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B363A3" w14:textId="77777777" w:rsidR="004B62A5" w:rsidRDefault="004B62A5" w:rsidP="00F87A8F">
      <w:pPr>
        <w:spacing w:after="0" w:line="240" w:lineRule="auto"/>
        <w:rPr>
          <w:rFonts w:ascii="Arial" w:hAnsi="Arial" w:cs="Arial"/>
          <w:sz w:val="56"/>
          <w:szCs w:val="56"/>
        </w:rPr>
      </w:pPr>
    </w:p>
    <w:p w14:paraId="096DBD53" w14:textId="77777777" w:rsidR="004B62A5" w:rsidRDefault="004B62A5" w:rsidP="00F87A8F">
      <w:pPr>
        <w:spacing w:after="0" w:line="240" w:lineRule="auto"/>
        <w:rPr>
          <w:rFonts w:ascii="Arial" w:hAnsi="Arial" w:cs="Arial"/>
          <w:sz w:val="56"/>
          <w:szCs w:val="56"/>
        </w:rPr>
      </w:pPr>
    </w:p>
    <w:p w14:paraId="10CCCD99" w14:textId="77777777" w:rsidR="00510DFE" w:rsidRDefault="00510DFE" w:rsidP="00322089">
      <w:pPr>
        <w:spacing w:after="0" w:line="240" w:lineRule="auto"/>
        <w:jc w:val="center"/>
        <w:rPr>
          <w:rFonts w:ascii="Arial" w:hAnsi="Arial" w:cs="Arial"/>
          <w:sz w:val="56"/>
          <w:szCs w:val="56"/>
        </w:rPr>
      </w:pPr>
    </w:p>
    <w:p w14:paraId="1B14A035" w14:textId="77777777" w:rsidR="00510DFE" w:rsidRDefault="00510DFE" w:rsidP="00322089">
      <w:pPr>
        <w:spacing w:after="0" w:line="240" w:lineRule="auto"/>
        <w:jc w:val="center"/>
        <w:rPr>
          <w:rFonts w:ascii="Arial" w:hAnsi="Arial" w:cs="Arial"/>
          <w:sz w:val="56"/>
          <w:szCs w:val="56"/>
        </w:rPr>
      </w:pPr>
    </w:p>
    <w:p w14:paraId="084928A9" w14:textId="1BF82E4A" w:rsidR="00B24641" w:rsidRPr="00510DFE" w:rsidRDefault="00F87A8F" w:rsidP="00322089">
      <w:pPr>
        <w:spacing w:after="0" w:line="240" w:lineRule="auto"/>
        <w:jc w:val="center"/>
        <w:rPr>
          <w:rFonts w:ascii="Arial" w:hAnsi="Arial" w:cs="Arial"/>
          <w:sz w:val="56"/>
          <w:szCs w:val="56"/>
        </w:rPr>
      </w:pPr>
      <w:r w:rsidRPr="00510DFE">
        <w:rPr>
          <w:rFonts w:ascii="Arial" w:hAnsi="Arial" w:cs="Arial"/>
          <w:sz w:val="56"/>
          <w:szCs w:val="56"/>
        </w:rPr>
        <w:t>BSc (Hons) Health and Social Care</w:t>
      </w:r>
    </w:p>
    <w:p w14:paraId="6DBE4316" w14:textId="77777777" w:rsidR="004B62A5" w:rsidRPr="00510DFE" w:rsidRDefault="004B62A5" w:rsidP="00322089">
      <w:pPr>
        <w:spacing w:after="0" w:line="240" w:lineRule="auto"/>
        <w:jc w:val="center"/>
        <w:rPr>
          <w:rFonts w:ascii="Arial" w:hAnsi="Arial" w:cs="Arial"/>
          <w:sz w:val="56"/>
          <w:szCs w:val="56"/>
        </w:rPr>
      </w:pPr>
    </w:p>
    <w:p w14:paraId="5DD4F6B0" w14:textId="495F72A7" w:rsidR="00F87A8F" w:rsidRPr="00510DFE" w:rsidRDefault="00F87A8F" w:rsidP="00322089">
      <w:pPr>
        <w:spacing w:after="0" w:line="240" w:lineRule="auto"/>
        <w:jc w:val="center"/>
        <w:rPr>
          <w:rFonts w:ascii="Arial" w:hAnsi="Arial" w:cs="Arial"/>
          <w:sz w:val="56"/>
          <w:szCs w:val="56"/>
        </w:rPr>
      </w:pPr>
      <w:r w:rsidRPr="00510DFE">
        <w:rPr>
          <w:rFonts w:ascii="Arial" w:hAnsi="Arial" w:cs="Arial"/>
          <w:sz w:val="56"/>
          <w:szCs w:val="56"/>
        </w:rPr>
        <w:t>Module: Complementary Therapies</w:t>
      </w:r>
    </w:p>
    <w:p w14:paraId="790213D7" w14:textId="77777777" w:rsidR="004B62A5" w:rsidRPr="00510DFE" w:rsidRDefault="004B62A5" w:rsidP="00322089">
      <w:pPr>
        <w:spacing w:after="0" w:line="240" w:lineRule="auto"/>
        <w:jc w:val="center"/>
        <w:rPr>
          <w:rFonts w:ascii="Arial" w:hAnsi="Arial" w:cs="Arial"/>
          <w:sz w:val="56"/>
          <w:szCs w:val="56"/>
        </w:rPr>
      </w:pPr>
    </w:p>
    <w:p w14:paraId="495DF3BD" w14:textId="37209BB4" w:rsidR="00F87A8F" w:rsidRPr="00510DFE" w:rsidRDefault="00F87A8F" w:rsidP="00322089">
      <w:pPr>
        <w:spacing w:after="0" w:line="240" w:lineRule="auto"/>
        <w:jc w:val="center"/>
        <w:rPr>
          <w:rFonts w:ascii="Arial" w:hAnsi="Arial" w:cs="Arial"/>
          <w:sz w:val="56"/>
          <w:szCs w:val="56"/>
        </w:rPr>
      </w:pPr>
      <w:r w:rsidRPr="00510DFE">
        <w:rPr>
          <w:rFonts w:ascii="Arial" w:hAnsi="Arial" w:cs="Arial"/>
          <w:sz w:val="56"/>
          <w:szCs w:val="56"/>
        </w:rPr>
        <w:t>Module code: BMHP5001</w:t>
      </w:r>
    </w:p>
    <w:p w14:paraId="269C0030" w14:textId="0F1FE28B" w:rsidR="00F87A8F" w:rsidRPr="00510DFE" w:rsidRDefault="00F87A8F" w:rsidP="00322089">
      <w:pPr>
        <w:spacing w:after="0" w:line="240" w:lineRule="auto"/>
        <w:jc w:val="center"/>
        <w:rPr>
          <w:rFonts w:ascii="Arial" w:hAnsi="Arial" w:cs="Arial"/>
          <w:sz w:val="56"/>
          <w:szCs w:val="56"/>
        </w:rPr>
      </w:pPr>
      <w:r w:rsidRPr="00510DFE">
        <w:rPr>
          <w:rFonts w:ascii="Arial" w:hAnsi="Arial" w:cs="Arial"/>
          <w:sz w:val="56"/>
          <w:szCs w:val="56"/>
        </w:rPr>
        <w:t>Assessment 2</w:t>
      </w:r>
    </w:p>
    <w:p w14:paraId="370209F0" w14:textId="64440D42" w:rsidR="00F87A8F" w:rsidRPr="00510DFE" w:rsidRDefault="00F87A8F" w:rsidP="00322089">
      <w:pPr>
        <w:spacing w:after="0" w:line="240" w:lineRule="auto"/>
        <w:jc w:val="center"/>
        <w:rPr>
          <w:rFonts w:ascii="Arial" w:hAnsi="Arial" w:cs="Arial"/>
          <w:sz w:val="56"/>
          <w:szCs w:val="56"/>
        </w:rPr>
      </w:pPr>
    </w:p>
    <w:p w14:paraId="21BD8B59" w14:textId="36FAD2AE" w:rsidR="00F87A8F" w:rsidRPr="00510DFE" w:rsidRDefault="00F87A8F" w:rsidP="00322089">
      <w:pPr>
        <w:spacing w:after="0" w:line="240" w:lineRule="auto"/>
        <w:jc w:val="center"/>
        <w:rPr>
          <w:rFonts w:ascii="Arial" w:hAnsi="Arial" w:cs="Arial"/>
          <w:b/>
          <w:bCs/>
          <w:sz w:val="56"/>
          <w:szCs w:val="56"/>
        </w:rPr>
      </w:pPr>
      <w:r w:rsidRPr="00510DFE">
        <w:rPr>
          <w:rFonts w:ascii="Arial" w:hAnsi="Arial" w:cs="Arial"/>
          <w:b/>
          <w:bCs/>
          <w:sz w:val="56"/>
          <w:szCs w:val="56"/>
        </w:rPr>
        <w:t>Lecturer:</w:t>
      </w:r>
      <w:r w:rsidR="004B62A5" w:rsidRPr="00510DFE">
        <w:rPr>
          <w:rFonts w:ascii="Arial" w:hAnsi="Arial" w:cs="Arial"/>
          <w:b/>
          <w:bCs/>
          <w:sz w:val="56"/>
          <w:szCs w:val="56"/>
        </w:rPr>
        <w:t xml:space="preserve"> Joanna Walsh</w:t>
      </w:r>
    </w:p>
    <w:p w14:paraId="4F713DCB" w14:textId="465C73C1" w:rsidR="004B62A5" w:rsidRPr="00510DFE" w:rsidRDefault="004B62A5" w:rsidP="00322089">
      <w:pPr>
        <w:spacing w:after="0" w:line="240" w:lineRule="auto"/>
        <w:jc w:val="center"/>
        <w:rPr>
          <w:rFonts w:ascii="Arial" w:hAnsi="Arial" w:cs="Arial"/>
          <w:b/>
          <w:bCs/>
          <w:sz w:val="56"/>
          <w:szCs w:val="56"/>
        </w:rPr>
      </w:pPr>
    </w:p>
    <w:p w14:paraId="63D1993D" w14:textId="3F9B0CBC" w:rsidR="004B62A5" w:rsidRPr="00510DFE" w:rsidRDefault="004B62A5" w:rsidP="00322089">
      <w:pPr>
        <w:spacing w:after="0" w:line="240" w:lineRule="auto"/>
        <w:jc w:val="center"/>
        <w:rPr>
          <w:rFonts w:ascii="Arial" w:hAnsi="Arial" w:cs="Arial"/>
          <w:b/>
          <w:bCs/>
          <w:sz w:val="56"/>
          <w:szCs w:val="56"/>
        </w:rPr>
      </w:pPr>
      <w:r w:rsidRPr="00510DFE">
        <w:rPr>
          <w:rFonts w:ascii="Arial" w:hAnsi="Arial" w:cs="Arial"/>
          <w:b/>
          <w:bCs/>
          <w:sz w:val="56"/>
          <w:szCs w:val="56"/>
        </w:rPr>
        <w:t xml:space="preserve">Student: Alia Ashrafi </w:t>
      </w:r>
      <w:r w:rsidR="001938E8" w:rsidRPr="00510DFE">
        <w:rPr>
          <w:rFonts w:ascii="Arial" w:hAnsi="Arial" w:cs="Arial"/>
          <w:b/>
          <w:bCs/>
          <w:sz w:val="56"/>
          <w:szCs w:val="56"/>
        </w:rPr>
        <w:t xml:space="preserve">  </w:t>
      </w:r>
      <w:r w:rsidRPr="00510DFE">
        <w:rPr>
          <w:rFonts w:ascii="Arial" w:hAnsi="Arial" w:cs="Arial"/>
          <w:b/>
          <w:bCs/>
          <w:sz w:val="56"/>
          <w:szCs w:val="56"/>
        </w:rPr>
        <w:t>1916229</w:t>
      </w:r>
    </w:p>
    <w:p w14:paraId="1AC3E9D7" w14:textId="68EE8FAE" w:rsidR="004B62A5" w:rsidRPr="00322089" w:rsidRDefault="004B62A5" w:rsidP="00322089">
      <w:pPr>
        <w:spacing w:after="0" w:line="240" w:lineRule="auto"/>
        <w:jc w:val="center"/>
        <w:rPr>
          <w:rFonts w:ascii="Arial" w:hAnsi="Arial" w:cs="Arial"/>
          <w:b/>
          <w:bCs/>
          <w:sz w:val="72"/>
          <w:szCs w:val="72"/>
        </w:rPr>
      </w:pPr>
    </w:p>
    <w:p w14:paraId="230AF75B" w14:textId="76C01C2C" w:rsidR="004B62A5" w:rsidRDefault="004B62A5" w:rsidP="00F87A8F">
      <w:pPr>
        <w:spacing w:after="0" w:line="240" w:lineRule="auto"/>
        <w:rPr>
          <w:rFonts w:ascii="Arial" w:hAnsi="Arial" w:cs="Arial"/>
          <w:b/>
          <w:bCs/>
          <w:sz w:val="56"/>
          <w:szCs w:val="56"/>
        </w:rPr>
      </w:pPr>
    </w:p>
    <w:p w14:paraId="28A1F0F7" w14:textId="77777777" w:rsidR="00322089" w:rsidRDefault="00322089" w:rsidP="00F87A8F">
      <w:pPr>
        <w:spacing w:after="0" w:line="240" w:lineRule="auto"/>
        <w:rPr>
          <w:rFonts w:ascii="Arial" w:hAnsi="Arial" w:cs="Arial"/>
          <w:b/>
          <w:bCs/>
          <w:sz w:val="56"/>
          <w:szCs w:val="56"/>
        </w:rPr>
      </w:pPr>
    </w:p>
    <w:p w14:paraId="24D61017" w14:textId="77777777" w:rsidR="00322089" w:rsidRDefault="00322089" w:rsidP="00F87A8F">
      <w:pPr>
        <w:spacing w:after="0" w:line="240" w:lineRule="auto"/>
        <w:rPr>
          <w:rFonts w:ascii="Arial" w:hAnsi="Arial" w:cs="Arial"/>
          <w:b/>
          <w:bCs/>
          <w:sz w:val="44"/>
          <w:szCs w:val="44"/>
        </w:rPr>
      </w:pPr>
    </w:p>
    <w:p w14:paraId="19A4E6A5" w14:textId="77777777" w:rsidR="00510DFE" w:rsidRDefault="00510DFE" w:rsidP="00F87A8F">
      <w:pPr>
        <w:spacing w:after="0" w:line="240" w:lineRule="auto"/>
        <w:rPr>
          <w:rFonts w:ascii="Arial" w:hAnsi="Arial" w:cs="Arial"/>
          <w:b/>
          <w:bCs/>
          <w:sz w:val="32"/>
          <w:szCs w:val="32"/>
        </w:rPr>
      </w:pPr>
    </w:p>
    <w:p w14:paraId="008EA505" w14:textId="77777777" w:rsidR="00510DFE" w:rsidRDefault="00510DFE" w:rsidP="00F87A8F">
      <w:pPr>
        <w:spacing w:after="0" w:line="240" w:lineRule="auto"/>
        <w:rPr>
          <w:rFonts w:ascii="Arial" w:hAnsi="Arial" w:cs="Arial"/>
          <w:b/>
          <w:bCs/>
          <w:sz w:val="32"/>
          <w:szCs w:val="32"/>
        </w:rPr>
      </w:pPr>
    </w:p>
    <w:p w14:paraId="4A2DB3CA" w14:textId="77777777" w:rsidR="00510DFE" w:rsidRDefault="00510DFE" w:rsidP="00F87A8F">
      <w:pPr>
        <w:spacing w:after="0" w:line="240" w:lineRule="auto"/>
        <w:rPr>
          <w:rFonts w:ascii="Arial" w:hAnsi="Arial" w:cs="Arial"/>
          <w:b/>
          <w:bCs/>
          <w:sz w:val="32"/>
          <w:szCs w:val="32"/>
        </w:rPr>
      </w:pPr>
    </w:p>
    <w:p w14:paraId="66C9FCBE" w14:textId="77777777" w:rsidR="00510DFE" w:rsidRDefault="00510DFE" w:rsidP="00F87A8F">
      <w:pPr>
        <w:spacing w:after="0" w:line="240" w:lineRule="auto"/>
        <w:rPr>
          <w:rFonts w:ascii="Arial" w:hAnsi="Arial" w:cs="Arial"/>
          <w:b/>
          <w:bCs/>
          <w:sz w:val="32"/>
          <w:szCs w:val="32"/>
        </w:rPr>
      </w:pPr>
    </w:p>
    <w:p w14:paraId="746405EB" w14:textId="77777777" w:rsidR="00510DFE" w:rsidRDefault="00510DFE" w:rsidP="00F87A8F">
      <w:pPr>
        <w:spacing w:after="0" w:line="240" w:lineRule="auto"/>
        <w:rPr>
          <w:rFonts w:ascii="Arial" w:hAnsi="Arial" w:cs="Arial"/>
          <w:b/>
          <w:bCs/>
          <w:sz w:val="32"/>
          <w:szCs w:val="32"/>
        </w:rPr>
      </w:pPr>
    </w:p>
    <w:p w14:paraId="1726D6E1" w14:textId="77777777" w:rsidR="00510DFE" w:rsidRDefault="00510DFE" w:rsidP="00F87A8F">
      <w:pPr>
        <w:spacing w:after="0" w:line="240" w:lineRule="auto"/>
        <w:rPr>
          <w:rFonts w:ascii="Arial" w:hAnsi="Arial" w:cs="Arial"/>
          <w:b/>
          <w:bCs/>
          <w:sz w:val="32"/>
          <w:szCs w:val="32"/>
        </w:rPr>
      </w:pPr>
    </w:p>
    <w:p w14:paraId="638F064C" w14:textId="77777777" w:rsidR="00510DFE" w:rsidRDefault="00510DFE" w:rsidP="00F87A8F">
      <w:pPr>
        <w:spacing w:after="0" w:line="240" w:lineRule="auto"/>
        <w:rPr>
          <w:rFonts w:ascii="Arial" w:hAnsi="Arial" w:cs="Arial"/>
          <w:b/>
          <w:bCs/>
          <w:sz w:val="32"/>
          <w:szCs w:val="32"/>
        </w:rPr>
      </w:pPr>
    </w:p>
    <w:p w14:paraId="4912C82E" w14:textId="77777777" w:rsidR="00510DFE" w:rsidRDefault="00510DFE" w:rsidP="00F87A8F">
      <w:pPr>
        <w:spacing w:after="0" w:line="240" w:lineRule="auto"/>
        <w:rPr>
          <w:rFonts w:ascii="Arial" w:hAnsi="Arial" w:cs="Arial"/>
          <w:b/>
          <w:bCs/>
          <w:sz w:val="32"/>
          <w:szCs w:val="32"/>
        </w:rPr>
      </w:pPr>
    </w:p>
    <w:p w14:paraId="57758F00" w14:textId="77777777" w:rsidR="00510DFE" w:rsidRDefault="00510DFE" w:rsidP="00F87A8F">
      <w:pPr>
        <w:spacing w:after="0" w:line="240" w:lineRule="auto"/>
        <w:rPr>
          <w:rFonts w:ascii="Arial" w:hAnsi="Arial" w:cs="Arial"/>
          <w:b/>
          <w:bCs/>
          <w:sz w:val="32"/>
          <w:szCs w:val="32"/>
        </w:rPr>
      </w:pPr>
    </w:p>
    <w:p w14:paraId="5F3B0CA3" w14:textId="77777777" w:rsidR="00510DFE" w:rsidRDefault="00510DFE" w:rsidP="00510DFE">
      <w:pPr>
        <w:spacing w:after="0" w:line="360" w:lineRule="auto"/>
        <w:rPr>
          <w:rFonts w:ascii="Arial" w:hAnsi="Arial" w:cs="Arial"/>
          <w:b/>
          <w:bCs/>
          <w:sz w:val="32"/>
          <w:szCs w:val="32"/>
        </w:rPr>
      </w:pPr>
    </w:p>
    <w:p w14:paraId="563BB518" w14:textId="77777777" w:rsidR="00510DFE" w:rsidRDefault="00510DFE" w:rsidP="00510DFE">
      <w:pPr>
        <w:spacing w:after="0" w:line="360" w:lineRule="auto"/>
        <w:rPr>
          <w:rFonts w:ascii="Arial" w:hAnsi="Arial" w:cs="Arial"/>
          <w:b/>
          <w:bCs/>
          <w:sz w:val="32"/>
          <w:szCs w:val="32"/>
        </w:rPr>
      </w:pPr>
    </w:p>
    <w:p w14:paraId="3587CCAB" w14:textId="7760C392" w:rsidR="004B62A5" w:rsidRPr="00D9192A" w:rsidRDefault="004B62A5" w:rsidP="00510DFE">
      <w:pPr>
        <w:spacing w:after="0" w:line="360" w:lineRule="auto"/>
        <w:rPr>
          <w:rFonts w:ascii="Arial" w:hAnsi="Arial" w:cs="Arial"/>
          <w:b/>
          <w:bCs/>
          <w:sz w:val="32"/>
          <w:szCs w:val="32"/>
        </w:rPr>
      </w:pPr>
      <w:r w:rsidRPr="00D9192A">
        <w:rPr>
          <w:rFonts w:ascii="Arial" w:hAnsi="Arial" w:cs="Arial"/>
          <w:b/>
          <w:bCs/>
          <w:sz w:val="32"/>
          <w:szCs w:val="32"/>
        </w:rPr>
        <w:t>Content Page</w:t>
      </w:r>
    </w:p>
    <w:p w14:paraId="336366D5" w14:textId="076CBBFE" w:rsidR="004B62A5" w:rsidRPr="00D9192A" w:rsidRDefault="004B62A5" w:rsidP="00510DFE">
      <w:pPr>
        <w:spacing w:after="0" w:line="360" w:lineRule="auto"/>
        <w:rPr>
          <w:rFonts w:ascii="Arial" w:hAnsi="Arial" w:cs="Arial"/>
          <w:b/>
          <w:bCs/>
          <w:sz w:val="32"/>
          <w:szCs w:val="32"/>
        </w:rPr>
      </w:pPr>
    </w:p>
    <w:p w14:paraId="5DC04439" w14:textId="73A4A545" w:rsidR="00510DFE" w:rsidRPr="00D9192A" w:rsidRDefault="004B62A5" w:rsidP="00510DFE">
      <w:pPr>
        <w:spacing w:after="0" w:line="240" w:lineRule="auto"/>
        <w:rPr>
          <w:rFonts w:ascii="Arial" w:hAnsi="Arial" w:cs="Arial"/>
          <w:sz w:val="32"/>
          <w:szCs w:val="32"/>
        </w:rPr>
      </w:pPr>
      <w:proofErr w:type="gramStart"/>
      <w:r w:rsidRPr="00D9192A">
        <w:rPr>
          <w:rFonts w:ascii="Arial" w:hAnsi="Arial" w:cs="Arial"/>
          <w:sz w:val="32"/>
          <w:szCs w:val="32"/>
        </w:rPr>
        <w:t xml:space="preserve">Introduction </w:t>
      </w:r>
      <w:r w:rsidR="00510DFE">
        <w:rPr>
          <w:rFonts w:ascii="Arial" w:hAnsi="Arial" w:cs="Arial"/>
          <w:sz w:val="32"/>
          <w:szCs w:val="32"/>
        </w:rPr>
        <w:t xml:space="preserve"> P</w:t>
      </w:r>
      <w:proofErr w:type="gramEnd"/>
      <w:r w:rsidR="00510DFE">
        <w:rPr>
          <w:rFonts w:ascii="Arial" w:hAnsi="Arial" w:cs="Arial"/>
          <w:sz w:val="32"/>
          <w:szCs w:val="32"/>
        </w:rPr>
        <w:t>3-4</w:t>
      </w:r>
    </w:p>
    <w:p w14:paraId="06AD611D" w14:textId="11A19D58" w:rsidR="004B62A5" w:rsidRPr="00D9192A" w:rsidRDefault="004B62A5" w:rsidP="00510DFE">
      <w:pPr>
        <w:spacing w:after="0" w:line="240" w:lineRule="auto"/>
        <w:rPr>
          <w:rFonts w:ascii="Arial" w:hAnsi="Arial" w:cs="Arial"/>
          <w:b/>
          <w:bCs/>
          <w:sz w:val="32"/>
          <w:szCs w:val="32"/>
        </w:rPr>
      </w:pPr>
      <w:r w:rsidRPr="00D9192A">
        <w:rPr>
          <w:rFonts w:ascii="Arial" w:hAnsi="Arial" w:cs="Arial"/>
          <w:sz w:val="32"/>
          <w:szCs w:val="32"/>
        </w:rPr>
        <w:t xml:space="preserve">(An overview of </w:t>
      </w:r>
      <w:r w:rsidR="009F6173" w:rsidRPr="00D9192A">
        <w:rPr>
          <w:rFonts w:ascii="Arial" w:hAnsi="Arial" w:cs="Arial"/>
          <w:b/>
          <w:bCs/>
          <w:sz w:val="32"/>
          <w:szCs w:val="32"/>
        </w:rPr>
        <w:t xml:space="preserve">Meditation </w:t>
      </w:r>
      <w:r w:rsidRPr="00D9192A">
        <w:rPr>
          <w:rFonts w:ascii="Arial" w:hAnsi="Arial" w:cs="Arial"/>
          <w:sz w:val="32"/>
          <w:szCs w:val="32"/>
        </w:rPr>
        <w:t>and the current systems utilised to regulate the treatments)</w:t>
      </w:r>
    </w:p>
    <w:p w14:paraId="56DEABAD" w14:textId="77777777" w:rsidR="005842FC" w:rsidRPr="00D9192A" w:rsidRDefault="005842FC" w:rsidP="00510DFE">
      <w:pPr>
        <w:spacing w:after="0" w:line="240" w:lineRule="auto"/>
        <w:rPr>
          <w:rFonts w:ascii="Arial" w:hAnsi="Arial" w:cs="Arial"/>
          <w:sz w:val="32"/>
          <w:szCs w:val="32"/>
        </w:rPr>
      </w:pPr>
    </w:p>
    <w:p w14:paraId="43137F78" w14:textId="09A305B0" w:rsidR="009F6173" w:rsidRPr="00D9192A" w:rsidRDefault="004B62A5" w:rsidP="00510DFE">
      <w:pPr>
        <w:spacing w:after="0" w:line="240" w:lineRule="auto"/>
        <w:rPr>
          <w:rFonts w:ascii="Arial" w:hAnsi="Arial" w:cs="Arial"/>
          <w:sz w:val="32"/>
          <w:szCs w:val="32"/>
        </w:rPr>
      </w:pPr>
      <w:r w:rsidRPr="00D9192A">
        <w:rPr>
          <w:rFonts w:ascii="Arial" w:hAnsi="Arial" w:cs="Arial"/>
          <w:sz w:val="32"/>
          <w:szCs w:val="32"/>
        </w:rPr>
        <w:t xml:space="preserve">The history </w:t>
      </w:r>
      <w:r w:rsidR="005842FC" w:rsidRPr="00D9192A">
        <w:rPr>
          <w:rFonts w:ascii="Arial" w:hAnsi="Arial" w:cs="Arial"/>
          <w:sz w:val="32"/>
          <w:szCs w:val="32"/>
        </w:rPr>
        <w:t xml:space="preserve">of </w:t>
      </w:r>
      <w:r w:rsidR="009F6173" w:rsidRPr="00D9192A">
        <w:rPr>
          <w:rFonts w:ascii="Arial" w:hAnsi="Arial" w:cs="Arial"/>
          <w:sz w:val="32"/>
          <w:szCs w:val="32"/>
        </w:rPr>
        <w:t>Meditation</w:t>
      </w:r>
      <w:r w:rsidR="00510DFE">
        <w:rPr>
          <w:rFonts w:ascii="Arial" w:hAnsi="Arial" w:cs="Arial"/>
          <w:sz w:val="32"/>
          <w:szCs w:val="32"/>
        </w:rPr>
        <w:t xml:space="preserve"> 5-7</w:t>
      </w:r>
    </w:p>
    <w:p w14:paraId="4A7802B0" w14:textId="1DF45FFF" w:rsidR="004B62A5" w:rsidRPr="00D9192A" w:rsidRDefault="005842FC" w:rsidP="00510DFE">
      <w:pPr>
        <w:pStyle w:val="ListParagraph"/>
        <w:numPr>
          <w:ilvl w:val="0"/>
          <w:numId w:val="2"/>
        </w:numPr>
        <w:spacing w:after="0" w:line="240" w:lineRule="auto"/>
        <w:rPr>
          <w:rFonts w:ascii="Arial" w:hAnsi="Arial" w:cs="Arial"/>
          <w:sz w:val="32"/>
          <w:szCs w:val="32"/>
        </w:rPr>
      </w:pPr>
      <w:r w:rsidRPr="00D9192A">
        <w:rPr>
          <w:rFonts w:ascii="Arial" w:hAnsi="Arial" w:cs="Arial"/>
          <w:sz w:val="32"/>
          <w:szCs w:val="32"/>
        </w:rPr>
        <w:t>U</w:t>
      </w:r>
      <w:r w:rsidR="004B62A5" w:rsidRPr="00D9192A">
        <w:rPr>
          <w:rFonts w:ascii="Arial" w:hAnsi="Arial" w:cs="Arial"/>
          <w:sz w:val="32"/>
          <w:szCs w:val="32"/>
        </w:rPr>
        <w:t>ses</w:t>
      </w:r>
    </w:p>
    <w:p w14:paraId="4F3155BC" w14:textId="268B2EBD" w:rsidR="004B62A5" w:rsidRPr="00D9192A" w:rsidRDefault="005842FC" w:rsidP="00510DFE">
      <w:pPr>
        <w:pStyle w:val="ListParagraph"/>
        <w:numPr>
          <w:ilvl w:val="0"/>
          <w:numId w:val="2"/>
        </w:numPr>
        <w:spacing w:after="0" w:line="240" w:lineRule="auto"/>
        <w:rPr>
          <w:rFonts w:ascii="Arial" w:hAnsi="Arial" w:cs="Arial"/>
          <w:sz w:val="32"/>
          <w:szCs w:val="32"/>
        </w:rPr>
      </w:pPr>
      <w:r w:rsidRPr="00D9192A">
        <w:rPr>
          <w:rFonts w:ascii="Arial" w:hAnsi="Arial" w:cs="Arial"/>
          <w:sz w:val="32"/>
          <w:szCs w:val="32"/>
        </w:rPr>
        <w:t>E</w:t>
      </w:r>
      <w:r w:rsidR="004B62A5" w:rsidRPr="00D9192A">
        <w:rPr>
          <w:rFonts w:ascii="Arial" w:hAnsi="Arial" w:cs="Arial"/>
          <w:sz w:val="32"/>
          <w:szCs w:val="32"/>
        </w:rPr>
        <w:t xml:space="preserve">fficacy </w:t>
      </w:r>
    </w:p>
    <w:p w14:paraId="7830CCD8" w14:textId="72924D84" w:rsidR="004B62A5" w:rsidRPr="00D9192A" w:rsidRDefault="005842FC" w:rsidP="00510DFE">
      <w:pPr>
        <w:pStyle w:val="ListParagraph"/>
        <w:numPr>
          <w:ilvl w:val="0"/>
          <w:numId w:val="2"/>
        </w:numPr>
        <w:spacing w:after="0" w:line="240" w:lineRule="auto"/>
        <w:rPr>
          <w:rFonts w:ascii="Arial" w:hAnsi="Arial" w:cs="Arial"/>
          <w:sz w:val="32"/>
          <w:szCs w:val="32"/>
        </w:rPr>
      </w:pPr>
      <w:r w:rsidRPr="00D9192A">
        <w:rPr>
          <w:rFonts w:ascii="Arial" w:hAnsi="Arial" w:cs="Arial"/>
          <w:sz w:val="32"/>
          <w:szCs w:val="32"/>
        </w:rPr>
        <w:t>C</w:t>
      </w:r>
      <w:r w:rsidR="004B62A5" w:rsidRPr="00D9192A">
        <w:rPr>
          <w:rFonts w:ascii="Arial" w:hAnsi="Arial" w:cs="Arial"/>
          <w:sz w:val="32"/>
          <w:szCs w:val="32"/>
        </w:rPr>
        <w:t xml:space="preserve">ontraindications </w:t>
      </w:r>
    </w:p>
    <w:p w14:paraId="76805F2C" w14:textId="1F6BF79E" w:rsidR="004B62A5" w:rsidRPr="00D9192A" w:rsidRDefault="004B62A5" w:rsidP="00510DFE">
      <w:pPr>
        <w:pStyle w:val="ListParagraph"/>
        <w:numPr>
          <w:ilvl w:val="0"/>
          <w:numId w:val="2"/>
        </w:numPr>
        <w:spacing w:after="0" w:line="240" w:lineRule="auto"/>
        <w:rPr>
          <w:rFonts w:ascii="Arial" w:hAnsi="Arial" w:cs="Arial"/>
          <w:b/>
          <w:bCs/>
          <w:sz w:val="32"/>
          <w:szCs w:val="32"/>
        </w:rPr>
      </w:pPr>
      <w:r w:rsidRPr="00D9192A">
        <w:rPr>
          <w:rFonts w:ascii="Arial" w:hAnsi="Arial" w:cs="Arial"/>
          <w:sz w:val="32"/>
          <w:szCs w:val="32"/>
        </w:rPr>
        <w:t>How M</w:t>
      </w:r>
      <w:r w:rsidR="001865FE" w:rsidRPr="00D9192A">
        <w:rPr>
          <w:rFonts w:ascii="Arial" w:hAnsi="Arial" w:cs="Arial"/>
          <w:sz w:val="32"/>
          <w:szCs w:val="32"/>
        </w:rPr>
        <w:t xml:space="preserve">editation </w:t>
      </w:r>
      <w:r w:rsidRPr="00D9192A">
        <w:rPr>
          <w:rFonts w:ascii="Arial" w:hAnsi="Arial" w:cs="Arial"/>
          <w:sz w:val="32"/>
          <w:szCs w:val="32"/>
        </w:rPr>
        <w:t xml:space="preserve">compares to more traditional treatments. </w:t>
      </w:r>
    </w:p>
    <w:p w14:paraId="44CDCB1C" w14:textId="77777777" w:rsidR="005842FC" w:rsidRPr="00D9192A" w:rsidRDefault="005842FC" w:rsidP="00510DFE">
      <w:pPr>
        <w:spacing w:after="0" w:line="240" w:lineRule="auto"/>
        <w:rPr>
          <w:rFonts w:ascii="Arial" w:hAnsi="Arial" w:cs="Arial"/>
          <w:sz w:val="32"/>
          <w:szCs w:val="32"/>
        </w:rPr>
      </w:pPr>
    </w:p>
    <w:p w14:paraId="793CDF03" w14:textId="6EB906AF" w:rsidR="00510DFE" w:rsidRDefault="00510DFE" w:rsidP="00510DFE">
      <w:pPr>
        <w:spacing w:after="0" w:line="240" w:lineRule="auto"/>
        <w:rPr>
          <w:rFonts w:ascii="Arial" w:hAnsi="Arial" w:cs="Arial"/>
          <w:sz w:val="32"/>
          <w:szCs w:val="32"/>
        </w:rPr>
      </w:pPr>
      <w:r w:rsidRPr="00510DFE">
        <w:rPr>
          <w:rFonts w:ascii="Arial" w:hAnsi="Arial" w:cs="Arial"/>
          <w:sz w:val="32"/>
          <w:szCs w:val="32"/>
        </w:rPr>
        <w:t>A comparison of the regulatory and voluntary self-regulation systems (membership bodies)</w:t>
      </w:r>
      <w:r>
        <w:rPr>
          <w:rFonts w:ascii="Arial" w:hAnsi="Arial" w:cs="Arial"/>
          <w:sz w:val="32"/>
          <w:szCs w:val="32"/>
        </w:rPr>
        <w:t xml:space="preserve"> 8</w:t>
      </w:r>
    </w:p>
    <w:p w14:paraId="6DC06C57" w14:textId="77777777" w:rsidR="00510DFE" w:rsidRDefault="00510DFE" w:rsidP="00510DFE">
      <w:pPr>
        <w:spacing w:after="0" w:line="240" w:lineRule="auto"/>
        <w:rPr>
          <w:rFonts w:ascii="Arial" w:hAnsi="Arial" w:cs="Arial"/>
          <w:sz w:val="32"/>
          <w:szCs w:val="32"/>
        </w:rPr>
      </w:pPr>
    </w:p>
    <w:p w14:paraId="1FBFA770" w14:textId="48C8A630" w:rsidR="005842FC" w:rsidRPr="00510DFE" w:rsidRDefault="004B62A5" w:rsidP="00510DFE">
      <w:pPr>
        <w:spacing w:after="0" w:line="240" w:lineRule="auto"/>
        <w:rPr>
          <w:rFonts w:ascii="Arial" w:hAnsi="Arial" w:cs="Arial"/>
          <w:sz w:val="32"/>
          <w:szCs w:val="32"/>
        </w:rPr>
      </w:pPr>
      <w:r w:rsidRPr="00D9192A">
        <w:rPr>
          <w:rFonts w:ascii="Arial" w:hAnsi="Arial" w:cs="Arial"/>
          <w:sz w:val="32"/>
          <w:szCs w:val="32"/>
        </w:rPr>
        <w:t xml:space="preserve">Ethical considerations </w:t>
      </w:r>
      <w:r w:rsidR="00510DFE">
        <w:rPr>
          <w:rFonts w:ascii="Arial" w:hAnsi="Arial" w:cs="Arial"/>
          <w:sz w:val="32"/>
          <w:szCs w:val="32"/>
        </w:rPr>
        <w:t>9-10</w:t>
      </w:r>
    </w:p>
    <w:p w14:paraId="4D09ED8F" w14:textId="7DA349FA" w:rsidR="004B62A5" w:rsidRDefault="004B62A5" w:rsidP="00510DFE">
      <w:pPr>
        <w:spacing w:after="0" w:line="240" w:lineRule="auto"/>
        <w:rPr>
          <w:rFonts w:ascii="Arial" w:hAnsi="Arial" w:cs="Arial"/>
          <w:sz w:val="32"/>
          <w:szCs w:val="32"/>
        </w:rPr>
      </w:pPr>
      <w:r w:rsidRPr="00D9192A">
        <w:rPr>
          <w:rFonts w:ascii="Arial" w:hAnsi="Arial" w:cs="Arial"/>
          <w:sz w:val="32"/>
          <w:szCs w:val="32"/>
        </w:rPr>
        <w:t xml:space="preserve">Recommendations </w:t>
      </w:r>
    </w:p>
    <w:p w14:paraId="2414ED58" w14:textId="402C46C2" w:rsidR="00510DFE" w:rsidRPr="00D9192A" w:rsidRDefault="00510DFE" w:rsidP="00510DFE">
      <w:pPr>
        <w:spacing w:after="0" w:line="240" w:lineRule="auto"/>
        <w:rPr>
          <w:rFonts w:ascii="Arial" w:hAnsi="Arial" w:cs="Arial"/>
          <w:b/>
          <w:bCs/>
          <w:sz w:val="32"/>
          <w:szCs w:val="32"/>
        </w:rPr>
      </w:pPr>
      <w:r>
        <w:rPr>
          <w:rFonts w:ascii="Arial" w:hAnsi="Arial" w:cs="Arial"/>
          <w:sz w:val="32"/>
          <w:szCs w:val="32"/>
        </w:rPr>
        <w:t xml:space="preserve">Conclusion </w:t>
      </w:r>
    </w:p>
    <w:p w14:paraId="376FF9A2" w14:textId="77777777" w:rsidR="005842FC" w:rsidRPr="00D9192A" w:rsidRDefault="005842FC" w:rsidP="00510DFE">
      <w:pPr>
        <w:spacing w:after="0" w:line="240" w:lineRule="auto"/>
        <w:rPr>
          <w:rFonts w:ascii="Arial" w:hAnsi="Arial" w:cs="Arial"/>
          <w:sz w:val="32"/>
          <w:szCs w:val="32"/>
        </w:rPr>
      </w:pPr>
    </w:p>
    <w:p w14:paraId="7174C51B" w14:textId="5DE4BFDA" w:rsidR="004B62A5" w:rsidRPr="00D9192A" w:rsidRDefault="004B62A5" w:rsidP="00510DFE">
      <w:pPr>
        <w:spacing w:after="0" w:line="240" w:lineRule="auto"/>
        <w:rPr>
          <w:rFonts w:ascii="Arial" w:hAnsi="Arial" w:cs="Arial"/>
          <w:b/>
          <w:bCs/>
          <w:sz w:val="32"/>
          <w:szCs w:val="32"/>
        </w:rPr>
      </w:pPr>
      <w:r w:rsidRPr="00D9192A">
        <w:rPr>
          <w:rFonts w:ascii="Arial" w:hAnsi="Arial" w:cs="Arial"/>
          <w:sz w:val="32"/>
          <w:szCs w:val="32"/>
        </w:rPr>
        <w:t>References</w:t>
      </w:r>
      <w:r w:rsidR="00510DFE">
        <w:rPr>
          <w:rFonts w:ascii="Arial" w:hAnsi="Arial" w:cs="Arial"/>
          <w:sz w:val="32"/>
          <w:szCs w:val="32"/>
        </w:rPr>
        <w:t xml:space="preserve"> 10-11</w:t>
      </w:r>
    </w:p>
    <w:p w14:paraId="2AD68F08" w14:textId="5DC89CCF" w:rsidR="004B62A5" w:rsidRPr="00D9192A" w:rsidRDefault="004B62A5" w:rsidP="00510DFE">
      <w:pPr>
        <w:spacing w:after="0" w:line="240" w:lineRule="auto"/>
        <w:rPr>
          <w:rFonts w:ascii="Arial" w:hAnsi="Arial" w:cs="Arial"/>
          <w:b/>
          <w:bCs/>
          <w:sz w:val="32"/>
          <w:szCs w:val="32"/>
        </w:rPr>
      </w:pPr>
    </w:p>
    <w:p w14:paraId="74348CAF" w14:textId="1F060D76" w:rsidR="005842FC" w:rsidRPr="00322089" w:rsidRDefault="005842FC" w:rsidP="00510DFE">
      <w:pPr>
        <w:spacing w:after="0" w:line="240" w:lineRule="auto"/>
        <w:rPr>
          <w:rFonts w:ascii="Arial" w:hAnsi="Arial" w:cs="Arial"/>
          <w:b/>
          <w:bCs/>
          <w:sz w:val="44"/>
          <w:szCs w:val="44"/>
        </w:rPr>
      </w:pPr>
    </w:p>
    <w:p w14:paraId="1D5C9E3F" w14:textId="77777777" w:rsidR="00322089" w:rsidRPr="00322089" w:rsidRDefault="00322089" w:rsidP="00510DFE">
      <w:pPr>
        <w:spacing w:after="0" w:line="240" w:lineRule="auto"/>
        <w:rPr>
          <w:rFonts w:ascii="Arial" w:hAnsi="Arial" w:cs="Arial"/>
          <w:b/>
          <w:bCs/>
          <w:sz w:val="44"/>
          <w:szCs w:val="44"/>
        </w:rPr>
      </w:pPr>
    </w:p>
    <w:p w14:paraId="1003983B" w14:textId="01524FDD" w:rsidR="00322089" w:rsidRPr="00271AE8" w:rsidRDefault="00271AE8" w:rsidP="00510DFE">
      <w:pPr>
        <w:spacing w:after="0" w:line="240" w:lineRule="auto"/>
        <w:rPr>
          <w:rFonts w:ascii="Arial" w:hAnsi="Arial" w:cs="Arial"/>
          <w:b/>
          <w:bCs/>
          <w:sz w:val="44"/>
          <w:szCs w:val="44"/>
        </w:rPr>
      </w:pPr>
      <w:r>
        <w:rPr>
          <w:rFonts w:ascii="Arial" w:hAnsi="Arial" w:cs="Arial"/>
          <w:noProof/>
        </w:rPr>
        <w:lastRenderedPageBreak/>
        <w:drawing>
          <wp:inline distT="0" distB="0" distL="0" distR="0" wp14:anchorId="47E4FC63" wp14:editId="39495F44">
            <wp:extent cx="5791200" cy="3507105"/>
            <wp:effectExtent l="0" t="0" r="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91200" cy="3507105"/>
                    </a:xfrm>
                    <a:prstGeom prst="rect">
                      <a:avLst/>
                    </a:prstGeom>
                    <a:ln>
                      <a:noFill/>
                    </a:ln>
                    <a:effectLst>
                      <a:softEdge rad="112500"/>
                    </a:effectLst>
                  </pic:spPr>
                </pic:pic>
              </a:graphicData>
            </a:graphic>
          </wp:inline>
        </w:drawing>
      </w:r>
      <w:r w:rsidR="000300AD">
        <w:rPr>
          <w:rFonts w:ascii="Arial" w:hAnsi="Arial" w:cs="Arial"/>
        </w:rPr>
        <w:t xml:space="preserve"> </w:t>
      </w:r>
      <w:r w:rsidRPr="00271AE8">
        <w:rPr>
          <w:rFonts w:ascii="Arial" w:hAnsi="Arial" w:cs="Arial"/>
        </w:rPr>
        <w:t>(Picture source: Online)</w:t>
      </w:r>
    </w:p>
    <w:p w14:paraId="034CC105" w14:textId="77777777" w:rsidR="00271AE8" w:rsidRDefault="00271AE8" w:rsidP="00510DFE">
      <w:pPr>
        <w:spacing w:after="0" w:line="240" w:lineRule="auto"/>
        <w:rPr>
          <w:rFonts w:ascii="Arial" w:hAnsi="Arial" w:cs="Arial"/>
          <w:b/>
          <w:bCs/>
        </w:rPr>
      </w:pPr>
    </w:p>
    <w:p w14:paraId="4D269D00" w14:textId="4ED8793C" w:rsidR="005842FC" w:rsidRDefault="005842FC" w:rsidP="00510DFE">
      <w:pPr>
        <w:spacing w:after="0" w:line="360" w:lineRule="auto"/>
        <w:rPr>
          <w:rFonts w:ascii="Arial" w:hAnsi="Arial" w:cs="Arial"/>
          <w:b/>
          <w:bCs/>
        </w:rPr>
      </w:pPr>
      <w:r>
        <w:rPr>
          <w:rFonts w:ascii="Arial" w:hAnsi="Arial" w:cs="Arial"/>
          <w:b/>
          <w:bCs/>
        </w:rPr>
        <w:t>Introduction</w:t>
      </w:r>
    </w:p>
    <w:p w14:paraId="26971211" w14:textId="74A5E15B" w:rsidR="00371199" w:rsidRDefault="00145E4F" w:rsidP="00510DFE">
      <w:pPr>
        <w:spacing w:after="0" w:line="360" w:lineRule="auto"/>
        <w:rPr>
          <w:rFonts w:ascii="Arial" w:hAnsi="Arial" w:cs="Arial"/>
        </w:rPr>
      </w:pPr>
      <w:r w:rsidRPr="00145E4F">
        <w:rPr>
          <w:rFonts w:ascii="Arial" w:hAnsi="Arial" w:cs="Arial"/>
        </w:rPr>
        <w:t xml:space="preserve">Complementary treatments are an alternative to traditional or mainstream therapy. Yoga, </w:t>
      </w:r>
      <w:r>
        <w:rPr>
          <w:rFonts w:ascii="Arial" w:hAnsi="Arial" w:cs="Arial"/>
        </w:rPr>
        <w:t>M</w:t>
      </w:r>
      <w:r w:rsidRPr="00145E4F">
        <w:rPr>
          <w:rFonts w:ascii="Arial" w:hAnsi="Arial" w:cs="Arial"/>
        </w:rPr>
        <w:t xml:space="preserve">editation, acupuncture, and homoeopathy are examples of treatments that are not often used with </w:t>
      </w:r>
      <w:r w:rsidR="00A71261">
        <w:rPr>
          <w:rFonts w:ascii="Arial" w:hAnsi="Arial" w:cs="Arial"/>
        </w:rPr>
        <w:t>traditional</w:t>
      </w:r>
      <w:r w:rsidRPr="00145E4F">
        <w:rPr>
          <w:rFonts w:ascii="Arial" w:hAnsi="Arial" w:cs="Arial"/>
        </w:rPr>
        <w:t xml:space="preserve"> medical treatment. </w:t>
      </w:r>
      <w:r w:rsidR="001865FE" w:rsidRPr="001865FE">
        <w:rPr>
          <w:rFonts w:ascii="Arial" w:hAnsi="Arial" w:cs="Arial"/>
        </w:rPr>
        <w:t>Traditional practi</w:t>
      </w:r>
      <w:r w:rsidR="001865FE">
        <w:rPr>
          <w:rFonts w:ascii="Arial" w:hAnsi="Arial" w:cs="Arial"/>
        </w:rPr>
        <w:t>c</w:t>
      </w:r>
      <w:r w:rsidR="001865FE" w:rsidRPr="001865FE">
        <w:rPr>
          <w:rFonts w:ascii="Arial" w:hAnsi="Arial" w:cs="Arial"/>
        </w:rPr>
        <w:t>e is founded on scientific data, which means the therapies and medications have been thoroughly checked to determine whether and how effective they perform. Evidence-based treatment is the term for this approach.</w:t>
      </w:r>
      <w:r w:rsidR="001865FE">
        <w:rPr>
          <w:rFonts w:ascii="Arial" w:hAnsi="Arial" w:cs="Arial"/>
        </w:rPr>
        <w:t xml:space="preserve"> </w:t>
      </w:r>
      <w:r w:rsidR="001865FE" w:rsidRPr="001865FE">
        <w:rPr>
          <w:rFonts w:ascii="Arial" w:hAnsi="Arial" w:cs="Arial"/>
        </w:rPr>
        <w:t>Complementary therapy research is contradictory and ambiguous. Some interventions have been studied and shown to be as beneficial as or equivalent to traditional medications. However, studies on other treatments ha</w:t>
      </w:r>
      <w:r w:rsidR="001865FE">
        <w:rPr>
          <w:rFonts w:ascii="Arial" w:hAnsi="Arial" w:cs="Arial"/>
        </w:rPr>
        <w:t>ve</w:t>
      </w:r>
      <w:r w:rsidR="001865FE" w:rsidRPr="001865FE">
        <w:rPr>
          <w:rFonts w:ascii="Arial" w:hAnsi="Arial" w:cs="Arial"/>
        </w:rPr>
        <w:t xml:space="preserve"> found that they </w:t>
      </w:r>
      <w:proofErr w:type="gramStart"/>
      <w:r w:rsidR="001865FE" w:rsidRPr="001865FE">
        <w:rPr>
          <w:rFonts w:ascii="Arial" w:hAnsi="Arial" w:cs="Arial"/>
        </w:rPr>
        <w:t>don't</w:t>
      </w:r>
      <w:proofErr w:type="gramEnd"/>
      <w:r w:rsidR="001865FE" w:rsidRPr="001865FE">
        <w:rPr>
          <w:rFonts w:ascii="Arial" w:hAnsi="Arial" w:cs="Arial"/>
        </w:rPr>
        <w:t xml:space="preserve"> function or that there isn't enough proof to say whether they do or don't work. Some treatments have never been thoroughly checked</w:t>
      </w:r>
      <w:r w:rsidRPr="00145E4F">
        <w:rPr>
          <w:rFonts w:ascii="Arial" w:hAnsi="Arial" w:cs="Arial"/>
        </w:rPr>
        <w:t>.</w:t>
      </w:r>
      <w:r>
        <w:rPr>
          <w:rFonts w:ascii="Arial" w:hAnsi="Arial" w:cs="Arial"/>
        </w:rPr>
        <w:t xml:space="preserve"> </w:t>
      </w:r>
      <w:sdt>
        <w:sdtPr>
          <w:rPr>
            <w:rFonts w:ascii="Arial" w:hAnsi="Arial" w:cs="Arial"/>
          </w:rPr>
          <w:id w:val="326715823"/>
          <w:citation/>
        </w:sdtPr>
        <w:sdtContent>
          <w:r>
            <w:rPr>
              <w:rFonts w:ascii="Arial" w:hAnsi="Arial" w:cs="Arial"/>
            </w:rPr>
            <w:fldChar w:fldCharType="begin"/>
          </w:r>
          <w:r>
            <w:rPr>
              <w:rFonts w:ascii="Arial" w:hAnsi="Arial" w:cs="Arial"/>
            </w:rPr>
            <w:instrText xml:space="preserve"> CITATION Bup21 \l 2057 </w:instrText>
          </w:r>
          <w:r>
            <w:rPr>
              <w:rFonts w:ascii="Arial" w:hAnsi="Arial" w:cs="Arial"/>
            </w:rPr>
            <w:fldChar w:fldCharType="separate"/>
          </w:r>
          <w:r w:rsidRPr="00145E4F">
            <w:rPr>
              <w:rFonts w:ascii="Arial" w:hAnsi="Arial" w:cs="Arial"/>
              <w:noProof/>
            </w:rPr>
            <w:t>(Bupa, 2021)</w:t>
          </w:r>
          <w:r>
            <w:rPr>
              <w:rFonts w:ascii="Arial" w:hAnsi="Arial" w:cs="Arial"/>
            </w:rPr>
            <w:fldChar w:fldCharType="end"/>
          </w:r>
        </w:sdtContent>
      </w:sdt>
      <w:r>
        <w:rPr>
          <w:rFonts w:ascii="Arial" w:hAnsi="Arial" w:cs="Arial"/>
        </w:rPr>
        <w:t xml:space="preserve"> </w:t>
      </w:r>
      <w:r w:rsidR="00F41163" w:rsidRPr="00F41163">
        <w:rPr>
          <w:rFonts w:ascii="Arial" w:hAnsi="Arial" w:cs="Arial"/>
        </w:rPr>
        <w:t xml:space="preserve">Complementary medicine or holistic medicine refers to a wide range of healthcare procedures that are not part of a country's traditional or mainstream medicine and are not </w:t>
      </w:r>
      <w:r w:rsidR="00C04B2B">
        <w:rPr>
          <w:rFonts w:ascii="Arial" w:hAnsi="Arial" w:cs="Arial"/>
        </w:rPr>
        <w:t>entir</w:t>
      </w:r>
      <w:r w:rsidR="00F41163" w:rsidRPr="00F41163">
        <w:rPr>
          <w:rFonts w:ascii="Arial" w:hAnsi="Arial" w:cs="Arial"/>
        </w:rPr>
        <w:t>ely absorbed into the dominant healthcare structure. In certain nations, alternative medicine and complementary medicine are used interchangeably.</w:t>
      </w:r>
      <w:r w:rsidR="00F41163">
        <w:rPr>
          <w:rFonts w:ascii="Arial" w:hAnsi="Arial" w:cs="Arial"/>
        </w:rPr>
        <w:t xml:space="preserve"> </w:t>
      </w:r>
      <w:sdt>
        <w:sdtPr>
          <w:rPr>
            <w:rFonts w:ascii="Arial" w:hAnsi="Arial" w:cs="Arial"/>
          </w:rPr>
          <w:id w:val="-874376296"/>
          <w:citation/>
        </w:sdtPr>
        <w:sdtContent>
          <w:r w:rsidR="001865FE">
            <w:rPr>
              <w:rFonts w:ascii="Arial" w:hAnsi="Arial" w:cs="Arial"/>
            </w:rPr>
            <w:fldChar w:fldCharType="begin"/>
          </w:r>
          <w:r w:rsidR="001865FE">
            <w:rPr>
              <w:rFonts w:ascii="Arial" w:hAnsi="Arial" w:cs="Arial"/>
            </w:rPr>
            <w:instrText xml:space="preserve"> CITATION WHO18 \l 2057 </w:instrText>
          </w:r>
          <w:r w:rsidR="001865FE">
            <w:rPr>
              <w:rFonts w:ascii="Arial" w:hAnsi="Arial" w:cs="Arial"/>
            </w:rPr>
            <w:fldChar w:fldCharType="separate"/>
          </w:r>
          <w:r w:rsidR="001865FE" w:rsidRPr="001865FE">
            <w:rPr>
              <w:rFonts w:ascii="Arial" w:hAnsi="Arial" w:cs="Arial"/>
              <w:noProof/>
            </w:rPr>
            <w:t>(WHO, 2018)</w:t>
          </w:r>
          <w:r w:rsidR="001865FE">
            <w:rPr>
              <w:rFonts w:ascii="Arial" w:hAnsi="Arial" w:cs="Arial"/>
            </w:rPr>
            <w:fldChar w:fldCharType="end"/>
          </w:r>
        </w:sdtContent>
      </w:sdt>
      <w:r>
        <w:rPr>
          <w:rFonts w:ascii="Arial" w:hAnsi="Arial" w:cs="Arial"/>
        </w:rPr>
        <w:t xml:space="preserve"> </w:t>
      </w:r>
      <w:r w:rsidR="001865FE" w:rsidRPr="001865FE">
        <w:rPr>
          <w:rFonts w:ascii="Arial" w:hAnsi="Arial" w:cs="Arial"/>
        </w:rPr>
        <w:t xml:space="preserve">Complementary and traditional medicine practitioners in the United Kingdom </w:t>
      </w:r>
      <w:r w:rsidR="001865FE">
        <w:rPr>
          <w:rFonts w:ascii="Arial" w:hAnsi="Arial" w:cs="Arial"/>
        </w:rPr>
        <w:t>can</w:t>
      </w:r>
      <w:r w:rsidR="001865FE" w:rsidRPr="001865FE">
        <w:rPr>
          <w:rFonts w:ascii="Arial" w:hAnsi="Arial" w:cs="Arial"/>
        </w:rPr>
        <w:t xml:space="preserve"> operate however they see appropriate. Most therapies have established national bodies</w:t>
      </w:r>
      <w:r w:rsidR="001865FE">
        <w:rPr>
          <w:rFonts w:ascii="Arial" w:hAnsi="Arial" w:cs="Arial"/>
        </w:rPr>
        <w:t>;</w:t>
      </w:r>
      <w:r w:rsidR="001865FE" w:rsidRPr="001865FE">
        <w:rPr>
          <w:rFonts w:ascii="Arial" w:hAnsi="Arial" w:cs="Arial"/>
        </w:rPr>
        <w:t xml:space="preserve"> however</w:t>
      </w:r>
      <w:r w:rsidR="001865FE">
        <w:rPr>
          <w:rFonts w:ascii="Arial" w:hAnsi="Arial" w:cs="Arial"/>
        </w:rPr>
        <w:t>,</w:t>
      </w:r>
      <w:r w:rsidR="001865FE" w:rsidRPr="001865FE">
        <w:rPr>
          <w:rFonts w:ascii="Arial" w:hAnsi="Arial" w:cs="Arial"/>
        </w:rPr>
        <w:t xml:space="preserve"> the educational requirements of these bodies differ significantly. Alternative medication was recently reviewed by the House of Lords, which suggested that it be controlled more clearly.</w:t>
      </w:r>
      <w:r w:rsidR="00E55106">
        <w:rPr>
          <w:rFonts w:ascii="Arial" w:hAnsi="Arial" w:cs="Arial"/>
        </w:rPr>
        <w:t xml:space="preserve"> </w:t>
      </w:r>
      <w:sdt>
        <w:sdtPr>
          <w:rPr>
            <w:rFonts w:ascii="Arial" w:hAnsi="Arial" w:cs="Arial"/>
          </w:rPr>
          <w:id w:val="1072853179"/>
          <w:citation/>
        </w:sdtPr>
        <w:sdtContent>
          <w:r w:rsidR="00E55106">
            <w:rPr>
              <w:rFonts w:ascii="Arial" w:hAnsi="Arial" w:cs="Arial"/>
            </w:rPr>
            <w:fldChar w:fldCharType="begin"/>
          </w:r>
          <w:r w:rsidR="00E55106">
            <w:rPr>
              <w:rFonts w:ascii="Arial" w:hAnsi="Arial" w:cs="Arial"/>
            </w:rPr>
            <w:instrText xml:space="preserve"> CITATION Sim01 \l 2057 </w:instrText>
          </w:r>
          <w:r w:rsidR="00E55106">
            <w:rPr>
              <w:rFonts w:ascii="Arial" w:hAnsi="Arial" w:cs="Arial"/>
            </w:rPr>
            <w:fldChar w:fldCharType="separate"/>
          </w:r>
          <w:r w:rsidR="00E55106" w:rsidRPr="00E55106">
            <w:rPr>
              <w:rFonts w:ascii="Arial" w:hAnsi="Arial" w:cs="Arial"/>
              <w:noProof/>
            </w:rPr>
            <w:t>(Mills, 2001)</w:t>
          </w:r>
          <w:r w:rsidR="00E55106">
            <w:rPr>
              <w:rFonts w:ascii="Arial" w:hAnsi="Arial" w:cs="Arial"/>
            </w:rPr>
            <w:fldChar w:fldCharType="end"/>
          </w:r>
        </w:sdtContent>
      </w:sdt>
      <w:r w:rsidR="00371199">
        <w:rPr>
          <w:rFonts w:ascii="Arial" w:hAnsi="Arial" w:cs="Arial"/>
        </w:rPr>
        <w:t xml:space="preserve">  </w:t>
      </w:r>
    </w:p>
    <w:p w14:paraId="3B2C309C" w14:textId="6C199F5C" w:rsidR="00371199" w:rsidRPr="00371199" w:rsidRDefault="00371199" w:rsidP="00510DFE">
      <w:pPr>
        <w:spacing w:after="0" w:line="360" w:lineRule="auto"/>
        <w:rPr>
          <w:rFonts w:ascii="Arial" w:hAnsi="Arial" w:cs="Arial"/>
        </w:rPr>
      </w:pPr>
      <w:r w:rsidRPr="00371199">
        <w:rPr>
          <w:rFonts w:ascii="Arial" w:hAnsi="Arial" w:cs="Arial"/>
        </w:rPr>
        <w:lastRenderedPageBreak/>
        <w:t>Complementary medicine is a general term that refers to a variety of treatments. Here are five forms of complementary and alternative medicine that are often used. Various classifications</w:t>
      </w:r>
      <w:r>
        <w:rPr>
          <w:rFonts w:ascii="Arial" w:hAnsi="Arial" w:cs="Arial"/>
        </w:rPr>
        <w:t>:</w:t>
      </w:r>
    </w:p>
    <w:p w14:paraId="2951A438" w14:textId="509C26C3" w:rsidR="00371199" w:rsidRPr="00371199" w:rsidRDefault="00371199" w:rsidP="00510DFE">
      <w:pPr>
        <w:spacing w:after="0" w:line="360" w:lineRule="auto"/>
        <w:rPr>
          <w:rFonts w:ascii="Arial" w:hAnsi="Arial" w:cs="Arial"/>
        </w:rPr>
      </w:pPr>
      <w:r w:rsidRPr="00371199">
        <w:rPr>
          <w:rFonts w:ascii="Arial" w:hAnsi="Arial" w:cs="Arial"/>
          <w:b/>
          <w:bCs/>
        </w:rPr>
        <w:t>Alternative medical methods</w:t>
      </w:r>
      <w:r w:rsidR="00C04B2B" w:rsidRPr="00C04B2B">
        <w:rPr>
          <w:rFonts w:ascii="Arial" w:hAnsi="Arial" w:cs="Arial"/>
          <w:b/>
          <w:bCs/>
        </w:rPr>
        <w:t>/</w:t>
      </w:r>
      <w:r w:rsidRPr="00C04B2B">
        <w:rPr>
          <w:rFonts w:ascii="Arial" w:hAnsi="Arial" w:cs="Arial"/>
          <w:b/>
          <w:bCs/>
        </w:rPr>
        <w:t>healthcare systems</w:t>
      </w:r>
      <w:r w:rsidRPr="00371199">
        <w:rPr>
          <w:rFonts w:ascii="Arial" w:hAnsi="Arial" w:cs="Arial"/>
        </w:rPr>
        <w:t xml:space="preserve"> (</w:t>
      </w:r>
      <w:proofErr w:type="gramStart"/>
      <w:r w:rsidRPr="00371199">
        <w:rPr>
          <w:rFonts w:ascii="Arial" w:hAnsi="Arial" w:cs="Arial"/>
        </w:rPr>
        <w:t>e.g.</w:t>
      </w:r>
      <w:proofErr w:type="gramEnd"/>
      <w:r w:rsidRPr="00371199">
        <w:rPr>
          <w:rFonts w:ascii="Arial" w:hAnsi="Arial" w:cs="Arial"/>
        </w:rPr>
        <w:t xml:space="preserve"> Naturopathy, Homeopathy, Ayurveda)</w:t>
      </w:r>
    </w:p>
    <w:p w14:paraId="3C15C020" w14:textId="77777777" w:rsidR="00371199" w:rsidRPr="00371199" w:rsidRDefault="00371199" w:rsidP="00510DFE">
      <w:pPr>
        <w:spacing w:after="0" w:line="360" w:lineRule="auto"/>
        <w:rPr>
          <w:rFonts w:ascii="Arial" w:hAnsi="Arial" w:cs="Arial"/>
        </w:rPr>
      </w:pPr>
      <w:r w:rsidRPr="00371199">
        <w:rPr>
          <w:rFonts w:ascii="Arial" w:hAnsi="Arial" w:cs="Arial"/>
          <w:b/>
          <w:bCs/>
        </w:rPr>
        <w:t xml:space="preserve">Treatments that are focused on biology </w:t>
      </w:r>
      <w:r w:rsidRPr="00371199">
        <w:rPr>
          <w:rFonts w:ascii="Arial" w:hAnsi="Arial" w:cs="Arial"/>
        </w:rPr>
        <w:t>(</w:t>
      </w:r>
      <w:proofErr w:type="gramStart"/>
      <w:r w:rsidRPr="00371199">
        <w:rPr>
          <w:rFonts w:ascii="Arial" w:hAnsi="Arial" w:cs="Arial"/>
        </w:rPr>
        <w:t>e.g.</w:t>
      </w:r>
      <w:proofErr w:type="gramEnd"/>
      <w:r w:rsidRPr="00371199">
        <w:rPr>
          <w:rFonts w:ascii="Arial" w:hAnsi="Arial" w:cs="Arial"/>
        </w:rPr>
        <w:t xml:space="preserve"> Herbal medicine, Nutritional Therapy)</w:t>
      </w:r>
    </w:p>
    <w:p w14:paraId="297865EA" w14:textId="77777777" w:rsidR="00371199" w:rsidRPr="00371199" w:rsidRDefault="00371199" w:rsidP="00510DFE">
      <w:pPr>
        <w:spacing w:after="0" w:line="360" w:lineRule="auto"/>
        <w:rPr>
          <w:rFonts w:ascii="Arial" w:hAnsi="Arial" w:cs="Arial"/>
        </w:rPr>
      </w:pPr>
      <w:r w:rsidRPr="00371199">
        <w:rPr>
          <w:rFonts w:ascii="Arial" w:hAnsi="Arial" w:cs="Arial"/>
          <w:b/>
          <w:bCs/>
        </w:rPr>
        <w:t>Mind-body exercises</w:t>
      </w:r>
      <w:r w:rsidRPr="00371199">
        <w:rPr>
          <w:rFonts w:ascii="Arial" w:hAnsi="Arial" w:cs="Arial"/>
        </w:rPr>
        <w:t xml:space="preserve"> (</w:t>
      </w:r>
      <w:proofErr w:type="gramStart"/>
      <w:r w:rsidRPr="00371199">
        <w:rPr>
          <w:rFonts w:ascii="Arial" w:hAnsi="Arial" w:cs="Arial"/>
        </w:rPr>
        <w:t>e.g.</w:t>
      </w:r>
      <w:proofErr w:type="gramEnd"/>
      <w:r w:rsidRPr="00371199">
        <w:rPr>
          <w:rFonts w:ascii="Arial" w:hAnsi="Arial" w:cs="Arial"/>
        </w:rPr>
        <w:t xml:space="preserve"> Meditation, Relaxation, Guided imaginary, Hypnotherapy)</w:t>
      </w:r>
    </w:p>
    <w:p w14:paraId="0AEA9721" w14:textId="77777777" w:rsidR="00371199" w:rsidRPr="00371199" w:rsidRDefault="00371199" w:rsidP="00510DFE">
      <w:pPr>
        <w:spacing w:after="0" w:line="360" w:lineRule="auto"/>
        <w:rPr>
          <w:rFonts w:ascii="Arial" w:hAnsi="Arial" w:cs="Arial"/>
        </w:rPr>
      </w:pPr>
      <w:r w:rsidRPr="00371199">
        <w:rPr>
          <w:rFonts w:ascii="Arial" w:hAnsi="Arial" w:cs="Arial"/>
          <w:b/>
          <w:bCs/>
        </w:rPr>
        <w:t>Methods that manipulate the body and others that are dependent on the body</w:t>
      </w:r>
      <w:r w:rsidRPr="00371199">
        <w:rPr>
          <w:rFonts w:ascii="Arial" w:hAnsi="Arial" w:cs="Arial"/>
        </w:rPr>
        <w:t xml:space="preserve"> (</w:t>
      </w:r>
      <w:proofErr w:type="gramStart"/>
      <w:r w:rsidRPr="00371199">
        <w:rPr>
          <w:rFonts w:ascii="Arial" w:hAnsi="Arial" w:cs="Arial"/>
        </w:rPr>
        <w:t>e.g.</w:t>
      </w:r>
      <w:proofErr w:type="gramEnd"/>
      <w:r w:rsidRPr="00371199">
        <w:rPr>
          <w:rFonts w:ascii="Arial" w:hAnsi="Arial" w:cs="Arial"/>
        </w:rPr>
        <w:t xml:space="preserve"> Yoga, Chiropractic therapy, Massage therapy)</w:t>
      </w:r>
    </w:p>
    <w:p w14:paraId="483E22A9" w14:textId="0F439D4E" w:rsidR="00322089" w:rsidRPr="001865FE" w:rsidRDefault="00371199" w:rsidP="00510DFE">
      <w:pPr>
        <w:spacing w:after="0" w:line="360" w:lineRule="auto"/>
        <w:rPr>
          <w:rFonts w:ascii="Arial" w:hAnsi="Arial" w:cs="Arial"/>
        </w:rPr>
      </w:pPr>
      <w:r w:rsidRPr="00371199">
        <w:rPr>
          <w:rFonts w:ascii="Arial" w:hAnsi="Arial" w:cs="Arial"/>
          <w:b/>
          <w:bCs/>
        </w:rPr>
        <w:t>Therapies based on energy</w:t>
      </w:r>
      <w:r w:rsidRPr="00371199">
        <w:rPr>
          <w:rFonts w:ascii="Arial" w:hAnsi="Arial" w:cs="Arial"/>
        </w:rPr>
        <w:t xml:space="preserve"> (</w:t>
      </w:r>
      <w:proofErr w:type="gramStart"/>
      <w:r w:rsidRPr="00371199">
        <w:rPr>
          <w:rFonts w:ascii="Arial" w:hAnsi="Arial" w:cs="Arial"/>
        </w:rPr>
        <w:t>e.g.</w:t>
      </w:r>
      <w:proofErr w:type="gramEnd"/>
      <w:r w:rsidRPr="00371199">
        <w:rPr>
          <w:rFonts w:ascii="Arial" w:hAnsi="Arial" w:cs="Arial"/>
        </w:rPr>
        <w:t xml:space="preserve"> Acupuncture, Reflexology)</w:t>
      </w:r>
      <w:r>
        <w:rPr>
          <w:rFonts w:ascii="Arial" w:hAnsi="Arial" w:cs="Arial"/>
        </w:rPr>
        <w:t xml:space="preserve"> </w:t>
      </w:r>
      <w:sdt>
        <w:sdtPr>
          <w:rPr>
            <w:rFonts w:ascii="Arial" w:hAnsi="Arial" w:cs="Arial"/>
            <w:b/>
            <w:bCs/>
          </w:rPr>
          <w:id w:val="-1718503782"/>
          <w:citation/>
        </w:sdtPr>
        <w:sdtEndPr>
          <w:rPr>
            <w:b w:val="0"/>
            <w:bCs w:val="0"/>
          </w:rPr>
        </w:sdtEndPr>
        <w:sdtContent>
          <w:r w:rsidRPr="00DB0C57">
            <w:rPr>
              <w:rFonts w:ascii="Arial" w:hAnsi="Arial" w:cs="Arial"/>
              <w:b/>
              <w:bCs/>
            </w:rPr>
            <w:fldChar w:fldCharType="begin"/>
          </w:r>
          <w:r w:rsidR="00EC2B35" w:rsidRPr="00DB0C57">
            <w:rPr>
              <w:rFonts w:ascii="Arial" w:hAnsi="Arial" w:cs="Arial"/>
              <w:b/>
              <w:bCs/>
            </w:rPr>
            <w:instrText xml:space="preserve">CITATION Cat201 \l 2057 </w:instrText>
          </w:r>
          <w:r w:rsidRPr="00DB0C57">
            <w:rPr>
              <w:rFonts w:ascii="Arial" w:hAnsi="Arial" w:cs="Arial"/>
              <w:b/>
              <w:bCs/>
            </w:rPr>
            <w:fldChar w:fldCharType="separate"/>
          </w:r>
          <w:r w:rsidR="00EC2B35" w:rsidRPr="00DB0C57">
            <w:rPr>
              <w:rFonts w:ascii="Arial" w:hAnsi="Arial" w:cs="Arial"/>
              <w:b/>
              <w:bCs/>
              <w:noProof/>
            </w:rPr>
            <w:t>(Wong, 2020)</w:t>
          </w:r>
          <w:r w:rsidRPr="00DB0C57">
            <w:rPr>
              <w:rFonts w:ascii="Arial" w:hAnsi="Arial" w:cs="Arial"/>
              <w:b/>
              <w:bCs/>
            </w:rPr>
            <w:fldChar w:fldCharType="end"/>
          </w:r>
        </w:sdtContent>
      </w:sdt>
    </w:p>
    <w:p w14:paraId="169670B7" w14:textId="699F4FD3" w:rsidR="00322089" w:rsidRDefault="00322089" w:rsidP="00510DFE">
      <w:pPr>
        <w:spacing w:after="0" w:line="360" w:lineRule="auto"/>
        <w:rPr>
          <w:rFonts w:ascii="Arial" w:hAnsi="Arial" w:cs="Arial"/>
          <w:b/>
          <w:bCs/>
        </w:rPr>
      </w:pPr>
    </w:p>
    <w:p w14:paraId="3BA7466B" w14:textId="77777777" w:rsidR="00624DA7" w:rsidRDefault="00624DA7" w:rsidP="00510DFE">
      <w:pPr>
        <w:spacing w:after="0" w:line="360" w:lineRule="auto"/>
        <w:rPr>
          <w:rFonts w:ascii="Arial" w:hAnsi="Arial" w:cs="Arial"/>
        </w:rPr>
      </w:pPr>
    </w:p>
    <w:p w14:paraId="1B067C06" w14:textId="3B2954CE" w:rsidR="001865FE" w:rsidRDefault="001865FE" w:rsidP="00510DFE">
      <w:pPr>
        <w:spacing w:after="0" w:line="360" w:lineRule="auto"/>
        <w:rPr>
          <w:rFonts w:ascii="Arial" w:hAnsi="Arial" w:cs="Arial"/>
        </w:rPr>
      </w:pPr>
      <w:r w:rsidRPr="001865FE">
        <w:rPr>
          <w:rFonts w:ascii="Arial" w:hAnsi="Arial" w:cs="Arial"/>
        </w:rPr>
        <w:t xml:space="preserve">This report would concentrate on </w:t>
      </w:r>
      <w:r w:rsidRPr="001865FE">
        <w:rPr>
          <w:rFonts w:ascii="Arial" w:hAnsi="Arial" w:cs="Arial"/>
          <w:b/>
          <w:bCs/>
        </w:rPr>
        <w:t>Meditation</w:t>
      </w:r>
      <w:r w:rsidRPr="001865FE">
        <w:rPr>
          <w:rFonts w:ascii="Arial" w:hAnsi="Arial" w:cs="Arial"/>
        </w:rPr>
        <w:t xml:space="preserve"> as a complementary treatment. It will cover </w:t>
      </w:r>
      <w:r>
        <w:rPr>
          <w:rFonts w:ascii="Arial" w:hAnsi="Arial" w:cs="Arial"/>
        </w:rPr>
        <w:t>various</w:t>
      </w:r>
      <w:r w:rsidRPr="001865FE">
        <w:rPr>
          <w:rFonts w:ascii="Arial" w:hAnsi="Arial" w:cs="Arial"/>
        </w:rPr>
        <w:t xml:space="preserve"> topics and include evidence-based information, analysis, and an exploration of the history, uses, and efficacy of </w:t>
      </w:r>
      <w:r>
        <w:rPr>
          <w:rFonts w:ascii="Arial" w:hAnsi="Arial" w:cs="Arial"/>
        </w:rPr>
        <w:t>M</w:t>
      </w:r>
      <w:r w:rsidRPr="001865FE">
        <w:rPr>
          <w:rFonts w:ascii="Arial" w:hAnsi="Arial" w:cs="Arial"/>
        </w:rPr>
        <w:t>editation. An evaluation of the statutory self-regulation process and the informal self-regulation scheme</w:t>
      </w:r>
      <w:r>
        <w:rPr>
          <w:rFonts w:ascii="Arial" w:hAnsi="Arial" w:cs="Arial"/>
        </w:rPr>
        <w:t xml:space="preserve"> and</w:t>
      </w:r>
      <w:r w:rsidRPr="001865FE">
        <w:rPr>
          <w:rFonts w:ascii="Arial" w:hAnsi="Arial" w:cs="Arial"/>
        </w:rPr>
        <w:t xml:space="preserve"> how </w:t>
      </w:r>
      <w:r w:rsidRPr="00890F90">
        <w:rPr>
          <w:rFonts w:ascii="Arial" w:hAnsi="Arial" w:cs="Arial"/>
          <w:b/>
          <w:bCs/>
        </w:rPr>
        <w:t>Meditation</w:t>
      </w:r>
      <w:r w:rsidRPr="001865FE">
        <w:rPr>
          <w:rFonts w:ascii="Arial" w:hAnsi="Arial" w:cs="Arial"/>
        </w:rPr>
        <w:t xml:space="preserve"> contraindicates and connects with more traditional therapies (membership bodies). Ethical issues will be discussed, as well as </w:t>
      </w:r>
      <w:r w:rsidR="00F445AF">
        <w:rPr>
          <w:rFonts w:ascii="Arial" w:hAnsi="Arial" w:cs="Arial"/>
        </w:rPr>
        <w:t>recommendation.</w:t>
      </w:r>
    </w:p>
    <w:p w14:paraId="04FC9CE1" w14:textId="2A487C82" w:rsidR="008E7022" w:rsidRDefault="008E7022" w:rsidP="00510DFE">
      <w:pPr>
        <w:spacing w:after="0" w:line="360" w:lineRule="auto"/>
        <w:rPr>
          <w:rFonts w:ascii="Arial" w:hAnsi="Arial" w:cs="Arial"/>
          <w:b/>
          <w:bCs/>
        </w:rPr>
      </w:pPr>
    </w:p>
    <w:p w14:paraId="611F71B1" w14:textId="010702A1" w:rsidR="007D2CE1" w:rsidRDefault="0065738F" w:rsidP="00510DFE">
      <w:pPr>
        <w:spacing w:after="0" w:line="360" w:lineRule="auto"/>
        <w:rPr>
          <w:rFonts w:ascii="Arial" w:hAnsi="Arial" w:cs="Arial"/>
        </w:rPr>
      </w:pPr>
      <w:r w:rsidRPr="00890F90">
        <w:rPr>
          <w:rFonts w:ascii="Arial" w:hAnsi="Arial" w:cs="Arial"/>
          <w:b/>
          <w:bCs/>
        </w:rPr>
        <w:t>Meditation</w:t>
      </w:r>
      <w:r w:rsidRPr="0065738F">
        <w:rPr>
          <w:rFonts w:ascii="Arial" w:hAnsi="Arial" w:cs="Arial"/>
        </w:rPr>
        <w:t xml:space="preserve"> described as the act of focusing all of </w:t>
      </w:r>
      <w:r>
        <w:rPr>
          <w:rFonts w:ascii="Arial" w:hAnsi="Arial" w:cs="Arial"/>
        </w:rPr>
        <w:t xml:space="preserve">one's </w:t>
      </w:r>
      <w:r w:rsidRPr="0065738F">
        <w:rPr>
          <w:rFonts w:ascii="Arial" w:hAnsi="Arial" w:cs="Arial"/>
        </w:rPr>
        <w:t>concentration on one subject, as either a religious practi</w:t>
      </w:r>
      <w:r>
        <w:rPr>
          <w:rFonts w:ascii="Arial" w:hAnsi="Arial" w:cs="Arial"/>
        </w:rPr>
        <w:t>c</w:t>
      </w:r>
      <w:r w:rsidRPr="0065738F">
        <w:rPr>
          <w:rFonts w:ascii="Arial" w:hAnsi="Arial" w:cs="Arial"/>
        </w:rPr>
        <w:t>e or a</w:t>
      </w:r>
      <w:r>
        <w:rPr>
          <w:rFonts w:ascii="Arial" w:hAnsi="Arial" w:cs="Arial"/>
        </w:rPr>
        <w:t xml:space="preserve"> calm and relaxed metho</w:t>
      </w:r>
      <w:r w:rsidRPr="0065738F">
        <w:rPr>
          <w:rFonts w:ascii="Arial" w:hAnsi="Arial" w:cs="Arial"/>
        </w:rPr>
        <w:t>d</w:t>
      </w:r>
      <w:r>
        <w:rPr>
          <w:rFonts w:ascii="Arial" w:hAnsi="Arial" w:cs="Arial"/>
        </w:rPr>
        <w:t xml:space="preserve">.  </w:t>
      </w:r>
      <w:sdt>
        <w:sdtPr>
          <w:rPr>
            <w:rFonts w:ascii="Arial" w:hAnsi="Arial" w:cs="Arial"/>
          </w:rPr>
          <w:id w:val="-1702854402"/>
          <w:citation/>
        </w:sdtPr>
        <w:sdtContent>
          <w:r>
            <w:rPr>
              <w:rFonts w:ascii="Arial" w:hAnsi="Arial" w:cs="Arial"/>
            </w:rPr>
            <w:fldChar w:fldCharType="begin"/>
          </w:r>
          <w:r w:rsidR="00624DA7">
            <w:rPr>
              <w:rFonts w:ascii="Arial" w:hAnsi="Arial" w:cs="Arial"/>
            </w:rPr>
            <w:instrText xml:space="preserve">CITATION Cam21 \l 2057 </w:instrText>
          </w:r>
          <w:r>
            <w:rPr>
              <w:rFonts w:ascii="Arial" w:hAnsi="Arial" w:cs="Arial"/>
            </w:rPr>
            <w:fldChar w:fldCharType="separate"/>
          </w:r>
          <w:r w:rsidR="00624DA7" w:rsidRPr="00624DA7">
            <w:rPr>
              <w:rFonts w:ascii="Arial" w:hAnsi="Arial" w:cs="Arial"/>
              <w:noProof/>
            </w:rPr>
            <w:t>(CambridgeDictionary, 2021)</w:t>
          </w:r>
          <w:r>
            <w:rPr>
              <w:rFonts w:ascii="Arial" w:hAnsi="Arial" w:cs="Arial"/>
            </w:rPr>
            <w:fldChar w:fldCharType="end"/>
          </w:r>
        </w:sdtContent>
      </w:sdt>
      <w:r>
        <w:rPr>
          <w:rFonts w:ascii="Arial" w:hAnsi="Arial" w:cs="Arial"/>
        </w:rPr>
        <w:t xml:space="preserve"> </w:t>
      </w:r>
    </w:p>
    <w:p w14:paraId="1FF44F31" w14:textId="5258B4A5" w:rsidR="00962F6D" w:rsidRDefault="0065738F" w:rsidP="00510DFE">
      <w:pPr>
        <w:spacing w:after="0" w:line="360" w:lineRule="auto"/>
        <w:rPr>
          <w:rFonts w:ascii="Arial" w:hAnsi="Arial" w:cs="Arial"/>
        </w:rPr>
      </w:pPr>
      <w:r w:rsidRPr="0065738F">
        <w:rPr>
          <w:rFonts w:ascii="Arial" w:hAnsi="Arial" w:cs="Arial"/>
        </w:rPr>
        <w:t xml:space="preserve">Meditation comes in a variety of forms. </w:t>
      </w:r>
      <w:r w:rsidR="008D11F5" w:rsidRPr="008D11F5">
        <w:rPr>
          <w:rFonts w:ascii="Arial" w:hAnsi="Arial" w:cs="Arial"/>
        </w:rPr>
        <w:t xml:space="preserve">Examples of meditations include mindfulness, body search, loving-kindness, walking, Zen, mantra, and </w:t>
      </w:r>
      <w:r w:rsidR="008D11F5">
        <w:rPr>
          <w:rFonts w:ascii="Arial" w:hAnsi="Arial" w:cs="Arial"/>
        </w:rPr>
        <w:t>metaphysic</w:t>
      </w:r>
      <w:r w:rsidR="008D11F5" w:rsidRPr="008D11F5">
        <w:rPr>
          <w:rFonts w:ascii="Arial" w:hAnsi="Arial" w:cs="Arial"/>
        </w:rPr>
        <w:t>al meditations.</w:t>
      </w:r>
      <w:r w:rsidRPr="0065738F">
        <w:rPr>
          <w:rFonts w:ascii="Arial" w:hAnsi="Arial" w:cs="Arial"/>
        </w:rPr>
        <w:t xml:space="preserve"> </w:t>
      </w:r>
      <w:r w:rsidR="008D11F5">
        <w:rPr>
          <w:rFonts w:ascii="Arial" w:hAnsi="Arial" w:cs="Arial"/>
        </w:rPr>
        <w:t>B</w:t>
      </w:r>
      <w:r w:rsidRPr="0065738F">
        <w:rPr>
          <w:rFonts w:ascii="Arial" w:hAnsi="Arial" w:cs="Arial"/>
        </w:rPr>
        <w:t xml:space="preserve">ody check, loving-kindness, walking, Zen, mantra, and transcendental meditations are examples. They may also be classified as wisdom or soothing, as well as guided or unguided. </w:t>
      </w:r>
      <w:r w:rsidR="00E572BA" w:rsidRPr="00E572BA">
        <w:rPr>
          <w:rFonts w:ascii="Arial" w:hAnsi="Arial" w:cs="Arial"/>
        </w:rPr>
        <w:t>Meditation represented in different cultures around the globe for thousands of years.</w:t>
      </w:r>
      <w:sdt>
        <w:sdtPr>
          <w:rPr>
            <w:rFonts w:ascii="Arial" w:hAnsi="Arial" w:cs="Arial"/>
          </w:rPr>
          <w:id w:val="1679076169"/>
          <w:citation/>
        </w:sdtPr>
        <w:sdtContent>
          <w:r w:rsidR="00983BA0">
            <w:rPr>
              <w:rFonts w:ascii="Arial" w:hAnsi="Arial" w:cs="Arial"/>
            </w:rPr>
            <w:fldChar w:fldCharType="begin"/>
          </w:r>
          <w:r w:rsidR="00983BA0">
            <w:rPr>
              <w:rFonts w:ascii="Arial" w:hAnsi="Arial" w:cs="Arial"/>
            </w:rPr>
            <w:instrText xml:space="preserve">CITATION Can19 \l 2057 </w:instrText>
          </w:r>
          <w:r w:rsidR="00983BA0">
            <w:rPr>
              <w:rFonts w:ascii="Arial" w:hAnsi="Arial" w:cs="Arial"/>
            </w:rPr>
            <w:fldChar w:fldCharType="separate"/>
          </w:r>
          <w:r w:rsidR="00983BA0">
            <w:rPr>
              <w:rFonts w:ascii="Arial" w:hAnsi="Arial" w:cs="Arial"/>
              <w:noProof/>
            </w:rPr>
            <w:t xml:space="preserve"> </w:t>
          </w:r>
          <w:r w:rsidR="00983BA0" w:rsidRPr="00983BA0">
            <w:rPr>
              <w:rFonts w:ascii="Arial" w:hAnsi="Arial" w:cs="Arial"/>
              <w:noProof/>
            </w:rPr>
            <w:t>(CancerResearchUK, 2019)</w:t>
          </w:r>
          <w:r w:rsidR="00983BA0">
            <w:rPr>
              <w:rFonts w:ascii="Arial" w:hAnsi="Arial" w:cs="Arial"/>
            </w:rPr>
            <w:fldChar w:fldCharType="end"/>
          </w:r>
        </w:sdtContent>
      </w:sdt>
      <w:r w:rsidR="00E572BA">
        <w:rPr>
          <w:rFonts w:ascii="Arial" w:hAnsi="Arial" w:cs="Arial"/>
        </w:rPr>
        <w:t xml:space="preserve"> </w:t>
      </w:r>
      <w:r w:rsidRPr="0065738F">
        <w:rPr>
          <w:rFonts w:ascii="Arial" w:hAnsi="Arial" w:cs="Arial"/>
        </w:rPr>
        <w:t xml:space="preserve">Choosing a peaceful place, having a relaxed stance, and concentrating your mind while staying responsive are all items that each form of </w:t>
      </w:r>
      <w:r>
        <w:rPr>
          <w:rFonts w:ascii="Arial" w:hAnsi="Arial" w:cs="Arial"/>
        </w:rPr>
        <w:t>M</w:t>
      </w:r>
      <w:r w:rsidRPr="0065738F">
        <w:rPr>
          <w:rFonts w:ascii="Arial" w:hAnsi="Arial" w:cs="Arial"/>
        </w:rPr>
        <w:t>editation has in common.</w:t>
      </w:r>
      <w:r w:rsidR="00983BA0">
        <w:rPr>
          <w:rFonts w:ascii="Arial" w:hAnsi="Arial" w:cs="Arial"/>
        </w:rPr>
        <w:t xml:space="preserve"> </w:t>
      </w:r>
      <w:r w:rsidR="00BE193A" w:rsidRPr="00BE193A">
        <w:rPr>
          <w:rFonts w:ascii="Arial" w:hAnsi="Arial" w:cs="Arial"/>
        </w:rPr>
        <w:t xml:space="preserve">For healthier people, </w:t>
      </w:r>
      <w:r w:rsidR="00BE193A">
        <w:rPr>
          <w:rFonts w:ascii="Arial" w:hAnsi="Arial" w:cs="Arial"/>
        </w:rPr>
        <w:t>M</w:t>
      </w:r>
      <w:r w:rsidR="00BE193A" w:rsidRPr="00BE193A">
        <w:rPr>
          <w:rFonts w:ascii="Arial" w:hAnsi="Arial" w:cs="Arial"/>
        </w:rPr>
        <w:t xml:space="preserve">editation commonly regarded as safe. According to certain studies, </w:t>
      </w:r>
      <w:r w:rsidR="00BE193A">
        <w:rPr>
          <w:rFonts w:ascii="Arial" w:hAnsi="Arial" w:cs="Arial"/>
        </w:rPr>
        <w:t>M</w:t>
      </w:r>
      <w:r w:rsidR="00BE193A" w:rsidRPr="00BE193A">
        <w:rPr>
          <w:rFonts w:ascii="Arial" w:hAnsi="Arial" w:cs="Arial"/>
        </w:rPr>
        <w:t xml:space="preserve">editation may help with blood pressure, irritable bowel syndrome symptoms, anxiety and depression, and insomnia. </w:t>
      </w:r>
      <w:sdt>
        <w:sdtPr>
          <w:rPr>
            <w:rFonts w:ascii="Arial" w:hAnsi="Arial" w:cs="Arial"/>
          </w:rPr>
          <w:id w:val="328490518"/>
          <w:citation/>
        </w:sdtPr>
        <w:sdtContent>
          <w:r w:rsidR="00983BA0">
            <w:rPr>
              <w:rFonts w:ascii="Arial" w:hAnsi="Arial" w:cs="Arial"/>
            </w:rPr>
            <w:fldChar w:fldCharType="begin"/>
          </w:r>
          <w:r w:rsidR="00983BA0">
            <w:rPr>
              <w:rFonts w:ascii="Arial" w:hAnsi="Arial" w:cs="Arial"/>
            </w:rPr>
            <w:instrText xml:space="preserve"> CITATION NCC16 \l 2057 </w:instrText>
          </w:r>
          <w:r w:rsidR="00983BA0">
            <w:rPr>
              <w:rFonts w:ascii="Arial" w:hAnsi="Arial" w:cs="Arial"/>
            </w:rPr>
            <w:fldChar w:fldCharType="separate"/>
          </w:r>
          <w:r w:rsidR="00983BA0" w:rsidRPr="00983BA0">
            <w:rPr>
              <w:rFonts w:ascii="Arial" w:hAnsi="Arial" w:cs="Arial"/>
              <w:noProof/>
            </w:rPr>
            <w:t>(NCCIH, 2016)</w:t>
          </w:r>
          <w:r w:rsidR="00983BA0">
            <w:rPr>
              <w:rFonts w:ascii="Arial" w:hAnsi="Arial" w:cs="Arial"/>
            </w:rPr>
            <w:fldChar w:fldCharType="end"/>
          </w:r>
        </w:sdtContent>
      </w:sdt>
      <w:r w:rsidR="00983BA0">
        <w:rPr>
          <w:rFonts w:ascii="Arial" w:hAnsi="Arial" w:cs="Arial"/>
        </w:rPr>
        <w:t xml:space="preserve">  </w:t>
      </w:r>
      <w:r w:rsidR="00D03C07">
        <w:rPr>
          <w:rFonts w:ascii="Arial" w:hAnsi="Arial" w:cs="Arial"/>
        </w:rPr>
        <w:t xml:space="preserve">In </w:t>
      </w:r>
      <w:r w:rsidR="00E572BA">
        <w:rPr>
          <w:rFonts w:ascii="Arial" w:hAnsi="Arial" w:cs="Arial"/>
        </w:rPr>
        <w:t xml:space="preserve">the </w:t>
      </w:r>
      <w:r w:rsidR="00D03C07">
        <w:rPr>
          <w:rFonts w:ascii="Arial" w:hAnsi="Arial" w:cs="Arial"/>
        </w:rPr>
        <w:t>UK</w:t>
      </w:r>
      <w:r w:rsidR="00E572BA">
        <w:rPr>
          <w:rFonts w:ascii="Arial" w:hAnsi="Arial" w:cs="Arial"/>
        </w:rPr>
        <w:t>,</w:t>
      </w:r>
      <w:r w:rsidR="00D03C07">
        <w:rPr>
          <w:rFonts w:ascii="Arial" w:hAnsi="Arial" w:cs="Arial"/>
        </w:rPr>
        <w:t xml:space="preserve"> </w:t>
      </w:r>
      <w:r w:rsidR="00D03C07" w:rsidRPr="00EC2B35">
        <w:rPr>
          <w:rFonts w:ascii="Arial" w:hAnsi="Arial" w:cs="Arial"/>
        </w:rPr>
        <w:t xml:space="preserve">The National Institute for Health and Care Excellence (NICE) recommends </w:t>
      </w:r>
      <w:r w:rsidR="00E572BA">
        <w:rPr>
          <w:rFonts w:ascii="Arial" w:hAnsi="Arial" w:cs="Arial"/>
        </w:rPr>
        <w:t>M</w:t>
      </w:r>
      <w:r w:rsidR="00D03C07" w:rsidRPr="00EC2B35">
        <w:rPr>
          <w:rFonts w:ascii="Arial" w:hAnsi="Arial" w:cs="Arial"/>
        </w:rPr>
        <w:t>editation to prevent distress in individuals who have experienced three or more episodes of depression in the past.</w:t>
      </w:r>
      <w:r w:rsidR="007D2CE1">
        <w:rPr>
          <w:rFonts w:ascii="Arial" w:hAnsi="Arial" w:cs="Arial"/>
        </w:rPr>
        <w:t xml:space="preserve"> Although c</w:t>
      </w:r>
      <w:r w:rsidR="007D2CE1" w:rsidRPr="00BE193A">
        <w:rPr>
          <w:rFonts w:ascii="Arial" w:hAnsi="Arial" w:cs="Arial"/>
        </w:rPr>
        <w:t>ertain meditative activities requiring activity can be inaccessible to those with physical disabilities.</w:t>
      </w:r>
      <w:sdt>
        <w:sdtPr>
          <w:rPr>
            <w:rFonts w:ascii="Arial" w:hAnsi="Arial" w:cs="Arial"/>
          </w:rPr>
          <w:id w:val="1863713161"/>
          <w:citation/>
        </w:sdtPr>
        <w:sdtContent>
          <w:r w:rsidR="00D03C07">
            <w:rPr>
              <w:rFonts w:ascii="Arial" w:hAnsi="Arial" w:cs="Arial"/>
            </w:rPr>
            <w:fldChar w:fldCharType="begin"/>
          </w:r>
          <w:r w:rsidR="00D03C07">
            <w:rPr>
              <w:rFonts w:ascii="Arial" w:hAnsi="Arial" w:cs="Arial"/>
            </w:rPr>
            <w:instrText xml:space="preserve"> CITATION NHS18 \l 2057 </w:instrText>
          </w:r>
          <w:r w:rsidR="00D03C07">
            <w:rPr>
              <w:rFonts w:ascii="Arial" w:hAnsi="Arial" w:cs="Arial"/>
            </w:rPr>
            <w:fldChar w:fldCharType="separate"/>
          </w:r>
          <w:r w:rsidR="00D03C07">
            <w:rPr>
              <w:rFonts w:ascii="Arial" w:hAnsi="Arial" w:cs="Arial"/>
              <w:noProof/>
            </w:rPr>
            <w:t xml:space="preserve"> </w:t>
          </w:r>
          <w:r w:rsidR="00D03C07" w:rsidRPr="00D03C07">
            <w:rPr>
              <w:rFonts w:ascii="Arial" w:hAnsi="Arial" w:cs="Arial"/>
              <w:noProof/>
            </w:rPr>
            <w:t>(NHS, 2018)</w:t>
          </w:r>
          <w:r w:rsidR="00D03C07">
            <w:rPr>
              <w:rFonts w:ascii="Arial" w:hAnsi="Arial" w:cs="Arial"/>
            </w:rPr>
            <w:fldChar w:fldCharType="end"/>
          </w:r>
        </w:sdtContent>
      </w:sdt>
      <w:r w:rsidR="00D03C07">
        <w:rPr>
          <w:rFonts w:ascii="Arial" w:hAnsi="Arial" w:cs="Arial"/>
        </w:rPr>
        <w:t xml:space="preserve"> </w:t>
      </w:r>
      <w:r w:rsidR="00983BA0">
        <w:rPr>
          <w:rFonts w:ascii="Arial" w:hAnsi="Arial" w:cs="Arial"/>
        </w:rPr>
        <w:t xml:space="preserve"> </w:t>
      </w:r>
    </w:p>
    <w:p w14:paraId="0F9078C8" w14:textId="4D6A913A" w:rsidR="00322089" w:rsidRDefault="00962F6D" w:rsidP="00510DFE">
      <w:pPr>
        <w:spacing w:after="0" w:line="360" w:lineRule="auto"/>
        <w:rPr>
          <w:rFonts w:ascii="Arial" w:hAnsi="Arial" w:cs="Arial"/>
        </w:rPr>
      </w:pPr>
      <w:r w:rsidRPr="00962F6D">
        <w:rPr>
          <w:rFonts w:ascii="Arial" w:hAnsi="Arial" w:cs="Arial"/>
        </w:rPr>
        <w:t xml:space="preserve">With too many pressures on our time and minds, it requires deliberate attention to pause to give ourselves the time we need to discover who we are. Even when we can make time, </w:t>
      </w:r>
      <w:r w:rsidRPr="00962F6D">
        <w:rPr>
          <w:rFonts w:ascii="Arial" w:hAnsi="Arial" w:cs="Arial"/>
        </w:rPr>
        <w:lastRenderedPageBreak/>
        <w:t xml:space="preserve">several individuals are unsure how to proceed. Meditation has undoubtedly been identified as a </w:t>
      </w:r>
      <w:r w:rsidR="00C04B2B">
        <w:rPr>
          <w:rFonts w:ascii="Arial" w:hAnsi="Arial" w:cs="Arial"/>
        </w:rPr>
        <w:t>powerful</w:t>
      </w:r>
      <w:r w:rsidRPr="00962F6D">
        <w:rPr>
          <w:rFonts w:ascii="Arial" w:hAnsi="Arial" w:cs="Arial"/>
        </w:rPr>
        <w:t xml:space="preserve"> tool that may assist.</w:t>
      </w:r>
      <w:r w:rsidR="005D77DA">
        <w:rPr>
          <w:rFonts w:ascii="Arial" w:hAnsi="Arial" w:cs="Arial"/>
        </w:rPr>
        <w:t xml:space="preserve"> </w:t>
      </w:r>
      <w:sdt>
        <w:sdtPr>
          <w:rPr>
            <w:rFonts w:ascii="Arial" w:hAnsi="Arial" w:cs="Arial"/>
          </w:rPr>
          <w:id w:val="321934282"/>
          <w:citation/>
        </w:sdtPr>
        <w:sdtContent>
          <w:r w:rsidR="005D77DA">
            <w:rPr>
              <w:rFonts w:ascii="Arial" w:hAnsi="Arial" w:cs="Arial"/>
            </w:rPr>
            <w:fldChar w:fldCharType="begin"/>
          </w:r>
          <w:r w:rsidR="005D77DA">
            <w:rPr>
              <w:rFonts w:ascii="Arial" w:hAnsi="Arial" w:cs="Arial"/>
            </w:rPr>
            <w:instrText xml:space="preserve"> CITATION Ela20 \l 2057 </w:instrText>
          </w:r>
          <w:r w:rsidR="005D77DA">
            <w:rPr>
              <w:rFonts w:ascii="Arial" w:hAnsi="Arial" w:cs="Arial"/>
            </w:rPr>
            <w:fldChar w:fldCharType="separate"/>
          </w:r>
          <w:r w:rsidR="005D77DA" w:rsidRPr="005D77DA">
            <w:rPr>
              <w:rFonts w:ascii="Arial" w:hAnsi="Arial" w:cs="Arial"/>
              <w:noProof/>
            </w:rPr>
            <w:t>(Mead, 2020)</w:t>
          </w:r>
          <w:r w:rsidR="005D77DA">
            <w:rPr>
              <w:rFonts w:ascii="Arial" w:hAnsi="Arial" w:cs="Arial"/>
            </w:rPr>
            <w:fldChar w:fldCharType="end"/>
          </w:r>
        </w:sdtContent>
      </w:sdt>
    </w:p>
    <w:p w14:paraId="6474BB4C" w14:textId="77777777" w:rsidR="00E572BA" w:rsidRDefault="00E572BA" w:rsidP="00510DFE">
      <w:pPr>
        <w:spacing w:after="0" w:line="360" w:lineRule="auto"/>
        <w:rPr>
          <w:rFonts w:ascii="Arial" w:hAnsi="Arial" w:cs="Arial"/>
          <w:b/>
          <w:bCs/>
        </w:rPr>
      </w:pPr>
    </w:p>
    <w:p w14:paraId="686FF465" w14:textId="459D23F0" w:rsidR="00BE193A" w:rsidRDefault="00BE193A" w:rsidP="00510DFE">
      <w:pPr>
        <w:spacing w:after="0" w:line="360" w:lineRule="auto"/>
        <w:rPr>
          <w:rFonts w:ascii="Arial" w:hAnsi="Arial" w:cs="Arial"/>
          <w:b/>
          <w:bCs/>
        </w:rPr>
      </w:pPr>
      <w:r>
        <w:rPr>
          <w:rFonts w:ascii="Arial" w:hAnsi="Arial" w:cs="Arial"/>
          <w:b/>
          <w:bCs/>
        </w:rPr>
        <w:t>History</w:t>
      </w:r>
    </w:p>
    <w:p w14:paraId="516F7282" w14:textId="0AEAFA3F" w:rsidR="00AD7938" w:rsidRDefault="005D77DA" w:rsidP="00510DFE">
      <w:pPr>
        <w:spacing w:after="0" w:line="360" w:lineRule="auto"/>
        <w:rPr>
          <w:rFonts w:ascii="Arial" w:hAnsi="Arial" w:cs="Arial"/>
        </w:rPr>
      </w:pPr>
      <w:r w:rsidRPr="005D77DA">
        <w:rPr>
          <w:rFonts w:ascii="Arial" w:hAnsi="Arial" w:cs="Arial"/>
        </w:rPr>
        <w:t xml:space="preserve">Meditation is a centuries-old tradition that is said to have arisen in India thousands of years ago. Throughout history, </w:t>
      </w:r>
      <w:r w:rsidR="00C04B2B">
        <w:rPr>
          <w:rFonts w:ascii="Arial" w:hAnsi="Arial" w:cs="Arial"/>
        </w:rPr>
        <w:t>nearby countries' practice was rapidly embraced</w:t>
      </w:r>
      <w:r w:rsidRPr="005D77DA">
        <w:rPr>
          <w:rFonts w:ascii="Arial" w:hAnsi="Arial" w:cs="Arial"/>
        </w:rPr>
        <w:t xml:space="preserve"> and became a feature of several religions </w:t>
      </w:r>
      <w:r w:rsidR="00C04B2B">
        <w:rPr>
          <w:rFonts w:ascii="Arial" w:hAnsi="Arial" w:cs="Arial"/>
        </w:rPr>
        <w:t>worldwide</w:t>
      </w:r>
      <w:r w:rsidRPr="005D77DA">
        <w:rPr>
          <w:rFonts w:ascii="Arial" w:hAnsi="Arial" w:cs="Arial"/>
        </w:rPr>
        <w:t>.</w:t>
      </w:r>
      <w:r>
        <w:rPr>
          <w:rFonts w:ascii="Arial" w:hAnsi="Arial" w:cs="Arial"/>
        </w:rPr>
        <w:t xml:space="preserve"> </w:t>
      </w:r>
    </w:p>
    <w:p w14:paraId="7A8D4CB1" w14:textId="33D45534" w:rsidR="00AD7938" w:rsidRPr="00EE62FA" w:rsidRDefault="00693295" w:rsidP="00510DFE">
      <w:pPr>
        <w:spacing w:after="0" w:line="360" w:lineRule="auto"/>
        <w:rPr>
          <w:rFonts w:ascii="Arial" w:hAnsi="Arial" w:cs="Arial"/>
          <w:b/>
          <w:bCs/>
        </w:rPr>
      </w:pPr>
      <w:r w:rsidRPr="00EE62FA">
        <w:rPr>
          <w:rFonts w:ascii="Arial" w:hAnsi="Arial" w:cs="Arial"/>
          <w:b/>
          <w:bCs/>
        </w:rPr>
        <w:t>Ancient history</w:t>
      </w:r>
    </w:p>
    <w:p w14:paraId="02B8EC44" w14:textId="4AA4C6E4" w:rsidR="00FC6139" w:rsidRDefault="00983BA0" w:rsidP="00510DFE">
      <w:pPr>
        <w:spacing w:after="0" w:line="360" w:lineRule="auto"/>
        <w:rPr>
          <w:rFonts w:ascii="Arial" w:hAnsi="Arial" w:cs="Arial"/>
        </w:rPr>
      </w:pPr>
      <w:r w:rsidRPr="00983BA0">
        <w:rPr>
          <w:rFonts w:ascii="Arial" w:hAnsi="Arial" w:cs="Arial"/>
        </w:rPr>
        <w:t xml:space="preserve">Around 1500 BCE, the earliest known documents that described meditation included </w:t>
      </w:r>
      <w:proofErr w:type="spellStart"/>
      <w:r w:rsidRPr="00983BA0">
        <w:rPr>
          <w:rFonts w:ascii="Arial" w:hAnsi="Arial" w:cs="Arial"/>
        </w:rPr>
        <w:t>Vedantism</w:t>
      </w:r>
      <w:proofErr w:type="spellEnd"/>
      <w:r w:rsidRPr="00983BA0">
        <w:rPr>
          <w:rFonts w:ascii="Arial" w:hAnsi="Arial" w:cs="Arial"/>
        </w:rPr>
        <w:t>, a Hindu practi</w:t>
      </w:r>
      <w:r w:rsidR="00C04B2B">
        <w:rPr>
          <w:rFonts w:ascii="Arial" w:hAnsi="Arial" w:cs="Arial"/>
        </w:rPr>
        <w:t>c</w:t>
      </w:r>
      <w:r w:rsidRPr="00983BA0">
        <w:rPr>
          <w:rFonts w:ascii="Arial" w:hAnsi="Arial" w:cs="Arial"/>
        </w:rPr>
        <w:t xml:space="preserve">e in India. Historians claim that meditation was performed </w:t>
      </w:r>
      <w:r w:rsidR="00C04B2B">
        <w:rPr>
          <w:rFonts w:ascii="Arial" w:hAnsi="Arial" w:cs="Arial"/>
        </w:rPr>
        <w:t>before</w:t>
      </w:r>
      <w:r w:rsidRPr="00983BA0">
        <w:rPr>
          <w:rFonts w:ascii="Arial" w:hAnsi="Arial" w:cs="Arial"/>
        </w:rPr>
        <w:t xml:space="preserve"> this era, perhaps as early as 3000 BCE. </w:t>
      </w:r>
      <w:r w:rsidR="00F41163" w:rsidRPr="00F41163">
        <w:rPr>
          <w:rFonts w:ascii="Arial" w:hAnsi="Arial" w:cs="Arial"/>
        </w:rPr>
        <w:t>Hindu scriptures often characterise the Yogi method of meditating in caves, in addition to the Vedic practi</w:t>
      </w:r>
      <w:r w:rsidR="00C04B2B">
        <w:rPr>
          <w:rFonts w:ascii="Arial" w:hAnsi="Arial" w:cs="Arial"/>
        </w:rPr>
        <w:t>c</w:t>
      </w:r>
      <w:r w:rsidR="00F41163" w:rsidRPr="00F41163">
        <w:rPr>
          <w:rFonts w:ascii="Arial" w:hAnsi="Arial" w:cs="Arial"/>
        </w:rPr>
        <w:t>e. Many western meditation movements are thought to have originated from this lineage, like the modern yoga movement, which is m</w:t>
      </w:r>
      <w:r w:rsidR="00C04B2B">
        <w:rPr>
          <w:rFonts w:ascii="Arial" w:hAnsi="Arial" w:cs="Arial"/>
        </w:rPr>
        <w:t>ain</w:t>
      </w:r>
      <w:r w:rsidR="00F41163" w:rsidRPr="00F41163">
        <w:rPr>
          <w:rFonts w:ascii="Arial" w:hAnsi="Arial" w:cs="Arial"/>
        </w:rPr>
        <w:t>ly focused on Hatha Yoga techniques.</w:t>
      </w:r>
      <w:r w:rsidR="00F41163">
        <w:rPr>
          <w:rFonts w:ascii="Arial" w:hAnsi="Arial" w:cs="Arial"/>
        </w:rPr>
        <w:t xml:space="preserve"> </w:t>
      </w:r>
      <w:r w:rsidRPr="00983BA0">
        <w:rPr>
          <w:rFonts w:ascii="Arial" w:hAnsi="Arial" w:cs="Arial"/>
        </w:rPr>
        <w:t xml:space="preserve">Other meditation styles were developed in Taoist China and Buddhist India between 600 and 500 BCE, while historians are still debating the exact roots of these activities, especially Buddhist meditation. </w:t>
      </w:r>
      <w:sdt>
        <w:sdtPr>
          <w:rPr>
            <w:rFonts w:ascii="Arial" w:hAnsi="Arial" w:cs="Arial"/>
          </w:rPr>
          <w:id w:val="-1821420152"/>
          <w:citation/>
        </w:sdtPr>
        <w:sdtContent>
          <w:r w:rsidR="003410F3">
            <w:rPr>
              <w:rFonts w:ascii="Arial" w:hAnsi="Arial" w:cs="Arial"/>
            </w:rPr>
            <w:fldChar w:fldCharType="begin"/>
          </w:r>
          <w:r w:rsidR="003410F3">
            <w:rPr>
              <w:rFonts w:ascii="Arial" w:hAnsi="Arial" w:cs="Arial"/>
            </w:rPr>
            <w:instrText xml:space="preserve"> CITATION Sus21 \l 2057 </w:instrText>
          </w:r>
          <w:r w:rsidR="003410F3">
            <w:rPr>
              <w:rFonts w:ascii="Arial" w:hAnsi="Arial" w:cs="Arial"/>
            </w:rPr>
            <w:fldChar w:fldCharType="separate"/>
          </w:r>
          <w:r w:rsidR="003410F3" w:rsidRPr="003410F3">
            <w:rPr>
              <w:rFonts w:ascii="Arial" w:hAnsi="Arial" w:cs="Arial"/>
              <w:noProof/>
            </w:rPr>
            <w:t>(Chow, 2021)</w:t>
          </w:r>
          <w:r w:rsidR="003410F3">
            <w:rPr>
              <w:rFonts w:ascii="Arial" w:hAnsi="Arial" w:cs="Arial"/>
            </w:rPr>
            <w:fldChar w:fldCharType="end"/>
          </w:r>
        </w:sdtContent>
      </w:sdt>
      <w:r w:rsidR="00AD7938">
        <w:rPr>
          <w:rFonts w:ascii="Arial" w:hAnsi="Arial" w:cs="Arial"/>
        </w:rPr>
        <w:t xml:space="preserve"> </w:t>
      </w:r>
      <w:r w:rsidR="00AD7938" w:rsidRPr="00AD7938">
        <w:rPr>
          <w:rFonts w:ascii="Arial" w:hAnsi="Arial" w:cs="Arial"/>
        </w:rPr>
        <w:t xml:space="preserve">The </w:t>
      </w:r>
      <w:r w:rsidR="00C04B2B">
        <w:rPr>
          <w:rFonts w:ascii="Arial" w:hAnsi="Arial" w:cs="Arial"/>
        </w:rPr>
        <w:t>authentic</w:t>
      </w:r>
      <w:r w:rsidR="00AD7938" w:rsidRPr="00AD7938">
        <w:rPr>
          <w:rFonts w:ascii="Arial" w:hAnsi="Arial" w:cs="Arial"/>
        </w:rPr>
        <w:t xml:space="preserve"> sources are heavily d</w:t>
      </w:r>
      <w:r w:rsidR="00C04B2B">
        <w:rPr>
          <w:rFonts w:ascii="Arial" w:hAnsi="Arial" w:cs="Arial"/>
        </w:rPr>
        <w:t>iscuss</w:t>
      </w:r>
      <w:r w:rsidR="00AD7938" w:rsidRPr="00AD7938">
        <w:rPr>
          <w:rFonts w:ascii="Arial" w:hAnsi="Arial" w:cs="Arial"/>
        </w:rPr>
        <w:t>ed, particularly when it comes to Buddhist meditation.</w:t>
      </w:r>
      <w:r w:rsidR="00AD7938">
        <w:rPr>
          <w:rFonts w:ascii="Arial" w:hAnsi="Arial" w:cs="Arial"/>
        </w:rPr>
        <w:t xml:space="preserve"> </w:t>
      </w:r>
      <w:r w:rsidR="00AD7938" w:rsidRPr="00AD7938">
        <w:rPr>
          <w:rFonts w:ascii="Arial" w:hAnsi="Arial" w:cs="Arial"/>
        </w:rPr>
        <w:t>The sutras of the P</w:t>
      </w:r>
      <w:r w:rsidR="00AD7938">
        <w:rPr>
          <w:rFonts w:ascii="Arial" w:hAnsi="Arial" w:cs="Arial"/>
        </w:rPr>
        <w:t>a</w:t>
      </w:r>
      <w:r w:rsidR="00AD7938" w:rsidRPr="00AD7938">
        <w:rPr>
          <w:rFonts w:ascii="Arial" w:hAnsi="Arial" w:cs="Arial"/>
        </w:rPr>
        <w:t>li Canon, which date back to the 1st century BCE, contain several early recorded descriptions of the various states of meditation in Buddhism in India. The P</w:t>
      </w:r>
      <w:r w:rsidR="00AD7938">
        <w:rPr>
          <w:rFonts w:ascii="Arial" w:hAnsi="Arial" w:cs="Arial"/>
        </w:rPr>
        <w:t>ali</w:t>
      </w:r>
      <w:r w:rsidR="00AD7938" w:rsidRPr="00AD7938">
        <w:rPr>
          <w:rFonts w:ascii="Arial" w:hAnsi="Arial" w:cs="Arial"/>
        </w:rPr>
        <w:t xml:space="preserve"> Canon is a set of Buddhist scriptures from the Theravada school.</w:t>
      </w:r>
      <w:sdt>
        <w:sdtPr>
          <w:rPr>
            <w:rFonts w:ascii="Arial" w:hAnsi="Arial" w:cs="Arial"/>
          </w:rPr>
          <w:id w:val="411743095"/>
          <w:citation/>
        </w:sdtPr>
        <w:sdtContent>
          <w:r w:rsidR="00AD7938">
            <w:rPr>
              <w:rFonts w:ascii="Arial" w:hAnsi="Arial" w:cs="Arial"/>
            </w:rPr>
            <w:fldChar w:fldCharType="begin"/>
          </w:r>
          <w:r w:rsidR="00AD7938">
            <w:rPr>
              <w:rFonts w:ascii="Arial" w:hAnsi="Arial" w:cs="Arial"/>
            </w:rPr>
            <w:instrText xml:space="preserve"> CITATION Ale07 \l 2057 </w:instrText>
          </w:r>
          <w:r w:rsidR="00AD7938">
            <w:rPr>
              <w:rFonts w:ascii="Arial" w:hAnsi="Arial" w:cs="Arial"/>
            </w:rPr>
            <w:fldChar w:fldCharType="separate"/>
          </w:r>
          <w:r w:rsidR="00AD7938">
            <w:rPr>
              <w:rFonts w:ascii="Arial" w:hAnsi="Arial" w:cs="Arial"/>
              <w:noProof/>
            </w:rPr>
            <w:t xml:space="preserve"> </w:t>
          </w:r>
          <w:r w:rsidR="00AD7938" w:rsidRPr="00AD7938">
            <w:rPr>
              <w:rFonts w:ascii="Arial" w:hAnsi="Arial" w:cs="Arial"/>
              <w:noProof/>
            </w:rPr>
            <w:t>(Wynne, 2007)</w:t>
          </w:r>
          <w:r w:rsidR="00AD7938">
            <w:rPr>
              <w:rFonts w:ascii="Arial" w:hAnsi="Arial" w:cs="Arial"/>
            </w:rPr>
            <w:fldChar w:fldCharType="end"/>
          </w:r>
        </w:sdtContent>
      </w:sdt>
      <w:r w:rsidR="00AD7938">
        <w:rPr>
          <w:rFonts w:ascii="Arial" w:hAnsi="Arial" w:cs="Arial"/>
        </w:rPr>
        <w:t xml:space="preserve"> </w:t>
      </w:r>
    </w:p>
    <w:p w14:paraId="2C1F36DF" w14:textId="0807A113" w:rsidR="00AD7938" w:rsidRDefault="00AD7938" w:rsidP="00510DFE">
      <w:pPr>
        <w:spacing w:after="0" w:line="360" w:lineRule="auto"/>
        <w:rPr>
          <w:rFonts w:ascii="Arial" w:hAnsi="Arial" w:cs="Arial"/>
        </w:rPr>
      </w:pPr>
      <w:r w:rsidRPr="00AD7938">
        <w:rPr>
          <w:rFonts w:ascii="Arial" w:hAnsi="Arial" w:cs="Arial"/>
        </w:rPr>
        <w:t xml:space="preserve">Many </w:t>
      </w:r>
      <w:proofErr w:type="gramStart"/>
      <w:r w:rsidRPr="00AD7938">
        <w:rPr>
          <w:rFonts w:ascii="Arial" w:hAnsi="Arial" w:cs="Arial"/>
        </w:rPr>
        <w:t>evidence</w:t>
      </w:r>
      <w:proofErr w:type="gramEnd"/>
      <w:r w:rsidRPr="00AD7938">
        <w:rPr>
          <w:rFonts w:ascii="Arial" w:hAnsi="Arial" w:cs="Arial"/>
        </w:rPr>
        <w:t xml:space="preserve"> has also linked meditative activities to Judaism, which are believed to have been passed down over the generations. A tale of the patriarch Isaac moving to </w:t>
      </w:r>
      <w:r w:rsidR="00C04B2B">
        <w:rPr>
          <w:rFonts w:ascii="Arial" w:hAnsi="Arial" w:cs="Arial"/>
        </w:rPr>
        <w:t>'</w:t>
      </w:r>
      <w:proofErr w:type="spellStart"/>
      <w:r w:rsidRPr="00AD7938">
        <w:rPr>
          <w:rFonts w:ascii="Arial" w:hAnsi="Arial" w:cs="Arial"/>
        </w:rPr>
        <w:t>lasuach</w:t>
      </w:r>
      <w:proofErr w:type="spellEnd"/>
      <w:r w:rsidRPr="00AD7938">
        <w:rPr>
          <w:rFonts w:ascii="Arial" w:hAnsi="Arial" w:cs="Arial"/>
        </w:rPr>
        <w:t xml:space="preserve">' in a field can be found in the Torah (the first five books of the Tanakh, the Hebrew Bible). This word is commonly interpreted to refer to a form of meditation </w:t>
      </w:r>
      <w:sdt>
        <w:sdtPr>
          <w:rPr>
            <w:rFonts w:ascii="Arial" w:hAnsi="Arial" w:cs="Arial"/>
          </w:rPr>
          <w:id w:val="-1156754391"/>
          <w:citation/>
        </w:sdtPr>
        <w:sdtContent>
          <w:r>
            <w:rPr>
              <w:rFonts w:ascii="Arial" w:hAnsi="Arial" w:cs="Arial"/>
            </w:rPr>
            <w:fldChar w:fldCharType="begin"/>
          </w:r>
          <w:r>
            <w:rPr>
              <w:rFonts w:ascii="Arial" w:hAnsi="Arial" w:cs="Arial"/>
            </w:rPr>
            <w:instrText xml:space="preserve"> CITATION Ary85 \l 2057 </w:instrText>
          </w:r>
          <w:r>
            <w:rPr>
              <w:rFonts w:ascii="Arial" w:hAnsi="Arial" w:cs="Arial"/>
            </w:rPr>
            <w:fldChar w:fldCharType="separate"/>
          </w:r>
          <w:r w:rsidRPr="00AD7938">
            <w:rPr>
              <w:rFonts w:ascii="Arial" w:hAnsi="Arial" w:cs="Arial"/>
              <w:noProof/>
            </w:rPr>
            <w:t>(Kaplan, 1985)</w:t>
          </w:r>
          <w:r>
            <w:rPr>
              <w:rFonts w:ascii="Arial" w:hAnsi="Arial" w:cs="Arial"/>
            </w:rPr>
            <w:fldChar w:fldCharType="end"/>
          </w:r>
        </w:sdtContent>
      </w:sdt>
    </w:p>
    <w:p w14:paraId="0AA657F4" w14:textId="77777777" w:rsidR="00EE62FA" w:rsidRDefault="00EE62FA" w:rsidP="00510DFE">
      <w:pPr>
        <w:spacing w:after="0" w:line="360" w:lineRule="auto"/>
        <w:rPr>
          <w:rFonts w:ascii="Arial" w:hAnsi="Arial" w:cs="Arial"/>
          <w:b/>
          <w:bCs/>
        </w:rPr>
      </w:pPr>
    </w:p>
    <w:p w14:paraId="0893B599" w14:textId="6B8C9112" w:rsidR="00693295" w:rsidRPr="00F41163" w:rsidRDefault="00693295" w:rsidP="00510DFE">
      <w:pPr>
        <w:spacing w:after="0" w:line="360" w:lineRule="auto"/>
        <w:rPr>
          <w:rFonts w:ascii="Arial" w:hAnsi="Arial" w:cs="Arial"/>
          <w:b/>
          <w:bCs/>
        </w:rPr>
      </w:pPr>
      <w:r w:rsidRPr="00F41163">
        <w:rPr>
          <w:rFonts w:ascii="Arial" w:hAnsi="Arial" w:cs="Arial"/>
          <w:b/>
          <w:bCs/>
        </w:rPr>
        <w:t>Early history</w:t>
      </w:r>
    </w:p>
    <w:p w14:paraId="76C1DB35" w14:textId="06D5F1B6" w:rsidR="00AD7938" w:rsidRDefault="00AD7938" w:rsidP="00510DFE">
      <w:pPr>
        <w:spacing w:after="0" w:line="360" w:lineRule="auto"/>
        <w:rPr>
          <w:rFonts w:ascii="Arial" w:hAnsi="Arial" w:cs="Arial"/>
        </w:rPr>
      </w:pPr>
      <w:proofErr w:type="spellStart"/>
      <w:r w:rsidRPr="00AD7938">
        <w:rPr>
          <w:rFonts w:ascii="Arial" w:hAnsi="Arial" w:cs="Arial"/>
        </w:rPr>
        <w:t>Dosho</w:t>
      </w:r>
      <w:proofErr w:type="spellEnd"/>
      <w:r w:rsidRPr="00AD7938">
        <w:rPr>
          <w:rFonts w:ascii="Arial" w:hAnsi="Arial" w:cs="Arial"/>
        </w:rPr>
        <w:t>, a Japanese monk, found Zen during a visit to China in 653 and brought the art of meditation back to Japan, where he founded the first meditation space. From the 8th century AD onwards, the religion expanded dramatically in Japan, taking with it the practi</w:t>
      </w:r>
      <w:r w:rsidR="00C04B2B">
        <w:rPr>
          <w:rFonts w:ascii="Arial" w:hAnsi="Arial" w:cs="Arial"/>
        </w:rPr>
        <w:t>c</w:t>
      </w:r>
      <w:r w:rsidRPr="00AD7938">
        <w:rPr>
          <w:rFonts w:ascii="Arial" w:hAnsi="Arial" w:cs="Arial"/>
        </w:rPr>
        <w:t>e of meditation.</w:t>
      </w:r>
      <w:r>
        <w:rPr>
          <w:rFonts w:ascii="Arial" w:hAnsi="Arial" w:cs="Arial"/>
        </w:rPr>
        <w:t xml:space="preserve"> </w:t>
      </w:r>
      <w:r w:rsidRPr="00AD7938">
        <w:rPr>
          <w:rFonts w:ascii="Arial" w:hAnsi="Arial" w:cs="Arial"/>
        </w:rPr>
        <w:t xml:space="preserve">He established a group of monks and students in Japan </w:t>
      </w:r>
      <w:proofErr w:type="spellStart"/>
      <w:r w:rsidRPr="00AD7938">
        <w:rPr>
          <w:rFonts w:ascii="Arial" w:hAnsi="Arial" w:cs="Arial"/>
        </w:rPr>
        <w:t>wit</w:t>
      </w:r>
      <w:r w:rsidR="00C04B2B">
        <w:rPr>
          <w:rFonts w:ascii="Arial" w:hAnsi="Arial" w:cs="Arial"/>
        </w:rPr>
        <w:t>o</w:t>
      </w:r>
      <w:proofErr w:type="spellEnd"/>
      <w:r w:rsidR="00C04B2B">
        <w:rPr>
          <w:rFonts w:ascii="Arial" w:hAnsi="Arial" w:cs="Arial"/>
        </w:rPr>
        <w:t xml:space="preserve"> teach</w:t>
      </w:r>
      <w:r>
        <w:rPr>
          <w:rFonts w:ascii="Arial" w:hAnsi="Arial" w:cs="Arial"/>
        </w:rPr>
        <w:t xml:space="preserve"> </w:t>
      </w:r>
      <w:sdt>
        <w:sdtPr>
          <w:rPr>
            <w:rFonts w:ascii="Arial" w:hAnsi="Arial" w:cs="Arial"/>
          </w:rPr>
          <w:id w:val="-952162930"/>
          <w:citation/>
        </w:sdtPr>
        <w:sdtContent>
          <w:r>
            <w:rPr>
              <w:rFonts w:ascii="Arial" w:hAnsi="Arial" w:cs="Arial"/>
            </w:rPr>
            <w:fldChar w:fldCharType="begin"/>
          </w:r>
          <w:r>
            <w:rPr>
              <w:rFonts w:ascii="Arial" w:hAnsi="Arial" w:cs="Arial"/>
            </w:rPr>
            <w:instrText xml:space="preserve"> CITATION Sus21 \l 2057 </w:instrText>
          </w:r>
          <w:r>
            <w:rPr>
              <w:rFonts w:ascii="Arial" w:hAnsi="Arial" w:cs="Arial"/>
            </w:rPr>
            <w:fldChar w:fldCharType="separate"/>
          </w:r>
          <w:r w:rsidRPr="00AD7938">
            <w:rPr>
              <w:rFonts w:ascii="Arial" w:hAnsi="Arial" w:cs="Arial"/>
              <w:noProof/>
            </w:rPr>
            <w:t>(Chow, 2021)</w:t>
          </w:r>
          <w:r>
            <w:rPr>
              <w:rFonts w:ascii="Arial" w:hAnsi="Arial" w:cs="Arial"/>
            </w:rPr>
            <w:fldChar w:fldCharType="end"/>
          </w:r>
        </w:sdtContent>
      </w:sdt>
    </w:p>
    <w:p w14:paraId="7AF6DD16" w14:textId="77777777" w:rsidR="00EE62FA" w:rsidRDefault="00EE62FA" w:rsidP="00510DFE">
      <w:pPr>
        <w:spacing w:after="0" w:line="360" w:lineRule="auto"/>
        <w:rPr>
          <w:rFonts w:ascii="Arial" w:hAnsi="Arial" w:cs="Arial"/>
          <w:b/>
          <w:bCs/>
        </w:rPr>
      </w:pPr>
    </w:p>
    <w:p w14:paraId="3C065088" w14:textId="77777777" w:rsidR="00C04B2B" w:rsidRDefault="00C04B2B" w:rsidP="00510DFE">
      <w:pPr>
        <w:spacing w:after="0" w:line="360" w:lineRule="auto"/>
        <w:rPr>
          <w:rFonts w:ascii="Arial" w:hAnsi="Arial" w:cs="Arial"/>
          <w:b/>
          <w:bCs/>
        </w:rPr>
      </w:pPr>
    </w:p>
    <w:p w14:paraId="55EBC900" w14:textId="2CE082CA" w:rsidR="00EE62FA" w:rsidRDefault="00693295" w:rsidP="00510DFE">
      <w:pPr>
        <w:spacing w:after="0" w:line="360" w:lineRule="auto"/>
        <w:rPr>
          <w:rFonts w:ascii="Arial" w:hAnsi="Arial" w:cs="Arial"/>
          <w:b/>
          <w:bCs/>
        </w:rPr>
      </w:pPr>
      <w:r w:rsidRPr="00EE62FA">
        <w:rPr>
          <w:rFonts w:ascii="Arial" w:hAnsi="Arial" w:cs="Arial"/>
          <w:b/>
          <w:bCs/>
        </w:rPr>
        <w:t>History of the Middle Ages and the Present Era</w:t>
      </w:r>
    </w:p>
    <w:p w14:paraId="3AF651FA" w14:textId="4A277E6E" w:rsidR="005842FC" w:rsidRPr="001C4E4B" w:rsidRDefault="00EE62FA" w:rsidP="00510DFE">
      <w:pPr>
        <w:spacing w:after="0" w:line="360" w:lineRule="auto"/>
        <w:rPr>
          <w:rFonts w:ascii="Arial" w:hAnsi="Arial" w:cs="Arial"/>
        </w:rPr>
      </w:pPr>
      <w:r w:rsidRPr="00EE62FA">
        <w:rPr>
          <w:rFonts w:ascii="Arial" w:hAnsi="Arial" w:cs="Arial"/>
        </w:rPr>
        <w:t>Throughout the Middle Ages, the art of meditation expanded and evolved into many religious practises as a means of worship, such as Sufism and Meditating in Islam.</w:t>
      </w:r>
      <w:r>
        <w:rPr>
          <w:rFonts w:ascii="Arial" w:hAnsi="Arial" w:cs="Arial"/>
        </w:rPr>
        <w:t xml:space="preserve"> </w:t>
      </w:r>
      <w:r w:rsidRPr="00EE62FA">
        <w:rPr>
          <w:rFonts w:ascii="Arial" w:hAnsi="Arial" w:cs="Arial"/>
        </w:rPr>
        <w:t>Sufism has been in use for over 1400 years. it is an Islamic tradition in which believers practise God by self-observation and self-denia</w:t>
      </w:r>
      <w:r>
        <w:rPr>
          <w:rFonts w:ascii="Arial" w:hAnsi="Arial" w:cs="Arial"/>
        </w:rPr>
        <w:t xml:space="preserve">l.  </w:t>
      </w:r>
      <w:sdt>
        <w:sdtPr>
          <w:rPr>
            <w:rFonts w:ascii="Arial" w:hAnsi="Arial" w:cs="Arial"/>
          </w:rPr>
          <w:id w:val="314300651"/>
          <w:citation/>
        </w:sdtPr>
        <w:sdtContent>
          <w:r>
            <w:rPr>
              <w:rFonts w:ascii="Arial" w:hAnsi="Arial" w:cs="Arial"/>
            </w:rPr>
            <w:fldChar w:fldCharType="begin"/>
          </w:r>
          <w:r>
            <w:rPr>
              <w:rFonts w:ascii="Arial" w:hAnsi="Arial" w:cs="Arial"/>
            </w:rPr>
            <w:instrText xml:space="preserve"> CITATION Ela20 \l 2057 </w:instrText>
          </w:r>
          <w:r>
            <w:rPr>
              <w:rFonts w:ascii="Arial" w:hAnsi="Arial" w:cs="Arial"/>
            </w:rPr>
            <w:fldChar w:fldCharType="separate"/>
          </w:r>
          <w:r w:rsidRPr="00EE62FA">
            <w:rPr>
              <w:rFonts w:ascii="Arial" w:hAnsi="Arial" w:cs="Arial"/>
              <w:noProof/>
            </w:rPr>
            <w:t>(Mead, 2020)</w:t>
          </w:r>
          <w:r>
            <w:rPr>
              <w:rFonts w:ascii="Arial" w:hAnsi="Arial" w:cs="Arial"/>
            </w:rPr>
            <w:fldChar w:fldCharType="end"/>
          </w:r>
        </w:sdtContent>
      </w:sdt>
      <w:r>
        <w:rPr>
          <w:rFonts w:ascii="Arial" w:hAnsi="Arial" w:cs="Arial"/>
        </w:rPr>
        <w:t xml:space="preserve"> </w:t>
      </w:r>
      <w:r w:rsidRPr="00EE62FA">
        <w:rPr>
          <w:rFonts w:ascii="Arial" w:hAnsi="Arial" w:cs="Arial"/>
        </w:rPr>
        <w:t xml:space="preserve">Another form of meditation called dhikr, which </w:t>
      </w:r>
      <w:r w:rsidRPr="00EE62FA">
        <w:rPr>
          <w:rFonts w:ascii="Arial" w:hAnsi="Arial" w:cs="Arial"/>
        </w:rPr>
        <w:lastRenderedPageBreak/>
        <w:t xml:space="preserve">means recalling and referencing God, is interpreted differently in Sufism or Islamic mysticism by various meditative techniques. This is one of the central tenets of Sufism since it was historically systematised. It </w:t>
      </w:r>
      <w:proofErr w:type="gramStart"/>
      <w:r w:rsidRPr="00EE62FA">
        <w:rPr>
          <w:rFonts w:ascii="Arial" w:hAnsi="Arial" w:cs="Arial"/>
        </w:rPr>
        <w:t>is in contrast to</w:t>
      </w:r>
      <w:proofErr w:type="gramEnd"/>
      <w:r w:rsidRPr="00EE62FA">
        <w:rPr>
          <w:rFonts w:ascii="Arial" w:hAnsi="Arial" w:cs="Arial"/>
        </w:rPr>
        <w:t xml:space="preserve"> </w:t>
      </w:r>
      <w:proofErr w:type="spellStart"/>
      <w:r w:rsidRPr="00EE62FA">
        <w:rPr>
          <w:rFonts w:ascii="Arial" w:hAnsi="Arial" w:cs="Arial"/>
        </w:rPr>
        <w:t>fikr</w:t>
      </w:r>
      <w:proofErr w:type="spellEnd"/>
      <w:r w:rsidRPr="00EE62FA">
        <w:rPr>
          <w:rFonts w:ascii="Arial" w:hAnsi="Arial" w:cs="Arial"/>
        </w:rPr>
        <w:t xml:space="preserve"> (thinking), which results in awareness.</w:t>
      </w:r>
      <w:sdt>
        <w:sdtPr>
          <w:rPr>
            <w:rFonts w:ascii="Arial" w:hAnsi="Arial" w:cs="Arial"/>
          </w:rPr>
          <w:id w:val="1259327289"/>
          <w:citation/>
        </w:sdtPr>
        <w:sdtContent>
          <w:r>
            <w:rPr>
              <w:rFonts w:ascii="Arial" w:hAnsi="Arial" w:cs="Arial"/>
            </w:rPr>
            <w:fldChar w:fldCharType="begin"/>
          </w:r>
          <w:r>
            <w:rPr>
              <w:rFonts w:ascii="Arial" w:hAnsi="Arial" w:cs="Arial"/>
            </w:rPr>
            <w:instrText xml:space="preserve"> CITATION Suf21 \l 2057 </w:instrText>
          </w:r>
          <w:r>
            <w:rPr>
              <w:rFonts w:ascii="Arial" w:hAnsi="Arial" w:cs="Arial"/>
            </w:rPr>
            <w:fldChar w:fldCharType="separate"/>
          </w:r>
          <w:r>
            <w:rPr>
              <w:rFonts w:ascii="Arial" w:hAnsi="Arial" w:cs="Arial"/>
              <w:noProof/>
            </w:rPr>
            <w:t xml:space="preserve"> </w:t>
          </w:r>
          <w:r w:rsidRPr="00EE62FA">
            <w:rPr>
              <w:rFonts w:ascii="Arial" w:hAnsi="Arial" w:cs="Arial"/>
              <w:noProof/>
            </w:rPr>
            <w:t>(Sufischool, 2021)</w:t>
          </w:r>
          <w:r>
            <w:rPr>
              <w:rFonts w:ascii="Arial" w:hAnsi="Arial" w:cs="Arial"/>
            </w:rPr>
            <w:fldChar w:fldCharType="end"/>
          </w:r>
        </w:sdtContent>
      </w:sdt>
      <w:r w:rsidR="00050B42">
        <w:rPr>
          <w:rFonts w:ascii="Arial" w:hAnsi="Arial" w:cs="Arial"/>
        </w:rPr>
        <w:t xml:space="preserve">  </w:t>
      </w:r>
      <w:r w:rsidR="00050B42" w:rsidRPr="00050B42">
        <w:rPr>
          <w:rFonts w:ascii="Arial" w:hAnsi="Arial" w:cs="Arial"/>
        </w:rPr>
        <w:t>Meditation started to go mainstream in the 18th-century Western civili</w:t>
      </w:r>
      <w:r w:rsidR="00C04B2B">
        <w:rPr>
          <w:rFonts w:ascii="Arial" w:hAnsi="Arial" w:cs="Arial"/>
        </w:rPr>
        <w:t>s</w:t>
      </w:r>
      <w:r w:rsidR="00050B42" w:rsidRPr="00050B42">
        <w:rPr>
          <w:rFonts w:ascii="Arial" w:hAnsi="Arial" w:cs="Arial"/>
        </w:rPr>
        <w:t xml:space="preserve">ations. </w:t>
      </w:r>
      <w:r w:rsidR="00C04B2B">
        <w:rPr>
          <w:rFonts w:ascii="Arial" w:hAnsi="Arial" w:cs="Arial"/>
        </w:rPr>
        <w:t>M</w:t>
      </w:r>
      <w:r w:rsidR="00050B42" w:rsidRPr="00050B42">
        <w:rPr>
          <w:rFonts w:ascii="Arial" w:hAnsi="Arial" w:cs="Arial"/>
        </w:rPr>
        <w:t>editation was reintroduced into the West</w:t>
      </w:r>
      <w:r w:rsidR="00C04B2B">
        <w:rPr>
          <w:rFonts w:ascii="Arial" w:hAnsi="Arial" w:cs="Arial"/>
        </w:rPr>
        <w:t>,</w:t>
      </w:r>
      <w:r w:rsidR="00050B42" w:rsidRPr="00050B42">
        <w:rPr>
          <w:rFonts w:ascii="Arial" w:hAnsi="Arial" w:cs="Arial"/>
        </w:rPr>
        <w:t xml:space="preserve"> which was in a more secular manner until the 1990s</w:t>
      </w:r>
      <w:r w:rsidR="00C04B2B">
        <w:rPr>
          <w:rFonts w:ascii="Arial" w:hAnsi="Arial" w:cs="Arial"/>
        </w:rPr>
        <w:t xml:space="preserve">. </w:t>
      </w:r>
      <w:r w:rsidR="00C04B2B" w:rsidRPr="00C04B2B">
        <w:rPr>
          <w:rFonts w:ascii="Arial" w:hAnsi="Arial" w:cs="Arial"/>
        </w:rPr>
        <w:t>The Mindfulness-Based Stress Reduction (MBSR) programme, which included meditative methods in the recovery plans for patients with chronic disorders, was established in the United States in 1979.</w:t>
      </w:r>
      <w:r w:rsidR="00050B42" w:rsidRPr="00050B42">
        <w:rPr>
          <w:rFonts w:ascii="Arial" w:hAnsi="Arial" w:cs="Arial"/>
        </w:rPr>
        <w:t xml:space="preserve"> By 2012, </w:t>
      </w:r>
      <w:r w:rsidR="00C04B2B">
        <w:rPr>
          <w:rFonts w:ascii="Arial" w:hAnsi="Arial" w:cs="Arial"/>
        </w:rPr>
        <w:t>over 700 mindfulness-based programmes and Kabat-initial in's curriculum were the critical tools</w:t>
      </w:r>
      <w:r w:rsidR="00050B42" w:rsidRPr="00050B42">
        <w:rPr>
          <w:rFonts w:ascii="Arial" w:hAnsi="Arial" w:cs="Arial"/>
        </w:rPr>
        <w:t xml:space="preserve"> in studies on meditation.</w:t>
      </w:r>
      <w:r w:rsidR="00D93D8B">
        <w:rPr>
          <w:rFonts w:ascii="Arial" w:hAnsi="Arial" w:cs="Arial"/>
        </w:rPr>
        <w:t xml:space="preserve"> </w:t>
      </w:r>
      <w:r w:rsidR="00D93D8B" w:rsidRPr="00D93D8B">
        <w:rPr>
          <w:rFonts w:ascii="Arial" w:hAnsi="Arial" w:cs="Arial"/>
        </w:rPr>
        <w:t>For everyone, nowadays, the practi</w:t>
      </w:r>
      <w:r w:rsidR="00C04B2B">
        <w:rPr>
          <w:rFonts w:ascii="Arial" w:hAnsi="Arial" w:cs="Arial"/>
        </w:rPr>
        <w:t>c</w:t>
      </w:r>
      <w:r w:rsidR="00D93D8B" w:rsidRPr="00D93D8B">
        <w:rPr>
          <w:rFonts w:ascii="Arial" w:hAnsi="Arial" w:cs="Arial"/>
        </w:rPr>
        <w:t xml:space="preserve">e of mindfulness and meditation is accessible by books, </w:t>
      </w:r>
      <w:r w:rsidR="00C04B2B">
        <w:rPr>
          <w:rFonts w:ascii="Arial" w:hAnsi="Arial" w:cs="Arial"/>
        </w:rPr>
        <w:t>tool</w:t>
      </w:r>
      <w:r w:rsidR="00D93D8B" w:rsidRPr="00D93D8B">
        <w:rPr>
          <w:rFonts w:ascii="Arial" w:hAnsi="Arial" w:cs="Arial"/>
        </w:rPr>
        <w:t>s, classes, and trainers, whether or in real life or online.</w:t>
      </w:r>
      <w:sdt>
        <w:sdtPr>
          <w:rPr>
            <w:rFonts w:ascii="Arial" w:hAnsi="Arial" w:cs="Arial"/>
          </w:rPr>
          <w:id w:val="1530299734"/>
          <w:citation/>
        </w:sdtPr>
        <w:sdtContent>
          <w:r w:rsidR="00050B42">
            <w:rPr>
              <w:rFonts w:ascii="Arial" w:hAnsi="Arial" w:cs="Arial"/>
            </w:rPr>
            <w:fldChar w:fldCharType="begin"/>
          </w:r>
          <w:r w:rsidR="00050B42">
            <w:rPr>
              <w:rFonts w:ascii="Arial" w:hAnsi="Arial" w:cs="Arial"/>
            </w:rPr>
            <w:instrText xml:space="preserve"> CITATION Ela20 \l 2057 </w:instrText>
          </w:r>
          <w:r w:rsidR="00050B42">
            <w:rPr>
              <w:rFonts w:ascii="Arial" w:hAnsi="Arial" w:cs="Arial"/>
            </w:rPr>
            <w:fldChar w:fldCharType="separate"/>
          </w:r>
          <w:r w:rsidR="00050B42">
            <w:rPr>
              <w:rFonts w:ascii="Arial" w:hAnsi="Arial" w:cs="Arial"/>
              <w:noProof/>
            </w:rPr>
            <w:t xml:space="preserve"> </w:t>
          </w:r>
          <w:r w:rsidR="00050B42" w:rsidRPr="00050B42">
            <w:rPr>
              <w:rFonts w:ascii="Arial" w:hAnsi="Arial" w:cs="Arial"/>
              <w:noProof/>
            </w:rPr>
            <w:t>(Mead, 2020)</w:t>
          </w:r>
          <w:r w:rsidR="00050B42">
            <w:rPr>
              <w:rFonts w:ascii="Arial" w:hAnsi="Arial" w:cs="Arial"/>
            </w:rPr>
            <w:fldChar w:fldCharType="end"/>
          </w:r>
        </w:sdtContent>
      </w:sdt>
    </w:p>
    <w:p w14:paraId="1707E19A" w14:textId="4D9C9C73" w:rsidR="00E54A49" w:rsidRDefault="00E54A49" w:rsidP="00510DFE">
      <w:pPr>
        <w:spacing w:after="0" w:line="360" w:lineRule="auto"/>
        <w:rPr>
          <w:rFonts w:ascii="Arial" w:hAnsi="Arial" w:cs="Arial"/>
          <w:b/>
          <w:bCs/>
        </w:rPr>
      </w:pPr>
    </w:p>
    <w:p w14:paraId="0C2AC524" w14:textId="35E9E6A9" w:rsidR="00E54A49" w:rsidRDefault="00E54A49" w:rsidP="00510DFE">
      <w:pPr>
        <w:spacing w:after="0" w:line="360" w:lineRule="auto"/>
        <w:rPr>
          <w:rFonts w:ascii="Arial" w:hAnsi="Arial" w:cs="Arial"/>
          <w:b/>
          <w:bCs/>
        </w:rPr>
      </w:pPr>
      <w:r>
        <w:rPr>
          <w:rFonts w:ascii="Arial" w:hAnsi="Arial" w:cs="Arial"/>
          <w:b/>
          <w:bCs/>
        </w:rPr>
        <w:t xml:space="preserve">Uses </w:t>
      </w:r>
      <w:r w:rsidR="00CE02EA">
        <w:rPr>
          <w:rFonts w:ascii="Arial" w:hAnsi="Arial" w:cs="Arial"/>
          <w:b/>
          <w:bCs/>
        </w:rPr>
        <w:t xml:space="preserve">and </w:t>
      </w:r>
      <w:proofErr w:type="gramStart"/>
      <w:r w:rsidR="00CE02EA">
        <w:rPr>
          <w:rFonts w:ascii="Arial" w:hAnsi="Arial" w:cs="Arial"/>
          <w:b/>
          <w:bCs/>
        </w:rPr>
        <w:t>Benefits</w:t>
      </w:r>
      <w:proofErr w:type="gramEnd"/>
    </w:p>
    <w:p w14:paraId="479118C8" w14:textId="22A0E6B0" w:rsidR="00E54A49" w:rsidRPr="00E54A49" w:rsidRDefault="00E54A49" w:rsidP="00510DFE">
      <w:pPr>
        <w:spacing w:after="0" w:line="360" w:lineRule="auto"/>
        <w:rPr>
          <w:rFonts w:ascii="Arial" w:hAnsi="Arial" w:cs="Arial"/>
        </w:rPr>
      </w:pPr>
      <w:r w:rsidRPr="00E54A49">
        <w:rPr>
          <w:rFonts w:ascii="Arial" w:hAnsi="Arial" w:cs="Arial"/>
        </w:rPr>
        <w:t>M</w:t>
      </w:r>
      <w:r>
        <w:rPr>
          <w:rFonts w:ascii="Arial" w:hAnsi="Arial" w:cs="Arial"/>
        </w:rPr>
        <w:t xml:space="preserve">editation </w:t>
      </w:r>
      <w:r w:rsidRPr="00E54A49">
        <w:rPr>
          <w:rFonts w:ascii="Arial" w:hAnsi="Arial" w:cs="Arial"/>
        </w:rPr>
        <w:t>practi</w:t>
      </w:r>
      <w:r w:rsidR="00C04B2B">
        <w:rPr>
          <w:rFonts w:ascii="Arial" w:hAnsi="Arial" w:cs="Arial"/>
        </w:rPr>
        <w:t>c</w:t>
      </w:r>
      <w:r w:rsidRPr="00E54A49">
        <w:rPr>
          <w:rFonts w:ascii="Arial" w:hAnsi="Arial" w:cs="Arial"/>
        </w:rPr>
        <w:t xml:space="preserve">e includes sitting still and paying close attention to feelings, sounds, breathing sensations, or </w:t>
      </w:r>
      <w:r w:rsidR="00C04B2B">
        <w:rPr>
          <w:rFonts w:ascii="Arial" w:hAnsi="Arial" w:cs="Arial"/>
        </w:rPr>
        <w:t>body areas</w:t>
      </w:r>
      <w:r w:rsidRPr="00E54A49">
        <w:rPr>
          <w:rFonts w:ascii="Arial" w:hAnsi="Arial" w:cs="Arial"/>
        </w:rPr>
        <w:t xml:space="preserve">, taking attention back anytime the mind wanders. </w:t>
      </w:r>
      <w:r>
        <w:rPr>
          <w:rFonts w:ascii="Arial" w:hAnsi="Arial" w:cs="Arial"/>
        </w:rPr>
        <w:t>A</w:t>
      </w:r>
      <w:r w:rsidRPr="00E54A49">
        <w:rPr>
          <w:rFonts w:ascii="Arial" w:hAnsi="Arial" w:cs="Arial"/>
        </w:rPr>
        <w:t xml:space="preserve">ccording to Professor Mark Williams, former director of the Oxford Mindfulness Centre, </w:t>
      </w:r>
    </w:p>
    <w:p w14:paraId="4D993951" w14:textId="07F28FEE" w:rsidR="00E54A49" w:rsidRDefault="00E54A49" w:rsidP="00510DFE">
      <w:pPr>
        <w:spacing w:after="0" w:line="360" w:lineRule="auto"/>
        <w:rPr>
          <w:rFonts w:ascii="Arial" w:hAnsi="Arial" w:cs="Arial"/>
        </w:rPr>
      </w:pPr>
      <w:r>
        <w:rPr>
          <w:rFonts w:ascii="Arial" w:hAnsi="Arial" w:cs="Arial"/>
        </w:rPr>
        <w:t>t</w:t>
      </w:r>
      <w:r w:rsidRPr="00E54A49">
        <w:rPr>
          <w:rFonts w:ascii="Arial" w:hAnsi="Arial" w:cs="Arial"/>
        </w:rPr>
        <w:t xml:space="preserve">here is </w:t>
      </w:r>
      <w:r w:rsidR="00C04B2B">
        <w:rPr>
          <w:rFonts w:ascii="Arial" w:hAnsi="Arial" w:cs="Arial"/>
        </w:rPr>
        <w:t>good</w:t>
      </w:r>
      <w:r w:rsidRPr="00E54A49">
        <w:rPr>
          <w:rFonts w:ascii="Arial" w:hAnsi="Arial" w:cs="Arial"/>
        </w:rPr>
        <w:t xml:space="preserve"> support for its usage in wellness, schooling, jails, and workplaces</w:t>
      </w:r>
      <w:r w:rsidR="00C04B2B">
        <w:rPr>
          <w:rFonts w:ascii="Arial" w:hAnsi="Arial" w:cs="Arial"/>
        </w:rPr>
        <w:t>. However,</w:t>
      </w:r>
      <w:r w:rsidRPr="00E54A49">
        <w:rPr>
          <w:rFonts w:ascii="Arial" w:hAnsi="Arial" w:cs="Arial"/>
        </w:rPr>
        <w:t xml:space="preserve"> it is necessary to note that study in many of these areas </w:t>
      </w:r>
      <w:r w:rsidR="007423FD">
        <w:rPr>
          <w:rFonts w:ascii="Arial" w:hAnsi="Arial" w:cs="Arial"/>
        </w:rPr>
        <w:t xml:space="preserve">is </w:t>
      </w:r>
      <w:r w:rsidRPr="00E54A49">
        <w:rPr>
          <w:rFonts w:ascii="Arial" w:hAnsi="Arial" w:cs="Arial"/>
        </w:rPr>
        <w:t>ongoing.</w:t>
      </w:r>
      <w:r>
        <w:rPr>
          <w:rFonts w:ascii="Arial" w:hAnsi="Arial" w:cs="Arial"/>
        </w:rPr>
        <w:t xml:space="preserve"> </w:t>
      </w:r>
      <w:sdt>
        <w:sdtPr>
          <w:rPr>
            <w:rFonts w:ascii="Arial" w:hAnsi="Arial" w:cs="Arial"/>
          </w:rPr>
          <w:id w:val="971241691"/>
          <w:citation/>
        </w:sdtPr>
        <w:sdtContent>
          <w:r>
            <w:rPr>
              <w:rFonts w:ascii="Arial" w:hAnsi="Arial" w:cs="Arial"/>
            </w:rPr>
            <w:fldChar w:fldCharType="begin"/>
          </w:r>
          <w:r>
            <w:rPr>
              <w:rFonts w:ascii="Arial" w:hAnsi="Arial" w:cs="Arial"/>
            </w:rPr>
            <w:instrText xml:space="preserve"> CITATION NHS18 \l 2057 </w:instrText>
          </w:r>
          <w:r>
            <w:rPr>
              <w:rFonts w:ascii="Arial" w:hAnsi="Arial" w:cs="Arial"/>
            </w:rPr>
            <w:fldChar w:fldCharType="separate"/>
          </w:r>
          <w:r w:rsidRPr="00E54A49">
            <w:rPr>
              <w:rFonts w:ascii="Arial" w:hAnsi="Arial" w:cs="Arial"/>
              <w:noProof/>
            </w:rPr>
            <w:t>(NHS, 2018)</w:t>
          </w:r>
          <w:r>
            <w:rPr>
              <w:rFonts w:ascii="Arial" w:hAnsi="Arial" w:cs="Arial"/>
            </w:rPr>
            <w:fldChar w:fldCharType="end"/>
          </w:r>
        </w:sdtContent>
      </w:sdt>
    </w:p>
    <w:p w14:paraId="6D4C4571" w14:textId="77777777" w:rsidR="007423FD" w:rsidRDefault="007423FD" w:rsidP="00510DFE">
      <w:pPr>
        <w:spacing w:after="0" w:line="360" w:lineRule="auto"/>
        <w:rPr>
          <w:rFonts w:ascii="Arial" w:hAnsi="Arial" w:cs="Arial"/>
        </w:rPr>
      </w:pPr>
      <w:r w:rsidRPr="007423FD">
        <w:rPr>
          <w:rFonts w:ascii="Arial" w:hAnsi="Arial" w:cs="Arial"/>
        </w:rPr>
        <w:t>Illness and meditation</w:t>
      </w:r>
    </w:p>
    <w:p w14:paraId="23D3E0EE" w14:textId="3B3AC8E0" w:rsidR="00DA3765" w:rsidRDefault="007423FD" w:rsidP="00510DFE">
      <w:pPr>
        <w:spacing w:after="0" w:line="360" w:lineRule="auto"/>
        <w:rPr>
          <w:rFonts w:ascii="Arial" w:hAnsi="Arial" w:cs="Arial"/>
        </w:rPr>
      </w:pPr>
      <w:r>
        <w:rPr>
          <w:rFonts w:ascii="Arial" w:hAnsi="Arial" w:cs="Arial"/>
        </w:rPr>
        <w:t xml:space="preserve">With a </w:t>
      </w:r>
      <w:r w:rsidRPr="007423FD">
        <w:rPr>
          <w:rFonts w:ascii="Arial" w:hAnsi="Arial" w:cs="Arial"/>
        </w:rPr>
        <w:t xml:space="preserve">medical condition, particularly one that is exacerbated by stress, meditation can be beneficial. </w:t>
      </w:r>
      <w:r w:rsidR="00C04B2B">
        <w:rPr>
          <w:rFonts w:ascii="Arial" w:hAnsi="Arial" w:cs="Arial"/>
        </w:rPr>
        <w:t>Even though</w:t>
      </w:r>
      <w:r w:rsidRPr="007423FD">
        <w:rPr>
          <w:rFonts w:ascii="Arial" w:hAnsi="Arial" w:cs="Arial"/>
        </w:rPr>
        <w:t xml:space="preserve"> an increasing body of scientific evidence confirms the health effects of meditation, some experts feel it is still too early to </w:t>
      </w:r>
      <w:r w:rsidR="00C04B2B">
        <w:rPr>
          <w:rFonts w:ascii="Arial" w:hAnsi="Arial" w:cs="Arial"/>
        </w:rPr>
        <w:t>conclude</w:t>
      </w:r>
      <w:r w:rsidRPr="007423FD">
        <w:rPr>
          <w:rFonts w:ascii="Arial" w:hAnsi="Arial" w:cs="Arial"/>
        </w:rPr>
        <w:t xml:space="preserve"> its potential benefits.</w:t>
      </w:r>
      <w:r w:rsidR="00C04B2B">
        <w:rPr>
          <w:rFonts w:ascii="Arial" w:hAnsi="Arial" w:cs="Arial"/>
        </w:rPr>
        <w:t xml:space="preserve"> M</w:t>
      </w:r>
      <w:r w:rsidR="00CE02EA" w:rsidRPr="00CE02EA">
        <w:rPr>
          <w:rFonts w:ascii="Arial" w:hAnsi="Arial" w:cs="Arial"/>
        </w:rPr>
        <w:t xml:space="preserve">editation can help people control the symptoms of conditions </w:t>
      </w:r>
      <w:proofErr w:type="gramStart"/>
      <w:r w:rsidR="00CE02EA" w:rsidRPr="00CE02EA">
        <w:rPr>
          <w:rFonts w:ascii="Arial" w:hAnsi="Arial" w:cs="Arial"/>
        </w:rPr>
        <w:t>like</w:t>
      </w:r>
      <w:r w:rsidR="00C04B2B">
        <w:rPr>
          <w:rFonts w:ascii="Arial" w:hAnsi="Arial" w:cs="Arial"/>
        </w:rPr>
        <w:t xml:space="preserve"> </w:t>
      </w:r>
      <w:r w:rsidR="005C34E7">
        <w:rPr>
          <w:rFonts w:ascii="Arial" w:hAnsi="Arial" w:cs="Arial"/>
        </w:rPr>
        <w:t xml:space="preserve"> </w:t>
      </w:r>
      <w:r w:rsidR="000E5CEE">
        <w:rPr>
          <w:rFonts w:ascii="Arial" w:hAnsi="Arial" w:cs="Arial"/>
        </w:rPr>
        <w:t>A</w:t>
      </w:r>
      <w:r w:rsidR="00CE02EA" w:rsidRPr="00CE02EA">
        <w:rPr>
          <w:rFonts w:ascii="Arial" w:hAnsi="Arial" w:cs="Arial"/>
        </w:rPr>
        <w:t>nxiety</w:t>
      </w:r>
      <w:proofErr w:type="gramEnd"/>
      <w:r w:rsidR="000E5CEE">
        <w:rPr>
          <w:rFonts w:ascii="Arial" w:hAnsi="Arial" w:cs="Arial"/>
        </w:rPr>
        <w:t xml:space="preserve">, </w:t>
      </w:r>
      <w:r w:rsidR="00CE02EA" w:rsidRPr="00CE02EA">
        <w:rPr>
          <w:rFonts w:ascii="Arial" w:hAnsi="Arial" w:cs="Arial"/>
        </w:rPr>
        <w:t>Asthma</w:t>
      </w:r>
      <w:r w:rsidR="000E5CEE">
        <w:rPr>
          <w:rFonts w:ascii="Arial" w:hAnsi="Arial" w:cs="Arial"/>
        </w:rPr>
        <w:t xml:space="preserve">, </w:t>
      </w:r>
      <w:r w:rsidR="00CE02EA" w:rsidRPr="00CE02EA">
        <w:rPr>
          <w:rFonts w:ascii="Arial" w:hAnsi="Arial" w:cs="Arial"/>
        </w:rPr>
        <w:t>Cancer</w:t>
      </w:r>
      <w:r w:rsidR="00F2779B">
        <w:rPr>
          <w:rFonts w:ascii="Arial" w:hAnsi="Arial" w:cs="Arial"/>
        </w:rPr>
        <w:t xml:space="preserve">, </w:t>
      </w:r>
      <w:r w:rsidR="00CE02EA" w:rsidRPr="00CE02EA">
        <w:rPr>
          <w:rFonts w:ascii="Arial" w:hAnsi="Arial" w:cs="Arial"/>
        </w:rPr>
        <w:t>Ache that lasts a long time</w:t>
      </w:r>
      <w:r w:rsidR="000E5CEE">
        <w:rPr>
          <w:rFonts w:ascii="Arial" w:hAnsi="Arial" w:cs="Arial"/>
        </w:rPr>
        <w:t xml:space="preserve">, </w:t>
      </w:r>
      <w:r w:rsidR="00CE02EA" w:rsidRPr="00CE02EA">
        <w:rPr>
          <w:rFonts w:ascii="Arial" w:hAnsi="Arial" w:cs="Arial"/>
        </w:rPr>
        <w:t>Depression</w:t>
      </w:r>
      <w:r w:rsidR="000E5CEE">
        <w:rPr>
          <w:rFonts w:ascii="Arial" w:hAnsi="Arial" w:cs="Arial"/>
        </w:rPr>
        <w:t xml:space="preserve">, </w:t>
      </w:r>
      <w:r w:rsidR="00CE02EA" w:rsidRPr="00CE02EA">
        <w:rPr>
          <w:rFonts w:ascii="Arial" w:hAnsi="Arial" w:cs="Arial"/>
        </w:rPr>
        <w:t>Coronary artery disorder</w:t>
      </w:r>
      <w:r>
        <w:rPr>
          <w:rFonts w:ascii="Arial" w:hAnsi="Arial" w:cs="Arial"/>
        </w:rPr>
        <w:t xml:space="preserve">, </w:t>
      </w:r>
      <w:r w:rsidR="00CE02EA" w:rsidRPr="00CE02EA">
        <w:rPr>
          <w:rFonts w:ascii="Arial" w:hAnsi="Arial" w:cs="Arial"/>
        </w:rPr>
        <w:t>Blood pressure that is too high</w:t>
      </w:r>
      <w:r w:rsidR="000E5CEE">
        <w:rPr>
          <w:rFonts w:ascii="Arial" w:hAnsi="Arial" w:cs="Arial"/>
        </w:rPr>
        <w:t xml:space="preserve">, </w:t>
      </w:r>
      <w:r w:rsidR="00CE02EA" w:rsidRPr="00CE02EA">
        <w:rPr>
          <w:rFonts w:ascii="Arial" w:hAnsi="Arial" w:cs="Arial"/>
        </w:rPr>
        <w:t>Irritable bowel syndrome (IBS)</w:t>
      </w:r>
      <w:r w:rsidR="000E5CEE">
        <w:rPr>
          <w:rFonts w:ascii="Arial" w:hAnsi="Arial" w:cs="Arial"/>
        </w:rPr>
        <w:t xml:space="preserve">, </w:t>
      </w:r>
      <w:r w:rsidR="00CE02EA" w:rsidRPr="00CE02EA">
        <w:rPr>
          <w:rFonts w:ascii="Arial" w:hAnsi="Arial" w:cs="Arial"/>
        </w:rPr>
        <w:t>Problems of slee</w:t>
      </w:r>
      <w:r w:rsidR="00C04B2B">
        <w:rPr>
          <w:rFonts w:ascii="Arial" w:hAnsi="Arial" w:cs="Arial"/>
        </w:rPr>
        <w:t>p</w:t>
      </w:r>
      <w:r w:rsidR="000E5CEE">
        <w:rPr>
          <w:rFonts w:ascii="Arial" w:hAnsi="Arial" w:cs="Arial"/>
        </w:rPr>
        <w:t xml:space="preserve">, </w:t>
      </w:r>
      <w:r w:rsidR="00CE02EA" w:rsidRPr="00CE02EA">
        <w:rPr>
          <w:rFonts w:ascii="Arial" w:hAnsi="Arial" w:cs="Arial"/>
        </w:rPr>
        <w:t>Headaches caused by tension</w:t>
      </w:r>
      <w:r w:rsidR="000E5CEE">
        <w:rPr>
          <w:rFonts w:ascii="Arial" w:hAnsi="Arial" w:cs="Arial"/>
        </w:rPr>
        <w:t xml:space="preserve">.  </w:t>
      </w:r>
      <w:r w:rsidR="000E5CEE" w:rsidRPr="000E5CEE">
        <w:rPr>
          <w:rFonts w:ascii="Arial" w:hAnsi="Arial" w:cs="Arial"/>
        </w:rPr>
        <w:t xml:space="preserve">Meditation is not a substitute for </w:t>
      </w:r>
      <w:r w:rsidR="000E5CEE">
        <w:rPr>
          <w:rFonts w:ascii="Arial" w:hAnsi="Arial" w:cs="Arial"/>
        </w:rPr>
        <w:t xml:space="preserve">traditional </w:t>
      </w:r>
      <w:r w:rsidR="000E5CEE" w:rsidRPr="000E5CEE">
        <w:rPr>
          <w:rFonts w:ascii="Arial" w:hAnsi="Arial" w:cs="Arial"/>
        </w:rPr>
        <w:t>medical care. However, it could be a</w:t>
      </w:r>
      <w:r w:rsidR="00C04B2B">
        <w:rPr>
          <w:rFonts w:ascii="Arial" w:hAnsi="Arial" w:cs="Arial"/>
        </w:rPr>
        <w:t>n excellent</w:t>
      </w:r>
      <w:r w:rsidR="000E5CEE" w:rsidRPr="000E5CEE">
        <w:rPr>
          <w:rFonts w:ascii="Arial" w:hAnsi="Arial" w:cs="Arial"/>
        </w:rPr>
        <w:t xml:space="preserve"> complement to other treatments.</w:t>
      </w:r>
      <w:sdt>
        <w:sdtPr>
          <w:rPr>
            <w:rFonts w:ascii="Arial" w:hAnsi="Arial" w:cs="Arial"/>
          </w:rPr>
          <w:id w:val="46738310"/>
          <w:citation/>
        </w:sdtPr>
        <w:sdtContent>
          <w:r w:rsidR="000E5CEE">
            <w:rPr>
              <w:rFonts w:ascii="Arial" w:hAnsi="Arial" w:cs="Arial"/>
            </w:rPr>
            <w:fldChar w:fldCharType="begin"/>
          </w:r>
          <w:r w:rsidR="000E5CEE">
            <w:rPr>
              <w:rFonts w:ascii="Arial" w:hAnsi="Arial" w:cs="Arial"/>
            </w:rPr>
            <w:instrText xml:space="preserve"> CITATION May211 \l 2057 </w:instrText>
          </w:r>
          <w:r w:rsidR="000E5CEE">
            <w:rPr>
              <w:rFonts w:ascii="Arial" w:hAnsi="Arial" w:cs="Arial"/>
            </w:rPr>
            <w:fldChar w:fldCharType="separate"/>
          </w:r>
          <w:r w:rsidR="000E5CEE">
            <w:rPr>
              <w:rFonts w:ascii="Arial" w:hAnsi="Arial" w:cs="Arial"/>
              <w:noProof/>
            </w:rPr>
            <w:t xml:space="preserve"> </w:t>
          </w:r>
          <w:r w:rsidR="000E5CEE" w:rsidRPr="000E5CEE">
            <w:rPr>
              <w:rFonts w:ascii="Arial" w:hAnsi="Arial" w:cs="Arial"/>
              <w:noProof/>
            </w:rPr>
            <w:t>(Mayoclinic, 2021)</w:t>
          </w:r>
          <w:r w:rsidR="000E5CEE">
            <w:rPr>
              <w:rFonts w:ascii="Arial" w:hAnsi="Arial" w:cs="Arial"/>
            </w:rPr>
            <w:fldChar w:fldCharType="end"/>
          </w:r>
        </w:sdtContent>
      </w:sdt>
    </w:p>
    <w:p w14:paraId="460949DE" w14:textId="3016F935" w:rsidR="007423FD" w:rsidRPr="007423FD" w:rsidRDefault="007423FD" w:rsidP="00510DFE">
      <w:pPr>
        <w:spacing w:after="0" w:line="360" w:lineRule="auto"/>
        <w:rPr>
          <w:rFonts w:ascii="Arial" w:hAnsi="Arial" w:cs="Arial"/>
        </w:rPr>
      </w:pPr>
      <w:r w:rsidRPr="007423FD">
        <w:rPr>
          <w:rFonts w:ascii="Arial" w:hAnsi="Arial" w:cs="Arial"/>
        </w:rPr>
        <w:t>Emotional well</w:t>
      </w:r>
      <w:r w:rsidR="008D11F5">
        <w:rPr>
          <w:rFonts w:ascii="Arial" w:hAnsi="Arial" w:cs="Arial"/>
        </w:rPr>
        <w:t>-</w:t>
      </w:r>
      <w:r w:rsidRPr="007423FD">
        <w:rPr>
          <w:rFonts w:ascii="Arial" w:hAnsi="Arial" w:cs="Arial"/>
        </w:rPr>
        <w:t>being and meditation</w:t>
      </w:r>
    </w:p>
    <w:p w14:paraId="2466AE5B" w14:textId="5853EA6D" w:rsidR="007423FD" w:rsidRPr="007423FD" w:rsidRDefault="007423FD" w:rsidP="00510DFE">
      <w:pPr>
        <w:spacing w:after="0" w:line="360" w:lineRule="auto"/>
        <w:rPr>
          <w:rFonts w:ascii="Arial" w:hAnsi="Arial" w:cs="Arial"/>
        </w:rPr>
      </w:pPr>
      <w:r w:rsidRPr="007423FD">
        <w:rPr>
          <w:rFonts w:ascii="Arial" w:hAnsi="Arial" w:cs="Arial"/>
        </w:rPr>
        <w:t>Meditation may help to clear the cognitive overload that piles up during the day and leads to stress.</w:t>
      </w:r>
      <w:r>
        <w:rPr>
          <w:rFonts w:ascii="Arial" w:hAnsi="Arial" w:cs="Arial"/>
        </w:rPr>
        <w:t xml:space="preserve"> </w:t>
      </w:r>
      <w:proofErr w:type="gramStart"/>
      <w:r w:rsidRPr="007423FD">
        <w:rPr>
          <w:rFonts w:ascii="Arial" w:hAnsi="Arial" w:cs="Arial"/>
        </w:rPr>
        <w:t>The</w:t>
      </w:r>
      <w:proofErr w:type="gramEnd"/>
      <w:r w:rsidRPr="007423FD">
        <w:rPr>
          <w:rFonts w:ascii="Arial" w:hAnsi="Arial" w:cs="Arial"/>
        </w:rPr>
        <w:t xml:space="preserve"> below are some of the emotional advantages of meditation:</w:t>
      </w:r>
    </w:p>
    <w:p w14:paraId="123BB0CE" w14:textId="77777777" w:rsidR="007423FD" w:rsidRPr="007423FD" w:rsidRDefault="007423FD" w:rsidP="00510DFE">
      <w:pPr>
        <w:spacing w:after="0" w:line="360" w:lineRule="auto"/>
        <w:rPr>
          <w:rFonts w:ascii="Arial" w:hAnsi="Arial" w:cs="Arial"/>
        </w:rPr>
      </w:pPr>
      <w:r w:rsidRPr="007423FD">
        <w:rPr>
          <w:rFonts w:ascii="Arial" w:hAnsi="Arial" w:cs="Arial"/>
        </w:rPr>
        <w:t>Taking a fresh look at stressful circumstances</w:t>
      </w:r>
    </w:p>
    <w:p w14:paraId="16FA76DA" w14:textId="77777777" w:rsidR="007423FD" w:rsidRPr="007423FD" w:rsidRDefault="007423FD" w:rsidP="00510DFE">
      <w:pPr>
        <w:spacing w:after="0" w:line="360" w:lineRule="auto"/>
        <w:rPr>
          <w:rFonts w:ascii="Arial" w:hAnsi="Arial" w:cs="Arial"/>
        </w:rPr>
      </w:pPr>
      <w:r w:rsidRPr="007423FD">
        <w:rPr>
          <w:rFonts w:ascii="Arial" w:hAnsi="Arial" w:cs="Arial"/>
        </w:rPr>
        <w:t>Developing stress-management skills</w:t>
      </w:r>
    </w:p>
    <w:p w14:paraId="21AE3C86" w14:textId="77777777" w:rsidR="007423FD" w:rsidRPr="007423FD" w:rsidRDefault="007423FD" w:rsidP="00510DFE">
      <w:pPr>
        <w:spacing w:after="0" w:line="360" w:lineRule="auto"/>
        <w:rPr>
          <w:rFonts w:ascii="Arial" w:hAnsi="Arial" w:cs="Arial"/>
        </w:rPr>
      </w:pPr>
      <w:r w:rsidRPr="007423FD">
        <w:rPr>
          <w:rFonts w:ascii="Arial" w:hAnsi="Arial" w:cs="Arial"/>
        </w:rPr>
        <w:t xml:space="preserve">Increasing one's knowledge about </w:t>
      </w:r>
      <w:proofErr w:type="gramStart"/>
      <w:r w:rsidRPr="007423FD">
        <w:rPr>
          <w:rFonts w:ascii="Arial" w:hAnsi="Arial" w:cs="Arial"/>
        </w:rPr>
        <w:t>oneself</w:t>
      </w:r>
      <w:proofErr w:type="gramEnd"/>
    </w:p>
    <w:p w14:paraId="3454A46A" w14:textId="77777777" w:rsidR="007423FD" w:rsidRPr="007423FD" w:rsidRDefault="007423FD" w:rsidP="00510DFE">
      <w:pPr>
        <w:spacing w:after="0" w:line="360" w:lineRule="auto"/>
        <w:rPr>
          <w:rFonts w:ascii="Arial" w:hAnsi="Arial" w:cs="Arial"/>
        </w:rPr>
      </w:pPr>
      <w:r w:rsidRPr="007423FD">
        <w:rPr>
          <w:rFonts w:ascii="Arial" w:hAnsi="Arial" w:cs="Arial"/>
        </w:rPr>
        <w:t>Reducing harmful thoughts by focusing on the moment</w:t>
      </w:r>
    </w:p>
    <w:p w14:paraId="2E345824" w14:textId="77777777" w:rsidR="007423FD" w:rsidRPr="007423FD" w:rsidRDefault="007423FD" w:rsidP="00510DFE">
      <w:pPr>
        <w:spacing w:after="0" w:line="360" w:lineRule="auto"/>
        <w:rPr>
          <w:rFonts w:ascii="Arial" w:hAnsi="Arial" w:cs="Arial"/>
        </w:rPr>
      </w:pPr>
      <w:r w:rsidRPr="007423FD">
        <w:rPr>
          <w:rFonts w:ascii="Arial" w:hAnsi="Arial" w:cs="Arial"/>
        </w:rPr>
        <w:t>Increasing innovation and imagination</w:t>
      </w:r>
    </w:p>
    <w:p w14:paraId="48827330" w14:textId="77777777" w:rsidR="005C34E7" w:rsidRDefault="007423FD" w:rsidP="00510DFE">
      <w:pPr>
        <w:spacing w:after="0" w:line="360" w:lineRule="auto"/>
        <w:rPr>
          <w:rFonts w:ascii="Arial" w:hAnsi="Arial" w:cs="Arial"/>
        </w:rPr>
      </w:pPr>
      <w:r w:rsidRPr="007423FD">
        <w:rPr>
          <w:rFonts w:ascii="Arial" w:hAnsi="Arial" w:cs="Arial"/>
        </w:rPr>
        <w:t>Growing endurance and patience</w:t>
      </w:r>
    </w:p>
    <w:p w14:paraId="08855506" w14:textId="4F89C53D" w:rsidR="007423FD" w:rsidRDefault="007423FD" w:rsidP="00510DFE">
      <w:pPr>
        <w:spacing w:after="0" w:line="360" w:lineRule="auto"/>
        <w:rPr>
          <w:rFonts w:ascii="Arial" w:hAnsi="Arial" w:cs="Arial"/>
        </w:rPr>
      </w:pPr>
      <w:sdt>
        <w:sdtPr>
          <w:rPr>
            <w:rFonts w:ascii="Arial" w:hAnsi="Arial" w:cs="Arial"/>
          </w:rPr>
          <w:id w:val="1774745813"/>
          <w:citation/>
        </w:sdtPr>
        <w:sdtContent>
          <w:r>
            <w:rPr>
              <w:rFonts w:ascii="Arial" w:hAnsi="Arial" w:cs="Arial"/>
            </w:rPr>
            <w:fldChar w:fldCharType="begin"/>
          </w:r>
          <w:r>
            <w:rPr>
              <w:rFonts w:ascii="Arial" w:hAnsi="Arial" w:cs="Arial"/>
            </w:rPr>
            <w:instrText xml:space="preserve"> CITATION May211 \l 2057 </w:instrText>
          </w:r>
          <w:r>
            <w:rPr>
              <w:rFonts w:ascii="Arial" w:hAnsi="Arial" w:cs="Arial"/>
            </w:rPr>
            <w:fldChar w:fldCharType="separate"/>
          </w:r>
          <w:r w:rsidRPr="007423FD">
            <w:rPr>
              <w:rFonts w:ascii="Arial" w:hAnsi="Arial" w:cs="Arial"/>
              <w:noProof/>
            </w:rPr>
            <w:t>(Mayoclinic, 2021)</w:t>
          </w:r>
          <w:r>
            <w:rPr>
              <w:rFonts w:ascii="Arial" w:hAnsi="Arial" w:cs="Arial"/>
            </w:rPr>
            <w:fldChar w:fldCharType="end"/>
          </w:r>
        </w:sdtContent>
      </w:sdt>
    </w:p>
    <w:p w14:paraId="413BA3FF" w14:textId="280F5770" w:rsidR="001C4E4B" w:rsidRDefault="001C4E4B" w:rsidP="00510DFE">
      <w:pPr>
        <w:spacing w:after="0" w:line="360" w:lineRule="auto"/>
        <w:rPr>
          <w:rFonts w:ascii="Arial" w:hAnsi="Arial" w:cs="Arial"/>
        </w:rPr>
      </w:pPr>
    </w:p>
    <w:p w14:paraId="36757C04" w14:textId="77777777" w:rsidR="00510DFE" w:rsidRDefault="00510DFE" w:rsidP="00510DFE">
      <w:pPr>
        <w:spacing w:after="0" w:line="360" w:lineRule="auto"/>
        <w:rPr>
          <w:rFonts w:ascii="Arial" w:hAnsi="Arial" w:cs="Arial"/>
          <w:b/>
          <w:bCs/>
        </w:rPr>
      </w:pPr>
    </w:p>
    <w:p w14:paraId="6F9A2971" w14:textId="4B9F39B4" w:rsidR="001C4E4B" w:rsidRPr="00CB1683" w:rsidRDefault="001C4E4B" w:rsidP="00510DFE">
      <w:pPr>
        <w:spacing w:after="0" w:line="360" w:lineRule="auto"/>
        <w:rPr>
          <w:rFonts w:ascii="Arial" w:hAnsi="Arial" w:cs="Arial"/>
          <w:b/>
          <w:bCs/>
        </w:rPr>
      </w:pPr>
      <w:r w:rsidRPr="00CB1683">
        <w:rPr>
          <w:rFonts w:ascii="Arial" w:hAnsi="Arial" w:cs="Arial"/>
          <w:b/>
          <w:bCs/>
        </w:rPr>
        <w:t>Efficacy</w:t>
      </w:r>
    </w:p>
    <w:p w14:paraId="38ACB835" w14:textId="6C8EEEEB" w:rsidR="00CB1683" w:rsidRPr="00CB1683" w:rsidRDefault="001C2A90" w:rsidP="00510DFE">
      <w:pPr>
        <w:spacing w:after="0" w:line="360" w:lineRule="auto"/>
        <w:rPr>
          <w:rFonts w:ascii="Arial" w:hAnsi="Arial" w:cs="Arial"/>
        </w:rPr>
      </w:pPr>
      <w:r>
        <w:rPr>
          <w:rFonts w:ascii="Arial" w:hAnsi="Arial" w:cs="Arial"/>
        </w:rPr>
        <w:t>Stress</w:t>
      </w:r>
      <w:r w:rsidR="00CC39BC">
        <w:rPr>
          <w:rFonts w:ascii="Arial" w:hAnsi="Arial" w:cs="Arial"/>
        </w:rPr>
        <w:t xml:space="preserve"> - </w:t>
      </w:r>
      <w:r w:rsidR="00CB1683" w:rsidRPr="00CB1683">
        <w:rPr>
          <w:rFonts w:ascii="Arial" w:hAnsi="Arial" w:cs="Arial"/>
        </w:rPr>
        <w:t xml:space="preserve">One of the </w:t>
      </w:r>
      <w:r w:rsidR="00C04B2B">
        <w:rPr>
          <w:rFonts w:ascii="Arial" w:hAnsi="Arial" w:cs="Arial"/>
        </w:rPr>
        <w:t>fundamental</w:t>
      </w:r>
      <w:r w:rsidR="00CB1683" w:rsidRPr="00CB1683">
        <w:rPr>
          <w:rFonts w:ascii="Arial" w:hAnsi="Arial" w:cs="Arial"/>
        </w:rPr>
        <w:t xml:space="preserve"> causes people pursue meditation is to relieve tension.</w:t>
      </w:r>
    </w:p>
    <w:p w14:paraId="5442D53C" w14:textId="5A47FF65" w:rsidR="00CB1683" w:rsidRPr="00CB1683" w:rsidRDefault="00CB1683" w:rsidP="00510DFE">
      <w:pPr>
        <w:spacing w:after="0" w:line="360" w:lineRule="auto"/>
        <w:rPr>
          <w:rFonts w:ascii="Arial" w:hAnsi="Arial" w:cs="Arial"/>
        </w:rPr>
      </w:pPr>
      <w:r w:rsidRPr="00CB1683">
        <w:rPr>
          <w:rFonts w:ascii="Arial" w:hAnsi="Arial" w:cs="Arial"/>
        </w:rPr>
        <w:t xml:space="preserve">According to one study, meditation measures up to its stress-relieving popularity. The stress hormone Cortisol </w:t>
      </w:r>
      <w:r w:rsidR="00C04B2B">
        <w:rPr>
          <w:rFonts w:ascii="Arial" w:hAnsi="Arial" w:cs="Arial"/>
        </w:rPr>
        <w:t>usually is</w:t>
      </w:r>
      <w:r w:rsidRPr="00CB1683">
        <w:rPr>
          <w:rFonts w:ascii="Arial" w:hAnsi="Arial" w:cs="Arial"/>
        </w:rPr>
        <w:t xml:space="preserve"> elevated in response to mental and physical stress. Many of the negative consequences of stress are caused by this, such as inflammatory chemicals called cytokines.</w:t>
      </w:r>
      <w:r>
        <w:rPr>
          <w:rFonts w:ascii="Arial" w:hAnsi="Arial" w:cs="Arial"/>
        </w:rPr>
        <w:t xml:space="preserve"> </w:t>
      </w:r>
      <w:r w:rsidRPr="00CB1683">
        <w:rPr>
          <w:rFonts w:ascii="Arial" w:hAnsi="Arial" w:cs="Arial"/>
        </w:rPr>
        <w:t xml:space="preserve">These side effects may cause sleep disturbances, encourage </w:t>
      </w:r>
      <w:r w:rsidR="00C04B2B">
        <w:rPr>
          <w:rFonts w:ascii="Arial" w:hAnsi="Arial" w:cs="Arial"/>
        </w:rPr>
        <w:t>focu</w:t>
      </w:r>
      <w:r w:rsidRPr="00CB1683">
        <w:rPr>
          <w:rFonts w:ascii="Arial" w:hAnsi="Arial" w:cs="Arial"/>
        </w:rPr>
        <w:t>s and anxiety, raise blood pressure, and cause exhaustion and foggy vision.</w:t>
      </w:r>
      <w:r>
        <w:rPr>
          <w:rFonts w:ascii="Arial" w:hAnsi="Arial" w:cs="Arial"/>
        </w:rPr>
        <w:t xml:space="preserve"> (Goyal M et al</w:t>
      </w:r>
      <w:r w:rsidR="00C04B2B">
        <w:rPr>
          <w:rFonts w:ascii="Arial" w:hAnsi="Arial" w:cs="Arial"/>
        </w:rPr>
        <w:t>.</w:t>
      </w:r>
      <w:r>
        <w:rPr>
          <w:rFonts w:ascii="Arial" w:hAnsi="Arial" w:cs="Arial"/>
        </w:rPr>
        <w:t xml:space="preserve"> 2014)</w:t>
      </w:r>
    </w:p>
    <w:p w14:paraId="7EE3B87C" w14:textId="77777777" w:rsidR="00CC39BC" w:rsidRDefault="001C2A90" w:rsidP="00510DFE">
      <w:pPr>
        <w:spacing w:after="0" w:line="360" w:lineRule="auto"/>
        <w:rPr>
          <w:rFonts w:ascii="Arial" w:hAnsi="Arial" w:cs="Arial"/>
        </w:rPr>
      </w:pPr>
      <w:r>
        <w:rPr>
          <w:rFonts w:ascii="Arial" w:hAnsi="Arial" w:cs="Arial"/>
        </w:rPr>
        <w:t>Depression</w:t>
      </w:r>
      <w:r w:rsidR="00CC39BC">
        <w:rPr>
          <w:rFonts w:ascii="Arial" w:hAnsi="Arial" w:cs="Arial"/>
        </w:rPr>
        <w:t xml:space="preserve">- </w:t>
      </w:r>
      <w:r w:rsidR="00CB1683" w:rsidRPr="00CB1683">
        <w:rPr>
          <w:rFonts w:ascii="Arial" w:hAnsi="Arial" w:cs="Arial"/>
        </w:rPr>
        <w:t xml:space="preserve">A mediation technique </w:t>
      </w:r>
      <w:r w:rsidR="00C04B2B">
        <w:rPr>
          <w:rFonts w:ascii="Arial" w:hAnsi="Arial" w:cs="Arial"/>
        </w:rPr>
        <w:t xml:space="preserve">is </w:t>
      </w:r>
      <w:r w:rsidR="00CB1683" w:rsidRPr="00CB1683">
        <w:rPr>
          <w:rFonts w:ascii="Arial" w:hAnsi="Arial" w:cs="Arial"/>
        </w:rPr>
        <w:t xml:space="preserve">known as "mindfulness meditation" was found to suppress the stress-induced inflammatory response in an 8-week trial. </w:t>
      </w:r>
      <w:r w:rsidR="00C04B2B">
        <w:rPr>
          <w:rFonts w:ascii="Arial" w:hAnsi="Arial" w:cs="Arial"/>
        </w:rPr>
        <w:t>According to studies, meditation has also been found to help with the effects of stress-related disorders, including irritable bowel syndrome, post-traumatic stress disorder, and fibromyalgia</w:t>
      </w:r>
      <w:r w:rsidR="00CB1683" w:rsidRPr="00CB1683">
        <w:rPr>
          <w:rFonts w:ascii="Arial" w:hAnsi="Arial" w:cs="Arial"/>
        </w:rPr>
        <w:t>. Many different types</w:t>
      </w:r>
      <w:r w:rsidR="00C04B2B">
        <w:rPr>
          <w:rFonts w:ascii="Arial" w:hAnsi="Arial" w:cs="Arial"/>
        </w:rPr>
        <w:t xml:space="preserve"> are</w:t>
      </w:r>
      <w:r w:rsidR="00CB1683" w:rsidRPr="00CB1683">
        <w:rPr>
          <w:rFonts w:ascii="Arial" w:hAnsi="Arial" w:cs="Arial"/>
        </w:rPr>
        <w:t xml:space="preserve"> of meditation help</w:t>
      </w:r>
      <w:r w:rsidR="00C04B2B">
        <w:rPr>
          <w:rFonts w:ascii="Arial" w:hAnsi="Arial" w:cs="Arial"/>
        </w:rPr>
        <w:t xml:space="preserve">ful for </w:t>
      </w:r>
      <w:r w:rsidR="00CB1683" w:rsidRPr="00CB1683">
        <w:rPr>
          <w:rFonts w:ascii="Arial" w:hAnsi="Arial" w:cs="Arial"/>
        </w:rPr>
        <w:t>relax</w:t>
      </w:r>
      <w:r w:rsidR="00C04B2B">
        <w:rPr>
          <w:rFonts w:ascii="Arial" w:hAnsi="Arial" w:cs="Arial"/>
        </w:rPr>
        <w:t xml:space="preserve">ation. </w:t>
      </w:r>
      <w:r>
        <w:rPr>
          <w:rFonts w:ascii="Arial" w:hAnsi="Arial" w:cs="Arial"/>
        </w:rPr>
        <w:t>(Melissa A. Rosenkranz et al. 2013)</w:t>
      </w:r>
    </w:p>
    <w:p w14:paraId="55A762F8" w14:textId="64FFEA07" w:rsidR="001C2A90" w:rsidRDefault="001C2A90" w:rsidP="00510DFE">
      <w:pPr>
        <w:spacing w:after="0" w:line="360" w:lineRule="auto"/>
        <w:rPr>
          <w:rFonts w:ascii="Arial" w:hAnsi="Arial" w:cs="Arial"/>
        </w:rPr>
      </w:pPr>
      <w:r>
        <w:rPr>
          <w:rFonts w:ascii="Arial" w:hAnsi="Arial" w:cs="Arial"/>
        </w:rPr>
        <w:t>Insomnia</w:t>
      </w:r>
      <w:r w:rsidR="00CC39BC">
        <w:rPr>
          <w:rFonts w:ascii="Arial" w:hAnsi="Arial" w:cs="Arial"/>
        </w:rPr>
        <w:t xml:space="preserve">- </w:t>
      </w:r>
      <w:r w:rsidRPr="001C2A90">
        <w:rPr>
          <w:rFonts w:ascii="Arial" w:hAnsi="Arial" w:cs="Arial"/>
        </w:rPr>
        <w:t xml:space="preserve">Sleep deprivation is a common public health problem that has substantial </w:t>
      </w:r>
      <w:r>
        <w:rPr>
          <w:rFonts w:ascii="Arial" w:hAnsi="Arial" w:cs="Arial"/>
        </w:rPr>
        <w:t>advers</w:t>
      </w:r>
      <w:r w:rsidRPr="001C2A90">
        <w:rPr>
          <w:rFonts w:ascii="Arial" w:hAnsi="Arial" w:cs="Arial"/>
        </w:rPr>
        <w:t>e effects on an individual's quality of life a</w:t>
      </w:r>
      <w:r>
        <w:rPr>
          <w:rFonts w:ascii="Arial" w:hAnsi="Arial" w:cs="Arial"/>
        </w:rPr>
        <w:t>nd</w:t>
      </w:r>
      <w:r w:rsidRPr="001C2A90">
        <w:rPr>
          <w:rFonts w:ascii="Arial" w:hAnsi="Arial" w:cs="Arial"/>
        </w:rPr>
        <w:t xml:space="preserve"> a significant economic strain on society. Insomnia is the most common sleep condition, affecting about 6% to 20% of adults. Insomnia is described as chronic trouble falling or remaining asleep with concomitant waking instability.</w:t>
      </w:r>
      <w:r>
        <w:rPr>
          <w:rFonts w:ascii="Arial" w:hAnsi="Arial" w:cs="Arial"/>
        </w:rPr>
        <w:t xml:space="preserve"> </w:t>
      </w:r>
      <w:proofErr w:type="gramStart"/>
      <w:r w:rsidRPr="001C2A90">
        <w:rPr>
          <w:rFonts w:ascii="Arial" w:hAnsi="Arial" w:cs="Arial"/>
        </w:rPr>
        <w:t>A</w:t>
      </w:r>
      <w:proofErr w:type="gramEnd"/>
      <w:r w:rsidRPr="001C2A90">
        <w:rPr>
          <w:rFonts w:ascii="Arial" w:hAnsi="Arial" w:cs="Arial"/>
        </w:rPr>
        <w:t xml:space="preserve"> selection of meditation exercises can aid in relaxation and the suppression of racing impulses that can disrupt sleep. This will</w:t>
      </w:r>
      <w:r>
        <w:rPr>
          <w:rFonts w:ascii="Arial" w:hAnsi="Arial" w:cs="Arial"/>
        </w:rPr>
        <w:t xml:space="preserve"> include</w:t>
      </w:r>
      <w:r w:rsidRPr="001C2A90">
        <w:rPr>
          <w:rFonts w:ascii="Arial" w:hAnsi="Arial" w:cs="Arial"/>
        </w:rPr>
        <w:t xml:space="preserve"> the period it takes to fall asleep and improve the consistency of your sleep.</w:t>
      </w:r>
      <w:r>
        <w:rPr>
          <w:rFonts w:ascii="Arial" w:hAnsi="Arial" w:cs="Arial"/>
        </w:rPr>
        <w:t xml:space="preserve"> (Jason </w:t>
      </w:r>
      <w:proofErr w:type="spellStart"/>
      <w:proofErr w:type="gramStart"/>
      <w:r>
        <w:rPr>
          <w:rFonts w:ascii="Arial" w:hAnsi="Arial" w:cs="Arial"/>
        </w:rPr>
        <w:t>C.Ong</w:t>
      </w:r>
      <w:proofErr w:type="spellEnd"/>
      <w:proofErr w:type="gramEnd"/>
      <w:r>
        <w:rPr>
          <w:rFonts w:ascii="Arial" w:hAnsi="Arial" w:cs="Arial"/>
        </w:rPr>
        <w:t xml:space="preserve"> et al. 2014)</w:t>
      </w:r>
    </w:p>
    <w:p w14:paraId="3197D81F" w14:textId="4E873C59" w:rsidR="001C4E4B" w:rsidRDefault="00021169" w:rsidP="00510DFE">
      <w:pPr>
        <w:spacing w:after="0" w:line="360" w:lineRule="auto"/>
        <w:rPr>
          <w:rFonts w:ascii="Arial" w:hAnsi="Arial" w:cs="Arial"/>
        </w:rPr>
      </w:pPr>
      <w:r w:rsidRPr="00021169">
        <w:rPr>
          <w:rFonts w:ascii="Arial" w:hAnsi="Arial" w:cs="Arial"/>
        </w:rPr>
        <w:t>Blood Pressure</w:t>
      </w:r>
      <w:r w:rsidR="00CC39BC">
        <w:rPr>
          <w:rFonts w:ascii="Arial" w:hAnsi="Arial" w:cs="Arial"/>
        </w:rPr>
        <w:t xml:space="preserve">- </w:t>
      </w:r>
      <w:r w:rsidRPr="00021169">
        <w:rPr>
          <w:rFonts w:ascii="Arial" w:hAnsi="Arial" w:cs="Arial"/>
        </w:rPr>
        <w:t>Meditation may also benefit cardiovascular well</w:t>
      </w:r>
      <w:r w:rsidR="008D11F5">
        <w:rPr>
          <w:rFonts w:ascii="Arial" w:hAnsi="Arial" w:cs="Arial"/>
        </w:rPr>
        <w:t>-</w:t>
      </w:r>
      <w:r w:rsidRPr="00021169">
        <w:rPr>
          <w:rFonts w:ascii="Arial" w:hAnsi="Arial" w:cs="Arial"/>
        </w:rPr>
        <w:t>being by lowering heart pressure.</w:t>
      </w:r>
      <w:r w:rsidR="00CC39BC">
        <w:rPr>
          <w:rFonts w:ascii="Arial" w:hAnsi="Arial" w:cs="Arial"/>
        </w:rPr>
        <w:t xml:space="preserve"> </w:t>
      </w:r>
      <w:r w:rsidR="008D11F5" w:rsidRPr="008D11F5">
        <w:rPr>
          <w:rFonts w:ascii="Arial" w:hAnsi="Arial" w:cs="Arial"/>
        </w:rPr>
        <w:t>Hypertension makes it harder for the heart to pump blood, which leads to poor long-term heart health.</w:t>
      </w:r>
      <w:r w:rsidR="00CC39BC">
        <w:rPr>
          <w:rFonts w:ascii="Arial" w:hAnsi="Arial" w:cs="Arial"/>
        </w:rPr>
        <w:t xml:space="preserve"> </w:t>
      </w:r>
      <w:r w:rsidRPr="00021169">
        <w:rPr>
          <w:rFonts w:ascii="Arial" w:hAnsi="Arial" w:cs="Arial"/>
        </w:rPr>
        <w:t xml:space="preserve">High blood pressure may also cause atherosclerosis, or artery narrowing, </w:t>
      </w:r>
      <w:r>
        <w:rPr>
          <w:rFonts w:ascii="Arial" w:hAnsi="Arial" w:cs="Arial"/>
        </w:rPr>
        <w:t>leading</w:t>
      </w:r>
      <w:r w:rsidRPr="00021169">
        <w:rPr>
          <w:rFonts w:ascii="Arial" w:hAnsi="Arial" w:cs="Arial"/>
        </w:rPr>
        <w:t xml:space="preserve"> to heart disease and stroke.</w:t>
      </w:r>
      <w:r w:rsidR="00CC39BC">
        <w:rPr>
          <w:rFonts w:ascii="Arial" w:hAnsi="Arial" w:cs="Arial"/>
        </w:rPr>
        <w:t xml:space="preserve"> </w:t>
      </w:r>
      <w:proofErr w:type="gramStart"/>
      <w:r w:rsidRPr="00021169">
        <w:rPr>
          <w:rFonts w:ascii="Arial" w:hAnsi="Arial" w:cs="Arial"/>
        </w:rPr>
        <w:t>Meditation</w:t>
      </w:r>
      <w:proofErr w:type="gramEnd"/>
      <w:r w:rsidRPr="00021169">
        <w:rPr>
          <w:rFonts w:ascii="Arial" w:hAnsi="Arial" w:cs="Arial"/>
        </w:rPr>
        <w:t xml:space="preserve"> </w:t>
      </w:r>
      <w:r>
        <w:rPr>
          <w:rFonts w:ascii="Arial" w:hAnsi="Arial" w:cs="Arial"/>
        </w:rPr>
        <w:t xml:space="preserve">has </w:t>
      </w:r>
      <w:r w:rsidRPr="00021169">
        <w:rPr>
          <w:rFonts w:ascii="Arial" w:hAnsi="Arial" w:cs="Arial"/>
        </w:rPr>
        <w:t xml:space="preserve">shown to support lower blood pressure in a meta-analysis of 12 trials of about 1000 participants. </w:t>
      </w:r>
      <w:r>
        <w:rPr>
          <w:rFonts w:ascii="Arial" w:hAnsi="Arial" w:cs="Arial"/>
        </w:rPr>
        <w:t>(Bai Z et al. 2015)</w:t>
      </w:r>
    </w:p>
    <w:p w14:paraId="778BF479" w14:textId="4F2ECA21" w:rsidR="00F9240E" w:rsidRDefault="00F9240E" w:rsidP="00510DFE">
      <w:pPr>
        <w:spacing w:after="0" w:line="360" w:lineRule="auto"/>
        <w:rPr>
          <w:rFonts w:ascii="Arial" w:hAnsi="Arial" w:cs="Arial"/>
        </w:rPr>
      </w:pPr>
    </w:p>
    <w:p w14:paraId="510D3DB6" w14:textId="43345200" w:rsidR="00F9240E" w:rsidRPr="00F9240E" w:rsidRDefault="00F9240E" w:rsidP="00510DFE">
      <w:pPr>
        <w:spacing w:after="0" w:line="360" w:lineRule="auto"/>
        <w:rPr>
          <w:rFonts w:ascii="Arial" w:hAnsi="Arial" w:cs="Arial"/>
          <w:b/>
          <w:bCs/>
        </w:rPr>
      </w:pPr>
      <w:r w:rsidRPr="00F9240E">
        <w:rPr>
          <w:rFonts w:ascii="Arial" w:hAnsi="Arial" w:cs="Arial"/>
          <w:b/>
          <w:bCs/>
        </w:rPr>
        <w:t>Contraindications</w:t>
      </w:r>
    </w:p>
    <w:p w14:paraId="3A7FC72E" w14:textId="21FB0B27" w:rsidR="00F9240E" w:rsidRPr="00F9240E" w:rsidRDefault="00F9240E" w:rsidP="00510DFE">
      <w:pPr>
        <w:spacing w:after="0" w:line="360" w:lineRule="auto"/>
        <w:rPr>
          <w:rFonts w:ascii="Arial" w:hAnsi="Arial" w:cs="Arial"/>
        </w:rPr>
      </w:pPr>
      <w:r w:rsidRPr="00F9240E">
        <w:rPr>
          <w:rFonts w:ascii="Arial" w:hAnsi="Arial" w:cs="Arial"/>
        </w:rPr>
        <w:t>For healthier people, meditation commonly regarded as safe.</w:t>
      </w:r>
    </w:p>
    <w:p w14:paraId="493AAEEE" w14:textId="2D5B266D" w:rsidR="00F9240E" w:rsidRDefault="00F9240E" w:rsidP="00510DFE">
      <w:pPr>
        <w:spacing w:after="0" w:line="360" w:lineRule="auto"/>
        <w:rPr>
          <w:rFonts w:ascii="Arial" w:hAnsi="Arial" w:cs="Arial"/>
        </w:rPr>
      </w:pPr>
      <w:r w:rsidRPr="00F9240E">
        <w:rPr>
          <w:rFonts w:ascii="Arial" w:hAnsi="Arial" w:cs="Arial"/>
        </w:rPr>
        <w:t xml:space="preserve">Certain meditative activities requiring activity can be inaccessible to those with physical disabilities. Before beginning a mediation session, people with physical health problems can consult their doctors and inform their meditation teacher of their situation. Meditation has </w:t>
      </w:r>
      <w:sdt>
        <w:sdtPr>
          <w:rPr>
            <w:rFonts w:ascii="Arial" w:hAnsi="Arial" w:cs="Arial"/>
          </w:rPr>
          <w:id w:val="1913580680"/>
          <w:citation/>
        </w:sdtPr>
        <w:sdtContent>
          <w:r w:rsidR="0070110C">
            <w:rPr>
              <w:rFonts w:ascii="Arial" w:hAnsi="Arial" w:cs="Arial"/>
            </w:rPr>
            <w:fldChar w:fldCharType="begin"/>
          </w:r>
          <w:r w:rsidR="0070110C">
            <w:rPr>
              <w:rFonts w:ascii="Arial" w:hAnsi="Arial" w:cs="Arial"/>
            </w:rPr>
            <w:instrText xml:space="preserve">CITATION Eng21 \l 2057 </w:instrText>
          </w:r>
          <w:r w:rsidR="0070110C">
            <w:rPr>
              <w:rFonts w:ascii="Arial" w:hAnsi="Arial" w:cs="Arial"/>
            </w:rPr>
            <w:fldChar w:fldCharType="separate"/>
          </w:r>
          <w:r w:rsidR="0070110C" w:rsidRPr="0070110C">
            <w:rPr>
              <w:rFonts w:ascii="Arial" w:hAnsi="Arial" w:cs="Arial"/>
              <w:noProof/>
            </w:rPr>
            <w:t>(England.NHS.UK, 2021)</w:t>
          </w:r>
          <w:r w:rsidR="0070110C">
            <w:rPr>
              <w:rFonts w:ascii="Arial" w:hAnsi="Arial" w:cs="Arial"/>
            </w:rPr>
            <w:fldChar w:fldCharType="end"/>
          </w:r>
        </w:sdtContent>
      </w:sdt>
      <w:r w:rsidRPr="00F9240E">
        <w:rPr>
          <w:rFonts w:ascii="Arial" w:hAnsi="Arial" w:cs="Arial"/>
        </w:rPr>
        <w:t>been linked to the development or worsening of symptoms in individuals suffering from mental disorders such as anxiety and depression. People with pre-existing mental health problems should consult their doctors before beginning a mediation session, and they should inform their meditation teacher of their condition.</w:t>
      </w:r>
      <w:r>
        <w:rPr>
          <w:rFonts w:ascii="Arial" w:hAnsi="Arial" w:cs="Arial"/>
        </w:rPr>
        <w:t xml:space="preserve">  </w:t>
      </w:r>
      <w:r w:rsidRPr="00F9240E">
        <w:rPr>
          <w:rFonts w:ascii="Arial" w:hAnsi="Arial" w:cs="Arial"/>
        </w:rPr>
        <w:t xml:space="preserve">Meditation </w:t>
      </w:r>
      <w:proofErr w:type="spellStart"/>
      <w:r w:rsidRPr="00F9240E">
        <w:rPr>
          <w:rFonts w:ascii="Arial" w:hAnsi="Arial" w:cs="Arial"/>
        </w:rPr>
        <w:t xml:space="preserve">can </w:t>
      </w:r>
      <w:r w:rsidRPr="00F9240E">
        <w:rPr>
          <w:rFonts w:ascii="Arial" w:hAnsi="Arial" w:cs="Arial"/>
        </w:rPr>
        <w:lastRenderedPageBreak/>
        <w:t>not</w:t>
      </w:r>
      <w:proofErr w:type="spellEnd"/>
      <w:r w:rsidRPr="00F9240E">
        <w:rPr>
          <w:rFonts w:ascii="Arial" w:hAnsi="Arial" w:cs="Arial"/>
        </w:rPr>
        <w:t xml:space="preserve"> be used to bypass traditional care or to put off consulting a doctor for a medical condition.</w:t>
      </w:r>
      <w:sdt>
        <w:sdtPr>
          <w:rPr>
            <w:rFonts w:ascii="Arial" w:hAnsi="Arial" w:cs="Arial"/>
          </w:rPr>
          <w:id w:val="1764885029"/>
          <w:citation/>
        </w:sdtPr>
        <w:sdtContent>
          <w:r>
            <w:rPr>
              <w:rFonts w:ascii="Arial" w:hAnsi="Arial" w:cs="Arial"/>
            </w:rPr>
            <w:fldChar w:fldCharType="begin"/>
          </w:r>
          <w:r>
            <w:rPr>
              <w:rFonts w:ascii="Arial" w:hAnsi="Arial" w:cs="Arial"/>
            </w:rPr>
            <w:instrText xml:space="preserve"> CITATION NCC16 \l 2057 </w:instrText>
          </w:r>
          <w:r>
            <w:rPr>
              <w:rFonts w:ascii="Arial" w:hAnsi="Arial" w:cs="Arial"/>
            </w:rPr>
            <w:fldChar w:fldCharType="separate"/>
          </w:r>
          <w:r>
            <w:rPr>
              <w:rFonts w:ascii="Arial" w:hAnsi="Arial" w:cs="Arial"/>
              <w:noProof/>
            </w:rPr>
            <w:t xml:space="preserve"> </w:t>
          </w:r>
          <w:r w:rsidRPr="00F9240E">
            <w:rPr>
              <w:rFonts w:ascii="Arial" w:hAnsi="Arial" w:cs="Arial"/>
              <w:noProof/>
            </w:rPr>
            <w:t>(NCCIH, 2016)</w:t>
          </w:r>
          <w:r>
            <w:rPr>
              <w:rFonts w:ascii="Arial" w:hAnsi="Arial" w:cs="Arial"/>
            </w:rPr>
            <w:fldChar w:fldCharType="end"/>
          </w:r>
        </w:sdtContent>
      </w:sdt>
    </w:p>
    <w:p w14:paraId="614950AC" w14:textId="54A8B1D2" w:rsidR="00BD1912" w:rsidRDefault="00BD1912" w:rsidP="00510DFE">
      <w:pPr>
        <w:spacing w:after="0" w:line="360" w:lineRule="auto"/>
        <w:rPr>
          <w:rFonts w:ascii="Arial" w:hAnsi="Arial" w:cs="Arial"/>
        </w:rPr>
      </w:pPr>
    </w:p>
    <w:p w14:paraId="66BAAF3C" w14:textId="4DBAB577" w:rsidR="00BD1912" w:rsidRPr="00BD1912" w:rsidRDefault="00BD1912" w:rsidP="00510DFE">
      <w:pPr>
        <w:spacing w:after="0" w:line="360" w:lineRule="auto"/>
        <w:rPr>
          <w:rFonts w:ascii="Arial" w:hAnsi="Arial" w:cs="Arial"/>
          <w:b/>
          <w:bCs/>
        </w:rPr>
      </w:pPr>
      <w:r w:rsidRPr="00BD1912">
        <w:rPr>
          <w:rFonts w:ascii="Arial" w:hAnsi="Arial" w:cs="Arial"/>
          <w:b/>
          <w:bCs/>
        </w:rPr>
        <w:t>How does meditation add up against more medical interventions?</w:t>
      </w:r>
    </w:p>
    <w:p w14:paraId="0D3DD21D" w14:textId="77777777" w:rsidR="00BD1912" w:rsidRPr="00BD1912" w:rsidRDefault="00BD1912" w:rsidP="00510DFE">
      <w:pPr>
        <w:spacing w:after="0" w:line="360" w:lineRule="auto"/>
        <w:rPr>
          <w:rFonts w:ascii="Arial" w:hAnsi="Arial" w:cs="Arial"/>
        </w:rPr>
      </w:pPr>
      <w:r w:rsidRPr="00BD1912">
        <w:rPr>
          <w:rFonts w:ascii="Arial" w:hAnsi="Arial" w:cs="Arial"/>
        </w:rPr>
        <w:t>Meditation as a Kind of Medicine and Its Beneficial Effects on the Brain</w:t>
      </w:r>
    </w:p>
    <w:p w14:paraId="57A48EDB" w14:textId="77777777" w:rsidR="00BD1912" w:rsidRPr="00BD1912" w:rsidRDefault="00BD1912" w:rsidP="00510DFE">
      <w:pPr>
        <w:pStyle w:val="ListParagraph"/>
        <w:numPr>
          <w:ilvl w:val="0"/>
          <w:numId w:val="4"/>
        </w:numPr>
        <w:spacing w:after="0" w:line="360" w:lineRule="auto"/>
        <w:rPr>
          <w:rFonts w:ascii="Arial" w:hAnsi="Arial" w:cs="Arial"/>
        </w:rPr>
      </w:pPr>
      <w:r w:rsidRPr="00BD1912">
        <w:rPr>
          <w:rFonts w:ascii="Arial" w:hAnsi="Arial" w:cs="Arial"/>
        </w:rPr>
        <w:t>According to scientific research, meditation has health advantages such as enhanced memory, reduced pain tolerance, greater capacity to concentrate, and more.</w:t>
      </w:r>
      <w:r w:rsidRPr="00BD1912">
        <w:t xml:space="preserve"> </w:t>
      </w:r>
    </w:p>
    <w:p w14:paraId="41FB403B" w14:textId="342DAF23" w:rsidR="00BD1912" w:rsidRPr="00BD1912" w:rsidRDefault="00BD1912" w:rsidP="00510DFE">
      <w:pPr>
        <w:spacing w:after="0" w:line="360" w:lineRule="auto"/>
        <w:rPr>
          <w:rFonts w:ascii="Arial" w:hAnsi="Arial" w:cs="Arial"/>
        </w:rPr>
      </w:pPr>
      <w:r w:rsidRPr="00BD1912">
        <w:rPr>
          <w:rFonts w:ascii="Arial" w:hAnsi="Arial" w:cs="Arial"/>
        </w:rPr>
        <w:t>The Meditating Brain and Pain</w:t>
      </w:r>
    </w:p>
    <w:p w14:paraId="0ED06462" w14:textId="2E782641" w:rsidR="00BD1912" w:rsidRDefault="00BD1912" w:rsidP="00510DFE">
      <w:pPr>
        <w:pStyle w:val="ListParagraph"/>
        <w:numPr>
          <w:ilvl w:val="0"/>
          <w:numId w:val="4"/>
        </w:numPr>
        <w:spacing w:after="0" w:line="360" w:lineRule="auto"/>
        <w:rPr>
          <w:rFonts w:ascii="Arial" w:hAnsi="Arial" w:cs="Arial"/>
        </w:rPr>
      </w:pPr>
      <w:r w:rsidRPr="00BD1912">
        <w:rPr>
          <w:rFonts w:ascii="Arial" w:hAnsi="Arial" w:cs="Arial"/>
        </w:rPr>
        <w:t xml:space="preserve">People suffering from chronic pain, such as fibromyalgia, can feel isolated or deceived by their bodies. </w:t>
      </w:r>
      <w:proofErr w:type="gramStart"/>
      <w:r w:rsidRPr="00BD1912">
        <w:rPr>
          <w:rFonts w:ascii="Arial" w:hAnsi="Arial" w:cs="Arial"/>
        </w:rPr>
        <w:t>As a consequence of</w:t>
      </w:r>
      <w:proofErr w:type="gramEnd"/>
      <w:r w:rsidRPr="00BD1912">
        <w:rPr>
          <w:rFonts w:ascii="Arial" w:hAnsi="Arial" w:cs="Arial"/>
        </w:rPr>
        <w:t xml:space="preserve"> their disease, they can feel isolated from family and friends. Meditation, in Metzger's situation, helped her reconnect with her body and her loved ones.</w:t>
      </w:r>
    </w:p>
    <w:p w14:paraId="36BAED01" w14:textId="47DBA944" w:rsidR="00BD1912" w:rsidRPr="00BD1912" w:rsidRDefault="00BD1912" w:rsidP="00510DFE">
      <w:pPr>
        <w:spacing w:after="0" w:line="360" w:lineRule="auto"/>
        <w:rPr>
          <w:rFonts w:ascii="Arial" w:hAnsi="Arial" w:cs="Arial"/>
        </w:rPr>
      </w:pPr>
      <w:r w:rsidRPr="00BD1912">
        <w:rPr>
          <w:rFonts w:ascii="Arial" w:hAnsi="Arial" w:cs="Arial"/>
        </w:rPr>
        <w:t>Meditating Mechanics</w:t>
      </w:r>
    </w:p>
    <w:p w14:paraId="6465D6C7" w14:textId="38E129D0" w:rsidR="00BD1912" w:rsidRPr="00BD1912" w:rsidRDefault="00BD1912" w:rsidP="00510DFE">
      <w:pPr>
        <w:pStyle w:val="ListParagraph"/>
        <w:numPr>
          <w:ilvl w:val="0"/>
          <w:numId w:val="4"/>
        </w:numPr>
        <w:spacing w:after="0" w:line="360" w:lineRule="auto"/>
        <w:rPr>
          <w:rFonts w:ascii="Arial" w:hAnsi="Arial" w:cs="Arial"/>
        </w:rPr>
      </w:pPr>
      <w:r w:rsidRPr="00BD1912">
        <w:rPr>
          <w:rFonts w:ascii="Arial" w:hAnsi="Arial" w:cs="Arial"/>
        </w:rPr>
        <w:t xml:space="preserve">The beauty </w:t>
      </w:r>
      <w:r w:rsidRPr="00BD1912">
        <w:rPr>
          <w:rFonts w:ascii="Arial" w:hAnsi="Arial" w:cs="Arial"/>
        </w:rPr>
        <w:t>of</w:t>
      </w:r>
      <w:r w:rsidRPr="00BD1912">
        <w:rPr>
          <w:rFonts w:ascii="Arial" w:hAnsi="Arial" w:cs="Arial"/>
        </w:rPr>
        <w:t xml:space="preserve"> meditation is that </w:t>
      </w:r>
      <w:r w:rsidRPr="00BD1912">
        <w:rPr>
          <w:rFonts w:ascii="Arial" w:hAnsi="Arial" w:cs="Arial"/>
        </w:rPr>
        <w:t>anybody can do it</w:t>
      </w:r>
      <w:r w:rsidRPr="00BD1912">
        <w:rPr>
          <w:rFonts w:ascii="Arial" w:hAnsi="Arial" w:cs="Arial"/>
        </w:rPr>
        <w:t xml:space="preserve"> anytime. It </w:t>
      </w:r>
      <w:proofErr w:type="gramStart"/>
      <w:r w:rsidRPr="00BD1912">
        <w:rPr>
          <w:rFonts w:ascii="Arial" w:hAnsi="Arial" w:cs="Arial"/>
        </w:rPr>
        <w:t>doesn't</w:t>
      </w:r>
      <w:proofErr w:type="gramEnd"/>
      <w:r w:rsidRPr="00BD1912">
        <w:rPr>
          <w:rFonts w:ascii="Arial" w:hAnsi="Arial" w:cs="Arial"/>
        </w:rPr>
        <w:t xml:space="preserve"> necessitate any extra facilities, a gym pass, or a college diploma. The practitioner merely concentrates on a rhythm, an entity, a mantra, or their breath. The aim is to block out anything else.</w:t>
      </w:r>
    </w:p>
    <w:p w14:paraId="1F6C4FC8" w14:textId="30D81411" w:rsidR="00BD1912" w:rsidRDefault="00006568" w:rsidP="00510DFE">
      <w:pPr>
        <w:spacing w:after="0" w:line="360" w:lineRule="auto"/>
        <w:rPr>
          <w:rFonts w:ascii="Arial" w:hAnsi="Arial" w:cs="Arial"/>
        </w:rPr>
      </w:pPr>
      <w:sdt>
        <w:sdtPr>
          <w:rPr>
            <w:rFonts w:ascii="Arial" w:hAnsi="Arial" w:cs="Arial"/>
          </w:rPr>
          <w:id w:val="-2056153004"/>
          <w:citation/>
        </w:sdtPr>
        <w:sdtContent>
          <w:r>
            <w:rPr>
              <w:rFonts w:ascii="Arial" w:hAnsi="Arial" w:cs="Arial"/>
            </w:rPr>
            <w:fldChar w:fldCharType="begin"/>
          </w:r>
          <w:r>
            <w:rPr>
              <w:rFonts w:ascii="Arial" w:hAnsi="Arial" w:cs="Arial"/>
            </w:rPr>
            <w:instrText xml:space="preserve"> CITATION AMY12 \l 2057 </w:instrText>
          </w:r>
          <w:r>
            <w:rPr>
              <w:rFonts w:ascii="Arial" w:hAnsi="Arial" w:cs="Arial"/>
            </w:rPr>
            <w:fldChar w:fldCharType="separate"/>
          </w:r>
          <w:r w:rsidRPr="00006568">
            <w:rPr>
              <w:rFonts w:ascii="Arial" w:hAnsi="Arial" w:cs="Arial"/>
              <w:noProof/>
            </w:rPr>
            <w:t>(PATUREL, 2012)</w:t>
          </w:r>
          <w:r>
            <w:rPr>
              <w:rFonts w:ascii="Arial" w:hAnsi="Arial" w:cs="Arial"/>
            </w:rPr>
            <w:fldChar w:fldCharType="end"/>
          </w:r>
        </w:sdtContent>
      </w:sdt>
    </w:p>
    <w:p w14:paraId="6C86952F" w14:textId="32001B04" w:rsidR="0070110C" w:rsidRDefault="0070110C" w:rsidP="00510DFE">
      <w:pPr>
        <w:spacing w:after="0" w:line="360" w:lineRule="auto"/>
        <w:rPr>
          <w:rFonts w:ascii="Arial" w:hAnsi="Arial" w:cs="Arial"/>
        </w:rPr>
      </w:pPr>
    </w:p>
    <w:p w14:paraId="49193421" w14:textId="6393CB6C" w:rsidR="0070110C" w:rsidRPr="0070110C" w:rsidRDefault="0070110C" w:rsidP="00510DFE">
      <w:pPr>
        <w:spacing w:after="0" w:line="360" w:lineRule="auto"/>
        <w:rPr>
          <w:rFonts w:ascii="Arial" w:hAnsi="Arial" w:cs="Arial"/>
          <w:b/>
          <w:bCs/>
        </w:rPr>
      </w:pPr>
      <w:r w:rsidRPr="0070110C">
        <w:rPr>
          <w:rFonts w:ascii="Arial" w:hAnsi="Arial" w:cs="Arial"/>
          <w:b/>
          <w:bCs/>
        </w:rPr>
        <w:t>The legislative self-regulation scheme and the voluntary self-regulation system are also evaluated (membership bodies)</w:t>
      </w:r>
    </w:p>
    <w:p w14:paraId="09C09A31" w14:textId="27D7319A" w:rsidR="0070110C" w:rsidRDefault="0070110C" w:rsidP="00510DFE">
      <w:pPr>
        <w:spacing w:after="0" w:line="360" w:lineRule="auto"/>
        <w:rPr>
          <w:rFonts w:ascii="Arial" w:hAnsi="Arial" w:cs="Arial"/>
        </w:rPr>
      </w:pPr>
      <w:r w:rsidRPr="0070110C">
        <w:rPr>
          <w:rFonts w:ascii="Arial" w:hAnsi="Arial" w:cs="Arial"/>
        </w:rPr>
        <w:t xml:space="preserve">The primary goal of every healthcare profession's legislation is to safeguard the public from unqualified or undertrained practitioners. The public will learn where to search for safe care when therapy is well controlled. It also underpins the healthcare professionals' confidence in </w:t>
      </w:r>
      <w:r>
        <w:rPr>
          <w:rFonts w:ascii="Arial" w:hAnsi="Arial" w:cs="Arial"/>
        </w:rPr>
        <w:t>providing</w:t>
      </w:r>
      <w:r w:rsidRPr="0070110C">
        <w:rPr>
          <w:rFonts w:ascii="Arial" w:hAnsi="Arial" w:cs="Arial"/>
        </w:rPr>
        <w:t xml:space="preserve"> </w:t>
      </w:r>
      <w:r>
        <w:rPr>
          <w:rFonts w:ascii="Arial" w:hAnsi="Arial" w:cs="Arial"/>
        </w:rPr>
        <w:t>the necessary treatment to all healthcare professions' growth</w:t>
      </w:r>
      <w:r w:rsidRPr="0070110C">
        <w:rPr>
          <w:rFonts w:ascii="Arial" w:hAnsi="Arial" w:cs="Arial"/>
        </w:rPr>
        <w:t>. The goal of healthcare policy is to provide a centrally defined and autonomous norm for each profession's teaching, behaviour, and competence.</w:t>
      </w:r>
      <w:r>
        <w:rPr>
          <w:rFonts w:ascii="Arial" w:hAnsi="Arial" w:cs="Arial"/>
        </w:rPr>
        <w:t xml:space="preserve">  </w:t>
      </w:r>
      <w:r w:rsidRPr="0070110C">
        <w:rPr>
          <w:rFonts w:ascii="Arial" w:hAnsi="Arial" w:cs="Arial"/>
        </w:rPr>
        <w:t xml:space="preserve">Statutory and informal regulations are the two forms of legislation. The type of legislation is possibly less important than the effectiveness with which it is implemented. What counts is that </w:t>
      </w:r>
      <w:r>
        <w:rPr>
          <w:rFonts w:ascii="Arial" w:hAnsi="Arial" w:cs="Arial"/>
        </w:rPr>
        <w:t>legislation's primary goal</w:t>
      </w:r>
      <w:r w:rsidRPr="0070110C">
        <w:rPr>
          <w:rFonts w:ascii="Arial" w:hAnsi="Arial" w:cs="Arial"/>
        </w:rPr>
        <w:t xml:space="preserve">, which is to safeguard the public, is met. Every kind of legislation will seem welcome as long as this can be </w:t>
      </w:r>
      <w:proofErr w:type="gramStart"/>
      <w:r w:rsidRPr="0070110C">
        <w:rPr>
          <w:rFonts w:ascii="Arial" w:hAnsi="Arial" w:cs="Arial"/>
        </w:rPr>
        <w:t>shown</w:t>
      </w:r>
      <w:proofErr w:type="gramEnd"/>
    </w:p>
    <w:p w14:paraId="2001AAB9" w14:textId="77777777" w:rsidR="0070110C" w:rsidRDefault="0070110C" w:rsidP="00510DFE">
      <w:pPr>
        <w:spacing w:after="0" w:line="360" w:lineRule="auto"/>
        <w:rPr>
          <w:rFonts w:ascii="Arial" w:hAnsi="Arial" w:cs="Arial"/>
        </w:rPr>
      </w:pPr>
    </w:p>
    <w:p w14:paraId="7C34F9A3" w14:textId="77777777" w:rsidR="008D11F5" w:rsidRDefault="008D11F5" w:rsidP="00510DFE">
      <w:pPr>
        <w:spacing w:after="0" w:line="360" w:lineRule="auto"/>
        <w:rPr>
          <w:rFonts w:ascii="Arial" w:hAnsi="Arial" w:cs="Arial"/>
        </w:rPr>
      </w:pPr>
      <w:r w:rsidRPr="008D11F5">
        <w:rPr>
          <w:rFonts w:ascii="Arial" w:hAnsi="Arial" w:cs="Arial"/>
        </w:rPr>
        <w:t>There is no statutory technical regulation for CAM practitioners.</w:t>
      </w:r>
    </w:p>
    <w:p w14:paraId="0596B817" w14:textId="11E99AA3" w:rsidR="0070110C" w:rsidRDefault="008D11F5" w:rsidP="00510DFE">
      <w:pPr>
        <w:spacing w:after="0" w:line="360" w:lineRule="auto"/>
        <w:rPr>
          <w:rFonts w:ascii="Arial" w:hAnsi="Arial" w:cs="Arial"/>
        </w:rPr>
      </w:pPr>
      <w:r w:rsidRPr="008D11F5">
        <w:rPr>
          <w:rFonts w:ascii="Arial" w:hAnsi="Arial" w:cs="Arial"/>
        </w:rPr>
        <w:t>Modern medicine is governed by law</w:t>
      </w:r>
      <w:r>
        <w:rPr>
          <w:rFonts w:ascii="Arial" w:hAnsi="Arial" w:cs="Arial"/>
        </w:rPr>
        <w:t>s</w:t>
      </w:r>
      <w:r w:rsidR="0070110C" w:rsidRPr="0070110C">
        <w:rPr>
          <w:rFonts w:ascii="Arial" w:hAnsi="Arial" w:cs="Arial"/>
        </w:rPr>
        <w:t xml:space="preserve">, ensuring that physicians are adequately trained and follow </w:t>
      </w:r>
      <w:r w:rsidR="0070110C">
        <w:rPr>
          <w:rFonts w:ascii="Arial" w:hAnsi="Arial" w:cs="Arial"/>
        </w:rPr>
        <w:t>specific</w:t>
      </w:r>
      <w:r w:rsidR="0070110C" w:rsidRPr="0070110C">
        <w:rPr>
          <w:rFonts w:ascii="Arial" w:hAnsi="Arial" w:cs="Arial"/>
        </w:rPr>
        <w:t xml:space="preserve"> criteria or codes</w:t>
      </w:r>
      <w:r w:rsidR="0070110C">
        <w:rPr>
          <w:rFonts w:ascii="Arial" w:hAnsi="Arial" w:cs="Arial"/>
        </w:rPr>
        <w:t>,</w:t>
      </w:r>
      <w:r w:rsidR="0070110C" w:rsidRPr="0070110C">
        <w:rPr>
          <w:rFonts w:ascii="Arial" w:hAnsi="Arial" w:cs="Arial"/>
        </w:rPr>
        <w:t xml:space="preserve"> of </w:t>
      </w:r>
      <w:r w:rsidR="0070110C">
        <w:rPr>
          <w:rFonts w:ascii="Arial" w:hAnsi="Arial" w:cs="Arial"/>
        </w:rPr>
        <w:t>cours</w:t>
      </w:r>
      <w:r w:rsidR="0070110C" w:rsidRPr="0070110C">
        <w:rPr>
          <w:rFonts w:ascii="Arial" w:hAnsi="Arial" w:cs="Arial"/>
        </w:rPr>
        <w:t>e. Statutory technical oversight is the term for this.</w:t>
      </w:r>
      <w:r w:rsidR="0070110C">
        <w:rPr>
          <w:rFonts w:ascii="Arial" w:hAnsi="Arial" w:cs="Arial"/>
        </w:rPr>
        <w:t xml:space="preserve"> </w:t>
      </w:r>
      <w:r w:rsidR="0070110C" w:rsidRPr="0070110C">
        <w:rPr>
          <w:rFonts w:ascii="Arial" w:hAnsi="Arial" w:cs="Arial"/>
        </w:rPr>
        <w:t xml:space="preserve">Professionals with two complementary and therapeutic therapies, </w:t>
      </w:r>
      <w:proofErr w:type="gramStart"/>
      <w:r w:rsidR="0070110C" w:rsidRPr="0070110C">
        <w:rPr>
          <w:rFonts w:ascii="Arial" w:hAnsi="Arial" w:cs="Arial"/>
        </w:rPr>
        <w:t>osteopathy</w:t>
      </w:r>
      <w:proofErr w:type="gramEnd"/>
      <w:r w:rsidR="0070110C" w:rsidRPr="0070110C">
        <w:rPr>
          <w:rFonts w:ascii="Arial" w:hAnsi="Arial" w:cs="Arial"/>
        </w:rPr>
        <w:t xml:space="preserve"> and chiropractic, are subject to the same regulations.</w:t>
      </w:r>
      <w:r w:rsidR="0070110C">
        <w:rPr>
          <w:rFonts w:ascii="Arial" w:hAnsi="Arial" w:cs="Arial"/>
        </w:rPr>
        <w:t xml:space="preserve"> </w:t>
      </w:r>
      <w:sdt>
        <w:sdtPr>
          <w:rPr>
            <w:rFonts w:ascii="Arial" w:hAnsi="Arial" w:cs="Arial"/>
          </w:rPr>
          <w:id w:val="1941254374"/>
          <w:citation/>
        </w:sdtPr>
        <w:sdtContent>
          <w:r w:rsidR="0070110C">
            <w:rPr>
              <w:rFonts w:ascii="Arial" w:hAnsi="Arial" w:cs="Arial"/>
            </w:rPr>
            <w:fldChar w:fldCharType="begin"/>
          </w:r>
          <w:r w:rsidR="0070110C">
            <w:rPr>
              <w:rFonts w:ascii="Arial" w:hAnsi="Arial" w:cs="Arial"/>
            </w:rPr>
            <w:instrText xml:space="preserve">CITATION Hou00 \l 2057 </w:instrText>
          </w:r>
          <w:r w:rsidR="0070110C">
            <w:rPr>
              <w:rFonts w:ascii="Arial" w:hAnsi="Arial" w:cs="Arial"/>
            </w:rPr>
            <w:fldChar w:fldCharType="separate"/>
          </w:r>
          <w:r w:rsidR="0070110C" w:rsidRPr="0070110C">
            <w:rPr>
              <w:rFonts w:ascii="Arial" w:hAnsi="Arial" w:cs="Arial"/>
              <w:noProof/>
            </w:rPr>
            <w:t>(UKParliament, 2000)</w:t>
          </w:r>
          <w:r w:rsidR="0070110C">
            <w:rPr>
              <w:rFonts w:ascii="Arial" w:hAnsi="Arial" w:cs="Arial"/>
            </w:rPr>
            <w:fldChar w:fldCharType="end"/>
          </w:r>
        </w:sdtContent>
      </w:sdt>
    </w:p>
    <w:p w14:paraId="7BB9C1A2" w14:textId="0221075A" w:rsidR="0070110C" w:rsidRDefault="0070110C" w:rsidP="00510DFE">
      <w:pPr>
        <w:spacing w:after="0" w:line="360" w:lineRule="auto"/>
        <w:rPr>
          <w:rFonts w:ascii="Arial" w:hAnsi="Arial" w:cs="Arial"/>
        </w:rPr>
      </w:pPr>
    </w:p>
    <w:p w14:paraId="780A1E73" w14:textId="4EC443C8" w:rsidR="0070110C" w:rsidRDefault="0070110C" w:rsidP="00510DFE">
      <w:pPr>
        <w:spacing w:after="0" w:line="360" w:lineRule="auto"/>
        <w:rPr>
          <w:rFonts w:ascii="Arial" w:hAnsi="Arial" w:cs="Arial"/>
          <w:color w:val="000000"/>
        </w:rPr>
      </w:pPr>
      <w:r w:rsidRPr="0070110C">
        <w:rPr>
          <w:rFonts w:ascii="Arial" w:hAnsi="Arial" w:cs="Arial"/>
        </w:rPr>
        <w:t>One of the few volunteer</w:t>
      </w:r>
      <w:r>
        <w:rPr>
          <w:rFonts w:ascii="Arial" w:hAnsi="Arial" w:cs="Arial"/>
        </w:rPr>
        <w:t>s</w:t>
      </w:r>
      <w:r w:rsidRPr="0070110C">
        <w:rPr>
          <w:rFonts w:ascii="Arial" w:hAnsi="Arial" w:cs="Arial"/>
        </w:rPr>
        <w:t xml:space="preserve"> governing bodies is </w:t>
      </w:r>
      <w:r>
        <w:rPr>
          <w:rFonts w:ascii="Arial" w:hAnsi="Arial" w:cs="Arial"/>
        </w:rPr>
        <w:t xml:space="preserve">for CAM, </w:t>
      </w:r>
      <w:r w:rsidRPr="0070110C">
        <w:rPr>
          <w:rFonts w:ascii="Arial" w:hAnsi="Arial" w:cs="Arial"/>
          <w:color w:val="000000"/>
        </w:rPr>
        <w:t>The British Register of Complementary Practitioners (BRCP)</w:t>
      </w:r>
    </w:p>
    <w:p w14:paraId="5A693449" w14:textId="7808461A" w:rsidR="0070110C" w:rsidRDefault="0070110C" w:rsidP="00510DFE">
      <w:pPr>
        <w:spacing w:after="0" w:line="360" w:lineRule="auto"/>
        <w:rPr>
          <w:rFonts w:ascii="Arial" w:hAnsi="Arial" w:cs="Arial"/>
        </w:rPr>
      </w:pPr>
      <w:r w:rsidRPr="0070110C">
        <w:rPr>
          <w:rFonts w:ascii="Arial" w:hAnsi="Arial" w:cs="Arial"/>
        </w:rPr>
        <w:t>provides complementary therapy professionals with resources and facilities</w:t>
      </w:r>
      <w:r>
        <w:rPr>
          <w:rFonts w:ascii="Arial" w:hAnsi="Arial" w:cs="Arial"/>
        </w:rPr>
        <w:t xml:space="preserve"> and</w:t>
      </w:r>
      <w:r w:rsidRPr="0070110C">
        <w:rPr>
          <w:rFonts w:ascii="Arial" w:hAnsi="Arial" w:cs="Arial"/>
        </w:rPr>
        <w:t xml:space="preserve"> sharing knowledge to warn and educate the public about complementary medicine.</w:t>
      </w:r>
    </w:p>
    <w:p w14:paraId="70765BE3" w14:textId="07B00AD4" w:rsidR="0070110C" w:rsidRDefault="0070110C" w:rsidP="00510DFE">
      <w:pPr>
        <w:spacing w:after="0" w:line="360" w:lineRule="auto"/>
        <w:rPr>
          <w:rFonts w:ascii="Arial" w:hAnsi="Arial" w:cs="Arial"/>
        </w:rPr>
      </w:pPr>
    </w:p>
    <w:p w14:paraId="079C2822" w14:textId="04AC94A1" w:rsidR="0070110C" w:rsidRPr="0070110C" w:rsidRDefault="0070110C" w:rsidP="00510DFE">
      <w:pPr>
        <w:spacing w:after="0" w:line="360" w:lineRule="auto"/>
        <w:rPr>
          <w:rFonts w:ascii="Arial" w:hAnsi="Arial" w:cs="Arial"/>
          <w:b/>
          <w:bCs/>
        </w:rPr>
      </w:pPr>
      <w:r w:rsidRPr="0070110C">
        <w:rPr>
          <w:rFonts w:ascii="Arial" w:hAnsi="Arial" w:cs="Arial"/>
          <w:b/>
          <w:bCs/>
        </w:rPr>
        <w:t>Considerations of morality</w:t>
      </w:r>
    </w:p>
    <w:p w14:paraId="74AFD2B3" w14:textId="64BF8CC9" w:rsidR="0070110C" w:rsidRPr="0070110C" w:rsidRDefault="0070110C" w:rsidP="00510DFE">
      <w:pPr>
        <w:spacing w:after="0" w:line="360" w:lineRule="auto"/>
        <w:rPr>
          <w:rFonts w:ascii="Arial" w:hAnsi="Arial" w:cs="Arial"/>
        </w:rPr>
      </w:pPr>
      <w:r w:rsidRPr="0070110C">
        <w:rPr>
          <w:rFonts w:ascii="Arial" w:hAnsi="Arial" w:cs="Arial"/>
        </w:rPr>
        <w:t>To fulfil the moral obligation, shared decision-making is needed.</w:t>
      </w:r>
    </w:p>
    <w:p w14:paraId="18330B66" w14:textId="77777777" w:rsidR="0070110C" w:rsidRPr="0070110C" w:rsidRDefault="0070110C" w:rsidP="00510DFE">
      <w:pPr>
        <w:spacing w:after="0" w:line="360" w:lineRule="auto"/>
        <w:rPr>
          <w:rFonts w:ascii="Arial" w:hAnsi="Arial" w:cs="Arial"/>
        </w:rPr>
      </w:pPr>
      <w:proofErr w:type="gramStart"/>
      <w:r w:rsidRPr="0070110C">
        <w:rPr>
          <w:rFonts w:ascii="Arial" w:hAnsi="Arial" w:cs="Arial"/>
        </w:rPr>
        <w:t>It's</w:t>
      </w:r>
      <w:proofErr w:type="gramEnd"/>
      <w:r w:rsidRPr="0070110C">
        <w:rPr>
          <w:rFonts w:ascii="Arial" w:hAnsi="Arial" w:cs="Arial"/>
        </w:rPr>
        <w:t xml:space="preserve"> the best thing to do to make decisions together. Respect for autonomy is one of the four legal values of healthcare.</w:t>
      </w:r>
    </w:p>
    <w:p w14:paraId="794910F5" w14:textId="32E1E336" w:rsidR="0070110C" w:rsidRPr="0070110C" w:rsidRDefault="0070110C" w:rsidP="00510DFE">
      <w:pPr>
        <w:spacing w:after="0" w:line="360" w:lineRule="auto"/>
        <w:rPr>
          <w:rFonts w:ascii="Arial" w:hAnsi="Arial" w:cs="Arial"/>
        </w:rPr>
      </w:pPr>
      <w:r w:rsidRPr="0070110C">
        <w:rPr>
          <w:rFonts w:ascii="Arial" w:hAnsi="Arial" w:cs="Arial"/>
        </w:rPr>
        <w:t>We can and must encourage individuals to participate in healthcare decisions</w:t>
      </w:r>
      <w:r>
        <w:rPr>
          <w:rFonts w:ascii="Arial" w:hAnsi="Arial" w:cs="Arial"/>
        </w:rPr>
        <w:t>,</w:t>
      </w:r>
      <w:r w:rsidRPr="0070110C">
        <w:rPr>
          <w:rFonts w:ascii="Arial" w:hAnsi="Arial" w:cs="Arial"/>
        </w:rPr>
        <w:t xml:space="preserve"> to share their views about what results are most valuable to them or which of their interests are most important.</w:t>
      </w:r>
    </w:p>
    <w:p w14:paraId="031C7D18" w14:textId="7E7244A3" w:rsidR="0070110C" w:rsidRPr="0070110C" w:rsidRDefault="0070110C" w:rsidP="00510DFE">
      <w:pPr>
        <w:spacing w:after="0" w:line="360" w:lineRule="auto"/>
        <w:rPr>
          <w:rFonts w:ascii="Arial" w:hAnsi="Arial" w:cs="Arial"/>
        </w:rPr>
      </w:pPr>
      <w:r w:rsidRPr="0070110C">
        <w:rPr>
          <w:rFonts w:ascii="Arial" w:hAnsi="Arial" w:cs="Arial"/>
        </w:rPr>
        <w:t xml:space="preserve">It could be as easy as choosing between drugs or vaccines, or it could be as </w:t>
      </w:r>
      <w:r>
        <w:rPr>
          <w:rFonts w:ascii="Arial" w:hAnsi="Arial" w:cs="Arial"/>
        </w:rPr>
        <w:t>tricky</w:t>
      </w:r>
      <w:r w:rsidRPr="0070110C">
        <w:rPr>
          <w:rFonts w:ascii="Arial" w:hAnsi="Arial" w:cs="Arial"/>
        </w:rPr>
        <w:t xml:space="preserve"> as choosing between </w:t>
      </w:r>
      <w:r>
        <w:rPr>
          <w:rFonts w:ascii="Arial" w:hAnsi="Arial" w:cs="Arial"/>
        </w:rPr>
        <w:t>harsh</w:t>
      </w:r>
      <w:r w:rsidRPr="0070110C">
        <w:rPr>
          <w:rFonts w:ascii="Arial" w:hAnsi="Arial" w:cs="Arial"/>
        </w:rPr>
        <w:t xml:space="preserve"> treatments like chemotherapy and dialysis versus more conventional t</w:t>
      </w:r>
      <w:r>
        <w:rPr>
          <w:rFonts w:ascii="Arial" w:hAnsi="Arial" w:cs="Arial"/>
        </w:rPr>
        <w:t>herapie</w:t>
      </w:r>
      <w:r w:rsidRPr="0070110C">
        <w:rPr>
          <w:rFonts w:ascii="Arial" w:hAnsi="Arial" w:cs="Arial"/>
        </w:rPr>
        <w:t>s.</w:t>
      </w:r>
    </w:p>
    <w:p w14:paraId="6BCE9AA9" w14:textId="4ACACD78" w:rsidR="0070110C" w:rsidRDefault="0070110C" w:rsidP="00510DFE">
      <w:pPr>
        <w:spacing w:after="0" w:line="360" w:lineRule="auto"/>
        <w:rPr>
          <w:rFonts w:ascii="Arial" w:hAnsi="Arial" w:cs="Arial"/>
        </w:rPr>
      </w:pPr>
      <w:r w:rsidRPr="0070110C">
        <w:rPr>
          <w:rFonts w:ascii="Arial" w:hAnsi="Arial" w:cs="Arial"/>
        </w:rPr>
        <w:t xml:space="preserve">The 2008 GMC Guidance on Consent states: </w:t>
      </w:r>
      <w:r>
        <w:rPr>
          <w:rFonts w:ascii="Arial" w:hAnsi="Arial" w:cs="Arial"/>
        </w:rPr>
        <w:t>"</w:t>
      </w:r>
      <w:r w:rsidRPr="0070110C">
        <w:rPr>
          <w:rFonts w:ascii="Arial" w:hAnsi="Arial" w:cs="Arial"/>
        </w:rPr>
        <w:t xml:space="preserve">Fundamental to the doctor-patient partnership is the provision that a patient with </w:t>
      </w:r>
      <w:r>
        <w:rPr>
          <w:rFonts w:ascii="Arial" w:hAnsi="Arial" w:cs="Arial"/>
        </w:rPr>
        <w:t xml:space="preserve">a </w:t>
      </w:r>
      <w:r w:rsidRPr="0070110C">
        <w:rPr>
          <w:rFonts w:ascii="Arial" w:hAnsi="Arial" w:cs="Arial"/>
        </w:rPr>
        <w:t xml:space="preserve">capacity to determine </w:t>
      </w:r>
      <w:r>
        <w:rPr>
          <w:rFonts w:ascii="Arial" w:hAnsi="Arial" w:cs="Arial"/>
        </w:rPr>
        <w:t>is</w:t>
      </w:r>
      <w:r w:rsidRPr="0070110C">
        <w:rPr>
          <w:rFonts w:ascii="Arial" w:hAnsi="Arial" w:cs="Arial"/>
        </w:rPr>
        <w:t xml:space="preserve"> advised about the treatment choices available to him or her; the costs and advantages of each option; and be encouraged in making their decision on which therapy better meets their needs.</w:t>
      </w:r>
      <w:r>
        <w:rPr>
          <w:rFonts w:ascii="Arial" w:hAnsi="Arial" w:cs="Arial"/>
        </w:rPr>
        <w:t>"</w:t>
      </w:r>
      <w:sdt>
        <w:sdtPr>
          <w:rPr>
            <w:rFonts w:ascii="Arial" w:hAnsi="Arial" w:cs="Arial"/>
          </w:rPr>
          <w:id w:val="1818916522"/>
          <w:citation/>
        </w:sdtPr>
        <w:sdtContent>
          <w:r>
            <w:rPr>
              <w:rFonts w:ascii="Arial" w:hAnsi="Arial" w:cs="Arial"/>
            </w:rPr>
            <w:fldChar w:fldCharType="begin"/>
          </w:r>
          <w:r>
            <w:rPr>
              <w:rFonts w:ascii="Arial" w:hAnsi="Arial" w:cs="Arial"/>
            </w:rPr>
            <w:instrText xml:space="preserve">CITATION Eng21 \l 2057 </w:instrText>
          </w:r>
          <w:r>
            <w:rPr>
              <w:rFonts w:ascii="Arial" w:hAnsi="Arial" w:cs="Arial"/>
            </w:rPr>
            <w:fldChar w:fldCharType="separate"/>
          </w:r>
          <w:r>
            <w:rPr>
              <w:rFonts w:ascii="Arial" w:hAnsi="Arial" w:cs="Arial"/>
              <w:noProof/>
            </w:rPr>
            <w:t xml:space="preserve"> </w:t>
          </w:r>
          <w:r w:rsidRPr="0070110C">
            <w:rPr>
              <w:rFonts w:ascii="Arial" w:hAnsi="Arial" w:cs="Arial"/>
              <w:noProof/>
            </w:rPr>
            <w:t>(England.NHS.UK, 2021)</w:t>
          </w:r>
          <w:r>
            <w:rPr>
              <w:rFonts w:ascii="Arial" w:hAnsi="Arial" w:cs="Arial"/>
            </w:rPr>
            <w:fldChar w:fldCharType="end"/>
          </w:r>
        </w:sdtContent>
      </w:sdt>
    </w:p>
    <w:p w14:paraId="6139442A" w14:textId="07692FD3" w:rsidR="0070110C" w:rsidRDefault="0070110C" w:rsidP="00510DFE">
      <w:pPr>
        <w:spacing w:after="0" w:line="360" w:lineRule="auto"/>
        <w:rPr>
          <w:rFonts w:ascii="Arial" w:hAnsi="Arial" w:cs="Arial"/>
        </w:rPr>
      </w:pPr>
    </w:p>
    <w:p w14:paraId="695C6BF2" w14:textId="58E37E00" w:rsidR="0070110C" w:rsidRDefault="0070110C" w:rsidP="00510DFE">
      <w:pPr>
        <w:spacing w:after="0" w:line="360" w:lineRule="auto"/>
        <w:rPr>
          <w:rFonts w:ascii="Arial" w:hAnsi="Arial" w:cs="Arial"/>
          <w:b/>
          <w:bCs/>
        </w:rPr>
      </w:pPr>
      <w:r w:rsidRPr="0070110C">
        <w:rPr>
          <w:rFonts w:ascii="Arial" w:hAnsi="Arial" w:cs="Arial"/>
          <w:b/>
          <w:bCs/>
        </w:rPr>
        <w:t>Recommendation</w:t>
      </w:r>
    </w:p>
    <w:p w14:paraId="2A6599B2" w14:textId="08C5116C" w:rsidR="0070110C" w:rsidRDefault="00CB0F76" w:rsidP="00510DFE">
      <w:pPr>
        <w:spacing w:after="0" w:line="360" w:lineRule="auto"/>
        <w:rPr>
          <w:rFonts w:ascii="Arial" w:hAnsi="Arial" w:cs="Arial"/>
        </w:rPr>
      </w:pPr>
      <w:r w:rsidRPr="00CB0F76">
        <w:rPr>
          <w:rFonts w:ascii="Arial" w:hAnsi="Arial" w:cs="Arial"/>
        </w:rPr>
        <w:t>Meditation is growing in popularity, with a rising number of people doing it to relieve or deal with stress.</w:t>
      </w:r>
    </w:p>
    <w:p w14:paraId="0B3A225F" w14:textId="50454A96" w:rsidR="00CB0F76" w:rsidRDefault="00CB0F76" w:rsidP="00510DFE">
      <w:pPr>
        <w:spacing w:after="0" w:line="360" w:lineRule="auto"/>
        <w:rPr>
          <w:rFonts w:ascii="Arial" w:hAnsi="Arial" w:cs="Arial"/>
        </w:rPr>
      </w:pPr>
    </w:p>
    <w:p w14:paraId="33CEB30F" w14:textId="4EADAEF0" w:rsidR="00CB0F76" w:rsidRPr="00CB0F76" w:rsidRDefault="00CB0F76" w:rsidP="00510DFE">
      <w:pPr>
        <w:pStyle w:val="ListParagraph"/>
        <w:numPr>
          <w:ilvl w:val="0"/>
          <w:numId w:val="4"/>
        </w:numPr>
        <w:spacing w:after="0" w:line="360" w:lineRule="auto"/>
        <w:rPr>
          <w:rFonts w:ascii="Arial" w:hAnsi="Arial" w:cs="Arial"/>
        </w:rPr>
      </w:pPr>
      <w:r w:rsidRPr="00CB0F76">
        <w:rPr>
          <w:rFonts w:ascii="Arial" w:hAnsi="Arial" w:cs="Arial"/>
        </w:rPr>
        <w:t>T</w:t>
      </w:r>
      <w:r w:rsidRPr="00CB0F76">
        <w:rPr>
          <w:rFonts w:ascii="Arial" w:hAnsi="Arial" w:cs="Arial"/>
        </w:rPr>
        <w:t>o better govern the practi</w:t>
      </w:r>
      <w:r w:rsidRPr="00CB0F76">
        <w:rPr>
          <w:rFonts w:ascii="Arial" w:hAnsi="Arial" w:cs="Arial"/>
        </w:rPr>
        <w:t>c</w:t>
      </w:r>
      <w:r w:rsidRPr="00CB0F76">
        <w:rPr>
          <w:rFonts w:ascii="Arial" w:hAnsi="Arial" w:cs="Arial"/>
        </w:rPr>
        <w:t xml:space="preserve">e of </w:t>
      </w:r>
      <w:r w:rsidRPr="00CB0F76">
        <w:rPr>
          <w:rFonts w:ascii="Arial" w:hAnsi="Arial" w:cs="Arial"/>
        </w:rPr>
        <w:t>Meditation</w:t>
      </w:r>
      <w:r w:rsidRPr="00CB0F76">
        <w:rPr>
          <w:rFonts w:ascii="Arial" w:hAnsi="Arial" w:cs="Arial"/>
        </w:rPr>
        <w:t xml:space="preserve"> in the United Kingdom, </w:t>
      </w:r>
      <w:r w:rsidRPr="00CB0F76">
        <w:rPr>
          <w:rFonts w:ascii="Arial" w:hAnsi="Arial" w:cs="Arial"/>
        </w:rPr>
        <w:t xml:space="preserve">the </w:t>
      </w:r>
      <w:r w:rsidRPr="00CB0F76">
        <w:rPr>
          <w:rFonts w:ascii="Arial" w:hAnsi="Arial" w:cs="Arial"/>
        </w:rPr>
        <w:t>statutory authority must be created.</w:t>
      </w:r>
    </w:p>
    <w:p w14:paraId="1BB82370" w14:textId="0AF71C7D" w:rsidR="00CB0F76" w:rsidRPr="00CB0F76" w:rsidRDefault="00CB0F76" w:rsidP="00510DFE">
      <w:pPr>
        <w:pStyle w:val="ListParagraph"/>
        <w:numPr>
          <w:ilvl w:val="0"/>
          <w:numId w:val="4"/>
        </w:numPr>
        <w:spacing w:after="0" w:line="360" w:lineRule="auto"/>
        <w:rPr>
          <w:rFonts w:ascii="Arial" w:hAnsi="Arial" w:cs="Arial"/>
        </w:rPr>
      </w:pPr>
      <w:r w:rsidRPr="00CB0F76">
        <w:rPr>
          <w:rFonts w:ascii="Arial" w:hAnsi="Arial" w:cs="Arial"/>
        </w:rPr>
        <w:t>People may only get a limited amount of knowledge on medication or other alternative treatment from different public institutions. As a result, these authorities can present more detailed and up-to-date information to raise awareness.</w:t>
      </w:r>
    </w:p>
    <w:p w14:paraId="5D72311C" w14:textId="70822F5E" w:rsidR="00CB0F76" w:rsidRDefault="00CB0F76" w:rsidP="00510DFE">
      <w:pPr>
        <w:pStyle w:val="ListParagraph"/>
        <w:numPr>
          <w:ilvl w:val="0"/>
          <w:numId w:val="4"/>
        </w:numPr>
        <w:spacing w:after="0" w:line="360" w:lineRule="auto"/>
        <w:rPr>
          <w:rFonts w:ascii="Arial" w:hAnsi="Arial" w:cs="Arial"/>
        </w:rPr>
      </w:pPr>
      <w:r w:rsidRPr="00CB0F76">
        <w:rPr>
          <w:rFonts w:ascii="Arial" w:hAnsi="Arial" w:cs="Arial"/>
        </w:rPr>
        <w:t>Before</w:t>
      </w:r>
      <w:r w:rsidRPr="00CB0F76">
        <w:rPr>
          <w:rFonts w:ascii="Arial" w:hAnsi="Arial" w:cs="Arial"/>
        </w:rPr>
        <w:t xml:space="preserve"> initiating therapy, consult with a psychiatrist to confirm the </w:t>
      </w:r>
      <w:r w:rsidRPr="00CB0F76">
        <w:rPr>
          <w:rFonts w:ascii="Arial" w:hAnsi="Arial" w:cs="Arial"/>
        </w:rPr>
        <w:t>therapy's benefits and drawbacks and</w:t>
      </w:r>
      <w:r w:rsidRPr="00CB0F76">
        <w:rPr>
          <w:rFonts w:ascii="Arial" w:hAnsi="Arial" w:cs="Arial"/>
        </w:rPr>
        <w:t xml:space="preserve"> determine if it is appropriate and safe. Meditation instructors that are well-trained and experienced should always be accepted.</w:t>
      </w:r>
    </w:p>
    <w:p w14:paraId="4D602F9B" w14:textId="2170434B" w:rsidR="00CB0F76" w:rsidRDefault="00CB0F76" w:rsidP="00510DFE">
      <w:pPr>
        <w:pStyle w:val="ListParagraph"/>
        <w:numPr>
          <w:ilvl w:val="0"/>
          <w:numId w:val="4"/>
        </w:numPr>
        <w:spacing w:after="0" w:line="360" w:lineRule="auto"/>
        <w:rPr>
          <w:rFonts w:ascii="Arial" w:hAnsi="Arial" w:cs="Arial"/>
        </w:rPr>
      </w:pPr>
      <w:r>
        <w:rPr>
          <w:rFonts w:ascii="Arial" w:hAnsi="Arial" w:cs="Arial"/>
        </w:rPr>
        <w:t>U</w:t>
      </w:r>
      <w:r w:rsidRPr="00CB0F76">
        <w:rPr>
          <w:rFonts w:ascii="Arial" w:hAnsi="Arial" w:cs="Arial"/>
        </w:rPr>
        <w:t>sing present moment awareness, even if it takes more effort, can be practised more frequently.</w:t>
      </w:r>
    </w:p>
    <w:p w14:paraId="6AD25F19" w14:textId="0ED82305" w:rsidR="00CB0F76" w:rsidRDefault="00CB0F76" w:rsidP="00510DFE">
      <w:pPr>
        <w:spacing w:after="0" w:line="360" w:lineRule="auto"/>
        <w:rPr>
          <w:rFonts w:ascii="Arial" w:hAnsi="Arial" w:cs="Arial"/>
        </w:rPr>
      </w:pPr>
    </w:p>
    <w:p w14:paraId="78E77F4B" w14:textId="65ADAF23" w:rsidR="00CB0F76" w:rsidRDefault="00CB0F76" w:rsidP="00510DFE">
      <w:pPr>
        <w:spacing w:after="0" w:line="360" w:lineRule="auto"/>
        <w:rPr>
          <w:rFonts w:ascii="Arial" w:hAnsi="Arial" w:cs="Arial"/>
          <w:b/>
          <w:bCs/>
        </w:rPr>
      </w:pPr>
      <w:r w:rsidRPr="00CB0F76">
        <w:rPr>
          <w:rFonts w:ascii="Arial" w:hAnsi="Arial" w:cs="Arial"/>
          <w:b/>
          <w:bCs/>
        </w:rPr>
        <w:lastRenderedPageBreak/>
        <w:t xml:space="preserve">Conclusion </w:t>
      </w:r>
    </w:p>
    <w:p w14:paraId="5324C2DB" w14:textId="493E8113" w:rsidR="00CB0F76" w:rsidRDefault="00CB0F76" w:rsidP="00510DFE">
      <w:pPr>
        <w:spacing w:after="0" w:line="360" w:lineRule="auto"/>
        <w:rPr>
          <w:rFonts w:ascii="Arial" w:hAnsi="Arial" w:cs="Arial"/>
          <w:b/>
          <w:bCs/>
        </w:rPr>
      </w:pPr>
      <w:r w:rsidRPr="00CB0F76">
        <w:rPr>
          <w:rFonts w:ascii="Arial" w:hAnsi="Arial" w:cs="Arial"/>
        </w:rPr>
        <w:t>Meditation is a cognitive strategy that helps in</w:t>
      </w:r>
      <w:r>
        <w:rPr>
          <w:rFonts w:ascii="Arial" w:hAnsi="Arial" w:cs="Arial"/>
        </w:rPr>
        <w:t>terpret</w:t>
      </w:r>
      <w:r w:rsidRPr="00CB0F76">
        <w:rPr>
          <w:rFonts w:ascii="Arial" w:hAnsi="Arial" w:cs="Arial"/>
        </w:rPr>
        <w:t xml:space="preserve"> feelings and thoughts as passive experiences created in the human mind. It cultivates consistent present-moment awareness and is not reactive, resulting in </w:t>
      </w:r>
      <w:r>
        <w:rPr>
          <w:rFonts w:ascii="Arial" w:hAnsi="Arial" w:cs="Arial"/>
        </w:rPr>
        <w:t xml:space="preserve">the </w:t>
      </w:r>
      <w:r w:rsidRPr="00CB0F76">
        <w:rPr>
          <w:rFonts w:ascii="Arial" w:hAnsi="Arial" w:cs="Arial"/>
        </w:rPr>
        <w:t xml:space="preserve">more efficient and beneficial use of brain activity. Mindfulness and meditation may assist in the recovery of </w:t>
      </w:r>
      <w:proofErr w:type="spellStart"/>
      <w:r w:rsidRPr="00CB0F76">
        <w:rPr>
          <w:rFonts w:ascii="Arial" w:hAnsi="Arial" w:cs="Arial"/>
        </w:rPr>
        <w:t>Post Traumatic</w:t>
      </w:r>
      <w:proofErr w:type="spellEnd"/>
      <w:r w:rsidRPr="00CB0F76">
        <w:rPr>
          <w:rFonts w:ascii="Arial" w:hAnsi="Arial" w:cs="Arial"/>
        </w:rPr>
        <w:t xml:space="preserve"> Stress Disorder, a condition in which an individual has prolonged episodes of anxiety and anxiety in response to a stressful sensory or emotional encounter. It helps patients with this condition form a non-reactive bond with traumatic memories from their past, </w:t>
      </w:r>
      <w:r>
        <w:rPr>
          <w:rFonts w:ascii="Arial" w:hAnsi="Arial" w:cs="Arial"/>
        </w:rPr>
        <w:t>allow</w:t>
      </w:r>
      <w:r w:rsidRPr="00CB0F76">
        <w:rPr>
          <w:rFonts w:ascii="Arial" w:hAnsi="Arial" w:cs="Arial"/>
        </w:rPr>
        <w:t>ing them to relive the incidents</w:t>
      </w:r>
      <w:r w:rsidRPr="00CB0F76">
        <w:rPr>
          <w:rFonts w:ascii="Arial" w:hAnsi="Arial" w:cs="Arial"/>
          <w:b/>
          <w:bCs/>
        </w:rPr>
        <w:t>.</w:t>
      </w:r>
    </w:p>
    <w:p w14:paraId="30851690" w14:textId="77777777" w:rsidR="00510DFE" w:rsidRDefault="00510DFE">
      <w:pPr>
        <w:pStyle w:val="Heading1"/>
      </w:pPr>
    </w:p>
    <w:p w14:paraId="52F61042" w14:textId="77777777" w:rsidR="00510DFE" w:rsidRDefault="00510DFE">
      <w:pPr>
        <w:pStyle w:val="Heading1"/>
      </w:pPr>
    </w:p>
    <w:sdt>
      <w:sdtPr>
        <w:id w:val="8211998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2776A2E" w14:textId="7CBF5392" w:rsidR="00CB0F76" w:rsidRDefault="00CB0F76">
          <w:pPr>
            <w:pStyle w:val="Heading1"/>
          </w:pPr>
          <w:r>
            <w:t>References</w:t>
          </w:r>
        </w:p>
        <w:sdt>
          <w:sdtPr>
            <w:id w:val="-573587230"/>
            <w:bibliography/>
          </w:sdtPr>
          <w:sdtContent>
            <w:p w14:paraId="33A54B45" w14:textId="77777777" w:rsidR="00CB0F76" w:rsidRDefault="00CB0F76" w:rsidP="00CB0F76">
              <w:pPr>
                <w:pStyle w:val="Bibliography"/>
                <w:rPr>
                  <w:noProof/>
                  <w:sz w:val="24"/>
                  <w:szCs w:val="24"/>
                  <w:lang w:val="en-US"/>
                </w:rPr>
              </w:pPr>
              <w:r>
                <w:fldChar w:fldCharType="begin"/>
              </w:r>
              <w:r>
                <w:instrText xml:space="preserve"> BIBLIOGRAPHY </w:instrText>
              </w:r>
              <w:r>
                <w:fldChar w:fldCharType="separate"/>
              </w:r>
              <w:r>
                <w:rPr>
                  <w:noProof/>
                  <w:lang w:val="en-US"/>
                </w:rPr>
                <w:t xml:space="preserve">Bai Z, C. J. C. C. L. P. Y. K. C. I., 2015. Investigating the effect of transcendental meditation on blood pressure: a systematic review and meta-analysis. </w:t>
              </w:r>
              <w:r>
                <w:rPr>
                  <w:i/>
                  <w:iCs/>
                  <w:noProof/>
                  <w:lang w:val="en-US"/>
                </w:rPr>
                <w:t xml:space="preserve">J Hum Hypertens, </w:t>
              </w:r>
              <w:r>
                <w:rPr>
                  <w:noProof/>
                  <w:lang w:val="en-US"/>
                </w:rPr>
                <w:t>29(11), pp. 653-662.</w:t>
              </w:r>
            </w:p>
            <w:p w14:paraId="67455441" w14:textId="77777777" w:rsidR="00CB0F76" w:rsidRDefault="00CB0F76" w:rsidP="00CB0F76">
              <w:pPr>
                <w:pStyle w:val="Bibliography"/>
                <w:rPr>
                  <w:noProof/>
                  <w:lang w:val="en-US"/>
                </w:rPr>
              </w:pPr>
              <w:r>
                <w:rPr>
                  <w:noProof/>
                  <w:lang w:val="en-US"/>
                </w:rPr>
                <w:t xml:space="preserve">Bupa, 2021. </w:t>
              </w:r>
              <w:r>
                <w:rPr>
                  <w:i/>
                  <w:iCs/>
                  <w:noProof/>
                  <w:lang w:val="en-US"/>
                </w:rPr>
                <w:t xml:space="preserve">www.bupa.co.uk. </w:t>
              </w:r>
              <w:r>
                <w:rPr>
                  <w:noProof/>
                  <w:lang w:val="en-US"/>
                </w:rPr>
                <w:t xml:space="preserve">[Online] </w:t>
              </w:r>
              <w:r>
                <w:rPr>
                  <w:noProof/>
                  <w:lang w:val="en-US"/>
                </w:rPr>
                <w:br/>
                <w:t xml:space="preserve">Available at: </w:t>
              </w:r>
              <w:r>
                <w:rPr>
                  <w:noProof/>
                  <w:u w:val="single"/>
                  <w:lang w:val="en-US"/>
                </w:rPr>
                <w:t>https://www.bupa.co.uk/health-information/complementary-therapies/complementary-therapies#:~:text=Complementary%20therapies%20offer%20a%20different,as%20well%20as%2C%20conventional%20therapies.</w:t>
              </w:r>
              <w:r>
                <w:rPr>
                  <w:noProof/>
                  <w:lang w:val="en-US"/>
                </w:rPr>
                <w:br/>
                <w:t>[Accessed 01 May 2021].</w:t>
              </w:r>
            </w:p>
            <w:p w14:paraId="69BE38AC" w14:textId="77777777" w:rsidR="00CB0F76" w:rsidRDefault="00CB0F76" w:rsidP="00CB0F76">
              <w:pPr>
                <w:pStyle w:val="Bibliography"/>
                <w:rPr>
                  <w:noProof/>
                  <w:lang w:val="en-US"/>
                </w:rPr>
              </w:pPr>
              <w:r>
                <w:rPr>
                  <w:noProof/>
                  <w:lang w:val="en-US"/>
                </w:rPr>
                <w:t xml:space="preserve">CambridgeDictionary, 2021. </w:t>
              </w:r>
              <w:r>
                <w:rPr>
                  <w:i/>
                  <w:iCs/>
                  <w:noProof/>
                  <w:lang w:val="en-US"/>
                </w:rPr>
                <w:t xml:space="preserve">https://dictionary.cambridge.org. </w:t>
              </w:r>
              <w:r>
                <w:rPr>
                  <w:noProof/>
                  <w:lang w:val="en-US"/>
                </w:rPr>
                <w:t xml:space="preserve">[Online] </w:t>
              </w:r>
              <w:r>
                <w:rPr>
                  <w:noProof/>
                  <w:lang w:val="en-US"/>
                </w:rPr>
                <w:br/>
                <w:t xml:space="preserve">Available at: </w:t>
              </w:r>
              <w:r>
                <w:rPr>
                  <w:noProof/>
                  <w:u w:val="single"/>
                  <w:lang w:val="en-US"/>
                </w:rPr>
                <w:t>https://dictionary.cambridge.org/dictionary/english/meditation</w:t>
              </w:r>
              <w:r>
                <w:rPr>
                  <w:noProof/>
                  <w:lang w:val="en-US"/>
                </w:rPr>
                <w:br/>
                <w:t>[Accessed 01 May 2021].</w:t>
              </w:r>
            </w:p>
            <w:p w14:paraId="41911060" w14:textId="77777777" w:rsidR="00CB0F76" w:rsidRDefault="00CB0F76" w:rsidP="00CB0F76">
              <w:pPr>
                <w:pStyle w:val="Bibliography"/>
                <w:rPr>
                  <w:noProof/>
                  <w:lang w:val="en-US"/>
                </w:rPr>
              </w:pPr>
              <w:r>
                <w:rPr>
                  <w:noProof/>
                  <w:lang w:val="en-US"/>
                </w:rPr>
                <w:t xml:space="preserve">CancerResearchUK, 2019. </w:t>
              </w:r>
              <w:r>
                <w:rPr>
                  <w:i/>
                  <w:iCs/>
                  <w:noProof/>
                  <w:lang w:val="en-US"/>
                </w:rPr>
                <w:t xml:space="preserve">www.cancerresearchuk.org. </w:t>
              </w:r>
              <w:r>
                <w:rPr>
                  <w:noProof/>
                  <w:lang w:val="en-US"/>
                </w:rPr>
                <w:t xml:space="preserve">[Online] </w:t>
              </w:r>
              <w:r>
                <w:rPr>
                  <w:noProof/>
                  <w:lang w:val="en-US"/>
                </w:rPr>
                <w:br/>
                <w:t xml:space="preserve">Available at: </w:t>
              </w:r>
              <w:r>
                <w:rPr>
                  <w:noProof/>
                  <w:u w:val="single"/>
                  <w:lang w:val="en-US"/>
                </w:rPr>
                <w:t>https://www.cancerresearchuk.org/about-cancer/cancer-in-general/treatment/complementary-alternative-therapies/individual-therapies/meditation</w:t>
              </w:r>
              <w:r>
                <w:rPr>
                  <w:noProof/>
                  <w:lang w:val="en-US"/>
                </w:rPr>
                <w:br/>
                <w:t>[Accessed 02 MAY 2021].</w:t>
              </w:r>
            </w:p>
            <w:p w14:paraId="752E104F" w14:textId="77777777" w:rsidR="00CB0F76" w:rsidRDefault="00CB0F76" w:rsidP="00CB0F76">
              <w:pPr>
                <w:pStyle w:val="Bibliography"/>
                <w:rPr>
                  <w:noProof/>
                  <w:lang w:val="en-US"/>
                </w:rPr>
              </w:pPr>
              <w:r>
                <w:rPr>
                  <w:noProof/>
                  <w:lang w:val="en-US"/>
                </w:rPr>
                <w:t xml:space="preserve">Chow, S., 2021. </w:t>
              </w:r>
              <w:r>
                <w:rPr>
                  <w:i/>
                  <w:iCs/>
                  <w:noProof/>
                  <w:lang w:val="en-US"/>
                </w:rPr>
                <w:t xml:space="preserve">www.news-medical.net. </w:t>
              </w:r>
              <w:r>
                <w:rPr>
                  <w:noProof/>
                  <w:lang w:val="en-US"/>
                </w:rPr>
                <w:t xml:space="preserve">[Online] </w:t>
              </w:r>
              <w:r>
                <w:rPr>
                  <w:noProof/>
                  <w:lang w:val="en-US"/>
                </w:rPr>
                <w:br/>
                <w:t xml:space="preserve">Available at: </w:t>
              </w:r>
              <w:r>
                <w:rPr>
                  <w:noProof/>
                  <w:u w:val="single"/>
                  <w:lang w:val="en-US"/>
                </w:rPr>
                <w:t>https://www.news-medical.net/health/Meditation-History.aspx</w:t>
              </w:r>
              <w:r>
                <w:rPr>
                  <w:noProof/>
                  <w:lang w:val="en-US"/>
                </w:rPr>
                <w:br/>
                <w:t>[Accessed 02 May 2021].</w:t>
              </w:r>
            </w:p>
            <w:p w14:paraId="033493F3" w14:textId="77777777" w:rsidR="00CB0F76" w:rsidRDefault="00CB0F76" w:rsidP="00CB0F76">
              <w:pPr>
                <w:pStyle w:val="Bibliography"/>
                <w:rPr>
                  <w:noProof/>
                  <w:lang w:val="en-US"/>
                </w:rPr>
              </w:pPr>
              <w:r>
                <w:rPr>
                  <w:noProof/>
                  <w:lang w:val="en-US"/>
                </w:rPr>
                <w:t xml:space="preserve">England.NHS.UK, 2021. </w:t>
              </w:r>
              <w:r>
                <w:rPr>
                  <w:i/>
                  <w:iCs/>
                  <w:noProof/>
                  <w:lang w:val="en-US"/>
                </w:rPr>
                <w:t xml:space="preserve">www.england.nhs.uk. </w:t>
              </w:r>
              <w:r>
                <w:rPr>
                  <w:noProof/>
                  <w:lang w:val="en-US"/>
                </w:rPr>
                <w:t xml:space="preserve">[Online] </w:t>
              </w:r>
              <w:r>
                <w:rPr>
                  <w:noProof/>
                  <w:lang w:val="en-US"/>
                </w:rPr>
                <w:br/>
                <w:t xml:space="preserve">Available at: </w:t>
              </w:r>
              <w:r>
                <w:rPr>
                  <w:noProof/>
                  <w:u w:val="single"/>
                  <w:lang w:val="en-US"/>
                </w:rPr>
                <w:t>https://www.england.nhs.uk/shared-decision-making/why-is-shared-decision-making-important/shared-decision-making-to-meet-the-ethical-imperative/</w:t>
              </w:r>
              <w:r>
                <w:rPr>
                  <w:noProof/>
                  <w:lang w:val="en-US"/>
                </w:rPr>
                <w:br/>
                <w:t>[Accessed 04 May 2021].</w:t>
              </w:r>
            </w:p>
            <w:p w14:paraId="131C7E76" w14:textId="77777777" w:rsidR="00CB0F76" w:rsidRDefault="00CB0F76" w:rsidP="00CB0F76">
              <w:pPr>
                <w:pStyle w:val="Bibliography"/>
                <w:rPr>
                  <w:noProof/>
                  <w:lang w:val="en-US"/>
                </w:rPr>
              </w:pPr>
              <w:r>
                <w:rPr>
                  <w:noProof/>
                  <w:lang w:val="en-US"/>
                </w:rPr>
                <w:t xml:space="preserve">Goyal M, S. S. S. E. G. N. R.-S. A. S. R. B. Z. S. D. M. D. S. H. R. P. L. S. S. S. B. E. H. J., 2014. Meditation programs for psychological stress and well-being: a systematic review and meta-analysis. </w:t>
              </w:r>
              <w:r>
                <w:rPr>
                  <w:i/>
                  <w:iCs/>
                  <w:noProof/>
                  <w:lang w:val="en-US"/>
                </w:rPr>
                <w:t xml:space="preserve">JAMA Intern Med., </w:t>
              </w:r>
              <w:r>
                <w:rPr>
                  <w:noProof/>
                  <w:lang w:val="en-US"/>
                </w:rPr>
                <w:t>174(3), pp. 357-368.</w:t>
              </w:r>
            </w:p>
            <w:p w14:paraId="472C3CA7" w14:textId="77777777" w:rsidR="00CB0F76" w:rsidRDefault="00CB0F76" w:rsidP="00CB0F76">
              <w:pPr>
                <w:pStyle w:val="Bibliography"/>
                <w:rPr>
                  <w:noProof/>
                  <w:lang w:val="en-US"/>
                </w:rPr>
              </w:pPr>
              <w:r>
                <w:rPr>
                  <w:noProof/>
                  <w:lang w:val="en-US"/>
                </w:rPr>
                <w:lastRenderedPageBreak/>
                <w:t xml:space="preserve">Jason C. Ong, P. R. M. P. Z. S. P. Y. X. P. S. S. P. J. K. W. P., 2014. A Randomized Controlled Trial of Mindfulness Meditation for Chronic Insomnia. </w:t>
              </w:r>
              <w:r>
                <w:rPr>
                  <w:i/>
                  <w:iCs/>
                  <w:noProof/>
                  <w:lang w:val="en-US"/>
                </w:rPr>
                <w:t xml:space="preserve">Sleep, </w:t>
              </w:r>
              <w:r>
                <w:rPr>
                  <w:noProof/>
                  <w:lang w:val="en-US"/>
                </w:rPr>
                <w:t>37(9), p. 1553–1563.</w:t>
              </w:r>
            </w:p>
            <w:p w14:paraId="071F9D9A" w14:textId="77777777" w:rsidR="00CB0F76" w:rsidRDefault="00CB0F76" w:rsidP="00CB0F76">
              <w:pPr>
                <w:pStyle w:val="Bibliography"/>
                <w:rPr>
                  <w:noProof/>
                  <w:lang w:val="en-US"/>
                </w:rPr>
              </w:pPr>
              <w:r>
                <w:rPr>
                  <w:noProof/>
                  <w:lang w:val="en-US"/>
                </w:rPr>
                <w:t xml:space="preserve">Joshi, D. M., 2018. </w:t>
              </w:r>
              <w:r>
                <w:rPr>
                  <w:i/>
                  <w:iCs/>
                  <w:noProof/>
                  <w:lang w:val="en-US"/>
                </w:rPr>
                <w:t xml:space="preserve">www.bupa.co.uk. </w:t>
              </w:r>
              <w:r>
                <w:rPr>
                  <w:noProof/>
                  <w:lang w:val="en-US"/>
                </w:rPr>
                <w:t xml:space="preserve">[Online] </w:t>
              </w:r>
              <w:r>
                <w:rPr>
                  <w:noProof/>
                  <w:lang w:val="en-US"/>
                </w:rPr>
                <w:br/>
                <w:t xml:space="preserve">Available at: </w:t>
              </w:r>
              <w:r>
                <w:rPr>
                  <w:noProof/>
                  <w:u w:val="single"/>
                  <w:lang w:val="en-US"/>
                </w:rPr>
                <w:t>https://www.bupa.co.uk/newsroom/ourviews/mindfulness-everything-you-need-to-know</w:t>
              </w:r>
              <w:r>
                <w:rPr>
                  <w:noProof/>
                  <w:lang w:val="en-US"/>
                </w:rPr>
                <w:br/>
                <w:t>[Accessed 02 MAY 2021].</w:t>
              </w:r>
            </w:p>
            <w:p w14:paraId="62EDC2A2" w14:textId="77777777" w:rsidR="00CB0F76" w:rsidRDefault="00CB0F76" w:rsidP="00CB0F76">
              <w:pPr>
                <w:pStyle w:val="Bibliography"/>
                <w:rPr>
                  <w:noProof/>
                  <w:lang w:val="en-US"/>
                </w:rPr>
              </w:pPr>
              <w:r>
                <w:rPr>
                  <w:noProof/>
                  <w:lang w:val="en-US"/>
                </w:rPr>
                <w:t xml:space="preserve">Kaplan, A., 1985. </w:t>
              </w:r>
              <w:r>
                <w:rPr>
                  <w:i/>
                  <w:iCs/>
                  <w:noProof/>
                  <w:lang w:val="en-US"/>
                </w:rPr>
                <w:t xml:space="preserve">Jewish Meditation: A Practical Guide. </w:t>
              </w:r>
              <w:r>
                <w:rPr>
                  <w:noProof/>
                  <w:lang w:val="en-US"/>
                </w:rPr>
                <w:t>first ed. New York : Schocken.</w:t>
              </w:r>
            </w:p>
            <w:p w14:paraId="5650A8B3" w14:textId="77777777" w:rsidR="00CB0F76" w:rsidRDefault="00CB0F76" w:rsidP="00CB0F76">
              <w:pPr>
                <w:pStyle w:val="Bibliography"/>
                <w:rPr>
                  <w:noProof/>
                  <w:lang w:val="en-US"/>
                </w:rPr>
              </w:pPr>
              <w:r>
                <w:rPr>
                  <w:noProof/>
                  <w:lang w:val="en-US"/>
                </w:rPr>
                <w:t xml:space="preserve">Mayoclinic, 2021. </w:t>
              </w:r>
              <w:r>
                <w:rPr>
                  <w:i/>
                  <w:iCs/>
                  <w:noProof/>
                  <w:lang w:val="en-US"/>
                </w:rPr>
                <w:t xml:space="preserve">www.mayoclinic.org. </w:t>
              </w:r>
              <w:r>
                <w:rPr>
                  <w:noProof/>
                  <w:lang w:val="en-US"/>
                </w:rPr>
                <w:t xml:space="preserve">[Online] </w:t>
              </w:r>
              <w:r>
                <w:rPr>
                  <w:noProof/>
                  <w:lang w:val="en-US"/>
                </w:rPr>
                <w:br/>
                <w:t xml:space="preserve">Available at: </w:t>
              </w:r>
              <w:r>
                <w:rPr>
                  <w:noProof/>
                  <w:u w:val="single"/>
                  <w:lang w:val="en-US"/>
                </w:rPr>
                <w:t>https://www.mayoclinic.org/tests-procedures/meditation/in-depth/meditation/art-20045858</w:t>
              </w:r>
              <w:r>
                <w:rPr>
                  <w:noProof/>
                  <w:lang w:val="en-US"/>
                </w:rPr>
                <w:br/>
                <w:t>[Accessed 04 MAY 2021].</w:t>
              </w:r>
            </w:p>
            <w:p w14:paraId="6F64D1C9" w14:textId="77777777" w:rsidR="00CB0F76" w:rsidRDefault="00CB0F76" w:rsidP="00CB0F76">
              <w:pPr>
                <w:pStyle w:val="Bibliography"/>
                <w:rPr>
                  <w:noProof/>
                  <w:lang w:val="en-US"/>
                </w:rPr>
              </w:pPr>
              <w:r>
                <w:rPr>
                  <w:noProof/>
                  <w:lang w:val="en-US"/>
                </w:rPr>
                <w:t xml:space="preserve">Mead, E., 2020. </w:t>
              </w:r>
              <w:r>
                <w:rPr>
                  <w:i/>
                  <w:iCs/>
                  <w:noProof/>
                  <w:lang w:val="en-US"/>
                </w:rPr>
                <w:t xml:space="preserve">www.positivepsychology.com. </w:t>
              </w:r>
              <w:r>
                <w:rPr>
                  <w:noProof/>
                  <w:lang w:val="en-US"/>
                </w:rPr>
                <w:t xml:space="preserve">[Online] </w:t>
              </w:r>
              <w:r>
                <w:rPr>
                  <w:noProof/>
                  <w:lang w:val="en-US"/>
                </w:rPr>
                <w:br/>
                <w:t xml:space="preserve">Available at: </w:t>
              </w:r>
              <w:r>
                <w:rPr>
                  <w:noProof/>
                  <w:u w:val="single"/>
                  <w:lang w:val="en-US"/>
                </w:rPr>
                <w:t>https://positivepsychology.com/history-of-meditation/</w:t>
              </w:r>
              <w:r>
                <w:rPr>
                  <w:noProof/>
                  <w:lang w:val="en-US"/>
                </w:rPr>
                <w:br/>
                <w:t>[Accessed 02 May 2021].</w:t>
              </w:r>
            </w:p>
            <w:p w14:paraId="09D10867" w14:textId="77777777" w:rsidR="00CB0F76" w:rsidRDefault="00CB0F76" w:rsidP="00CB0F76">
              <w:pPr>
                <w:pStyle w:val="Bibliography"/>
                <w:rPr>
                  <w:noProof/>
                  <w:lang w:val="en-US"/>
                </w:rPr>
              </w:pPr>
              <w:r>
                <w:rPr>
                  <w:noProof/>
                  <w:lang w:val="en-US"/>
                </w:rPr>
                <w:t xml:space="preserve">Melissa A. Rosenkranz, R. J. D. D. G. M. J. F. S. N. H. K. C., 2013. A comparison of mindfulness-based stress reduction and an active control in modulation of neurogenic inflammation. </w:t>
              </w:r>
              <w:r>
                <w:rPr>
                  <w:i/>
                  <w:iCs/>
                  <w:noProof/>
                  <w:lang w:val="en-US"/>
                </w:rPr>
                <w:t xml:space="preserve">Brain, Behavior, and Immunity, </w:t>
              </w:r>
              <w:r>
                <w:rPr>
                  <w:noProof/>
                  <w:lang w:val="en-US"/>
                </w:rPr>
                <w:t>27(1), pp. 174-184.</w:t>
              </w:r>
            </w:p>
            <w:p w14:paraId="333C1EFA" w14:textId="77777777" w:rsidR="00CB0F76" w:rsidRDefault="00CB0F76" w:rsidP="00CB0F76">
              <w:pPr>
                <w:pStyle w:val="Bibliography"/>
                <w:rPr>
                  <w:noProof/>
                  <w:lang w:val="en-US"/>
                </w:rPr>
              </w:pPr>
              <w:r>
                <w:rPr>
                  <w:noProof/>
                  <w:lang w:val="en-US"/>
                </w:rPr>
                <w:t xml:space="preserve">Mills, S. Y., 2001. Regulation in complementary and alternative medicine. </w:t>
              </w:r>
              <w:r>
                <w:rPr>
                  <w:i/>
                  <w:iCs/>
                  <w:noProof/>
                  <w:lang w:val="en-US"/>
                </w:rPr>
                <w:t xml:space="preserve">BMJ, </w:t>
              </w:r>
              <w:r>
                <w:rPr>
                  <w:noProof/>
                  <w:lang w:val="en-US"/>
                </w:rPr>
                <w:t>322(7279)(2001 Jan 20), pp. 158-160.</w:t>
              </w:r>
            </w:p>
            <w:p w14:paraId="247D2235" w14:textId="77777777" w:rsidR="00CB0F76" w:rsidRDefault="00CB0F76" w:rsidP="00CB0F76">
              <w:pPr>
                <w:pStyle w:val="Bibliography"/>
                <w:rPr>
                  <w:noProof/>
                  <w:lang w:val="en-US"/>
                </w:rPr>
              </w:pPr>
              <w:r>
                <w:rPr>
                  <w:noProof/>
                  <w:lang w:val="en-US"/>
                </w:rPr>
                <w:t xml:space="preserve">NCCIH, n., 2016. </w:t>
              </w:r>
              <w:r>
                <w:rPr>
                  <w:i/>
                  <w:iCs/>
                  <w:noProof/>
                  <w:lang w:val="en-US"/>
                </w:rPr>
                <w:t xml:space="preserve">www.nccih.nih.gov. </w:t>
              </w:r>
              <w:r>
                <w:rPr>
                  <w:noProof/>
                  <w:lang w:val="en-US"/>
                </w:rPr>
                <w:t xml:space="preserve">[Online] </w:t>
              </w:r>
              <w:r>
                <w:rPr>
                  <w:noProof/>
                  <w:lang w:val="en-US"/>
                </w:rPr>
                <w:br/>
                <w:t xml:space="preserve">Available at: </w:t>
              </w:r>
              <w:r>
                <w:rPr>
                  <w:noProof/>
                  <w:u w:val="single"/>
                  <w:lang w:val="en-US"/>
                </w:rPr>
                <w:t>https://www.nccih.nih.gov/health/meditation-in-depth</w:t>
              </w:r>
              <w:r>
                <w:rPr>
                  <w:noProof/>
                  <w:lang w:val="en-US"/>
                </w:rPr>
                <w:br/>
                <w:t>[Accessed 01 May 2021].</w:t>
              </w:r>
            </w:p>
            <w:p w14:paraId="6F96065F" w14:textId="77777777" w:rsidR="00CB0F76" w:rsidRDefault="00CB0F76" w:rsidP="00CB0F76">
              <w:pPr>
                <w:pStyle w:val="Bibliography"/>
                <w:rPr>
                  <w:noProof/>
                  <w:lang w:val="en-US"/>
                </w:rPr>
              </w:pPr>
              <w:r>
                <w:rPr>
                  <w:noProof/>
                  <w:lang w:val="en-US"/>
                </w:rPr>
                <w:t xml:space="preserve">NHS, 2018. </w:t>
              </w:r>
              <w:r>
                <w:rPr>
                  <w:i/>
                  <w:iCs/>
                  <w:noProof/>
                  <w:lang w:val="en-US"/>
                </w:rPr>
                <w:t xml:space="preserve">www.nhs.uk. </w:t>
              </w:r>
              <w:r>
                <w:rPr>
                  <w:noProof/>
                  <w:lang w:val="en-US"/>
                </w:rPr>
                <w:t xml:space="preserve">[Online] </w:t>
              </w:r>
              <w:r>
                <w:rPr>
                  <w:noProof/>
                  <w:lang w:val="en-US"/>
                </w:rPr>
                <w:br/>
                <w:t xml:space="preserve">Available at: </w:t>
              </w:r>
              <w:r>
                <w:rPr>
                  <w:noProof/>
                  <w:u w:val="single"/>
                  <w:lang w:val="en-US"/>
                </w:rPr>
                <w:t>https://www.nhs.uk/mental-health/self-help/tips-and-support/mindfulness/#:~:text=Different%20mindfulness%20practices&amp;text=Mindfulness%20meditation%20involves%20sitting%20silently,developing%20awareness%20of%20your%20breathing.</w:t>
              </w:r>
              <w:r>
                <w:rPr>
                  <w:noProof/>
                  <w:lang w:val="en-US"/>
                </w:rPr>
                <w:br/>
                <w:t>[Accessed 02 May 2021].</w:t>
              </w:r>
            </w:p>
            <w:p w14:paraId="697F5069" w14:textId="77777777" w:rsidR="00CB0F76" w:rsidRDefault="00CB0F76" w:rsidP="00CB0F76">
              <w:pPr>
                <w:pStyle w:val="Bibliography"/>
                <w:rPr>
                  <w:noProof/>
                  <w:lang w:val="en-US"/>
                </w:rPr>
              </w:pPr>
              <w:r>
                <w:rPr>
                  <w:noProof/>
                  <w:lang w:val="en-US"/>
                </w:rPr>
                <w:t xml:space="preserve">PATUREL, A., 2012. </w:t>
              </w:r>
              <w:r>
                <w:rPr>
                  <w:i/>
                  <w:iCs/>
                  <w:noProof/>
                  <w:lang w:val="en-US"/>
                </w:rPr>
                <w:t xml:space="preserve">www.brainandlife.org. </w:t>
              </w:r>
              <w:r>
                <w:rPr>
                  <w:noProof/>
                  <w:lang w:val="en-US"/>
                </w:rPr>
                <w:t xml:space="preserve">[Online] </w:t>
              </w:r>
              <w:r>
                <w:rPr>
                  <w:noProof/>
                  <w:lang w:val="en-US"/>
                </w:rPr>
                <w:br/>
                <w:t xml:space="preserve">Available at: </w:t>
              </w:r>
              <w:r>
                <w:rPr>
                  <w:noProof/>
                  <w:u w:val="single"/>
                  <w:lang w:val="en-US"/>
                </w:rPr>
                <w:t>https://www.brainandlife.org/articles/meditation-as-medicine/</w:t>
              </w:r>
              <w:r>
                <w:rPr>
                  <w:noProof/>
                  <w:lang w:val="en-US"/>
                </w:rPr>
                <w:br/>
                <w:t>[Accessed 04 May 2021].</w:t>
              </w:r>
            </w:p>
            <w:p w14:paraId="543CCD8B" w14:textId="77777777" w:rsidR="00CB0F76" w:rsidRDefault="00CB0F76" w:rsidP="00CB0F76">
              <w:pPr>
                <w:pStyle w:val="Bibliography"/>
                <w:rPr>
                  <w:noProof/>
                  <w:lang w:val="en-US"/>
                </w:rPr>
              </w:pPr>
              <w:r>
                <w:rPr>
                  <w:noProof/>
                  <w:lang w:val="en-US"/>
                </w:rPr>
                <w:t xml:space="preserve">Sufischool, 2021. </w:t>
              </w:r>
              <w:r>
                <w:rPr>
                  <w:i/>
                  <w:iCs/>
                  <w:noProof/>
                  <w:lang w:val="en-US"/>
                </w:rPr>
                <w:t xml:space="preserve">https://sufischool.org. </w:t>
              </w:r>
              <w:r>
                <w:rPr>
                  <w:noProof/>
                  <w:lang w:val="en-US"/>
                </w:rPr>
                <w:t xml:space="preserve">[Online] </w:t>
              </w:r>
              <w:r>
                <w:rPr>
                  <w:noProof/>
                  <w:lang w:val="en-US"/>
                </w:rPr>
                <w:br/>
                <w:t xml:space="preserve">Available at: </w:t>
              </w:r>
              <w:r>
                <w:rPr>
                  <w:noProof/>
                  <w:u w:val="single"/>
                  <w:lang w:val="en-US"/>
                </w:rPr>
                <w:t>https://sufischool.org/practices/meditation.html</w:t>
              </w:r>
              <w:r>
                <w:rPr>
                  <w:noProof/>
                  <w:lang w:val="en-US"/>
                </w:rPr>
                <w:br/>
                <w:t>[Accessed 04 MAY 2021].</w:t>
              </w:r>
            </w:p>
            <w:p w14:paraId="3BA641EF" w14:textId="77777777" w:rsidR="00CB0F76" w:rsidRDefault="00CB0F76" w:rsidP="00CB0F76">
              <w:pPr>
                <w:pStyle w:val="Bibliography"/>
                <w:rPr>
                  <w:noProof/>
                  <w:lang w:val="en-US"/>
                </w:rPr>
              </w:pPr>
              <w:r>
                <w:rPr>
                  <w:noProof/>
                  <w:lang w:val="en-US"/>
                </w:rPr>
                <w:t xml:space="preserve">UKParliament, 2000. </w:t>
              </w:r>
              <w:r>
                <w:rPr>
                  <w:i/>
                  <w:iCs/>
                  <w:noProof/>
                  <w:lang w:val="en-US"/>
                </w:rPr>
                <w:t xml:space="preserve">UK Parliament. </w:t>
              </w:r>
              <w:r>
                <w:rPr>
                  <w:noProof/>
                  <w:lang w:val="en-US"/>
                </w:rPr>
                <w:t xml:space="preserve">[Online] </w:t>
              </w:r>
              <w:r>
                <w:rPr>
                  <w:noProof/>
                  <w:lang w:val="en-US"/>
                </w:rPr>
                <w:br/>
                <w:t xml:space="preserve">Available at: </w:t>
              </w:r>
              <w:r>
                <w:rPr>
                  <w:noProof/>
                  <w:u w:val="single"/>
                  <w:lang w:val="en-US"/>
                </w:rPr>
                <w:t>https://publications.parliament.uk/pa/ld199900/ldselect/ldsctech/123/12307.htm#note35</w:t>
              </w:r>
              <w:r>
                <w:rPr>
                  <w:noProof/>
                  <w:lang w:val="en-US"/>
                </w:rPr>
                <w:br/>
                <w:t>[Accessed 04 May 2021].</w:t>
              </w:r>
            </w:p>
            <w:p w14:paraId="743C5200" w14:textId="77777777" w:rsidR="00CB0F76" w:rsidRDefault="00CB0F76" w:rsidP="00CB0F76">
              <w:pPr>
                <w:pStyle w:val="Bibliography"/>
                <w:rPr>
                  <w:noProof/>
                  <w:lang w:val="en-US"/>
                </w:rPr>
              </w:pPr>
              <w:r>
                <w:rPr>
                  <w:noProof/>
                  <w:lang w:val="en-US"/>
                </w:rPr>
                <w:t xml:space="preserve">WHO, 2018. </w:t>
              </w:r>
              <w:r>
                <w:rPr>
                  <w:i/>
                  <w:iCs/>
                  <w:noProof/>
                  <w:lang w:val="en-US"/>
                </w:rPr>
                <w:t xml:space="preserve">Traditional and complementary medicine in primary health care, </w:t>
              </w:r>
              <w:r>
                <w:rPr>
                  <w:noProof/>
                  <w:lang w:val="en-US"/>
                </w:rPr>
                <w:t>Geneva: WHO.</w:t>
              </w:r>
            </w:p>
            <w:p w14:paraId="4922C495" w14:textId="77777777" w:rsidR="00CB0F76" w:rsidRDefault="00CB0F76" w:rsidP="00CB0F76">
              <w:pPr>
                <w:pStyle w:val="Bibliography"/>
                <w:rPr>
                  <w:noProof/>
                  <w:lang w:val="en-US"/>
                </w:rPr>
              </w:pPr>
              <w:r>
                <w:rPr>
                  <w:noProof/>
                  <w:lang w:val="en-US"/>
                </w:rPr>
                <w:t xml:space="preserve">Wong, C., 2020. </w:t>
              </w:r>
              <w:r>
                <w:rPr>
                  <w:i/>
                  <w:iCs/>
                  <w:noProof/>
                  <w:lang w:val="en-US"/>
                </w:rPr>
                <w:t xml:space="preserve">www.verywellhealth.com. </w:t>
              </w:r>
              <w:r>
                <w:rPr>
                  <w:noProof/>
                  <w:lang w:val="en-US"/>
                </w:rPr>
                <w:t xml:space="preserve">[Online] </w:t>
              </w:r>
              <w:r>
                <w:rPr>
                  <w:noProof/>
                  <w:lang w:val="en-US"/>
                </w:rPr>
                <w:br/>
                <w:t xml:space="preserve">Available at: </w:t>
              </w:r>
              <w:r>
                <w:rPr>
                  <w:noProof/>
                  <w:u w:val="single"/>
                  <w:lang w:val="en-US"/>
                </w:rPr>
                <w:t>https://www.verywellhealth.com/types-of-complementary-and-alternative-medicine-</w:t>
              </w:r>
              <w:r>
                <w:rPr>
                  <w:noProof/>
                  <w:u w:val="single"/>
                  <w:lang w:val="en-US"/>
                </w:rPr>
                <w:lastRenderedPageBreak/>
                <w:t>88741#citation-6</w:t>
              </w:r>
              <w:r>
                <w:rPr>
                  <w:noProof/>
                  <w:lang w:val="en-US"/>
                </w:rPr>
                <w:br/>
                <w:t>[Accessed 02 May 2021].</w:t>
              </w:r>
            </w:p>
            <w:p w14:paraId="55DC6843" w14:textId="77777777" w:rsidR="00CB0F76" w:rsidRDefault="00CB0F76" w:rsidP="00CB0F76">
              <w:pPr>
                <w:pStyle w:val="Bibliography"/>
                <w:rPr>
                  <w:noProof/>
                  <w:lang w:val="en-US"/>
                </w:rPr>
              </w:pPr>
              <w:r>
                <w:rPr>
                  <w:noProof/>
                  <w:lang w:val="en-US"/>
                </w:rPr>
                <w:t xml:space="preserve">Wynne, A., 2007. </w:t>
              </w:r>
              <w:r>
                <w:rPr>
                  <w:i/>
                  <w:iCs/>
                  <w:noProof/>
                  <w:lang w:val="en-US"/>
                </w:rPr>
                <w:t xml:space="preserve">The Origin of Buddhist Meditation. </w:t>
              </w:r>
              <w:r>
                <w:rPr>
                  <w:noProof/>
                  <w:lang w:val="en-US"/>
                </w:rPr>
                <w:t>First ed. Oxon: Routledge .</w:t>
              </w:r>
            </w:p>
            <w:p w14:paraId="2A3137DD" w14:textId="2477367A" w:rsidR="00CB0F76" w:rsidRDefault="00CB0F76" w:rsidP="00CB0F76">
              <w:r>
                <w:rPr>
                  <w:b/>
                  <w:bCs/>
                  <w:noProof/>
                </w:rPr>
                <w:fldChar w:fldCharType="end"/>
              </w:r>
            </w:p>
          </w:sdtContent>
        </w:sdt>
      </w:sdtContent>
    </w:sdt>
    <w:p w14:paraId="6004B614" w14:textId="77777777" w:rsidR="00CB0F76" w:rsidRDefault="00CB0F76" w:rsidP="00CB0F76">
      <w:pPr>
        <w:spacing w:after="0" w:line="240" w:lineRule="auto"/>
        <w:rPr>
          <w:rFonts w:ascii="Arial" w:hAnsi="Arial" w:cs="Arial"/>
          <w:b/>
          <w:bCs/>
        </w:rPr>
      </w:pPr>
    </w:p>
    <w:sectPr w:rsidR="00CB0F7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EE867" w14:textId="77777777" w:rsidR="00CD4278" w:rsidRDefault="00CD4278" w:rsidP="00510DFE">
      <w:pPr>
        <w:spacing w:after="0" w:line="240" w:lineRule="auto"/>
      </w:pPr>
      <w:r>
        <w:separator/>
      </w:r>
    </w:p>
  </w:endnote>
  <w:endnote w:type="continuationSeparator" w:id="0">
    <w:p w14:paraId="02517106" w14:textId="77777777" w:rsidR="00CD4278" w:rsidRDefault="00CD4278" w:rsidP="00510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38A3A" w14:textId="77777777" w:rsidR="00510DFE" w:rsidRDefault="00510D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2171658"/>
      <w:docPartObj>
        <w:docPartGallery w:val="Page Numbers (Bottom of Page)"/>
        <w:docPartUnique/>
      </w:docPartObj>
    </w:sdtPr>
    <w:sdtEndPr>
      <w:rPr>
        <w:noProof/>
      </w:rPr>
    </w:sdtEndPr>
    <w:sdtContent>
      <w:p w14:paraId="64AFFCCC" w14:textId="6D0060B4" w:rsidR="00510DFE" w:rsidRDefault="00510D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20C139" w14:textId="77777777" w:rsidR="00510DFE" w:rsidRDefault="00510D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827ADA" w14:textId="77777777" w:rsidR="00510DFE" w:rsidRDefault="00510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90A45" w14:textId="77777777" w:rsidR="00CD4278" w:rsidRDefault="00CD4278" w:rsidP="00510DFE">
      <w:pPr>
        <w:spacing w:after="0" w:line="240" w:lineRule="auto"/>
      </w:pPr>
      <w:r>
        <w:separator/>
      </w:r>
    </w:p>
  </w:footnote>
  <w:footnote w:type="continuationSeparator" w:id="0">
    <w:p w14:paraId="21397F83" w14:textId="77777777" w:rsidR="00CD4278" w:rsidRDefault="00CD4278" w:rsidP="00510D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703C5" w14:textId="77777777" w:rsidR="00510DFE" w:rsidRDefault="00510D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8C4E1" w14:textId="77777777" w:rsidR="00510DFE" w:rsidRDefault="00510D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411A87" w14:textId="77777777" w:rsidR="00510DFE" w:rsidRDefault="00510D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A6D8D"/>
    <w:multiLevelType w:val="hybridMultilevel"/>
    <w:tmpl w:val="254E6D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1236CF"/>
    <w:multiLevelType w:val="hybridMultilevel"/>
    <w:tmpl w:val="D2C426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6FD6B08"/>
    <w:multiLevelType w:val="hybridMultilevel"/>
    <w:tmpl w:val="D108C3FC"/>
    <w:lvl w:ilvl="0" w:tplc="34227826">
      <w:start w:val="1"/>
      <w:numFmt w:val="decimal"/>
      <w:lvlText w:val="%1."/>
      <w:lvlJc w:val="left"/>
      <w:pPr>
        <w:ind w:left="720" w:hanging="360"/>
      </w:pPr>
      <w:rPr>
        <w:rFonts w:asciiTheme="minorHAnsi" w:hAnsiTheme="minorHAnsi" w:cstheme="minorBid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587CCE"/>
    <w:multiLevelType w:val="hybridMultilevel"/>
    <w:tmpl w:val="64268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2MTU2sDQ2NTc0tzRV0lEKTi0uzszPAykwqgUAz8OvTSwAAAA="/>
  </w:docVars>
  <w:rsids>
    <w:rsidRoot w:val="00F87A8F"/>
    <w:rsid w:val="00006568"/>
    <w:rsid w:val="00021169"/>
    <w:rsid w:val="000300AD"/>
    <w:rsid w:val="0003566E"/>
    <w:rsid w:val="00050B42"/>
    <w:rsid w:val="000E5CEE"/>
    <w:rsid w:val="00145E4F"/>
    <w:rsid w:val="001865FE"/>
    <w:rsid w:val="001938E8"/>
    <w:rsid w:val="001A4B57"/>
    <w:rsid w:val="001C2A90"/>
    <w:rsid w:val="001C4E4B"/>
    <w:rsid w:val="00231792"/>
    <w:rsid w:val="00271AE8"/>
    <w:rsid w:val="002D7818"/>
    <w:rsid w:val="00322089"/>
    <w:rsid w:val="003410F3"/>
    <w:rsid w:val="00371199"/>
    <w:rsid w:val="004B62A5"/>
    <w:rsid w:val="00510DFE"/>
    <w:rsid w:val="005842FC"/>
    <w:rsid w:val="005C34E7"/>
    <w:rsid w:val="005D77DA"/>
    <w:rsid w:val="005F7CA3"/>
    <w:rsid w:val="00603C3B"/>
    <w:rsid w:val="00624DA7"/>
    <w:rsid w:val="00626B09"/>
    <w:rsid w:val="00652157"/>
    <w:rsid w:val="0065738F"/>
    <w:rsid w:val="00693295"/>
    <w:rsid w:val="0070110C"/>
    <w:rsid w:val="007423FD"/>
    <w:rsid w:val="007D2CE1"/>
    <w:rsid w:val="00890F90"/>
    <w:rsid w:val="008D11F5"/>
    <w:rsid w:val="008E7022"/>
    <w:rsid w:val="00962F6D"/>
    <w:rsid w:val="00983BA0"/>
    <w:rsid w:val="009B1C5C"/>
    <w:rsid w:val="009F6173"/>
    <w:rsid w:val="00A14744"/>
    <w:rsid w:val="00A37C70"/>
    <w:rsid w:val="00A71261"/>
    <w:rsid w:val="00A900B3"/>
    <w:rsid w:val="00AD7938"/>
    <w:rsid w:val="00B24641"/>
    <w:rsid w:val="00BD1912"/>
    <w:rsid w:val="00BE193A"/>
    <w:rsid w:val="00C00425"/>
    <w:rsid w:val="00C04B2B"/>
    <w:rsid w:val="00CB0F76"/>
    <w:rsid w:val="00CB1683"/>
    <w:rsid w:val="00CC39BC"/>
    <w:rsid w:val="00CD4278"/>
    <w:rsid w:val="00CE02EA"/>
    <w:rsid w:val="00D03C07"/>
    <w:rsid w:val="00D9192A"/>
    <w:rsid w:val="00D93D8B"/>
    <w:rsid w:val="00D96884"/>
    <w:rsid w:val="00DA3765"/>
    <w:rsid w:val="00DB0C57"/>
    <w:rsid w:val="00E54A49"/>
    <w:rsid w:val="00E55106"/>
    <w:rsid w:val="00E572BA"/>
    <w:rsid w:val="00EB2968"/>
    <w:rsid w:val="00EC2B35"/>
    <w:rsid w:val="00EE62FA"/>
    <w:rsid w:val="00F16807"/>
    <w:rsid w:val="00F2779B"/>
    <w:rsid w:val="00F41163"/>
    <w:rsid w:val="00F445AF"/>
    <w:rsid w:val="00F87A8F"/>
    <w:rsid w:val="00F9240E"/>
    <w:rsid w:val="00FC6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94296"/>
  <w15:chartTrackingRefBased/>
  <w15:docId w15:val="{6E3BEAD8-6161-456D-8001-1D5930BD0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0F7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62A5"/>
    <w:pPr>
      <w:ind w:left="720"/>
      <w:contextualSpacing/>
    </w:pPr>
  </w:style>
  <w:style w:type="character" w:customStyle="1" w:styleId="Heading1Char">
    <w:name w:val="Heading 1 Char"/>
    <w:basedOn w:val="DefaultParagraphFont"/>
    <w:link w:val="Heading1"/>
    <w:uiPriority w:val="9"/>
    <w:rsid w:val="00CB0F7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B0F76"/>
  </w:style>
  <w:style w:type="paragraph" w:styleId="Header">
    <w:name w:val="header"/>
    <w:basedOn w:val="Normal"/>
    <w:link w:val="HeaderChar"/>
    <w:uiPriority w:val="99"/>
    <w:unhideWhenUsed/>
    <w:rsid w:val="00510D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DFE"/>
  </w:style>
  <w:style w:type="paragraph" w:styleId="Footer">
    <w:name w:val="footer"/>
    <w:basedOn w:val="Normal"/>
    <w:link w:val="FooterChar"/>
    <w:uiPriority w:val="99"/>
    <w:unhideWhenUsed/>
    <w:rsid w:val="00510D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D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65804">
      <w:bodyDiv w:val="1"/>
      <w:marLeft w:val="0"/>
      <w:marRight w:val="0"/>
      <w:marTop w:val="0"/>
      <w:marBottom w:val="0"/>
      <w:divBdr>
        <w:top w:val="none" w:sz="0" w:space="0" w:color="auto"/>
        <w:left w:val="none" w:sz="0" w:space="0" w:color="auto"/>
        <w:bottom w:val="none" w:sz="0" w:space="0" w:color="auto"/>
        <w:right w:val="none" w:sz="0" w:space="0" w:color="auto"/>
      </w:divBdr>
    </w:div>
    <w:div w:id="60374241">
      <w:bodyDiv w:val="1"/>
      <w:marLeft w:val="0"/>
      <w:marRight w:val="0"/>
      <w:marTop w:val="0"/>
      <w:marBottom w:val="0"/>
      <w:divBdr>
        <w:top w:val="none" w:sz="0" w:space="0" w:color="auto"/>
        <w:left w:val="none" w:sz="0" w:space="0" w:color="auto"/>
        <w:bottom w:val="none" w:sz="0" w:space="0" w:color="auto"/>
        <w:right w:val="none" w:sz="0" w:space="0" w:color="auto"/>
      </w:divBdr>
    </w:div>
    <w:div w:id="81337458">
      <w:bodyDiv w:val="1"/>
      <w:marLeft w:val="0"/>
      <w:marRight w:val="0"/>
      <w:marTop w:val="0"/>
      <w:marBottom w:val="0"/>
      <w:divBdr>
        <w:top w:val="none" w:sz="0" w:space="0" w:color="auto"/>
        <w:left w:val="none" w:sz="0" w:space="0" w:color="auto"/>
        <w:bottom w:val="none" w:sz="0" w:space="0" w:color="auto"/>
        <w:right w:val="none" w:sz="0" w:space="0" w:color="auto"/>
      </w:divBdr>
    </w:div>
    <w:div w:id="133914295">
      <w:bodyDiv w:val="1"/>
      <w:marLeft w:val="0"/>
      <w:marRight w:val="0"/>
      <w:marTop w:val="0"/>
      <w:marBottom w:val="0"/>
      <w:divBdr>
        <w:top w:val="none" w:sz="0" w:space="0" w:color="auto"/>
        <w:left w:val="none" w:sz="0" w:space="0" w:color="auto"/>
        <w:bottom w:val="none" w:sz="0" w:space="0" w:color="auto"/>
        <w:right w:val="none" w:sz="0" w:space="0" w:color="auto"/>
      </w:divBdr>
    </w:div>
    <w:div w:id="144011965">
      <w:bodyDiv w:val="1"/>
      <w:marLeft w:val="0"/>
      <w:marRight w:val="0"/>
      <w:marTop w:val="0"/>
      <w:marBottom w:val="0"/>
      <w:divBdr>
        <w:top w:val="none" w:sz="0" w:space="0" w:color="auto"/>
        <w:left w:val="none" w:sz="0" w:space="0" w:color="auto"/>
        <w:bottom w:val="none" w:sz="0" w:space="0" w:color="auto"/>
        <w:right w:val="none" w:sz="0" w:space="0" w:color="auto"/>
      </w:divBdr>
    </w:div>
    <w:div w:id="149948385">
      <w:bodyDiv w:val="1"/>
      <w:marLeft w:val="0"/>
      <w:marRight w:val="0"/>
      <w:marTop w:val="0"/>
      <w:marBottom w:val="0"/>
      <w:divBdr>
        <w:top w:val="none" w:sz="0" w:space="0" w:color="auto"/>
        <w:left w:val="none" w:sz="0" w:space="0" w:color="auto"/>
        <w:bottom w:val="none" w:sz="0" w:space="0" w:color="auto"/>
        <w:right w:val="none" w:sz="0" w:space="0" w:color="auto"/>
      </w:divBdr>
    </w:div>
    <w:div w:id="157231414">
      <w:bodyDiv w:val="1"/>
      <w:marLeft w:val="0"/>
      <w:marRight w:val="0"/>
      <w:marTop w:val="0"/>
      <w:marBottom w:val="0"/>
      <w:divBdr>
        <w:top w:val="none" w:sz="0" w:space="0" w:color="auto"/>
        <w:left w:val="none" w:sz="0" w:space="0" w:color="auto"/>
        <w:bottom w:val="none" w:sz="0" w:space="0" w:color="auto"/>
        <w:right w:val="none" w:sz="0" w:space="0" w:color="auto"/>
      </w:divBdr>
    </w:div>
    <w:div w:id="175461207">
      <w:bodyDiv w:val="1"/>
      <w:marLeft w:val="0"/>
      <w:marRight w:val="0"/>
      <w:marTop w:val="0"/>
      <w:marBottom w:val="0"/>
      <w:divBdr>
        <w:top w:val="none" w:sz="0" w:space="0" w:color="auto"/>
        <w:left w:val="none" w:sz="0" w:space="0" w:color="auto"/>
        <w:bottom w:val="none" w:sz="0" w:space="0" w:color="auto"/>
        <w:right w:val="none" w:sz="0" w:space="0" w:color="auto"/>
      </w:divBdr>
    </w:div>
    <w:div w:id="197007378">
      <w:bodyDiv w:val="1"/>
      <w:marLeft w:val="0"/>
      <w:marRight w:val="0"/>
      <w:marTop w:val="0"/>
      <w:marBottom w:val="0"/>
      <w:divBdr>
        <w:top w:val="none" w:sz="0" w:space="0" w:color="auto"/>
        <w:left w:val="none" w:sz="0" w:space="0" w:color="auto"/>
        <w:bottom w:val="none" w:sz="0" w:space="0" w:color="auto"/>
        <w:right w:val="none" w:sz="0" w:space="0" w:color="auto"/>
      </w:divBdr>
    </w:div>
    <w:div w:id="206452407">
      <w:bodyDiv w:val="1"/>
      <w:marLeft w:val="0"/>
      <w:marRight w:val="0"/>
      <w:marTop w:val="0"/>
      <w:marBottom w:val="0"/>
      <w:divBdr>
        <w:top w:val="none" w:sz="0" w:space="0" w:color="auto"/>
        <w:left w:val="none" w:sz="0" w:space="0" w:color="auto"/>
        <w:bottom w:val="none" w:sz="0" w:space="0" w:color="auto"/>
        <w:right w:val="none" w:sz="0" w:space="0" w:color="auto"/>
      </w:divBdr>
    </w:div>
    <w:div w:id="230383596">
      <w:bodyDiv w:val="1"/>
      <w:marLeft w:val="0"/>
      <w:marRight w:val="0"/>
      <w:marTop w:val="0"/>
      <w:marBottom w:val="0"/>
      <w:divBdr>
        <w:top w:val="none" w:sz="0" w:space="0" w:color="auto"/>
        <w:left w:val="none" w:sz="0" w:space="0" w:color="auto"/>
        <w:bottom w:val="none" w:sz="0" w:space="0" w:color="auto"/>
        <w:right w:val="none" w:sz="0" w:space="0" w:color="auto"/>
      </w:divBdr>
    </w:div>
    <w:div w:id="231351009">
      <w:bodyDiv w:val="1"/>
      <w:marLeft w:val="0"/>
      <w:marRight w:val="0"/>
      <w:marTop w:val="0"/>
      <w:marBottom w:val="0"/>
      <w:divBdr>
        <w:top w:val="none" w:sz="0" w:space="0" w:color="auto"/>
        <w:left w:val="none" w:sz="0" w:space="0" w:color="auto"/>
        <w:bottom w:val="none" w:sz="0" w:space="0" w:color="auto"/>
        <w:right w:val="none" w:sz="0" w:space="0" w:color="auto"/>
      </w:divBdr>
    </w:div>
    <w:div w:id="294528892">
      <w:bodyDiv w:val="1"/>
      <w:marLeft w:val="0"/>
      <w:marRight w:val="0"/>
      <w:marTop w:val="0"/>
      <w:marBottom w:val="0"/>
      <w:divBdr>
        <w:top w:val="none" w:sz="0" w:space="0" w:color="auto"/>
        <w:left w:val="none" w:sz="0" w:space="0" w:color="auto"/>
        <w:bottom w:val="none" w:sz="0" w:space="0" w:color="auto"/>
        <w:right w:val="none" w:sz="0" w:space="0" w:color="auto"/>
      </w:divBdr>
    </w:div>
    <w:div w:id="329066779">
      <w:bodyDiv w:val="1"/>
      <w:marLeft w:val="0"/>
      <w:marRight w:val="0"/>
      <w:marTop w:val="0"/>
      <w:marBottom w:val="0"/>
      <w:divBdr>
        <w:top w:val="none" w:sz="0" w:space="0" w:color="auto"/>
        <w:left w:val="none" w:sz="0" w:space="0" w:color="auto"/>
        <w:bottom w:val="none" w:sz="0" w:space="0" w:color="auto"/>
        <w:right w:val="none" w:sz="0" w:space="0" w:color="auto"/>
      </w:divBdr>
    </w:div>
    <w:div w:id="367143832">
      <w:bodyDiv w:val="1"/>
      <w:marLeft w:val="0"/>
      <w:marRight w:val="0"/>
      <w:marTop w:val="0"/>
      <w:marBottom w:val="0"/>
      <w:divBdr>
        <w:top w:val="none" w:sz="0" w:space="0" w:color="auto"/>
        <w:left w:val="none" w:sz="0" w:space="0" w:color="auto"/>
        <w:bottom w:val="none" w:sz="0" w:space="0" w:color="auto"/>
        <w:right w:val="none" w:sz="0" w:space="0" w:color="auto"/>
      </w:divBdr>
    </w:div>
    <w:div w:id="427508764">
      <w:bodyDiv w:val="1"/>
      <w:marLeft w:val="0"/>
      <w:marRight w:val="0"/>
      <w:marTop w:val="0"/>
      <w:marBottom w:val="0"/>
      <w:divBdr>
        <w:top w:val="none" w:sz="0" w:space="0" w:color="auto"/>
        <w:left w:val="none" w:sz="0" w:space="0" w:color="auto"/>
        <w:bottom w:val="none" w:sz="0" w:space="0" w:color="auto"/>
        <w:right w:val="none" w:sz="0" w:space="0" w:color="auto"/>
      </w:divBdr>
    </w:div>
    <w:div w:id="450058769">
      <w:bodyDiv w:val="1"/>
      <w:marLeft w:val="0"/>
      <w:marRight w:val="0"/>
      <w:marTop w:val="0"/>
      <w:marBottom w:val="0"/>
      <w:divBdr>
        <w:top w:val="none" w:sz="0" w:space="0" w:color="auto"/>
        <w:left w:val="none" w:sz="0" w:space="0" w:color="auto"/>
        <w:bottom w:val="none" w:sz="0" w:space="0" w:color="auto"/>
        <w:right w:val="none" w:sz="0" w:space="0" w:color="auto"/>
      </w:divBdr>
    </w:div>
    <w:div w:id="490294645">
      <w:bodyDiv w:val="1"/>
      <w:marLeft w:val="0"/>
      <w:marRight w:val="0"/>
      <w:marTop w:val="0"/>
      <w:marBottom w:val="0"/>
      <w:divBdr>
        <w:top w:val="none" w:sz="0" w:space="0" w:color="auto"/>
        <w:left w:val="none" w:sz="0" w:space="0" w:color="auto"/>
        <w:bottom w:val="none" w:sz="0" w:space="0" w:color="auto"/>
        <w:right w:val="none" w:sz="0" w:space="0" w:color="auto"/>
      </w:divBdr>
    </w:div>
    <w:div w:id="532499223">
      <w:bodyDiv w:val="1"/>
      <w:marLeft w:val="0"/>
      <w:marRight w:val="0"/>
      <w:marTop w:val="0"/>
      <w:marBottom w:val="0"/>
      <w:divBdr>
        <w:top w:val="none" w:sz="0" w:space="0" w:color="auto"/>
        <w:left w:val="none" w:sz="0" w:space="0" w:color="auto"/>
        <w:bottom w:val="none" w:sz="0" w:space="0" w:color="auto"/>
        <w:right w:val="none" w:sz="0" w:space="0" w:color="auto"/>
      </w:divBdr>
    </w:div>
    <w:div w:id="646401429">
      <w:bodyDiv w:val="1"/>
      <w:marLeft w:val="0"/>
      <w:marRight w:val="0"/>
      <w:marTop w:val="0"/>
      <w:marBottom w:val="0"/>
      <w:divBdr>
        <w:top w:val="none" w:sz="0" w:space="0" w:color="auto"/>
        <w:left w:val="none" w:sz="0" w:space="0" w:color="auto"/>
        <w:bottom w:val="none" w:sz="0" w:space="0" w:color="auto"/>
        <w:right w:val="none" w:sz="0" w:space="0" w:color="auto"/>
      </w:divBdr>
    </w:div>
    <w:div w:id="722290429">
      <w:bodyDiv w:val="1"/>
      <w:marLeft w:val="0"/>
      <w:marRight w:val="0"/>
      <w:marTop w:val="0"/>
      <w:marBottom w:val="0"/>
      <w:divBdr>
        <w:top w:val="none" w:sz="0" w:space="0" w:color="auto"/>
        <w:left w:val="none" w:sz="0" w:space="0" w:color="auto"/>
        <w:bottom w:val="none" w:sz="0" w:space="0" w:color="auto"/>
        <w:right w:val="none" w:sz="0" w:space="0" w:color="auto"/>
      </w:divBdr>
    </w:div>
    <w:div w:id="730614391">
      <w:bodyDiv w:val="1"/>
      <w:marLeft w:val="0"/>
      <w:marRight w:val="0"/>
      <w:marTop w:val="0"/>
      <w:marBottom w:val="0"/>
      <w:divBdr>
        <w:top w:val="none" w:sz="0" w:space="0" w:color="auto"/>
        <w:left w:val="none" w:sz="0" w:space="0" w:color="auto"/>
        <w:bottom w:val="none" w:sz="0" w:space="0" w:color="auto"/>
        <w:right w:val="none" w:sz="0" w:space="0" w:color="auto"/>
      </w:divBdr>
    </w:div>
    <w:div w:id="831141421">
      <w:bodyDiv w:val="1"/>
      <w:marLeft w:val="0"/>
      <w:marRight w:val="0"/>
      <w:marTop w:val="0"/>
      <w:marBottom w:val="0"/>
      <w:divBdr>
        <w:top w:val="none" w:sz="0" w:space="0" w:color="auto"/>
        <w:left w:val="none" w:sz="0" w:space="0" w:color="auto"/>
        <w:bottom w:val="none" w:sz="0" w:space="0" w:color="auto"/>
        <w:right w:val="none" w:sz="0" w:space="0" w:color="auto"/>
      </w:divBdr>
    </w:div>
    <w:div w:id="841167826">
      <w:bodyDiv w:val="1"/>
      <w:marLeft w:val="0"/>
      <w:marRight w:val="0"/>
      <w:marTop w:val="0"/>
      <w:marBottom w:val="0"/>
      <w:divBdr>
        <w:top w:val="none" w:sz="0" w:space="0" w:color="auto"/>
        <w:left w:val="none" w:sz="0" w:space="0" w:color="auto"/>
        <w:bottom w:val="none" w:sz="0" w:space="0" w:color="auto"/>
        <w:right w:val="none" w:sz="0" w:space="0" w:color="auto"/>
      </w:divBdr>
    </w:div>
    <w:div w:id="848373286">
      <w:bodyDiv w:val="1"/>
      <w:marLeft w:val="0"/>
      <w:marRight w:val="0"/>
      <w:marTop w:val="0"/>
      <w:marBottom w:val="0"/>
      <w:divBdr>
        <w:top w:val="none" w:sz="0" w:space="0" w:color="auto"/>
        <w:left w:val="none" w:sz="0" w:space="0" w:color="auto"/>
        <w:bottom w:val="none" w:sz="0" w:space="0" w:color="auto"/>
        <w:right w:val="none" w:sz="0" w:space="0" w:color="auto"/>
      </w:divBdr>
    </w:div>
    <w:div w:id="888150527">
      <w:bodyDiv w:val="1"/>
      <w:marLeft w:val="0"/>
      <w:marRight w:val="0"/>
      <w:marTop w:val="0"/>
      <w:marBottom w:val="0"/>
      <w:divBdr>
        <w:top w:val="none" w:sz="0" w:space="0" w:color="auto"/>
        <w:left w:val="none" w:sz="0" w:space="0" w:color="auto"/>
        <w:bottom w:val="none" w:sz="0" w:space="0" w:color="auto"/>
        <w:right w:val="none" w:sz="0" w:space="0" w:color="auto"/>
      </w:divBdr>
    </w:div>
    <w:div w:id="911692995">
      <w:bodyDiv w:val="1"/>
      <w:marLeft w:val="0"/>
      <w:marRight w:val="0"/>
      <w:marTop w:val="0"/>
      <w:marBottom w:val="0"/>
      <w:divBdr>
        <w:top w:val="none" w:sz="0" w:space="0" w:color="auto"/>
        <w:left w:val="none" w:sz="0" w:space="0" w:color="auto"/>
        <w:bottom w:val="none" w:sz="0" w:space="0" w:color="auto"/>
        <w:right w:val="none" w:sz="0" w:space="0" w:color="auto"/>
      </w:divBdr>
    </w:div>
    <w:div w:id="923534548">
      <w:bodyDiv w:val="1"/>
      <w:marLeft w:val="0"/>
      <w:marRight w:val="0"/>
      <w:marTop w:val="0"/>
      <w:marBottom w:val="0"/>
      <w:divBdr>
        <w:top w:val="none" w:sz="0" w:space="0" w:color="auto"/>
        <w:left w:val="none" w:sz="0" w:space="0" w:color="auto"/>
        <w:bottom w:val="none" w:sz="0" w:space="0" w:color="auto"/>
        <w:right w:val="none" w:sz="0" w:space="0" w:color="auto"/>
      </w:divBdr>
    </w:div>
    <w:div w:id="1027098854">
      <w:bodyDiv w:val="1"/>
      <w:marLeft w:val="0"/>
      <w:marRight w:val="0"/>
      <w:marTop w:val="0"/>
      <w:marBottom w:val="0"/>
      <w:divBdr>
        <w:top w:val="none" w:sz="0" w:space="0" w:color="auto"/>
        <w:left w:val="none" w:sz="0" w:space="0" w:color="auto"/>
        <w:bottom w:val="none" w:sz="0" w:space="0" w:color="auto"/>
        <w:right w:val="none" w:sz="0" w:space="0" w:color="auto"/>
      </w:divBdr>
    </w:div>
    <w:div w:id="1061559705">
      <w:bodyDiv w:val="1"/>
      <w:marLeft w:val="0"/>
      <w:marRight w:val="0"/>
      <w:marTop w:val="0"/>
      <w:marBottom w:val="0"/>
      <w:divBdr>
        <w:top w:val="none" w:sz="0" w:space="0" w:color="auto"/>
        <w:left w:val="none" w:sz="0" w:space="0" w:color="auto"/>
        <w:bottom w:val="none" w:sz="0" w:space="0" w:color="auto"/>
        <w:right w:val="none" w:sz="0" w:space="0" w:color="auto"/>
      </w:divBdr>
    </w:div>
    <w:div w:id="1107047718">
      <w:bodyDiv w:val="1"/>
      <w:marLeft w:val="0"/>
      <w:marRight w:val="0"/>
      <w:marTop w:val="0"/>
      <w:marBottom w:val="0"/>
      <w:divBdr>
        <w:top w:val="none" w:sz="0" w:space="0" w:color="auto"/>
        <w:left w:val="none" w:sz="0" w:space="0" w:color="auto"/>
        <w:bottom w:val="none" w:sz="0" w:space="0" w:color="auto"/>
        <w:right w:val="none" w:sz="0" w:space="0" w:color="auto"/>
      </w:divBdr>
    </w:div>
    <w:div w:id="1135175018">
      <w:bodyDiv w:val="1"/>
      <w:marLeft w:val="0"/>
      <w:marRight w:val="0"/>
      <w:marTop w:val="0"/>
      <w:marBottom w:val="0"/>
      <w:divBdr>
        <w:top w:val="none" w:sz="0" w:space="0" w:color="auto"/>
        <w:left w:val="none" w:sz="0" w:space="0" w:color="auto"/>
        <w:bottom w:val="none" w:sz="0" w:space="0" w:color="auto"/>
        <w:right w:val="none" w:sz="0" w:space="0" w:color="auto"/>
      </w:divBdr>
    </w:div>
    <w:div w:id="1274628345">
      <w:bodyDiv w:val="1"/>
      <w:marLeft w:val="0"/>
      <w:marRight w:val="0"/>
      <w:marTop w:val="0"/>
      <w:marBottom w:val="0"/>
      <w:divBdr>
        <w:top w:val="none" w:sz="0" w:space="0" w:color="auto"/>
        <w:left w:val="none" w:sz="0" w:space="0" w:color="auto"/>
        <w:bottom w:val="none" w:sz="0" w:space="0" w:color="auto"/>
        <w:right w:val="none" w:sz="0" w:space="0" w:color="auto"/>
      </w:divBdr>
    </w:div>
    <w:div w:id="1353414627">
      <w:bodyDiv w:val="1"/>
      <w:marLeft w:val="0"/>
      <w:marRight w:val="0"/>
      <w:marTop w:val="0"/>
      <w:marBottom w:val="0"/>
      <w:divBdr>
        <w:top w:val="none" w:sz="0" w:space="0" w:color="auto"/>
        <w:left w:val="none" w:sz="0" w:space="0" w:color="auto"/>
        <w:bottom w:val="none" w:sz="0" w:space="0" w:color="auto"/>
        <w:right w:val="none" w:sz="0" w:space="0" w:color="auto"/>
      </w:divBdr>
    </w:div>
    <w:div w:id="1405488812">
      <w:bodyDiv w:val="1"/>
      <w:marLeft w:val="0"/>
      <w:marRight w:val="0"/>
      <w:marTop w:val="0"/>
      <w:marBottom w:val="0"/>
      <w:divBdr>
        <w:top w:val="none" w:sz="0" w:space="0" w:color="auto"/>
        <w:left w:val="none" w:sz="0" w:space="0" w:color="auto"/>
        <w:bottom w:val="none" w:sz="0" w:space="0" w:color="auto"/>
        <w:right w:val="none" w:sz="0" w:space="0" w:color="auto"/>
      </w:divBdr>
    </w:div>
    <w:div w:id="1459450183">
      <w:bodyDiv w:val="1"/>
      <w:marLeft w:val="0"/>
      <w:marRight w:val="0"/>
      <w:marTop w:val="0"/>
      <w:marBottom w:val="0"/>
      <w:divBdr>
        <w:top w:val="none" w:sz="0" w:space="0" w:color="auto"/>
        <w:left w:val="none" w:sz="0" w:space="0" w:color="auto"/>
        <w:bottom w:val="none" w:sz="0" w:space="0" w:color="auto"/>
        <w:right w:val="none" w:sz="0" w:space="0" w:color="auto"/>
      </w:divBdr>
    </w:div>
    <w:div w:id="1473790106">
      <w:bodyDiv w:val="1"/>
      <w:marLeft w:val="0"/>
      <w:marRight w:val="0"/>
      <w:marTop w:val="0"/>
      <w:marBottom w:val="0"/>
      <w:divBdr>
        <w:top w:val="none" w:sz="0" w:space="0" w:color="auto"/>
        <w:left w:val="none" w:sz="0" w:space="0" w:color="auto"/>
        <w:bottom w:val="none" w:sz="0" w:space="0" w:color="auto"/>
        <w:right w:val="none" w:sz="0" w:space="0" w:color="auto"/>
      </w:divBdr>
    </w:div>
    <w:div w:id="1485665082">
      <w:bodyDiv w:val="1"/>
      <w:marLeft w:val="0"/>
      <w:marRight w:val="0"/>
      <w:marTop w:val="0"/>
      <w:marBottom w:val="0"/>
      <w:divBdr>
        <w:top w:val="none" w:sz="0" w:space="0" w:color="auto"/>
        <w:left w:val="none" w:sz="0" w:space="0" w:color="auto"/>
        <w:bottom w:val="none" w:sz="0" w:space="0" w:color="auto"/>
        <w:right w:val="none" w:sz="0" w:space="0" w:color="auto"/>
      </w:divBdr>
    </w:div>
    <w:div w:id="1498301997">
      <w:bodyDiv w:val="1"/>
      <w:marLeft w:val="0"/>
      <w:marRight w:val="0"/>
      <w:marTop w:val="0"/>
      <w:marBottom w:val="0"/>
      <w:divBdr>
        <w:top w:val="none" w:sz="0" w:space="0" w:color="auto"/>
        <w:left w:val="none" w:sz="0" w:space="0" w:color="auto"/>
        <w:bottom w:val="none" w:sz="0" w:space="0" w:color="auto"/>
        <w:right w:val="none" w:sz="0" w:space="0" w:color="auto"/>
      </w:divBdr>
    </w:div>
    <w:div w:id="1510292004">
      <w:bodyDiv w:val="1"/>
      <w:marLeft w:val="0"/>
      <w:marRight w:val="0"/>
      <w:marTop w:val="0"/>
      <w:marBottom w:val="0"/>
      <w:divBdr>
        <w:top w:val="none" w:sz="0" w:space="0" w:color="auto"/>
        <w:left w:val="none" w:sz="0" w:space="0" w:color="auto"/>
        <w:bottom w:val="none" w:sz="0" w:space="0" w:color="auto"/>
        <w:right w:val="none" w:sz="0" w:space="0" w:color="auto"/>
      </w:divBdr>
    </w:div>
    <w:div w:id="1588881341">
      <w:bodyDiv w:val="1"/>
      <w:marLeft w:val="0"/>
      <w:marRight w:val="0"/>
      <w:marTop w:val="0"/>
      <w:marBottom w:val="0"/>
      <w:divBdr>
        <w:top w:val="none" w:sz="0" w:space="0" w:color="auto"/>
        <w:left w:val="none" w:sz="0" w:space="0" w:color="auto"/>
        <w:bottom w:val="none" w:sz="0" w:space="0" w:color="auto"/>
        <w:right w:val="none" w:sz="0" w:space="0" w:color="auto"/>
      </w:divBdr>
    </w:div>
    <w:div w:id="1656566728">
      <w:bodyDiv w:val="1"/>
      <w:marLeft w:val="0"/>
      <w:marRight w:val="0"/>
      <w:marTop w:val="0"/>
      <w:marBottom w:val="0"/>
      <w:divBdr>
        <w:top w:val="none" w:sz="0" w:space="0" w:color="auto"/>
        <w:left w:val="none" w:sz="0" w:space="0" w:color="auto"/>
        <w:bottom w:val="none" w:sz="0" w:space="0" w:color="auto"/>
        <w:right w:val="none" w:sz="0" w:space="0" w:color="auto"/>
      </w:divBdr>
    </w:div>
    <w:div w:id="1661232252">
      <w:bodyDiv w:val="1"/>
      <w:marLeft w:val="0"/>
      <w:marRight w:val="0"/>
      <w:marTop w:val="0"/>
      <w:marBottom w:val="0"/>
      <w:divBdr>
        <w:top w:val="none" w:sz="0" w:space="0" w:color="auto"/>
        <w:left w:val="none" w:sz="0" w:space="0" w:color="auto"/>
        <w:bottom w:val="none" w:sz="0" w:space="0" w:color="auto"/>
        <w:right w:val="none" w:sz="0" w:space="0" w:color="auto"/>
      </w:divBdr>
    </w:div>
    <w:div w:id="1692758171">
      <w:bodyDiv w:val="1"/>
      <w:marLeft w:val="0"/>
      <w:marRight w:val="0"/>
      <w:marTop w:val="0"/>
      <w:marBottom w:val="0"/>
      <w:divBdr>
        <w:top w:val="none" w:sz="0" w:space="0" w:color="auto"/>
        <w:left w:val="none" w:sz="0" w:space="0" w:color="auto"/>
        <w:bottom w:val="none" w:sz="0" w:space="0" w:color="auto"/>
        <w:right w:val="none" w:sz="0" w:space="0" w:color="auto"/>
      </w:divBdr>
    </w:div>
    <w:div w:id="1695378765">
      <w:bodyDiv w:val="1"/>
      <w:marLeft w:val="0"/>
      <w:marRight w:val="0"/>
      <w:marTop w:val="0"/>
      <w:marBottom w:val="0"/>
      <w:divBdr>
        <w:top w:val="none" w:sz="0" w:space="0" w:color="auto"/>
        <w:left w:val="none" w:sz="0" w:space="0" w:color="auto"/>
        <w:bottom w:val="none" w:sz="0" w:space="0" w:color="auto"/>
        <w:right w:val="none" w:sz="0" w:space="0" w:color="auto"/>
      </w:divBdr>
    </w:div>
    <w:div w:id="1728256893">
      <w:bodyDiv w:val="1"/>
      <w:marLeft w:val="0"/>
      <w:marRight w:val="0"/>
      <w:marTop w:val="0"/>
      <w:marBottom w:val="0"/>
      <w:divBdr>
        <w:top w:val="none" w:sz="0" w:space="0" w:color="auto"/>
        <w:left w:val="none" w:sz="0" w:space="0" w:color="auto"/>
        <w:bottom w:val="none" w:sz="0" w:space="0" w:color="auto"/>
        <w:right w:val="none" w:sz="0" w:space="0" w:color="auto"/>
      </w:divBdr>
    </w:div>
    <w:div w:id="1760833470">
      <w:bodyDiv w:val="1"/>
      <w:marLeft w:val="0"/>
      <w:marRight w:val="0"/>
      <w:marTop w:val="0"/>
      <w:marBottom w:val="0"/>
      <w:divBdr>
        <w:top w:val="none" w:sz="0" w:space="0" w:color="auto"/>
        <w:left w:val="none" w:sz="0" w:space="0" w:color="auto"/>
        <w:bottom w:val="none" w:sz="0" w:space="0" w:color="auto"/>
        <w:right w:val="none" w:sz="0" w:space="0" w:color="auto"/>
      </w:divBdr>
    </w:div>
    <w:div w:id="1892762189">
      <w:bodyDiv w:val="1"/>
      <w:marLeft w:val="0"/>
      <w:marRight w:val="0"/>
      <w:marTop w:val="0"/>
      <w:marBottom w:val="0"/>
      <w:divBdr>
        <w:top w:val="none" w:sz="0" w:space="0" w:color="auto"/>
        <w:left w:val="none" w:sz="0" w:space="0" w:color="auto"/>
        <w:bottom w:val="none" w:sz="0" w:space="0" w:color="auto"/>
        <w:right w:val="none" w:sz="0" w:space="0" w:color="auto"/>
      </w:divBdr>
    </w:div>
    <w:div w:id="2007321040">
      <w:bodyDiv w:val="1"/>
      <w:marLeft w:val="0"/>
      <w:marRight w:val="0"/>
      <w:marTop w:val="0"/>
      <w:marBottom w:val="0"/>
      <w:divBdr>
        <w:top w:val="none" w:sz="0" w:space="0" w:color="auto"/>
        <w:left w:val="none" w:sz="0" w:space="0" w:color="auto"/>
        <w:bottom w:val="none" w:sz="0" w:space="0" w:color="auto"/>
        <w:right w:val="none" w:sz="0" w:space="0" w:color="auto"/>
      </w:divBdr>
    </w:div>
    <w:div w:id="2007588060">
      <w:bodyDiv w:val="1"/>
      <w:marLeft w:val="0"/>
      <w:marRight w:val="0"/>
      <w:marTop w:val="0"/>
      <w:marBottom w:val="0"/>
      <w:divBdr>
        <w:top w:val="none" w:sz="0" w:space="0" w:color="auto"/>
        <w:left w:val="none" w:sz="0" w:space="0" w:color="auto"/>
        <w:bottom w:val="none" w:sz="0" w:space="0" w:color="auto"/>
        <w:right w:val="none" w:sz="0" w:space="0" w:color="auto"/>
      </w:divBdr>
    </w:div>
    <w:div w:id="2057122985">
      <w:bodyDiv w:val="1"/>
      <w:marLeft w:val="0"/>
      <w:marRight w:val="0"/>
      <w:marTop w:val="0"/>
      <w:marBottom w:val="0"/>
      <w:divBdr>
        <w:top w:val="none" w:sz="0" w:space="0" w:color="auto"/>
        <w:left w:val="none" w:sz="0" w:space="0" w:color="auto"/>
        <w:bottom w:val="none" w:sz="0" w:space="0" w:color="auto"/>
        <w:right w:val="none" w:sz="0" w:space="0" w:color="auto"/>
      </w:divBdr>
    </w:div>
    <w:div w:id="2136170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Bup21</b:Tag>
    <b:SourceType>InternetSite</b:SourceType>
    <b:Guid>{17AA925F-9419-48D4-A6AC-678415F494C0}</b:Guid>
    <b:Author>
      <b:Author>
        <b:NameList>
          <b:Person>
            <b:Last>Bupa</b:Last>
          </b:Person>
        </b:NameList>
      </b:Author>
    </b:Author>
    <b:Title>www.bupa.co.uk</b:Title>
    <b:Year>2021</b:Year>
    <b:YearAccessed>2021</b:YearAccessed>
    <b:MonthAccessed>May</b:MonthAccessed>
    <b:DayAccessed>01</b:DayAccessed>
    <b:URL>https://www.bupa.co.uk/health-information/complementary-therapies/complementary-therapies#:~:text=Complementary%20therapies%20offer%20a%20different,as%20well%20as%2C%20conventional%20therapies.</b:URL>
    <b:RefOrder>1</b:RefOrder>
  </b:Source>
  <b:Source>
    <b:Tag>NCC16</b:Tag>
    <b:SourceType>InternetSite</b:SourceType>
    <b:Guid>{E743C640-9536-448F-AFE0-BE6950E07338}</b:Guid>
    <b:Author>
      <b:Author>
        <b:NameList>
          <b:Person>
            <b:Last>NCCIH</b:Last>
            <b:First>n.d</b:First>
          </b:Person>
        </b:NameList>
      </b:Author>
    </b:Author>
    <b:Title>www.nccih.nih.gov</b:Title>
    <b:Year>2016</b:Year>
    <b:YearAccessed>2021</b:YearAccessed>
    <b:MonthAccessed>May</b:MonthAccessed>
    <b:DayAccessed>01</b:DayAccessed>
    <b:URL>https://www.nccih.nih.gov/health/meditation-in-depth</b:URL>
    <b:RefOrder>7</b:RefOrder>
  </b:Source>
  <b:Source>
    <b:Tag>WHO18</b:Tag>
    <b:SourceType>Report</b:SourceType>
    <b:Guid>{FB93D8BF-0E34-43DA-A1D6-03EF34D04B4B}</b:Guid>
    <b:Title>Traditional and complementary medicine in primary health care</b:Title>
    <b:Year>2018</b:Year>
    <b:URL>file:///C:/Users/User1/Downloads/WHO-HIS-SDS-2018.37-eng.pdf</b:URL>
    <b:Publisher>WHO</b:Publisher>
    <b:City>Geneva</b:City>
    <b:Author>
      <b:Author>
        <b:NameList>
          <b:Person>
            <b:Last>WHO</b:Last>
          </b:Person>
        </b:NameList>
      </b:Author>
    </b:Author>
    <b:RefOrder>2</b:RefOrder>
  </b:Source>
  <b:Source>
    <b:Tag>Sim01</b:Tag>
    <b:SourceType>JournalArticle</b:SourceType>
    <b:Guid>{201D62AC-C918-49B2-AB3F-A603A3A20D8D}</b:Guid>
    <b:Title>Regulation in complementary and alternative medicine</b:Title>
    <b:Year>2001</b:Year>
    <b:Author>
      <b:Author>
        <b:NameList>
          <b:Person>
            <b:Last>Mills</b:Last>
            <b:First>Simon</b:First>
            <b:Middle>Y</b:Middle>
          </b:Person>
        </b:NameList>
      </b:Author>
    </b:Author>
    <b:JournalName>BMJ</b:JournalName>
    <b:Pages>158-160</b:Pages>
    <b:Volume>322(7279)</b:Volume>
    <b:Issue>2001 Jan 20</b:Issue>
    <b:RefOrder>3</b:RefOrder>
  </b:Source>
  <b:Source>
    <b:Tag>Cat201</b:Tag>
    <b:SourceType>InternetSite</b:SourceType>
    <b:Guid>{B346B038-50A3-44D2-BFB5-FFB17E0DFEBD}</b:Guid>
    <b:Title>www.verywellhealth.com</b:Title>
    <b:Year>2020</b:Year>
    <b:Author>
      <b:Author>
        <b:NameList>
          <b:Person>
            <b:Last>Wong</b:Last>
            <b:First>Cathy</b:First>
          </b:Person>
        </b:NameList>
      </b:Author>
    </b:Author>
    <b:YearAccessed>2021</b:YearAccessed>
    <b:MonthAccessed>May</b:MonthAccessed>
    <b:DayAccessed>02</b:DayAccessed>
    <b:URL>https://www.verywellhealth.com/types-of-complementary-and-alternative-medicine-88741#citation-6</b:URL>
    <b:RefOrder>4</b:RefOrder>
  </b:Source>
  <b:Source>
    <b:Tag>NHS18</b:Tag>
    <b:SourceType>InternetSite</b:SourceType>
    <b:Guid>{52410294-F273-440F-8AD9-83321D0F7EC2}</b:Guid>
    <b:Author>
      <b:Author>
        <b:NameList>
          <b:Person>
            <b:Last>NHS</b:Last>
          </b:Person>
        </b:NameList>
      </b:Author>
    </b:Author>
    <b:Title>www.nhs.uk</b:Title>
    <b:Year>2018</b:Year>
    <b:YearAccessed>2021</b:YearAccessed>
    <b:MonthAccessed>May</b:MonthAccessed>
    <b:DayAccessed>02</b:DayAccessed>
    <b:URL>https://www.nhs.uk/mental-health/self-help/tips-and-support/mindfulness/#:~:text=Different%20mindfulness%20practices&amp;text=Mindfulness%20meditation%20involves%20sitting%20silently,developing%20awareness%20of%20your%20breathing.</b:URL>
    <b:RefOrder>8</b:RefOrder>
  </b:Source>
  <b:Source>
    <b:Tag>Ela20</b:Tag>
    <b:SourceType>InternetSite</b:SourceType>
    <b:Guid>{13D28434-B2C6-4474-A3FC-FF827C5BA4E6}</b:Guid>
    <b:Author>
      <b:Author>
        <b:NameList>
          <b:Person>
            <b:Last>Mead</b:Last>
            <b:First>Elaine</b:First>
          </b:Person>
        </b:NameList>
      </b:Author>
    </b:Author>
    <b:Title>www.positivepsychology.com</b:Title>
    <b:Year>2020</b:Year>
    <b:YearAccessed>2021</b:YearAccessed>
    <b:MonthAccessed>May</b:MonthAccessed>
    <b:DayAccessed>02</b:DayAccessed>
    <b:URL>https://positivepsychology.com/history-of-meditation/</b:URL>
    <b:RefOrder>9</b:RefOrder>
  </b:Source>
  <b:Source>
    <b:Tag>DrM18</b:Tag>
    <b:SourceType>InternetSite</b:SourceType>
    <b:Guid>{BF233DE1-C623-412D-878E-60764D2467CE}</b:Guid>
    <b:Title>www.bupa.co.uk</b:Title>
    <b:Year>2018</b:Year>
    <b:YearAccessed>2021</b:YearAccessed>
    <b:MonthAccessed>MAY</b:MonthAccessed>
    <b:DayAccessed>02</b:DayAccessed>
    <b:URL>https://www.bupa.co.uk/newsroom/ourviews/mindfulness-everything-you-need-to-know</b:URL>
    <b:Author>
      <b:Author>
        <b:NameList>
          <b:Person>
            <b:Last>Joshi</b:Last>
            <b:First>Dr</b:First>
            <b:Middle>Meera</b:Middle>
          </b:Person>
        </b:NameList>
      </b:Author>
    </b:Author>
    <b:RefOrder>18</b:RefOrder>
  </b:Source>
  <b:Source>
    <b:Tag>Can19</b:Tag>
    <b:SourceType>InternetSite</b:SourceType>
    <b:Guid>{A5D3FE9F-F502-4BFE-95FD-A42E98CA01B1}</b:Guid>
    <b:Author>
      <b:Author>
        <b:NameList>
          <b:Person>
            <b:Last>CancerResearchUK</b:Last>
          </b:Person>
        </b:NameList>
      </b:Author>
    </b:Author>
    <b:Title>www.cancerresearchuk.org</b:Title>
    <b:Year>2019</b:Year>
    <b:YearAccessed>2021</b:YearAccessed>
    <b:MonthAccessed>MAY</b:MonthAccessed>
    <b:DayAccessed>02</b:DayAccessed>
    <b:URL>https://www.cancerresearchuk.org/about-cancer/cancer-in-general/treatment/complementary-alternative-therapies/individual-therapies/meditation</b:URL>
    <b:RefOrder>6</b:RefOrder>
  </b:Source>
  <b:Source>
    <b:Tag>Cam21</b:Tag>
    <b:SourceType>InternetSite</b:SourceType>
    <b:Guid>{F03BD9DD-8FF4-464D-984B-0B6B53205918}</b:Guid>
    <b:Author>
      <b:Author>
        <b:NameList>
          <b:Person>
            <b:Last>CambridgeDictionary</b:Last>
          </b:Person>
        </b:NameList>
      </b:Author>
    </b:Author>
    <b:Title>https://dictionary.cambridge.org</b:Title>
    <b:Year>2021</b:Year>
    <b:YearAccessed>2021</b:YearAccessed>
    <b:MonthAccessed>May</b:MonthAccessed>
    <b:DayAccessed>01</b:DayAccessed>
    <b:URL>https://dictionary.cambridge.org/dictionary/english/meditation</b:URL>
    <b:RefOrder>5</b:RefOrder>
  </b:Source>
  <b:Source>
    <b:Tag>Sus21</b:Tag>
    <b:SourceType>InternetSite</b:SourceType>
    <b:Guid>{EA9D6DFD-BDF5-48C1-8444-8E49C902408F}</b:Guid>
    <b:Author>
      <b:Author>
        <b:NameList>
          <b:Person>
            <b:Last>Chow</b:Last>
            <b:First>Susan</b:First>
          </b:Person>
        </b:NameList>
      </b:Author>
    </b:Author>
    <b:Title>www.news-medical.net</b:Title>
    <b:Year>2021</b:Year>
    <b:YearAccessed>2021</b:YearAccessed>
    <b:MonthAccessed>May</b:MonthAccessed>
    <b:DayAccessed>02</b:DayAccessed>
    <b:URL>https://www.news-medical.net/health/Meditation-History.aspx</b:URL>
    <b:RefOrder>10</b:RefOrder>
  </b:Source>
  <b:Source>
    <b:Tag>Ale07</b:Tag>
    <b:SourceType>Book</b:SourceType>
    <b:Guid>{08E85AA7-8120-448F-A8F4-557669270275}</b:Guid>
    <b:Title>The Origin of Buddhist Meditation</b:Title>
    <b:Year>2007</b:Year>
    <b:City>Oxon</b:City>
    <b:Publisher>Routledge </b:Publisher>
    <b:Author>
      <b:Author>
        <b:NameList>
          <b:Person>
            <b:Last>Wynne</b:Last>
            <b:First>Alexander</b:First>
          </b:Person>
        </b:NameList>
      </b:Author>
    </b:Author>
    <b:Edition>First</b:Edition>
    <b:RefOrder>11</b:RefOrder>
  </b:Source>
  <b:Source>
    <b:Tag>Ary85</b:Tag>
    <b:SourceType>Book</b:SourceType>
    <b:Guid>{DEEE7457-1826-4C28-8920-547932DDF12D}</b:Guid>
    <b:Author>
      <b:Author>
        <b:NameList>
          <b:Person>
            <b:Last>Kaplan</b:Last>
            <b:First>Aryeh</b:First>
          </b:Person>
        </b:NameList>
      </b:Author>
    </b:Author>
    <b:Title>Jewish Meditation: A Practical Guide </b:Title>
    <b:Year>1985</b:Year>
    <b:City>New York </b:City>
    <b:Publisher>Schocken</b:Publisher>
    <b:Edition>first</b:Edition>
    <b:RefOrder>12</b:RefOrder>
  </b:Source>
  <b:Source>
    <b:Tag>Suf21</b:Tag>
    <b:SourceType>InternetSite</b:SourceType>
    <b:Guid>{CC48C4B1-B839-448A-8339-94E8F7F38A75}</b:Guid>
    <b:Title>https://sufischool.org</b:Title>
    <b:Year>2021</b:Year>
    <b:Author>
      <b:Author>
        <b:NameList>
          <b:Person>
            <b:Last>Sufischool</b:Last>
          </b:Person>
        </b:NameList>
      </b:Author>
    </b:Author>
    <b:YearAccessed>2021</b:YearAccessed>
    <b:MonthAccessed>MAY</b:MonthAccessed>
    <b:DayAccessed>04</b:DayAccessed>
    <b:URL>https://sufischool.org/practices/meditation.html</b:URL>
    <b:RefOrder>13</b:RefOrder>
  </b:Source>
  <b:Source>
    <b:Tag>May211</b:Tag>
    <b:SourceType>InternetSite</b:SourceType>
    <b:Guid>{3991D696-3E73-4CA3-A015-E47BE3A9A00E}</b:Guid>
    <b:Author>
      <b:Author>
        <b:NameList>
          <b:Person>
            <b:Last>Mayoclinic</b:Last>
          </b:Person>
        </b:NameList>
      </b:Author>
    </b:Author>
    <b:Title>www.mayoclinic.org</b:Title>
    <b:Year>2021</b:Year>
    <b:YearAccessed>2021</b:YearAccessed>
    <b:MonthAccessed>MAY</b:MonthAccessed>
    <b:DayAccessed>04</b:DayAccessed>
    <b:URL>https://www.mayoclinic.org/tests-procedures/meditation/in-depth/meditation/art-20045858</b:URL>
    <b:RefOrder>14</b:RefOrder>
  </b:Source>
  <b:Source>
    <b:Tag>Goy14</b:Tag>
    <b:SourceType>JournalArticle</b:SourceType>
    <b:Guid>{DA61BF40-193D-4399-8BBD-69B49A232A21}</b:Guid>
    <b:Title>Meditation programs for psychological stress and well-being: a systematic review and meta-analysis</b:Title>
    <b:Year>2014</b:Year>
    <b:Author>
      <b:Author>
        <b:NameList>
          <b:Person>
            <b:Last>Goyal M</b:Last>
            <b:First>Singh</b:First>
            <b:Middle>S, Sibinga EM, Gould NF, Rowland-Seymour A, Sharma R, Berger Z, Sleicher D, Maron DD, Shihab HM, Ranasinghe PD, Linn S, Saha S, Bass EB, Haythornthwaite JA.</b:Middle>
          </b:Person>
        </b:NameList>
      </b:Author>
    </b:Author>
    <b:JournalName>JAMA Intern Med.</b:JournalName>
    <b:Pages>357-368</b:Pages>
    <b:Volume>174</b:Volume>
    <b:Issue>3</b:Issue>
    <b:RefOrder>19</b:RefOrder>
  </b:Source>
  <b:Source>
    <b:Tag>Aco13</b:Tag>
    <b:SourceType>JournalArticle</b:SourceType>
    <b:Guid>{897EB727-7C73-46EF-8461-121DED8185D5}</b:Guid>
    <b:Title>A comparison of mindfulness-based stress reduction and an active control in modulation of neurogenic inflammation</b:Title>
    <b:JournalName>Brain, Behavior, and Immunity</b:JournalName>
    <b:Year>2013</b:Year>
    <b:Pages>174-184</b:Pages>
    <b:Volume>27</b:Volume>
    <b:Issue>1</b:Issue>
    <b:Author>
      <b:Author>
        <b:NameList>
          <b:Person>
            <b:Last>Melissa A. Rosenkranz</b:Last>
            <b:First>Richard</b:First>
            <b:Middle>J. Davidson, Donal G. MacCoon, John F. Sheridan, Ned H. Kalin, Close</b:Middle>
          </b:Person>
        </b:NameList>
      </b:Author>
    </b:Author>
    <b:RefOrder>20</b:RefOrder>
  </b:Source>
  <b:Source>
    <b:Tag>Jas14</b:Tag>
    <b:SourceType>JournalArticle</b:SourceType>
    <b:Guid>{3004BC7A-C862-4AB4-BFA1-CEC493118852}</b:Guid>
    <b:Author>
      <b:Author>
        <b:NameList>
          <b:Person>
            <b:Last>Jason C. Ong</b:Last>
            <b:First>PhD,</b:First>
            <b:Middle>Rachel Manber, PhD, Zindel Segal, PhD, Yinglin Xia, PhD, Shauna Shapiro, PhD, James K. Wyatt, PhD</b:Middle>
          </b:Person>
        </b:NameList>
      </b:Author>
    </b:Author>
    <b:Title>A Randomized Controlled Trial of Mindfulness Meditation for Chronic Insomnia</b:Title>
    <b:JournalName>Sleep</b:JournalName>
    <b:Year>2014</b:Year>
    <b:Pages>1553–1563</b:Pages>
    <b:Volume>37</b:Volume>
    <b:Issue>9</b:Issue>
    <b:RefOrder>21</b:RefOrder>
  </b:Source>
  <b:Source>
    <b:Tag>Bai15</b:Tag>
    <b:SourceType>JournalArticle</b:SourceType>
    <b:Guid>{3E9A8E62-5B6B-4A78-9652-1767D2D36708}</b:Guid>
    <b:Author>
      <b:Author>
        <b:NameList>
          <b:Person>
            <b:Last>Bai Z</b:Last>
            <b:First>Chang</b:First>
            <b:Middle>J, Chen C, Li P, Yang K, Chi I.</b:Middle>
          </b:Person>
        </b:NameList>
      </b:Author>
    </b:Author>
    <b:Title>Investigating the effect of transcendental meditation on blood pressure: a systematic review and meta-analysis</b:Title>
    <b:JournalName>J Hum Hypertens</b:JournalName>
    <b:Year>2015</b:Year>
    <b:Pages>653-662</b:Pages>
    <b:Volume>29</b:Volume>
    <b:Issue>11</b:Issue>
    <b:RefOrder>22</b:RefOrder>
  </b:Source>
  <b:Source>
    <b:Tag>AMY12</b:Tag>
    <b:SourceType>InternetSite</b:SourceType>
    <b:Guid>{3992A6D5-9A2B-46CD-8112-FB553FF0300A}</b:Guid>
    <b:Title>www.brainandlife.org</b:Title>
    <b:Year>2012</b:Year>
    <b:YearAccessed>2021</b:YearAccessed>
    <b:MonthAccessed>May</b:MonthAccessed>
    <b:DayAccessed>04</b:DayAccessed>
    <b:URL>https://www.brainandlife.org/articles/meditation-as-medicine/</b:URL>
    <b:Author>
      <b:Author>
        <b:NameList>
          <b:Person>
            <b:Last>PATUREL</b:Last>
            <b:First>AMY</b:First>
          </b:Person>
        </b:NameList>
      </b:Author>
    </b:Author>
    <b:RefOrder>16</b:RefOrder>
  </b:Source>
  <b:Source>
    <b:Tag>Hou00</b:Tag>
    <b:SourceType>InternetSite</b:SourceType>
    <b:Guid>{E4FC6182-44BC-4CEE-997F-07DE9C7436A5}</b:Guid>
    <b:Author>
      <b:Author>
        <b:NameList>
          <b:Person>
            <b:Last>UKParliament</b:Last>
          </b:Person>
        </b:NameList>
      </b:Author>
    </b:Author>
    <b:Title>UK Parliament</b:Title>
    <b:Year>2000</b:Year>
    <b:YearAccessed>2021</b:YearAccessed>
    <b:MonthAccessed>May</b:MonthAccessed>
    <b:DayAccessed>04</b:DayAccessed>
    <b:URL>https://publications.parliament.uk/pa/ld199900/ldselect/ldsctech/123/12307.htm#note35</b:URL>
    <b:RefOrder>17</b:RefOrder>
  </b:Source>
  <b:Source>
    <b:Tag>Eng21</b:Tag>
    <b:SourceType>InternetSite</b:SourceType>
    <b:Guid>{06CADD9D-C69F-4225-ACFA-3D7F8A0F3E60}</b:Guid>
    <b:Author>
      <b:Author>
        <b:NameList>
          <b:Person>
            <b:Last>England.NHS.UK</b:Last>
          </b:Person>
        </b:NameList>
      </b:Author>
    </b:Author>
    <b:Title>www.england.nhs.uk</b:Title>
    <b:Year>2021</b:Year>
    <b:YearAccessed>2021</b:YearAccessed>
    <b:MonthAccessed>May</b:MonthAccessed>
    <b:DayAccessed>04</b:DayAccessed>
    <b:URL>https://www.england.nhs.uk/shared-decision-making/why-is-shared-decision-making-important/shared-decision-making-to-meet-the-ethical-imperative/</b:URL>
    <b:RefOrder>15</b:RefOrder>
  </b:Source>
</b:Sources>
</file>

<file path=customXml/itemProps1.xml><?xml version="1.0" encoding="utf-8"?>
<ds:datastoreItem xmlns:ds="http://schemas.openxmlformats.org/officeDocument/2006/customXml" ds:itemID="{FF9CC156-713B-4C7C-B953-77A5E500B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2750</TotalTime>
  <Pages>12</Pages>
  <Words>3347</Words>
  <Characters>19082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Raza Ashrafi (1916229)</dc:creator>
  <cp:keywords/>
  <dc:description/>
  <cp:lastModifiedBy>Alia Raza Ashrafi (1916229)</cp:lastModifiedBy>
  <cp:revision>63</cp:revision>
  <dcterms:created xsi:type="dcterms:W3CDTF">2021-05-01T12:21:00Z</dcterms:created>
  <dcterms:modified xsi:type="dcterms:W3CDTF">2021-05-04T22:45:00Z</dcterms:modified>
</cp:coreProperties>
</file>