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6F0493" w:rsidRDefault="006F0493" w14:paraId="3F3A21F3" w14:textId="77777777"/>
    <w:p w:rsidR="7073A6B5" w:rsidP="7073A6B5" w:rsidRDefault="7073A6B5" w14:paraId="04EEE961" w14:textId="0C2B3FCC">
      <w:pPr>
        <w:spacing w:before="240" w:after="240"/>
        <w:rPr>
          <w:b w:val="1"/>
          <w:bCs w:val="1"/>
          <w:sz w:val="26"/>
          <w:szCs w:val="26"/>
        </w:rPr>
      </w:pPr>
    </w:p>
    <w:p w:rsidR="22C44D9E" w:rsidP="7073A6B5" w:rsidRDefault="22C44D9E" w14:paraId="7C21DC00" w14:textId="38C5F9C3">
      <w:pPr>
        <w:pStyle w:val="Normal"/>
        <w:spacing w:before="240" w:after="240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"/>
        </w:rPr>
      </w:pPr>
      <w:r w:rsidRPr="7073A6B5" w:rsidR="22C44D9E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"/>
        </w:rPr>
        <w:t>BSc (Hons) Health and Social Care</w:t>
      </w:r>
    </w:p>
    <w:p w:rsidR="22C44D9E" w:rsidP="7073A6B5" w:rsidRDefault="22C44D9E" w14:paraId="0173931F" w14:textId="51CBFB5A">
      <w:pPr>
        <w:pStyle w:val="Normal"/>
        <w:spacing w:before="240" w:after="240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"/>
        </w:rPr>
      </w:pPr>
      <w:r w:rsidRPr="7073A6B5" w:rsidR="22C44D9E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"/>
        </w:rPr>
        <w:t>Psychological Classifications and Provisions</w:t>
      </w:r>
    </w:p>
    <w:p w:rsidR="22C44D9E" w:rsidP="7073A6B5" w:rsidRDefault="22C44D9E" w14:paraId="53B4E981" w14:textId="10DFC71B">
      <w:pPr>
        <w:pStyle w:val="Normal"/>
        <w:spacing w:before="240" w:after="240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"/>
        </w:rPr>
      </w:pPr>
      <w:r w:rsidRPr="7073A6B5" w:rsidR="22C44D9E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"/>
        </w:rPr>
        <w:t>BMHP6029</w:t>
      </w:r>
    </w:p>
    <w:p w:rsidR="22C44D9E" w:rsidP="7073A6B5" w:rsidRDefault="22C44D9E" w14:paraId="3D82FF58" w14:textId="339635F1">
      <w:pPr>
        <w:pStyle w:val="Normal"/>
        <w:spacing w:before="240" w:after="240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</w:pPr>
      <w:r w:rsidRPr="7073A6B5" w:rsidR="22C44D9E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  <w:t>Component</w:t>
      </w:r>
      <w:r w:rsidRPr="7073A6B5" w:rsidR="22C44D9E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  <w:t xml:space="preserve"> 1: Individual Presentation (Academic Poster)</w:t>
      </w:r>
    </w:p>
    <w:p w:rsidR="22C44D9E" w:rsidP="7073A6B5" w:rsidRDefault="22C44D9E" w14:paraId="1ED5469B" w14:textId="217A251E">
      <w:pPr>
        <w:pStyle w:val="Normal"/>
        <w:spacing w:before="240" w:after="24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1D2125"/>
          <w:sz w:val="40"/>
          <w:szCs w:val="40"/>
          <w:lang w:val="en-US"/>
        </w:rPr>
      </w:pPr>
      <w:r w:rsidRPr="7073A6B5" w:rsidR="22C44D9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1D2125"/>
          <w:sz w:val="40"/>
          <w:szCs w:val="40"/>
          <w:lang w:val="en-US"/>
        </w:rPr>
        <w:t>Neale Haddon</w:t>
      </w:r>
    </w:p>
    <w:p w:rsidR="22C44D9E" w:rsidP="7073A6B5" w:rsidRDefault="22C44D9E" w14:paraId="69A397BA" w14:textId="274C7FDF">
      <w:pPr>
        <w:pStyle w:val="Normal"/>
        <w:spacing w:before="240" w:after="24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1D2125"/>
          <w:sz w:val="40"/>
          <w:szCs w:val="40"/>
          <w:lang w:val="en-US"/>
        </w:rPr>
      </w:pPr>
      <w:r w:rsidRPr="7073A6B5" w:rsidR="22C44D9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1D2125"/>
          <w:sz w:val="40"/>
          <w:szCs w:val="40"/>
          <w:lang w:val="en-US"/>
        </w:rPr>
        <w:t>2323633</w:t>
      </w:r>
    </w:p>
    <w:p w:rsidR="22C44D9E" w:rsidP="7073A6B5" w:rsidRDefault="22C44D9E" w14:paraId="72E55E92" w14:textId="3BE98A3C">
      <w:pPr>
        <w:pStyle w:val="Normal"/>
        <w:spacing w:before="240" w:after="24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1D2125"/>
          <w:sz w:val="40"/>
          <w:szCs w:val="40"/>
          <w:lang w:val="en-US"/>
        </w:rPr>
      </w:pPr>
      <w:r w:rsidRPr="7073A6B5" w:rsidR="22C44D9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1D2125"/>
          <w:sz w:val="40"/>
          <w:szCs w:val="40"/>
          <w:lang w:val="en-US"/>
        </w:rPr>
        <w:t>Samia Zeb</w:t>
      </w:r>
    </w:p>
    <w:p w:rsidR="7073A6B5" w:rsidP="7073A6B5" w:rsidRDefault="7073A6B5" w14:paraId="6CFB5F8F" w14:textId="064B0A64">
      <w:pPr>
        <w:spacing w:before="240" w:after="240"/>
        <w:rPr>
          <w:b w:val="1"/>
          <w:bCs w:val="1"/>
          <w:sz w:val="26"/>
          <w:szCs w:val="26"/>
        </w:rPr>
      </w:pPr>
    </w:p>
    <w:p w:rsidR="7073A6B5" w:rsidP="7073A6B5" w:rsidRDefault="7073A6B5" w14:paraId="6D819E30" w14:textId="1FB56C6E">
      <w:pPr>
        <w:spacing w:before="240" w:after="240"/>
        <w:rPr>
          <w:b w:val="1"/>
          <w:bCs w:val="1"/>
          <w:sz w:val="26"/>
          <w:szCs w:val="26"/>
        </w:rPr>
      </w:pPr>
    </w:p>
    <w:p w:rsidR="7073A6B5" w:rsidP="7073A6B5" w:rsidRDefault="7073A6B5" w14:paraId="25CA05E2" w14:textId="6E2A6477">
      <w:pPr>
        <w:spacing w:before="240" w:after="240"/>
        <w:rPr>
          <w:b w:val="1"/>
          <w:bCs w:val="1"/>
          <w:sz w:val="26"/>
          <w:szCs w:val="26"/>
        </w:rPr>
      </w:pPr>
    </w:p>
    <w:p w:rsidR="7073A6B5" w:rsidP="7073A6B5" w:rsidRDefault="7073A6B5" w14:paraId="7BDF0F23" w14:textId="7E6E3DD9">
      <w:pPr>
        <w:spacing w:before="240" w:after="240"/>
        <w:rPr>
          <w:b w:val="1"/>
          <w:bCs w:val="1"/>
          <w:sz w:val="26"/>
          <w:szCs w:val="26"/>
        </w:rPr>
      </w:pPr>
    </w:p>
    <w:p w:rsidR="7073A6B5" w:rsidP="7073A6B5" w:rsidRDefault="7073A6B5" w14:paraId="406FBB4B" w14:textId="200F577E">
      <w:pPr>
        <w:pStyle w:val="Normal"/>
        <w:spacing w:before="240" w:after="240"/>
        <w:rPr>
          <w:b w:val="1"/>
          <w:bCs w:val="1"/>
          <w:sz w:val="26"/>
          <w:szCs w:val="26"/>
        </w:rPr>
      </w:pPr>
    </w:p>
    <w:p w:rsidR="006F0493" w:rsidP="7073A6B5" w:rsidRDefault="007D2583" w14:paraId="009CB41A" w14:textId="676FA89A">
      <w:pPr>
        <w:spacing w:before="240" w:after="240"/>
        <w:jc w:val="center"/>
        <w:rPr>
          <w:rFonts w:ascii="Arial Nova" w:hAnsi="Arial Nova" w:eastAsia="Arial Nova" w:cs="Arial Nova"/>
          <w:b w:val="1"/>
          <w:bCs w:val="1"/>
          <w:sz w:val="40"/>
          <w:szCs w:val="40"/>
        </w:rPr>
      </w:pPr>
      <w:r w:rsidRPr="7073A6B5" w:rsidR="007D2583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Topic: </w:t>
      </w:r>
    </w:p>
    <w:p w:rsidR="006F0493" w:rsidP="7073A6B5" w:rsidRDefault="007D2583" w14:paraId="125B45D2" w14:textId="4C4BAF6E">
      <w:pPr>
        <w:spacing w:before="240" w:after="240"/>
        <w:jc w:val="center"/>
        <w:rPr>
          <w:rFonts w:ascii="Arial Nova" w:hAnsi="Arial Nova" w:eastAsia="Arial Nova" w:cs="Arial Nova"/>
          <w:b w:val="1"/>
          <w:bCs w:val="1"/>
          <w:sz w:val="40"/>
          <w:szCs w:val="40"/>
        </w:rPr>
      </w:pPr>
      <w:r w:rsidRPr="7073A6B5" w:rsidR="007D2583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Anorexia Nervosa </w:t>
      </w:r>
    </w:p>
    <w:p w:rsidR="006F0493" w:rsidP="7073A6B5" w:rsidRDefault="007D2583" w14:paraId="34352A6A" w14:textId="65A0B095">
      <w:pPr>
        <w:spacing w:before="240" w:after="240"/>
        <w:jc w:val="center"/>
        <w:rPr>
          <w:rFonts w:ascii="Arial Nova" w:hAnsi="Arial Nova" w:eastAsia="Arial Nova" w:cs="Arial Nova"/>
          <w:b w:val="1"/>
          <w:bCs w:val="1"/>
          <w:sz w:val="40"/>
          <w:szCs w:val="40"/>
        </w:rPr>
      </w:pPr>
      <w:r w:rsidRPr="7073A6B5" w:rsidR="007D2583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 A Historical and Contemporary Analysis</w:t>
      </w:r>
    </w:p>
    <w:p w:rsidR="006F0493" w:rsidRDefault="007D2583" w14:paraId="76A8F4C1" w14:textId="77777777">
      <w:pPr>
        <w:pStyle w:val="Heading2"/>
        <w:keepNext w:val="0"/>
        <w:keepLines w:val="0"/>
        <w:spacing w:after="80"/>
        <w:rPr>
          <w:b/>
          <w:bCs/>
          <w:sz w:val="34"/>
          <w:szCs w:val="34"/>
        </w:rPr>
      </w:pPr>
      <w:bookmarkStart w:name="_m1o51d8y1ikj" w:colFirst="0" w:colLast="0" w:id="0"/>
      <w:bookmarkEnd w:id="0"/>
      <w:r>
        <w:rPr>
          <w:b/>
          <w:bCs/>
          <w:noProof/>
          <w:sz w:val="34"/>
          <w:szCs w:val="34"/>
        </w:rPr>
        <w:lastRenderedPageBreak/>
        <w:drawing>
          <wp:inline distT="114300" distB="114300" distL="114300" distR="114300" wp14:anchorId="6C561F08" wp14:editId="3EF16E64">
            <wp:extent cx="5943600" cy="8509000"/>
            <wp:effectExtent l="0" t="0" r="0" b="0"/>
            <wp:docPr id="1" name="image1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g"/>
                    <pic:cNvPicPr preferRelativeResize="0"/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85090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6F0493" w:rsidRDefault="007D2583" w14:paraId="4AC27E8F" w14:textId="77777777">
      <w:pPr>
        <w:pStyle w:val="Heading2"/>
        <w:keepNext w:val="0"/>
        <w:keepLines w:val="0"/>
        <w:spacing w:after="80"/>
        <w:rPr>
          <w:b/>
          <w:bCs/>
          <w:sz w:val="34"/>
          <w:szCs w:val="34"/>
        </w:rPr>
      </w:pPr>
      <w:bookmarkStart w:name="_db1of0zdynyj" w:id="1"/>
      <w:bookmarkEnd w:id="1"/>
      <w:r w:rsidRPr="7073A6B5" w:rsidR="007D2583">
        <w:rPr>
          <w:b w:val="1"/>
          <w:bCs w:val="1"/>
          <w:sz w:val="34"/>
          <w:szCs w:val="34"/>
        </w:rPr>
        <w:t xml:space="preserve">References </w:t>
      </w:r>
    </w:p>
    <w:p w:rsidR="7073A6B5" w:rsidP="7073A6B5" w:rsidRDefault="7073A6B5" w14:paraId="7BC94C19" w14:textId="0E2A6621">
      <w:pPr>
        <w:pStyle w:val="Normal"/>
        <w:keepNext w:val="0"/>
        <w:keepLines w:val="0"/>
      </w:pPr>
    </w:p>
    <w:p w:rsidR="00F770BC" w:rsidP="7073A6B5" w:rsidRDefault="00F770BC" w14:paraId="69235DF5" w14:textId="4E54A828">
      <w:pPr>
        <w:pStyle w:val="p1"/>
        <w:rPr>
          <w:rStyle w:val="s2"/>
          <w:rFonts w:ascii="Arial Nova" w:hAnsi="Arial Nova" w:eastAsia="Arial Nova" w:cs="Arial Nova"/>
          <w:sz w:val="22"/>
          <w:szCs w:val="22"/>
          <w:lang w:val="en-GB"/>
        </w:rPr>
      </w:pPr>
      <w:r w:rsidRPr="7073A6B5" w:rsidR="00F770BC">
        <w:rPr>
          <w:rStyle w:val="s1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 xml:space="preserve">American Psychiatric Association </w:t>
      </w:r>
      <w:r w:rsidRPr="7073A6B5" w:rsidR="00F770BC">
        <w:rPr>
          <w:rStyle w:val="s3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>Diagnostic and statistical manual of mental disorders</w:t>
      </w:r>
      <w:r w:rsidRPr="7073A6B5" w:rsidR="320356AC">
        <w:rPr>
          <w:rStyle w:val="s3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 xml:space="preserve"> </w:t>
      </w:r>
      <w:r w:rsidRPr="7073A6B5" w:rsidR="320356AC">
        <w:rPr>
          <w:rStyle w:val="s3"/>
          <w:rFonts w:ascii="Arial Nova" w:hAnsi="Arial Nova" w:eastAsia="Arial Nova" w:cs="Arial Nova"/>
          <w:sz w:val="22"/>
          <w:szCs w:val="22"/>
          <w:lang w:val="en-GB"/>
        </w:rPr>
        <w:t>(2022)</w:t>
      </w:r>
      <w:r w:rsidRPr="7073A6B5" w:rsidR="00F770BC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 xml:space="preserve"> 5th </w:t>
      </w:r>
      <w:r w:rsidRPr="7073A6B5" w:rsidR="00F770BC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>edn</w:t>
      </w:r>
      <w:r w:rsidRPr="7073A6B5" w:rsidR="00F770BC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 xml:space="preserve">, text rev. Washington, DC: APA Publishing. Available at: </w:t>
      </w:r>
      <w:hyperlink r:id="Rf3738f697d5f4172">
        <w:r w:rsidRPr="7073A6B5" w:rsidR="00F770BC">
          <w:rPr>
            <w:rStyle w:val="Hyperlink"/>
            <w:rFonts w:ascii="Arial Nova" w:hAnsi="Arial Nova" w:eastAsia="Arial Nova" w:cs="Arial Nova"/>
            <w:sz w:val="22"/>
            <w:szCs w:val="22"/>
            <w:lang w:val="en-GB"/>
          </w:rPr>
          <w:t>https://www.psychiatry.org/psychiatrists/practice/dsm</w:t>
        </w:r>
      </w:hyperlink>
      <w:r w:rsidRPr="7073A6B5" w:rsidR="0F653657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 xml:space="preserve"> </w:t>
      </w:r>
      <w:r w:rsidRPr="7073A6B5" w:rsidR="00F770BC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 xml:space="preserve"> (Accessed: </w:t>
      </w:r>
      <w:r w:rsidRPr="7073A6B5" w:rsidR="5F762191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>0</w:t>
      </w:r>
      <w:r w:rsidRPr="7073A6B5" w:rsidR="00F770BC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>2 February 2026).</w:t>
      </w:r>
    </w:p>
    <w:p w:rsidR="00F770BC" w:rsidP="7073A6B5" w:rsidRDefault="00F770BC" w14:paraId="0CD881C8" w14:textId="77777777">
      <w:pPr>
        <w:pStyle w:val="p2"/>
        <w:rPr>
          <w:rFonts w:ascii="Arial Nova" w:hAnsi="Arial Nova" w:eastAsia="Arial Nova" w:cs="Arial Nova"/>
          <w:sz w:val="22"/>
          <w:szCs w:val="22"/>
        </w:rPr>
      </w:pPr>
    </w:p>
    <w:p w:rsidR="00F770BC" w:rsidP="7073A6B5" w:rsidRDefault="00F770BC" w14:paraId="68F7A035" w14:textId="43BE8EB6">
      <w:pPr>
        <w:pStyle w:val="p1"/>
        <w:rPr>
          <w:rStyle w:val="s2"/>
          <w:rFonts w:ascii="Arial Nova" w:hAnsi="Arial Nova" w:eastAsia="Arial Nova" w:cs="Arial Nova"/>
          <w:sz w:val="22"/>
          <w:szCs w:val="22"/>
          <w:lang w:val="en-GB"/>
        </w:rPr>
      </w:pPr>
      <w:r w:rsidRPr="7073A6B5" w:rsidR="00F770BC">
        <w:rPr>
          <w:rStyle w:val="s1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 xml:space="preserve">National Health Service (NHS) </w:t>
      </w:r>
      <w:r w:rsidRPr="7073A6B5" w:rsidR="2C9062CD">
        <w:rPr>
          <w:rStyle w:val="s3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>eating disorders</w:t>
      </w:r>
      <w:r w:rsidRPr="7073A6B5" w:rsidR="00F770BC">
        <w:rPr>
          <w:rStyle w:val="s2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>. NHS</w:t>
      </w:r>
      <w:r w:rsidRPr="7073A6B5" w:rsidR="3E2FBC86">
        <w:rPr>
          <w:rStyle w:val="s2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 xml:space="preserve"> </w:t>
      </w:r>
      <w:r w:rsidRPr="7073A6B5" w:rsidR="3E2FBC86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>(2023)</w:t>
      </w:r>
      <w:r w:rsidRPr="7073A6B5" w:rsidR="00F770BC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 xml:space="preserve"> Available at: </w:t>
      </w:r>
      <w:hyperlink r:id="R4401cc8ec671417e">
        <w:r w:rsidRPr="7073A6B5" w:rsidR="00F770BC">
          <w:rPr>
            <w:rStyle w:val="Hyperlink"/>
            <w:rFonts w:ascii="Arial Nova" w:hAnsi="Arial Nova" w:eastAsia="Arial Nova" w:cs="Arial Nova"/>
            <w:sz w:val="22"/>
            <w:szCs w:val="22"/>
            <w:lang w:val="en-GB"/>
          </w:rPr>
          <w:t>https://www.nhs.uk/mental-health/conditions/eating-disorders/</w:t>
        </w:r>
      </w:hyperlink>
      <w:r w:rsidRPr="7073A6B5" w:rsidR="11D84F16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 xml:space="preserve"> </w:t>
      </w:r>
      <w:r w:rsidRPr="7073A6B5" w:rsidR="00F770BC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 xml:space="preserve"> (Accessed: </w:t>
      </w:r>
      <w:r w:rsidRPr="7073A6B5" w:rsidR="4626FCA7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>0</w:t>
      </w:r>
      <w:r w:rsidRPr="7073A6B5" w:rsidR="00F770BC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>3 February 2026).</w:t>
      </w:r>
    </w:p>
    <w:p w:rsidR="00F770BC" w:rsidP="7073A6B5" w:rsidRDefault="00F770BC" w14:paraId="7ECA0730" w14:textId="77777777">
      <w:pPr>
        <w:pStyle w:val="p2"/>
        <w:rPr>
          <w:rFonts w:ascii="Arial Nova" w:hAnsi="Arial Nova" w:eastAsia="Arial Nova" w:cs="Arial Nova"/>
          <w:sz w:val="22"/>
          <w:szCs w:val="22"/>
        </w:rPr>
      </w:pPr>
    </w:p>
    <w:p w:rsidR="00F770BC" w:rsidP="7073A6B5" w:rsidRDefault="00F770BC" w14:paraId="2782B8E5" w14:textId="25ED5C74">
      <w:pPr>
        <w:pStyle w:val="p1"/>
        <w:rPr>
          <w:rStyle w:val="s2"/>
          <w:rFonts w:ascii="Arial Nova" w:hAnsi="Arial Nova" w:eastAsia="Arial Nova" w:cs="Arial Nova"/>
          <w:sz w:val="22"/>
          <w:szCs w:val="22"/>
          <w:lang w:val="en-GB"/>
        </w:rPr>
      </w:pPr>
      <w:r w:rsidRPr="7073A6B5" w:rsidR="00F770BC">
        <w:rPr>
          <w:rStyle w:val="s1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 xml:space="preserve">National Institute for Health and Care Excellence (NICE) </w:t>
      </w:r>
      <w:r w:rsidRPr="7073A6B5" w:rsidR="082DADC1">
        <w:rPr>
          <w:rStyle w:val="s3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>eating disorders</w:t>
      </w:r>
      <w:r w:rsidRPr="7073A6B5" w:rsidR="00F770BC">
        <w:rPr>
          <w:rStyle w:val="s3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>: recognition and treatment (NG69)</w:t>
      </w:r>
      <w:r w:rsidRPr="7073A6B5" w:rsidR="00F770BC">
        <w:rPr>
          <w:rStyle w:val="s2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 xml:space="preserve"> London NICE</w:t>
      </w:r>
      <w:r w:rsidRPr="7073A6B5" w:rsidR="28F23947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 xml:space="preserve"> (2017)</w:t>
      </w:r>
      <w:r w:rsidRPr="7073A6B5" w:rsidR="00F770BC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 xml:space="preserve"> Available at: </w:t>
      </w:r>
      <w:hyperlink r:id="R4c732a341727438b">
        <w:r w:rsidRPr="7073A6B5" w:rsidR="00F770BC">
          <w:rPr>
            <w:rStyle w:val="Hyperlink"/>
            <w:rFonts w:ascii="Arial Nova" w:hAnsi="Arial Nova" w:eastAsia="Arial Nova" w:cs="Arial Nova"/>
            <w:sz w:val="22"/>
            <w:szCs w:val="22"/>
            <w:lang w:val="en-GB"/>
          </w:rPr>
          <w:t>https://www.nice.org.uk/guidance/ng69</w:t>
        </w:r>
      </w:hyperlink>
      <w:r w:rsidRPr="7073A6B5" w:rsidR="13BB365C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 xml:space="preserve"> </w:t>
      </w:r>
      <w:r w:rsidRPr="7073A6B5" w:rsidR="00F770BC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 xml:space="preserve"> (Accessed: </w:t>
      </w:r>
      <w:r w:rsidRPr="7073A6B5" w:rsidR="7DABC82F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>1</w:t>
      </w:r>
      <w:r w:rsidRPr="7073A6B5" w:rsidR="00F770BC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>3 February 2026).</w:t>
      </w:r>
    </w:p>
    <w:p w:rsidR="00F770BC" w:rsidP="7073A6B5" w:rsidRDefault="00F770BC" w14:paraId="5CFBF7CA" w14:textId="77777777">
      <w:pPr>
        <w:pStyle w:val="p2"/>
        <w:rPr>
          <w:rFonts w:ascii="Arial Nova" w:hAnsi="Arial Nova" w:eastAsia="Arial Nova" w:cs="Arial Nova"/>
          <w:sz w:val="22"/>
          <w:szCs w:val="22"/>
        </w:rPr>
      </w:pPr>
    </w:p>
    <w:p w:rsidR="00F770BC" w:rsidP="7073A6B5" w:rsidRDefault="00F770BC" w14:paraId="495DEEFA" w14:textId="5ABAF8F5">
      <w:pPr>
        <w:pStyle w:val="p1"/>
        <w:rPr>
          <w:rStyle w:val="s2"/>
          <w:rFonts w:ascii="Arial Nova" w:hAnsi="Arial Nova" w:eastAsia="Arial Nova" w:cs="Arial Nova"/>
          <w:sz w:val="22"/>
          <w:szCs w:val="22"/>
          <w:lang w:val="en-GB"/>
        </w:rPr>
      </w:pPr>
      <w:r w:rsidRPr="7073A6B5" w:rsidR="00F770BC">
        <w:rPr>
          <w:rStyle w:val="s1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>World Health Organization (</w:t>
      </w:r>
      <w:r w:rsidRPr="7073A6B5" w:rsidR="212A9AEF">
        <w:rPr>
          <w:rStyle w:val="s1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>WHO) International</w:t>
      </w:r>
      <w:r w:rsidRPr="7073A6B5" w:rsidR="00F770BC">
        <w:rPr>
          <w:rStyle w:val="s3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 xml:space="preserve"> classification of diseases 11th revision (ICD-11)</w:t>
      </w:r>
      <w:r w:rsidRPr="7073A6B5" w:rsidR="00F770BC">
        <w:rPr>
          <w:rStyle w:val="s2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 xml:space="preserve"> Geneva WHO</w:t>
      </w:r>
      <w:r w:rsidRPr="7073A6B5" w:rsidR="16FCDED5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 xml:space="preserve"> </w:t>
      </w:r>
      <w:r w:rsidRPr="7073A6B5" w:rsidR="16FCDED5">
        <w:rPr>
          <w:rStyle w:val="s1"/>
          <w:rFonts w:ascii="Arial Nova" w:hAnsi="Arial Nova" w:eastAsia="Arial Nova" w:cs="Arial Nova"/>
          <w:sz w:val="22"/>
          <w:szCs w:val="22"/>
        </w:rPr>
        <w:t>(2019)</w:t>
      </w:r>
      <w:r w:rsidRPr="7073A6B5" w:rsidR="00F770BC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 xml:space="preserve"> Available at: </w:t>
      </w:r>
      <w:hyperlink r:id="Rde22cdf640fd49f5">
        <w:r w:rsidRPr="7073A6B5" w:rsidR="00F770BC">
          <w:rPr>
            <w:rStyle w:val="Hyperlink"/>
            <w:rFonts w:ascii="Arial Nova" w:hAnsi="Arial Nova" w:eastAsia="Arial Nova" w:cs="Arial Nova"/>
            <w:sz w:val="22"/>
            <w:szCs w:val="22"/>
            <w:lang w:val="en-GB"/>
          </w:rPr>
          <w:t>https://icd.who.int/en</w:t>
        </w:r>
      </w:hyperlink>
      <w:r w:rsidRPr="7073A6B5" w:rsidR="43145FBB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 xml:space="preserve"> </w:t>
      </w:r>
      <w:r w:rsidRPr="7073A6B5" w:rsidR="00F770BC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 xml:space="preserve"> (Accessed: 2</w:t>
      </w:r>
      <w:r w:rsidRPr="7073A6B5" w:rsidR="131BB2CD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>0</w:t>
      </w:r>
      <w:r w:rsidRPr="7073A6B5" w:rsidR="00F770BC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 xml:space="preserve"> February 2026).</w:t>
      </w:r>
    </w:p>
    <w:p w:rsidR="00F770BC" w:rsidP="7073A6B5" w:rsidRDefault="00F770BC" w14:paraId="33A5CA8F" w14:textId="77777777">
      <w:pPr>
        <w:pStyle w:val="p2"/>
        <w:rPr>
          <w:rFonts w:ascii="Arial Nova" w:hAnsi="Arial Nova" w:eastAsia="Arial Nova" w:cs="Arial Nova"/>
          <w:sz w:val="22"/>
          <w:szCs w:val="22"/>
        </w:rPr>
      </w:pPr>
    </w:p>
    <w:p w:rsidR="00F770BC" w:rsidP="7073A6B5" w:rsidRDefault="00F770BC" w14:paraId="7A588C57" w14:textId="397C1BF8">
      <w:pPr>
        <w:pStyle w:val="p1"/>
        <w:rPr>
          <w:rStyle w:val="s2"/>
          <w:rFonts w:ascii="Arial Nova" w:hAnsi="Arial Nova" w:eastAsia="Arial Nova" w:cs="Arial Nova"/>
          <w:sz w:val="22"/>
          <w:szCs w:val="22"/>
        </w:rPr>
      </w:pPr>
      <w:r w:rsidRPr="7073A6B5" w:rsidR="00F770BC">
        <w:rPr>
          <w:rStyle w:val="s1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 xml:space="preserve">Treasure, J., Duarte, T.A. and Schmidt, U. </w:t>
      </w:r>
      <w:r w:rsidRPr="7073A6B5" w:rsidR="00F770BC">
        <w:rPr>
          <w:rStyle w:val="s2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>‘Eating disorders</w:t>
      </w:r>
      <w:r w:rsidRPr="7073A6B5" w:rsidR="00F770BC">
        <w:rPr>
          <w:rStyle w:val="s2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>’,</w:t>
      </w:r>
      <w:r w:rsidRPr="7073A6B5" w:rsidR="00F770BC">
        <w:rPr>
          <w:rStyle w:val="s2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 xml:space="preserve"> </w:t>
      </w:r>
      <w:r w:rsidRPr="7073A6B5" w:rsidR="00F770BC">
        <w:rPr>
          <w:rStyle w:val="s3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>The Lancet</w:t>
      </w:r>
      <w:r w:rsidRPr="7073A6B5" w:rsidR="00F770BC">
        <w:rPr>
          <w:rStyle w:val="s2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>, 395(10227), pp. 899–911</w:t>
      </w:r>
      <w:r w:rsidRPr="7073A6B5" w:rsidR="04590511">
        <w:rPr>
          <w:rStyle w:val="s2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 xml:space="preserve"> </w:t>
      </w:r>
      <w:r w:rsidRPr="7073A6B5" w:rsidR="04590511">
        <w:rPr>
          <w:rStyle w:val="s1"/>
          <w:rFonts w:ascii="Arial Nova" w:hAnsi="Arial Nova" w:eastAsia="Arial Nova" w:cs="Arial Nova"/>
          <w:sz w:val="22"/>
          <w:szCs w:val="22"/>
        </w:rPr>
        <w:t>(2020)</w:t>
      </w:r>
      <w:r w:rsidRPr="7073A6B5" w:rsidR="00F770BC">
        <w:rPr>
          <w:rStyle w:val="s2"/>
          <w:rFonts w:ascii="Arial Nova" w:hAnsi="Arial Nova" w:eastAsia="Arial Nova" w:cs="Arial Nova"/>
          <w:sz w:val="22"/>
          <w:szCs w:val="22"/>
        </w:rPr>
        <w:t xml:space="preserve"> Available at: </w:t>
      </w:r>
      <w:hyperlink r:id="Ra6e99a761e324913">
        <w:r w:rsidRPr="7073A6B5" w:rsidR="00F770BC">
          <w:rPr>
            <w:rStyle w:val="Hyperlink"/>
            <w:rFonts w:ascii="Arial Nova" w:hAnsi="Arial Nova" w:eastAsia="Arial Nova" w:cs="Arial Nova"/>
            <w:sz w:val="22"/>
            <w:szCs w:val="22"/>
          </w:rPr>
          <w:t>https://www.thelancet.com/journals/lancet/article/PIIS0140-6736(20)30059-3/fulltext</w:t>
        </w:r>
      </w:hyperlink>
      <w:r w:rsidRPr="7073A6B5" w:rsidR="56D1A3C3">
        <w:rPr>
          <w:rStyle w:val="s2"/>
          <w:rFonts w:ascii="Arial Nova" w:hAnsi="Arial Nova" w:eastAsia="Arial Nova" w:cs="Arial Nova"/>
          <w:sz w:val="22"/>
          <w:szCs w:val="22"/>
        </w:rPr>
        <w:t xml:space="preserve"> </w:t>
      </w:r>
      <w:r w:rsidRPr="7073A6B5" w:rsidR="00F770BC">
        <w:rPr>
          <w:rStyle w:val="s2"/>
          <w:rFonts w:ascii="Arial Nova" w:hAnsi="Arial Nova" w:eastAsia="Arial Nova" w:cs="Arial Nova"/>
          <w:sz w:val="22"/>
          <w:szCs w:val="22"/>
        </w:rPr>
        <w:t xml:space="preserve"> (Accessed: </w:t>
      </w:r>
      <w:r w:rsidRPr="7073A6B5" w:rsidR="252F16E7">
        <w:rPr>
          <w:rStyle w:val="s2"/>
          <w:rFonts w:ascii="Arial Nova" w:hAnsi="Arial Nova" w:eastAsia="Arial Nova" w:cs="Arial Nova"/>
          <w:sz w:val="22"/>
          <w:szCs w:val="22"/>
        </w:rPr>
        <w:t>1</w:t>
      </w:r>
      <w:r w:rsidRPr="7073A6B5" w:rsidR="00F770BC">
        <w:rPr>
          <w:rStyle w:val="s2"/>
          <w:rFonts w:ascii="Arial Nova" w:hAnsi="Arial Nova" w:eastAsia="Arial Nova" w:cs="Arial Nova"/>
          <w:sz w:val="22"/>
          <w:szCs w:val="22"/>
        </w:rPr>
        <w:t>3 February 2026).</w:t>
      </w:r>
    </w:p>
    <w:p w:rsidR="00F770BC" w:rsidP="7073A6B5" w:rsidRDefault="00F770BC" w14:paraId="320CCEE2" w14:textId="77777777">
      <w:pPr>
        <w:pStyle w:val="p2"/>
        <w:rPr>
          <w:rFonts w:ascii="Arial Nova" w:hAnsi="Arial Nova" w:eastAsia="Arial Nova" w:cs="Arial Nova"/>
          <w:sz w:val="22"/>
          <w:szCs w:val="22"/>
        </w:rPr>
      </w:pPr>
    </w:p>
    <w:p w:rsidR="00F770BC" w:rsidP="7073A6B5" w:rsidRDefault="00F770BC" w14:paraId="30696F85" w14:textId="424AD79B">
      <w:pPr>
        <w:pStyle w:val="p1"/>
        <w:rPr>
          <w:rStyle w:val="s2"/>
          <w:rFonts w:ascii="Arial Nova" w:hAnsi="Arial Nova" w:eastAsia="Arial Nova" w:cs="Arial Nova"/>
          <w:sz w:val="22"/>
          <w:szCs w:val="22"/>
          <w:lang w:val="en-GB"/>
        </w:rPr>
      </w:pPr>
      <w:r w:rsidRPr="7073A6B5" w:rsidR="00F770BC">
        <w:rPr>
          <w:rStyle w:val="s1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 xml:space="preserve">Levine, M.P. and Piran, N. </w:t>
      </w:r>
      <w:r w:rsidRPr="7073A6B5" w:rsidR="00F770BC">
        <w:rPr>
          <w:rStyle w:val="s2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 xml:space="preserve"> ‘The role of body image in the prevention of eating disorders</w:t>
      </w:r>
      <w:r w:rsidRPr="7073A6B5" w:rsidR="00F770BC">
        <w:rPr>
          <w:rStyle w:val="s2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>’,</w:t>
      </w:r>
      <w:r w:rsidRPr="7073A6B5" w:rsidR="00F770BC">
        <w:rPr>
          <w:rStyle w:val="s2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 xml:space="preserve"> </w:t>
      </w:r>
      <w:r w:rsidRPr="7073A6B5" w:rsidR="00F770BC">
        <w:rPr>
          <w:rStyle w:val="s3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>Body Image</w:t>
      </w:r>
      <w:r w:rsidRPr="7073A6B5" w:rsidR="00F770BC">
        <w:rPr>
          <w:rStyle w:val="s2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>, 1(1), pp. 57–70</w:t>
      </w:r>
      <w:r w:rsidRPr="7073A6B5" w:rsidR="191EBE1D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 xml:space="preserve"> </w:t>
      </w:r>
      <w:r w:rsidRPr="7073A6B5" w:rsidR="191EBE1D">
        <w:rPr>
          <w:rStyle w:val="s1"/>
          <w:rFonts w:ascii="Arial Nova" w:hAnsi="Arial Nova" w:eastAsia="Arial Nova" w:cs="Arial Nova"/>
          <w:sz w:val="22"/>
          <w:szCs w:val="22"/>
        </w:rPr>
        <w:t>(2004)</w:t>
      </w:r>
      <w:r w:rsidRPr="7073A6B5" w:rsidR="00F770BC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 xml:space="preserve"> Available at: </w:t>
      </w:r>
      <w:hyperlink r:id="R1cb621f4633f49a2">
        <w:r w:rsidRPr="7073A6B5" w:rsidR="00F770BC">
          <w:rPr>
            <w:rStyle w:val="Hyperlink"/>
            <w:rFonts w:ascii="Arial Nova" w:hAnsi="Arial Nova" w:eastAsia="Arial Nova" w:cs="Arial Nova"/>
            <w:sz w:val="22"/>
            <w:szCs w:val="22"/>
            <w:lang w:val="en-GB"/>
          </w:rPr>
          <w:t>https://www.sciencedirect.com/science/article/pii/S1740144503000068</w:t>
        </w:r>
      </w:hyperlink>
      <w:r w:rsidRPr="7073A6B5" w:rsidR="7C3CF281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 xml:space="preserve"> </w:t>
      </w:r>
      <w:r w:rsidRPr="7073A6B5" w:rsidR="00F770BC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 xml:space="preserve"> (Accessed: 2</w:t>
      </w:r>
      <w:r w:rsidRPr="7073A6B5" w:rsidR="6BA4D9F1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>0</w:t>
      </w:r>
      <w:r w:rsidRPr="7073A6B5" w:rsidR="00F770BC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 xml:space="preserve"> February 2026).</w:t>
      </w:r>
    </w:p>
    <w:p w:rsidR="00F770BC" w:rsidP="7073A6B5" w:rsidRDefault="00F770BC" w14:paraId="57E81CBA" w14:textId="77777777">
      <w:pPr>
        <w:pStyle w:val="p2"/>
        <w:rPr>
          <w:rFonts w:ascii="Arial Nova" w:hAnsi="Arial Nova" w:eastAsia="Arial Nova" w:cs="Arial Nova"/>
          <w:sz w:val="22"/>
          <w:szCs w:val="22"/>
        </w:rPr>
      </w:pPr>
    </w:p>
    <w:p w:rsidR="00F770BC" w:rsidP="7073A6B5" w:rsidRDefault="00F770BC" w14:paraId="7EA2FC7C" w14:textId="0B7993CF">
      <w:pPr>
        <w:pStyle w:val="p1"/>
        <w:rPr>
          <w:rStyle w:val="s2"/>
          <w:rFonts w:ascii="Arial Nova" w:hAnsi="Arial Nova" w:eastAsia="Arial Nova" w:cs="Arial Nova"/>
          <w:sz w:val="22"/>
          <w:szCs w:val="22"/>
          <w:lang w:val="en-GB"/>
        </w:rPr>
      </w:pPr>
      <w:r w:rsidRPr="7073A6B5" w:rsidR="24AFF322">
        <w:rPr>
          <w:rStyle w:val="s1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>Mind. eating</w:t>
      </w:r>
      <w:r w:rsidRPr="7073A6B5" w:rsidR="561E9C7E">
        <w:rPr>
          <w:rStyle w:val="s3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 xml:space="preserve"> disorders</w:t>
      </w:r>
      <w:r w:rsidRPr="7073A6B5" w:rsidR="00F770BC">
        <w:rPr>
          <w:rStyle w:val="s3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 xml:space="preserve"> information</w:t>
      </w:r>
      <w:r w:rsidRPr="7073A6B5" w:rsidR="1DB12193">
        <w:rPr>
          <w:rStyle w:val="s2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 xml:space="preserve"> </w:t>
      </w:r>
      <w:r w:rsidRPr="7073A6B5" w:rsidR="1DB12193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>(2023)</w:t>
      </w:r>
      <w:r w:rsidRPr="7073A6B5" w:rsidR="00F770BC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 xml:space="preserve"> Available at: </w:t>
      </w:r>
      <w:hyperlink r:id="R0fa42985b9d84784">
        <w:r w:rsidRPr="7073A6B5" w:rsidR="00F770BC">
          <w:rPr>
            <w:rStyle w:val="Hyperlink"/>
            <w:rFonts w:ascii="Arial Nova" w:hAnsi="Arial Nova" w:eastAsia="Arial Nova" w:cs="Arial Nova"/>
            <w:sz w:val="22"/>
            <w:szCs w:val="22"/>
            <w:lang w:val="en-GB"/>
          </w:rPr>
          <w:t>https://www.mind.org.uk/information-support/types-of-mental-health-problems/eating-problems/eating-disorders/</w:t>
        </w:r>
      </w:hyperlink>
      <w:r w:rsidRPr="7073A6B5" w:rsidR="435AA8F8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 xml:space="preserve"> </w:t>
      </w:r>
      <w:r w:rsidRPr="7073A6B5" w:rsidR="00F770BC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 xml:space="preserve"> (Accessed: </w:t>
      </w:r>
      <w:r w:rsidRPr="7073A6B5" w:rsidR="2EFC2225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>0</w:t>
      </w:r>
      <w:r w:rsidRPr="7073A6B5" w:rsidR="00F770BC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>3 February 2026).</w:t>
      </w:r>
    </w:p>
    <w:p w:rsidR="00F770BC" w:rsidP="7073A6B5" w:rsidRDefault="00F770BC" w14:paraId="4DBD16FC" w14:textId="77777777">
      <w:pPr>
        <w:pStyle w:val="p2"/>
        <w:rPr>
          <w:rFonts w:ascii="Arial Nova" w:hAnsi="Arial Nova" w:eastAsia="Arial Nova" w:cs="Arial Nova"/>
          <w:sz w:val="22"/>
          <w:szCs w:val="22"/>
        </w:rPr>
      </w:pPr>
    </w:p>
    <w:p w:rsidR="00F770BC" w:rsidP="7073A6B5" w:rsidRDefault="00F770BC" w14:paraId="6A2797A3" w14:textId="594965D3">
      <w:pPr>
        <w:pStyle w:val="p1"/>
        <w:rPr>
          <w:rStyle w:val="s2"/>
          <w:rFonts w:ascii="Arial Nova" w:hAnsi="Arial Nova" w:eastAsia="Arial Nova" w:cs="Arial Nova"/>
          <w:sz w:val="22"/>
          <w:szCs w:val="22"/>
          <w:lang w:val="en-GB"/>
        </w:rPr>
      </w:pPr>
      <w:r w:rsidRPr="7073A6B5" w:rsidR="00F770BC">
        <w:rPr>
          <w:rStyle w:val="s1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 xml:space="preserve">Beat Eating </w:t>
      </w:r>
      <w:r w:rsidRPr="7073A6B5" w:rsidR="4D82016E">
        <w:rPr>
          <w:rStyle w:val="s1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>Disorders About</w:t>
      </w:r>
      <w:r w:rsidRPr="7073A6B5" w:rsidR="00F770BC">
        <w:rPr>
          <w:rStyle w:val="s3"/>
          <w:rFonts w:ascii="Arial Nova" w:hAnsi="Arial Nova" w:eastAsia="Arial Nova" w:cs="Arial Nova"/>
          <w:i w:val="1"/>
          <w:iCs w:val="1"/>
          <w:sz w:val="22"/>
          <w:szCs w:val="22"/>
          <w:lang w:val="en-GB"/>
        </w:rPr>
        <w:t xml:space="preserve"> eating disorders</w:t>
      </w:r>
      <w:r w:rsidRPr="7073A6B5" w:rsidR="00F770BC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 xml:space="preserve"> </w:t>
      </w:r>
      <w:r w:rsidRPr="7073A6B5" w:rsidR="5973BDD6">
        <w:rPr>
          <w:rStyle w:val="s1"/>
          <w:rFonts w:ascii="Arial Nova" w:hAnsi="Arial Nova" w:eastAsia="Arial Nova" w:cs="Arial Nova"/>
          <w:sz w:val="22"/>
          <w:szCs w:val="22"/>
        </w:rPr>
        <w:t>(2023)</w:t>
      </w:r>
      <w:r w:rsidRPr="7073A6B5" w:rsidR="00F770BC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 xml:space="preserve"> Available at: </w:t>
      </w:r>
      <w:hyperlink r:id="Rf321a49248d84dd8">
        <w:r w:rsidRPr="7073A6B5" w:rsidR="00F770BC">
          <w:rPr>
            <w:rStyle w:val="Hyperlink"/>
            <w:rFonts w:ascii="Arial Nova" w:hAnsi="Arial Nova" w:eastAsia="Arial Nova" w:cs="Arial Nova"/>
            <w:sz w:val="22"/>
            <w:szCs w:val="22"/>
            <w:lang w:val="en-GB"/>
          </w:rPr>
          <w:t>https://www.beateatingdisorders.org.uk/</w:t>
        </w:r>
      </w:hyperlink>
      <w:r w:rsidRPr="7073A6B5" w:rsidR="096977E2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 xml:space="preserve"> </w:t>
      </w:r>
      <w:r w:rsidRPr="7073A6B5" w:rsidR="00F770BC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 xml:space="preserve"> (Accessed: </w:t>
      </w:r>
      <w:r w:rsidRPr="7073A6B5" w:rsidR="16E57255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>1</w:t>
      </w:r>
      <w:r w:rsidRPr="7073A6B5" w:rsidR="00F770BC">
        <w:rPr>
          <w:rStyle w:val="s2"/>
          <w:rFonts w:ascii="Arial Nova" w:hAnsi="Arial Nova" w:eastAsia="Arial Nova" w:cs="Arial Nova"/>
          <w:sz w:val="22"/>
          <w:szCs w:val="22"/>
          <w:lang w:val="en-GB"/>
        </w:rPr>
        <w:t>3 February 2026).</w:t>
      </w:r>
    </w:p>
    <w:p w:rsidR="00F770BC" w:rsidP="7073A6B5" w:rsidRDefault="00F770BC" w14:paraId="0BF13D1B" w14:textId="77777777">
      <w:pPr>
        <w:pStyle w:val="p2"/>
        <w:rPr>
          <w:rFonts w:ascii="Arial Nova" w:hAnsi="Arial Nova" w:eastAsia="Arial Nova" w:cs="Arial Nova"/>
          <w:sz w:val="22"/>
          <w:szCs w:val="22"/>
        </w:rPr>
      </w:pPr>
    </w:p>
    <w:p w:rsidR="00F770BC" w:rsidRDefault="00F770BC" w14:paraId="40C1F612" w14:textId="1E52460A">
      <w:pPr>
        <w:pStyle w:val="p1"/>
      </w:pPr>
      <w:r w:rsidRPr="7073A6B5" w:rsidR="00F770BC">
        <w:rPr>
          <w:rStyle w:val="s1"/>
          <w:i w:val="1"/>
          <w:iCs w:val="1"/>
          <w:lang w:val="en-GB"/>
        </w:rPr>
        <w:t xml:space="preserve">Royal College of Psychiatrists </w:t>
      </w:r>
      <w:r w:rsidRPr="7073A6B5" w:rsidR="00F770BC">
        <w:rPr>
          <w:rStyle w:val="s3"/>
          <w:i w:val="1"/>
          <w:iCs w:val="1"/>
          <w:lang w:val="en-GB"/>
        </w:rPr>
        <w:t>Eating disorders</w:t>
      </w:r>
      <w:r w:rsidRPr="7073A6B5" w:rsidR="00F770BC">
        <w:rPr>
          <w:rStyle w:val="s3"/>
          <w:i w:val="1"/>
          <w:iCs w:val="1"/>
          <w:lang w:val="en-GB"/>
        </w:rPr>
        <w:t>: factsheet</w:t>
      </w:r>
      <w:r w:rsidRPr="7073A6B5" w:rsidR="00F770BC">
        <w:rPr>
          <w:rStyle w:val="s2"/>
          <w:i w:val="1"/>
          <w:iCs w:val="1"/>
          <w:lang w:val="en-GB"/>
        </w:rPr>
        <w:t>. RCPSYCH</w:t>
      </w:r>
      <w:r w:rsidRPr="7073A6B5" w:rsidR="24D602FC">
        <w:rPr>
          <w:rStyle w:val="s2"/>
          <w:i w:val="1"/>
          <w:iCs w:val="1"/>
          <w:lang w:val="en-GB"/>
        </w:rPr>
        <w:t xml:space="preserve"> </w:t>
      </w:r>
      <w:r w:rsidRPr="7073A6B5" w:rsidR="24D602FC">
        <w:rPr>
          <w:rStyle w:val="s2"/>
          <w:lang w:val="en-GB"/>
        </w:rPr>
        <w:t>(2022)</w:t>
      </w:r>
      <w:r w:rsidRPr="7073A6B5" w:rsidR="00F770BC">
        <w:rPr>
          <w:rStyle w:val="s2"/>
          <w:lang w:val="en-GB"/>
        </w:rPr>
        <w:t xml:space="preserve"> Available at: </w:t>
      </w:r>
      <w:hyperlink r:id="Rbbd1ee67fa824390">
        <w:r w:rsidRPr="7073A6B5" w:rsidR="00F770BC">
          <w:rPr>
            <w:rStyle w:val="Hyperlink"/>
            <w:lang w:val="en-GB"/>
          </w:rPr>
          <w:t>https://www.rcpsych.ac.uk/mental-health/problems-disorders/eating-disorders</w:t>
        </w:r>
      </w:hyperlink>
      <w:r w:rsidRPr="7073A6B5" w:rsidR="54BAFE06">
        <w:rPr>
          <w:rStyle w:val="s2"/>
          <w:lang w:val="en-GB"/>
        </w:rPr>
        <w:t xml:space="preserve"> </w:t>
      </w:r>
      <w:r w:rsidRPr="7073A6B5" w:rsidR="00F770BC">
        <w:rPr>
          <w:rStyle w:val="s2"/>
          <w:lang w:val="en-GB"/>
        </w:rPr>
        <w:t xml:space="preserve"> (Accessed: </w:t>
      </w:r>
      <w:r w:rsidRPr="7073A6B5" w:rsidR="548E0D54">
        <w:rPr>
          <w:rStyle w:val="s2"/>
          <w:lang w:val="en-GB"/>
        </w:rPr>
        <w:t>1</w:t>
      </w:r>
      <w:r w:rsidRPr="7073A6B5" w:rsidR="00F770BC">
        <w:rPr>
          <w:rStyle w:val="s2"/>
          <w:lang w:val="en-GB"/>
        </w:rPr>
        <w:t>2 February 2026).</w:t>
      </w:r>
    </w:p>
    <w:p w:rsidR="00F770BC" w:rsidRDefault="00F770BC" w14:paraId="6C09F265" w14:textId="77777777">
      <w:pPr>
        <w:pStyle w:val="p2"/>
      </w:pPr>
    </w:p>
    <w:p w:rsidR="00F770BC" w:rsidRDefault="00F770BC" w14:paraId="54A4EF12" w14:textId="451632BE">
      <w:pPr>
        <w:pStyle w:val="p1"/>
      </w:pPr>
      <w:r w:rsidRPr="7073A6B5" w:rsidR="00F770BC">
        <w:rPr>
          <w:rStyle w:val="s1"/>
          <w:i w:val="1"/>
          <w:iCs w:val="1"/>
          <w:lang w:val="en-GB"/>
        </w:rPr>
        <w:t>Watson, H. et al</w:t>
      </w:r>
      <w:r w:rsidRPr="7073A6B5" w:rsidR="40E73BC9">
        <w:rPr>
          <w:rStyle w:val="s1"/>
          <w:i w:val="1"/>
          <w:iCs w:val="1"/>
          <w:lang w:val="en-GB"/>
        </w:rPr>
        <w:t xml:space="preserve">. </w:t>
      </w:r>
      <w:r w:rsidRPr="7073A6B5" w:rsidR="00F770BC">
        <w:rPr>
          <w:rStyle w:val="s2"/>
          <w:i w:val="1"/>
          <w:iCs w:val="1"/>
          <w:lang w:val="en-GB"/>
        </w:rPr>
        <w:t>Prevention of eating disorders: A systematic review</w:t>
      </w:r>
      <w:r w:rsidRPr="7073A6B5" w:rsidR="00F770BC">
        <w:rPr>
          <w:rStyle w:val="s2"/>
          <w:i w:val="1"/>
          <w:iCs w:val="1"/>
          <w:lang w:val="en-GB"/>
        </w:rPr>
        <w:t xml:space="preserve"> </w:t>
      </w:r>
      <w:r w:rsidRPr="7073A6B5" w:rsidR="00F770BC">
        <w:rPr>
          <w:rStyle w:val="s3"/>
          <w:i w:val="1"/>
          <w:iCs w:val="1"/>
          <w:lang w:val="en-GB"/>
        </w:rPr>
        <w:t>Frontiers in</w:t>
      </w:r>
      <w:r w:rsidRPr="7073A6B5" w:rsidR="0894D9D3">
        <w:rPr>
          <w:rStyle w:val="s3"/>
          <w:i w:val="1"/>
          <w:iCs w:val="1"/>
          <w:lang w:val="en-GB"/>
        </w:rPr>
        <w:t xml:space="preserve"> </w:t>
      </w:r>
      <w:r w:rsidRPr="7073A6B5" w:rsidR="00F770BC">
        <w:rPr>
          <w:rStyle w:val="s3"/>
          <w:i w:val="1"/>
          <w:iCs w:val="1"/>
          <w:lang w:val="en-GB"/>
        </w:rPr>
        <w:t>Psychology</w:t>
      </w:r>
      <w:r w:rsidRPr="7073A6B5" w:rsidR="00F770BC">
        <w:rPr>
          <w:rStyle w:val="s2"/>
          <w:i w:val="1"/>
          <w:iCs w:val="1"/>
          <w:lang w:val="en-GB"/>
        </w:rPr>
        <w:t>, 8, 1732</w:t>
      </w:r>
      <w:r w:rsidRPr="7073A6B5" w:rsidR="383DEF3D">
        <w:rPr>
          <w:rStyle w:val="s2"/>
          <w:i w:val="1"/>
          <w:iCs w:val="1"/>
          <w:lang w:val="en-GB"/>
        </w:rPr>
        <w:t xml:space="preserve"> </w:t>
      </w:r>
      <w:r w:rsidRPr="7073A6B5" w:rsidR="383DEF3D">
        <w:rPr>
          <w:rStyle w:val="s1"/>
        </w:rPr>
        <w:t>(2017)</w:t>
      </w:r>
      <w:r w:rsidRPr="7073A6B5" w:rsidR="00F770BC">
        <w:rPr>
          <w:rStyle w:val="s2"/>
          <w:lang w:val="en-GB"/>
        </w:rPr>
        <w:t xml:space="preserve"> Available at: </w:t>
      </w:r>
      <w:hyperlink r:id="Re3d0aaf67bdc4a26">
        <w:r w:rsidRPr="7073A6B5" w:rsidR="00F770BC">
          <w:rPr>
            <w:rStyle w:val="Hyperlink"/>
            <w:lang w:val="en-GB"/>
          </w:rPr>
          <w:t>https://www.ncbi.nlm.nih.gov/pmc/articles/PMC5671624/</w:t>
        </w:r>
      </w:hyperlink>
      <w:r w:rsidR="00F770BC">
        <mc:AlternateContent>
          <mc:Choice Requires="wps">
            <w:drawing>
              <wp:inline wp14:editId="1E305A79" wp14:anchorId="4B191DB9">
                <wp:extent cx="299085" cy="299085"/>
                <wp:effectExtent l="0" t="0" r="0" b="0"/>
                <wp:docPr id="739317198" name="Rectangle 1"/>
                <wp:cNvGraphicFramePr>
                  <a:graphicFrameLocks noChangeAspect="1"/>
                </wp:cNvGraphicFramePr>
                <a:graphic>
                  <a:graphicData xmlns:a="http://schemas.openxmlformats.org/drawingml/2006/main" uri="http://schemas.microsoft.com/office/word/2010/wordprocessingShape">
                    <wps:wsp xmlns:wps="http://schemas.microsoft.com/office/word/2010/wordprocessingShape">
                      <wps:cNvSpPr>
                        <a:spLocks xmlns:a="http://schemas.openxmlformats.org/drawingml/2006/main" noChangeAspect="1" noChangeArrowheads="1"/>
                      </wps:cNvSpPr>
                      <wps:spPr bwMode="auto">
                        <a:xfrm xmlns:a="http://schemas.openxmlformats.org/drawingml/2006/main">
                          <a:off x="0" y="0"/>
                          <a:ext cx="299085" cy="299085"/>
                        </a:xfrm>
                        <a:prstGeom xmlns:a="http://schemas.openxmlformats.org/drawingml/2006/main" prst="rect">
                          <a:avLst/>
                        </a:prstGeom>
                        <a:noFill xmlns:a="http://schemas.openxmlformats.org/drawingml/2006/main"/>
                        <a:ln xmlns:a="http://schemas.openxmlformats.org/drawingml/2006/main">
                          <a:noFill/>
                        </a:ln>
                        <a:extLst xmlns:a="http://schemas.openxmlformats.org/drawingml/2006/main"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 xmlns:a="http://schemas.openxmlformats.org/drawingml/2006/main"/>
                      </wps:bodyPr>
                    </wps:wsp>
                  </a:graphicData>
                </a:graphic>
              </wp:inline>
            </w:drawing>
          </mc:Choice>
          <mc:Fallback/>
        </mc:AlternateContent>
      </w:r>
      <w:r w:rsidRPr="7073A6B5" w:rsidR="00F770BC">
        <w:rPr>
          <w:rStyle w:val="s2"/>
          <w:lang w:val="en-GB"/>
        </w:rPr>
        <w:t xml:space="preserve"> (Accessed: </w:t>
      </w:r>
      <w:r w:rsidRPr="7073A6B5" w:rsidR="6710C656">
        <w:rPr>
          <w:rStyle w:val="s2"/>
          <w:lang w:val="en-GB"/>
        </w:rPr>
        <w:t>0</w:t>
      </w:r>
      <w:r w:rsidRPr="7073A6B5" w:rsidR="00F770BC">
        <w:rPr>
          <w:rStyle w:val="s2"/>
          <w:lang w:val="en-GB"/>
        </w:rPr>
        <w:t>3 February 2026).</w:t>
      </w:r>
    </w:p>
    <w:p w:rsidR="006F0493" w:rsidRDefault="006F0493" w14:paraId="3A7D19DE" w14:textId="77777777">
      <w:pPr>
        <w:rPr>
          <w:sz w:val="26"/>
          <w:szCs w:val="26"/>
        </w:rPr>
      </w:pPr>
    </w:p>
    <w:sectPr w:rsidR="006F0493">
      <w:pgSz w:w="12240" w:h="15840" w:orient="portrait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modern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4"/>
  <w:embedTrueTypeFonts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F0493"/>
    <w:rsid w:val="00643536"/>
    <w:rsid w:val="006F0493"/>
    <w:rsid w:val="00781455"/>
    <w:rsid w:val="007D2583"/>
    <w:rsid w:val="00BB6BB7"/>
    <w:rsid w:val="00F770BC"/>
    <w:rsid w:val="04590511"/>
    <w:rsid w:val="082DADC1"/>
    <w:rsid w:val="0894D9D3"/>
    <w:rsid w:val="096977E2"/>
    <w:rsid w:val="0F653657"/>
    <w:rsid w:val="11D84F16"/>
    <w:rsid w:val="131BB2CD"/>
    <w:rsid w:val="13BB365C"/>
    <w:rsid w:val="16E57255"/>
    <w:rsid w:val="16FCDED5"/>
    <w:rsid w:val="191EBE1D"/>
    <w:rsid w:val="1A24893C"/>
    <w:rsid w:val="1D262415"/>
    <w:rsid w:val="1DB12193"/>
    <w:rsid w:val="212A9AEF"/>
    <w:rsid w:val="218194B6"/>
    <w:rsid w:val="22C44D9E"/>
    <w:rsid w:val="233EE1B4"/>
    <w:rsid w:val="24AFF322"/>
    <w:rsid w:val="24D602FC"/>
    <w:rsid w:val="24FB4285"/>
    <w:rsid w:val="252F16E7"/>
    <w:rsid w:val="265B69E7"/>
    <w:rsid w:val="28F23947"/>
    <w:rsid w:val="2B7B05BD"/>
    <w:rsid w:val="2C9062CD"/>
    <w:rsid w:val="2EFC2225"/>
    <w:rsid w:val="320356AC"/>
    <w:rsid w:val="383DEF3D"/>
    <w:rsid w:val="3B24303F"/>
    <w:rsid w:val="3E2FBC86"/>
    <w:rsid w:val="3EC33FA5"/>
    <w:rsid w:val="40E73BC9"/>
    <w:rsid w:val="417C4CDF"/>
    <w:rsid w:val="43145FBB"/>
    <w:rsid w:val="435AA8F8"/>
    <w:rsid w:val="4378474E"/>
    <w:rsid w:val="4626FCA7"/>
    <w:rsid w:val="4D82016E"/>
    <w:rsid w:val="5133C3EF"/>
    <w:rsid w:val="51722713"/>
    <w:rsid w:val="52CB14B6"/>
    <w:rsid w:val="53AF8D45"/>
    <w:rsid w:val="548E0D54"/>
    <w:rsid w:val="54BAFE06"/>
    <w:rsid w:val="561E9C7E"/>
    <w:rsid w:val="56D1A3C3"/>
    <w:rsid w:val="5854260E"/>
    <w:rsid w:val="5973BDD6"/>
    <w:rsid w:val="5DF45524"/>
    <w:rsid w:val="5F762191"/>
    <w:rsid w:val="5F8264A2"/>
    <w:rsid w:val="60514672"/>
    <w:rsid w:val="6710C656"/>
    <w:rsid w:val="67778E25"/>
    <w:rsid w:val="6BA4D9F1"/>
    <w:rsid w:val="6C39A6B2"/>
    <w:rsid w:val="6CF946FC"/>
    <w:rsid w:val="7033DAE6"/>
    <w:rsid w:val="7073A6B5"/>
    <w:rsid w:val="72AA3803"/>
    <w:rsid w:val="7C3CF281"/>
    <w:rsid w:val="7DABC8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PK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DE5CE7E"/>
  <w15:docId w15:val="{CFFF8198-2ADE-B54F-AC7C-900DAD5588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hAnsi="Arial" w:eastAsia="Arial" w:cs="Arial"/>
        <w:sz w:val="22"/>
        <w:szCs w:val="22"/>
        <w:lang w:val="en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iCs/>
      <w:color w:val="66666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Normal0" w:customStyle="1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p1" w:customStyle="1">
    <w:name w:val="p1"/>
    <w:basedOn w:val="Normal"/>
    <w:rsid w:val="00F770BC"/>
    <w:pPr>
      <w:spacing w:before="100" w:beforeAutospacing="1" w:after="100" w:afterAutospacing="1" w:line="240" w:lineRule="auto"/>
    </w:pPr>
    <w:rPr>
      <w:rFonts w:ascii="Times New Roman" w:hAnsi="Times New Roman" w:cs="Times New Roman" w:eastAsiaTheme="minorEastAsia"/>
      <w:sz w:val="24"/>
      <w:szCs w:val="24"/>
      <w:lang w:val="en-PK"/>
    </w:rPr>
  </w:style>
  <w:style w:type="character" w:styleId="s1" w:customStyle="1">
    <w:name w:val="s1"/>
    <w:basedOn w:val="DefaultParagraphFont"/>
    <w:rsid w:val="00F770BC"/>
  </w:style>
  <w:style w:type="character" w:styleId="s2" w:customStyle="1">
    <w:name w:val="s2"/>
    <w:basedOn w:val="DefaultParagraphFont"/>
    <w:rsid w:val="00F770BC"/>
  </w:style>
  <w:style w:type="character" w:styleId="s3" w:customStyle="1">
    <w:name w:val="s3"/>
    <w:basedOn w:val="DefaultParagraphFont"/>
    <w:rsid w:val="00F770BC"/>
  </w:style>
  <w:style w:type="character" w:styleId="Hyperlink">
    <w:name w:val="Hyperlink"/>
    <w:basedOn w:val="DefaultParagraphFont"/>
    <w:uiPriority w:val="99"/>
    <w:semiHidden/>
    <w:unhideWhenUsed/>
    <w:rsid w:val="00F770BC"/>
    <w:rPr>
      <w:color w:val="0000FF"/>
      <w:u w:val="single"/>
    </w:rPr>
  </w:style>
  <w:style w:type="paragraph" w:styleId="p2" w:customStyle="1">
    <w:name w:val="p2"/>
    <w:basedOn w:val="Normal"/>
    <w:rsid w:val="00F770BC"/>
    <w:pPr>
      <w:spacing w:before="100" w:beforeAutospacing="1" w:after="100" w:afterAutospacing="1" w:line="240" w:lineRule="auto"/>
    </w:pPr>
    <w:rPr>
      <w:rFonts w:ascii="Times New Roman" w:hAnsi="Times New Roman" w:cs="Times New Roman" w:eastAsiaTheme="minorEastAsia"/>
      <w:sz w:val="24"/>
      <w:szCs w:val="24"/>
      <w:lang w:val="en-PK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theme" Target="theme/theme1.xml" Id="rId16" /><Relationship Type="http://schemas.openxmlformats.org/officeDocument/2006/relationships/styles" Target="styles.xml" Id="rId1" /><Relationship Type="http://schemas.openxmlformats.org/officeDocument/2006/relationships/fontTable" Target="fontTable.xml" Id="rId15" /><Relationship Type="http://schemas.openxmlformats.org/officeDocument/2006/relationships/image" Target="media/image1.jpg" Id="rId4" /><Relationship Type="http://schemas.openxmlformats.org/officeDocument/2006/relationships/hyperlink" Target="https://www.psychiatry.org/psychiatrists/practice/dsm" TargetMode="External" Id="Rf3738f697d5f4172" /><Relationship Type="http://schemas.openxmlformats.org/officeDocument/2006/relationships/hyperlink" Target="https://www.nhs.uk/mental-health/conditions/eating-disorders/" TargetMode="External" Id="R4401cc8ec671417e" /><Relationship Type="http://schemas.openxmlformats.org/officeDocument/2006/relationships/hyperlink" Target="https://www.nice.org.uk/guidance/ng69" TargetMode="External" Id="R4c732a341727438b" /><Relationship Type="http://schemas.openxmlformats.org/officeDocument/2006/relationships/hyperlink" Target="https://icd.who.int/en" TargetMode="External" Id="Rde22cdf640fd49f5" /><Relationship Type="http://schemas.openxmlformats.org/officeDocument/2006/relationships/hyperlink" Target="https://www.thelancet.com/journals/lancet/article/PIIS0140-6736(20)30059-3/fulltext" TargetMode="External" Id="Ra6e99a761e324913" /><Relationship Type="http://schemas.openxmlformats.org/officeDocument/2006/relationships/hyperlink" Target="https://www.sciencedirect.com/science/article/pii/S1740144503000068" TargetMode="External" Id="R1cb621f4633f49a2" /><Relationship Type="http://schemas.openxmlformats.org/officeDocument/2006/relationships/hyperlink" Target="https://www.mind.org.uk/information-support/types-of-mental-health-problems/eating-problems/eating-disorders/" TargetMode="External" Id="R0fa42985b9d84784" /><Relationship Type="http://schemas.openxmlformats.org/officeDocument/2006/relationships/hyperlink" Target="https://www.beateatingdisorders.org.uk/" TargetMode="External" Id="Rf321a49248d84dd8" /><Relationship Type="http://schemas.openxmlformats.org/officeDocument/2006/relationships/hyperlink" Target="https://www.rcpsych.ac.uk/mental-health/problems-disorders/eating-disorders" TargetMode="External" Id="Rbbd1ee67fa824390" /><Relationship Type="http://schemas.openxmlformats.org/officeDocument/2006/relationships/hyperlink" Target="https://www.ncbi.nlm.nih.gov/pmc/articles/PMC5671624/" TargetMode="External" Id="Re3d0aaf67bdc4a2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lastModifiedBy>Samia Zeb (2323633)</lastModifiedBy>
  <revision>3</revision>
  <dcterms:created xsi:type="dcterms:W3CDTF">2026-02-25T07:11:00.0000000Z</dcterms:created>
  <dcterms:modified xsi:type="dcterms:W3CDTF">2026-02-27T15:39:58.9461400Z</dcterms:modified>
</coreProperties>
</file>