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722A33" w14:textId="77777777" w:rsidR="003F7DD7" w:rsidRDefault="003F7DD7">
      <w:pPr>
        <w:rPr>
          <w:sz w:val="24"/>
          <w:szCs w:val="24"/>
        </w:rPr>
      </w:pPr>
      <w:r>
        <w:rPr>
          <w:sz w:val="24"/>
          <w:szCs w:val="24"/>
        </w:rPr>
        <w:t>Title page should have the following details:</w:t>
      </w:r>
    </w:p>
    <w:p w14:paraId="19C9BA26" w14:textId="77777777" w:rsidR="003F7DD7" w:rsidRDefault="003F7DD7" w:rsidP="003F7DD7">
      <w:pPr>
        <w:rPr>
          <w:sz w:val="24"/>
          <w:szCs w:val="24"/>
        </w:rPr>
      </w:pPr>
    </w:p>
    <w:p w14:paraId="6AF7128D" w14:textId="4F6DE6C5" w:rsidR="003F7DD7" w:rsidRDefault="003F7DD7" w:rsidP="003F7DD7">
      <w:pPr>
        <w:rPr>
          <w:sz w:val="24"/>
          <w:szCs w:val="24"/>
        </w:rPr>
      </w:pPr>
      <w:r w:rsidRPr="006C2F1B">
        <w:rPr>
          <w:sz w:val="36"/>
          <w:szCs w:val="36"/>
        </w:rPr>
        <w:t>Name:</w:t>
      </w:r>
      <w:r w:rsidR="000F4386">
        <w:rPr>
          <w:sz w:val="36"/>
          <w:szCs w:val="36"/>
        </w:rPr>
        <w:t xml:space="preserve"> </w:t>
      </w:r>
      <w:r w:rsidR="000F4386" w:rsidRPr="000F4386">
        <w:rPr>
          <w:sz w:val="36"/>
          <w:szCs w:val="36"/>
        </w:rPr>
        <w:t>Fayyaz Ahmad</w:t>
      </w:r>
    </w:p>
    <w:p w14:paraId="238FA7C1" w14:textId="77777777" w:rsidR="003F7DD7" w:rsidRDefault="003F7DD7" w:rsidP="003F7DD7">
      <w:pPr>
        <w:rPr>
          <w:sz w:val="24"/>
          <w:szCs w:val="24"/>
        </w:rPr>
      </w:pPr>
    </w:p>
    <w:p w14:paraId="59236CC1" w14:textId="63804897" w:rsidR="003F7DD7" w:rsidRPr="00626D81" w:rsidRDefault="003F7DD7" w:rsidP="003F7DD7">
      <w:r w:rsidRPr="00626D81">
        <w:rPr>
          <w:sz w:val="32"/>
          <w:szCs w:val="32"/>
        </w:rPr>
        <w:t>Student ID:</w:t>
      </w:r>
      <w:r w:rsidR="000F4386">
        <w:rPr>
          <w:sz w:val="32"/>
          <w:szCs w:val="32"/>
        </w:rPr>
        <w:t xml:space="preserve"> </w:t>
      </w:r>
      <w:r w:rsidR="000F4386" w:rsidRPr="000F4386">
        <w:rPr>
          <w:sz w:val="32"/>
          <w:szCs w:val="32"/>
        </w:rPr>
        <w:t>2537558</w:t>
      </w:r>
    </w:p>
    <w:p w14:paraId="3F10198E" w14:textId="77777777" w:rsidR="003F7DD7" w:rsidRDefault="003F7DD7" w:rsidP="003F7DD7">
      <w:pPr>
        <w:rPr>
          <w:sz w:val="24"/>
          <w:szCs w:val="24"/>
        </w:rPr>
      </w:pPr>
    </w:p>
    <w:p w14:paraId="67B13693" w14:textId="77777777" w:rsidR="003F7DD7" w:rsidRDefault="003F7DD7" w:rsidP="003F7DD7">
      <w:pPr>
        <w:rPr>
          <w:sz w:val="32"/>
          <w:szCs w:val="32"/>
        </w:rPr>
      </w:pPr>
      <w:r w:rsidRPr="006C2F1B">
        <w:rPr>
          <w:sz w:val="32"/>
          <w:szCs w:val="32"/>
        </w:rPr>
        <w:t>Module Name: Effective Teamworking and Communication</w:t>
      </w:r>
    </w:p>
    <w:p w14:paraId="14878504" w14:textId="77777777" w:rsidR="003F7DD7" w:rsidRDefault="003F7DD7" w:rsidP="003F7DD7">
      <w:pPr>
        <w:rPr>
          <w:sz w:val="32"/>
          <w:szCs w:val="32"/>
        </w:rPr>
      </w:pPr>
    </w:p>
    <w:p w14:paraId="2E06953D" w14:textId="38E4110B" w:rsidR="00EC1D27" w:rsidRPr="00A134B2" w:rsidRDefault="003F7DD7" w:rsidP="003F7DD7">
      <w:pPr>
        <w:rPr>
          <w:sz w:val="32"/>
          <w:szCs w:val="32"/>
        </w:rPr>
      </w:pPr>
      <w:r w:rsidRPr="00A134B2">
        <w:rPr>
          <w:sz w:val="32"/>
          <w:szCs w:val="32"/>
        </w:rPr>
        <w:t>Lecturer’s Name:</w:t>
      </w:r>
      <w:r w:rsidR="006C2F1B" w:rsidRPr="00A134B2">
        <w:rPr>
          <w:sz w:val="32"/>
          <w:szCs w:val="32"/>
        </w:rPr>
        <w:t xml:space="preserve"> </w:t>
      </w:r>
      <w:r w:rsidR="00A134B2" w:rsidRPr="00A134B2">
        <w:rPr>
          <w:sz w:val="32"/>
          <w:szCs w:val="32"/>
        </w:rPr>
        <w:t> Mark Piekarz</w:t>
      </w:r>
    </w:p>
    <w:p w14:paraId="3BE98D65" w14:textId="77777777" w:rsidR="00EC1D27" w:rsidRDefault="00EC1D27">
      <w:pPr>
        <w:rPr>
          <w:sz w:val="24"/>
          <w:szCs w:val="24"/>
        </w:rPr>
      </w:pPr>
      <w:r>
        <w:rPr>
          <w:sz w:val="24"/>
          <w:szCs w:val="24"/>
        </w:rPr>
        <w:br w:type="page"/>
      </w:r>
    </w:p>
    <w:p w14:paraId="4D981422" w14:textId="77777777" w:rsidR="008D2E35" w:rsidRPr="002203CA" w:rsidRDefault="006F1A94" w:rsidP="008D2E35">
      <w:pPr>
        <w:spacing w:after="0"/>
        <w:rPr>
          <w:sz w:val="24"/>
          <w:szCs w:val="24"/>
        </w:rPr>
      </w:pPr>
      <w:r w:rsidRPr="002203CA">
        <w:rPr>
          <w:sz w:val="24"/>
          <w:szCs w:val="24"/>
        </w:rPr>
        <w:lastRenderedPageBreak/>
        <w:t xml:space="preserve">Following are the characters </w:t>
      </w:r>
      <w:r w:rsidR="009B7354" w:rsidRPr="002203CA">
        <w:rPr>
          <w:sz w:val="24"/>
          <w:szCs w:val="24"/>
        </w:rPr>
        <w:t xml:space="preserve">in </w:t>
      </w:r>
      <w:r w:rsidRPr="002203CA">
        <w:rPr>
          <w:sz w:val="24"/>
          <w:szCs w:val="24"/>
        </w:rPr>
        <w:t xml:space="preserve">the video </w:t>
      </w:r>
      <w:r w:rsidR="009B7354" w:rsidRPr="002203CA">
        <w:rPr>
          <w:sz w:val="24"/>
          <w:szCs w:val="24"/>
        </w:rPr>
        <w:t xml:space="preserve">that </w:t>
      </w:r>
      <w:r w:rsidRPr="002203CA">
        <w:rPr>
          <w:sz w:val="24"/>
          <w:szCs w:val="24"/>
        </w:rPr>
        <w:t xml:space="preserve">you </w:t>
      </w:r>
      <w:r w:rsidR="009B7354" w:rsidRPr="002203CA">
        <w:rPr>
          <w:sz w:val="24"/>
          <w:szCs w:val="24"/>
        </w:rPr>
        <w:t xml:space="preserve">must </w:t>
      </w:r>
      <w:r w:rsidRPr="002203CA">
        <w:rPr>
          <w:sz w:val="24"/>
          <w:szCs w:val="24"/>
        </w:rPr>
        <w:t>watch</w:t>
      </w:r>
      <w:r w:rsidR="009B7354" w:rsidRPr="002203CA">
        <w:rPr>
          <w:sz w:val="24"/>
          <w:szCs w:val="24"/>
        </w:rPr>
        <w:t xml:space="preserve"> before attempting to answer the questions. </w:t>
      </w:r>
      <w:proofErr w:type="gramStart"/>
      <w:r w:rsidR="00981F8E">
        <w:rPr>
          <w:rFonts w:cstheme="minorHAnsi"/>
          <w:sz w:val="24"/>
          <w:szCs w:val="24"/>
        </w:rPr>
        <w:t>These character</w:t>
      </w:r>
      <w:proofErr w:type="gramEnd"/>
      <w:r w:rsidR="00981F8E">
        <w:rPr>
          <w:rFonts w:cstheme="minorHAnsi"/>
          <w:sz w:val="24"/>
          <w:szCs w:val="24"/>
        </w:rPr>
        <w:t xml:space="preserve"> are a team of students working on a project.</w:t>
      </w:r>
    </w:p>
    <w:p w14:paraId="5E49476C" w14:textId="77777777" w:rsidR="008D2E35" w:rsidRPr="002203CA" w:rsidRDefault="008D2E35" w:rsidP="008D2E35">
      <w:pPr>
        <w:spacing w:after="0"/>
        <w:rPr>
          <w:sz w:val="24"/>
          <w:szCs w:val="24"/>
        </w:rPr>
      </w:pPr>
    </w:p>
    <w:tbl>
      <w:tblPr>
        <w:tblStyle w:val="TableGrid"/>
        <w:tblW w:w="0" w:type="auto"/>
        <w:tblLook w:val="04A0" w:firstRow="1" w:lastRow="0" w:firstColumn="1" w:lastColumn="0" w:noHBand="0" w:noVBand="1"/>
      </w:tblPr>
      <w:tblGrid>
        <w:gridCol w:w="5466"/>
        <w:gridCol w:w="3884"/>
      </w:tblGrid>
      <w:tr w:rsidR="00DB4E54" w:rsidRPr="002203CA" w14:paraId="4CE4A131" w14:textId="77777777" w:rsidTr="00DB4E54">
        <w:tc>
          <w:tcPr>
            <w:tcW w:w="4675" w:type="dxa"/>
          </w:tcPr>
          <w:p w14:paraId="3C45E9BA" w14:textId="77777777" w:rsidR="00DB4E54" w:rsidRPr="002203CA" w:rsidRDefault="00DB4E54" w:rsidP="006F1A94">
            <w:r w:rsidRPr="002203CA">
              <w:rPr>
                <w:noProof/>
              </w:rPr>
              <w:drawing>
                <wp:inline distT="0" distB="0" distL="0" distR="0" wp14:anchorId="4FE5AD90" wp14:editId="61BC407A">
                  <wp:extent cx="3314700" cy="1807857"/>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356574" cy="1830695"/>
                          </a:xfrm>
                          <a:prstGeom prst="rect">
                            <a:avLst/>
                          </a:prstGeom>
                          <a:noFill/>
                          <a:ln>
                            <a:noFill/>
                          </a:ln>
                        </pic:spPr>
                      </pic:pic>
                    </a:graphicData>
                  </a:graphic>
                </wp:inline>
              </w:drawing>
            </w:r>
          </w:p>
        </w:tc>
        <w:tc>
          <w:tcPr>
            <w:tcW w:w="4675" w:type="dxa"/>
          </w:tcPr>
          <w:p w14:paraId="61246933" w14:textId="77777777" w:rsidR="00DB4E54" w:rsidRPr="002203CA" w:rsidRDefault="00DB4E54" w:rsidP="00DB4E54">
            <w:r w:rsidRPr="002203CA">
              <w:rPr>
                <w:rFonts w:cstheme="minorHAnsi"/>
                <w:b/>
                <w:bCs/>
                <w:color w:val="1F1F1F"/>
                <w:sz w:val="24"/>
                <w:szCs w:val="24"/>
                <w:bdr w:val="none" w:sz="0" w:space="0" w:color="auto" w:frame="1"/>
              </w:rPr>
              <w:t>Lena</w:t>
            </w:r>
            <w:r w:rsidRPr="002203CA">
              <w:rPr>
                <w:rFonts w:cstheme="minorHAnsi"/>
                <w:color w:val="1F1F1F"/>
                <w:sz w:val="24"/>
                <w:szCs w:val="24"/>
                <w:bdr w:val="none" w:sz="0" w:space="0" w:color="auto" w:frame="1"/>
              </w:rPr>
              <w:t xml:space="preserve">, a </w:t>
            </w:r>
            <w:r w:rsidR="009B7165" w:rsidRPr="002203CA">
              <w:rPr>
                <w:rFonts w:cstheme="minorHAnsi"/>
                <w:color w:val="1F1F1F"/>
                <w:sz w:val="24"/>
                <w:szCs w:val="24"/>
                <w:bdr w:val="none" w:sz="0" w:space="0" w:color="auto" w:frame="1"/>
              </w:rPr>
              <w:t>hardworking</w:t>
            </w:r>
            <w:r w:rsidRPr="002203CA">
              <w:rPr>
                <w:rFonts w:cstheme="minorHAnsi"/>
                <w:color w:val="1F1F1F"/>
                <w:sz w:val="24"/>
                <w:szCs w:val="24"/>
                <w:bdr w:val="none" w:sz="0" w:space="0" w:color="auto" w:frame="1"/>
              </w:rPr>
              <w:t xml:space="preserve"> undergraduate from Germany, approaches her studies with </w:t>
            </w:r>
            <w:r w:rsidR="009B7165" w:rsidRPr="002203CA">
              <w:rPr>
                <w:rFonts w:cstheme="minorHAnsi"/>
                <w:color w:val="1F1F1F"/>
                <w:sz w:val="24"/>
                <w:szCs w:val="24"/>
                <w:bdr w:val="none" w:sz="0" w:space="0" w:color="auto" w:frame="1"/>
              </w:rPr>
              <w:t>detailed-oriented</w:t>
            </w:r>
            <w:r w:rsidRPr="002203CA">
              <w:rPr>
                <w:rFonts w:cstheme="minorHAnsi"/>
                <w:color w:val="1F1F1F"/>
                <w:sz w:val="24"/>
                <w:szCs w:val="24"/>
                <w:bdr w:val="none" w:sz="0" w:space="0" w:color="auto" w:frame="1"/>
              </w:rPr>
              <w:t xml:space="preserve"> care and a </w:t>
            </w:r>
            <w:r w:rsidR="009B7165" w:rsidRPr="002203CA">
              <w:rPr>
                <w:rFonts w:cstheme="minorHAnsi"/>
                <w:color w:val="1F1F1F"/>
                <w:sz w:val="24"/>
                <w:szCs w:val="24"/>
                <w:bdr w:val="none" w:sz="0" w:space="0" w:color="auto" w:frame="1"/>
              </w:rPr>
              <w:t>consistent</w:t>
            </w:r>
            <w:r w:rsidRPr="002203CA">
              <w:rPr>
                <w:rFonts w:cstheme="minorHAnsi"/>
                <w:color w:val="1F1F1F"/>
                <w:sz w:val="24"/>
                <w:szCs w:val="24"/>
                <w:bdr w:val="none" w:sz="0" w:space="0" w:color="auto" w:frame="1"/>
              </w:rPr>
              <w:t xml:space="preserve"> dedication to quality. Driven by a</w:t>
            </w:r>
            <w:r w:rsidR="009B7165" w:rsidRPr="002203CA">
              <w:rPr>
                <w:rFonts w:cstheme="minorHAnsi"/>
                <w:color w:val="1F1F1F"/>
                <w:sz w:val="24"/>
                <w:szCs w:val="24"/>
                <w:bdr w:val="none" w:sz="0" w:space="0" w:color="auto" w:frame="1"/>
              </w:rPr>
              <w:t xml:space="preserve"> p</w:t>
            </w:r>
            <w:r w:rsidR="00127B92" w:rsidRPr="002203CA">
              <w:rPr>
                <w:rFonts w:cstheme="minorHAnsi"/>
                <w:color w:val="1F1F1F"/>
                <w:sz w:val="24"/>
                <w:szCs w:val="24"/>
                <w:bdr w:val="none" w:sz="0" w:space="0" w:color="auto" w:frame="1"/>
              </w:rPr>
              <w:t>re</w:t>
            </w:r>
            <w:r w:rsidR="009B7165" w:rsidRPr="002203CA">
              <w:rPr>
                <w:rFonts w:cstheme="minorHAnsi"/>
                <w:color w:val="1F1F1F"/>
                <w:sz w:val="24"/>
                <w:szCs w:val="24"/>
                <w:bdr w:val="none" w:sz="0" w:space="0" w:color="auto" w:frame="1"/>
              </w:rPr>
              <w:t>ference</w:t>
            </w:r>
            <w:r w:rsidRPr="002203CA">
              <w:rPr>
                <w:rFonts w:cstheme="minorHAnsi"/>
                <w:color w:val="1F1F1F"/>
                <w:sz w:val="24"/>
                <w:szCs w:val="24"/>
                <w:bdr w:val="none" w:sz="0" w:space="0" w:color="auto" w:frame="1"/>
              </w:rPr>
              <w:t xml:space="preserve"> for precision and a reliance on empirical evidence, she consistently delivers exceptionally researched and thoroughly documented work.</w:t>
            </w:r>
          </w:p>
        </w:tc>
      </w:tr>
      <w:tr w:rsidR="00DB4E54" w:rsidRPr="002203CA" w14:paraId="251AC68F" w14:textId="77777777" w:rsidTr="00DB4E54">
        <w:tc>
          <w:tcPr>
            <w:tcW w:w="4675" w:type="dxa"/>
          </w:tcPr>
          <w:p w14:paraId="7A08C291" w14:textId="77777777" w:rsidR="00DB4E54" w:rsidRPr="002203CA" w:rsidRDefault="00DB4E54" w:rsidP="006F1A94">
            <w:r w:rsidRPr="002203CA">
              <w:rPr>
                <w:noProof/>
              </w:rPr>
              <w:drawing>
                <wp:inline distT="0" distB="0" distL="0" distR="0" wp14:anchorId="1B2501FD" wp14:editId="75CA0373">
                  <wp:extent cx="3314700" cy="1807857"/>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39649" cy="1821464"/>
                          </a:xfrm>
                          <a:prstGeom prst="rect">
                            <a:avLst/>
                          </a:prstGeom>
                          <a:noFill/>
                          <a:ln>
                            <a:noFill/>
                          </a:ln>
                        </pic:spPr>
                      </pic:pic>
                    </a:graphicData>
                  </a:graphic>
                </wp:inline>
              </w:drawing>
            </w:r>
          </w:p>
        </w:tc>
        <w:tc>
          <w:tcPr>
            <w:tcW w:w="4675" w:type="dxa"/>
          </w:tcPr>
          <w:p w14:paraId="3D1D38DA" w14:textId="77777777" w:rsidR="00DB4E54" w:rsidRPr="002203CA" w:rsidRDefault="00DB4E54" w:rsidP="00DB4E54">
            <w:pPr>
              <w:pStyle w:val="NormalWeb"/>
              <w:spacing w:before="0" w:beforeAutospacing="0" w:after="0" w:afterAutospacing="0"/>
              <w:rPr>
                <w:rFonts w:asciiTheme="minorHAnsi" w:hAnsiTheme="minorHAnsi" w:cstheme="minorHAnsi"/>
                <w:b/>
                <w:bCs/>
                <w:color w:val="1F1F1F"/>
                <w:bdr w:val="none" w:sz="0" w:space="0" w:color="auto" w:frame="1"/>
              </w:rPr>
            </w:pPr>
            <w:r w:rsidRPr="002203CA">
              <w:rPr>
                <w:rFonts w:asciiTheme="minorHAnsi" w:hAnsiTheme="minorHAnsi" w:cstheme="minorHAnsi"/>
                <w:b/>
                <w:bCs/>
              </w:rPr>
              <w:t>Omar</w:t>
            </w:r>
            <w:r w:rsidRPr="002203CA">
              <w:rPr>
                <w:rFonts w:asciiTheme="minorHAnsi" w:hAnsiTheme="minorHAnsi" w:cstheme="minorHAnsi"/>
              </w:rPr>
              <w:t>, an undergraduate student from Jordan whose confidence and persuasive charisma naturally draw others to him. With a</w:t>
            </w:r>
            <w:r w:rsidR="009B7165" w:rsidRPr="002203CA">
              <w:rPr>
                <w:rFonts w:asciiTheme="minorHAnsi" w:hAnsiTheme="minorHAnsi" w:cstheme="minorHAnsi"/>
              </w:rPr>
              <w:t xml:space="preserve"> natural</w:t>
            </w:r>
            <w:r w:rsidRPr="002203CA">
              <w:rPr>
                <w:rFonts w:asciiTheme="minorHAnsi" w:hAnsiTheme="minorHAnsi" w:cstheme="minorHAnsi"/>
              </w:rPr>
              <w:t xml:space="preserve"> ability to make quick decisions and a genuine talent for motivating those around him.</w:t>
            </w:r>
          </w:p>
        </w:tc>
      </w:tr>
      <w:tr w:rsidR="00DB4E54" w:rsidRPr="002203CA" w14:paraId="495F97F2" w14:textId="77777777" w:rsidTr="00DB4E54">
        <w:tc>
          <w:tcPr>
            <w:tcW w:w="4675" w:type="dxa"/>
          </w:tcPr>
          <w:p w14:paraId="0F401ABE" w14:textId="77777777" w:rsidR="00DB4E54" w:rsidRPr="002203CA" w:rsidRDefault="00DB4E54" w:rsidP="006F1A94">
            <w:r w:rsidRPr="002203CA">
              <w:rPr>
                <w:noProof/>
              </w:rPr>
              <w:drawing>
                <wp:inline distT="0" distB="0" distL="0" distR="0" wp14:anchorId="1C893107" wp14:editId="6459FD3D">
                  <wp:extent cx="3314700" cy="1807857"/>
                  <wp:effectExtent l="0" t="0" r="0" b="190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54814" cy="1829735"/>
                          </a:xfrm>
                          <a:prstGeom prst="rect">
                            <a:avLst/>
                          </a:prstGeom>
                          <a:noFill/>
                          <a:ln>
                            <a:noFill/>
                          </a:ln>
                        </pic:spPr>
                      </pic:pic>
                    </a:graphicData>
                  </a:graphic>
                </wp:inline>
              </w:drawing>
            </w:r>
          </w:p>
        </w:tc>
        <w:tc>
          <w:tcPr>
            <w:tcW w:w="4675" w:type="dxa"/>
          </w:tcPr>
          <w:p w14:paraId="294EA6BE" w14:textId="77777777" w:rsidR="00DB4E54" w:rsidRPr="002203CA" w:rsidRDefault="00DB4E54" w:rsidP="00DB4E54">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Hannah</w:t>
            </w:r>
            <w:r w:rsidRPr="002203CA">
              <w:rPr>
                <w:rFonts w:asciiTheme="minorHAnsi" w:hAnsiTheme="minorHAnsi" w:cstheme="minorHAnsi"/>
              </w:rPr>
              <w:t xml:space="preserve">, an undergraduate student from Ireland, whose calm </w:t>
            </w:r>
            <w:r w:rsidR="009B7165" w:rsidRPr="002203CA">
              <w:rPr>
                <w:rFonts w:asciiTheme="minorHAnsi" w:hAnsiTheme="minorHAnsi" w:cstheme="minorHAnsi"/>
              </w:rPr>
              <w:t xml:space="preserve">manner </w:t>
            </w:r>
            <w:r w:rsidRPr="002203CA">
              <w:rPr>
                <w:rFonts w:asciiTheme="minorHAnsi" w:hAnsiTheme="minorHAnsi" w:cstheme="minorHAnsi"/>
              </w:rPr>
              <w:t>and sharp intellect are instantly recogni</w:t>
            </w:r>
            <w:r w:rsidR="009B7165" w:rsidRPr="002203CA">
              <w:rPr>
                <w:rFonts w:asciiTheme="minorHAnsi" w:hAnsiTheme="minorHAnsi" w:cstheme="minorHAnsi"/>
              </w:rPr>
              <w:t>s</w:t>
            </w:r>
            <w:r w:rsidRPr="002203CA">
              <w:rPr>
                <w:rFonts w:asciiTheme="minorHAnsi" w:hAnsiTheme="minorHAnsi" w:cstheme="minorHAnsi"/>
              </w:rPr>
              <w:t>able. Bringing her thoughtful, detail-oriented approach to everything she does, Hannah is a researcher through and through, thriving on evidence and considered evaluation.</w:t>
            </w:r>
          </w:p>
        </w:tc>
      </w:tr>
      <w:tr w:rsidR="00204005" w:rsidRPr="002203CA" w14:paraId="6465BFEF" w14:textId="77777777" w:rsidTr="00DB4E54">
        <w:tc>
          <w:tcPr>
            <w:tcW w:w="4675" w:type="dxa"/>
          </w:tcPr>
          <w:p w14:paraId="7354FF58" w14:textId="77777777" w:rsidR="00204005" w:rsidRPr="002203CA" w:rsidRDefault="00204005" w:rsidP="006F1A94">
            <w:r w:rsidRPr="002203CA">
              <w:rPr>
                <w:noProof/>
              </w:rPr>
              <w:drawing>
                <wp:inline distT="0" distB="0" distL="0" distR="0" wp14:anchorId="1628790F" wp14:editId="10B6B973">
                  <wp:extent cx="3314700" cy="1807857"/>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41079" cy="1822244"/>
                          </a:xfrm>
                          <a:prstGeom prst="rect">
                            <a:avLst/>
                          </a:prstGeom>
                          <a:noFill/>
                          <a:ln>
                            <a:noFill/>
                          </a:ln>
                        </pic:spPr>
                      </pic:pic>
                    </a:graphicData>
                  </a:graphic>
                </wp:inline>
              </w:drawing>
            </w:r>
          </w:p>
        </w:tc>
        <w:tc>
          <w:tcPr>
            <w:tcW w:w="4675" w:type="dxa"/>
          </w:tcPr>
          <w:p w14:paraId="1ED4CA68" w14:textId="77777777" w:rsidR="00204005" w:rsidRPr="002203CA" w:rsidRDefault="00204005"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Kenji</w:t>
            </w:r>
            <w:r w:rsidRPr="002203CA">
              <w:rPr>
                <w:rFonts w:asciiTheme="minorHAnsi" w:hAnsiTheme="minorHAnsi" w:cstheme="minorHAnsi"/>
              </w:rPr>
              <w:t>, a Japanese undergraduate student known for his calm</w:t>
            </w:r>
            <w:r w:rsidR="009B7165" w:rsidRPr="002203CA">
              <w:rPr>
                <w:rFonts w:asciiTheme="minorHAnsi" w:hAnsiTheme="minorHAnsi" w:cstheme="minorHAnsi"/>
              </w:rPr>
              <w:t>ness</w:t>
            </w:r>
            <w:r w:rsidRPr="002203CA">
              <w:rPr>
                <w:rFonts w:asciiTheme="minorHAnsi" w:hAnsiTheme="minorHAnsi" w:cstheme="minorHAnsi"/>
              </w:rPr>
              <w:t>, reliability, and strong sense of community. Always prioriti</w:t>
            </w:r>
            <w:r w:rsidR="009B7165" w:rsidRPr="002203CA">
              <w:rPr>
                <w:rFonts w:asciiTheme="minorHAnsi" w:hAnsiTheme="minorHAnsi" w:cstheme="minorHAnsi"/>
              </w:rPr>
              <w:t>s</w:t>
            </w:r>
            <w:r w:rsidRPr="002203CA">
              <w:rPr>
                <w:rFonts w:asciiTheme="minorHAnsi" w:hAnsiTheme="minorHAnsi" w:cstheme="minorHAnsi"/>
              </w:rPr>
              <w:t xml:space="preserve">ing group harmony, Kenji </w:t>
            </w:r>
            <w:r w:rsidR="00C35BC9" w:rsidRPr="002203CA">
              <w:rPr>
                <w:rFonts w:asciiTheme="minorHAnsi" w:hAnsiTheme="minorHAnsi" w:cstheme="minorHAnsi"/>
              </w:rPr>
              <w:t xml:space="preserve">always </w:t>
            </w:r>
            <w:r w:rsidRPr="002203CA">
              <w:rPr>
                <w:rFonts w:asciiTheme="minorHAnsi" w:hAnsiTheme="minorHAnsi" w:cstheme="minorHAnsi"/>
              </w:rPr>
              <w:t>offer</w:t>
            </w:r>
            <w:r w:rsidR="00C35BC9" w:rsidRPr="002203CA">
              <w:rPr>
                <w:rFonts w:asciiTheme="minorHAnsi" w:hAnsiTheme="minorHAnsi" w:cstheme="minorHAnsi"/>
              </w:rPr>
              <w:t>s</w:t>
            </w:r>
            <w:r w:rsidRPr="002203CA">
              <w:rPr>
                <w:rFonts w:asciiTheme="minorHAnsi" w:hAnsiTheme="minorHAnsi" w:cstheme="minorHAnsi"/>
              </w:rPr>
              <w:t xml:space="preserve"> supportive guidance on </w:t>
            </w:r>
            <w:r w:rsidR="0092472D" w:rsidRPr="002203CA">
              <w:rPr>
                <w:rFonts w:asciiTheme="minorHAnsi" w:hAnsiTheme="minorHAnsi" w:cstheme="minorHAnsi"/>
              </w:rPr>
              <w:t>group</w:t>
            </w:r>
            <w:r w:rsidRPr="002203CA">
              <w:rPr>
                <w:rFonts w:asciiTheme="minorHAnsi" w:hAnsiTheme="minorHAnsi" w:cstheme="minorHAnsi"/>
              </w:rPr>
              <w:t xml:space="preserve"> project</w:t>
            </w:r>
            <w:r w:rsidR="00C35BC9" w:rsidRPr="002203CA">
              <w:rPr>
                <w:rFonts w:asciiTheme="minorHAnsi" w:hAnsiTheme="minorHAnsi" w:cstheme="minorHAnsi"/>
              </w:rPr>
              <w:t>s</w:t>
            </w:r>
            <w:r w:rsidRPr="002203CA">
              <w:rPr>
                <w:rFonts w:asciiTheme="minorHAnsi" w:hAnsiTheme="minorHAnsi" w:cstheme="minorHAnsi"/>
              </w:rPr>
              <w:t>.</w:t>
            </w:r>
          </w:p>
        </w:tc>
      </w:tr>
      <w:tr w:rsidR="00CC5B2C" w:rsidRPr="002203CA" w14:paraId="07A19BDB" w14:textId="77777777" w:rsidTr="00DB4E54">
        <w:tc>
          <w:tcPr>
            <w:tcW w:w="4675" w:type="dxa"/>
          </w:tcPr>
          <w:p w14:paraId="2E8130F5" w14:textId="77777777" w:rsidR="00CC5B2C" w:rsidRPr="002203CA" w:rsidRDefault="00CC5B2C" w:rsidP="006F1A94">
            <w:r w:rsidRPr="002203CA">
              <w:rPr>
                <w:noProof/>
              </w:rPr>
              <w:lastRenderedPageBreak/>
              <w:drawing>
                <wp:inline distT="0" distB="0" distL="0" distR="0" wp14:anchorId="65AD844C" wp14:editId="4CB95437">
                  <wp:extent cx="3333750" cy="1818248"/>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53725" cy="1829142"/>
                          </a:xfrm>
                          <a:prstGeom prst="rect">
                            <a:avLst/>
                          </a:prstGeom>
                          <a:noFill/>
                          <a:ln>
                            <a:noFill/>
                          </a:ln>
                        </pic:spPr>
                      </pic:pic>
                    </a:graphicData>
                  </a:graphic>
                </wp:inline>
              </w:drawing>
            </w:r>
          </w:p>
        </w:tc>
        <w:tc>
          <w:tcPr>
            <w:tcW w:w="4675" w:type="dxa"/>
          </w:tcPr>
          <w:p w14:paraId="2D3FE785"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2203CA">
              <w:rPr>
                <w:rFonts w:asciiTheme="minorHAnsi" w:hAnsiTheme="minorHAnsi" w:cstheme="minorHAnsi"/>
                <w:b/>
                <w:bCs/>
              </w:rPr>
              <w:t>Priya</w:t>
            </w:r>
            <w:r w:rsidRPr="002203CA">
              <w:rPr>
                <w:rFonts w:asciiTheme="minorHAnsi" w:hAnsiTheme="minorHAnsi" w:cstheme="minorHAnsi"/>
              </w:rPr>
              <w:t>, an undergraduate student from India whose vibrant energy and dynamic resourcefulness are instantly recogni</w:t>
            </w:r>
            <w:r w:rsidR="009B7165" w:rsidRPr="002203CA">
              <w:rPr>
                <w:rFonts w:asciiTheme="minorHAnsi" w:hAnsiTheme="minorHAnsi" w:cstheme="minorHAnsi"/>
              </w:rPr>
              <w:t>s</w:t>
            </w:r>
            <w:r w:rsidRPr="002203CA">
              <w:rPr>
                <w:rFonts w:asciiTheme="minorHAnsi" w:hAnsiTheme="minorHAnsi" w:cstheme="minorHAnsi"/>
              </w:rPr>
              <w:t>able. Bringing her unique blend of passion and practicality to the academic world, Priya is a natural networker and problem-solver.</w:t>
            </w:r>
          </w:p>
        </w:tc>
      </w:tr>
      <w:tr w:rsidR="00CC5B2C" w:rsidRPr="002203CA" w14:paraId="588F8C52" w14:textId="77777777" w:rsidTr="00DB4E54">
        <w:tc>
          <w:tcPr>
            <w:tcW w:w="4675" w:type="dxa"/>
          </w:tcPr>
          <w:p w14:paraId="5DE4DF6C" w14:textId="77777777" w:rsidR="00CC5B2C" w:rsidRPr="002203CA" w:rsidRDefault="00CC5B2C" w:rsidP="006F1A94">
            <w:r w:rsidRPr="002203CA">
              <w:rPr>
                <w:noProof/>
              </w:rPr>
              <w:drawing>
                <wp:inline distT="0" distB="0" distL="0" distR="0" wp14:anchorId="14125DFA" wp14:editId="3C4EA185">
                  <wp:extent cx="3333750" cy="18182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375213" cy="1840861"/>
                          </a:xfrm>
                          <a:prstGeom prst="rect">
                            <a:avLst/>
                          </a:prstGeom>
                          <a:noFill/>
                          <a:ln>
                            <a:noFill/>
                          </a:ln>
                        </pic:spPr>
                      </pic:pic>
                    </a:graphicData>
                  </a:graphic>
                </wp:inline>
              </w:drawing>
            </w:r>
          </w:p>
        </w:tc>
        <w:tc>
          <w:tcPr>
            <w:tcW w:w="4675" w:type="dxa"/>
          </w:tcPr>
          <w:p w14:paraId="305C1B49" w14:textId="77777777" w:rsidR="00CC5B2C" w:rsidRPr="002203CA" w:rsidRDefault="00CC5B2C" w:rsidP="00204005">
            <w:pPr>
              <w:pStyle w:val="NormalWeb"/>
              <w:spacing w:before="0" w:beforeAutospacing="0" w:after="0" w:afterAutospacing="0"/>
              <w:rPr>
                <w:rFonts w:asciiTheme="minorHAnsi" w:hAnsiTheme="minorHAnsi" w:cstheme="minorHAnsi"/>
                <w:b/>
                <w:bCs/>
              </w:rPr>
            </w:pPr>
            <w:r w:rsidRPr="000A6A63">
              <w:rPr>
                <w:rFonts w:asciiTheme="minorHAnsi" w:hAnsiTheme="minorHAnsi" w:cstheme="minorHAnsi"/>
                <w:b/>
                <w:bCs/>
              </w:rPr>
              <w:t>Alex</w:t>
            </w:r>
            <w:r w:rsidRPr="002203CA">
              <w:rPr>
                <w:rFonts w:asciiTheme="minorHAnsi" w:hAnsiTheme="minorHAnsi" w:cstheme="minorHAnsi"/>
              </w:rPr>
              <w:t xml:space="preserve">, a computer science major from Canada. Analytical, tech-savvy, and deeply practical, he approaches every academic challenge with a systematic mindset, always finding ways to streamline work using digital tools. </w:t>
            </w:r>
            <w:r w:rsidR="00155AFB" w:rsidRPr="002203CA">
              <w:rPr>
                <w:rFonts w:asciiTheme="minorHAnsi" w:hAnsiTheme="minorHAnsi" w:cstheme="minorHAnsi"/>
              </w:rPr>
              <w:t xml:space="preserve">He prefers to </w:t>
            </w:r>
            <w:r w:rsidRPr="002203CA">
              <w:rPr>
                <w:rFonts w:asciiTheme="minorHAnsi" w:hAnsiTheme="minorHAnsi" w:cstheme="minorHAnsi"/>
              </w:rPr>
              <w:t>organi</w:t>
            </w:r>
            <w:r w:rsidR="009B7165" w:rsidRPr="002203CA">
              <w:rPr>
                <w:rFonts w:asciiTheme="minorHAnsi" w:hAnsiTheme="minorHAnsi" w:cstheme="minorHAnsi"/>
              </w:rPr>
              <w:t>s</w:t>
            </w:r>
            <w:r w:rsidR="00155AFB" w:rsidRPr="002203CA">
              <w:rPr>
                <w:rFonts w:asciiTheme="minorHAnsi" w:hAnsiTheme="minorHAnsi" w:cstheme="minorHAnsi"/>
              </w:rPr>
              <w:t>e</w:t>
            </w:r>
            <w:r w:rsidRPr="002203CA">
              <w:rPr>
                <w:rFonts w:asciiTheme="minorHAnsi" w:hAnsiTheme="minorHAnsi" w:cstheme="minorHAnsi"/>
              </w:rPr>
              <w:t xml:space="preserve"> data for project</w:t>
            </w:r>
            <w:r w:rsidR="00155AFB" w:rsidRPr="002203CA">
              <w:rPr>
                <w:rFonts w:asciiTheme="minorHAnsi" w:hAnsiTheme="minorHAnsi" w:cstheme="minorHAnsi"/>
              </w:rPr>
              <w:t>s</w:t>
            </w:r>
            <w:r w:rsidRPr="002203CA">
              <w:rPr>
                <w:rFonts w:asciiTheme="minorHAnsi" w:hAnsiTheme="minorHAnsi" w:cstheme="minorHAnsi"/>
              </w:rPr>
              <w:t xml:space="preserve"> </w:t>
            </w:r>
            <w:r w:rsidR="00155AFB" w:rsidRPr="002203CA">
              <w:rPr>
                <w:rFonts w:asciiTheme="minorHAnsi" w:hAnsiTheme="minorHAnsi" w:cstheme="minorHAnsi"/>
              </w:rPr>
              <w:t>and</w:t>
            </w:r>
            <w:r w:rsidRPr="002203CA">
              <w:rPr>
                <w:rFonts w:asciiTheme="minorHAnsi" w:hAnsiTheme="minorHAnsi" w:cstheme="minorHAnsi"/>
              </w:rPr>
              <w:t xml:space="preserve"> fine-tuning workflow</w:t>
            </w:r>
            <w:r w:rsidR="00155AFB" w:rsidRPr="002203CA">
              <w:rPr>
                <w:rFonts w:asciiTheme="minorHAnsi" w:hAnsiTheme="minorHAnsi" w:cstheme="minorHAnsi"/>
              </w:rPr>
              <w:t>s</w:t>
            </w:r>
            <w:r w:rsidRPr="002203CA">
              <w:rPr>
                <w:rFonts w:asciiTheme="minorHAnsi" w:hAnsiTheme="minorHAnsi" w:cstheme="minorHAnsi"/>
              </w:rPr>
              <w:t>.</w:t>
            </w:r>
          </w:p>
        </w:tc>
      </w:tr>
    </w:tbl>
    <w:p w14:paraId="16070699" w14:textId="77777777" w:rsidR="00774225" w:rsidRPr="002203CA" w:rsidRDefault="00774225" w:rsidP="00855C5E">
      <w:pPr>
        <w:jc w:val="both"/>
        <w:rPr>
          <w:rFonts w:cstheme="minorHAnsi"/>
          <w:color w:val="1F1F1F"/>
          <w:sz w:val="24"/>
          <w:szCs w:val="24"/>
          <w:bdr w:val="none" w:sz="0" w:space="0" w:color="auto" w:frame="1"/>
        </w:rPr>
      </w:pPr>
    </w:p>
    <w:p w14:paraId="2694E922" w14:textId="77777777" w:rsidR="0000208F" w:rsidRDefault="0000208F">
      <w:pPr>
        <w:rPr>
          <w:rFonts w:cstheme="minorHAnsi"/>
          <w:sz w:val="24"/>
          <w:szCs w:val="24"/>
        </w:rPr>
      </w:pPr>
      <w:r>
        <w:rPr>
          <w:rFonts w:cstheme="minorHAnsi"/>
          <w:sz w:val="24"/>
          <w:szCs w:val="24"/>
        </w:rPr>
        <w:br w:type="page"/>
      </w:r>
    </w:p>
    <w:p w14:paraId="39C0971E" w14:textId="77777777" w:rsidR="006F1A94" w:rsidRPr="002203CA" w:rsidRDefault="00CD5BD7" w:rsidP="006F1A94">
      <w:pPr>
        <w:rPr>
          <w:rFonts w:cstheme="minorHAnsi"/>
          <w:sz w:val="24"/>
          <w:szCs w:val="24"/>
        </w:rPr>
      </w:pPr>
      <w:r w:rsidRPr="002203CA">
        <w:rPr>
          <w:rFonts w:cstheme="minorHAnsi"/>
          <w:sz w:val="24"/>
          <w:szCs w:val="24"/>
        </w:rPr>
        <w:lastRenderedPageBreak/>
        <w:t>W</w:t>
      </w:r>
      <w:r w:rsidR="006F1A94" w:rsidRPr="002203CA">
        <w:rPr>
          <w:rFonts w:cstheme="minorHAnsi"/>
          <w:sz w:val="24"/>
          <w:szCs w:val="24"/>
        </w:rPr>
        <w:t>atch the video</w:t>
      </w:r>
      <w:r w:rsidRPr="002203CA">
        <w:rPr>
          <w:rFonts w:cstheme="minorHAnsi"/>
          <w:sz w:val="24"/>
          <w:szCs w:val="24"/>
        </w:rPr>
        <w:t xml:space="preserve"> and then</w:t>
      </w:r>
      <w:r w:rsidR="006F1A94" w:rsidRPr="002203CA">
        <w:rPr>
          <w:rFonts w:cstheme="minorHAnsi"/>
          <w:sz w:val="24"/>
          <w:szCs w:val="24"/>
        </w:rPr>
        <w:t xml:space="preserve"> answer the </w:t>
      </w:r>
      <w:r w:rsidR="00702F71" w:rsidRPr="002203CA">
        <w:rPr>
          <w:rFonts w:cstheme="minorHAnsi"/>
          <w:sz w:val="24"/>
          <w:szCs w:val="24"/>
        </w:rPr>
        <w:t xml:space="preserve">following </w:t>
      </w:r>
      <w:r w:rsidR="00702F71" w:rsidRPr="002203CA">
        <w:rPr>
          <w:rFonts w:cstheme="minorHAnsi"/>
          <w:b/>
          <w:bCs/>
          <w:sz w:val="24"/>
          <w:szCs w:val="24"/>
          <w:u w:val="single"/>
        </w:rPr>
        <w:t xml:space="preserve">ten </w:t>
      </w:r>
      <w:r w:rsidR="006F1A94" w:rsidRPr="002203CA">
        <w:rPr>
          <w:rFonts w:cstheme="minorHAnsi"/>
          <w:b/>
          <w:bCs/>
          <w:sz w:val="24"/>
          <w:szCs w:val="24"/>
          <w:u w:val="single"/>
        </w:rPr>
        <w:t>questions</w:t>
      </w:r>
      <w:r w:rsidR="006F1A94" w:rsidRPr="002203CA">
        <w:rPr>
          <w:rFonts w:cstheme="minorHAnsi"/>
          <w:sz w:val="24"/>
          <w:szCs w:val="24"/>
        </w:rPr>
        <w:t xml:space="preserve"> </w:t>
      </w:r>
      <w:r w:rsidR="0033672B" w:rsidRPr="002203CA">
        <w:rPr>
          <w:rFonts w:cstheme="minorHAnsi"/>
          <w:sz w:val="24"/>
          <w:szCs w:val="24"/>
        </w:rPr>
        <w:t>with</w:t>
      </w:r>
      <w:r w:rsidR="006F1A94" w:rsidRPr="002203CA">
        <w:rPr>
          <w:rFonts w:cstheme="minorHAnsi"/>
          <w:sz w:val="24"/>
          <w:szCs w:val="24"/>
        </w:rPr>
        <w:t>in the spaces provided.</w:t>
      </w:r>
      <w:r w:rsidR="005D300C">
        <w:rPr>
          <w:rFonts w:cstheme="minorHAnsi"/>
          <w:sz w:val="24"/>
          <w:szCs w:val="24"/>
        </w:rPr>
        <w:t xml:space="preserve"> Each question carries equal mark.</w:t>
      </w:r>
      <w:r w:rsidR="00EC2FA6">
        <w:rPr>
          <w:rFonts w:cstheme="minorHAnsi"/>
          <w:sz w:val="24"/>
          <w:szCs w:val="24"/>
        </w:rPr>
        <w:t xml:space="preserve"> </w:t>
      </w:r>
      <w:r w:rsidR="009D0175" w:rsidRPr="009D0175">
        <w:rPr>
          <w:rFonts w:cstheme="minorHAnsi"/>
          <w:sz w:val="24"/>
          <w:szCs w:val="24"/>
        </w:rPr>
        <w:t>Each answer should be a minimum of 100 words and a maximum of 150 words.</w:t>
      </w:r>
      <w:r w:rsidR="009D0175">
        <w:rPr>
          <w:rFonts w:cstheme="minorHAnsi"/>
          <w:sz w:val="24"/>
          <w:szCs w:val="24"/>
        </w:rPr>
        <w:t xml:space="preserve"> </w:t>
      </w:r>
      <w:r w:rsidR="00E86109">
        <w:rPr>
          <w:rFonts w:cstheme="minorHAnsi"/>
          <w:sz w:val="24"/>
          <w:szCs w:val="24"/>
        </w:rPr>
        <w:t xml:space="preserve">Please note that </w:t>
      </w:r>
      <w:r w:rsidR="002B7282">
        <w:rPr>
          <w:rFonts w:cstheme="minorHAnsi"/>
          <w:sz w:val="24"/>
          <w:szCs w:val="24"/>
        </w:rPr>
        <w:t xml:space="preserve">the questions are </w:t>
      </w:r>
      <w:r w:rsidR="00735576">
        <w:rPr>
          <w:rFonts w:cstheme="minorHAnsi"/>
          <w:sz w:val="24"/>
          <w:szCs w:val="24"/>
        </w:rPr>
        <w:t>grouped by</w:t>
      </w:r>
      <w:r w:rsidR="002B7282">
        <w:rPr>
          <w:rFonts w:cstheme="minorHAnsi"/>
          <w:sz w:val="24"/>
          <w:szCs w:val="24"/>
        </w:rPr>
        <w:t xml:space="preserve"> topics, instead of</w:t>
      </w:r>
      <w:r w:rsidR="000E1E15">
        <w:rPr>
          <w:rFonts w:cstheme="minorHAnsi"/>
          <w:sz w:val="24"/>
          <w:szCs w:val="24"/>
        </w:rPr>
        <w:t xml:space="preserve"> following</w:t>
      </w:r>
      <w:r w:rsidR="002B7282">
        <w:rPr>
          <w:rFonts w:cstheme="minorHAnsi"/>
          <w:sz w:val="24"/>
          <w:szCs w:val="24"/>
        </w:rPr>
        <w:t xml:space="preserve"> the timeline. You need to watch the whole video before answering the questions. </w:t>
      </w:r>
      <w:r w:rsidR="00EC2FA6">
        <w:rPr>
          <w:rFonts w:cstheme="minorHAnsi"/>
          <w:sz w:val="24"/>
          <w:szCs w:val="24"/>
        </w:rPr>
        <w:t xml:space="preserve">Please make sure that you </w:t>
      </w:r>
      <w:r w:rsidR="00ED5248">
        <w:rPr>
          <w:rFonts w:cstheme="minorHAnsi"/>
          <w:sz w:val="24"/>
          <w:szCs w:val="24"/>
        </w:rPr>
        <w:t>provide citation and references for all the relevant concepts you use in answering the questions</w:t>
      </w:r>
      <w:r w:rsidR="004C7876">
        <w:rPr>
          <w:rFonts w:cstheme="minorHAnsi"/>
          <w:sz w:val="24"/>
          <w:szCs w:val="24"/>
        </w:rPr>
        <w:t xml:space="preserve">. </w:t>
      </w:r>
      <w:r w:rsidR="006F1A94" w:rsidRPr="002203CA">
        <w:rPr>
          <w:rFonts w:cstheme="minorHAnsi"/>
          <w:sz w:val="24"/>
          <w:szCs w:val="24"/>
        </w:rPr>
        <w:t xml:space="preserve"> </w:t>
      </w:r>
    </w:p>
    <w:p w14:paraId="2C72249A" w14:textId="77777777" w:rsidR="00702CAE" w:rsidRDefault="00702CAE" w:rsidP="006F1A94">
      <w:pPr>
        <w:jc w:val="both"/>
        <w:rPr>
          <w:rFonts w:cstheme="minorHAnsi"/>
          <w:b/>
          <w:bCs/>
          <w:sz w:val="24"/>
          <w:szCs w:val="24"/>
        </w:rPr>
      </w:pPr>
    </w:p>
    <w:p w14:paraId="31F30575" w14:textId="77777777" w:rsidR="006F1A94" w:rsidRPr="002203CA" w:rsidRDefault="006F1A94" w:rsidP="006F1A94">
      <w:pPr>
        <w:jc w:val="both"/>
        <w:rPr>
          <w:rFonts w:cstheme="minorHAnsi"/>
          <w:b/>
          <w:bCs/>
          <w:sz w:val="24"/>
          <w:szCs w:val="24"/>
        </w:rPr>
      </w:pPr>
      <w:r w:rsidRPr="002203CA">
        <w:rPr>
          <w:rFonts w:cstheme="minorHAnsi"/>
          <w:b/>
          <w:bCs/>
          <w:sz w:val="24"/>
          <w:szCs w:val="24"/>
        </w:rPr>
        <w:t>Question 1</w:t>
      </w:r>
    </w:p>
    <w:p w14:paraId="5325275B" w14:textId="77777777" w:rsidR="009A7FD7" w:rsidRPr="002203CA" w:rsidRDefault="008E2DE7" w:rsidP="00763AC6">
      <w:pPr>
        <w:jc w:val="both"/>
        <w:rPr>
          <w:rFonts w:cstheme="minorHAnsi"/>
          <w:sz w:val="24"/>
          <w:szCs w:val="24"/>
        </w:rPr>
      </w:pPr>
      <w:r>
        <w:rPr>
          <w:rFonts w:cstheme="minorHAnsi"/>
          <w:sz w:val="24"/>
          <w:szCs w:val="24"/>
        </w:rPr>
        <w:t>Explain what</w:t>
      </w:r>
      <w:r w:rsidR="006D0621">
        <w:rPr>
          <w:rFonts w:cstheme="minorHAnsi"/>
          <w:sz w:val="24"/>
          <w:szCs w:val="24"/>
        </w:rPr>
        <w:t xml:space="preserve"> </w:t>
      </w:r>
      <w:r>
        <w:rPr>
          <w:rFonts w:cstheme="minorHAnsi"/>
          <w:sz w:val="24"/>
          <w:szCs w:val="24"/>
        </w:rPr>
        <w:t>teamwork</w:t>
      </w:r>
      <w:r w:rsidR="006D0621">
        <w:rPr>
          <w:rFonts w:cstheme="minorHAnsi"/>
          <w:sz w:val="24"/>
          <w:szCs w:val="24"/>
        </w:rPr>
        <w:t xml:space="preserve"> is</w:t>
      </w:r>
      <w:r>
        <w:rPr>
          <w:rFonts w:cstheme="minorHAnsi"/>
          <w:sz w:val="24"/>
          <w:szCs w:val="24"/>
        </w:rPr>
        <w:t>, give examples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6A3E97" w:rsidRPr="002203CA" w14:paraId="2F97A676" w14:textId="77777777" w:rsidTr="003A6AD1">
        <w:trPr>
          <w:cantSplit/>
          <w:trHeight w:hRule="exact" w:val="3600"/>
        </w:trPr>
        <w:tc>
          <w:tcPr>
            <w:tcW w:w="9350" w:type="dxa"/>
            <w:noWrap/>
          </w:tcPr>
          <w:p w14:paraId="53639D55" w14:textId="20746E17" w:rsidR="00891FB9" w:rsidRPr="002203CA" w:rsidRDefault="00891FB9" w:rsidP="00EC1D27">
            <w:pPr>
              <w:spacing w:line="276" w:lineRule="auto"/>
              <w:jc w:val="both"/>
              <w:rPr>
                <w:rFonts w:cstheme="minorHAnsi"/>
                <w:sz w:val="24"/>
                <w:szCs w:val="24"/>
              </w:rPr>
            </w:pPr>
            <w:r>
              <w:t xml:space="preserve">Teamwork is a collaborative process in which a small team with complementary skills commit to a common purpose, a set of common goals and hold each other mutually accountable (Katzenbach and Smith, 1993). Good teamwork requires clear team roles, communication and team support. </w:t>
            </w:r>
            <w:r w:rsidR="00B81BDC" w:rsidRPr="00B81BDC">
              <w:t xml:space="preserve">In the video, the 6 students have one common objective: to develop a successful brand campaign project. </w:t>
            </w:r>
            <w:r w:rsidR="0033041E" w:rsidRPr="0033041E">
              <w:t>Omar brings in strategic creative leadership, Priya adds creative application with case illustrations, Alex builds out the operational systems with Notion and Trello and Lena takes care of academic standards, while Hannah brings in a complete market intelligence focus</w:t>
            </w:r>
            <w:r w:rsidR="00B81BDC" w:rsidRPr="00B81BDC">
              <w:t xml:space="preserve">. Omar asks for feedback from Lena on the draft at the end, Priya's case studies supplement Hannah's data and all progress is recorded. This interdependence and shared responsibility </w:t>
            </w:r>
            <w:proofErr w:type="gramStart"/>
            <w:r w:rsidR="00B81BDC" w:rsidRPr="00B81BDC">
              <w:t>is</w:t>
            </w:r>
            <w:proofErr w:type="gramEnd"/>
            <w:r w:rsidR="00B81BDC" w:rsidRPr="00B81BDC">
              <w:t xml:space="preserve"> a true team working, not people working in isolation.</w:t>
            </w:r>
            <w:r>
              <w:t xml:space="preserve"> The team's earlier clash also demonstrates the need for team members to deal with their differences in a constructive manner (Robbins and Judge, 2024).</w:t>
            </w:r>
          </w:p>
        </w:tc>
      </w:tr>
    </w:tbl>
    <w:p w14:paraId="67D9DBE0" w14:textId="77777777" w:rsidR="00CD5BD7" w:rsidRPr="002203CA" w:rsidRDefault="00CD5BD7" w:rsidP="006F1A94">
      <w:pPr>
        <w:jc w:val="both"/>
        <w:rPr>
          <w:rFonts w:cstheme="minorHAnsi"/>
          <w:b/>
          <w:bCs/>
          <w:sz w:val="24"/>
          <w:szCs w:val="24"/>
        </w:rPr>
      </w:pPr>
    </w:p>
    <w:p w14:paraId="2BD50681" w14:textId="77777777" w:rsidR="006F1A94" w:rsidRDefault="006F1A94" w:rsidP="006F1A94">
      <w:pPr>
        <w:jc w:val="both"/>
        <w:rPr>
          <w:rFonts w:cstheme="minorHAnsi"/>
          <w:b/>
          <w:bCs/>
          <w:sz w:val="24"/>
          <w:szCs w:val="24"/>
        </w:rPr>
      </w:pPr>
      <w:r w:rsidRPr="002203CA">
        <w:rPr>
          <w:rFonts w:cstheme="minorHAnsi"/>
          <w:b/>
          <w:bCs/>
          <w:sz w:val="24"/>
          <w:szCs w:val="24"/>
        </w:rPr>
        <w:t>Question 2</w:t>
      </w:r>
    </w:p>
    <w:p w14:paraId="26674C72" w14:textId="77777777" w:rsidR="00996C20" w:rsidRPr="002203CA" w:rsidRDefault="001805B7" w:rsidP="006F1A94">
      <w:pPr>
        <w:jc w:val="both"/>
        <w:rPr>
          <w:rFonts w:cstheme="minorHAnsi"/>
          <w:b/>
          <w:bCs/>
          <w:sz w:val="24"/>
          <w:szCs w:val="24"/>
        </w:rPr>
      </w:pPr>
      <w:r>
        <w:rPr>
          <w:rFonts w:cstheme="minorHAnsi"/>
          <w:sz w:val="24"/>
          <w:szCs w:val="24"/>
        </w:rPr>
        <w:t xml:space="preserve">Omar </w:t>
      </w:r>
      <w:r w:rsidR="00FB5F71">
        <w:rPr>
          <w:rFonts w:cstheme="minorHAnsi"/>
          <w:sz w:val="24"/>
          <w:szCs w:val="24"/>
        </w:rPr>
        <w:t>states that the team has been debating for two hours</w:t>
      </w:r>
      <w:r w:rsidR="001133DD">
        <w:rPr>
          <w:rFonts w:cstheme="minorHAnsi"/>
          <w:sz w:val="24"/>
          <w:szCs w:val="24"/>
        </w:rPr>
        <w:t xml:space="preserve">, the team members look </w:t>
      </w:r>
      <w:r w:rsidR="00E64A3D">
        <w:rPr>
          <w:rFonts w:cstheme="minorHAnsi"/>
          <w:sz w:val="24"/>
          <w:szCs w:val="24"/>
        </w:rPr>
        <w:t>worrie</w:t>
      </w:r>
      <w:r w:rsidR="00F65D4D">
        <w:rPr>
          <w:rFonts w:cstheme="minorHAnsi"/>
          <w:sz w:val="24"/>
          <w:szCs w:val="24"/>
        </w:rPr>
        <w:t>d</w:t>
      </w:r>
      <w:r w:rsidR="00E64A3D">
        <w:rPr>
          <w:rFonts w:cstheme="minorHAnsi"/>
          <w:sz w:val="24"/>
          <w:szCs w:val="24"/>
        </w:rPr>
        <w:t>. Lena intervenes and argues</w:t>
      </w:r>
      <w:r w:rsidR="00A30AEB">
        <w:rPr>
          <w:rFonts w:cstheme="minorHAnsi"/>
          <w:sz w:val="24"/>
          <w:szCs w:val="24"/>
        </w:rPr>
        <w:t>, Omar inter</w:t>
      </w:r>
      <w:r w:rsidR="00E154CE">
        <w:rPr>
          <w:rFonts w:cstheme="minorHAnsi"/>
          <w:sz w:val="24"/>
          <w:szCs w:val="24"/>
        </w:rPr>
        <w:t>venes again. Hannah looks troubled.</w:t>
      </w:r>
      <w:r w:rsidR="00FB5F71">
        <w:rPr>
          <w:rFonts w:cstheme="minorHAnsi"/>
          <w:sz w:val="24"/>
          <w:szCs w:val="24"/>
        </w:rPr>
        <w:t xml:space="preserve"> </w:t>
      </w:r>
      <w:r w:rsidR="00666C78">
        <w:rPr>
          <w:rFonts w:cstheme="minorHAnsi"/>
          <w:sz w:val="24"/>
          <w:szCs w:val="24"/>
        </w:rPr>
        <w:t xml:space="preserve">(timestamp: 2:00 </w:t>
      </w:r>
      <w:r w:rsidR="00D20E48">
        <w:rPr>
          <w:rFonts w:cstheme="minorHAnsi"/>
          <w:sz w:val="24"/>
          <w:szCs w:val="24"/>
        </w:rPr>
        <w:t>–</w:t>
      </w:r>
      <w:r w:rsidR="00666C78">
        <w:rPr>
          <w:rFonts w:cstheme="minorHAnsi"/>
          <w:sz w:val="24"/>
          <w:szCs w:val="24"/>
        </w:rPr>
        <w:t xml:space="preserve"> </w:t>
      </w:r>
      <w:r w:rsidR="00346E2B">
        <w:rPr>
          <w:rFonts w:cstheme="minorHAnsi"/>
          <w:sz w:val="24"/>
          <w:szCs w:val="24"/>
        </w:rPr>
        <w:t>2</w:t>
      </w:r>
      <w:r w:rsidR="00D20E48">
        <w:rPr>
          <w:rFonts w:cstheme="minorHAnsi"/>
          <w:sz w:val="24"/>
          <w:szCs w:val="24"/>
        </w:rPr>
        <w:t>:56)</w:t>
      </w:r>
      <w:r w:rsidR="00444D4B">
        <w:rPr>
          <w:rFonts w:cstheme="minorHAnsi"/>
          <w:sz w:val="24"/>
          <w:szCs w:val="24"/>
        </w:rPr>
        <w:t>.</w:t>
      </w:r>
      <w:r w:rsidR="00D20E48">
        <w:rPr>
          <w:rFonts w:cstheme="minorHAnsi"/>
          <w:sz w:val="24"/>
          <w:szCs w:val="24"/>
        </w:rPr>
        <w:t xml:space="preserve"> </w:t>
      </w:r>
      <w:r w:rsidR="00996C20" w:rsidRPr="002203CA">
        <w:rPr>
          <w:rFonts w:cstheme="minorHAnsi"/>
          <w:sz w:val="24"/>
          <w:szCs w:val="24"/>
        </w:rPr>
        <w:t xml:space="preserve">Identify which of Tuckman's Stages of Team Development this </w:t>
      </w:r>
      <w:r w:rsidR="006F5229">
        <w:rPr>
          <w:rFonts w:cstheme="minorHAnsi"/>
          <w:sz w:val="24"/>
          <w:szCs w:val="24"/>
        </w:rPr>
        <w:t xml:space="preserve">part of the video </w:t>
      </w:r>
      <w:r w:rsidR="00996C20" w:rsidRPr="002203CA">
        <w:rPr>
          <w:rFonts w:cstheme="minorHAnsi"/>
          <w:sz w:val="24"/>
          <w:szCs w:val="24"/>
        </w:rPr>
        <w:t>represents</w:t>
      </w:r>
      <w:r w:rsidR="007F6A01">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010977EF" w14:textId="77777777" w:rsidTr="00A80797">
        <w:trPr>
          <w:cantSplit/>
          <w:trHeight w:hRule="exact" w:val="3600"/>
        </w:trPr>
        <w:tc>
          <w:tcPr>
            <w:tcW w:w="9350" w:type="dxa"/>
            <w:noWrap/>
          </w:tcPr>
          <w:p w14:paraId="63EC7320" w14:textId="77777777" w:rsidR="00773777" w:rsidRPr="002203CA" w:rsidRDefault="00773777" w:rsidP="00EC1D27">
            <w:pPr>
              <w:spacing w:line="276" w:lineRule="auto"/>
              <w:jc w:val="both"/>
              <w:rPr>
                <w:rFonts w:cstheme="minorHAnsi"/>
                <w:sz w:val="24"/>
                <w:szCs w:val="24"/>
              </w:rPr>
            </w:pPr>
            <w:r>
              <w:t>This portion of the video is in the Storming phase of the Tuckman model (Tuckman, 1965). Storming is when members start to contest each other, voice conflicting views, and vie for control over the direction, causing tension and conflict (Tuckman and Jensen, 1977). Here, Omar grumbles that two hours of debate have wasted time and insists on a vote, but Lena objects that the direction isn't based on any empirical evidence. Omar interrupts her again and the dispute escalates into a personal one about speed versus quality. Hannah appears troubled and attempts to say something but is talked over. These behaviours demonstrate polarised opinions, lack of resolution on priorities and some members pulling back, which is typical of storming, after the polite introductions of the previous forming stage.</w:t>
            </w:r>
          </w:p>
        </w:tc>
      </w:tr>
    </w:tbl>
    <w:p w14:paraId="634AAF1D" w14:textId="77777777" w:rsidR="006F1A94" w:rsidRDefault="006F1A94" w:rsidP="00F0469F">
      <w:pPr>
        <w:rPr>
          <w:rFonts w:cstheme="minorHAnsi"/>
          <w:b/>
          <w:bCs/>
          <w:sz w:val="24"/>
          <w:szCs w:val="24"/>
        </w:rPr>
      </w:pPr>
      <w:r w:rsidRPr="002203CA">
        <w:rPr>
          <w:rFonts w:cstheme="minorHAnsi"/>
          <w:b/>
          <w:bCs/>
          <w:sz w:val="24"/>
          <w:szCs w:val="24"/>
        </w:rPr>
        <w:lastRenderedPageBreak/>
        <w:t>Question 3</w:t>
      </w:r>
    </w:p>
    <w:p w14:paraId="432CDA95" w14:textId="77777777" w:rsidR="006F1A94" w:rsidRPr="00FB5FFF" w:rsidRDefault="00200595" w:rsidP="00200595">
      <w:pPr>
        <w:jc w:val="both"/>
        <w:rPr>
          <w:rFonts w:cstheme="minorHAnsi"/>
          <w:b/>
          <w:bCs/>
          <w:sz w:val="24"/>
          <w:szCs w:val="24"/>
        </w:rPr>
      </w:pPr>
      <w:r w:rsidRPr="002203CA">
        <w:rPr>
          <w:rFonts w:cstheme="minorHAnsi"/>
          <w:sz w:val="24"/>
          <w:szCs w:val="24"/>
        </w:rPr>
        <w:t xml:space="preserve">Identify </w:t>
      </w:r>
      <w:r w:rsidR="00CE41CE">
        <w:rPr>
          <w:rFonts w:cstheme="minorHAnsi"/>
          <w:sz w:val="24"/>
          <w:szCs w:val="24"/>
        </w:rPr>
        <w:t xml:space="preserve">&amp; explain </w:t>
      </w:r>
      <w:r w:rsidRPr="002203CA">
        <w:rPr>
          <w:rFonts w:cstheme="minorHAnsi"/>
          <w:sz w:val="24"/>
          <w:szCs w:val="24"/>
        </w:rPr>
        <w:t xml:space="preserve">which Tuckman's Stages of Team Development </w:t>
      </w:r>
      <w:r w:rsidR="00B950B5">
        <w:rPr>
          <w:rFonts w:cstheme="minorHAnsi"/>
          <w:sz w:val="24"/>
          <w:szCs w:val="24"/>
        </w:rPr>
        <w:t xml:space="preserve">is the team in </w:t>
      </w:r>
      <w:r w:rsidR="00811B2C">
        <w:rPr>
          <w:rFonts w:cstheme="minorHAnsi"/>
          <w:sz w:val="24"/>
          <w:szCs w:val="24"/>
        </w:rPr>
        <w:t>during</w:t>
      </w:r>
      <w:r w:rsidR="00A840E7">
        <w:rPr>
          <w:rFonts w:cstheme="minorHAnsi"/>
          <w:sz w:val="24"/>
          <w:szCs w:val="24"/>
        </w:rPr>
        <w:t xml:space="preserve"> the last 2 minutes</w:t>
      </w:r>
      <w:r w:rsidR="00B950B5">
        <w:rPr>
          <w:rFonts w:cstheme="minorHAnsi"/>
          <w:sz w:val="24"/>
          <w:szCs w:val="24"/>
        </w:rPr>
        <w:t xml:space="preserve"> </w:t>
      </w:r>
      <w:r w:rsidR="00A840E7">
        <w:rPr>
          <w:rFonts w:cstheme="minorHAnsi"/>
          <w:sz w:val="24"/>
          <w:szCs w:val="24"/>
        </w:rPr>
        <w:t xml:space="preserve">of the video </w:t>
      </w:r>
      <w:r w:rsidR="00B950B5">
        <w:rPr>
          <w:rFonts w:cstheme="minorHAnsi"/>
          <w:sz w:val="24"/>
          <w:szCs w:val="24"/>
        </w:rPr>
        <w:t xml:space="preserve">(timestamp </w:t>
      </w:r>
      <w:r w:rsidR="00C02555">
        <w:rPr>
          <w:rFonts w:cstheme="minorHAnsi"/>
          <w:sz w:val="24"/>
          <w:szCs w:val="24"/>
        </w:rPr>
        <w:t>4:00 – 5:58)</w:t>
      </w:r>
      <w:r w:rsidR="00811B2C">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DE24085" w14:textId="77777777" w:rsidTr="00A80797">
        <w:trPr>
          <w:cantSplit/>
          <w:trHeight w:hRule="exact" w:val="3600"/>
        </w:trPr>
        <w:tc>
          <w:tcPr>
            <w:tcW w:w="9350" w:type="dxa"/>
            <w:noWrap/>
          </w:tcPr>
          <w:p w14:paraId="2ACA4C6A" w14:textId="77777777" w:rsidR="00773777" w:rsidRPr="002203CA" w:rsidRDefault="00773777" w:rsidP="00EC1D27">
            <w:pPr>
              <w:spacing w:line="276" w:lineRule="auto"/>
              <w:jc w:val="both"/>
              <w:rPr>
                <w:rFonts w:cstheme="minorHAnsi"/>
                <w:sz w:val="24"/>
                <w:szCs w:val="24"/>
              </w:rPr>
            </w:pPr>
            <w:r>
              <w:t>In the last two minutes, the team is in the Performing stage (Tuckman and Jensen, 1977). Performing is characterised by interdependent work, minimal conflict, and members trusting each other and working towards goals. The previous clash has been resolved through Priya's compromise, and roles are now complementary and clear. Omar expresses his gratitude to Alex and asks Lena to quality-check his narrative, to which Lena readily agrees. Hannah completes the market analysis, Priya provides additional case studies from outside the team to complement the analysis, and the team reports that everything is green on Trello and on schedule. This group is not like Norming, in which members are still negotiating how to work together, but is instead already working efficiently. With one voice, it says it is ready for submission.</w:t>
            </w:r>
          </w:p>
        </w:tc>
      </w:tr>
    </w:tbl>
    <w:p w14:paraId="5BD20921" w14:textId="77777777" w:rsidR="002513DA" w:rsidRDefault="002513DA" w:rsidP="00A83C39">
      <w:pPr>
        <w:rPr>
          <w:rFonts w:cstheme="minorHAnsi"/>
          <w:b/>
          <w:bCs/>
          <w:sz w:val="24"/>
          <w:szCs w:val="24"/>
        </w:rPr>
      </w:pPr>
    </w:p>
    <w:p w14:paraId="23B51686" w14:textId="77777777" w:rsidR="006F1A94" w:rsidRDefault="006F1A94" w:rsidP="00A83C39">
      <w:pPr>
        <w:rPr>
          <w:rFonts w:cstheme="minorHAnsi"/>
          <w:b/>
          <w:bCs/>
          <w:sz w:val="24"/>
          <w:szCs w:val="24"/>
        </w:rPr>
      </w:pPr>
      <w:r w:rsidRPr="002203CA">
        <w:rPr>
          <w:rFonts w:cstheme="minorHAnsi"/>
          <w:b/>
          <w:bCs/>
          <w:sz w:val="24"/>
          <w:szCs w:val="24"/>
        </w:rPr>
        <w:t>Question 4</w:t>
      </w:r>
    </w:p>
    <w:p w14:paraId="752DDCDB" w14:textId="77777777" w:rsidR="009F23AE" w:rsidRPr="00554675" w:rsidRDefault="00EF7DF1" w:rsidP="00554675">
      <w:pPr>
        <w:jc w:val="both"/>
        <w:rPr>
          <w:rFonts w:cstheme="minorHAnsi"/>
          <w:b/>
          <w:bCs/>
          <w:sz w:val="24"/>
          <w:szCs w:val="24"/>
        </w:rPr>
      </w:pPr>
      <w:r w:rsidRPr="00E25F30">
        <w:rPr>
          <w:rFonts w:cstheme="minorHAnsi"/>
          <w:sz w:val="24"/>
          <w:szCs w:val="24"/>
        </w:rPr>
        <w:t>Explain what</w:t>
      </w:r>
      <w:r w:rsidR="00C67B76">
        <w:rPr>
          <w:rFonts w:cstheme="minorHAnsi"/>
          <w:sz w:val="24"/>
          <w:szCs w:val="24"/>
        </w:rPr>
        <w:t xml:space="preserve"> </w:t>
      </w:r>
      <w:r w:rsidRPr="00E25F30">
        <w:rPr>
          <w:rFonts w:cstheme="minorHAnsi"/>
          <w:sz w:val="24"/>
          <w:szCs w:val="24"/>
        </w:rPr>
        <w:t>Group Decision Making</w:t>
      </w:r>
      <w:r w:rsidR="006D0621">
        <w:rPr>
          <w:rFonts w:cstheme="minorHAnsi"/>
          <w:sz w:val="24"/>
          <w:szCs w:val="24"/>
        </w:rPr>
        <w:t xml:space="preserve"> is</w:t>
      </w:r>
      <w:r w:rsidRPr="00E25F30">
        <w:rPr>
          <w:rFonts w:cstheme="minorHAnsi"/>
          <w:sz w:val="24"/>
          <w:szCs w:val="24"/>
        </w:rPr>
        <w:t xml:space="preserve">, provide </w:t>
      </w:r>
      <w:r w:rsidR="00015C93">
        <w:rPr>
          <w:rFonts w:cstheme="minorHAnsi"/>
          <w:sz w:val="24"/>
          <w:szCs w:val="24"/>
        </w:rPr>
        <w:t xml:space="preserve">a </w:t>
      </w:r>
      <w:r w:rsidRPr="00E25F30">
        <w:rPr>
          <w:rFonts w:cstheme="minorHAnsi"/>
          <w:sz w:val="24"/>
          <w:szCs w:val="24"/>
        </w:rPr>
        <w:t>relevant example from the video.</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473FFF3A" w14:textId="77777777" w:rsidTr="00A80797">
        <w:trPr>
          <w:cantSplit/>
          <w:trHeight w:hRule="exact" w:val="3600"/>
        </w:trPr>
        <w:tc>
          <w:tcPr>
            <w:tcW w:w="9350" w:type="dxa"/>
            <w:noWrap/>
          </w:tcPr>
          <w:p w14:paraId="7B7EB704" w14:textId="0341F41D" w:rsidR="00773777" w:rsidRPr="002203CA" w:rsidRDefault="00773777" w:rsidP="00EC1D27">
            <w:pPr>
              <w:spacing w:line="276" w:lineRule="auto"/>
              <w:jc w:val="both"/>
              <w:rPr>
                <w:rFonts w:cstheme="minorHAnsi"/>
                <w:sz w:val="24"/>
                <w:szCs w:val="24"/>
              </w:rPr>
            </w:pPr>
            <w:r>
              <w:t xml:space="preserve">Group decision making involves members of a team coming up with options, evaluating them and deciding on a course of action together, instead of one person deciding alone (Robbins and Judge, 2024). </w:t>
            </w:r>
            <w:r w:rsidR="00B81BDC" w:rsidRPr="00B81BDC">
              <w:t>It can increase information, provide a variety of perspectives and enhance commitment, but it can also be slow and susceptible to domination or conflict. In the video, Omar pushes for an immediate vote on the brand direction, whereas Lena says that the decision should first be based on evidence. One member suggests that both concerns can be met, and Priya then proposes a compromise: to adopt the digital campaign framework immediately and for the team to conduct a 48-hour search for supporting data. No one complains, and Alex draws up a parallel timeline, which shows a choice made by negotiation and agreement.</w:t>
            </w:r>
          </w:p>
        </w:tc>
      </w:tr>
    </w:tbl>
    <w:p w14:paraId="7D2F27C3" w14:textId="77777777" w:rsidR="00A83C39" w:rsidRDefault="00A83C39" w:rsidP="00773777">
      <w:pPr>
        <w:jc w:val="both"/>
        <w:rPr>
          <w:rFonts w:cstheme="minorHAnsi"/>
          <w:b/>
          <w:bCs/>
          <w:sz w:val="24"/>
          <w:szCs w:val="24"/>
        </w:rPr>
      </w:pPr>
    </w:p>
    <w:p w14:paraId="15155FED" w14:textId="77777777" w:rsidR="00A83C39" w:rsidRDefault="00A83C39">
      <w:pPr>
        <w:rPr>
          <w:rFonts w:cstheme="minorHAnsi"/>
          <w:b/>
          <w:bCs/>
          <w:sz w:val="24"/>
          <w:szCs w:val="24"/>
        </w:rPr>
      </w:pPr>
      <w:r>
        <w:rPr>
          <w:rFonts w:cstheme="minorHAnsi"/>
          <w:b/>
          <w:bCs/>
          <w:sz w:val="24"/>
          <w:szCs w:val="24"/>
        </w:rPr>
        <w:br w:type="page"/>
      </w:r>
    </w:p>
    <w:p w14:paraId="700DB2C7" w14:textId="77777777" w:rsidR="00773777" w:rsidRPr="002203CA" w:rsidRDefault="00773777" w:rsidP="00773777">
      <w:pPr>
        <w:jc w:val="both"/>
        <w:rPr>
          <w:rFonts w:cstheme="minorHAnsi"/>
          <w:b/>
          <w:bCs/>
          <w:sz w:val="24"/>
          <w:szCs w:val="24"/>
        </w:rPr>
      </w:pPr>
    </w:p>
    <w:p w14:paraId="58907886" w14:textId="77777777" w:rsidR="006D0621" w:rsidRDefault="006F1A94" w:rsidP="006D0621">
      <w:pPr>
        <w:jc w:val="both"/>
        <w:rPr>
          <w:rFonts w:cstheme="minorHAnsi"/>
          <w:b/>
          <w:bCs/>
          <w:sz w:val="24"/>
          <w:szCs w:val="24"/>
        </w:rPr>
      </w:pPr>
      <w:r w:rsidRPr="002203CA">
        <w:rPr>
          <w:rFonts w:cstheme="minorHAnsi"/>
          <w:b/>
          <w:bCs/>
          <w:sz w:val="24"/>
          <w:szCs w:val="24"/>
        </w:rPr>
        <w:t>Question 5</w:t>
      </w:r>
    </w:p>
    <w:p w14:paraId="396C8CD0" w14:textId="77777777" w:rsidR="006F1A94" w:rsidRPr="006D0621" w:rsidRDefault="006D0621" w:rsidP="006D0621">
      <w:pPr>
        <w:jc w:val="both"/>
        <w:rPr>
          <w:rFonts w:cstheme="minorHAnsi"/>
          <w:b/>
          <w:bCs/>
          <w:sz w:val="24"/>
          <w:szCs w:val="24"/>
        </w:rPr>
      </w:pPr>
      <w:r>
        <w:rPr>
          <w:rFonts w:cstheme="minorHAnsi"/>
          <w:sz w:val="24"/>
          <w:szCs w:val="24"/>
        </w:rPr>
        <w:t>Explain what</w:t>
      </w:r>
      <w:r w:rsidR="00554675">
        <w:rPr>
          <w:rFonts w:cstheme="minorHAnsi"/>
          <w:sz w:val="24"/>
          <w:szCs w:val="24"/>
        </w:rPr>
        <w:t xml:space="preserve"> Nominal Technique</w:t>
      </w:r>
      <w:r>
        <w:rPr>
          <w:rFonts w:cstheme="minorHAnsi"/>
          <w:sz w:val="24"/>
          <w:szCs w:val="24"/>
        </w:rPr>
        <w:t xml:space="preserve"> is</w:t>
      </w:r>
      <w:r w:rsidR="00554675">
        <w:rPr>
          <w:rFonts w:cstheme="minorHAnsi"/>
          <w:sz w:val="24"/>
          <w:szCs w:val="24"/>
        </w:rPr>
        <w:t xml:space="preserve">, provide </w:t>
      </w:r>
      <w:r w:rsidR="00766B35">
        <w:rPr>
          <w:rFonts w:cstheme="minorHAnsi"/>
          <w:sz w:val="24"/>
          <w:szCs w:val="24"/>
        </w:rPr>
        <w:t xml:space="preserve">an </w:t>
      </w:r>
      <w:r w:rsidR="00554675">
        <w:rPr>
          <w:rFonts w:cstheme="minorHAnsi"/>
          <w:sz w:val="24"/>
          <w:szCs w:val="24"/>
        </w:rPr>
        <w:t>example from the video</w:t>
      </w:r>
      <w:r w:rsidR="00554675" w:rsidRPr="002203C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30B01B1E" w14:textId="77777777" w:rsidTr="00A80797">
        <w:trPr>
          <w:cantSplit/>
          <w:trHeight w:hRule="exact" w:val="3600"/>
        </w:trPr>
        <w:tc>
          <w:tcPr>
            <w:tcW w:w="9350" w:type="dxa"/>
            <w:noWrap/>
          </w:tcPr>
          <w:p w14:paraId="1462E321" w14:textId="79701E66" w:rsidR="00773777" w:rsidRPr="002203CA" w:rsidRDefault="00B81BDC" w:rsidP="00EC1D27">
            <w:pPr>
              <w:spacing w:line="276" w:lineRule="auto"/>
              <w:jc w:val="both"/>
              <w:rPr>
                <w:rFonts w:cstheme="minorHAnsi"/>
                <w:sz w:val="24"/>
                <w:szCs w:val="24"/>
              </w:rPr>
            </w:pPr>
            <w:r w:rsidRPr="00B81BDC">
              <w:t>The Nominal Group Technique is a method of decision making in which the group members silently and individually brainstorm, present one idea at a time without any discussion, clarify the ideas, and privately rank or vote on the ideas</w:t>
            </w:r>
            <w:r w:rsidR="00773777">
              <w:t xml:space="preserve"> (</w:t>
            </w:r>
            <w:proofErr w:type="spellStart"/>
            <w:r w:rsidR="00773777">
              <w:t>Delbecq</w:t>
            </w:r>
            <w:proofErr w:type="spellEnd"/>
            <w:r w:rsidR="00773777">
              <w:t xml:space="preserve"> and Van de Ven, 1971). </w:t>
            </w:r>
            <w:r w:rsidRPr="00B81BDC">
              <w:t xml:space="preserve">It lessens the influence of the more vocal members and allows those who are quieter to have an equal voice. It's partially visible in the video. In the first meeting, members share ideas in turn: Omar's immersive campaign, Priya's viral examples, Alex's digital tools and Lena's handbook criteria. However, there is no neutral clarification stage as Lena queries Omar's idea immediately. The invitation for all to introduce themselves and state their expectations is most </w:t>
            </w:r>
            <w:proofErr w:type="gramStart"/>
            <w:r w:rsidRPr="00B81BDC">
              <w:t>similar to</w:t>
            </w:r>
            <w:proofErr w:type="gramEnd"/>
            <w:r w:rsidRPr="00B81BDC">
              <w:t xml:space="preserve"> the round-robin step. Omar's later call to vote did not include silent generation and ranking, and Hannah was talked over, so a full technique would have helped her contribute.</w:t>
            </w:r>
          </w:p>
        </w:tc>
      </w:tr>
    </w:tbl>
    <w:p w14:paraId="6F0D153A" w14:textId="77777777" w:rsidR="00773777" w:rsidRPr="002203CA" w:rsidRDefault="00773777" w:rsidP="00773777">
      <w:pPr>
        <w:jc w:val="both"/>
        <w:rPr>
          <w:rFonts w:cstheme="minorHAnsi"/>
          <w:b/>
          <w:bCs/>
          <w:sz w:val="24"/>
          <w:szCs w:val="24"/>
        </w:rPr>
      </w:pPr>
    </w:p>
    <w:p w14:paraId="63F44F46" w14:textId="77777777" w:rsidR="006F1A94" w:rsidRDefault="006F1A94" w:rsidP="00A83C39">
      <w:pPr>
        <w:rPr>
          <w:rFonts w:cstheme="minorHAnsi"/>
          <w:b/>
          <w:bCs/>
          <w:sz w:val="24"/>
          <w:szCs w:val="24"/>
        </w:rPr>
      </w:pPr>
      <w:r w:rsidRPr="002203CA">
        <w:rPr>
          <w:rFonts w:cstheme="minorHAnsi"/>
          <w:b/>
          <w:bCs/>
          <w:sz w:val="24"/>
          <w:szCs w:val="24"/>
        </w:rPr>
        <w:t>Question 6</w:t>
      </w:r>
    </w:p>
    <w:p w14:paraId="2E921E5A" w14:textId="77777777" w:rsidR="00F126F3" w:rsidRPr="00F126F3" w:rsidRDefault="00F126F3" w:rsidP="00F126F3">
      <w:pPr>
        <w:rPr>
          <w:rFonts w:cstheme="minorHAnsi"/>
          <w:sz w:val="24"/>
          <w:szCs w:val="24"/>
        </w:rPr>
      </w:pPr>
      <w:r w:rsidRPr="00F126F3">
        <w:rPr>
          <w:rFonts w:cstheme="minorHAnsi"/>
          <w:sz w:val="24"/>
          <w:szCs w:val="24"/>
        </w:rPr>
        <w:t xml:space="preserve">What </w:t>
      </w:r>
      <w:r w:rsidR="00AD7AE6">
        <w:rPr>
          <w:rFonts w:cstheme="minorHAnsi"/>
          <w:sz w:val="24"/>
          <w:szCs w:val="24"/>
        </w:rPr>
        <w:t>(</w:t>
      </w:r>
      <w:r w:rsidR="00AD7AE6" w:rsidRPr="00F126F3">
        <w:rPr>
          <w:rFonts w:cstheme="minorHAnsi"/>
          <w:sz w:val="24"/>
          <w:szCs w:val="24"/>
        </w:rPr>
        <w:t>Thomas-Kilmann model</w:t>
      </w:r>
      <w:r w:rsidR="00AD7AE6">
        <w:rPr>
          <w:rFonts w:cstheme="minorHAnsi"/>
          <w:sz w:val="24"/>
          <w:szCs w:val="24"/>
        </w:rPr>
        <w:t>)</w:t>
      </w:r>
      <w:r w:rsidR="00AD7AE6" w:rsidRPr="00F126F3">
        <w:rPr>
          <w:rFonts w:cstheme="minorHAnsi"/>
          <w:sz w:val="24"/>
          <w:szCs w:val="24"/>
        </w:rPr>
        <w:t xml:space="preserve"> </w:t>
      </w:r>
      <w:r w:rsidRPr="00F126F3">
        <w:rPr>
          <w:rFonts w:cstheme="minorHAnsi"/>
          <w:sz w:val="24"/>
          <w:szCs w:val="24"/>
        </w:rPr>
        <w:t xml:space="preserve">conflict mode does Priya use </w:t>
      </w:r>
      <w:r w:rsidR="001B5CAC">
        <w:rPr>
          <w:rFonts w:cstheme="minorHAnsi"/>
          <w:sz w:val="24"/>
          <w:szCs w:val="24"/>
        </w:rPr>
        <w:t xml:space="preserve">when she </w:t>
      </w:r>
      <w:proofErr w:type="gramStart"/>
      <w:r w:rsidR="001B5CAC">
        <w:rPr>
          <w:rFonts w:cstheme="minorHAnsi"/>
          <w:sz w:val="24"/>
          <w:szCs w:val="24"/>
        </w:rPr>
        <w:t>state</w:t>
      </w:r>
      <w:r w:rsidR="0078766C">
        <w:rPr>
          <w:rFonts w:cstheme="minorHAnsi"/>
          <w:sz w:val="24"/>
          <w:szCs w:val="24"/>
        </w:rPr>
        <w:t>s</w:t>
      </w:r>
      <w:proofErr w:type="gramEnd"/>
      <w:r w:rsidR="0078766C">
        <w:rPr>
          <w:rFonts w:cstheme="minorHAnsi"/>
          <w:sz w:val="24"/>
          <w:szCs w:val="24"/>
        </w:rPr>
        <w:t xml:space="preserve"> </w:t>
      </w:r>
      <w:r w:rsidR="0078766C" w:rsidRPr="002203CA">
        <w:rPr>
          <w:rFonts w:cstheme="minorHAnsi"/>
          <w:sz w:val="24"/>
          <w:szCs w:val="24"/>
        </w:rPr>
        <w:t>"We do not have to choose between being brilliant or being thorough</w:t>
      </w:r>
      <w:r w:rsidR="0078766C">
        <w:rPr>
          <w:rFonts w:cstheme="minorHAnsi"/>
          <w:sz w:val="24"/>
          <w:szCs w:val="24"/>
        </w:rPr>
        <w:t>.</w:t>
      </w:r>
      <w:r w:rsidR="0078766C" w:rsidRPr="002203CA">
        <w:rPr>
          <w:rFonts w:cstheme="minorHAnsi"/>
          <w:sz w:val="24"/>
          <w:szCs w:val="24"/>
        </w:rPr>
        <w:t>"</w:t>
      </w:r>
      <w:r w:rsidR="0078766C">
        <w:rPr>
          <w:rFonts w:cstheme="minorHAnsi"/>
          <w:sz w:val="24"/>
          <w:szCs w:val="24"/>
        </w:rPr>
        <w:t>, and</w:t>
      </w:r>
      <w:r w:rsidR="009B0F7C">
        <w:rPr>
          <w:rFonts w:cstheme="minorHAnsi"/>
          <w:sz w:val="24"/>
          <w:szCs w:val="24"/>
        </w:rPr>
        <w:t xml:space="preserve"> she</w:t>
      </w:r>
      <w:r w:rsidR="0078766C">
        <w:rPr>
          <w:rFonts w:cstheme="minorHAnsi"/>
          <w:sz w:val="24"/>
          <w:szCs w:val="24"/>
        </w:rPr>
        <w:t xml:space="preserve"> support</w:t>
      </w:r>
      <w:r w:rsidR="009B0F7C">
        <w:rPr>
          <w:rFonts w:cstheme="minorHAnsi"/>
          <w:sz w:val="24"/>
          <w:szCs w:val="24"/>
        </w:rPr>
        <w:t>s</w:t>
      </w:r>
      <w:r w:rsidRPr="00F126F3">
        <w:rPr>
          <w:rFonts w:cstheme="minorHAnsi"/>
          <w:sz w:val="24"/>
          <w:szCs w:val="24"/>
        </w:rPr>
        <w:t xml:space="preserve"> Omar’s framework while giving Lena 48 hours to verify the data?</w:t>
      </w:r>
      <w:r w:rsidR="006F210A">
        <w:rPr>
          <w:rFonts w:cstheme="minorHAnsi"/>
          <w:sz w:val="24"/>
          <w:szCs w:val="24"/>
        </w:rPr>
        <w:t xml:space="preserve"> </w:t>
      </w:r>
      <w:r w:rsidR="00530BDD">
        <w:rPr>
          <w:rFonts w:cstheme="minorHAnsi"/>
          <w:sz w:val="24"/>
          <w:szCs w:val="24"/>
        </w:rPr>
        <w:t xml:space="preserve">(timestamp </w:t>
      </w:r>
      <w:r w:rsidR="00F7091E">
        <w:rPr>
          <w:rFonts w:cstheme="minorHAnsi"/>
          <w:sz w:val="24"/>
          <w:szCs w:val="24"/>
        </w:rPr>
        <w:t xml:space="preserve">3:20 </w:t>
      </w:r>
      <w:r w:rsidR="000B4D05">
        <w:rPr>
          <w:rFonts w:cstheme="minorHAnsi"/>
          <w:sz w:val="24"/>
          <w:szCs w:val="24"/>
        </w:rPr>
        <w:t>– 3:36)</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2C4568C0" w14:textId="77777777" w:rsidTr="00A80797">
        <w:trPr>
          <w:cantSplit/>
          <w:trHeight w:hRule="exact" w:val="3600"/>
        </w:trPr>
        <w:tc>
          <w:tcPr>
            <w:tcW w:w="9350" w:type="dxa"/>
            <w:noWrap/>
          </w:tcPr>
          <w:p w14:paraId="36A32814" w14:textId="6EAA272A" w:rsidR="00773777" w:rsidRPr="002203CA" w:rsidRDefault="00B81BDC" w:rsidP="00EC1D27">
            <w:pPr>
              <w:spacing w:line="276" w:lineRule="auto"/>
              <w:jc w:val="both"/>
              <w:rPr>
                <w:rFonts w:cstheme="minorHAnsi"/>
                <w:sz w:val="24"/>
                <w:szCs w:val="24"/>
              </w:rPr>
            </w:pPr>
            <w:r w:rsidRPr="00B81BDC">
              <w:t>Priya uses the Compromising mode of the Thomas-Kilmann Conflict Mode Instrument</w:t>
            </w:r>
            <w:r w:rsidR="00773777">
              <w:t xml:space="preserve"> (Thomas and Kilmann, 1974). </w:t>
            </w:r>
            <w:r w:rsidRPr="00B81BDC">
              <w:t>Compromising is a moderate level of assertiveness and moderate level of cooperativeness; each side gives up something and comes up with a quick solution that works for both parties. Priya asks outright, “What if we compromise?” Omar is given immediate approval of his digital campaign framework so creative work can begin, and Lena gets 48 hours to come up with the empirical data to justify it. No one is completely successful, but both core concerns, speed and quality, are partly satisfied. While her assertion that the team doesn't need to choose between being brilliant or thorough sounds collaborative, the practical trade-off and time constraint imply that the mode she is using is compromising.</w:t>
            </w:r>
          </w:p>
        </w:tc>
      </w:tr>
    </w:tbl>
    <w:p w14:paraId="7DD04D49" w14:textId="77777777" w:rsidR="00773777" w:rsidRPr="002203CA" w:rsidRDefault="00773777" w:rsidP="00773777">
      <w:pPr>
        <w:jc w:val="both"/>
        <w:rPr>
          <w:rFonts w:cstheme="minorHAnsi"/>
          <w:b/>
          <w:bCs/>
          <w:sz w:val="24"/>
          <w:szCs w:val="24"/>
        </w:rPr>
      </w:pPr>
    </w:p>
    <w:p w14:paraId="3B31EAEC" w14:textId="77777777" w:rsidR="00F52C45" w:rsidRDefault="00F52C45" w:rsidP="006F1A94">
      <w:pPr>
        <w:jc w:val="both"/>
        <w:rPr>
          <w:rFonts w:cstheme="minorHAnsi"/>
          <w:b/>
          <w:bCs/>
          <w:sz w:val="24"/>
          <w:szCs w:val="24"/>
        </w:rPr>
      </w:pPr>
      <w:bookmarkStart w:id="0" w:name="_Hlk235013529"/>
    </w:p>
    <w:p w14:paraId="050E2DE3" w14:textId="77777777" w:rsidR="001E44DB" w:rsidRDefault="001E44DB" w:rsidP="006F1A94">
      <w:pPr>
        <w:jc w:val="both"/>
        <w:rPr>
          <w:rFonts w:cstheme="minorHAnsi"/>
          <w:b/>
          <w:bCs/>
          <w:sz w:val="24"/>
          <w:szCs w:val="24"/>
        </w:rPr>
      </w:pPr>
    </w:p>
    <w:p w14:paraId="0C032241" w14:textId="77777777" w:rsidR="008403C1" w:rsidRDefault="008403C1" w:rsidP="006F1A94">
      <w:pPr>
        <w:jc w:val="both"/>
        <w:rPr>
          <w:rFonts w:cstheme="minorHAnsi"/>
          <w:b/>
          <w:bCs/>
          <w:sz w:val="24"/>
          <w:szCs w:val="24"/>
        </w:rPr>
      </w:pPr>
    </w:p>
    <w:p w14:paraId="6F45C159" w14:textId="77777777" w:rsidR="002704D5" w:rsidRDefault="002704D5">
      <w:pPr>
        <w:rPr>
          <w:rFonts w:cstheme="minorHAnsi"/>
          <w:b/>
          <w:bCs/>
          <w:sz w:val="24"/>
          <w:szCs w:val="24"/>
        </w:rPr>
      </w:pPr>
      <w:r>
        <w:rPr>
          <w:rFonts w:cstheme="minorHAnsi"/>
          <w:b/>
          <w:bCs/>
          <w:sz w:val="24"/>
          <w:szCs w:val="24"/>
        </w:rPr>
        <w:br w:type="page"/>
      </w:r>
    </w:p>
    <w:p w14:paraId="621753D7" w14:textId="77777777" w:rsidR="006F1A94" w:rsidRDefault="006F1A94" w:rsidP="006F1A94">
      <w:pPr>
        <w:jc w:val="both"/>
        <w:rPr>
          <w:rFonts w:cstheme="minorHAnsi"/>
          <w:b/>
          <w:bCs/>
          <w:sz w:val="24"/>
          <w:szCs w:val="24"/>
        </w:rPr>
      </w:pPr>
      <w:r w:rsidRPr="002203CA">
        <w:rPr>
          <w:rFonts w:cstheme="minorHAnsi"/>
          <w:b/>
          <w:bCs/>
          <w:sz w:val="24"/>
          <w:szCs w:val="24"/>
        </w:rPr>
        <w:lastRenderedPageBreak/>
        <w:t>Question 7</w:t>
      </w:r>
    </w:p>
    <w:p w14:paraId="33F83726" w14:textId="77777777" w:rsidR="006F1A94" w:rsidRPr="00884D33" w:rsidRDefault="00884D33" w:rsidP="00884D33">
      <w:pPr>
        <w:jc w:val="both"/>
        <w:rPr>
          <w:rFonts w:cstheme="minorHAnsi"/>
          <w:b/>
          <w:bCs/>
          <w:sz w:val="24"/>
          <w:szCs w:val="24"/>
        </w:rPr>
      </w:pPr>
      <w:r w:rsidRPr="002203CA">
        <w:rPr>
          <w:rFonts w:cstheme="minorHAnsi"/>
          <w:sz w:val="24"/>
          <w:szCs w:val="24"/>
        </w:rPr>
        <w:t xml:space="preserve">When the debate between Omar and </w:t>
      </w:r>
      <w:r w:rsidR="00F75426">
        <w:rPr>
          <w:rFonts w:cstheme="minorHAnsi"/>
          <w:sz w:val="24"/>
          <w:szCs w:val="24"/>
        </w:rPr>
        <w:t>Lena</w:t>
      </w:r>
      <w:r w:rsidRPr="002203CA">
        <w:rPr>
          <w:rFonts w:cstheme="minorHAnsi"/>
          <w:sz w:val="24"/>
          <w:szCs w:val="24"/>
        </w:rPr>
        <w:t xml:space="preserve"> peaks, </w:t>
      </w:r>
      <w:r w:rsidR="00C352DF">
        <w:rPr>
          <w:rFonts w:cstheme="minorHAnsi"/>
          <w:sz w:val="24"/>
          <w:szCs w:val="24"/>
        </w:rPr>
        <w:t>Hannah</w:t>
      </w:r>
      <w:r w:rsidRPr="002203CA">
        <w:rPr>
          <w:rFonts w:cstheme="minorHAnsi"/>
          <w:sz w:val="24"/>
          <w:szCs w:val="24"/>
        </w:rPr>
        <w:t xml:space="preserve"> responds by "shrinking back slightly in her chair" and softly trailing off as she is spoken over. Using the Thomas-Kilmann Conflict Mode, </w:t>
      </w:r>
      <w:r>
        <w:rPr>
          <w:rFonts w:cstheme="minorHAnsi"/>
          <w:sz w:val="24"/>
          <w:szCs w:val="24"/>
        </w:rPr>
        <w:t>identify</w:t>
      </w:r>
      <w:r w:rsidRPr="002203CA">
        <w:rPr>
          <w:rFonts w:cstheme="minorHAnsi"/>
          <w:sz w:val="24"/>
          <w:szCs w:val="24"/>
        </w:rPr>
        <w:t xml:space="preserve"> </w:t>
      </w:r>
      <w:r w:rsidR="0032226B">
        <w:rPr>
          <w:rFonts w:cstheme="minorHAnsi"/>
          <w:sz w:val="24"/>
          <w:szCs w:val="24"/>
        </w:rPr>
        <w:t xml:space="preserve">and </w:t>
      </w:r>
      <w:r w:rsidR="003A254C">
        <w:rPr>
          <w:rFonts w:cstheme="minorHAnsi"/>
          <w:sz w:val="24"/>
          <w:szCs w:val="24"/>
        </w:rPr>
        <w:t xml:space="preserve">describe </w:t>
      </w:r>
      <w:r w:rsidR="00C352DF">
        <w:rPr>
          <w:rFonts w:cstheme="minorHAnsi"/>
          <w:sz w:val="24"/>
          <w:szCs w:val="24"/>
        </w:rPr>
        <w:t>Hannah</w:t>
      </w:r>
      <w:r w:rsidRPr="002203CA">
        <w:rPr>
          <w:rFonts w:cstheme="minorHAnsi"/>
          <w:sz w:val="24"/>
          <w:szCs w:val="24"/>
        </w:rPr>
        <w:t xml:space="preserve">'s conflict </w:t>
      </w:r>
      <w:r w:rsidR="0010375D">
        <w:rPr>
          <w:rFonts w:cstheme="minorHAnsi"/>
          <w:sz w:val="24"/>
          <w:szCs w:val="24"/>
        </w:rPr>
        <w:t>mode</w:t>
      </w:r>
      <w:r w:rsidRPr="002203CA">
        <w:rPr>
          <w:rFonts w:cstheme="minorHAnsi"/>
          <w:sz w:val="24"/>
          <w:szCs w:val="24"/>
        </w:rPr>
        <w:t xml:space="preserve"> in this scene</w:t>
      </w:r>
      <w:r>
        <w:rPr>
          <w:rFonts w:cstheme="minorHAnsi"/>
          <w:sz w:val="24"/>
          <w:szCs w:val="24"/>
        </w:rPr>
        <w:t>.</w:t>
      </w:r>
      <w:r w:rsidR="000404DF">
        <w:rPr>
          <w:rFonts w:cstheme="minorHAnsi"/>
          <w:sz w:val="24"/>
          <w:szCs w:val="24"/>
        </w:rPr>
        <w:t xml:space="preserve"> </w:t>
      </w:r>
      <w:proofErr w:type="gramStart"/>
      <w:r w:rsidR="000404DF">
        <w:rPr>
          <w:rFonts w:cstheme="minorHAnsi"/>
          <w:sz w:val="24"/>
          <w:szCs w:val="24"/>
        </w:rPr>
        <w:t>( timestamp</w:t>
      </w:r>
      <w:proofErr w:type="gramEnd"/>
      <w:r w:rsidR="000404DF">
        <w:rPr>
          <w:rFonts w:cstheme="minorHAnsi"/>
          <w:sz w:val="24"/>
          <w:szCs w:val="24"/>
        </w:rPr>
        <w:t xml:space="preserve"> </w:t>
      </w:r>
      <w:r w:rsidR="004E5EDA">
        <w:rPr>
          <w:rFonts w:cstheme="minorHAnsi"/>
          <w:sz w:val="24"/>
          <w:szCs w:val="24"/>
        </w:rPr>
        <w:t xml:space="preserve">2:00 - </w:t>
      </w:r>
      <w:r w:rsidR="000404DF">
        <w:rPr>
          <w:rFonts w:cstheme="minorHAnsi"/>
          <w:sz w:val="24"/>
          <w:szCs w:val="24"/>
        </w:rPr>
        <w:t>2:4</w:t>
      </w:r>
      <w:r w:rsidR="001B4B1B">
        <w:rPr>
          <w:rFonts w:cstheme="minorHAnsi"/>
          <w:sz w:val="24"/>
          <w:szCs w:val="24"/>
        </w:rPr>
        <w:t>5</w:t>
      </w:r>
      <w:r w:rsidR="004E5EDA">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45B7FF81" w14:textId="77777777" w:rsidTr="00A80797">
        <w:trPr>
          <w:cantSplit/>
          <w:trHeight w:hRule="exact" w:val="3600"/>
        </w:trPr>
        <w:tc>
          <w:tcPr>
            <w:tcW w:w="9350" w:type="dxa"/>
            <w:noWrap/>
          </w:tcPr>
          <w:p w14:paraId="546870B0" w14:textId="77777777" w:rsidR="00773777" w:rsidRPr="002203CA" w:rsidRDefault="00773777" w:rsidP="00EC1D27">
            <w:pPr>
              <w:spacing w:line="276" w:lineRule="auto"/>
              <w:jc w:val="both"/>
              <w:rPr>
                <w:rFonts w:cstheme="minorHAnsi"/>
                <w:sz w:val="24"/>
                <w:szCs w:val="24"/>
              </w:rPr>
            </w:pPr>
            <w:r>
              <w:t>Hannah displays the Avoiding conflict mode (Thomas and Kilmann, 1974). Avoiding is low on both assertiveness and cooperativeness: the person withdraws from, delays or sidesteps the conflict rather than addressing it. When Omar and Lena’s argument peaks, Hannah shrinks back in her chair, looks troubled and begins to speak with a hesitant “Um, maybe we could just...” before trailing off as she is spoken over. She does not assert her opinion or seek a solution, so her thoughts are lost to the group. This can help prevent escalation, but it can also leave important issues unresolved and stop a competent researcher's input from being heard.</w:t>
            </w:r>
          </w:p>
        </w:tc>
      </w:tr>
    </w:tbl>
    <w:p w14:paraId="3ED1E376" w14:textId="77777777" w:rsidR="00A83C39" w:rsidRDefault="00A83C39" w:rsidP="00A83C39">
      <w:pPr>
        <w:rPr>
          <w:rFonts w:cstheme="minorHAnsi"/>
          <w:b/>
          <w:bCs/>
          <w:sz w:val="24"/>
          <w:szCs w:val="24"/>
        </w:rPr>
      </w:pPr>
    </w:p>
    <w:p w14:paraId="150FF96A" w14:textId="77777777" w:rsidR="006F1A94" w:rsidRDefault="006F1A94" w:rsidP="00A83C39">
      <w:pPr>
        <w:rPr>
          <w:rFonts w:cstheme="minorHAnsi"/>
          <w:b/>
          <w:bCs/>
          <w:sz w:val="24"/>
          <w:szCs w:val="24"/>
        </w:rPr>
      </w:pPr>
      <w:r w:rsidRPr="002203CA">
        <w:rPr>
          <w:rFonts w:cstheme="minorHAnsi"/>
          <w:b/>
          <w:bCs/>
          <w:sz w:val="24"/>
          <w:szCs w:val="24"/>
        </w:rPr>
        <w:t>Question 8</w:t>
      </w:r>
    </w:p>
    <w:p w14:paraId="20E01F4B" w14:textId="77777777" w:rsidR="006F1A94" w:rsidRPr="00FB5FFF" w:rsidRDefault="00053694" w:rsidP="00CE2FAE">
      <w:pPr>
        <w:rPr>
          <w:rFonts w:cstheme="minorHAnsi"/>
          <w:b/>
          <w:bCs/>
          <w:sz w:val="24"/>
          <w:szCs w:val="24"/>
        </w:rPr>
      </w:pPr>
      <w:r w:rsidRPr="00CE2FAE">
        <w:rPr>
          <w:rFonts w:cstheme="minorHAnsi"/>
          <w:sz w:val="24"/>
          <w:szCs w:val="24"/>
        </w:rPr>
        <w:t>Identify which Belbin roles Alex and Priya might be demonstrating (e.g., Plant, Implementer, Coordinator, Specialist, Monitor Evaluator, etc.)</w:t>
      </w:r>
      <w:r w:rsidR="00CE2FAE" w:rsidRPr="00CE2FAE">
        <w:rPr>
          <w:rFonts w:cstheme="minorHAnsi"/>
          <w:sz w:val="24"/>
          <w:szCs w:val="24"/>
        </w:rPr>
        <w:t xml:space="preserve"> and explain </w:t>
      </w:r>
      <w:r w:rsidR="00693717">
        <w:rPr>
          <w:rFonts w:cstheme="minorHAnsi"/>
          <w:sz w:val="24"/>
          <w:szCs w:val="24"/>
        </w:rPr>
        <w:t>them</w:t>
      </w:r>
      <w:r w:rsidR="00CE2FAE" w:rsidRPr="00CE2FAE">
        <w:rPr>
          <w:rFonts w:cstheme="minorHAnsi"/>
          <w:sz w:val="24"/>
          <w:szCs w:val="24"/>
        </w:rPr>
        <w:t xml:space="preserve"> with relevant examples from the video</w:t>
      </w:r>
      <w:r w:rsidR="00CE2FAE">
        <w:rPr>
          <w:rFonts w:cstheme="minorHAnsi"/>
          <w:sz w:val="24"/>
          <w:szCs w:val="24"/>
        </w:rPr>
        <w:t>.</w:t>
      </w:r>
    </w:p>
    <w:tbl>
      <w:tblPr>
        <w:tblStyle w:val="TableGrid"/>
        <w:tblW w:w="935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9350"/>
      </w:tblGrid>
      <w:tr w:rsidR="00773777" w:rsidRPr="002203CA" w14:paraId="6867511A" w14:textId="77777777" w:rsidTr="00A80797">
        <w:trPr>
          <w:cantSplit/>
          <w:trHeight w:hRule="exact" w:val="3600"/>
        </w:trPr>
        <w:tc>
          <w:tcPr>
            <w:tcW w:w="9350" w:type="dxa"/>
            <w:noWrap/>
          </w:tcPr>
          <w:p w14:paraId="511D342C" w14:textId="77777777" w:rsidR="00773777" w:rsidRPr="002203CA" w:rsidRDefault="00773777" w:rsidP="00EC1D27">
            <w:pPr>
              <w:spacing w:line="276" w:lineRule="auto"/>
              <w:jc w:val="both"/>
              <w:rPr>
                <w:rFonts w:cstheme="minorHAnsi"/>
                <w:sz w:val="24"/>
                <w:szCs w:val="24"/>
              </w:rPr>
            </w:pPr>
            <w:r>
              <w:t>Alex is likely to display the Implementer role (Belbin, 2010). Implementers are practical, well-organised and efficient individuals who transform ideas into workable plans. Alex creates a shared Notion workspace and Trello board, then maps a parallel timeline down to the hour with strict boundaries, dividing data validation and platform mapping. Priya primarily demonstrates the Resource Investigator role (Belbin, 2010), which focuses on networking, looking outwards and bringing in contacts and information. She references Zomato and viral social media cases, secures two case studies from outside agencies, and her enthusiasm and relationship skills help her mediate the conflict between Omar and Lena. The two roles are complementary: Priya identifies opportunities and Alex organises the work needed to deliver them.</w:t>
            </w:r>
          </w:p>
        </w:tc>
      </w:tr>
      <w:bookmarkEnd w:id="0"/>
    </w:tbl>
    <w:p w14:paraId="5E9F3978" w14:textId="77777777" w:rsidR="00A83C39" w:rsidRDefault="00A83C39" w:rsidP="00773777">
      <w:pPr>
        <w:jc w:val="both"/>
        <w:rPr>
          <w:rFonts w:cstheme="minorHAnsi"/>
          <w:b/>
          <w:bCs/>
          <w:sz w:val="24"/>
          <w:szCs w:val="24"/>
        </w:rPr>
      </w:pPr>
    </w:p>
    <w:p w14:paraId="1D6CA76F" w14:textId="77777777" w:rsidR="00A83C39" w:rsidRDefault="00A83C39">
      <w:pPr>
        <w:rPr>
          <w:rFonts w:cstheme="minorHAnsi"/>
          <w:b/>
          <w:bCs/>
          <w:sz w:val="24"/>
          <w:szCs w:val="24"/>
        </w:rPr>
      </w:pPr>
      <w:r>
        <w:rPr>
          <w:rFonts w:cstheme="minorHAnsi"/>
          <w:b/>
          <w:bCs/>
          <w:sz w:val="24"/>
          <w:szCs w:val="24"/>
        </w:rPr>
        <w:br w:type="page"/>
      </w:r>
    </w:p>
    <w:p w14:paraId="6C6003F2" w14:textId="77777777" w:rsidR="00773777" w:rsidRDefault="00A83C39" w:rsidP="00773777">
      <w:pPr>
        <w:jc w:val="both"/>
        <w:rPr>
          <w:rFonts w:cstheme="minorHAnsi"/>
          <w:b/>
          <w:bCs/>
          <w:sz w:val="24"/>
          <w:szCs w:val="24"/>
        </w:rPr>
      </w:pPr>
      <w:r>
        <w:rPr>
          <w:rFonts w:cstheme="minorHAnsi"/>
          <w:b/>
          <w:bCs/>
          <w:sz w:val="24"/>
          <w:szCs w:val="24"/>
        </w:rPr>
        <w:lastRenderedPageBreak/>
        <w:t xml:space="preserve">Question </w:t>
      </w:r>
      <w:r w:rsidR="006A17EC">
        <w:rPr>
          <w:rFonts w:cstheme="minorHAnsi"/>
          <w:b/>
          <w:bCs/>
          <w:sz w:val="24"/>
          <w:szCs w:val="24"/>
        </w:rPr>
        <w:t>9</w:t>
      </w:r>
    </w:p>
    <w:p w14:paraId="3A8444B7" w14:textId="77777777" w:rsidR="00A83C39" w:rsidRPr="00CE2FAE" w:rsidRDefault="00CE2FAE" w:rsidP="00CE2FAE">
      <w:pPr>
        <w:rPr>
          <w:rFonts w:cstheme="minorHAnsi"/>
          <w:b/>
          <w:bCs/>
          <w:sz w:val="24"/>
          <w:szCs w:val="24"/>
        </w:rPr>
      </w:pPr>
      <w:r w:rsidRPr="00CE2FAE">
        <w:rPr>
          <w:rFonts w:cstheme="minorHAnsi"/>
          <w:sz w:val="24"/>
          <w:szCs w:val="24"/>
        </w:rPr>
        <w:t xml:space="preserve">Identify which Belbin roles </w:t>
      </w:r>
      <w:r>
        <w:rPr>
          <w:rFonts w:cstheme="minorHAnsi"/>
          <w:sz w:val="24"/>
          <w:szCs w:val="24"/>
        </w:rPr>
        <w:t>Omar</w:t>
      </w:r>
      <w:r w:rsidRPr="00CE2FAE">
        <w:rPr>
          <w:rFonts w:cstheme="minorHAnsi"/>
          <w:sz w:val="24"/>
          <w:szCs w:val="24"/>
        </w:rPr>
        <w:t xml:space="preserve"> and </w:t>
      </w:r>
      <w:r>
        <w:rPr>
          <w:rFonts w:cstheme="minorHAnsi"/>
          <w:sz w:val="24"/>
          <w:szCs w:val="24"/>
        </w:rPr>
        <w:t>Lena</w:t>
      </w:r>
      <w:r w:rsidRPr="00CE2FAE">
        <w:rPr>
          <w:rFonts w:cstheme="minorHAnsi"/>
          <w:sz w:val="24"/>
          <w:szCs w:val="24"/>
        </w:rPr>
        <w:t xml:space="preserve"> might be demonstrating (e.g., Plant, Implementer, Coordinator, Specialist, Monitor Evaluator, etc.) and explain </w:t>
      </w:r>
      <w:r w:rsidR="008304BB">
        <w:rPr>
          <w:rFonts w:cstheme="minorHAnsi"/>
          <w:sz w:val="24"/>
          <w:szCs w:val="24"/>
        </w:rPr>
        <w:t>them</w:t>
      </w:r>
      <w:r w:rsidRPr="00CE2FAE">
        <w:rPr>
          <w:rFonts w:cstheme="minorHAnsi"/>
          <w:sz w:val="24"/>
          <w:szCs w:val="24"/>
        </w:rPr>
        <w:t xml:space="preserve"> with relevant examples from the video</w:t>
      </w:r>
      <w:r>
        <w:rPr>
          <w:rFonts w:cstheme="minorHAnsi"/>
          <w:sz w:val="24"/>
          <w:szCs w:val="24"/>
        </w:rPr>
        <w:t>.</w:t>
      </w:r>
    </w:p>
    <w:tbl>
      <w:tblPr>
        <w:tblStyle w:val="TableGrid"/>
        <w:tblW w:w="0" w:type="auto"/>
        <w:tblLook w:val="04A0" w:firstRow="1" w:lastRow="0" w:firstColumn="1" w:lastColumn="0" w:noHBand="0" w:noVBand="1"/>
      </w:tblPr>
      <w:tblGrid>
        <w:gridCol w:w="9350"/>
      </w:tblGrid>
      <w:tr w:rsidR="00EF4387" w14:paraId="4429901F" w14:textId="77777777" w:rsidTr="00EF4387">
        <w:tc>
          <w:tcPr>
            <w:tcW w:w="9350" w:type="dxa"/>
          </w:tcPr>
          <w:p w14:paraId="7855535B" w14:textId="6A3ADBD8" w:rsidR="00EF4387" w:rsidRDefault="00EF4387" w:rsidP="00EC1D27">
            <w:pPr>
              <w:spacing w:line="276" w:lineRule="auto"/>
              <w:jc w:val="both"/>
            </w:pPr>
            <w:r>
              <w:t xml:space="preserve">Omar is most likely to show the Shaper role (Belbin, 2010). </w:t>
            </w:r>
            <w:r w:rsidR="00B81BDC" w:rsidRPr="00B81BDC">
              <w:t xml:space="preserve">Shapers are dynamic, energetic individuals who challenge inertia and compel the team to </w:t>
            </w:r>
            <w:proofErr w:type="gramStart"/>
            <w:r w:rsidR="00B81BDC" w:rsidRPr="00B81BDC">
              <w:t>take action</w:t>
            </w:r>
            <w:proofErr w:type="gramEnd"/>
            <w:r w:rsidR="00B81BDC" w:rsidRPr="00B81BDC">
              <w:t xml:space="preserve">, sometimes impatiently. The bold campaign is suggested by Omar, and after debating for 2 hours and no progress, he gets frustrated and calls for a </w:t>
            </w:r>
            <w:proofErr w:type="gramStart"/>
            <w:r w:rsidR="00B81BDC" w:rsidRPr="00B81BDC">
              <w:t>vote</w:t>
            </w:r>
            <w:proofErr w:type="gramEnd"/>
            <w:r w:rsidR="00B81BDC" w:rsidRPr="00B81BDC">
              <w:t xml:space="preserve"> so they don't fall behind. Some Plant characteristics are also displayed in his creative suggestions. Lena is most likely a Completer Finisher (Belbin, 2010) with Specialist qualities. Completer Finishers are detail oriented and quality conscious, she insists on evidence, cites from the module handbook, and offers a quality control filter, comparing Omar's drafts with the literature review criteria and edits the final product. Her attention to detail ensures academic standards are </w:t>
            </w:r>
            <w:proofErr w:type="gramStart"/>
            <w:r w:rsidR="00B81BDC" w:rsidRPr="00B81BDC">
              <w:t>maintained,</w:t>
            </w:r>
            <w:proofErr w:type="gramEnd"/>
            <w:r w:rsidR="00B81BDC" w:rsidRPr="00B81BDC">
              <w:t xml:space="preserve"> however, it may also hinder progress.</w:t>
            </w:r>
          </w:p>
          <w:p w14:paraId="7F4CE63C" w14:textId="77777777" w:rsidR="00EC1D27" w:rsidRDefault="00EC1D27" w:rsidP="00A77C0E">
            <w:pPr>
              <w:jc w:val="both"/>
              <w:rPr>
                <w:rFonts w:cstheme="minorHAnsi"/>
                <w:sz w:val="24"/>
                <w:szCs w:val="24"/>
              </w:rPr>
            </w:pPr>
          </w:p>
        </w:tc>
      </w:tr>
    </w:tbl>
    <w:p w14:paraId="098AC6B6" w14:textId="77777777" w:rsidR="00A77C0E" w:rsidRPr="002203CA" w:rsidRDefault="00A77C0E" w:rsidP="00A77C0E">
      <w:pPr>
        <w:jc w:val="both"/>
        <w:rPr>
          <w:rFonts w:cstheme="minorHAnsi"/>
          <w:sz w:val="24"/>
          <w:szCs w:val="24"/>
        </w:rPr>
      </w:pPr>
    </w:p>
    <w:p w14:paraId="2BF5F89A" w14:textId="77777777" w:rsidR="00A77C0E" w:rsidRPr="002203CA" w:rsidRDefault="00A77C0E" w:rsidP="00A77C0E">
      <w:pPr>
        <w:jc w:val="both"/>
        <w:rPr>
          <w:rFonts w:cstheme="minorHAnsi"/>
          <w:sz w:val="24"/>
          <w:szCs w:val="24"/>
        </w:rPr>
      </w:pPr>
    </w:p>
    <w:p w14:paraId="164F0689" w14:textId="77777777" w:rsidR="00A77C0E" w:rsidRDefault="00594AA4" w:rsidP="00A77C0E">
      <w:pPr>
        <w:jc w:val="both"/>
        <w:rPr>
          <w:rFonts w:cstheme="minorHAnsi"/>
          <w:b/>
          <w:bCs/>
          <w:sz w:val="24"/>
          <w:szCs w:val="24"/>
        </w:rPr>
      </w:pPr>
      <w:r w:rsidRPr="00594AA4">
        <w:rPr>
          <w:rFonts w:cstheme="minorHAnsi"/>
          <w:b/>
          <w:bCs/>
          <w:sz w:val="24"/>
          <w:szCs w:val="24"/>
        </w:rPr>
        <w:t>Question 10</w:t>
      </w:r>
    </w:p>
    <w:p w14:paraId="70BA8065" w14:textId="77777777" w:rsidR="00594AA4" w:rsidRPr="00E25F30" w:rsidRDefault="00884D33" w:rsidP="00A77C0E">
      <w:pPr>
        <w:jc w:val="both"/>
        <w:rPr>
          <w:rFonts w:cstheme="minorHAnsi"/>
          <w:sz w:val="24"/>
          <w:szCs w:val="24"/>
        </w:rPr>
      </w:pPr>
      <w:r w:rsidRPr="002203CA">
        <w:rPr>
          <w:rFonts w:cstheme="minorHAnsi"/>
          <w:sz w:val="24"/>
          <w:szCs w:val="24"/>
        </w:rPr>
        <w:t>After watching the video, decide which Belbin role you would naturally take in this team and why would you take that role?</w:t>
      </w:r>
    </w:p>
    <w:tbl>
      <w:tblPr>
        <w:tblStyle w:val="TableGrid"/>
        <w:tblW w:w="0" w:type="auto"/>
        <w:tblLook w:val="04A0" w:firstRow="1" w:lastRow="0" w:firstColumn="1" w:lastColumn="0" w:noHBand="0" w:noVBand="1"/>
      </w:tblPr>
      <w:tblGrid>
        <w:gridCol w:w="9350"/>
      </w:tblGrid>
      <w:tr w:rsidR="007F16AF" w14:paraId="53E382A1" w14:textId="77777777" w:rsidTr="007F16AF">
        <w:tc>
          <w:tcPr>
            <w:tcW w:w="9350" w:type="dxa"/>
          </w:tcPr>
          <w:p w14:paraId="0D075D84" w14:textId="77777777" w:rsidR="007F16AF" w:rsidRDefault="007F16AF" w:rsidP="00EC1D27">
            <w:pPr>
              <w:spacing w:line="276" w:lineRule="auto"/>
              <w:jc w:val="both"/>
            </w:pPr>
            <w:r>
              <w:t xml:space="preserve">I would naturally assume the </w:t>
            </w:r>
            <w:proofErr w:type="gramStart"/>
            <w:r>
              <w:t>Coordinator</w:t>
            </w:r>
            <w:proofErr w:type="gramEnd"/>
            <w:r>
              <w:t xml:space="preserve"> role (Belbin, 2010). Coordinators articulate objectives, invite participation, allocate tasks fairly and keep the focus on common objectives. Given the clash between Omar's urgency and Lena's perfectionism, it seems to me that no one was chairing the discussion in this team, and Hannah was talked over. As Coordinator, I would have set an agenda at the beginning, made sure that everyone had a chance to speak and ensured that quieter voices such as Hannah's were heard. I would also help the team reach a balanced decision sooner, perhaps with a structured technique, and then allocate tasks based on strengths. I enjoy listening, mediating and bringing out ideas from others, so I feel this role fits my natural style and would help bring the team together.</w:t>
            </w:r>
          </w:p>
          <w:p w14:paraId="3DDC9F99" w14:textId="77777777" w:rsidR="00EC1D27" w:rsidRDefault="00EC1D27" w:rsidP="00EC1D27">
            <w:pPr>
              <w:spacing w:line="276" w:lineRule="auto"/>
              <w:jc w:val="both"/>
              <w:rPr>
                <w:rFonts w:cstheme="minorHAnsi"/>
                <w:sz w:val="24"/>
                <w:szCs w:val="24"/>
              </w:rPr>
            </w:pPr>
          </w:p>
        </w:tc>
      </w:tr>
    </w:tbl>
    <w:p w14:paraId="5A17305B" w14:textId="77777777" w:rsidR="00A77C0E" w:rsidRPr="002203CA" w:rsidRDefault="00A77C0E" w:rsidP="00A77C0E">
      <w:pPr>
        <w:jc w:val="both"/>
        <w:rPr>
          <w:rFonts w:cstheme="minorHAnsi"/>
          <w:sz w:val="24"/>
          <w:szCs w:val="24"/>
        </w:rPr>
      </w:pPr>
    </w:p>
    <w:p w14:paraId="46A6F30B" w14:textId="77777777" w:rsidR="005A7CFA" w:rsidRDefault="005A7CFA">
      <w:pPr>
        <w:rPr>
          <w:rFonts w:cstheme="minorHAnsi"/>
          <w:sz w:val="24"/>
          <w:szCs w:val="24"/>
        </w:rPr>
      </w:pPr>
      <w:r>
        <w:rPr>
          <w:rFonts w:cstheme="minorHAnsi"/>
          <w:sz w:val="24"/>
          <w:szCs w:val="24"/>
        </w:rPr>
        <w:br w:type="page"/>
      </w:r>
    </w:p>
    <w:p w14:paraId="0DC6BAA0" w14:textId="77777777" w:rsidR="00A77C0E" w:rsidRPr="002203CA" w:rsidRDefault="00A77C0E" w:rsidP="00A77C0E">
      <w:pPr>
        <w:jc w:val="both"/>
        <w:rPr>
          <w:rFonts w:cstheme="minorHAnsi"/>
          <w:sz w:val="24"/>
          <w:szCs w:val="24"/>
        </w:rPr>
      </w:pPr>
    </w:p>
    <w:p w14:paraId="1BF2467F" w14:textId="77777777" w:rsidR="00A77C0E" w:rsidRPr="006B33ED" w:rsidRDefault="005A7CFA" w:rsidP="00A77C0E">
      <w:pPr>
        <w:jc w:val="both"/>
        <w:rPr>
          <w:rFonts w:cstheme="minorHAnsi"/>
          <w:b/>
          <w:bCs/>
          <w:sz w:val="24"/>
          <w:szCs w:val="24"/>
        </w:rPr>
      </w:pPr>
      <w:r>
        <w:rPr>
          <w:rFonts w:cstheme="minorHAnsi"/>
          <w:b/>
          <w:bCs/>
          <w:sz w:val="24"/>
          <w:szCs w:val="24"/>
        </w:rPr>
        <w:t>R</w:t>
      </w:r>
      <w:r w:rsidR="007F16AF" w:rsidRPr="006B33ED">
        <w:rPr>
          <w:rFonts w:cstheme="minorHAnsi"/>
          <w:b/>
          <w:bCs/>
          <w:sz w:val="24"/>
          <w:szCs w:val="24"/>
        </w:rPr>
        <w:t>ef</w:t>
      </w:r>
      <w:r w:rsidR="006B33ED" w:rsidRPr="006B33ED">
        <w:rPr>
          <w:rFonts w:cstheme="minorHAnsi"/>
          <w:b/>
          <w:bCs/>
          <w:sz w:val="24"/>
          <w:szCs w:val="24"/>
        </w:rPr>
        <w:t>erences list</w:t>
      </w:r>
    </w:p>
    <w:p w14:paraId="38873CB8" w14:textId="77777777" w:rsidR="00B22FE4" w:rsidRDefault="00000000" w:rsidP="00795996">
      <w:pPr>
        <w:spacing w:after="120"/>
        <w:ind w:left="360" w:hanging="360"/>
        <w:jc w:val="both"/>
      </w:pPr>
      <w:r>
        <w:t xml:space="preserve">Belbin, R.M. (2010) Team roles at work. 2nd </w:t>
      </w:r>
      <w:proofErr w:type="spellStart"/>
      <w:r>
        <w:t>edn</w:t>
      </w:r>
      <w:proofErr w:type="spellEnd"/>
      <w:r>
        <w:t>. Oxford: Butterworth-Heinemann.</w:t>
      </w:r>
    </w:p>
    <w:p w14:paraId="37313CBB" w14:textId="77777777" w:rsidR="00B22FE4" w:rsidRDefault="00000000" w:rsidP="00795996">
      <w:pPr>
        <w:spacing w:after="120"/>
        <w:ind w:left="360" w:hanging="360"/>
        <w:jc w:val="both"/>
      </w:pPr>
      <w:proofErr w:type="spellStart"/>
      <w:r>
        <w:t>Delbecq</w:t>
      </w:r>
      <w:proofErr w:type="spellEnd"/>
      <w:r>
        <w:t xml:space="preserve">, A.L. and Van de Ven, A.H. (1971) 'A group process model for problem identification and program planning', The Journal of Applied </w:t>
      </w:r>
      <w:proofErr w:type="spellStart"/>
      <w:r>
        <w:t>Behavioral</w:t>
      </w:r>
      <w:proofErr w:type="spellEnd"/>
      <w:r>
        <w:t xml:space="preserve"> Science, 7(4), pp. 466–492.</w:t>
      </w:r>
    </w:p>
    <w:p w14:paraId="76F39C42" w14:textId="77777777" w:rsidR="00B22FE4" w:rsidRDefault="00000000" w:rsidP="00795996">
      <w:pPr>
        <w:spacing w:after="120"/>
        <w:ind w:left="360" w:hanging="360"/>
        <w:jc w:val="both"/>
      </w:pPr>
      <w:r>
        <w:t>Katzenbach, J.R. and Smith, D.K. (1993) The wisdom of teams: creating the high-performance organization. Boston: Harvard Business School Press.</w:t>
      </w:r>
    </w:p>
    <w:p w14:paraId="7ABE975E" w14:textId="77777777" w:rsidR="00B22FE4" w:rsidRDefault="00000000" w:rsidP="00795996">
      <w:pPr>
        <w:spacing w:after="120"/>
        <w:ind w:left="360" w:hanging="360"/>
        <w:jc w:val="both"/>
      </w:pPr>
      <w:r>
        <w:t xml:space="preserve">Robbins, S.P. and Judge, T.A. (2024) Organizational </w:t>
      </w:r>
      <w:proofErr w:type="spellStart"/>
      <w:r>
        <w:t>behavior</w:t>
      </w:r>
      <w:proofErr w:type="spellEnd"/>
      <w:r>
        <w:t xml:space="preserve">. 19th </w:t>
      </w:r>
      <w:proofErr w:type="spellStart"/>
      <w:r>
        <w:t>edn</w:t>
      </w:r>
      <w:proofErr w:type="spellEnd"/>
      <w:r>
        <w:t xml:space="preserve">, Global </w:t>
      </w:r>
      <w:proofErr w:type="spellStart"/>
      <w:r>
        <w:t>edn</w:t>
      </w:r>
      <w:proofErr w:type="spellEnd"/>
      <w:r>
        <w:t>. Harlow: Pearson.</w:t>
      </w:r>
    </w:p>
    <w:p w14:paraId="7CC1FA0A" w14:textId="77777777" w:rsidR="00B22FE4" w:rsidRDefault="00000000" w:rsidP="00795996">
      <w:pPr>
        <w:spacing w:after="120"/>
        <w:ind w:left="360" w:hanging="360"/>
        <w:jc w:val="both"/>
      </w:pPr>
      <w:r>
        <w:t xml:space="preserve">Thomas, K.W. and Kilmann, R.H. (1974) Thomas-Kilmann conflict mode instrument. Tuxedo, NY: </w:t>
      </w:r>
      <w:proofErr w:type="spellStart"/>
      <w:r>
        <w:t>Xicom</w:t>
      </w:r>
      <w:proofErr w:type="spellEnd"/>
      <w:r>
        <w:t>.</w:t>
      </w:r>
    </w:p>
    <w:p w14:paraId="38A24C71" w14:textId="77777777" w:rsidR="00B22FE4" w:rsidRDefault="00000000" w:rsidP="00795996">
      <w:pPr>
        <w:spacing w:after="120"/>
        <w:ind w:left="360" w:hanging="360"/>
        <w:jc w:val="both"/>
      </w:pPr>
      <w:r>
        <w:t>Tuckman, B.W. (1965) 'Developmental sequence in small groups', Psychological Bulletin, 63(6), pp. 384–399.</w:t>
      </w:r>
    </w:p>
    <w:p w14:paraId="455B59CD" w14:textId="77777777" w:rsidR="00B22FE4" w:rsidRDefault="00000000" w:rsidP="00795996">
      <w:pPr>
        <w:spacing w:after="120"/>
        <w:ind w:left="360" w:hanging="360"/>
        <w:jc w:val="both"/>
      </w:pPr>
      <w:r>
        <w:t>Tuckman, B.W. and Jensen, M.A.C. (1977) 'Stages of small-group development revisited', Group &amp; Organization Studies, 2(4), pp. 419–427.</w:t>
      </w:r>
    </w:p>
    <w:p w14:paraId="5C90E3A4" w14:textId="77777777" w:rsidR="00A77C0E" w:rsidRPr="002203CA" w:rsidRDefault="00A77C0E" w:rsidP="00795996">
      <w:pPr>
        <w:jc w:val="both"/>
        <w:rPr>
          <w:rFonts w:cstheme="minorHAnsi"/>
          <w:sz w:val="24"/>
          <w:szCs w:val="24"/>
        </w:rPr>
      </w:pPr>
    </w:p>
    <w:p w14:paraId="3D79E012" w14:textId="77777777" w:rsidR="00A77C0E" w:rsidRPr="002203CA" w:rsidRDefault="00A77C0E" w:rsidP="00A77C0E">
      <w:pPr>
        <w:jc w:val="both"/>
        <w:rPr>
          <w:rFonts w:cstheme="minorHAnsi"/>
          <w:sz w:val="24"/>
          <w:szCs w:val="24"/>
        </w:rPr>
      </w:pPr>
    </w:p>
    <w:p w14:paraId="0795F60C" w14:textId="77777777" w:rsidR="00A77C0E" w:rsidRPr="00A9071B" w:rsidRDefault="00A77C0E" w:rsidP="00773777">
      <w:pPr>
        <w:jc w:val="both"/>
        <w:rPr>
          <w:rFonts w:cstheme="minorHAnsi"/>
          <w:sz w:val="24"/>
          <w:szCs w:val="24"/>
        </w:rPr>
      </w:pPr>
    </w:p>
    <w:sectPr w:rsidR="00A77C0E" w:rsidRPr="00A9071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C3496" w14:textId="77777777" w:rsidR="003A2E94" w:rsidRPr="002203CA" w:rsidRDefault="003A2E94" w:rsidP="002203CA">
      <w:pPr>
        <w:spacing w:after="0" w:line="240" w:lineRule="auto"/>
      </w:pPr>
      <w:r w:rsidRPr="002203CA">
        <w:separator/>
      </w:r>
    </w:p>
  </w:endnote>
  <w:endnote w:type="continuationSeparator" w:id="0">
    <w:p w14:paraId="26C1006B" w14:textId="77777777" w:rsidR="003A2E94" w:rsidRPr="002203CA" w:rsidRDefault="003A2E94" w:rsidP="002203CA">
      <w:pPr>
        <w:spacing w:after="0" w:line="240" w:lineRule="auto"/>
      </w:pPr>
      <w:r w:rsidRPr="002203C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B13A92" w14:textId="77777777" w:rsidR="003A2E94" w:rsidRPr="002203CA" w:rsidRDefault="003A2E94" w:rsidP="002203CA">
      <w:pPr>
        <w:spacing w:after="0" w:line="240" w:lineRule="auto"/>
      </w:pPr>
      <w:r w:rsidRPr="002203CA">
        <w:separator/>
      </w:r>
    </w:p>
  </w:footnote>
  <w:footnote w:type="continuationSeparator" w:id="0">
    <w:p w14:paraId="65862F3D" w14:textId="77777777" w:rsidR="003A2E94" w:rsidRPr="002203CA" w:rsidRDefault="003A2E94" w:rsidP="002203CA">
      <w:pPr>
        <w:spacing w:after="0" w:line="240" w:lineRule="auto"/>
      </w:pPr>
      <w:r w:rsidRPr="002203CA">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1624"/>
    <w:rsid w:val="0000208F"/>
    <w:rsid w:val="00015C93"/>
    <w:rsid w:val="0003647C"/>
    <w:rsid w:val="000404DF"/>
    <w:rsid w:val="00053694"/>
    <w:rsid w:val="00065F1D"/>
    <w:rsid w:val="000A6A63"/>
    <w:rsid w:val="000B4D05"/>
    <w:rsid w:val="000D5528"/>
    <w:rsid w:val="000E1E15"/>
    <w:rsid w:val="000F4386"/>
    <w:rsid w:val="0010375D"/>
    <w:rsid w:val="001133DD"/>
    <w:rsid w:val="00120653"/>
    <w:rsid w:val="00127B92"/>
    <w:rsid w:val="00146AC8"/>
    <w:rsid w:val="00155AFB"/>
    <w:rsid w:val="001657FE"/>
    <w:rsid w:val="001805B7"/>
    <w:rsid w:val="001A2668"/>
    <w:rsid w:val="001B4B1B"/>
    <w:rsid w:val="001B5CAC"/>
    <w:rsid w:val="001E44DB"/>
    <w:rsid w:val="00200595"/>
    <w:rsid w:val="00204005"/>
    <w:rsid w:val="002203CA"/>
    <w:rsid w:val="00232083"/>
    <w:rsid w:val="00232461"/>
    <w:rsid w:val="002457E7"/>
    <w:rsid w:val="002513DA"/>
    <w:rsid w:val="002704D5"/>
    <w:rsid w:val="0028755B"/>
    <w:rsid w:val="002B7282"/>
    <w:rsid w:val="002C2EFB"/>
    <w:rsid w:val="002C4810"/>
    <w:rsid w:val="002C69D0"/>
    <w:rsid w:val="002D4DBD"/>
    <w:rsid w:val="002F70C2"/>
    <w:rsid w:val="0032226B"/>
    <w:rsid w:val="0033041E"/>
    <w:rsid w:val="0033672B"/>
    <w:rsid w:val="00340329"/>
    <w:rsid w:val="00346E2B"/>
    <w:rsid w:val="00374E91"/>
    <w:rsid w:val="00394EB6"/>
    <w:rsid w:val="003A254C"/>
    <w:rsid w:val="003A2E94"/>
    <w:rsid w:val="003A6AD1"/>
    <w:rsid w:val="003E749B"/>
    <w:rsid w:val="003F7DD7"/>
    <w:rsid w:val="00411216"/>
    <w:rsid w:val="004238E6"/>
    <w:rsid w:val="00436611"/>
    <w:rsid w:val="004405AF"/>
    <w:rsid w:val="00444D4B"/>
    <w:rsid w:val="00494AF8"/>
    <w:rsid w:val="004958F2"/>
    <w:rsid w:val="004B52CF"/>
    <w:rsid w:val="004C6354"/>
    <w:rsid w:val="004C7876"/>
    <w:rsid w:val="004D3769"/>
    <w:rsid w:val="004E5EDA"/>
    <w:rsid w:val="004F7BDE"/>
    <w:rsid w:val="00530BDD"/>
    <w:rsid w:val="00554675"/>
    <w:rsid w:val="005814D2"/>
    <w:rsid w:val="00594AA4"/>
    <w:rsid w:val="005A41A4"/>
    <w:rsid w:val="005A5F3A"/>
    <w:rsid w:val="005A7CFA"/>
    <w:rsid w:val="005B2F1F"/>
    <w:rsid w:val="005C2EC3"/>
    <w:rsid w:val="005D300C"/>
    <w:rsid w:val="005F5EA3"/>
    <w:rsid w:val="005F7D49"/>
    <w:rsid w:val="00611F4A"/>
    <w:rsid w:val="006128E9"/>
    <w:rsid w:val="006231AF"/>
    <w:rsid w:val="006253C2"/>
    <w:rsid w:val="00626D81"/>
    <w:rsid w:val="00631624"/>
    <w:rsid w:val="00666C78"/>
    <w:rsid w:val="00693717"/>
    <w:rsid w:val="00695B6D"/>
    <w:rsid w:val="006A17EC"/>
    <w:rsid w:val="006A339F"/>
    <w:rsid w:val="006A3E97"/>
    <w:rsid w:val="006B33ED"/>
    <w:rsid w:val="006B4055"/>
    <w:rsid w:val="006B4410"/>
    <w:rsid w:val="006B4E23"/>
    <w:rsid w:val="006B647C"/>
    <w:rsid w:val="006B6FAA"/>
    <w:rsid w:val="006C2F1B"/>
    <w:rsid w:val="006D0621"/>
    <w:rsid w:val="006D5125"/>
    <w:rsid w:val="006F1A94"/>
    <w:rsid w:val="006F210A"/>
    <w:rsid w:val="006F50E6"/>
    <w:rsid w:val="006F5229"/>
    <w:rsid w:val="006F6792"/>
    <w:rsid w:val="00702CAE"/>
    <w:rsid w:val="00702F71"/>
    <w:rsid w:val="00703C38"/>
    <w:rsid w:val="00735576"/>
    <w:rsid w:val="007456C8"/>
    <w:rsid w:val="00756FE6"/>
    <w:rsid w:val="00763AC6"/>
    <w:rsid w:val="00766B35"/>
    <w:rsid w:val="00773777"/>
    <w:rsid w:val="00774225"/>
    <w:rsid w:val="0078766C"/>
    <w:rsid w:val="00795996"/>
    <w:rsid w:val="007C41B6"/>
    <w:rsid w:val="007F16AF"/>
    <w:rsid w:val="007F6A01"/>
    <w:rsid w:val="008004EE"/>
    <w:rsid w:val="00811B2C"/>
    <w:rsid w:val="008304BB"/>
    <w:rsid w:val="008403C1"/>
    <w:rsid w:val="00855C5E"/>
    <w:rsid w:val="00884D33"/>
    <w:rsid w:val="00891FB9"/>
    <w:rsid w:val="008A3741"/>
    <w:rsid w:val="008D2E35"/>
    <w:rsid w:val="008E2DE7"/>
    <w:rsid w:val="00906BF1"/>
    <w:rsid w:val="00922879"/>
    <w:rsid w:val="0092472D"/>
    <w:rsid w:val="00934E70"/>
    <w:rsid w:val="00981F8E"/>
    <w:rsid w:val="00992DA8"/>
    <w:rsid w:val="00996C20"/>
    <w:rsid w:val="009A7FD7"/>
    <w:rsid w:val="009B0F7C"/>
    <w:rsid w:val="009B7165"/>
    <w:rsid w:val="009B7354"/>
    <w:rsid w:val="009D0175"/>
    <w:rsid w:val="009F1E80"/>
    <w:rsid w:val="009F23AE"/>
    <w:rsid w:val="00A02F08"/>
    <w:rsid w:val="00A13016"/>
    <w:rsid w:val="00A134B2"/>
    <w:rsid w:val="00A20C09"/>
    <w:rsid w:val="00A235C3"/>
    <w:rsid w:val="00A30AEB"/>
    <w:rsid w:val="00A54BFE"/>
    <w:rsid w:val="00A60F15"/>
    <w:rsid w:val="00A77C0E"/>
    <w:rsid w:val="00A83C39"/>
    <w:rsid w:val="00A840E7"/>
    <w:rsid w:val="00A9071B"/>
    <w:rsid w:val="00AC15C8"/>
    <w:rsid w:val="00AD7AE6"/>
    <w:rsid w:val="00B22FE4"/>
    <w:rsid w:val="00B31E2D"/>
    <w:rsid w:val="00B61356"/>
    <w:rsid w:val="00B81BDC"/>
    <w:rsid w:val="00B950B5"/>
    <w:rsid w:val="00BD5CDC"/>
    <w:rsid w:val="00BD5D25"/>
    <w:rsid w:val="00BE5794"/>
    <w:rsid w:val="00C01EBE"/>
    <w:rsid w:val="00C02555"/>
    <w:rsid w:val="00C352DF"/>
    <w:rsid w:val="00C35BC9"/>
    <w:rsid w:val="00C35F24"/>
    <w:rsid w:val="00C67B76"/>
    <w:rsid w:val="00C852E6"/>
    <w:rsid w:val="00CC0819"/>
    <w:rsid w:val="00CC5B2C"/>
    <w:rsid w:val="00CD5BD7"/>
    <w:rsid w:val="00CE2265"/>
    <w:rsid w:val="00CE2FAE"/>
    <w:rsid w:val="00CE41CE"/>
    <w:rsid w:val="00CF0AE8"/>
    <w:rsid w:val="00D20E48"/>
    <w:rsid w:val="00D357F6"/>
    <w:rsid w:val="00D446C3"/>
    <w:rsid w:val="00D55A69"/>
    <w:rsid w:val="00D777B8"/>
    <w:rsid w:val="00D81A79"/>
    <w:rsid w:val="00D8707E"/>
    <w:rsid w:val="00D9771F"/>
    <w:rsid w:val="00DA4B0A"/>
    <w:rsid w:val="00DA5318"/>
    <w:rsid w:val="00DB4E54"/>
    <w:rsid w:val="00E006C0"/>
    <w:rsid w:val="00E154CE"/>
    <w:rsid w:val="00E25F30"/>
    <w:rsid w:val="00E4277A"/>
    <w:rsid w:val="00E64A3D"/>
    <w:rsid w:val="00E67E5C"/>
    <w:rsid w:val="00E83E5E"/>
    <w:rsid w:val="00E86109"/>
    <w:rsid w:val="00E93F41"/>
    <w:rsid w:val="00E95335"/>
    <w:rsid w:val="00EB0333"/>
    <w:rsid w:val="00EB728E"/>
    <w:rsid w:val="00EC1D27"/>
    <w:rsid w:val="00EC2FA6"/>
    <w:rsid w:val="00ED5248"/>
    <w:rsid w:val="00EF152B"/>
    <w:rsid w:val="00EF4387"/>
    <w:rsid w:val="00EF7DF1"/>
    <w:rsid w:val="00F0469F"/>
    <w:rsid w:val="00F0501E"/>
    <w:rsid w:val="00F126F3"/>
    <w:rsid w:val="00F52C45"/>
    <w:rsid w:val="00F62B65"/>
    <w:rsid w:val="00F65D4D"/>
    <w:rsid w:val="00F7091E"/>
    <w:rsid w:val="00F713F7"/>
    <w:rsid w:val="00F75426"/>
    <w:rsid w:val="00F84669"/>
    <w:rsid w:val="00F97CE3"/>
    <w:rsid w:val="00FA35F0"/>
    <w:rsid w:val="00FA4FF7"/>
    <w:rsid w:val="00FB5F71"/>
    <w:rsid w:val="00FB5FFF"/>
    <w:rsid w:val="00FE186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3B25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777"/>
    <w:rPr>
      <w:lang w:val="en-GB"/>
    </w:rPr>
  </w:style>
  <w:style w:type="paragraph" w:styleId="Heading3">
    <w:name w:val="heading 3"/>
    <w:basedOn w:val="Normal"/>
    <w:link w:val="Heading3Char"/>
    <w:uiPriority w:val="9"/>
    <w:qFormat/>
    <w:rsid w:val="00BE5794"/>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rst-token">
    <w:name w:val="first-token"/>
    <w:basedOn w:val="Normal"/>
    <w:rsid w:val="00855C5E"/>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unhideWhenUsed/>
    <w:rsid w:val="00855C5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E5794"/>
    <w:rPr>
      <w:rFonts w:ascii="Times New Roman" w:eastAsia="Times New Roman" w:hAnsi="Times New Roman" w:cs="Times New Roman"/>
      <w:b/>
      <w:bCs/>
      <w:sz w:val="27"/>
      <w:szCs w:val="27"/>
    </w:rPr>
  </w:style>
  <w:style w:type="table" w:styleId="TableGrid">
    <w:name w:val="Table Grid"/>
    <w:basedOn w:val="TableNormal"/>
    <w:uiPriority w:val="39"/>
    <w:rsid w:val="002C481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6A3E97"/>
    <w:rPr>
      <w:color w:val="808080"/>
    </w:rPr>
  </w:style>
  <w:style w:type="paragraph" w:styleId="Header">
    <w:name w:val="header"/>
    <w:basedOn w:val="Normal"/>
    <w:link w:val="HeaderChar"/>
    <w:uiPriority w:val="99"/>
    <w:unhideWhenUsed/>
    <w:rsid w:val="00220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03CA"/>
  </w:style>
  <w:style w:type="paragraph" w:styleId="Footer">
    <w:name w:val="footer"/>
    <w:basedOn w:val="Normal"/>
    <w:link w:val="FooterChar"/>
    <w:uiPriority w:val="99"/>
    <w:unhideWhenUsed/>
    <w:rsid w:val="00220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03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A76A56-FB2C-4ADC-8EBC-9B8945298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1998</Words>
  <Characters>11390</Characters>
  <Application>Microsoft Office Word</Application>
  <DocSecurity>0</DocSecurity>
  <Lines>94</Lines>
  <Paragraphs>26</Paragraphs>
  <ScaleCrop>false</ScaleCrop>
  <Company/>
  <LinksUpToDate>false</LinksUpToDate>
  <CharactersWithSpaces>13362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2026-10-11T09:48:00Z</dcterms:created>
  <dcterms:modified xsi:type="dcterms:W3CDTF">2026-10-12T08:12:00Z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2026-10-11T09:48:39Z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eaa20eb0-176a-4dfd-a75b-b071a506c464</vt:lpwstr>
  </property>
  <property fmtid="{D5CDD505-2E9C-101B-9397-08002B2CF9AE}" pid="7" name="MSIP_Label_defa4170-0d19-0005-0004-bc88714345d2_ActionId">
    <vt:lpwstr>b81fb895-91f7-41e9-bcb5-370b3c0619df</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