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Six Blog Posts about Tesco Plc</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Name:MIHAI -IONUT BALBA</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Course:LCBB4004</w:t>
      </w:r>
    </w:p>
    <w:p>
      <w:pPr>
        <w:spacing w:before="0" w:after="16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 01/05/2022</w:t>
      </w:r>
    </w:p>
    <w:p>
      <w:pPr>
        <w:spacing w:before="0" w:after="160" w:line="480"/>
        <w:ind w:right="0" w:left="0" w:firstLine="72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Join our New Year Resolution to Cut Food Wastes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that time of the year when we all go back to the drawing board and start coming up with new goals and objectives that we would love to attain in the new year. At Tesco, we made a commitment to lead in in reducing food waste globally and the last few years have seen us focus our strategy towards achieving this goal. January provides us with an opportune moment to reaffirm our commitment as part of our continuing resolution in partnership with our producers and suppliers. So far, we managed to achieve 29% reduction of food wastes in 2020/21 and are therefore halfway towards meeting our goal of halving food waste by 50% by 2030 (Tesco Plc., 2022). However, with over 6 million tonnes of edible food being wasted every year across households, food service, hospitality, manufacturing and retail sectors in the UK, we need your support (Patel, et al., 2021).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always, our New Year Resolution is informed by you, our esteemed customers. A recent survey by the World Food Program (2020) revealed that 56% of UK customers believe that it is morally wrong and we fully agree with you. We strongly believe that in a world where a third of the population are facing food shortage (Wheeler &amp; Von Braun, 2013), it would be morally wrong to be part of the problem by propagating food wastes within our supply chains and operations. Considering that vast amounts of labour, carbon and water go into producing our food to your delight, we would love every decision we make to be part of the solution rather than part of the problem. You have a simple part to play in this process because we value you.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Would you join us in the fight against food wastes? Click to join the initiative and have your voice heard!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Two Tesco January Offers you need to take advantage of</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2022 is finally here! With the New Year comes with some New Offers from your favorite store that are just tailored for your January pockets and your desire to lose weight and get fit this 2022. Below are some of the offers you should definitely consider, especially if you are a Club Card holder. The Tesco Club Card makes you do more with your cash as you can easily earn points and redeem them whenever you are shopping at any Tesco store or online. To get your Tesco Club Card, kindly click on this link. Now let us dive into the January Offers that you need to take advantage of. </w:t>
      </w:r>
    </w:p>
    <w:p>
      <w:pPr>
        <w:keepNext w:val="true"/>
        <w:keepLines w:val="true"/>
        <w:numPr>
          <w:ilvl w:val="0"/>
          <w:numId w:val="7"/>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Dumbbell Set 5Kg for just £15</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Studies have shown that about 50% of all women in all weight categories often have losing weight as one of their New Year Resolutions but less than half of them actually go on to succeed in losing weight (Rössner, et al., 2011). However, with your Clubcard, you can make a step towards achieving your dreams from the comfort of your home for £15. </w:t>
      </w:r>
    </w:p>
    <w:p>
      <w:pPr>
        <w:keepNext w:val="true"/>
        <w:keepLines w:val="true"/>
        <w:numPr>
          <w:ilvl w:val="0"/>
          <w:numId w:val="9"/>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Live Pro Boxing Pads for just £13</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Keeping fit should not always be a strenuous job! Linfield (2021) points out that keeping fit should be made fun in order to realise all the health benefits associated with the process. these boxing pads are meant to provide a fun way of keeping fit as they are perfect for home workouts or gym workouts. We also have boxing gloves available to give you the option of training with a partner.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Remember that all these offers are valid until 31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January 2022. It is important to note that these products are available for adult use only.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Want to place your order NOW? Click here</w:t>
      </w: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January Shopping Tips for you</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 that 2021 is finally behind us, 2022 could be the year when you finally enjoy moments with your family and go to stores to shop and save some money while at it. At Tesco, we value your presence in our stores and that is why we have created this guide to help kick off the money-saving aspect of the shopping experience. Here are our top two recommendations of what to buy and top two recommendations of what to skip in January.</w:t>
      </w:r>
    </w:p>
    <w:p>
      <w:pPr>
        <w:keepNext w:val="true"/>
        <w:keepLines w:val="true"/>
        <w:numPr>
          <w:ilvl w:val="0"/>
          <w:numId w:val="13"/>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Buy: Fitness Gear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January is the most effective time to take advantage of gym discounts and sign up for some gym membership. Once sure of your membership, you should consider spending money on fitness gear. If you prefer to work out at home, you can also take advantage of discounts on fitness equipment and get yourself some. </w:t>
      </w:r>
    </w:p>
    <w:p>
      <w:pPr>
        <w:keepNext w:val="true"/>
        <w:keepLines w:val="true"/>
        <w:numPr>
          <w:ilvl w:val="0"/>
          <w:numId w:val="15"/>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Skip: Christmas Decorations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January, many stores are looking to offload the excess stock of Christmas decorations and will therefore entice you with very lucrative offers. However, remember that the next Christmas is 12 months away and you will have plenty of time to get your decorations. Now is not time to spend on the decorations and therefore you should skip them like you never saw them. </w:t>
      </w:r>
    </w:p>
    <w:p>
      <w:pPr>
        <w:keepNext w:val="true"/>
        <w:keepLines w:val="true"/>
        <w:numPr>
          <w:ilvl w:val="0"/>
          <w:numId w:val="17"/>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Buy: White Sales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January provides you with an opportunity to save on the sheets and blankets that you can use on your bed. It is during January sales that Tesco hosts its annual “white sales” with the aim of clearing out our inventory of sheets, blankets, and towels among others. Therefore, when you take advantage of these sales, you will make deep savings on clearance items and enjoy some good quality linen products. </w:t>
      </w:r>
    </w:p>
    <w:p>
      <w:pPr>
        <w:keepNext w:val="true"/>
        <w:keepLines w:val="true"/>
        <w:numPr>
          <w:ilvl w:val="0"/>
          <w:numId w:val="19"/>
        </w:numPr>
        <w:spacing w:before="40" w:after="0" w:line="480"/>
        <w:ind w:right="0" w:left="720" w:hanging="36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Skip: Toys</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Toys are usually hot during the holidays but with the Christmas period over, it is time to refocus your minds. In fact, there are usually no worthwhile toy deals in January (Freedman, et al., 2012). Furthermore, at this time, your little one is most probably still enjoying their December gifts and therefore there is not pressure to add some more for quite some time. </w:t>
      </w: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Enjoy the Tesco Instant Delivery Service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Tesco, we are always responsive to what our customers want and try our level best to remain ahead of the curve. A study conducted in major European cities highlighted the growing environment in which customers want to make payment and receive goods immediately (Dablanc, et al., 2017). We took the findings of this study with careful consideration and are delighted to announce our instant delivery service. We shall take advantage of digitization, social media and your love and dedication towards our range of products to ensure that we deliver the best products to your door step within minutes of your order. Download the Tesco app today and get to learn more about and take advantage of the instant delivery service wherever you are across the UK.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research evidence, the economic landscape has resulted into the development of a less spending attitude among consumers but people still spend more every year (Erman, et al., 2020). The only difference is that people are not just spending in areas where they are supposed to spend their disposable income due to the emergence of new products and services. We have effectively taken this to heart at Tesco and therefore invested in good brand reputation and product quality and the launch of the instant delivery service goes a long way in demonstrating our commitment to these values. With the instant delivery service, you will be able to easily place your order and get your order delivered within the shortest time possible. This will help achieve greater convenience and improve your shopping experience as our esteemed customer. </w:t>
      </w: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Tesco If Not Now, When? Campaign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Tesco business success is premised on diversity and inclusivity and that is why the If Not Now, When? Campaign is an important part of our strategy to achieve this objective. Launched in June 2020, the campaign aims at increasing black inclusion within our business (Tarry, 2021). Since when the campaign started, we have witnessed a lot of support from our customers that need some recognition. Every effort that we have placed in achieving the objectives of the campaign has always been met with a lot of support and enthusiasm from you, our dear customers.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Jabr, et al., (2014), companies have the opportunity to leverage philanthropic behaviour in order to gain customer support. At Tesco, our focus was on diversifying the face of the company by promoting equal employment opportunities for people from all races represented in the UK; measuring as well as capturing data and leading the conversation on race representation within the UK workforce. These strategies earned the support of our dear customers who have effectively pushed us to achieve even more than we had anticipated. We therefore, strongly believe that with time, we will be able to become the global leader when it comes to best place to work statistics.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highlight some important statistics that will help contextualise our progress so far, it is important to look at our latest colleague survey across the Group. According to the survey, 82% of all colleagues indicated that they would recommend Tesco as a great place to work while an additional 86% indicated that their manager makes everyone within their team feel welcome (Tarry, 2020). These statistics point to the success of the If Not Now, When? Campaign and helped the company achieve more value.</w:t>
      </w: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Place of Women at Tesco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Tesco, we strongly believe that women must be fairly represented at all levels of the company’s hierarchies. Promoting gender equality through the various human resources processes at the company is not only beneficial to the company’s internal management objectives but also reflect on the company’s image to the target consumers (Cullen &amp; Murphy, 2018). However, we acknowledge the challenges that women still face even as they try to follow their career pathways. We therefore believe that you, our dear customers can play an important role in shaping Tesco’s workplace diversity and inclusion programs.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efforts that the company has already implemented to ensure that attainment of a highly diverse and inclusive company. For instance, 30% of the company’s management and senior-management level employees and teams are female (Wood, 2021). Would you like to join our efforts to promote gender equality at Tesco? Drop your suggestions on how the company should go about this important feature of modern-day employment with greater ease.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Tesco’s supply chain is equally very rich in inclusion and diversity. The support and contribution of every stakeholder in this process is significantly appreciated. Keep it here for more amazing content about Tesco Plc, its employees, and clients that the establishment goes an extra mile in ensuring effective food quality at the household level.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72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List</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Cullen, P. and Murphy, M.P., 2018. Leading the debate for the business case for gender equality, perilous for whom?. </w:t>
      </w:r>
      <w:r>
        <w:rPr>
          <w:rFonts w:ascii="Times New Roman" w:hAnsi="Times New Roman" w:cs="Times New Roman" w:eastAsia="Times New Roman"/>
          <w:i/>
          <w:color w:val="auto"/>
          <w:spacing w:val="0"/>
          <w:position w:val="0"/>
          <w:sz w:val="24"/>
          <w:shd w:fill="auto" w:val="clear"/>
        </w:rPr>
        <w:t xml:space="preserve">Gender, Work &amp; Organization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25</w:t>
      </w:r>
      <w:r>
        <w:rPr>
          <w:rFonts w:ascii="Times New Roman" w:hAnsi="Times New Roman" w:cs="Times New Roman" w:eastAsia="Times New Roman"/>
          <w:color w:val="auto"/>
          <w:spacing w:val="0"/>
          <w:position w:val="0"/>
          <w:sz w:val="24"/>
          <w:shd w:fill="auto" w:val="clear"/>
        </w:rPr>
        <w:t xml:space="preserve">(2), pp.110-126.</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Dablanc, L., Morganti, E., Arvidsson, N., Woxenius, J., Browne, M. and Saidi, N., 2017, October. The rise of on-demand ‘Instant Deliveries’ in European cities. In </w:t>
      </w:r>
      <w:r>
        <w:rPr>
          <w:rFonts w:ascii="Times New Roman" w:hAnsi="Times New Roman" w:cs="Times New Roman" w:eastAsia="Times New Roman"/>
          <w:i/>
          <w:color w:val="auto"/>
          <w:spacing w:val="0"/>
          <w:position w:val="0"/>
          <w:sz w:val="24"/>
          <w:shd w:fill="auto" w:val="clear"/>
        </w:rPr>
        <w:t xml:space="preserve">Supply Chain Forum: An International Journal</w:t>
      </w:r>
      <w:r>
        <w:rPr>
          <w:rFonts w:ascii="Times New Roman" w:hAnsi="Times New Roman" w:cs="Times New Roman" w:eastAsia="Times New Roman"/>
          <w:color w:val="auto"/>
          <w:spacing w:val="0"/>
          <w:position w:val="0"/>
          <w:sz w:val="24"/>
          <w:shd w:fill="auto" w:val="clear"/>
        </w:rPr>
        <w:t xml:space="preserve"> (Vol. 18, No. 4, pp. 203-217). Taylor &amp; Francis.</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Erman, N., Rojko, K. and Lesjak, D., 2020. Traditional and New ICT Spending and Its Impact on Economy. </w:t>
      </w:r>
      <w:r>
        <w:rPr>
          <w:rFonts w:ascii="Times New Roman" w:hAnsi="Times New Roman" w:cs="Times New Roman" w:eastAsia="Times New Roman"/>
          <w:i/>
          <w:color w:val="auto"/>
          <w:spacing w:val="0"/>
          <w:position w:val="0"/>
          <w:sz w:val="24"/>
          <w:shd w:fill="auto" w:val="clear"/>
        </w:rPr>
        <w:t xml:space="preserve">Journal of Computer Information Systems</w:t>
      </w:r>
      <w:r>
        <w:rPr>
          <w:rFonts w:ascii="Times New Roman" w:hAnsi="Times New Roman" w:cs="Times New Roman" w:eastAsia="Times New Roman"/>
          <w:color w:val="auto"/>
          <w:spacing w:val="0"/>
          <w:position w:val="0"/>
          <w:sz w:val="24"/>
          <w:shd w:fill="auto" w:val="clear"/>
        </w:rPr>
        <w:t xml:space="preserve">, pp.1-13.</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Freedman, S., Kearney, M. and Lederman, M., 2012. Product recalls, imperfect information, and spillover effects: Lessons from the consumer response to the 2007 toy recalls. </w:t>
      </w:r>
      <w:r>
        <w:rPr>
          <w:rFonts w:ascii="Times New Roman" w:hAnsi="Times New Roman" w:cs="Times New Roman" w:eastAsia="Times New Roman"/>
          <w:i/>
          <w:color w:val="auto"/>
          <w:spacing w:val="0"/>
          <w:position w:val="0"/>
          <w:sz w:val="24"/>
          <w:shd w:fill="auto" w:val="clear"/>
        </w:rPr>
        <w:t xml:space="preserve">Review of Economics and Statistics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94</w:t>
      </w:r>
      <w:r>
        <w:rPr>
          <w:rFonts w:ascii="Times New Roman" w:hAnsi="Times New Roman" w:cs="Times New Roman" w:eastAsia="Times New Roman"/>
          <w:color w:val="auto"/>
          <w:spacing w:val="0"/>
          <w:position w:val="0"/>
          <w:sz w:val="24"/>
          <w:shd w:fill="auto" w:val="clear"/>
        </w:rPr>
        <w:t xml:space="preserve">(2), pp.499-516.</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Jabr, W., Mookerjee, R., Tan, Y. and Mookerjee, V.S., 2014. Leveraging philanthropic behavior for customer support: The case of user support forums. </w:t>
      </w:r>
      <w:r>
        <w:rPr>
          <w:rFonts w:ascii="Times New Roman" w:hAnsi="Times New Roman" w:cs="Times New Roman" w:eastAsia="Times New Roman"/>
          <w:i/>
          <w:color w:val="auto"/>
          <w:spacing w:val="0"/>
          <w:position w:val="0"/>
          <w:sz w:val="24"/>
          <w:shd w:fill="auto" w:val="clear"/>
        </w:rPr>
        <w:t xml:space="preserve">MIS quarterly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38</w:t>
      </w:r>
      <w:r>
        <w:rPr>
          <w:rFonts w:ascii="Times New Roman" w:hAnsi="Times New Roman" w:cs="Times New Roman" w:eastAsia="Times New Roman"/>
          <w:color w:val="auto"/>
          <w:spacing w:val="0"/>
          <w:position w:val="0"/>
          <w:sz w:val="24"/>
          <w:shd w:fill="auto" w:val="clear"/>
        </w:rPr>
        <w:t xml:space="preserve">(1), pp.187-208.</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Linfield, R., 2021. Finding the Fun in Healthy Living. </w:t>
      </w:r>
      <w:r>
        <w:rPr>
          <w:rFonts w:ascii="Times New Roman" w:hAnsi="Times New Roman" w:cs="Times New Roman" w:eastAsia="Times New Roman"/>
          <w:i/>
          <w:color w:val="auto"/>
          <w:spacing w:val="0"/>
          <w:position w:val="0"/>
          <w:sz w:val="24"/>
          <w:shd w:fill="auto" w:val="clear"/>
        </w:rPr>
        <w:t xml:space="preserve">Primary Science</w:t>
      </w:r>
      <w:r>
        <w:rPr>
          <w:rFonts w:ascii="Times New Roman" w:hAnsi="Times New Roman" w:cs="Times New Roman" w:eastAsia="Times New Roman"/>
          <w:color w:val="auto"/>
          <w:spacing w:val="0"/>
          <w:position w:val="0"/>
          <w:sz w:val="24"/>
          <w:shd w:fill="auto" w:val="clear"/>
        </w:rPr>
        <w:t xml:space="preserve">, (168), pp.9-10.</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Patel, S., Dora, M., Hahladakis, J.N. and Iacovidou, E., 2021. Opportunities, challenges and trade-offs with decreasing avoidable food waste in the UK. </w:t>
      </w:r>
      <w:r>
        <w:rPr>
          <w:rFonts w:ascii="Times New Roman" w:hAnsi="Times New Roman" w:cs="Times New Roman" w:eastAsia="Times New Roman"/>
          <w:i/>
          <w:color w:val="auto"/>
          <w:spacing w:val="0"/>
          <w:position w:val="0"/>
          <w:sz w:val="24"/>
          <w:shd w:fill="auto" w:val="clear"/>
        </w:rPr>
        <w:t xml:space="preserve">Waste Management &amp;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39</w:t>
      </w:r>
      <w:r>
        <w:rPr>
          <w:rFonts w:ascii="Times New Roman" w:hAnsi="Times New Roman" w:cs="Times New Roman" w:eastAsia="Times New Roman"/>
          <w:color w:val="auto"/>
          <w:spacing w:val="0"/>
          <w:position w:val="0"/>
          <w:sz w:val="24"/>
          <w:shd w:fill="auto" w:val="clear"/>
        </w:rPr>
        <w:t xml:space="preserve">(3), pp.473-488.</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Rössner, S.M., Hansen, J.V. and Rössner, S., 2011. New year’s resolutions to lose weight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dreams and reality. </w:t>
      </w:r>
      <w:r>
        <w:rPr>
          <w:rFonts w:ascii="Times New Roman" w:hAnsi="Times New Roman" w:cs="Times New Roman" w:eastAsia="Times New Roman"/>
          <w:i/>
          <w:color w:val="auto"/>
          <w:spacing w:val="0"/>
          <w:position w:val="0"/>
          <w:sz w:val="24"/>
          <w:shd w:fill="auto" w:val="clear"/>
        </w:rPr>
        <w:t xml:space="preserve">Obesity facts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(1), p.3.</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Tarry, J., 2021. </w:t>
      </w:r>
      <w:r>
        <w:rPr>
          <w:rFonts w:ascii="Times New Roman" w:hAnsi="Times New Roman" w:cs="Times New Roman" w:eastAsia="Times New Roman"/>
          <w:i/>
          <w:color w:val="000000"/>
          <w:spacing w:val="0"/>
          <w:position w:val="0"/>
          <w:sz w:val="24"/>
          <w:shd w:fill="auto" w:val="clear"/>
        </w:rPr>
        <w:t xml:space="preserve">If Not Now, When?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 our progress to a more inclusive workplace</w:t>
      </w:r>
      <w:r>
        <w:rPr>
          <w:rFonts w:ascii="Times New Roman" w:hAnsi="Times New Roman" w:cs="Times New Roman" w:eastAsia="Times New Roman"/>
          <w:color w:val="000000"/>
          <w:spacing w:val="0"/>
          <w:position w:val="0"/>
          <w:sz w:val="24"/>
          <w:shd w:fill="auto" w:val="clear"/>
        </w:rPr>
        <w:t xml:space="preserve">. [online] Tesco Plc. Available at: &lt;</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https://www.tescoplc.com/blog/if-not-now-when-our-progress-to-a-more-inclusive-workplace/</w:t>
        </w:r>
      </w:hyperlink>
      <w:r>
        <w:rPr>
          <w:rFonts w:ascii="Times New Roman" w:hAnsi="Times New Roman" w:cs="Times New Roman" w:eastAsia="Times New Roman"/>
          <w:color w:val="000000"/>
          <w:spacing w:val="0"/>
          <w:position w:val="0"/>
          <w:sz w:val="24"/>
          <w:shd w:fill="auto" w:val="clear"/>
        </w:rPr>
        <w:t xml:space="preserve">&gt; [Accessed 4 January 2022].</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Tesco Plc, 2022. </w:t>
      </w:r>
      <w:r>
        <w:rPr>
          <w:rFonts w:ascii="Times New Roman" w:hAnsi="Times New Roman" w:cs="Times New Roman" w:eastAsia="Times New Roman"/>
          <w:i/>
          <w:color w:val="000000"/>
          <w:spacing w:val="0"/>
          <w:position w:val="0"/>
          <w:sz w:val="24"/>
          <w:shd w:fill="auto" w:val="clear"/>
        </w:rPr>
        <w:t xml:space="preserve">UK Food Waste Data 2020/21</w:t>
      </w:r>
      <w:r>
        <w:rPr>
          <w:rFonts w:ascii="Times New Roman" w:hAnsi="Times New Roman" w:cs="Times New Roman" w:eastAsia="Times New Roman"/>
          <w:color w:val="000000"/>
          <w:spacing w:val="0"/>
          <w:position w:val="0"/>
          <w:sz w:val="24"/>
          <w:shd w:fill="auto" w:val="clear"/>
        </w:rPr>
        <w:t xml:space="preserve">. [online] Tesco Plc. Available at: &lt;</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auto" w:val="clear"/>
          </w:rPr>
          <w:t xml:space="preserve">https://www.tescoplc.com/sustainability/taking-action/environment/food-waste/own-operations/uk-data/</w:t>
        </w:r>
      </w:hyperlink>
      <w:r>
        <w:rPr>
          <w:rFonts w:ascii="Times New Roman" w:hAnsi="Times New Roman" w:cs="Times New Roman" w:eastAsia="Times New Roman"/>
          <w:color w:val="000000"/>
          <w:spacing w:val="0"/>
          <w:position w:val="0"/>
          <w:sz w:val="24"/>
          <w:shd w:fill="auto" w:val="clear"/>
        </w:rPr>
        <w:t xml:space="preserve">&gt; [Accessed 4 January 2022].</w:t>
      </w:r>
    </w:p>
    <w:p>
      <w:pPr>
        <w:spacing w:before="0" w:after="0" w:line="48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Wheeler, T. and Von Braun, J., 2013. Climate change impacts on global food security. </w:t>
      </w:r>
      <w:r>
        <w:rPr>
          <w:rFonts w:ascii="Times New Roman" w:hAnsi="Times New Roman" w:cs="Times New Roman" w:eastAsia="Times New Roman"/>
          <w:i/>
          <w:color w:val="auto"/>
          <w:spacing w:val="0"/>
          <w:position w:val="0"/>
          <w:sz w:val="24"/>
          <w:shd w:fill="auto" w:val="clear"/>
        </w:rPr>
        <w:t xml:space="preserve">Science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341</w:t>
      </w:r>
      <w:r>
        <w:rPr>
          <w:rFonts w:ascii="Times New Roman" w:hAnsi="Times New Roman" w:cs="Times New Roman" w:eastAsia="Times New Roman"/>
          <w:color w:val="auto"/>
          <w:spacing w:val="0"/>
          <w:position w:val="0"/>
          <w:sz w:val="24"/>
          <w:shd w:fill="auto" w:val="clear"/>
        </w:rPr>
        <w:t xml:space="preserve">(6145), pp.508-513.</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Wood, S., 2021. </w:t>
      </w:r>
      <w:r>
        <w:rPr>
          <w:rFonts w:ascii="Times New Roman" w:hAnsi="Times New Roman" w:cs="Times New Roman" w:eastAsia="Times New Roman"/>
          <w:i/>
          <w:color w:val="000000"/>
          <w:spacing w:val="0"/>
          <w:position w:val="0"/>
          <w:sz w:val="24"/>
          <w:shd w:fill="auto" w:val="clear"/>
        </w:rPr>
        <w:t xml:space="preserve">Working with suppliers to advance gender equality in global supply chains</w:t>
      </w:r>
      <w:r>
        <w:rPr>
          <w:rFonts w:ascii="Times New Roman" w:hAnsi="Times New Roman" w:cs="Times New Roman" w:eastAsia="Times New Roman"/>
          <w:color w:val="000000"/>
          <w:spacing w:val="0"/>
          <w:position w:val="0"/>
          <w:sz w:val="24"/>
          <w:shd w:fill="auto" w:val="clear"/>
        </w:rPr>
        <w:t xml:space="preserve">. [online] Tesco Plc. Available at: &lt;</w:t>
      </w:r>
      <w:hyperlink xmlns:r="http://schemas.openxmlformats.org/officeDocument/2006/relationships" r:id="docRId2">
        <w:r>
          <w:rPr>
            <w:rFonts w:ascii="Times New Roman" w:hAnsi="Times New Roman" w:cs="Times New Roman" w:eastAsia="Times New Roman"/>
            <w:color w:val="000000"/>
            <w:spacing w:val="0"/>
            <w:position w:val="0"/>
            <w:sz w:val="24"/>
            <w:u w:val="single"/>
            <w:shd w:fill="auto" w:val="clear"/>
          </w:rPr>
          <w:t xml:space="preserve">https://www.tescoplc.com/blog/working-with-suppliers-to-advance-gender-equality-in-global-supply-chains/</w:t>
        </w:r>
      </w:hyperlink>
      <w:r>
        <w:rPr>
          <w:rFonts w:ascii="Times New Roman" w:hAnsi="Times New Roman" w:cs="Times New Roman" w:eastAsia="Times New Roman"/>
          <w:color w:val="000000"/>
          <w:spacing w:val="0"/>
          <w:position w:val="0"/>
          <w:sz w:val="24"/>
          <w:shd w:fill="auto" w:val="clear"/>
        </w:rPr>
        <w:t xml:space="preserve">&gt; [Accessed 4 January 2022].</w:t>
      </w:r>
    </w:p>
    <w:p>
      <w:pPr>
        <w:spacing w:before="0" w:after="0" w:line="480"/>
        <w:ind w:right="0" w:left="720" w:hanging="72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World Food Programme, 2020. </w:t>
      </w:r>
      <w:r>
        <w:rPr>
          <w:rFonts w:ascii="Times New Roman" w:hAnsi="Times New Roman" w:cs="Times New Roman" w:eastAsia="Times New Roman"/>
          <w:i/>
          <w:color w:val="000000"/>
          <w:spacing w:val="0"/>
          <w:position w:val="0"/>
          <w:sz w:val="24"/>
          <w:shd w:fill="auto" w:val="clear"/>
        </w:rPr>
        <w:t xml:space="preserve">Food waste survey shows UK consumers say it's wrong to waste food - and most believe they don't | World Food Programme</w:t>
      </w:r>
      <w:r>
        <w:rPr>
          <w:rFonts w:ascii="Times New Roman" w:hAnsi="Times New Roman" w:cs="Times New Roman" w:eastAsia="Times New Roman"/>
          <w:color w:val="000000"/>
          <w:spacing w:val="0"/>
          <w:position w:val="0"/>
          <w:sz w:val="24"/>
          <w:shd w:fill="auto" w:val="clear"/>
        </w:rPr>
        <w:t xml:space="preserve">. [online] Wfp.org. Available at: &lt;</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auto" w:val="clear"/>
          </w:rPr>
          <w:t xml:space="preserve">https://www.wfp.org/news/food-waste-survey-shows-uk-consumers-say-its-wrong-waste-food-and-most-believe-they-dont</w:t>
        </w:r>
      </w:hyperlink>
      <w:r>
        <w:rPr>
          <w:rFonts w:ascii="Times New Roman" w:hAnsi="Times New Roman" w:cs="Times New Roman" w:eastAsia="Times New Roman"/>
          <w:color w:val="000000"/>
          <w:spacing w:val="0"/>
          <w:position w:val="0"/>
          <w:sz w:val="24"/>
          <w:shd w:fill="auto" w:val="clear"/>
        </w:rPr>
        <w:t xml:space="preserve">&gt; [Accessed 4 January 2022].</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7">
    <w:abstractNumId w:val="30"/>
  </w:num>
  <w:num w:numId="9">
    <w:abstractNumId w:val="24"/>
  </w:num>
  <w:num w:numId="13">
    <w:abstractNumId w:val="18"/>
  </w:num>
  <w:num w:numId="15">
    <w:abstractNumId w:val="12"/>
  </w:num>
  <w:num w:numId="17">
    <w:abstractNumId w:val="6"/>
  </w:num>
  <w:num w:numId="1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escoplc.com/sustainability/taking-action/environment/food-waste/own-operations/uk-data/" Id="docRId1" Type="http://schemas.openxmlformats.org/officeDocument/2006/relationships/hyperlink" /><Relationship TargetMode="External" Target="https://www.wfp.org/news/food-waste-survey-shows-uk-consumers-say-its-wrong-waste-food-and-most-believe-they-dont" Id="docRId3" Type="http://schemas.openxmlformats.org/officeDocument/2006/relationships/hyperlink" /><Relationship Target="styles.xml" Id="docRId5" Type="http://schemas.openxmlformats.org/officeDocument/2006/relationships/styles" /><Relationship TargetMode="External" Target="https://www.tescoplc.com/blog/if-not-now-when-our-progress-to-a-more-inclusive-workplace/" Id="docRId0" Type="http://schemas.openxmlformats.org/officeDocument/2006/relationships/hyperlink" /><Relationship TargetMode="External" Target="https://www.tescoplc.com/blog/working-with-suppliers-to-advance-gender-equality-in-global-supply-chains/" Id="docRId2" Type="http://schemas.openxmlformats.org/officeDocument/2006/relationships/hyperlink" /><Relationship Target="numbering.xml" Id="docRId4" Type="http://schemas.openxmlformats.org/officeDocument/2006/relationships/numbering" /></Relationships>
</file>