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xmlns:pic="http://schemas.openxmlformats.org/drawingml/2006/picture" mc:Ignorable="w14 w15 w16se w16cid w16 w16cex w16sdtdh wp14">
  <w:body>
    <w:p w:rsidRPr="002A6096" w:rsidR="002461D5" w:rsidP="002A6096" w:rsidRDefault="002461D5" w14:paraId="21D39C15" w14:textId="77777777">
      <w:pPr>
        <w:spacing w:line="360" w:lineRule="auto"/>
        <w:jc w:val="both"/>
        <w:rPr>
          <w:rFonts w:ascii="Arial" w:hAnsi="Arial" w:cs="Arial"/>
          <w:b/>
          <w:szCs w:val="24"/>
          <w:lang w:val="en-GB"/>
        </w:rPr>
      </w:pPr>
      <w:bookmarkStart w:name="_Toc99021245" w:id="0"/>
    </w:p>
    <w:p w:rsidRPr="002A6096" w:rsidR="002461D5" w:rsidP="002A6096" w:rsidRDefault="002461D5" w14:paraId="7803C6D9" w14:textId="77777777">
      <w:pPr>
        <w:spacing w:line="360" w:lineRule="auto"/>
        <w:jc w:val="both"/>
        <w:rPr>
          <w:rFonts w:ascii="Arial" w:hAnsi="Arial" w:cs="Arial"/>
          <w:b/>
          <w:szCs w:val="24"/>
          <w:lang w:val="en-GB"/>
        </w:rPr>
      </w:pPr>
    </w:p>
    <w:p w:rsidRPr="002A6096" w:rsidR="002461D5" w:rsidP="002A6096" w:rsidRDefault="002461D5" w14:paraId="78776916" w14:textId="77777777">
      <w:pPr>
        <w:spacing w:line="360" w:lineRule="auto"/>
        <w:jc w:val="both"/>
        <w:rPr>
          <w:rFonts w:ascii="Arial" w:hAnsi="Arial" w:cs="Arial"/>
          <w:b/>
          <w:szCs w:val="24"/>
          <w:lang w:val="en-GB"/>
        </w:rPr>
      </w:pPr>
    </w:p>
    <w:p w:rsidRPr="002A6096" w:rsidR="002461D5" w:rsidP="002A6096" w:rsidRDefault="002461D5" w14:paraId="71CD6EA1" w14:textId="77777777">
      <w:pPr>
        <w:spacing w:line="360" w:lineRule="auto"/>
        <w:jc w:val="both"/>
        <w:rPr>
          <w:rFonts w:ascii="Arial" w:hAnsi="Arial" w:cs="Arial"/>
          <w:b/>
          <w:szCs w:val="24"/>
          <w:lang w:val="en-GB"/>
        </w:rPr>
      </w:pPr>
    </w:p>
    <w:p w:rsidRPr="002A6096" w:rsidR="00222416" w:rsidP="002A6096" w:rsidRDefault="00E43516" w14:paraId="4C9FCDBF" w14:textId="18077984">
      <w:pPr>
        <w:spacing w:line="360" w:lineRule="auto"/>
        <w:jc w:val="center"/>
        <w:rPr>
          <w:rFonts w:ascii="Arial" w:hAnsi="Arial" w:cs="Arial"/>
          <w:szCs w:val="24"/>
          <w:lang w:val="en-GB"/>
        </w:rPr>
      </w:pPr>
      <w:r w:rsidRPr="0BB886A6" w:rsidR="00E43516">
        <w:rPr>
          <w:rFonts w:ascii="Arial" w:hAnsi="Arial" w:cs="Arial"/>
          <w:b w:val="1"/>
          <w:bCs w:val="1"/>
          <w:sz w:val="40"/>
          <w:szCs w:val="40"/>
          <w:lang w:val="en-GB"/>
        </w:rPr>
        <w:t xml:space="preserve">Data Handling and Business </w:t>
      </w:r>
      <w:r w:rsidRPr="0BB886A6" w:rsidR="00344AB1">
        <w:rPr>
          <w:rFonts w:ascii="Arial" w:hAnsi="Arial" w:cs="Arial"/>
          <w:b w:val="1"/>
          <w:bCs w:val="1"/>
          <w:sz w:val="40"/>
          <w:szCs w:val="40"/>
          <w:lang w:val="en-GB"/>
        </w:rPr>
        <w:t>I</w:t>
      </w:r>
      <w:r w:rsidRPr="0BB886A6" w:rsidR="00E43516">
        <w:rPr>
          <w:rFonts w:ascii="Arial" w:hAnsi="Arial" w:cs="Arial"/>
          <w:b w:val="1"/>
          <w:bCs w:val="1"/>
          <w:sz w:val="40"/>
          <w:szCs w:val="40"/>
          <w:lang w:val="en-GB"/>
        </w:rPr>
        <w:t>ntelligence</w:t>
      </w:r>
    </w:p>
    <w:p w:rsidR="17E75BA9" w:rsidP="0BB886A6" w:rsidRDefault="17E75BA9" w14:paraId="3A2105C7" w14:textId="3BEB5EE1">
      <w:pPr>
        <w:pStyle w:val="Normal"/>
        <w:spacing w:line="360" w:lineRule="auto"/>
        <w:jc w:val="center"/>
        <w:rPr>
          <w:rFonts w:ascii="Arial" w:hAnsi="Arial" w:cs="Arial"/>
          <w:b w:val="1"/>
          <w:bCs w:val="1"/>
          <w:sz w:val="40"/>
          <w:szCs w:val="40"/>
          <w:lang w:val="en-GB"/>
        </w:rPr>
      </w:pPr>
      <w:r w:rsidRPr="0BB886A6" w:rsidR="17E75BA9">
        <w:rPr>
          <w:rFonts w:ascii="Arial" w:hAnsi="Arial" w:cs="Arial"/>
          <w:b w:val="1"/>
          <w:bCs w:val="1"/>
          <w:sz w:val="40"/>
          <w:szCs w:val="40"/>
          <w:lang w:val="en-GB"/>
        </w:rPr>
        <w:t>LCBB5000</w:t>
      </w:r>
    </w:p>
    <w:p w:rsidR="17E75BA9" w:rsidP="0BB886A6" w:rsidRDefault="17E75BA9" w14:paraId="107FB18D" w14:textId="606F00C6">
      <w:pPr>
        <w:pStyle w:val="Normal"/>
        <w:spacing w:line="360" w:lineRule="auto"/>
        <w:jc w:val="center"/>
        <w:rPr>
          <w:rFonts w:ascii="Arial" w:hAnsi="Arial" w:cs="Arial"/>
          <w:b w:val="1"/>
          <w:bCs w:val="1"/>
          <w:sz w:val="40"/>
          <w:szCs w:val="40"/>
          <w:lang w:val="en-GB"/>
        </w:rPr>
      </w:pPr>
      <w:r w:rsidRPr="0BB886A6" w:rsidR="17E75BA9">
        <w:rPr>
          <w:rFonts w:ascii="Arial" w:hAnsi="Arial" w:cs="Arial"/>
          <w:b w:val="1"/>
          <w:bCs w:val="1"/>
          <w:sz w:val="40"/>
          <w:szCs w:val="40"/>
          <w:lang w:val="en-GB"/>
        </w:rPr>
        <w:t>Corina Georgiana Cirstea</w:t>
      </w:r>
    </w:p>
    <w:p w:rsidR="17E75BA9" w:rsidP="0BB886A6" w:rsidRDefault="17E75BA9" w14:paraId="1FCE0DCA" w14:textId="796119B8">
      <w:pPr>
        <w:pStyle w:val="Normal"/>
        <w:spacing w:line="360" w:lineRule="auto"/>
        <w:jc w:val="center"/>
        <w:rPr>
          <w:rFonts w:ascii="Arial" w:hAnsi="Arial" w:cs="Arial"/>
          <w:b w:val="1"/>
          <w:bCs w:val="1"/>
          <w:sz w:val="40"/>
          <w:szCs w:val="40"/>
          <w:lang w:val="en-GB"/>
        </w:rPr>
      </w:pPr>
      <w:r w:rsidRPr="0BB886A6" w:rsidR="17E75BA9">
        <w:rPr>
          <w:rFonts w:ascii="Arial" w:hAnsi="Arial" w:cs="Arial"/>
          <w:b w:val="1"/>
          <w:bCs w:val="1"/>
          <w:sz w:val="40"/>
          <w:szCs w:val="40"/>
          <w:lang w:val="en-GB"/>
        </w:rPr>
        <w:t>Student ID 2007930</w:t>
      </w:r>
    </w:p>
    <w:p w:rsidRPr="002A6096" w:rsidR="00222416" w:rsidP="002A6096" w:rsidRDefault="00222416" w14:paraId="29A4FD8B" w14:textId="77777777">
      <w:pPr>
        <w:spacing w:line="360" w:lineRule="auto"/>
        <w:jc w:val="both"/>
        <w:rPr>
          <w:rFonts w:ascii="Arial" w:hAnsi="Arial" w:cs="Arial"/>
          <w:b/>
          <w:szCs w:val="24"/>
          <w:lang w:val="en-GB"/>
        </w:rPr>
      </w:pPr>
    </w:p>
    <w:p w:rsidRPr="002A6096" w:rsidR="00222416" w:rsidP="002A6096" w:rsidRDefault="00222416" w14:paraId="399F7937" w14:textId="77777777">
      <w:pPr>
        <w:spacing w:line="360" w:lineRule="auto"/>
        <w:jc w:val="both"/>
        <w:rPr>
          <w:rFonts w:ascii="Arial" w:hAnsi="Arial" w:cs="Arial"/>
          <w:b/>
          <w:szCs w:val="24"/>
          <w:lang w:val="en-GB"/>
        </w:rPr>
      </w:pPr>
    </w:p>
    <w:p w:rsidRPr="002A6096" w:rsidR="00222416" w:rsidP="002A6096" w:rsidRDefault="00222416" w14:paraId="35FA03E7" w14:textId="77777777">
      <w:pPr>
        <w:spacing w:line="360" w:lineRule="auto"/>
        <w:jc w:val="both"/>
        <w:rPr>
          <w:rFonts w:ascii="Arial" w:hAnsi="Arial" w:cs="Arial"/>
          <w:b/>
          <w:szCs w:val="24"/>
          <w:lang w:val="en-GB"/>
        </w:rPr>
      </w:pPr>
    </w:p>
    <w:p w:rsidRPr="002A6096" w:rsidR="00222416" w:rsidP="002A6096" w:rsidRDefault="00E43516" w14:paraId="5374955A" w14:textId="77777777">
      <w:pPr>
        <w:spacing w:line="360" w:lineRule="auto"/>
        <w:jc w:val="both"/>
        <w:rPr>
          <w:rFonts w:ascii="Arial" w:hAnsi="Arial" w:cs="Arial"/>
          <w:b/>
          <w:szCs w:val="24"/>
          <w:lang w:val="en-GB"/>
        </w:rPr>
      </w:pPr>
      <w:r w:rsidRPr="002A6096">
        <w:rPr>
          <w:rFonts w:ascii="Arial" w:hAnsi="Arial" w:cs="Arial"/>
          <w:b/>
          <w:szCs w:val="24"/>
          <w:lang w:val="en-GB"/>
        </w:rPr>
        <w:br w:type="page"/>
      </w:r>
    </w:p>
    <w:sdt>
      <w:sdtPr>
        <w:rPr>
          <w:rFonts w:ascii="Arial" w:hAnsi="Arial" w:cs="Arial" w:eastAsiaTheme="minorHAnsi"/>
          <w:b w:val="0"/>
          <w:bCs w:val="0"/>
          <w:color w:val="auto"/>
          <w:sz w:val="24"/>
          <w:szCs w:val="24"/>
          <w:lang w:val="en-GB"/>
        </w:rPr>
        <w:id w:val="9277739"/>
        <w:docPartObj>
          <w:docPartGallery w:val="Table of Contents"/>
          <w:docPartUnique/>
        </w:docPartObj>
      </w:sdtPr>
      <w:sdtEndPr/>
      <w:sdtContent>
        <w:p w:rsidRPr="002A6096" w:rsidR="00222416" w:rsidP="002A6096" w:rsidRDefault="00E43516" w14:paraId="3A926EC5" w14:textId="77777777">
          <w:pPr>
            <w:pStyle w:val="TOCHeading"/>
            <w:spacing w:after="200" w:line="360" w:lineRule="auto"/>
            <w:jc w:val="both"/>
            <w:rPr>
              <w:rFonts w:ascii="Arial" w:hAnsi="Arial" w:cs="Arial"/>
              <w:sz w:val="24"/>
              <w:szCs w:val="24"/>
              <w:lang w:val="en-GB"/>
            </w:rPr>
          </w:pPr>
          <w:r w:rsidRPr="002A6096">
            <w:rPr>
              <w:rFonts w:ascii="Arial" w:hAnsi="Arial" w:cs="Arial"/>
              <w:color w:val="auto"/>
              <w:sz w:val="24"/>
              <w:szCs w:val="24"/>
              <w:lang w:val="en-GB"/>
            </w:rPr>
            <w:t>Table of Contents</w:t>
          </w:r>
        </w:p>
        <w:p w:rsidRPr="002A6096" w:rsidR="003B0A4C" w:rsidP="002A6096" w:rsidRDefault="0094465C" w14:paraId="543A7FAC" w14:textId="1B8A2359">
          <w:pPr>
            <w:pStyle w:val="TOC1"/>
            <w:tabs>
              <w:tab w:val="right" w:leader="dot" w:pos="9350"/>
            </w:tabs>
            <w:spacing w:after="200" w:line="360" w:lineRule="auto"/>
            <w:jc w:val="both"/>
            <w:rPr>
              <w:rFonts w:ascii="Arial" w:hAnsi="Arial" w:cs="Arial" w:eastAsiaTheme="minorEastAsia"/>
              <w:noProof/>
              <w:szCs w:val="24"/>
              <w:lang w:val="en-AU" w:eastAsia="en-AU"/>
            </w:rPr>
          </w:pPr>
          <w:r w:rsidRPr="002A6096">
            <w:rPr>
              <w:rFonts w:ascii="Arial" w:hAnsi="Arial" w:cs="Arial"/>
              <w:szCs w:val="24"/>
              <w:lang w:val="en-GB"/>
            </w:rPr>
            <w:fldChar w:fldCharType="begin"/>
          </w:r>
          <w:r w:rsidRPr="002A6096" w:rsidR="00E43516">
            <w:rPr>
              <w:rFonts w:ascii="Arial" w:hAnsi="Arial" w:cs="Arial"/>
              <w:szCs w:val="24"/>
              <w:lang w:val="en-GB"/>
            </w:rPr>
            <w:instrText xml:space="preserve"> TOC \o "1-3" \h \z \u </w:instrText>
          </w:r>
          <w:r w:rsidRPr="002A6096">
            <w:rPr>
              <w:rFonts w:ascii="Arial" w:hAnsi="Arial" w:cs="Arial"/>
              <w:szCs w:val="24"/>
              <w:lang w:val="en-GB"/>
            </w:rPr>
            <w:fldChar w:fldCharType="separate"/>
          </w:r>
          <w:hyperlink w:history="1" w:anchor="_Toc103419613">
            <w:r w:rsidRPr="002A6096" w:rsidR="003B0A4C">
              <w:rPr>
                <w:rStyle w:val="Hyperlink"/>
                <w:rFonts w:ascii="Arial" w:hAnsi="Arial" w:cs="Arial"/>
                <w:noProof/>
                <w:szCs w:val="24"/>
                <w:lang w:val="en-GB"/>
              </w:rPr>
              <w:t>Part 1</w:t>
            </w:r>
            <w:r w:rsidRPr="002A6096" w:rsidR="003B0A4C">
              <w:rPr>
                <w:rFonts w:ascii="Arial" w:hAnsi="Arial" w:cs="Arial"/>
                <w:noProof/>
                <w:webHidden/>
                <w:szCs w:val="24"/>
              </w:rPr>
              <w:tab/>
            </w:r>
            <w:r w:rsidRPr="002A6096" w:rsidR="003B0A4C">
              <w:rPr>
                <w:rFonts w:ascii="Arial" w:hAnsi="Arial" w:cs="Arial"/>
                <w:noProof/>
                <w:webHidden/>
                <w:szCs w:val="24"/>
              </w:rPr>
              <w:fldChar w:fldCharType="begin"/>
            </w:r>
            <w:r w:rsidRPr="002A6096" w:rsidR="003B0A4C">
              <w:rPr>
                <w:rFonts w:ascii="Arial" w:hAnsi="Arial" w:cs="Arial"/>
                <w:noProof/>
                <w:webHidden/>
                <w:szCs w:val="24"/>
              </w:rPr>
              <w:instrText xml:space="preserve"> PAGEREF _Toc103419613 \h </w:instrText>
            </w:r>
            <w:r w:rsidRPr="002A6096" w:rsidR="003B0A4C">
              <w:rPr>
                <w:rFonts w:ascii="Arial" w:hAnsi="Arial" w:cs="Arial"/>
                <w:noProof/>
                <w:webHidden/>
                <w:szCs w:val="24"/>
              </w:rPr>
            </w:r>
            <w:r w:rsidRPr="002A6096" w:rsidR="003B0A4C">
              <w:rPr>
                <w:rFonts w:ascii="Arial" w:hAnsi="Arial" w:cs="Arial"/>
                <w:noProof/>
                <w:webHidden/>
                <w:szCs w:val="24"/>
              </w:rPr>
              <w:fldChar w:fldCharType="separate"/>
            </w:r>
            <w:r w:rsidR="002A6096">
              <w:rPr>
                <w:rFonts w:ascii="Arial" w:hAnsi="Arial" w:cs="Arial"/>
                <w:noProof/>
                <w:webHidden/>
                <w:szCs w:val="24"/>
              </w:rPr>
              <w:t>3</w:t>
            </w:r>
            <w:r w:rsidRPr="002A6096" w:rsidR="003B0A4C">
              <w:rPr>
                <w:rFonts w:ascii="Arial" w:hAnsi="Arial" w:cs="Arial"/>
                <w:noProof/>
                <w:webHidden/>
                <w:szCs w:val="24"/>
              </w:rPr>
              <w:fldChar w:fldCharType="end"/>
            </w:r>
          </w:hyperlink>
        </w:p>
        <w:p w:rsidRPr="002A6096" w:rsidR="003B0A4C" w:rsidP="002A6096" w:rsidRDefault="003B0A4C" w14:paraId="6340D382" w14:textId="0DAD5B0D">
          <w:pPr>
            <w:pStyle w:val="TOC1"/>
            <w:tabs>
              <w:tab w:val="right" w:leader="dot" w:pos="9350"/>
            </w:tabs>
            <w:spacing w:after="200" w:line="360" w:lineRule="auto"/>
            <w:jc w:val="both"/>
            <w:rPr>
              <w:rFonts w:ascii="Arial" w:hAnsi="Arial" w:cs="Arial" w:eastAsiaTheme="minorEastAsia"/>
              <w:noProof/>
              <w:szCs w:val="24"/>
              <w:lang w:val="en-AU" w:eastAsia="en-AU"/>
            </w:rPr>
          </w:pPr>
          <w:hyperlink w:history="1" w:anchor="_Toc103419614">
            <w:r w:rsidRPr="002A6096">
              <w:rPr>
                <w:rStyle w:val="Hyperlink"/>
                <w:rFonts w:ascii="Arial" w:hAnsi="Arial" w:cs="Arial"/>
                <w:noProof/>
                <w:szCs w:val="24"/>
                <w:lang w:val="en-GB"/>
              </w:rPr>
              <w:t>Part 2:</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_Toc103419614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4</w:t>
            </w:r>
            <w:r w:rsidRPr="002A6096">
              <w:rPr>
                <w:rFonts w:ascii="Arial" w:hAnsi="Arial" w:cs="Arial"/>
                <w:noProof/>
                <w:webHidden/>
                <w:szCs w:val="24"/>
              </w:rPr>
              <w:fldChar w:fldCharType="end"/>
            </w:r>
          </w:hyperlink>
        </w:p>
        <w:p w:rsidRPr="002A6096" w:rsidR="003B0A4C" w:rsidP="002A6096" w:rsidRDefault="003B0A4C" w14:paraId="48FEFCE4" w14:textId="3D69D3C4">
          <w:pPr>
            <w:pStyle w:val="TOC2"/>
            <w:tabs>
              <w:tab w:val="left" w:pos="880"/>
              <w:tab w:val="right" w:leader="dot" w:pos="9350"/>
            </w:tabs>
            <w:spacing w:after="200" w:line="360" w:lineRule="auto"/>
            <w:jc w:val="both"/>
            <w:rPr>
              <w:rFonts w:ascii="Arial" w:hAnsi="Arial" w:cs="Arial" w:eastAsiaTheme="minorEastAsia"/>
              <w:noProof/>
              <w:szCs w:val="24"/>
              <w:lang w:val="en-AU" w:eastAsia="en-AU"/>
            </w:rPr>
          </w:pPr>
          <w:hyperlink w:history="1" w:anchor="_Toc103419615">
            <w:r w:rsidRPr="002A6096">
              <w:rPr>
                <w:rStyle w:val="Hyperlink"/>
                <w:rFonts w:ascii="Arial" w:hAnsi="Arial" w:cs="Arial"/>
                <w:noProof/>
                <w:szCs w:val="24"/>
                <w:lang w:val="en-GB"/>
              </w:rPr>
              <w:t>1.</w:t>
            </w:r>
            <w:r w:rsidRPr="002A6096">
              <w:rPr>
                <w:rFonts w:ascii="Arial" w:hAnsi="Arial" w:cs="Arial" w:eastAsiaTheme="minorEastAsia"/>
                <w:noProof/>
                <w:szCs w:val="24"/>
                <w:lang w:val="en-AU" w:eastAsia="en-AU"/>
              </w:rPr>
              <w:tab/>
            </w:r>
            <w:r w:rsidRPr="002A6096">
              <w:rPr>
                <w:rStyle w:val="Hyperlink"/>
                <w:rFonts w:ascii="Arial" w:hAnsi="Arial" w:cs="Arial"/>
                <w:noProof/>
                <w:szCs w:val="24"/>
                <w:lang w:val="en-GB"/>
              </w:rPr>
              <w:t>Students liking towards vanilla flavour ice-cream</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_Toc103419615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4</w:t>
            </w:r>
            <w:r w:rsidRPr="002A6096">
              <w:rPr>
                <w:rFonts w:ascii="Arial" w:hAnsi="Arial" w:cs="Arial"/>
                <w:noProof/>
                <w:webHidden/>
                <w:szCs w:val="24"/>
              </w:rPr>
              <w:fldChar w:fldCharType="end"/>
            </w:r>
          </w:hyperlink>
        </w:p>
        <w:p w:rsidRPr="002A6096" w:rsidR="003B0A4C" w:rsidP="002A6096" w:rsidRDefault="003B0A4C" w14:paraId="7938886C" w14:textId="01297529">
          <w:pPr>
            <w:pStyle w:val="TOC2"/>
            <w:tabs>
              <w:tab w:val="left" w:pos="880"/>
              <w:tab w:val="right" w:leader="dot" w:pos="9350"/>
            </w:tabs>
            <w:spacing w:after="200" w:line="360" w:lineRule="auto"/>
            <w:jc w:val="both"/>
            <w:rPr>
              <w:rFonts w:ascii="Arial" w:hAnsi="Arial" w:cs="Arial" w:eastAsiaTheme="minorEastAsia"/>
              <w:noProof/>
              <w:szCs w:val="24"/>
              <w:lang w:val="en-AU" w:eastAsia="en-AU"/>
            </w:rPr>
          </w:pPr>
          <w:hyperlink w:history="1" w:anchor="_Toc103419616">
            <w:r w:rsidRPr="002A6096">
              <w:rPr>
                <w:rStyle w:val="Hyperlink"/>
                <w:rFonts w:ascii="Arial" w:hAnsi="Arial" w:cs="Arial"/>
                <w:noProof/>
                <w:szCs w:val="24"/>
                <w:lang w:val="en-GB"/>
              </w:rPr>
              <w:t>2.</w:t>
            </w:r>
            <w:r w:rsidRPr="002A6096">
              <w:rPr>
                <w:rFonts w:ascii="Arial" w:hAnsi="Arial" w:cs="Arial" w:eastAsiaTheme="minorEastAsia"/>
                <w:noProof/>
                <w:szCs w:val="24"/>
                <w:lang w:val="en-AU" w:eastAsia="en-AU"/>
              </w:rPr>
              <w:tab/>
            </w:r>
            <w:r w:rsidRPr="002A6096">
              <w:rPr>
                <w:rStyle w:val="Hyperlink"/>
                <w:rFonts w:ascii="Arial" w:hAnsi="Arial" w:cs="Arial"/>
                <w:noProof/>
                <w:szCs w:val="24"/>
                <w:lang w:val="en-GB"/>
              </w:rPr>
              <w:t>Male and female student’s number</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_Toc103419616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4</w:t>
            </w:r>
            <w:r w:rsidRPr="002A6096">
              <w:rPr>
                <w:rFonts w:ascii="Arial" w:hAnsi="Arial" w:cs="Arial"/>
                <w:noProof/>
                <w:webHidden/>
                <w:szCs w:val="24"/>
              </w:rPr>
              <w:fldChar w:fldCharType="end"/>
            </w:r>
          </w:hyperlink>
        </w:p>
        <w:p w:rsidRPr="002A6096" w:rsidR="003B0A4C" w:rsidP="002A6096" w:rsidRDefault="003B0A4C" w14:paraId="08D69006" w14:textId="09F4C597">
          <w:pPr>
            <w:pStyle w:val="TOC2"/>
            <w:tabs>
              <w:tab w:val="left" w:pos="880"/>
              <w:tab w:val="right" w:leader="dot" w:pos="9350"/>
            </w:tabs>
            <w:spacing w:after="200" w:line="360" w:lineRule="auto"/>
            <w:jc w:val="both"/>
            <w:rPr>
              <w:rFonts w:ascii="Arial" w:hAnsi="Arial" w:cs="Arial" w:eastAsiaTheme="minorEastAsia"/>
              <w:noProof/>
              <w:szCs w:val="24"/>
              <w:lang w:val="en-AU" w:eastAsia="en-AU"/>
            </w:rPr>
          </w:pPr>
          <w:hyperlink w:history="1" w:anchor="_Toc103419617">
            <w:r w:rsidRPr="002A6096">
              <w:rPr>
                <w:rStyle w:val="Hyperlink"/>
                <w:rFonts w:ascii="Arial" w:hAnsi="Arial" w:cs="Arial"/>
                <w:noProof/>
                <w:szCs w:val="24"/>
                <w:lang w:val="en-GB"/>
              </w:rPr>
              <w:t>3.</w:t>
            </w:r>
            <w:r w:rsidRPr="002A6096">
              <w:rPr>
                <w:rFonts w:ascii="Arial" w:hAnsi="Arial" w:cs="Arial" w:eastAsiaTheme="minorEastAsia"/>
                <w:noProof/>
                <w:szCs w:val="24"/>
                <w:lang w:val="en-AU" w:eastAsia="en-AU"/>
              </w:rPr>
              <w:tab/>
            </w:r>
            <w:r w:rsidRPr="002A6096">
              <w:rPr>
                <w:rStyle w:val="Hyperlink"/>
                <w:rFonts w:ascii="Arial" w:hAnsi="Arial" w:cs="Arial"/>
                <w:noProof/>
                <w:szCs w:val="24"/>
                <w:lang w:val="en-GB"/>
              </w:rPr>
              <w:t>Mean and median participants number for strawberry and chocolate flavour</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_Toc103419617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5</w:t>
            </w:r>
            <w:r w:rsidRPr="002A6096">
              <w:rPr>
                <w:rFonts w:ascii="Arial" w:hAnsi="Arial" w:cs="Arial"/>
                <w:noProof/>
                <w:webHidden/>
                <w:szCs w:val="24"/>
              </w:rPr>
              <w:fldChar w:fldCharType="end"/>
            </w:r>
          </w:hyperlink>
        </w:p>
        <w:p w:rsidRPr="002A6096" w:rsidR="003B0A4C" w:rsidP="002A6096" w:rsidRDefault="003B0A4C" w14:paraId="2A5FE22A" w14:textId="363C18AB">
          <w:pPr>
            <w:pStyle w:val="TOC2"/>
            <w:tabs>
              <w:tab w:val="right" w:leader="dot" w:pos="9350"/>
            </w:tabs>
            <w:spacing w:after="200" w:line="360" w:lineRule="auto"/>
            <w:jc w:val="both"/>
            <w:rPr>
              <w:rFonts w:ascii="Arial" w:hAnsi="Arial" w:cs="Arial" w:eastAsiaTheme="minorEastAsia"/>
              <w:noProof/>
              <w:szCs w:val="24"/>
              <w:lang w:val="en-AU" w:eastAsia="en-AU"/>
            </w:rPr>
          </w:pPr>
          <w:hyperlink w:history="1" w:anchor="_Toc103419618">
            <w:r w:rsidRPr="002A6096">
              <w:rPr>
                <w:rStyle w:val="Hyperlink"/>
                <w:rFonts w:ascii="Arial" w:hAnsi="Arial" w:cs="Arial"/>
                <w:noProof/>
                <w:szCs w:val="24"/>
                <w:lang w:val="en-GB"/>
              </w:rPr>
              <w:t>b) Most common data mining and text mining methods for business</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_Toc103419618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6</w:t>
            </w:r>
            <w:r w:rsidRPr="002A6096">
              <w:rPr>
                <w:rFonts w:ascii="Arial" w:hAnsi="Arial" w:cs="Arial"/>
                <w:noProof/>
                <w:webHidden/>
                <w:szCs w:val="24"/>
              </w:rPr>
              <w:fldChar w:fldCharType="end"/>
            </w:r>
          </w:hyperlink>
        </w:p>
        <w:p w:rsidRPr="002A6096" w:rsidR="003B0A4C" w:rsidP="002A6096" w:rsidRDefault="003B0A4C" w14:paraId="3B7430A3" w14:textId="09630802">
          <w:pPr>
            <w:pStyle w:val="TOC2"/>
            <w:tabs>
              <w:tab w:val="right" w:leader="dot" w:pos="9350"/>
            </w:tabs>
            <w:spacing w:after="200" w:line="360" w:lineRule="auto"/>
            <w:jc w:val="both"/>
            <w:rPr>
              <w:rFonts w:ascii="Arial" w:hAnsi="Arial" w:cs="Arial" w:eastAsiaTheme="minorEastAsia"/>
              <w:noProof/>
              <w:szCs w:val="24"/>
              <w:lang w:val="en-AU" w:eastAsia="en-AU"/>
            </w:rPr>
          </w:pPr>
          <w:hyperlink w:history="1" w:anchor="_Toc103419619">
            <w:r w:rsidRPr="002A6096">
              <w:rPr>
                <w:rStyle w:val="Hyperlink"/>
                <w:rFonts w:ascii="Arial" w:hAnsi="Arial" w:cs="Arial"/>
                <w:noProof/>
                <w:szCs w:val="24"/>
                <w:lang w:val="en-GB"/>
              </w:rPr>
              <w:t>c) Advantages and disadvantages of SPSS and Excel with practical examples</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_Toc103419619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8</w:t>
            </w:r>
            <w:r w:rsidRPr="002A6096">
              <w:rPr>
                <w:rFonts w:ascii="Arial" w:hAnsi="Arial" w:cs="Arial"/>
                <w:noProof/>
                <w:webHidden/>
                <w:szCs w:val="24"/>
              </w:rPr>
              <w:fldChar w:fldCharType="end"/>
            </w:r>
          </w:hyperlink>
        </w:p>
        <w:p w:rsidRPr="002A6096" w:rsidR="003B0A4C" w:rsidP="002A6096" w:rsidRDefault="003B0A4C" w14:paraId="737AACB6" w14:textId="4EB678BD">
          <w:pPr>
            <w:pStyle w:val="TOC3"/>
            <w:tabs>
              <w:tab w:val="right" w:leader="dot" w:pos="9350"/>
            </w:tabs>
            <w:spacing w:after="200" w:line="360" w:lineRule="auto"/>
            <w:jc w:val="both"/>
            <w:rPr>
              <w:rFonts w:ascii="Arial" w:hAnsi="Arial" w:cs="Arial" w:eastAsiaTheme="minorEastAsia"/>
              <w:noProof/>
              <w:szCs w:val="24"/>
              <w:lang w:val="en-AU" w:eastAsia="en-AU"/>
            </w:rPr>
          </w:pPr>
          <w:hyperlink w:history="1" w:anchor="_Toc103419620">
            <w:r w:rsidRPr="002A6096">
              <w:rPr>
                <w:rStyle w:val="Hyperlink"/>
                <w:rFonts w:ascii="Arial" w:hAnsi="Arial" w:cs="Arial"/>
                <w:noProof/>
                <w:szCs w:val="24"/>
                <w:lang w:val="en-GB"/>
              </w:rPr>
              <w:t>Advantages and disadvantages of SPSS</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_Toc103419620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8</w:t>
            </w:r>
            <w:r w:rsidRPr="002A6096">
              <w:rPr>
                <w:rFonts w:ascii="Arial" w:hAnsi="Arial" w:cs="Arial"/>
                <w:noProof/>
                <w:webHidden/>
                <w:szCs w:val="24"/>
              </w:rPr>
              <w:fldChar w:fldCharType="end"/>
            </w:r>
          </w:hyperlink>
        </w:p>
        <w:p w:rsidRPr="002A6096" w:rsidR="003B0A4C" w:rsidP="002A6096" w:rsidRDefault="003B0A4C" w14:paraId="4440B79B" w14:textId="200384FD">
          <w:pPr>
            <w:pStyle w:val="TOC3"/>
            <w:tabs>
              <w:tab w:val="right" w:leader="dot" w:pos="9350"/>
            </w:tabs>
            <w:spacing w:after="200" w:line="360" w:lineRule="auto"/>
            <w:jc w:val="both"/>
            <w:rPr>
              <w:rFonts w:ascii="Arial" w:hAnsi="Arial" w:cs="Arial" w:eastAsiaTheme="minorEastAsia"/>
              <w:noProof/>
              <w:szCs w:val="24"/>
              <w:lang w:val="en-AU" w:eastAsia="en-AU"/>
            </w:rPr>
          </w:pPr>
          <w:hyperlink w:history="1" w:anchor="_Toc103419621">
            <w:r w:rsidRPr="002A6096">
              <w:rPr>
                <w:rStyle w:val="Hyperlink"/>
                <w:rFonts w:ascii="Arial" w:hAnsi="Arial" w:cs="Arial"/>
                <w:noProof/>
                <w:szCs w:val="24"/>
                <w:lang w:val="en-GB"/>
              </w:rPr>
              <w:t>Advantages and disadvantages of Excel</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_Toc103419621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9</w:t>
            </w:r>
            <w:r w:rsidRPr="002A6096">
              <w:rPr>
                <w:rFonts w:ascii="Arial" w:hAnsi="Arial" w:cs="Arial"/>
                <w:noProof/>
                <w:webHidden/>
                <w:szCs w:val="24"/>
              </w:rPr>
              <w:fldChar w:fldCharType="end"/>
            </w:r>
          </w:hyperlink>
        </w:p>
        <w:p w:rsidRPr="002A6096" w:rsidR="003B0A4C" w:rsidP="002A6096" w:rsidRDefault="003B0A4C" w14:paraId="01D087F5" w14:textId="36BE57BE">
          <w:pPr>
            <w:pStyle w:val="TOC1"/>
            <w:tabs>
              <w:tab w:val="right" w:leader="dot" w:pos="9350"/>
            </w:tabs>
            <w:spacing w:after="200" w:line="360" w:lineRule="auto"/>
            <w:jc w:val="both"/>
            <w:rPr>
              <w:rFonts w:ascii="Arial" w:hAnsi="Arial" w:cs="Arial" w:eastAsiaTheme="minorEastAsia"/>
              <w:noProof/>
              <w:szCs w:val="24"/>
              <w:lang w:val="en-AU" w:eastAsia="en-AU"/>
            </w:rPr>
          </w:pPr>
          <w:hyperlink w:history="1" w:anchor="_Toc103419622">
            <w:r w:rsidRPr="002A6096">
              <w:rPr>
                <w:rStyle w:val="Hyperlink"/>
                <w:rFonts w:ascii="Arial" w:hAnsi="Arial" w:cs="Arial"/>
                <w:noProof/>
                <w:szCs w:val="24"/>
                <w:lang w:val="en-GB"/>
              </w:rPr>
              <w:t>Reference List</w:t>
            </w:r>
            <w:r w:rsidRPr="002A6096">
              <w:rPr>
                <w:rFonts w:ascii="Arial" w:hAnsi="Arial" w:cs="Arial"/>
                <w:noProof/>
                <w:webHidden/>
                <w:szCs w:val="24"/>
              </w:rPr>
              <w:tab/>
            </w:r>
            <w:r w:rsidRPr="002A6096">
              <w:rPr>
                <w:rFonts w:ascii="Arial" w:hAnsi="Arial" w:cs="Arial"/>
                <w:noProof/>
                <w:webHidden/>
                <w:szCs w:val="24"/>
              </w:rPr>
              <w:fldChar w:fldCharType="begin"/>
            </w:r>
            <w:r w:rsidRPr="002A6096">
              <w:rPr>
                <w:rFonts w:ascii="Arial" w:hAnsi="Arial" w:cs="Arial"/>
                <w:noProof/>
                <w:webHidden/>
                <w:szCs w:val="24"/>
              </w:rPr>
              <w:instrText xml:space="preserve"> PAGEREF _Toc103419622 \h </w:instrText>
            </w:r>
            <w:r w:rsidRPr="002A6096">
              <w:rPr>
                <w:rFonts w:ascii="Arial" w:hAnsi="Arial" w:cs="Arial"/>
                <w:noProof/>
                <w:webHidden/>
                <w:szCs w:val="24"/>
              </w:rPr>
            </w:r>
            <w:r w:rsidRPr="002A6096">
              <w:rPr>
                <w:rFonts w:ascii="Arial" w:hAnsi="Arial" w:cs="Arial"/>
                <w:noProof/>
                <w:webHidden/>
                <w:szCs w:val="24"/>
              </w:rPr>
              <w:fldChar w:fldCharType="separate"/>
            </w:r>
            <w:r w:rsidR="002A6096">
              <w:rPr>
                <w:rFonts w:ascii="Arial" w:hAnsi="Arial" w:cs="Arial"/>
                <w:noProof/>
                <w:webHidden/>
                <w:szCs w:val="24"/>
              </w:rPr>
              <w:t>11</w:t>
            </w:r>
            <w:r w:rsidRPr="002A6096">
              <w:rPr>
                <w:rFonts w:ascii="Arial" w:hAnsi="Arial" w:cs="Arial"/>
                <w:noProof/>
                <w:webHidden/>
                <w:szCs w:val="24"/>
              </w:rPr>
              <w:fldChar w:fldCharType="end"/>
            </w:r>
          </w:hyperlink>
        </w:p>
        <w:p w:rsidRPr="002A6096" w:rsidR="00222416" w:rsidP="002A6096" w:rsidRDefault="0094465C" w14:paraId="5B2309A8" w14:textId="37FC82E5">
          <w:pPr>
            <w:spacing w:line="360" w:lineRule="auto"/>
            <w:jc w:val="both"/>
            <w:rPr>
              <w:rFonts w:ascii="Arial" w:hAnsi="Arial" w:cs="Arial"/>
              <w:szCs w:val="24"/>
              <w:lang w:val="en-GB"/>
            </w:rPr>
          </w:pPr>
          <w:r w:rsidRPr="002A6096">
            <w:rPr>
              <w:rFonts w:ascii="Arial" w:hAnsi="Arial" w:cs="Arial"/>
              <w:szCs w:val="24"/>
              <w:lang w:val="en-GB"/>
            </w:rPr>
            <w:fldChar w:fldCharType="end"/>
          </w:r>
        </w:p>
      </w:sdtContent>
    </w:sdt>
    <w:p w:rsidRPr="002A6096" w:rsidR="00222416" w:rsidP="002A6096" w:rsidRDefault="00E43516" w14:paraId="6A365AC7" w14:textId="77777777">
      <w:pPr>
        <w:spacing w:line="360" w:lineRule="auto"/>
        <w:jc w:val="both"/>
        <w:rPr>
          <w:rFonts w:ascii="Arial" w:hAnsi="Arial" w:cs="Arial" w:eastAsiaTheme="majorEastAsia"/>
          <w:b/>
          <w:bCs/>
          <w:szCs w:val="24"/>
          <w:lang w:val="en-GB"/>
        </w:rPr>
      </w:pPr>
      <w:r w:rsidRPr="002A6096">
        <w:rPr>
          <w:rFonts w:ascii="Arial" w:hAnsi="Arial" w:cs="Arial"/>
          <w:szCs w:val="24"/>
          <w:lang w:val="en-GB"/>
        </w:rPr>
        <w:br w:type="page"/>
      </w:r>
    </w:p>
    <w:p w:rsidRPr="002A6096" w:rsidR="00982CC4" w:rsidP="002A6096" w:rsidRDefault="00E43516" w14:paraId="424581F3" w14:textId="77777777">
      <w:pPr>
        <w:pStyle w:val="Heading1"/>
        <w:spacing w:after="200" w:line="360" w:lineRule="auto"/>
        <w:jc w:val="both"/>
        <w:rPr>
          <w:rFonts w:ascii="Arial" w:hAnsi="Arial" w:cs="Arial"/>
          <w:sz w:val="24"/>
          <w:szCs w:val="24"/>
          <w:lang w:val="en-GB"/>
        </w:rPr>
      </w:pPr>
      <w:bookmarkStart w:name="_Toc103419613" w:id="1"/>
      <w:r w:rsidRPr="002A6096">
        <w:rPr>
          <w:rFonts w:ascii="Arial" w:hAnsi="Arial" w:cs="Arial"/>
          <w:sz w:val="24"/>
          <w:szCs w:val="24"/>
          <w:lang w:val="en-GB"/>
        </w:rPr>
        <w:lastRenderedPageBreak/>
        <w:t>Part 1</w:t>
      </w:r>
      <w:bookmarkEnd w:id="0"/>
      <w:bookmarkEnd w:id="1"/>
    </w:p>
    <w:p w:rsidRPr="002A6096" w:rsidR="00982CC4" w:rsidP="002A6096" w:rsidRDefault="00E43516" w14:paraId="7F971234" w14:textId="77777777">
      <w:pPr>
        <w:spacing w:line="360" w:lineRule="auto"/>
        <w:jc w:val="both"/>
        <w:rPr>
          <w:rFonts w:ascii="Arial" w:hAnsi="Arial" w:cs="Arial"/>
          <w:szCs w:val="24"/>
          <w:lang w:val="en-GB"/>
        </w:rPr>
      </w:pPr>
      <w:r w:rsidRPr="002A6096">
        <w:rPr>
          <w:rFonts w:ascii="Arial" w:hAnsi="Arial" w:cs="Arial"/>
          <w:noProof/>
          <w:szCs w:val="24"/>
          <w:lang w:val="en-GB"/>
        </w:rPr>
        <w:drawing>
          <wp:inline distT="0" distB="0" distL="0" distR="0" wp14:anchorId="4B0475BC" wp14:editId="052590A8">
            <wp:extent cx="5943600" cy="2256790"/>
            <wp:effectExtent l="19050" t="0" r="19050" b="0"/>
            <wp:docPr id="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Pr="002A6096" w:rsidR="00982CC4" w:rsidP="002A6096" w:rsidRDefault="00E43516" w14:paraId="61A2474E" w14:textId="77777777">
      <w:pPr>
        <w:spacing w:line="360" w:lineRule="auto"/>
        <w:jc w:val="both"/>
        <w:rPr>
          <w:rFonts w:ascii="Arial" w:hAnsi="Arial" w:cs="Arial"/>
          <w:b/>
          <w:szCs w:val="24"/>
          <w:lang w:val="en-GB"/>
        </w:rPr>
      </w:pPr>
      <w:r w:rsidRPr="002A6096">
        <w:rPr>
          <w:rFonts w:ascii="Arial" w:hAnsi="Arial" w:cs="Arial"/>
          <w:b/>
          <w:szCs w:val="24"/>
          <w:lang w:val="en-GB"/>
        </w:rPr>
        <w:t>Graph 1:</w:t>
      </w:r>
    </w:p>
    <w:p w:rsidRPr="002A6096" w:rsidR="00713CC0" w:rsidP="002A6096" w:rsidRDefault="00713CC0" w14:paraId="29966343" w14:textId="77777777">
      <w:pPr>
        <w:spacing w:line="360" w:lineRule="auto"/>
        <w:jc w:val="both"/>
        <w:rPr>
          <w:rFonts w:ascii="Arial" w:hAnsi="Arial" w:cs="Arial"/>
          <w:b/>
          <w:szCs w:val="24"/>
          <w:lang w:val="en-GB"/>
        </w:rPr>
      </w:pPr>
    </w:p>
    <w:p w:rsidRPr="002A6096" w:rsidR="00713CC0" w:rsidP="002A6096" w:rsidRDefault="00713CC0" w14:paraId="096AD8B6" w14:textId="77777777">
      <w:pPr>
        <w:spacing w:line="360" w:lineRule="auto"/>
        <w:jc w:val="both"/>
        <w:rPr>
          <w:rFonts w:ascii="Arial" w:hAnsi="Arial" w:cs="Arial"/>
          <w:b/>
          <w:szCs w:val="24"/>
          <w:lang w:val="en-GB"/>
        </w:rPr>
      </w:pPr>
      <w:r w:rsidRPr="002A6096">
        <w:rPr>
          <w:rFonts w:ascii="Arial" w:hAnsi="Arial" w:cs="Arial"/>
          <w:b/>
          <w:noProof/>
          <w:szCs w:val="24"/>
          <w:lang w:val="en-GB"/>
        </w:rPr>
        <w:drawing>
          <wp:inline distT="0" distB="0" distL="0" distR="0" wp14:anchorId="0D2B2AF7" wp14:editId="4C1C0678">
            <wp:extent cx="5943600" cy="205100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2051007"/>
                    </a:xfrm>
                    <a:prstGeom prst="rect">
                      <a:avLst/>
                    </a:prstGeom>
                    <a:noFill/>
                    <a:ln w="9525">
                      <a:noFill/>
                      <a:miter lim="800000"/>
                      <a:headEnd/>
                      <a:tailEnd/>
                    </a:ln>
                  </pic:spPr>
                </pic:pic>
              </a:graphicData>
            </a:graphic>
          </wp:inline>
        </w:drawing>
      </w:r>
    </w:p>
    <w:p w:rsidRPr="002A6096" w:rsidR="00982CC4" w:rsidP="002A6096" w:rsidRDefault="00E43516" w14:paraId="630869A6" w14:textId="77777777">
      <w:pPr>
        <w:spacing w:line="360" w:lineRule="auto"/>
        <w:jc w:val="both"/>
        <w:rPr>
          <w:rFonts w:ascii="Arial" w:hAnsi="Arial" w:cs="Arial"/>
          <w:b/>
          <w:szCs w:val="24"/>
          <w:lang w:val="en-GB"/>
        </w:rPr>
      </w:pPr>
      <w:r w:rsidRPr="002A6096">
        <w:rPr>
          <w:rFonts w:ascii="Arial" w:hAnsi="Arial" w:cs="Arial"/>
          <w:b/>
          <w:szCs w:val="24"/>
          <w:lang w:val="en-GB"/>
        </w:rPr>
        <w:t>Table 1: Analysis</w:t>
      </w:r>
    </w:p>
    <w:p w:rsidRPr="002A6096" w:rsidR="00982CC4" w:rsidP="002A6096" w:rsidRDefault="00E43516" w14:paraId="54C9F399" w14:textId="77777777">
      <w:pPr>
        <w:spacing w:line="360" w:lineRule="auto"/>
        <w:jc w:val="both"/>
        <w:rPr>
          <w:rFonts w:ascii="Arial" w:hAnsi="Arial" w:cs="Arial"/>
          <w:szCs w:val="24"/>
          <w:lang w:val="en-GB"/>
        </w:rPr>
      </w:pPr>
      <w:r w:rsidRPr="002A6096">
        <w:rPr>
          <w:rFonts w:ascii="Arial" w:hAnsi="Arial" w:cs="Arial"/>
          <w:szCs w:val="24"/>
          <w:lang w:val="en-GB"/>
        </w:rPr>
        <w:br w:type="page"/>
      </w:r>
    </w:p>
    <w:p w:rsidRPr="002A6096" w:rsidR="00982CC4" w:rsidP="002A6096" w:rsidRDefault="00E43516" w14:paraId="62931CCE" w14:textId="77777777">
      <w:pPr>
        <w:pStyle w:val="Heading1"/>
        <w:spacing w:after="200" w:line="360" w:lineRule="auto"/>
        <w:jc w:val="both"/>
        <w:rPr>
          <w:rFonts w:ascii="Arial" w:hAnsi="Arial" w:cs="Arial"/>
          <w:sz w:val="24"/>
          <w:szCs w:val="24"/>
          <w:lang w:val="en-GB"/>
        </w:rPr>
      </w:pPr>
      <w:bookmarkStart w:name="_Toc99021246" w:id="2"/>
      <w:bookmarkStart w:name="_Toc103419614" w:id="3"/>
      <w:r w:rsidRPr="002A6096">
        <w:rPr>
          <w:rFonts w:ascii="Arial" w:hAnsi="Arial" w:cs="Arial"/>
          <w:sz w:val="24"/>
          <w:szCs w:val="24"/>
          <w:lang w:val="en-GB"/>
        </w:rPr>
        <w:lastRenderedPageBreak/>
        <w:t>Part 2:</w:t>
      </w:r>
      <w:bookmarkEnd w:id="2"/>
      <w:bookmarkEnd w:id="3"/>
      <w:r w:rsidRPr="002A6096">
        <w:rPr>
          <w:rFonts w:ascii="Arial" w:hAnsi="Arial" w:cs="Arial"/>
          <w:sz w:val="24"/>
          <w:szCs w:val="24"/>
          <w:lang w:val="en-GB"/>
        </w:rPr>
        <w:t xml:space="preserve"> </w:t>
      </w:r>
    </w:p>
    <w:p w:rsidRPr="002A6096" w:rsidR="00982CC4" w:rsidP="002A6096" w:rsidRDefault="00E43516" w14:paraId="40C4FE13" w14:textId="77777777">
      <w:pPr>
        <w:pStyle w:val="Heading2"/>
        <w:numPr>
          <w:ilvl w:val="0"/>
          <w:numId w:val="3"/>
        </w:numPr>
        <w:spacing w:after="200" w:line="360" w:lineRule="auto"/>
        <w:jc w:val="both"/>
        <w:rPr>
          <w:rFonts w:ascii="Arial" w:hAnsi="Arial" w:cs="Arial"/>
          <w:sz w:val="24"/>
          <w:szCs w:val="24"/>
          <w:lang w:val="en-GB"/>
        </w:rPr>
      </w:pPr>
      <w:bookmarkStart w:name="_Toc99021247" w:id="4"/>
      <w:bookmarkStart w:name="_Toc103419615" w:id="5"/>
      <w:r w:rsidRPr="002A6096">
        <w:rPr>
          <w:rFonts w:ascii="Arial" w:hAnsi="Arial" w:cs="Arial"/>
          <w:sz w:val="24"/>
          <w:szCs w:val="24"/>
          <w:lang w:val="en-GB"/>
        </w:rPr>
        <w:t>Students liking towards vanilla flavour ice-cream</w:t>
      </w:r>
      <w:bookmarkEnd w:id="4"/>
      <w:bookmarkEnd w:id="5"/>
    </w:p>
    <w:p w:rsidRPr="002A6096" w:rsidR="00F73528" w:rsidP="002A6096" w:rsidRDefault="00F73528" w14:paraId="605406AD" w14:textId="6B073BC3">
      <w:pPr>
        <w:spacing w:line="360" w:lineRule="auto"/>
        <w:jc w:val="both"/>
        <w:rPr>
          <w:rFonts w:ascii="Arial" w:hAnsi="Arial" w:cs="Arial"/>
          <w:szCs w:val="24"/>
          <w:lang w:val="en-GB"/>
        </w:rPr>
      </w:pPr>
      <w:r w:rsidRPr="002A6096">
        <w:rPr>
          <w:rFonts w:ascii="Arial" w:hAnsi="Arial" w:cs="Arial"/>
          <w:szCs w:val="24"/>
          <w:lang w:val="en-GB"/>
        </w:rPr>
        <w:t xml:space="preserve">The mode type is the type (or percentage) that happens most often (or percentage). The problem isn't with how often it happens. So, when asked about the latent variable shown below, students should say "vanilla" and not "1." Depending on the operation, either of these could be used. If there are more than two modes, this characteristic of the </w:t>
      </w:r>
      <w:r w:rsidRPr="002A6096" w:rsidR="00344AB1">
        <w:rPr>
          <w:rFonts w:ascii="Arial" w:hAnsi="Arial" w:cs="Arial"/>
          <w:szCs w:val="24"/>
          <w:lang w:val="en-GB"/>
        </w:rPr>
        <w:t>organization</w:t>
      </w:r>
      <w:r w:rsidRPr="002A6096">
        <w:rPr>
          <w:rFonts w:ascii="Arial" w:hAnsi="Arial" w:cs="Arial"/>
          <w:szCs w:val="24"/>
          <w:lang w:val="en-GB"/>
        </w:rPr>
        <w:t>al structure is often grouped into a multimodal distribution or a bimodal distribution (if more than two modes). A uniform distribution doesn't have a clear way for things to happen. This picture shows which flavour of ice cream the kids at the school like best. It's also clear that only 1% of the people who answered chose vanilla ice cream over other flavours.</w:t>
      </w:r>
    </w:p>
    <w:p w:rsidRPr="002A6096" w:rsidR="00982CC4" w:rsidP="002A6096" w:rsidRDefault="00E43516" w14:paraId="12910AA5" w14:textId="651F0333">
      <w:pPr>
        <w:spacing w:line="360" w:lineRule="auto"/>
        <w:jc w:val="both"/>
        <w:rPr>
          <w:rFonts w:ascii="Arial" w:hAnsi="Arial" w:cs="Arial"/>
          <w:b/>
          <w:szCs w:val="24"/>
          <w:u w:val="single"/>
          <w:lang w:val="en-GB"/>
        </w:rPr>
      </w:pPr>
      <w:r w:rsidRPr="002A6096">
        <w:rPr>
          <w:rFonts w:ascii="Arial" w:hAnsi="Arial" w:cs="Arial"/>
          <w:b/>
          <w:szCs w:val="24"/>
          <w:u w:val="single"/>
          <w:lang w:val="en-GB"/>
        </w:rPr>
        <w:t>Favourite flavours of Ice-cream</w:t>
      </w:r>
    </w:p>
    <w:tbl>
      <w:tblPr>
        <w:tblStyle w:val="TableGrid"/>
        <w:tblW w:w="0" w:type="auto"/>
        <w:tblLook w:val="04A0" w:firstRow="1" w:lastRow="0" w:firstColumn="1" w:lastColumn="0" w:noHBand="0" w:noVBand="1"/>
      </w:tblPr>
      <w:tblGrid>
        <w:gridCol w:w="4788"/>
      </w:tblGrid>
      <w:tr w:rsidRPr="002A6096" w:rsidR="002461D5" w:rsidTr="002461D5" w14:paraId="576DC9A9" w14:textId="77777777">
        <w:tc>
          <w:tcPr>
            <w:tcW w:w="4788" w:type="dxa"/>
          </w:tcPr>
          <w:p w:rsidRPr="002A6096" w:rsidR="002461D5" w:rsidP="002A6096" w:rsidRDefault="002461D5" w14:paraId="53EEAD24" w14:textId="326A9451">
            <w:pPr>
              <w:spacing w:after="200" w:line="360" w:lineRule="auto"/>
              <w:jc w:val="both"/>
              <w:rPr>
                <w:rFonts w:ascii="Arial" w:hAnsi="Arial" w:cs="Arial"/>
                <w:b/>
                <w:sz w:val="24"/>
                <w:szCs w:val="24"/>
                <w:u w:val="single"/>
                <w:lang w:val="en-GB"/>
              </w:rPr>
            </w:pPr>
            <w:r w:rsidRPr="002A6096">
              <w:rPr>
                <w:rFonts w:ascii="Arial" w:hAnsi="Arial" w:cs="Arial"/>
                <w:b/>
                <w:sz w:val="24"/>
                <w:szCs w:val="24"/>
                <w:u w:val="single"/>
                <w:lang w:val="en-GB"/>
              </w:rPr>
              <w:t>Vanilla: 1</w:t>
            </w:r>
          </w:p>
        </w:tc>
      </w:tr>
      <w:tr w:rsidRPr="002A6096" w:rsidR="002461D5" w:rsidTr="002461D5" w14:paraId="459801D4" w14:textId="77777777">
        <w:tc>
          <w:tcPr>
            <w:tcW w:w="4788" w:type="dxa"/>
          </w:tcPr>
          <w:p w:rsidRPr="002A6096" w:rsidR="002461D5" w:rsidP="002A6096" w:rsidRDefault="002461D5" w14:paraId="29DE3515" w14:textId="3DC8B726">
            <w:pPr>
              <w:spacing w:after="200" w:line="360" w:lineRule="auto"/>
              <w:jc w:val="both"/>
              <w:rPr>
                <w:rFonts w:ascii="Arial" w:hAnsi="Arial" w:cs="Arial"/>
                <w:b/>
                <w:sz w:val="24"/>
                <w:szCs w:val="24"/>
                <w:u w:val="single"/>
                <w:lang w:val="en-GB"/>
              </w:rPr>
            </w:pPr>
            <w:r w:rsidRPr="002A6096">
              <w:rPr>
                <w:rFonts w:ascii="Arial" w:hAnsi="Arial" w:cs="Arial"/>
                <w:b/>
                <w:sz w:val="24"/>
                <w:szCs w:val="24"/>
                <w:u w:val="single"/>
                <w:lang w:val="en-GB"/>
              </w:rPr>
              <w:t>Chocolate: 2</w:t>
            </w:r>
          </w:p>
        </w:tc>
      </w:tr>
      <w:tr w:rsidRPr="002A6096" w:rsidR="002461D5" w:rsidTr="002461D5" w14:paraId="6CEA7512" w14:textId="77777777">
        <w:tc>
          <w:tcPr>
            <w:tcW w:w="4788" w:type="dxa"/>
          </w:tcPr>
          <w:p w:rsidRPr="002A6096" w:rsidR="002461D5" w:rsidP="002A6096" w:rsidRDefault="002461D5" w14:paraId="738AFE79" w14:textId="33B4E1D2">
            <w:pPr>
              <w:spacing w:after="200" w:line="360" w:lineRule="auto"/>
              <w:jc w:val="both"/>
              <w:rPr>
                <w:rFonts w:ascii="Arial" w:hAnsi="Arial" w:cs="Arial"/>
                <w:b/>
                <w:sz w:val="24"/>
                <w:szCs w:val="24"/>
                <w:u w:val="single"/>
                <w:lang w:val="en-GB"/>
              </w:rPr>
            </w:pPr>
            <w:r w:rsidRPr="002A6096">
              <w:rPr>
                <w:rFonts w:ascii="Arial" w:hAnsi="Arial" w:cs="Arial"/>
                <w:b/>
                <w:sz w:val="24"/>
                <w:szCs w:val="24"/>
                <w:u w:val="single"/>
                <w:lang w:val="en-GB"/>
              </w:rPr>
              <w:t>Strawberry: 3</w:t>
            </w:r>
          </w:p>
        </w:tc>
      </w:tr>
      <w:tr w:rsidRPr="002A6096" w:rsidR="002461D5" w:rsidTr="002461D5" w14:paraId="04C5E298" w14:textId="77777777">
        <w:tc>
          <w:tcPr>
            <w:tcW w:w="4788" w:type="dxa"/>
          </w:tcPr>
          <w:p w:rsidRPr="002A6096" w:rsidR="002461D5" w:rsidP="002A6096" w:rsidRDefault="002461D5" w14:paraId="723C12FD" w14:textId="701E3CED">
            <w:pPr>
              <w:spacing w:after="200" w:line="360" w:lineRule="auto"/>
              <w:jc w:val="both"/>
              <w:rPr>
                <w:rFonts w:ascii="Arial" w:hAnsi="Arial" w:cs="Arial"/>
                <w:b/>
                <w:sz w:val="24"/>
                <w:szCs w:val="24"/>
                <w:u w:val="single"/>
                <w:lang w:val="en-GB"/>
              </w:rPr>
            </w:pPr>
            <w:r w:rsidRPr="002A6096">
              <w:rPr>
                <w:rFonts w:ascii="Arial" w:hAnsi="Arial" w:cs="Arial"/>
                <w:b/>
                <w:sz w:val="24"/>
                <w:szCs w:val="24"/>
                <w:u w:val="single"/>
                <w:lang w:val="en-GB"/>
              </w:rPr>
              <w:t xml:space="preserve">Number of </w:t>
            </w:r>
            <w:r w:rsidRPr="002A6096">
              <w:rPr>
                <w:rFonts w:ascii="Arial" w:hAnsi="Arial" w:cs="Arial"/>
                <w:b/>
                <w:sz w:val="24"/>
                <w:szCs w:val="24"/>
                <w:u w:val="single"/>
                <w:lang w:val="en-GB"/>
              </w:rPr>
              <w:t xml:space="preserve">males </w:t>
            </w:r>
            <w:r w:rsidRPr="002A6096">
              <w:rPr>
                <w:rFonts w:ascii="Arial" w:hAnsi="Arial" w:cs="Arial"/>
                <w:b/>
                <w:sz w:val="24"/>
                <w:szCs w:val="24"/>
                <w:u w:val="single"/>
                <w:lang w:val="en-GB"/>
              </w:rPr>
              <w:t>=0</w:t>
            </w:r>
          </w:p>
        </w:tc>
      </w:tr>
      <w:tr w:rsidRPr="002A6096" w:rsidR="002461D5" w:rsidTr="002461D5" w14:paraId="28BCC2F3" w14:textId="77777777">
        <w:tc>
          <w:tcPr>
            <w:tcW w:w="4788" w:type="dxa"/>
          </w:tcPr>
          <w:p w:rsidRPr="002A6096" w:rsidR="002461D5" w:rsidP="002A6096" w:rsidRDefault="002461D5" w14:paraId="57D0F45B" w14:textId="0EC25DEA">
            <w:pPr>
              <w:spacing w:after="200" w:line="360" w:lineRule="auto"/>
              <w:jc w:val="both"/>
              <w:rPr>
                <w:rFonts w:ascii="Arial" w:hAnsi="Arial" w:cs="Arial"/>
                <w:b/>
                <w:sz w:val="24"/>
                <w:szCs w:val="24"/>
                <w:u w:val="single"/>
                <w:lang w:val="en-GB"/>
              </w:rPr>
            </w:pPr>
            <w:r w:rsidRPr="002A6096">
              <w:rPr>
                <w:rFonts w:ascii="Arial" w:hAnsi="Arial" w:cs="Arial"/>
                <w:b/>
                <w:sz w:val="24"/>
                <w:szCs w:val="24"/>
                <w:u w:val="single"/>
                <w:lang w:val="en-GB"/>
              </w:rPr>
              <w:t xml:space="preserve">Number of </w:t>
            </w:r>
            <w:r w:rsidRPr="002A6096">
              <w:rPr>
                <w:rFonts w:ascii="Arial" w:hAnsi="Arial" w:cs="Arial"/>
                <w:b/>
                <w:sz w:val="24"/>
                <w:szCs w:val="24"/>
                <w:u w:val="single"/>
                <w:lang w:val="en-GB"/>
              </w:rPr>
              <w:t xml:space="preserve">females </w:t>
            </w:r>
            <w:r w:rsidRPr="002A6096">
              <w:rPr>
                <w:rFonts w:ascii="Arial" w:hAnsi="Arial" w:cs="Arial"/>
                <w:b/>
                <w:sz w:val="24"/>
                <w:szCs w:val="24"/>
                <w:u w:val="single"/>
                <w:lang w:val="en-GB"/>
              </w:rPr>
              <w:t>=1</w:t>
            </w:r>
          </w:p>
        </w:tc>
      </w:tr>
      <w:tr w:rsidRPr="002A6096" w:rsidR="002461D5" w:rsidTr="002461D5" w14:paraId="01D04C6E" w14:textId="77777777">
        <w:tc>
          <w:tcPr>
            <w:tcW w:w="4788" w:type="dxa"/>
          </w:tcPr>
          <w:p w:rsidRPr="002A6096" w:rsidR="002461D5" w:rsidP="002A6096" w:rsidRDefault="002461D5" w14:paraId="4A8FB9B2" w14:textId="0FDE9D8E">
            <w:pPr>
              <w:spacing w:after="200" w:line="360" w:lineRule="auto"/>
              <w:jc w:val="both"/>
              <w:rPr>
                <w:rFonts w:ascii="Arial" w:hAnsi="Arial" w:cs="Arial"/>
                <w:b/>
                <w:bCs/>
                <w:sz w:val="24"/>
                <w:szCs w:val="24"/>
                <w:u w:val="single"/>
                <w:lang w:val="en-GB"/>
              </w:rPr>
            </w:pPr>
            <w:r w:rsidRPr="002A6096">
              <w:rPr>
                <w:rFonts w:ascii="Arial" w:hAnsi="Arial" w:cs="Arial"/>
                <w:b/>
                <w:bCs/>
                <w:sz w:val="24"/>
                <w:szCs w:val="24"/>
                <w:lang w:val="en-GB"/>
              </w:rPr>
              <w:t>T</w:t>
            </w:r>
            <w:r w:rsidRPr="002A6096">
              <w:rPr>
                <w:rFonts w:ascii="Arial" w:hAnsi="Arial" w:cs="Arial"/>
                <w:b/>
                <w:bCs/>
                <w:sz w:val="24"/>
                <w:szCs w:val="24"/>
                <w:lang w:val="en-GB"/>
              </w:rPr>
              <w:t>otal</w:t>
            </w:r>
            <w:r w:rsidRPr="002A6096">
              <w:rPr>
                <w:rFonts w:ascii="Arial" w:hAnsi="Arial" w:cs="Arial"/>
                <w:b/>
                <w:bCs/>
                <w:sz w:val="24"/>
                <w:szCs w:val="24"/>
                <w:lang w:val="en-GB"/>
              </w:rPr>
              <w:t xml:space="preserve"> </w:t>
            </w:r>
            <w:r w:rsidRPr="002A6096">
              <w:rPr>
                <w:rFonts w:ascii="Arial" w:hAnsi="Arial" w:cs="Arial"/>
                <w:b/>
                <w:bCs/>
                <w:sz w:val="24"/>
                <w:szCs w:val="24"/>
                <w:lang w:val="en-GB"/>
              </w:rPr>
              <w:t>=0+1=1</w:t>
            </w:r>
          </w:p>
        </w:tc>
      </w:tr>
    </w:tbl>
    <w:p w:rsidRPr="002A6096" w:rsidR="00982CC4" w:rsidP="002A6096" w:rsidRDefault="00982CC4" w14:paraId="5DEA4F87" w14:textId="547F7D49">
      <w:pPr>
        <w:spacing w:line="360" w:lineRule="auto"/>
        <w:jc w:val="both"/>
        <w:rPr>
          <w:rFonts w:ascii="Arial" w:hAnsi="Arial" w:cs="Arial"/>
          <w:szCs w:val="24"/>
          <w:lang w:val="en-GB"/>
        </w:rPr>
      </w:pPr>
    </w:p>
    <w:p w:rsidRPr="002A6096" w:rsidR="00982CC4" w:rsidP="002A6096" w:rsidRDefault="00E43516" w14:paraId="0C477A51" w14:textId="490731AA">
      <w:pPr>
        <w:pStyle w:val="Heading2"/>
        <w:numPr>
          <w:ilvl w:val="0"/>
          <w:numId w:val="3"/>
        </w:numPr>
        <w:spacing w:after="200" w:line="360" w:lineRule="auto"/>
        <w:jc w:val="both"/>
        <w:rPr>
          <w:rFonts w:ascii="Arial" w:hAnsi="Arial" w:cs="Arial"/>
          <w:sz w:val="24"/>
          <w:szCs w:val="24"/>
          <w:lang w:val="en-GB"/>
        </w:rPr>
      </w:pPr>
      <w:bookmarkStart w:name="_Toc99021248" w:id="6"/>
      <w:bookmarkStart w:name="_Toc103419616" w:id="7"/>
      <w:r w:rsidRPr="002A6096">
        <w:rPr>
          <w:rFonts w:ascii="Arial" w:hAnsi="Arial" w:cs="Arial"/>
          <w:sz w:val="24"/>
          <w:szCs w:val="24"/>
          <w:lang w:val="en-GB"/>
        </w:rPr>
        <w:t xml:space="preserve">Male and female </w:t>
      </w:r>
      <w:r w:rsidRPr="002A6096" w:rsidR="002461D5">
        <w:rPr>
          <w:rFonts w:ascii="Arial" w:hAnsi="Arial" w:cs="Arial"/>
          <w:sz w:val="24"/>
          <w:szCs w:val="24"/>
          <w:lang w:val="en-GB"/>
        </w:rPr>
        <w:t>student’s</w:t>
      </w:r>
      <w:r w:rsidRPr="002A6096">
        <w:rPr>
          <w:rFonts w:ascii="Arial" w:hAnsi="Arial" w:cs="Arial"/>
          <w:sz w:val="24"/>
          <w:szCs w:val="24"/>
          <w:lang w:val="en-GB"/>
        </w:rPr>
        <w:t xml:space="preserve"> number</w:t>
      </w:r>
      <w:bookmarkEnd w:id="6"/>
      <w:bookmarkEnd w:id="7"/>
    </w:p>
    <w:tbl>
      <w:tblPr>
        <w:tblStyle w:val="GridTable4-Accent5"/>
        <w:tblW w:w="2800" w:type="dxa"/>
        <w:tblLook w:val="04A0" w:firstRow="1" w:lastRow="0" w:firstColumn="1" w:lastColumn="0" w:noHBand="0" w:noVBand="1"/>
      </w:tblPr>
      <w:tblGrid>
        <w:gridCol w:w="1360"/>
        <w:gridCol w:w="1440"/>
      </w:tblGrid>
      <w:tr w:rsidRPr="002A6096" w:rsidR="0094465C" w:rsidTr="009F13A5" w14:paraId="0A58D1FA" w14:textId="77777777">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60" w:type="dxa"/>
            <w:noWrap/>
            <w:hideMark/>
          </w:tcPr>
          <w:p w:rsidRPr="002A6096" w:rsidR="00982CC4" w:rsidP="002A6096" w:rsidRDefault="00E43516" w14:paraId="2D2C29E1" w14:textId="77777777">
            <w:pPr>
              <w:spacing w:after="200" w:line="360" w:lineRule="auto"/>
              <w:jc w:val="both"/>
              <w:rPr>
                <w:rFonts w:ascii="Arial" w:hAnsi="Arial" w:eastAsia="Times New Roman" w:cs="Arial"/>
                <w:b w:val="0"/>
                <w:bCs w:val="0"/>
                <w:color w:val="000000"/>
                <w:sz w:val="24"/>
                <w:szCs w:val="24"/>
                <w:lang w:val="en-GB"/>
              </w:rPr>
            </w:pPr>
            <w:r w:rsidRPr="002A6096">
              <w:rPr>
                <w:rFonts w:ascii="Arial" w:hAnsi="Arial" w:eastAsia="Times New Roman" w:cs="Arial"/>
                <w:color w:val="000000"/>
                <w:sz w:val="24"/>
                <w:szCs w:val="24"/>
                <w:lang w:val="en-GB"/>
              </w:rPr>
              <w:t>Row Labels</w:t>
            </w:r>
          </w:p>
        </w:tc>
        <w:tc>
          <w:tcPr>
            <w:tcW w:w="1440" w:type="dxa"/>
            <w:noWrap/>
            <w:hideMark/>
          </w:tcPr>
          <w:p w:rsidRPr="002A6096" w:rsidR="00982CC4" w:rsidP="002A6096" w:rsidRDefault="00E43516" w14:paraId="124F616A"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color w:val="000000"/>
                <w:sz w:val="24"/>
                <w:szCs w:val="24"/>
                <w:lang w:val="en-GB"/>
              </w:rPr>
            </w:pPr>
            <w:r w:rsidRPr="002A6096">
              <w:rPr>
                <w:rFonts w:ascii="Arial" w:hAnsi="Arial" w:eastAsia="Times New Roman" w:cs="Arial"/>
                <w:color w:val="000000"/>
                <w:sz w:val="24"/>
                <w:szCs w:val="24"/>
                <w:lang w:val="en-GB"/>
              </w:rPr>
              <w:t>Sum of female</w:t>
            </w:r>
          </w:p>
        </w:tc>
      </w:tr>
      <w:tr w:rsidRPr="002A6096" w:rsidR="0094465C" w:rsidTr="009F13A5" w14:paraId="37EBFFC9"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60" w:type="dxa"/>
            <w:noWrap/>
            <w:hideMark/>
          </w:tcPr>
          <w:p w:rsidRPr="002A6096" w:rsidR="00982CC4" w:rsidP="002A6096" w:rsidRDefault="00E43516" w14:paraId="0C7C10F8"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0</w:t>
            </w:r>
          </w:p>
        </w:tc>
        <w:tc>
          <w:tcPr>
            <w:tcW w:w="1440" w:type="dxa"/>
            <w:noWrap/>
            <w:hideMark/>
          </w:tcPr>
          <w:p w:rsidRPr="002A6096" w:rsidR="00982CC4" w:rsidP="002A6096" w:rsidRDefault="00E43516" w14:paraId="0EA3AB3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0</w:t>
            </w:r>
          </w:p>
        </w:tc>
      </w:tr>
      <w:tr w:rsidRPr="002A6096" w:rsidR="0094465C" w:rsidTr="009F13A5" w14:paraId="493ED0FC" w14:textId="77777777">
        <w:trPr>
          <w:trHeight w:val="288"/>
        </w:trPr>
        <w:tc>
          <w:tcPr>
            <w:cnfStyle w:val="001000000000" w:firstRow="0" w:lastRow="0" w:firstColumn="1" w:lastColumn="0" w:oddVBand="0" w:evenVBand="0" w:oddHBand="0" w:evenHBand="0" w:firstRowFirstColumn="0" w:firstRowLastColumn="0" w:lastRowFirstColumn="0" w:lastRowLastColumn="0"/>
            <w:tcW w:w="1360" w:type="dxa"/>
            <w:noWrap/>
            <w:hideMark/>
          </w:tcPr>
          <w:p w:rsidRPr="002A6096" w:rsidR="00982CC4" w:rsidP="002A6096" w:rsidRDefault="00E43516" w14:paraId="73C096F3"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lastRenderedPageBreak/>
              <w:t>1</w:t>
            </w:r>
          </w:p>
        </w:tc>
        <w:tc>
          <w:tcPr>
            <w:tcW w:w="1440" w:type="dxa"/>
            <w:noWrap/>
            <w:hideMark/>
          </w:tcPr>
          <w:p w:rsidRPr="002A6096" w:rsidR="00982CC4" w:rsidP="002A6096" w:rsidRDefault="00E43516" w14:paraId="3E6BD107"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109</w:t>
            </w:r>
          </w:p>
        </w:tc>
      </w:tr>
      <w:tr w:rsidRPr="002A6096" w:rsidR="0094465C" w:rsidTr="009F13A5" w14:paraId="41C7E607"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60" w:type="dxa"/>
            <w:noWrap/>
            <w:hideMark/>
          </w:tcPr>
          <w:p w:rsidRPr="002A6096" w:rsidR="00982CC4" w:rsidP="002A6096" w:rsidRDefault="00E43516" w14:paraId="09E42C6A" w14:textId="77777777">
            <w:pPr>
              <w:spacing w:after="200" w:line="360" w:lineRule="auto"/>
              <w:jc w:val="both"/>
              <w:rPr>
                <w:rFonts w:ascii="Arial" w:hAnsi="Arial" w:eastAsia="Times New Roman" w:cs="Arial"/>
                <w:b w:val="0"/>
                <w:bCs w:val="0"/>
                <w:color w:val="000000"/>
                <w:sz w:val="24"/>
                <w:szCs w:val="24"/>
                <w:lang w:val="en-GB"/>
              </w:rPr>
            </w:pPr>
            <w:r w:rsidRPr="002A6096">
              <w:rPr>
                <w:rFonts w:ascii="Arial" w:hAnsi="Arial" w:eastAsia="Times New Roman" w:cs="Arial"/>
                <w:color w:val="000000"/>
                <w:sz w:val="24"/>
                <w:szCs w:val="24"/>
                <w:lang w:val="en-GB"/>
              </w:rPr>
              <w:t>Grand Total</w:t>
            </w:r>
          </w:p>
        </w:tc>
        <w:tc>
          <w:tcPr>
            <w:tcW w:w="1440" w:type="dxa"/>
            <w:noWrap/>
            <w:hideMark/>
          </w:tcPr>
          <w:p w:rsidRPr="002A6096" w:rsidR="00982CC4" w:rsidP="002A6096" w:rsidRDefault="00E43516" w14:paraId="1188A252"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b/>
                <w:bCs/>
                <w:color w:val="000000"/>
                <w:sz w:val="24"/>
                <w:szCs w:val="24"/>
                <w:lang w:val="en-GB"/>
              </w:rPr>
            </w:pPr>
            <w:r w:rsidRPr="002A6096">
              <w:rPr>
                <w:rFonts w:ascii="Arial" w:hAnsi="Arial" w:eastAsia="Times New Roman" w:cs="Arial"/>
                <w:b/>
                <w:bCs/>
                <w:color w:val="000000"/>
                <w:sz w:val="24"/>
                <w:szCs w:val="24"/>
                <w:lang w:val="en-GB"/>
              </w:rPr>
              <w:t>109</w:t>
            </w:r>
          </w:p>
        </w:tc>
      </w:tr>
    </w:tbl>
    <w:p w:rsidRPr="002A6096" w:rsidR="00982CC4" w:rsidP="002A6096" w:rsidRDefault="00982CC4" w14:paraId="2CD063E6" w14:textId="77777777">
      <w:pPr>
        <w:spacing w:line="360" w:lineRule="auto"/>
        <w:jc w:val="both"/>
        <w:rPr>
          <w:rFonts w:ascii="Arial" w:hAnsi="Arial" w:cs="Arial"/>
          <w:szCs w:val="24"/>
          <w:lang w:val="en-GB"/>
        </w:rPr>
      </w:pPr>
    </w:p>
    <w:p w:rsidRPr="002A6096" w:rsidR="00982CC4" w:rsidP="002A6096" w:rsidRDefault="00E43516" w14:paraId="519541B9" w14:textId="77777777">
      <w:pPr>
        <w:pStyle w:val="Heading2"/>
        <w:numPr>
          <w:ilvl w:val="0"/>
          <w:numId w:val="3"/>
        </w:numPr>
        <w:spacing w:after="200" w:line="360" w:lineRule="auto"/>
        <w:jc w:val="both"/>
        <w:rPr>
          <w:rFonts w:ascii="Arial" w:hAnsi="Arial" w:cs="Arial"/>
          <w:sz w:val="24"/>
          <w:szCs w:val="24"/>
          <w:lang w:val="en-GB"/>
        </w:rPr>
      </w:pPr>
      <w:bookmarkStart w:name="_Toc99021249" w:id="8"/>
      <w:bookmarkStart w:name="_Toc103419617" w:id="9"/>
      <w:r w:rsidRPr="002A6096">
        <w:rPr>
          <w:rFonts w:ascii="Arial" w:hAnsi="Arial" w:cs="Arial"/>
          <w:sz w:val="24"/>
          <w:szCs w:val="24"/>
          <w:lang w:val="en-GB"/>
        </w:rPr>
        <w:t>Mean and median participants number for strawberry and chocolate flavour</w:t>
      </w:r>
      <w:bookmarkEnd w:id="8"/>
      <w:bookmarkEnd w:id="9"/>
    </w:p>
    <w:p w:rsidRPr="002A6096" w:rsidR="00F73528" w:rsidP="002A6096" w:rsidRDefault="00F22920" w14:paraId="660747DF" w14:textId="3825A873">
      <w:pPr>
        <w:spacing w:line="360" w:lineRule="auto"/>
        <w:jc w:val="both"/>
        <w:rPr>
          <w:rFonts w:ascii="Arial" w:hAnsi="Arial" w:cs="Arial"/>
          <w:szCs w:val="24"/>
          <w:lang w:val="en-GB"/>
        </w:rPr>
      </w:pPr>
      <w:r w:rsidRPr="002A6096">
        <w:rPr>
          <w:rFonts w:ascii="Arial" w:hAnsi="Arial" w:cs="Arial"/>
          <w:szCs w:val="24"/>
          <w:lang w:val="en-GB"/>
        </w:rPr>
        <w:t>Mean In any given data is associated with the average of the total data. It means that mean in any given data will move towards the middle. it is considered to be one of the most efficient method</w:t>
      </w:r>
      <w:r w:rsidRPr="002A6096">
        <w:rPr>
          <w:rFonts w:ascii="Arial" w:hAnsi="Arial" w:cs="Arial"/>
          <w:szCs w:val="24"/>
          <w:lang w:val="en-GB"/>
        </w:rPr>
        <w:t>s</w:t>
      </w:r>
      <w:r w:rsidRPr="002A6096">
        <w:rPr>
          <w:rFonts w:ascii="Arial" w:hAnsi="Arial" w:cs="Arial"/>
          <w:szCs w:val="24"/>
          <w:lang w:val="en-GB"/>
        </w:rPr>
        <w:t xml:space="preserve"> of statistical analysis as it considers all of the data provided in a particular series</w:t>
      </w:r>
      <w:r w:rsidRPr="002A6096" w:rsidR="00E87C79">
        <w:rPr>
          <w:rFonts w:ascii="Arial" w:hAnsi="Arial" w:cs="Arial"/>
          <w:szCs w:val="24"/>
          <w:lang w:val="en-GB"/>
        </w:rPr>
        <w:t xml:space="preserve"> (</w:t>
      </w:r>
      <w:r w:rsidRPr="002A6096" w:rsidR="00E87C79">
        <w:rPr>
          <w:rFonts w:ascii="Arial" w:hAnsi="Arial" w:cs="Arial"/>
          <w:szCs w:val="24"/>
          <w:lang w:val="en-GB"/>
        </w:rPr>
        <w:t>Manikandan,</w:t>
      </w:r>
      <w:r w:rsidRPr="002A6096" w:rsidR="00E87C79">
        <w:rPr>
          <w:rFonts w:ascii="Arial" w:hAnsi="Arial" w:cs="Arial"/>
          <w:szCs w:val="24"/>
          <w:lang w:val="en-GB"/>
        </w:rPr>
        <w:t xml:space="preserve"> 2011)</w:t>
      </w:r>
      <w:r w:rsidRPr="002A6096">
        <w:rPr>
          <w:rFonts w:ascii="Arial" w:hAnsi="Arial" w:cs="Arial"/>
          <w:szCs w:val="24"/>
          <w:lang w:val="en-GB"/>
        </w:rPr>
        <w:t>. it is considered to be more sensitive as compared to other methods discussed in this report such as the median</w:t>
      </w:r>
      <w:r w:rsidRPr="002A6096" w:rsidR="00F73528">
        <w:rPr>
          <w:rFonts w:ascii="Arial" w:hAnsi="Arial" w:cs="Arial"/>
          <w:szCs w:val="24"/>
          <w:lang w:val="en-GB"/>
        </w:rPr>
        <w:t>. The mean of the data set is strangely affected by only one number. This is called a single mean. One common way to show the mean is as an object with a line drawn across it. When you divide the total score by the number of scores, you get the average score.</w:t>
      </w:r>
    </w:p>
    <w:p w:rsidRPr="002A6096" w:rsidR="00F22920" w:rsidP="002A6096" w:rsidRDefault="00F22920" w14:paraId="2FDBA3DF" w14:textId="4D3D676E">
      <w:pPr>
        <w:spacing w:line="360" w:lineRule="auto"/>
        <w:jc w:val="both"/>
        <w:rPr>
          <w:rFonts w:ascii="Arial" w:hAnsi="Arial" w:cs="Arial"/>
          <w:szCs w:val="24"/>
          <w:lang w:val="en-GB"/>
        </w:rPr>
      </w:pPr>
      <w:r w:rsidRPr="002A6096">
        <w:rPr>
          <w:rFonts w:ascii="Arial" w:hAnsi="Arial" w:cs="Arial"/>
          <w:szCs w:val="24"/>
          <w:lang w:val="en-GB"/>
        </w:rPr>
        <w:t xml:space="preserve">X and N variables shown in the provided equation represents the most important terms in the given scenario for calculation of average. It can be said that mean value will be calculated by adding all of the provided data and dividing it with the </w:t>
      </w:r>
      <w:r w:rsidRPr="002A6096">
        <w:rPr>
          <w:rFonts w:ascii="Arial" w:hAnsi="Arial" w:cs="Arial"/>
          <w:szCs w:val="24"/>
          <w:lang w:val="en-GB"/>
        </w:rPr>
        <w:t>amount</w:t>
      </w:r>
      <w:r w:rsidRPr="002A6096">
        <w:rPr>
          <w:rFonts w:ascii="Arial" w:hAnsi="Arial" w:cs="Arial"/>
          <w:szCs w:val="24"/>
          <w:lang w:val="en-GB"/>
        </w:rPr>
        <w:t xml:space="preserve"> of data. using nominal and ordinal data variable in a particular situation can be very difficult and it might affect the preciseness of the result. This function can easily </w:t>
      </w:r>
      <w:r w:rsidRPr="002A6096">
        <w:rPr>
          <w:rFonts w:ascii="Arial" w:hAnsi="Arial" w:cs="Arial"/>
          <w:szCs w:val="24"/>
          <w:lang w:val="en-GB"/>
        </w:rPr>
        <w:t>use</w:t>
      </w:r>
      <w:r w:rsidRPr="002A6096">
        <w:rPr>
          <w:rFonts w:ascii="Arial" w:hAnsi="Arial" w:cs="Arial"/>
          <w:szCs w:val="24"/>
          <w:lang w:val="en-GB"/>
        </w:rPr>
        <w:t xml:space="preserve"> to with the help of Excel. </w:t>
      </w:r>
    </w:p>
    <w:p w:rsidRPr="002A6096" w:rsidR="00F73528" w:rsidP="002A6096" w:rsidRDefault="00F73528" w14:paraId="505DAB87" w14:textId="17CECBD7">
      <w:pPr>
        <w:spacing w:line="360" w:lineRule="auto"/>
        <w:jc w:val="both"/>
        <w:rPr>
          <w:rFonts w:ascii="Arial" w:hAnsi="Arial" w:cs="Arial"/>
          <w:szCs w:val="24"/>
          <w:lang w:val="en-GB"/>
        </w:rPr>
      </w:pPr>
      <w:r w:rsidRPr="002A6096">
        <w:rPr>
          <w:rFonts w:ascii="Arial" w:hAnsi="Arial" w:cs="Arial"/>
          <w:szCs w:val="24"/>
          <w:lang w:val="en-GB"/>
        </w:rPr>
        <w:t>So, people who aren't in the middle gain from the median. "</w:t>
      </w:r>
      <w:r w:rsidRPr="002A6096" w:rsidR="00781079">
        <w:rPr>
          <w:rFonts w:ascii="Arial" w:hAnsi="Arial" w:cs="Arial"/>
          <w:szCs w:val="24"/>
          <w:lang w:val="en-GB"/>
        </w:rPr>
        <w:t>If there is deviation in a particular value as compared to its series then it will be called as "outlier". Analysis of the responses indicates that there are no college respondents listed in the provided data. Smallest number will be counted as one for detailed analysis.</w:t>
      </w:r>
    </w:p>
    <w:tbl>
      <w:tblPr>
        <w:tblStyle w:val="GridTable4-Accent5"/>
        <w:tblW w:w="3388" w:type="dxa"/>
        <w:tblLook w:val="04A0" w:firstRow="1" w:lastRow="0" w:firstColumn="1" w:lastColumn="0" w:noHBand="0" w:noVBand="1"/>
      </w:tblPr>
      <w:tblGrid>
        <w:gridCol w:w="1912"/>
        <w:gridCol w:w="1618"/>
      </w:tblGrid>
      <w:tr w:rsidRPr="002A6096" w:rsidR="0094465C" w:rsidTr="009F13A5" w14:paraId="33D2E3D6" w14:textId="77777777">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88" w:type="dxa"/>
            <w:gridSpan w:val="2"/>
            <w:noWrap/>
            <w:hideMark/>
          </w:tcPr>
          <w:p w:rsidRPr="002A6096" w:rsidR="00982CC4" w:rsidP="002A6096" w:rsidRDefault="00E43516" w14:paraId="348A2C51" w14:textId="77777777">
            <w:pPr>
              <w:spacing w:after="200" w:line="360" w:lineRule="auto"/>
              <w:jc w:val="both"/>
              <w:rPr>
                <w:rFonts w:ascii="Arial" w:hAnsi="Arial" w:eastAsia="Times New Roman" w:cs="Arial"/>
                <w:b w:val="0"/>
                <w:i/>
                <w:iCs/>
                <w:color w:val="000000"/>
                <w:sz w:val="24"/>
                <w:szCs w:val="24"/>
                <w:lang w:val="en-GB"/>
              </w:rPr>
            </w:pPr>
            <w:r w:rsidRPr="002A6096">
              <w:rPr>
                <w:rFonts w:ascii="Arial" w:hAnsi="Arial" w:eastAsia="Times New Roman" w:cs="Arial"/>
                <w:i/>
                <w:iCs/>
                <w:color w:val="000000"/>
                <w:sz w:val="24"/>
                <w:szCs w:val="24"/>
                <w:lang w:val="en-GB"/>
              </w:rPr>
              <w:t>Ice cream</w:t>
            </w:r>
          </w:p>
        </w:tc>
      </w:tr>
      <w:tr w:rsidRPr="002A6096" w:rsidR="0094465C" w:rsidTr="009F13A5" w14:paraId="1FD39FF0"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982CC4" w14:paraId="3C7B5C5D" w14:textId="77777777">
            <w:pPr>
              <w:spacing w:after="200" w:line="360" w:lineRule="auto"/>
              <w:jc w:val="both"/>
              <w:rPr>
                <w:rFonts w:ascii="Arial" w:hAnsi="Arial" w:eastAsia="Times New Roman" w:cs="Arial"/>
                <w:color w:val="000000"/>
                <w:sz w:val="24"/>
                <w:szCs w:val="24"/>
                <w:lang w:val="en-GB"/>
              </w:rPr>
            </w:pPr>
          </w:p>
        </w:tc>
        <w:tc>
          <w:tcPr>
            <w:tcW w:w="1476" w:type="dxa"/>
            <w:noWrap/>
            <w:hideMark/>
          </w:tcPr>
          <w:p w:rsidRPr="002A6096" w:rsidR="00982CC4" w:rsidP="002A6096" w:rsidRDefault="00982CC4" w14:paraId="63932A88"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p>
        </w:tc>
      </w:tr>
      <w:tr w:rsidRPr="002A6096" w:rsidR="0094465C" w:rsidTr="009F13A5" w14:paraId="5519F3B6" w14:textId="77777777">
        <w:trPr>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14AB8FAF"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Mean</w:t>
            </w:r>
          </w:p>
        </w:tc>
        <w:tc>
          <w:tcPr>
            <w:tcW w:w="1476" w:type="dxa"/>
            <w:noWrap/>
            <w:hideMark/>
          </w:tcPr>
          <w:p w:rsidRPr="002A6096" w:rsidR="00982CC4" w:rsidP="002A6096" w:rsidRDefault="00E43516" w14:paraId="14B3E9B8"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1.815</w:t>
            </w:r>
          </w:p>
        </w:tc>
      </w:tr>
      <w:tr w:rsidRPr="002A6096" w:rsidR="0094465C" w:rsidTr="009F13A5" w14:paraId="7D7FFAE8"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5FA76BFA"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lastRenderedPageBreak/>
              <w:t>Standard Error</w:t>
            </w:r>
          </w:p>
        </w:tc>
        <w:tc>
          <w:tcPr>
            <w:tcW w:w="1476" w:type="dxa"/>
            <w:noWrap/>
            <w:hideMark/>
          </w:tcPr>
          <w:p w:rsidRPr="002A6096" w:rsidR="00982CC4" w:rsidP="002A6096" w:rsidRDefault="00E43516" w14:paraId="34E62E03"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0.060598978</w:t>
            </w:r>
          </w:p>
        </w:tc>
      </w:tr>
      <w:tr w:rsidRPr="002A6096" w:rsidR="0094465C" w:rsidTr="009F13A5" w14:paraId="7D3E946B" w14:textId="77777777">
        <w:trPr>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31C9A3F9"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Median</w:t>
            </w:r>
          </w:p>
        </w:tc>
        <w:tc>
          <w:tcPr>
            <w:tcW w:w="1476" w:type="dxa"/>
            <w:noWrap/>
            <w:hideMark/>
          </w:tcPr>
          <w:p w:rsidRPr="002A6096" w:rsidR="00982CC4" w:rsidP="002A6096" w:rsidRDefault="00E43516" w14:paraId="1FA44D84"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2</w:t>
            </w:r>
          </w:p>
        </w:tc>
      </w:tr>
      <w:tr w:rsidRPr="002A6096" w:rsidR="0094465C" w:rsidTr="009F13A5" w14:paraId="32521834"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64D0DA69"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Mode</w:t>
            </w:r>
          </w:p>
        </w:tc>
        <w:tc>
          <w:tcPr>
            <w:tcW w:w="1476" w:type="dxa"/>
            <w:noWrap/>
            <w:hideMark/>
          </w:tcPr>
          <w:p w:rsidRPr="002A6096" w:rsidR="00982CC4" w:rsidP="002A6096" w:rsidRDefault="00E43516" w14:paraId="3B57CCA1"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1</w:t>
            </w:r>
          </w:p>
        </w:tc>
      </w:tr>
      <w:tr w:rsidRPr="002A6096" w:rsidR="0094465C" w:rsidTr="009F13A5" w14:paraId="1CE92050" w14:textId="77777777">
        <w:trPr>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127742F5"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Standard Deviation</w:t>
            </w:r>
          </w:p>
        </w:tc>
        <w:tc>
          <w:tcPr>
            <w:tcW w:w="1476" w:type="dxa"/>
            <w:noWrap/>
            <w:hideMark/>
          </w:tcPr>
          <w:p w:rsidRPr="002A6096" w:rsidR="00982CC4" w:rsidP="002A6096" w:rsidRDefault="00E43516" w14:paraId="04507019"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0.856998971</w:t>
            </w:r>
          </w:p>
        </w:tc>
      </w:tr>
      <w:tr w:rsidRPr="002A6096" w:rsidR="0094465C" w:rsidTr="009F13A5" w14:paraId="56A63A4F"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36895D80"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Sample Variance</w:t>
            </w:r>
          </w:p>
        </w:tc>
        <w:tc>
          <w:tcPr>
            <w:tcW w:w="1476" w:type="dxa"/>
            <w:noWrap/>
            <w:hideMark/>
          </w:tcPr>
          <w:p w:rsidRPr="002A6096" w:rsidR="00982CC4" w:rsidP="002A6096" w:rsidRDefault="00E43516" w14:paraId="4ED4D96E"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0.734447236</w:t>
            </w:r>
          </w:p>
        </w:tc>
      </w:tr>
      <w:tr w:rsidRPr="002A6096" w:rsidR="0094465C" w:rsidTr="009F13A5" w14:paraId="66881393" w14:textId="77777777">
        <w:trPr>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4217D160"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Kurtosis</w:t>
            </w:r>
          </w:p>
        </w:tc>
        <w:tc>
          <w:tcPr>
            <w:tcW w:w="1476" w:type="dxa"/>
            <w:noWrap/>
            <w:hideMark/>
          </w:tcPr>
          <w:p w:rsidRPr="002A6096" w:rsidR="00982CC4" w:rsidP="002A6096" w:rsidRDefault="00E43516" w14:paraId="26C82033"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-1.544769314</w:t>
            </w:r>
          </w:p>
        </w:tc>
      </w:tr>
      <w:tr w:rsidRPr="002A6096" w:rsidR="0094465C" w:rsidTr="009F13A5" w14:paraId="431C263D"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0D63E072"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Skewness</w:t>
            </w:r>
          </w:p>
        </w:tc>
        <w:tc>
          <w:tcPr>
            <w:tcW w:w="1476" w:type="dxa"/>
            <w:noWrap/>
            <w:hideMark/>
          </w:tcPr>
          <w:p w:rsidRPr="002A6096" w:rsidR="00982CC4" w:rsidP="002A6096" w:rsidRDefault="00E43516" w14:paraId="4BA63A6C"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0.365980384</w:t>
            </w:r>
          </w:p>
        </w:tc>
      </w:tr>
      <w:tr w:rsidRPr="002A6096" w:rsidR="0094465C" w:rsidTr="009F13A5" w14:paraId="3AF4492F" w14:textId="77777777">
        <w:trPr>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29F3C64E"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Range</w:t>
            </w:r>
          </w:p>
        </w:tc>
        <w:tc>
          <w:tcPr>
            <w:tcW w:w="1476" w:type="dxa"/>
            <w:noWrap/>
            <w:hideMark/>
          </w:tcPr>
          <w:p w:rsidRPr="002A6096" w:rsidR="00982CC4" w:rsidP="002A6096" w:rsidRDefault="00E43516" w14:paraId="080B7781"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2</w:t>
            </w:r>
          </w:p>
        </w:tc>
      </w:tr>
      <w:tr w:rsidRPr="002A6096" w:rsidR="0094465C" w:rsidTr="009F13A5" w14:paraId="6783F41D"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48A86831"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Minimum</w:t>
            </w:r>
          </w:p>
        </w:tc>
        <w:tc>
          <w:tcPr>
            <w:tcW w:w="1476" w:type="dxa"/>
            <w:noWrap/>
            <w:hideMark/>
          </w:tcPr>
          <w:p w:rsidRPr="002A6096" w:rsidR="00982CC4" w:rsidP="002A6096" w:rsidRDefault="00E43516" w14:paraId="7FB1EAA7"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1</w:t>
            </w:r>
          </w:p>
        </w:tc>
      </w:tr>
      <w:tr w:rsidRPr="002A6096" w:rsidR="0094465C" w:rsidTr="009F13A5" w14:paraId="1176AB93" w14:textId="77777777">
        <w:trPr>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4C38E8A8"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Maximum</w:t>
            </w:r>
          </w:p>
        </w:tc>
        <w:tc>
          <w:tcPr>
            <w:tcW w:w="1476" w:type="dxa"/>
            <w:noWrap/>
            <w:hideMark/>
          </w:tcPr>
          <w:p w:rsidRPr="002A6096" w:rsidR="00982CC4" w:rsidP="002A6096" w:rsidRDefault="00E43516" w14:paraId="3E4252FE"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3</w:t>
            </w:r>
          </w:p>
        </w:tc>
      </w:tr>
      <w:tr w:rsidRPr="002A6096" w:rsidR="0094465C" w:rsidTr="009F13A5" w14:paraId="4220B10D"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10A0DCF4"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Sum</w:t>
            </w:r>
          </w:p>
        </w:tc>
        <w:tc>
          <w:tcPr>
            <w:tcW w:w="1476" w:type="dxa"/>
            <w:noWrap/>
            <w:hideMark/>
          </w:tcPr>
          <w:p w:rsidRPr="002A6096" w:rsidR="00982CC4" w:rsidP="002A6096" w:rsidRDefault="00E43516" w14:paraId="0649391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363</w:t>
            </w:r>
          </w:p>
        </w:tc>
      </w:tr>
      <w:tr w:rsidRPr="002A6096" w:rsidR="0094465C" w:rsidTr="009F13A5" w14:paraId="32959D78" w14:textId="77777777">
        <w:trPr>
          <w:trHeight w:val="300"/>
        </w:trPr>
        <w:tc>
          <w:tcPr>
            <w:cnfStyle w:val="001000000000" w:firstRow="0" w:lastRow="0" w:firstColumn="1" w:lastColumn="0" w:oddVBand="0" w:evenVBand="0" w:oddHBand="0" w:evenHBand="0" w:firstRowFirstColumn="0" w:firstRowLastColumn="0" w:lastRowFirstColumn="0" w:lastRowLastColumn="0"/>
            <w:tcW w:w="1912" w:type="dxa"/>
            <w:noWrap/>
            <w:hideMark/>
          </w:tcPr>
          <w:p w:rsidRPr="002A6096" w:rsidR="00982CC4" w:rsidP="002A6096" w:rsidRDefault="00E43516" w14:paraId="7B351D4E" w14:textId="77777777">
            <w:pPr>
              <w:spacing w:after="200" w:line="360" w:lineRule="auto"/>
              <w:jc w:val="both"/>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Count</w:t>
            </w:r>
          </w:p>
        </w:tc>
        <w:tc>
          <w:tcPr>
            <w:tcW w:w="1476" w:type="dxa"/>
            <w:noWrap/>
            <w:hideMark/>
          </w:tcPr>
          <w:p w:rsidRPr="002A6096" w:rsidR="00982CC4" w:rsidP="002A6096" w:rsidRDefault="00E43516" w14:paraId="3FB2348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color w:val="000000"/>
                <w:sz w:val="24"/>
                <w:szCs w:val="24"/>
                <w:lang w:val="en-GB"/>
              </w:rPr>
            </w:pPr>
            <w:r w:rsidRPr="002A6096">
              <w:rPr>
                <w:rFonts w:ascii="Arial" w:hAnsi="Arial" w:eastAsia="Times New Roman" w:cs="Arial"/>
                <w:color w:val="000000"/>
                <w:sz w:val="24"/>
                <w:szCs w:val="24"/>
                <w:lang w:val="en-GB"/>
              </w:rPr>
              <w:t>200</w:t>
            </w:r>
          </w:p>
        </w:tc>
      </w:tr>
    </w:tbl>
    <w:p w:rsidRPr="002A6096" w:rsidR="00982CC4" w:rsidP="002A6096" w:rsidRDefault="00982CC4" w14:paraId="30C6E58D" w14:textId="77777777">
      <w:pPr>
        <w:spacing w:line="360" w:lineRule="auto"/>
        <w:jc w:val="both"/>
        <w:rPr>
          <w:rFonts w:ascii="Arial" w:hAnsi="Arial" w:cs="Arial"/>
          <w:szCs w:val="24"/>
          <w:lang w:val="en-GB"/>
        </w:rPr>
      </w:pPr>
    </w:p>
    <w:p w:rsidRPr="002A6096" w:rsidR="00982CC4" w:rsidP="002A6096" w:rsidRDefault="00E43516" w14:paraId="59612DB5" w14:textId="77777777">
      <w:pPr>
        <w:pStyle w:val="Heading2"/>
        <w:spacing w:after="200" w:line="360" w:lineRule="auto"/>
        <w:jc w:val="both"/>
        <w:rPr>
          <w:rFonts w:ascii="Arial" w:hAnsi="Arial" w:cs="Arial"/>
          <w:sz w:val="24"/>
          <w:szCs w:val="24"/>
          <w:lang w:val="en-GB"/>
        </w:rPr>
      </w:pPr>
      <w:bookmarkStart w:name="_Toc99021250" w:id="10"/>
      <w:bookmarkStart w:name="_Toc103419618" w:id="11"/>
      <w:r w:rsidRPr="002A6096">
        <w:rPr>
          <w:rFonts w:ascii="Arial" w:hAnsi="Arial" w:cs="Arial"/>
          <w:sz w:val="24"/>
          <w:szCs w:val="24"/>
          <w:lang w:val="en-GB"/>
        </w:rPr>
        <w:t>b) Most common data mining and text mining methods for business</w:t>
      </w:r>
      <w:bookmarkEnd w:id="10"/>
      <w:bookmarkEnd w:id="11"/>
    </w:p>
    <w:p w:rsidRPr="002A6096" w:rsidR="00781079" w:rsidP="002A6096" w:rsidRDefault="00781079" w14:paraId="2C56561E" w14:textId="77777777">
      <w:pPr>
        <w:spacing w:line="360" w:lineRule="auto"/>
        <w:jc w:val="both"/>
        <w:rPr>
          <w:rFonts w:ascii="Arial" w:hAnsi="Arial" w:cs="Arial"/>
          <w:b/>
          <w:bCs/>
          <w:szCs w:val="24"/>
          <w:lang w:val="en-GB"/>
        </w:rPr>
      </w:pPr>
      <w:r w:rsidRPr="002A6096">
        <w:rPr>
          <w:rFonts w:ascii="Arial" w:hAnsi="Arial" w:cs="Arial"/>
          <w:b/>
          <w:bCs/>
          <w:szCs w:val="24"/>
          <w:lang w:val="en-GB"/>
        </w:rPr>
        <w:t>Methods for data mining</w:t>
      </w:r>
    </w:p>
    <w:p w:rsidRPr="002A6096" w:rsidR="004416BF" w:rsidP="002A6096" w:rsidRDefault="00781079" w14:paraId="6AA50F07" w14:textId="555F04A3">
      <w:pPr>
        <w:spacing w:line="360" w:lineRule="auto"/>
        <w:jc w:val="both"/>
        <w:rPr>
          <w:rFonts w:ascii="Arial" w:hAnsi="Arial" w:cs="Arial"/>
          <w:szCs w:val="24"/>
          <w:lang w:val="en-GB"/>
        </w:rPr>
      </w:pPr>
      <w:r w:rsidRPr="002A6096">
        <w:rPr>
          <w:rFonts w:ascii="Arial" w:hAnsi="Arial" w:cs="Arial"/>
          <w:szCs w:val="24"/>
          <w:lang w:val="en-GB"/>
        </w:rPr>
        <w:t xml:space="preserve">Data mining has been used for a long period of time. Importance of data was increasing significantly and the term big data was coined by British companies due to the relevancy of data in their </w:t>
      </w:r>
      <w:r w:rsidRPr="002A6096">
        <w:rPr>
          <w:rFonts w:ascii="Arial" w:hAnsi="Arial" w:cs="Arial"/>
          <w:szCs w:val="24"/>
          <w:lang w:val="en-GB"/>
        </w:rPr>
        <w:t>day-to-day</w:t>
      </w:r>
      <w:r w:rsidRPr="002A6096">
        <w:rPr>
          <w:rFonts w:ascii="Arial" w:hAnsi="Arial" w:cs="Arial"/>
          <w:szCs w:val="24"/>
          <w:lang w:val="en-GB"/>
        </w:rPr>
        <w:t xml:space="preserve"> operations</w:t>
      </w:r>
      <w:r w:rsidRPr="002A6096" w:rsidR="004416BF">
        <w:rPr>
          <w:rFonts w:ascii="Arial" w:hAnsi="Arial" w:cs="Arial"/>
          <w:szCs w:val="24"/>
          <w:lang w:val="en-GB"/>
        </w:rPr>
        <w:t xml:space="preserve">. </w:t>
      </w:r>
      <w:r w:rsidRPr="002A6096">
        <w:rPr>
          <w:rFonts w:ascii="Arial" w:hAnsi="Arial" w:cs="Arial"/>
          <w:szCs w:val="24"/>
          <w:lang w:val="en-GB"/>
        </w:rPr>
        <w:t xml:space="preserve">Total number of jobs for computer scientists and people involved in data management is expected to grow by 15% at the end of this decade as </w:t>
      </w:r>
      <w:r w:rsidRPr="002A6096" w:rsidR="002461D5">
        <w:rPr>
          <w:rFonts w:ascii="Arial" w:hAnsi="Arial" w:cs="Arial"/>
          <w:szCs w:val="24"/>
          <w:lang w:val="en-GB"/>
        </w:rPr>
        <w:t>analysed</w:t>
      </w:r>
      <w:r w:rsidRPr="002A6096">
        <w:rPr>
          <w:rFonts w:ascii="Arial" w:hAnsi="Arial" w:cs="Arial"/>
          <w:szCs w:val="24"/>
          <w:lang w:val="en-GB"/>
        </w:rPr>
        <w:t xml:space="preserve"> by Bureau of </w:t>
      </w:r>
      <w:r w:rsidRPr="002A6096" w:rsidR="002461D5">
        <w:rPr>
          <w:rFonts w:ascii="Arial" w:hAnsi="Arial" w:cs="Arial"/>
          <w:szCs w:val="24"/>
          <w:lang w:val="en-GB"/>
        </w:rPr>
        <w:t>labour</w:t>
      </w:r>
      <w:r w:rsidRPr="002A6096">
        <w:rPr>
          <w:rFonts w:ascii="Arial" w:hAnsi="Arial" w:cs="Arial"/>
          <w:szCs w:val="24"/>
          <w:lang w:val="en-GB"/>
        </w:rPr>
        <w:t xml:space="preserve"> statistics</w:t>
      </w:r>
      <w:r w:rsidRPr="002A6096" w:rsidR="00E87C79">
        <w:rPr>
          <w:rFonts w:ascii="Arial" w:hAnsi="Arial" w:cs="Arial"/>
          <w:szCs w:val="24"/>
          <w:lang w:val="en-GB"/>
        </w:rPr>
        <w:t xml:space="preserve"> (</w:t>
      </w:r>
      <w:r w:rsidRPr="002A6096" w:rsidR="00E87C79">
        <w:rPr>
          <w:rFonts w:ascii="Arial" w:hAnsi="Arial" w:cs="Arial"/>
          <w:szCs w:val="24"/>
          <w:lang w:val="en-GB"/>
        </w:rPr>
        <w:t>Tan, Steinbach</w:t>
      </w:r>
      <w:r w:rsidRPr="002A6096" w:rsidR="00E87C79">
        <w:rPr>
          <w:rFonts w:ascii="Arial" w:hAnsi="Arial" w:cs="Arial"/>
          <w:szCs w:val="24"/>
          <w:lang w:val="en-GB"/>
        </w:rPr>
        <w:t xml:space="preserve"> </w:t>
      </w:r>
      <w:r w:rsidRPr="002A6096" w:rsidR="00E87C79">
        <w:rPr>
          <w:rFonts w:ascii="Arial" w:hAnsi="Arial" w:cs="Arial"/>
          <w:szCs w:val="24"/>
          <w:lang w:val="en-GB"/>
        </w:rPr>
        <w:t>and Kumar,</w:t>
      </w:r>
      <w:r w:rsidRPr="002A6096" w:rsidR="00E87C79">
        <w:rPr>
          <w:rFonts w:ascii="Arial" w:hAnsi="Arial" w:cs="Arial"/>
          <w:szCs w:val="24"/>
          <w:lang w:val="en-GB"/>
        </w:rPr>
        <w:t xml:space="preserve"> 2016)</w:t>
      </w:r>
      <w:r w:rsidRPr="002A6096">
        <w:rPr>
          <w:rFonts w:ascii="Arial" w:hAnsi="Arial" w:cs="Arial"/>
          <w:szCs w:val="24"/>
          <w:lang w:val="en-GB"/>
        </w:rPr>
        <w:t>.</w:t>
      </w:r>
    </w:p>
    <w:p w:rsidRPr="002A6096" w:rsidR="004416BF" w:rsidP="002A6096" w:rsidRDefault="004416BF" w14:paraId="593E7C60" w14:textId="77777777">
      <w:pPr>
        <w:spacing w:line="360" w:lineRule="auto"/>
        <w:jc w:val="both"/>
        <w:rPr>
          <w:rFonts w:ascii="Arial" w:hAnsi="Arial" w:cs="Arial"/>
          <w:b/>
          <w:bCs/>
          <w:szCs w:val="24"/>
          <w:lang w:val="en-GB"/>
        </w:rPr>
      </w:pPr>
      <w:r w:rsidRPr="002A6096">
        <w:rPr>
          <w:rFonts w:ascii="Arial" w:hAnsi="Arial" w:cs="Arial"/>
          <w:b/>
          <w:bCs/>
          <w:szCs w:val="24"/>
          <w:lang w:val="en-GB"/>
        </w:rPr>
        <w:lastRenderedPageBreak/>
        <w:t>Clustering</w:t>
      </w:r>
    </w:p>
    <w:p w:rsidRPr="002A6096" w:rsidR="004416BF" w:rsidP="002A6096" w:rsidRDefault="004416BF" w14:paraId="4D364844" w14:textId="158A5E29">
      <w:pPr>
        <w:spacing w:line="360" w:lineRule="auto"/>
        <w:jc w:val="both"/>
        <w:rPr>
          <w:rFonts w:ascii="Arial" w:hAnsi="Arial" w:cs="Arial"/>
          <w:szCs w:val="24"/>
          <w:lang w:val="en-GB"/>
        </w:rPr>
      </w:pPr>
      <w:r w:rsidRPr="002A6096">
        <w:rPr>
          <w:rFonts w:ascii="Arial" w:hAnsi="Arial" w:cs="Arial"/>
          <w:szCs w:val="24"/>
          <w:lang w:val="en-GB"/>
        </w:rPr>
        <w:t>Clustering is the process of putting data elements into groups based on how similar or different they are. Researchers can get a clear picture of the habits of large populations faster and easier than ever before by dividing the data into subgroups. Clustering is one way that data management can be helped. Firms can use clustering models to figure out what they should be selling to make more money. So, businesses can better target their products and services to specific groups of people or places</w:t>
      </w:r>
      <w:r w:rsidRPr="002A6096" w:rsidR="00E87C79">
        <w:rPr>
          <w:rFonts w:ascii="Arial" w:hAnsi="Arial" w:cs="Arial"/>
          <w:szCs w:val="24"/>
          <w:lang w:val="en-GB"/>
        </w:rPr>
        <w:t xml:space="preserve"> </w:t>
      </w:r>
      <w:r w:rsidRPr="002A6096" w:rsidR="00E87C79">
        <w:rPr>
          <w:rFonts w:ascii="Arial" w:hAnsi="Arial" w:cs="Arial"/>
          <w:color w:val="222222"/>
          <w:szCs w:val="24"/>
          <w:shd w:val="clear" w:color="auto" w:fill="FFFFFF"/>
          <w:lang w:val="en-GB"/>
        </w:rPr>
        <w:t>(</w:t>
      </w:r>
      <w:r w:rsidRPr="002A6096" w:rsidR="00E87C79">
        <w:rPr>
          <w:rFonts w:ascii="Arial" w:hAnsi="Arial" w:cs="Arial"/>
          <w:szCs w:val="24"/>
          <w:lang w:val="en-GB"/>
        </w:rPr>
        <w:t>Fernández et.al, 2016)</w:t>
      </w:r>
      <w:r w:rsidRPr="002A6096">
        <w:rPr>
          <w:rFonts w:ascii="Arial" w:hAnsi="Arial" w:cs="Arial"/>
          <w:szCs w:val="24"/>
          <w:lang w:val="en-GB"/>
        </w:rPr>
        <w:t>.</w:t>
      </w:r>
    </w:p>
    <w:p w:rsidRPr="002A6096" w:rsidR="004416BF" w:rsidP="002A6096" w:rsidRDefault="00BE1EC3" w14:paraId="367F26EE" w14:textId="153DD15B">
      <w:pPr>
        <w:spacing w:line="360" w:lineRule="auto"/>
        <w:jc w:val="both"/>
        <w:rPr>
          <w:rFonts w:ascii="Arial" w:hAnsi="Arial" w:cs="Arial"/>
          <w:b/>
          <w:bCs/>
          <w:szCs w:val="24"/>
          <w:lang w:val="en-GB"/>
        </w:rPr>
      </w:pPr>
      <w:r w:rsidRPr="002A6096">
        <w:rPr>
          <w:rFonts w:ascii="Arial" w:hAnsi="Arial" w:cs="Arial"/>
          <w:b/>
          <w:bCs/>
          <w:szCs w:val="24"/>
          <w:lang w:val="en-GB"/>
        </w:rPr>
        <w:t xml:space="preserve">Process of data cleaning </w:t>
      </w:r>
    </w:p>
    <w:p w:rsidRPr="002A6096" w:rsidR="004416BF" w:rsidP="002A6096" w:rsidRDefault="00BE1EC3" w14:paraId="47054437" w14:textId="1A7AD4D9">
      <w:pPr>
        <w:spacing w:line="360" w:lineRule="auto"/>
        <w:jc w:val="both"/>
        <w:rPr>
          <w:rFonts w:ascii="Arial" w:hAnsi="Arial" w:cs="Arial"/>
          <w:szCs w:val="24"/>
          <w:lang w:val="en-GB"/>
        </w:rPr>
      </w:pPr>
      <w:r w:rsidRPr="002A6096">
        <w:rPr>
          <w:rFonts w:ascii="Arial" w:hAnsi="Arial" w:cs="Arial"/>
          <w:szCs w:val="24"/>
          <w:lang w:val="en-GB"/>
        </w:rPr>
        <w:t xml:space="preserve">This type of process helps to business </w:t>
      </w:r>
      <w:r w:rsidRPr="002A6096" w:rsidR="00344AB1">
        <w:rPr>
          <w:rFonts w:ascii="Arial" w:hAnsi="Arial" w:cs="Arial"/>
          <w:szCs w:val="24"/>
          <w:lang w:val="en-GB"/>
        </w:rPr>
        <w:t>organization</w:t>
      </w:r>
      <w:r w:rsidRPr="002A6096">
        <w:rPr>
          <w:rFonts w:ascii="Arial" w:hAnsi="Arial" w:cs="Arial"/>
          <w:szCs w:val="24"/>
          <w:lang w:val="en-GB"/>
        </w:rPr>
        <w:t xml:space="preserve">s and researchers to conduct </w:t>
      </w:r>
      <w:r w:rsidRPr="002A6096" w:rsidR="002461D5">
        <w:rPr>
          <w:rFonts w:ascii="Arial" w:hAnsi="Arial" w:cs="Arial"/>
          <w:szCs w:val="24"/>
          <w:lang w:val="en-GB"/>
        </w:rPr>
        <w:t>an</w:t>
      </w:r>
      <w:r w:rsidRPr="002A6096">
        <w:rPr>
          <w:rFonts w:ascii="Arial" w:hAnsi="Arial" w:cs="Arial"/>
          <w:szCs w:val="24"/>
          <w:lang w:val="en-GB"/>
        </w:rPr>
        <w:t xml:space="preserve"> in-depth analysis of provided data. Significant number of business </w:t>
      </w:r>
      <w:r w:rsidRPr="002A6096" w:rsidR="00344AB1">
        <w:rPr>
          <w:rFonts w:ascii="Arial" w:hAnsi="Arial" w:cs="Arial"/>
          <w:szCs w:val="24"/>
          <w:lang w:val="en-GB"/>
        </w:rPr>
        <w:t>organization</w:t>
      </w:r>
      <w:r w:rsidRPr="002A6096">
        <w:rPr>
          <w:rFonts w:ascii="Arial" w:hAnsi="Arial" w:cs="Arial"/>
          <w:szCs w:val="24"/>
          <w:lang w:val="en-GB"/>
        </w:rPr>
        <w:t>s operating in United Kingdom are affected by inability to analyse important data</w:t>
      </w:r>
      <w:r w:rsidRPr="002A6096" w:rsidR="004416BF">
        <w:rPr>
          <w:rFonts w:ascii="Arial" w:hAnsi="Arial" w:cs="Arial"/>
          <w:szCs w:val="24"/>
          <w:lang w:val="en-GB"/>
        </w:rPr>
        <w:t>. If you don't look at the data correctly, you're more likely to come to the wrong conclusions than if you do</w:t>
      </w:r>
      <w:r w:rsidRPr="002A6096" w:rsidR="003B0A4C">
        <w:rPr>
          <w:rFonts w:ascii="Arial" w:hAnsi="Arial" w:cs="Arial"/>
          <w:szCs w:val="24"/>
          <w:lang w:val="en-GB"/>
        </w:rPr>
        <w:t xml:space="preserve"> (</w:t>
      </w:r>
      <w:r w:rsidRPr="002A6096" w:rsidR="003B0A4C">
        <w:rPr>
          <w:rFonts w:ascii="Arial" w:hAnsi="Arial" w:cs="Arial"/>
          <w:szCs w:val="24"/>
          <w:lang w:val="en-GB"/>
        </w:rPr>
        <w:t>Ridzuan</w:t>
      </w:r>
      <w:r w:rsidRPr="002A6096" w:rsidR="003B0A4C">
        <w:rPr>
          <w:rFonts w:ascii="Arial" w:hAnsi="Arial" w:cs="Arial"/>
          <w:szCs w:val="24"/>
          <w:lang w:val="en-GB"/>
        </w:rPr>
        <w:t xml:space="preserve"> </w:t>
      </w:r>
      <w:r w:rsidRPr="002A6096" w:rsidR="003B0A4C">
        <w:rPr>
          <w:rFonts w:ascii="Arial" w:hAnsi="Arial" w:cs="Arial"/>
          <w:szCs w:val="24"/>
          <w:lang w:val="en-GB"/>
        </w:rPr>
        <w:t>and Zainon,</w:t>
      </w:r>
      <w:r w:rsidRPr="002A6096" w:rsidR="003B0A4C">
        <w:rPr>
          <w:rFonts w:ascii="Arial" w:hAnsi="Arial" w:cs="Arial"/>
          <w:szCs w:val="24"/>
          <w:lang w:val="en-GB"/>
        </w:rPr>
        <w:t xml:space="preserve"> 2019)</w:t>
      </w:r>
      <w:r w:rsidRPr="002A6096" w:rsidR="004416BF">
        <w:rPr>
          <w:rFonts w:ascii="Arial" w:hAnsi="Arial" w:cs="Arial"/>
          <w:szCs w:val="24"/>
          <w:lang w:val="en-GB"/>
        </w:rPr>
        <w:t xml:space="preserve">. Even if a model or algorithm is well-designed and well-implemented, an </w:t>
      </w:r>
      <w:r w:rsidRPr="002A6096" w:rsidR="00344AB1">
        <w:rPr>
          <w:rFonts w:ascii="Arial" w:hAnsi="Arial" w:cs="Arial"/>
          <w:szCs w:val="24"/>
          <w:lang w:val="en-GB"/>
        </w:rPr>
        <w:t>organization</w:t>
      </w:r>
      <w:r w:rsidRPr="002A6096" w:rsidR="004416BF">
        <w:rPr>
          <w:rFonts w:ascii="Arial" w:hAnsi="Arial" w:cs="Arial"/>
          <w:szCs w:val="24"/>
          <w:lang w:val="en-GB"/>
        </w:rPr>
        <w:t xml:space="preserve"> will still lose if the data it uses is wrong, incomplete, or damaged.</w:t>
      </w:r>
    </w:p>
    <w:p w:rsidRPr="002A6096" w:rsidR="004416BF" w:rsidP="002A6096" w:rsidRDefault="00D26E99" w14:paraId="3016BDF6" w14:textId="0F2526FB">
      <w:pPr>
        <w:spacing w:line="360" w:lineRule="auto"/>
        <w:jc w:val="both"/>
        <w:rPr>
          <w:rFonts w:ascii="Arial" w:hAnsi="Arial" w:cs="Arial"/>
          <w:b/>
          <w:szCs w:val="24"/>
          <w:lang w:val="en-GB"/>
        </w:rPr>
      </w:pPr>
      <w:r w:rsidRPr="002A6096">
        <w:rPr>
          <w:rFonts w:ascii="Arial" w:hAnsi="Arial" w:cs="Arial"/>
          <w:b/>
          <w:szCs w:val="24"/>
          <w:lang w:val="en-GB"/>
        </w:rPr>
        <w:t xml:space="preserve">Machine learning </w:t>
      </w:r>
    </w:p>
    <w:p w:rsidRPr="002A6096" w:rsidR="004416BF" w:rsidP="002A6096" w:rsidRDefault="00D26E99" w14:paraId="738240E2" w14:textId="25DE4447">
      <w:pPr>
        <w:spacing w:line="360" w:lineRule="auto"/>
        <w:jc w:val="both"/>
        <w:rPr>
          <w:rFonts w:ascii="Arial" w:hAnsi="Arial" w:cs="Arial"/>
          <w:szCs w:val="24"/>
          <w:lang w:val="en-GB"/>
        </w:rPr>
      </w:pPr>
      <w:bookmarkStart w:name="_Toc99623376" w:id="12"/>
      <w:r w:rsidRPr="002A6096">
        <w:rPr>
          <w:rFonts w:ascii="Arial" w:hAnsi="Arial" w:cs="Arial"/>
          <w:szCs w:val="24"/>
          <w:lang w:val="en-GB"/>
        </w:rPr>
        <w:t>Machine learning can be defined as a process that helps computers to learn on their own with the help of different methodologies</w:t>
      </w:r>
      <w:r w:rsidRPr="002A6096" w:rsidR="003B0A4C">
        <w:rPr>
          <w:rFonts w:ascii="Arial" w:hAnsi="Arial" w:cs="Arial"/>
          <w:szCs w:val="24"/>
          <w:lang w:val="en-GB"/>
        </w:rPr>
        <w:t xml:space="preserve"> (</w:t>
      </w:r>
      <w:r w:rsidRPr="002A6096" w:rsidR="003B0A4C">
        <w:rPr>
          <w:rFonts w:ascii="Arial" w:hAnsi="Arial" w:cs="Arial"/>
          <w:szCs w:val="24"/>
          <w:lang w:val="en-GB"/>
        </w:rPr>
        <w:t>Wang</w:t>
      </w:r>
      <w:r w:rsidRPr="002A6096" w:rsidR="003B0A4C">
        <w:rPr>
          <w:rFonts w:ascii="Arial" w:hAnsi="Arial" w:cs="Arial"/>
          <w:szCs w:val="24"/>
          <w:lang w:val="en-GB"/>
        </w:rPr>
        <w:t xml:space="preserve"> et.al, 2016)</w:t>
      </w:r>
      <w:r w:rsidRPr="002A6096">
        <w:rPr>
          <w:rFonts w:ascii="Arial" w:hAnsi="Arial" w:cs="Arial"/>
          <w:szCs w:val="24"/>
          <w:lang w:val="en-GB"/>
        </w:rPr>
        <w:t>. Machine learning helps computers to become smart on their own and artificial intelligence is considered to be one of the result</w:t>
      </w:r>
      <w:r w:rsidRPr="002A6096">
        <w:rPr>
          <w:rFonts w:ascii="Arial" w:hAnsi="Arial" w:cs="Arial"/>
          <w:b/>
          <w:bCs/>
          <w:szCs w:val="24"/>
          <w:lang w:val="en-GB"/>
        </w:rPr>
        <w:t>s</w:t>
      </w:r>
      <w:r w:rsidRPr="002A6096">
        <w:rPr>
          <w:rFonts w:ascii="Arial" w:hAnsi="Arial" w:cs="Arial"/>
          <w:szCs w:val="24"/>
          <w:lang w:val="en-GB"/>
        </w:rPr>
        <w:t xml:space="preserve"> of machine learning. For example, businesses can discover sales, product use, and purchasing habits quickly using computers, and then use machine learning to develop business plans based on these insights. For a wide range of industries, this is a major concern.</w:t>
      </w:r>
      <w:bookmarkEnd w:id="12"/>
    </w:p>
    <w:p w:rsidRPr="002A6096" w:rsidR="004416BF" w:rsidP="002A6096" w:rsidRDefault="004416BF" w14:paraId="670018FB" w14:textId="77777777">
      <w:pPr>
        <w:spacing w:line="360" w:lineRule="auto"/>
        <w:jc w:val="both"/>
        <w:rPr>
          <w:rFonts w:ascii="Arial" w:hAnsi="Arial" w:cs="Arial"/>
          <w:b/>
          <w:szCs w:val="24"/>
          <w:lang w:val="en-GB"/>
        </w:rPr>
      </w:pPr>
      <w:r w:rsidRPr="002A6096">
        <w:rPr>
          <w:rFonts w:ascii="Arial" w:hAnsi="Arial" w:cs="Arial"/>
          <w:b/>
          <w:szCs w:val="24"/>
          <w:lang w:val="en-GB"/>
        </w:rPr>
        <w:t>How text mining works</w:t>
      </w:r>
    </w:p>
    <w:p w:rsidRPr="002A6096" w:rsidR="004416BF" w:rsidP="002A6096" w:rsidRDefault="004416BF" w14:paraId="09CB5132" w14:textId="63CBCC24">
      <w:pPr>
        <w:spacing w:line="360" w:lineRule="auto"/>
        <w:jc w:val="both"/>
        <w:rPr>
          <w:rFonts w:ascii="Arial" w:hAnsi="Arial" w:cs="Arial"/>
          <w:szCs w:val="24"/>
          <w:lang w:val="en-GB"/>
        </w:rPr>
      </w:pPr>
      <w:r w:rsidRPr="002A6096">
        <w:rPr>
          <w:rFonts w:ascii="Arial" w:hAnsi="Arial" w:cs="Arial"/>
          <w:szCs w:val="24"/>
          <w:lang w:val="en-GB"/>
        </w:rPr>
        <w:t xml:space="preserve">Text mining is a cutting-edge method in the field of computer science. Because there is so much more relevant and useful unstructured data, it is becoming more and more popular. Text mining techniques can be used to pull useful information out of a lot of </w:t>
      </w:r>
      <w:r w:rsidRPr="002A6096">
        <w:rPr>
          <w:rFonts w:ascii="Arial" w:hAnsi="Arial" w:cs="Arial"/>
          <w:szCs w:val="24"/>
          <w:lang w:val="en-GB"/>
        </w:rPr>
        <w:lastRenderedPageBreak/>
        <w:t>text. Some examples are analysing how people feel, sorting data, and finding entities. Even though there is a lot of unstructured data, it is still possible to find patterns, trends, and insights. Because it's getting more and more popular, this system is getting rid of data that isn't important and putting in place data that is.</w:t>
      </w:r>
    </w:p>
    <w:p w:rsidRPr="002A6096" w:rsidR="004416BF" w:rsidP="002A6096" w:rsidRDefault="00D26E99" w14:paraId="57F68FE1" w14:textId="6AC92284">
      <w:pPr>
        <w:spacing w:line="360" w:lineRule="auto"/>
        <w:jc w:val="both"/>
        <w:rPr>
          <w:rFonts w:ascii="Arial" w:hAnsi="Arial" w:cs="Arial"/>
          <w:b/>
          <w:szCs w:val="24"/>
          <w:lang w:val="en-GB"/>
        </w:rPr>
      </w:pPr>
      <w:r w:rsidRPr="002A6096">
        <w:rPr>
          <w:rFonts w:ascii="Arial" w:hAnsi="Arial" w:cs="Arial"/>
          <w:b/>
          <w:szCs w:val="24"/>
          <w:lang w:val="en-GB"/>
        </w:rPr>
        <w:t>Risk analysis and Management</w:t>
      </w:r>
    </w:p>
    <w:p w:rsidRPr="002A6096" w:rsidR="004416BF" w:rsidP="002A6096" w:rsidRDefault="004416BF" w14:paraId="28FA84BB" w14:textId="7E858853">
      <w:pPr>
        <w:spacing w:line="360" w:lineRule="auto"/>
        <w:jc w:val="both"/>
        <w:rPr>
          <w:rFonts w:ascii="Arial" w:hAnsi="Arial" w:cs="Arial"/>
          <w:szCs w:val="24"/>
          <w:lang w:val="en-GB"/>
        </w:rPr>
      </w:pPr>
      <w:r w:rsidRPr="002A6096">
        <w:rPr>
          <w:rFonts w:ascii="Arial" w:hAnsi="Arial" w:cs="Arial"/>
          <w:szCs w:val="24"/>
          <w:lang w:val="en-GB"/>
        </w:rPr>
        <w:t>Most projects fail because they don't deal with risks well enough. Use risk management software that uses text mining to get full control over the content of petabytes of data. This technology makes it possible to link data and to access that data in a timely and accurate way</w:t>
      </w:r>
      <w:r w:rsidRPr="002A6096" w:rsidR="003B0A4C">
        <w:rPr>
          <w:rFonts w:ascii="Arial" w:hAnsi="Arial" w:cs="Arial"/>
          <w:szCs w:val="24"/>
          <w:lang w:val="en-GB"/>
        </w:rPr>
        <w:t xml:space="preserve"> (</w:t>
      </w:r>
      <w:r w:rsidRPr="002A6096" w:rsidR="003B0A4C">
        <w:rPr>
          <w:rFonts w:ascii="Arial" w:hAnsi="Arial" w:cs="Arial"/>
          <w:szCs w:val="24"/>
          <w:lang w:val="en-GB"/>
        </w:rPr>
        <w:t>Aven,</w:t>
      </w:r>
      <w:r w:rsidRPr="002A6096" w:rsidR="003B0A4C">
        <w:rPr>
          <w:rFonts w:ascii="Arial" w:hAnsi="Arial" w:cs="Arial"/>
          <w:szCs w:val="24"/>
          <w:lang w:val="en-GB"/>
        </w:rPr>
        <w:t xml:space="preserve"> 2016)</w:t>
      </w:r>
      <w:r w:rsidRPr="002A6096">
        <w:rPr>
          <w:rFonts w:ascii="Arial" w:hAnsi="Arial" w:cs="Arial"/>
          <w:szCs w:val="24"/>
          <w:lang w:val="en-GB"/>
        </w:rPr>
        <w:t>.</w:t>
      </w:r>
    </w:p>
    <w:p w:rsidRPr="00344AB1" w:rsidR="00344AB1" w:rsidP="002A6096" w:rsidRDefault="00344AB1" w14:paraId="21257C2F" w14:textId="77777777">
      <w:pPr>
        <w:spacing w:line="360" w:lineRule="auto"/>
        <w:jc w:val="both"/>
        <w:rPr>
          <w:rFonts w:ascii="Arial" w:hAnsi="Arial" w:cs="Arial"/>
          <w:b/>
          <w:bCs/>
          <w:szCs w:val="24"/>
          <w:lang w:val="en-GB"/>
        </w:rPr>
      </w:pPr>
      <w:r w:rsidRPr="00344AB1">
        <w:rPr>
          <w:rFonts w:ascii="Arial" w:hAnsi="Arial" w:cs="Arial"/>
          <w:b/>
          <w:bCs/>
          <w:szCs w:val="24"/>
          <w:lang w:val="en-GB"/>
        </w:rPr>
        <w:t>Prevention of cybercrime</w:t>
      </w:r>
    </w:p>
    <w:p w:rsidRPr="002A6096" w:rsidR="004416BF" w:rsidP="002A6096" w:rsidRDefault="00344AB1" w14:paraId="2160BCDC" w14:textId="714B4967">
      <w:pPr>
        <w:spacing w:line="360" w:lineRule="auto"/>
        <w:jc w:val="both"/>
        <w:rPr>
          <w:rFonts w:ascii="Arial" w:hAnsi="Arial" w:cs="Arial"/>
          <w:szCs w:val="24"/>
          <w:lang w:val="en-GB"/>
        </w:rPr>
      </w:pPr>
      <w:r w:rsidRPr="00344AB1">
        <w:rPr>
          <w:rFonts w:ascii="Arial" w:hAnsi="Arial" w:cs="Arial"/>
          <w:szCs w:val="24"/>
          <w:lang w:val="en-GB"/>
        </w:rPr>
        <w:t xml:space="preserve">Every technological advancement will have its negative factor associated with it. </w:t>
      </w:r>
      <w:r w:rsidRPr="002A6096">
        <w:rPr>
          <w:rFonts w:ascii="Arial" w:hAnsi="Arial" w:cs="Arial"/>
          <w:szCs w:val="24"/>
          <w:lang w:val="en-GB"/>
        </w:rPr>
        <w:t>l</w:t>
      </w:r>
      <w:r w:rsidRPr="00344AB1">
        <w:rPr>
          <w:rFonts w:ascii="Arial" w:hAnsi="Arial" w:cs="Arial"/>
          <w:szCs w:val="24"/>
          <w:lang w:val="en-GB"/>
        </w:rPr>
        <w:t xml:space="preserve">evel of </w:t>
      </w:r>
      <w:r w:rsidRPr="002A6096">
        <w:rPr>
          <w:rFonts w:ascii="Arial" w:hAnsi="Arial" w:cs="Arial"/>
          <w:szCs w:val="24"/>
          <w:lang w:val="en-GB"/>
        </w:rPr>
        <w:t>cybercrime</w:t>
      </w:r>
      <w:r w:rsidRPr="00344AB1">
        <w:rPr>
          <w:rFonts w:ascii="Arial" w:hAnsi="Arial" w:cs="Arial"/>
          <w:szCs w:val="24"/>
          <w:lang w:val="en-GB"/>
        </w:rPr>
        <w:t xml:space="preserve"> is increasing significantly over the period of time with the use of more technology in day-to-day business operations by businesses. Businesses are required to analyse the risk associated with cyber trying and implement internal control methods so that the risk of </w:t>
      </w:r>
      <w:r w:rsidRPr="002A6096">
        <w:rPr>
          <w:rFonts w:ascii="Arial" w:hAnsi="Arial" w:cs="Arial"/>
          <w:szCs w:val="24"/>
          <w:lang w:val="en-GB"/>
        </w:rPr>
        <w:t>cybercrime</w:t>
      </w:r>
      <w:r w:rsidRPr="00344AB1">
        <w:rPr>
          <w:rFonts w:ascii="Arial" w:hAnsi="Arial" w:cs="Arial"/>
          <w:szCs w:val="24"/>
          <w:lang w:val="en-GB"/>
        </w:rPr>
        <w:t xml:space="preserve"> can be decreased to a tolerable level</w:t>
      </w:r>
      <w:r w:rsidRPr="002A6096" w:rsidR="003B0A4C">
        <w:rPr>
          <w:rFonts w:ascii="Arial" w:hAnsi="Arial" w:cs="Arial"/>
          <w:szCs w:val="24"/>
          <w:lang w:val="en-GB"/>
        </w:rPr>
        <w:t xml:space="preserve"> (</w:t>
      </w:r>
      <w:r w:rsidRPr="002A6096" w:rsidR="003B0A4C">
        <w:rPr>
          <w:rFonts w:ascii="Arial" w:hAnsi="Arial" w:cs="Arial"/>
          <w:szCs w:val="24"/>
          <w:lang w:val="en-GB"/>
        </w:rPr>
        <w:t>Yar</w:t>
      </w:r>
      <w:r w:rsidRPr="002A6096" w:rsidR="003B0A4C">
        <w:rPr>
          <w:rFonts w:ascii="Arial" w:hAnsi="Arial" w:cs="Arial"/>
          <w:szCs w:val="24"/>
          <w:lang w:val="en-GB"/>
        </w:rPr>
        <w:t xml:space="preserve"> </w:t>
      </w:r>
      <w:r w:rsidRPr="002A6096" w:rsidR="003B0A4C">
        <w:rPr>
          <w:rFonts w:ascii="Arial" w:hAnsi="Arial" w:cs="Arial"/>
          <w:szCs w:val="24"/>
          <w:lang w:val="en-GB"/>
        </w:rPr>
        <w:t>and Steinmetz,</w:t>
      </w:r>
      <w:r w:rsidRPr="002A6096" w:rsidR="003B0A4C">
        <w:rPr>
          <w:rFonts w:ascii="Arial" w:hAnsi="Arial" w:cs="Arial"/>
          <w:szCs w:val="24"/>
          <w:lang w:val="en-GB"/>
        </w:rPr>
        <w:t xml:space="preserve"> 2019)</w:t>
      </w:r>
      <w:r w:rsidRPr="002A6096" w:rsidR="004416BF">
        <w:rPr>
          <w:rFonts w:ascii="Arial" w:hAnsi="Arial" w:cs="Arial"/>
          <w:szCs w:val="24"/>
          <w:lang w:val="en-GB"/>
        </w:rPr>
        <w:t xml:space="preserve">. </w:t>
      </w:r>
    </w:p>
    <w:p w:rsidRPr="002A6096" w:rsidR="004416BF" w:rsidP="002A6096" w:rsidRDefault="00344AB1" w14:paraId="173A12E6" w14:textId="6CFBA476">
      <w:pPr>
        <w:spacing w:line="360" w:lineRule="auto"/>
        <w:jc w:val="both"/>
        <w:rPr>
          <w:rFonts w:ascii="Arial" w:hAnsi="Arial" w:cs="Arial"/>
          <w:szCs w:val="24"/>
          <w:lang w:val="en-GB"/>
        </w:rPr>
      </w:pPr>
      <w:r w:rsidRPr="002A6096">
        <w:rPr>
          <w:rFonts w:ascii="Arial" w:hAnsi="Arial" w:cs="Arial"/>
          <w:szCs w:val="24"/>
          <w:lang w:val="en-GB"/>
        </w:rPr>
        <w:t xml:space="preserve">Business Intelligence </w:t>
      </w:r>
    </w:p>
    <w:p w:rsidRPr="002A6096" w:rsidR="004416BF" w:rsidP="002A6096" w:rsidRDefault="00344AB1" w14:paraId="29F3C644" w14:textId="7E89B5ED">
      <w:pPr>
        <w:spacing w:line="360" w:lineRule="auto"/>
        <w:jc w:val="both"/>
        <w:rPr>
          <w:rFonts w:ascii="Arial" w:hAnsi="Arial" w:cs="Arial"/>
          <w:szCs w:val="24"/>
          <w:lang w:val="en-GB"/>
        </w:rPr>
      </w:pPr>
      <w:r w:rsidRPr="002A6096">
        <w:rPr>
          <w:rFonts w:ascii="Arial" w:hAnsi="Arial" w:cs="Arial"/>
          <w:szCs w:val="24"/>
          <w:lang w:val="en-GB"/>
        </w:rPr>
        <w:t xml:space="preserve">Every business </w:t>
      </w:r>
      <w:r w:rsidRPr="002A6096">
        <w:rPr>
          <w:rFonts w:ascii="Arial" w:hAnsi="Arial" w:cs="Arial"/>
          <w:szCs w:val="24"/>
          <w:lang w:val="en-GB"/>
        </w:rPr>
        <w:t>organization</w:t>
      </w:r>
      <w:r w:rsidRPr="002A6096">
        <w:rPr>
          <w:rFonts w:ascii="Arial" w:hAnsi="Arial" w:cs="Arial"/>
          <w:szCs w:val="24"/>
          <w:lang w:val="en-GB"/>
        </w:rPr>
        <w:t xml:space="preserve"> has its own </w:t>
      </w:r>
      <w:r w:rsidRPr="002A6096">
        <w:rPr>
          <w:rFonts w:ascii="Arial" w:hAnsi="Arial" w:cs="Arial"/>
          <w:szCs w:val="24"/>
          <w:lang w:val="en-GB"/>
        </w:rPr>
        <w:t>decision-making</w:t>
      </w:r>
      <w:r w:rsidRPr="002A6096">
        <w:rPr>
          <w:rFonts w:ascii="Arial" w:hAnsi="Arial" w:cs="Arial"/>
          <w:szCs w:val="24"/>
          <w:lang w:val="en-GB"/>
        </w:rPr>
        <w:t xml:space="preserve"> processes that the helps them to make important decisions. Swiftness of these decisions are very important in highly competitive markets as actions taken by competitors can have a significant negative impact on operations of a company. Business intelligence like text mining will help business </w:t>
      </w:r>
      <w:r w:rsidRPr="002A6096">
        <w:rPr>
          <w:rFonts w:ascii="Arial" w:hAnsi="Arial" w:cs="Arial"/>
          <w:szCs w:val="24"/>
          <w:lang w:val="en-GB"/>
        </w:rPr>
        <w:t>organization</w:t>
      </w:r>
      <w:r w:rsidRPr="002A6096">
        <w:rPr>
          <w:rFonts w:ascii="Arial" w:hAnsi="Arial" w:cs="Arial"/>
          <w:szCs w:val="24"/>
          <w:lang w:val="en-GB"/>
        </w:rPr>
        <w:t>s to make quick decisions so that they can gain competitive advantage over its competitors</w:t>
      </w:r>
      <w:r w:rsidRPr="002A6096" w:rsidR="003B0A4C">
        <w:rPr>
          <w:rFonts w:ascii="Arial" w:hAnsi="Arial" w:cs="Arial"/>
          <w:szCs w:val="24"/>
          <w:lang w:val="en-GB"/>
        </w:rPr>
        <w:t xml:space="preserve"> (</w:t>
      </w:r>
      <w:r w:rsidRPr="002A6096" w:rsidR="003B0A4C">
        <w:rPr>
          <w:rFonts w:ascii="Arial" w:hAnsi="Arial" w:cs="Arial"/>
          <w:szCs w:val="24"/>
          <w:lang w:val="en-GB"/>
        </w:rPr>
        <w:t>Dedić, N. and Stanier</w:t>
      </w:r>
      <w:r w:rsidRPr="002A6096" w:rsidR="003B0A4C">
        <w:rPr>
          <w:rFonts w:ascii="Arial" w:hAnsi="Arial" w:cs="Arial"/>
          <w:szCs w:val="24"/>
          <w:lang w:val="en-GB"/>
        </w:rPr>
        <w:t>, 2019)</w:t>
      </w:r>
      <w:r w:rsidRPr="002A6096" w:rsidR="004416BF">
        <w:rPr>
          <w:rFonts w:ascii="Arial" w:hAnsi="Arial" w:cs="Arial"/>
          <w:szCs w:val="24"/>
          <w:lang w:val="en-GB"/>
        </w:rPr>
        <w:t>.</w:t>
      </w:r>
      <w:r w:rsidRPr="002A6096">
        <w:rPr>
          <w:rFonts w:ascii="Arial" w:hAnsi="Arial" w:cs="Arial"/>
          <w:szCs w:val="24"/>
          <w:lang w:val="en-GB"/>
        </w:rPr>
        <w:t xml:space="preserve"> </w:t>
      </w:r>
    </w:p>
    <w:p w:rsidRPr="002A6096" w:rsidR="00982CC4" w:rsidP="002A6096" w:rsidRDefault="00E43516" w14:paraId="0809E7D6" w14:textId="77777777">
      <w:pPr>
        <w:pStyle w:val="Heading2"/>
        <w:spacing w:after="200" w:line="360" w:lineRule="auto"/>
        <w:jc w:val="both"/>
        <w:rPr>
          <w:rFonts w:ascii="Arial" w:hAnsi="Arial" w:cs="Arial"/>
          <w:sz w:val="24"/>
          <w:szCs w:val="24"/>
          <w:lang w:val="en-GB"/>
        </w:rPr>
      </w:pPr>
      <w:bookmarkStart w:name="_Toc99021253" w:id="13"/>
      <w:bookmarkStart w:name="_Toc103419619" w:id="14"/>
      <w:r w:rsidRPr="002A6096">
        <w:rPr>
          <w:rFonts w:ascii="Arial" w:hAnsi="Arial" w:cs="Arial"/>
          <w:sz w:val="24"/>
          <w:szCs w:val="24"/>
          <w:lang w:val="en-GB"/>
        </w:rPr>
        <w:t>c) Advantages and disadvantages of SPSS and Excel with practical examples</w:t>
      </w:r>
      <w:bookmarkEnd w:id="13"/>
      <w:bookmarkEnd w:id="14"/>
      <w:r w:rsidRPr="002A6096">
        <w:rPr>
          <w:rFonts w:ascii="Arial" w:hAnsi="Arial" w:cs="Arial"/>
          <w:sz w:val="24"/>
          <w:szCs w:val="24"/>
          <w:lang w:val="en-GB"/>
        </w:rPr>
        <w:t xml:space="preserve"> </w:t>
      </w:r>
    </w:p>
    <w:p w:rsidRPr="002A6096" w:rsidR="00982CC4" w:rsidP="002A6096" w:rsidRDefault="00E43516" w14:paraId="7F0FBB01" w14:textId="6FD545C9">
      <w:pPr>
        <w:pStyle w:val="Heading3"/>
        <w:spacing w:after="200" w:line="360" w:lineRule="auto"/>
        <w:jc w:val="both"/>
        <w:rPr>
          <w:rFonts w:ascii="Arial" w:hAnsi="Arial" w:cs="Arial"/>
          <w:szCs w:val="24"/>
          <w:lang w:val="en-GB"/>
        </w:rPr>
      </w:pPr>
      <w:bookmarkStart w:name="_Toc99021254" w:id="15"/>
      <w:bookmarkStart w:name="_Toc103419620" w:id="16"/>
      <w:r w:rsidRPr="002A6096">
        <w:rPr>
          <w:rFonts w:ascii="Arial" w:hAnsi="Arial" w:cs="Arial"/>
          <w:szCs w:val="24"/>
          <w:lang w:val="en-GB"/>
        </w:rPr>
        <w:t>Advantages and disadvantages of SPSS</w:t>
      </w:r>
      <w:bookmarkEnd w:id="15"/>
      <w:bookmarkEnd w:id="16"/>
    </w:p>
    <w:p w:rsidRPr="002A6096" w:rsidR="009F13A5" w:rsidP="002A6096" w:rsidRDefault="009F13A5" w14:paraId="63E315D8" w14:textId="55A80F90">
      <w:pPr>
        <w:spacing w:line="360" w:lineRule="auto"/>
        <w:jc w:val="both"/>
        <w:rPr>
          <w:rFonts w:ascii="Arial" w:hAnsi="Arial" w:cs="Arial"/>
          <w:szCs w:val="24"/>
          <w:lang w:val="en-GB"/>
        </w:rPr>
      </w:pPr>
      <w:r w:rsidRPr="002A6096">
        <w:rPr>
          <w:rFonts w:ascii="Arial" w:hAnsi="Arial" w:cs="Arial"/>
          <w:szCs w:val="24"/>
          <w:lang w:val="en-GB"/>
        </w:rPr>
        <w:t xml:space="preserve">Advantages </w:t>
      </w:r>
    </w:p>
    <w:p w:rsidRPr="002A6096" w:rsidR="009F13A5" w:rsidP="002A6096" w:rsidRDefault="009F13A5" w14:paraId="7CCBAE1B" w14:textId="77777777">
      <w:pPr>
        <w:pStyle w:val="ListParagraph"/>
        <w:numPr>
          <w:ilvl w:val="0"/>
          <w:numId w:val="5"/>
        </w:numPr>
        <w:spacing w:line="360" w:lineRule="auto"/>
        <w:jc w:val="both"/>
        <w:rPr>
          <w:rFonts w:ascii="Arial" w:hAnsi="Arial" w:cs="Arial"/>
          <w:szCs w:val="24"/>
          <w:lang w:val="en-GB"/>
        </w:rPr>
      </w:pPr>
      <w:r w:rsidRPr="002A6096">
        <w:rPr>
          <w:rFonts w:ascii="Arial" w:hAnsi="Arial" w:cs="Arial"/>
          <w:szCs w:val="24"/>
          <w:lang w:val="en-GB"/>
        </w:rPr>
        <w:lastRenderedPageBreak/>
        <w:t>Statistical Package for Social Sciences (SPSS)</w:t>
      </w:r>
    </w:p>
    <w:p w:rsidRPr="002A6096" w:rsidR="009F13A5" w:rsidP="002A6096" w:rsidRDefault="009F13A5" w14:paraId="2CE32BAF" w14:textId="77777777">
      <w:pPr>
        <w:pStyle w:val="ListParagraph"/>
        <w:numPr>
          <w:ilvl w:val="0"/>
          <w:numId w:val="5"/>
        </w:numPr>
        <w:spacing w:line="360" w:lineRule="auto"/>
        <w:jc w:val="both"/>
        <w:rPr>
          <w:rFonts w:ascii="Arial" w:hAnsi="Arial" w:cs="Arial"/>
          <w:szCs w:val="24"/>
          <w:lang w:val="en-GB"/>
        </w:rPr>
      </w:pPr>
      <w:r w:rsidRPr="002A6096">
        <w:rPr>
          <w:rFonts w:ascii="Arial" w:hAnsi="Arial" w:cs="Arial"/>
          <w:szCs w:val="24"/>
          <w:lang w:val="en-GB"/>
        </w:rPr>
        <w:t>There are a variety of statistical analyses available at all levels of complexity.</w:t>
      </w:r>
    </w:p>
    <w:p w:rsidRPr="002A6096" w:rsidR="009F13A5" w:rsidP="002A6096" w:rsidRDefault="009F13A5" w14:paraId="220FA561" w14:textId="77777777">
      <w:pPr>
        <w:pStyle w:val="ListParagraph"/>
        <w:numPr>
          <w:ilvl w:val="0"/>
          <w:numId w:val="5"/>
        </w:numPr>
        <w:spacing w:line="360" w:lineRule="auto"/>
        <w:jc w:val="both"/>
        <w:rPr>
          <w:rFonts w:ascii="Arial" w:hAnsi="Arial" w:cs="Arial"/>
          <w:szCs w:val="24"/>
          <w:lang w:val="en-GB"/>
        </w:rPr>
      </w:pPr>
      <w:r w:rsidRPr="002A6096">
        <w:rPr>
          <w:rFonts w:ascii="Arial" w:hAnsi="Arial" w:cs="Arial"/>
          <w:szCs w:val="24"/>
          <w:lang w:val="en-GB"/>
        </w:rPr>
        <w:t>The interpretation of the results is straightforward.</w:t>
      </w:r>
    </w:p>
    <w:p w:rsidRPr="002A6096" w:rsidR="009F13A5" w:rsidP="002A6096" w:rsidRDefault="009F13A5" w14:paraId="4D4834AF" w14:textId="77777777">
      <w:pPr>
        <w:pStyle w:val="ListParagraph"/>
        <w:numPr>
          <w:ilvl w:val="0"/>
          <w:numId w:val="5"/>
        </w:numPr>
        <w:spacing w:line="360" w:lineRule="auto"/>
        <w:jc w:val="both"/>
        <w:rPr>
          <w:rFonts w:ascii="Arial" w:hAnsi="Arial" w:cs="Arial"/>
          <w:szCs w:val="24"/>
          <w:lang w:val="en-GB"/>
        </w:rPr>
      </w:pPr>
      <w:r w:rsidRPr="002A6096">
        <w:rPr>
          <w:rFonts w:ascii="Arial" w:hAnsi="Arial" w:cs="Arial"/>
          <w:szCs w:val="24"/>
          <w:lang w:val="en-GB"/>
        </w:rPr>
        <w:t>An easy-to-read table of data</w:t>
      </w:r>
    </w:p>
    <w:p w:rsidRPr="002A6096" w:rsidR="009F13A5" w:rsidP="002A6096" w:rsidRDefault="009F13A5" w14:paraId="2B69F65C" w14:textId="0B5E0465">
      <w:pPr>
        <w:pStyle w:val="ListParagraph"/>
        <w:numPr>
          <w:ilvl w:val="0"/>
          <w:numId w:val="5"/>
        </w:numPr>
        <w:spacing w:line="360" w:lineRule="auto"/>
        <w:jc w:val="both"/>
        <w:rPr>
          <w:rFonts w:ascii="Arial" w:hAnsi="Arial" w:cs="Arial"/>
          <w:szCs w:val="24"/>
          <w:lang w:val="en-GB"/>
        </w:rPr>
      </w:pPr>
      <w:r w:rsidRPr="002A6096">
        <w:rPr>
          <w:rFonts w:ascii="Arial" w:hAnsi="Arial" w:cs="Arial"/>
          <w:szCs w:val="24"/>
          <w:lang w:val="en-GB"/>
        </w:rPr>
        <w:t>Expandable</w:t>
      </w:r>
    </w:p>
    <w:p w:rsidRPr="002A6096" w:rsidR="009F13A5" w:rsidP="002A6096" w:rsidRDefault="009F13A5" w14:paraId="30DB3B08" w14:textId="3814A446">
      <w:pPr>
        <w:spacing w:line="360" w:lineRule="auto"/>
        <w:jc w:val="both"/>
        <w:rPr>
          <w:rFonts w:ascii="Arial" w:hAnsi="Arial" w:cs="Arial"/>
          <w:szCs w:val="24"/>
          <w:lang w:val="en-GB"/>
        </w:rPr>
      </w:pPr>
      <w:r w:rsidRPr="002A6096">
        <w:rPr>
          <w:rFonts w:ascii="Arial" w:hAnsi="Arial" w:cs="Arial"/>
          <w:szCs w:val="24"/>
          <w:lang w:val="en-GB"/>
        </w:rPr>
        <w:t xml:space="preserve">Disadvantages </w:t>
      </w:r>
    </w:p>
    <w:p w:rsidRPr="002A6096" w:rsidR="009F13A5" w:rsidP="002A6096" w:rsidRDefault="009F13A5" w14:paraId="68ABB57C" w14:textId="77777777">
      <w:pPr>
        <w:pStyle w:val="ListParagraph"/>
        <w:numPr>
          <w:ilvl w:val="0"/>
          <w:numId w:val="4"/>
        </w:numPr>
        <w:spacing w:line="360" w:lineRule="auto"/>
        <w:jc w:val="both"/>
        <w:rPr>
          <w:rFonts w:ascii="Arial" w:hAnsi="Arial" w:cs="Arial"/>
          <w:szCs w:val="24"/>
          <w:lang w:val="en-GB"/>
        </w:rPr>
      </w:pPr>
      <w:r w:rsidRPr="002A6096">
        <w:rPr>
          <w:rFonts w:ascii="Arial" w:hAnsi="Arial" w:cs="Arial"/>
          <w:szCs w:val="24"/>
          <w:lang w:val="en-GB"/>
        </w:rPr>
        <w:t>SPSS is prohibitively expensive for students.</w:t>
      </w:r>
    </w:p>
    <w:p w:rsidRPr="002A6096" w:rsidR="009F13A5" w:rsidP="002A6096" w:rsidRDefault="009F13A5" w14:paraId="1E5E3A61" w14:textId="77777777">
      <w:pPr>
        <w:pStyle w:val="ListParagraph"/>
        <w:numPr>
          <w:ilvl w:val="0"/>
          <w:numId w:val="4"/>
        </w:numPr>
        <w:spacing w:line="360" w:lineRule="auto"/>
        <w:jc w:val="both"/>
        <w:rPr>
          <w:rFonts w:ascii="Arial" w:hAnsi="Arial" w:cs="Arial"/>
          <w:szCs w:val="24"/>
          <w:lang w:val="en-GB"/>
        </w:rPr>
      </w:pPr>
      <w:r w:rsidRPr="002A6096">
        <w:rPr>
          <w:rFonts w:ascii="Arial" w:hAnsi="Arial" w:cs="Arial"/>
          <w:szCs w:val="24"/>
          <w:lang w:val="en-GB"/>
        </w:rPr>
        <w:t>To make use of the available feature, you'll need to get some extra training.</w:t>
      </w:r>
    </w:p>
    <w:p w:rsidRPr="002A6096" w:rsidR="009F13A5" w:rsidP="002A6096" w:rsidRDefault="009F13A5" w14:paraId="1FF25709" w14:textId="77777777">
      <w:pPr>
        <w:pStyle w:val="ListParagraph"/>
        <w:numPr>
          <w:ilvl w:val="0"/>
          <w:numId w:val="4"/>
        </w:numPr>
        <w:spacing w:line="360" w:lineRule="auto"/>
        <w:jc w:val="both"/>
        <w:rPr>
          <w:rFonts w:ascii="Arial" w:hAnsi="Arial" w:cs="Arial"/>
          <w:szCs w:val="24"/>
          <w:lang w:val="en-GB"/>
        </w:rPr>
      </w:pPr>
      <w:r w:rsidRPr="002A6096">
        <w:rPr>
          <w:rFonts w:ascii="Arial" w:hAnsi="Arial" w:cs="Arial"/>
          <w:szCs w:val="24"/>
          <w:lang w:val="en-GB"/>
        </w:rPr>
        <w:t>Similar to Excel, the functionality is more advanced here.</w:t>
      </w:r>
    </w:p>
    <w:p w:rsidRPr="002A6096" w:rsidR="009F13A5" w:rsidP="002A6096" w:rsidRDefault="009F13A5" w14:paraId="2F01A5CC" w14:textId="77777777">
      <w:pPr>
        <w:pStyle w:val="ListParagraph"/>
        <w:numPr>
          <w:ilvl w:val="0"/>
          <w:numId w:val="4"/>
        </w:numPr>
        <w:spacing w:line="360" w:lineRule="auto"/>
        <w:jc w:val="both"/>
        <w:rPr>
          <w:rFonts w:ascii="Arial" w:hAnsi="Arial" w:cs="Arial"/>
          <w:szCs w:val="24"/>
          <w:lang w:val="en-GB"/>
        </w:rPr>
      </w:pPr>
      <w:r w:rsidRPr="002A6096">
        <w:rPr>
          <w:rFonts w:ascii="Arial" w:hAnsi="Arial" w:cs="Arial"/>
          <w:szCs w:val="24"/>
          <w:lang w:val="en-GB"/>
        </w:rPr>
        <w:t>It appears to take a long time for a job that needs to be done quickly.</w:t>
      </w:r>
    </w:p>
    <w:p w:rsidRPr="002A6096" w:rsidR="009F13A5" w:rsidP="002A6096" w:rsidRDefault="009F13A5" w14:paraId="0AEEDD56" w14:textId="6D425F6B">
      <w:pPr>
        <w:pStyle w:val="ListParagraph"/>
        <w:numPr>
          <w:ilvl w:val="0"/>
          <w:numId w:val="4"/>
        </w:numPr>
        <w:spacing w:line="360" w:lineRule="auto"/>
        <w:jc w:val="both"/>
        <w:rPr>
          <w:rFonts w:ascii="Arial" w:hAnsi="Arial" w:cs="Arial"/>
          <w:szCs w:val="24"/>
          <w:lang w:val="en-GB"/>
        </w:rPr>
      </w:pPr>
      <w:r w:rsidRPr="002A6096">
        <w:rPr>
          <w:rFonts w:ascii="Arial" w:hAnsi="Arial" w:cs="Arial"/>
          <w:szCs w:val="24"/>
          <w:lang w:val="en-GB"/>
        </w:rPr>
        <w:t>It may not be expandable at all times.</w:t>
      </w:r>
    </w:p>
    <w:p w:rsidRPr="002A6096" w:rsidR="00982CC4" w:rsidP="002A6096" w:rsidRDefault="00982CC4" w14:paraId="07771AB8" w14:textId="77777777">
      <w:pPr>
        <w:spacing w:line="360" w:lineRule="auto"/>
        <w:jc w:val="both"/>
        <w:rPr>
          <w:rFonts w:ascii="Arial" w:hAnsi="Arial" w:cs="Arial"/>
          <w:szCs w:val="24"/>
          <w:lang w:val="en-GB"/>
        </w:rPr>
      </w:pPr>
    </w:p>
    <w:p w:rsidRPr="002A6096" w:rsidR="00982CC4" w:rsidP="002A6096" w:rsidRDefault="00E43516" w14:paraId="7F48ADC5" w14:textId="1FD73E1A">
      <w:pPr>
        <w:pStyle w:val="Heading3"/>
        <w:spacing w:after="200" w:line="360" w:lineRule="auto"/>
        <w:jc w:val="both"/>
        <w:rPr>
          <w:rFonts w:ascii="Arial" w:hAnsi="Arial" w:cs="Arial"/>
          <w:szCs w:val="24"/>
          <w:lang w:val="en-GB"/>
        </w:rPr>
      </w:pPr>
      <w:bookmarkStart w:name="_Toc99021255" w:id="17"/>
      <w:bookmarkStart w:name="_Toc103419621" w:id="18"/>
      <w:r w:rsidRPr="002A6096">
        <w:rPr>
          <w:rFonts w:ascii="Arial" w:hAnsi="Arial" w:cs="Arial"/>
          <w:szCs w:val="24"/>
          <w:lang w:val="en-GB"/>
        </w:rPr>
        <w:t>Advantages and disadvantages of Excel</w:t>
      </w:r>
      <w:bookmarkEnd w:id="17"/>
      <w:bookmarkEnd w:id="18"/>
    </w:p>
    <w:p w:rsidRPr="002A6096" w:rsidR="009F13A5" w:rsidP="002A6096" w:rsidRDefault="009F13A5" w14:paraId="4D125A8E" w14:textId="77777777">
      <w:pPr>
        <w:spacing w:line="360" w:lineRule="auto"/>
        <w:jc w:val="both"/>
        <w:rPr>
          <w:rFonts w:ascii="Arial" w:hAnsi="Arial" w:cs="Arial"/>
          <w:b/>
          <w:bCs/>
          <w:szCs w:val="24"/>
          <w:lang w:val="en-GB"/>
        </w:rPr>
      </w:pPr>
      <w:r w:rsidRPr="002A6096">
        <w:rPr>
          <w:rFonts w:ascii="Arial" w:hAnsi="Arial" w:cs="Arial"/>
          <w:b/>
          <w:bCs/>
          <w:szCs w:val="24"/>
          <w:lang w:val="en-GB"/>
        </w:rPr>
        <w:t>Advantages</w:t>
      </w:r>
    </w:p>
    <w:p w:rsidRPr="002A6096" w:rsidR="009F13A5" w:rsidP="002A6096" w:rsidRDefault="009F13A5" w14:paraId="5428E555" w14:textId="77777777">
      <w:pPr>
        <w:pStyle w:val="ListParagraph"/>
        <w:numPr>
          <w:ilvl w:val="0"/>
          <w:numId w:val="7"/>
        </w:numPr>
        <w:spacing w:line="360" w:lineRule="auto"/>
        <w:jc w:val="both"/>
        <w:rPr>
          <w:rFonts w:ascii="Arial" w:hAnsi="Arial" w:cs="Arial"/>
          <w:szCs w:val="24"/>
          <w:lang w:val="en-GB"/>
        </w:rPr>
      </w:pPr>
      <w:r w:rsidRPr="002A6096">
        <w:rPr>
          <w:rFonts w:ascii="Arial" w:hAnsi="Arial" w:cs="Arial"/>
          <w:szCs w:val="24"/>
          <w:lang w:val="en-GB"/>
        </w:rPr>
        <w:t>Data is kept in the cloud.</w:t>
      </w:r>
    </w:p>
    <w:p w:rsidRPr="002A6096" w:rsidR="009F13A5" w:rsidP="002A6096" w:rsidRDefault="009F13A5" w14:paraId="3FF2CF5C" w14:textId="77777777">
      <w:pPr>
        <w:pStyle w:val="ListParagraph"/>
        <w:numPr>
          <w:ilvl w:val="0"/>
          <w:numId w:val="7"/>
        </w:numPr>
        <w:spacing w:line="360" w:lineRule="auto"/>
        <w:jc w:val="both"/>
        <w:rPr>
          <w:rFonts w:ascii="Arial" w:hAnsi="Arial" w:cs="Arial"/>
          <w:szCs w:val="24"/>
          <w:lang w:val="en-GB"/>
        </w:rPr>
      </w:pPr>
      <w:r w:rsidRPr="002A6096">
        <w:rPr>
          <w:rFonts w:ascii="Arial" w:hAnsi="Arial" w:cs="Arial"/>
          <w:szCs w:val="24"/>
          <w:lang w:val="en-GB"/>
        </w:rPr>
        <w:t>Perform arithmetic functions</w:t>
      </w:r>
    </w:p>
    <w:p w:rsidRPr="002A6096" w:rsidR="009F13A5" w:rsidP="002A6096" w:rsidRDefault="009F13A5" w14:paraId="6109E253" w14:textId="77777777">
      <w:pPr>
        <w:pStyle w:val="ListParagraph"/>
        <w:numPr>
          <w:ilvl w:val="0"/>
          <w:numId w:val="7"/>
        </w:numPr>
        <w:spacing w:line="360" w:lineRule="auto"/>
        <w:jc w:val="both"/>
        <w:rPr>
          <w:rFonts w:ascii="Arial" w:hAnsi="Arial" w:cs="Arial"/>
          <w:szCs w:val="24"/>
          <w:lang w:val="en-GB"/>
        </w:rPr>
      </w:pPr>
      <w:r w:rsidRPr="002A6096">
        <w:rPr>
          <w:rFonts w:ascii="Arial" w:hAnsi="Arial" w:cs="Arial"/>
          <w:szCs w:val="24"/>
          <w:lang w:val="en-GB"/>
        </w:rPr>
        <w:t>Analytical methods can be used</w:t>
      </w:r>
    </w:p>
    <w:p w:rsidRPr="002A6096" w:rsidR="009F13A5" w:rsidP="002A6096" w:rsidRDefault="009F13A5" w14:paraId="533C6530" w14:textId="77777777">
      <w:pPr>
        <w:pStyle w:val="ListParagraph"/>
        <w:numPr>
          <w:ilvl w:val="0"/>
          <w:numId w:val="7"/>
        </w:numPr>
        <w:spacing w:line="360" w:lineRule="auto"/>
        <w:jc w:val="both"/>
        <w:rPr>
          <w:rFonts w:ascii="Arial" w:hAnsi="Arial" w:cs="Arial"/>
          <w:szCs w:val="24"/>
          <w:lang w:val="en-GB"/>
        </w:rPr>
      </w:pPr>
      <w:r w:rsidRPr="002A6096">
        <w:rPr>
          <w:rFonts w:ascii="Arial" w:hAnsi="Arial" w:cs="Arial"/>
          <w:szCs w:val="24"/>
          <w:lang w:val="en-GB"/>
        </w:rPr>
        <w:t>Simple to comprehend</w:t>
      </w:r>
    </w:p>
    <w:p w:rsidRPr="002A6096" w:rsidR="009F13A5" w:rsidP="002A6096" w:rsidRDefault="009F13A5" w14:paraId="4F02D6E0" w14:textId="77777777">
      <w:pPr>
        <w:pStyle w:val="ListParagraph"/>
        <w:numPr>
          <w:ilvl w:val="0"/>
          <w:numId w:val="7"/>
        </w:numPr>
        <w:spacing w:line="360" w:lineRule="auto"/>
        <w:jc w:val="both"/>
        <w:rPr>
          <w:rFonts w:ascii="Arial" w:hAnsi="Arial" w:cs="Arial"/>
          <w:szCs w:val="24"/>
          <w:lang w:val="en-GB"/>
        </w:rPr>
      </w:pPr>
      <w:r w:rsidRPr="002A6096">
        <w:rPr>
          <w:rFonts w:ascii="Arial" w:hAnsi="Arial" w:cs="Arial"/>
          <w:szCs w:val="24"/>
          <w:lang w:val="en-GB"/>
        </w:rPr>
        <w:t>There are free templates available for download.</w:t>
      </w:r>
    </w:p>
    <w:p w:rsidRPr="002A6096" w:rsidR="009F13A5" w:rsidP="002A6096" w:rsidRDefault="009F13A5" w14:paraId="3AFA338E" w14:textId="77777777">
      <w:pPr>
        <w:pStyle w:val="ListParagraph"/>
        <w:numPr>
          <w:ilvl w:val="0"/>
          <w:numId w:val="7"/>
        </w:numPr>
        <w:spacing w:line="360" w:lineRule="auto"/>
        <w:jc w:val="both"/>
        <w:rPr>
          <w:rFonts w:ascii="Arial" w:hAnsi="Arial" w:cs="Arial"/>
          <w:szCs w:val="24"/>
          <w:lang w:val="en-GB"/>
        </w:rPr>
      </w:pPr>
      <w:r w:rsidRPr="002A6096">
        <w:rPr>
          <w:rFonts w:ascii="Arial" w:hAnsi="Arial" w:cs="Arial"/>
          <w:szCs w:val="24"/>
          <w:lang w:val="en-GB"/>
        </w:rPr>
        <w:t>Automated coding.</w:t>
      </w:r>
    </w:p>
    <w:p w:rsidRPr="002A6096" w:rsidR="009F13A5" w:rsidP="002A6096" w:rsidRDefault="009F13A5" w14:paraId="12E4F043" w14:textId="19AA98F9">
      <w:pPr>
        <w:pStyle w:val="ListParagraph"/>
        <w:numPr>
          <w:ilvl w:val="0"/>
          <w:numId w:val="7"/>
        </w:numPr>
        <w:spacing w:line="360" w:lineRule="auto"/>
        <w:jc w:val="both"/>
        <w:rPr>
          <w:rFonts w:ascii="Arial" w:hAnsi="Arial" w:cs="Arial"/>
          <w:szCs w:val="24"/>
          <w:lang w:val="en-GB"/>
        </w:rPr>
      </w:pPr>
      <w:r w:rsidRPr="002A6096">
        <w:rPr>
          <w:rFonts w:ascii="Arial" w:hAnsi="Arial" w:cs="Arial"/>
          <w:szCs w:val="24"/>
          <w:lang w:val="en-GB"/>
        </w:rPr>
        <w:t>Data that is free of errors and omissions</w:t>
      </w:r>
    </w:p>
    <w:p w:rsidRPr="002A6096" w:rsidR="009F13A5" w:rsidP="002A6096" w:rsidRDefault="009F13A5" w14:paraId="7C0E152F" w14:textId="77777777">
      <w:pPr>
        <w:spacing w:line="360" w:lineRule="auto"/>
        <w:jc w:val="both"/>
        <w:rPr>
          <w:rFonts w:ascii="Arial" w:hAnsi="Arial" w:cs="Arial"/>
          <w:b/>
          <w:bCs/>
          <w:szCs w:val="24"/>
          <w:lang w:val="en-GB"/>
        </w:rPr>
      </w:pPr>
      <w:r w:rsidRPr="002A6096">
        <w:rPr>
          <w:rFonts w:ascii="Arial" w:hAnsi="Arial" w:cs="Arial"/>
          <w:b/>
          <w:bCs/>
          <w:szCs w:val="24"/>
          <w:lang w:val="en-GB"/>
        </w:rPr>
        <w:t>Disadvantages</w:t>
      </w:r>
    </w:p>
    <w:p w:rsidRPr="002A6096" w:rsidR="009F13A5" w:rsidP="002A6096" w:rsidRDefault="009F13A5" w14:paraId="434F987F" w14:textId="77777777">
      <w:pPr>
        <w:pStyle w:val="ListParagraph"/>
        <w:numPr>
          <w:ilvl w:val="0"/>
          <w:numId w:val="6"/>
        </w:numPr>
        <w:spacing w:line="360" w:lineRule="auto"/>
        <w:jc w:val="both"/>
        <w:rPr>
          <w:rFonts w:ascii="Arial" w:hAnsi="Arial" w:cs="Arial"/>
          <w:szCs w:val="24"/>
          <w:lang w:val="en-GB"/>
        </w:rPr>
      </w:pPr>
      <w:r w:rsidRPr="002A6096">
        <w:rPr>
          <w:rFonts w:ascii="Arial" w:hAnsi="Arial" w:cs="Arial"/>
          <w:szCs w:val="24"/>
          <w:lang w:val="en-GB"/>
        </w:rPr>
        <w:t>Insecurities and inability to regulate</w:t>
      </w:r>
    </w:p>
    <w:p w:rsidRPr="002A6096" w:rsidR="009F13A5" w:rsidP="002A6096" w:rsidRDefault="009F13A5" w14:paraId="5F9A13AE" w14:textId="77777777">
      <w:pPr>
        <w:pStyle w:val="ListParagraph"/>
        <w:numPr>
          <w:ilvl w:val="0"/>
          <w:numId w:val="6"/>
        </w:numPr>
        <w:spacing w:line="360" w:lineRule="auto"/>
        <w:jc w:val="both"/>
        <w:rPr>
          <w:rFonts w:ascii="Arial" w:hAnsi="Arial" w:cs="Arial"/>
          <w:szCs w:val="24"/>
          <w:lang w:val="en-GB"/>
        </w:rPr>
      </w:pPr>
      <w:r w:rsidRPr="002A6096">
        <w:rPr>
          <w:rFonts w:ascii="Arial" w:hAnsi="Arial" w:cs="Arial"/>
          <w:szCs w:val="24"/>
          <w:lang w:val="en-GB"/>
        </w:rPr>
        <w:t>Not impervious to mistakes made by humans</w:t>
      </w:r>
    </w:p>
    <w:p w:rsidRPr="002A6096" w:rsidR="009F13A5" w:rsidP="002A6096" w:rsidRDefault="009F13A5" w14:paraId="34F1E85B" w14:textId="77777777">
      <w:pPr>
        <w:pStyle w:val="ListParagraph"/>
        <w:numPr>
          <w:ilvl w:val="0"/>
          <w:numId w:val="6"/>
        </w:numPr>
        <w:spacing w:line="360" w:lineRule="auto"/>
        <w:jc w:val="both"/>
        <w:rPr>
          <w:rFonts w:ascii="Arial" w:hAnsi="Arial" w:cs="Arial"/>
          <w:szCs w:val="24"/>
          <w:lang w:val="en-GB"/>
        </w:rPr>
      </w:pPr>
      <w:r w:rsidRPr="002A6096">
        <w:rPr>
          <w:rFonts w:ascii="Arial" w:hAnsi="Arial" w:cs="Arial"/>
          <w:szCs w:val="24"/>
          <w:lang w:val="en-GB"/>
        </w:rPr>
        <w:t>It is difficult to get your hands on security</w:t>
      </w:r>
    </w:p>
    <w:p w:rsidRPr="002A6096" w:rsidR="009F13A5" w:rsidP="002A6096" w:rsidRDefault="009F13A5" w14:paraId="3F6BC559" w14:textId="77777777">
      <w:pPr>
        <w:pStyle w:val="ListParagraph"/>
        <w:numPr>
          <w:ilvl w:val="0"/>
          <w:numId w:val="6"/>
        </w:numPr>
        <w:spacing w:line="360" w:lineRule="auto"/>
        <w:jc w:val="both"/>
        <w:rPr>
          <w:rFonts w:ascii="Arial" w:hAnsi="Arial" w:cs="Arial"/>
          <w:szCs w:val="24"/>
          <w:lang w:val="en-GB"/>
        </w:rPr>
      </w:pPr>
      <w:r w:rsidRPr="002A6096">
        <w:rPr>
          <w:rFonts w:ascii="Arial" w:hAnsi="Arial" w:cs="Arial"/>
          <w:szCs w:val="24"/>
          <w:lang w:val="en-GB"/>
        </w:rPr>
        <w:t>Agile business practises that are not appropriate for your organization</w:t>
      </w:r>
    </w:p>
    <w:p w:rsidRPr="002A6096" w:rsidR="009F13A5" w:rsidP="002A6096" w:rsidRDefault="009F13A5" w14:paraId="247EBC74" w14:textId="77777777">
      <w:pPr>
        <w:pStyle w:val="ListParagraph"/>
        <w:numPr>
          <w:ilvl w:val="0"/>
          <w:numId w:val="6"/>
        </w:numPr>
        <w:spacing w:line="360" w:lineRule="auto"/>
        <w:jc w:val="both"/>
        <w:rPr>
          <w:rFonts w:ascii="Arial" w:hAnsi="Arial" w:cs="Arial"/>
          <w:szCs w:val="24"/>
          <w:lang w:val="en-GB"/>
        </w:rPr>
      </w:pPr>
      <w:r w:rsidRPr="002A6096">
        <w:rPr>
          <w:rFonts w:ascii="Arial" w:hAnsi="Arial" w:cs="Arial"/>
          <w:szCs w:val="24"/>
          <w:lang w:val="en-GB"/>
        </w:rPr>
        <w:lastRenderedPageBreak/>
        <w:t>Cannot be done in a short period of time</w:t>
      </w:r>
    </w:p>
    <w:p w:rsidRPr="002A6096" w:rsidR="009F13A5" w:rsidP="002A6096" w:rsidRDefault="009F13A5" w14:paraId="2D106ECE" w14:textId="77777777">
      <w:pPr>
        <w:pStyle w:val="ListParagraph"/>
        <w:numPr>
          <w:ilvl w:val="0"/>
          <w:numId w:val="6"/>
        </w:numPr>
        <w:spacing w:line="360" w:lineRule="auto"/>
        <w:jc w:val="both"/>
        <w:rPr>
          <w:rFonts w:ascii="Arial" w:hAnsi="Arial" w:cs="Arial"/>
          <w:szCs w:val="24"/>
          <w:lang w:val="en-GB"/>
        </w:rPr>
      </w:pPr>
      <w:r w:rsidRPr="002A6096">
        <w:rPr>
          <w:rFonts w:ascii="Arial" w:hAnsi="Arial" w:cs="Arial"/>
          <w:szCs w:val="24"/>
          <w:lang w:val="en-GB"/>
        </w:rPr>
        <w:t>Collaborative work is not supported.</w:t>
      </w:r>
    </w:p>
    <w:p w:rsidRPr="002A6096" w:rsidR="009F13A5" w:rsidP="002A6096" w:rsidRDefault="009F13A5" w14:paraId="40BB3DA8" w14:textId="6A77A54F">
      <w:pPr>
        <w:pStyle w:val="ListParagraph"/>
        <w:numPr>
          <w:ilvl w:val="0"/>
          <w:numId w:val="6"/>
        </w:numPr>
        <w:spacing w:line="360" w:lineRule="auto"/>
        <w:jc w:val="both"/>
        <w:rPr>
          <w:rFonts w:ascii="Arial" w:hAnsi="Arial" w:cs="Arial"/>
          <w:szCs w:val="24"/>
          <w:lang w:val="en-GB"/>
        </w:rPr>
      </w:pPr>
      <w:r w:rsidRPr="002A6096">
        <w:rPr>
          <w:rFonts w:ascii="Arial" w:hAnsi="Arial" w:cs="Arial"/>
          <w:szCs w:val="24"/>
          <w:lang w:val="en-GB"/>
        </w:rPr>
        <w:t>Hard to put to the test</w:t>
      </w:r>
    </w:p>
    <w:p w:rsidRPr="002A6096" w:rsidR="009F13A5" w:rsidP="002A6096" w:rsidRDefault="009F13A5" w14:paraId="52E9A89A" w14:textId="77777777">
      <w:pPr>
        <w:spacing w:line="360" w:lineRule="auto"/>
        <w:jc w:val="both"/>
        <w:rPr>
          <w:rFonts w:ascii="Arial" w:hAnsi="Arial" w:cs="Arial"/>
          <w:szCs w:val="24"/>
          <w:lang w:val="en-GB"/>
        </w:rPr>
      </w:pPr>
    </w:p>
    <w:p w:rsidRPr="002A6096" w:rsidR="00982CC4" w:rsidP="002A6096" w:rsidRDefault="00982CC4" w14:paraId="4AC0AE02" w14:textId="77777777">
      <w:pPr>
        <w:spacing w:line="360" w:lineRule="auto"/>
        <w:jc w:val="both"/>
        <w:rPr>
          <w:rFonts w:ascii="Arial" w:hAnsi="Arial" w:cs="Arial"/>
          <w:szCs w:val="24"/>
          <w:lang w:val="en-GB"/>
        </w:rPr>
      </w:pPr>
    </w:p>
    <w:p w:rsidRPr="002A6096" w:rsidR="00982CC4" w:rsidP="002A6096" w:rsidRDefault="00E43516" w14:paraId="5CE04F60" w14:textId="77777777">
      <w:pPr>
        <w:spacing w:line="360" w:lineRule="auto"/>
        <w:jc w:val="both"/>
        <w:rPr>
          <w:rFonts w:ascii="Arial" w:hAnsi="Arial" w:cs="Arial"/>
          <w:szCs w:val="24"/>
          <w:lang w:val="en-GB"/>
        </w:rPr>
      </w:pPr>
      <w:r w:rsidRPr="002A6096">
        <w:rPr>
          <w:rFonts w:ascii="Arial" w:hAnsi="Arial" w:cs="Arial"/>
          <w:szCs w:val="24"/>
          <w:lang w:val="en-GB"/>
        </w:rPr>
        <w:br w:type="page"/>
      </w:r>
    </w:p>
    <w:p w:rsidRPr="002A6096" w:rsidR="00222416" w:rsidP="002A6096" w:rsidRDefault="00E43516" w14:paraId="7B1A7AF6" w14:textId="78ACBA4C">
      <w:pPr>
        <w:pStyle w:val="Heading1"/>
        <w:spacing w:after="200" w:line="360" w:lineRule="auto"/>
        <w:jc w:val="both"/>
        <w:rPr>
          <w:rFonts w:ascii="Arial" w:hAnsi="Arial" w:cs="Arial"/>
          <w:sz w:val="24"/>
          <w:szCs w:val="24"/>
          <w:lang w:val="en-GB"/>
        </w:rPr>
      </w:pPr>
      <w:bookmarkStart w:name="_Toc99021256" w:id="19"/>
      <w:bookmarkStart w:name="_Toc103419622" w:id="20"/>
      <w:r w:rsidRPr="002A6096">
        <w:rPr>
          <w:rFonts w:ascii="Arial" w:hAnsi="Arial" w:cs="Arial"/>
          <w:sz w:val="24"/>
          <w:szCs w:val="24"/>
          <w:lang w:val="en-GB"/>
        </w:rPr>
        <w:lastRenderedPageBreak/>
        <w:t>Reference List</w:t>
      </w:r>
      <w:bookmarkEnd w:id="19"/>
      <w:bookmarkEnd w:id="20"/>
    </w:p>
    <w:p w:rsidRPr="003B0A4C" w:rsidR="003B0A4C" w:rsidP="002A6096" w:rsidRDefault="003B0A4C" w14:paraId="49BA1A7D"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Aven, T., 2016. Risk assessment and risk management: Review of recent advances on their foundation. </w:t>
      </w:r>
      <w:r w:rsidRPr="003B0A4C">
        <w:rPr>
          <w:rFonts w:ascii="Arial" w:hAnsi="Arial" w:cs="Arial"/>
          <w:i/>
          <w:iCs/>
          <w:color w:val="222222"/>
          <w:szCs w:val="24"/>
          <w:shd w:val="clear" w:color="auto" w:fill="FFFFFF"/>
          <w:lang w:val="en-GB"/>
        </w:rPr>
        <w:t>European Journal of Operational Research</w:t>
      </w:r>
      <w:r w:rsidRPr="003B0A4C">
        <w:rPr>
          <w:rFonts w:ascii="Arial" w:hAnsi="Arial" w:cs="Arial"/>
          <w:color w:val="222222"/>
          <w:szCs w:val="24"/>
          <w:shd w:val="clear" w:color="auto" w:fill="FFFFFF"/>
          <w:lang w:val="en-GB"/>
        </w:rPr>
        <w:t>, </w:t>
      </w:r>
      <w:r w:rsidRPr="003B0A4C">
        <w:rPr>
          <w:rFonts w:ascii="Arial" w:hAnsi="Arial" w:cs="Arial"/>
          <w:i/>
          <w:iCs/>
          <w:color w:val="222222"/>
          <w:szCs w:val="24"/>
          <w:shd w:val="clear" w:color="auto" w:fill="FFFFFF"/>
          <w:lang w:val="en-GB"/>
        </w:rPr>
        <w:t>253</w:t>
      </w:r>
      <w:r w:rsidRPr="003B0A4C">
        <w:rPr>
          <w:rFonts w:ascii="Arial" w:hAnsi="Arial" w:cs="Arial"/>
          <w:color w:val="222222"/>
          <w:szCs w:val="24"/>
          <w:shd w:val="clear" w:color="auto" w:fill="FFFFFF"/>
          <w:lang w:val="en-GB"/>
        </w:rPr>
        <w:t>(1), pp.1-13.</w:t>
      </w:r>
    </w:p>
    <w:p w:rsidRPr="003B0A4C" w:rsidR="003B0A4C" w:rsidP="002A6096" w:rsidRDefault="003B0A4C" w14:paraId="03970229"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Dedić, N. and Stanier, C., 2016, December. Measuring the success of changes to existing business intelligence solutions to improve business intelligence reporting. In </w:t>
      </w:r>
      <w:r w:rsidRPr="003B0A4C">
        <w:rPr>
          <w:rFonts w:ascii="Arial" w:hAnsi="Arial" w:cs="Arial"/>
          <w:i/>
          <w:iCs/>
          <w:color w:val="222222"/>
          <w:szCs w:val="24"/>
          <w:shd w:val="clear" w:color="auto" w:fill="FFFFFF"/>
          <w:lang w:val="en-GB"/>
        </w:rPr>
        <w:t>International conference on research and practical issues of enterprise information systems</w:t>
      </w:r>
      <w:r w:rsidRPr="003B0A4C">
        <w:rPr>
          <w:rFonts w:ascii="Arial" w:hAnsi="Arial" w:cs="Arial"/>
          <w:color w:val="222222"/>
          <w:szCs w:val="24"/>
          <w:shd w:val="clear" w:color="auto" w:fill="FFFFFF"/>
          <w:lang w:val="en-GB"/>
        </w:rPr>
        <w:t> (pp. 225-236). Springer, Cham.</w:t>
      </w:r>
    </w:p>
    <w:p w:rsidRPr="003B0A4C" w:rsidR="003B0A4C" w:rsidP="002A6096" w:rsidRDefault="003B0A4C" w14:paraId="533A93B8"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Fernández, J., Vargas, J.A.A., Villuendas-Rey, Y., Cabrera-Venegas, J.F., Chávez, Y. and Argüelles-Cruz, A.J., 2016. Clustering Techniques for Document Classification. </w:t>
      </w:r>
      <w:r w:rsidRPr="003B0A4C">
        <w:rPr>
          <w:rFonts w:ascii="Arial" w:hAnsi="Arial" w:cs="Arial"/>
          <w:i/>
          <w:iCs/>
          <w:color w:val="222222"/>
          <w:szCs w:val="24"/>
          <w:shd w:val="clear" w:color="auto" w:fill="FFFFFF"/>
          <w:lang w:val="en-GB"/>
        </w:rPr>
        <w:t>Res. Comput. Sci.</w:t>
      </w:r>
      <w:r w:rsidRPr="003B0A4C">
        <w:rPr>
          <w:rFonts w:ascii="Arial" w:hAnsi="Arial" w:cs="Arial"/>
          <w:color w:val="222222"/>
          <w:szCs w:val="24"/>
          <w:shd w:val="clear" w:color="auto" w:fill="FFFFFF"/>
          <w:lang w:val="en-GB"/>
        </w:rPr>
        <w:t>, </w:t>
      </w:r>
      <w:r w:rsidRPr="003B0A4C">
        <w:rPr>
          <w:rFonts w:ascii="Arial" w:hAnsi="Arial" w:cs="Arial"/>
          <w:i/>
          <w:iCs/>
          <w:color w:val="222222"/>
          <w:szCs w:val="24"/>
          <w:shd w:val="clear" w:color="auto" w:fill="FFFFFF"/>
          <w:lang w:val="en-GB"/>
        </w:rPr>
        <w:t>118</w:t>
      </w:r>
      <w:r w:rsidRPr="003B0A4C">
        <w:rPr>
          <w:rFonts w:ascii="Arial" w:hAnsi="Arial" w:cs="Arial"/>
          <w:color w:val="222222"/>
          <w:szCs w:val="24"/>
          <w:shd w:val="clear" w:color="auto" w:fill="FFFFFF"/>
          <w:lang w:val="en-GB"/>
        </w:rPr>
        <w:t>, pp.115-125.</w:t>
      </w:r>
    </w:p>
    <w:p w:rsidRPr="003B0A4C" w:rsidR="003B0A4C" w:rsidP="002A6096" w:rsidRDefault="003B0A4C" w14:paraId="0941D5DC"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Manikandan, S., 2011. Measures of central tendency: Median and mode. </w:t>
      </w:r>
      <w:r w:rsidRPr="003B0A4C">
        <w:rPr>
          <w:rFonts w:ascii="Arial" w:hAnsi="Arial" w:cs="Arial"/>
          <w:i/>
          <w:iCs/>
          <w:color w:val="222222"/>
          <w:szCs w:val="24"/>
          <w:shd w:val="clear" w:color="auto" w:fill="FFFFFF"/>
          <w:lang w:val="en-GB"/>
        </w:rPr>
        <w:t>Journal of pharmacology and pharmacotherapeutics</w:t>
      </w:r>
      <w:r w:rsidRPr="003B0A4C">
        <w:rPr>
          <w:rFonts w:ascii="Arial" w:hAnsi="Arial" w:cs="Arial"/>
          <w:color w:val="222222"/>
          <w:szCs w:val="24"/>
          <w:shd w:val="clear" w:color="auto" w:fill="FFFFFF"/>
          <w:lang w:val="en-GB"/>
        </w:rPr>
        <w:t>, </w:t>
      </w:r>
      <w:r w:rsidRPr="003B0A4C">
        <w:rPr>
          <w:rFonts w:ascii="Arial" w:hAnsi="Arial" w:cs="Arial"/>
          <w:i/>
          <w:iCs/>
          <w:color w:val="222222"/>
          <w:szCs w:val="24"/>
          <w:shd w:val="clear" w:color="auto" w:fill="FFFFFF"/>
          <w:lang w:val="en-GB"/>
        </w:rPr>
        <w:t>2</w:t>
      </w:r>
      <w:r w:rsidRPr="003B0A4C">
        <w:rPr>
          <w:rFonts w:ascii="Arial" w:hAnsi="Arial" w:cs="Arial"/>
          <w:color w:val="222222"/>
          <w:szCs w:val="24"/>
          <w:shd w:val="clear" w:color="auto" w:fill="FFFFFF"/>
          <w:lang w:val="en-GB"/>
        </w:rPr>
        <w:t>(3), p.214.</w:t>
      </w:r>
    </w:p>
    <w:p w:rsidRPr="003B0A4C" w:rsidR="003B0A4C" w:rsidP="002A6096" w:rsidRDefault="003B0A4C" w14:paraId="3DB60E7F"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Ridzuan, F. and Zainon, W.M.N.W., 2019. A review on data cleansing methods for big data. </w:t>
      </w:r>
      <w:r w:rsidRPr="003B0A4C">
        <w:rPr>
          <w:rFonts w:ascii="Arial" w:hAnsi="Arial" w:cs="Arial"/>
          <w:i/>
          <w:iCs/>
          <w:color w:val="222222"/>
          <w:szCs w:val="24"/>
          <w:shd w:val="clear" w:color="auto" w:fill="FFFFFF"/>
          <w:lang w:val="en-GB"/>
        </w:rPr>
        <w:t>Procedia Computer Science</w:t>
      </w:r>
      <w:r w:rsidRPr="003B0A4C">
        <w:rPr>
          <w:rFonts w:ascii="Arial" w:hAnsi="Arial" w:cs="Arial"/>
          <w:color w:val="222222"/>
          <w:szCs w:val="24"/>
          <w:shd w:val="clear" w:color="auto" w:fill="FFFFFF"/>
          <w:lang w:val="en-GB"/>
        </w:rPr>
        <w:t>, </w:t>
      </w:r>
      <w:r w:rsidRPr="003B0A4C">
        <w:rPr>
          <w:rFonts w:ascii="Arial" w:hAnsi="Arial" w:cs="Arial"/>
          <w:i/>
          <w:iCs/>
          <w:color w:val="222222"/>
          <w:szCs w:val="24"/>
          <w:shd w:val="clear" w:color="auto" w:fill="FFFFFF"/>
          <w:lang w:val="en-GB"/>
        </w:rPr>
        <w:t>161</w:t>
      </w:r>
      <w:r w:rsidRPr="003B0A4C">
        <w:rPr>
          <w:rFonts w:ascii="Arial" w:hAnsi="Arial" w:cs="Arial"/>
          <w:color w:val="222222"/>
          <w:szCs w:val="24"/>
          <w:shd w:val="clear" w:color="auto" w:fill="FFFFFF"/>
          <w:lang w:val="en-GB"/>
        </w:rPr>
        <w:t>, pp.731-738.</w:t>
      </w:r>
    </w:p>
    <w:p w:rsidRPr="003B0A4C" w:rsidR="003B0A4C" w:rsidP="002A6096" w:rsidRDefault="003B0A4C" w14:paraId="0C56F31C"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Tan, P.N., Steinbach, M. and Kumar, V., 2016. </w:t>
      </w:r>
      <w:r w:rsidRPr="003B0A4C">
        <w:rPr>
          <w:rFonts w:ascii="Arial" w:hAnsi="Arial" w:cs="Arial"/>
          <w:i/>
          <w:iCs/>
          <w:color w:val="222222"/>
          <w:szCs w:val="24"/>
          <w:shd w:val="clear" w:color="auto" w:fill="FFFFFF"/>
          <w:lang w:val="en-GB"/>
        </w:rPr>
        <w:t>Introduction to data mining</w:t>
      </w:r>
      <w:r w:rsidRPr="003B0A4C">
        <w:rPr>
          <w:rFonts w:ascii="Arial" w:hAnsi="Arial" w:cs="Arial"/>
          <w:color w:val="222222"/>
          <w:szCs w:val="24"/>
          <w:shd w:val="clear" w:color="auto" w:fill="FFFFFF"/>
          <w:lang w:val="en-GB"/>
        </w:rPr>
        <w:t>. Pearson Education India.</w:t>
      </w:r>
    </w:p>
    <w:p w:rsidRPr="003B0A4C" w:rsidR="003B0A4C" w:rsidP="002A6096" w:rsidRDefault="003B0A4C" w14:paraId="7EB92BE5"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Wang, H., Lei, Z., Zhang, X., Zhou, B. and Peng, J., 2016. Machine learning basics. </w:t>
      </w:r>
      <w:r w:rsidRPr="003B0A4C">
        <w:rPr>
          <w:rFonts w:ascii="Arial" w:hAnsi="Arial" w:cs="Arial"/>
          <w:i/>
          <w:iCs/>
          <w:color w:val="222222"/>
          <w:szCs w:val="24"/>
          <w:shd w:val="clear" w:color="auto" w:fill="FFFFFF"/>
          <w:lang w:val="en-GB"/>
        </w:rPr>
        <w:t>Deep learning</w:t>
      </w:r>
      <w:r w:rsidRPr="003B0A4C">
        <w:rPr>
          <w:rFonts w:ascii="Arial" w:hAnsi="Arial" w:cs="Arial"/>
          <w:color w:val="222222"/>
          <w:szCs w:val="24"/>
          <w:shd w:val="clear" w:color="auto" w:fill="FFFFFF"/>
          <w:lang w:val="en-GB"/>
        </w:rPr>
        <w:t>, pp.98-164.</w:t>
      </w:r>
    </w:p>
    <w:p w:rsidRPr="003B0A4C" w:rsidR="003B0A4C" w:rsidP="002A6096" w:rsidRDefault="003B0A4C" w14:paraId="20D5EF46" w14:textId="77777777">
      <w:pPr>
        <w:spacing w:line="360" w:lineRule="auto"/>
        <w:jc w:val="both"/>
        <w:rPr>
          <w:rFonts w:ascii="Arial" w:hAnsi="Arial" w:cs="Arial"/>
          <w:color w:val="222222"/>
          <w:szCs w:val="24"/>
          <w:shd w:val="clear" w:color="auto" w:fill="FFFFFF"/>
          <w:lang w:val="en-GB"/>
        </w:rPr>
      </w:pPr>
      <w:r w:rsidRPr="003B0A4C">
        <w:rPr>
          <w:rFonts w:ascii="Arial" w:hAnsi="Arial" w:cs="Arial"/>
          <w:color w:val="222222"/>
          <w:szCs w:val="24"/>
          <w:shd w:val="clear" w:color="auto" w:fill="FFFFFF"/>
          <w:lang w:val="en-GB"/>
        </w:rPr>
        <w:t>Yar, M. and Steinmetz, K.F., 2019. </w:t>
      </w:r>
      <w:r w:rsidRPr="003B0A4C">
        <w:rPr>
          <w:rFonts w:ascii="Arial" w:hAnsi="Arial" w:cs="Arial"/>
          <w:i/>
          <w:iCs/>
          <w:color w:val="222222"/>
          <w:szCs w:val="24"/>
          <w:shd w:val="clear" w:color="auto" w:fill="FFFFFF"/>
          <w:lang w:val="en-GB"/>
        </w:rPr>
        <w:t>Cybercrime and society</w:t>
      </w:r>
      <w:r w:rsidRPr="003B0A4C">
        <w:rPr>
          <w:rFonts w:ascii="Arial" w:hAnsi="Arial" w:cs="Arial"/>
          <w:color w:val="222222"/>
          <w:szCs w:val="24"/>
          <w:shd w:val="clear" w:color="auto" w:fill="FFFFFF"/>
          <w:lang w:val="en-GB"/>
        </w:rPr>
        <w:t>. Sage.</w:t>
      </w:r>
    </w:p>
    <w:p w:rsidRPr="002A6096" w:rsidR="00222416" w:rsidP="002A6096" w:rsidRDefault="00222416" w14:paraId="0E02C73A" w14:textId="6D39E771">
      <w:pPr>
        <w:spacing w:line="360" w:lineRule="auto"/>
        <w:jc w:val="both"/>
        <w:rPr>
          <w:rFonts w:ascii="Arial" w:hAnsi="Arial" w:cs="Arial"/>
          <w:color w:val="222222"/>
          <w:szCs w:val="24"/>
          <w:shd w:val="clear" w:color="auto" w:fill="FFFFFF"/>
          <w:lang w:val="en-GB"/>
        </w:rPr>
      </w:pPr>
    </w:p>
    <w:p w:rsidRPr="002A6096" w:rsidR="00222416" w:rsidP="002A6096" w:rsidRDefault="00222416" w14:paraId="1BA1A1D6" w14:textId="2B1BF7BD">
      <w:pPr>
        <w:spacing w:line="360" w:lineRule="auto"/>
        <w:jc w:val="both"/>
        <w:rPr>
          <w:rFonts w:ascii="Arial" w:hAnsi="Arial" w:cs="Arial"/>
          <w:color w:val="222222"/>
          <w:szCs w:val="24"/>
          <w:shd w:val="clear" w:color="auto" w:fill="FFFFFF"/>
          <w:lang w:val="en-GB"/>
        </w:rPr>
      </w:pPr>
    </w:p>
    <w:p w:rsidRPr="002A6096" w:rsidR="00ED6051" w:rsidP="002A6096" w:rsidRDefault="00ED6051" w14:paraId="577BFF78" w14:textId="77777777">
      <w:pPr>
        <w:spacing w:line="360" w:lineRule="auto"/>
        <w:jc w:val="both"/>
        <w:rPr>
          <w:rFonts w:ascii="Arial" w:hAnsi="Arial" w:cs="Arial"/>
          <w:szCs w:val="24"/>
          <w:lang w:val="en-GB"/>
        </w:rPr>
      </w:pPr>
    </w:p>
    <w:sectPr w:rsidRPr="002A6096" w:rsidR="00ED6051" w:rsidSect="00687A6D">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A5F02" w:rsidP="0094465C" w:rsidRDefault="004A5F02" w14:paraId="1A8D6A27" w14:textId="77777777">
      <w:pPr>
        <w:spacing w:after="0" w:line="240" w:lineRule="auto"/>
      </w:pPr>
      <w:r>
        <w:separator/>
      </w:r>
    </w:p>
  </w:endnote>
  <w:endnote w:type="continuationSeparator" w:id="0">
    <w:p w:rsidR="004A5F02" w:rsidP="0094465C" w:rsidRDefault="004A5F02" w14:paraId="0C886E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7747"/>
      <w:docPartObj>
        <w:docPartGallery w:val="Page Numbers (Bottom of Page)"/>
        <w:docPartUnique/>
      </w:docPartObj>
    </w:sdtPr>
    <w:sdtEndPr/>
    <w:sdtContent>
      <w:p w:rsidR="00222416" w:rsidRDefault="0094465C" w14:paraId="71241E9B" w14:textId="77777777">
        <w:pPr>
          <w:pStyle w:val="Footer"/>
          <w:jc w:val="right"/>
        </w:pPr>
        <w:r>
          <w:fldChar w:fldCharType="begin"/>
        </w:r>
        <w:r w:rsidR="00E43516">
          <w:instrText xml:space="preserve"> PAGE   \* MERGEFORMAT </w:instrText>
        </w:r>
        <w:r>
          <w:fldChar w:fldCharType="separate"/>
        </w:r>
        <w:r w:rsidR="00886871">
          <w:rPr>
            <w:noProof/>
          </w:rPr>
          <w:t>10</w:t>
        </w:r>
        <w:r>
          <w:rPr>
            <w:noProof/>
          </w:rPr>
          <w:fldChar w:fldCharType="end"/>
        </w:r>
      </w:p>
    </w:sdtContent>
  </w:sdt>
  <w:p w:rsidR="00222416" w:rsidRDefault="00222416" w14:paraId="11B71AD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A5F02" w:rsidP="0094465C" w:rsidRDefault="004A5F02" w14:paraId="1429911D" w14:textId="77777777">
      <w:pPr>
        <w:spacing w:after="0" w:line="240" w:lineRule="auto"/>
      </w:pPr>
      <w:r>
        <w:separator/>
      </w:r>
    </w:p>
  </w:footnote>
  <w:footnote w:type="continuationSeparator" w:id="0">
    <w:p w:rsidR="004A5F02" w:rsidP="0094465C" w:rsidRDefault="004A5F02" w14:paraId="2A77681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68CA"/>
    <w:multiLevelType w:val="hybridMultilevel"/>
    <w:tmpl w:val="980EB7E2"/>
    <w:lvl w:ilvl="0" w:tplc="066C96BE">
      <w:start w:val="1"/>
      <w:numFmt w:val="decimal"/>
      <w:lvlText w:val="%1."/>
      <w:lvlJc w:val="left"/>
      <w:pPr>
        <w:ind w:left="720" w:hanging="360"/>
      </w:pPr>
      <w:rPr>
        <w:rFonts w:hint="default"/>
      </w:rPr>
    </w:lvl>
    <w:lvl w:ilvl="1" w:tplc="768C72DC" w:tentative="1">
      <w:start w:val="1"/>
      <w:numFmt w:val="lowerLetter"/>
      <w:lvlText w:val="%2."/>
      <w:lvlJc w:val="left"/>
      <w:pPr>
        <w:ind w:left="1440" w:hanging="360"/>
      </w:pPr>
    </w:lvl>
    <w:lvl w:ilvl="2" w:tplc="C2527556" w:tentative="1">
      <w:start w:val="1"/>
      <w:numFmt w:val="lowerRoman"/>
      <w:lvlText w:val="%3."/>
      <w:lvlJc w:val="right"/>
      <w:pPr>
        <w:ind w:left="2160" w:hanging="180"/>
      </w:pPr>
    </w:lvl>
    <w:lvl w:ilvl="3" w:tplc="F444621A" w:tentative="1">
      <w:start w:val="1"/>
      <w:numFmt w:val="decimal"/>
      <w:lvlText w:val="%4."/>
      <w:lvlJc w:val="left"/>
      <w:pPr>
        <w:ind w:left="2880" w:hanging="360"/>
      </w:pPr>
    </w:lvl>
    <w:lvl w:ilvl="4" w:tplc="077A1C7A" w:tentative="1">
      <w:start w:val="1"/>
      <w:numFmt w:val="lowerLetter"/>
      <w:lvlText w:val="%5."/>
      <w:lvlJc w:val="left"/>
      <w:pPr>
        <w:ind w:left="3600" w:hanging="360"/>
      </w:pPr>
    </w:lvl>
    <w:lvl w:ilvl="5" w:tplc="F118B786" w:tentative="1">
      <w:start w:val="1"/>
      <w:numFmt w:val="lowerRoman"/>
      <w:lvlText w:val="%6."/>
      <w:lvlJc w:val="right"/>
      <w:pPr>
        <w:ind w:left="4320" w:hanging="180"/>
      </w:pPr>
    </w:lvl>
    <w:lvl w:ilvl="6" w:tplc="218E9C82" w:tentative="1">
      <w:start w:val="1"/>
      <w:numFmt w:val="decimal"/>
      <w:lvlText w:val="%7."/>
      <w:lvlJc w:val="left"/>
      <w:pPr>
        <w:ind w:left="5040" w:hanging="360"/>
      </w:pPr>
    </w:lvl>
    <w:lvl w:ilvl="7" w:tplc="B0900990" w:tentative="1">
      <w:start w:val="1"/>
      <w:numFmt w:val="lowerLetter"/>
      <w:lvlText w:val="%8."/>
      <w:lvlJc w:val="left"/>
      <w:pPr>
        <w:ind w:left="5760" w:hanging="360"/>
      </w:pPr>
    </w:lvl>
    <w:lvl w:ilvl="8" w:tplc="2898C782" w:tentative="1">
      <w:start w:val="1"/>
      <w:numFmt w:val="lowerRoman"/>
      <w:lvlText w:val="%9."/>
      <w:lvlJc w:val="right"/>
      <w:pPr>
        <w:ind w:left="6480" w:hanging="180"/>
      </w:pPr>
    </w:lvl>
  </w:abstractNum>
  <w:abstractNum w:abstractNumId="1" w15:restartNumberingAfterBreak="0">
    <w:nsid w:val="03B312AC"/>
    <w:multiLevelType w:val="hybridMultilevel"/>
    <w:tmpl w:val="51441800"/>
    <w:lvl w:ilvl="0" w:tplc="5D92326A">
      <w:start w:val="1"/>
      <w:numFmt w:val="decimal"/>
      <w:lvlText w:val="%1."/>
      <w:lvlJc w:val="left"/>
      <w:pPr>
        <w:ind w:left="720" w:hanging="360"/>
      </w:pPr>
      <w:rPr>
        <w:rFonts w:hint="default"/>
      </w:rPr>
    </w:lvl>
    <w:lvl w:ilvl="1" w:tplc="7CFA0332" w:tentative="1">
      <w:start w:val="1"/>
      <w:numFmt w:val="lowerLetter"/>
      <w:lvlText w:val="%2."/>
      <w:lvlJc w:val="left"/>
      <w:pPr>
        <w:ind w:left="1440" w:hanging="360"/>
      </w:pPr>
    </w:lvl>
    <w:lvl w:ilvl="2" w:tplc="E0D25874" w:tentative="1">
      <w:start w:val="1"/>
      <w:numFmt w:val="lowerRoman"/>
      <w:lvlText w:val="%3."/>
      <w:lvlJc w:val="right"/>
      <w:pPr>
        <w:ind w:left="2160" w:hanging="180"/>
      </w:pPr>
    </w:lvl>
    <w:lvl w:ilvl="3" w:tplc="D740483E" w:tentative="1">
      <w:start w:val="1"/>
      <w:numFmt w:val="decimal"/>
      <w:lvlText w:val="%4."/>
      <w:lvlJc w:val="left"/>
      <w:pPr>
        <w:ind w:left="2880" w:hanging="360"/>
      </w:pPr>
    </w:lvl>
    <w:lvl w:ilvl="4" w:tplc="C61A6646" w:tentative="1">
      <w:start w:val="1"/>
      <w:numFmt w:val="lowerLetter"/>
      <w:lvlText w:val="%5."/>
      <w:lvlJc w:val="left"/>
      <w:pPr>
        <w:ind w:left="3600" w:hanging="360"/>
      </w:pPr>
    </w:lvl>
    <w:lvl w:ilvl="5" w:tplc="28D4D5A2" w:tentative="1">
      <w:start w:val="1"/>
      <w:numFmt w:val="lowerRoman"/>
      <w:lvlText w:val="%6."/>
      <w:lvlJc w:val="right"/>
      <w:pPr>
        <w:ind w:left="4320" w:hanging="180"/>
      </w:pPr>
    </w:lvl>
    <w:lvl w:ilvl="6" w:tplc="4916364C" w:tentative="1">
      <w:start w:val="1"/>
      <w:numFmt w:val="decimal"/>
      <w:lvlText w:val="%7."/>
      <w:lvlJc w:val="left"/>
      <w:pPr>
        <w:ind w:left="5040" w:hanging="360"/>
      </w:pPr>
    </w:lvl>
    <w:lvl w:ilvl="7" w:tplc="5C56EB00" w:tentative="1">
      <w:start w:val="1"/>
      <w:numFmt w:val="lowerLetter"/>
      <w:lvlText w:val="%8."/>
      <w:lvlJc w:val="left"/>
      <w:pPr>
        <w:ind w:left="5760" w:hanging="360"/>
      </w:pPr>
    </w:lvl>
    <w:lvl w:ilvl="8" w:tplc="0706B2B6" w:tentative="1">
      <w:start w:val="1"/>
      <w:numFmt w:val="lowerRoman"/>
      <w:lvlText w:val="%9."/>
      <w:lvlJc w:val="right"/>
      <w:pPr>
        <w:ind w:left="6480" w:hanging="180"/>
      </w:pPr>
    </w:lvl>
  </w:abstractNum>
  <w:abstractNum w:abstractNumId="2" w15:restartNumberingAfterBreak="0">
    <w:nsid w:val="17B95B8B"/>
    <w:multiLevelType w:val="hybridMultilevel"/>
    <w:tmpl w:val="38CA1960"/>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3" w15:restartNumberingAfterBreak="0">
    <w:nsid w:val="1E165A49"/>
    <w:multiLevelType w:val="hybridMultilevel"/>
    <w:tmpl w:val="DEA4D134"/>
    <w:lvl w:ilvl="0" w:tplc="D744D7C6">
      <w:start w:val="1"/>
      <w:numFmt w:val="decimal"/>
      <w:lvlText w:val="%1."/>
      <w:lvlJc w:val="left"/>
      <w:pPr>
        <w:ind w:left="720" w:hanging="360"/>
      </w:pPr>
      <w:rPr>
        <w:rFonts w:hint="default"/>
      </w:rPr>
    </w:lvl>
    <w:lvl w:ilvl="1" w:tplc="8606FE5C" w:tentative="1">
      <w:start w:val="1"/>
      <w:numFmt w:val="lowerLetter"/>
      <w:lvlText w:val="%2."/>
      <w:lvlJc w:val="left"/>
      <w:pPr>
        <w:ind w:left="1440" w:hanging="360"/>
      </w:pPr>
    </w:lvl>
    <w:lvl w:ilvl="2" w:tplc="C150B736" w:tentative="1">
      <w:start w:val="1"/>
      <w:numFmt w:val="lowerRoman"/>
      <w:lvlText w:val="%3."/>
      <w:lvlJc w:val="right"/>
      <w:pPr>
        <w:ind w:left="2160" w:hanging="180"/>
      </w:pPr>
    </w:lvl>
    <w:lvl w:ilvl="3" w:tplc="3DAC53E6" w:tentative="1">
      <w:start w:val="1"/>
      <w:numFmt w:val="decimal"/>
      <w:lvlText w:val="%4."/>
      <w:lvlJc w:val="left"/>
      <w:pPr>
        <w:ind w:left="2880" w:hanging="360"/>
      </w:pPr>
    </w:lvl>
    <w:lvl w:ilvl="4" w:tplc="FE8CD490" w:tentative="1">
      <w:start w:val="1"/>
      <w:numFmt w:val="lowerLetter"/>
      <w:lvlText w:val="%5."/>
      <w:lvlJc w:val="left"/>
      <w:pPr>
        <w:ind w:left="3600" w:hanging="360"/>
      </w:pPr>
    </w:lvl>
    <w:lvl w:ilvl="5" w:tplc="48CC26B2" w:tentative="1">
      <w:start w:val="1"/>
      <w:numFmt w:val="lowerRoman"/>
      <w:lvlText w:val="%6."/>
      <w:lvlJc w:val="right"/>
      <w:pPr>
        <w:ind w:left="4320" w:hanging="180"/>
      </w:pPr>
    </w:lvl>
    <w:lvl w:ilvl="6" w:tplc="BDD8A54E" w:tentative="1">
      <w:start w:val="1"/>
      <w:numFmt w:val="decimal"/>
      <w:lvlText w:val="%7."/>
      <w:lvlJc w:val="left"/>
      <w:pPr>
        <w:ind w:left="5040" w:hanging="360"/>
      </w:pPr>
    </w:lvl>
    <w:lvl w:ilvl="7" w:tplc="348078D0" w:tentative="1">
      <w:start w:val="1"/>
      <w:numFmt w:val="lowerLetter"/>
      <w:lvlText w:val="%8."/>
      <w:lvlJc w:val="left"/>
      <w:pPr>
        <w:ind w:left="5760" w:hanging="360"/>
      </w:pPr>
    </w:lvl>
    <w:lvl w:ilvl="8" w:tplc="6A98ABD6" w:tentative="1">
      <w:start w:val="1"/>
      <w:numFmt w:val="lowerRoman"/>
      <w:lvlText w:val="%9."/>
      <w:lvlJc w:val="right"/>
      <w:pPr>
        <w:ind w:left="6480" w:hanging="180"/>
      </w:pPr>
    </w:lvl>
  </w:abstractNum>
  <w:abstractNum w:abstractNumId="4" w15:restartNumberingAfterBreak="0">
    <w:nsid w:val="27E11E15"/>
    <w:multiLevelType w:val="hybridMultilevel"/>
    <w:tmpl w:val="812C02D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5" w15:restartNumberingAfterBreak="0">
    <w:nsid w:val="398D204E"/>
    <w:multiLevelType w:val="hybridMultilevel"/>
    <w:tmpl w:val="2FDEB41A"/>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6" w15:restartNumberingAfterBreak="0">
    <w:nsid w:val="78732562"/>
    <w:multiLevelType w:val="hybridMultilevel"/>
    <w:tmpl w:val="9C10A0F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num w:numId="1" w16cid:durableId="1391423945">
    <w:abstractNumId w:val="3"/>
  </w:num>
  <w:num w:numId="2" w16cid:durableId="1449856056">
    <w:abstractNumId w:val="0"/>
  </w:num>
  <w:num w:numId="3" w16cid:durableId="1465386780">
    <w:abstractNumId w:val="1"/>
  </w:num>
  <w:num w:numId="4" w16cid:durableId="731122946">
    <w:abstractNumId w:val="4"/>
  </w:num>
  <w:num w:numId="5" w16cid:durableId="731008079">
    <w:abstractNumId w:val="5"/>
  </w:num>
  <w:num w:numId="6" w16cid:durableId="33968352">
    <w:abstractNumId w:val="6"/>
  </w:num>
  <w:num w:numId="7" w16cid:durableId="6818571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2CC4"/>
    <w:rsid w:val="00070392"/>
    <w:rsid w:val="00122B11"/>
    <w:rsid w:val="001C4BD4"/>
    <w:rsid w:val="00222416"/>
    <w:rsid w:val="002461D5"/>
    <w:rsid w:val="002630EA"/>
    <w:rsid w:val="002A6096"/>
    <w:rsid w:val="00344AB1"/>
    <w:rsid w:val="0039442F"/>
    <w:rsid w:val="003B0A4C"/>
    <w:rsid w:val="00417221"/>
    <w:rsid w:val="00434BC6"/>
    <w:rsid w:val="004416BF"/>
    <w:rsid w:val="004A5F02"/>
    <w:rsid w:val="00687A6D"/>
    <w:rsid w:val="007136AA"/>
    <w:rsid w:val="00713CC0"/>
    <w:rsid w:val="00781079"/>
    <w:rsid w:val="007C64D6"/>
    <w:rsid w:val="007F3382"/>
    <w:rsid w:val="00886871"/>
    <w:rsid w:val="008E092D"/>
    <w:rsid w:val="0094465C"/>
    <w:rsid w:val="00946831"/>
    <w:rsid w:val="00982CC4"/>
    <w:rsid w:val="009F13A5"/>
    <w:rsid w:val="00BE1EC3"/>
    <w:rsid w:val="00CA281F"/>
    <w:rsid w:val="00D26E99"/>
    <w:rsid w:val="00D4573B"/>
    <w:rsid w:val="00DC422B"/>
    <w:rsid w:val="00E43516"/>
    <w:rsid w:val="00E87C79"/>
    <w:rsid w:val="00ED6051"/>
    <w:rsid w:val="00F22920"/>
    <w:rsid w:val="00F73528"/>
    <w:rsid w:val="00F76FB0"/>
    <w:rsid w:val="00FD04A4"/>
    <w:rsid w:val="0BB886A6"/>
    <w:rsid w:val="17E75BA9"/>
    <w:rsid w:val="5105D9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6EECE"/>
  <w15:docId w15:val="{6A4AAA3A-9337-46C8-A914-A7F360B97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82CC4"/>
    <w:rPr>
      <w:rFonts w:ascii="Times New Roman" w:hAnsi="Times New Roman"/>
      <w:sz w:val="24"/>
    </w:rPr>
  </w:style>
  <w:style w:type="paragraph" w:styleId="Heading1">
    <w:name w:val="heading 1"/>
    <w:basedOn w:val="Normal"/>
    <w:next w:val="Normal"/>
    <w:link w:val="Heading1Char"/>
    <w:uiPriority w:val="9"/>
    <w:qFormat/>
    <w:rsid w:val="00982CC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82CC4"/>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982CC4"/>
    <w:pPr>
      <w:keepNext/>
      <w:keepLines/>
      <w:spacing w:before="200" w:after="0"/>
      <w:outlineLvl w:val="2"/>
    </w:pPr>
    <w:rPr>
      <w:rFonts w:eastAsiaTheme="majorEastAsia" w:cstheme="majorBidi"/>
      <w:b/>
      <w:bC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82CC4"/>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982CC4"/>
    <w:rPr>
      <w:rFonts w:ascii="Times New Roman" w:hAnsi="Times New Roman" w:eastAsiaTheme="majorEastAsia" w:cstheme="majorBidi"/>
      <w:b/>
      <w:bCs/>
      <w:sz w:val="26"/>
      <w:szCs w:val="26"/>
    </w:rPr>
  </w:style>
  <w:style w:type="character" w:styleId="Heading3Char" w:customStyle="1">
    <w:name w:val="Heading 3 Char"/>
    <w:basedOn w:val="DefaultParagraphFont"/>
    <w:link w:val="Heading3"/>
    <w:uiPriority w:val="9"/>
    <w:rsid w:val="00982CC4"/>
    <w:rPr>
      <w:rFonts w:ascii="Times New Roman" w:hAnsi="Times New Roman" w:eastAsiaTheme="majorEastAsia" w:cstheme="majorBidi"/>
      <w:b/>
      <w:bCs/>
      <w:sz w:val="24"/>
    </w:rPr>
  </w:style>
  <w:style w:type="table" w:styleId="TableGrid">
    <w:name w:val="Table Grid"/>
    <w:basedOn w:val="TableNormal"/>
    <w:uiPriority w:val="59"/>
    <w:unhideWhenUsed/>
    <w:rsid w:val="00982CC4"/>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982CC4"/>
    <w:pPr>
      <w:ind w:left="720"/>
      <w:contextualSpacing/>
    </w:pPr>
  </w:style>
  <w:style w:type="paragraph" w:styleId="BalloonText">
    <w:name w:val="Balloon Text"/>
    <w:basedOn w:val="Normal"/>
    <w:link w:val="BalloonTextChar"/>
    <w:uiPriority w:val="99"/>
    <w:semiHidden/>
    <w:unhideWhenUsed/>
    <w:rsid w:val="00982CC4"/>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82CC4"/>
    <w:rPr>
      <w:rFonts w:ascii="Tahoma" w:hAnsi="Tahoma" w:cs="Tahoma"/>
      <w:sz w:val="16"/>
      <w:szCs w:val="16"/>
    </w:rPr>
  </w:style>
  <w:style w:type="paragraph" w:styleId="TOCHeading">
    <w:name w:val="TOC Heading"/>
    <w:basedOn w:val="Heading1"/>
    <w:next w:val="Normal"/>
    <w:uiPriority w:val="39"/>
    <w:semiHidden/>
    <w:unhideWhenUsed/>
    <w:qFormat/>
    <w:rsid w:val="00222416"/>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22416"/>
    <w:pPr>
      <w:spacing w:after="100"/>
    </w:pPr>
  </w:style>
  <w:style w:type="paragraph" w:styleId="TOC2">
    <w:name w:val="toc 2"/>
    <w:basedOn w:val="Normal"/>
    <w:next w:val="Normal"/>
    <w:autoRedefine/>
    <w:uiPriority w:val="39"/>
    <w:unhideWhenUsed/>
    <w:rsid w:val="00222416"/>
    <w:pPr>
      <w:spacing w:after="100"/>
      <w:ind w:left="240"/>
    </w:pPr>
  </w:style>
  <w:style w:type="paragraph" w:styleId="TOC3">
    <w:name w:val="toc 3"/>
    <w:basedOn w:val="Normal"/>
    <w:next w:val="Normal"/>
    <w:autoRedefine/>
    <w:uiPriority w:val="39"/>
    <w:unhideWhenUsed/>
    <w:rsid w:val="00222416"/>
    <w:pPr>
      <w:spacing w:after="100"/>
      <w:ind w:left="480"/>
    </w:pPr>
  </w:style>
  <w:style w:type="character" w:styleId="Hyperlink">
    <w:name w:val="Hyperlink"/>
    <w:basedOn w:val="DefaultParagraphFont"/>
    <w:uiPriority w:val="99"/>
    <w:unhideWhenUsed/>
    <w:rsid w:val="00222416"/>
    <w:rPr>
      <w:color w:val="0000FF" w:themeColor="hyperlink"/>
      <w:u w:val="single"/>
    </w:rPr>
  </w:style>
  <w:style w:type="paragraph" w:styleId="Header">
    <w:name w:val="header"/>
    <w:basedOn w:val="Normal"/>
    <w:link w:val="HeaderChar"/>
    <w:uiPriority w:val="99"/>
    <w:semiHidden/>
    <w:unhideWhenUsed/>
    <w:rsid w:val="00222416"/>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222416"/>
    <w:rPr>
      <w:rFonts w:ascii="Times New Roman" w:hAnsi="Times New Roman"/>
      <w:sz w:val="24"/>
    </w:rPr>
  </w:style>
  <w:style w:type="paragraph" w:styleId="Footer">
    <w:name w:val="footer"/>
    <w:basedOn w:val="Normal"/>
    <w:link w:val="FooterChar"/>
    <w:uiPriority w:val="99"/>
    <w:unhideWhenUsed/>
    <w:rsid w:val="00222416"/>
    <w:pPr>
      <w:tabs>
        <w:tab w:val="center" w:pos="4680"/>
        <w:tab w:val="right" w:pos="9360"/>
      </w:tabs>
      <w:spacing w:after="0" w:line="240" w:lineRule="auto"/>
    </w:pPr>
  </w:style>
  <w:style w:type="character" w:styleId="FooterChar" w:customStyle="1">
    <w:name w:val="Footer Char"/>
    <w:basedOn w:val="DefaultParagraphFont"/>
    <w:link w:val="Footer"/>
    <w:uiPriority w:val="99"/>
    <w:rsid w:val="00222416"/>
    <w:rPr>
      <w:rFonts w:ascii="Times New Roman" w:hAnsi="Times New Roman"/>
      <w:sz w:val="24"/>
    </w:rPr>
  </w:style>
  <w:style w:type="table" w:styleId="GridTable4-Accent5">
    <w:name w:val="Grid Table 4 Accent 5"/>
    <w:basedOn w:val="TableNormal"/>
    <w:uiPriority w:val="49"/>
    <w:rsid w:val="009F13A5"/>
    <w:pPr>
      <w:spacing w:after="0" w:line="240" w:lineRule="auto"/>
    </w:pPr>
    <w:tblPr>
      <w:tblStyleRowBandSize w:val="1"/>
      <w:tblStyleColBandSize w:val="1"/>
      <w:tblBorders>
        <w:top w:val="single" w:color="92CDDC" w:themeColor="accent5" w:themeTint="99" w:sz="4" w:space="0"/>
        <w:left w:val="single" w:color="92CDDC" w:themeColor="accent5" w:themeTint="99" w:sz="4" w:space="0"/>
        <w:bottom w:val="single" w:color="92CDDC" w:themeColor="accent5" w:themeTint="99" w:sz="4" w:space="0"/>
        <w:right w:val="single" w:color="92CDDC" w:themeColor="accent5" w:themeTint="99" w:sz="4" w:space="0"/>
        <w:insideH w:val="single" w:color="92CDDC" w:themeColor="accent5" w:themeTint="99" w:sz="4" w:space="0"/>
        <w:insideV w:val="single" w:color="92CDDC" w:themeColor="accent5" w:themeTint="99" w:sz="4" w:space="0"/>
      </w:tblBorders>
    </w:tblPr>
    <w:tblStylePr w:type="firstRow">
      <w:rPr>
        <w:b/>
        <w:bCs/>
        <w:color w:val="FFFFFF" w:themeColor="background1"/>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insideH w:val="nil"/>
          <w:insideV w:val="nil"/>
        </w:tcBorders>
        <w:shd w:val="clear" w:color="auto" w:fill="4BACC6" w:themeFill="accent5"/>
      </w:tcPr>
    </w:tblStylePr>
    <w:tblStylePr w:type="lastRow">
      <w:rPr>
        <w:b/>
        <w:bCs/>
      </w:rPr>
      <w:tblPr/>
      <w:tcPr>
        <w:tcBorders>
          <w:top w:val="double" w:color="4BACC6" w:themeColor="accent5" w:sz="4" w:space="0"/>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17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glossaryDocument" Target="glossary/document.xml" Id="R255c8269fb794533" /></Relationships>
</file>

<file path=word/charts/_rels/chart1.xml.rels><?xml version="1.0" encoding="UTF-8" standalone="yes"?>
<Relationships xmlns="http://schemas.openxmlformats.org/package/2006/relationships"><Relationship Id="rId1" Type="http://schemas.openxmlformats.org/officeDocument/2006/relationships/oleObject" Target="file:///C:\Users\SNEHA\Downloads\lcb5000%20(1)\Crime_data.csv"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 data.xml]Pivot CHART!PivotTable2</c:name>
    <c:fmtId val="-1"/>
  </c:pivotSource>
  <c:chart>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
        <c:idx val="5"/>
        <c:marker>
          <c:symbol val="none"/>
        </c:marker>
      </c:pivotFmt>
      <c:pivotFmt>
        <c:idx val="6"/>
        <c:marker>
          <c:symbol val="none"/>
        </c:marker>
      </c:pivotFmt>
      <c:pivotFmt>
        <c:idx val="7"/>
        <c:marker>
          <c:symbol val="none"/>
        </c:marker>
      </c:pivotFmt>
      <c:pivotFmt>
        <c:idx val="8"/>
        <c:marker>
          <c:symbol val="none"/>
        </c:marker>
      </c:pivotFmt>
      <c:pivotFmt>
        <c:idx val="9"/>
        <c:marker>
          <c:symbol val="none"/>
        </c:marker>
      </c:pivotFmt>
      <c:pivotFmt>
        <c:idx val="10"/>
        <c:marker>
          <c:symbol val="none"/>
        </c:marker>
      </c:pivotFmt>
      <c:pivotFmt>
        <c:idx val="11"/>
        <c:marker>
          <c:symbol val="none"/>
        </c:marker>
      </c:pivotFmt>
      <c:pivotFmt>
        <c:idx val="12"/>
        <c:marker>
          <c:symbol val="none"/>
        </c:marker>
      </c:pivotFmt>
      <c:pivotFmt>
        <c:idx val="13"/>
        <c:marker>
          <c:symbol val="none"/>
        </c:marker>
      </c:pivotFmt>
      <c:pivotFmt>
        <c:idx val="14"/>
        <c:marker>
          <c:symbol val="none"/>
        </c:marker>
      </c:pivotFmt>
      <c:pivotFmt>
        <c:idx val="15"/>
        <c:marker>
          <c:symbol val="none"/>
        </c:marker>
      </c:pivotFmt>
    </c:pivotFmts>
    <c:plotArea>
      <c:layout/>
      <c:barChart>
        <c:barDir val="col"/>
        <c:grouping val="clustered"/>
        <c:varyColors val="0"/>
        <c:ser>
          <c:idx val="0"/>
          <c:order val="0"/>
          <c:tx>
            <c:strRef>
              <c:f>'Pivot CHART'!$A$1:$A$2</c:f>
              <c:strCache>
                <c:ptCount val="1"/>
                <c:pt idx="0">
                  <c:v>Sum of Southern</c:v>
                </c:pt>
              </c:strCache>
            </c:strRef>
          </c:tx>
          <c:invertIfNegative val="0"/>
          <c:cat>
            <c:strRef>
              <c:f>'Pivot CHART'!$A$3</c:f>
              <c:strCache>
                <c:ptCount val="1"/>
                <c:pt idx="0">
                  <c:v>Total</c:v>
                </c:pt>
              </c:strCache>
            </c:strRef>
          </c:cat>
          <c:val>
            <c:numRef>
              <c:f>'Pivot CHART'!$A$3</c:f>
              <c:numCache>
                <c:formatCode>General</c:formatCode>
                <c:ptCount val="1"/>
                <c:pt idx="0">
                  <c:v>16</c:v>
                </c:pt>
              </c:numCache>
            </c:numRef>
          </c:val>
          <c:extLst>
            <c:ext xmlns:c16="http://schemas.microsoft.com/office/drawing/2014/chart" uri="{C3380CC4-5D6E-409C-BE32-E72D297353CC}">
              <c16:uniqueId val="{00000000-4B3E-42D5-9676-28FA754AFF95}"/>
            </c:ext>
          </c:extLst>
        </c:ser>
        <c:ser>
          <c:idx val="1"/>
          <c:order val="1"/>
          <c:tx>
            <c:strRef>
              <c:f>'Pivot CHART'!$B$1:$B$2</c:f>
              <c:strCache>
                <c:ptCount val="1"/>
                <c:pt idx="0">
                  <c:v>Sum of Education</c:v>
                </c:pt>
              </c:strCache>
            </c:strRef>
          </c:tx>
          <c:invertIfNegative val="0"/>
          <c:cat>
            <c:strRef>
              <c:f>'Pivot CHART'!$A$3</c:f>
              <c:strCache>
                <c:ptCount val="1"/>
                <c:pt idx="0">
                  <c:v>Total</c:v>
                </c:pt>
              </c:strCache>
            </c:strRef>
          </c:cat>
          <c:val>
            <c:numRef>
              <c:f>'Pivot CHART'!$B$3</c:f>
              <c:numCache>
                <c:formatCode>General</c:formatCode>
                <c:ptCount val="1"/>
                <c:pt idx="0">
                  <c:v>582.39999999999986</c:v>
                </c:pt>
              </c:numCache>
            </c:numRef>
          </c:val>
          <c:extLst>
            <c:ext xmlns:c16="http://schemas.microsoft.com/office/drawing/2014/chart" uri="{C3380CC4-5D6E-409C-BE32-E72D297353CC}">
              <c16:uniqueId val="{00000001-4B3E-42D5-9676-28FA754AFF95}"/>
            </c:ext>
          </c:extLst>
        </c:ser>
        <c:ser>
          <c:idx val="2"/>
          <c:order val="2"/>
          <c:tx>
            <c:strRef>
              <c:f>'Pivot CHART'!$C$1:$C$2</c:f>
              <c:strCache>
                <c:ptCount val="1"/>
                <c:pt idx="0">
                  <c:v>Sum of LabourForce</c:v>
                </c:pt>
              </c:strCache>
            </c:strRef>
          </c:tx>
          <c:invertIfNegative val="0"/>
          <c:cat>
            <c:strRef>
              <c:f>'Pivot CHART'!$A$3</c:f>
              <c:strCache>
                <c:ptCount val="1"/>
                <c:pt idx="0">
                  <c:v>Total</c:v>
                </c:pt>
              </c:strCache>
            </c:strRef>
          </c:cat>
          <c:val>
            <c:numRef>
              <c:f>'Pivot CHART'!$C$3</c:f>
              <c:numCache>
                <c:formatCode>General</c:formatCode>
                <c:ptCount val="1"/>
                <c:pt idx="0">
                  <c:v>26376</c:v>
                </c:pt>
              </c:numCache>
            </c:numRef>
          </c:val>
          <c:extLst>
            <c:ext xmlns:c16="http://schemas.microsoft.com/office/drawing/2014/chart" uri="{C3380CC4-5D6E-409C-BE32-E72D297353CC}">
              <c16:uniqueId val="{00000002-4B3E-42D5-9676-28FA754AFF95}"/>
            </c:ext>
          </c:extLst>
        </c:ser>
        <c:ser>
          <c:idx val="3"/>
          <c:order val="3"/>
          <c:tx>
            <c:strRef>
              <c:f>'Pivot CHART'!$D$1:$D$2</c:f>
              <c:strCache>
                <c:ptCount val="1"/>
                <c:pt idx="0">
                  <c:v>Sum of MoreMales</c:v>
                </c:pt>
              </c:strCache>
            </c:strRef>
          </c:tx>
          <c:invertIfNegative val="0"/>
          <c:cat>
            <c:strRef>
              <c:f>'Pivot CHART'!$A$3</c:f>
              <c:strCache>
                <c:ptCount val="1"/>
                <c:pt idx="0">
                  <c:v>Total</c:v>
                </c:pt>
              </c:strCache>
            </c:strRef>
          </c:cat>
          <c:val>
            <c:numRef>
              <c:f>'Pivot CHART'!$D$3</c:f>
              <c:numCache>
                <c:formatCode>General</c:formatCode>
                <c:ptCount val="1"/>
                <c:pt idx="0">
                  <c:v>9</c:v>
                </c:pt>
              </c:numCache>
            </c:numRef>
          </c:val>
          <c:extLst>
            <c:ext xmlns:c16="http://schemas.microsoft.com/office/drawing/2014/chart" uri="{C3380CC4-5D6E-409C-BE32-E72D297353CC}">
              <c16:uniqueId val="{00000003-4B3E-42D5-9676-28FA754AFF95}"/>
            </c:ext>
          </c:extLst>
        </c:ser>
        <c:ser>
          <c:idx val="4"/>
          <c:order val="4"/>
          <c:tx>
            <c:strRef>
              <c:f>'Pivot CHART'!$E$1:$E$2</c:f>
              <c:strCache>
                <c:ptCount val="1"/>
                <c:pt idx="0">
                  <c:v>Sum of YouthUnemployment</c:v>
                </c:pt>
              </c:strCache>
            </c:strRef>
          </c:tx>
          <c:invertIfNegative val="0"/>
          <c:cat>
            <c:strRef>
              <c:f>'Pivot CHART'!$A$3</c:f>
              <c:strCache>
                <c:ptCount val="1"/>
                <c:pt idx="0">
                  <c:v>Total</c:v>
                </c:pt>
              </c:strCache>
            </c:strRef>
          </c:cat>
          <c:val>
            <c:numRef>
              <c:f>'Pivot CHART'!$E$3</c:f>
              <c:numCache>
                <c:formatCode>General</c:formatCode>
                <c:ptCount val="1"/>
                <c:pt idx="0">
                  <c:v>4487</c:v>
                </c:pt>
              </c:numCache>
            </c:numRef>
          </c:val>
          <c:extLst>
            <c:ext xmlns:c16="http://schemas.microsoft.com/office/drawing/2014/chart" uri="{C3380CC4-5D6E-409C-BE32-E72D297353CC}">
              <c16:uniqueId val="{00000004-4B3E-42D5-9676-28FA754AFF95}"/>
            </c:ext>
          </c:extLst>
        </c:ser>
        <c:ser>
          <c:idx val="5"/>
          <c:order val="5"/>
          <c:tx>
            <c:strRef>
              <c:f>'Pivot CHART'!$F$1:$F$2</c:f>
              <c:strCache>
                <c:ptCount val="1"/>
                <c:pt idx="0">
                  <c:v>Sum of CrimeRate10</c:v>
                </c:pt>
              </c:strCache>
            </c:strRef>
          </c:tx>
          <c:invertIfNegative val="0"/>
          <c:cat>
            <c:strRef>
              <c:f>'Pivot CHART'!$A$3</c:f>
              <c:strCache>
                <c:ptCount val="1"/>
                <c:pt idx="0">
                  <c:v>Total</c:v>
                </c:pt>
              </c:strCache>
            </c:strRef>
          </c:cat>
          <c:val>
            <c:numRef>
              <c:f>'Pivot CHART'!$F$3</c:f>
              <c:numCache>
                <c:formatCode>General</c:formatCode>
                <c:ptCount val="1"/>
                <c:pt idx="0">
                  <c:v>4797.3</c:v>
                </c:pt>
              </c:numCache>
            </c:numRef>
          </c:val>
          <c:extLst>
            <c:ext xmlns:c16="http://schemas.microsoft.com/office/drawing/2014/chart" uri="{C3380CC4-5D6E-409C-BE32-E72D297353CC}">
              <c16:uniqueId val="{00000005-4B3E-42D5-9676-28FA754AFF95}"/>
            </c:ext>
          </c:extLst>
        </c:ser>
        <c:ser>
          <c:idx val="6"/>
          <c:order val="6"/>
          <c:tx>
            <c:strRef>
              <c:f>'Pivot CHART'!$G$1:$G$2</c:f>
              <c:strCache>
                <c:ptCount val="1"/>
                <c:pt idx="0">
                  <c:v>Sum of Wage</c:v>
                </c:pt>
              </c:strCache>
            </c:strRef>
          </c:tx>
          <c:invertIfNegative val="0"/>
          <c:cat>
            <c:strRef>
              <c:f>'Pivot CHART'!$A$3</c:f>
              <c:strCache>
                <c:ptCount val="1"/>
                <c:pt idx="0">
                  <c:v>Total</c:v>
                </c:pt>
              </c:strCache>
            </c:strRef>
          </c:cat>
          <c:val>
            <c:numRef>
              <c:f>'Pivot CHART'!$G$3</c:f>
              <c:numCache>
                <c:formatCode>General</c:formatCode>
                <c:ptCount val="1"/>
                <c:pt idx="0">
                  <c:v>24693</c:v>
                </c:pt>
              </c:numCache>
            </c:numRef>
          </c:val>
          <c:extLst>
            <c:ext xmlns:c16="http://schemas.microsoft.com/office/drawing/2014/chart" uri="{C3380CC4-5D6E-409C-BE32-E72D297353CC}">
              <c16:uniqueId val="{00000006-4B3E-42D5-9676-28FA754AFF95}"/>
            </c:ext>
          </c:extLst>
        </c:ser>
        <c:ser>
          <c:idx val="7"/>
          <c:order val="7"/>
          <c:tx>
            <c:strRef>
              <c:f>'Pivot CHART'!$H$1:$H$2</c:f>
              <c:strCache>
                <c:ptCount val="1"/>
                <c:pt idx="0">
                  <c:v>Sum of BelowWage</c:v>
                </c:pt>
              </c:strCache>
            </c:strRef>
          </c:tx>
          <c:invertIfNegative val="0"/>
          <c:cat>
            <c:strRef>
              <c:f>'Pivot CHART'!$A$3</c:f>
              <c:strCache>
                <c:ptCount val="1"/>
                <c:pt idx="0">
                  <c:v>Total</c:v>
                </c:pt>
              </c:strCache>
            </c:strRef>
          </c:cat>
          <c:val>
            <c:numRef>
              <c:f>'Pivot CHART'!$H$3</c:f>
              <c:numCache>
                <c:formatCode>General</c:formatCode>
                <c:ptCount val="1"/>
                <c:pt idx="0">
                  <c:v>9118</c:v>
                </c:pt>
              </c:numCache>
            </c:numRef>
          </c:val>
          <c:extLst>
            <c:ext xmlns:c16="http://schemas.microsoft.com/office/drawing/2014/chart" uri="{C3380CC4-5D6E-409C-BE32-E72D297353CC}">
              <c16:uniqueId val="{00000007-4B3E-42D5-9676-28FA754AFF95}"/>
            </c:ext>
          </c:extLst>
        </c:ser>
        <c:dLbls>
          <c:showLegendKey val="0"/>
          <c:showVal val="0"/>
          <c:showCatName val="0"/>
          <c:showSerName val="0"/>
          <c:showPercent val="0"/>
          <c:showBubbleSize val="0"/>
        </c:dLbls>
        <c:gapWidth val="150"/>
        <c:axId val="275319424"/>
        <c:axId val="303554944"/>
      </c:barChart>
      <c:catAx>
        <c:axId val="275319424"/>
        <c:scaling>
          <c:orientation val="minMax"/>
        </c:scaling>
        <c:delete val="0"/>
        <c:axPos val="b"/>
        <c:numFmt formatCode="General" sourceLinked="0"/>
        <c:majorTickMark val="out"/>
        <c:minorTickMark val="none"/>
        <c:tickLblPos val="nextTo"/>
        <c:crossAx val="303554944"/>
        <c:crosses val="autoZero"/>
        <c:auto val="1"/>
        <c:lblAlgn val="ctr"/>
        <c:lblOffset val="100"/>
        <c:noMultiLvlLbl val="0"/>
      </c:catAx>
      <c:valAx>
        <c:axId val="303554944"/>
        <c:scaling>
          <c:orientation val="minMax"/>
        </c:scaling>
        <c:delete val="0"/>
        <c:axPos val="l"/>
        <c:majorGridlines/>
        <c:numFmt formatCode="General" sourceLinked="1"/>
        <c:majorTickMark val="out"/>
        <c:minorTickMark val="none"/>
        <c:tickLblPos val="nextTo"/>
        <c:crossAx val="275319424"/>
        <c:crosses val="autoZero"/>
        <c:crossBetween val="between"/>
      </c:valAx>
    </c:plotArea>
    <c:legend>
      <c:legendPos val="r"/>
      <c:overlay val="0"/>
    </c:legend>
    <c:plotVisOnly val="1"/>
    <c:dispBlanksAs val="zero"/>
    <c:showDLblsOverMax val="0"/>
  </c:chart>
  <c:externalData r:id="rId1">
    <c:autoUpdate val="0"/>
  </c:externalData>
</c:chartSpac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e1cbb49-7078-466e-816d-d0d25ec446d8}"/>
      </w:docPartPr>
      <w:docPartBody>
        <w:p w14:paraId="6B0D033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140223-C62E-4E6C-B817-CB3D9F5430A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2022-05-13T16:11:00.0000000Z</dcterms:created>
  <dcterms:modified xsi:type="dcterms:W3CDTF">2022-09-12T17:39:21.9707714Z</dcterms:modified>
  <lastModifiedBy>Corina Cirstea (2007930)</lastModifiedBy>
</coreProperties>
</file>