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447" w:rsidRPr="00D76323" w:rsidRDefault="00D76323">
      <w:pPr>
        <w:rPr>
          <w:b/>
        </w:rPr>
      </w:pPr>
      <w:r w:rsidRPr="00D76323">
        <w:rPr>
          <w:b/>
        </w:rPr>
        <w:t>Export Qualtrics to SPSS</w:t>
      </w:r>
    </w:p>
    <w:p w:rsidR="00D76323" w:rsidRDefault="00D76323">
      <w:r>
        <w:t>Delete the excess columns</w:t>
      </w:r>
    </w:p>
    <w:p w:rsidR="00D76323" w:rsidRDefault="00D76323">
      <w:r>
        <w:t xml:space="preserve">If you have not selected reverse scoring on Qualtrics – go onto moodle – </w:t>
      </w:r>
      <w:proofErr w:type="spellStart"/>
      <w:r>
        <w:t>likert</w:t>
      </w:r>
      <w:proofErr w:type="spellEnd"/>
      <w:r>
        <w:t xml:space="preserve"> scale analysis </w:t>
      </w:r>
      <w:proofErr w:type="spellStart"/>
      <w:r>
        <w:t>powerpoint</w:t>
      </w:r>
      <w:proofErr w:type="spellEnd"/>
      <w:r>
        <w:t xml:space="preserve"> (slide – 5 &amp; 6)</w:t>
      </w:r>
    </w:p>
    <w:p w:rsidR="00D76323" w:rsidRDefault="00D76323">
      <w:r>
        <w:t xml:space="preserve">Missing data on your surveys - </w:t>
      </w:r>
      <w:proofErr w:type="spellStart"/>
      <w:r w:rsidRPr="00D76323">
        <w:t>likert</w:t>
      </w:r>
      <w:proofErr w:type="spellEnd"/>
      <w:r w:rsidRPr="00D76323">
        <w:t xml:space="preserve"> scale analysis </w:t>
      </w:r>
      <w:proofErr w:type="spellStart"/>
      <w:r w:rsidRPr="00D76323">
        <w:t>powerpoint</w:t>
      </w:r>
      <w:proofErr w:type="spellEnd"/>
      <w:r w:rsidRPr="00D76323">
        <w:t xml:space="preserve"> (slide – </w:t>
      </w:r>
      <w:r>
        <w:t>4</w:t>
      </w:r>
      <w:r w:rsidRPr="00D76323">
        <w:t>)</w:t>
      </w:r>
    </w:p>
    <w:p w:rsidR="00224B21" w:rsidRPr="00684758" w:rsidRDefault="00224B21">
      <w:pPr>
        <w:rPr>
          <w:sz w:val="12"/>
        </w:rPr>
      </w:pPr>
    </w:p>
    <w:p w:rsidR="00D76323" w:rsidRDefault="00D76323">
      <w:r>
        <w:t xml:space="preserve">To add up all responses for each participant - </w:t>
      </w:r>
      <w:r w:rsidRPr="00567DA5">
        <w:rPr>
          <w:b/>
        </w:rPr>
        <w:t>Transform – compute variable - sum</w:t>
      </w:r>
      <w:r w:rsidR="00635410" w:rsidRPr="00567DA5">
        <w:rPr>
          <w:b/>
        </w:rPr>
        <w:t xml:space="preserve"> </w:t>
      </w:r>
      <w:r w:rsidRPr="00567DA5">
        <w:rPr>
          <w:b/>
        </w:rPr>
        <w:t>(Q1,Q3,Q4)</w:t>
      </w:r>
      <w:r>
        <w:t xml:space="preserve"> remember reverse scores if you have done them in SPSS – automatic if Qualtrics. You do the same for each of your subscales. </w:t>
      </w:r>
    </w:p>
    <w:p w:rsidR="00027803" w:rsidRDefault="00027803">
      <w:r>
        <w:t>Make sure that each question is numbered – easier for you to see…</w:t>
      </w:r>
      <w:r w:rsidR="00463FA8">
        <w:t>(label)</w:t>
      </w:r>
    </w:p>
    <w:p w:rsidR="00224B21" w:rsidRPr="00684758" w:rsidRDefault="00224B21">
      <w:pPr>
        <w:rPr>
          <w:sz w:val="10"/>
        </w:rPr>
      </w:pPr>
    </w:p>
    <w:p w:rsidR="00027803" w:rsidRDefault="00567DA5">
      <w:pPr>
        <w:rPr>
          <w:b/>
        </w:rPr>
      </w:pPr>
      <w:proofErr w:type="spellStart"/>
      <w:r>
        <w:t>Anova</w:t>
      </w:r>
      <w:proofErr w:type="spellEnd"/>
      <w:r>
        <w:t xml:space="preserve"> – doesn’t give you the SD. So, you need to do this separately – you’ll need the SD for your table. Go to </w:t>
      </w:r>
      <w:r w:rsidRPr="00567DA5">
        <w:rPr>
          <w:b/>
        </w:rPr>
        <w:t>Analyse</w:t>
      </w:r>
      <w:r>
        <w:rPr>
          <w:b/>
        </w:rPr>
        <w:t xml:space="preserve"> </w:t>
      </w:r>
      <w:r w:rsidRPr="00567DA5">
        <w:rPr>
          <w:b/>
        </w:rPr>
        <w:t>-</w:t>
      </w:r>
      <w:r>
        <w:rPr>
          <w:b/>
        </w:rPr>
        <w:t xml:space="preserve"> </w:t>
      </w:r>
      <w:proofErr w:type="spellStart"/>
      <w:r w:rsidRPr="00567DA5">
        <w:rPr>
          <w:b/>
        </w:rPr>
        <w:t>descriptive</w:t>
      </w:r>
      <w:r>
        <w:rPr>
          <w:b/>
        </w:rPr>
        <w:t>s</w:t>
      </w:r>
      <w:proofErr w:type="spellEnd"/>
      <w:r>
        <w:rPr>
          <w:b/>
        </w:rPr>
        <w:t xml:space="preserve"> </w:t>
      </w:r>
      <w:r w:rsidR="00224B21">
        <w:rPr>
          <w:b/>
        </w:rPr>
        <w:t>–</w:t>
      </w:r>
      <w:r>
        <w:rPr>
          <w:b/>
        </w:rPr>
        <w:t xml:space="preserve"> </w:t>
      </w:r>
      <w:r w:rsidRPr="00567DA5">
        <w:rPr>
          <w:b/>
        </w:rPr>
        <w:t>explore</w:t>
      </w:r>
      <w:r w:rsidR="00DE1043">
        <w:rPr>
          <w:b/>
        </w:rPr>
        <w:t>.</w:t>
      </w:r>
    </w:p>
    <w:p w:rsidR="00DE1043" w:rsidRPr="00DE1043" w:rsidRDefault="00DE1043">
      <w:r w:rsidRPr="00DE1043">
        <w:t>Select cases to find the M and SD</w:t>
      </w:r>
      <w:r w:rsidR="00463FA8">
        <w:t xml:space="preserve"> across variables</w:t>
      </w:r>
      <w:r w:rsidRPr="00DE1043">
        <w:t xml:space="preserve">. For example, if you want to find the </w:t>
      </w:r>
      <w:proofErr w:type="spellStart"/>
      <w:r w:rsidRPr="00DE1043">
        <w:t>descriptives</w:t>
      </w:r>
      <w:proofErr w:type="spellEnd"/>
      <w:r w:rsidRPr="00DE1043">
        <w:t xml:space="preserve"> for just teachers across primary and secondary. </w:t>
      </w:r>
    </w:p>
    <w:p w:rsidR="00684758" w:rsidRPr="00DE1043" w:rsidRDefault="00DE1043">
      <w:pPr>
        <w:rPr>
          <w:b/>
        </w:rPr>
      </w:pPr>
      <w:r w:rsidRPr="00DE1043">
        <w:rPr>
          <w:b/>
        </w:rPr>
        <w:t xml:space="preserve">Data – select </w:t>
      </w:r>
      <w:r>
        <w:rPr>
          <w:b/>
        </w:rPr>
        <w:t xml:space="preserve">cases – if condition is satisfied – If </w:t>
      </w:r>
      <w:r w:rsidR="00FE16FD">
        <w:rPr>
          <w:b/>
        </w:rPr>
        <w:t>–</w:t>
      </w:r>
      <w:r>
        <w:rPr>
          <w:b/>
        </w:rPr>
        <w:t xml:space="preserve"> </w:t>
      </w:r>
      <w:r w:rsidR="00FE16FD">
        <w:rPr>
          <w:b/>
        </w:rPr>
        <w:t xml:space="preserve">move teachers type over (or whatever you want to filter out) – type in (after teacher type) =1 – continue – OK. Then you can go to explore to run your </w:t>
      </w:r>
      <w:proofErr w:type="spellStart"/>
      <w:r w:rsidR="00FE16FD">
        <w:rPr>
          <w:b/>
        </w:rPr>
        <w:t>descriptives</w:t>
      </w:r>
      <w:proofErr w:type="spellEnd"/>
      <w:r w:rsidR="00FE16FD">
        <w:rPr>
          <w:b/>
        </w:rPr>
        <w:t xml:space="preserve"> the normal way. </w:t>
      </w:r>
    </w:p>
    <w:p w:rsidR="00DE1043" w:rsidRPr="00684758" w:rsidRDefault="00DE1043">
      <w:pPr>
        <w:rPr>
          <w:sz w:val="10"/>
        </w:rPr>
      </w:pPr>
    </w:p>
    <w:p w:rsidR="002C2A4D" w:rsidRDefault="00224B21">
      <w:r w:rsidRPr="00224B21">
        <w:t xml:space="preserve">Once you have run your </w:t>
      </w:r>
      <w:proofErr w:type="spellStart"/>
      <w:r w:rsidRPr="00224B21">
        <w:t>Anova</w:t>
      </w:r>
      <w:proofErr w:type="spellEnd"/>
      <w:r w:rsidRPr="00224B21">
        <w:t xml:space="preserve"> – </w:t>
      </w:r>
      <w:r w:rsidR="00602DE1">
        <w:t>don’t forget to sel</w:t>
      </w:r>
      <w:r w:rsidR="002C2A4D">
        <w:t>e</w:t>
      </w:r>
      <w:r w:rsidR="00602DE1">
        <w:t xml:space="preserve">ct </w:t>
      </w:r>
      <w:r w:rsidR="002C2A4D" w:rsidRPr="002C2A4D">
        <w:rPr>
          <w:b/>
        </w:rPr>
        <w:t>estimates of effect size</w:t>
      </w:r>
      <w:r w:rsidR="002C2A4D">
        <w:t xml:space="preserve"> in the options box (alongside </w:t>
      </w:r>
      <w:proofErr w:type="spellStart"/>
      <w:r w:rsidR="002C2A4D">
        <w:t>descriptives</w:t>
      </w:r>
      <w:proofErr w:type="spellEnd"/>
      <w:r w:rsidR="002C2A4D">
        <w:t xml:space="preserve"> and homogeneity tests). This figure will be reported as partial eta squared (in the ANOVA table in SPSS)</w:t>
      </w:r>
      <w:r w:rsidR="00E11A49">
        <w:t xml:space="preserve">. You still need to report effect sizes for non-significant results. </w:t>
      </w:r>
      <w:bookmarkStart w:id="0" w:name="_GoBack"/>
      <w:bookmarkEnd w:id="0"/>
    </w:p>
    <w:p w:rsidR="00046453" w:rsidRPr="00BE1E23" w:rsidRDefault="00046453">
      <w:pPr>
        <w:rPr>
          <w:rFonts w:cstheme="minorHAnsi"/>
          <w:b/>
        </w:rPr>
      </w:pPr>
      <w:r w:rsidRPr="00BE1E23">
        <w:rPr>
          <w:rFonts w:cstheme="minorHAnsi"/>
          <w:b/>
        </w:rPr>
        <w:t xml:space="preserve">Effect size - </w:t>
      </w:r>
      <w:r w:rsidR="00BE1E23" w:rsidRPr="00BE1E23">
        <w:rPr>
          <w:rFonts w:cstheme="minorHAnsi"/>
          <w:b/>
        </w:rPr>
        <w:t>0.01</w:t>
      </w:r>
      <w:r w:rsidR="00BE1E23">
        <w:rPr>
          <w:rFonts w:cstheme="minorHAnsi"/>
          <w:b/>
        </w:rPr>
        <w:t xml:space="preserve"> </w:t>
      </w:r>
      <w:r w:rsidRPr="00BE1E23">
        <w:rPr>
          <w:rFonts w:cstheme="minorHAnsi"/>
          <w:b/>
        </w:rPr>
        <w:t xml:space="preserve">considered a 'small' effect size, </w:t>
      </w:r>
      <w:r w:rsidR="00BE1E23" w:rsidRPr="00BE1E23">
        <w:rPr>
          <w:rFonts w:cstheme="minorHAnsi"/>
          <w:b/>
        </w:rPr>
        <w:t>0.06</w:t>
      </w:r>
      <w:r w:rsidRPr="00BE1E23">
        <w:rPr>
          <w:rFonts w:cstheme="minorHAnsi"/>
          <w:b/>
        </w:rPr>
        <w:t xml:space="preserve"> represents a 'medium' effect size and </w:t>
      </w:r>
      <w:r w:rsidR="00BE1E23" w:rsidRPr="00BE1E23">
        <w:rPr>
          <w:rFonts w:cstheme="minorHAnsi"/>
          <w:b/>
        </w:rPr>
        <w:t>0.14</w:t>
      </w:r>
      <w:r w:rsidRPr="00BE1E23">
        <w:rPr>
          <w:rFonts w:cstheme="minorHAnsi"/>
          <w:b/>
        </w:rPr>
        <w:t xml:space="preserve"> a 'large' effect size.</w:t>
      </w:r>
    </w:p>
    <w:p w:rsidR="004C3FFD" w:rsidRDefault="00E60CF4" w:rsidP="004C3FFD">
      <w:r w:rsidRPr="00E60CF4">
        <w:t xml:space="preserve">For teachers, a signiﬁcant main eﬀect for perceived support was found with a small eﬀect size, </w:t>
      </w:r>
      <w:r w:rsidRPr="00E60CF4">
        <w:rPr>
          <w:i/>
        </w:rPr>
        <w:t>F</w:t>
      </w:r>
      <w:r w:rsidRPr="00E60CF4">
        <w:t xml:space="preserve">(1, 161) = 4.07, </w:t>
      </w:r>
      <w:r w:rsidRPr="00E60CF4">
        <w:rPr>
          <w:i/>
        </w:rPr>
        <w:t>p</w:t>
      </w:r>
      <w:r w:rsidRPr="00E60CF4">
        <w:t xml:space="preserve"> = .045, ɳp²</w:t>
      </w:r>
      <w:r>
        <w:t xml:space="preserve"> </w:t>
      </w:r>
      <w:r w:rsidRPr="00E60CF4">
        <w:t>= .025. Here, teachers who believed they received support from their schools had better knowledge than those</w:t>
      </w:r>
      <w:r w:rsidR="00B307FC" w:rsidRPr="00B307FC">
        <w:t xml:space="preserve"> without support (</w:t>
      </w:r>
      <w:r w:rsidR="00B307FC" w:rsidRPr="00B307FC">
        <w:rPr>
          <w:i/>
        </w:rPr>
        <w:t>M</w:t>
      </w:r>
      <w:r w:rsidR="00B307FC" w:rsidRPr="00B307FC">
        <w:t xml:space="preserve"> = 49.01, </w:t>
      </w:r>
      <w:r w:rsidR="00B307FC" w:rsidRPr="00B307FC">
        <w:rPr>
          <w:i/>
        </w:rPr>
        <w:t>SD</w:t>
      </w:r>
      <w:r w:rsidR="00B307FC" w:rsidRPr="00B307FC">
        <w:t xml:space="preserve"> = 4.21 and </w:t>
      </w:r>
      <w:r w:rsidR="00B307FC" w:rsidRPr="00B307FC">
        <w:rPr>
          <w:i/>
        </w:rPr>
        <w:t>M</w:t>
      </w:r>
      <w:r w:rsidR="00B307FC" w:rsidRPr="00B307FC">
        <w:t xml:space="preserve"> = 47.37, </w:t>
      </w:r>
      <w:r w:rsidR="00B307FC" w:rsidRPr="00B307FC">
        <w:rPr>
          <w:i/>
        </w:rPr>
        <w:t>SD</w:t>
      </w:r>
      <w:r w:rsidR="00B307FC" w:rsidRPr="00B307FC">
        <w:t xml:space="preserve"> = 4.86, respectively).</w:t>
      </w:r>
    </w:p>
    <w:p w:rsidR="00226414" w:rsidRDefault="00226414">
      <w:r>
        <w:t>If you are running t-tests you will need to carry out separate effect size statistics</w:t>
      </w:r>
      <w:r w:rsidR="00E4076D">
        <w:t xml:space="preserve"> using the online calculator </w:t>
      </w:r>
      <w:hyperlink r:id="rId4" w:history="1">
        <w:r w:rsidR="00E4076D" w:rsidRPr="00F92872">
          <w:rPr>
            <w:rStyle w:val="Hyperlink"/>
          </w:rPr>
          <w:t>https://www.socscistatistics.com/effectsize/default3.aspx</w:t>
        </w:r>
      </w:hyperlink>
      <w:r w:rsidR="00E4076D">
        <w:t xml:space="preserve">  (you will need your Mean and SD and sample size for each group in your t- test).</w:t>
      </w:r>
    </w:p>
    <w:p w:rsidR="00BE1E23" w:rsidRDefault="00853C50">
      <w:r>
        <w:t>S</w:t>
      </w:r>
      <w:r w:rsidRPr="00853C50">
        <w:t xml:space="preserve">ignificantly more negative beliefs were present in teachers with support and no training, compared to those with support and training, </w:t>
      </w:r>
      <w:r w:rsidRPr="00226414">
        <w:rPr>
          <w:i/>
        </w:rPr>
        <w:t>t</w:t>
      </w:r>
      <w:r w:rsidRPr="00853C50">
        <w:t xml:space="preserve">(68) = 3.14, p = .002, Cohen’s </w:t>
      </w:r>
      <w:r w:rsidRPr="00226414">
        <w:rPr>
          <w:i/>
        </w:rPr>
        <w:t>d</w:t>
      </w:r>
      <w:r w:rsidRPr="00853C50">
        <w:t xml:space="preserve"> = 0.74. The effect size was medium (Cohen, 1998).</w:t>
      </w:r>
    </w:p>
    <w:p w:rsidR="00226414" w:rsidRPr="00C73694" w:rsidRDefault="00226414">
      <w:pPr>
        <w:rPr>
          <w:b/>
        </w:rPr>
      </w:pPr>
      <w:r w:rsidRPr="00C73694">
        <w:rPr>
          <w:b/>
        </w:rPr>
        <w:t>Cohen suggested that d=0.2 be considered a 'small' effect size, 0.5 represents a 'medium' effect size and 0.8 a 'large' effect size.</w:t>
      </w:r>
      <w:r w:rsidR="00B86200">
        <w:rPr>
          <w:b/>
        </w:rPr>
        <w:t xml:space="preserve"> </w:t>
      </w:r>
    </w:p>
    <w:p w:rsidR="00112DDF" w:rsidRPr="00C73694" w:rsidRDefault="00112DDF">
      <w:pPr>
        <w:rPr>
          <w:b/>
        </w:rPr>
      </w:pPr>
    </w:p>
    <w:p w:rsidR="00112DDF" w:rsidRPr="00224B21" w:rsidRDefault="00112DDF"/>
    <w:sectPr w:rsidR="00112DDF" w:rsidRPr="00224B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E0NjczszAwNTAxNLZU0lEKTi0uzszPAykwqQUASYUWmCwAAAA="/>
  </w:docVars>
  <w:rsids>
    <w:rsidRoot w:val="00D76323"/>
    <w:rsid w:val="00027803"/>
    <w:rsid w:val="00046453"/>
    <w:rsid w:val="00060A0F"/>
    <w:rsid w:val="0006637F"/>
    <w:rsid w:val="00104147"/>
    <w:rsid w:val="00112DDF"/>
    <w:rsid w:val="001C6542"/>
    <w:rsid w:val="001E0D7F"/>
    <w:rsid w:val="00224B21"/>
    <w:rsid w:val="00226414"/>
    <w:rsid w:val="002C2A4D"/>
    <w:rsid w:val="002C7363"/>
    <w:rsid w:val="0039302C"/>
    <w:rsid w:val="003A40E0"/>
    <w:rsid w:val="00463FA8"/>
    <w:rsid w:val="004C3FFD"/>
    <w:rsid w:val="004D2ED8"/>
    <w:rsid w:val="0052224E"/>
    <w:rsid w:val="00535E6A"/>
    <w:rsid w:val="00541F7A"/>
    <w:rsid w:val="00567DA5"/>
    <w:rsid w:val="00602DE1"/>
    <w:rsid w:val="00605AB4"/>
    <w:rsid w:val="00635410"/>
    <w:rsid w:val="00684758"/>
    <w:rsid w:val="007759B3"/>
    <w:rsid w:val="007D1EC1"/>
    <w:rsid w:val="007E4393"/>
    <w:rsid w:val="00853C50"/>
    <w:rsid w:val="00952407"/>
    <w:rsid w:val="00955033"/>
    <w:rsid w:val="00966DEC"/>
    <w:rsid w:val="009821D7"/>
    <w:rsid w:val="009D65FB"/>
    <w:rsid w:val="00B040F9"/>
    <w:rsid w:val="00B307FC"/>
    <w:rsid w:val="00B51B3F"/>
    <w:rsid w:val="00B86200"/>
    <w:rsid w:val="00BB7EC8"/>
    <w:rsid w:val="00BE1E23"/>
    <w:rsid w:val="00BE25E1"/>
    <w:rsid w:val="00BF0390"/>
    <w:rsid w:val="00C73694"/>
    <w:rsid w:val="00D424ED"/>
    <w:rsid w:val="00D76323"/>
    <w:rsid w:val="00D91762"/>
    <w:rsid w:val="00DE1043"/>
    <w:rsid w:val="00DE5E0E"/>
    <w:rsid w:val="00E11A49"/>
    <w:rsid w:val="00E4076D"/>
    <w:rsid w:val="00E41447"/>
    <w:rsid w:val="00E60CF4"/>
    <w:rsid w:val="00E63D1B"/>
    <w:rsid w:val="00EB4959"/>
    <w:rsid w:val="00FE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787B0"/>
  <w15:chartTrackingRefBased/>
  <w15:docId w15:val="{F0E04DBA-F91C-4ECF-B856-CCAEBA62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B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645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6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ocscistatistics.com/effectsize/default3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15</cp:revision>
  <cp:lastPrinted>2020-02-03T15:43:00Z</cp:lastPrinted>
  <dcterms:created xsi:type="dcterms:W3CDTF">2020-01-31T09:47:00Z</dcterms:created>
  <dcterms:modified xsi:type="dcterms:W3CDTF">2020-03-11T16:19:00Z</dcterms:modified>
</cp:coreProperties>
</file>