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E71C4" w14:textId="77777777" w:rsidR="009F167F" w:rsidRDefault="001B2D3E" w:rsidP="00A835E2">
      <w:pPr>
        <w:pStyle w:val="Heading1"/>
      </w:pPr>
      <w:r>
        <w:t xml:space="preserve">BA Business Management  </w:t>
      </w:r>
    </w:p>
    <w:p w14:paraId="2CCF37F5" w14:textId="77777777" w:rsidR="007F3DF3" w:rsidRPr="002336A8" w:rsidRDefault="007F3DF3" w:rsidP="007F3DF3">
      <w:pPr>
        <w:jc w:val="center"/>
        <w:rPr>
          <w:sz w:val="48"/>
          <w:szCs w:val="48"/>
        </w:rPr>
      </w:pPr>
      <w:r w:rsidRPr="002336A8">
        <w:rPr>
          <w:b/>
          <w:sz w:val="48"/>
          <w:szCs w:val="48"/>
        </w:rPr>
        <w:t>Entrepreneurship</w:t>
      </w:r>
    </w:p>
    <w:p w14:paraId="24A27DFC" w14:textId="00DC7CB7" w:rsidR="00873090" w:rsidRDefault="00E47C76" w:rsidP="00E47C76">
      <w:pPr>
        <w:spacing w:after="160" w:line="259" w:lineRule="auto"/>
        <w:jc w:val="center"/>
        <w:rPr>
          <w:b/>
          <w:sz w:val="36"/>
          <w:szCs w:val="36"/>
        </w:rPr>
      </w:pPr>
      <w:r w:rsidRPr="00E47C76">
        <w:rPr>
          <w:b/>
          <w:sz w:val="36"/>
          <w:szCs w:val="36"/>
        </w:rPr>
        <w:t xml:space="preserve">Assessment </w:t>
      </w:r>
      <w:r w:rsidR="00AD52D9">
        <w:rPr>
          <w:b/>
          <w:sz w:val="36"/>
          <w:szCs w:val="36"/>
        </w:rPr>
        <w:t>2</w:t>
      </w:r>
      <w:r w:rsidRPr="00E47C76">
        <w:rPr>
          <w:b/>
          <w:sz w:val="36"/>
          <w:szCs w:val="36"/>
        </w:rPr>
        <w:t xml:space="preserve">  </w:t>
      </w:r>
    </w:p>
    <w:p w14:paraId="08C7E712" w14:textId="77777777" w:rsidR="00873090" w:rsidRDefault="00873090" w:rsidP="00E47C76">
      <w:pPr>
        <w:spacing w:after="160" w:line="259" w:lineRule="auto"/>
        <w:jc w:val="center"/>
        <w:rPr>
          <w:b/>
          <w:sz w:val="36"/>
          <w:szCs w:val="36"/>
        </w:rPr>
      </w:pPr>
    </w:p>
    <w:p w14:paraId="77F84BB1" w14:textId="77777777" w:rsidR="00873090" w:rsidRDefault="00873090" w:rsidP="00873090">
      <w:pPr>
        <w:jc w:val="center"/>
        <w:rPr>
          <w:b/>
        </w:rPr>
      </w:pPr>
    </w:p>
    <w:p w14:paraId="0B7CC150" w14:textId="77777777" w:rsidR="00873090" w:rsidRDefault="00873090" w:rsidP="00873090">
      <w:pPr>
        <w:jc w:val="center"/>
        <w:rPr>
          <w:b/>
        </w:rPr>
      </w:pPr>
    </w:p>
    <w:p w14:paraId="4C10BEDA" w14:textId="77777777" w:rsidR="00873090" w:rsidRDefault="00873090" w:rsidP="00873090">
      <w:pPr>
        <w:jc w:val="center"/>
        <w:rPr>
          <w:b/>
        </w:rPr>
      </w:pPr>
    </w:p>
    <w:p w14:paraId="39769227" w14:textId="77777777" w:rsidR="00873090" w:rsidRDefault="00873090" w:rsidP="00873090">
      <w:pPr>
        <w:jc w:val="center"/>
        <w:rPr>
          <w:b/>
        </w:rPr>
      </w:pPr>
    </w:p>
    <w:p w14:paraId="14D1BDA9" w14:textId="77777777" w:rsidR="00873090" w:rsidRDefault="00873090" w:rsidP="00873090">
      <w:pPr>
        <w:jc w:val="center"/>
        <w:rPr>
          <w:b/>
        </w:rPr>
      </w:pPr>
    </w:p>
    <w:p w14:paraId="4D65A78E" w14:textId="77777777" w:rsidR="00873090" w:rsidRDefault="00873090" w:rsidP="00873090">
      <w:pPr>
        <w:jc w:val="center"/>
        <w:rPr>
          <w:b/>
        </w:rPr>
      </w:pPr>
    </w:p>
    <w:p w14:paraId="4FD9BE0A" w14:textId="77777777" w:rsidR="00873090" w:rsidRDefault="00873090" w:rsidP="00873090">
      <w:pPr>
        <w:jc w:val="center"/>
        <w:rPr>
          <w:b/>
        </w:rPr>
      </w:pPr>
    </w:p>
    <w:p w14:paraId="6F5C5C19" w14:textId="77777777" w:rsidR="00873090" w:rsidRDefault="00873090" w:rsidP="00873090">
      <w:pPr>
        <w:jc w:val="center"/>
        <w:rPr>
          <w:b/>
        </w:rPr>
      </w:pPr>
    </w:p>
    <w:p w14:paraId="45461C73" w14:textId="77777777" w:rsidR="00873090" w:rsidRDefault="00873090" w:rsidP="00873090">
      <w:pPr>
        <w:jc w:val="center"/>
        <w:rPr>
          <w:b/>
        </w:rPr>
      </w:pPr>
    </w:p>
    <w:p w14:paraId="2DBE3AE0" w14:textId="77777777" w:rsidR="00873090" w:rsidRDefault="00873090" w:rsidP="00873090">
      <w:pPr>
        <w:jc w:val="center"/>
        <w:rPr>
          <w:b/>
        </w:rPr>
      </w:pPr>
    </w:p>
    <w:p w14:paraId="75E567B5" w14:textId="77777777" w:rsidR="00873090" w:rsidRDefault="00873090" w:rsidP="00873090">
      <w:pPr>
        <w:jc w:val="center"/>
        <w:rPr>
          <w:b/>
        </w:rPr>
      </w:pPr>
    </w:p>
    <w:p w14:paraId="7CC87DC4" w14:textId="77777777" w:rsidR="00873090" w:rsidRDefault="00873090" w:rsidP="00873090">
      <w:pPr>
        <w:jc w:val="center"/>
        <w:rPr>
          <w:b/>
        </w:rPr>
      </w:pPr>
    </w:p>
    <w:p w14:paraId="328DC183" w14:textId="77777777" w:rsidR="00873090" w:rsidRDefault="00873090" w:rsidP="00873090">
      <w:pPr>
        <w:jc w:val="center"/>
        <w:rPr>
          <w:b/>
        </w:rPr>
      </w:pPr>
    </w:p>
    <w:p w14:paraId="03459B6E" w14:textId="77777777" w:rsidR="00873090" w:rsidRDefault="00873090" w:rsidP="00873090">
      <w:pPr>
        <w:jc w:val="center"/>
        <w:rPr>
          <w:b/>
        </w:rPr>
      </w:pPr>
    </w:p>
    <w:p w14:paraId="20688076" w14:textId="77777777" w:rsidR="00873090" w:rsidRDefault="00873090" w:rsidP="00873090">
      <w:pPr>
        <w:jc w:val="center"/>
        <w:rPr>
          <w:b/>
        </w:rPr>
      </w:pPr>
    </w:p>
    <w:p w14:paraId="6414FCDE" w14:textId="77777777" w:rsidR="00873090" w:rsidRDefault="00873090" w:rsidP="00873090">
      <w:pPr>
        <w:jc w:val="center"/>
        <w:rPr>
          <w:b/>
        </w:rPr>
      </w:pPr>
    </w:p>
    <w:p w14:paraId="1435C4DD" w14:textId="77777777" w:rsidR="00873090" w:rsidRDefault="00873090" w:rsidP="00873090">
      <w:pPr>
        <w:jc w:val="center"/>
        <w:rPr>
          <w:b/>
        </w:rPr>
      </w:pPr>
    </w:p>
    <w:p w14:paraId="6DCE218F" w14:textId="77777777" w:rsidR="00873090" w:rsidRDefault="00873090" w:rsidP="00873090">
      <w:pPr>
        <w:jc w:val="center"/>
        <w:rPr>
          <w:b/>
        </w:rPr>
      </w:pPr>
    </w:p>
    <w:p w14:paraId="17EA4B89" w14:textId="77777777" w:rsidR="00873090" w:rsidRDefault="00873090" w:rsidP="00873090">
      <w:pPr>
        <w:jc w:val="center"/>
        <w:rPr>
          <w:b/>
        </w:rPr>
      </w:pPr>
    </w:p>
    <w:p w14:paraId="12607F7E" w14:textId="77777777" w:rsidR="00873090" w:rsidRDefault="00873090" w:rsidP="00873090">
      <w:pPr>
        <w:jc w:val="center"/>
        <w:rPr>
          <w:b/>
        </w:rPr>
      </w:pPr>
    </w:p>
    <w:p w14:paraId="1B07CB82" w14:textId="77777777" w:rsidR="00873090" w:rsidRDefault="00873090" w:rsidP="00873090">
      <w:pPr>
        <w:jc w:val="center"/>
        <w:rPr>
          <w:b/>
        </w:rPr>
      </w:pPr>
    </w:p>
    <w:p w14:paraId="1516FFB0" w14:textId="77777777" w:rsidR="00873090" w:rsidRDefault="00873090" w:rsidP="00873090">
      <w:pPr>
        <w:jc w:val="center"/>
        <w:rPr>
          <w:b/>
        </w:rPr>
      </w:pPr>
    </w:p>
    <w:p w14:paraId="2E5BC507" w14:textId="1822B876" w:rsidR="00873090" w:rsidRPr="00873090" w:rsidRDefault="00873090" w:rsidP="00873090">
      <w:pPr>
        <w:jc w:val="center"/>
        <w:rPr>
          <w:b/>
        </w:rPr>
      </w:pPr>
      <w:r w:rsidRPr="00873090">
        <w:rPr>
          <w:b/>
        </w:rPr>
        <w:t>Student Name:</w:t>
      </w:r>
      <w:r w:rsidR="00A835E2">
        <w:rPr>
          <w:b/>
        </w:rPr>
        <w:t xml:space="preserve"> ILEANA CRISTINA GREURUS</w:t>
      </w:r>
    </w:p>
    <w:p w14:paraId="11A258F7" w14:textId="3DA5BD61" w:rsidR="00E47C76" w:rsidRPr="00E47C76" w:rsidRDefault="00873090" w:rsidP="00873090">
      <w:pPr>
        <w:jc w:val="center"/>
      </w:pPr>
      <w:r w:rsidRPr="00873090">
        <w:rPr>
          <w:b/>
        </w:rPr>
        <w:t>Student ID:</w:t>
      </w:r>
      <w:r w:rsidR="00A835E2">
        <w:rPr>
          <w:b/>
        </w:rPr>
        <w:t xml:space="preserve"> 2122653</w:t>
      </w:r>
      <w:r w:rsidR="00E47C76" w:rsidRPr="00E47C76">
        <w:br w:type="page"/>
      </w:r>
    </w:p>
    <w:sdt>
      <w:sdtPr>
        <w:rPr>
          <w:rFonts w:ascii="Times New Roman" w:eastAsia="Times New Roman" w:hAnsi="Times New Roman" w:cs="Times New Roman"/>
          <w:color w:val="auto"/>
          <w:sz w:val="24"/>
          <w:szCs w:val="20"/>
        </w:rPr>
        <w:id w:val="870886977"/>
        <w:docPartObj>
          <w:docPartGallery w:val="Table of Contents"/>
          <w:docPartUnique/>
        </w:docPartObj>
      </w:sdtPr>
      <w:sdtEndPr>
        <w:rPr>
          <w:b/>
          <w:bCs/>
          <w:noProof/>
        </w:rPr>
      </w:sdtEndPr>
      <w:sdtContent>
        <w:p w14:paraId="1C3BB0C8" w14:textId="77777777" w:rsidR="00F962F5" w:rsidRPr="00F962F5" w:rsidRDefault="00F962F5">
          <w:pPr>
            <w:pStyle w:val="TOCHeading"/>
            <w:rPr>
              <w:rFonts w:ascii="Times New Roman" w:hAnsi="Times New Roman" w:cs="Times New Roman"/>
              <w:b/>
              <w:color w:val="auto"/>
            </w:rPr>
          </w:pPr>
          <w:r w:rsidRPr="00F962F5">
            <w:rPr>
              <w:rFonts w:ascii="Times New Roman" w:hAnsi="Times New Roman" w:cs="Times New Roman"/>
              <w:b/>
              <w:color w:val="auto"/>
            </w:rPr>
            <w:t>Table of Contents</w:t>
          </w:r>
        </w:p>
        <w:p w14:paraId="38F9B336" w14:textId="77777777" w:rsidR="00F962F5" w:rsidRDefault="00F962F5">
          <w:pPr>
            <w:pStyle w:val="TOC1"/>
            <w:tabs>
              <w:tab w:val="right" w:leader="dot" w:pos="9350"/>
            </w:tabs>
            <w:rPr>
              <w:noProof/>
            </w:rPr>
          </w:pPr>
          <w:r>
            <w:fldChar w:fldCharType="begin"/>
          </w:r>
          <w:r>
            <w:instrText xml:space="preserve"> TOC \o "1-3" \h \z \u </w:instrText>
          </w:r>
          <w:r>
            <w:fldChar w:fldCharType="separate"/>
          </w:r>
          <w:hyperlink w:anchor="_Toc141261819" w:history="1">
            <w:r w:rsidRPr="00981C2A">
              <w:rPr>
                <w:rStyle w:val="Hyperlink"/>
                <w:noProof/>
              </w:rPr>
              <w:t>Introduction</w:t>
            </w:r>
            <w:r>
              <w:rPr>
                <w:noProof/>
                <w:webHidden/>
              </w:rPr>
              <w:tab/>
            </w:r>
            <w:r>
              <w:rPr>
                <w:noProof/>
                <w:webHidden/>
              </w:rPr>
              <w:fldChar w:fldCharType="begin"/>
            </w:r>
            <w:r>
              <w:rPr>
                <w:noProof/>
                <w:webHidden/>
              </w:rPr>
              <w:instrText xml:space="preserve"> PAGEREF _Toc141261819 \h </w:instrText>
            </w:r>
            <w:r>
              <w:rPr>
                <w:noProof/>
                <w:webHidden/>
              </w:rPr>
            </w:r>
            <w:r>
              <w:rPr>
                <w:noProof/>
                <w:webHidden/>
              </w:rPr>
              <w:fldChar w:fldCharType="separate"/>
            </w:r>
            <w:r>
              <w:rPr>
                <w:noProof/>
                <w:webHidden/>
              </w:rPr>
              <w:t>3</w:t>
            </w:r>
            <w:r>
              <w:rPr>
                <w:noProof/>
                <w:webHidden/>
              </w:rPr>
              <w:fldChar w:fldCharType="end"/>
            </w:r>
          </w:hyperlink>
        </w:p>
        <w:p w14:paraId="5E5CEE31" w14:textId="77777777" w:rsidR="00F962F5" w:rsidRDefault="00000000">
          <w:pPr>
            <w:pStyle w:val="TOC1"/>
            <w:tabs>
              <w:tab w:val="right" w:leader="dot" w:pos="9350"/>
            </w:tabs>
            <w:rPr>
              <w:noProof/>
            </w:rPr>
          </w:pPr>
          <w:hyperlink w:anchor="_Toc141261820" w:history="1">
            <w:r w:rsidR="00F962F5" w:rsidRPr="00981C2A">
              <w:rPr>
                <w:rStyle w:val="Hyperlink"/>
                <w:noProof/>
              </w:rPr>
              <w:t>New idea</w:t>
            </w:r>
            <w:r w:rsidR="00F962F5">
              <w:rPr>
                <w:noProof/>
                <w:webHidden/>
              </w:rPr>
              <w:tab/>
            </w:r>
            <w:r w:rsidR="00F962F5">
              <w:rPr>
                <w:noProof/>
                <w:webHidden/>
              </w:rPr>
              <w:fldChar w:fldCharType="begin"/>
            </w:r>
            <w:r w:rsidR="00F962F5">
              <w:rPr>
                <w:noProof/>
                <w:webHidden/>
              </w:rPr>
              <w:instrText xml:space="preserve"> PAGEREF _Toc141261820 \h </w:instrText>
            </w:r>
            <w:r w:rsidR="00F962F5">
              <w:rPr>
                <w:noProof/>
                <w:webHidden/>
              </w:rPr>
            </w:r>
            <w:r w:rsidR="00F962F5">
              <w:rPr>
                <w:noProof/>
                <w:webHidden/>
              </w:rPr>
              <w:fldChar w:fldCharType="separate"/>
            </w:r>
            <w:r w:rsidR="00F962F5">
              <w:rPr>
                <w:noProof/>
                <w:webHidden/>
              </w:rPr>
              <w:t>4</w:t>
            </w:r>
            <w:r w:rsidR="00F962F5">
              <w:rPr>
                <w:noProof/>
                <w:webHidden/>
              </w:rPr>
              <w:fldChar w:fldCharType="end"/>
            </w:r>
          </w:hyperlink>
        </w:p>
        <w:p w14:paraId="2E2AA3E5" w14:textId="77777777" w:rsidR="00F962F5" w:rsidRDefault="00000000">
          <w:pPr>
            <w:pStyle w:val="TOC2"/>
            <w:tabs>
              <w:tab w:val="right" w:leader="dot" w:pos="9350"/>
            </w:tabs>
            <w:rPr>
              <w:noProof/>
            </w:rPr>
          </w:pPr>
          <w:hyperlink w:anchor="_Toc141261821" w:history="1">
            <w:r w:rsidR="00F962F5" w:rsidRPr="00981C2A">
              <w:rPr>
                <w:rStyle w:val="Hyperlink"/>
                <w:noProof/>
              </w:rPr>
              <w:t>PEST Analysis</w:t>
            </w:r>
            <w:r w:rsidR="00F962F5">
              <w:rPr>
                <w:noProof/>
                <w:webHidden/>
              </w:rPr>
              <w:tab/>
            </w:r>
            <w:r w:rsidR="00F962F5">
              <w:rPr>
                <w:noProof/>
                <w:webHidden/>
              </w:rPr>
              <w:fldChar w:fldCharType="begin"/>
            </w:r>
            <w:r w:rsidR="00F962F5">
              <w:rPr>
                <w:noProof/>
                <w:webHidden/>
              </w:rPr>
              <w:instrText xml:space="preserve"> PAGEREF _Toc141261821 \h </w:instrText>
            </w:r>
            <w:r w:rsidR="00F962F5">
              <w:rPr>
                <w:noProof/>
                <w:webHidden/>
              </w:rPr>
            </w:r>
            <w:r w:rsidR="00F962F5">
              <w:rPr>
                <w:noProof/>
                <w:webHidden/>
              </w:rPr>
              <w:fldChar w:fldCharType="separate"/>
            </w:r>
            <w:r w:rsidR="00F962F5">
              <w:rPr>
                <w:noProof/>
                <w:webHidden/>
              </w:rPr>
              <w:t>4</w:t>
            </w:r>
            <w:r w:rsidR="00F962F5">
              <w:rPr>
                <w:noProof/>
                <w:webHidden/>
              </w:rPr>
              <w:fldChar w:fldCharType="end"/>
            </w:r>
          </w:hyperlink>
        </w:p>
        <w:p w14:paraId="34DE56B8" w14:textId="77777777" w:rsidR="00F962F5" w:rsidRDefault="00000000">
          <w:pPr>
            <w:pStyle w:val="TOC2"/>
            <w:tabs>
              <w:tab w:val="right" w:leader="dot" w:pos="9350"/>
            </w:tabs>
            <w:rPr>
              <w:noProof/>
            </w:rPr>
          </w:pPr>
          <w:hyperlink w:anchor="_Toc141261822" w:history="1">
            <w:r w:rsidR="00F962F5" w:rsidRPr="00981C2A">
              <w:rPr>
                <w:rStyle w:val="Hyperlink"/>
                <w:noProof/>
              </w:rPr>
              <w:t>Reasons to Move Forward with Writing a Business Plan</w:t>
            </w:r>
            <w:r w:rsidR="00F962F5">
              <w:rPr>
                <w:noProof/>
                <w:webHidden/>
              </w:rPr>
              <w:tab/>
            </w:r>
            <w:r w:rsidR="00F962F5">
              <w:rPr>
                <w:noProof/>
                <w:webHidden/>
              </w:rPr>
              <w:fldChar w:fldCharType="begin"/>
            </w:r>
            <w:r w:rsidR="00F962F5">
              <w:rPr>
                <w:noProof/>
                <w:webHidden/>
              </w:rPr>
              <w:instrText xml:space="preserve"> PAGEREF _Toc141261822 \h </w:instrText>
            </w:r>
            <w:r w:rsidR="00F962F5">
              <w:rPr>
                <w:noProof/>
                <w:webHidden/>
              </w:rPr>
            </w:r>
            <w:r w:rsidR="00F962F5">
              <w:rPr>
                <w:noProof/>
                <w:webHidden/>
              </w:rPr>
              <w:fldChar w:fldCharType="separate"/>
            </w:r>
            <w:r w:rsidR="00F962F5">
              <w:rPr>
                <w:noProof/>
                <w:webHidden/>
              </w:rPr>
              <w:t>5</w:t>
            </w:r>
            <w:r w:rsidR="00F962F5">
              <w:rPr>
                <w:noProof/>
                <w:webHidden/>
              </w:rPr>
              <w:fldChar w:fldCharType="end"/>
            </w:r>
          </w:hyperlink>
        </w:p>
        <w:p w14:paraId="50B1921B" w14:textId="77777777" w:rsidR="00F962F5" w:rsidRDefault="00000000">
          <w:pPr>
            <w:pStyle w:val="TOC2"/>
            <w:tabs>
              <w:tab w:val="right" w:leader="dot" w:pos="9350"/>
            </w:tabs>
            <w:rPr>
              <w:noProof/>
            </w:rPr>
          </w:pPr>
          <w:hyperlink w:anchor="_Toc141261823" w:history="1">
            <w:r w:rsidR="00F962F5" w:rsidRPr="00981C2A">
              <w:rPr>
                <w:rStyle w:val="Hyperlink"/>
                <w:noProof/>
              </w:rPr>
              <w:t>SWOT Analysis</w:t>
            </w:r>
            <w:r w:rsidR="00F962F5">
              <w:rPr>
                <w:noProof/>
                <w:webHidden/>
              </w:rPr>
              <w:tab/>
            </w:r>
            <w:r w:rsidR="00F962F5">
              <w:rPr>
                <w:noProof/>
                <w:webHidden/>
              </w:rPr>
              <w:fldChar w:fldCharType="begin"/>
            </w:r>
            <w:r w:rsidR="00F962F5">
              <w:rPr>
                <w:noProof/>
                <w:webHidden/>
              </w:rPr>
              <w:instrText xml:space="preserve"> PAGEREF _Toc141261823 \h </w:instrText>
            </w:r>
            <w:r w:rsidR="00F962F5">
              <w:rPr>
                <w:noProof/>
                <w:webHidden/>
              </w:rPr>
            </w:r>
            <w:r w:rsidR="00F962F5">
              <w:rPr>
                <w:noProof/>
                <w:webHidden/>
              </w:rPr>
              <w:fldChar w:fldCharType="separate"/>
            </w:r>
            <w:r w:rsidR="00F962F5">
              <w:rPr>
                <w:noProof/>
                <w:webHidden/>
              </w:rPr>
              <w:t>6</w:t>
            </w:r>
            <w:r w:rsidR="00F962F5">
              <w:rPr>
                <w:noProof/>
                <w:webHidden/>
              </w:rPr>
              <w:fldChar w:fldCharType="end"/>
            </w:r>
          </w:hyperlink>
        </w:p>
        <w:p w14:paraId="473EF7AA" w14:textId="77777777" w:rsidR="00F962F5" w:rsidRDefault="00000000">
          <w:pPr>
            <w:pStyle w:val="TOC1"/>
            <w:tabs>
              <w:tab w:val="right" w:leader="dot" w:pos="9350"/>
            </w:tabs>
            <w:rPr>
              <w:noProof/>
            </w:rPr>
          </w:pPr>
          <w:hyperlink w:anchor="_Toc141261824" w:history="1">
            <w:r w:rsidR="00F962F5" w:rsidRPr="00981C2A">
              <w:rPr>
                <w:rStyle w:val="Hyperlink"/>
                <w:noProof/>
              </w:rPr>
              <w:t>Entrepreneurial skills and knowledge</w:t>
            </w:r>
            <w:r w:rsidR="00F962F5">
              <w:rPr>
                <w:noProof/>
                <w:webHidden/>
              </w:rPr>
              <w:tab/>
            </w:r>
            <w:r w:rsidR="00F962F5">
              <w:rPr>
                <w:noProof/>
                <w:webHidden/>
              </w:rPr>
              <w:fldChar w:fldCharType="begin"/>
            </w:r>
            <w:r w:rsidR="00F962F5">
              <w:rPr>
                <w:noProof/>
                <w:webHidden/>
              </w:rPr>
              <w:instrText xml:space="preserve"> PAGEREF _Toc141261824 \h </w:instrText>
            </w:r>
            <w:r w:rsidR="00F962F5">
              <w:rPr>
                <w:noProof/>
                <w:webHidden/>
              </w:rPr>
            </w:r>
            <w:r w:rsidR="00F962F5">
              <w:rPr>
                <w:noProof/>
                <w:webHidden/>
              </w:rPr>
              <w:fldChar w:fldCharType="separate"/>
            </w:r>
            <w:r w:rsidR="00F962F5">
              <w:rPr>
                <w:noProof/>
                <w:webHidden/>
              </w:rPr>
              <w:t>8</w:t>
            </w:r>
            <w:r w:rsidR="00F962F5">
              <w:rPr>
                <w:noProof/>
                <w:webHidden/>
              </w:rPr>
              <w:fldChar w:fldCharType="end"/>
            </w:r>
          </w:hyperlink>
        </w:p>
        <w:p w14:paraId="55B01723" w14:textId="77777777" w:rsidR="00F962F5" w:rsidRDefault="00000000">
          <w:pPr>
            <w:pStyle w:val="TOC2"/>
            <w:tabs>
              <w:tab w:val="right" w:leader="dot" w:pos="9350"/>
            </w:tabs>
            <w:rPr>
              <w:noProof/>
            </w:rPr>
          </w:pPr>
          <w:hyperlink w:anchor="_Toc141261825" w:history="1">
            <w:r w:rsidR="00F962F5" w:rsidRPr="00981C2A">
              <w:rPr>
                <w:rStyle w:val="Hyperlink"/>
                <w:noProof/>
              </w:rPr>
              <w:t>Professional Development Plan Template</w:t>
            </w:r>
            <w:r w:rsidR="00F962F5">
              <w:rPr>
                <w:noProof/>
                <w:webHidden/>
              </w:rPr>
              <w:tab/>
            </w:r>
            <w:r w:rsidR="00F962F5">
              <w:rPr>
                <w:noProof/>
                <w:webHidden/>
              </w:rPr>
              <w:fldChar w:fldCharType="begin"/>
            </w:r>
            <w:r w:rsidR="00F962F5">
              <w:rPr>
                <w:noProof/>
                <w:webHidden/>
              </w:rPr>
              <w:instrText xml:space="preserve"> PAGEREF _Toc141261825 \h </w:instrText>
            </w:r>
            <w:r w:rsidR="00F962F5">
              <w:rPr>
                <w:noProof/>
                <w:webHidden/>
              </w:rPr>
            </w:r>
            <w:r w:rsidR="00F962F5">
              <w:rPr>
                <w:noProof/>
                <w:webHidden/>
              </w:rPr>
              <w:fldChar w:fldCharType="separate"/>
            </w:r>
            <w:r w:rsidR="00F962F5">
              <w:rPr>
                <w:noProof/>
                <w:webHidden/>
              </w:rPr>
              <w:t>9</w:t>
            </w:r>
            <w:r w:rsidR="00F962F5">
              <w:rPr>
                <w:noProof/>
                <w:webHidden/>
              </w:rPr>
              <w:fldChar w:fldCharType="end"/>
            </w:r>
          </w:hyperlink>
        </w:p>
        <w:p w14:paraId="5F748682" w14:textId="77777777" w:rsidR="00F962F5" w:rsidRDefault="00000000">
          <w:pPr>
            <w:pStyle w:val="TOC1"/>
            <w:tabs>
              <w:tab w:val="right" w:leader="dot" w:pos="9350"/>
            </w:tabs>
            <w:rPr>
              <w:noProof/>
            </w:rPr>
          </w:pPr>
          <w:hyperlink w:anchor="_Toc141261826" w:history="1">
            <w:r w:rsidR="00F962F5" w:rsidRPr="00981C2A">
              <w:rPr>
                <w:rStyle w:val="Hyperlink"/>
                <w:noProof/>
              </w:rPr>
              <w:t>Conclusion</w:t>
            </w:r>
            <w:r w:rsidR="00F962F5">
              <w:rPr>
                <w:noProof/>
                <w:webHidden/>
              </w:rPr>
              <w:tab/>
            </w:r>
            <w:r w:rsidR="00F962F5">
              <w:rPr>
                <w:noProof/>
                <w:webHidden/>
              </w:rPr>
              <w:fldChar w:fldCharType="begin"/>
            </w:r>
            <w:r w:rsidR="00F962F5">
              <w:rPr>
                <w:noProof/>
                <w:webHidden/>
              </w:rPr>
              <w:instrText xml:space="preserve"> PAGEREF _Toc141261826 \h </w:instrText>
            </w:r>
            <w:r w:rsidR="00F962F5">
              <w:rPr>
                <w:noProof/>
                <w:webHidden/>
              </w:rPr>
            </w:r>
            <w:r w:rsidR="00F962F5">
              <w:rPr>
                <w:noProof/>
                <w:webHidden/>
              </w:rPr>
              <w:fldChar w:fldCharType="separate"/>
            </w:r>
            <w:r w:rsidR="00F962F5">
              <w:rPr>
                <w:noProof/>
                <w:webHidden/>
              </w:rPr>
              <w:t>11</w:t>
            </w:r>
            <w:r w:rsidR="00F962F5">
              <w:rPr>
                <w:noProof/>
                <w:webHidden/>
              </w:rPr>
              <w:fldChar w:fldCharType="end"/>
            </w:r>
          </w:hyperlink>
        </w:p>
        <w:p w14:paraId="14591F8B" w14:textId="77777777" w:rsidR="00F962F5" w:rsidRDefault="00000000">
          <w:pPr>
            <w:pStyle w:val="TOC1"/>
            <w:tabs>
              <w:tab w:val="right" w:leader="dot" w:pos="9350"/>
            </w:tabs>
            <w:rPr>
              <w:noProof/>
            </w:rPr>
          </w:pPr>
          <w:hyperlink w:anchor="_Toc141261827" w:history="1">
            <w:r w:rsidR="00F962F5" w:rsidRPr="00981C2A">
              <w:rPr>
                <w:rStyle w:val="Hyperlink"/>
                <w:noProof/>
              </w:rPr>
              <w:t>Reference</w:t>
            </w:r>
            <w:r w:rsidR="00F962F5">
              <w:rPr>
                <w:noProof/>
                <w:webHidden/>
              </w:rPr>
              <w:tab/>
            </w:r>
            <w:r w:rsidR="00F962F5">
              <w:rPr>
                <w:noProof/>
                <w:webHidden/>
              </w:rPr>
              <w:fldChar w:fldCharType="begin"/>
            </w:r>
            <w:r w:rsidR="00F962F5">
              <w:rPr>
                <w:noProof/>
                <w:webHidden/>
              </w:rPr>
              <w:instrText xml:space="preserve"> PAGEREF _Toc141261827 \h </w:instrText>
            </w:r>
            <w:r w:rsidR="00F962F5">
              <w:rPr>
                <w:noProof/>
                <w:webHidden/>
              </w:rPr>
            </w:r>
            <w:r w:rsidR="00F962F5">
              <w:rPr>
                <w:noProof/>
                <w:webHidden/>
              </w:rPr>
              <w:fldChar w:fldCharType="separate"/>
            </w:r>
            <w:r w:rsidR="00F962F5">
              <w:rPr>
                <w:noProof/>
                <w:webHidden/>
              </w:rPr>
              <w:t>12</w:t>
            </w:r>
            <w:r w:rsidR="00F962F5">
              <w:rPr>
                <w:noProof/>
                <w:webHidden/>
              </w:rPr>
              <w:fldChar w:fldCharType="end"/>
            </w:r>
          </w:hyperlink>
        </w:p>
        <w:p w14:paraId="3A1BC3B4" w14:textId="77777777" w:rsidR="00F962F5" w:rsidRDefault="00F962F5">
          <w:r>
            <w:rPr>
              <w:b/>
              <w:bCs/>
              <w:noProof/>
            </w:rPr>
            <w:fldChar w:fldCharType="end"/>
          </w:r>
        </w:p>
      </w:sdtContent>
    </w:sdt>
    <w:p w14:paraId="562FB0AC" w14:textId="77777777" w:rsidR="004C67CA" w:rsidRDefault="004C67CA">
      <w:pPr>
        <w:spacing w:after="160" w:line="259" w:lineRule="auto"/>
        <w:jc w:val="left"/>
        <w:rPr>
          <w:b/>
          <w:sz w:val="28"/>
          <w:szCs w:val="32"/>
        </w:rPr>
      </w:pPr>
      <w:r>
        <w:br w:type="page"/>
      </w:r>
    </w:p>
    <w:p w14:paraId="7E999FFB" w14:textId="77777777" w:rsidR="00590C65" w:rsidRDefault="009F167F" w:rsidP="00590C65">
      <w:pPr>
        <w:pStyle w:val="Heading1"/>
      </w:pPr>
      <w:bookmarkStart w:id="0" w:name="_Toc141261819"/>
      <w:r>
        <w:lastRenderedPageBreak/>
        <w:t>Introduction</w:t>
      </w:r>
      <w:bookmarkEnd w:id="0"/>
    </w:p>
    <w:p w14:paraId="669B56CB" w14:textId="77777777" w:rsidR="00590C65" w:rsidRPr="00590C65" w:rsidRDefault="00590C65" w:rsidP="00590C65">
      <w:pPr>
        <w:rPr>
          <w:sz w:val="28"/>
        </w:rPr>
      </w:pPr>
      <w:r>
        <w:t xml:space="preserve">This report is filled with the outcome explained that has been received from the study of this entrepreneurship course. In this report, as per the learning outcomes, an idea will be proposed for a business. </w:t>
      </w:r>
      <w:proofErr w:type="gramStart"/>
      <w:r>
        <w:t>this</w:t>
      </w:r>
      <w:proofErr w:type="gramEnd"/>
      <w:r>
        <w:t xml:space="preserve"> idea will be supported by various analyses such as pest and swot. Through the analysis, and other evaluation aspects, the entrepreneurship concept will be explained in this report.</w:t>
      </w:r>
    </w:p>
    <w:p w14:paraId="705D9843" w14:textId="77777777" w:rsidR="00590C65" w:rsidRDefault="00590C65" w:rsidP="00590C65">
      <w:pPr>
        <w:pStyle w:val="NormalWeb"/>
        <w:spacing w:after="240" w:afterAutospacing="0"/>
      </w:pPr>
      <w:r>
        <w:t> </w:t>
      </w:r>
    </w:p>
    <w:p w14:paraId="51A73F78" w14:textId="77777777" w:rsidR="009F167F" w:rsidRDefault="009F167F">
      <w:pPr>
        <w:spacing w:after="160" w:line="259" w:lineRule="auto"/>
        <w:jc w:val="left"/>
      </w:pPr>
      <w:r>
        <w:br w:type="page"/>
      </w:r>
    </w:p>
    <w:p w14:paraId="183AC59F" w14:textId="77777777" w:rsidR="005806FF" w:rsidRDefault="00B002AD" w:rsidP="00374E80">
      <w:pPr>
        <w:pStyle w:val="Heading1"/>
      </w:pPr>
      <w:bookmarkStart w:id="1" w:name="_Toc141261820"/>
      <w:r>
        <w:lastRenderedPageBreak/>
        <w:t>New i</w:t>
      </w:r>
      <w:r w:rsidR="009F167F">
        <w:t>dea</w:t>
      </w:r>
      <w:bookmarkEnd w:id="1"/>
    </w:p>
    <w:p w14:paraId="21BC353D" w14:textId="77777777" w:rsidR="00374E80" w:rsidRDefault="00F86C28" w:rsidP="007F2FB3">
      <w:pPr>
        <w:rPr>
          <w:b/>
        </w:rPr>
      </w:pPr>
      <w:r w:rsidRPr="00374E80">
        <w:rPr>
          <w:b/>
        </w:rPr>
        <w:t>Reforming Personalized Nutrition</w:t>
      </w:r>
      <w:r w:rsidR="00E84D97">
        <w:rPr>
          <w:b/>
        </w:rPr>
        <w:t xml:space="preserve"> Solutions</w:t>
      </w:r>
    </w:p>
    <w:p w14:paraId="4C531BC8" w14:textId="77777777" w:rsidR="00883A55" w:rsidRDefault="007F2FB3" w:rsidP="007F2FB3">
      <w:r>
        <w:t xml:space="preserve">Several important trends have come together in the United Kingdom to inspire the notion of starting a business to </w:t>
      </w:r>
      <w:r w:rsidR="00374E80">
        <w:t>reform</w:t>
      </w:r>
      <w:r>
        <w:t xml:space="preserve"> </w:t>
      </w:r>
      <w:r w:rsidR="00374E80">
        <w:t>personalized</w:t>
      </w:r>
      <w:r>
        <w:t xml:space="preserve"> nutrition. </w:t>
      </w:r>
      <w:r w:rsidR="00883A55">
        <w:t>T</w:t>
      </w:r>
      <w:r>
        <w:t>here is a rising tide of concern for one's physical well-being and a corresponding rise in knowledge about how diet affects health. The market for personali</w:t>
      </w:r>
      <w:r w:rsidR="00EB7772">
        <w:t>z</w:t>
      </w:r>
      <w:r>
        <w:t xml:space="preserve">ed nutrition solutions has grown substantially as more people focus on eating as a means of improving their health. This concept is </w:t>
      </w:r>
      <w:r w:rsidR="00FC356E">
        <w:t>supported</w:t>
      </w:r>
      <w:r>
        <w:t xml:space="preserve"> by the availability of cutting-edge technology as well as information analytics, which allow for the collecti</w:t>
      </w:r>
      <w:r w:rsidR="00EB7772">
        <w:t>on</w:t>
      </w:r>
      <w:r>
        <w:t xml:space="preserve"> a</w:t>
      </w:r>
      <w:r w:rsidR="00EB7772">
        <w:t>long with</w:t>
      </w:r>
      <w:r>
        <w:t xml:space="preserve"> analysis of huge amounts of health-related data to provide </w:t>
      </w:r>
      <w:r w:rsidR="00FC356E">
        <w:t>individualized</w:t>
      </w:r>
      <w:r>
        <w:t xml:space="preserve"> diet </w:t>
      </w:r>
      <w:r w:rsidR="00FC356E">
        <w:t>schedules</w:t>
      </w:r>
      <w:r w:rsidR="00342BB2">
        <w:t xml:space="preserve">, by </w:t>
      </w:r>
      <w:proofErr w:type="spellStart"/>
      <w:r w:rsidR="00A31F9C">
        <w:rPr>
          <w:rStyle w:val="ui-provider"/>
        </w:rPr>
        <w:t>Aderinto</w:t>
      </w:r>
      <w:proofErr w:type="spellEnd"/>
      <w:r w:rsidR="00A31F9C">
        <w:rPr>
          <w:rStyle w:val="ui-provider"/>
        </w:rPr>
        <w:t xml:space="preserve"> and Olatunji </w:t>
      </w:r>
      <w:r w:rsidR="00342BB2">
        <w:rPr>
          <w:rStyle w:val="ui-provider"/>
        </w:rPr>
        <w:t>(</w:t>
      </w:r>
      <w:r w:rsidR="00A31F9C">
        <w:rPr>
          <w:rStyle w:val="ui-provider"/>
        </w:rPr>
        <w:t>2023)</w:t>
      </w:r>
      <w:r>
        <w:t>. The use of advanced technology to provide accurate and efficient dietary suggestions differentiates the business in a crowded market.</w:t>
      </w:r>
    </w:p>
    <w:p w14:paraId="2B5DB175" w14:textId="77777777" w:rsidR="007F2FB3" w:rsidRDefault="00FC356E" w:rsidP="007F2FB3">
      <w:r>
        <w:t>T</w:t>
      </w:r>
      <w:r w:rsidR="007F2FB3">
        <w:t>he motivation to explore personali</w:t>
      </w:r>
      <w:r w:rsidR="00A37725">
        <w:t>z</w:t>
      </w:r>
      <w:r w:rsidR="007F2FB3">
        <w:t xml:space="preserve">ed </w:t>
      </w:r>
      <w:proofErr w:type="spellStart"/>
      <w:proofErr w:type="gramStart"/>
      <w:r w:rsidR="007F2FB3">
        <w:t>nutriti</w:t>
      </w:r>
      <w:proofErr w:type="spellEnd"/>
      <w:r w:rsidR="00AA0AA8">
        <w:t xml:space="preserve"> </w:t>
      </w:r>
      <w:r w:rsidR="007F2FB3">
        <w:t>on</w:t>
      </w:r>
      <w:proofErr w:type="gramEnd"/>
      <w:r w:rsidR="007F2FB3">
        <w:t xml:space="preserve"> comes from a </w:t>
      </w:r>
      <w:r w:rsidR="00BE7ED3">
        <w:t>need</w:t>
      </w:r>
      <w:r w:rsidR="007F2FB3">
        <w:t xml:space="preserve"> to improve people's health a</w:t>
      </w:r>
      <w:r w:rsidR="00BE7ED3">
        <w:t>s well as their</w:t>
      </w:r>
      <w:r w:rsidR="007F2FB3">
        <w:t xml:space="preserve"> happiness. The United Kingdom (UK) has health concerns due to diet-related illnesses; providing </w:t>
      </w:r>
      <w:r w:rsidR="00A06F40">
        <w:t>individualized</w:t>
      </w:r>
      <w:r w:rsidR="007F2FB3">
        <w:t xml:space="preserve"> nutrition services may help alleviate some of these problems and encourage better choices. </w:t>
      </w:r>
      <w:r w:rsidR="008E372A">
        <w:t xml:space="preserve">According to </w:t>
      </w:r>
      <w:r w:rsidR="008E372A">
        <w:rPr>
          <w:rStyle w:val="ui-provider"/>
        </w:rPr>
        <w:t>Bland (2019)</w:t>
      </w:r>
      <w:r w:rsidR="00F50B69">
        <w:rPr>
          <w:rStyle w:val="ui-provider"/>
        </w:rPr>
        <w:t>,</w:t>
      </w:r>
      <w:r w:rsidR="008E372A">
        <w:rPr>
          <w:rStyle w:val="ui-provider"/>
        </w:rPr>
        <w:t xml:space="preserve"> </w:t>
      </w:r>
      <w:r w:rsidR="008E372A">
        <w:t>c</w:t>
      </w:r>
      <w:r w:rsidR="007F2FB3">
        <w:t xml:space="preserve">ustomers may be certain that they are receiving credible nutrition guidance since the business has partnered with competent health specialists to guarantee the reliability and efficacy of its solutions. This business </w:t>
      </w:r>
      <w:r w:rsidR="005D6AED">
        <w:t>endeavor</w:t>
      </w:r>
      <w:r w:rsidR="007F2FB3">
        <w:t xml:space="preserve"> is motivated by a deep-seated desire to have a positive impact on people's health.</w:t>
      </w:r>
    </w:p>
    <w:p w14:paraId="446D9B43" w14:textId="77777777" w:rsidR="009F167F" w:rsidRDefault="00AA6954" w:rsidP="007F2FB3">
      <w:r>
        <w:t>T</w:t>
      </w:r>
      <w:r w:rsidR="007F2FB3">
        <w:t xml:space="preserve">he adaptability of </w:t>
      </w:r>
      <w:r>
        <w:t>individualized</w:t>
      </w:r>
      <w:r w:rsidR="007F2FB3">
        <w:t xml:space="preserve"> nutritional strategies is a major argument in </w:t>
      </w:r>
      <w:r>
        <w:t>favor</w:t>
      </w:r>
      <w:r w:rsidR="007F2FB3">
        <w:t xml:space="preserve"> of this approach. The commercial potential and social effect of the business </w:t>
      </w:r>
      <w:r w:rsidR="00216739">
        <w:t>is</w:t>
      </w:r>
      <w:r w:rsidR="007F2FB3">
        <w:t xml:space="preserve"> increased by its capacity to serve a wide range of customers, such as elite competitors, exercise enthusiasts, a</w:t>
      </w:r>
      <w:r>
        <w:t>lso include</w:t>
      </w:r>
      <w:r w:rsidR="007F2FB3">
        <w:t xml:space="preserve"> with </w:t>
      </w:r>
      <w:r>
        <w:t>specialized</w:t>
      </w:r>
      <w:r w:rsidR="007F2FB3">
        <w:t xml:space="preserve"> medical needs</w:t>
      </w:r>
      <w:r w:rsidR="00F50B69">
        <w:t>,</w:t>
      </w:r>
      <w:r w:rsidR="005661C3">
        <w:t xml:space="preserve"> </w:t>
      </w:r>
      <w:r w:rsidR="00F50B69">
        <w:t xml:space="preserve">by </w:t>
      </w:r>
      <w:r w:rsidR="005661C3">
        <w:t xml:space="preserve">Abrahams </w:t>
      </w:r>
      <w:r w:rsidR="00F50B69">
        <w:t>(</w:t>
      </w:r>
      <w:r w:rsidR="005661C3">
        <w:t>2019)</w:t>
      </w:r>
      <w:r w:rsidR="007F2FB3">
        <w:t xml:space="preserve">. The firm may promote healthy eating habits and </w:t>
      </w:r>
      <w:r>
        <w:t>favorably</w:t>
      </w:r>
      <w:r w:rsidR="007F2FB3">
        <w:t xml:space="preserve"> affect the well-being of a wide variety of individuals by catering to their nutritional requirements and preferences.</w:t>
      </w:r>
    </w:p>
    <w:p w14:paraId="3BEA374D" w14:textId="77777777" w:rsidR="00C44E03" w:rsidRPr="00FD3827" w:rsidRDefault="00000545" w:rsidP="00CA3409">
      <w:pPr>
        <w:pStyle w:val="Heading2"/>
      </w:pPr>
      <w:bookmarkStart w:id="2" w:name="_Toc141261821"/>
      <w:r w:rsidRPr="00FD3827">
        <w:t>PEST Analysis</w:t>
      </w:r>
      <w:bookmarkEnd w:id="2"/>
    </w:p>
    <w:p w14:paraId="23585646" w14:textId="77777777" w:rsidR="00FD3827" w:rsidRDefault="00FD3827" w:rsidP="00FD3827">
      <w:r>
        <w:t xml:space="preserve">An Entrepreneurial PEST Analysis of the UK's </w:t>
      </w:r>
      <w:r w:rsidR="003C4736">
        <w:t>Personalized</w:t>
      </w:r>
      <w:r>
        <w:t xml:space="preserve"> Nutrition Market</w:t>
      </w:r>
    </w:p>
    <w:p w14:paraId="0EF271FB" w14:textId="77777777" w:rsidR="003C4736" w:rsidRPr="003C4736" w:rsidRDefault="003C4736" w:rsidP="00FD3827">
      <w:pPr>
        <w:rPr>
          <w:b/>
        </w:rPr>
      </w:pPr>
      <w:r w:rsidRPr="003C4736">
        <w:rPr>
          <w:b/>
        </w:rPr>
        <w:t>Political Factor</w:t>
      </w:r>
    </w:p>
    <w:p w14:paraId="060B66A8" w14:textId="77777777" w:rsidR="00FD3827" w:rsidRDefault="00216739" w:rsidP="00FD3827">
      <w:r>
        <w:t>With several</w:t>
      </w:r>
      <w:r w:rsidR="00FD3827">
        <w:t xml:space="preserve"> </w:t>
      </w:r>
      <w:r w:rsidR="00180B87">
        <w:t>programs</w:t>
      </w:r>
      <w:r w:rsidR="00FD3827">
        <w:t xml:space="preserve"> </w:t>
      </w:r>
      <w:r>
        <w:t xml:space="preserve">and </w:t>
      </w:r>
      <w:r w:rsidR="00FD3827">
        <w:t xml:space="preserve">overall policies, the government of the United Kingdom has </w:t>
      </w:r>
      <w:r w:rsidR="00180B87">
        <w:t>presented</w:t>
      </w:r>
      <w:r w:rsidR="00FD3827">
        <w:t xml:space="preserve"> its dedication to improving citizens' health a</w:t>
      </w:r>
      <w:r w:rsidR="00180B87">
        <w:t>long with</w:t>
      </w:r>
      <w:r w:rsidR="00FD3827">
        <w:t xml:space="preserve"> happiness. Labeling requirements, restrictions on the promotion of unhealthy foods a</w:t>
      </w:r>
      <w:r w:rsidR="00180B87">
        <w:t>s well as</w:t>
      </w:r>
      <w:r w:rsidR="00FD3827">
        <w:t xml:space="preserve"> additional taxes might all be examples of such measures. Opportunities for incorporating </w:t>
      </w:r>
      <w:r w:rsidR="00180B87">
        <w:t>personalized</w:t>
      </w:r>
      <w:r w:rsidR="00FD3827">
        <w:t xml:space="preserve"> nutrition services into public health </w:t>
      </w:r>
      <w:r w:rsidR="00180B87">
        <w:lastRenderedPageBreak/>
        <w:t>programs</w:t>
      </w:r>
      <w:r w:rsidR="00FD3827">
        <w:t xml:space="preserve"> may also arise as a result of government funding for hospital</w:t>
      </w:r>
      <w:r>
        <w:t>s</w:t>
      </w:r>
      <w:r w:rsidR="00FD3827">
        <w:t xml:space="preserve"> along with preventive medicine. The stable government and thriving economy in the U</w:t>
      </w:r>
      <w:r w:rsidR="00180B87">
        <w:t xml:space="preserve">nited </w:t>
      </w:r>
      <w:r w:rsidR="00FD3827">
        <w:t>K</w:t>
      </w:r>
      <w:r w:rsidR="00180B87">
        <w:t>ingdom</w:t>
      </w:r>
      <w:r w:rsidR="00FD3827">
        <w:t xml:space="preserve"> supply an ideal setting for new company startups.</w:t>
      </w:r>
    </w:p>
    <w:p w14:paraId="7E6DDE8B" w14:textId="77777777" w:rsidR="00180B87" w:rsidRPr="00A01CB8" w:rsidRDefault="00180B87" w:rsidP="00FD3827">
      <w:pPr>
        <w:rPr>
          <w:b/>
        </w:rPr>
      </w:pPr>
      <w:r w:rsidRPr="00A01CB8">
        <w:rPr>
          <w:b/>
        </w:rPr>
        <w:t>Economic Factor</w:t>
      </w:r>
    </w:p>
    <w:p w14:paraId="57FF7E72" w14:textId="77777777" w:rsidR="00FD3827" w:rsidRDefault="00FD3827" w:rsidP="00FD3827">
      <w:r>
        <w:t>The</w:t>
      </w:r>
      <w:r w:rsidR="002D7FE9">
        <w:t xml:space="preserve"> country, </w:t>
      </w:r>
      <w:r>
        <w:t>U</w:t>
      </w:r>
      <w:r w:rsidR="002D7FE9">
        <w:t xml:space="preserve">nited </w:t>
      </w:r>
      <w:r>
        <w:t>K</w:t>
      </w:r>
      <w:r w:rsidR="002D7FE9">
        <w:t>ingdom</w:t>
      </w:r>
      <w:r>
        <w:t xml:space="preserve"> has a strong a</w:t>
      </w:r>
      <w:r w:rsidR="001F37EF">
        <w:t>s well as</w:t>
      </w:r>
      <w:r>
        <w:t xml:space="preserve"> secure economy, which means that many people there have larger </w:t>
      </w:r>
      <w:r w:rsidR="001F37EF">
        <w:t>flexible</w:t>
      </w:r>
      <w:r>
        <w:t xml:space="preserve"> earnings as a result. As people become more health</w:t>
      </w:r>
      <w:r w:rsidR="00216739">
        <w:t xml:space="preserve"> </w:t>
      </w:r>
      <w:r>
        <w:t xml:space="preserve">conscious, they are more likely to spend money on </w:t>
      </w:r>
      <w:r w:rsidR="002D7FE9">
        <w:t>individualized</w:t>
      </w:r>
      <w:r>
        <w:t xml:space="preserve"> diet</w:t>
      </w:r>
      <w:r w:rsidR="002D7FE9">
        <w:t xml:space="preserve"> routines</w:t>
      </w:r>
      <w:r>
        <w:t xml:space="preserve"> designed to help them achieve their specific health objectives. </w:t>
      </w:r>
      <w:r w:rsidR="00707BD6">
        <w:t xml:space="preserve">According to </w:t>
      </w:r>
      <w:r w:rsidR="00707BD6">
        <w:rPr>
          <w:rStyle w:val="ui-provider"/>
        </w:rPr>
        <w:t xml:space="preserve">Christodoulou and Cullinane (2019), </w:t>
      </w:r>
      <w:r w:rsidR="00707BD6">
        <w:t>b</w:t>
      </w:r>
      <w:r>
        <w:t xml:space="preserve">etter management of health may lead to cost savings, which can be appealing to both individuals and corporations. The expanding health and wellness sector </w:t>
      </w:r>
      <w:r w:rsidR="00F52916">
        <w:t>suggest</w:t>
      </w:r>
      <w:r w:rsidR="00216739">
        <w:t>s</w:t>
      </w:r>
      <w:r>
        <w:t xml:space="preserve"> consumers are eager to pay more </w:t>
      </w:r>
      <w:r w:rsidR="00216739">
        <w:t>for</w:t>
      </w:r>
      <w:r>
        <w:t xml:space="preserve"> goods and services that improve health outcomes, which bodes well for the </w:t>
      </w:r>
      <w:r w:rsidR="00F52916">
        <w:t>personalized</w:t>
      </w:r>
      <w:r>
        <w:t xml:space="preserve"> nutrition market.</w:t>
      </w:r>
    </w:p>
    <w:p w14:paraId="7FA2B04E" w14:textId="77777777" w:rsidR="00F52916" w:rsidRPr="00F52916" w:rsidRDefault="00F52916" w:rsidP="00FD3827">
      <w:pPr>
        <w:rPr>
          <w:b/>
        </w:rPr>
      </w:pPr>
      <w:r w:rsidRPr="00F52916">
        <w:rPr>
          <w:b/>
        </w:rPr>
        <w:t>Social factor</w:t>
      </w:r>
    </w:p>
    <w:p w14:paraId="1F5298D3" w14:textId="77777777" w:rsidR="00FD3827" w:rsidRDefault="00F52916" w:rsidP="00FD3827">
      <w:r>
        <w:t>S</w:t>
      </w:r>
      <w:r w:rsidR="00FD3827">
        <w:t xml:space="preserve">ince people in the UK are increasingly </w:t>
      </w:r>
      <w:r w:rsidR="00E75F9F">
        <w:t>prioritizing</w:t>
      </w:r>
      <w:r w:rsidR="00FD3827">
        <w:t xml:space="preserve"> health and adopting more preventative </w:t>
      </w:r>
      <w:r w:rsidR="00E75F9F">
        <w:t>practices</w:t>
      </w:r>
      <w:r w:rsidR="00FD3827">
        <w:t xml:space="preserve">. The public at large is starting to catch on to the idea that </w:t>
      </w:r>
      <w:r w:rsidR="00E75F9F">
        <w:t>personalized</w:t>
      </w:r>
      <w:r w:rsidR="00FD3827">
        <w:t xml:space="preserve"> nutrition is a key component to both becoming and staying healthy. As a result, services that accommodate various food preferences and restrictions are in high demand. Interest in </w:t>
      </w:r>
      <w:r w:rsidR="00E75F9F">
        <w:t>personalized</w:t>
      </w:r>
      <w:r w:rsidR="00FD3827">
        <w:t xml:space="preserve"> nutrition is further bolstered by the impact of online platforms and famous endorsements on dietary habits. Opportunities to serve customers with special dietary needs are bolstered by the multicultural makeup of the UK's population.</w:t>
      </w:r>
    </w:p>
    <w:p w14:paraId="3EBD8D20" w14:textId="77777777" w:rsidR="00E75F9F" w:rsidRPr="00E75F9F" w:rsidRDefault="00E75F9F" w:rsidP="00FD3827">
      <w:pPr>
        <w:rPr>
          <w:b/>
        </w:rPr>
      </w:pPr>
      <w:r w:rsidRPr="00E75F9F">
        <w:rPr>
          <w:b/>
        </w:rPr>
        <w:t>Technological factor</w:t>
      </w:r>
    </w:p>
    <w:p w14:paraId="08DBE07E" w14:textId="77777777" w:rsidR="00FD3827" w:rsidRDefault="00E75F9F" w:rsidP="00FD3827">
      <w:r>
        <w:t>T</w:t>
      </w:r>
      <w:r w:rsidR="00FD3827">
        <w:t>he</w:t>
      </w:r>
      <w:r>
        <w:t xml:space="preserve"> country,</w:t>
      </w:r>
      <w:r w:rsidR="00FD3827">
        <w:t xml:space="preserve"> United Kingdom is a </w:t>
      </w:r>
      <w:r w:rsidR="005C05F2">
        <w:t>center</w:t>
      </w:r>
      <w:r w:rsidR="00FD3827">
        <w:t xml:space="preserve"> of innovation, and this </w:t>
      </w:r>
      <w:proofErr w:type="gramStart"/>
      <w:r w:rsidR="00FD3827">
        <w:t>opens up</w:t>
      </w:r>
      <w:proofErr w:type="gramEnd"/>
      <w:r w:rsidR="00FD3827">
        <w:t xml:space="preserve"> many doors for </w:t>
      </w:r>
      <w:r w:rsidR="005C05F2">
        <w:t>individualized</w:t>
      </w:r>
      <w:r w:rsidR="00FD3827">
        <w:t xml:space="preserve"> nutrition </w:t>
      </w:r>
      <w:r w:rsidR="005C05F2">
        <w:t>programs</w:t>
      </w:r>
      <w:r w:rsidR="00FD3827">
        <w:t xml:space="preserve">. Nutritional regimens may be tailored to </w:t>
      </w:r>
      <w:proofErr w:type="gramStart"/>
      <w:r w:rsidR="00FD3827">
        <w:t>each individual</w:t>
      </w:r>
      <w:proofErr w:type="gramEnd"/>
      <w:r w:rsidR="00FD3827">
        <w:t xml:space="preserve"> with pinpoint accuracy thanks to the combination of data analysis, machine learning, and mobile apps</w:t>
      </w:r>
      <w:r w:rsidR="00F27766">
        <w:t xml:space="preserve"> </w:t>
      </w:r>
      <w:r w:rsidR="00A120FB">
        <w:rPr>
          <w:rStyle w:val="ui-provider"/>
        </w:rPr>
        <w:t xml:space="preserve">by </w:t>
      </w:r>
      <w:r w:rsidR="00F27766">
        <w:rPr>
          <w:rStyle w:val="ui-provider"/>
        </w:rPr>
        <w:t>Weaver, et</w:t>
      </w:r>
      <w:r w:rsidR="00216739">
        <w:rPr>
          <w:rStyle w:val="ui-provider"/>
        </w:rPr>
        <w:t>.</w:t>
      </w:r>
      <w:r w:rsidR="00F27766">
        <w:rPr>
          <w:rStyle w:val="ui-provider"/>
        </w:rPr>
        <w:t xml:space="preserve"> al., </w:t>
      </w:r>
      <w:r w:rsidR="00A120FB">
        <w:rPr>
          <w:rStyle w:val="ui-provider"/>
        </w:rPr>
        <w:t>(</w:t>
      </w:r>
      <w:r w:rsidR="00F27766">
        <w:rPr>
          <w:rStyle w:val="ui-provider"/>
        </w:rPr>
        <w:t>2022)</w:t>
      </w:r>
      <w:r w:rsidR="00FD3827">
        <w:t xml:space="preserve">. </w:t>
      </w:r>
      <w:r w:rsidR="005C05F2">
        <w:t>Personalized</w:t>
      </w:r>
      <w:r w:rsidR="00FD3827">
        <w:t xml:space="preserve"> nutrition services are becoming more accessible and desirable as the use of health-related devices and apps becomes more commonplace. In such a technologically evolved sector, it will be essential for the venture to embrace and </w:t>
      </w:r>
      <w:r w:rsidR="00FC15DD">
        <w:t>m</w:t>
      </w:r>
      <w:r w:rsidR="00FD3827">
        <w:t>ake use of technology.</w:t>
      </w:r>
    </w:p>
    <w:p w14:paraId="763FE968" w14:textId="77777777" w:rsidR="00FD3827" w:rsidRPr="00AD57B4" w:rsidRDefault="00FD3827" w:rsidP="00000B20">
      <w:pPr>
        <w:pStyle w:val="Heading2"/>
      </w:pPr>
      <w:bookmarkStart w:id="3" w:name="_Toc141261822"/>
      <w:r w:rsidRPr="00AD57B4">
        <w:t>Reasons to Move Forward with Writing a Business Plan</w:t>
      </w:r>
      <w:bookmarkEnd w:id="3"/>
    </w:p>
    <w:p w14:paraId="0CEA3E5C" w14:textId="77777777" w:rsidR="003863BE" w:rsidRDefault="00AE581F" w:rsidP="00FD3827">
      <w:pPr>
        <w:pStyle w:val="ListParagraph"/>
        <w:numPr>
          <w:ilvl w:val="0"/>
          <w:numId w:val="1"/>
        </w:numPr>
      </w:pPr>
      <w:r>
        <w:t xml:space="preserve">Several </w:t>
      </w:r>
      <w:r w:rsidR="00FD3827">
        <w:t xml:space="preserve">elements of the PEST study point to the possibility </w:t>
      </w:r>
      <w:r w:rsidR="00FC15DD">
        <w:t>of</w:t>
      </w:r>
      <w:r w:rsidR="00FD3827">
        <w:t xml:space="preserve"> success of a UK-based business initiative in </w:t>
      </w:r>
      <w:r w:rsidR="00BD6604">
        <w:t>personalized</w:t>
      </w:r>
      <w:r w:rsidR="00FD3827">
        <w:t xml:space="preserve"> nutrition. The market is healthy thanks to increased </w:t>
      </w:r>
      <w:r w:rsidR="00FD3827">
        <w:lastRenderedPageBreak/>
        <w:t xml:space="preserve">health awareness, a thriving economy and government backing for public health </w:t>
      </w:r>
      <w:r w:rsidR="00BD6604">
        <w:t>programs</w:t>
      </w:r>
      <w:r w:rsidR="003A1A26">
        <w:t xml:space="preserve"> </w:t>
      </w:r>
      <w:r w:rsidR="006863D9">
        <w:t xml:space="preserve">by </w:t>
      </w:r>
      <w:r w:rsidR="00152939" w:rsidRPr="00152939">
        <w:t xml:space="preserve">Di Renzo, et. al., </w:t>
      </w:r>
      <w:r w:rsidR="006863D9">
        <w:t>(</w:t>
      </w:r>
      <w:r w:rsidR="00152939" w:rsidRPr="00152939">
        <w:t>2019)</w:t>
      </w:r>
      <w:r w:rsidR="00FD3827">
        <w:t xml:space="preserve">. The expanding market for </w:t>
      </w:r>
      <w:r w:rsidR="00BD6604">
        <w:t>individualized</w:t>
      </w:r>
      <w:r w:rsidR="00FD3827">
        <w:t xml:space="preserve"> dietary interventions, which is being fueled by both societal and technical developments, provides further encouragement to go on with this concept.</w:t>
      </w:r>
    </w:p>
    <w:p w14:paraId="11670167" w14:textId="77777777" w:rsidR="003863BE" w:rsidRDefault="0092531D" w:rsidP="00FD3827">
      <w:pPr>
        <w:pStyle w:val="ListParagraph"/>
        <w:numPr>
          <w:ilvl w:val="0"/>
          <w:numId w:val="1"/>
        </w:numPr>
      </w:pPr>
      <w:r>
        <w:t xml:space="preserve">According to </w:t>
      </w:r>
      <w:r>
        <w:rPr>
          <w:rStyle w:val="ui-provider"/>
        </w:rPr>
        <w:t>Bush, et</w:t>
      </w:r>
      <w:r w:rsidR="00FC15DD">
        <w:rPr>
          <w:rStyle w:val="ui-provider"/>
        </w:rPr>
        <w:t>.</w:t>
      </w:r>
      <w:r>
        <w:rPr>
          <w:rStyle w:val="ui-provider"/>
        </w:rPr>
        <w:t xml:space="preserve"> al., (2020), </w:t>
      </w:r>
      <w:r>
        <w:t>g</w:t>
      </w:r>
      <w:r w:rsidR="00FD3827">
        <w:t xml:space="preserve">rowth and market share expansion are possible thanks to the adaptability of </w:t>
      </w:r>
      <w:r w:rsidR="00BD6604">
        <w:t>personalized</w:t>
      </w:r>
      <w:r w:rsidR="00FD3827">
        <w:t xml:space="preserve"> nutrition services, which can meet the needs of a wide range of customers. The opportunity to make a good contribution to public health and well-being resonates with my desire to make a difference in the world.</w:t>
      </w:r>
    </w:p>
    <w:p w14:paraId="37AD85D0" w14:textId="77777777" w:rsidR="001E7B2F" w:rsidRDefault="00FD3827" w:rsidP="00A86FD2">
      <w:pPr>
        <w:pStyle w:val="ListParagraph"/>
        <w:numPr>
          <w:ilvl w:val="0"/>
          <w:numId w:val="1"/>
        </w:numPr>
      </w:pPr>
      <w:r>
        <w:t xml:space="preserve">In-depth market research, customer profile creation, and strategy development can't happen without a well-thought-out company plan. The business plan will include the </w:t>
      </w:r>
      <w:r w:rsidR="00414752">
        <w:t>personalized</w:t>
      </w:r>
      <w:r>
        <w:t xml:space="preserve"> nutrition plan services to be provided, as well as pricing, marketing, and promotional initiatives, as well as financial forecasts. </w:t>
      </w:r>
    </w:p>
    <w:p w14:paraId="16F35BA6" w14:textId="77777777" w:rsidR="00AD57B4" w:rsidRDefault="00AD57B4" w:rsidP="001E7B2F">
      <w:pPr>
        <w:pStyle w:val="Heading2"/>
      </w:pPr>
      <w:bookmarkStart w:id="4" w:name="_Toc141261823"/>
      <w:r>
        <w:t>SWOT Analysis</w:t>
      </w:r>
      <w:bookmarkEnd w:id="4"/>
    </w:p>
    <w:p w14:paraId="110FB60A" w14:textId="77777777" w:rsidR="00A614CB" w:rsidRDefault="00A614CB" w:rsidP="00A614CB">
      <w:r>
        <w:t>The SWOT analysis shows possible benefits and drawbacks, as well as possibilities and threats, of the personali</w:t>
      </w:r>
      <w:r w:rsidR="002C5994">
        <w:t>z</w:t>
      </w:r>
      <w:r>
        <w:t xml:space="preserve">ed nutrition business initiative in the UK. </w:t>
      </w:r>
    </w:p>
    <w:tbl>
      <w:tblPr>
        <w:tblStyle w:val="TableGrid"/>
        <w:tblW w:w="0" w:type="auto"/>
        <w:tblLook w:val="04A0" w:firstRow="1" w:lastRow="0" w:firstColumn="1" w:lastColumn="0" w:noHBand="0" w:noVBand="1"/>
      </w:tblPr>
      <w:tblGrid>
        <w:gridCol w:w="4675"/>
        <w:gridCol w:w="4675"/>
      </w:tblGrid>
      <w:tr w:rsidR="002E0B6D" w:rsidRPr="002E0B6D" w14:paraId="563151CE" w14:textId="77777777" w:rsidTr="00646044">
        <w:tc>
          <w:tcPr>
            <w:tcW w:w="9350" w:type="dxa"/>
            <w:gridSpan w:val="2"/>
            <w:shd w:val="clear" w:color="auto" w:fill="FF9933"/>
          </w:tcPr>
          <w:p w14:paraId="22C76318" w14:textId="77777777" w:rsidR="002E0B6D" w:rsidRPr="002E0B6D" w:rsidRDefault="002E0B6D" w:rsidP="002E0B6D">
            <w:r w:rsidRPr="002E0B6D">
              <w:t>SWOT Analysis</w:t>
            </w:r>
          </w:p>
        </w:tc>
      </w:tr>
      <w:tr w:rsidR="002E0B6D" w:rsidRPr="002E0B6D" w14:paraId="3EF9B31E" w14:textId="77777777" w:rsidTr="00646044">
        <w:tc>
          <w:tcPr>
            <w:tcW w:w="4675" w:type="dxa"/>
            <w:shd w:val="clear" w:color="auto" w:fill="D9E2F3" w:themeFill="accent1" w:themeFillTint="33"/>
          </w:tcPr>
          <w:p w14:paraId="3D1C2D9E" w14:textId="77777777" w:rsidR="002E0B6D" w:rsidRPr="002E0B6D" w:rsidRDefault="002E0B6D" w:rsidP="002E0B6D">
            <w:r w:rsidRPr="002E0B6D">
              <w:t>Strength</w:t>
            </w:r>
          </w:p>
        </w:tc>
        <w:tc>
          <w:tcPr>
            <w:tcW w:w="4675" w:type="dxa"/>
            <w:shd w:val="clear" w:color="auto" w:fill="A8D08D" w:themeFill="accent6" w:themeFillTint="99"/>
          </w:tcPr>
          <w:p w14:paraId="7D0EE1CF" w14:textId="77777777" w:rsidR="002E0B6D" w:rsidRPr="002E0B6D" w:rsidRDefault="002E0B6D" w:rsidP="002E0B6D">
            <w:r w:rsidRPr="002E0B6D">
              <w:t>Weakness</w:t>
            </w:r>
          </w:p>
        </w:tc>
      </w:tr>
      <w:tr w:rsidR="002E0B6D" w:rsidRPr="002E0B6D" w14:paraId="58AEAE0F" w14:textId="77777777" w:rsidTr="0066688F">
        <w:trPr>
          <w:trHeight w:val="1692"/>
        </w:trPr>
        <w:tc>
          <w:tcPr>
            <w:tcW w:w="4675" w:type="dxa"/>
          </w:tcPr>
          <w:p w14:paraId="0C59558D" w14:textId="77777777" w:rsidR="002E0B6D" w:rsidRPr="002E0B6D" w:rsidRDefault="002E0B6D" w:rsidP="002E0B6D">
            <w:pPr>
              <w:numPr>
                <w:ilvl w:val="0"/>
                <w:numId w:val="2"/>
              </w:numPr>
            </w:pPr>
            <w:r>
              <w:t>Flexibility</w:t>
            </w:r>
          </w:p>
          <w:p w14:paraId="5A33B8EB" w14:textId="77777777" w:rsidR="002E0B6D" w:rsidRPr="002E0B6D" w:rsidRDefault="002E0B6D" w:rsidP="002E0B6D">
            <w:pPr>
              <w:numPr>
                <w:ilvl w:val="0"/>
                <w:numId w:val="2"/>
              </w:numPr>
            </w:pPr>
            <w:r>
              <w:t>Collaboration with experts</w:t>
            </w:r>
          </w:p>
          <w:p w14:paraId="0D4A0024" w14:textId="77777777" w:rsidR="008672CD" w:rsidRPr="002E0B6D" w:rsidRDefault="002E0B6D" w:rsidP="008672CD">
            <w:pPr>
              <w:numPr>
                <w:ilvl w:val="0"/>
                <w:numId w:val="2"/>
              </w:numPr>
            </w:pPr>
            <w:r>
              <w:t>Increase demand</w:t>
            </w:r>
          </w:p>
        </w:tc>
        <w:tc>
          <w:tcPr>
            <w:tcW w:w="4675" w:type="dxa"/>
          </w:tcPr>
          <w:p w14:paraId="6AF426B7" w14:textId="77777777" w:rsidR="002E0B6D" w:rsidRPr="002E0B6D" w:rsidRDefault="00161D8A" w:rsidP="002E0B6D">
            <w:pPr>
              <w:numPr>
                <w:ilvl w:val="0"/>
                <w:numId w:val="2"/>
              </w:numPr>
            </w:pPr>
            <w:r>
              <w:t xml:space="preserve">Data security and privacy </w:t>
            </w:r>
          </w:p>
          <w:p w14:paraId="337E18D1" w14:textId="77777777" w:rsidR="002E0B6D" w:rsidRPr="002E0B6D" w:rsidRDefault="00161D8A" w:rsidP="002E0B6D">
            <w:pPr>
              <w:numPr>
                <w:ilvl w:val="0"/>
                <w:numId w:val="2"/>
              </w:numPr>
            </w:pPr>
            <w:r>
              <w:t>Large competition</w:t>
            </w:r>
          </w:p>
          <w:p w14:paraId="078AD7C8" w14:textId="77777777" w:rsidR="002E0B6D" w:rsidRPr="002E0B6D" w:rsidRDefault="00161D8A" w:rsidP="002E0B6D">
            <w:pPr>
              <w:numPr>
                <w:ilvl w:val="0"/>
                <w:numId w:val="2"/>
              </w:numPr>
            </w:pPr>
            <w:r>
              <w:t>Less awareness of market</w:t>
            </w:r>
          </w:p>
          <w:p w14:paraId="7484BC90" w14:textId="77777777" w:rsidR="002E0B6D" w:rsidRPr="002E0B6D" w:rsidRDefault="002E0B6D" w:rsidP="00161D8A"/>
          <w:p w14:paraId="2342E743" w14:textId="77777777" w:rsidR="002E0B6D" w:rsidRPr="002E0B6D" w:rsidRDefault="002E0B6D" w:rsidP="002E0B6D"/>
        </w:tc>
      </w:tr>
      <w:tr w:rsidR="002E0B6D" w:rsidRPr="002E0B6D" w14:paraId="5C9ABDE0" w14:textId="77777777" w:rsidTr="00646044">
        <w:tc>
          <w:tcPr>
            <w:tcW w:w="4675" w:type="dxa"/>
            <w:shd w:val="clear" w:color="auto" w:fill="A5A5A5" w:themeFill="accent3"/>
          </w:tcPr>
          <w:p w14:paraId="4058628C" w14:textId="77777777" w:rsidR="002E0B6D" w:rsidRPr="002E0B6D" w:rsidRDefault="002E0B6D" w:rsidP="002E0B6D">
            <w:r w:rsidRPr="002E0B6D">
              <w:t>Opportunities</w:t>
            </w:r>
          </w:p>
        </w:tc>
        <w:tc>
          <w:tcPr>
            <w:tcW w:w="4675" w:type="dxa"/>
            <w:shd w:val="clear" w:color="auto" w:fill="F7CAAC" w:themeFill="accent2" w:themeFillTint="66"/>
          </w:tcPr>
          <w:p w14:paraId="19C95A52" w14:textId="77777777" w:rsidR="002E0B6D" w:rsidRPr="002E0B6D" w:rsidRDefault="002E0B6D" w:rsidP="002E0B6D">
            <w:r w:rsidRPr="002E0B6D">
              <w:t>Threats</w:t>
            </w:r>
          </w:p>
        </w:tc>
      </w:tr>
      <w:tr w:rsidR="002E0B6D" w:rsidRPr="002E0B6D" w14:paraId="61AA21DC" w14:textId="77777777" w:rsidTr="00646044">
        <w:tc>
          <w:tcPr>
            <w:tcW w:w="4675" w:type="dxa"/>
          </w:tcPr>
          <w:p w14:paraId="37731C28" w14:textId="77777777" w:rsidR="00161D8A" w:rsidRDefault="00161D8A" w:rsidP="002E0B6D">
            <w:pPr>
              <w:numPr>
                <w:ilvl w:val="0"/>
                <w:numId w:val="3"/>
              </w:numPr>
            </w:pPr>
            <w:r>
              <w:t>Advance Technology</w:t>
            </w:r>
          </w:p>
          <w:p w14:paraId="560C05F1" w14:textId="77777777" w:rsidR="002E0B6D" w:rsidRPr="002E0B6D" w:rsidRDefault="008672CD" w:rsidP="002E0B6D">
            <w:pPr>
              <w:numPr>
                <w:ilvl w:val="0"/>
                <w:numId w:val="3"/>
              </w:numPr>
            </w:pPr>
            <w:r>
              <w:t>Initiative for public health</w:t>
            </w:r>
          </w:p>
          <w:p w14:paraId="264CDF78" w14:textId="77777777" w:rsidR="002E0B6D" w:rsidRPr="002E0B6D" w:rsidRDefault="008672CD" w:rsidP="00D616CF">
            <w:pPr>
              <w:numPr>
                <w:ilvl w:val="0"/>
                <w:numId w:val="3"/>
              </w:numPr>
            </w:pPr>
            <w:r>
              <w:t>Collaboration with organizations</w:t>
            </w:r>
          </w:p>
        </w:tc>
        <w:tc>
          <w:tcPr>
            <w:tcW w:w="4675" w:type="dxa"/>
          </w:tcPr>
          <w:p w14:paraId="6E25CE2A" w14:textId="77777777" w:rsidR="002E0B6D" w:rsidRPr="002E0B6D" w:rsidRDefault="00D616CF" w:rsidP="002E0B6D">
            <w:pPr>
              <w:numPr>
                <w:ilvl w:val="0"/>
                <w:numId w:val="3"/>
              </w:numPr>
            </w:pPr>
            <w:r>
              <w:t>Negative controversies</w:t>
            </w:r>
          </w:p>
          <w:p w14:paraId="3B631DB7" w14:textId="77777777" w:rsidR="002E0B6D" w:rsidRPr="002E0B6D" w:rsidRDefault="00D616CF" w:rsidP="002E0B6D">
            <w:pPr>
              <w:numPr>
                <w:ilvl w:val="0"/>
                <w:numId w:val="3"/>
              </w:numPr>
            </w:pPr>
            <w:r>
              <w:t>Uncertainty in economy</w:t>
            </w:r>
          </w:p>
          <w:p w14:paraId="6477C414" w14:textId="77777777" w:rsidR="002E0B6D" w:rsidRPr="002E0B6D" w:rsidRDefault="00D616CF" w:rsidP="00D616CF">
            <w:pPr>
              <w:numPr>
                <w:ilvl w:val="0"/>
                <w:numId w:val="3"/>
              </w:numPr>
            </w:pPr>
            <w:r>
              <w:t>Changes in government regulations</w:t>
            </w:r>
          </w:p>
        </w:tc>
      </w:tr>
    </w:tbl>
    <w:p w14:paraId="56E1D2A8" w14:textId="77777777" w:rsidR="0044320B" w:rsidRDefault="0044320B" w:rsidP="00B6745F"/>
    <w:p w14:paraId="305B59CA" w14:textId="77777777" w:rsidR="0044320B" w:rsidRDefault="00B6745F" w:rsidP="0044320B">
      <w:r w:rsidRPr="00E151B5">
        <w:rPr>
          <w:b/>
        </w:rPr>
        <w:t>Strengths:</w:t>
      </w:r>
      <w:r w:rsidR="00FE7AB6">
        <w:t xml:space="preserve"> </w:t>
      </w:r>
      <w:r w:rsidR="0044320B">
        <w:t>Reaching a wider audience and expanding business opportunities by catering to a variety of customers, such as athletes, fitness fanatics as well as people with varying health needs.</w:t>
      </w:r>
    </w:p>
    <w:p w14:paraId="3B905D4B" w14:textId="77777777" w:rsidR="00B6745F" w:rsidRDefault="00B6745F" w:rsidP="00B6745F">
      <w:r>
        <w:t xml:space="preserve">One major driver of the need for </w:t>
      </w:r>
      <w:r w:rsidR="0044320B">
        <w:t>individualized</w:t>
      </w:r>
      <w:r>
        <w:t xml:space="preserve"> diet plans in the United Kingdom is the increasing recognition of the significance of health and wellness</w:t>
      </w:r>
      <w:r w:rsidR="003F1F75">
        <w:t xml:space="preserve"> </w:t>
      </w:r>
      <w:r w:rsidR="0072519E">
        <w:rPr>
          <w:rStyle w:val="ui-provider"/>
        </w:rPr>
        <w:t xml:space="preserve">by </w:t>
      </w:r>
      <w:r w:rsidR="003F1F75">
        <w:rPr>
          <w:rStyle w:val="ui-provider"/>
        </w:rPr>
        <w:t xml:space="preserve">Miranda, et. al., </w:t>
      </w:r>
      <w:r w:rsidR="0072519E">
        <w:rPr>
          <w:rStyle w:val="ui-provider"/>
        </w:rPr>
        <w:t>(</w:t>
      </w:r>
      <w:r w:rsidR="003F1F75">
        <w:rPr>
          <w:rStyle w:val="ui-provider"/>
        </w:rPr>
        <w:t>2019</w:t>
      </w:r>
      <w:r w:rsidR="0072519E">
        <w:rPr>
          <w:rStyle w:val="ui-provider"/>
        </w:rPr>
        <w:t>)</w:t>
      </w:r>
      <w:r>
        <w:t>.</w:t>
      </w:r>
      <w:r w:rsidR="00FE7AB6">
        <w:t xml:space="preserve"> T</w:t>
      </w:r>
      <w:r>
        <w:t xml:space="preserve">he business </w:t>
      </w:r>
      <w:r>
        <w:lastRenderedPageBreak/>
        <w:t>develops authority and guarantees the supply of outstanding supported by evidence dietary advice to clients via a partnership with trained health specialists such as nutritionist</w:t>
      </w:r>
      <w:r w:rsidR="002C5994">
        <w:t>s</w:t>
      </w:r>
      <w:r>
        <w:t xml:space="preserve"> as well as dietitians.</w:t>
      </w:r>
    </w:p>
    <w:p w14:paraId="2C57E7F4" w14:textId="77777777" w:rsidR="00B6745F" w:rsidRDefault="00B6745F" w:rsidP="00B6745F">
      <w:r w:rsidRPr="00E151B5">
        <w:rPr>
          <w:b/>
        </w:rPr>
        <w:t>Weaknesses:</w:t>
      </w:r>
      <w:r w:rsidR="00E151B5">
        <w:rPr>
          <w:b/>
        </w:rPr>
        <w:t xml:space="preserve"> </w:t>
      </w:r>
      <w:r w:rsidR="00E151B5">
        <w:t xml:space="preserve">The </w:t>
      </w:r>
      <w:r w:rsidR="00C53242">
        <w:t>gathering</w:t>
      </w:r>
      <w:r w:rsidR="00E151B5">
        <w:t xml:space="preserve"> a</w:t>
      </w:r>
      <w:r w:rsidR="008C1A30">
        <w:t>long with</w:t>
      </w:r>
      <w:r w:rsidR="00E151B5">
        <w:t xml:space="preserve"> analysis of individual health data gives rise to questions of security along with confidentiality of information. If you want to keep your customers' confidence, you need to be sure you're following all applicable data protection laws.</w:t>
      </w:r>
      <w:r w:rsidR="008C1A30">
        <w:t xml:space="preserve"> T</w:t>
      </w:r>
      <w:r>
        <w:t xml:space="preserve">here </w:t>
      </w:r>
      <w:r w:rsidR="002C5994">
        <w:t>are</w:t>
      </w:r>
      <w:r>
        <w:t xml:space="preserve"> a lot of rivalries in the </w:t>
      </w:r>
      <w:r w:rsidR="00DD6F41">
        <w:t>personalized</w:t>
      </w:r>
      <w:r>
        <w:t xml:space="preserve"> nutrition market since both long-standing companies and up-and-coming ones provide essentially the same services. It might be difficult to get attention in such a competitive sector</w:t>
      </w:r>
      <w:r w:rsidR="007F48A9">
        <w:t xml:space="preserve"> </w:t>
      </w:r>
      <w:r w:rsidR="001C52FB">
        <w:rPr>
          <w:rStyle w:val="ui-provider"/>
        </w:rPr>
        <w:t xml:space="preserve">by </w:t>
      </w:r>
      <w:r w:rsidR="007F48A9">
        <w:rPr>
          <w:rStyle w:val="ui-provider"/>
        </w:rPr>
        <w:t xml:space="preserve">Darekar, et. al., </w:t>
      </w:r>
      <w:r w:rsidR="001C52FB">
        <w:rPr>
          <w:rStyle w:val="ui-provider"/>
        </w:rPr>
        <w:t>(</w:t>
      </w:r>
      <w:r w:rsidR="007F48A9">
        <w:rPr>
          <w:rStyle w:val="ui-provider"/>
        </w:rPr>
        <w:t>2022)</w:t>
      </w:r>
      <w:r>
        <w:t>.</w:t>
      </w:r>
      <w:r w:rsidR="00853038">
        <w:t xml:space="preserve"> </w:t>
      </w:r>
      <w:r>
        <w:t xml:space="preserve">There may be obstacles to educating the market and gaining traction for </w:t>
      </w:r>
      <w:r w:rsidR="00DD6F41">
        <w:t>personalized</w:t>
      </w:r>
      <w:r>
        <w:t xml:space="preserve"> nutrition if not enough people are mindful of its advantages, considering the rising tide of health awareness.</w:t>
      </w:r>
    </w:p>
    <w:p w14:paraId="436A5016" w14:textId="77777777" w:rsidR="00B6745F" w:rsidRDefault="00B6745F" w:rsidP="00B6745F">
      <w:r w:rsidRPr="00782FD3">
        <w:rPr>
          <w:b/>
        </w:rPr>
        <w:t>Opportunities:</w:t>
      </w:r>
      <w:r w:rsidR="00193B28">
        <w:rPr>
          <w:b/>
        </w:rPr>
        <w:t xml:space="preserve"> </w:t>
      </w:r>
      <w:r w:rsidR="00193B28">
        <w:t xml:space="preserve">Progress in technology, developments in mobile apps, smartwatches and online platforms provide opportunities to improve the delivery of individualized diet regimens. </w:t>
      </w:r>
      <w:r w:rsidR="004E1539">
        <w:t xml:space="preserve">According to </w:t>
      </w:r>
      <w:proofErr w:type="spellStart"/>
      <w:r w:rsidR="004E1539">
        <w:rPr>
          <w:rStyle w:val="ui-provider"/>
        </w:rPr>
        <w:t>Sakrabani</w:t>
      </w:r>
      <w:proofErr w:type="spellEnd"/>
      <w:r w:rsidR="004E1539">
        <w:rPr>
          <w:rStyle w:val="ui-provider"/>
        </w:rPr>
        <w:t>, et. al., (2023)</w:t>
      </w:r>
      <w:r w:rsidR="004E1539">
        <w:t>, p</w:t>
      </w:r>
      <w:r w:rsidR="00193B28">
        <w:t>ossibilities for incorporating personalized nutritional support within national health programs may arise as a result of government funding for health programs and preventive healthcare</w:t>
      </w:r>
      <w:r w:rsidR="004E1539">
        <w:t xml:space="preserve">. </w:t>
      </w:r>
      <w:r>
        <w:t xml:space="preserve">One way to expand </w:t>
      </w:r>
      <w:r w:rsidR="00193B28">
        <w:t>the</w:t>
      </w:r>
      <w:r>
        <w:t xml:space="preserve"> client base and raise brand awareness is to work with major corporations to provide </w:t>
      </w:r>
      <w:r w:rsidR="00193B28">
        <w:t>personalized</w:t>
      </w:r>
      <w:r>
        <w:t xml:space="preserve"> nutritional support as part of their internal wellness </w:t>
      </w:r>
      <w:r w:rsidR="00193B28">
        <w:t>programs</w:t>
      </w:r>
      <w:r>
        <w:t>.</w:t>
      </w:r>
    </w:p>
    <w:p w14:paraId="608F2AAA" w14:textId="77777777" w:rsidR="00B6745F" w:rsidRDefault="00B6745F" w:rsidP="00B6745F">
      <w:r w:rsidRPr="00721D71">
        <w:rPr>
          <w:b/>
        </w:rPr>
        <w:t>Threats:</w:t>
      </w:r>
      <w:r w:rsidR="00721D71">
        <w:rPr>
          <w:b/>
        </w:rPr>
        <w:t xml:space="preserve"> </w:t>
      </w:r>
      <w:r w:rsidR="00721D71">
        <w:t xml:space="preserve">The general public's view of the sector </w:t>
      </w:r>
      <w:proofErr w:type="gramStart"/>
      <w:r w:rsidR="00721D71">
        <w:t>as a whole might</w:t>
      </w:r>
      <w:proofErr w:type="gramEnd"/>
      <w:r w:rsidR="00721D71">
        <w:t xml:space="preserve"> be damaged by any unfavorable events or issues surrounding personalized nutrition services. Consumers may be less likely to spend their own money on personalized nutrition services if they fear the economy may take a downturn. T</w:t>
      </w:r>
      <w:r>
        <w:t>here is the possibility that the venture's activities and advertising tactics may be affected by changes in regulatory oversight of the dietary supplement and health industries</w:t>
      </w:r>
      <w:r w:rsidR="00D31427">
        <w:t xml:space="preserve">, by </w:t>
      </w:r>
      <w:r w:rsidR="001E142A">
        <w:rPr>
          <w:rStyle w:val="ui-provider"/>
        </w:rPr>
        <w:t>Al-</w:t>
      </w:r>
      <w:proofErr w:type="spellStart"/>
      <w:r w:rsidR="001E142A">
        <w:rPr>
          <w:rStyle w:val="ui-provider"/>
        </w:rPr>
        <w:t>Baldawi</w:t>
      </w:r>
      <w:proofErr w:type="spellEnd"/>
      <w:r w:rsidR="001E142A">
        <w:rPr>
          <w:rStyle w:val="ui-provider"/>
        </w:rPr>
        <w:t xml:space="preserve">, et. al., </w:t>
      </w:r>
      <w:r w:rsidR="00D31427">
        <w:rPr>
          <w:rStyle w:val="ui-provider"/>
        </w:rPr>
        <w:t>(</w:t>
      </w:r>
      <w:r w:rsidR="001E142A">
        <w:rPr>
          <w:rStyle w:val="ui-provider"/>
        </w:rPr>
        <w:t>2021)</w:t>
      </w:r>
      <w:r>
        <w:t>.</w:t>
      </w:r>
    </w:p>
    <w:p w14:paraId="6F64B151" w14:textId="77777777" w:rsidR="00EE2E4C" w:rsidRDefault="00EE2E4C">
      <w:pPr>
        <w:spacing w:after="160" w:line="259" w:lineRule="auto"/>
        <w:jc w:val="left"/>
      </w:pPr>
      <w:r>
        <w:br w:type="page"/>
      </w:r>
    </w:p>
    <w:p w14:paraId="04F37068" w14:textId="77777777" w:rsidR="00E7521E" w:rsidRDefault="00E7521E" w:rsidP="00E7521E">
      <w:pPr>
        <w:pStyle w:val="Heading1"/>
      </w:pPr>
      <w:bookmarkStart w:id="5" w:name="_Toc141180393"/>
      <w:bookmarkStart w:id="6" w:name="_Toc141261824"/>
      <w:r>
        <w:lastRenderedPageBreak/>
        <w:t>Entrepreneurial skills and knowledge</w:t>
      </w:r>
      <w:bookmarkEnd w:id="5"/>
      <w:bookmarkEnd w:id="6"/>
    </w:p>
    <w:p w14:paraId="0A2C028D" w14:textId="77777777" w:rsidR="00E7521E" w:rsidRDefault="00E7521E" w:rsidP="00E7521E">
      <w:r>
        <w:t xml:space="preserve">Enhanced multiple skills during </w:t>
      </w:r>
      <w:r w:rsidR="002C5994">
        <w:t xml:space="preserve">the </w:t>
      </w:r>
      <w:r>
        <w:t xml:space="preserve">course and learn new skills and gained knowledge that will be useful in establishing new business in The United Kingdom. </w:t>
      </w:r>
    </w:p>
    <w:tbl>
      <w:tblPr>
        <w:tblW w:w="11483" w:type="dxa"/>
        <w:tblInd w:w="-998" w:type="dxa"/>
        <w:tblCellMar>
          <w:left w:w="58" w:type="dxa"/>
          <w:right w:w="115" w:type="dxa"/>
        </w:tblCellMar>
        <w:tblLook w:val="04A0" w:firstRow="1" w:lastRow="0" w:firstColumn="1" w:lastColumn="0" w:noHBand="0" w:noVBand="1"/>
      </w:tblPr>
      <w:tblGrid>
        <w:gridCol w:w="1587"/>
        <w:gridCol w:w="3375"/>
        <w:gridCol w:w="3261"/>
        <w:gridCol w:w="3260"/>
      </w:tblGrid>
      <w:tr w:rsidR="00897835" w:rsidRPr="00897835" w14:paraId="51829781" w14:textId="77777777" w:rsidTr="008E6E83">
        <w:trPr>
          <w:trHeight w:val="1032"/>
        </w:trPr>
        <w:tc>
          <w:tcPr>
            <w:tcW w:w="1587"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556A9A9C" w14:textId="77777777" w:rsidR="00897835" w:rsidRPr="00897835" w:rsidRDefault="00897835" w:rsidP="00897835">
            <w:r w:rsidRPr="00897835">
              <w:rPr>
                <w:b/>
              </w:rPr>
              <w:t xml:space="preserve">Skill Area </w:t>
            </w:r>
          </w:p>
        </w:tc>
        <w:tc>
          <w:tcPr>
            <w:tcW w:w="3375"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75BA4622" w14:textId="77777777" w:rsidR="00897835" w:rsidRPr="00897835" w:rsidRDefault="00897835" w:rsidP="00897835">
            <w:r w:rsidRPr="00897835">
              <w:rPr>
                <w:b/>
              </w:rPr>
              <w:t xml:space="preserve">Description of specific skill </w:t>
            </w:r>
          </w:p>
        </w:tc>
        <w:tc>
          <w:tcPr>
            <w:tcW w:w="3261"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06218309" w14:textId="77777777" w:rsidR="00897835" w:rsidRPr="00897835" w:rsidRDefault="00897835" w:rsidP="00897835">
            <w:r w:rsidRPr="00897835">
              <w:rPr>
                <w:b/>
              </w:rPr>
              <w:t xml:space="preserve">Evidence of skill </w:t>
            </w:r>
          </w:p>
        </w:tc>
        <w:tc>
          <w:tcPr>
            <w:tcW w:w="3260"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4EACAD56" w14:textId="77777777" w:rsidR="00897835" w:rsidRPr="00897835" w:rsidRDefault="00897835" w:rsidP="00897835">
            <w:r w:rsidRPr="00897835">
              <w:rPr>
                <w:b/>
              </w:rPr>
              <w:t xml:space="preserve">How am I doing? </w:t>
            </w:r>
          </w:p>
        </w:tc>
      </w:tr>
      <w:tr w:rsidR="00897835" w:rsidRPr="00897835" w14:paraId="3B2FA6B1" w14:textId="77777777" w:rsidTr="008E6E83">
        <w:trPr>
          <w:trHeight w:val="1271"/>
        </w:trPr>
        <w:tc>
          <w:tcPr>
            <w:tcW w:w="1587"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19FB12D9" w14:textId="77777777" w:rsidR="00897835" w:rsidRPr="00897835" w:rsidRDefault="00897835" w:rsidP="00897835">
            <w:r w:rsidRPr="00897835">
              <w:t xml:space="preserve"> Understanding of Nutrition</w:t>
            </w:r>
          </w:p>
        </w:tc>
        <w:tc>
          <w:tcPr>
            <w:tcW w:w="3375" w:type="dxa"/>
            <w:tcBorders>
              <w:top w:val="single" w:sz="4" w:space="0" w:color="5B9BD5"/>
              <w:left w:val="single" w:sz="4" w:space="0" w:color="5B9BD5"/>
              <w:bottom w:val="single" w:sz="4" w:space="0" w:color="5B9BD5"/>
              <w:right w:val="single" w:sz="4" w:space="0" w:color="5B9BD5"/>
            </w:tcBorders>
          </w:tcPr>
          <w:p w14:paraId="500EC049" w14:textId="77777777" w:rsidR="00897835" w:rsidRPr="00897835" w:rsidRDefault="00897835" w:rsidP="00897835">
            <w:r w:rsidRPr="00897835">
              <w:t>Exhibiting a profound</w:t>
            </w:r>
          </w:p>
          <w:p w14:paraId="60F385DC" w14:textId="77777777" w:rsidR="00897835" w:rsidRPr="00897835" w:rsidRDefault="00897835" w:rsidP="00897835">
            <w:r w:rsidRPr="00897835">
              <w:t>understanding of nutritional theory, dietary recommendations, and the physiological effects of various food components on human health.</w:t>
            </w:r>
          </w:p>
          <w:p w14:paraId="796344DA" w14:textId="77777777" w:rsidR="00897835" w:rsidRPr="00897835" w:rsidRDefault="00897835" w:rsidP="00897835"/>
        </w:tc>
        <w:tc>
          <w:tcPr>
            <w:tcW w:w="3261" w:type="dxa"/>
            <w:tcBorders>
              <w:top w:val="single" w:sz="4" w:space="0" w:color="5B9BD5"/>
              <w:left w:val="single" w:sz="4" w:space="0" w:color="5B9BD5"/>
              <w:bottom w:val="single" w:sz="4" w:space="0" w:color="5B9BD5"/>
              <w:right w:val="single" w:sz="4" w:space="0" w:color="5B9BD5"/>
            </w:tcBorders>
          </w:tcPr>
          <w:p w14:paraId="705549AA" w14:textId="77777777" w:rsidR="00897835" w:rsidRPr="00897835" w:rsidRDefault="00897835" w:rsidP="00897835">
            <w:r w:rsidRPr="00897835">
              <w:t>Passing an accredited nutrition course, maintaining a regular reading schedule of relevant journals, and offering customers sound, individualized</w:t>
            </w:r>
          </w:p>
          <w:p w14:paraId="12F8034F" w14:textId="77777777" w:rsidR="00897835" w:rsidRPr="00897835" w:rsidRDefault="00897835" w:rsidP="00897835">
            <w:r w:rsidRPr="00897835">
              <w:t>nutritional guidance</w:t>
            </w:r>
          </w:p>
          <w:p w14:paraId="4FA3AD9D" w14:textId="77777777" w:rsidR="00897835" w:rsidRPr="00897835" w:rsidRDefault="00897835" w:rsidP="00897835">
            <w:r w:rsidRPr="00897835">
              <w:t xml:space="preserve">  </w:t>
            </w:r>
          </w:p>
          <w:p w14:paraId="5548378D" w14:textId="77777777" w:rsidR="00897835" w:rsidRPr="00897835" w:rsidRDefault="00897835" w:rsidP="00897835">
            <w:r w:rsidRPr="00897835">
              <w:t xml:space="preserve">  </w:t>
            </w:r>
          </w:p>
        </w:tc>
        <w:tc>
          <w:tcPr>
            <w:tcW w:w="3260" w:type="dxa"/>
            <w:tcBorders>
              <w:top w:val="single" w:sz="4" w:space="0" w:color="5B9BD5"/>
              <w:left w:val="single" w:sz="4" w:space="0" w:color="5B9BD5"/>
              <w:bottom w:val="single" w:sz="4" w:space="0" w:color="5B9BD5"/>
              <w:right w:val="single" w:sz="4" w:space="0" w:color="5B9BD5"/>
            </w:tcBorders>
          </w:tcPr>
          <w:p w14:paraId="4E87FC0E" w14:textId="77777777" w:rsidR="00897835" w:rsidRPr="00897835" w:rsidRDefault="00897835" w:rsidP="00897835">
            <w:r w:rsidRPr="00897835">
              <w:t xml:space="preserve">Know the ins and outs of different dietary needs and their implications </w:t>
            </w:r>
            <w:proofErr w:type="gramStart"/>
            <w:r w:rsidRPr="00897835">
              <w:t>on</w:t>
            </w:r>
            <w:proofErr w:type="gramEnd"/>
            <w:r w:rsidRPr="00897835">
              <w:t xml:space="preserve"> health </w:t>
            </w:r>
            <w:proofErr w:type="gramStart"/>
            <w:r w:rsidRPr="00897835">
              <w:t>and also</w:t>
            </w:r>
            <w:proofErr w:type="gramEnd"/>
            <w:r w:rsidRPr="00897835">
              <w:t xml:space="preserve"> able to provide my customers </w:t>
            </w:r>
            <w:r w:rsidR="002C5994">
              <w:t xml:space="preserve">with </w:t>
            </w:r>
            <w:r w:rsidRPr="00897835">
              <w:t>sound advice backed by data.</w:t>
            </w:r>
          </w:p>
          <w:p w14:paraId="51DD8B23" w14:textId="77777777" w:rsidR="00897835" w:rsidRPr="00897835" w:rsidRDefault="00897835" w:rsidP="00897835"/>
        </w:tc>
      </w:tr>
      <w:tr w:rsidR="00897835" w:rsidRPr="00897835" w14:paraId="23FAE086" w14:textId="77777777" w:rsidTr="008E6E83">
        <w:trPr>
          <w:trHeight w:val="1275"/>
        </w:trPr>
        <w:tc>
          <w:tcPr>
            <w:tcW w:w="1587"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2E1A9A23" w14:textId="77777777" w:rsidR="00897835" w:rsidRPr="00897835" w:rsidRDefault="00897835" w:rsidP="00897835">
            <w:r w:rsidRPr="00897835">
              <w:t xml:space="preserve"> Market analysis</w:t>
            </w:r>
          </w:p>
        </w:tc>
        <w:tc>
          <w:tcPr>
            <w:tcW w:w="3375" w:type="dxa"/>
            <w:tcBorders>
              <w:top w:val="single" w:sz="4" w:space="0" w:color="5B9BD5"/>
              <w:left w:val="single" w:sz="4" w:space="0" w:color="5B9BD5"/>
              <w:bottom w:val="single" w:sz="4" w:space="0" w:color="5B9BD5"/>
              <w:right w:val="single" w:sz="4" w:space="0" w:color="5B9BD5"/>
            </w:tcBorders>
          </w:tcPr>
          <w:p w14:paraId="4D97EF48" w14:textId="77777777" w:rsidR="00897835" w:rsidRPr="00897835" w:rsidRDefault="00897835" w:rsidP="00897835">
            <w:r w:rsidRPr="00897835">
              <w:t xml:space="preserve">Providing in-depth market research to discover trends and patterns </w:t>
            </w:r>
            <w:r w:rsidR="002C5994">
              <w:t xml:space="preserve">in </w:t>
            </w:r>
            <w:r w:rsidRPr="00897835">
              <w:t>client preferences, also competition and creating efficient business plans to place the endeavor competitively are all skills that need to be described.</w:t>
            </w:r>
          </w:p>
          <w:p w14:paraId="58C36A55" w14:textId="77777777" w:rsidR="00897835" w:rsidRPr="00897835" w:rsidRDefault="00897835" w:rsidP="00897835"/>
        </w:tc>
        <w:tc>
          <w:tcPr>
            <w:tcW w:w="3261" w:type="dxa"/>
            <w:tcBorders>
              <w:top w:val="single" w:sz="4" w:space="0" w:color="5B9BD5"/>
              <w:left w:val="single" w:sz="4" w:space="0" w:color="5B9BD5"/>
              <w:bottom w:val="single" w:sz="4" w:space="0" w:color="5B9BD5"/>
              <w:right w:val="single" w:sz="4" w:space="0" w:color="5B9BD5"/>
            </w:tcBorders>
          </w:tcPr>
          <w:p w14:paraId="5BD31C2A" w14:textId="77777777" w:rsidR="00897835" w:rsidRPr="00897835" w:rsidRDefault="00897835" w:rsidP="00897835">
            <w:r w:rsidRPr="00897835">
              <w:t xml:space="preserve"> a complete business plan with marketing tactics and financial predictions</w:t>
            </w:r>
          </w:p>
        </w:tc>
        <w:tc>
          <w:tcPr>
            <w:tcW w:w="3260" w:type="dxa"/>
            <w:tcBorders>
              <w:top w:val="single" w:sz="4" w:space="0" w:color="5B9BD5"/>
              <w:left w:val="single" w:sz="4" w:space="0" w:color="5B9BD5"/>
              <w:bottom w:val="single" w:sz="4" w:space="0" w:color="5B9BD5"/>
              <w:right w:val="single" w:sz="4" w:space="0" w:color="5B9BD5"/>
            </w:tcBorders>
          </w:tcPr>
          <w:p w14:paraId="4CEC5691" w14:textId="77777777" w:rsidR="00897835" w:rsidRPr="00897835" w:rsidRDefault="00897835" w:rsidP="00897835">
            <w:r w:rsidRPr="00897835">
              <w:t xml:space="preserve"> I was able to put up a thorough business plan that details my plans to meet customer demand and successfully launch my company.</w:t>
            </w:r>
          </w:p>
          <w:p w14:paraId="21C1D451" w14:textId="77777777" w:rsidR="00897835" w:rsidRPr="00897835" w:rsidRDefault="00897835" w:rsidP="00897835"/>
        </w:tc>
      </w:tr>
      <w:tr w:rsidR="00897835" w:rsidRPr="00897835" w14:paraId="74A881E8" w14:textId="77777777" w:rsidTr="008E6E83">
        <w:trPr>
          <w:trHeight w:val="1253"/>
        </w:trPr>
        <w:tc>
          <w:tcPr>
            <w:tcW w:w="1587"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6A8437E3" w14:textId="77777777" w:rsidR="00897835" w:rsidRPr="00897835" w:rsidRDefault="00897835" w:rsidP="00897835">
            <w:r w:rsidRPr="00897835">
              <w:t>Expertise in data analytics and technology</w:t>
            </w:r>
          </w:p>
        </w:tc>
        <w:tc>
          <w:tcPr>
            <w:tcW w:w="3375" w:type="dxa"/>
            <w:tcBorders>
              <w:top w:val="single" w:sz="4" w:space="0" w:color="5B9BD5"/>
              <w:left w:val="single" w:sz="4" w:space="0" w:color="5B9BD5"/>
              <w:bottom w:val="single" w:sz="4" w:space="0" w:color="5B9BD5"/>
              <w:right w:val="single" w:sz="4" w:space="0" w:color="5B9BD5"/>
            </w:tcBorders>
          </w:tcPr>
          <w:p w14:paraId="6D60FD0B" w14:textId="77777777" w:rsidR="00897835" w:rsidRPr="00897835" w:rsidRDefault="00897835" w:rsidP="00897835">
            <w:r w:rsidRPr="00897835">
              <w:t xml:space="preserve">Accurately collecting and </w:t>
            </w:r>
            <w:r w:rsidR="00FB7FCB" w:rsidRPr="00897835">
              <w:t>analyzing</w:t>
            </w:r>
            <w:r w:rsidRPr="00897835">
              <w:t xml:space="preserve"> health-related data </w:t>
            </w:r>
            <w:r w:rsidR="00FB7FCB" w:rsidRPr="00897835">
              <w:t>utilizing</w:t>
            </w:r>
            <w:r w:rsidRPr="00897835">
              <w:t xml:space="preserve"> cutting-edge technology to inform the creation of </w:t>
            </w:r>
            <w:r w:rsidR="00FB7FCB" w:rsidRPr="00897835">
              <w:t>individualized</w:t>
            </w:r>
            <w:r w:rsidRPr="00897835">
              <w:t xml:space="preserve"> diet </w:t>
            </w:r>
            <w:proofErr w:type="gramStart"/>
            <w:r w:rsidR="00FB7FCB" w:rsidRPr="00897835">
              <w:t>programs</w:t>
            </w:r>
            <w:r w:rsidRPr="00897835">
              <w:t>;</w:t>
            </w:r>
            <w:proofErr w:type="gramEnd"/>
            <w:r w:rsidRPr="00897835">
              <w:t xml:space="preserve"> applying data analytics tools proficiently.</w:t>
            </w:r>
          </w:p>
          <w:p w14:paraId="3CD87952" w14:textId="77777777" w:rsidR="00897835" w:rsidRPr="00897835" w:rsidRDefault="00897835" w:rsidP="00897835"/>
        </w:tc>
        <w:tc>
          <w:tcPr>
            <w:tcW w:w="3261" w:type="dxa"/>
            <w:tcBorders>
              <w:top w:val="single" w:sz="4" w:space="0" w:color="5B9BD5"/>
              <w:left w:val="single" w:sz="4" w:space="0" w:color="5B9BD5"/>
              <w:bottom w:val="single" w:sz="4" w:space="0" w:color="5B9BD5"/>
              <w:right w:val="single" w:sz="4" w:space="0" w:color="5B9BD5"/>
            </w:tcBorders>
          </w:tcPr>
          <w:p w14:paraId="57B30F09" w14:textId="77777777" w:rsidR="00897835" w:rsidRPr="00897835" w:rsidRDefault="00897835" w:rsidP="00897835">
            <w:r w:rsidRPr="00897835">
              <w:t xml:space="preserve"> Use of modern data analytics software for effective customer data processing; implementation of associated with health devices and mobile apps for tracking customer progress</w:t>
            </w:r>
          </w:p>
        </w:tc>
        <w:tc>
          <w:tcPr>
            <w:tcW w:w="3260" w:type="dxa"/>
            <w:tcBorders>
              <w:top w:val="single" w:sz="4" w:space="0" w:color="5B9BD5"/>
              <w:left w:val="single" w:sz="4" w:space="0" w:color="5B9BD5"/>
              <w:bottom w:val="single" w:sz="4" w:space="0" w:color="5B9BD5"/>
              <w:right w:val="single" w:sz="4" w:space="0" w:color="5B9BD5"/>
            </w:tcBorders>
          </w:tcPr>
          <w:p w14:paraId="0B54BAB8" w14:textId="77777777" w:rsidR="00897835" w:rsidRPr="00897835" w:rsidRDefault="00897835" w:rsidP="00897835">
            <w:r w:rsidRPr="00897835">
              <w:t xml:space="preserve"> I </w:t>
            </w:r>
            <w:r w:rsidR="002C5994">
              <w:t>can</w:t>
            </w:r>
            <w:r w:rsidRPr="00897835">
              <w:t xml:space="preserve"> handle enormous information and provide </w:t>
            </w:r>
            <w:proofErr w:type="gramStart"/>
            <w:r w:rsidRPr="00897835">
              <w:t>precise</w:t>
            </w:r>
            <w:proofErr w:type="gramEnd"/>
          </w:p>
          <w:p w14:paraId="4C8BCE47" w14:textId="77777777" w:rsidR="00897835" w:rsidRPr="00897835" w:rsidRDefault="00897835" w:rsidP="00897835">
            <w:r w:rsidRPr="00897835">
              <w:t>individualized nutrition</w:t>
            </w:r>
          </w:p>
          <w:p w14:paraId="2A7564CB" w14:textId="77777777" w:rsidR="00897835" w:rsidRPr="00897835" w:rsidRDefault="00897835" w:rsidP="00897835">
            <w:r w:rsidRPr="00897835">
              <w:t xml:space="preserve"> recommendations. </w:t>
            </w:r>
          </w:p>
        </w:tc>
      </w:tr>
      <w:tr w:rsidR="00897835" w:rsidRPr="00897835" w14:paraId="1BDF5EDD" w14:textId="77777777" w:rsidTr="008E6E83">
        <w:trPr>
          <w:trHeight w:val="1275"/>
        </w:trPr>
        <w:tc>
          <w:tcPr>
            <w:tcW w:w="1587"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7F8C8A07" w14:textId="77777777" w:rsidR="00897835" w:rsidRPr="00897835" w:rsidRDefault="00897835" w:rsidP="00897835">
            <w:r w:rsidRPr="00897835">
              <w:lastRenderedPageBreak/>
              <w:t>Information Security and Compliance Expertise</w:t>
            </w:r>
          </w:p>
          <w:p w14:paraId="4D982C59" w14:textId="77777777" w:rsidR="00897835" w:rsidRPr="00897835" w:rsidRDefault="00897835" w:rsidP="00897835"/>
        </w:tc>
        <w:tc>
          <w:tcPr>
            <w:tcW w:w="3375" w:type="dxa"/>
            <w:tcBorders>
              <w:top w:val="single" w:sz="4" w:space="0" w:color="5B9BD5"/>
              <w:left w:val="single" w:sz="4" w:space="0" w:color="5B9BD5"/>
              <w:bottom w:val="single" w:sz="4" w:space="0" w:color="5B9BD5"/>
              <w:right w:val="single" w:sz="4" w:space="0" w:color="5B9BD5"/>
            </w:tcBorders>
          </w:tcPr>
          <w:p w14:paraId="61EA2B45" w14:textId="77777777" w:rsidR="00897835" w:rsidRPr="00897835" w:rsidRDefault="00897835" w:rsidP="00897835">
            <w:r w:rsidRPr="00897835">
              <w:t xml:space="preserve">Having a firm grasp of data privacy legislation and the ability to put those policies into </w:t>
            </w:r>
            <w:r w:rsidR="00D455DA" w:rsidRPr="00897835">
              <w:t>practice</w:t>
            </w:r>
            <w:r w:rsidRPr="00897835">
              <w:t xml:space="preserve"> while maintaining full legal compliance while dealing with consumer data is a must.</w:t>
            </w:r>
          </w:p>
          <w:p w14:paraId="6F8AE735" w14:textId="77777777" w:rsidR="00897835" w:rsidRPr="00897835" w:rsidRDefault="00897835" w:rsidP="00897835"/>
        </w:tc>
        <w:tc>
          <w:tcPr>
            <w:tcW w:w="3261" w:type="dxa"/>
            <w:tcBorders>
              <w:top w:val="single" w:sz="4" w:space="0" w:color="5B9BD5"/>
              <w:left w:val="single" w:sz="4" w:space="0" w:color="5B9BD5"/>
              <w:bottom w:val="single" w:sz="4" w:space="0" w:color="5B9BD5"/>
              <w:right w:val="single" w:sz="4" w:space="0" w:color="5B9BD5"/>
            </w:tcBorders>
          </w:tcPr>
          <w:p w14:paraId="3ED4C0BC" w14:textId="77777777" w:rsidR="00897835" w:rsidRPr="00897835" w:rsidRDefault="00897835" w:rsidP="00897835">
            <w:r w:rsidRPr="00897835">
              <w:t xml:space="preserve">Skill </w:t>
            </w:r>
            <w:r w:rsidR="002C5994">
              <w:t xml:space="preserve">is </w:t>
            </w:r>
            <w:r w:rsidRPr="00897835">
              <w:t xml:space="preserve">shown via the development of </w:t>
            </w:r>
          </w:p>
          <w:p w14:paraId="02F2B61B" w14:textId="77777777" w:rsidR="00897835" w:rsidRPr="00897835" w:rsidRDefault="00897835" w:rsidP="00897835">
            <w:r w:rsidRPr="00897835">
              <w:t>comprehensive privacy</w:t>
            </w:r>
          </w:p>
          <w:p w14:paraId="3440DA10" w14:textId="77777777" w:rsidR="00897835" w:rsidRPr="00897835" w:rsidRDefault="00897835" w:rsidP="00897835">
            <w:r w:rsidRPr="00897835">
              <w:t>procedures and</w:t>
            </w:r>
          </w:p>
          <w:p w14:paraId="36FA70C1" w14:textId="77777777" w:rsidR="00897835" w:rsidRPr="00897835" w:rsidRDefault="00897835" w:rsidP="00897835">
            <w:r w:rsidRPr="00897835">
              <w:t>guidelines, the</w:t>
            </w:r>
          </w:p>
          <w:p w14:paraId="40C47DE5" w14:textId="77777777" w:rsidR="00897835" w:rsidRPr="00897835" w:rsidRDefault="00897835" w:rsidP="00897835">
            <w:r w:rsidRPr="00897835">
              <w:t>acquisition of all</w:t>
            </w:r>
          </w:p>
          <w:p w14:paraId="4D1E959A" w14:textId="77777777" w:rsidR="00897835" w:rsidRPr="00897835" w:rsidRDefault="00897835" w:rsidP="00897835">
            <w:r w:rsidRPr="00897835">
              <w:t>required permissions</w:t>
            </w:r>
          </w:p>
        </w:tc>
        <w:tc>
          <w:tcPr>
            <w:tcW w:w="3260" w:type="dxa"/>
            <w:tcBorders>
              <w:top w:val="single" w:sz="4" w:space="0" w:color="5B9BD5"/>
              <w:left w:val="single" w:sz="4" w:space="0" w:color="5B9BD5"/>
              <w:bottom w:val="single" w:sz="4" w:space="0" w:color="5B9BD5"/>
              <w:right w:val="single" w:sz="4" w:space="0" w:color="5B9BD5"/>
            </w:tcBorders>
          </w:tcPr>
          <w:p w14:paraId="295E25DD" w14:textId="77777777" w:rsidR="00897835" w:rsidRPr="00897835" w:rsidRDefault="00897835" w:rsidP="00897835">
            <w:r w:rsidRPr="00897835">
              <w:t>Implemented strict data security procedures and keep consumers apprised of how their data is being used</w:t>
            </w:r>
          </w:p>
        </w:tc>
      </w:tr>
    </w:tbl>
    <w:p w14:paraId="6346F403" w14:textId="77777777" w:rsidR="00181158" w:rsidRDefault="00181158" w:rsidP="00181158"/>
    <w:p w14:paraId="340C0BFB" w14:textId="77777777" w:rsidR="00E912CB" w:rsidRDefault="00E912CB" w:rsidP="00E912CB">
      <w:pPr>
        <w:pStyle w:val="Heading2"/>
      </w:pPr>
      <w:bookmarkStart w:id="7" w:name="_Toc141261825"/>
      <w:r>
        <w:t>Professional Development Plan Template</w:t>
      </w:r>
      <w:bookmarkEnd w:id="7"/>
    </w:p>
    <w:p w14:paraId="4D345D72" w14:textId="77777777" w:rsidR="00E912CB" w:rsidRDefault="00E912CB" w:rsidP="00E912CB">
      <w:pPr>
        <w:pStyle w:val="Heading2"/>
      </w:pPr>
    </w:p>
    <w:tbl>
      <w:tblPr>
        <w:tblW w:w="11483" w:type="dxa"/>
        <w:tblInd w:w="-1003" w:type="dxa"/>
        <w:tblLayout w:type="fixed"/>
        <w:tblCellMar>
          <w:top w:w="52" w:type="dxa"/>
          <w:left w:w="106" w:type="dxa"/>
          <w:right w:w="115" w:type="dxa"/>
        </w:tblCellMar>
        <w:tblLook w:val="04A0" w:firstRow="1" w:lastRow="0" w:firstColumn="1" w:lastColumn="0" w:noHBand="0" w:noVBand="1"/>
      </w:tblPr>
      <w:tblGrid>
        <w:gridCol w:w="1844"/>
        <w:gridCol w:w="1134"/>
        <w:gridCol w:w="2551"/>
        <w:gridCol w:w="1843"/>
        <w:gridCol w:w="1065"/>
        <w:gridCol w:w="915"/>
        <w:gridCol w:w="2131"/>
      </w:tblGrid>
      <w:tr w:rsidR="00E912CB" w:rsidRPr="00E912CB" w14:paraId="1313E36B" w14:textId="77777777" w:rsidTr="008E6E83">
        <w:trPr>
          <w:trHeight w:val="1381"/>
        </w:trPr>
        <w:tc>
          <w:tcPr>
            <w:tcW w:w="1844" w:type="dxa"/>
            <w:tcBorders>
              <w:top w:val="single" w:sz="8" w:space="0" w:color="000000"/>
              <w:left w:val="single" w:sz="8" w:space="0" w:color="000000"/>
              <w:bottom w:val="single" w:sz="8" w:space="0" w:color="000000"/>
              <w:right w:val="single" w:sz="8" w:space="0" w:color="000000"/>
            </w:tcBorders>
            <w:shd w:val="clear" w:color="auto" w:fill="8EAADB"/>
          </w:tcPr>
          <w:p w14:paraId="6CF1C045" w14:textId="77777777" w:rsidR="00E912CB" w:rsidRPr="00E912CB" w:rsidRDefault="00E912CB" w:rsidP="00E912CB">
            <w:pPr>
              <w:rPr>
                <w:lang w:bidi="en-GB"/>
              </w:rPr>
            </w:pPr>
            <w:r w:rsidRPr="00E912CB">
              <w:rPr>
                <w:b/>
                <w:lang w:bidi="en-GB"/>
              </w:rPr>
              <w:t>Development Goal</w:t>
            </w:r>
            <w:r w:rsidRPr="00E912CB">
              <w:rPr>
                <w:lang w:bidi="en-GB"/>
              </w:rPr>
              <w:t xml:space="preserve"> </w:t>
            </w:r>
          </w:p>
        </w:tc>
        <w:tc>
          <w:tcPr>
            <w:tcW w:w="1134" w:type="dxa"/>
            <w:tcBorders>
              <w:top w:val="single" w:sz="8" w:space="0" w:color="000000"/>
              <w:left w:val="single" w:sz="8" w:space="0" w:color="000000"/>
              <w:bottom w:val="single" w:sz="8" w:space="0" w:color="000000"/>
              <w:right w:val="single" w:sz="8" w:space="0" w:color="000000"/>
            </w:tcBorders>
            <w:shd w:val="clear" w:color="auto" w:fill="8EAADB"/>
          </w:tcPr>
          <w:p w14:paraId="1169F973" w14:textId="77777777" w:rsidR="00E912CB" w:rsidRPr="00E912CB" w:rsidRDefault="00E912CB" w:rsidP="00E912CB">
            <w:pPr>
              <w:rPr>
                <w:lang w:bidi="en-GB"/>
              </w:rPr>
            </w:pPr>
            <w:r w:rsidRPr="00E912CB">
              <w:rPr>
                <w:b/>
                <w:lang w:bidi="en-GB"/>
              </w:rPr>
              <w:t xml:space="preserve">How important is it  </w:t>
            </w:r>
          </w:p>
        </w:tc>
        <w:tc>
          <w:tcPr>
            <w:tcW w:w="2551" w:type="dxa"/>
            <w:tcBorders>
              <w:top w:val="single" w:sz="8" w:space="0" w:color="000000"/>
              <w:left w:val="single" w:sz="8" w:space="0" w:color="000000"/>
              <w:bottom w:val="single" w:sz="8" w:space="0" w:color="000000"/>
              <w:right w:val="single" w:sz="8" w:space="0" w:color="000000"/>
            </w:tcBorders>
            <w:shd w:val="clear" w:color="auto" w:fill="8EAADB"/>
          </w:tcPr>
          <w:p w14:paraId="29937749" w14:textId="77777777" w:rsidR="00E912CB" w:rsidRPr="00E912CB" w:rsidRDefault="00E912CB" w:rsidP="00E912CB">
            <w:pPr>
              <w:rPr>
                <w:lang w:bidi="en-GB"/>
              </w:rPr>
            </w:pPr>
            <w:r w:rsidRPr="00E912CB">
              <w:rPr>
                <w:b/>
                <w:lang w:bidi="en-GB"/>
              </w:rPr>
              <w:t xml:space="preserve">Activities to be undertaken </w:t>
            </w:r>
            <w:r w:rsidRPr="00E912CB">
              <w:rPr>
                <w:lang w:bidi="en-GB"/>
              </w:rPr>
              <w:t xml:space="preserve"> </w:t>
            </w:r>
          </w:p>
        </w:tc>
        <w:tc>
          <w:tcPr>
            <w:tcW w:w="1843" w:type="dxa"/>
            <w:tcBorders>
              <w:top w:val="single" w:sz="8" w:space="0" w:color="000000"/>
              <w:left w:val="single" w:sz="8" w:space="0" w:color="000000"/>
              <w:bottom w:val="single" w:sz="8" w:space="0" w:color="000000"/>
              <w:right w:val="single" w:sz="8" w:space="0" w:color="000000"/>
            </w:tcBorders>
            <w:shd w:val="clear" w:color="auto" w:fill="8EAADB"/>
          </w:tcPr>
          <w:p w14:paraId="19540270" w14:textId="77777777" w:rsidR="00E912CB" w:rsidRPr="00E912CB" w:rsidRDefault="00E912CB" w:rsidP="00E912CB">
            <w:pPr>
              <w:rPr>
                <w:lang w:bidi="en-GB"/>
              </w:rPr>
            </w:pPr>
            <w:r w:rsidRPr="00E912CB">
              <w:rPr>
                <w:b/>
                <w:lang w:bidi="en-GB"/>
              </w:rPr>
              <w:t xml:space="preserve">Resources I need </w:t>
            </w:r>
            <w:r w:rsidRPr="00E912CB">
              <w:rPr>
                <w:lang w:bidi="en-GB"/>
              </w:rPr>
              <w:t xml:space="preserve"> </w:t>
            </w:r>
          </w:p>
        </w:tc>
        <w:tc>
          <w:tcPr>
            <w:tcW w:w="1065" w:type="dxa"/>
            <w:tcBorders>
              <w:top w:val="single" w:sz="8" w:space="0" w:color="000000"/>
              <w:left w:val="single" w:sz="8" w:space="0" w:color="000000"/>
              <w:bottom w:val="single" w:sz="8" w:space="0" w:color="000000"/>
              <w:right w:val="single" w:sz="8" w:space="0" w:color="000000"/>
            </w:tcBorders>
            <w:shd w:val="clear" w:color="auto" w:fill="8EAADB"/>
          </w:tcPr>
          <w:p w14:paraId="46EE5123" w14:textId="77777777" w:rsidR="00E912CB" w:rsidRPr="00E912CB" w:rsidRDefault="00E912CB" w:rsidP="00E912CB">
            <w:pPr>
              <w:rPr>
                <w:lang w:bidi="en-GB"/>
              </w:rPr>
            </w:pPr>
            <w:r w:rsidRPr="00E912CB">
              <w:rPr>
                <w:b/>
                <w:lang w:bidi="en-GB"/>
              </w:rPr>
              <w:t xml:space="preserve"> Start Date  </w:t>
            </w:r>
            <w:r w:rsidRPr="00E912CB">
              <w:rPr>
                <w:lang w:bidi="en-GB"/>
              </w:rPr>
              <w:t xml:space="preserve"> </w:t>
            </w:r>
          </w:p>
        </w:tc>
        <w:tc>
          <w:tcPr>
            <w:tcW w:w="915" w:type="dxa"/>
            <w:tcBorders>
              <w:top w:val="single" w:sz="8" w:space="0" w:color="000000"/>
              <w:left w:val="single" w:sz="8" w:space="0" w:color="000000"/>
              <w:bottom w:val="single" w:sz="8" w:space="0" w:color="000000"/>
              <w:right w:val="single" w:sz="8" w:space="0" w:color="000000"/>
            </w:tcBorders>
            <w:shd w:val="clear" w:color="auto" w:fill="8EAADB"/>
          </w:tcPr>
          <w:p w14:paraId="3FAB8C5F" w14:textId="77777777" w:rsidR="00E912CB" w:rsidRPr="00E912CB" w:rsidRDefault="00E912CB" w:rsidP="00E912CB">
            <w:pPr>
              <w:rPr>
                <w:lang w:bidi="en-GB"/>
              </w:rPr>
            </w:pPr>
            <w:r w:rsidRPr="00E912CB">
              <w:rPr>
                <w:b/>
                <w:lang w:bidi="en-GB"/>
              </w:rPr>
              <w:t xml:space="preserve">Target End Date </w:t>
            </w:r>
            <w:r w:rsidRPr="00E912CB">
              <w:rPr>
                <w:lang w:bidi="en-GB"/>
              </w:rPr>
              <w:t xml:space="preserve"> </w:t>
            </w:r>
          </w:p>
        </w:tc>
        <w:tc>
          <w:tcPr>
            <w:tcW w:w="2131" w:type="dxa"/>
            <w:tcBorders>
              <w:top w:val="single" w:sz="8" w:space="0" w:color="000000"/>
              <w:left w:val="single" w:sz="8" w:space="0" w:color="000000"/>
              <w:bottom w:val="single" w:sz="8" w:space="0" w:color="000000"/>
              <w:right w:val="single" w:sz="8" w:space="0" w:color="000000"/>
            </w:tcBorders>
            <w:shd w:val="clear" w:color="auto" w:fill="8EAADB"/>
          </w:tcPr>
          <w:p w14:paraId="3334FE7D" w14:textId="77777777" w:rsidR="00E912CB" w:rsidRPr="00E912CB" w:rsidRDefault="00E912CB" w:rsidP="00E912CB">
            <w:pPr>
              <w:rPr>
                <w:lang w:bidi="en-GB"/>
              </w:rPr>
            </w:pPr>
            <w:r w:rsidRPr="00E912CB">
              <w:rPr>
                <w:b/>
                <w:lang w:bidi="en-GB"/>
              </w:rPr>
              <w:t xml:space="preserve">Criteria for Success  </w:t>
            </w:r>
            <w:r w:rsidRPr="00E912CB">
              <w:rPr>
                <w:lang w:bidi="en-GB"/>
              </w:rPr>
              <w:t xml:space="preserve"> </w:t>
            </w:r>
          </w:p>
        </w:tc>
      </w:tr>
      <w:tr w:rsidR="005C4491" w:rsidRPr="00E912CB" w14:paraId="39B45DC5" w14:textId="77777777" w:rsidTr="008E6E83">
        <w:trPr>
          <w:trHeight w:val="771"/>
        </w:trPr>
        <w:tc>
          <w:tcPr>
            <w:tcW w:w="1844" w:type="dxa"/>
            <w:tcBorders>
              <w:top w:val="single" w:sz="8" w:space="0" w:color="000000"/>
              <w:left w:val="single" w:sz="8" w:space="0" w:color="000000"/>
              <w:bottom w:val="single" w:sz="8" w:space="0" w:color="000000"/>
              <w:right w:val="single" w:sz="8" w:space="0" w:color="000000"/>
            </w:tcBorders>
          </w:tcPr>
          <w:p w14:paraId="7D0849D2" w14:textId="77777777" w:rsidR="00E912CB" w:rsidRPr="00E912CB" w:rsidRDefault="00E912CB" w:rsidP="00E912CB">
            <w:pPr>
              <w:rPr>
                <w:lang w:bidi="en-GB"/>
              </w:rPr>
            </w:pPr>
            <w:r w:rsidRPr="00E912CB">
              <w:rPr>
                <w:b/>
                <w:lang w:bidi="en-GB"/>
              </w:rPr>
              <w:t xml:space="preserve"> </w:t>
            </w:r>
            <w:r w:rsidR="00AA50E9">
              <w:rPr>
                <w:b/>
                <w:lang w:bidi="en-GB"/>
              </w:rPr>
              <w:t>Enhance business management skills</w:t>
            </w:r>
          </w:p>
        </w:tc>
        <w:tc>
          <w:tcPr>
            <w:tcW w:w="1134" w:type="dxa"/>
            <w:tcBorders>
              <w:top w:val="single" w:sz="8" w:space="0" w:color="000000"/>
              <w:left w:val="single" w:sz="8" w:space="0" w:color="000000"/>
              <w:bottom w:val="single" w:sz="8" w:space="0" w:color="000000"/>
              <w:right w:val="single" w:sz="8" w:space="0" w:color="000000"/>
            </w:tcBorders>
          </w:tcPr>
          <w:p w14:paraId="42050835" w14:textId="77777777" w:rsidR="00E912CB" w:rsidRPr="00E912CB" w:rsidRDefault="00E912CB" w:rsidP="00E912CB">
            <w:pPr>
              <w:rPr>
                <w:lang w:bidi="en-GB"/>
              </w:rPr>
            </w:pPr>
            <w:r w:rsidRPr="00E912CB">
              <w:rPr>
                <w:b/>
                <w:lang w:bidi="en-GB"/>
              </w:rPr>
              <w:t xml:space="preserve"> </w:t>
            </w:r>
            <w:r w:rsidR="00E1217F">
              <w:rPr>
                <w:b/>
                <w:lang w:bidi="en-GB"/>
              </w:rPr>
              <w:t>High</w:t>
            </w:r>
          </w:p>
        </w:tc>
        <w:tc>
          <w:tcPr>
            <w:tcW w:w="2551" w:type="dxa"/>
            <w:tcBorders>
              <w:top w:val="single" w:sz="8" w:space="0" w:color="000000"/>
              <w:left w:val="single" w:sz="8" w:space="0" w:color="000000"/>
              <w:bottom w:val="single" w:sz="8" w:space="0" w:color="000000"/>
              <w:right w:val="single" w:sz="8" w:space="0" w:color="000000"/>
            </w:tcBorders>
          </w:tcPr>
          <w:p w14:paraId="5618AA1A" w14:textId="77777777" w:rsidR="005C4491" w:rsidRDefault="00E1217F" w:rsidP="00E912CB">
            <w:pPr>
              <w:rPr>
                <w:b/>
                <w:lang w:bidi="en-GB"/>
              </w:rPr>
            </w:pPr>
            <w:r>
              <w:rPr>
                <w:b/>
                <w:lang w:bidi="en-GB"/>
              </w:rPr>
              <w:t>Courses, webinars, workshops,</w:t>
            </w:r>
            <w:r w:rsidR="008834F2">
              <w:rPr>
                <w:b/>
                <w:lang w:bidi="en-GB"/>
              </w:rPr>
              <w:t xml:space="preserve"> </w:t>
            </w:r>
            <w:r w:rsidR="002C5994">
              <w:rPr>
                <w:b/>
                <w:lang w:bidi="en-GB"/>
              </w:rPr>
              <w:t xml:space="preserve">and </w:t>
            </w:r>
            <w:r w:rsidR="008834F2">
              <w:rPr>
                <w:b/>
                <w:lang w:bidi="en-GB"/>
              </w:rPr>
              <w:t>seminars for</w:t>
            </w:r>
            <w:r w:rsidR="005C4491">
              <w:rPr>
                <w:b/>
                <w:lang w:bidi="en-GB"/>
              </w:rPr>
              <w:t xml:space="preserve"> </w:t>
            </w:r>
            <w:r w:rsidR="008834F2">
              <w:rPr>
                <w:b/>
                <w:lang w:bidi="en-GB"/>
              </w:rPr>
              <w:t>business</w:t>
            </w:r>
          </w:p>
          <w:p w14:paraId="0B4280EA" w14:textId="77777777" w:rsidR="00E912CB" w:rsidRPr="005C4491" w:rsidRDefault="008834F2" w:rsidP="00E912CB">
            <w:pPr>
              <w:rPr>
                <w:b/>
                <w:lang w:bidi="en-GB"/>
              </w:rPr>
            </w:pPr>
            <w:r>
              <w:rPr>
                <w:b/>
                <w:lang w:bidi="en-GB"/>
              </w:rPr>
              <w:t>management</w:t>
            </w:r>
          </w:p>
        </w:tc>
        <w:tc>
          <w:tcPr>
            <w:tcW w:w="1843" w:type="dxa"/>
            <w:tcBorders>
              <w:top w:val="single" w:sz="8" w:space="0" w:color="000000"/>
              <w:left w:val="single" w:sz="8" w:space="0" w:color="000000"/>
              <w:bottom w:val="single" w:sz="8" w:space="0" w:color="000000"/>
              <w:right w:val="single" w:sz="8" w:space="0" w:color="000000"/>
            </w:tcBorders>
          </w:tcPr>
          <w:p w14:paraId="11583FD7" w14:textId="77777777" w:rsidR="00E912CB" w:rsidRPr="00E912CB" w:rsidRDefault="00E912CB" w:rsidP="00E912CB">
            <w:pPr>
              <w:rPr>
                <w:lang w:bidi="en-GB"/>
              </w:rPr>
            </w:pPr>
            <w:r w:rsidRPr="00E912CB">
              <w:rPr>
                <w:b/>
                <w:lang w:bidi="en-GB"/>
              </w:rPr>
              <w:t xml:space="preserve"> </w:t>
            </w:r>
            <w:r w:rsidR="005C4491">
              <w:rPr>
                <w:b/>
                <w:lang w:bidi="en-GB"/>
              </w:rPr>
              <w:t xml:space="preserve">Books, online and offline materials </w:t>
            </w:r>
          </w:p>
        </w:tc>
        <w:tc>
          <w:tcPr>
            <w:tcW w:w="1065" w:type="dxa"/>
            <w:tcBorders>
              <w:top w:val="single" w:sz="8" w:space="0" w:color="000000"/>
              <w:left w:val="single" w:sz="8" w:space="0" w:color="000000"/>
              <w:bottom w:val="single" w:sz="8" w:space="0" w:color="000000"/>
              <w:right w:val="single" w:sz="8" w:space="0" w:color="000000"/>
            </w:tcBorders>
          </w:tcPr>
          <w:p w14:paraId="0195E2BE" w14:textId="77777777" w:rsidR="00E912CB" w:rsidRPr="00E912CB" w:rsidRDefault="00E912CB" w:rsidP="00E912CB">
            <w:pPr>
              <w:rPr>
                <w:lang w:bidi="en-GB"/>
              </w:rPr>
            </w:pPr>
            <w:r w:rsidRPr="00E912CB">
              <w:rPr>
                <w:b/>
                <w:lang w:bidi="en-GB"/>
              </w:rPr>
              <w:t xml:space="preserve"> </w:t>
            </w:r>
            <w:r w:rsidR="005C4491">
              <w:rPr>
                <w:b/>
                <w:lang w:bidi="en-GB"/>
              </w:rPr>
              <w:t>26 July 2023</w:t>
            </w:r>
          </w:p>
        </w:tc>
        <w:tc>
          <w:tcPr>
            <w:tcW w:w="915" w:type="dxa"/>
            <w:tcBorders>
              <w:top w:val="single" w:sz="8" w:space="0" w:color="000000"/>
              <w:left w:val="single" w:sz="8" w:space="0" w:color="000000"/>
              <w:bottom w:val="single" w:sz="8" w:space="0" w:color="000000"/>
              <w:right w:val="single" w:sz="8" w:space="0" w:color="000000"/>
            </w:tcBorders>
          </w:tcPr>
          <w:p w14:paraId="6E283902" w14:textId="77777777" w:rsidR="0016371C" w:rsidRDefault="00E912CB" w:rsidP="00E912CB">
            <w:pPr>
              <w:rPr>
                <w:b/>
                <w:lang w:bidi="en-GB"/>
              </w:rPr>
            </w:pPr>
            <w:r w:rsidRPr="00E912CB">
              <w:rPr>
                <w:b/>
                <w:lang w:bidi="en-GB"/>
              </w:rPr>
              <w:t xml:space="preserve"> </w:t>
            </w:r>
            <w:r w:rsidR="005C4491">
              <w:rPr>
                <w:b/>
                <w:lang w:bidi="en-GB"/>
              </w:rPr>
              <w:t>3</w:t>
            </w:r>
            <w:r w:rsidR="0016371C">
              <w:rPr>
                <w:b/>
                <w:lang w:bidi="en-GB"/>
              </w:rPr>
              <w:t>1</w:t>
            </w:r>
          </w:p>
          <w:p w14:paraId="18200574" w14:textId="77777777" w:rsidR="00E912CB" w:rsidRDefault="005C4491" w:rsidP="00E912CB">
            <w:pPr>
              <w:rPr>
                <w:b/>
                <w:lang w:bidi="en-GB"/>
              </w:rPr>
            </w:pPr>
            <w:r>
              <w:rPr>
                <w:b/>
                <w:lang w:bidi="en-GB"/>
              </w:rPr>
              <w:t>August</w:t>
            </w:r>
          </w:p>
          <w:p w14:paraId="1F7DFE99" w14:textId="77777777" w:rsidR="005C4491" w:rsidRPr="00E912CB" w:rsidRDefault="005C4491" w:rsidP="00E912CB">
            <w:pPr>
              <w:rPr>
                <w:lang w:bidi="en-GB"/>
              </w:rPr>
            </w:pPr>
            <w:r>
              <w:rPr>
                <w:lang w:bidi="en-GB"/>
              </w:rPr>
              <w:t>2023</w:t>
            </w:r>
          </w:p>
        </w:tc>
        <w:tc>
          <w:tcPr>
            <w:tcW w:w="2131" w:type="dxa"/>
            <w:tcBorders>
              <w:top w:val="single" w:sz="8" w:space="0" w:color="000000"/>
              <w:left w:val="single" w:sz="8" w:space="0" w:color="000000"/>
              <w:bottom w:val="single" w:sz="8" w:space="0" w:color="000000"/>
              <w:right w:val="single" w:sz="8" w:space="0" w:color="000000"/>
            </w:tcBorders>
          </w:tcPr>
          <w:p w14:paraId="3F9CE3B0" w14:textId="77777777" w:rsidR="00A06F40" w:rsidRDefault="00E912CB" w:rsidP="00E912CB">
            <w:pPr>
              <w:rPr>
                <w:b/>
                <w:lang w:bidi="en-GB"/>
              </w:rPr>
            </w:pPr>
            <w:r w:rsidRPr="00E912CB">
              <w:rPr>
                <w:b/>
                <w:lang w:bidi="en-GB"/>
              </w:rPr>
              <w:t xml:space="preserve"> </w:t>
            </w:r>
            <w:r w:rsidR="00F37BB5">
              <w:rPr>
                <w:b/>
                <w:lang w:bidi="en-GB"/>
              </w:rPr>
              <w:t xml:space="preserve">Enhanced </w:t>
            </w:r>
            <w:r w:rsidR="001A41E5">
              <w:rPr>
                <w:b/>
                <w:lang w:bidi="en-GB"/>
              </w:rPr>
              <w:t xml:space="preserve">decision </w:t>
            </w:r>
            <w:r w:rsidR="00A06F40">
              <w:rPr>
                <w:b/>
                <w:lang w:bidi="en-GB"/>
              </w:rPr>
              <w:t>making</w:t>
            </w:r>
          </w:p>
          <w:p w14:paraId="00D7A1F2" w14:textId="77777777" w:rsidR="00A06F40" w:rsidRDefault="00A06F40" w:rsidP="00E912CB">
            <w:pPr>
              <w:rPr>
                <w:b/>
                <w:lang w:bidi="en-GB"/>
              </w:rPr>
            </w:pPr>
            <w:r>
              <w:rPr>
                <w:b/>
                <w:lang w:bidi="en-GB"/>
              </w:rPr>
              <w:t>S</w:t>
            </w:r>
            <w:r w:rsidR="001A41E5">
              <w:rPr>
                <w:b/>
                <w:lang w:bidi="en-GB"/>
              </w:rPr>
              <w:t>kills</w:t>
            </w:r>
            <w:r>
              <w:rPr>
                <w:b/>
                <w:lang w:bidi="en-GB"/>
              </w:rPr>
              <w:t xml:space="preserve"> effectively implemented strategies of</w:t>
            </w:r>
          </w:p>
          <w:p w14:paraId="6B6C6D92" w14:textId="77777777" w:rsidR="00E912CB" w:rsidRPr="00E912CB" w:rsidRDefault="00A06F40" w:rsidP="00E912CB">
            <w:pPr>
              <w:rPr>
                <w:lang w:bidi="en-GB"/>
              </w:rPr>
            </w:pPr>
            <w:r>
              <w:rPr>
                <w:b/>
                <w:lang w:bidi="en-GB"/>
              </w:rPr>
              <w:t>business</w:t>
            </w:r>
          </w:p>
        </w:tc>
      </w:tr>
      <w:tr w:rsidR="005C4491" w:rsidRPr="00E912CB" w14:paraId="03C43838" w14:textId="77777777" w:rsidTr="008E6E83">
        <w:trPr>
          <w:trHeight w:val="768"/>
        </w:trPr>
        <w:tc>
          <w:tcPr>
            <w:tcW w:w="1844" w:type="dxa"/>
            <w:tcBorders>
              <w:top w:val="single" w:sz="8" w:space="0" w:color="000000"/>
              <w:left w:val="single" w:sz="8" w:space="0" w:color="000000"/>
              <w:bottom w:val="single" w:sz="8" w:space="0" w:color="000000"/>
              <w:right w:val="single" w:sz="8" w:space="0" w:color="000000"/>
            </w:tcBorders>
          </w:tcPr>
          <w:p w14:paraId="577E2AF4" w14:textId="77777777" w:rsidR="00E912CB" w:rsidRPr="00E912CB" w:rsidRDefault="007D3D6A" w:rsidP="00E912CB">
            <w:pPr>
              <w:rPr>
                <w:lang w:bidi="en-GB"/>
              </w:rPr>
            </w:pPr>
            <w:r>
              <w:rPr>
                <w:b/>
                <w:lang w:bidi="en-GB"/>
              </w:rPr>
              <w:t xml:space="preserve">Strong skills </w:t>
            </w:r>
            <w:r w:rsidR="002C5994">
              <w:rPr>
                <w:b/>
                <w:lang w:bidi="en-GB"/>
              </w:rPr>
              <w:t>in</w:t>
            </w:r>
            <w:r>
              <w:rPr>
                <w:b/>
                <w:lang w:bidi="en-GB"/>
              </w:rPr>
              <w:t xml:space="preserve"> financial management</w:t>
            </w:r>
          </w:p>
        </w:tc>
        <w:tc>
          <w:tcPr>
            <w:tcW w:w="1134" w:type="dxa"/>
            <w:tcBorders>
              <w:top w:val="single" w:sz="8" w:space="0" w:color="000000"/>
              <w:left w:val="single" w:sz="8" w:space="0" w:color="000000"/>
              <w:bottom w:val="single" w:sz="8" w:space="0" w:color="000000"/>
              <w:right w:val="single" w:sz="8" w:space="0" w:color="000000"/>
            </w:tcBorders>
          </w:tcPr>
          <w:p w14:paraId="1E42AB0F" w14:textId="77777777" w:rsidR="00E912CB" w:rsidRPr="00E912CB" w:rsidRDefault="00E912CB" w:rsidP="00E912CB">
            <w:pPr>
              <w:rPr>
                <w:lang w:bidi="en-GB"/>
              </w:rPr>
            </w:pPr>
            <w:r w:rsidRPr="00E912CB">
              <w:rPr>
                <w:b/>
                <w:lang w:bidi="en-GB"/>
              </w:rPr>
              <w:t xml:space="preserve"> </w:t>
            </w:r>
            <w:r w:rsidR="00D57642">
              <w:rPr>
                <w:b/>
                <w:lang w:bidi="en-GB"/>
              </w:rPr>
              <w:t>Medium</w:t>
            </w:r>
          </w:p>
        </w:tc>
        <w:tc>
          <w:tcPr>
            <w:tcW w:w="2551" w:type="dxa"/>
            <w:tcBorders>
              <w:top w:val="single" w:sz="8" w:space="0" w:color="000000"/>
              <w:left w:val="single" w:sz="8" w:space="0" w:color="000000"/>
              <w:bottom w:val="single" w:sz="8" w:space="0" w:color="000000"/>
              <w:right w:val="single" w:sz="8" w:space="0" w:color="000000"/>
            </w:tcBorders>
          </w:tcPr>
          <w:p w14:paraId="7EA91ECF" w14:textId="77777777" w:rsidR="00F80273" w:rsidRDefault="00F80273" w:rsidP="00E912CB">
            <w:pPr>
              <w:rPr>
                <w:b/>
                <w:lang w:bidi="en-GB"/>
              </w:rPr>
            </w:pPr>
            <w:r>
              <w:rPr>
                <w:b/>
                <w:lang w:bidi="en-GB"/>
              </w:rPr>
              <w:t>Attending workshops, webinars, seminars, courses for financial management and</w:t>
            </w:r>
          </w:p>
          <w:p w14:paraId="390FEC87" w14:textId="77777777" w:rsidR="00E912CB" w:rsidRPr="00E912CB" w:rsidRDefault="00F80273" w:rsidP="00E912CB">
            <w:pPr>
              <w:rPr>
                <w:lang w:bidi="en-GB"/>
              </w:rPr>
            </w:pPr>
            <w:r>
              <w:rPr>
                <w:b/>
                <w:lang w:bidi="en-GB"/>
              </w:rPr>
              <w:t>budgeting tool</w:t>
            </w:r>
          </w:p>
        </w:tc>
        <w:tc>
          <w:tcPr>
            <w:tcW w:w="1843" w:type="dxa"/>
            <w:tcBorders>
              <w:top w:val="single" w:sz="8" w:space="0" w:color="000000"/>
              <w:left w:val="single" w:sz="8" w:space="0" w:color="000000"/>
              <w:bottom w:val="single" w:sz="8" w:space="0" w:color="000000"/>
              <w:right w:val="single" w:sz="8" w:space="0" w:color="000000"/>
            </w:tcBorders>
          </w:tcPr>
          <w:p w14:paraId="32F1BE4D" w14:textId="77777777" w:rsidR="00E912CB" w:rsidRPr="00E912CB" w:rsidRDefault="00E912CB" w:rsidP="00E912CB">
            <w:pPr>
              <w:rPr>
                <w:lang w:bidi="en-GB"/>
              </w:rPr>
            </w:pPr>
            <w:r w:rsidRPr="00E912CB">
              <w:rPr>
                <w:b/>
                <w:lang w:bidi="en-GB"/>
              </w:rPr>
              <w:t xml:space="preserve"> </w:t>
            </w:r>
            <w:r w:rsidR="00E143E1">
              <w:rPr>
                <w:b/>
                <w:lang w:bidi="en-GB"/>
              </w:rPr>
              <w:t>Online and offline courses other seminars</w:t>
            </w:r>
          </w:p>
        </w:tc>
        <w:tc>
          <w:tcPr>
            <w:tcW w:w="1065" w:type="dxa"/>
            <w:tcBorders>
              <w:top w:val="single" w:sz="8" w:space="0" w:color="000000"/>
              <w:left w:val="single" w:sz="8" w:space="0" w:color="000000"/>
              <w:bottom w:val="single" w:sz="8" w:space="0" w:color="000000"/>
              <w:right w:val="single" w:sz="8" w:space="0" w:color="000000"/>
            </w:tcBorders>
          </w:tcPr>
          <w:p w14:paraId="7F1E5FD8" w14:textId="77777777" w:rsidR="00E912CB" w:rsidRDefault="00E912CB" w:rsidP="00E912CB">
            <w:pPr>
              <w:rPr>
                <w:b/>
                <w:lang w:bidi="en-GB"/>
              </w:rPr>
            </w:pPr>
            <w:r w:rsidRPr="00E912CB">
              <w:rPr>
                <w:b/>
                <w:lang w:bidi="en-GB"/>
              </w:rPr>
              <w:t xml:space="preserve"> </w:t>
            </w:r>
            <w:r w:rsidR="009C32A9">
              <w:rPr>
                <w:b/>
                <w:lang w:bidi="en-GB"/>
              </w:rPr>
              <w:t>1 September</w:t>
            </w:r>
          </w:p>
          <w:p w14:paraId="4B4FD36F" w14:textId="77777777" w:rsidR="009C32A9" w:rsidRPr="00E912CB" w:rsidRDefault="009C32A9" w:rsidP="00E912CB">
            <w:pPr>
              <w:rPr>
                <w:lang w:bidi="en-GB"/>
              </w:rPr>
            </w:pPr>
            <w:r>
              <w:rPr>
                <w:lang w:bidi="en-GB"/>
              </w:rPr>
              <w:t>2023</w:t>
            </w:r>
          </w:p>
        </w:tc>
        <w:tc>
          <w:tcPr>
            <w:tcW w:w="915" w:type="dxa"/>
            <w:tcBorders>
              <w:top w:val="single" w:sz="8" w:space="0" w:color="000000"/>
              <w:left w:val="single" w:sz="8" w:space="0" w:color="000000"/>
              <w:bottom w:val="single" w:sz="8" w:space="0" w:color="000000"/>
              <w:right w:val="single" w:sz="8" w:space="0" w:color="000000"/>
            </w:tcBorders>
          </w:tcPr>
          <w:p w14:paraId="506F2DCD" w14:textId="77777777" w:rsidR="00E912CB" w:rsidRDefault="005C4491" w:rsidP="00E912CB">
            <w:pPr>
              <w:rPr>
                <w:b/>
                <w:lang w:bidi="en-GB"/>
              </w:rPr>
            </w:pPr>
            <w:r>
              <w:rPr>
                <w:b/>
                <w:lang w:bidi="en-GB"/>
              </w:rPr>
              <w:t xml:space="preserve"> </w:t>
            </w:r>
            <w:r w:rsidR="00E912CB" w:rsidRPr="00E912CB">
              <w:rPr>
                <w:b/>
                <w:lang w:bidi="en-GB"/>
              </w:rPr>
              <w:t xml:space="preserve"> </w:t>
            </w:r>
            <w:r w:rsidR="009C32A9">
              <w:rPr>
                <w:b/>
                <w:lang w:bidi="en-GB"/>
              </w:rPr>
              <w:t>15 September</w:t>
            </w:r>
          </w:p>
          <w:p w14:paraId="543D0191" w14:textId="77777777" w:rsidR="009C32A9" w:rsidRPr="00E912CB" w:rsidRDefault="009C32A9" w:rsidP="00E912CB">
            <w:pPr>
              <w:rPr>
                <w:lang w:bidi="en-GB"/>
              </w:rPr>
            </w:pPr>
            <w:r>
              <w:rPr>
                <w:lang w:bidi="en-GB"/>
              </w:rPr>
              <w:t>2023</w:t>
            </w:r>
          </w:p>
        </w:tc>
        <w:tc>
          <w:tcPr>
            <w:tcW w:w="2131" w:type="dxa"/>
            <w:tcBorders>
              <w:top w:val="single" w:sz="8" w:space="0" w:color="000000"/>
              <w:left w:val="single" w:sz="8" w:space="0" w:color="000000"/>
              <w:bottom w:val="single" w:sz="8" w:space="0" w:color="000000"/>
              <w:right w:val="single" w:sz="8" w:space="0" w:color="000000"/>
            </w:tcBorders>
          </w:tcPr>
          <w:p w14:paraId="4371E753" w14:textId="77777777" w:rsidR="00E912CB" w:rsidRPr="00E912CB" w:rsidRDefault="00E912CB" w:rsidP="00E912CB">
            <w:pPr>
              <w:rPr>
                <w:lang w:bidi="en-GB"/>
              </w:rPr>
            </w:pPr>
            <w:r w:rsidRPr="00E912CB">
              <w:rPr>
                <w:b/>
                <w:lang w:bidi="en-GB"/>
              </w:rPr>
              <w:t xml:space="preserve"> </w:t>
            </w:r>
            <w:r w:rsidR="00E77D4B">
              <w:rPr>
                <w:b/>
                <w:lang w:bidi="en-GB"/>
              </w:rPr>
              <w:t>Improved skills in financial strategies</w:t>
            </w:r>
          </w:p>
        </w:tc>
      </w:tr>
      <w:tr w:rsidR="005C4491" w:rsidRPr="00E912CB" w14:paraId="3CC15B63" w14:textId="77777777" w:rsidTr="008E6E83">
        <w:trPr>
          <w:trHeight w:val="768"/>
        </w:trPr>
        <w:tc>
          <w:tcPr>
            <w:tcW w:w="1844" w:type="dxa"/>
            <w:tcBorders>
              <w:top w:val="single" w:sz="8" w:space="0" w:color="000000"/>
              <w:left w:val="single" w:sz="8" w:space="0" w:color="000000"/>
              <w:bottom w:val="single" w:sz="8" w:space="0" w:color="000000"/>
              <w:right w:val="single" w:sz="8" w:space="0" w:color="000000"/>
            </w:tcBorders>
          </w:tcPr>
          <w:p w14:paraId="19AD6063" w14:textId="77777777" w:rsidR="00E912CB" w:rsidRPr="00E912CB" w:rsidRDefault="00E912CB" w:rsidP="00E912CB">
            <w:pPr>
              <w:rPr>
                <w:lang w:bidi="en-GB"/>
              </w:rPr>
            </w:pPr>
            <w:r w:rsidRPr="00E912CB">
              <w:rPr>
                <w:b/>
                <w:lang w:bidi="en-GB"/>
              </w:rPr>
              <w:t xml:space="preserve"> </w:t>
            </w:r>
            <w:r w:rsidR="00582FF4">
              <w:rPr>
                <w:b/>
                <w:lang w:bidi="en-GB"/>
              </w:rPr>
              <w:t xml:space="preserve">Leadership and abilities for team management </w:t>
            </w:r>
          </w:p>
        </w:tc>
        <w:tc>
          <w:tcPr>
            <w:tcW w:w="1134" w:type="dxa"/>
            <w:tcBorders>
              <w:top w:val="single" w:sz="8" w:space="0" w:color="000000"/>
              <w:left w:val="single" w:sz="8" w:space="0" w:color="000000"/>
              <w:bottom w:val="single" w:sz="8" w:space="0" w:color="000000"/>
              <w:right w:val="single" w:sz="8" w:space="0" w:color="000000"/>
            </w:tcBorders>
          </w:tcPr>
          <w:p w14:paraId="2B57779B" w14:textId="77777777" w:rsidR="00E912CB" w:rsidRPr="00E912CB" w:rsidRDefault="00E912CB" w:rsidP="00E912CB">
            <w:pPr>
              <w:rPr>
                <w:lang w:bidi="en-GB"/>
              </w:rPr>
            </w:pPr>
            <w:r w:rsidRPr="00E912CB">
              <w:rPr>
                <w:b/>
                <w:lang w:bidi="en-GB"/>
              </w:rPr>
              <w:t xml:space="preserve"> </w:t>
            </w:r>
            <w:r w:rsidR="00922CD8">
              <w:rPr>
                <w:b/>
                <w:lang w:bidi="en-GB"/>
              </w:rPr>
              <w:t>Medium</w:t>
            </w:r>
          </w:p>
        </w:tc>
        <w:tc>
          <w:tcPr>
            <w:tcW w:w="2551" w:type="dxa"/>
            <w:tcBorders>
              <w:top w:val="single" w:sz="8" w:space="0" w:color="000000"/>
              <w:left w:val="single" w:sz="8" w:space="0" w:color="000000"/>
              <w:bottom w:val="single" w:sz="8" w:space="0" w:color="000000"/>
              <w:right w:val="single" w:sz="8" w:space="0" w:color="000000"/>
            </w:tcBorders>
          </w:tcPr>
          <w:p w14:paraId="55942D47" w14:textId="77777777" w:rsidR="00E912CB" w:rsidRPr="00E912CB" w:rsidRDefault="00E912CB" w:rsidP="00E912CB">
            <w:pPr>
              <w:rPr>
                <w:lang w:bidi="en-GB"/>
              </w:rPr>
            </w:pPr>
            <w:r w:rsidRPr="00E912CB">
              <w:rPr>
                <w:b/>
                <w:lang w:bidi="en-GB"/>
              </w:rPr>
              <w:t xml:space="preserve"> </w:t>
            </w:r>
            <w:r w:rsidR="00922CD8">
              <w:rPr>
                <w:b/>
                <w:lang w:bidi="en-GB"/>
              </w:rPr>
              <w:t>Plan team</w:t>
            </w:r>
            <w:r w:rsidR="002C5994">
              <w:rPr>
                <w:b/>
                <w:lang w:bidi="en-GB"/>
              </w:rPr>
              <w:t>-</w:t>
            </w:r>
            <w:r w:rsidR="00922CD8">
              <w:rPr>
                <w:b/>
                <w:lang w:bidi="en-GB"/>
              </w:rPr>
              <w:t xml:space="preserve">building activities and activities for skill development in </w:t>
            </w:r>
            <w:r w:rsidR="002C5994">
              <w:rPr>
                <w:b/>
                <w:lang w:bidi="en-GB"/>
              </w:rPr>
              <w:t xml:space="preserve">the </w:t>
            </w:r>
            <w:r w:rsidR="00922CD8">
              <w:rPr>
                <w:b/>
                <w:lang w:bidi="en-GB"/>
              </w:rPr>
              <w:t>team</w:t>
            </w:r>
          </w:p>
        </w:tc>
        <w:tc>
          <w:tcPr>
            <w:tcW w:w="1843" w:type="dxa"/>
            <w:tcBorders>
              <w:top w:val="single" w:sz="8" w:space="0" w:color="000000"/>
              <w:left w:val="single" w:sz="8" w:space="0" w:color="000000"/>
              <w:bottom w:val="single" w:sz="8" w:space="0" w:color="000000"/>
              <w:right w:val="single" w:sz="8" w:space="0" w:color="000000"/>
            </w:tcBorders>
          </w:tcPr>
          <w:p w14:paraId="3099F0EF" w14:textId="77777777" w:rsidR="00E912CB" w:rsidRPr="00E912CB" w:rsidRDefault="00E912CB" w:rsidP="00E912CB">
            <w:pPr>
              <w:rPr>
                <w:lang w:bidi="en-GB"/>
              </w:rPr>
            </w:pPr>
            <w:r w:rsidRPr="00E912CB">
              <w:rPr>
                <w:b/>
                <w:lang w:bidi="en-GB"/>
              </w:rPr>
              <w:t xml:space="preserve"> </w:t>
            </w:r>
            <w:r w:rsidR="0006220A">
              <w:rPr>
                <w:b/>
                <w:lang w:bidi="en-GB"/>
              </w:rPr>
              <w:t>Skills development workshops</w:t>
            </w:r>
          </w:p>
        </w:tc>
        <w:tc>
          <w:tcPr>
            <w:tcW w:w="1065" w:type="dxa"/>
            <w:tcBorders>
              <w:top w:val="single" w:sz="8" w:space="0" w:color="000000"/>
              <w:left w:val="single" w:sz="8" w:space="0" w:color="000000"/>
              <w:bottom w:val="single" w:sz="8" w:space="0" w:color="000000"/>
              <w:right w:val="single" w:sz="8" w:space="0" w:color="000000"/>
            </w:tcBorders>
          </w:tcPr>
          <w:p w14:paraId="1CBCC922" w14:textId="77777777" w:rsidR="00E912CB" w:rsidRDefault="00E912CB" w:rsidP="00E912CB">
            <w:pPr>
              <w:rPr>
                <w:b/>
                <w:lang w:bidi="en-GB"/>
              </w:rPr>
            </w:pPr>
            <w:r w:rsidRPr="00E912CB">
              <w:rPr>
                <w:b/>
                <w:lang w:bidi="en-GB"/>
              </w:rPr>
              <w:t xml:space="preserve"> </w:t>
            </w:r>
            <w:r w:rsidR="00F67B41">
              <w:rPr>
                <w:b/>
                <w:lang w:bidi="en-GB"/>
              </w:rPr>
              <w:t>16 September</w:t>
            </w:r>
          </w:p>
          <w:p w14:paraId="117CDBB2" w14:textId="77777777" w:rsidR="00F67B41" w:rsidRPr="00E912CB" w:rsidRDefault="00F67B41" w:rsidP="00E912CB">
            <w:pPr>
              <w:rPr>
                <w:lang w:bidi="en-GB"/>
              </w:rPr>
            </w:pPr>
            <w:r>
              <w:rPr>
                <w:lang w:bidi="en-GB"/>
              </w:rPr>
              <w:t>2023</w:t>
            </w:r>
          </w:p>
        </w:tc>
        <w:tc>
          <w:tcPr>
            <w:tcW w:w="915" w:type="dxa"/>
            <w:tcBorders>
              <w:top w:val="single" w:sz="8" w:space="0" w:color="000000"/>
              <w:left w:val="single" w:sz="8" w:space="0" w:color="000000"/>
              <w:bottom w:val="single" w:sz="8" w:space="0" w:color="000000"/>
              <w:right w:val="single" w:sz="8" w:space="0" w:color="000000"/>
            </w:tcBorders>
          </w:tcPr>
          <w:p w14:paraId="7E04F3EF" w14:textId="77777777" w:rsidR="00E912CB" w:rsidRDefault="00E912CB" w:rsidP="00E912CB">
            <w:pPr>
              <w:rPr>
                <w:b/>
                <w:lang w:bidi="en-GB"/>
              </w:rPr>
            </w:pPr>
            <w:r w:rsidRPr="00E912CB">
              <w:rPr>
                <w:b/>
                <w:lang w:bidi="en-GB"/>
              </w:rPr>
              <w:t xml:space="preserve"> </w:t>
            </w:r>
            <w:r w:rsidR="006211AF">
              <w:rPr>
                <w:b/>
                <w:lang w:bidi="en-GB"/>
              </w:rPr>
              <w:t xml:space="preserve">30 </w:t>
            </w:r>
          </w:p>
          <w:p w14:paraId="1F0F017A" w14:textId="77777777" w:rsidR="006211AF" w:rsidRPr="00E912CB" w:rsidRDefault="006211AF" w:rsidP="00E912CB">
            <w:pPr>
              <w:rPr>
                <w:lang w:bidi="en-GB"/>
              </w:rPr>
            </w:pPr>
            <w:r>
              <w:rPr>
                <w:lang w:bidi="en-GB"/>
              </w:rPr>
              <w:t>September 2023</w:t>
            </w:r>
          </w:p>
        </w:tc>
        <w:tc>
          <w:tcPr>
            <w:tcW w:w="2131" w:type="dxa"/>
            <w:tcBorders>
              <w:top w:val="single" w:sz="8" w:space="0" w:color="000000"/>
              <w:left w:val="single" w:sz="8" w:space="0" w:color="000000"/>
              <w:bottom w:val="single" w:sz="8" w:space="0" w:color="000000"/>
              <w:right w:val="single" w:sz="8" w:space="0" w:color="000000"/>
            </w:tcBorders>
          </w:tcPr>
          <w:p w14:paraId="1DB85D4B" w14:textId="77777777" w:rsidR="00D849B0" w:rsidRDefault="00E912CB" w:rsidP="00E912CB">
            <w:pPr>
              <w:rPr>
                <w:b/>
                <w:lang w:bidi="en-GB"/>
              </w:rPr>
            </w:pPr>
            <w:r w:rsidRPr="00E912CB">
              <w:rPr>
                <w:b/>
                <w:lang w:bidi="en-GB"/>
              </w:rPr>
              <w:t xml:space="preserve"> </w:t>
            </w:r>
            <w:r w:rsidR="00EE3924">
              <w:rPr>
                <w:b/>
                <w:lang w:bidi="en-GB"/>
              </w:rPr>
              <w:t xml:space="preserve">Positive attitude in </w:t>
            </w:r>
            <w:r w:rsidR="002C5994">
              <w:rPr>
                <w:b/>
                <w:lang w:bidi="en-GB"/>
              </w:rPr>
              <w:t xml:space="preserve">the </w:t>
            </w:r>
            <w:r w:rsidR="00EE3924">
              <w:rPr>
                <w:b/>
                <w:lang w:bidi="en-GB"/>
              </w:rPr>
              <w:t>team</w:t>
            </w:r>
            <w:r w:rsidR="00D849B0">
              <w:rPr>
                <w:b/>
                <w:lang w:bidi="en-GB"/>
              </w:rPr>
              <w:t>,</w:t>
            </w:r>
          </w:p>
          <w:p w14:paraId="44DFD406" w14:textId="77777777" w:rsidR="00D849B0" w:rsidRDefault="00EE3924" w:rsidP="00E912CB">
            <w:pPr>
              <w:rPr>
                <w:b/>
                <w:lang w:bidi="en-GB"/>
              </w:rPr>
            </w:pPr>
            <w:r>
              <w:rPr>
                <w:b/>
                <w:lang w:bidi="en-GB"/>
              </w:rPr>
              <w:t>collaboration as</w:t>
            </w:r>
          </w:p>
          <w:p w14:paraId="59D5B27C" w14:textId="77777777" w:rsidR="00D849B0" w:rsidRDefault="00EE3924" w:rsidP="00E912CB">
            <w:pPr>
              <w:rPr>
                <w:b/>
                <w:lang w:bidi="en-GB"/>
              </w:rPr>
            </w:pPr>
            <w:r>
              <w:rPr>
                <w:b/>
                <w:lang w:bidi="en-GB"/>
              </w:rPr>
              <w:t>well as</w:t>
            </w:r>
          </w:p>
          <w:p w14:paraId="762D23BF" w14:textId="77777777" w:rsidR="00E912CB" w:rsidRPr="00D849B0" w:rsidRDefault="00EE3924" w:rsidP="00E912CB">
            <w:pPr>
              <w:rPr>
                <w:b/>
                <w:lang w:bidi="en-GB"/>
              </w:rPr>
            </w:pPr>
            <w:r>
              <w:rPr>
                <w:b/>
                <w:lang w:bidi="en-GB"/>
              </w:rPr>
              <w:t>performance</w:t>
            </w:r>
          </w:p>
        </w:tc>
      </w:tr>
      <w:tr w:rsidR="005C4491" w:rsidRPr="00E912CB" w14:paraId="6DE874C8" w14:textId="77777777" w:rsidTr="008E6E83">
        <w:trPr>
          <w:trHeight w:val="768"/>
        </w:trPr>
        <w:tc>
          <w:tcPr>
            <w:tcW w:w="1844" w:type="dxa"/>
            <w:tcBorders>
              <w:top w:val="single" w:sz="8" w:space="0" w:color="000000"/>
              <w:left w:val="single" w:sz="8" w:space="0" w:color="000000"/>
              <w:bottom w:val="single" w:sz="8" w:space="0" w:color="000000"/>
              <w:right w:val="single" w:sz="8" w:space="0" w:color="000000"/>
            </w:tcBorders>
          </w:tcPr>
          <w:p w14:paraId="60DBA853" w14:textId="77777777" w:rsidR="00010396" w:rsidRDefault="00EA3A29" w:rsidP="00E912CB">
            <w:pPr>
              <w:rPr>
                <w:b/>
                <w:lang w:bidi="en-GB"/>
              </w:rPr>
            </w:pPr>
            <w:r>
              <w:rPr>
                <w:b/>
                <w:lang w:bidi="en-GB"/>
              </w:rPr>
              <w:lastRenderedPageBreak/>
              <w:t xml:space="preserve">Increase services </w:t>
            </w:r>
            <w:r w:rsidR="00010396">
              <w:rPr>
                <w:b/>
                <w:lang w:bidi="en-GB"/>
              </w:rPr>
              <w:t>of</w:t>
            </w:r>
          </w:p>
          <w:p w14:paraId="65D55D4E" w14:textId="77777777" w:rsidR="00E912CB" w:rsidRPr="00E912CB" w:rsidRDefault="00010396" w:rsidP="00E912CB">
            <w:pPr>
              <w:rPr>
                <w:lang w:bidi="en-GB"/>
              </w:rPr>
            </w:pPr>
            <w:r>
              <w:rPr>
                <w:b/>
                <w:lang w:bidi="en-GB"/>
              </w:rPr>
              <w:t xml:space="preserve">customers </w:t>
            </w:r>
          </w:p>
        </w:tc>
        <w:tc>
          <w:tcPr>
            <w:tcW w:w="1134" w:type="dxa"/>
            <w:tcBorders>
              <w:top w:val="single" w:sz="8" w:space="0" w:color="000000"/>
              <w:left w:val="single" w:sz="8" w:space="0" w:color="000000"/>
              <w:bottom w:val="single" w:sz="8" w:space="0" w:color="000000"/>
              <w:right w:val="single" w:sz="8" w:space="0" w:color="000000"/>
            </w:tcBorders>
          </w:tcPr>
          <w:p w14:paraId="45695B6B" w14:textId="77777777" w:rsidR="00E912CB" w:rsidRPr="00E912CB" w:rsidRDefault="00E912CB" w:rsidP="00E912CB">
            <w:pPr>
              <w:rPr>
                <w:lang w:bidi="en-GB"/>
              </w:rPr>
            </w:pPr>
            <w:r w:rsidRPr="00E912CB">
              <w:rPr>
                <w:b/>
                <w:lang w:bidi="en-GB"/>
              </w:rPr>
              <w:t xml:space="preserve"> </w:t>
            </w:r>
            <w:r w:rsidR="008A5112">
              <w:rPr>
                <w:b/>
                <w:lang w:bidi="en-GB"/>
              </w:rPr>
              <w:t>High</w:t>
            </w:r>
          </w:p>
        </w:tc>
        <w:tc>
          <w:tcPr>
            <w:tcW w:w="2551" w:type="dxa"/>
            <w:tcBorders>
              <w:top w:val="single" w:sz="8" w:space="0" w:color="000000"/>
              <w:left w:val="single" w:sz="8" w:space="0" w:color="000000"/>
              <w:bottom w:val="single" w:sz="8" w:space="0" w:color="000000"/>
              <w:right w:val="single" w:sz="8" w:space="0" w:color="000000"/>
            </w:tcBorders>
          </w:tcPr>
          <w:p w14:paraId="75E4E8CA" w14:textId="77777777" w:rsidR="0017378A" w:rsidRDefault="00E912CB" w:rsidP="00E912CB">
            <w:pPr>
              <w:rPr>
                <w:b/>
                <w:lang w:bidi="en-GB"/>
              </w:rPr>
            </w:pPr>
            <w:r w:rsidRPr="00E912CB">
              <w:rPr>
                <w:b/>
                <w:lang w:bidi="en-GB"/>
              </w:rPr>
              <w:t xml:space="preserve"> </w:t>
            </w:r>
            <w:r w:rsidR="0017378A">
              <w:rPr>
                <w:b/>
                <w:lang w:bidi="en-GB"/>
              </w:rPr>
              <w:t>Train staff for best services, training</w:t>
            </w:r>
          </w:p>
          <w:p w14:paraId="69C3942D" w14:textId="77777777" w:rsidR="0017378A" w:rsidRDefault="0017378A" w:rsidP="00E912CB">
            <w:pPr>
              <w:rPr>
                <w:b/>
                <w:lang w:bidi="en-GB"/>
              </w:rPr>
            </w:pPr>
            <w:r>
              <w:rPr>
                <w:b/>
                <w:lang w:bidi="en-GB"/>
              </w:rPr>
              <w:t xml:space="preserve"> program for</w:t>
            </w:r>
          </w:p>
          <w:p w14:paraId="0F1879DD" w14:textId="77777777" w:rsidR="0017378A" w:rsidRDefault="0017378A" w:rsidP="00E912CB">
            <w:pPr>
              <w:rPr>
                <w:b/>
                <w:lang w:bidi="en-GB"/>
              </w:rPr>
            </w:pPr>
            <w:r>
              <w:rPr>
                <w:b/>
                <w:lang w:bidi="en-GB"/>
              </w:rPr>
              <w:t>improved customer</w:t>
            </w:r>
          </w:p>
          <w:p w14:paraId="3907BBE6" w14:textId="77777777" w:rsidR="00E912CB" w:rsidRPr="00E912CB" w:rsidRDefault="0017378A" w:rsidP="00E912CB">
            <w:pPr>
              <w:rPr>
                <w:lang w:bidi="en-GB"/>
              </w:rPr>
            </w:pPr>
            <w:r>
              <w:rPr>
                <w:b/>
                <w:lang w:bidi="en-GB"/>
              </w:rPr>
              <w:t>services</w:t>
            </w:r>
          </w:p>
        </w:tc>
        <w:tc>
          <w:tcPr>
            <w:tcW w:w="1843" w:type="dxa"/>
            <w:tcBorders>
              <w:top w:val="single" w:sz="8" w:space="0" w:color="000000"/>
              <w:left w:val="single" w:sz="8" w:space="0" w:color="000000"/>
              <w:bottom w:val="single" w:sz="8" w:space="0" w:color="000000"/>
              <w:right w:val="single" w:sz="8" w:space="0" w:color="000000"/>
            </w:tcBorders>
          </w:tcPr>
          <w:p w14:paraId="78C02B43" w14:textId="77777777" w:rsidR="00E912CB" w:rsidRPr="00E912CB" w:rsidRDefault="00E912CB" w:rsidP="00E912CB">
            <w:pPr>
              <w:rPr>
                <w:lang w:bidi="en-GB"/>
              </w:rPr>
            </w:pPr>
            <w:r w:rsidRPr="00E912CB">
              <w:rPr>
                <w:b/>
                <w:lang w:bidi="en-GB"/>
              </w:rPr>
              <w:t xml:space="preserve"> </w:t>
            </w:r>
            <w:r w:rsidR="00207431">
              <w:rPr>
                <w:b/>
                <w:lang w:bidi="en-GB"/>
              </w:rPr>
              <w:t xml:space="preserve">Training program </w:t>
            </w:r>
          </w:p>
        </w:tc>
        <w:tc>
          <w:tcPr>
            <w:tcW w:w="1065" w:type="dxa"/>
            <w:tcBorders>
              <w:top w:val="single" w:sz="8" w:space="0" w:color="000000"/>
              <w:left w:val="single" w:sz="8" w:space="0" w:color="000000"/>
              <w:bottom w:val="single" w:sz="8" w:space="0" w:color="000000"/>
              <w:right w:val="single" w:sz="8" w:space="0" w:color="000000"/>
            </w:tcBorders>
          </w:tcPr>
          <w:p w14:paraId="7F4898D4" w14:textId="77777777" w:rsidR="00E912CB" w:rsidRPr="00E912CB" w:rsidRDefault="00E912CB" w:rsidP="00E912CB">
            <w:pPr>
              <w:rPr>
                <w:lang w:bidi="en-GB"/>
              </w:rPr>
            </w:pPr>
            <w:r w:rsidRPr="00E912CB">
              <w:rPr>
                <w:b/>
                <w:lang w:bidi="en-GB"/>
              </w:rPr>
              <w:t xml:space="preserve"> </w:t>
            </w:r>
            <w:r w:rsidR="00324F46">
              <w:rPr>
                <w:b/>
                <w:lang w:bidi="en-GB"/>
              </w:rPr>
              <w:t>1 October 2023</w:t>
            </w:r>
          </w:p>
        </w:tc>
        <w:tc>
          <w:tcPr>
            <w:tcW w:w="915" w:type="dxa"/>
            <w:tcBorders>
              <w:top w:val="single" w:sz="8" w:space="0" w:color="000000"/>
              <w:left w:val="single" w:sz="8" w:space="0" w:color="000000"/>
              <w:bottom w:val="single" w:sz="8" w:space="0" w:color="000000"/>
              <w:right w:val="single" w:sz="8" w:space="0" w:color="000000"/>
            </w:tcBorders>
          </w:tcPr>
          <w:p w14:paraId="1F1C0803" w14:textId="77777777" w:rsidR="00E912CB" w:rsidRPr="00E912CB" w:rsidRDefault="00E912CB" w:rsidP="00E912CB">
            <w:pPr>
              <w:rPr>
                <w:lang w:bidi="en-GB"/>
              </w:rPr>
            </w:pPr>
            <w:r w:rsidRPr="00E912CB">
              <w:rPr>
                <w:b/>
                <w:lang w:bidi="en-GB"/>
              </w:rPr>
              <w:t xml:space="preserve"> </w:t>
            </w:r>
            <w:r w:rsidR="00324F46">
              <w:rPr>
                <w:b/>
                <w:lang w:bidi="en-GB"/>
              </w:rPr>
              <w:t>15 October 2023</w:t>
            </w:r>
          </w:p>
        </w:tc>
        <w:tc>
          <w:tcPr>
            <w:tcW w:w="2131" w:type="dxa"/>
            <w:tcBorders>
              <w:top w:val="single" w:sz="8" w:space="0" w:color="000000"/>
              <w:left w:val="single" w:sz="8" w:space="0" w:color="000000"/>
              <w:bottom w:val="single" w:sz="8" w:space="0" w:color="000000"/>
              <w:right w:val="single" w:sz="8" w:space="0" w:color="000000"/>
            </w:tcBorders>
          </w:tcPr>
          <w:p w14:paraId="116C0C79" w14:textId="77777777" w:rsidR="00F24E03" w:rsidRDefault="00E912CB" w:rsidP="00E912CB">
            <w:pPr>
              <w:rPr>
                <w:b/>
                <w:lang w:bidi="en-GB"/>
              </w:rPr>
            </w:pPr>
            <w:r w:rsidRPr="00E912CB">
              <w:rPr>
                <w:b/>
                <w:lang w:bidi="en-GB"/>
              </w:rPr>
              <w:t xml:space="preserve"> </w:t>
            </w:r>
            <w:r w:rsidR="00F24E03">
              <w:rPr>
                <w:b/>
                <w:lang w:bidi="en-GB"/>
              </w:rPr>
              <w:t xml:space="preserve">Get </w:t>
            </w:r>
            <w:r w:rsidR="002C5994">
              <w:rPr>
                <w:b/>
                <w:lang w:bidi="en-GB"/>
              </w:rPr>
              <w:t>P</w:t>
            </w:r>
            <w:r w:rsidR="00F24E03">
              <w:rPr>
                <w:b/>
                <w:lang w:bidi="en-GB"/>
              </w:rPr>
              <w:t>ositive</w:t>
            </w:r>
          </w:p>
          <w:p w14:paraId="792725F7" w14:textId="77777777" w:rsidR="00E912CB" w:rsidRPr="00E912CB" w:rsidRDefault="00F24E03" w:rsidP="00E912CB">
            <w:pPr>
              <w:rPr>
                <w:lang w:bidi="en-GB"/>
              </w:rPr>
            </w:pPr>
            <w:r>
              <w:rPr>
                <w:b/>
                <w:lang w:bidi="en-GB"/>
              </w:rPr>
              <w:t>feedback</w:t>
            </w:r>
          </w:p>
        </w:tc>
      </w:tr>
    </w:tbl>
    <w:p w14:paraId="09D506D5" w14:textId="77777777" w:rsidR="00B02952" w:rsidRDefault="00B02952" w:rsidP="00181158"/>
    <w:p w14:paraId="4C73DBB1" w14:textId="77777777" w:rsidR="00B02952" w:rsidRDefault="00B02952">
      <w:pPr>
        <w:spacing w:after="160" w:line="259" w:lineRule="auto"/>
        <w:jc w:val="left"/>
      </w:pPr>
      <w:r>
        <w:br w:type="page"/>
      </w:r>
    </w:p>
    <w:p w14:paraId="13BFE5A0" w14:textId="77777777" w:rsidR="00C02E1C" w:rsidRDefault="00B02952" w:rsidP="00076E49">
      <w:pPr>
        <w:pStyle w:val="Heading1"/>
      </w:pPr>
      <w:bookmarkStart w:id="8" w:name="_Toc141261826"/>
      <w:r>
        <w:lastRenderedPageBreak/>
        <w:t>Conclusion</w:t>
      </w:r>
      <w:bookmarkEnd w:id="8"/>
    </w:p>
    <w:p w14:paraId="43D8FA2D" w14:textId="77777777" w:rsidR="001B5338" w:rsidRDefault="009172EB" w:rsidP="006B1181">
      <w:pPr>
        <w:rPr>
          <w:b/>
          <w:sz w:val="28"/>
          <w:szCs w:val="32"/>
        </w:rPr>
      </w:pPr>
      <w:r>
        <w:rPr>
          <w:rStyle w:val="ui-provider"/>
        </w:rPr>
        <w:t xml:space="preserve">The report discussed an </w:t>
      </w:r>
      <w:r w:rsidR="00585C44">
        <w:rPr>
          <w:rStyle w:val="ui-provider"/>
        </w:rPr>
        <w:t xml:space="preserve">entrepreneurship idea based on the “nutritional” </w:t>
      </w:r>
      <w:r>
        <w:rPr>
          <w:rStyle w:val="ui-provider"/>
        </w:rPr>
        <w:t>aspect. The business idea was “</w:t>
      </w:r>
      <w:r w:rsidR="00585C44">
        <w:rPr>
          <w:rStyle w:val="ui-provider"/>
        </w:rPr>
        <w:t xml:space="preserve">reforming personalized nutrition”. </w:t>
      </w:r>
      <w:r>
        <w:rPr>
          <w:rStyle w:val="ui-provider"/>
        </w:rPr>
        <w:t xml:space="preserve">In </w:t>
      </w:r>
      <w:r w:rsidR="002C5994">
        <w:rPr>
          <w:rStyle w:val="ui-provider"/>
        </w:rPr>
        <w:t xml:space="preserve">the </w:t>
      </w:r>
      <w:r>
        <w:rPr>
          <w:rStyle w:val="ui-provider"/>
        </w:rPr>
        <w:t xml:space="preserve">United Kingdom, people were more interested in physical health and conscious about their diet plan for well beings. </w:t>
      </w:r>
      <w:r w:rsidR="00585C44">
        <w:rPr>
          <w:rStyle w:val="ui-provider"/>
        </w:rPr>
        <w:t>The idea is discussed and explained with the help of PEST and SWOT analysis and other evaluation methods. This report consists of the learning outcomes of the “entrepreneurship module” that is incorporated in proposing and explaining the new entrepreneurship idea. </w:t>
      </w:r>
      <w:r w:rsidR="001B5338">
        <w:br w:type="page"/>
      </w:r>
    </w:p>
    <w:p w14:paraId="76025C06" w14:textId="77777777" w:rsidR="001B5338" w:rsidRDefault="001B5338" w:rsidP="00076E49">
      <w:pPr>
        <w:pStyle w:val="Heading1"/>
      </w:pPr>
      <w:bookmarkStart w:id="9" w:name="_Toc141261827"/>
      <w:r>
        <w:lastRenderedPageBreak/>
        <w:t>Reference</w:t>
      </w:r>
      <w:bookmarkEnd w:id="9"/>
    </w:p>
    <w:p w14:paraId="53913D8D" w14:textId="77777777" w:rsidR="00B82B34" w:rsidRDefault="00B82B34" w:rsidP="00B82B34">
      <w:pPr>
        <w:jc w:val="left"/>
      </w:pPr>
      <w:r w:rsidRPr="001B2328">
        <w:t xml:space="preserve">Abrahams, M.I., 2019. </w:t>
      </w:r>
      <w:r w:rsidRPr="001B2328">
        <w:rPr>
          <w:i/>
          <w:iCs/>
        </w:rPr>
        <w:t xml:space="preserve">Determinants of the application of </w:t>
      </w:r>
      <w:proofErr w:type="spellStart"/>
      <w:r w:rsidRPr="001B2328">
        <w:rPr>
          <w:i/>
          <w:iCs/>
        </w:rPr>
        <w:t>personalised</w:t>
      </w:r>
      <w:proofErr w:type="spellEnd"/>
      <w:r w:rsidRPr="001B2328">
        <w:rPr>
          <w:i/>
          <w:iCs/>
        </w:rPr>
        <w:t xml:space="preserve"> nutrition and associated technologies in dietetic practice-A mixed methods study of key stakeholders in </w:t>
      </w:r>
      <w:proofErr w:type="spellStart"/>
      <w:r w:rsidRPr="001B2328">
        <w:rPr>
          <w:i/>
          <w:iCs/>
        </w:rPr>
        <w:t>personalised</w:t>
      </w:r>
      <w:proofErr w:type="spellEnd"/>
      <w:r w:rsidRPr="001B2328">
        <w:rPr>
          <w:i/>
          <w:iCs/>
        </w:rPr>
        <w:t xml:space="preserve"> nutrition</w:t>
      </w:r>
      <w:r w:rsidRPr="001B2328">
        <w:t xml:space="preserve"> (Doctoral dissertation, University of Bradford).</w:t>
      </w:r>
      <w:hyperlink r:id="rId8" w:tgtFrame="_blank" w:tooltip="https://bradscholars.brad.ac.uk/handle/10454/17702" w:history="1">
        <w:r w:rsidRPr="001B2328">
          <w:rPr>
            <w:rStyle w:val="Hyperlink"/>
          </w:rPr>
          <w:t>https://bradscholars.brad.ac.uk/handle/10454/17702</w:t>
        </w:r>
      </w:hyperlink>
    </w:p>
    <w:p w14:paraId="05F32F4E" w14:textId="77777777" w:rsidR="00B82B34" w:rsidRDefault="00B82B34" w:rsidP="00B82B34">
      <w:pPr>
        <w:jc w:val="left"/>
      </w:pPr>
      <w:proofErr w:type="spellStart"/>
      <w:r w:rsidRPr="00CF1FF6">
        <w:t>Aderinto</w:t>
      </w:r>
      <w:proofErr w:type="spellEnd"/>
      <w:r w:rsidRPr="00CF1FF6">
        <w:t xml:space="preserve">, N. and Olatunji, G.D., 2023. The role of microbiome analysis in precision medicine and personalized nutrition for improving health outcomes in Africa: </w:t>
      </w:r>
      <w:proofErr w:type="gramStart"/>
      <w:r w:rsidRPr="00CF1FF6">
        <w:t>a</w:t>
      </w:r>
      <w:proofErr w:type="gramEnd"/>
      <w:r w:rsidRPr="00CF1FF6">
        <w:t xml:space="preserve"> correspondence. </w:t>
      </w:r>
      <w:r w:rsidRPr="00CF1FF6">
        <w:rPr>
          <w:i/>
          <w:iCs/>
        </w:rPr>
        <w:t>IJS Global Health</w:t>
      </w:r>
      <w:r w:rsidRPr="00CF1FF6">
        <w:t xml:space="preserve">, </w:t>
      </w:r>
      <w:r w:rsidRPr="00CF1FF6">
        <w:rPr>
          <w:i/>
          <w:iCs/>
        </w:rPr>
        <w:t>6</w:t>
      </w:r>
      <w:r w:rsidRPr="00CF1FF6">
        <w:t>(3), p.e137.</w:t>
      </w:r>
      <w:hyperlink r:id="rId9" w:tgtFrame="_blank" w:tooltip="https://journals.lww.com/ijsgh/fulltext/2023/05010/the_role_of_microbiome_analysis_in_precision.6.aspx?context=latestarticles" w:history="1">
        <w:r w:rsidRPr="00CF1FF6">
          <w:rPr>
            <w:rStyle w:val="Hyperlink"/>
          </w:rPr>
          <w:t>https://journals.lww.com/ijsgh/Fulltext/2023/05010/The_role_of_microbiome_analysis_in_precision.6.aspx?context=LatestArticles</w:t>
        </w:r>
      </w:hyperlink>
    </w:p>
    <w:p w14:paraId="5D6A7816" w14:textId="77777777" w:rsidR="00B82B34" w:rsidRDefault="00B82B34" w:rsidP="00B82B34">
      <w:pPr>
        <w:jc w:val="left"/>
      </w:pPr>
      <w:r>
        <w:rPr>
          <w:rStyle w:val="ui-provider"/>
        </w:rPr>
        <w:t>Al-</w:t>
      </w:r>
      <w:proofErr w:type="spellStart"/>
      <w:r>
        <w:rPr>
          <w:rStyle w:val="ui-provider"/>
        </w:rPr>
        <w:t>Baldawi</w:t>
      </w:r>
      <w:proofErr w:type="spellEnd"/>
      <w:r>
        <w:rPr>
          <w:rStyle w:val="ui-provider"/>
        </w:rPr>
        <w:t xml:space="preserve">, I.A., Mohammed, A.A., </w:t>
      </w:r>
      <w:proofErr w:type="spellStart"/>
      <w:r>
        <w:rPr>
          <w:rStyle w:val="ui-provider"/>
        </w:rPr>
        <w:t>Mutar</w:t>
      </w:r>
      <w:proofErr w:type="spellEnd"/>
      <w:r>
        <w:rPr>
          <w:rStyle w:val="ui-provider"/>
        </w:rPr>
        <w:t xml:space="preserve">, Z.H., Abdullah, S.R.S., Jasim, S.S. and </w:t>
      </w:r>
      <w:proofErr w:type="spellStart"/>
      <w:r>
        <w:rPr>
          <w:rStyle w:val="ui-provider"/>
        </w:rPr>
        <w:t>Almansoory</w:t>
      </w:r>
      <w:proofErr w:type="spellEnd"/>
      <w:r>
        <w:rPr>
          <w:rStyle w:val="ui-provider"/>
        </w:rPr>
        <w:t xml:space="preserve">, A.F., 2021. Application of phytotechnology in alleviating pharmaceuticals and personal care products (PPCPs) in wastewater: Source, impacts, treatment, mechanisms, fate, and SWOT analysis. </w:t>
      </w:r>
      <w:r>
        <w:rPr>
          <w:rStyle w:val="ui-provider"/>
          <w:i/>
          <w:iCs/>
        </w:rPr>
        <w:t>Journal of Cleaner Production</w:t>
      </w:r>
      <w:r>
        <w:rPr>
          <w:rStyle w:val="ui-provider"/>
        </w:rPr>
        <w:t xml:space="preserve">, </w:t>
      </w:r>
      <w:r>
        <w:rPr>
          <w:rStyle w:val="ui-provider"/>
          <w:i/>
          <w:iCs/>
        </w:rPr>
        <w:t>319</w:t>
      </w:r>
      <w:r>
        <w:rPr>
          <w:rStyle w:val="ui-provider"/>
        </w:rPr>
        <w:t>, p.128584.</w:t>
      </w:r>
      <w:hyperlink r:id="rId10" w:tgtFrame="_blank" w:tooltip="https://faculty.uobasrah.edu.iq/uploads/publications/1629721003.pdf" w:history="1">
        <w:r>
          <w:rPr>
            <w:rStyle w:val="Hyperlink"/>
          </w:rPr>
          <w:t>https://faculty.uobasrah.edu.iq/uploads/publications/1629721003.pdf</w:t>
        </w:r>
      </w:hyperlink>
    </w:p>
    <w:p w14:paraId="588DB909" w14:textId="77777777" w:rsidR="00B82B34" w:rsidRDefault="00B82B34" w:rsidP="00B82B34">
      <w:pPr>
        <w:jc w:val="left"/>
      </w:pPr>
      <w:r w:rsidRPr="006F1BD9">
        <w:t xml:space="preserve">Bland, J.S., 2019. The evolution of personalized nutrition—from Addis, Pauling, and RJ Williams to the future. </w:t>
      </w:r>
      <w:r w:rsidRPr="006F1BD9">
        <w:rPr>
          <w:i/>
          <w:iCs/>
        </w:rPr>
        <w:t>Integrative Medicine: A Clinician's Journal</w:t>
      </w:r>
      <w:r w:rsidRPr="006F1BD9">
        <w:t xml:space="preserve">, </w:t>
      </w:r>
      <w:r w:rsidRPr="006F1BD9">
        <w:rPr>
          <w:i/>
          <w:iCs/>
        </w:rPr>
        <w:t>18</w:t>
      </w:r>
      <w:r w:rsidRPr="006F1BD9">
        <w:t>(6), p.10.</w:t>
      </w:r>
      <w:hyperlink r:id="rId11" w:tgtFrame="_blank" w:tooltip="https://www.ncbi.nlm.nih.gov/pmc/articles/pmc7238903/" w:history="1">
        <w:r w:rsidRPr="006F1BD9">
          <w:rPr>
            <w:rStyle w:val="Hyperlink"/>
          </w:rPr>
          <w:t>https://www.ncbi.nlm.nih.gov/pmc/articles/PMC7238903/</w:t>
        </w:r>
      </w:hyperlink>
    </w:p>
    <w:p w14:paraId="50006E54" w14:textId="77777777" w:rsidR="00B82B34" w:rsidRDefault="00B82B34" w:rsidP="00B82B34">
      <w:pPr>
        <w:jc w:val="left"/>
      </w:pPr>
      <w:r w:rsidRPr="00196A30">
        <w:t>Bush, C.L., Blumberg, J.B., El-</w:t>
      </w:r>
      <w:proofErr w:type="spellStart"/>
      <w:r w:rsidRPr="00196A30">
        <w:t>Sohemy</w:t>
      </w:r>
      <w:proofErr w:type="spellEnd"/>
      <w:r w:rsidRPr="00196A30">
        <w:t xml:space="preserve">, A., Minich, D.M., </w:t>
      </w:r>
      <w:proofErr w:type="spellStart"/>
      <w:r w:rsidRPr="00196A30">
        <w:t>Ordovás</w:t>
      </w:r>
      <w:proofErr w:type="spellEnd"/>
      <w:r w:rsidRPr="00196A30">
        <w:t xml:space="preserve">, J.M., Reed, D.G. and Behm, V.A.Y., 2020. Toward the definition of personalized nutrition: a proposal by the American Nutrition Association. </w:t>
      </w:r>
      <w:r w:rsidRPr="00196A30">
        <w:rPr>
          <w:i/>
          <w:iCs/>
        </w:rPr>
        <w:t>Journal of the American College of Nutrition</w:t>
      </w:r>
      <w:r w:rsidRPr="00196A30">
        <w:t xml:space="preserve">, </w:t>
      </w:r>
      <w:r w:rsidRPr="00196A30">
        <w:rPr>
          <w:i/>
          <w:iCs/>
        </w:rPr>
        <w:t>39</w:t>
      </w:r>
      <w:r w:rsidRPr="00196A30">
        <w:t>(1), pp.5-15.</w:t>
      </w:r>
      <w:hyperlink r:id="rId12" w:tgtFrame="_blank" w:tooltip="https://www.tandfonline.com/doi/pdf/10.1080/07315724.2019.1685332" w:history="1">
        <w:r w:rsidRPr="00196A30">
          <w:rPr>
            <w:rStyle w:val="Hyperlink"/>
          </w:rPr>
          <w:t>https://www.tandfonline.com/doi/pdf/10.1080/07315724.2019.1685332</w:t>
        </w:r>
      </w:hyperlink>
    </w:p>
    <w:p w14:paraId="3B95611C" w14:textId="77777777" w:rsidR="00B82B34" w:rsidRDefault="00B82B34" w:rsidP="00B82B34">
      <w:pPr>
        <w:jc w:val="left"/>
        <w:rPr>
          <w:rStyle w:val="ui-provider"/>
        </w:rPr>
      </w:pPr>
      <w:r>
        <w:rPr>
          <w:rStyle w:val="ui-provider"/>
        </w:rPr>
        <w:t xml:space="preserve">Christodoulou, A. and Cullinane, K., 2019. Identifying the main opportunities and challenges from the implementation of a port energy management system: A SWOT/PESTLE analysis. </w:t>
      </w:r>
      <w:r>
        <w:rPr>
          <w:rStyle w:val="ui-provider"/>
          <w:i/>
          <w:iCs/>
        </w:rPr>
        <w:t>Sustainability</w:t>
      </w:r>
      <w:r>
        <w:rPr>
          <w:rStyle w:val="ui-provider"/>
        </w:rPr>
        <w:t xml:space="preserve">, </w:t>
      </w:r>
      <w:r>
        <w:rPr>
          <w:rStyle w:val="ui-provider"/>
          <w:i/>
          <w:iCs/>
        </w:rPr>
        <w:t>11</w:t>
      </w:r>
      <w:r>
        <w:rPr>
          <w:rStyle w:val="ui-provider"/>
        </w:rPr>
        <w:t>(21), p.6046.</w:t>
      </w:r>
      <w:hyperlink r:id="rId13" w:tgtFrame="_blank" w:tooltip="https://www.mdpi.com/2071-1050/11/21/6046" w:history="1">
        <w:r>
          <w:rPr>
            <w:rStyle w:val="Hyperlink"/>
          </w:rPr>
          <w:t>https://www.mdpi.com/2071-1050/11/21/6046</w:t>
        </w:r>
      </w:hyperlink>
    </w:p>
    <w:p w14:paraId="6CBB4BC8" w14:textId="77777777" w:rsidR="00B82B34" w:rsidRDefault="00B82B34" w:rsidP="00B82B34">
      <w:pPr>
        <w:jc w:val="left"/>
        <w:rPr>
          <w:rStyle w:val="ui-provider"/>
        </w:rPr>
      </w:pPr>
      <w:r>
        <w:rPr>
          <w:rStyle w:val="ui-provider"/>
        </w:rPr>
        <w:t>Darekar, S., Khan, M.C., Pillay, M.T., Agnihotri, M.A. and Kushwaha, M.G.S., 2022. Education First: A Strength Weaknesses Opportunities And Threats (SWOT) Analysis.</w:t>
      </w:r>
      <w:hyperlink r:id="rId14" w:tgtFrame="_blank" w:tooltip="https://www.ijfans.org/uploads/paper/6d8e25f0f548e43e92b63c9b29cdd85f.pdf" w:history="1">
        <w:r>
          <w:rPr>
            <w:rStyle w:val="Hyperlink"/>
          </w:rPr>
          <w:t>https://www.ijfans.org/uploads/paper/6d8e25f0f548e43e92b63c9b29cdd85f.pdf</w:t>
        </w:r>
      </w:hyperlink>
    </w:p>
    <w:p w14:paraId="685724F9" w14:textId="77777777" w:rsidR="00B82B34" w:rsidRDefault="00B82B34" w:rsidP="00B82B34">
      <w:pPr>
        <w:jc w:val="left"/>
      </w:pPr>
      <w:r w:rsidRPr="00601B0B">
        <w:t xml:space="preserve">Di Renzo, L., Gualtieri, P., Romano, L., Marrone, G., Noce, A., Pujia, A., Perrone, M.A., Aiello, V., </w:t>
      </w:r>
      <w:proofErr w:type="spellStart"/>
      <w:r w:rsidRPr="00601B0B">
        <w:t>Colica</w:t>
      </w:r>
      <w:proofErr w:type="spellEnd"/>
      <w:r w:rsidRPr="00601B0B">
        <w:t xml:space="preserve">, C. and De Lorenzo, A., 2019. Role of personalized nutrition in chronic-degenerative diseases. </w:t>
      </w:r>
      <w:r w:rsidRPr="00601B0B">
        <w:rPr>
          <w:i/>
          <w:iCs/>
        </w:rPr>
        <w:t>Nutrients</w:t>
      </w:r>
      <w:r w:rsidRPr="00601B0B">
        <w:t xml:space="preserve">, </w:t>
      </w:r>
      <w:r w:rsidRPr="00601B0B">
        <w:rPr>
          <w:i/>
          <w:iCs/>
        </w:rPr>
        <w:t>11</w:t>
      </w:r>
      <w:r w:rsidRPr="00601B0B">
        <w:t>(8), p.1707.</w:t>
      </w:r>
      <w:hyperlink r:id="rId15" w:tgtFrame="_blank" w:tooltip="https://www.mdpi.com/2072-6643/11/8/1707" w:history="1">
        <w:r w:rsidRPr="00601B0B">
          <w:rPr>
            <w:rStyle w:val="Hyperlink"/>
          </w:rPr>
          <w:t>https://www.mdpi.com/2072-6643/11/8/1707</w:t>
        </w:r>
      </w:hyperlink>
    </w:p>
    <w:p w14:paraId="72326542" w14:textId="77777777" w:rsidR="00B82B34" w:rsidRDefault="00B82B34" w:rsidP="00B82B34">
      <w:pPr>
        <w:jc w:val="left"/>
        <w:rPr>
          <w:rStyle w:val="ui-provider"/>
        </w:rPr>
      </w:pPr>
      <w:r>
        <w:rPr>
          <w:rStyle w:val="ui-provider"/>
        </w:rPr>
        <w:lastRenderedPageBreak/>
        <w:t xml:space="preserve">Miranda, R., Ferreira, D., </w:t>
      </w:r>
      <w:proofErr w:type="spellStart"/>
      <w:r>
        <w:rPr>
          <w:rStyle w:val="ui-provider"/>
        </w:rPr>
        <w:t>Abelha</w:t>
      </w:r>
      <w:proofErr w:type="spellEnd"/>
      <w:r>
        <w:rPr>
          <w:rStyle w:val="ui-provider"/>
        </w:rPr>
        <w:t xml:space="preserve">, A. and Machado, J., 2019, July. Intelligent nutrition in healthcare and continuous care. In </w:t>
      </w:r>
      <w:r>
        <w:rPr>
          <w:rStyle w:val="ui-provider"/>
          <w:i/>
          <w:iCs/>
        </w:rPr>
        <w:t>2019 International Conference in Engineering Applications (ICEA)</w:t>
      </w:r>
      <w:r>
        <w:rPr>
          <w:rStyle w:val="ui-provider"/>
        </w:rPr>
        <w:t xml:space="preserve"> (pp. 1-6). IEEE.</w:t>
      </w:r>
      <w:hyperlink r:id="rId16" w:tgtFrame="_blank" w:tooltip="https://repositorium.sdum.uminho.pt/bitstream/1822/79676/1/rui%20pedro%20mesquita%20miranda.pdf" w:history="1">
        <w:r>
          <w:rPr>
            <w:rStyle w:val="Hyperlink"/>
          </w:rPr>
          <w:t>https://repositorium.sdum.uminho.pt/bitstream/1822/79676/1/Rui%20Pedro%20Mesquita%20Miranda.pdf</w:t>
        </w:r>
      </w:hyperlink>
    </w:p>
    <w:p w14:paraId="12637809" w14:textId="77777777" w:rsidR="00B82B34" w:rsidRDefault="00B82B34" w:rsidP="00B82B34">
      <w:pPr>
        <w:jc w:val="left"/>
        <w:rPr>
          <w:rStyle w:val="ui-provider"/>
        </w:rPr>
      </w:pPr>
      <w:proofErr w:type="spellStart"/>
      <w:r>
        <w:rPr>
          <w:rStyle w:val="ui-provider"/>
        </w:rPr>
        <w:t>Sakrabani</w:t>
      </w:r>
      <w:proofErr w:type="spellEnd"/>
      <w:r>
        <w:rPr>
          <w:rStyle w:val="ui-provider"/>
        </w:rPr>
        <w:t xml:space="preserve">, R., Garnett, K., Knox, J.W., Rickson, J., </w:t>
      </w:r>
      <w:proofErr w:type="spellStart"/>
      <w:r>
        <w:rPr>
          <w:rStyle w:val="ui-provider"/>
        </w:rPr>
        <w:t>Pawlett</w:t>
      </w:r>
      <w:proofErr w:type="spellEnd"/>
      <w:r>
        <w:rPr>
          <w:rStyle w:val="ui-provider"/>
        </w:rPr>
        <w:t xml:space="preserve">, M., Falagan, N., Girkin, N.T., Cain, M., Alamar, M.C., Burgess, P.J. and Harris, J., 2023. Towards net zero in agriculture: Future challenges and opportunities for arable, livestock and protected cropping systems in the UK. </w:t>
      </w:r>
      <w:r>
        <w:rPr>
          <w:rStyle w:val="ui-provider"/>
          <w:i/>
          <w:iCs/>
        </w:rPr>
        <w:t>Outlook on Agriculture</w:t>
      </w:r>
      <w:r>
        <w:rPr>
          <w:rStyle w:val="ui-provider"/>
        </w:rPr>
        <w:t>, p.00307270231178889.</w:t>
      </w:r>
      <w:hyperlink r:id="rId17" w:tgtFrame="_blank" w:tooltip="https://dspace.lib.cranfield.ac.uk/bitstream/handle/1826/19929/towards_net_zero_in_agriculture-2023.pdf?sequence=1&amp;isallowed=y" w:history="1">
        <w:r>
          <w:rPr>
            <w:rStyle w:val="Hyperlink"/>
          </w:rPr>
          <w:t>https://dspace.lib.cranfield.ac.uk/bitstream/handle/1826/19929/Towards_net_zero_in_agriculture-2023.pdf?sequence=1&amp;isAllowed=y</w:t>
        </w:r>
      </w:hyperlink>
    </w:p>
    <w:p w14:paraId="0D00A9D8" w14:textId="77777777" w:rsidR="00B82B34" w:rsidRDefault="00B82B34" w:rsidP="00B82B34">
      <w:pPr>
        <w:jc w:val="left"/>
      </w:pPr>
      <w:r w:rsidRPr="008457B6">
        <w:t xml:space="preserve">Weaver, E., O’Hagan, C. and Lamprou, D.A., 2022. The sustainability of emerging technologies for use in pharmaceutical manufacturing. </w:t>
      </w:r>
      <w:r w:rsidRPr="008457B6">
        <w:rPr>
          <w:i/>
          <w:iCs/>
        </w:rPr>
        <w:t>Expert Opinion on Drug Delivery</w:t>
      </w:r>
      <w:r w:rsidRPr="008457B6">
        <w:t xml:space="preserve">, </w:t>
      </w:r>
      <w:r w:rsidRPr="008457B6">
        <w:rPr>
          <w:i/>
          <w:iCs/>
        </w:rPr>
        <w:t>19</w:t>
      </w:r>
      <w:r w:rsidRPr="008457B6">
        <w:t>(7), pp.861-872.</w:t>
      </w:r>
      <w:hyperlink r:id="rId18" w:tgtFrame="_blank" w:tooltip="https://www.tandfonline.com/doi/pdf/10.1080/17425247.2022.2093857" w:history="1">
        <w:r w:rsidRPr="008457B6">
          <w:rPr>
            <w:rStyle w:val="Hyperlink"/>
          </w:rPr>
          <w:t>https://www.tandfonline.com/doi/pdf/10.1080/17425247.2022.2093857</w:t>
        </w:r>
      </w:hyperlink>
    </w:p>
    <w:sectPr w:rsidR="00B82B3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0347D" w14:textId="77777777" w:rsidR="00391CE7" w:rsidRDefault="00391CE7" w:rsidP="00F962F5">
      <w:pPr>
        <w:spacing w:line="240" w:lineRule="auto"/>
      </w:pPr>
      <w:r>
        <w:separator/>
      </w:r>
    </w:p>
  </w:endnote>
  <w:endnote w:type="continuationSeparator" w:id="0">
    <w:p w14:paraId="73EE620F" w14:textId="77777777" w:rsidR="00391CE7" w:rsidRDefault="00391CE7" w:rsidP="00F962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284222"/>
      <w:docPartObj>
        <w:docPartGallery w:val="Page Numbers (Bottom of Page)"/>
        <w:docPartUnique/>
      </w:docPartObj>
    </w:sdtPr>
    <w:sdtEndPr>
      <w:rPr>
        <w:noProof/>
      </w:rPr>
    </w:sdtEndPr>
    <w:sdtContent>
      <w:p w14:paraId="65432068" w14:textId="77777777" w:rsidR="00F962F5" w:rsidRDefault="00F962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3F22CD" w14:textId="77777777" w:rsidR="00F962F5" w:rsidRDefault="00F962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7636E" w14:textId="77777777" w:rsidR="00391CE7" w:rsidRDefault="00391CE7" w:rsidP="00F962F5">
      <w:pPr>
        <w:spacing w:line="240" w:lineRule="auto"/>
      </w:pPr>
      <w:r>
        <w:separator/>
      </w:r>
    </w:p>
  </w:footnote>
  <w:footnote w:type="continuationSeparator" w:id="0">
    <w:p w14:paraId="24FDED04" w14:textId="77777777" w:rsidR="00391CE7" w:rsidRDefault="00391CE7" w:rsidP="00F962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DB5E27"/>
    <w:multiLevelType w:val="hybridMultilevel"/>
    <w:tmpl w:val="83E2F9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1377A1"/>
    <w:multiLevelType w:val="hybridMultilevel"/>
    <w:tmpl w:val="7D547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7B7E14"/>
    <w:multiLevelType w:val="hybridMultilevel"/>
    <w:tmpl w:val="C85E6BF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2075085634">
    <w:abstractNumId w:val="0"/>
  </w:num>
  <w:num w:numId="2" w16cid:durableId="932931965">
    <w:abstractNumId w:val="2"/>
  </w:num>
  <w:num w:numId="3" w16cid:durableId="367338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EwMjYyMjU2MjGxMDZQ0lEKTi0uzszPAykwrAUALtKYTCwAAAA="/>
  </w:docVars>
  <w:rsids>
    <w:rsidRoot w:val="001B2D3E"/>
    <w:rsid w:val="00000545"/>
    <w:rsid w:val="00000B20"/>
    <w:rsid w:val="00010396"/>
    <w:rsid w:val="00016254"/>
    <w:rsid w:val="00041D85"/>
    <w:rsid w:val="000567BA"/>
    <w:rsid w:val="0006220A"/>
    <w:rsid w:val="00076E49"/>
    <w:rsid w:val="00091A1E"/>
    <w:rsid w:val="000D337C"/>
    <w:rsid w:val="0012736A"/>
    <w:rsid w:val="00152939"/>
    <w:rsid w:val="00161D8A"/>
    <w:rsid w:val="0016371C"/>
    <w:rsid w:val="0017378A"/>
    <w:rsid w:val="00180B87"/>
    <w:rsid w:val="00181158"/>
    <w:rsid w:val="001819BD"/>
    <w:rsid w:val="0018481E"/>
    <w:rsid w:val="00193B28"/>
    <w:rsid w:val="00196A30"/>
    <w:rsid w:val="001A30BF"/>
    <w:rsid w:val="001A41E5"/>
    <w:rsid w:val="001A6088"/>
    <w:rsid w:val="001B2328"/>
    <w:rsid w:val="001B2D3E"/>
    <w:rsid w:val="001B5338"/>
    <w:rsid w:val="001C52FB"/>
    <w:rsid w:val="001D2B04"/>
    <w:rsid w:val="001E142A"/>
    <w:rsid w:val="001E7B2F"/>
    <w:rsid w:val="001F20C2"/>
    <w:rsid w:val="001F37EF"/>
    <w:rsid w:val="00207431"/>
    <w:rsid w:val="00216739"/>
    <w:rsid w:val="002336A8"/>
    <w:rsid w:val="002429CC"/>
    <w:rsid w:val="00253445"/>
    <w:rsid w:val="002823F4"/>
    <w:rsid w:val="002B2007"/>
    <w:rsid w:val="002C5994"/>
    <w:rsid w:val="002D7FE9"/>
    <w:rsid w:val="002E0B6D"/>
    <w:rsid w:val="00324F46"/>
    <w:rsid w:val="00342BB2"/>
    <w:rsid w:val="00364829"/>
    <w:rsid w:val="00374E80"/>
    <w:rsid w:val="003863BE"/>
    <w:rsid w:val="00391CE7"/>
    <w:rsid w:val="003A1A26"/>
    <w:rsid w:val="003C4736"/>
    <w:rsid w:val="003F1F75"/>
    <w:rsid w:val="00414752"/>
    <w:rsid w:val="0044320B"/>
    <w:rsid w:val="00466428"/>
    <w:rsid w:val="004C67CA"/>
    <w:rsid w:val="004D5861"/>
    <w:rsid w:val="004D6251"/>
    <w:rsid w:val="004E1539"/>
    <w:rsid w:val="0050184D"/>
    <w:rsid w:val="00510C30"/>
    <w:rsid w:val="00533E81"/>
    <w:rsid w:val="00546FBB"/>
    <w:rsid w:val="00556943"/>
    <w:rsid w:val="005661C3"/>
    <w:rsid w:val="00577765"/>
    <w:rsid w:val="005806FF"/>
    <w:rsid w:val="00582FF4"/>
    <w:rsid w:val="00585C44"/>
    <w:rsid w:val="00590C65"/>
    <w:rsid w:val="005B218F"/>
    <w:rsid w:val="005C05F2"/>
    <w:rsid w:val="005C4491"/>
    <w:rsid w:val="005D6AED"/>
    <w:rsid w:val="005F49BC"/>
    <w:rsid w:val="00601B0B"/>
    <w:rsid w:val="006211AF"/>
    <w:rsid w:val="0066688F"/>
    <w:rsid w:val="0068245F"/>
    <w:rsid w:val="006863D9"/>
    <w:rsid w:val="006B1181"/>
    <w:rsid w:val="006F1BD9"/>
    <w:rsid w:val="00707BD6"/>
    <w:rsid w:val="007104B8"/>
    <w:rsid w:val="00721D71"/>
    <w:rsid w:val="0072519E"/>
    <w:rsid w:val="00782FD3"/>
    <w:rsid w:val="007B7AF5"/>
    <w:rsid w:val="007D3D6A"/>
    <w:rsid w:val="007D49CC"/>
    <w:rsid w:val="007F2FB3"/>
    <w:rsid w:val="007F3DF3"/>
    <w:rsid w:val="007F48A9"/>
    <w:rsid w:val="00805154"/>
    <w:rsid w:val="00830A94"/>
    <w:rsid w:val="008457B6"/>
    <w:rsid w:val="00853038"/>
    <w:rsid w:val="00862134"/>
    <w:rsid w:val="008672CD"/>
    <w:rsid w:val="00873090"/>
    <w:rsid w:val="008834F2"/>
    <w:rsid w:val="00883A55"/>
    <w:rsid w:val="00897835"/>
    <w:rsid w:val="008A5112"/>
    <w:rsid w:val="008C1A30"/>
    <w:rsid w:val="008D34AD"/>
    <w:rsid w:val="008E372A"/>
    <w:rsid w:val="008E6E83"/>
    <w:rsid w:val="009172EB"/>
    <w:rsid w:val="00921DCE"/>
    <w:rsid w:val="00922CD8"/>
    <w:rsid w:val="0092531D"/>
    <w:rsid w:val="00927729"/>
    <w:rsid w:val="009A57DF"/>
    <w:rsid w:val="009C32A9"/>
    <w:rsid w:val="009C44FB"/>
    <w:rsid w:val="009F167F"/>
    <w:rsid w:val="00A01CB8"/>
    <w:rsid w:val="00A06F40"/>
    <w:rsid w:val="00A120FB"/>
    <w:rsid w:val="00A31F9C"/>
    <w:rsid w:val="00A37725"/>
    <w:rsid w:val="00A40495"/>
    <w:rsid w:val="00A614CB"/>
    <w:rsid w:val="00A835E2"/>
    <w:rsid w:val="00A86FD2"/>
    <w:rsid w:val="00AA0AA8"/>
    <w:rsid w:val="00AA50E9"/>
    <w:rsid w:val="00AA6954"/>
    <w:rsid w:val="00AB3150"/>
    <w:rsid w:val="00AD52D9"/>
    <w:rsid w:val="00AD57B4"/>
    <w:rsid w:val="00AE581F"/>
    <w:rsid w:val="00B002AD"/>
    <w:rsid w:val="00B02952"/>
    <w:rsid w:val="00B37895"/>
    <w:rsid w:val="00B42890"/>
    <w:rsid w:val="00B6745F"/>
    <w:rsid w:val="00B82B34"/>
    <w:rsid w:val="00BA04FC"/>
    <w:rsid w:val="00BB7BE9"/>
    <w:rsid w:val="00BD6604"/>
    <w:rsid w:val="00BE7ED3"/>
    <w:rsid w:val="00C02E1C"/>
    <w:rsid w:val="00C064BB"/>
    <w:rsid w:val="00C12EA6"/>
    <w:rsid w:val="00C22B40"/>
    <w:rsid w:val="00C27ECD"/>
    <w:rsid w:val="00C35B34"/>
    <w:rsid w:val="00C44E03"/>
    <w:rsid w:val="00C53242"/>
    <w:rsid w:val="00C93DC8"/>
    <w:rsid w:val="00CA3409"/>
    <w:rsid w:val="00CD041E"/>
    <w:rsid w:val="00CF1FF6"/>
    <w:rsid w:val="00D134D5"/>
    <w:rsid w:val="00D31427"/>
    <w:rsid w:val="00D370C3"/>
    <w:rsid w:val="00D455DA"/>
    <w:rsid w:val="00D57642"/>
    <w:rsid w:val="00D616CF"/>
    <w:rsid w:val="00D70BD0"/>
    <w:rsid w:val="00D849B0"/>
    <w:rsid w:val="00DC7C31"/>
    <w:rsid w:val="00DD6F41"/>
    <w:rsid w:val="00DE3D0C"/>
    <w:rsid w:val="00E11E74"/>
    <w:rsid w:val="00E1217F"/>
    <w:rsid w:val="00E143E1"/>
    <w:rsid w:val="00E151B5"/>
    <w:rsid w:val="00E47C76"/>
    <w:rsid w:val="00E7521E"/>
    <w:rsid w:val="00E75F9F"/>
    <w:rsid w:val="00E7792D"/>
    <w:rsid w:val="00E77D4B"/>
    <w:rsid w:val="00E84D97"/>
    <w:rsid w:val="00E86B90"/>
    <w:rsid w:val="00E9019E"/>
    <w:rsid w:val="00E912CB"/>
    <w:rsid w:val="00EA0155"/>
    <w:rsid w:val="00EA3A29"/>
    <w:rsid w:val="00EB7772"/>
    <w:rsid w:val="00ED691A"/>
    <w:rsid w:val="00EE2E4C"/>
    <w:rsid w:val="00EE3924"/>
    <w:rsid w:val="00F2215D"/>
    <w:rsid w:val="00F22D28"/>
    <w:rsid w:val="00F24E03"/>
    <w:rsid w:val="00F27766"/>
    <w:rsid w:val="00F37BB5"/>
    <w:rsid w:val="00F50B69"/>
    <w:rsid w:val="00F52916"/>
    <w:rsid w:val="00F67B41"/>
    <w:rsid w:val="00F80273"/>
    <w:rsid w:val="00F814C5"/>
    <w:rsid w:val="00F86C28"/>
    <w:rsid w:val="00F872EC"/>
    <w:rsid w:val="00F962F5"/>
    <w:rsid w:val="00FB7FCB"/>
    <w:rsid w:val="00FC15DD"/>
    <w:rsid w:val="00FC356E"/>
    <w:rsid w:val="00FC55C0"/>
    <w:rsid w:val="00FD3827"/>
    <w:rsid w:val="00FE0E31"/>
    <w:rsid w:val="00FE7A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066F8"/>
  <w15:chartTrackingRefBased/>
  <w15:docId w15:val="{09028836-2739-4924-9A05-E05ABF687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9BC"/>
    <w:pPr>
      <w:spacing w:after="0" w:line="360" w:lineRule="auto"/>
      <w:jc w:val="both"/>
    </w:pPr>
    <w:rPr>
      <w:rFonts w:ascii="Times New Roman" w:hAnsi="Times New Roman" w:cs="Times New Roman"/>
      <w:sz w:val="24"/>
      <w:szCs w:val="20"/>
    </w:rPr>
  </w:style>
  <w:style w:type="paragraph" w:styleId="Heading1">
    <w:name w:val="heading 1"/>
    <w:link w:val="Heading1Char"/>
    <w:uiPriority w:val="9"/>
    <w:qFormat/>
    <w:rsid w:val="00E11E74"/>
    <w:pPr>
      <w:spacing w:after="0" w:line="360" w:lineRule="auto"/>
      <w:jc w:val="both"/>
      <w:outlineLvl w:val="0"/>
    </w:pPr>
    <w:rPr>
      <w:rFonts w:ascii="Times New Roman" w:hAnsi="Times New Roman" w:cs="Times New Roman"/>
      <w:b/>
      <w:sz w:val="28"/>
      <w:szCs w:val="32"/>
    </w:rPr>
  </w:style>
  <w:style w:type="paragraph" w:styleId="Heading2">
    <w:name w:val="heading 2"/>
    <w:link w:val="Heading2Char"/>
    <w:uiPriority w:val="9"/>
    <w:unhideWhenUsed/>
    <w:qFormat/>
    <w:rsid w:val="00E11E74"/>
    <w:pPr>
      <w:spacing w:after="0" w:line="360" w:lineRule="auto"/>
      <w:jc w:val="both"/>
      <w:outlineLvl w:val="1"/>
    </w:pPr>
    <w:rPr>
      <w:rFonts w:ascii="Times New Roman" w:hAnsi="Times New Roman" w:cs="Times New Roman"/>
      <w:b/>
      <w:sz w:val="26"/>
      <w:szCs w:val="26"/>
    </w:rPr>
  </w:style>
  <w:style w:type="paragraph" w:styleId="Heading3">
    <w:name w:val="heading 3"/>
    <w:basedOn w:val="Normal"/>
    <w:next w:val="Normal"/>
    <w:link w:val="Heading3Char"/>
    <w:uiPriority w:val="9"/>
    <w:unhideWhenUsed/>
    <w:qFormat/>
    <w:rsid w:val="002B2007"/>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E74"/>
    <w:rPr>
      <w:rFonts w:ascii="Times New Roman" w:hAnsi="Times New Roman" w:cs="Times New Roman"/>
      <w:b/>
      <w:sz w:val="28"/>
      <w:szCs w:val="32"/>
    </w:rPr>
  </w:style>
  <w:style w:type="character" w:customStyle="1" w:styleId="Heading2Char">
    <w:name w:val="Heading 2 Char"/>
    <w:basedOn w:val="DefaultParagraphFont"/>
    <w:link w:val="Heading2"/>
    <w:uiPriority w:val="9"/>
    <w:rsid w:val="00E11E74"/>
    <w:rPr>
      <w:rFonts w:ascii="Times New Roman" w:hAnsi="Times New Roman" w:cs="Times New Roman"/>
      <w:b/>
      <w:sz w:val="26"/>
      <w:szCs w:val="26"/>
    </w:rPr>
  </w:style>
  <w:style w:type="paragraph" w:styleId="Title">
    <w:name w:val="Title"/>
    <w:basedOn w:val="Normal"/>
    <w:next w:val="Normal"/>
    <w:link w:val="TitleChar"/>
    <w:uiPriority w:val="10"/>
    <w:qFormat/>
    <w:rsid w:val="000D337C"/>
    <w:pPr>
      <w:contextualSpacing/>
      <w:jc w:val="center"/>
    </w:pPr>
    <w:rPr>
      <w:rFonts w:eastAsiaTheme="majorEastAsia"/>
      <w:b/>
      <w:spacing w:val="-10"/>
      <w:kern w:val="28"/>
      <w:sz w:val="56"/>
      <w:szCs w:val="56"/>
    </w:rPr>
  </w:style>
  <w:style w:type="character" w:customStyle="1" w:styleId="TitleChar">
    <w:name w:val="Title Char"/>
    <w:basedOn w:val="DefaultParagraphFont"/>
    <w:link w:val="Title"/>
    <w:uiPriority w:val="10"/>
    <w:rsid w:val="000D337C"/>
    <w:rPr>
      <w:rFonts w:ascii="Times New Roman" w:eastAsiaTheme="majorEastAsia" w:hAnsi="Times New Roman" w:cstheme="majorBidi"/>
      <w:b/>
      <w:spacing w:val="-10"/>
      <w:kern w:val="28"/>
      <w:sz w:val="56"/>
      <w:szCs w:val="56"/>
      <w:lang w:val="en-GB"/>
    </w:rPr>
  </w:style>
  <w:style w:type="paragraph" w:styleId="Caption">
    <w:name w:val="caption"/>
    <w:basedOn w:val="Normal"/>
    <w:next w:val="Normal"/>
    <w:uiPriority w:val="35"/>
    <w:unhideWhenUsed/>
    <w:qFormat/>
    <w:rsid w:val="0018481E"/>
    <w:pPr>
      <w:spacing w:after="200"/>
      <w:jc w:val="center"/>
    </w:pPr>
    <w:rPr>
      <w:rFonts w:eastAsiaTheme="minorHAnsi" w:cstheme="minorBidi"/>
      <w:iCs/>
      <w:sz w:val="18"/>
      <w:szCs w:val="18"/>
      <w:lang w:val="en-IN"/>
    </w:rPr>
  </w:style>
  <w:style w:type="character" w:customStyle="1" w:styleId="Heading3Char">
    <w:name w:val="Heading 3 Char"/>
    <w:basedOn w:val="DefaultParagraphFont"/>
    <w:link w:val="Heading3"/>
    <w:uiPriority w:val="9"/>
    <w:rsid w:val="002B2007"/>
    <w:rPr>
      <w:rFonts w:ascii="Times New Roman" w:eastAsiaTheme="majorEastAsia" w:hAnsi="Times New Roman" w:cstheme="majorBidi"/>
      <w:b/>
      <w:sz w:val="24"/>
      <w:szCs w:val="24"/>
    </w:rPr>
  </w:style>
  <w:style w:type="paragraph" w:styleId="BodyText">
    <w:name w:val="Body Text"/>
    <w:basedOn w:val="Normal"/>
    <w:link w:val="BodyTextChar"/>
    <w:uiPriority w:val="99"/>
    <w:semiHidden/>
    <w:unhideWhenUsed/>
    <w:rsid w:val="00510C30"/>
    <w:pPr>
      <w:spacing w:after="120"/>
    </w:pPr>
  </w:style>
  <w:style w:type="character" w:customStyle="1" w:styleId="BodyTextChar">
    <w:name w:val="Body Text Char"/>
    <w:basedOn w:val="DefaultParagraphFont"/>
    <w:link w:val="BodyText"/>
    <w:uiPriority w:val="99"/>
    <w:semiHidden/>
    <w:rsid w:val="00510C30"/>
    <w:rPr>
      <w:rFonts w:ascii="Arial" w:hAnsi="Arial" w:cs="Times New Roman"/>
      <w:sz w:val="24"/>
      <w:szCs w:val="24"/>
      <w:lang w:val="en-GB" w:eastAsia="en-GB"/>
    </w:rPr>
  </w:style>
  <w:style w:type="character" w:styleId="Hyperlink">
    <w:name w:val="Hyperlink"/>
    <w:uiPriority w:val="99"/>
    <w:rsid w:val="004D6251"/>
    <w:rPr>
      <w:rFonts w:ascii="Times New Roman" w:hAnsi="Times New Roman"/>
      <w:color w:val="0000FF"/>
      <w:sz w:val="24"/>
      <w:u w:val="single"/>
    </w:rPr>
  </w:style>
  <w:style w:type="paragraph" w:styleId="ListParagraph">
    <w:name w:val="List Paragraph"/>
    <w:basedOn w:val="Normal"/>
    <w:uiPriority w:val="34"/>
    <w:qFormat/>
    <w:rsid w:val="003863BE"/>
    <w:pPr>
      <w:ind w:left="720"/>
      <w:contextualSpacing/>
    </w:pPr>
  </w:style>
  <w:style w:type="table" w:styleId="TableGrid">
    <w:name w:val="Table Grid"/>
    <w:basedOn w:val="TableNormal"/>
    <w:uiPriority w:val="39"/>
    <w:rsid w:val="002E0B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F1FF6"/>
    <w:rPr>
      <w:color w:val="605E5C"/>
      <w:shd w:val="clear" w:color="auto" w:fill="E1DFDD"/>
    </w:rPr>
  </w:style>
  <w:style w:type="character" w:customStyle="1" w:styleId="ui-provider">
    <w:name w:val="ui-provider"/>
    <w:basedOn w:val="DefaultParagraphFont"/>
    <w:rsid w:val="00A31F9C"/>
  </w:style>
  <w:style w:type="paragraph" w:styleId="NormalWeb">
    <w:name w:val="Normal (Web)"/>
    <w:basedOn w:val="Normal"/>
    <w:uiPriority w:val="99"/>
    <w:semiHidden/>
    <w:unhideWhenUsed/>
    <w:rsid w:val="00590C65"/>
    <w:pPr>
      <w:spacing w:before="100" w:beforeAutospacing="1" w:after="100" w:afterAutospacing="1" w:line="240" w:lineRule="auto"/>
      <w:jc w:val="left"/>
    </w:pPr>
    <w:rPr>
      <w:szCs w:val="24"/>
    </w:rPr>
  </w:style>
  <w:style w:type="paragraph" w:styleId="Header">
    <w:name w:val="header"/>
    <w:basedOn w:val="Normal"/>
    <w:link w:val="HeaderChar"/>
    <w:uiPriority w:val="99"/>
    <w:unhideWhenUsed/>
    <w:rsid w:val="00F962F5"/>
    <w:pPr>
      <w:tabs>
        <w:tab w:val="center" w:pos="4680"/>
        <w:tab w:val="right" w:pos="9360"/>
      </w:tabs>
      <w:spacing w:line="240" w:lineRule="auto"/>
    </w:pPr>
  </w:style>
  <w:style w:type="character" w:customStyle="1" w:styleId="HeaderChar">
    <w:name w:val="Header Char"/>
    <w:basedOn w:val="DefaultParagraphFont"/>
    <w:link w:val="Header"/>
    <w:uiPriority w:val="99"/>
    <w:rsid w:val="00F962F5"/>
    <w:rPr>
      <w:rFonts w:ascii="Times New Roman" w:hAnsi="Times New Roman" w:cs="Times New Roman"/>
      <w:sz w:val="24"/>
      <w:szCs w:val="20"/>
    </w:rPr>
  </w:style>
  <w:style w:type="paragraph" w:styleId="Footer">
    <w:name w:val="footer"/>
    <w:basedOn w:val="Normal"/>
    <w:link w:val="FooterChar"/>
    <w:uiPriority w:val="99"/>
    <w:unhideWhenUsed/>
    <w:rsid w:val="00F962F5"/>
    <w:pPr>
      <w:tabs>
        <w:tab w:val="center" w:pos="4680"/>
        <w:tab w:val="right" w:pos="9360"/>
      </w:tabs>
      <w:spacing w:line="240" w:lineRule="auto"/>
    </w:pPr>
  </w:style>
  <w:style w:type="character" w:customStyle="1" w:styleId="FooterChar">
    <w:name w:val="Footer Char"/>
    <w:basedOn w:val="DefaultParagraphFont"/>
    <w:link w:val="Footer"/>
    <w:uiPriority w:val="99"/>
    <w:rsid w:val="00F962F5"/>
    <w:rPr>
      <w:rFonts w:ascii="Times New Roman" w:hAnsi="Times New Roman" w:cs="Times New Roman"/>
      <w:sz w:val="24"/>
      <w:szCs w:val="20"/>
    </w:rPr>
  </w:style>
  <w:style w:type="paragraph" w:styleId="TOCHeading">
    <w:name w:val="TOC Heading"/>
    <w:basedOn w:val="Heading1"/>
    <w:next w:val="Normal"/>
    <w:uiPriority w:val="39"/>
    <w:unhideWhenUsed/>
    <w:qFormat/>
    <w:rsid w:val="00F962F5"/>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F962F5"/>
    <w:pPr>
      <w:spacing w:after="100"/>
    </w:pPr>
  </w:style>
  <w:style w:type="paragraph" w:styleId="TOC2">
    <w:name w:val="toc 2"/>
    <w:basedOn w:val="Normal"/>
    <w:next w:val="Normal"/>
    <w:autoRedefine/>
    <w:uiPriority w:val="39"/>
    <w:unhideWhenUsed/>
    <w:rsid w:val="00F962F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61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adscholars.brad.ac.uk/handle/10454/17702" TargetMode="External"/><Relationship Id="rId13" Type="http://schemas.openxmlformats.org/officeDocument/2006/relationships/hyperlink" Target="https://www.mdpi.com/2071-1050/11/21/6046" TargetMode="External"/><Relationship Id="rId18" Type="http://schemas.openxmlformats.org/officeDocument/2006/relationships/hyperlink" Target="https://www.tandfonline.com/doi/pdf/10.1080/17425247.2022.2093857"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ndfonline.com/doi/pdf/10.1080/07315724.2019.1685332" TargetMode="External"/><Relationship Id="rId17" Type="http://schemas.openxmlformats.org/officeDocument/2006/relationships/hyperlink" Target="https://dspace.lib.cranfield.ac.uk/bitstream/handle/1826/19929/Towards_net_zero_in_agriculture-2023.pdf?sequence=1&amp;isAllowed=y" TargetMode="External"/><Relationship Id="rId2" Type="http://schemas.openxmlformats.org/officeDocument/2006/relationships/numbering" Target="numbering.xml"/><Relationship Id="rId16" Type="http://schemas.openxmlformats.org/officeDocument/2006/relationships/hyperlink" Target="https://repositorium.sdum.uminho.pt/bitstream/1822/79676/1/Rui%20Pedro%20Mesquita%20Miranda.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7238903/" TargetMode="External"/><Relationship Id="rId5" Type="http://schemas.openxmlformats.org/officeDocument/2006/relationships/webSettings" Target="webSettings.xml"/><Relationship Id="rId15" Type="http://schemas.openxmlformats.org/officeDocument/2006/relationships/hyperlink" Target="https://www.mdpi.com/2072-6643/11/8/1707" TargetMode="External"/><Relationship Id="rId10" Type="http://schemas.openxmlformats.org/officeDocument/2006/relationships/hyperlink" Target="https://faculty.uobasrah.edu.iq/uploads/publications/1629721003.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journals.lww.com/ijsgh/Fulltext/2023/05010/The_role_of_microbiome_analysis_in_precision.6.aspx?context=LatestArticles" TargetMode="External"/><Relationship Id="rId14" Type="http://schemas.openxmlformats.org/officeDocument/2006/relationships/hyperlink" Target="https://www.ijfans.org/uploads/paper/6d8e25f0f548e43e92b63c9b29cdd85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CBFB1-3970-4D8D-9B6A-1EBD44215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13</Pages>
  <Words>2899</Words>
  <Characters>16529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Ileana Cristina</cp:lastModifiedBy>
  <cp:revision>3</cp:revision>
  <dcterms:created xsi:type="dcterms:W3CDTF">2023-07-25T09:04:00Z</dcterms:created>
  <dcterms:modified xsi:type="dcterms:W3CDTF">2023-08-27T13:31:00Z</dcterms:modified>
</cp:coreProperties>
</file>