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8CAA1" w14:textId="126C2601" w:rsidR="007D31D5" w:rsidRDefault="007D31D5">
      <w:pPr>
        <w:rPr>
          <w:rFonts w:ascii="Arial" w:hAnsi="Arial" w:cs="Arial"/>
          <w:b/>
          <w:bCs/>
          <w:sz w:val="24"/>
          <w:szCs w:val="24"/>
        </w:rPr>
      </w:pPr>
    </w:p>
    <w:p w14:paraId="322CCEF7"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6"/>
          <w:szCs w:val="36"/>
        </w:rPr>
      </w:pPr>
      <w:r w:rsidRPr="007D31D5">
        <w:rPr>
          <w:rStyle w:val="normaltextrun"/>
          <w:rFonts w:ascii="Arial" w:hAnsi="Arial" w:cs="Arial"/>
          <w:sz w:val="36"/>
          <w:szCs w:val="36"/>
        </w:rPr>
        <w:t>University of Wales</w:t>
      </w:r>
    </w:p>
    <w:p w14:paraId="7C0C9FDC"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6"/>
          <w:szCs w:val="36"/>
        </w:rPr>
      </w:pPr>
      <w:r w:rsidRPr="007D31D5">
        <w:rPr>
          <w:rStyle w:val="normaltextrun"/>
          <w:rFonts w:ascii="Arial" w:hAnsi="Arial" w:cs="Arial"/>
          <w:sz w:val="36"/>
          <w:szCs w:val="36"/>
        </w:rPr>
        <w:t>Trinity Saint David</w:t>
      </w:r>
    </w:p>
    <w:p w14:paraId="0B5DBBBA"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25F78B57"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2F1359DD"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sz w:val="32"/>
          <w:szCs w:val="32"/>
        </w:rPr>
      </w:pPr>
      <w:r w:rsidRPr="007D31D5">
        <w:rPr>
          <w:rStyle w:val="normaltextrun"/>
          <w:rFonts w:ascii="Arial" w:hAnsi="Arial" w:cs="Arial"/>
          <w:sz w:val="32"/>
          <w:szCs w:val="32"/>
        </w:rPr>
        <w:t>Certificate of Higher Education in</w:t>
      </w:r>
    </w:p>
    <w:p w14:paraId="0D3BCEBE" w14:textId="71FDC249"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2"/>
          <w:szCs w:val="32"/>
        </w:rPr>
      </w:pPr>
      <w:r w:rsidRPr="007D31D5">
        <w:rPr>
          <w:rStyle w:val="normaltextrun"/>
          <w:rFonts w:ascii="Arial" w:hAnsi="Arial" w:cs="Arial"/>
          <w:sz w:val="32"/>
          <w:szCs w:val="32"/>
        </w:rPr>
        <w:t xml:space="preserve"> Skills for the Workplace</w:t>
      </w:r>
      <w:r w:rsidRPr="007D31D5">
        <w:rPr>
          <w:rStyle w:val="normaltextrun"/>
          <w:rFonts w:ascii="Arial" w:hAnsi="Arial" w:cs="Arial"/>
          <w:sz w:val="32"/>
          <w:szCs w:val="32"/>
        </w:rPr>
        <w:t xml:space="preserve"> (Level 4)</w:t>
      </w:r>
    </w:p>
    <w:p w14:paraId="4A76FEFA"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5220A040"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48B09283"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38F18E92"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25F74EDB"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1B98FCE8"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572AFF7C"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27982286"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28657A0D" w14:textId="6D75B316"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580801F0"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rPr>
      </w:pPr>
    </w:p>
    <w:p w14:paraId="463F3D63"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22"/>
          <w:szCs w:val="22"/>
          <w:u w:val="single"/>
        </w:rPr>
      </w:pPr>
    </w:p>
    <w:p w14:paraId="0322D9B5"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u w:val="single"/>
        </w:rPr>
      </w:pPr>
      <w:r w:rsidRPr="007D31D5">
        <w:rPr>
          <w:rStyle w:val="normaltextrun"/>
          <w:rFonts w:ascii="Arial" w:hAnsi="Arial" w:cs="Arial"/>
          <w:b/>
          <w:bCs/>
          <w:sz w:val="60"/>
          <w:szCs w:val="60"/>
          <w:u w:val="single"/>
        </w:rPr>
        <w:t>ACADEMIC AND EMPLOYABILLITY SKILLS</w:t>
      </w:r>
    </w:p>
    <w:p w14:paraId="6B06A6F4"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u w:val="single"/>
        </w:rPr>
      </w:pPr>
      <w:r w:rsidRPr="007D31D5">
        <w:rPr>
          <w:rStyle w:val="normaltextrun"/>
          <w:rFonts w:ascii="Arial" w:hAnsi="Arial" w:cs="Arial"/>
          <w:b/>
          <w:bCs/>
          <w:sz w:val="30"/>
          <w:szCs w:val="30"/>
        </w:rPr>
        <w:t>(BMSW4001_LON)</w:t>
      </w:r>
    </w:p>
    <w:p w14:paraId="793FD34E"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209A4110"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6"/>
          <w:szCs w:val="36"/>
        </w:rPr>
      </w:pPr>
      <w:r w:rsidRPr="007D31D5">
        <w:rPr>
          <w:rStyle w:val="normaltextrun"/>
          <w:rFonts w:ascii="Arial" w:hAnsi="Arial" w:cs="Arial"/>
          <w:sz w:val="36"/>
          <w:szCs w:val="36"/>
        </w:rPr>
        <w:t>Student: Georgi Todorov (1922057)</w:t>
      </w:r>
    </w:p>
    <w:p w14:paraId="58BEC1AD"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6"/>
          <w:szCs w:val="36"/>
        </w:rPr>
      </w:pPr>
      <w:r w:rsidRPr="007D31D5">
        <w:rPr>
          <w:rStyle w:val="normaltextrun"/>
          <w:rFonts w:ascii="Arial" w:hAnsi="Arial" w:cs="Arial"/>
          <w:sz w:val="36"/>
          <w:szCs w:val="36"/>
        </w:rPr>
        <w:t>Lecturer: Peter Allen</w:t>
      </w:r>
    </w:p>
    <w:p w14:paraId="2918F2E6"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3D2B2E5B"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3C9E39DE"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6E9F39B4" w14:textId="77777777" w:rsidR="007D31D5" w:rsidRPr="007D31D5" w:rsidRDefault="007D31D5" w:rsidP="007D31D5">
      <w:pPr>
        <w:pStyle w:val="paragraph"/>
        <w:spacing w:before="0" w:beforeAutospacing="0" w:after="0" w:afterAutospacing="0"/>
        <w:textAlignment w:val="baseline"/>
        <w:rPr>
          <w:rStyle w:val="normaltextrun"/>
          <w:rFonts w:ascii="Arial" w:hAnsi="Arial" w:cs="Arial"/>
          <w:b/>
          <w:bCs/>
          <w:sz w:val="30"/>
          <w:szCs w:val="30"/>
        </w:rPr>
      </w:pPr>
    </w:p>
    <w:p w14:paraId="0C24A3CB"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74AC4A3B"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10A8AF13"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32512646" w14:textId="3D0C8B9A"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25547A80"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6E361202"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30"/>
          <w:szCs w:val="30"/>
        </w:rPr>
      </w:pPr>
    </w:p>
    <w:p w14:paraId="2B5DDAFA" w14:textId="77777777" w:rsidR="007D31D5" w:rsidRPr="007D31D5" w:rsidRDefault="007D31D5" w:rsidP="007D31D5">
      <w:pPr>
        <w:pStyle w:val="paragraph"/>
        <w:spacing w:before="0" w:beforeAutospacing="0" w:after="0" w:afterAutospacing="0"/>
        <w:jc w:val="center"/>
        <w:textAlignment w:val="baseline"/>
        <w:rPr>
          <w:rStyle w:val="normaltextrun"/>
          <w:rFonts w:ascii="Arial" w:hAnsi="Arial" w:cs="Arial"/>
          <w:b/>
          <w:bCs/>
          <w:sz w:val="28"/>
          <w:szCs w:val="28"/>
        </w:rPr>
      </w:pPr>
      <w:r w:rsidRPr="007D31D5">
        <w:rPr>
          <w:rStyle w:val="normaltextrun"/>
          <w:rFonts w:ascii="Arial" w:hAnsi="Arial" w:cs="Arial"/>
          <w:sz w:val="28"/>
          <w:szCs w:val="28"/>
        </w:rPr>
        <w:t>August 2020</w:t>
      </w:r>
    </w:p>
    <w:p w14:paraId="6F92F715" w14:textId="1EC8A78F" w:rsidR="00FA7843" w:rsidRDefault="007D31D5" w:rsidP="00FA7843">
      <w:pPr>
        <w:pStyle w:val="paragraph"/>
        <w:spacing w:before="0" w:beforeAutospacing="0" w:after="0" w:afterAutospacing="0"/>
        <w:textAlignment w:val="baseline"/>
        <w:rPr>
          <w:rFonts w:ascii="Arial" w:hAnsi="Arial" w:cs="Arial"/>
          <w:b/>
          <w:bCs/>
        </w:rPr>
      </w:pPr>
      <w:r>
        <w:rPr>
          <w:rFonts w:ascii="Arial" w:hAnsi="Arial" w:cs="Arial"/>
          <w:b/>
          <w:bCs/>
        </w:rPr>
        <w:br w:type="page"/>
      </w:r>
    </w:p>
    <w:p w14:paraId="12D0DAD0" w14:textId="66B6FFA4" w:rsidR="008235A3" w:rsidRDefault="008235A3" w:rsidP="00FA7843">
      <w:pPr>
        <w:pStyle w:val="paragraph"/>
        <w:spacing w:before="0" w:beforeAutospacing="0" w:after="0" w:afterAutospacing="0"/>
        <w:textAlignment w:val="baseline"/>
        <w:rPr>
          <w:rFonts w:ascii="Arial" w:hAnsi="Arial" w:cs="Arial"/>
          <w:b/>
          <w:bCs/>
        </w:rPr>
      </w:pPr>
      <w:r>
        <w:rPr>
          <w:rFonts w:ascii="Arial" w:hAnsi="Arial" w:cs="Arial"/>
          <w:b/>
          <w:bCs/>
        </w:rPr>
        <w:lastRenderedPageBreak/>
        <w:t>Table of content:</w:t>
      </w:r>
    </w:p>
    <w:p w14:paraId="157A1DE8" w14:textId="77777777" w:rsidR="008235A3" w:rsidRDefault="008235A3" w:rsidP="00FA7843">
      <w:pPr>
        <w:pStyle w:val="paragraph"/>
        <w:spacing w:before="0" w:beforeAutospacing="0" w:after="0" w:afterAutospacing="0"/>
        <w:textAlignment w:val="baseline"/>
        <w:rPr>
          <w:rFonts w:ascii="Arial" w:hAnsi="Arial" w:cs="Arial"/>
          <w:b/>
          <w:bCs/>
        </w:rPr>
      </w:pPr>
    </w:p>
    <w:tbl>
      <w:tblPr>
        <w:tblStyle w:val="TableGrid"/>
        <w:tblW w:w="0" w:type="auto"/>
        <w:tblLook w:val="04A0" w:firstRow="1" w:lastRow="0" w:firstColumn="1" w:lastColumn="0" w:noHBand="0" w:noVBand="1"/>
      </w:tblPr>
      <w:tblGrid>
        <w:gridCol w:w="8928"/>
        <w:gridCol w:w="648"/>
      </w:tblGrid>
      <w:tr w:rsidR="00FA7843" w14:paraId="707FD2CB" w14:textId="77777777" w:rsidTr="00FA7843">
        <w:tc>
          <w:tcPr>
            <w:tcW w:w="8928" w:type="dxa"/>
          </w:tcPr>
          <w:p w14:paraId="067E5A5D" w14:textId="58FCE571" w:rsidR="00FA7843" w:rsidRPr="008235A3" w:rsidRDefault="00FA7843" w:rsidP="008235A3">
            <w:pPr>
              <w:pStyle w:val="paragraph"/>
              <w:numPr>
                <w:ilvl w:val="0"/>
                <w:numId w:val="2"/>
              </w:numPr>
              <w:spacing w:before="0" w:beforeAutospacing="0" w:after="0" w:afterAutospacing="0"/>
              <w:textAlignment w:val="baseline"/>
              <w:rPr>
                <w:rFonts w:ascii="Arial" w:hAnsi="Arial" w:cs="Arial"/>
                <w:b/>
                <w:bCs/>
              </w:rPr>
            </w:pPr>
            <w:r w:rsidRPr="008235A3">
              <w:rPr>
                <w:rFonts w:ascii="Arial" w:hAnsi="Arial" w:cs="Arial"/>
                <w:b/>
                <w:bCs/>
              </w:rPr>
              <w:t>Introduction</w:t>
            </w:r>
          </w:p>
        </w:tc>
        <w:tc>
          <w:tcPr>
            <w:tcW w:w="648" w:type="dxa"/>
          </w:tcPr>
          <w:p w14:paraId="385D5B2E" w14:textId="690DCDEE" w:rsidR="00FA7843" w:rsidRPr="008235A3" w:rsidRDefault="00413974"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2</w:t>
            </w:r>
          </w:p>
        </w:tc>
      </w:tr>
      <w:tr w:rsidR="00FA7843" w14:paraId="4F57559F" w14:textId="77777777" w:rsidTr="00FA7843">
        <w:tc>
          <w:tcPr>
            <w:tcW w:w="8928" w:type="dxa"/>
          </w:tcPr>
          <w:p w14:paraId="72C6A2D7" w14:textId="2FA9E175" w:rsidR="00FA7843" w:rsidRPr="008235A3" w:rsidRDefault="00413974" w:rsidP="008235A3">
            <w:pPr>
              <w:pStyle w:val="paragraph"/>
              <w:numPr>
                <w:ilvl w:val="0"/>
                <w:numId w:val="2"/>
              </w:numPr>
              <w:spacing w:before="0" w:beforeAutospacing="0" w:after="0" w:afterAutospacing="0"/>
              <w:textAlignment w:val="baseline"/>
              <w:rPr>
                <w:rFonts w:ascii="Arial" w:hAnsi="Arial" w:cs="Arial"/>
                <w:b/>
                <w:bCs/>
              </w:rPr>
            </w:pPr>
            <w:r w:rsidRPr="008235A3">
              <w:rPr>
                <w:rFonts w:ascii="Arial" w:hAnsi="Arial" w:cs="Arial"/>
                <w:b/>
                <w:bCs/>
              </w:rPr>
              <w:t>Main Body</w:t>
            </w:r>
          </w:p>
        </w:tc>
        <w:tc>
          <w:tcPr>
            <w:tcW w:w="648" w:type="dxa"/>
          </w:tcPr>
          <w:p w14:paraId="4961FDED" w14:textId="51A214E7" w:rsidR="00FA7843" w:rsidRPr="008235A3" w:rsidRDefault="00413974"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2</w:t>
            </w:r>
          </w:p>
        </w:tc>
      </w:tr>
      <w:tr w:rsidR="00FA7843" w14:paraId="508A8607" w14:textId="77777777" w:rsidTr="00FA7843">
        <w:tc>
          <w:tcPr>
            <w:tcW w:w="8928" w:type="dxa"/>
          </w:tcPr>
          <w:p w14:paraId="647C9D82" w14:textId="2A508BBC" w:rsidR="00FA7843" w:rsidRPr="008235A3" w:rsidRDefault="00413974" w:rsidP="008235A3">
            <w:pPr>
              <w:pStyle w:val="paragraph"/>
              <w:numPr>
                <w:ilvl w:val="1"/>
                <w:numId w:val="2"/>
              </w:numPr>
              <w:spacing w:before="0" w:beforeAutospacing="0" w:after="0" w:afterAutospacing="0"/>
              <w:textAlignment w:val="baseline"/>
              <w:rPr>
                <w:rFonts w:ascii="Arial" w:hAnsi="Arial" w:cs="Arial"/>
                <w:b/>
                <w:bCs/>
              </w:rPr>
            </w:pPr>
            <w:r w:rsidRPr="008235A3">
              <w:rPr>
                <w:rFonts w:ascii="Arial" w:hAnsi="Arial" w:cs="Arial"/>
                <w:b/>
                <w:bCs/>
              </w:rPr>
              <w:t>Overview of security company</w:t>
            </w:r>
          </w:p>
        </w:tc>
        <w:tc>
          <w:tcPr>
            <w:tcW w:w="648" w:type="dxa"/>
          </w:tcPr>
          <w:p w14:paraId="1BB381E2" w14:textId="5208BBE8" w:rsidR="00FA7843" w:rsidRPr="008235A3" w:rsidRDefault="00413974"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2</w:t>
            </w:r>
          </w:p>
        </w:tc>
      </w:tr>
      <w:tr w:rsidR="00FA7843" w14:paraId="2B8F141C" w14:textId="77777777" w:rsidTr="00FA7843">
        <w:tc>
          <w:tcPr>
            <w:tcW w:w="8928" w:type="dxa"/>
          </w:tcPr>
          <w:p w14:paraId="6D44ACF5" w14:textId="6CE716C6" w:rsidR="00FA7843" w:rsidRPr="008235A3" w:rsidRDefault="00413974" w:rsidP="008235A3">
            <w:pPr>
              <w:pStyle w:val="Heading2"/>
              <w:numPr>
                <w:ilvl w:val="1"/>
                <w:numId w:val="2"/>
              </w:numPr>
              <w:spacing w:before="0" w:line="240" w:lineRule="auto"/>
              <w:rPr>
                <w:rFonts w:ascii="Arial" w:hAnsi="Arial" w:cs="Arial"/>
                <w:b/>
                <w:bCs w:val="0"/>
                <w:szCs w:val="24"/>
                <w:u w:val="none"/>
              </w:rPr>
            </w:pPr>
            <w:r w:rsidRPr="008235A3">
              <w:rPr>
                <w:rFonts w:ascii="Arial" w:hAnsi="Arial" w:cs="Arial"/>
                <w:b/>
                <w:bCs w:val="0"/>
                <w:szCs w:val="24"/>
                <w:u w:val="none"/>
              </w:rPr>
              <w:t>Summarization of articles over employability skills for the security company</w:t>
            </w:r>
          </w:p>
        </w:tc>
        <w:tc>
          <w:tcPr>
            <w:tcW w:w="648" w:type="dxa"/>
          </w:tcPr>
          <w:p w14:paraId="7EAC1ADA" w14:textId="341D92E4" w:rsidR="00FA7843" w:rsidRPr="008235A3" w:rsidRDefault="00413974"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2</w:t>
            </w:r>
          </w:p>
        </w:tc>
      </w:tr>
      <w:tr w:rsidR="00FA7843" w14:paraId="57520F57" w14:textId="77777777" w:rsidTr="00FA7843">
        <w:tc>
          <w:tcPr>
            <w:tcW w:w="8928" w:type="dxa"/>
          </w:tcPr>
          <w:p w14:paraId="2B0333D7" w14:textId="2CBA0FF9" w:rsidR="00FA7843" w:rsidRPr="008235A3" w:rsidRDefault="00413974" w:rsidP="008235A3">
            <w:pPr>
              <w:rPr>
                <w:rFonts w:ascii="Arial" w:hAnsi="Arial" w:cs="Arial"/>
                <w:b/>
                <w:bCs/>
                <w:sz w:val="24"/>
                <w:szCs w:val="24"/>
                <w:lang w:val="en-GB"/>
              </w:rPr>
            </w:pPr>
            <w:r w:rsidRPr="008235A3">
              <w:rPr>
                <w:rFonts w:ascii="Arial" w:hAnsi="Arial" w:cs="Arial"/>
                <w:b/>
                <w:bCs/>
                <w:sz w:val="24"/>
                <w:szCs w:val="24"/>
                <w:lang w:val="en-GB"/>
              </w:rPr>
              <w:t xml:space="preserve">Article 1 – </w:t>
            </w:r>
            <w:proofErr w:type="spellStart"/>
            <w:r w:rsidRPr="008235A3">
              <w:rPr>
                <w:rFonts w:ascii="Arial" w:hAnsi="Arial" w:cs="Arial"/>
                <w:b/>
                <w:bCs/>
                <w:sz w:val="24"/>
                <w:szCs w:val="24"/>
                <w:lang w:val="en-GB"/>
              </w:rPr>
              <w:t>Unraveling</w:t>
            </w:r>
            <w:proofErr w:type="spellEnd"/>
            <w:r w:rsidRPr="008235A3">
              <w:rPr>
                <w:rFonts w:ascii="Arial" w:hAnsi="Arial" w:cs="Arial"/>
                <w:b/>
                <w:bCs/>
                <w:sz w:val="24"/>
                <w:szCs w:val="24"/>
                <w:lang w:val="en-GB"/>
              </w:rPr>
              <w:t xml:space="preserve"> Concept of employability, bringing together research on employability in higher education and the workplace</w:t>
            </w:r>
          </w:p>
        </w:tc>
        <w:tc>
          <w:tcPr>
            <w:tcW w:w="648" w:type="dxa"/>
          </w:tcPr>
          <w:p w14:paraId="34E88564" w14:textId="6D9905F9" w:rsidR="00FA7843" w:rsidRPr="008235A3" w:rsidRDefault="00413974"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2</w:t>
            </w:r>
          </w:p>
        </w:tc>
      </w:tr>
      <w:tr w:rsidR="00FA7843" w14:paraId="6D06F6F6" w14:textId="77777777" w:rsidTr="00FA7843">
        <w:tc>
          <w:tcPr>
            <w:tcW w:w="8928" w:type="dxa"/>
          </w:tcPr>
          <w:p w14:paraId="0223576C" w14:textId="33F3E2BF" w:rsidR="00FA7843" w:rsidRPr="008235A3" w:rsidRDefault="00413974" w:rsidP="008235A3">
            <w:pPr>
              <w:pStyle w:val="NormalWeb"/>
              <w:spacing w:before="0" w:beforeAutospacing="0" w:after="0" w:afterAutospacing="0"/>
              <w:jc w:val="both"/>
              <w:rPr>
                <w:rFonts w:ascii="Arial" w:hAnsi="Arial" w:cs="Arial"/>
                <w:b/>
                <w:bCs/>
                <w:color w:val="0E101A"/>
              </w:rPr>
            </w:pPr>
            <w:r w:rsidRPr="008235A3">
              <w:rPr>
                <w:rStyle w:val="Strong"/>
                <w:rFonts w:ascii="Arial" w:hAnsi="Arial" w:cs="Arial"/>
                <w:color w:val="0E101A"/>
              </w:rPr>
              <w:t>Article 2 - The role of Work-Integrated Learning (WIL) in enhancing employability skills: graduate perspectives</w:t>
            </w:r>
          </w:p>
        </w:tc>
        <w:tc>
          <w:tcPr>
            <w:tcW w:w="648" w:type="dxa"/>
          </w:tcPr>
          <w:p w14:paraId="20DD8368" w14:textId="7B348A01" w:rsidR="00FA7843"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4</w:t>
            </w:r>
          </w:p>
        </w:tc>
      </w:tr>
      <w:tr w:rsidR="00FA7843" w14:paraId="6AAD16C2" w14:textId="77777777" w:rsidTr="00FA7843">
        <w:tc>
          <w:tcPr>
            <w:tcW w:w="8928" w:type="dxa"/>
          </w:tcPr>
          <w:p w14:paraId="3F3D2577" w14:textId="62020FE4" w:rsidR="00FA7843" w:rsidRPr="008235A3" w:rsidRDefault="00413974" w:rsidP="008235A3">
            <w:pPr>
              <w:rPr>
                <w:rFonts w:ascii="Arial" w:hAnsi="Arial" w:cs="Arial"/>
                <w:b/>
                <w:bCs/>
                <w:sz w:val="24"/>
                <w:szCs w:val="24"/>
              </w:rPr>
            </w:pPr>
            <w:r w:rsidRPr="008235A3">
              <w:rPr>
                <w:rFonts w:ascii="Arial" w:hAnsi="Arial" w:cs="Arial"/>
                <w:b/>
                <w:bCs/>
                <w:sz w:val="24"/>
                <w:szCs w:val="24"/>
              </w:rPr>
              <w:t>Article 3 - Employability Skills: A Review</w:t>
            </w:r>
          </w:p>
        </w:tc>
        <w:tc>
          <w:tcPr>
            <w:tcW w:w="648" w:type="dxa"/>
          </w:tcPr>
          <w:p w14:paraId="27D327DD" w14:textId="299F4EF0" w:rsidR="00FA7843"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5</w:t>
            </w:r>
          </w:p>
        </w:tc>
      </w:tr>
      <w:tr w:rsidR="00413974" w14:paraId="55D017FB" w14:textId="77777777" w:rsidTr="00413974">
        <w:trPr>
          <w:trHeight w:val="386"/>
        </w:trPr>
        <w:tc>
          <w:tcPr>
            <w:tcW w:w="8928" w:type="dxa"/>
          </w:tcPr>
          <w:p w14:paraId="6C521D34" w14:textId="235AF526" w:rsidR="00413974" w:rsidRPr="008235A3" w:rsidRDefault="00413974" w:rsidP="008235A3">
            <w:pPr>
              <w:jc w:val="both"/>
              <w:rPr>
                <w:rFonts w:ascii="Arial" w:hAnsi="Arial" w:cs="Arial"/>
                <w:b/>
                <w:bCs/>
                <w:sz w:val="24"/>
                <w:szCs w:val="24"/>
              </w:rPr>
            </w:pPr>
            <w:r w:rsidRPr="008235A3">
              <w:rPr>
                <w:rFonts w:ascii="Arial" w:hAnsi="Arial" w:cs="Arial"/>
                <w:b/>
                <w:bCs/>
                <w:sz w:val="24"/>
                <w:szCs w:val="24"/>
              </w:rPr>
              <w:t>Article 4 - Employability skills are the heart of the future</w:t>
            </w:r>
          </w:p>
        </w:tc>
        <w:tc>
          <w:tcPr>
            <w:tcW w:w="648" w:type="dxa"/>
          </w:tcPr>
          <w:p w14:paraId="25374EA0" w14:textId="5FA4095A" w:rsidR="00413974"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6</w:t>
            </w:r>
          </w:p>
        </w:tc>
      </w:tr>
      <w:tr w:rsidR="00413974" w14:paraId="0AE77921" w14:textId="77777777" w:rsidTr="00413974">
        <w:trPr>
          <w:trHeight w:val="386"/>
        </w:trPr>
        <w:tc>
          <w:tcPr>
            <w:tcW w:w="8928" w:type="dxa"/>
          </w:tcPr>
          <w:p w14:paraId="3710D4C3" w14:textId="4771A522" w:rsidR="00413974" w:rsidRPr="008235A3" w:rsidRDefault="00413974" w:rsidP="008235A3">
            <w:pPr>
              <w:pStyle w:val="NormalWeb"/>
              <w:spacing w:before="0" w:beforeAutospacing="0" w:after="0" w:afterAutospacing="0"/>
              <w:jc w:val="both"/>
              <w:rPr>
                <w:rFonts w:ascii="Arial" w:hAnsi="Arial" w:cs="Arial"/>
                <w:b/>
                <w:bCs/>
                <w:color w:val="0E101A"/>
              </w:rPr>
            </w:pPr>
            <w:r w:rsidRPr="008235A3">
              <w:rPr>
                <w:rFonts w:ascii="Arial" w:hAnsi="Arial" w:cs="Arial"/>
                <w:b/>
                <w:bCs/>
                <w:color w:val="0E101A"/>
              </w:rPr>
              <w:t>Reflection on my personal skills – SWOT Analysis</w:t>
            </w:r>
          </w:p>
        </w:tc>
        <w:tc>
          <w:tcPr>
            <w:tcW w:w="648" w:type="dxa"/>
          </w:tcPr>
          <w:p w14:paraId="1BBF09CB" w14:textId="3307BC6E" w:rsidR="00413974"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7</w:t>
            </w:r>
          </w:p>
        </w:tc>
      </w:tr>
      <w:tr w:rsidR="00413974" w14:paraId="023039C6" w14:textId="77777777" w:rsidTr="00413974">
        <w:trPr>
          <w:trHeight w:val="386"/>
        </w:trPr>
        <w:tc>
          <w:tcPr>
            <w:tcW w:w="8928" w:type="dxa"/>
          </w:tcPr>
          <w:p w14:paraId="0D4F09A4" w14:textId="511A8C3F" w:rsidR="00413974" w:rsidRPr="008235A3" w:rsidRDefault="00413974" w:rsidP="008235A3">
            <w:pPr>
              <w:pStyle w:val="ListParagraph"/>
              <w:numPr>
                <w:ilvl w:val="0"/>
                <w:numId w:val="2"/>
              </w:numPr>
              <w:jc w:val="both"/>
              <w:rPr>
                <w:rFonts w:ascii="Arial" w:hAnsi="Arial" w:cs="Arial"/>
                <w:b/>
                <w:bCs/>
                <w:sz w:val="24"/>
                <w:szCs w:val="24"/>
              </w:rPr>
            </w:pPr>
            <w:r w:rsidRPr="008235A3">
              <w:rPr>
                <w:rFonts w:ascii="Arial" w:hAnsi="Arial" w:cs="Arial"/>
                <w:b/>
                <w:bCs/>
                <w:sz w:val="24"/>
                <w:szCs w:val="24"/>
              </w:rPr>
              <w:t>Conclusion</w:t>
            </w:r>
          </w:p>
        </w:tc>
        <w:tc>
          <w:tcPr>
            <w:tcW w:w="648" w:type="dxa"/>
          </w:tcPr>
          <w:p w14:paraId="2C31810A" w14:textId="4AD48FAB" w:rsidR="00413974"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7</w:t>
            </w:r>
          </w:p>
        </w:tc>
      </w:tr>
      <w:tr w:rsidR="00413974" w14:paraId="44B1B83C" w14:textId="77777777" w:rsidTr="00413974">
        <w:trPr>
          <w:trHeight w:val="386"/>
        </w:trPr>
        <w:tc>
          <w:tcPr>
            <w:tcW w:w="8928" w:type="dxa"/>
          </w:tcPr>
          <w:p w14:paraId="68760F18" w14:textId="349CEC17" w:rsidR="00413974" w:rsidRPr="008235A3" w:rsidRDefault="00413974" w:rsidP="008235A3">
            <w:pPr>
              <w:pStyle w:val="ListParagraph"/>
              <w:numPr>
                <w:ilvl w:val="0"/>
                <w:numId w:val="2"/>
              </w:numPr>
              <w:jc w:val="both"/>
              <w:rPr>
                <w:rFonts w:ascii="Arial" w:hAnsi="Arial" w:cs="Arial"/>
                <w:b/>
                <w:bCs/>
                <w:sz w:val="24"/>
                <w:szCs w:val="24"/>
              </w:rPr>
            </w:pPr>
            <w:r w:rsidRPr="008235A3">
              <w:rPr>
                <w:rFonts w:ascii="Arial" w:hAnsi="Arial" w:cs="Arial"/>
                <w:b/>
                <w:bCs/>
                <w:sz w:val="24"/>
                <w:szCs w:val="24"/>
              </w:rPr>
              <w:t>References</w:t>
            </w:r>
          </w:p>
        </w:tc>
        <w:tc>
          <w:tcPr>
            <w:tcW w:w="648" w:type="dxa"/>
          </w:tcPr>
          <w:p w14:paraId="142E063B" w14:textId="57986671" w:rsidR="00413974"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9</w:t>
            </w:r>
          </w:p>
        </w:tc>
      </w:tr>
      <w:tr w:rsidR="00413974" w14:paraId="28B8B9F7" w14:textId="77777777" w:rsidTr="00413974">
        <w:trPr>
          <w:trHeight w:val="386"/>
        </w:trPr>
        <w:tc>
          <w:tcPr>
            <w:tcW w:w="8928" w:type="dxa"/>
          </w:tcPr>
          <w:p w14:paraId="0EEB39F2" w14:textId="0F334FFD" w:rsidR="00413974" w:rsidRPr="008235A3" w:rsidRDefault="00413974" w:rsidP="008235A3">
            <w:pPr>
              <w:pStyle w:val="ListParagraph"/>
              <w:numPr>
                <w:ilvl w:val="0"/>
                <w:numId w:val="2"/>
              </w:numPr>
              <w:jc w:val="both"/>
              <w:rPr>
                <w:rFonts w:ascii="Arial" w:hAnsi="Arial" w:cs="Arial"/>
                <w:b/>
                <w:bCs/>
                <w:sz w:val="24"/>
                <w:szCs w:val="24"/>
              </w:rPr>
            </w:pPr>
            <w:r w:rsidRPr="008235A3">
              <w:rPr>
                <w:rFonts w:ascii="Arial" w:hAnsi="Arial" w:cs="Arial"/>
                <w:b/>
                <w:bCs/>
                <w:sz w:val="24"/>
                <w:szCs w:val="24"/>
              </w:rPr>
              <w:t>Appendix</w:t>
            </w:r>
          </w:p>
        </w:tc>
        <w:tc>
          <w:tcPr>
            <w:tcW w:w="648" w:type="dxa"/>
          </w:tcPr>
          <w:p w14:paraId="711AB5AE" w14:textId="448FBB89" w:rsidR="00413974" w:rsidRPr="008235A3" w:rsidRDefault="008235A3" w:rsidP="008235A3">
            <w:pPr>
              <w:pStyle w:val="paragraph"/>
              <w:spacing w:before="0" w:beforeAutospacing="0" w:after="0" w:afterAutospacing="0"/>
              <w:jc w:val="center"/>
              <w:textAlignment w:val="baseline"/>
              <w:rPr>
                <w:rFonts w:ascii="Arial" w:hAnsi="Arial" w:cs="Arial"/>
                <w:b/>
                <w:bCs/>
              </w:rPr>
            </w:pPr>
            <w:r w:rsidRPr="008235A3">
              <w:rPr>
                <w:rFonts w:ascii="Arial" w:hAnsi="Arial" w:cs="Arial"/>
                <w:b/>
                <w:bCs/>
              </w:rPr>
              <w:t>10</w:t>
            </w:r>
          </w:p>
        </w:tc>
      </w:tr>
    </w:tbl>
    <w:p w14:paraId="74409B93" w14:textId="75EBBBDD" w:rsidR="00FE1ED4" w:rsidRPr="00FA7843" w:rsidRDefault="007D31D5" w:rsidP="00FA7843">
      <w:pPr>
        <w:pStyle w:val="paragraph"/>
        <w:spacing w:before="0" w:beforeAutospacing="0" w:after="0" w:afterAutospacing="0"/>
        <w:textAlignment w:val="baseline"/>
        <w:rPr>
          <w:rFonts w:ascii="Calibri" w:hAnsi="Calibri" w:cs="Calibri"/>
          <w:b/>
          <w:bCs/>
          <w:sz w:val="28"/>
          <w:szCs w:val="28"/>
        </w:rPr>
      </w:pPr>
      <w:r>
        <w:rPr>
          <w:rFonts w:ascii="Arial" w:hAnsi="Arial" w:cs="Arial"/>
          <w:b/>
          <w:bCs/>
        </w:rPr>
        <w:br w:type="page"/>
      </w:r>
    </w:p>
    <w:p w14:paraId="085AF9DA" w14:textId="65A8C690" w:rsidR="00163D0D" w:rsidRPr="00FA7843" w:rsidRDefault="00C13355" w:rsidP="00FA7843">
      <w:pPr>
        <w:pStyle w:val="ListParagraph"/>
        <w:numPr>
          <w:ilvl w:val="0"/>
          <w:numId w:val="1"/>
        </w:numPr>
        <w:spacing w:after="0" w:line="360" w:lineRule="auto"/>
        <w:jc w:val="both"/>
        <w:rPr>
          <w:rFonts w:ascii="Arial" w:hAnsi="Arial" w:cs="Arial"/>
          <w:b/>
          <w:bCs/>
          <w:sz w:val="24"/>
          <w:szCs w:val="24"/>
        </w:rPr>
      </w:pPr>
      <w:r w:rsidRPr="00FA7843">
        <w:rPr>
          <w:rFonts w:ascii="Arial" w:hAnsi="Arial" w:cs="Arial"/>
          <w:b/>
          <w:bCs/>
          <w:sz w:val="24"/>
          <w:szCs w:val="24"/>
        </w:rPr>
        <w:lastRenderedPageBreak/>
        <w:t>INTRODUCTION</w:t>
      </w:r>
    </w:p>
    <w:p w14:paraId="12D4044C" w14:textId="77777777" w:rsidR="00F86C82" w:rsidRPr="00FE1ED4" w:rsidRDefault="00F86C82" w:rsidP="00DD15D1">
      <w:pPr>
        <w:spacing w:after="0" w:line="360" w:lineRule="auto"/>
        <w:jc w:val="both"/>
        <w:rPr>
          <w:rFonts w:ascii="Arial" w:hAnsi="Arial" w:cs="Arial"/>
          <w:sz w:val="24"/>
          <w:szCs w:val="24"/>
        </w:rPr>
      </w:pPr>
    </w:p>
    <w:p w14:paraId="0CC8EAED" w14:textId="43456DA0" w:rsidR="00C13355" w:rsidRPr="00FE1ED4" w:rsidRDefault="00C13355" w:rsidP="00DD15D1">
      <w:pPr>
        <w:spacing w:after="0" w:line="360" w:lineRule="auto"/>
        <w:jc w:val="both"/>
        <w:rPr>
          <w:rFonts w:ascii="Arial" w:hAnsi="Arial" w:cs="Arial"/>
          <w:sz w:val="24"/>
          <w:szCs w:val="24"/>
        </w:rPr>
      </w:pPr>
      <w:r w:rsidRPr="00FE1ED4">
        <w:rPr>
          <w:rFonts w:ascii="Arial" w:hAnsi="Arial" w:cs="Arial"/>
          <w:sz w:val="24"/>
          <w:szCs w:val="24"/>
        </w:rPr>
        <w:t xml:space="preserve">Employability skills can be defined as the set of skills and </w:t>
      </w:r>
      <w:proofErr w:type="spellStart"/>
      <w:r w:rsidRPr="00FE1ED4">
        <w:rPr>
          <w:rFonts w:ascii="Arial" w:hAnsi="Arial" w:cs="Arial"/>
          <w:sz w:val="24"/>
          <w:szCs w:val="24"/>
        </w:rPr>
        <w:t>behaviours</w:t>
      </w:r>
      <w:proofErr w:type="spellEnd"/>
      <w:r w:rsidRPr="00FE1ED4">
        <w:rPr>
          <w:rFonts w:ascii="Arial" w:hAnsi="Arial" w:cs="Arial"/>
          <w:sz w:val="24"/>
          <w:szCs w:val="24"/>
        </w:rPr>
        <w:t xml:space="preserve">, which are highly essential for every job. However, employability skills are also known as soft skills that allow individuals to communicate with other people effectively. These skills are problem-solving skills, </w:t>
      </w:r>
      <w:proofErr w:type="spellStart"/>
      <w:r w:rsidRPr="00FE1ED4">
        <w:rPr>
          <w:rFonts w:ascii="Arial" w:hAnsi="Arial" w:cs="Arial"/>
          <w:sz w:val="24"/>
          <w:szCs w:val="24"/>
        </w:rPr>
        <w:t>organisation</w:t>
      </w:r>
      <w:proofErr w:type="spellEnd"/>
      <w:r w:rsidRPr="00FE1ED4">
        <w:rPr>
          <w:rFonts w:ascii="Arial" w:hAnsi="Arial" w:cs="Arial"/>
          <w:sz w:val="24"/>
          <w:szCs w:val="24"/>
        </w:rPr>
        <w:t xml:space="preserve"> skills, communication skills and others which supports individuals to be proactive and productive at the job place. </w:t>
      </w:r>
      <w:sdt>
        <w:sdtPr>
          <w:rPr>
            <w:rFonts w:ascii="Arial" w:hAnsi="Arial" w:cs="Arial"/>
            <w:sz w:val="24"/>
            <w:szCs w:val="24"/>
          </w:rPr>
          <w:id w:val="748463931"/>
          <w:citation/>
        </w:sdtPr>
        <w:sdtContent>
          <w:r w:rsidR="00544D1D" w:rsidRPr="00FE1ED4">
            <w:rPr>
              <w:rFonts w:ascii="Arial" w:hAnsi="Arial" w:cs="Arial"/>
              <w:sz w:val="24"/>
              <w:szCs w:val="24"/>
            </w:rPr>
            <w:fldChar w:fldCharType="begin"/>
          </w:r>
          <w:r w:rsidR="00544D1D" w:rsidRPr="00FE1ED4">
            <w:rPr>
              <w:rFonts w:ascii="Arial" w:hAnsi="Arial" w:cs="Arial"/>
              <w:sz w:val="24"/>
              <w:szCs w:val="24"/>
            </w:rPr>
            <w:instrText xml:space="preserve"> CITATION Sim20 \l 1033 </w:instrText>
          </w:r>
          <w:r w:rsidR="00544D1D" w:rsidRPr="00FE1ED4">
            <w:rPr>
              <w:rFonts w:ascii="Arial" w:hAnsi="Arial" w:cs="Arial"/>
              <w:sz w:val="24"/>
              <w:szCs w:val="24"/>
            </w:rPr>
            <w:fldChar w:fldCharType="separate"/>
          </w:r>
          <w:r w:rsidR="009314D8" w:rsidRPr="009314D8">
            <w:rPr>
              <w:rFonts w:ascii="Arial" w:hAnsi="Arial" w:cs="Arial"/>
              <w:noProof/>
              <w:sz w:val="24"/>
              <w:szCs w:val="24"/>
            </w:rPr>
            <w:t>(Simplelearn, 2020)</w:t>
          </w:r>
          <w:r w:rsidR="00544D1D" w:rsidRPr="00FE1ED4">
            <w:rPr>
              <w:rFonts w:ascii="Arial" w:hAnsi="Arial" w:cs="Arial"/>
              <w:sz w:val="24"/>
              <w:szCs w:val="24"/>
            </w:rPr>
            <w:fldChar w:fldCharType="end"/>
          </w:r>
        </w:sdtContent>
      </w:sdt>
      <w:r w:rsidR="00544D1D" w:rsidRPr="00FE1ED4">
        <w:rPr>
          <w:rFonts w:ascii="Arial" w:hAnsi="Arial" w:cs="Arial"/>
          <w:sz w:val="24"/>
          <w:szCs w:val="24"/>
        </w:rPr>
        <w:t xml:space="preserve"> </w:t>
      </w:r>
      <w:r w:rsidRPr="00FE1ED4">
        <w:rPr>
          <w:rFonts w:ascii="Arial" w:hAnsi="Arial" w:cs="Arial"/>
          <w:sz w:val="24"/>
          <w:szCs w:val="24"/>
        </w:rPr>
        <w:t>In this report will discuss employability skills and its significance. Then further will analy</w:t>
      </w:r>
      <w:r w:rsidR="00F86C82" w:rsidRPr="00FE1ED4">
        <w:rPr>
          <w:rFonts w:ascii="Arial" w:hAnsi="Arial" w:cs="Arial"/>
          <w:sz w:val="24"/>
          <w:szCs w:val="24"/>
        </w:rPr>
        <w:t>z</w:t>
      </w:r>
      <w:r w:rsidRPr="00FE1ED4">
        <w:rPr>
          <w:rFonts w:ascii="Arial" w:hAnsi="Arial" w:cs="Arial"/>
          <w:sz w:val="24"/>
          <w:szCs w:val="24"/>
        </w:rPr>
        <w:t>e the requirement of employability skills for opening security company effectively in this report</w:t>
      </w:r>
      <w:r w:rsidR="000C0821" w:rsidRPr="00FE1ED4">
        <w:rPr>
          <w:rFonts w:ascii="Arial" w:hAnsi="Arial" w:cs="Arial"/>
          <w:sz w:val="24"/>
          <w:szCs w:val="24"/>
        </w:rPr>
        <w:t>.</w:t>
      </w:r>
      <w:r w:rsidR="00544D1D" w:rsidRPr="00FE1ED4">
        <w:rPr>
          <w:rFonts w:ascii="Arial" w:hAnsi="Arial" w:cs="Arial"/>
          <w:sz w:val="24"/>
          <w:szCs w:val="24"/>
        </w:rPr>
        <w:t xml:space="preserve"> </w:t>
      </w:r>
    </w:p>
    <w:p w14:paraId="17E8BACB" w14:textId="5652C0F5" w:rsidR="00F86C82" w:rsidRPr="00FE1ED4" w:rsidRDefault="00F86C82" w:rsidP="00DD15D1">
      <w:pPr>
        <w:spacing w:after="0" w:line="360" w:lineRule="auto"/>
        <w:jc w:val="both"/>
        <w:rPr>
          <w:rFonts w:ascii="Arial" w:hAnsi="Arial" w:cs="Arial"/>
          <w:b/>
          <w:bCs/>
          <w:sz w:val="24"/>
          <w:szCs w:val="24"/>
        </w:rPr>
      </w:pPr>
    </w:p>
    <w:p w14:paraId="701731FD" w14:textId="5E531E5F" w:rsidR="00F86C82" w:rsidRDefault="00F86C82" w:rsidP="00DD15D1">
      <w:pPr>
        <w:pStyle w:val="ListParagraph"/>
        <w:numPr>
          <w:ilvl w:val="0"/>
          <w:numId w:val="1"/>
        </w:numPr>
        <w:spacing w:after="0" w:line="360" w:lineRule="auto"/>
        <w:jc w:val="both"/>
        <w:rPr>
          <w:rFonts w:ascii="Arial" w:hAnsi="Arial" w:cs="Arial"/>
          <w:b/>
          <w:bCs/>
          <w:sz w:val="24"/>
          <w:szCs w:val="24"/>
        </w:rPr>
      </w:pPr>
      <w:r w:rsidRPr="00FA7843">
        <w:rPr>
          <w:rFonts w:ascii="Arial" w:hAnsi="Arial" w:cs="Arial"/>
          <w:b/>
          <w:bCs/>
          <w:sz w:val="24"/>
          <w:szCs w:val="24"/>
        </w:rPr>
        <w:t>MAIN BODY</w:t>
      </w:r>
    </w:p>
    <w:p w14:paraId="35C0FCE0" w14:textId="77777777" w:rsidR="00413974" w:rsidRPr="00413974" w:rsidRDefault="00413974" w:rsidP="00413974">
      <w:pPr>
        <w:spacing w:after="0" w:line="360" w:lineRule="auto"/>
        <w:jc w:val="both"/>
        <w:rPr>
          <w:rFonts w:ascii="Arial" w:hAnsi="Arial" w:cs="Arial"/>
          <w:b/>
          <w:bCs/>
          <w:sz w:val="24"/>
          <w:szCs w:val="24"/>
        </w:rPr>
      </w:pPr>
    </w:p>
    <w:p w14:paraId="22DD62F3" w14:textId="3CB09891" w:rsidR="00F86C82" w:rsidRPr="00FA7843" w:rsidRDefault="00F86C82" w:rsidP="00FA7843">
      <w:pPr>
        <w:pStyle w:val="ListParagraph"/>
        <w:numPr>
          <w:ilvl w:val="1"/>
          <w:numId w:val="1"/>
        </w:numPr>
        <w:jc w:val="both"/>
        <w:rPr>
          <w:rFonts w:ascii="Arial" w:hAnsi="Arial" w:cs="Arial"/>
          <w:b/>
          <w:bCs/>
          <w:sz w:val="24"/>
          <w:szCs w:val="24"/>
        </w:rPr>
      </w:pPr>
      <w:r w:rsidRPr="00FA7843">
        <w:rPr>
          <w:rFonts w:ascii="Arial" w:hAnsi="Arial" w:cs="Arial"/>
          <w:b/>
          <w:bCs/>
          <w:sz w:val="24"/>
          <w:szCs w:val="24"/>
        </w:rPr>
        <w:t>Overview on security company</w:t>
      </w:r>
    </w:p>
    <w:p w14:paraId="1D75FC8D" w14:textId="7EA27621" w:rsidR="00F86C82" w:rsidRPr="00FE1ED4" w:rsidRDefault="00F86C82" w:rsidP="00DD15D1">
      <w:pPr>
        <w:spacing w:after="0" w:line="360" w:lineRule="auto"/>
        <w:jc w:val="both"/>
        <w:rPr>
          <w:rFonts w:ascii="Arial" w:hAnsi="Arial" w:cs="Arial"/>
          <w:sz w:val="24"/>
          <w:szCs w:val="24"/>
        </w:rPr>
      </w:pPr>
      <w:r w:rsidRPr="00FE1ED4">
        <w:rPr>
          <w:rFonts w:ascii="Arial" w:hAnsi="Arial" w:cs="Arial"/>
          <w:sz w:val="24"/>
          <w:szCs w:val="24"/>
        </w:rPr>
        <w:t>To run a security company effectively in the business market requires to have great security officer</w:t>
      </w:r>
      <w:r w:rsidR="000C0821" w:rsidRPr="00FE1ED4">
        <w:rPr>
          <w:rFonts w:ascii="Arial" w:hAnsi="Arial" w:cs="Arial"/>
          <w:sz w:val="24"/>
          <w:szCs w:val="24"/>
        </w:rPr>
        <w:t>s</w:t>
      </w:r>
      <w:r w:rsidRPr="00FE1ED4">
        <w:rPr>
          <w:rFonts w:ascii="Arial" w:hAnsi="Arial" w:cs="Arial"/>
          <w:sz w:val="24"/>
          <w:szCs w:val="24"/>
        </w:rPr>
        <w:t xml:space="preserve"> who will always be alert and aware by training. An effective security officer always focuses on the situation that could impact on people safety and place and protects them precisely. So, it is important having such employees who can effectively run a security company in the business market </w:t>
      </w:r>
      <w:proofErr w:type="gramStart"/>
      <w:r w:rsidRPr="00FE1ED4">
        <w:rPr>
          <w:rFonts w:ascii="Arial" w:hAnsi="Arial" w:cs="Arial"/>
          <w:sz w:val="24"/>
          <w:szCs w:val="24"/>
        </w:rPr>
        <w:t>in order to</w:t>
      </w:r>
      <w:proofErr w:type="gramEnd"/>
      <w:r w:rsidRPr="00FE1ED4">
        <w:rPr>
          <w:rFonts w:ascii="Arial" w:hAnsi="Arial" w:cs="Arial"/>
          <w:sz w:val="24"/>
          <w:szCs w:val="24"/>
        </w:rPr>
        <w:t xml:space="preserve"> lead better functioning of the business.</w:t>
      </w:r>
    </w:p>
    <w:p w14:paraId="1AF9680A" w14:textId="6D18F94F" w:rsidR="00F86C82" w:rsidRPr="00FE1ED4" w:rsidRDefault="00F86C82" w:rsidP="00DD15D1">
      <w:pPr>
        <w:spacing w:after="0" w:line="360" w:lineRule="auto"/>
        <w:jc w:val="both"/>
        <w:rPr>
          <w:rFonts w:ascii="Arial" w:hAnsi="Arial" w:cs="Arial"/>
          <w:sz w:val="24"/>
          <w:szCs w:val="24"/>
        </w:rPr>
      </w:pPr>
    </w:p>
    <w:p w14:paraId="62481737" w14:textId="4CE25260" w:rsidR="00F86C82" w:rsidRDefault="00F86C82" w:rsidP="00FA7843">
      <w:pPr>
        <w:pStyle w:val="Heading2"/>
        <w:numPr>
          <w:ilvl w:val="1"/>
          <w:numId w:val="1"/>
        </w:numPr>
        <w:spacing w:before="0"/>
        <w:rPr>
          <w:rFonts w:ascii="Arial" w:hAnsi="Arial" w:cs="Arial"/>
          <w:b/>
          <w:bCs w:val="0"/>
          <w:szCs w:val="24"/>
          <w:u w:val="none"/>
        </w:rPr>
      </w:pPr>
      <w:bookmarkStart w:id="0" w:name="_Toc47710496"/>
      <w:r w:rsidRPr="00FE1ED4">
        <w:rPr>
          <w:rFonts w:ascii="Arial" w:hAnsi="Arial" w:cs="Arial"/>
          <w:b/>
          <w:bCs w:val="0"/>
          <w:szCs w:val="24"/>
          <w:u w:val="none"/>
        </w:rPr>
        <w:t>Summarization of articles over employability skills for the security company</w:t>
      </w:r>
      <w:bookmarkEnd w:id="0"/>
    </w:p>
    <w:p w14:paraId="217F1866" w14:textId="77777777" w:rsidR="009314D8" w:rsidRPr="009314D8" w:rsidRDefault="009314D8" w:rsidP="009314D8">
      <w:pPr>
        <w:rPr>
          <w:lang w:val="en-GB"/>
        </w:rPr>
      </w:pPr>
    </w:p>
    <w:p w14:paraId="1614736A" w14:textId="72F5704E" w:rsidR="009314D8" w:rsidRPr="009314D8" w:rsidRDefault="009314D8" w:rsidP="009314D8">
      <w:pPr>
        <w:rPr>
          <w:rFonts w:ascii="Arial" w:hAnsi="Arial" w:cs="Arial"/>
          <w:b/>
          <w:bCs/>
          <w:sz w:val="24"/>
          <w:szCs w:val="24"/>
          <w:lang w:val="en-GB"/>
        </w:rPr>
      </w:pPr>
      <w:r w:rsidRPr="009314D8">
        <w:rPr>
          <w:rFonts w:ascii="Arial" w:hAnsi="Arial" w:cs="Arial"/>
          <w:b/>
          <w:bCs/>
          <w:sz w:val="24"/>
          <w:szCs w:val="24"/>
          <w:lang w:val="en-GB"/>
        </w:rPr>
        <w:t xml:space="preserve">Article 1 – </w:t>
      </w:r>
      <w:proofErr w:type="spellStart"/>
      <w:r w:rsidRPr="009314D8">
        <w:rPr>
          <w:rFonts w:ascii="Arial" w:hAnsi="Arial" w:cs="Arial"/>
          <w:b/>
          <w:bCs/>
          <w:sz w:val="24"/>
          <w:szCs w:val="24"/>
          <w:lang w:val="en-GB"/>
        </w:rPr>
        <w:t>Unraveling</w:t>
      </w:r>
      <w:proofErr w:type="spellEnd"/>
      <w:r w:rsidRPr="009314D8">
        <w:rPr>
          <w:rFonts w:ascii="Arial" w:hAnsi="Arial" w:cs="Arial"/>
          <w:b/>
          <w:bCs/>
          <w:sz w:val="24"/>
          <w:szCs w:val="24"/>
          <w:lang w:val="en-GB"/>
        </w:rPr>
        <w:t xml:space="preserve"> Concept of employability, bringing together research on employability in higher education and the workplace</w:t>
      </w:r>
    </w:p>
    <w:p w14:paraId="52D7156B" w14:textId="471A5E15" w:rsidR="00DF744F" w:rsidRPr="00FE1ED4" w:rsidRDefault="00DF744F"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Employability skills are considered one of the major platforms for commerce and industry as well as for professional education. This article has provided a high understanding of employability and its importance in academic time as well. According to author employability has been one of the major discussed topics for all companies because these skills are not taught by teachers in the academic period, but students </w:t>
      </w:r>
      <w:r w:rsidRPr="00FE1ED4">
        <w:rPr>
          <w:rFonts w:ascii="Arial" w:hAnsi="Arial" w:cs="Arial"/>
          <w:color w:val="0E101A"/>
        </w:rPr>
        <w:lastRenderedPageBreak/>
        <w:t>have to develop these skills own by own (Unraveling the concept of employability, bringing together research on employability in higher education and the workplace.</w:t>
      </w:r>
      <w:r w:rsidR="00544D1D" w:rsidRPr="00FE1ED4">
        <w:rPr>
          <w:rFonts w:ascii="Arial" w:hAnsi="Arial" w:cs="Arial"/>
          <w:color w:val="0E101A"/>
        </w:rPr>
        <w:t xml:space="preserve"> </w:t>
      </w:r>
      <w:sdt>
        <w:sdtPr>
          <w:rPr>
            <w:rFonts w:ascii="Arial" w:hAnsi="Arial" w:cs="Arial"/>
            <w:color w:val="0E101A"/>
          </w:rPr>
          <w:id w:val="1084023934"/>
          <w:citation/>
        </w:sdtPr>
        <w:sdtContent>
          <w:r w:rsidR="00544D1D" w:rsidRPr="00FE1ED4">
            <w:rPr>
              <w:rFonts w:ascii="Arial" w:hAnsi="Arial" w:cs="Arial"/>
              <w:color w:val="0E101A"/>
            </w:rPr>
            <w:fldChar w:fldCharType="begin"/>
          </w:r>
          <w:r w:rsidR="00544D1D" w:rsidRPr="00FE1ED4">
            <w:rPr>
              <w:rFonts w:ascii="Arial" w:hAnsi="Arial" w:cs="Arial"/>
              <w:color w:val="0E101A"/>
            </w:rPr>
            <w:instrText xml:space="preserve">CITATION Ing19 \l 1033 </w:instrText>
          </w:r>
          <w:r w:rsidR="00544D1D" w:rsidRPr="00FE1ED4">
            <w:rPr>
              <w:rFonts w:ascii="Arial" w:hAnsi="Arial" w:cs="Arial"/>
              <w:color w:val="0E101A"/>
            </w:rPr>
            <w:fldChar w:fldCharType="separate"/>
          </w:r>
          <w:r w:rsidR="009314D8" w:rsidRPr="009314D8">
            <w:rPr>
              <w:rFonts w:ascii="Arial" w:hAnsi="Arial" w:cs="Arial"/>
              <w:noProof/>
              <w:color w:val="0E101A"/>
            </w:rPr>
            <w:t>(Römgens, et al., 2019)</w:t>
          </w:r>
          <w:r w:rsidR="00544D1D" w:rsidRPr="00FE1ED4">
            <w:rPr>
              <w:rFonts w:ascii="Arial" w:hAnsi="Arial" w:cs="Arial"/>
              <w:color w:val="0E101A"/>
            </w:rPr>
            <w:fldChar w:fldCharType="end"/>
          </w:r>
        </w:sdtContent>
      </w:sdt>
      <w:r w:rsidR="00DD15D1" w:rsidRPr="00FE1ED4">
        <w:rPr>
          <w:rFonts w:ascii="Arial" w:hAnsi="Arial" w:cs="Arial"/>
          <w:color w:val="0E101A"/>
        </w:rPr>
        <w:t>.</w:t>
      </w:r>
      <w:r w:rsidRPr="00FE1ED4">
        <w:rPr>
          <w:rFonts w:ascii="Arial" w:hAnsi="Arial" w:cs="Arial"/>
          <w:color w:val="0E101A"/>
        </w:rPr>
        <w:t xml:space="preserve"> Mohamad et al., (2018)</w:t>
      </w:r>
      <w:r w:rsidRPr="00FE1ED4">
        <w:rPr>
          <w:rStyle w:val="Strong"/>
          <w:rFonts w:ascii="Arial" w:hAnsi="Arial" w:cs="Arial"/>
          <w:color w:val="0E101A"/>
        </w:rPr>
        <w:t> </w:t>
      </w:r>
      <w:r w:rsidRPr="00FE1ED4">
        <w:rPr>
          <w:rFonts w:ascii="Arial" w:hAnsi="Arial" w:cs="Arial"/>
          <w:color w:val="0E101A"/>
        </w:rPr>
        <w:t xml:space="preserve">stated that most of the time students do not seem aware about employability skills in higher education so, it is the responsibility of teachers to influence awareness in students about employability skills that are also known as soft skills. However, employability skills involved in the personal image, good habits, </w:t>
      </w:r>
      <w:proofErr w:type="gramStart"/>
      <w:r w:rsidRPr="00FE1ED4">
        <w:rPr>
          <w:rFonts w:ascii="Arial" w:hAnsi="Arial" w:cs="Arial"/>
          <w:color w:val="0E101A"/>
        </w:rPr>
        <w:t>attributes</w:t>
      </w:r>
      <w:proofErr w:type="gramEnd"/>
      <w:r w:rsidRPr="00FE1ED4">
        <w:rPr>
          <w:rFonts w:ascii="Arial" w:hAnsi="Arial" w:cs="Arial"/>
          <w:color w:val="0E101A"/>
        </w:rPr>
        <w:t xml:space="preserve"> and interpersonal skills. Effective employability skills </w:t>
      </w:r>
      <w:proofErr w:type="gramStart"/>
      <w:r w:rsidRPr="00FE1ED4">
        <w:rPr>
          <w:rFonts w:ascii="Arial" w:hAnsi="Arial" w:cs="Arial"/>
          <w:color w:val="0E101A"/>
        </w:rPr>
        <w:t>have the ability to</w:t>
      </w:r>
      <w:proofErr w:type="gramEnd"/>
      <w:r w:rsidRPr="00FE1ED4">
        <w:rPr>
          <w:rFonts w:ascii="Arial" w:hAnsi="Arial" w:cs="Arial"/>
          <w:color w:val="0E101A"/>
        </w:rPr>
        <w:t xml:space="preserve"> enable the graduate to achieve a satisfying job. Then in this article has described over American Society for Training and Development (ASTD) which supports to develop basic employability skills which make graduates able to give an interview for the job as per their choice or successfully open own business in the business market. Skills are competency skill, communication skills, development skills, adaptability skills and influencing skills that are projected by ASTD. When individuals develop these all skills in them that makes them liable to establish a successful business in the business market. This article has emphasized on other skills as well such as analytical skills, computer skills, creativity, risk-taker, </w:t>
      </w:r>
      <w:proofErr w:type="gramStart"/>
      <w:r w:rsidRPr="00FE1ED4">
        <w:rPr>
          <w:rFonts w:ascii="Arial" w:hAnsi="Arial" w:cs="Arial"/>
          <w:color w:val="0E101A"/>
        </w:rPr>
        <w:t>flexibility</w:t>
      </w:r>
      <w:proofErr w:type="gramEnd"/>
      <w:r w:rsidRPr="00FE1ED4">
        <w:rPr>
          <w:rFonts w:ascii="Arial" w:hAnsi="Arial" w:cs="Arial"/>
          <w:color w:val="0E101A"/>
        </w:rPr>
        <w:t xml:space="preserve"> and others. These skills support individuals to become competent in the business market when there is cut-throat competition. In that state, these skills will support employers to take effective action to make </w:t>
      </w:r>
      <w:proofErr w:type="spellStart"/>
      <w:proofErr w:type="gramStart"/>
      <w:r w:rsidRPr="00FE1ED4">
        <w:rPr>
          <w:rFonts w:ascii="Arial" w:hAnsi="Arial" w:cs="Arial"/>
          <w:color w:val="0E101A"/>
        </w:rPr>
        <w:t>it’s</w:t>
      </w:r>
      <w:proofErr w:type="spellEnd"/>
      <w:proofErr w:type="gramEnd"/>
      <w:r w:rsidRPr="00FE1ED4">
        <w:rPr>
          <w:rFonts w:ascii="Arial" w:hAnsi="Arial" w:cs="Arial"/>
          <w:color w:val="0E101A"/>
        </w:rPr>
        <w:t xml:space="preserve"> business sustainable prolong time. </w:t>
      </w:r>
    </w:p>
    <w:p w14:paraId="205D9EB0" w14:textId="77777777" w:rsidR="00DF744F" w:rsidRPr="00FE1ED4" w:rsidRDefault="00DF744F"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As per the view of Remi </w:t>
      </w:r>
      <w:proofErr w:type="spellStart"/>
      <w:r w:rsidRPr="00FE1ED4">
        <w:rPr>
          <w:rFonts w:ascii="Arial" w:hAnsi="Arial" w:cs="Arial"/>
          <w:color w:val="0E101A"/>
        </w:rPr>
        <w:t>Scoupe</w:t>
      </w:r>
      <w:proofErr w:type="spellEnd"/>
      <w:r w:rsidRPr="00FE1ED4">
        <w:rPr>
          <w:rFonts w:ascii="Arial" w:hAnsi="Arial" w:cs="Arial"/>
          <w:color w:val="0E101A"/>
        </w:rPr>
        <w:t xml:space="preserve"> &amp; Simon </w:t>
      </w:r>
      <w:proofErr w:type="spellStart"/>
      <w:r w:rsidRPr="00FE1ED4">
        <w:rPr>
          <w:rFonts w:ascii="Arial" w:hAnsi="Arial" w:cs="Arial"/>
          <w:color w:val="0E101A"/>
        </w:rPr>
        <w:t>Beausaert</w:t>
      </w:r>
      <w:proofErr w:type="spellEnd"/>
      <w:r w:rsidRPr="00FE1ED4">
        <w:rPr>
          <w:rFonts w:ascii="Arial" w:hAnsi="Arial" w:cs="Arial"/>
          <w:color w:val="0E101A"/>
        </w:rPr>
        <w:t xml:space="preserve">, employability skills influence potential in individuals and make them highly competent. So, the authors stated that these skills must develop in graduate and postgraduate students by involving extra curriculum activities like challenging task, assignments, </w:t>
      </w:r>
      <w:proofErr w:type="gramStart"/>
      <w:r w:rsidRPr="00FE1ED4">
        <w:rPr>
          <w:rFonts w:ascii="Arial" w:hAnsi="Arial" w:cs="Arial"/>
          <w:color w:val="0E101A"/>
        </w:rPr>
        <w:t>competition</w:t>
      </w:r>
      <w:proofErr w:type="gramEnd"/>
      <w:r w:rsidRPr="00FE1ED4">
        <w:rPr>
          <w:rFonts w:ascii="Arial" w:hAnsi="Arial" w:cs="Arial"/>
          <w:color w:val="0E101A"/>
        </w:rPr>
        <w:t xml:space="preserve"> and others. Remi </w:t>
      </w:r>
      <w:proofErr w:type="spellStart"/>
      <w:r w:rsidRPr="00FE1ED4">
        <w:rPr>
          <w:rFonts w:ascii="Arial" w:hAnsi="Arial" w:cs="Arial"/>
          <w:color w:val="0E101A"/>
        </w:rPr>
        <w:t>Scoupe</w:t>
      </w:r>
      <w:proofErr w:type="spellEnd"/>
      <w:r w:rsidRPr="00FE1ED4">
        <w:rPr>
          <w:rFonts w:ascii="Arial" w:hAnsi="Arial" w:cs="Arial"/>
          <w:color w:val="0E101A"/>
        </w:rPr>
        <w:t xml:space="preserve"> &amp; Simon </w:t>
      </w:r>
      <w:proofErr w:type="spellStart"/>
      <w:r w:rsidRPr="00FE1ED4">
        <w:rPr>
          <w:rFonts w:ascii="Arial" w:hAnsi="Arial" w:cs="Arial"/>
          <w:color w:val="0E101A"/>
        </w:rPr>
        <w:t>Beausaert</w:t>
      </w:r>
      <w:proofErr w:type="spellEnd"/>
      <w:r w:rsidRPr="00FE1ED4">
        <w:rPr>
          <w:rFonts w:ascii="Arial" w:hAnsi="Arial" w:cs="Arial"/>
          <w:color w:val="0E101A"/>
        </w:rPr>
        <w:t xml:space="preserve"> have quoted in their published article that academics must convince the institutions to incorporate employability skills into their teaching, which will impact on student learning positively. Authors said in the article that academics must organize debate competition in the institutions and encourages their students to participate in such activities. Such competitions will develop effective communication skills in students and makes them effective communicators. Remi </w:t>
      </w:r>
      <w:proofErr w:type="spellStart"/>
      <w:r w:rsidRPr="00FE1ED4">
        <w:rPr>
          <w:rFonts w:ascii="Arial" w:hAnsi="Arial" w:cs="Arial"/>
          <w:color w:val="0E101A"/>
        </w:rPr>
        <w:t>Scoupe</w:t>
      </w:r>
      <w:proofErr w:type="spellEnd"/>
      <w:r w:rsidRPr="00FE1ED4">
        <w:rPr>
          <w:rFonts w:ascii="Arial" w:hAnsi="Arial" w:cs="Arial"/>
          <w:color w:val="0E101A"/>
        </w:rPr>
        <w:t xml:space="preserve"> and Simon </w:t>
      </w:r>
      <w:proofErr w:type="spellStart"/>
      <w:r w:rsidRPr="00FE1ED4">
        <w:rPr>
          <w:rFonts w:ascii="Arial" w:hAnsi="Arial" w:cs="Arial"/>
          <w:color w:val="0E101A"/>
        </w:rPr>
        <w:t>Beausaert</w:t>
      </w:r>
      <w:proofErr w:type="spellEnd"/>
      <w:r w:rsidRPr="00FE1ED4">
        <w:rPr>
          <w:rFonts w:ascii="Arial" w:hAnsi="Arial" w:cs="Arial"/>
          <w:color w:val="0E101A"/>
        </w:rPr>
        <w:t xml:space="preserve"> mainly focus on communication skills because it considered one of the most important employability skills, among others. Debate and GD competitions are one of </w:t>
      </w:r>
      <w:r w:rsidRPr="00FE1ED4">
        <w:rPr>
          <w:rFonts w:ascii="Arial" w:hAnsi="Arial" w:cs="Arial"/>
          <w:color w:val="0E101A"/>
        </w:rPr>
        <w:lastRenderedPageBreak/>
        <w:t xml:space="preserve">the best platforms for individuals such as debate competition brings two people together who argue over one topic to keep their logical issues. On the other hand, group discussion leads five to six people together who also keeps their views in front of other candidates by following all rules and regulation effectively. This type of activities remove hesitation in individuals and make them interactive to convince others with their logical statements. It is an essential role of higher education to enable its students by offering training </w:t>
      </w:r>
      <w:proofErr w:type="gramStart"/>
      <w:r w:rsidRPr="00FE1ED4">
        <w:rPr>
          <w:rFonts w:ascii="Arial" w:hAnsi="Arial" w:cs="Arial"/>
          <w:color w:val="0E101A"/>
        </w:rPr>
        <w:t>in order to</w:t>
      </w:r>
      <w:proofErr w:type="gramEnd"/>
      <w:r w:rsidRPr="00FE1ED4">
        <w:rPr>
          <w:rFonts w:ascii="Arial" w:hAnsi="Arial" w:cs="Arial"/>
          <w:color w:val="0E101A"/>
        </w:rPr>
        <w:t xml:space="preserve"> improve their existing skills, knowledge, attitudes as well as abilities. Such training empowers students to be critical and reflective learners for a lifelong period. </w:t>
      </w:r>
    </w:p>
    <w:p w14:paraId="2BC399C5" w14:textId="77777777" w:rsidR="00DF744F" w:rsidRPr="00FE1ED4" w:rsidRDefault="00DF744F"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Remi </w:t>
      </w:r>
      <w:proofErr w:type="spellStart"/>
      <w:r w:rsidRPr="00FE1ED4">
        <w:rPr>
          <w:rFonts w:ascii="Arial" w:hAnsi="Arial" w:cs="Arial"/>
          <w:color w:val="0E101A"/>
        </w:rPr>
        <w:t>Scoupe</w:t>
      </w:r>
      <w:proofErr w:type="spellEnd"/>
      <w:r w:rsidRPr="00FE1ED4">
        <w:rPr>
          <w:rFonts w:ascii="Arial" w:hAnsi="Arial" w:cs="Arial"/>
          <w:color w:val="0E101A"/>
        </w:rPr>
        <w:t xml:space="preserve"> &amp; Simon </w:t>
      </w:r>
      <w:proofErr w:type="spellStart"/>
      <w:r w:rsidRPr="00FE1ED4">
        <w:rPr>
          <w:rFonts w:ascii="Arial" w:hAnsi="Arial" w:cs="Arial"/>
          <w:color w:val="0E101A"/>
        </w:rPr>
        <w:t>Beausaert</w:t>
      </w:r>
      <w:proofErr w:type="spellEnd"/>
      <w:r w:rsidRPr="00FE1ED4">
        <w:rPr>
          <w:rFonts w:ascii="Arial" w:hAnsi="Arial" w:cs="Arial"/>
          <w:color w:val="0E101A"/>
        </w:rPr>
        <w:t xml:space="preserve"> also have mentioned in their published article that the development of employability skills is the joint based platform of the industry. Also, education institute, for example, teachers trains their student how to develop employability skills in higher education while industry helps to improve existing employability skills in those students who have become part of the company as employees. Basically, this article has emphasized on all employability skills that are required in individuals to become successful in their life in business purpose. However, this article has highlighted the communication skills that students should develop in higher education. The reason behind is that when employer or employee have effective communication skills, then they might be eligible to establish and runs their business in future precisely. To open and run a security company in future effective communication skills would be required. It is a simple concept when an employer has good communication </w:t>
      </w:r>
      <w:proofErr w:type="gramStart"/>
      <w:r w:rsidRPr="00FE1ED4">
        <w:rPr>
          <w:rFonts w:ascii="Arial" w:hAnsi="Arial" w:cs="Arial"/>
          <w:color w:val="0E101A"/>
        </w:rPr>
        <w:t>skills</w:t>
      </w:r>
      <w:proofErr w:type="gramEnd"/>
      <w:r w:rsidRPr="00FE1ED4">
        <w:rPr>
          <w:rFonts w:ascii="Arial" w:hAnsi="Arial" w:cs="Arial"/>
          <w:color w:val="0E101A"/>
        </w:rPr>
        <w:t xml:space="preserve"> they can understand </w:t>
      </w:r>
      <w:proofErr w:type="spellStart"/>
      <w:r w:rsidRPr="00FE1ED4">
        <w:rPr>
          <w:rFonts w:ascii="Arial" w:hAnsi="Arial" w:cs="Arial"/>
          <w:color w:val="0E101A"/>
        </w:rPr>
        <w:t>customers</w:t>
      </w:r>
      <w:proofErr w:type="spellEnd"/>
      <w:r w:rsidRPr="00FE1ED4">
        <w:rPr>
          <w:rFonts w:ascii="Arial" w:hAnsi="Arial" w:cs="Arial"/>
          <w:color w:val="0E101A"/>
        </w:rPr>
        <w:t xml:space="preserve"> needs and the actions of competing security companies. Such knowledge will support to establish and operates a business in the business market effectively.</w:t>
      </w:r>
    </w:p>
    <w:p w14:paraId="2FAA2560" w14:textId="77777777" w:rsidR="00DF744F" w:rsidRPr="00FE1ED4" w:rsidRDefault="00DF744F" w:rsidP="00DD15D1">
      <w:pPr>
        <w:pStyle w:val="NormalWeb"/>
        <w:spacing w:before="0" w:beforeAutospacing="0" w:after="0" w:afterAutospacing="0" w:line="360" w:lineRule="auto"/>
        <w:jc w:val="both"/>
        <w:rPr>
          <w:rFonts w:ascii="Arial" w:hAnsi="Arial" w:cs="Arial"/>
          <w:color w:val="0E101A"/>
        </w:rPr>
      </w:pPr>
    </w:p>
    <w:p w14:paraId="514021A2" w14:textId="77777777" w:rsidR="009314D8" w:rsidRDefault="00DF744F" w:rsidP="009314D8">
      <w:pPr>
        <w:pStyle w:val="NormalWeb"/>
        <w:spacing w:before="0" w:beforeAutospacing="0" w:after="0" w:afterAutospacing="0" w:line="360" w:lineRule="auto"/>
        <w:jc w:val="both"/>
        <w:rPr>
          <w:rStyle w:val="Strong"/>
          <w:rFonts w:ascii="Arial" w:hAnsi="Arial" w:cs="Arial"/>
          <w:color w:val="0E101A"/>
        </w:rPr>
      </w:pPr>
      <w:r w:rsidRPr="00FE1ED4">
        <w:rPr>
          <w:rStyle w:val="Strong"/>
          <w:rFonts w:ascii="Arial" w:hAnsi="Arial" w:cs="Arial"/>
          <w:color w:val="0E101A"/>
        </w:rPr>
        <w:t>Article 2</w:t>
      </w:r>
      <w:r w:rsidR="00FA7843">
        <w:rPr>
          <w:rStyle w:val="Strong"/>
          <w:rFonts w:ascii="Arial" w:hAnsi="Arial" w:cs="Arial"/>
          <w:color w:val="0E101A"/>
        </w:rPr>
        <w:t xml:space="preserve"> -</w:t>
      </w:r>
      <w:r w:rsidRPr="00FE1ED4">
        <w:rPr>
          <w:rStyle w:val="Strong"/>
          <w:rFonts w:ascii="Arial" w:hAnsi="Arial" w:cs="Arial"/>
          <w:color w:val="0E101A"/>
        </w:rPr>
        <w:t xml:space="preserve"> The role of Work-Integrated Learning (WIL) in enhancing employability skills: graduate perspectives</w:t>
      </w:r>
    </w:p>
    <w:p w14:paraId="0971B5D5" w14:textId="13794C5D" w:rsidR="00DF744F" w:rsidRPr="009314D8" w:rsidRDefault="00DF744F" w:rsidP="009314D8">
      <w:pPr>
        <w:pStyle w:val="NormalWeb"/>
        <w:spacing w:before="0" w:beforeAutospacing="0" w:after="0" w:afterAutospacing="0" w:line="360" w:lineRule="auto"/>
        <w:jc w:val="both"/>
        <w:rPr>
          <w:rStyle w:val="Strong"/>
          <w:rFonts w:ascii="Arial" w:hAnsi="Arial" w:cs="Arial"/>
          <w:color w:val="0E101A"/>
        </w:rPr>
      </w:pPr>
      <w:r w:rsidRPr="00FE1ED4">
        <w:rPr>
          <w:rStyle w:val="Strong"/>
          <w:rFonts w:ascii="Arial" w:hAnsi="Arial" w:cs="Arial"/>
          <w:b w:val="0"/>
          <w:bCs w:val="0"/>
          <w:color w:val="0E101A"/>
        </w:rPr>
        <w:t xml:space="preserve">This article is proposed by </w:t>
      </w:r>
      <w:proofErr w:type="spellStart"/>
      <w:r w:rsidRPr="00FE1ED4">
        <w:rPr>
          <w:rStyle w:val="Strong"/>
          <w:rFonts w:ascii="Arial" w:hAnsi="Arial" w:cs="Arial"/>
          <w:b w:val="0"/>
          <w:bCs w:val="0"/>
          <w:color w:val="0E101A"/>
        </w:rPr>
        <w:t>Nombeko</w:t>
      </w:r>
      <w:proofErr w:type="spellEnd"/>
      <w:r w:rsidRPr="00FE1ED4">
        <w:rPr>
          <w:rStyle w:val="Strong"/>
          <w:rFonts w:ascii="Arial" w:hAnsi="Arial" w:cs="Arial"/>
          <w:b w:val="0"/>
          <w:bCs w:val="0"/>
          <w:color w:val="0E101A"/>
        </w:rPr>
        <w:t xml:space="preserve"> Felicity </w:t>
      </w:r>
      <w:proofErr w:type="spellStart"/>
      <w:r w:rsidRPr="00FE1ED4">
        <w:rPr>
          <w:rStyle w:val="Strong"/>
          <w:rFonts w:ascii="Arial" w:hAnsi="Arial" w:cs="Arial"/>
          <w:b w:val="0"/>
          <w:bCs w:val="0"/>
          <w:color w:val="0E101A"/>
        </w:rPr>
        <w:t>Dwesini</w:t>
      </w:r>
      <w:proofErr w:type="spellEnd"/>
      <w:r w:rsidR="00186C80" w:rsidRPr="00FE1ED4">
        <w:rPr>
          <w:rStyle w:val="Strong"/>
          <w:rFonts w:ascii="Arial" w:hAnsi="Arial" w:cs="Arial"/>
          <w:b w:val="0"/>
          <w:bCs w:val="0"/>
          <w:color w:val="0E101A"/>
        </w:rPr>
        <w:t xml:space="preserve"> (2017) </w:t>
      </w:r>
      <w:r w:rsidRPr="00FE1ED4">
        <w:rPr>
          <w:rStyle w:val="Strong"/>
          <w:rFonts w:ascii="Arial" w:hAnsi="Arial" w:cs="Arial"/>
          <w:b w:val="0"/>
          <w:bCs w:val="0"/>
          <w:color w:val="0E101A"/>
        </w:rPr>
        <w:t xml:space="preserve">to provide a brief understanding of employability skills and involvement of integrated learning in work. Work-integrated learning is the equipment that empowers graduates to develop employability skills </w:t>
      </w:r>
      <w:proofErr w:type="gramStart"/>
      <w:r w:rsidRPr="00FE1ED4">
        <w:rPr>
          <w:rStyle w:val="Strong"/>
          <w:rFonts w:ascii="Arial" w:hAnsi="Arial" w:cs="Arial"/>
          <w:b w:val="0"/>
          <w:bCs w:val="0"/>
          <w:color w:val="0E101A"/>
        </w:rPr>
        <w:t>in order to</w:t>
      </w:r>
      <w:proofErr w:type="gramEnd"/>
      <w:r w:rsidRPr="00FE1ED4">
        <w:rPr>
          <w:rStyle w:val="Strong"/>
          <w:rFonts w:ascii="Arial" w:hAnsi="Arial" w:cs="Arial"/>
          <w:b w:val="0"/>
          <w:bCs w:val="0"/>
          <w:color w:val="0E101A"/>
        </w:rPr>
        <w:t xml:space="preserve"> work effectively at the workplace in future. Such a work-</w:t>
      </w:r>
      <w:r w:rsidRPr="00FE1ED4">
        <w:rPr>
          <w:rStyle w:val="Strong"/>
          <w:rFonts w:ascii="Arial" w:hAnsi="Arial" w:cs="Arial"/>
          <w:b w:val="0"/>
          <w:bCs w:val="0"/>
          <w:color w:val="0E101A"/>
        </w:rPr>
        <w:lastRenderedPageBreak/>
        <w:t xml:space="preserve">integrated learning program would also bring a high understanding of the students how to work at the workplace. This program is </w:t>
      </w:r>
      <w:proofErr w:type="spellStart"/>
      <w:r w:rsidRPr="00FE1ED4">
        <w:rPr>
          <w:rStyle w:val="Strong"/>
          <w:rFonts w:ascii="Arial" w:hAnsi="Arial" w:cs="Arial"/>
          <w:b w:val="0"/>
          <w:bCs w:val="0"/>
          <w:color w:val="0E101A"/>
        </w:rPr>
        <w:t>organised</w:t>
      </w:r>
      <w:proofErr w:type="spellEnd"/>
      <w:r w:rsidRPr="00FE1ED4">
        <w:rPr>
          <w:rStyle w:val="Strong"/>
          <w:rFonts w:ascii="Arial" w:hAnsi="Arial" w:cs="Arial"/>
          <w:b w:val="0"/>
          <w:bCs w:val="0"/>
          <w:color w:val="0E101A"/>
        </w:rPr>
        <w:t xml:space="preserve"> for skill development in graduates during the academic period.</w:t>
      </w:r>
      <w:r w:rsidR="00167D13" w:rsidRPr="00FE1ED4">
        <w:rPr>
          <w:rStyle w:val="Strong"/>
          <w:rFonts w:ascii="Arial" w:hAnsi="Arial" w:cs="Arial"/>
          <w:b w:val="0"/>
          <w:bCs w:val="0"/>
          <w:color w:val="0E101A"/>
        </w:rPr>
        <w:t xml:space="preserve"> </w:t>
      </w:r>
      <w:r w:rsidR="00167D13" w:rsidRPr="00FE1ED4">
        <w:rPr>
          <w:rFonts w:ascii="Arial" w:hAnsi="Arial" w:cs="Arial"/>
          <w:noProof/>
          <w:color w:val="0E101A"/>
        </w:rPr>
        <w:t>Abas &amp; Imam, (2016)</w:t>
      </w:r>
      <w:r w:rsidRPr="00FE1ED4">
        <w:rPr>
          <w:rStyle w:val="Strong"/>
          <w:rFonts w:ascii="Arial" w:hAnsi="Arial" w:cs="Arial"/>
          <w:b w:val="0"/>
          <w:bCs w:val="0"/>
          <w:color w:val="0E101A"/>
        </w:rPr>
        <w:t xml:space="preserve"> have mentioned in their published article that work-integrated learning program must be </w:t>
      </w:r>
      <w:proofErr w:type="spellStart"/>
      <w:r w:rsidRPr="00FE1ED4">
        <w:rPr>
          <w:rStyle w:val="Strong"/>
          <w:rFonts w:ascii="Arial" w:hAnsi="Arial" w:cs="Arial"/>
          <w:b w:val="0"/>
          <w:bCs w:val="0"/>
          <w:color w:val="0E101A"/>
        </w:rPr>
        <w:t>practised</w:t>
      </w:r>
      <w:proofErr w:type="spellEnd"/>
      <w:r w:rsidRPr="00FE1ED4">
        <w:rPr>
          <w:rStyle w:val="Strong"/>
          <w:rFonts w:ascii="Arial" w:hAnsi="Arial" w:cs="Arial"/>
          <w:b w:val="0"/>
          <w:bCs w:val="0"/>
          <w:color w:val="0E101A"/>
        </w:rPr>
        <w:t xml:space="preserve"> in the classroom and placement activities which would develop employability skills and determine factors that can improve skill performance in individuals. The work-integrated learning program focuses on problem-solving skills that are considered one of the major effective employability skills. According to </w:t>
      </w:r>
      <w:proofErr w:type="spellStart"/>
      <w:r w:rsidRPr="00FE1ED4">
        <w:rPr>
          <w:rStyle w:val="Strong"/>
          <w:rFonts w:ascii="Arial" w:hAnsi="Arial" w:cs="Arial"/>
          <w:b w:val="0"/>
          <w:bCs w:val="0"/>
          <w:color w:val="0E101A"/>
        </w:rPr>
        <w:t>Nombeko</w:t>
      </w:r>
      <w:proofErr w:type="spellEnd"/>
      <w:r w:rsidRPr="00FE1ED4">
        <w:rPr>
          <w:rStyle w:val="Strong"/>
          <w:rFonts w:ascii="Arial" w:hAnsi="Arial" w:cs="Arial"/>
          <w:b w:val="0"/>
          <w:bCs w:val="0"/>
          <w:color w:val="0E101A"/>
        </w:rPr>
        <w:t xml:space="preserve"> Felicity </w:t>
      </w:r>
      <w:proofErr w:type="spellStart"/>
      <w:r w:rsidRPr="00FE1ED4">
        <w:rPr>
          <w:rStyle w:val="Strong"/>
          <w:rFonts w:ascii="Arial" w:hAnsi="Arial" w:cs="Arial"/>
          <w:b w:val="0"/>
          <w:bCs w:val="0"/>
          <w:color w:val="0E101A"/>
        </w:rPr>
        <w:t>Dwesini</w:t>
      </w:r>
      <w:proofErr w:type="spellEnd"/>
      <w:r w:rsidRPr="00FE1ED4">
        <w:rPr>
          <w:rStyle w:val="Strong"/>
          <w:rFonts w:ascii="Arial" w:hAnsi="Arial" w:cs="Arial"/>
          <w:b w:val="0"/>
          <w:bCs w:val="0"/>
          <w:color w:val="0E101A"/>
        </w:rPr>
        <w:t xml:space="preserve">, when graduates have such skill that always keeps them alert and proactive to deal with any situation, whether </w:t>
      </w:r>
      <w:proofErr w:type="spellStart"/>
      <w:r w:rsidRPr="00FE1ED4">
        <w:rPr>
          <w:rStyle w:val="Strong"/>
          <w:rFonts w:ascii="Arial" w:hAnsi="Arial" w:cs="Arial"/>
          <w:b w:val="0"/>
          <w:bCs w:val="0"/>
          <w:color w:val="0E101A"/>
        </w:rPr>
        <w:t>favourable</w:t>
      </w:r>
      <w:proofErr w:type="spellEnd"/>
      <w:r w:rsidRPr="00FE1ED4">
        <w:rPr>
          <w:rStyle w:val="Strong"/>
          <w:rFonts w:ascii="Arial" w:hAnsi="Arial" w:cs="Arial"/>
          <w:b w:val="0"/>
          <w:bCs w:val="0"/>
          <w:color w:val="0E101A"/>
        </w:rPr>
        <w:t xml:space="preserve"> or non-</w:t>
      </w:r>
      <w:proofErr w:type="spellStart"/>
      <w:r w:rsidRPr="00FE1ED4">
        <w:rPr>
          <w:rStyle w:val="Strong"/>
          <w:rFonts w:ascii="Arial" w:hAnsi="Arial" w:cs="Arial"/>
          <w:b w:val="0"/>
          <w:bCs w:val="0"/>
          <w:color w:val="0E101A"/>
        </w:rPr>
        <w:t>favourable</w:t>
      </w:r>
      <w:proofErr w:type="spellEnd"/>
      <w:r w:rsidRPr="00FE1ED4">
        <w:rPr>
          <w:rStyle w:val="Strong"/>
          <w:rFonts w:ascii="Arial" w:hAnsi="Arial" w:cs="Arial"/>
          <w:b w:val="0"/>
          <w:bCs w:val="0"/>
          <w:color w:val="0E101A"/>
        </w:rPr>
        <w:t>. To open a new business or job perspective requires that individuals must have this skill so that they can make their own decision at personal level effectively.</w:t>
      </w:r>
      <w:r w:rsidR="00186C80" w:rsidRPr="00FE1ED4">
        <w:rPr>
          <w:rStyle w:val="Strong"/>
          <w:rFonts w:ascii="Arial" w:hAnsi="Arial" w:cs="Arial"/>
          <w:b w:val="0"/>
          <w:bCs w:val="0"/>
          <w:color w:val="0E101A"/>
        </w:rPr>
        <w:t xml:space="preserve"> </w:t>
      </w:r>
      <w:sdt>
        <w:sdtPr>
          <w:rPr>
            <w:rStyle w:val="Strong"/>
            <w:rFonts w:ascii="Arial" w:hAnsi="Arial" w:cs="Arial"/>
            <w:b w:val="0"/>
            <w:bCs w:val="0"/>
            <w:color w:val="0E101A"/>
          </w:rPr>
          <w:id w:val="-1592934387"/>
          <w:citation/>
        </w:sdtPr>
        <w:sdtContent>
          <w:r w:rsidR="00186C80" w:rsidRPr="00FE1ED4">
            <w:rPr>
              <w:rStyle w:val="Strong"/>
              <w:rFonts w:ascii="Arial" w:hAnsi="Arial" w:cs="Arial"/>
              <w:b w:val="0"/>
              <w:bCs w:val="0"/>
              <w:color w:val="0E101A"/>
            </w:rPr>
            <w:fldChar w:fldCharType="begin"/>
          </w:r>
          <w:r w:rsidR="00186C80" w:rsidRPr="00FE1ED4">
            <w:rPr>
              <w:rStyle w:val="Strong"/>
              <w:rFonts w:ascii="Arial" w:hAnsi="Arial" w:cs="Arial"/>
              <w:b w:val="0"/>
              <w:bCs w:val="0"/>
              <w:color w:val="0E101A"/>
            </w:rPr>
            <w:instrText xml:space="preserve"> CITATION Dwe17 \l 1033 </w:instrText>
          </w:r>
          <w:r w:rsidR="00186C80" w:rsidRPr="00FE1ED4">
            <w:rPr>
              <w:rStyle w:val="Strong"/>
              <w:rFonts w:ascii="Arial" w:hAnsi="Arial" w:cs="Arial"/>
              <w:b w:val="0"/>
              <w:bCs w:val="0"/>
              <w:color w:val="0E101A"/>
            </w:rPr>
            <w:fldChar w:fldCharType="separate"/>
          </w:r>
          <w:r w:rsidR="009314D8" w:rsidRPr="009314D8">
            <w:rPr>
              <w:rFonts w:ascii="Arial" w:hAnsi="Arial" w:cs="Arial"/>
              <w:noProof/>
              <w:color w:val="0E101A"/>
            </w:rPr>
            <w:t>(Dwesini, 2017)</w:t>
          </w:r>
          <w:r w:rsidR="00186C80" w:rsidRPr="00FE1ED4">
            <w:rPr>
              <w:rStyle w:val="Strong"/>
              <w:rFonts w:ascii="Arial" w:hAnsi="Arial" w:cs="Arial"/>
              <w:b w:val="0"/>
              <w:bCs w:val="0"/>
              <w:color w:val="0E101A"/>
            </w:rPr>
            <w:fldChar w:fldCharType="end"/>
          </w:r>
        </w:sdtContent>
      </w:sdt>
      <w:r w:rsidRPr="00FE1ED4">
        <w:rPr>
          <w:rStyle w:val="Strong"/>
          <w:rFonts w:ascii="Arial" w:hAnsi="Arial" w:cs="Arial"/>
          <w:b w:val="0"/>
          <w:bCs w:val="0"/>
          <w:color w:val="0E101A"/>
        </w:rPr>
        <w:t xml:space="preserve"> There are various situation taking place when starting a new business, like employee’s requirements for the salary, customer’s demand, emerging changes, competitors’ </w:t>
      </w:r>
      <w:proofErr w:type="gramStart"/>
      <w:r w:rsidRPr="00FE1ED4">
        <w:rPr>
          <w:rStyle w:val="Strong"/>
          <w:rFonts w:ascii="Arial" w:hAnsi="Arial" w:cs="Arial"/>
          <w:b w:val="0"/>
          <w:bCs w:val="0"/>
          <w:color w:val="0E101A"/>
        </w:rPr>
        <w:t>pressure</w:t>
      </w:r>
      <w:proofErr w:type="gramEnd"/>
      <w:r w:rsidRPr="00FE1ED4">
        <w:rPr>
          <w:rStyle w:val="Strong"/>
          <w:rFonts w:ascii="Arial" w:hAnsi="Arial" w:cs="Arial"/>
          <w:b w:val="0"/>
          <w:bCs w:val="0"/>
          <w:color w:val="0E101A"/>
        </w:rPr>
        <w:t xml:space="preserve"> and others. These are quite common issues that always takes place, but it is important that employer should possess problem-solving skills, so then they can run longer in the business market and gain all framed objective within a timeframe. Overall problem-solving skills are highly required for the opening security company in future.  </w:t>
      </w:r>
    </w:p>
    <w:p w14:paraId="429D803B" w14:textId="231CDEDC" w:rsidR="00DF744F" w:rsidRDefault="00DF744F" w:rsidP="00DD15D1">
      <w:pPr>
        <w:pStyle w:val="NormalWeb"/>
        <w:spacing w:before="0" w:beforeAutospacing="0" w:after="0" w:afterAutospacing="0" w:line="360" w:lineRule="auto"/>
        <w:jc w:val="both"/>
        <w:rPr>
          <w:rStyle w:val="Strong"/>
          <w:rFonts w:ascii="Arial" w:hAnsi="Arial" w:cs="Arial"/>
          <w:b w:val="0"/>
          <w:bCs w:val="0"/>
          <w:color w:val="0E101A"/>
        </w:rPr>
      </w:pPr>
      <w:r w:rsidRPr="00FE1ED4">
        <w:rPr>
          <w:rStyle w:val="Strong"/>
          <w:rFonts w:ascii="Arial" w:hAnsi="Arial" w:cs="Arial"/>
          <w:b w:val="0"/>
          <w:bCs w:val="0"/>
          <w:color w:val="0E101A"/>
        </w:rPr>
        <w:t xml:space="preserve">           From the article for work-integrated learning can be analy</w:t>
      </w:r>
      <w:r w:rsidR="00524A85" w:rsidRPr="00FE1ED4">
        <w:rPr>
          <w:rStyle w:val="Strong"/>
          <w:rFonts w:ascii="Arial" w:hAnsi="Arial" w:cs="Arial"/>
          <w:b w:val="0"/>
          <w:bCs w:val="0"/>
          <w:color w:val="0E101A"/>
        </w:rPr>
        <w:t>z</w:t>
      </w:r>
      <w:r w:rsidRPr="00FE1ED4">
        <w:rPr>
          <w:rStyle w:val="Strong"/>
          <w:rFonts w:ascii="Arial" w:hAnsi="Arial" w:cs="Arial"/>
          <w:b w:val="0"/>
          <w:bCs w:val="0"/>
          <w:color w:val="0E101A"/>
        </w:rPr>
        <w:t>ed that problem-solving skill is one of the major skill</w:t>
      </w:r>
      <w:r w:rsidR="00524A85" w:rsidRPr="00FE1ED4">
        <w:rPr>
          <w:rStyle w:val="Strong"/>
          <w:rFonts w:ascii="Arial" w:hAnsi="Arial" w:cs="Arial"/>
          <w:b w:val="0"/>
          <w:bCs w:val="0"/>
          <w:color w:val="0E101A"/>
        </w:rPr>
        <w:t>s</w:t>
      </w:r>
      <w:r w:rsidRPr="00FE1ED4">
        <w:rPr>
          <w:rStyle w:val="Strong"/>
          <w:rFonts w:ascii="Arial" w:hAnsi="Arial" w:cs="Arial"/>
          <w:b w:val="0"/>
          <w:bCs w:val="0"/>
          <w:color w:val="0E101A"/>
        </w:rPr>
        <w:t xml:space="preserve"> that keeps individuals alert and creative problem-solver.</w:t>
      </w:r>
    </w:p>
    <w:p w14:paraId="259E5539" w14:textId="77777777" w:rsidR="00FA7843" w:rsidRDefault="00FA7843" w:rsidP="00DD15D1">
      <w:pPr>
        <w:pStyle w:val="NormalWeb"/>
        <w:spacing w:before="0" w:beforeAutospacing="0" w:after="0" w:afterAutospacing="0" w:line="360" w:lineRule="auto"/>
        <w:jc w:val="both"/>
        <w:rPr>
          <w:rStyle w:val="Strong"/>
          <w:rFonts w:ascii="Arial" w:hAnsi="Arial" w:cs="Arial"/>
          <w:b w:val="0"/>
          <w:bCs w:val="0"/>
          <w:color w:val="0E101A"/>
        </w:rPr>
      </w:pPr>
    </w:p>
    <w:p w14:paraId="54E3DC9E" w14:textId="77777777" w:rsidR="009314D8" w:rsidRDefault="00FA7843" w:rsidP="009314D8">
      <w:pPr>
        <w:rPr>
          <w:rFonts w:ascii="Arial" w:hAnsi="Arial" w:cs="Arial"/>
          <w:b/>
          <w:bCs/>
          <w:sz w:val="24"/>
          <w:szCs w:val="24"/>
        </w:rPr>
      </w:pPr>
      <w:r w:rsidRPr="00FA7843">
        <w:rPr>
          <w:rFonts w:ascii="Arial" w:hAnsi="Arial" w:cs="Arial"/>
          <w:b/>
          <w:bCs/>
          <w:sz w:val="24"/>
          <w:szCs w:val="24"/>
        </w:rPr>
        <w:t>Article 3</w:t>
      </w:r>
      <w:r w:rsidR="009314D8">
        <w:rPr>
          <w:rFonts w:ascii="Arial" w:hAnsi="Arial" w:cs="Arial"/>
          <w:b/>
          <w:bCs/>
          <w:sz w:val="24"/>
          <w:szCs w:val="24"/>
        </w:rPr>
        <w:t xml:space="preserve"> -</w:t>
      </w:r>
      <w:r w:rsidRPr="00FA7843">
        <w:rPr>
          <w:rFonts w:ascii="Arial" w:hAnsi="Arial" w:cs="Arial"/>
          <w:b/>
          <w:bCs/>
          <w:sz w:val="24"/>
          <w:szCs w:val="24"/>
        </w:rPr>
        <w:t xml:space="preserve"> Employability Skills: A Review</w:t>
      </w:r>
    </w:p>
    <w:p w14:paraId="3BD2A2A2" w14:textId="46A8CD96" w:rsidR="00FA7843" w:rsidRPr="009314D8" w:rsidRDefault="00FA7843" w:rsidP="009314D8">
      <w:pPr>
        <w:spacing w:after="0" w:line="360" w:lineRule="auto"/>
        <w:jc w:val="both"/>
        <w:rPr>
          <w:rFonts w:ascii="Arial" w:hAnsi="Arial" w:cs="Arial"/>
          <w:b/>
          <w:bCs/>
          <w:sz w:val="24"/>
          <w:szCs w:val="24"/>
        </w:rPr>
      </w:pPr>
      <w:r w:rsidRPr="009314D8">
        <w:rPr>
          <w:rFonts w:ascii="Arial" w:hAnsi="Arial" w:cs="Arial"/>
          <w:color w:val="0E101A"/>
          <w:sz w:val="24"/>
          <w:szCs w:val="24"/>
        </w:rPr>
        <w:t xml:space="preserve">They were illustrated by </w:t>
      </w:r>
      <w:r w:rsidR="009314D8" w:rsidRPr="009314D8">
        <w:rPr>
          <w:rFonts w:ascii="Arial" w:eastAsia="Times New Roman" w:hAnsi="Arial" w:cs="Arial"/>
          <w:noProof/>
          <w:color w:val="0E101A"/>
          <w:sz w:val="24"/>
          <w:szCs w:val="24"/>
        </w:rPr>
        <w:t xml:space="preserve">Nisha, et al., </w:t>
      </w:r>
      <w:r w:rsidR="009314D8" w:rsidRPr="009314D8">
        <w:rPr>
          <w:rFonts w:ascii="Arial" w:hAnsi="Arial" w:cs="Arial"/>
          <w:noProof/>
          <w:color w:val="0E101A"/>
          <w:sz w:val="24"/>
          <w:szCs w:val="24"/>
        </w:rPr>
        <w:t>(</w:t>
      </w:r>
      <w:r w:rsidR="009314D8" w:rsidRPr="009314D8">
        <w:rPr>
          <w:rFonts w:ascii="Arial" w:eastAsia="Times New Roman" w:hAnsi="Arial" w:cs="Arial"/>
          <w:noProof/>
          <w:color w:val="0E101A"/>
          <w:sz w:val="24"/>
          <w:szCs w:val="24"/>
        </w:rPr>
        <w:t>2016)</w:t>
      </w:r>
      <w:r w:rsidR="009314D8" w:rsidRPr="009314D8">
        <w:rPr>
          <w:rFonts w:ascii="Arial" w:hAnsi="Arial" w:cs="Arial"/>
          <w:noProof/>
          <w:color w:val="0E101A"/>
          <w:sz w:val="24"/>
          <w:szCs w:val="24"/>
        </w:rPr>
        <w:t xml:space="preserve"> </w:t>
      </w:r>
      <w:r w:rsidRPr="009314D8">
        <w:rPr>
          <w:rFonts w:ascii="Arial" w:hAnsi="Arial" w:cs="Arial"/>
          <w:color w:val="0E101A"/>
          <w:sz w:val="24"/>
          <w:szCs w:val="24"/>
        </w:rPr>
        <w:t xml:space="preserve">that the job market has become one of the dynamic and challenging places for the young generation who are graduating from different education institutions. There are extensive job opportunities for graduates who have employability skills which are highly expected by the workplace. But the major issue is that there are only 30% of candidates who posses’ employability skills which they show during the interview session and recruited by companies. Currently, </w:t>
      </w:r>
      <w:proofErr w:type="gramStart"/>
      <w:r w:rsidRPr="009314D8">
        <w:rPr>
          <w:rFonts w:ascii="Arial" w:hAnsi="Arial" w:cs="Arial"/>
          <w:color w:val="0E101A"/>
          <w:sz w:val="24"/>
          <w:szCs w:val="24"/>
        </w:rPr>
        <w:t>English</w:t>
      </w:r>
      <w:proofErr w:type="gramEnd"/>
      <w:r w:rsidRPr="009314D8">
        <w:rPr>
          <w:rFonts w:ascii="Arial" w:hAnsi="Arial" w:cs="Arial"/>
          <w:color w:val="0E101A"/>
          <w:sz w:val="24"/>
          <w:szCs w:val="24"/>
        </w:rPr>
        <w:t xml:space="preserve"> and employable skills make individuals professional and require by all workplaces. So, academics must give high concentrations on graduate’s employability skills. This article </w:t>
      </w:r>
      <w:r w:rsidRPr="009314D8">
        <w:rPr>
          <w:rFonts w:ascii="Arial" w:hAnsi="Arial" w:cs="Arial"/>
          <w:color w:val="0E101A"/>
          <w:sz w:val="24"/>
          <w:szCs w:val="24"/>
        </w:rPr>
        <w:lastRenderedPageBreak/>
        <w:t>has highlighted interpersonal skills that are needed to have in employer or graduates.</w:t>
      </w:r>
      <w:r w:rsidR="009314D8" w:rsidRPr="009314D8">
        <w:rPr>
          <w:rFonts w:ascii="Arial" w:hAnsi="Arial" w:cs="Arial"/>
          <w:color w:val="0E101A"/>
          <w:sz w:val="24"/>
          <w:szCs w:val="24"/>
        </w:rPr>
        <w:t xml:space="preserve"> </w:t>
      </w:r>
      <w:sdt>
        <w:sdtPr>
          <w:rPr>
            <w:rFonts w:ascii="Arial" w:hAnsi="Arial" w:cs="Arial"/>
            <w:color w:val="0E101A"/>
            <w:sz w:val="24"/>
            <w:szCs w:val="24"/>
          </w:rPr>
          <w:id w:val="-1369680498"/>
          <w:citation/>
        </w:sdtPr>
        <w:sdtContent>
          <w:r w:rsidR="009314D8" w:rsidRPr="009314D8">
            <w:rPr>
              <w:rFonts w:ascii="Arial" w:hAnsi="Arial" w:cs="Arial"/>
              <w:color w:val="0E101A"/>
              <w:sz w:val="24"/>
              <w:szCs w:val="24"/>
            </w:rPr>
            <w:fldChar w:fldCharType="begin"/>
          </w:r>
          <w:r w:rsidR="009314D8" w:rsidRPr="009314D8">
            <w:rPr>
              <w:rFonts w:ascii="Arial" w:hAnsi="Arial" w:cs="Arial"/>
              <w:color w:val="0E101A"/>
              <w:sz w:val="24"/>
              <w:szCs w:val="24"/>
            </w:rPr>
            <w:instrText xml:space="preserve"> CITATION Nis16 \l 1033 </w:instrText>
          </w:r>
          <w:r w:rsidR="009314D8" w:rsidRPr="009314D8">
            <w:rPr>
              <w:rFonts w:ascii="Arial" w:hAnsi="Arial" w:cs="Arial"/>
              <w:color w:val="0E101A"/>
              <w:sz w:val="24"/>
              <w:szCs w:val="24"/>
            </w:rPr>
            <w:fldChar w:fldCharType="separate"/>
          </w:r>
          <w:r w:rsidR="009314D8" w:rsidRPr="009314D8">
            <w:rPr>
              <w:rFonts w:ascii="Arial" w:eastAsia="Times New Roman" w:hAnsi="Arial" w:cs="Arial"/>
              <w:noProof/>
              <w:color w:val="0E101A"/>
              <w:sz w:val="24"/>
              <w:szCs w:val="24"/>
            </w:rPr>
            <w:t>(Nisha, et al., 2016)</w:t>
          </w:r>
          <w:r w:rsidR="009314D8" w:rsidRPr="009314D8">
            <w:rPr>
              <w:rFonts w:ascii="Arial" w:hAnsi="Arial" w:cs="Arial"/>
              <w:color w:val="0E101A"/>
              <w:sz w:val="24"/>
              <w:szCs w:val="24"/>
            </w:rPr>
            <w:fldChar w:fldCharType="end"/>
          </w:r>
        </w:sdtContent>
      </w:sdt>
      <w:r w:rsidRPr="009314D8">
        <w:rPr>
          <w:rFonts w:ascii="Arial" w:hAnsi="Arial" w:cs="Arial"/>
          <w:color w:val="0E101A"/>
          <w:sz w:val="24"/>
          <w:szCs w:val="24"/>
        </w:rPr>
        <w:t xml:space="preserve"> Interpersonal skill is also </w:t>
      </w:r>
      <w:proofErr w:type="spellStart"/>
      <w:r w:rsidRPr="009314D8">
        <w:rPr>
          <w:rFonts w:ascii="Arial" w:hAnsi="Arial" w:cs="Arial"/>
          <w:color w:val="0E101A"/>
          <w:sz w:val="24"/>
          <w:szCs w:val="24"/>
        </w:rPr>
        <w:t>categorised</w:t>
      </w:r>
      <w:proofErr w:type="spellEnd"/>
      <w:r w:rsidRPr="009314D8">
        <w:rPr>
          <w:rFonts w:ascii="Arial" w:hAnsi="Arial" w:cs="Arial"/>
          <w:color w:val="0E101A"/>
          <w:sz w:val="24"/>
          <w:szCs w:val="24"/>
        </w:rPr>
        <w:t xml:space="preserve"> in employability skills that must-have in the employer. This skill includes such characteristics, i.e. be friendly and polite, respect supervisor and co-workers, quick response on customer request, and resolve conflicts calmly which supports individuals to become more competent. Practical interpersonal skills support graduates to become a successful employee in their field. Security company requires such skills so the customer would prefer to buy security services of the company. To open a security company, a person must have interpersonal skills in individuals then they can become a capable employer.  </w:t>
      </w:r>
    </w:p>
    <w:p w14:paraId="1AB5FB25" w14:textId="77777777" w:rsidR="00FA7843" w:rsidRPr="009314D8" w:rsidRDefault="00FA7843" w:rsidP="009314D8">
      <w:pPr>
        <w:pStyle w:val="NormalWeb"/>
        <w:spacing w:before="0" w:beforeAutospacing="0" w:after="0" w:afterAutospacing="0" w:line="360" w:lineRule="auto"/>
        <w:jc w:val="both"/>
        <w:rPr>
          <w:rFonts w:ascii="Arial" w:hAnsi="Arial" w:cs="Arial"/>
          <w:color w:val="0E101A"/>
        </w:rPr>
      </w:pPr>
      <w:r w:rsidRPr="009314D8">
        <w:rPr>
          <w:rFonts w:ascii="Arial" w:hAnsi="Arial" w:cs="Arial"/>
          <w:color w:val="0E101A"/>
        </w:rPr>
        <w:t xml:space="preserve">           It has </w:t>
      </w:r>
      <w:proofErr w:type="spellStart"/>
      <w:r w:rsidRPr="009314D8">
        <w:rPr>
          <w:rFonts w:ascii="Arial" w:hAnsi="Arial" w:cs="Arial"/>
          <w:color w:val="0E101A"/>
        </w:rPr>
        <w:t>analysed</w:t>
      </w:r>
      <w:proofErr w:type="spellEnd"/>
      <w:r w:rsidRPr="009314D8">
        <w:rPr>
          <w:rFonts w:ascii="Arial" w:hAnsi="Arial" w:cs="Arial"/>
          <w:color w:val="0E101A"/>
        </w:rPr>
        <w:t xml:space="preserve"> that interpersonal skills supported individuals to be competent and make them a good employer. </w:t>
      </w:r>
    </w:p>
    <w:p w14:paraId="4988A7F8" w14:textId="1AA0A08D" w:rsidR="00524A85" w:rsidRPr="009314D8" w:rsidRDefault="00524A85" w:rsidP="009314D8">
      <w:pPr>
        <w:pStyle w:val="NormalWeb"/>
        <w:spacing w:before="0" w:beforeAutospacing="0" w:after="0" w:afterAutospacing="0" w:line="360" w:lineRule="auto"/>
        <w:jc w:val="both"/>
        <w:rPr>
          <w:rFonts w:ascii="Arial" w:hAnsi="Arial" w:cs="Arial"/>
          <w:b/>
          <w:bCs/>
          <w:color w:val="0E101A"/>
        </w:rPr>
      </w:pPr>
    </w:p>
    <w:p w14:paraId="59A5EE85" w14:textId="74878BA2" w:rsidR="00524A85" w:rsidRPr="00FE1ED4" w:rsidRDefault="00524A85" w:rsidP="00DD15D1">
      <w:pPr>
        <w:jc w:val="both"/>
        <w:rPr>
          <w:rFonts w:ascii="Arial" w:hAnsi="Arial" w:cs="Arial"/>
          <w:b/>
          <w:bCs/>
          <w:sz w:val="24"/>
          <w:szCs w:val="24"/>
        </w:rPr>
      </w:pPr>
      <w:r w:rsidRPr="00FE1ED4">
        <w:rPr>
          <w:rFonts w:ascii="Arial" w:hAnsi="Arial" w:cs="Arial"/>
          <w:b/>
          <w:bCs/>
          <w:sz w:val="24"/>
          <w:szCs w:val="24"/>
        </w:rPr>
        <w:t>Article 4</w:t>
      </w:r>
      <w:r w:rsidR="009314D8">
        <w:rPr>
          <w:rFonts w:ascii="Arial" w:hAnsi="Arial" w:cs="Arial"/>
          <w:b/>
          <w:bCs/>
          <w:sz w:val="24"/>
          <w:szCs w:val="24"/>
        </w:rPr>
        <w:t xml:space="preserve"> -</w:t>
      </w:r>
      <w:r w:rsidRPr="00FE1ED4">
        <w:rPr>
          <w:rFonts w:ascii="Arial" w:hAnsi="Arial" w:cs="Arial"/>
          <w:b/>
          <w:bCs/>
          <w:sz w:val="24"/>
          <w:szCs w:val="24"/>
        </w:rPr>
        <w:t xml:space="preserve"> Employability skills are the heart of the future</w:t>
      </w:r>
    </w:p>
    <w:p w14:paraId="44088292" w14:textId="3EF19B3A" w:rsidR="00D83D1C" w:rsidRPr="00FE1ED4" w:rsidRDefault="00D83D1C"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This article is published by Katy Jordan, who has highlighted the role of employability skills for the career perspective in future. According to Katy Jordan, individuals should be aware of their skills so that they can determine their strengths and weakness. Most of the people or students are out updated for their strengths and weaknesses due to this, they unable to develop their weak areas or unawareness causes loss opportunities. Katy Jordan has </w:t>
      </w:r>
      <w:proofErr w:type="spellStart"/>
      <w:r w:rsidRPr="00FE1ED4">
        <w:rPr>
          <w:rFonts w:ascii="Arial" w:hAnsi="Arial" w:cs="Arial"/>
          <w:color w:val="0E101A"/>
        </w:rPr>
        <w:t>emphasised</w:t>
      </w:r>
      <w:proofErr w:type="spellEnd"/>
      <w:r w:rsidRPr="00FE1ED4">
        <w:rPr>
          <w:rFonts w:ascii="Arial" w:hAnsi="Arial" w:cs="Arial"/>
          <w:color w:val="0E101A"/>
        </w:rPr>
        <w:t xml:space="preserve"> on creativity and cross-cultural skills in her published article. These skills are highly essential for the individuals because it keeps them proactive and supports in future to incorporate diversity in the workplace</w:t>
      </w:r>
      <w:r w:rsidR="00186C80" w:rsidRPr="00FE1ED4">
        <w:rPr>
          <w:rFonts w:ascii="Arial" w:hAnsi="Arial" w:cs="Arial"/>
          <w:color w:val="0E101A"/>
        </w:rPr>
        <w:t xml:space="preserve">. </w:t>
      </w:r>
      <w:sdt>
        <w:sdtPr>
          <w:rPr>
            <w:rFonts w:ascii="Arial" w:hAnsi="Arial" w:cs="Arial"/>
            <w:color w:val="0E101A"/>
          </w:rPr>
          <w:id w:val="1252476995"/>
          <w:citation/>
        </w:sdtPr>
        <w:sdtContent>
          <w:r w:rsidR="00186C80" w:rsidRPr="00FE1ED4">
            <w:rPr>
              <w:rFonts w:ascii="Arial" w:hAnsi="Arial" w:cs="Arial"/>
              <w:color w:val="0E101A"/>
            </w:rPr>
            <w:fldChar w:fldCharType="begin"/>
          </w:r>
          <w:r w:rsidR="00186C80" w:rsidRPr="00FE1ED4">
            <w:rPr>
              <w:rFonts w:ascii="Arial" w:hAnsi="Arial" w:cs="Arial"/>
              <w:color w:val="0E101A"/>
            </w:rPr>
            <w:instrText xml:space="preserve"> CITATION Kat19 \l 1033 </w:instrText>
          </w:r>
          <w:r w:rsidR="00186C80" w:rsidRPr="00FE1ED4">
            <w:rPr>
              <w:rFonts w:ascii="Arial" w:hAnsi="Arial" w:cs="Arial"/>
              <w:color w:val="0E101A"/>
            </w:rPr>
            <w:fldChar w:fldCharType="separate"/>
          </w:r>
          <w:r w:rsidR="009314D8" w:rsidRPr="009314D8">
            <w:rPr>
              <w:rFonts w:ascii="Arial" w:hAnsi="Arial" w:cs="Arial"/>
              <w:noProof/>
              <w:color w:val="0E101A"/>
            </w:rPr>
            <w:t>(Jordan, 2019)</w:t>
          </w:r>
          <w:r w:rsidR="00186C80" w:rsidRPr="00FE1ED4">
            <w:rPr>
              <w:rFonts w:ascii="Arial" w:hAnsi="Arial" w:cs="Arial"/>
              <w:color w:val="0E101A"/>
            </w:rPr>
            <w:fldChar w:fldCharType="end"/>
          </w:r>
        </w:sdtContent>
      </w:sdt>
      <w:r w:rsidRPr="00FE1ED4">
        <w:rPr>
          <w:rFonts w:ascii="Arial" w:hAnsi="Arial" w:cs="Arial"/>
          <w:color w:val="0E101A"/>
        </w:rPr>
        <w:t xml:space="preserve"> There are two types of people such as one who wants to do the job in a highly reputable multinational company while the second type of people who wants to open a business in future. These skills will support both types of people to gain their goals. With creativity and cross-cultural skills, the first type of people is enabled to communicate and work with the diverse workforce at a common platform effectively. At the same time, the second type of people is enabled to manage the wellbeing of a diverse workforce in the workplace with cross-cultural skills. Thus, these skills will support a start-up in the security business in future</w:t>
      </w:r>
      <w:r w:rsidR="008F4561" w:rsidRPr="00FE1ED4">
        <w:rPr>
          <w:rFonts w:ascii="Arial" w:hAnsi="Arial" w:cs="Arial"/>
          <w:color w:val="0E101A"/>
        </w:rPr>
        <w:t>,</w:t>
      </w:r>
      <w:r w:rsidRPr="00FE1ED4">
        <w:rPr>
          <w:rFonts w:ascii="Arial" w:hAnsi="Arial" w:cs="Arial"/>
          <w:color w:val="0E101A"/>
        </w:rPr>
        <w:t xml:space="preserve"> </w:t>
      </w:r>
      <w:proofErr w:type="gramStart"/>
      <w:r w:rsidRPr="00FE1ED4">
        <w:rPr>
          <w:rFonts w:ascii="Arial" w:hAnsi="Arial" w:cs="Arial"/>
          <w:color w:val="0E101A"/>
        </w:rPr>
        <w:t>and also</w:t>
      </w:r>
      <w:proofErr w:type="gramEnd"/>
      <w:r w:rsidRPr="00FE1ED4">
        <w:rPr>
          <w:rFonts w:ascii="Arial" w:hAnsi="Arial" w:cs="Arial"/>
          <w:color w:val="0E101A"/>
        </w:rPr>
        <w:t xml:space="preserve"> would help to maintain diversity in the workplace. </w:t>
      </w:r>
    </w:p>
    <w:p w14:paraId="1585F87A" w14:textId="544E76A3" w:rsidR="00D83D1C" w:rsidRPr="00FE1ED4" w:rsidRDefault="00D83D1C"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From the above-discussed articles can be analy</w:t>
      </w:r>
      <w:r w:rsidR="008F4561" w:rsidRPr="00FE1ED4">
        <w:rPr>
          <w:rFonts w:ascii="Arial" w:hAnsi="Arial" w:cs="Arial"/>
          <w:color w:val="0E101A"/>
        </w:rPr>
        <w:t>z</w:t>
      </w:r>
      <w:r w:rsidRPr="00FE1ED4">
        <w:rPr>
          <w:rFonts w:ascii="Arial" w:hAnsi="Arial" w:cs="Arial"/>
          <w:color w:val="0E101A"/>
        </w:rPr>
        <w:t xml:space="preserve">ed that employability skills are crucial for the career. There are four employability skills, i.e. communication skills, </w:t>
      </w:r>
      <w:r w:rsidRPr="00FE1ED4">
        <w:rPr>
          <w:rFonts w:ascii="Arial" w:hAnsi="Arial" w:cs="Arial"/>
          <w:color w:val="0E101A"/>
        </w:rPr>
        <w:lastRenderedPageBreak/>
        <w:t>interpersonal skills, creativity and cross-culture skills, and problem-solving skills that are highly required to open security company and run business lifelong in future.</w:t>
      </w:r>
    </w:p>
    <w:p w14:paraId="612A279A" w14:textId="293E175D" w:rsidR="000C0821" w:rsidRPr="00FE1ED4" w:rsidRDefault="000C0821" w:rsidP="00DD15D1">
      <w:pPr>
        <w:pStyle w:val="NormalWeb"/>
        <w:spacing w:before="0" w:beforeAutospacing="0" w:after="0" w:afterAutospacing="0" w:line="360" w:lineRule="auto"/>
        <w:jc w:val="both"/>
        <w:rPr>
          <w:rFonts w:ascii="Arial" w:hAnsi="Arial" w:cs="Arial"/>
          <w:color w:val="0E101A"/>
        </w:rPr>
      </w:pPr>
    </w:p>
    <w:p w14:paraId="4E130B26" w14:textId="0434D18B" w:rsidR="000C0821" w:rsidRPr="00FE1ED4" w:rsidRDefault="000C0821"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t>Reflection on my personal skills – SWOT Analysis</w:t>
      </w:r>
    </w:p>
    <w:p w14:paraId="63833865" w14:textId="77777777" w:rsidR="000C0821" w:rsidRPr="00FE1ED4" w:rsidRDefault="000C0821"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By my personal SWOT ANALYSIS, given as homework for this module, I can make a reflection on my strengths, weaknesses, </w:t>
      </w:r>
      <w:proofErr w:type="gramStart"/>
      <w:r w:rsidRPr="00FE1ED4">
        <w:rPr>
          <w:rFonts w:ascii="Arial" w:hAnsi="Arial" w:cs="Arial"/>
          <w:color w:val="0E101A"/>
        </w:rPr>
        <w:t>opportunities</w:t>
      </w:r>
      <w:proofErr w:type="gramEnd"/>
      <w:r w:rsidRPr="00FE1ED4">
        <w:rPr>
          <w:rFonts w:ascii="Arial" w:hAnsi="Arial" w:cs="Arial"/>
          <w:color w:val="0E101A"/>
        </w:rPr>
        <w:t xml:space="preserve"> and threats. </w:t>
      </w:r>
    </w:p>
    <w:p w14:paraId="2BF2DA11" w14:textId="77777777" w:rsidR="000C0821" w:rsidRPr="00FE1ED4" w:rsidRDefault="000C0821"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Working as a security officer has given me a chance to develop some employability skills such as trustworthiness, dedication, discipline, flexibility, hard-working and a good team-worker. Starting from the positive side, in my </w:t>
      </w:r>
      <w:proofErr w:type="gramStart"/>
      <w:r w:rsidRPr="00FE1ED4">
        <w:rPr>
          <w:rFonts w:ascii="Arial" w:hAnsi="Arial" w:cs="Arial"/>
          <w:color w:val="0E101A"/>
        </w:rPr>
        <w:t>personal opinion</w:t>
      </w:r>
      <w:proofErr w:type="gramEnd"/>
      <w:r w:rsidRPr="00FE1ED4">
        <w:rPr>
          <w:rFonts w:ascii="Arial" w:hAnsi="Arial" w:cs="Arial"/>
          <w:color w:val="0E101A"/>
        </w:rPr>
        <w:t>, hard-working, disciplined and good team-worker are the first employability skills that can help me to develop a security business. Also, when it comes to employing people who would work for me, thrust worthiness, honesty and flexibility would give me help. If I connect my strengths together, I think that I can be a good leader to a company which looks for dedication for future development.</w:t>
      </w:r>
    </w:p>
    <w:p w14:paraId="66FE6C79" w14:textId="11134961" w:rsidR="000C0821" w:rsidRPr="00FE1ED4" w:rsidRDefault="000C0821"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 xml:space="preserve">As for weaknesses, that I should work on improving and developing, I have pointed on public speaking and sometimes lack of confidence as first. It is quite important for a person who would own a business, to develop good skills for public speaking and have stable confidence in what they do. It helps into meetings with the team but as well for making good deals for the development of the business. As well I have mentioned taking a risk, impatient and details orientated. As one of my weak sides, I had the time management as well. But through the case study given by our lecturer Peter Allen, 'Weekly Calendar', I managed to </w:t>
      </w:r>
      <w:proofErr w:type="spellStart"/>
      <w:r w:rsidRPr="00FE1ED4">
        <w:rPr>
          <w:rFonts w:ascii="Arial" w:hAnsi="Arial" w:cs="Arial"/>
          <w:color w:val="0E101A"/>
        </w:rPr>
        <w:t>realise</w:t>
      </w:r>
      <w:proofErr w:type="spellEnd"/>
      <w:r w:rsidRPr="00FE1ED4">
        <w:rPr>
          <w:rFonts w:ascii="Arial" w:hAnsi="Arial" w:cs="Arial"/>
          <w:color w:val="0E101A"/>
        </w:rPr>
        <w:t xml:space="preserve"> how I can </w:t>
      </w:r>
      <w:proofErr w:type="spellStart"/>
      <w:r w:rsidRPr="00FE1ED4">
        <w:rPr>
          <w:rFonts w:ascii="Arial" w:hAnsi="Arial" w:cs="Arial"/>
          <w:color w:val="0E101A"/>
        </w:rPr>
        <w:t>organise</w:t>
      </w:r>
      <w:proofErr w:type="spellEnd"/>
      <w:r w:rsidRPr="00FE1ED4">
        <w:rPr>
          <w:rFonts w:ascii="Arial" w:hAnsi="Arial" w:cs="Arial"/>
          <w:color w:val="0E101A"/>
        </w:rPr>
        <w:t xml:space="preserve"> my days. I improved into combining working and studying together. This helped me overcome the threats that I had on the starting of this course.</w:t>
      </w:r>
    </w:p>
    <w:p w14:paraId="795777D1" w14:textId="1EA49120" w:rsidR="000C0821" w:rsidRPr="00FE1ED4" w:rsidRDefault="000C0821"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t>The opportunities that I see for the future are gaining various skills from this course. This would mean that I will improve in the strengths and learn how to develop my weaknesses into positive sides with all the lecturers' help. Writing the assessments helped me to improve into writing and research skills.</w:t>
      </w:r>
    </w:p>
    <w:p w14:paraId="2A602F06" w14:textId="46F8CE13" w:rsidR="000C0821" w:rsidRPr="00FE1ED4" w:rsidRDefault="000C0821" w:rsidP="00DD15D1">
      <w:pPr>
        <w:pStyle w:val="NormalWeb"/>
        <w:spacing w:before="0" w:beforeAutospacing="0" w:after="0" w:afterAutospacing="0" w:line="360" w:lineRule="auto"/>
        <w:jc w:val="both"/>
        <w:rPr>
          <w:rFonts w:ascii="Arial" w:hAnsi="Arial" w:cs="Arial"/>
          <w:color w:val="0E101A"/>
        </w:rPr>
      </w:pPr>
    </w:p>
    <w:p w14:paraId="52068106" w14:textId="6E41D28F" w:rsidR="000C0821" w:rsidRPr="00FE1ED4" w:rsidRDefault="004B56CF" w:rsidP="00413974">
      <w:pPr>
        <w:pStyle w:val="NormalWeb"/>
        <w:numPr>
          <w:ilvl w:val="0"/>
          <w:numId w:val="1"/>
        </w:numPr>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t>CONCLUSION</w:t>
      </w:r>
    </w:p>
    <w:p w14:paraId="6479CBC4" w14:textId="5AFD18E0" w:rsidR="005B39E9" w:rsidRPr="00FE1ED4" w:rsidRDefault="005B39E9"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color w:val="0E101A"/>
        </w:rPr>
        <w:lastRenderedPageBreak/>
        <w:t xml:space="preserve">In this report, I have summarized four articles, reflecting on the importance of the development of employability skills. Also, I have done a reflection on my personal SWOT analysis. In my opinion, it was a good startup for me in realizing what do I have as strength, and in which part I should improve. In my understanding, it is beneficial for all the people to start having perspective for the employability skills since a young age, like that they can begin developing the skills that they find as a significant role in their future employment. In case of someone that wants to open a business, as soon as they start improving in their employability skills, they can start developing the business plan as well. With well-done research and knowing which capabilities are essential for the </w:t>
      </w:r>
      <w:proofErr w:type="gramStart"/>
      <w:r w:rsidRPr="00FE1ED4">
        <w:rPr>
          <w:rFonts w:ascii="Arial" w:hAnsi="Arial" w:cs="Arial"/>
          <w:color w:val="0E101A"/>
        </w:rPr>
        <w:t>particular business</w:t>
      </w:r>
      <w:proofErr w:type="gramEnd"/>
      <w:r w:rsidRPr="00FE1ED4">
        <w:rPr>
          <w:rFonts w:ascii="Arial" w:hAnsi="Arial" w:cs="Arial"/>
          <w:color w:val="0E101A"/>
        </w:rPr>
        <w:t>, one would know what kind of employees they will need for future help.</w:t>
      </w:r>
    </w:p>
    <w:p w14:paraId="65686BDD" w14:textId="05E42F60" w:rsidR="00487637" w:rsidRDefault="00487637" w:rsidP="00DD15D1">
      <w:pPr>
        <w:pStyle w:val="NormalWeb"/>
        <w:spacing w:before="0" w:beforeAutospacing="0" w:after="0" w:afterAutospacing="0" w:line="360" w:lineRule="auto"/>
        <w:jc w:val="both"/>
        <w:rPr>
          <w:rFonts w:ascii="Arial" w:hAnsi="Arial" w:cs="Arial"/>
          <w:b/>
          <w:bCs/>
          <w:color w:val="0E101A"/>
        </w:rPr>
      </w:pPr>
    </w:p>
    <w:p w14:paraId="1DFA3531" w14:textId="22D75EF0" w:rsidR="007D31D5" w:rsidRDefault="007D31D5" w:rsidP="00DD15D1">
      <w:pPr>
        <w:pStyle w:val="NormalWeb"/>
        <w:spacing w:before="0" w:beforeAutospacing="0" w:after="0" w:afterAutospacing="0" w:line="360" w:lineRule="auto"/>
        <w:jc w:val="both"/>
        <w:rPr>
          <w:rFonts w:ascii="Arial" w:hAnsi="Arial" w:cs="Arial"/>
          <w:b/>
          <w:bCs/>
          <w:color w:val="0E101A"/>
        </w:rPr>
      </w:pPr>
    </w:p>
    <w:p w14:paraId="3B61D143" w14:textId="32A5DA65" w:rsidR="007D31D5" w:rsidRDefault="007D31D5" w:rsidP="00DD15D1">
      <w:pPr>
        <w:pStyle w:val="NormalWeb"/>
        <w:spacing w:before="0" w:beforeAutospacing="0" w:after="0" w:afterAutospacing="0" w:line="360" w:lineRule="auto"/>
        <w:jc w:val="both"/>
        <w:rPr>
          <w:rFonts w:ascii="Arial" w:hAnsi="Arial" w:cs="Arial"/>
          <w:b/>
          <w:bCs/>
          <w:color w:val="0E101A"/>
        </w:rPr>
      </w:pPr>
    </w:p>
    <w:p w14:paraId="1FB8337A" w14:textId="789BA08A" w:rsidR="007D31D5" w:rsidRDefault="007D31D5" w:rsidP="00DD15D1">
      <w:pPr>
        <w:pStyle w:val="NormalWeb"/>
        <w:spacing w:before="0" w:beforeAutospacing="0" w:after="0" w:afterAutospacing="0" w:line="360" w:lineRule="auto"/>
        <w:jc w:val="both"/>
        <w:rPr>
          <w:rFonts w:ascii="Arial" w:hAnsi="Arial" w:cs="Arial"/>
          <w:b/>
          <w:bCs/>
          <w:color w:val="0E101A"/>
        </w:rPr>
      </w:pPr>
    </w:p>
    <w:p w14:paraId="056ACA71" w14:textId="6CE511B6" w:rsidR="007D31D5" w:rsidRDefault="007D31D5" w:rsidP="00DD15D1">
      <w:pPr>
        <w:pStyle w:val="NormalWeb"/>
        <w:spacing w:before="0" w:beforeAutospacing="0" w:after="0" w:afterAutospacing="0" w:line="360" w:lineRule="auto"/>
        <w:jc w:val="both"/>
        <w:rPr>
          <w:rFonts w:ascii="Arial" w:hAnsi="Arial" w:cs="Arial"/>
          <w:b/>
          <w:bCs/>
          <w:color w:val="0E101A"/>
        </w:rPr>
      </w:pPr>
    </w:p>
    <w:p w14:paraId="2AE569F5" w14:textId="3E1E92C7" w:rsidR="007D31D5" w:rsidRDefault="007D31D5" w:rsidP="00DD15D1">
      <w:pPr>
        <w:pStyle w:val="NormalWeb"/>
        <w:spacing w:before="0" w:beforeAutospacing="0" w:after="0" w:afterAutospacing="0" w:line="360" w:lineRule="auto"/>
        <w:jc w:val="both"/>
        <w:rPr>
          <w:rFonts w:ascii="Arial" w:hAnsi="Arial" w:cs="Arial"/>
          <w:b/>
          <w:bCs/>
          <w:color w:val="0E101A"/>
        </w:rPr>
      </w:pPr>
    </w:p>
    <w:p w14:paraId="35F1ADAB" w14:textId="23012970" w:rsidR="007D31D5" w:rsidRDefault="007D31D5" w:rsidP="00DD15D1">
      <w:pPr>
        <w:pStyle w:val="NormalWeb"/>
        <w:spacing w:before="0" w:beforeAutospacing="0" w:after="0" w:afterAutospacing="0" w:line="360" w:lineRule="auto"/>
        <w:jc w:val="both"/>
        <w:rPr>
          <w:rFonts w:ascii="Arial" w:hAnsi="Arial" w:cs="Arial"/>
          <w:b/>
          <w:bCs/>
          <w:color w:val="0E101A"/>
        </w:rPr>
      </w:pPr>
    </w:p>
    <w:p w14:paraId="7E9F6235" w14:textId="0EFD5443" w:rsidR="009314D8" w:rsidRDefault="009314D8" w:rsidP="00DD15D1">
      <w:pPr>
        <w:pStyle w:val="NormalWeb"/>
        <w:spacing w:before="0" w:beforeAutospacing="0" w:after="0" w:afterAutospacing="0" w:line="360" w:lineRule="auto"/>
        <w:jc w:val="both"/>
        <w:rPr>
          <w:rFonts w:ascii="Arial" w:hAnsi="Arial" w:cs="Arial"/>
          <w:b/>
          <w:bCs/>
          <w:color w:val="0E101A"/>
        </w:rPr>
      </w:pPr>
    </w:p>
    <w:p w14:paraId="27964F28" w14:textId="4C676994" w:rsidR="009314D8" w:rsidRDefault="009314D8" w:rsidP="00DD15D1">
      <w:pPr>
        <w:pStyle w:val="NormalWeb"/>
        <w:spacing w:before="0" w:beforeAutospacing="0" w:after="0" w:afterAutospacing="0" w:line="360" w:lineRule="auto"/>
        <w:jc w:val="both"/>
        <w:rPr>
          <w:rFonts w:ascii="Arial" w:hAnsi="Arial" w:cs="Arial"/>
          <w:b/>
          <w:bCs/>
          <w:color w:val="0E101A"/>
        </w:rPr>
      </w:pPr>
    </w:p>
    <w:p w14:paraId="364A2783" w14:textId="55DA90C6" w:rsidR="009314D8" w:rsidRDefault="009314D8" w:rsidP="00DD15D1">
      <w:pPr>
        <w:pStyle w:val="NormalWeb"/>
        <w:spacing w:before="0" w:beforeAutospacing="0" w:after="0" w:afterAutospacing="0" w:line="360" w:lineRule="auto"/>
        <w:jc w:val="both"/>
        <w:rPr>
          <w:rFonts w:ascii="Arial" w:hAnsi="Arial" w:cs="Arial"/>
          <w:b/>
          <w:bCs/>
          <w:color w:val="0E101A"/>
        </w:rPr>
      </w:pPr>
    </w:p>
    <w:p w14:paraId="3C5628D3" w14:textId="5069061C" w:rsidR="009314D8" w:rsidRDefault="009314D8" w:rsidP="00DD15D1">
      <w:pPr>
        <w:pStyle w:val="NormalWeb"/>
        <w:spacing w:before="0" w:beforeAutospacing="0" w:after="0" w:afterAutospacing="0" w:line="360" w:lineRule="auto"/>
        <w:jc w:val="both"/>
        <w:rPr>
          <w:rFonts w:ascii="Arial" w:hAnsi="Arial" w:cs="Arial"/>
          <w:b/>
          <w:bCs/>
          <w:color w:val="0E101A"/>
        </w:rPr>
      </w:pPr>
    </w:p>
    <w:p w14:paraId="681C49BE" w14:textId="200B80BE" w:rsidR="009314D8" w:rsidRDefault="009314D8" w:rsidP="00DD15D1">
      <w:pPr>
        <w:pStyle w:val="NormalWeb"/>
        <w:spacing w:before="0" w:beforeAutospacing="0" w:after="0" w:afterAutospacing="0" w:line="360" w:lineRule="auto"/>
        <w:jc w:val="both"/>
        <w:rPr>
          <w:rFonts w:ascii="Arial" w:hAnsi="Arial" w:cs="Arial"/>
          <w:b/>
          <w:bCs/>
          <w:color w:val="0E101A"/>
        </w:rPr>
      </w:pPr>
    </w:p>
    <w:p w14:paraId="7456AE25" w14:textId="3C63B954" w:rsidR="009314D8" w:rsidRDefault="009314D8" w:rsidP="00DD15D1">
      <w:pPr>
        <w:pStyle w:val="NormalWeb"/>
        <w:spacing w:before="0" w:beforeAutospacing="0" w:after="0" w:afterAutospacing="0" w:line="360" w:lineRule="auto"/>
        <w:jc w:val="both"/>
        <w:rPr>
          <w:rFonts w:ascii="Arial" w:hAnsi="Arial" w:cs="Arial"/>
          <w:b/>
          <w:bCs/>
          <w:color w:val="0E101A"/>
        </w:rPr>
      </w:pPr>
    </w:p>
    <w:p w14:paraId="58C996F8" w14:textId="48B17E90" w:rsidR="009314D8" w:rsidRDefault="009314D8" w:rsidP="00DD15D1">
      <w:pPr>
        <w:pStyle w:val="NormalWeb"/>
        <w:spacing w:before="0" w:beforeAutospacing="0" w:after="0" w:afterAutospacing="0" w:line="360" w:lineRule="auto"/>
        <w:jc w:val="both"/>
        <w:rPr>
          <w:rFonts w:ascii="Arial" w:hAnsi="Arial" w:cs="Arial"/>
          <w:b/>
          <w:bCs/>
          <w:color w:val="0E101A"/>
        </w:rPr>
      </w:pPr>
    </w:p>
    <w:p w14:paraId="5C512550" w14:textId="77777777" w:rsidR="009314D8" w:rsidRDefault="009314D8" w:rsidP="00DD15D1">
      <w:pPr>
        <w:pStyle w:val="NormalWeb"/>
        <w:spacing w:before="0" w:beforeAutospacing="0" w:after="0" w:afterAutospacing="0" w:line="360" w:lineRule="auto"/>
        <w:jc w:val="both"/>
        <w:rPr>
          <w:rFonts w:ascii="Arial" w:hAnsi="Arial" w:cs="Arial"/>
          <w:b/>
          <w:bCs/>
          <w:color w:val="0E101A"/>
        </w:rPr>
      </w:pPr>
    </w:p>
    <w:p w14:paraId="045CE9EE" w14:textId="66E75FE7" w:rsidR="007D31D5" w:rsidRDefault="007D31D5" w:rsidP="00DD15D1">
      <w:pPr>
        <w:pStyle w:val="NormalWeb"/>
        <w:spacing w:before="0" w:beforeAutospacing="0" w:after="0" w:afterAutospacing="0" w:line="360" w:lineRule="auto"/>
        <w:jc w:val="both"/>
        <w:rPr>
          <w:rFonts w:ascii="Arial" w:hAnsi="Arial" w:cs="Arial"/>
          <w:b/>
          <w:bCs/>
          <w:color w:val="0E101A"/>
        </w:rPr>
      </w:pPr>
    </w:p>
    <w:p w14:paraId="55570732" w14:textId="5E29B30C" w:rsidR="00413974" w:rsidRDefault="00413974" w:rsidP="00DD15D1">
      <w:pPr>
        <w:pStyle w:val="NormalWeb"/>
        <w:spacing w:before="0" w:beforeAutospacing="0" w:after="0" w:afterAutospacing="0" w:line="360" w:lineRule="auto"/>
        <w:jc w:val="both"/>
        <w:rPr>
          <w:rFonts w:ascii="Arial" w:hAnsi="Arial" w:cs="Arial"/>
          <w:b/>
          <w:bCs/>
          <w:color w:val="0E101A"/>
        </w:rPr>
      </w:pPr>
    </w:p>
    <w:p w14:paraId="00C6BC7D" w14:textId="77777777" w:rsidR="00413974" w:rsidRDefault="00413974" w:rsidP="00DD15D1">
      <w:pPr>
        <w:pStyle w:val="NormalWeb"/>
        <w:spacing w:before="0" w:beforeAutospacing="0" w:after="0" w:afterAutospacing="0" w:line="360" w:lineRule="auto"/>
        <w:jc w:val="both"/>
        <w:rPr>
          <w:rFonts w:ascii="Arial" w:hAnsi="Arial" w:cs="Arial"/>
          <w:b/>
          <w:bCs/>
          <w:color w:val="0E101A"/>
        </w:rPr>
      </w:pPr>
    </w:p>
    <w:p w14:paraId="44A1B285" w14:textId="77777777" w:rsidR="00413974" w:rsidRPr="00FE1ED4" w:rsidRDefault="00413974" w:rsidP="00DD15D1">
      <w:pPr>
        <w:pStyle w:val="NormalWeb"/>
        <w:spacing w:before="0" w:beforeAutospacing="0" w:after="0" w:afterAutospacing="0" w:line="360" w:lineRule="auto"/>
        <w:jc w:val="both"/>
        <w:rPr>
          <w:rFonts w:ascii="Arial" w:hAnsi="Arial" w:cs="Arial"/>
          <w:b/>
          <w:bCs/>
          <w:color w:val="0E101A"/>
        </w:rPr>
      </w:pPr>
    </w:p>
    <w:sdt>
      <w:sdtPr>
        <w:rPr>
          <w:rFonts w:ascii="Arial" w:hAnsi="Arial" w:cs="Arial"/>
          <w:b/>
          <w:bCs/>
          <w:sz w:val="24"/>
          <w:szCs w:val="24"/>
        </w:rPr>
        <w:id w:val="-1596701076"/>
        <w:docPartObj>
          <w:docPartGallery w:val="Bibliographies"/>
          <w:docPartUnique/>
        </w:docPartObj>
      </w:sdtPr>
      <w:sdtEndPr>
        <w:rPr>
          <w:rFonts w:eastAsiaTheme="minorHAnsi"/>
          <w:b w:val="0"/>
          <w:bCs w:val="0"/>
          <w:color w:val="auto"/>
        </w:rPr>
      </w:sdtEndPr>
      <w:sdtContent>
        <w:p w14:paraId="58C966CA" w14:textId="5F9849D6" w:rsidR="00FE1ED4" w:rsidRDefault="00413974" w:rsidP="00413974">
          <w:pPr>
            <w:pStyle w:val="Heading1"/>
            <w:numPr>
              <w:ilvl w:val="0"/>
              <w:numId w:val="1"/>
            </w:numPr>
            <w:rPr>
              <w:rFonts w:ascii="Arial" w:hAnsi="Arial" w:cs="Arial"/>
              <w:b/>
              <w:bCs/>
              <w:color w:val="000000" w:themeColor="text1"/>
              <w:sz w:val="24"/>
              <w:szCs w:val="24"/>
            </w:rPr>
          </w:pPr>
          <w:r>
            <w:rPr>
              <w:rFonts w:ascii="Arial" w:hAnsi="Arial" w:cs="Arial"/>
              <w:b/>
              <w:bCs/>
              <w:color w:val="000000" w:themeColor="text1"/>
              <w:sz w:val="24"/>
              <w:szCs w:val="24"/>
            </w:rPr>
            <w:t>REFERENCES</w:t>
          </w:r>
        </w:p>
        <w:p w14:paraId="3AA802C6" w14:textId="77777777" w:rsidR="00413974" w:rsidRPr="00413974" w:rsidRDefault="00413974" w:rsidP="00413974"/>
        <w:sdt>
          <w:sdtPr>
            <w:rPr>
              <w:rFonts w:ascii="Arial" w:hAnsi="Arial" w:cs="Arial"/>
              <w:sz w:val="24"/>
              <w:szCs w:val="24"/>
            </w:rPr>
            <w:id w:val="-573587230"/>
            <w:bibliography/>
          </w:sdtPr>
          <w:sdtEndPr/>
          <w:sdtContent>
            <w:p w14:paraId="7EBB8B00" w14:textId="77777777" w:rsidR="009314D8" w:rsidRPr="009314D8" w:rsidRDefault="00FE1ED4" w:rsidP="009314D8">
              <w:pPr>
                <w:pStyle w:val="Bibliography"/>
                <w:rPr>
                  <w:rFonts w:ascii="Arial" w:hAnsi="Arial" w:cs="Arial"/>
                  <w:noProof/>
                  <w:sz w:val="24"/>
                  <w:szCs w:val="24"/>
                </w:rPr>
              </w:pPr>
              <w:r w:rsidRPr="009314D8">
                <w:rPr>
                  <w:rFonts w:ascii="Arial" w:hAnsi="Arial" w:cs="Arial"/>
                  <w:sz w:val="24"/>
                  <w:szCs w:val="24"/>
                </w:rPr>
                <w:fldChar w:fldCharType="begin"/>
              </w:r>
              <w:r w:rsidRPr="009314D8">
                <w:rPr>
                  <w:rFonts w:ascii="Arial" w:hAnsi="Arial" w:cs="Arial"/>
                  <w:sz w:val="24"/>
                  <w:szCs w:val="24"/>
                </w:rPr>
                <w:instrText xml:space="preserve"> BIBLIOGRAPHY </w:instrText>
              </w:r>
              <w:r w:rsidRPr="009314D8">
                <w:rPr>
                  <w:rFonts w:ascii="Arial" w:hAnsi="Arial" w:cs="Arial"/>
                  <w:sz w:val="24"/>
                  <w:szCs w:val="24"/>
                </w:rPr>
                <w:fldChar w:fldCharType="separate"/>
              </w:r>
              <w:r w:rsidR="009314D8" w:rsidRPr="009314D8">
                <w:rPr>
                  <w:rFonts w:ascii="Arial" w:hAnsi="Arial" w:cs="Arial"/>
                  <w:noProof/>
                  <w:sz w:val="24"/>
                  <w:szCs w:val="24"/>
                </w:rPr>
                <w:t xml:space="preserve">Abas, M. &amp; Imam, O., 2016. Graduates’ Competence on Employability Skills and Job Performance. </w:t>
              </w:r>
              <w:r w:rsidR="009314D8" w:rsidRPr="009314D8">
                <w:rPr>
                  <w:rFonts w:ascii="Arial" w:hAnsi="Arial" w:cs="Arial"/>
                  <w:i/>
                  <w:iCs/>
                  <w:noProof/>
                  <w:sz w:val="24"/>
                  <w:szCs w:val="24"/>
                </w:rPr>
                <w:t xml:space="preserve">International Journal of Evaluation and Research in Education (IJERE), </w:t>
              </w:r>
              <w:r w:rsidR="009314D8" w:rsidRPr="009314D8">
                <w:rPr>
                  <w:rFonts w:ascii="Arial" w:hAnsi="Arial" w:cs="Arial"/>
                  <w:noProof/>
                  <w:sz w:val="24"/>
                  <w:szCs w:val="24"/>
                </w:rPr>
                <w:t>5(2), pp. 119-125.</w:t>
              </w:r>
            </w:p>
            <w:p w14:paraId="7BD08B90" w14:textId="77777777" w:rsidR="009314D8" w:rsidRPr="009314D8" w:rsidRDefault="009314D8" w:rsidP="009314D8">
              <w:pPr>
                <w:pStyle w:val="Bibliography"/>
                <w:rPr>
                  <w:rFonts w:ascii="Arial" w:hAnsi="Arial" w:cs="Arial"/>
                  <w:noProof/>
                  <w:sz w:val="24"/>
                  <w:szCs w:val="24"/>
                </w:rPr>
              </w:pPr>
              <w:r w:rsidRPr="009314D8">
                <w:rPr>
                  <w:rFonts w:ascii="Arial" w:hAnsi="Arial" w:cs="Arial"/>
                  <w:noProof/>
                  <w:sz w:val="24"/>
                  <w:szCs w:val="24"/>
                </w:rPr>
                <w:t xml:space="preserve">Dwesini, N. F., 2017. </w:t>
              </w:r>
              <w:r w:rsidRPr="009314D8">
                <w:rPr>
                  <w:rFonts w:ascii="Arial" w:hAnsi="Arial" w:cs="Arial"/>
                  <w:i/>
                  <w:iCs/>
                  <w:noProof/>
                  <w:sz w:val="24"/>
                  <w:szCs w:val="24"/>
                </w:rPr>
                <w:t xml:space="preserve">The role of Work-Integrated Learning ( WIL ) in enhancing employability skills : graduate perspectives. </w:t>
              </w:r>
              <w:r w:rsidRPr="009314D8">
                <w:rPr>
                  <w:rFonts w:ascii="Arial" w:hAnsi="Arial" w:cs="Arial"/>
                  <w:noProof/>
                  <w:sz w:val="24"/>
                  <w:szCs w:val="24"/>
                </w:rPr>
                <w:t xml:space="preserve">[Online] </w:t>
              </w:r>
              <w:r w:rsidRPr="009314D8">
                <w:rPr>
                  <w:rFonts w:ascii="Arial" w:hAnsi="Arial" w:cs="Arial"/>
                  <w:noProof/>
                  <w:sz w:val="24"/>
                  <w:szCs w:val="24"/>
                </w:rPr>
                <w:br/>
                <w:t xml:space="preserve">Available at: </w:t>
              </w:r>
              <w:r w:rsidRPr="009314D8">
                <w:rPr>
                  <w:rFonts w:ascii="Arial" w:hAnsi="Arial" w:cs="Arial"/>
                  <w:noProof/>
                  <w:sz w:val="24"/>
                  <w:szCs w:val="24"/>
                  <w:u w:val="single"/>
                </w:rPr>
                <w:t>http://www.ajhtl.com/uploads/7/1/6/3/7163688/article_40_vol_6__2__2017.pdf</w:t>
              </w:r>
              <w:r w:rsidRPr="009314D8">
                <w:rPr>
                  <w:rFonts w:ascii="Arial" w:hAnsi="Arial" w:cs="Arial"/>
                  <w:noProof/>
                  <w:sz w:val="24"/>
                  <w:szCs w:val="24"/>
                </w:rPr>
                <w:br/>
                <w:t>[Accessed 21 August 2020].</w:t>
              </w:r>
            </w:p>
            <w:p w14:paraId="0A870A3A" w14:textId="77777777" w:rsidR="009314D8" w:rsidRPr="009314D8" w:rsidRDefault="009314D8" w:rsidP="009314D8">
              <w:pPr>
                <w:pStyle w:val="Bibliography"/>
                <w:rPr>
                  <w:rFonts w:ascii="Arial" w:hAnsi="Arial" w:cs="Arial"/>
                  <w:noProof/>
                  <w:sz w:val="24"/>
                  <w:szCs w:val="24"/>
                </w:rPr>
              </w:pPr>
              <w:r w:rsidRPr="009314D8">
                <w:rPr>
                  <w:rFonts w:ascii="Arial" w:hAnsi="Arial" w:cs="Arial"/>
                  <w:noProof/>
                  <w:sz w:val="24"/>
                  <w:szCs w:val="24"/>
                </w:rPr>
                <w:t xml:space="preserve">Jordan, K., 2019. </w:t>
              </w:r>
              <w:r w:rsidRPr="009314D8">
                <w:rPr>
                  <w:rFonts w:ascii="Arial" w:hAnsi="Arial" w:cs="Arial"/>
                  <w:i/>
                  <w:iCs/>
                  <w:noProof/>
                  <w:sz w:val="24"/>
                  <w:szCs w:val="24"/>
                </w:rPr>
                <w:t xml:space="preserve">Employability skills are the heart of the future. </w:t>
              </w:r>
              <w:r w:rsidRPr="009314D8">
                <w:rPr>
                  <w:rFonts w:ascii="Arial" w:hAnsi="Arial" w:cs="Arial"/>
                  <w:noProof/>
                  <w:sz w:val="24"/>
                  <w:szCs w:val="24"/>
                </w:rPr>
                <w:t xml:space="preserve">[Online] </w:t>
              </w:r>
              <w:r w:rsidRPr="009314D8">
                <w:rPr>
                  <w:rFonts w:ascii="Arial" w:hAnsi="Arial" w:cs="Arial"/>
                  <w:noProof/>
                  <w:sz w:val="24"/>
                  <w:szCs w:val="24"/>
                </w:rPr>
                <w:br/>
                <w:t xml:space="preserve">Available at: </w:t>
              </w:r>
              <w:r w:rsidRPr="009314D8">
                <w:rPr>
                  <w:rFonts w:ascii="Arial" w:hAnsi="Arial" w:cs="Arial"/>
                  <w:noProof/>
                  <w:sz w:val="24"/>
                  <w:szCs w:val="24"/>
                  <w:u w:val="single"/>
                </w:rPr>
                <w:t>https://www.careers.govt.nz/articles/employability-skills-are-the-heart-of-the-future</w:t>
              </w:r>
              <w:r w:rsidRPr="009314D8">
                <w:rPr>
                  <w:rFonts w:ascii="Arial" w:hAnsi="Arial" w:cs="Arial"/>
                  <w:noProof/>
                  <w:sz w:val="24"/>
                  <w:szCs w:val="24"/>
                </w:rPr>
                <w:br/>
                <w:t>[Accessed 20 August 2020].</w:t>
              </w:r>
            </w:p>
            <w:p w14:paraId="79A010BC" w14:textId="77777777" w:rsidR="009314D8" w:rsidRPr="009314D8" w:rsidRDefault="009314D8" w:rsidP="009314D8">
              <w:pPr>
                <w:pStyle w:val="Bibliography"/>
                <w:rPr>
                  <w:rFonts w:ascii="Arial" w:hAnsi="Arial" w:cs="Arial"/>
                  <w:noProof/>
                  <w:sz w:val="24"/>
                  <w:szCs w:val="24"/>
                </w:rPr>
              </w:pPr>
              <w:r w:rsidRPr="009314D8">
                <w:rPr>
                  <w:rFonts w:ascii="Arial" w:hAnsi="Arial" w:cs="Arial"/>
                  <w:noProof/>
                  <w:sz w:val="24"/>
                  <w:szCs w:val="24"/>
                </w:rPr>
                <w:t xml:space="preserve">Nisha, M., S. &amp; Rajasekaran, V., 2016. Employability Skills: A Review. </w:t>
              </w:r>
              <w:r w:rsidRPr="009314D8">
                <w:rPr>
                  <w:rFonts w:ascii="Arial" w:hAnsi="Arial" w:cs="Arial"/>
                  <w:i/>
                  <w:iCs/>
                  <w:noProof/>
                  <w:sz w:val="24"/>
                  <w:szCs w:val="24"/>
                </w:rPr>
                <w:t xml:space="preserve">IUP Journal of Soft Skills, </w:t>
              </w:r>
              <w:r w:rsidRPr="009314D8">
                <w:rPr>
                  <w:rFonts w:ascii="Arial" w:hAnsi="Arial" w:cs="Arial"/>
                  <w:noProof/>
                  <w:sz w:val="24"/>
                  <w:szCs w:val="24"/>
                </w:rPr>
                <w:t>12(1).</w:t>
              </w:r>
            </w:p>
            <w:p w14:paraId="0CAEE8F2" w14:textId="77777777" w:rsidR="009314D8" w:rsidRPr="009314D8" w:rsidRDefault="009314D8" w:rsidP="009314D8">
              <w:pPr>
                <w:pStyle w:val="Bibliography"/>
                <w:rPr>
                  <w:rFonts w:ascii="Arial" w:hAnsi="Arial" w:cs="Arial"/>
                  <w:noProof/>
                  <w:sz w:val="24"/>
                  <w:szCs w:val="24"/>
                </w:rPr>
              </w:pPr>
              <w:r w:rsidRPr="009314D8">
                <w:rPr>
                  <w:rFonts w:ascii="Arial" w:hAnsi="Arial" w:cs="Arial"/>
                  <w:noProof/>
                  <w:sz w:val="24"/>
                  <w:szCs w:val="24"/>
                </w:rPr>
                <w:t xml:space="preserve">Römgens, I., Scoupe, R. &amp; Beausaert, S., 2019. </w:t>
              </w:r>
              <w:r w:rsidRPr="009314D8">
                <w:rPr>
                  <w:rFonts w:ascii="Arial" w:hAnsi="Arial" w:cs="Arial"/>
                  <w:i/>
                  <w:iCs/>
                  <w:noProof/>
                  <w:sz w:val="24"/>
                  <w:szCs w:val="24"/>
                </w:rPr>
                <w:t xml:space="preserve">Unraveling the concept of employability, bringing together research on employability in higher education and the workplace, Studies in Higher Education. </w:t>
              </w:r>
              <w:r w:rsidRPr="009314D8">
                <w:rPr>
                  <w:rFonts w:ascii="Arial" w:hAnsi="Arial" w:cs="Arial"/>
                  <w:noProof/>
                  <w:sz w:val="24"/>
                  <w:szCs w:val="24"/>
                </w:rPr>
                <w:t xml:space="preserve">[Online] </w:t>
              </w:r>
              <w:r w:rsidRPr="009314D8">
                <w:rPr>
                  <w:rFonts w:ascii="Arial" w:hAnsi="Arial" w:cs="Arial"/>
                  <w:noProof/>
                  <w:sz w:val="24"/>
                  <w:szCs w:val="24"/>
                </w:rPr>
                <w:br/>
                <w:t xml:space="preserve">Available at: </w:t>
              </w:r>
              <w:r w:rsidRPr="009314D8">
                <w:rPr>
                  <w:rFonts w:ascii="Arial" w:hAnsi="Arial" w:cs="Arial"/>
                  <w:noProof/>
                  <w:sz w:val="24"/>
                  <w:szCs w:val="24"/>
                  <w:u w:val="single"/>
                </w:rPr>
                <w:t>https://www.tandfonline.com/doi/full/10.1080/03075079.2019.1623770?scroll=top&amp;needAccess=true</w:t>
              </w:r>
              <w:r w:rsidRPr="009314D8">
                <w:rPr>
                  <w:rFonts w:ascii="Arial" w:hAnsi="Arial" w:cs="Arial"/>
                  <w:noProof/>
                  <w:sz w:val="24"/>
                  <w:szCs w:val="24"/>
                </w:rPr>
                <w:br/>
                <w:t>[Accessed 13 August 2020].</w:t>
              </w:r>
            </w:p>
            <w:p w14:paraId="2D2B4E14" w14:textId="77777777" w:rsidR="009314D8" w:rsidRPr="009314D8" w:rsidRDefault="009314D8" w:rsidP="009314D8">
              <w:pPr>
                <w:pStyle w:val="Bibliography"/>
                <w:rPr>
                  <w:rFonts w:ascii="Arial" w:hAnsi="Arial" w:cs="Arial"/>
                  <w:noProof/>
                  <w:sz w:val="24"/>
                  <w:szCs w:val="24"/>
                </w:rPr>
              </w:pPr>
              <w:r w:rsidRPr="009314D8">
                <w:rPr>
                  <w:rFonts w:ascii="Arial" w:hAnsi="Arial" w:cs="Arial"/>
                  <w:noProof/>
                  <w:sz w:val="24"/>
                  <w:szCs w:val="24"/>
                </w:rPr>
                <w:t xml:space="preserve">Simplelearn, 2020. </w:t>
              </w:r>
              <w:r w:rsidRPr="009314D8">
                <w:rPr>
                  <w:rFonts w:ascii="Arial" w:hAnsi="Arial" w:cs="Arial"/>
                  <w:i/>
                  <w:iCs/>
                  <w:noProof/>
                  <w:sz w:val="24"/>
                  <w:szCs w:val="24"/>
                </w:rPr>
                <w:t xml:space="preserve">Why are Employability Skills Important. </w:t>
              </w:r>
              <w:r w:rsidRPr="009314D8">
                <w:rPr>
                  <w:rFonts w:ascii="Arial" w:hAnsi="Arial" w:cs="Arial"/>
                  <w:noProof/>
                  <w:sz w:val="24"/>
                  <w:szCs w:val="24"/>
                </w:rPr>
                <w:t xml:space="preserve">[Online] </w:t>
              </w:r>
              <w:r w:rsidRPr="009314D8">
                <w:rPr>
                  <w:rFonts w:ascii="Arial" w:hAnsi="Arial" w:cs="Arial"/>
                  <w:noProof/>
                  <w:sz w:val="24"/>
                  <w:szCs w:val="24"/>
                </w:rPr>
                <w:br/>
                <w:t xml:space="preserve">Available at: </w:t>
              </w:r>
              <w:r w:rsidRPr="009314D8">
                <w:rPr>
                  <w:rFonts w:ascii="Arial" w:hAnsi="Arial" w:cs="Arial"/>
                  <w:noProof/>
                  <w:sz w:val="24"/>
                  <w:szCs w:val="24"/>
                  <w:u w:val="single"/>
                </w:rPr>
                <w:t>https://www.simplilearn.com/why-are-employability-skills-important-article</w:t>
              </w:r>
              <w:r w:rsidRPr="009314D8">
                <w:rPr>
                  <w:rFonts w:ascii="Arial" w:hAnsi="Arial" w:cs="Arial"/>
                  <w:noProof/>
                  <w:sz w:val="24"/>
                  <w:szCs w:val="24"/>
                </w:rPr>
                <w:br/>
                <w:t>[Accessed 10 August 2020].</w:t>
              </w:r>
            </w:p>
            <w:p w14:paraId="49EFFB7C" w14:textId="3770A928" w:rsidR="00487637" w:rsidRPr="00FE1ED4" w:rsidRDefault="00FE1ED4" w:rsidP="009314D8">
              <w:pPr>
                <w:rPr>
                  <w:rFonts w:ascii="Arial" w:hAnsi="Arial" w:cs="Arial"/>
                  <w:sz w:val="24"/>
                  <w:szCs w:val="24"/>
                </w:rPr>
              </w:pPr>
              <w:r w:rsidRPr="009314D8">
                <w:rPr>
                  <w:rFonts w:ascii="Arial" w:hAnsi="Arial" w:cs="Arial"/>
                  <w:b/>
                  <w:bCs/>
                  <w:noProof/>
                  <w:sz w:val="24"/>
                  <w:szCs w:val="24"/>
                </w:rPr>
                <w:fldChar w:fldCharType="end"/>
              </w:r>
            </w:p>
          </w:sdtContent>
        </w:sdt>
      </w:sdtContent>
    </w:sdt>
    <w:p w14:paraId="03329DC3" w14:textId="77777777" w:rsidR="007D31D5" w:rsidRDefault="007D31D5" w:rsidP="00DD15D1">
      <w:pPr>
        <w:pStyle w:val="NormalWeb"/>
        <w:spacing w:before="0" w:beforeAutospacing="0" w:after="0" w:afterAutospacing="0" w:line="360" w:lineRule="auto"/>
        <w:jc w:val="both"/>
        <w:rPr>
          <w:rFonts w:ascii="Arial" w:hAnsi="Arial" w:cs="Arial"/>
          <w:b/>
          <w:bCs/>
          <w:color w:val="0E101A"/>
        </w:rPr>
      </w:pPr>
    </w:p>
    <w:p w14:paraId="37F05FDB" w14:textId="77777777" w:rsidR="007D31D5" w:rsidRDefault="007D31D5" w:rsidP="00DD15D1">
      <w:pPr>
        <w:pStyle w:val="NormalWeb"/>
        <w:spacing w:before="0" w:beforeAutospacing="0" w:after="0" w:afterAutospacing="0" w:line="360" w:lineRule="auto"/>
        <w:jc w:val="both"/>
        <w:rPr>
          <w:rFonts w:ascii="Arial" w:hAnsi="Arial" w:cs="Arial"/>
          <w:b/>
          <w:bCs/>
          <w:color w:val="0E101A"/>
        </w:rPr>
      </w:pPr>
    </w:p>
    <w:p w14:paraId="0596A95C" w14:textId="77777777" w:rsidR="007D31D5" w:rsidRDefault="007D31D5" w:rsidP="00DD15D1">
      <w:pPr>
        <w:pStyle w:val="NormalWeb"/>
        <w:spacing w:before="0" w:beforeAutospacing="0" w:after="0" w:afterAutospacing="0" w:line="360" w:lineRule="auto"/>
        <w:jc w:val="both"/>
        <w:rPr>
          <w:rFonts w:ascii="Arial" w:hAnsi="Arial" w:cs="Arial"/>
          <w:b/>
          <w:bCs/>
          <w:color w:val="0E101A"/>
        </w:rPr>
      </w:pPr>
    </w:p>
    <w:p w14:paraId="167FAF27" w14:textId="77777777" w:rsidR="007D31D5" w:rsidRDefault="007D31D5" w:rsidP="00DD15D1">
      <w:pPr>
        <w:pStyle w:val="NormalWeb"/>
        <w:spacing w:before="0" w:beforeAutospacing="0" w:after="0" w:afterAutospacing="0" w:line="360" w:lineRule="auto"/>
        <w:jc w:val="both"/>
        <w:rPr>
          <w:rFonts w:ascii="Arial" w:hAnsi="Arial" w:cs="Arial"/>
          <w:b/>
          <w:bCs/>
          <w:color w:val="0E101A"/>
        </w:rPr>
      </w:pPr>
    </w:p>
    <w:p w14:paraId="18E8A48C" w14:textId="6339B4D1" w:rsidR="007D31D5" w:rsidRDefault="007D31D5" w:rsidP="00DD15D1">
      <w:pPr>
        <w:pStyle w:val="NormalWeb"/>
        <w:spacing w:before="0" w:beforeAutospacing="0" w:after="0" w:afterAutospacing="0" w:line="360" w:lineRule="auto"/>
        <w:jc w:val="both"/>
        <w:rPr>
          <w:rFonts w:ascii="Arial" w:hAnsi="Arial" w:cs="Arial"/>
          <w:b/>
          <w:bCs/>
          <w:color w:val="0E101A"/>
        </w:rPr>
      </w:pPr>
    </w:p>
    <w:p w14:paraId="25FFDFB6" w14:textId="08DA1345" w:rsidR="007D31D5" w:rsidRDefault="007D31D5" w:rsidP="00DD15D1">
      <w:pPr>
        <w:pStyle w:val="NormalWeb"/>
        <w:spacing w:before="0" w:beforeAutospacing="0" w:after="0" w:afterAutospacing="0" w:line="360" w:lineRule="auto"/>
        <w:jc w:val="both"/>
        <w:rPr>
          <w:rFonts w:ascii="Arial" w:hAnsi="Arial" w:cs="Arial"/>
          <w:b/>
          <w:bCs/>
          <w:color w:val="0E101A"/>
        </w:rPr>
      </w:pPr>
    </w:p>
    <w:p w14:paraId="3121E435" w14:textId="77777777" w:rsidR="008235A3" w:rsidRDefault="008235A3" w:rsidP="00DD15D1">
      <w:pPr>
        <w:pStyle w:val="NormalWeb"/>
        <w:spacing w:before="0" w:beforeAutospacing="0" w:after="0" w:afterAutospacing="0" w:line="360" w:lineRule="auto"/>
        <w:jc w:val="both"/>
        <w:rPr>
          <w:rFonts w:ascii="Arial" w:hAnsi="Arial" w:cs="Arial"/>
          <w:b/>
          <w:bCs/>
          <w:color w:val="0E101A"/>
        </w:rPr>
      </w:pPr>
    </w:p>
    <w:p w14:paraId="51181E7B" w14:textId="589770C2" w:rsidR="00487637" w:rsidRPr="00FE1ED4" w:rsidRDefault="004B56CF" w:rsidP="00413974">
      <w:pPr>
        <w:pStyle w:val="NormalWeb"/>
        <w:numPr>
          <w:ilvl w:val="0"/>
          <w:numId w:val="1"/>
        </w:numPr>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lastRenderedPageBreak/>
        <w:t>APPENDIX</w:t>
      </w:r>
    </w:p>
    <w:p w14:paraId="65011583" w14:textId="77777777" w:rsidR="00487637" w:rsidRPr="00FE1ED4" w:rsidRDefault="00487637" w:rsidP="00DD15D1">
      <w:pPr>
        <w:pStyle w:val="NormalWeb"/>
        <w:spacing w:before="0" w:beforeAutospacing="0" w:after="0" w:afterAutospacing="0" w:line="360" w:lineRule="auto"/>
        <w:jc w:val="both"/>
        <w:rPr>
          <w:rFonts w:ascii="Arial" w:hAnsi="Arial" w:cs="Arial"/>
          <w:b/>
          <w:bCs/>
          <w:color w:val="0E101A"/>
        </w:rPr>
      </w:pPr>
    </w:p>
    <w:p w14:paraId="201ED378" w14:textId="4E4901E9" w:rsidR="004B56CF" w:rsidRPr="00FE1ED4" w:rsidRDefault="00D830C3"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noProof/>
          <w:color w:val="0E101A"/>
        </w:rPr>
        <w:drawing>
          <wp:inline distT="0" distB="0" distL="0" distR="0" wp14:anchorId="61DB3351" wp14:editId="5621B107">
            <wp:extent cx="5838825"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8825" cy="3486150"/>
                    </a:xfrm>
                    <a:prstGeom prst="rect">
                      <a:avLst/>
                    </a:prstGeom>
                    <a:noFill/>
                    <a:ln>
                      <a:noFill/>
                    </a:ln>
                  </pic:spPr>
                </pic:pic>
              </a:graphicData>
            </a:graphic>
          </wp:inline>
        </w:drawing>
      </w:r>
    </w:p>
    <w:p w14:paraId="6BF5AD84" w14:textId="7055913F" w:rsidR="004B56CF" w:rsidRDefault="00487637"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t>SWOT Analysis</w:t>
      </w:r>
    </w:p>
    <w:p w14:paraId="1DB21D6B" w14:textId="77777777" w:rsidR="00413974" w:rsidRPr="00FE1ED4" w:rsidRDefault="00413974" w:rsidP="00DD15D1">
      <w:pPr>
        <w:pStyle w:val="NormalWeb"/>
        <w:spacing w:before="0" w:beforeAutospacing="0" w:after="0" w:afterAutospacing="0" w:line="360" w:lineRule="auto"/>
        <w:jc w:val="both"/>
        <w:rPr>
          <w:rFonts w:ascii="Arial" w:hAnsi="Arial" w:cs="Arial"/>
          <w:b/>
          <w:bCs/>
          <w:color w:val="0E101A"/>
        </w:rPr>
      </w:pPr>
    </w:p>
    <w:p w14:paraId="75827644" w14:textId="750766D2" w:rsidR="000C0821" w:rsidRPr="00FE1ED4" w:rsidRDefault="00D830C3"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noProof/>
          <w:color w:val="0E101A"/>
        </w:rPr>
        <w:drawing>
          <wp:inline distT="0" distB="0" distL="0" distR="0" wp14:anchorId="0A71F5DE" wp14:editId="16EB35A9">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1370"/>
                    </a:xfrm>
                    <a:prstGeom prst="rect">
                      <a:avLst/>
                    </a:prstGeom>
                    <a:noFill/>
                    <a:ln>
                      <a:noFill/>
                    </a:ln>
                  </pic:spPr>
                </pic:pic>
              </a:graphicData>
            </a:graphic>
          </wp:inline>
        </w:drawing>
      </w:r>
    </w:p>
    <w:p w14:paraId="31ED863C" w14:textId="551F4B57" w:rsidR="00487637" w:rsidRPr="00413974" w:rsidRDefault="00487637"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t>Weekly Calendar</w:t>
      </w:r>
    </w:p>
    <w:p w14:paraId="1E579E3F" w14:textId="197D99D6" w:rsidR="00D83D1C" w:rsidRPr="00FE1ED4" w:rsidRDefault="00487637" w:rsidP="00DD15D1">
      <w:pPr>
        <w:pStyle w:val="NormalWeb"/>
        <w:spacing w:before="0" w:beforeAutospacing="0" w:after="0" w:afterAutospacing="0" w:line="360" w:lineRule="auto"/>
        <w:jc w:val="both"/>
        <w:rPr>
          <w:rFonts w:ascii="Arial" w:hAnsi="Arial" w:cs="Arial"/>
          <w:color w:val="0E101A"/>
        </w:rPr>
      </w:pPr>
      <w:r w:rsidRPr="00FE1ED4">
        <w:rPr>
          <w:rFonts w:ascii="Arial" w:hAnsi="Arial" w:cs="Arial"/>
          <w:noProof/>
          <w:color w:val="0E101A"/>
        </w:rPr>
        <w:lastRenderedPageBreak/>
        <w:drawing>
          <wp:inline distT="0" distB="0" distL="0" distR="0" wp14:anchorId="0D4A2C84" wp14:editId="7907DA3C">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1370"/>
                    </a:xfrm>
                    <a:prstGeom prst="rect">
                      <a:avLst/>
                    </a:prstGeom>
                    <a:noFill/>
                    <a:ln>
                      <a:noFill/>
                    </a:ln>
                  </pic:spPr>
                </pic:pic>
              </a:graphicData>
            </a:graphic>
          </wp:inline>
        </w:drawing>
      </w:r>
    </w:p>
    <w:p w14:paraId="21EE8C70" w14:textId="45982342" w:rsidR="00D83D1C" w:rsidRPr="00FE1ED4" w:rsidRDefault="00487637" w:rsidP="00DD15D1">
      <w:pPr>
        <w:pStyle w:val="NormalWeb"/>
        <w:spacing w:before="0" w:beforeAutospacing="0" w:after="0" w:afterAutospacing="0" w:line="360" w:lineRule="auto"/>
        <w:jc w:val="both"/>
        <w:rPr>
          <w:rFonts w:ascii="Arial" w:hAnsi="Arial" w:cs="Arial"/>
          <w:b/>
          <w:bCs/>
          <w:color w:val="0E101A"/>
        </w:rPr>
      </w:pPr>
      <w:r w:rsidRPr="00FE1ED4">
        <w:rPr>
          <w:rFonts w:ascii="Arial" w:hAnsi="Arial" w:cs="Arial"/>
          <w:b/>
          <w:bCs/>
          <w:color w:val="0E101A"/>
        </w:rPr>
        <w:t>Referencing Exercise</w:t>
      </w:r>
    </w:p>
    <w:p w14:paraId="70C1EBFA" w14:textId="77777777" w:rsidR="00D83D1C" w:rsidRPr="00FE1ED4" w:rsidRDefault="00D83D1C" w:rsidP="00DD15D1">
      <w:pPr>
        <w:jc w:val="both"/>
        <w:rPr>
          <w:rFonts w:ascii="Arial" w:hAnsi="Arial" w:cs="Arial"/>
          <w:b/>
          <w:bCs/>
          <w:sz w:val="24"/>
          <w:szCs w:val="24"/>
        </w:rPr>
      </w:pPr>
    </w:p>
    <w:p w14:paraId="388129CF" w14:textId="73079B78" w:rsidR="00F86C82" w:rsidRPr="007D31D5" w:rsidRDefault="00F86C82" w:rsidP="007D31D5">
      <w:pPr>
        <w:pStyle w:val="Heading2"/>
        <w:spacing w:before="0"/>
        <w:rPr>
          <w:rFonts w:ascii="Arial" w:hAnsi="Arial" w:cs="Arial"/>
          <w:szCs w:val="24"/>
          <w:u w:val="none"/>
        </w:rPr>
      </w:pPr>
    </w:p>
    <w:sectPr w:rsidR="00F86C82" w:rsidRPr="007D31D5" w:rsidSect="007D31D5">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B38C3" w14:textId="77777777" w:rsidR="00CF3C79" w:rsidRDefault="00CF3C79" w:rsidP="007D31D5">
      <w:pPr>
        <w:spacing w:after="0" w:line="240" w:lineRule="auto"/>
      </w:pPr>
      <w:r>
        <w:separator/>
      </w:r>
    </w:p>
  </w:endnote>
  <w:endnote w:type="continuationSeparator" w:id="0">
    <w:p w14:paraId="38985663" w14:textId="77777777" w:rsidR="00CF3C79" w:rsidRDefault="00CF3C79" w:rsidP="007D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815623"/>
      <w:docPartObj>
        <w:docPartGallery w:val="Page Numbers (Bottom of Page)"/>
        <w:docPartUnique/>
      </w:docPartObj>
    </w:sdtPr>
    <w:sdtEndPr>
      <w:rPr>
        <w:noProof/>
      </w:rPr>
    </w:sdtEndPr>
    <w:sdtContent>
      <w:p w14:paraId="35E8AA3E" w14:textId="2B232A28" w:rsidR="007D31D5" w:rsidRDefault="007D31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8452FA" w14:textId="77777777" w:rsidR="007D31D5" w:rsidRDefault="007D3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D7DDE" w14:textId="77777777" w:rsidR="00CF3C79" w:rsidRDefault="00CF3C79" w:rsidP="007D31D5">
      <w:pPr>
        <w:spacing w:after="0" w:line="240" w:lineRule="auto"/>
      </w:pPr>
      <w:r>
        <w:separator/>
      </w:r>
    </w:p>
  </w:footnote>
  <w:footnote w:type="continuationSeparator" w:id="0">
    <w:p w14:paraId="5B956114" w14:textId="77777777" w:rsidR="00CF3C79" w:rsidRDefault="00CF3C79" w:rsidP="007D3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63DEC"/>
    <w:multiLevelType w:val="multilevel"/>
    <w:tmpl w:val="BBB007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78FA52D7"/>
    <w:multiLevelType w:val="multilevel"/>
    <w:tmpl w:val="4C9C6D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13355"/>
    <w:rsid w:val="000C0821"/>
    <w:rsid w:val="00163D0D"/>
    <w:rsid w:val="00167D13"/>
    <w:rsid w:val="00186C80"/>
    <w:rsid w:val="002300DF"/>
    <w:rsid w:val="00413974"/>
    <w:rsid w:val="00487637"/>
    <w:rsid w:val="004B56CF"/>
    <w:rsid w:val="00524A85"/>
    <w:rsid w:val="00544D1D"/>
    <w:rsid w:val="005B39E9"/>
    <w:rsid w:val="007D31D5"/>
    <w:rsid w:val="008235A3"/>
    <w:rsid w:val="008F4561"/>
    <w:rsid w:val="009314D8"/>
    <w:rsid w:val="00C13355"/>
    <w:rsid w:val="00CF3C79"/>
    <w:rsid w:val="00D830C3"/>
    <w:rsid w:val="00D83D1C"/>
    <w:rsid w:val="00DD15D1"/>
    <w:rsid w:val="00DF744F"/>
    <w:rsid w:val="00F86C82"/>
    <w:rsid w:val="00FA7843"/>
    <w:rsid w:val="00FE1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7C41"/>
  <w15:chartTrackingRefBased/>
  <w15:docId w15:val="{CD232E5E-5051-4163-9364-8B8FA1F2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ED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6C82"/>
    <w:pPr>
      <w:keepNext/>
      <w:keepLines/>
      <w:spacing w:before="200" w:after="0" w:line="360" w:lineRule="auto"/>
      <w:jc w:val="both"/>
      <w:outlineLvl w:val="1"/>
    </w:pPr>
    <w:rPr>
      <w:rFonts w:ascii="Times New Roman" w:eastAsiaTheme="majorEastAsia" w:hAnsi="Times New Roman" w:cstheme="majorBidi"/>
      <w:bCs/>
      <w:sz w:val="24"/>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6C82"/>
    <w:rPr>
      <w:rFonts w:ascii="Times New Roman" w:eastAsiaTheme="majorEastAsia" w:hAnsi="Times New Roman" w:cstheme="majorBidi"/>
      <w:bCs/>
      <w:sz w:val="24"/>
      <w:szCs w:val="26"/>
      <w:u w:val="single"/>
      <w:lang w:val="en-GB"/>
    </w:rPr>
  </w:style>
  <w:style w:type="character" w:styleId="Strong">
    <w:name w:val="Strong"/>
    <w:basedOn w:val="DefaultParagraphFont"/>
    <w:uiPriority w:val="22"/>
    <w:qFormat/>
    <w:rsid w:val="00F86C82"/>
    <w:rPr>
      <w:b/>
      <w:bCs/>
    </w:rPr>
  </w:style>
  <w:style w:type="paragraph" w:styleId="NormalWeb">
    <w:name w:val="Normal (Web)"/>
    <w:basedOn w:val="Normal"/>
    <w:uiPriority w:val="99"/>
    <w:unhideWhenUsed/>
    <w:rsid w:val="00DF744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83D1C"/>
    <w:rPr>
      <w:i/>
      <w:iCs/>
    </w:rPr>
  </w:style>
  <w:style w:type="character" w:customStyle="1" w:styleId="Heading1Char">
    <w:name w:val="Heading 1 Char"/>
    <w:basedOn w:val="DefaultParagraphFont"/>
    <w:link w:val="Heading1"/>
    <w:uiPriority w:val="9"/>
    <w:rsid w:val="00FE1ED4"/>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FE1ED4"/>
  </w:style>
  <w:style w:type="paragraph" w:customStyle="1" w:styleId="paragraph">
    <w:name w:val="paragraph"/>
    <w:basedOn w:val="Normal"/>
    <w:rsid w:val="007D31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D31D5"/>
  </w:style>
  <w:style w:type="paragraph" w:styleId="Header">
    <w:name w:val="header"/>
    <w:basedOn w:val="Normal"/>
    <w:link w:val="HeaderChar"/>
    <w:uiPriority w:val="99"/>
    <w:unhideWhenUsed/>
    <w:rsid w:val="007D3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1D5"/>
  </w:style>
  <w:style w:type="paragraph" w:styleId="Footer">
    <w:name w:val="footer"/>
    <w:basedOn w:val="Normal"/>
    <w:link w:val="FooterChar"/>
    <w:uiPriority w:val="99"/>
    <w:unhideWhenUsed/>
    <w:rsid w:val="007D3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1D5"/>
  </w:style>
  <w:style w:type="paragraph" w:styleId="TOCHeading">
    <w:name w:val="TOC Heading"/>
    <w:basedOn w:val="Heading1"/>
    <w:next w:val="Normal"/>
    <w:uiPriority w:val="39"/>
    <w:unhideWhenUsed/>
    <w:qFormat/>
    <w:rsid w:val="007D31D5"/>
    <w:pPr>
      <w:outlineLvl w:val="9"/>
    </w:pPr>
  </w:style>
  <w:style w:type="paragraph" w:styleId="TOC2">
    <w:name w:val="toc 2"/>
    <w:basedOn w:val="Normal"/>
    <w:next w:val="Normal"/>
    <w:autoRedefine/>
    <w:uiPriority w:val="39"/>
    <w:unhideWhenUsed/>
    <w:rsid w:val="007D31D5"/>
    <w:pPr>
      <w:spacing w:after="100"/>
      <w:ind w:left="220"/>
    </w:pPr>
  </w:style>
  <w:style w:type="paragraph" w:styleId="TOC1">
    <w:name w:val="toc 1"/>
    <w:basedOn w:val="Normal"/>
    <w:next w:val="Normal"/>
    <w:autoRedefine/>
    <w:uiPriority w:val="39"/>
    <w:unhideWhenUsed/>
    <w:rsid w:val="007D31D5"/>
    <w:pPr>
      <w:spacing w:after="100"/>
    </w:pPr>
  </w:style>
  <w:style w:type="character" w:styleId="Hyperlink">
    <w:name w:val="Hyperlink"/>
    <w:basedOn w:val="DefaultParagraphFont"/>
    <w:uiPriority w:val="99"/>
    <w:unhideWhenUsed/>
    <w:rsid w:val="007D31D5"/>
    <w:rPr>
      <w:color w:val="0000FF" w:themeColor="hyperlink"/>
      <w:u w:val="single"/>
    </w:rPr>
  </w:style>
  <w:style w:type="table" w:styleId="TableGrid">
    <w:name w:val="Table Grid"/>
    <w:basedOn w:val="TableNormal"/>
    <w:uiPriority w:val="59"/>
    <w:rsid w:val="00FA7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47255">
      <w:bodyDiv w:val="1"/>
      <w:marLeft w:val="0"/>
      <w:marRight w:val="0"/>
      <w:marTop w:val="0"/>
      <w:marBottom w:val="0"/>
      <w:divBdr>
        <w:top w:val="none" w:sz="0" w:space="0" w:color="auto"/>
        <w:left w:val="none" w:sz="0" w:space="0" w:color="auto"/>
        <w:bottom w:val="none" w:sz="0" w:space="0" w:color="auto"/>
        <w:right w:val="none" w:sz="0" w:space="0" w:color="auto"/>
      </w:divBdr>
    </w:div>
    <w:div w:id="81032240">
      <w:bodyDiv w:val="1"/>
      <w:marLeft w:val="0"/>
      <w:marRight w:val="0"/>
      <w:marTop w:val="0"/>
      <w:marBottom w:val="0"/>
      <w:divBdr>
        <w:top w:val="none" w:sz="0" w:space="0" w:color="auto"/>
        <w:left w:val="none" w:sz="0" w:space="0" w:color="auto"/>
        <w:bottom w:val="none" w:sz="0" w:space="0" w:color="auto"/>
        <w:right w:val="none" w:sz="0" w:space="0" w:color="auto"/>
      </w:divBdr>
    </w:div>
    <w:div w:id="114449134">
      <w:bodyDiv w:val="1"/>
      <w:marLeft w:val="0"/>
      <w:marRight w:val="0"/>
      <w:marTop w:val="0"/>
      <w:marBottom w:val="0"/>
      <w:divBdr>
        <w:top w:val="none" w:sz="0" w:space="0" w:color="auto"/>
        <w:left w:val="none" w:sz="0" w:space="0" w:color="auto"/>
        <w:bottom w:val="none" w:sz="0" w:space="0" w:color="auto"/>
        <w:right w:val="none" w:sz="0" w:space="0" w:color="auto"/>
      </w:divBdr>
    </w:div>
    <w:div w:id="155653837">
      <w:bodyDiv w:val="1"/>
      <w:marLeft w:val="0"/>
      <w:marRight w:val="0"/>
      <w:marTop w:val="0"/>
      <w:marBottom w:val="0"/>
      <w:divBdr>
        <w:top w:val="none" w:sz="0" w:space="0" w:color="auto"/>
        <w:left w:val="none" w:sz="0" w:space="0" w:color="auto"/>
        <w:bottom w:val="none" w:sz="0" w:space="0" w:color="auto"/>
        <w:right w:val="none" w:sz="0" w:space="0" w:color="auto"/>
      </w:divBdr>
    </w:div>
    <w:div w:id="231279309">
      <w:bodyDiv w:val="1"/>
      <w:marLeft w:val="0"/>
      <w:marRight w:val="0"/>
      <w:marTop w:val="0"/>
      <w:marBottom w:val="0"/>
      <w:divBdr>
        <w:top w:val="none" w:sz="0" w:space="0" w:color="auto"/>
        <w:left w:val="none" w:sz="0" w:space="0" w:color="auto"/>
        <w:bottom w:val="none" w:sz="0" w:space="0" w:color="auto"/>
        <w:right w:val="none" w:sz="0" w:space="0" w:color="auto"/>
      </w:divBdr>
    </w:div>
    <w:div w:id="328682465">
      <w:bodyDiv w:val="1"/>
      <w:marLeft w:val="0"/>
      <w:marRight w:val="0"/>
      <w:marTop w:val="0"/>
      <w:marBottom w:val="0"/>
      <w:divBdr>
        <w:top w:val="none" w:sz="0" w:space="0" w:color="auto"/>
        <w:left w:val="none" w:sz="0" w:space="0" w:color="auto"/>
        <w:bottom w:val="none" w:sz="0" w:space="0" w:color="auto"/>
        <w:right w:val="none" w:sz="0" w:space="0" w:color="auto"/>
      </w:divBdr>
    </w:div>
    <w:div w:id="360322924">
      <w:bodyDiv w:val="1"/>
      <w:marLeft w:val="0"/>
      <w:marRight w:val="0"/>
      <w:marTop w:val="0"/>
      <w:marBottom w:val="0"/>
      <w:divBdr>
        <w:top w:val="none" w:sz="0" w:space="0" w:color="auto"/>
        <w:left w:val="none" w:sz="0" w:space="0" w:color="auto"/>
        <w:bottom w:val="none" w:sz="0" w:space="0" w:color="auto"/>
        <w:right w:val="none" w:sz="0" w:space="0" w:color="auto"/>
      </w:divBdr>
    </w:div>
    <w:div w:id="438188084">
      <w:bodyDiv w:val="1"/>
      <w:marLeft w:val="0"/>
      <w:marRight w:val="0"/>
      <w:marTop w:val="0"/>
      <w:marBottom w:val="0"/>
      <w:divBdr>
        <w:top w:val="none" w:sz="0" w:space="0" w:color="auto"/>
        <w:left w:val="none" w:sz="0" w:space="0" w:color="auto"/>
        <w:bottom w:val="none" w:sz="0" w:space="0" w:color="auto"/>
        <w:right w:val="none" w:sz="0" w:space="0" w:color="auto"/>
      </w:divBdr>
    </w:div>
    <w:div w:id="443187154">
      <w:bodyDiv w:val="1"/>
      <w:marLeft w:val="0"/>
      <w:marRight w:val="0"/>
      <w:marTop w:val="0"/>
      <w:marBottom w:val="0"/>
      <w:divBdr>
        <w:top w:val="none" w:sz="0" w:space="0" w:color="auto"/>
        <w:left w:val="none" w:sz="0" w:space="0" w:color="auto"/>
        <w:bottom w:val="none" w:sz="0" w:space="0" w:color="auto"/>
        <w:right w:val="none" w:sz="0" w:space="0" w:color="auto"/>
      </w:divBdr>
    </w:div>
    <w:div w:id="446504165">
      <w:bodyDiv w:val="1"/>
      <w:marLeft w:val="0"/>
      <w:marRight w:val="0"/>
      <w:marTop w:val="0"/>
      <w:marBottom w:val="0"/>
      <w:divBdr>
        <w:top w:val="none" w:sz="0" w:space="0" w:color="auto"/>
        <w:left w:val="none" w:sz="0" w:space="0" w:color="auto"/>
        <w:bottom w:val="none" w:sz="0" w:space="0" w:color="auto"/>
        <w:right w:val="none" w:sz="0" w:space="0" w:color="auto"/>
      </w:divBdr>
    </w:div>
    <w:div w:id="595746788">
      <w:bodyDiv w:val="1"/>
      <w:marLeft w:val="0"/>
      <w:marRight w:val="0"/>
      <w:marTop w:val="0"/>
      <w:marBottom w:val="0"/>
      <w:divBdr>
        <w:top w:val="none" w:sz="0" w:space="0" w:color="auto"/>
        <w:left w:val="none" w:sz="0" w:space="0" w:color="auto"/>
        <w:bottom w:val="none" w:sz="0" w:space="0" w:color="auto"/>
        <w:right w:val="none" w:sz="0" w:space="0" w:color="auto"/>
      </w:divBdr>
    </w:div>
    <w:div w:id="603028125">
      <w:bodyDiv w:val="1"/>
      <w:marLeft w:val="0"/>
      <w:marRight w:val="0"/>
      <w:marTop w:val="0"/>
      <w:marBottom w:val="0"/>
      <w:divBdr>
        <w:top w:val="none" w:sz="0" w:space="0" w:color="auto"/>
        <w:left w:val="none" w:sz="0" w:space="0" w:color="auto"/>
        <w:bottom w:val="none" w:sz="0" w:space="0" w:color="auto"/>
        <w:right w:val="none" w:sz="0" w:space="0" w:color="auto"/>
      </w:divBdr>
    </w:div>
    <w:div w:id="805970546">
      <w:bodyDiv w:val="1"/>
      <w:marLeft w:val="0"/>
      <w:marRight w:val="0"/>
      <w:marTop w:val="0"/>
      <w:marBottom w:val="0"/>
      <w:divBdr>
        <w:top w:val="none" w:sz="0" w:space="0" w:color="auto"/>
        <w:left w:val="none" w:sz="0" w:space="0" w:color="auto"/>
        <w:bottom w:val="none" w:sz="0" w:space="0" w:color="auto"/>
        <w:right w:val="none" w:sz="0" w:space="0" w:color="auto"/>
      </w:divBdr>
    </w:div>
    <w:div w:id="861355566">
      <w:bodyDiv w:val="1"/>
      <w:marLeft w:val="0"/>
      <w:marRight w:val="0"/>
      <w:marTop w:val="0"/>
      <w:marBottom w:val="0"/>
      <w:divBdr>
        <w:top w:val="none" w:sz="0" w:space="0" w:color="auto"/>
        <w:left w:val="none" w:sz="0" w:space="0" w:color="auto"/>
        <w:bottom w:val="none" w:sz="0" w:space="0" w:color="auto"/>
        <w:right w:val="none" w:sz="0" w:space="0" w:color="auto"/>
      </w:divBdr>
    </w:div>
    <w:div w:id="977153007">
      <w:bodyDiv w:val="1"/>
      <w:marLeft w:val="0"/>
      <w:marRight w:val="0"/>
      <w:marTop w:val="0"/>
      <w:marBottom w:val="0"/>
      <w:divBdr>
        <w:top w:val="none" w:sz="0" w:space="0" w:color="auto"/>
        <w:left w:val="none" w:sz="0" w:space="0" w:color="auto"/>
        <w:bottom w:val="none" w:sz="0" w:space="0" w:color="auto"/>
        <w:right w:val="none" w:sz="0" w:space="0" w:color="auto"/>
      </w:divBdr>
    </w:div>
    <w:div w:id="1078788808">
      <w:bodyDiv w:val="1"/>
      <w:marLeft w:val="0"/>
      <w:marRight w:val="0"/>
      <w:marTop w:val="0"/>
      <w:marBottom w:val="0"/>
      <w:divBdr>
        <w:top w:val="none" w:sz="0" w:space="0" w:color="auto"/>
        <w:left w:val="none" w:sz="0" w:space="0" w:color="auto"/>
        <w:bottom w:val="none" w:sz="0" w:space="0" w:color="auto"/>
        <w:right w:val="none" w:sz="0" w:space="0" w:color="auto"/>
      </w:divBdr>
    </w:div>
    <w:div w:id="1147629812">
      <w:bodyDiv w:val="1"/>
      <w:marLeft w:val="0"/>
      <w:marRight w:val="0"/>
      <w:marTop w:val="0"/>
      <w:marBottom w:val="0"/>
      <w:divBdr>
        <w:top w:val="none" w:sz="0" w:space="0" w:color="auto"/>
        <w:left w:val="none" w:sz="0" w:space="0" w:color="auto"/>
        <w:bottom w:val="none" w:sz="0" w:space="0" w:color="auto"/>
        <w:right w:val="none" w:sz="0" w:space="0" w:color="auto"/>
      </w:divBdr>
    </w:div>
    <w:div w:id="1300069147">
      <w:bodyDiv w:val="1"/>
      <w:marLeft w:val="0"/>
      <w:marRight w:val="0"/>
      <w:marTop w:val="0"/>
      <w:marBottom w:val="0"/>
      <w:divBdr>
        <w:top w:val="none" w:sz="0" w:space="0" w:color="auto"/>
        <w:left w:val="none" w:sz="0" w:space="0" w:color="auto"/>
        <w:bottom w:val="none" w:sz="0" w:space="0" w:color="auto"/>
        <w:right w:val="none" w:sz="0" w:space="0" w:color="auto"/>
      </w:divBdr>
    </w:div>
    <w:div w:id="1309090527">
      <w:bodyDiv w:val="1"/>
      <w:marLeft w:val="0"/>
      <w:marRight w:val="0"/>
      <w:marTop w:val="0"/>
      <w:marBottom w:val="0"/>
      <w:divBdr>
        <w:top w:val="none" w:sz="0" w:space="0" w:color="auto"/>
        <w:left w:val="none" w:sz="0" w:space="0" w:color="auto"/>
        <w:bottom w:val="none" w:sz="0" w:space="0" w:color="auto"/>
        <w:right w:val="none" w:sz="0" w:space="0" w:color="auto"/>
      </w:divBdr>
    </w:div>
    <w:div w:id="1329097098">
      <w:bodyDiv w:val="1"/>
      <w:marLeft w:val="0"/>
      <w:marRight w:val="0"/>
      <w:marTop w:val="0"/>
      <w:marBottom w:val="0"/>
      <w:divBdr>
        <w:top w:val="none" w:sz="0" w:space="0" w:color="auto"/>
        <w:left w:val="none" w:sz="0" w:space="0" w:color="auto"/>
        <w:bottom w:val="none" w:sz="0" w:space="0" w:color="auto"/>
        <w:right w:val="none" w:sz="0" w:space="0" w:color="auto"/>
      </w:divBdr>
    </w:div>
    <w:div w:id="1566182598">
      <w:bodyDiv w:val="1"/>
      <w:marLeft w:val="0"/>
      <w:marRight w:val="0"/>
      <w:marTop w:val="0"/>
      <w:marBottom w:val="0"/>
      <w:divBdr>
        <w:top w:val="none" w:sz="0" w:space="0" w:color="auto"/>
        <w:left w:val="none" w:sz="0" w:space="0" w:color="auto"/>
        <w:bottom w:val="none" w:sz="0" w:space="0" w:color="auto"/>
        <w:right w:val="none" w:sz="0" w:space="0" w:color="auto"/>
      </w:divBdr>
    </w:div>
    <w:div w:id="1618023452">
      <w:bodyDiv w:val="1"/>
      <w:marLeft w:val="0"/>
      <w:marRight w:val="0"/>
      <w:marTop w:val="0"/>
      <w:marBottom w:val="0"/>
      <w:divBdr>
        <w:top w:val="none" w:sz="0" w:space="0" w:color="auto"/>
        <w:left w:val="none" w:sz="0" w:space="0" w:color="auto"/>
        <w:bottom w:val="none" w:sz="0" w:space="0" w:color="auto"/>
        <w:right w:val="none" w:sz="0" w:space="0" w:color="auto"/>
      </w:divBdr>
    </w:div>
    <w:div w:id="1638953770">
      <w:bodyDiv w:val="1"/>
      <w:marLeft w:val="0"/>
      <w:marRight w:val="0"/>
      <w:marTop w:val="0"/>
      <w:marBottom w:val="0"/>
      <w:divBdr>
        <w:top w:val="none" w:sz="0" w:space="0" w:color="auto"/>
        <w:left w:val="none" w:sz="0" w:space="0" w:color="auto"/>
        <w:bottom w:val="none" w:sz="0" w:space="0" w:color="auto"/>
        <w:right w:val="none" w:sz="0" w:space="0" w:color="auto"/>
      </w:divBdr>
    </w:div>
    <w:div w:id="1765884538">
      <w:bodyDiv w:val="1"/>
      <w:marLeft w:val="0"/>
      <w:marRight w:val="0"/>
      <w:marTop w:val="0"/>
      <w:marBottom w:val="0"/>
      <w:divBdr>
        <w:top w:val="none" w:sz="0" w:space="0" w:color="auto"/>
        <w:left w:val="none" w:sz="0" w:space="0" w:color="auto"/>
        <w:bottom w:val="none" w:sz="0" w:space="0" w:color="auto"/>
        <w:right w:val="none" w:sz="0" w:space="0" w:color="auto"/>
      </w:divBdr>
    </w:div>
    <w:div w:id="1805540262">
      <w:bodyDiv w:val="1"/>
      <w:marLeft w:val="0"/>
      <w:marRight w:val="0"/>
      <w:marTop w:val="0"/>
      <w:marBottom w:val="0"/>
      <w:divBdr>
        <w:top w:val="none" w:sz="0" w:space="0" w:color="auto"/>
        <w:left w:val="none" w:sz="0" w:space="0" w:color="auto"/>
        <w:bottom w:val="none" w:sz="0" w:space="0" w:color="auto"/>
        <w:right w:val="none" w:sz="0" w:space="0" w:color="auto"/>
      </w:divBdr>
    </w:div>
    <w:div w:id="1996031467">
      <w:bodyDiv w:val="1"/>
      <w:marLeft w:val="0"/>
      <w:marRight w:val="0"/>
      <w:marTop w:val="0"/>
      <w:marBottom w:val="0"/>
      <w:divBdr>
        <w:top w:val="none" w:sz="0" w:space="0" w:color="auto"/>
        <w:left w:val="none" w:sz="0" w:space="0" w:color="auto"/>
        <w:bottom w:val="none" w:sz="0" w:space="0" w:color="auto"/>
        <w:right w:val="none" w:sz="0" w:space="0" w:color="auto"/>
      </w:divBdr>
    </w:div>
    <w:div w:id="2126189989">
      <w:bodyDiv w:val="1"/>
      <w:marLeft w:val="0"/>
      <w:marRight w:val="0"/>
      <w:marTop w:val="0"/>
      <w:marBottom w:val="0"/>
      <w:divBdr>
        <w:top w:val="none" w:sz="0" w:space="0" w:color="auto"/>
        <w:left w:val="none" w:sz="0" w:space="0" w:color="auto"/>
        <w:bottom w:val="none" w:sz="0" w:space="0" w:color="auto"/>
        <w:right w:val="none" w:sz="0" w:space="0" w:color="auto"/>
      </w:divBdr>
    </w:div>
    <w:div w:id="213864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Sim20</b:Tag>
    <b:SourceType>InternetSite</b:SourceType>
    <b:Guid>{ACB7CFF8-FF8F-453D-8F15-5A7EA198BC05}</b:Guid>
    <b:Author>
      <b:Author>
        <b:NameList>
          <b:Person>
            <b:Last>Simplelearn</b:Last>
          </b:Person>
        </b:NameList>
      </b:Author>
    </b:Author>
    <b:Title>Why are Employability Skills Important</b:Title>
    <b:Year>2020</b:Year>
    <b:YearAccessed>2020</b:YearAccessed>
    <b:MonthAccessed>August</b:MonthAccessed>
    <b:DayAccessed>10</b:DayAccessed>
    <b:URL>https://www.simplilearn.com/why-are-employability-skills-important-article</b:URL>
    <b:RefOrder>1</b:RefOrder>
  </b:Source>
  <b:Source xmlns:b="http://schemas.openxmlformats.org/officeDocument/2006/bibliography">
    <b:Tag>trp20</b:Tag>
    <b:SourceType>InternetSite</b:SourceType>
    <b:Guid>{88DB967B-F248-4FAB-83DB-42107FE945B9}</b:Guid>
    <b:Author>
      <b:Author>
        <b:NameList>
          <b:Person>
            <b:Last>trpkovska</b:Last>
          </b:Person>
          <b:Person>
            <b:Last>todorov</b:Last>
          </b:Person>
          <b:Person>
            <b:Last>trapkovska</b:Last>
          </b:Person>
        </b:NameList>
      </b:Author>
    </b:Author>
    <b:Year>2020</b:Year>
    <b:RefOrder>6</b:RefOrder>
  </b:Source>
  <b:Source>
    <b:Tag>Ing19</b:Tag>
    <b:SourceType>InternetSite</b:SourceType>
    <b:Guid>{D8BF6437-64E9-4AEC-8AF9-D33C92C87BB7}</b:Guid>
    <b:Author>
      <b:Author>
        <b:NameList>
          <b:Person>
            <b:Last>Römgens</b:Last>
            <b:First>Inge</b:First>
          </b:Person>
          <b:Person>
            <b:Last>Scoupe</b:Last>
            <b:First>Rémi</b:First>
          </b:Person>
          <b:Person>
            <b:Last>Beausaert</b:Last>
            <b:First>Simon</b:First>
          </b:Person>
        </b:NameList>
      </b:Author>
    </b:Author>
    <b:Title>Unraveling the concept of employability, bringing together research on employability in higher education and the workplace, Studies in Higher Education</b:Title>
    <b:Year>2019</b:Year>
    <b:YearAccessed>2020</b:YearAccessed>
    <b:MonthAccessed>August</b:MonthAccessed>
    <b:DayAccessed>13</b:DayAccessed>
    <b:URL>https://www.tandfonline.com/doi/full/10.1080/03075079.2019.1623770?scroll=top&amp;needAccess=true</b:URL>
    <b:RefOrder>2</b:RefOrder>
  </b:Source>
  <b:Source>
    <b:Tag>Mar16</b:Tag>
    <b:SourceType>JournalArticle</b:SourceType>
    <b:Guid>{4FEBB66B-2AC1-48A2-BFF2-5931CF75234E}</b:Guid>
    <b:Title>Graduates’ Competence on Employability Skills and Job Performance</b:Title>
    <b:Year>2016</b:Year>
    <b:Author>
      <b:Author>
        <b:NameList>
          <b:Person>
            <b:Last>Abas</b:Last>
            <b:First>Maripaz</b:First>
          </b:Person>
          <b:Person>
            <b:Last>Imam</b:Last>
            <b:First>Obra</b:First>
          </b:Person>
        </b:NameList>
      </b:Author>
    </b:Author>
    <b:JournalName>International Journal of Evaluation and Research in Education (IJERE)</b:JournalName>
    <b:Pages>119-125</b:Pages>
    <b:Volume>5</b:Volume>
    <b:Issue>2</b:Issue>
    <b:RefOrder>7</b:RefOrder>
  </b:Source>
  <b:Source>
    <b:Tag>Kat19</b:Tag>
    <b:SourceType>InternetSite</b:SourceType>
    <b:Guid>{E8DE2470-0274-4B90-8861-322DBCF784BE}</b:Guid>
    <b:Title>Employability skills are the heart of the future</b:Title>
    <b:Year>2019</b:Year>
    <b:Author>
      <b:Author>
        <b:NameList>
          <b:Person>
            <b:Last>Jordan</b:Last>
            <b:First>Katy</b:First>
          </b:Person>
        </b:NameList>
      </b:Author>
    </b:Author>
    <b:YearAccessed>2020</b:YearAccessed>
    <b:MonthAccessed>August</b:MonthAccessed>
    <b:DayAccessed>20</b:DayAccessed>
    <b:URL>https://www.careers.govt.nz/articles/employability-skills-are-the-heart-of-the-future</b:URL>
    <b:RefOrder>5</b:RefOrder>
  </b:Source>
  <b:Source>
    <b:Tag>Dwe17</b:Tag>
    <b:SourceType>InternetSite</b:SourceType>
    <b:Guid>{84831B8A-051D-42A4-B64A-C5BE382BF727}</b:Guid>
    <b:Author>
      <b:Author>
        <b:NameList>
          <b:Person>
            <b:Last>Dwesini</b:Last>
            <b:First>Nombeko</b:First>
            <b:Middle>Felicity</b:Middle>
          </b:Person>
        </b:NameList>
      </b:Author>
    </b:Author>
    <b:Title>The role of Work-Integrated Learning ( WIL ) in enhancing employability skills : graduate perspectives</b:Title>
    <b:Year>2017</b:Year>
    <b:YearAccessed>2020</b:YearAccessed>
    <b:MonthAccessed>August</b:MonthAccessed>
    <b:DayAccessed>21</b:DayAccessed>
    <b:URL>http://www.ajhtl.com/uploads/7/1/6/3/7163688/article_40_vol_6__2__2017.pdf</b:URL>
    <b:RefOrder>3</b:RefOrder>
  </b:Source>
  <b:Source>
    <b:Tag>Nis16</b:Tag>
    <b:SourceType>JournalArticle</b:SourceType>
    <b:Guid>{84151FD4-E86C-4284-B58B-6838281B10C3}</b:Guid>
    <b:Author>
      <b:Author>
        <b:NameList>
          <b:Person>
            <b:Last>Nisha</b:Last>
          </b:Person>
          <b:Person>
            <b:Last>M.</b:Last>
            <b:First>Subbu</b:First>
          </b:Person>
          <b:Person>
            <b:Last>Rajasekaran</b:Last>
            <b:First>V.</b:First>
          </b:Person>
        </b:NameList>
      </b:Author>
    </b:Author>
    <b:Title>Employability Skills: A Review</b:Title>
    <b:Year>2016</b:Year>
    <b:JournalName>IUP Journal of Soft Skills</b:JournalName>
    <b:Volume>12</b:Volume>
    <b:Issue>1</b:Issue>
    <b:RefOrder>4</b:RefOrder>
  </b:Source>
</b:Sources>
</file>

<file path=customXml/itemProps1.xml><?xml version="1.0" encoding="utf-8"?>
<ds:datastoreItem xmlns:ds="http://schemas.openxmlformats.org/officeDocument/2006/customXml" ds:itemID="{43A8B239-B0F9-4798-90AC-E0BF0032A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3045</TotalTime>
  <Pages>12</Pages>
  <Words>2556</Words>
  <Characters>14573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Todorov</dc:creator>
  <cp:keywords/>
  <dc:description/>
  <cp:lastModifiedBy>Georgi Todorov (1922057)</cp:lastModifiedBy>
  <cp:revision>1</cp:revision>
  <dcterms:created xsi:type="dcterms:W3CDTF">2020-08-20T10:09:00Z</dcterms:created>
  <dcterms:modified xsi:type="dcterms:W3CDTF">2020-08-23T16:50:00Z</dcterms:modified>
</cp:coreProperties>
</file>