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0690A"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26"/>
          <w:szCs w:val="26"/>
        </w:rPr>
      </w:pPr>
      <w:r w:rsidRPr="009B358D">
        <w:rPr>
          <w:rStyle w:val="normaltextrun"/>
          <w:rFonts w:ascii="Arial" w:hAnsi="Arial" w:cs="Arial"/>
          <w:b/>
          <w:bCs/>
          <w:sz w:val="26"/>
          <w:szCs w:val="26"/>
        </w:rPr>
        <w:t>University of Wales</w:t>
      </w:r>
    </w:p>
    <w:p w14:paraId="77EAAA74"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26"/>
          <w:szCs w:val="26"/>
        </w:rPr>
      </w:pPr>
      <w:r w:rsidRPr="009B358D">
        <w:rPr>
          <w:rStyle w:val="normaltextrun"/>
          <w:rFonts w:ascii="Arial" w:hAnsi="Arial" w:cs="Arial"/>
          <w:b/>
          <w:bCs/>
          <w:sz w:val="26"/>
          <w:szCs w:val="26"/>
        </w:rPr>
        <w:t>Trinity Saint David</w:t>
      </w:r>
    </w:p>
    <w:p w14:paraId="009A0DDE"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26"/>
          <w:szCs w:val="26"/>
        </w:rPr>
      </w:pPr>
    </w:p>
    <w:p w14:paraId="3112BC84"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26"/>
          <w:szCs w:val="26"/>
        </w:rPr>
      </w:pPr>
    </w:p>
    <w:p w14:paraId="36D6D6A4"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26"/>
          <w:szCs w:val="26"/>
        </w:rPr>
      </w:pPr>
      <w:r w:rsidRPr="009B358D">
        <w:rPr>
          <w:rStyle w:val="normaltextrun"/>
          <w:rFonts w:ascii="Arial" w:hAnsi="Arial" w:cs="Arial"/>
          <w:b/>
          <w:bCs/>
          <w:sz w:val="26"/>
          <w:szCs w:val="26"/>
        </w:rPr>
        <w:t>Skills for the workplace (Level 4)</w:t>
      </w:r>
    </w:p>
    <w:p w14:paraId="6AF529E1"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5A548C3B"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7894980F"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779A757A"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7B99B73D"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53178AFB"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493BA7B5"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109DB382"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0CFC3328"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42435076"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2B728AEC"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64484138"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42FAF81B"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sz w:val="22"/>
          <w:szCs w:val="22"/>
        </w:rPr>
      </w:pPr>
    </w:p>
    <w:p w14:paraId="310CF9D4" w14:textId="77777777" w:rsidR="009B358D" w:rsidRPr="00BA4A3E" w:rsidRDefault="009B358D" w:rsidP="009B358D">
      <w:pPr>
        <w:pStyle w:val="paragraph"/>
        <w:spacing w:before="0" w:beforeAutospacing="0" w:after="0" w:afterAutospacing="0"/>
        <w:textAlignment w:val="baseline"/>
        <w:rPr>
          <w:rStyle w:val="normaltextrun"/>
          <w:rFonts w:ascii="Arial" w:hAnsi="Arial" w:cs="Arial"/>
          <w:b/>
          <w:bCs/>
          <w:sz w:val="40"/>
          <w:szCs w:val="40"/>
          <w:u w:val="single"/>
        </w:rPr>
      </w:pPr>
    </w:p>
    <w:p w14:paraId="59D90192" w14:textId="77777777" w:rsidR="009B358D" w:rsidRPr="00BA4A3E" w:rsidRDefault="009B358D" w:rsidP="009B358D">
      <w:pPr>
        <w:pStyle w:val="paragraph"/>
        <w:spacing w:before="0" w:beforeAutospacing="0" w:after="0" w:afterAutospacing="0"/>
        <w:jc w:val="center"/>
        <w:textAlignment w:val="baseline"/>
        <w:rPr>
          <w:rStyle w:val="normaltextrun"/>
          <w:rFonts w:ascii="Arial" w:hAnsi="Arial" w:cs="Arial"/>
          <w:b/>
          <w:bCs/>
          <w:sz w:val="40"/>
          <w:szCs w:val="40"/>
          <w:u w:val="single"/>
        </w:rPr>
      </w:pPr>
      <w:r w:rsidRPr="00BA4A3E">
        <w:rPr>
          <w:rStyle w:val="normaltextrun"/>
          <w:rFonts w:ascii="Arial" w:hAnsi="Arial" w:cs="Arial"/>
          <w:b/>
          <w:bCs/>
          <w:sz w:val="40"/>
          <w:szCs w:val="40"/>
          <w:u w:val="single"/>
        </w:rPr>
        <w:t>EFFECTIVE TEAM WORKING AND COMMUNICATION</w:t>
      </w:r>
    </w:p>
    <w:p w14:paraId="751E29C8"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u w:val="single"/>
        </w:rPr>
      </w:pPr>
      <w:r w:rsidRPr="009B358D">
        <w:rPr>
          <w:rStyle w:val="normaltextrun"/>
          <w:rFonts w:ascii="Arial" w:hAnsi="Arial" w:cs="Arial"/>
          <w:b/>
          <w:bCs/>
          <w:sz w:val="30"/>
          <w:szCs w:val="30"/>
          <w:u w:val="single"/>
        </w:rPr>
        <w:t>(BMSW4002_LON)</w:t>
      </w:r>
    </w:p>
    <w:p w14:paraId="2135E581"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2BB2457B"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r w:rsidRPr="009B358D">
        <w:rPr>
          <w:rStyle w:val="normaltextrun"/>
          <w:rFonts w:ascii="Arial" w:hAnsi="Arial" w:cs="Arial"/>
          <w:b/>
          <w:bCs/>
          <w:sz w:val="30"/>
          <w:szCs w:val="30"/>
        </w:rPr>
        <w:t>Student: Georgi Todorov (1922057)</w:t>
      </w:r>
    </w:p>
    <w:p w14:paraId="71203B53"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r w:rsidRPr="009B358D">
        <w:rPr>
          <w:rStyle w:val="normaltextrun"/>
          <w:rFonts w:ascii="Arial" w:hAnsi="Arial" w:cs="Arial"/>
          <w:b/>
          <w:bCs/>
          <w:sz w:val="30"/>
          <w:szCs w:val="30"/>
        </w:rPr>
        <w:t>Lecturer: Dr. Alfred Mensah</w:t>
      </w:r>
    </w:p>
    <w:p w14:paraId="7C90CF77"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5A741339"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32124973"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02988F28"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31B8A4DC"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13994FAA"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7B91D8AA"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2531DC88"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04E6211B"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0B90B82B"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49F5F54E"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7BD08733"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09DFB5E1"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66512013" w14:textId="77777777"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sz w:val="30"/>
          <w:szCs w:val="30"/>
        </w:rPr>
      </w:pPr>
    </w:p>
    <w:p w14:paraId="647BFB6E" w14:textId="579F08CF" w:rsidR="009B358D" w:rsidRPr="00BA4A3E" w:rsidRDefault="009B358D" w:rsidP="00BA4A3E">
      <w:pPr>
        <w:pStyle w:val="paragraph"/>
        <w:spacing w:before="0" w:beforeAutospacing="0" w:after="0" w:afterAutospacing="0"/>
        <w:jc w:val="center"/>
        <w:textAlignment w:val="baseline"/>
        <w:rPr>
          <w:rFonts w:ascii="Arial" w:hAnsi="Arial" w:cs="Arial"/>
          <w:b/>
          <w:bCs/>
          <w:sz w:val="30"/>
          <w:szCs w:val="30"/>
        </w:rPr>
      </w:pPr>
      <w:r w:rsidRPr="009B358D">
        <w:rPr>
          <w:rStyle w:val="normaltextrun"/>
          <w:rFonts w:ascii="Arial" w:hAnsi="Arial" w:cs="Arial"/>
          <w:b/>
          <w:bCs/>
          <w:sz w:val="30"/>
          <w:szCs w:val="30"/>
        </w:rPr>
        <w:t>August 202</w:t>
      </w:r>
      <w:r w:rsidR="00BA4A3E">
        <w:rPr>
          <w:rStyle w:val="normaltextrun"/>
          <w:rFonts w:ascii="Arial" w:hAnsi="Arial" w:cs="Arial"/>
          <w:b/>
          <w:bCs/>
          <w:sz w:val="30"/>
          <w:szCs w:val="30"/>
        </w:rPr>
        <w:t>0</w:t>
      </w:r>
    </w:p>
    <w:p w14:paraId="7DBA4D33" w14:textId="77777777" w:rsidR="009B358D" w:rsidRDefault="009B358D" w:rsidP="009B358D">
      <w:pPr>
        <w:pStyle w:val="NormalWeb"/>
        <w:spacing w:before="0" w:beforeAutospacing="0" w:after="0" w:afterAutospacing="0" w:line="360" w:lineRule="auto"/>
        <w:ind w:left="720"/>
        <w:jc w:val="both"/>
        <w:rPr>
          <w:rFonts w:ascii="Arial" w:hAnsi="Arial" w:cs="Arial"/>
          <w:b/>
          <w:bCs/>
          <w:color w:val="0E101A"/>
        </w:rPr>
      </w:pPr>
    </w:p>
    <w:p w14:paraId="6480E37C"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TABLE OF CONTENT</w:t>
      </w:r>
    </w:p>
    <w:p w14:paraId="3FA3EB6E" w14:textId="77777777" w:rsidR="009B358D" w:rsidRPr="009B358D" w:rsidRDefault="009B358D" w:rsidP="009B358D">
      <w:pPr>
        <w:pStyle w:val="paragraph"/>
        <w:spacing w:before="0" w:beforeAutospacing="0" w:after="0" w:afterAutospacing="0"/>
        <w:textAlignment w:val="baseline"/>
        <w:rPr>
          <w:rStyle w:val="normaltextrun"/>
          <w:rFonts w:ascii="Arial" w:hAnsi="Arial" w:cs="Arial"/>
          <w:b/>
          <w:bCs/>
        </w:rPr>
      </w:pPr>
    </w:p>
    <w:tbl>
      <w:tblPr>
        <w:tblStyle w:val="TableGrid"/>
        <w:tblW w:w="0" w:type="auto"/>
        <w:tblLook w:val="04A0" w:firstRow="1" w:lastRow="0" w:firstColumn="1" w:lastColumn="0" w:noHBand="0" w:noVBand="1"/>
      </w:tblPr>
      <w:tblGrid>
        <w:gridCol w:w="8635"/>
        <w:gridCol w:w="715"/>
      </w:tblGrid>
      <w:tr w:rsidR="009B358D" w:rsidRPr="009B358D" w14:paraId="3222400A" w14:textId="77777777" w:rsidTr="00F4241A">
        <w:tc>
          <w:tcPr>
            <w:tcW w:w="8635" w:type="dxa"/>
          </w:tcPr>
          <w:p w14:paraId="0E8BBD92" w14:textId="3C18BB70" w:rsidR="009B358D" w:rsidRPr="009B358D" w:rsidRDefault="009B358D" w:rsidP="009B358D">
            <w:pPr>
              <w:pStyle w:val="paragraph"/>
              <w:numPr>
                <w:ilvl w:val="0"/>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Introduction</w:t>
            </w:r>
          </w:p>
        </w:tc>
        <w:tc>
          <w:tcPr>
            <w:tcW w:w="715" w:type="dxa"/>
          </w:tcPr>
          <w:p w14:paraId="21F43F04" w14:textId="77777777"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2</w:t>
            </w:r>
          </w:p>
        </w:tc>
      </w:tr>
      <w:tr w:rsidR="009B358D" w:rsidRPr="009B358D" w14:paraId="748B76D7" w14:textId="77777777" w:rsidTr="00F4241A">
        <w:tc>
          <w:tcPr>
            <w:tcW w:w="8635" w:type="dxa"/>
          </w:tcPr>
          <w:p w14:paraId="66FF9353" w14:textId="262D10E6" w:rsidR="009B358D" w:rsidRPr="009B358D" w:rsidRDefault="009B358D" w:rsidP="009B358D">
            <w:pPr>
              <w:pStyle w:val="paragraph"/>
              <w:numPr>
                <w:ilvl w:val="0"/>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Models of communication</w:t>
            </w:r>
          </w:p>
        </w:tc>
        <w:tc>
          <w:tcPr>
            <w:tcW w:w="715" w:type="dxa"/>
          </w:tcPr>
          <w:p w14:paraId="75C3D33B" w14:textId="0849779F"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2</w:t>
            </w:r>
          </w:p>
        </w:tc>
      </w:tr>
      <w:tr w:rsidR="009B358D" w:rsidRPr="009B358D" w14:paraId="3377C175" w14:textId="77777777" w:rsidTr="00F4241A">
        <w:tc>
          <w:tcPr>
            <w:tcW w:w="8635" w:type="dxa"/>
          </w:tcPr>
          <w:p w14:paraId="255B126A" w14:textId="7B43F538" w:rsidR="009B358D" w:rsidRPr="009B358D" w:rsidRDefault="009B358D" w:rsidP="009B358D">
            <w:pPr>
              <w:pStyle w:val="paragraph"/>
              <w:numPr>
                <w:ilvl w:val="1"/>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Shannon-Weaver Model of Communication 1969</w:t>
            </w:r>
          </w:p>
        </w:tc>
        <w:tc>
          <w:tcPr>
            <w:tcW w:w="715" w:type="dxa"/>
          </w:tcPr>
          <w:p w14:paraId="31DE2D2C" w14:textId="77777777"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3</w:t>
            </w:r>
          </w:p>
        </w:tc>
      </w:tr>
      <w:tr w:rsidR="009B358D" w:rsidRPr="009B358D" w14:paraId="619EE060" w14:textId="77777777" w:rsidTr="00F4241A">
        <w:tc>
          <w:tcPr>
            <w:tcW w:w="8635" w:type="dxa"/>
          </w:tcPr>
          <w:p w14:paraId="1445827E" w14:textId="72CFB2A6" w:rsidR="009B358D" w:rsidRPr="009B358D" w:rsidRDefault="009B358D" w:rsidP="009B358D">
            <w:pPr>
              <w:pStyle w:val="paragraph"/>
              <w:numPr>
                <w:ilvl w:val="1"/>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Berlo’s Model of Communication</w:t>
            </w:r>
          </w:p>
        </w:tc>
        <w:tc>
          <w:tcPr>
            <w:tcW w:w="715" w:type="dxa"/>
          </w:tcPr>
          <w:p w14:paraId="49ABDF35" w14:textId="77777777"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3</w:t>
            </w:r>
          </w:p>
        </w:tc>
      </w:tr>
      <w:tr w:rsidR="009B358D" w:rsidRPr="009B358D" w14:paraId="71CE738B" w14:textId="77777777" w:rsidTr="00F4241A">
        <w:tc>
          <w:tcPr>
            <w:tcW w:w="8635" w:type="dxa"/>
          </w:tcPr>
          <w:p w14:paraId="2712A0D6" w14:textId="63CA8860" w:rsidR="009B358D" w:rsidRPr="009B358D" w:rsidRDefault="009B358D" w:rsidP="009B358D">
            <w:pPr>
              <w:pStyle w:val="paragraph"/>
              <w:numPr>
                <w:ilvl w:val="1"/>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Schramm’s Model of Communication</w:t>
            </w:r>
          </w:p>
        </w:tc>
        <w:tc>
          <w:tcPr>
            <w:tcW w:w="715" w:type="dxa"/>
          </w:tcPr>
          <w:p w14:paraId="10B1030B" w14:textId="17D23F99"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4</w:t>
            </w:r>
          </w:p>
        </w:tc>
      </w:tr>
      <w:tr w:rsidR="009B358D" w:rsidRPr="009B358D" w14:paraId="3E0AAE26" w14:textId="77777777" w:rsidTr="00F4241A">
        <w:tc>
          <w:tcPr>
            <w:tcW w:w="8635" w:type="dxa"/>
          </w:tcPr>
          <w:p w14:paraId="18337E54" w14:textId="2C25D0D1" w:rsidR="009B358D" w:rsidRPr="009B358D" w:rsidRDefault="009B358D" w:rsidP="009B358D">
            <w:pPr>
              <w:pStyle w:val="paragraph"/>
              <w:numPr>
                <w:ilvl w:val="0"/>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Communication skills</w:t>
            </w:r>
          </w:p>
        </w:tc>
        <w:tc>
          <w:tcPr>
            <w:tcW w:w="715" w:type="dxa"/>
          </w:tcPr>
          <w:p w14:paraId="0A822679" w14:textId="329915CA"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5</w:t>
            </w:r>
          </w:p>
        </w:tc>
      </w:tr>
      <w:tr w:rsidR="009B358D" w:rsidRPr="009B358D" w14:paraId="1C2EF1C4" w14:textId="77777777" w:rsidTr="00F4241A">
        <w:tc>
          <w:tcPr>
            <w:tcW w:w="8635" w:type="dxa"/>
          </w:tcPr>
          <w:p w14:paraId="3AC7B881" w14:textId="72FCF40D" w:rsidR="009B358D" w:rsidRPr="009B358D" w:rsidRDefault="009B358D" w:rsidP="009B358D">
            <w:pPr>
              <w:pStyle w:val="paragraph"/>
              <w:numPr>
                <w:ilvl w:val="1"/>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Verbal communication</w:t>
            </w:r>
          </w:p>
        </w:tc>
        <w:tc>
          <w:tcPr>
            <w:tcW w:w="715" w:type="dxa"/>
          </w:tcPr>
          <w:p w14:paraId="1AFDF865" w14:textId="4829321B"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5</w:t>
            </w:r>
          </w:p>
        </w:tc>
      </w:tr>
      <w:tr w:rsidR="009B358D" w:rsidRPr="009B358D" w14:paraId="7CE9842B" w14:textId="77777777" w:rsidTr="00F4241A">
        <w:tc>
          <w:tcPr>
            <w:tcW w:w="8635" w:type="dxa"/>
          </w:tcPr>
          <w:p w14:paraId="4FFDB316" w14:textId="74E1DCC1" w:rsidR="009B358D" w:rsidRPr="009B358D" w:rsidRDefault="009B358D" w:rsidP="009B358D">
            <w:pPr>
              <w:pStyle w:val="paragraph"/>
              <w:numPr>
                <w:ilvl w:val="1"/>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Non-verbal communication</w:t>
            </w:r>
          </w:p>
        </w:tc>
        <w:tc>
          <w:tcPr>
            <w:tcW w:w="715" w:type="dxa"/>
          </w:tcPr>
          <w:p w14:paraId="52CC2663" w14:textId="52BCE2A6"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6</w:t>
            </w:r>
          </w:p>
        </w:tc>
      </w:tr>
      <w:tr w:rsidR="009B358D" w:rsidRPr="009B358D" w14:paraId="222921BB" w14:textId="77777777" w:rsidTr="00F4241A">
        <w:tc>
          <w:tcPr>
            <w:tcW w:w="8635" w:type="dxa"/>
          </w:tcPr>
          <w:p w14:paraId="25806E84" w14:textId="71E26305" w:rsidR="009B358D" w:rsidRPr="009B358D" w:rsidRDefault="009B358D" w:rsidP="009B358D">
            <w:pPr>
              <w:pStyle w:val="paragraph"/>
              <w:numPr>
                <w:ilvl w:val="1"/>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Listening</w:t>
            </w:r>
          </w:p>
        </w:tc>
        <w:tc>
          <w:tcPr>
            <w:tcW w:w="715" w:type="dxa"/>
          </w:tcPr>
          <w:p w14:paraId="4B1C9266" w14:textId="18DADD7F" w:rsidR="009B358D" w:rsidRPr="009B358D" w:rsidRDefault="009B358D" w:rsidP="00F4241A">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6</w:t>
            </w:r>
          </w:p>
        </w:tc>
      </w:tr>
      <w:tr w:rsidR="009B358D" w:rsidRPr="009B358D" w14:paraId="7D6255DB" w14:textId="77777777" w:rsidTr="00F4241A">
        <w:tc>
          <w:tcPr>
            <w:tcW w:w="8635" w:type="dxa"/>
          </w:tcPr>
          <w:p w14:paraId="1EFFD223" w14:textId="5C9B549D" w:rsidR="009B358D" w:rsidRPr="009B358D" w:rsidRDefault="009B358D" w:rsidP="009B358D">
            <w:pPr>
              <w:pStyle w:val="paragraph"/>
              <w:numPr>
                <w:ilvl w:val="0"/>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Conclusion</w:t>
            </w:r>
          </w:p>
        </w:tc>
        <w:tc>
          <w:tcPr>
            <w:tcW w:w="715" w:type="dxa"/>
          </w:tcPr>
          <w:p w14:paraId="572D3BF7" w14:textId="1F7003DE"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7</w:t>
            </w:r>
          </w:p>
        </w:tc>
      </w:tr>
      <w:tr w:rsidR="009B358D" w:rsidRPr="009B358D" w14:paraId="6730A91A" w14:textId="77777777" w:rsidTr="00F4241A">
        <w:tc>
          <w:tcPr>
            <w:tcW w:w="8635" w:type="dxa"/>
          </w:tcPr>
          <w:p w14:paraId="7F63D8A3" w14:textId="419AE3F6" w:rsidR="009B358D" w:rsidRPr="009B358D" w:rsidRDefault="009B358D" w:rsidP="009B358D">
            <w:pPr>
              <w:pStyle w:val="paragraph"/>
              <w:numPr>
                <w:ilvl w:val="0"/>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References</w:t>
            </w:r>
          </w:p>
        </w:tc>
        <w:tc>
          <w:tcPr>
            <w:tcW w:w="715" w:type="dxa"/>
          </w:tcPr>
          <w:p w14:paraId="347AD456" w14:textId="24E2B795"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8</w:t>
            </w:r>
          </w:p>
        </w:tc>
      </w:tr>
      <w:tr w:rsidR="009B358D" w:rsidRPr="009B358D" w14:paraId="44BC7F76" w14:textId="77777777" w:rsidTr="00F4241A">
        <w:tc>
          <w:tcPr>
            <w:tcW w:w="8635" w:type="dxa"/>
          </w:tcPr>
          <w:p w14:paraId="71E4281F" w14:textId="3442AF51" w:rsidR="009B358D" w:rsidRPr="009B358D" w:rsidRDefault="009B358D" w:rsidP="009B358D">
            <w:pPr>
              <w:pStyle w:val="paragraph"/>
              <w:numPr>
                <w:ilvl w:val="0"/>
                <w:numId w:val="11"/>
              </w:numPr>
              <w:spacing w:before="0" w:beforeAutospacing="0" w:after="0" w:afterAutospacing="0"/>
              <w:textAlignment w:val="baseline"/>
              <w:rPr>
                <w:rStyle w:val="normaltextrun"/>
                <w:rFonts w:ascii="Arial" w:hAnsi="Arial" w:cs="Arial"/>
                <w:b/>
                <w:bCs/>
              </w:rPr>
            </w:pPr>
            <w:r w:rsidRPr="009B358D">
              <w:rPr>
                <w:rStyle w:val="normaltextrun"/>
                <w:rFonts w:ascii="Arial" w:hAnsi="Arial" w:cs="Arial"/>
                <w:b/>
                <w:bCs/>
              </w:rPr>
              <w:t>Appendix</w:t>
            </w:r>
          </w:p>
        </w:tc>
        <w:tc>
          <w:tcPr>
            <w:tcW w:w="715" w:type="dxa"/>
          </w:tcPr>
          <w:p w14:paraId="58E42DC3" w14:textId="089F86D8" w:rsidR="009B358D" w:rsidRPr="009B358D" w:rsidRDefault="009B358D" w:rsidP="009B358D">
            <w:pPr>
              <w:pStyle w:val="paragraph"/>
              <w:spacing w:before="0" w:beforeAutospacing="0" w:after="0" w:afterAutospacing="0"/>
              <w:jc w:val="center"/>
              <w:textAlignment w:val="baseline"/>
              <w:rPr>
                <w:rStyle w:val="normaltextrun"/>
                <w:rFonts w:ascii="Arial" w:hAnsi="Arial" w:cs="Arial"/>
                <w:b/>
                <w:bCs/>
              </w:rPr>
            </w:pPr>
            <w:r w:rsidRPr="009B358D">
              <w:rPr>
                <w:rStyle w:val="normaltextrun"/>
                <w:rFonts w:ascii="Arial" w:hAnsi="Arial" w:cs="Arial"/>
                <w:b/>
                <w:bCs/>
              </w:rPr>
              <w:t>11</w:t>
            </w:r>
          </w:p>
        </w:tc>
      </w:tr>
    </w:tbl>
    <w:p w14:paraId="4084BEAD" w14:textId="77777777" w:rsidR="009B358D" w:rsidRPr="00316BED" w:rsidRDefault="009B358D" w:rsidP="009B358D">
      <w:pPr>
        <w:pStyle w:val="paragraph"/>
        <w:spacing w:before="0" w:beforeAutospacing="0" w:after="0" w:afterAutospacing="0"/>
        <w:textAlignment w:val="baseline"/>
        <w:rPr>
          <w:rStyle w:val="normaltextrun"/>
          <w:rFonts w:ascii="Calibri" w:hAnsi="Calibri" w:cs="Calibri"/>
          <w:b/>
          <w:bCs/>
          <w:sz w:val="30"/>
          <w:szCs w:val="30"/>
          <w:u w:val="single"/>
        </w:rPr>
      </w:pPr>
    </w:p>
    <w:p w14:paraId="3F93C019" w14:textId="77777777" w:rsidR="009B358D" w:rsidRDefault="009B358D" w:rsidP="009B358D">
      <w:pPr>
        <w:pStyle w:val="paragraph"/>
        <w:spacing w:before="0" w:beforeAutospacing="0" w:after="0" w:afterAutospacing="0"/>
        <w:textAlignment w:val="baseline"/>
        <w:rPr>
          <w:rStyle w:val="normaltextrun"/>
          <w:rFonts w:ascii="Calibri" w:hAnsi="Calibri" w:cs="Calibri"/>
          <w:b/>
          <w:bCs/>
          <w:sz w:val="22"/>
          <w:szCs w:val="22"/>
        </w:rPr>
      </w:pPr>
    </w:p>
    <w:p w14:paraId="223D6357" w14:textId="77777777" w:rsidR="009B358D" w:rsidRDefault="009B358D" w:rsidP="009B358D">
      <w:pPr>
        <w:pStyle w:val="paragraph"/>
        <w:spacing w:before="0" w:beforeAutospacing="0" w:after="0" w:afterAutospacing="0"/>
        <w:textAlignment w:val="baseline"/>
        <w:rPr>
          <w:rStyle w:val="normaltextrun"/>
          <w:rFonts w:ascii="Calibri" w:hAnsi="Calibri" w:cs="Calibri"/>
          <w:b/>
          <w:bCs/>
          <w:sz w:val="22"/>
          <w:szCs w:val="22"/>
        </w:rPr>
      </w:pPr>
    </w:p>
    <w:p w14:paraId="07488266" w14:textId="77777777" w:rsidR="009B358D" w:rsidRDefault="009B358D">
      <w:pPr>
        <w:rPr>
          <w:rFonts w:ascii="Arial" w:eastAsia="Times New Roman" w:hAnsi="Arial" w:cs="Arial"/>
          <w:b/>
          <w:bCs/>
          <w:color w:val="0E101A"/>
          <w:sz w:val="24"/>
          <w:szCs w:val="24"/>
        </w:rPr>
      </w:pPr>
      <w:r>
        <w:rPr>
          <w:rFonts w:ascii="Arial" w:hAnsi="Arial" w:cs="Arial"/>
          <w:b/>
          <w:bCs/>
          <w:color w:val="0E101A"/>
        </w:rPr>
        <w:br w:type="page"/>
      </w:r>
    </w:p>
    <w:p w14:paraId="7619C609" w14:textId="5E597FDA" w:rsidR="00D153C0" w:rsidRPr="00D153C0" w:rsidRDefault="00D153C0" w:rsidP="009B358D">
      <w:pPr>
        <w:pStyle w:val="NormalWeb"/>
        <w:numPr>
          <w:ilvl w:val="0"/>
          <w:numId w:val="7"/>
        </w:numPr>
        <w:spacing w:before="0" w:beforeAutospacing="0" w:after="0" w:afterAutospacing="0" w:line="360" w:lineRule="auto"/>
        <w:jc w:val="both"/>
        <w:rPr>
          <w:rFonts w:ascii="Arial" w:hAnsi="Arial" w:cs="Arial"/>
          <w:b/>
          <w:bCs/>
          <w:color w:val="0E101A"/>
        </w:rPr>
      </w:pPr>
      <w:r>
        <w:rPr>
          <w:rFonts w:ascii="Arial" w:hAnsi="Arial" w:cs="Arial"/>
          <w:b/>
          <w:bCs/>
          <w:color w:val="0E101A"/>
        </w:rPr>
        <w:lastRenderedPageBreak/>
        <w:t>INTRODUCTION</w:t>
      </w:r>
    </w:p>
    <w:p w14:paraId="458F6813" w14:textId="0A799A1B" w:rsidR="00EA3076" w:rsidRPr="00EA3076" w:rsidRDefault="00EA3076" w:rsidP="009B358D">
      <w:pPr>
        <w:pStyle w:val="NormalWeb"/>
        <w:spacing w:before="0" w:beforeAutospacing="0" w:after="0" w:afterAutospacing="0" w:line="360" w:lineRule="auto"/>
        <w:ind w:firstLine="360"/>
        <w:jc w:val="both"/>
        <w:rPr>
          <w:rFonts w:ascii="Arial" w:hAnsi="Arial" w:cs="Arial"/>
          <w:color w:val="0E101A"/>
        </w:rPr>
      </w:pPr>
      <w:r w:rsidRPr="00EA3076">
        <w:rPr>
          <w:rFonts w:ascii="Arial" w:hAnsi="Arial" w:cs="Arial"/>
          <w:color w:val="0E101A"/>
        </w:rPr>
        <w:t>In this report, I will highlight my research and the way of understanding what communication is, its importance and how to communicate successfully. Also, I will reflect on the three models of communication - The Shannon-Weaver Mathematical Model 1969, Berlo's Model of Communication, Schramm's Model of Communication 1954, communication skills, and giving an example of misunderstanding in everyday life and how it would be improved. </w:t>
      </w:r>
    </w:p>
    <w:p w14:paraId="29987473" w14:textId="37170086" w:rsidR="00EA3076" w:rsidRDefault="00EA3076" w:rsidP="009B358D">
      <w:pPr>
        <w:pStyle w:val="NormalWeb"/>
        <w:spacing w:before="0" w:beforeAutospacing="0" w:after="0" w:afterAutospacing="0" w:line="360" w:lineRule="auto"/>
        <w:ind w:firstLine="360"/>
        <w:jc w:val="both"/>
        <w:rPr>
          <w:rFonts w:ascii="Arial" w:hAnsi="Arial" w:cs="Arial"/>
          <w:color w:val="0E101A"/>
        </w:rPr>
      </w:pPr>
      <w:r w:rsidRPr="00EA3076">
        <w:rPr>
          <w:rFonts w:ascii="Arial" w:hAnsi="Arial" w:cs="Arial"/>
          <w:color w:val="0E101A"/>
        </w:rPr>
        <w:t>Can we say that there is one definition that will explain what communication is? In my opinion, that isn't easy. Starting from cave drawings to the invention of the papyrus and then the paper and spoken language, people have been communicating since the stone age. Communication is evolving even in these modern days, we have Internet, we use Social media, and every development in modern technology is developed in communicating as well</w:t>
      </w:r>
      <w:r w:rsidRPr="00D153C0">
        <w:rPr>
          <w:rFonts w:ascii="Arial" w:hAnsi="Arial" w:cs="Arial"/>
          <w:i/>
          <w:iCs/>
          <w:color w:val="0E101A"/>
        </w:rPr>
        <w:t>. </w:t>
      </w:r>
      <w:r w:rsidRPr="00D153C0">
        <w:rPr>
          <w:rStyle w:val="Emphasis"/>
          <w:rFonts w:ascii="Arial" w:hAnsi="Arial" w:cs="Arial"/>
          <w:i w:val="0"/>
          <w:iCs w:val="0"/>
          <w:color w:val="0E101A"/>
        </w:rPr>
        <w:t>According</w:t>
      </w:r>
      <w:r w:rsidRPr="00EA3076">
        <w:rPr>
          <w:rStyle w:val="Emphasis"/>
          <w:rFonts w:ascii="Arial" w:hAnsi="Arial" w:cs="Arial"/>
          <w:color w:val="0E101A"/>
        </w:rPr>
        <w:t xml:space="preserve"> </w:t>
      </w:r>
      <w:r w:rsidRPr="00D153C0">
        <w:rPr>
          <w:rStyle w:val="Emphasis"/>
          <w:rFonts w:ascii="Arial" w:hAnsi="Arial" w:cs="Arial"/>
          <w:i w:val="0"/>
          <w:iCs w:val="0"/>
          <w:color w:val="0E101A"/>
        </w:rPr>
        <w:t>to</w:t>
      </w:r>
      <w:r w:rsidRPr="00EA3076">
        <w:rPr>
          <w:rFonts w:ascii="Arial" w:hAnsi="Arial" w:cs="Arial"/>
          <w:color w:val="0E101A"/>
        </w:rPr>
        <w:t> the</w:t>
      </w:r>
      <w:r w:rsidR="00D153C0">
        <w:rPr>
          <w:rFonts w:ascii="Arial" w:hAnsi="Arial" w:cs="Arial"/>
          <w:color w:val="0E101A"/>
        </w:rPr>
        <w:t xml:space="preserve"> </w:t>
      </w:r>
      <w:r w:rsidR="00D153C0" w:rsidRPr="00D153C0">
        <w:rPr>
          <w:rFonts w:ascii="Arial" w:hAnsi="Arial" w:cs="Arial"/>
          <w:noProof/>
          <w:color w:val="0E101A"/>
        </w:rPr>
        <w:t>Merriam-Webster</w:t>
      </w:r>
      <w:r w:rsidR="00D153C0" w:rsidRPr="00D153C0">
        <w:rPr>
          <w:rFonts w:ascii="Arial" w:hAnsi="Arial" w:cs="Arial"/>
          <w:color w:val="0E101A"/>
        </w:rPr>
        <w:t xml:space="preserve"> </w:t>
      </w:r>
      <w:r w:rsidR="00D153C0" w:rsidRPr="00EA3076">
        <w:rPr>
          <w:rFonts w:ascii="Arial" w:hAnsi="Arial" w:cs="Arial"/>
          <w:color w:val="0E101A"/>
        </w:rPr>
        <w:t>dictionary</w:t>
      </w:r>
      <w:r w:rsidR="00D153C0">
        <w:rPr>
          <w:rFonts w:ascii="Arial" w:hAnsi="Arial" w:cs="Arial"/>
          <w:noProof/>
          <w:color w:val="0E101A"/>
        </w:rPr>
        <w:t xml:space="preserve"> (</w:t>
      </w:r>
      <w:r w:rsidR="00D153C0" w:rsidRPr="00D153C0">
        <w:rPr>
          <w:rFonts w:ascii="Arial" w:hAnsi="Arial" w:cs="Arial"/>
          <w:noProof/>
          <w:color w:val="0E101A"/>
        </w:rPr>
        <w:t>2020</w:t>
      </w:r>
      <w:r w:rsidR="00D153C0">
        <w:rPr>
          <w:rFonts w:ascii="Arial" w:hAnsi="Arial" w:cs="Arial"/>
          <w:noProof/>
          <w:color w:val="0E101A"/>
        </w:rPr>
        <w:t>)</w:t>
      </w:r>
      <w:r w:rsidRPr="00EA3076">
        <w:rPr>
          <w:rFonts w:ascii="Arial" w:hAnsi="Arial" w:cs="Arial"/>
          <w:color w:val="0E101A"/>
        </w:rPr>
        <w:t>, communication was defined as a method of exchanging information between persons with symbols, signs, or behaviour.</w:t>
      </w:r>
      <w:r w:rsidR="004F6AB8">
        <w:rPr>
          <w:rFonts w:ascii="Arial" w:hAnsi="Arial" w:cs="Arial"/>
          <w:color w:val="0E101A"/>
        </w:rPr>
        <w:t xml:space="preserve"> </w:t>
      </w:r>
      <w:r w:rsidRPr="00EA3076">
        <w:rPr>
          <w:rFonts w:ascii="Arial" w:hAnsi="Arial" w:cs="Arial"/>
          <w:color w:val="0E101A"/>
        </w:rPr>
        <w:t>This world cannot function without communication. It is a very important part of our lives, and it is not an easy one. If communicating was easy, people would not have conflicts, misunderstandings, or saying something that maybe they did not think at the moment. Communication is an ongoing process because we do it either willingly or spontaneously.</w:t>
      </w:r>
      <w:sdt>
        <w:sdtPr>
          <w:rPr>
            <w:rFonts w:ascii="Arial" w:hAnsi="Arial" w:cs="Arial"/>
            <w:color w:val="0E101A"/>
          </w:rPr>
          <w:id w:val="1611473816"/>
          <w:citation/>
        </w:sdtPr>
        <w:sdtEndPr/>
        <w:sdtContent>
          <w:r>
            <w:rPr>
              <w:rFonts w:ascii="Arial" w:hAnsi="Arial" w:cs="Arial"/>
              <w:color w:val="0E101A"/>
            </w:rPr>
            <w:fldChar w:fldCharType="begin"/>
          </w:r>
          <w:r>
            <w:rPr>
              <w:rFonts w:ascii="Arial" w:hAnsi="Arial" w:cs="Arial"/>
              <w:color w:val="0E101A"/>
            </w:rPr>
            <w:instrText xml:space="preserve"> CITATION UKE18 \l 1033 </w:instrText>
          </w:r>
          <w:r>
            <w:rPr>
              <w:rFonts w:ascii="Arial" w:hAnsi="Arial" w:cs="Arial"/>
              <w:color w:val="0E101A"/>
            </w:rPr>
            <w:fldChar w:fldCharType="separate"/>
          </w:r>
          <w:r>
            <w:rPr>
              <w:rFonts w:ascii="Arial" w:hAnsi="Arial" w:cs="Arial"/>
              <w:noProof/>
              <w:color w:val="0E101A"/>
            </w:rPr>
            <w:t xml:space="preserve"> </w:t>
          </w:r>
          <w:r w:rsidRPr="00EA3076">
            <w:rPr>
              <w:rFonts w:ascii="Arial" w:hAnsi="Arial" w:cs="Arial"/>
              <w:noProof/>
              <w:color w:val="0E101A"/>
            </w:rPr>
            <w:t>(UKEsseys, 2018)</w:t>
          </w:r>
          <w:r>
            <w:rPr>
              <w:rFonts w:ascii="Arial" w:hAnsi="Arial" w:cs="Arial"/>
              <w:color w:val="0E101A"/>
            </w:rPr>
            <w:fldChar w:fldCharType="end"/>
          </w:r>
        </w:sdtContent>
      </w:sdt>
      <w:r w:rsidR="00094E83">
        <w:rPr>
          <w:rFonts w:ascii="Arial" w:hAnsi="Arial" w:cs="Arial"/>
          <w:color w:val="0E101A"/>
        </w:rPr>
        <w:t xml:space="preserve"> </w:t>
      </w:r>
      <w:r w:rsidRPr="00EA3076">
        <w:rPr>
          <w:rFonts w:ascii="Arial" w:hAnsi="Arial" w:cs="Arial"/>
          <w:color w:val="0E101A"/>
        </w:rPr>
        <w:t>Communication is not just talking. Communication can be achieved on a verbal or non-verbal way; it can be done by expressing emotions or even giving body or facial signs. Without effective communication, we would have a lot of problems. We must see/listen, understand, process, and give reflection by communicating with other parties.</w:t>
      </w:r>
    </w:p>
    <w:p w14:paraId="480AE84C" w14:textId="4638E887" w:rsidR="00D153C0" w:rsidRDefault="00D153C0" w:rsidP="00D153C0">
      <w:pPr>
        <w:pStyle w:val="NormalWeb"/>
        <w:spacing w:before="0" w:beforeAutospacing="0" w:after="0" w:afterAutospacing="0" w:line="360" w:lineRule="auto"/>
        <w:jc w:val="both"/>
        <w:rPr>
          <w:rFonts w:ascii="Arial" w:hAnsi="Arial" w:cs="Arial"/>
          <w:color w:val="0E101A"/>
        </w:rPr>
      </w:pPr>
    </w:p>
    <w:p w14:paraId="103D6EDE" w14:textId="0C547F12" w:rsidR="00D153C0" w:rsidRDefault="00D153C0" w:rsidP="009B358D">
      <w:pPr>
        <w:pStyle w:val="NormalWeb"/>
        <w:numPr>
          <w:ilvl w:val="0"/>
          <w:numId w:val="6"/>
        </w:numPr>
        <w:spacing w:before="0" w:beforeAutospacing="0" w:after="0" w:afterAutospacing="0" w:line="360" w:lineRule="auto"/>
        <w:jc w:val="both"/>
        <w:rPr>
          <w:rFonts w:ascii="Arial" w:hAnsi="Arial" w:cs="Arial"/>
          <w:b/>
          <w:bCs/>
          <w:color w:val="0E101A"/>
        </w:rPr>
      </w:pPr>
      <w:r>
        <w:rPr>
          <w:rFonts w:ascii="Arial" w:hAnsi="Arial" w:cs="Arial"/>
          <w:b/>
          <w:bCs/>
          <w:color w:val="0E101A"/>
        </w:rPr>
        <w:t>MAIN BODY</w:t>
      </w:r>
    </w:p>
    <w:p w14:paraId="05587EFD" w14:textId="77777777" w:rsidR="00B37E94" w:rsidRDefault="00B37E94" w:rsidP="00D153C0">
      <w:pPr>
        <w:pStyle w:val="NormalWeb"/>
        <w:spacing w:before="0" w:beforeAutospacing="0" w:after="0" w:afterAutospacing="0" w:line="360" w:lineRule="auto"/>
        <w:jc w:val="both"/>
        <w:rPr>
          <w:rFonts w:ascii="Arial" w:hAnsi="Arial" w:cs="Arial"/>
          <w:b/>
          <w:bCs/>
          <w:color w:val="0E101A"/>
        </w:rPr>
      </w:pPr>
    </w:p>
    <w:p w14:paraId="240BEEEB" w14:textId="4F07BC70" w:rsidR="00094E83" w:rsidRDefault="00B37E94" w:rsidP="00B37E94">
      <w:pPr>
        <w:pStyle w:val="NormalWeb"/>
        <w:spacing w:before="0" w:beforeAutospacing="0" w:after="0" w:afterAutospacing="0" w:line="360" w:lineRule="auto"/>
        <w:ind w:firstLine="360"/>
        <w:jc w:val="both"/>
        <w:rPr>
          <w:rFonts w:ascii="Arial" w:hAnsi="Arial" w:cs="Arial"/>
          <w:b/>
          <w:bCs/>
          <w:color w:val="0E101A"/>
        </w:rPr>
      </w:pPr>
      <w:r>
        <w:rPr>
          <w:rFonts w:ascii="Arial" w:hAnsi="Arial" w:cs="Arial"/>
          <w:b/>
          <w:bCs/>
          <w:color w:val="0E101A"/>
        </w:rPr>
        <w:t>2.1. Models of Communication</w:t>
      </w:r>
    </w:p>
    <w:p w14:paraId="20E3AECD" w14:textId="156B0FD8" w:rsidR="00B37E94" w:rsidRDefault="00B37E94" w:rsidP="009B358D">
      <w:pPr>
        <w:pStyle w:val="NormalWeb"/>
        <w:spacing w:before="0" w:beforeAutospacing="0" w:after="0" w:afterAutospacing="0" w:line="360" w:lineRule="auto"/>
        <w:ind w:firstLine="360"/>
        <w:jc w:val="both"/>
        <w:rPr>
          <w:rFonts w:ascii="Arial" w:hAnsi="Arial" w:cs="Arial"/>
          <w:color w:val="0E101A"/>
        </w:rPr>
      </w:pPr>
      <w:r w:rsidRPr="00B37E94">
        <w:rPr>
          <w:rFonts w:ascii="Arial" w:hAnsi="Arial" w:cs="Arial"/>
          <w:color w:val="0E101A"/>
        </w:rPr>
        <w:t>Communication models define as an organised representation of the process that gives the idea of ways of communication. It helps in breaking communication from complicated to understand form and hence helps increasing communication skills</w:t>
      </w:r>
      <w:r>
        <w:rPr>
          <w:rFonts w:ascii="Arial" w:hAnsi="Arial" w:cs="Arial"/>
          <w:color w:val="0E101A"/>
        </w:rPr>
        <w:t xml:space="preserve">. </w:t>
      </w:r>
      <w:sdt>
        <w:sdtPr>
          <w:rPr>
            <w:rFonts w:ascii="Arial" w:hAnsi="Arial" w:cs="Arial"/>
            <w:color w:val="0E101A"/>
          </w:rPr>
          <w:id w:val="-1296518623"/>
          <w:citation/>
        </w:sdtPr>
        <w:sdtEndPr/>
        <w:sdtContent>
          <w:r>
            <w:rPr>
              <w:rFonts w:ascii="Arial" w:hAnsi="Arial" w:cs="Arial"/>
              <w:color w:val="0E101A"/>
            </w:rPr>
            <w:fldChar w:fldCharType="begin"/>
          </w:r>
          <w:r>
            <w:rPr>
              <w:rFonts w:ascii="Arial" w:hAnsi="Arial" w:cs="Arial"/>
              <w:color w:val="0E101A"/>
            </w:rPr>
            <w:instrText xml:space="preserve"> CITATION Bet18 \l 1033 </w:instrText>
          </w:r>
          <w:r>
            <w:rPr>
              <w:rFonts w:ascii="Arial" w:hAnsi="Arial" w:cs="Arial"/>
              <w:color w:val="0E101A"/>
            </w:rPr>
            <w:fldChar w:fldCharType="separate"/>
          </w:r>
          <w:r w:rsidRPr="00B37E94">
            <w:rPr>
              <w:rFonts w:ascii="Arial" w:hAnsi="Arial" w:cs="Arial"/>
              <w:noProof/>
              <w:color w:val="0E101A"/>
            </w:rPr>
            <w:t>(Ruler, 2018)</w:t>
          </w:r>
          <w:r>
            <w:rPr>
              <w:rFonts w:ascii="Arial" w:hAnsi="Arial" w:cs="Arial"/>
              <w:color w:val="0E101A"/>
            </w:rPr>
            <w:fldChar w:fldCharType="end"/>
          </w:r>
        </w:sdtContent>
      </w:sdt>
      <w:r>
        <w:rPr>
          <w:rFonts w:ascii="Arial" w:hAnsi="Arial" w:cs="Arial"/>
          <w:color w:val="0E101A"/>
        </w:rPr>
        <w:t xml:space="preserve"> </w:t>
      </w:r>
      <w:r w:rsidRPr="00B37E94">
        <w:rPr>
          <w:rFonts w:ascii="Arial" w:hAnsi="Arial" w:cs="Arial"/>
          <w:color w:val="0E101A"/>
        </w:rPr>
        <w:t xml:space="preserve">There is a number of methods and channels which can be used for </w:t>
      </w:r>
      <w:r w:rsidRPr="00B37E94">
        <w:rPr>
          <w:rFonts w:ascii="Arial" w:hAnsi="Arial" w:cs="Arial"/>
          <w:color w:val="0E101A"/>
        </w:rPr>
        <w:lastRenderedPageBreak/>
        <w:t>communication within the workplace, for example by representation graph and pie chart to explain the growth of a company which is Non-verbal form. Communication models can be categorised in three types, namely linear model, transaction model and interactional model. The linear model of communication can be described as one-way communication (messenger to sender) for example, transfers of information from hierarchy to employees in the organisation. Transactional model refers to the transfer of information between two people, for example, meeting discussion in the organisation, in this both are communicators. Interactive model is similar to the transaction, but here media plays the role of mediator, for example, mail chats. In the below explains three models by Shannon and Weaver (1948), Schramm (1954),</w:t>
      </w:r>
      <w:r>
        <w:rPr>
          <w:rFonts w:ascii="Arial" w:hAnsi="Arial" w:cs="Arial"/>
          <w:color w:val="0E101A"/>
        </w:rPr>
        <w:t xml:space="preserve"> </w:t>
      </w:r>
      <w:r w:rsidRPr="00B37E94">
        <w:rPr>
          <w:rFonts w:ascii="Arial" w:hAnsi="Arial" w:cs="Arial"/>
          <w:color w:val="0E101A"/>
        </w:rPr>
        <w:t>Berlo (1960).</w:t>
      </w:r>
    </w:p>
    <w:p w14:paraId="474B8518" w14:textId="2C9284BC" w:rsidR="006C1992" w:rsidRDefault="006C1992" w:rsidP="00B37E94">
      <w:pPr>
        <w:pStyle w:val="NormalWeb"/>
        <w:spacing w:before="0" w:beforeAutospacing="0" w:after="0" w:afterAutospacing="0" w:line="360" w:lineRule="auto"/>
        <w:jc w:val="both"/>
        <w:rPr>
          <w:rFonts w:ascii="Arial" w:hAnsi="Arial" w:cs="Arial"/>
          <w:color w:val="0E101A"/>
        </w:rPr>
      </w:pPr>
    </w:p>
    <w:p w14:paraId="6CD5E2B9" w14:textId="74D5B96B" w:rsidR="006C1992" w:rsidRPr="006C1992" w:rsidRDefault="006C1992" w:rsidP="009B358D">
      <w:pPr>
        <w:pStyle w:val="paragraph"/>
        <w:numPr>
          <w:ilvl w:val="1"/>
          <w:numId w:val="10"/>
        </w:numPr>
        <w:spacing w:before="0" w:beforeAutospacing="0" w:after="0" w:afterAutospacing="0" w:line="360" w:lineRule="auto"/>
        <w:textAlignment w:val="baseline"/>
        <w:rPr>
          <w:rStyle w:val="normaltextrun"/>
          <w:rFonts w:ascii="Arial" w:hAnsi="Arial" w:cs="Arial"/>
          <w:b/>
          <w:bCs/>
        </w:rPr>
      </w:pPr>
      <w:r w:rsidRPr="006C1992">
        <w:rPr>
          <w:rStyle w:val="normaltextrun"/>
          <w:rFonts w:ascii="Arial" w:hAnsi="Arial" w:cs="Arial"/>
          <w:b/>
          <w:bCs/>
        </w:rPr>
        <w:t>The Shannon-Weaver Mathematical Model 1969</w:t>
      </w:r>
      <w:r w:rsidRPr="006C1992">
        <w:rPr>
          <w:rStyle w:val="eop"/>
          <w:rFonts w:ascii="Arial" w:hAnsi="Arial" w:cs="Arial"/>
          <w:b/>
          <w:bCs/>
        </w:rPr>
        <w:t> </w:t>
      </w:r>
    </w:p>
    <w:p w14:paraId="0BFAE502" w14:textId="2964214D" w:rsidR="006C1992" w:rsidRDefault="006C1992" w:rsidP="00836C0A">
      <w:pPr>
        <w:pStyle w:val="paragraph"/>
        <w:spacing w:before="0" w:beforeAutospacing="0" w:after="0" w:afterAutospacing="0" w:line="360" w:lineRule="auto"/>
        <w:ind w:firstLine="360"/>
        <w:jc w:val="both"/>
        <w:textAlignment w:val="baseline"/>
        <w:rPr>
          <w:rFonts w:ascii="Arial" w:hAnsi="Arial" w:cs="Arial"/>
        </w:rPr>
      </w:pPr>
      <w:r w:rsidRPr="006C1992">
        <w:rPr>
          <w:rFonts w:ascii="Arial" w:hAnsi="Arial" w:cs="Arial"/>
        </w:rPr>
        <w:t>Shannon and weaver in the year 1948 explain Mathematical Theory of Communication by publishing it as an article later it becomes the mother of all communication models. It is more of technological rather than other forms of linear.</w:t>
      </w:r>
    </w:p>
    <w:p w14:paraId="6419E855" w14:textId="384005FB" w:rsidR="00B37E94" w:rsidRDefault="0080035F" w:rsidP="00836C0A">
      <w:pPr>
        <w:pStyle w:val="NormalWeb"/>
        <w:spacing w:before="0" w:beforeAutospacing="0" w:after="0" w:afterAutospacing="0" w:line="360" w:lineRule="auto"/>
        <w:jc w:val="both"/>
        <w:rPr>
          <w:rFonts w:ascii="Arial" w:hAnsi="Arial" w:cs="Arial"/>
        </w:rPr>
      </w:pPr>
      <w:r w:rsidRPr="0080035F">
        <w:rPr>
          <w:rFonts w:ascii="Arial" w:hAnsi="Arial" w:cs="Arial"/>
        </w:rPr>
        <w:t>The Shannon-Weaver Model of Communication is composed of: Information source &gt; Transmitter (Encoder) &gt; Channel &gt; Reciever (Decoder) &gt; Destination. This model of communication is considered as a linear model. In my understanding, the Sender sends encoded information (signal, sign, message, etc.), which is transferred through the channel to the Reciever which should decode it, recognize and explain the meaning of the information received. The problem which is found in this model is that any noise from the channel can lead to misinterpretation of the information received</w:t>
      </w:r>
      <w:r>
        <w:rPr>
          <w:rFonts w:ascii="Arial" w:hAnsi="Arial" w:cs="Arial"/>
        </w:rPr>
        <w:t xml:space="preserve">. </w:t>
      </w:r>
      <w:sdt>
        <w:sdtPr>
          <w:rPr>
            <w:rFonts w:ascii="Arial" w:hAnsi="Arial" w:cs="Arial"/>
          </w:rPr>
          <w:id w:val="-1679881695"/>
          <w:citation/>
        </w:sdtPr>
        <w:sdtEndPr/>
        <w:sdtContent>
          <w:r>
            <w:rPr>
              <w:rFonts w:ascii="Arial" w:hAnsi="Arial" w:cs="Arial"/>
            </w:rPr>
            <w:fldChar w:fldCharType="begin"/>
          </w:r>
          <w:r>
            <w:rPr>
              <w:rFonts w:ascii="Arial" w:hAnsi="Arial" w:cs="Arial"/>
            </w:rPr>
            <w:instrText xml:space="preserve"> CITATION Bus18 \l 1033 </w:instrText>
          </w:r>
          <w:r>
            <w:rPr>
              <w:rFonts w:ascii="Arial" w:hAnsi="Arial" w:cs="Arial"/>
            </w:rPr>
            <w:fldChar w:fldCharType="separate"/>
          </w:r>
          <w:r w:rsidRPr="0080035F">
            <w:rPr>
              <w:rFonts w:ascii="Arial" w:hAnsi="Arial" w:cs="Arial"/>
              <w:noProof/>
            </w:rPr>
            <w:t>(Businesstopia, 2018)</w:t>
          </w:r>
          <w:r>
            <w:rPr>
              <w:rFonts w:ascii="Arial" w:hAnsi="Arial" w:cs="Arial"/>
            </w:rPr>
            <w:fldChar w:fldCharType="end"/>
          </w:r>
        </w:sdtContent>
      </w:sdt>
    </w:p>
    <w:p w14:paraId="525FE8CE" w14:textId="77777777" w:rsidR="00836C0A" w:rsidRPr="0080035F" w:rsidRDefault="00836C0A" w:rsidP="00836C0A">
      <w:pPr>
        <w:pStyle w:val="paragraph"/>
        <w:spacing w:before="0" w:beforeAutospacing="0" w:after="0" w:afterAutospacing="0" w:line="360" w:lineRule="auto"/>
        <w:ind w:firstLine="360"/>
        <w:jc w:val="both"/>
        <w:textAlignment w:val="baseline"/>
        <w:rPr>
          <w:rFonts w:ascii="Arial" w:hAnsi="Arial" w:cs="Arial"/>
        </w:rPr>
      </w:pPr>
      <w:r w:rsidRPr="0080035F">
        <w:rPr>
          <w:rFonts w:ascii="Arial" w:hAnsi="Arial" w:cs="Arial"/>
        </w:rPr>
        <w:t>In the case study “The Professor and the Village people”, we can see a good example of a disadvantage for the</w:t>
      </w:r>
      <w:r>
        <w:rPr>
          <w:rFonts w:ascii="Arial" w:hAnsi="Arial" w:cs="Arial"/>
        </w:rPr>
        <w:t xml:space="preserve"> Berlos’ model of communication</w:t>
      </w:r>
      <w:r w:rsidRPr="0080035F">
        <w:rPr>
          <w:rFonts w:ascii="Arial" w:hAnsi="Arial" w:cs="Arial"/>
        </w:rPr>
        <w:t xml:space="preserve">. The professor who is sender – sends a message to the villagers, but with vocabulary that is not familiar to them. The villagers are the receivers, they cannot understand (decode) the message sent there for they did not help him, so there was no feedback. </w:t>
      </w:r>
    </w:p>
    <w:p w14:paraId="0B324FD2" w14:textId="77777777" w:rsidR="00836C0A" w:rsidRDefault="00836C0A" w:rsidP="0080035F">
      <w:pPr>
        <w:pStyle w:val="NormalWeb"/>
        <w:spacing w:before="0" w:beforeAutospacing="0" w:after="0" w:afterAutospacing="0" w:line="360" w:lineRule="auto"/>
        <w:jc w:val="both"/>
        <w:rPr>
          <w:rFonts w:ascii="Arial" w:hAnsi="Arial" w:cs="Arial"/>
        </w:rPr>
      </w:pPr>
    </w:p>
    <w:p w14:paraId="2FFE3869" w14:textId="77777777" w:rsidR="0080035F" w:rsidRDefault="0080035F" w:rsidP="0080035F">
      <w:pPr>
        <w:pStyle w:val="NormalWeb"/>
        <w:spacing w:before="0" w:beforeAutospacing="0" w:after="0" w:afterAutospacing="0" w:line="360" w:lineRule="auto"/>
        <w:jc w:val="both"/>
        <w:rPr>
          <w:rFonts w:ascii="Arial" w:hAnsi="Arial" w:cs="Arial"/>
        </w:rPr>
      </w:pPr>
    </w:p>
    <w:p w14:paraId="633EECBF" w14:textId="3DE684C5" w:rsidR="0080035F" w:rsidRDefault="0080035F" w:rsidP="009B358D">
      <w:pPr>
        <w:pStyle w:val="NormalWeb"/>
        <w:numPr>
          <w:ilvl w:val="1"/>
          <w:numId w:val="10"/>
        </w:numPr>
        <w:spacing w:before="0" w:beforeAutospacing="0" w:after="0" w:afterAutospacing="0" w:line="360" w:lineRule="auto"/>
        <w:jc w:val="both"/>
        <w:rPr>
          <w:rFonts w:ascii="Arial" w:hAnsi="Arial" w:cs="Arial"/>
          <w:b/>
          <w:bCs/>
          <w:color w:val="0E101A"/>
        </w:rPr>
      </w:pPr>
      <w:r>
        <w:rPr>
          <w:rFonts w:ascii="Arial" w:hAnsi="Arial" w:cs="Arial"/>
          <w:b/>
          <w:bCs/>
          <w:color w:val="0E101A"/>
        </w:rPr>
        <w:t>Berlos’ model of communication</w:t>
      </w:r>
    </w:p>
    <w:p w14:paraId="1F37C598" w14:textId="2B2D0025" w:rsidR="007F37EB" w:rsidRDefault="007F37EB" w:rsidP="009B358D">
      <w:pPr>
        <w:pStyle w:val="NormalWeb"/>
        <w:spacing w:before="0" w:beforeAutospacing="0" w:after="0" w:afterAutospacing="0" w:line="360" w:lineRule="auto"/>
        <w:ind w:firstLine="360"/>
        <w:jc w:val="both"/>
        <w:rPr>
          <w:rFonts w:ascii="Arial" w:hAnsi="Arial" w:cs="Arial"/>
          <w:color w:val="0E101A"/>
        </w:rPr>
      </w:pPr>
      <w:r w:rsidRPr="007F37EB">
        <w:rPr>
          <w:rFonts w:ascii="Arial" w:hAnsi="Arial" w:cs="Arial"/>
          <w:color w:val="0E101A"/>
        </w:rPr>
        <w:lastRenderedPageBreak/>
        <w:t>Berlos</w:t>
      </w:r>
      <w:r w:rsidR="0047784D">
        <w:rPr>
          <w:rFonts w:ascii="Arial" w:hAnsi="Arial" w:cs="Arial"/>
          <w:color w:val="0E101A"/>
        </w:rPr>
        <w:t>’</w:t>
      </w:r>
      <w:r w:rsidRPr="007F37EB">
        <w:rPr>
          <w:rFonts w:ascii="Arial" w:hAnsi="Arial" w:cs="Arial"/>
          <w:color w:val="0E101A"/>
        </w:rPr>
        <w:t xml:space="preserve"> Model of Communication was developed in 1960 based on the Shannon-Weaver Model of Communication. Berlo made a pattern that contains from S - Source, M – Message, C – Channel, and R – Reciever (SMCR). In his model, Berlo made even the sender and the receiver and counted the different points of the message.</w:t>
      </w:r>
    </w:p>
    <w:p w14:paraId="40A82FE7" w14:textId="001C0922" w:rsidR="00836C0A" w:rsidRDefault="007F37EB" w:rsidP="007F37EB">
      <w:pPr>
        <w:pStyle w:val="NormalWeb"/>
        <w:spacing w:before="0" w:beforeAutospacing="0" w:after="0" w:afterAutospacing="0" w:line="360" w:lineRule="auto"/>
        <w:jc w:val="both"/>
        <w:rPr>
          <w:rFonts w:ascii="Arial" w:hAnsi="Arial" w:cs="Arial"/>
          <w:color w:val="0E101A"/>
        </w:rPr>
      </w:pPr>
      <w:r w:rsidRPr="007F37EB">
        <w:rPr>
          <w:rFonts w:ascii="Arial" w:hAnsi="Arial" w:cs="Arial"/>
          <w:color w:val="0E101A"/>
        </w:rPr>
        <w:t>The message starts from the source who is the sender. The sender passes the message to the receiver putting down his ideas into words. When both, the sender and receiver have similar communication skills and common background, the communication process would be complete. With all the “common ground” that the sender and receiver are sharing, the encoding and decoding of the message would be easier. This model has a lot of critics because there is now feedback in the communication process.  Berlo put up a point that the meanings are in message users, and communicators should be researched from their environment, knowledge, culture, etc.</w:t>
      </w:r>
      <w:r>
        <w:rPr>
          <w:rFonts w:ascii="Arial" w:hAnsi="Arial" w:cs="Arial"/>
          <w:color w:val="0E101A"/>
        </w:rPr>
        <w:t xml:space="preserve"> </w:t>
      </w:r>
      <w:sdt>
        <w:sdtPr>
          <w:rPr>
            <w:rFonts w:ascii="Arial" w:hAnsi="Arial" w:cs="Arial"/>
            <w:color w:val="0E101A"/>
          </w:rPr>
          <w:id w:val="2075306961"/>
          <w:citation/>
        </w:sdtPr>
        <w:sdtEndPr/>
        <w:sdtContent>
          <w:r>
            <w:rPr>
              <w:rFonts w:ascii="Arial" w:hAnsi="Arial" w:cs="Arial"/>
              <w:color w:val="0E101A"/>
            </w:rPr>
            <w:fldChar w:fldCharType="begin"/>
          </w:r>
          <w:r w:rsidR="00A54767">
            <w:rPr>
              <w:rFonts w:ascii="Arial" w:hAnsi="Arial" w:cs="Arial"/>
              <w:color w:val="0E101A"/>
            </w:rPr>
            <w:instrText xml:space="preserve">CITATION And16 \l 1033 </w:instrText>
          </w:r>
          <w:r>
            <w:rPr>
              <w:rFonts w:ascii="Arial" w:hAnsi="Arial" w:cs="Arial"/>
              <w:color w:val="0E101A"/>
            </w:rPr>
            <w:fldChar w:fldCharType="separate"/>
          </w:r>
          <w:r w:rsidR="00A54767" w:rsidRPr="00A54767">
            <w:rPr>
              <w:rFonts w:ascii="Arial" w:hAnsi="Arial" w:cs="Arial"/>
              <w:noProof/>
              <w:color w:val="0E101A"/>
            </w:rPr>
            <w:t>(Peterson &amp; Khalimzoda, 2016)</w:t>
          </w:r>
          <w:r>
            <w:rPr>
              <w:rFonts w:ascii="Arial" w:hAnsi="Arial" w:cs="Arial"/>
              <w:color w:val="0E101A"/>
            </w:rPr>
            <w:fldChar w:fldCharType="end"/>
          </w:r>
        </w:sdtContent>
      </w:sdt>
    </w:p>
    <w:p w14:paraId="302B4AA0" w14:textId="77777777" w:rsidR="0080035F" w:rsidRPr="0080035F" w:rsidRDefault="0080035F" w:rsidP="0080035F">
      <w:pPr>
        <w:pStyle w:val="NormalWeb"/>
        <w:spacing w:before="0" w:beforeAutospacing="0" w:after="0" w:afterAutospacing="0" w:line="360" w:lineRule="auto"/>
        <w:jc w:val="both"/>
        <w:rPr>
          <w:rFonts w:ascii="Arial" w:hAnsi="Arial" w:cs="Arial"/>
          <w:color w:val="0E101A"/>
        </w:rPr>
      </w:pPr>
    </w:p>
    <w:p w14:paraId="76EA0B21" w14:textId="47E1F1B4" w:rsidR="00B37E94" w:rsidRDefault="00B37E94" w:rsidP="009B358D">
      <w:pPr>
        <w:pStyle w:val="ListParagraph"/>
        <w:numPr>
          <w:ilvl w:val="1"/>
          <w:numId w:val="10"/>
        </w:numPr>
        <w:spacing w:after="0" w:line="360" w:lineRule="auto"/>
        <w:jc w:val="both"/>
        <w:rPr>
          <w:rFonts w:ascii="Arial" w:hAnsi="Arial" w:cs="Arial"/>
          <w:b/>
          <w:bCs/>
          <w:sz w:val="24"/>
          <w:szCs w:val="24"/>
        </w:rPr>
      </w:pPr>
      <w:r w:rsidRPr="00B37E94">
        <w:rPr>
          <w:rFonts w:ascii="Arial" w:hAnsi="Arial" w:cs="Arial"/>
          <w:b/>
          <w:bCs/>
          <w:sz w:val="24"/>
          <w:szCs w:val="24"/>
        </w:rPr>
        <w:t>Schramm's model of communication 1954</w:t>
      </w:r>
    </w:p>
    <w:p w14:paraId="237E1D9C" w14:textId="77777777" w:rsidR="00A54767" w:rsidRDefault="00A54767" w:rsidP="009B358D">
      <w:pPr>
        <w:spacing w:after="0" w:line="360" w:lineRule="auto"/>
        <w:ind w:firstLine="360"/>
        <w:jc w:val="both"/>
        <w:rPr>
          <w:rFonts w:ascii="Arial" w:hAnsi="Arial" w:cs="Arial"/>
          <w:sz w:val="24"/>
          <w:szCs w:val="24"/>
        </w:rPr>
      </w:pPr>
      <w:r w:rsidRPr="00A54767">
        <w:rPr>
          <w:rFonts w:ascii="Arial" w:hAnsi="Arial" w:cs="Arial"/>
          <w:sz w:val="24"/>
          <w:szCs w:val="24"/>
        </w:rPr>
        <w:t>Wilbur Schramm Model focuses on two ways of communication, and it was developed in the year 1954 from the theory of Osgood. The model focuses on the circular way communication between sender and receiver.  The model can be used for Intrapersonal and Interpersonal communication. Information of sender and feedback by the receiver never closed in Schramm Model.</w:t>
      </w:r>
    </w:p>
    <w:p w14:paraId="5E7FDD4E" w14:textId="69CEB518" w:rsidR="00B37E94" w:rsidRDefault="00A54767" w:rsidP="009B358D">
      <w:pPr>
        <w:pStyle w:val="NormalWeb"/>
        <w:spacing w:before="0" w:beforeAutospacing="0" w:after="0" w:afterAutospacing="0" w:line="360" w:lineRule="auto"/>
        <w:ind w:firstLine="360"/>
        <w:jc w:val="both"/>
        <w:rPr>
          <w:rFonts w:ascii="Arial" w:eastAsiaTheme="minorHAnsi" w:hAnsi="Arial" w:cs="Arial"/>
        </w:rPr>
      </w:pPr>
      <w:r w:rsidRPr="00A54767">
        <w:rPr>
          <w:rFonts w:ascii="Arial" w:eastAsiaTheme="minorHAnsi" w:hAnsi="Arial" w:cs="Arial"/>
        </w:rPr>
        <w:t xml:space="preserve">This model has the same five elements as Shannon-Weaver’s: Information source &gt; Transmitter (Encoder) &gt; Channel &gt; Reciever (Decoder) &gt; Destination, but Schramm added the 6th element – feedback later on while developing his model of communication.  In his first model, Schramm initiated “common ground” between the sender and receiver. The source or the sender will pass the encoded information to the receiver who should decode it. It will be easy for understanding from both sides as they can clarify the information because it is familiar to them. In the second one, he initiated “field experience” between the source and the receiver which will decide if the information will reach the receiver in the source’s mode. In the final one, Schramm thought about the noise that can misinterpret the information. He added the 6th element </w:t>
      </w:r>
      <w:r w:rsidRPr="00A54767">
        <w:rPr>
          <w:rFonts w:ascii="Arial" w:eastAsiaTheme="minorHAnsi" w:hAnsi="Arial" w:cs="Arial"/>
        </w:rPr>
        <w:lastRenderedPageBreak/>
        <w:t>- feedback, which made the circular communication process. With the feedback, both the sender and the receiver will know if they understood each other.</w:t>
      </w:r>
      <w:r>
        <w:rPr>
          <w:rFonts w:ascii="Arial" w:eastAsiaTheme="minorHAnsi" w:hAnsi="Arial" w:cs="Arial"/>
        </w:rPr>
        <w:t xml:space="preserve"> </w:t>
      </w:r>
      <w:sdt>
        <w:sdtPr>
          <w:rPr>
            <w:rFonts w:ascii="Arial" w:eastAsiaTheme="minorHAnsi" w:hAnsi="Arial" w:cs="Arial"/>
          </w:rPr>
          <w:id w:val="-449089602"/>
          <w:citation/>
        </w:sdtPr>
        <w:sdtEndPr/>
        <w:sdtContent>
          <w:r>
            <w:rPr>
              <w:rFonts w:ascii="Arial" w:eastAsiaTheme="minorHAnsi" w:hAnsi="Arial" w:cs="Arial"/>
            </w:rPr>
            <w:fldChar w:fldCharType="begin"/>
          </w:r>
          <w:r>
            <w:rPr>
              <w:rFonts w:ascii="Arial" w:eastAsiaTheme="minorHAnsi" w:hAnsi="Arial" w:cs="Arial"/>
            </w:rPr>
            <w:instrText xml:space="preserve"> CITATION Ula15 \l 1033 </w:instrText>
          </w:r>
          <w:r>
            <w:rPr>
              <w:rFonts w:ascii="Arial" w:eastAsiaTheme="minorHAnsi" w:hAnsi="Arial" w:cs="Arial"/>
            </w:rPr>
            <w:fldChar w:fldCharType="separate"/>
          </w:r>
          <w:r w:rsidRPr="00A54767">
            <w:rPr>
              <w:rFonts w:ascii="Arial" w:eastAsiaTheme="minorHAnsi" w:hAnsi="Arial" w:cs="Arial"/>
              <w:noProof/>
            </w:rPr>
            <w:t>(Ulah, 2015)</w:t>
          </w:r>
          <w:r>
            <w:rPr>
              <w:rFonts w:ascii="Arial" w:eastAsiaTheme="minorHAnsi" w:hAnsi="Arial" w:cs="Arial"/>
            </w:rPr>
            <w:fldChar w:fldCharType="end"/>
          </w:r>
        </w:sdtContent>
      </w:sdt>
    </w:p>
    <w:p w14:paraId="3A0655E0" w14:textId="20194B64" w:rsidR="006262D2" w:rsidRDefault="006262D2" w:rsidP="00A54767">
      <w:pPr>
        <w:pStyle w:val="NormalWeb"/>
        <w:spacing w:before="0" w:beforeAutospacing="0" w:after="0" w:afterAutospacing="0" w:line="360" w:lineRule="auto"/>
        <w:jc w:val="both"/>
        <w:rPr>
          <w:rFonts w:ascii="Arial" w:eastAsiaTheme="minorHAnsi" w:hAnsi="Arial" w:cs="Arial"/>
          <w:b/>
          <w:bCs/>
        </w:rPr>
      </w:pPr>
    </w:p>
    <w:p w14:paraId="056E0D14" w14:textId="1D4E1FBE" w:rsidR="006262D2" w:rsidRPr="00BB1D7D" w:rsidRDefault="006262D2" w:rsidP="009B358D">
      <w:pPr>
        <w:pStyle w:val="NormalWeb"/>
        <w:numPr>
          <w:ilvl w:val="0"/>
          <w:numId w:val="10"/>
        </w:numPr>
        <w:spacing w:before="0" w:beforeAutospacing="0" w:after="0" w:afterAutospacing="0" w:line="360" w:lineRule="auto"/>
        <w:jc w:val="both"/>
        <w:rPr>
          <w:rFonts w:ascii="Arial" w:hAnsi="Arial" w:cs="Arial"/>
          <w:b/>
          <w:bCs/>
          <w:color w:val="0E101A"/>
        </w:rPr>
      </w:pPr>
      <w:r>
        <w:rPr>
          <w:rFonts w:ascii="Arial" w:eastAsiaTheme="minorHAnsi" w:hAnsi="Arial" w:cs="Arial"/>
          <w:b/>
          <w:bCs/>
        </w:rPr>
        <w:t>COMMUNICATION SKILLS</w:t>
      </w:r>
    </w:p>
    <w:p w14:paraId="11A936F2" w14:textId="77777777" w:rsidR="00BB1D7D" w:rsidRDefault="00BB1D7D" w:rsidP="003B044E">
      <w:pPr>
        <w:pStyle w:val="NormalWeb"/>
        <w:spacing w:before="0" w:beforeAutospacing="0" w:after="0" w:afterAutospacing="0" w:line="360" w:lineRule="auto"/>
        <w:ind w:firstLine="360"/>
        <w:jc w:val="both"/>
        <w:rPr>
          <w:rFonts w:ascii="Arial" w:hAnsi="Arial" w:cs="Arial"/>
          <w:color w:val="0E101A"/>
        </w:rPr>
      </w:pPr>
      <w:r w:rsidRPr="00BB1D7D">
        <w:rPr>
          <w:rFonts w:ascii="Arial" w:hAnsi="Arial" w:cs="Arial"/>
          <w:color w:val="0E101A"/>
        </w:rPr>
        <w:t>Effective and good communication means that the information (symbol, sign, message, body language, etc.) sent should be passed clearly from the sender to the receiver and understood in its manner. To avoid misunderstanding, conflicts, wrong judgments, a person has to have good communication skills. Those communication skills can be separated into two groups: non-verbal and verbal communication skills. Verbal and non-verbal communication skills are highly connected in lots of aspects of our life. Of course, this is the simple way of dividing, and both groups have their subgroups for which I will be giving my understanding in the text below.</w:t>
      </w:r>
    </w:p>
    <w:p w14:paraId="009A227F" w14:textId="77777777" w:rsidR="00F73F74" w:rsidRDefault="00F73F74" w:rsidP="00F73F74">
      <w:pPr>
        <w:pStyle w:val="NormalWeb"/>
        <w:spacing w:before="0" w:beforeAutospacing="0" w:after="0" w:afterAutospacing="0" w:line="360" w:lineRule="auto"/>
        <w:jc w:val="both"/>
        <w:rPr>
          <w:rFonts w:ascii="Arial" w:hAnsi="Arial" w:cs="Arial"/>
          <w:b/>
          <w:bCs/>
          <w:color w:val="0E101A"/>
        </w:rPr>
      </w:pPr>
    </w:p>
    <w:p w14:paraId="3FFAE2DA" w14:textId="2BDE0CB4" w:rsidR="00BB1D7D" w:rsidRDefault="00F73F74" w:rsidP="003B044E">
      <w:pPr>
        <w:pStyle w:val="NormalWeb"/>
        <w:spacing w:before="0" w:beforeAutospacing="0" w:after="0" w:afterAutospacing="0" w:line="360" w:lineRule="auto"/>
        <w:jc w:val="both"/>
        <w:rPr>
          <w:rFonts w:ascii="Arial" w:hAnsi="Arial" w:cs="Arial"/>
          <w:b/>
          <w:bCs/>
          <w:color w:val="0E101A"/>
        </w:rPr>
      </w:pPr>
      <w:r>
        <w:rPr>
          <w:rFonts w:ascii="Arial" w:hAnsi="Arial" w:cs="Arial"/>
          <w:b/>
          <w:bCs/>
          <w:color w:val="0E101A"/>
        </w:rPr>
        <w:t xml:space="preserve">3.1. </w:t>
      </w:r>
      <w:r w:rsidR="00BB1D7D">
        <w:rPr>
          <w:rFonts w:ascii="Arial" w:hAnsi="Arial" w:cs="Arial"/>
          <w:b/>
          <w:bCs/>
          <w:color w:val="0E101A"/>
        </w:rPr>
        <w:t>Verbal communication</w:t>
      </w:r>
    </w:p>
    <w:p w14:paraId="7BCB4737" w14:textId="2C7FE137" w:rsidR="00B37E94" w:rsidRDefault="007E3370" w:rsidP="009B358D">
      <w:pPr>
        <w:pStyle w:val="NormalWeb"/>
        <w:spacing w:before="0" w:beforeAutospacing="0" w:after="0" w:afterAutospacing="0" w:line="360" w:lineRule="auto"/>
        <w:ind w:firstLine="360"/>
        <w:jc w:val="both"/>
        <w:rPr>
          <w:rFonts w:ascii="Arial" w:hAnsi="Arial" w:cs="Arial"/>
          <w:color w:val="000000"/>
        </w:rPr>
      </w:pPr>
      <w:r w:rsidRPr="007E3370">
        <w:rPr>
          <w:rFonts w:ascii="Arial" w:hAnsi="Arial" w:cs="Arial"/>
          <w:color w:val="000000"/>
        </w:rPr>
        <w:t>Passing information to one person or group of people with the utilization of words is verbal communication. It contains oral and written types of communication. This part of the communication it reflects on the words chosen and the way that the audience is hearing and understanding them. In verbal communication, especially the written types, it is very important to use the right words to pass the message if there is no assistance from non-verbal communication.</w:t>
      </w:r>
      <w:r>
        <w:rPr>
          <w:rFonts w:ascii="Arial" w:hAnsi="Arial" w:cs="Arial"/>
          <w:color w:val="000000"/>
        </w:rPr>
        <w:t xml:space="preserve"> </w:t>
      </w:r>
      <w:sdt>
        <w:sdtPr>
          <w:rPr>
            <w:rFonts w:ascii="Arial" w:hAnsi="Arial" w:cs="Arial"/>
            <w:color w:val="000000"/>
          </w:rPr>
          <w:id w:val="-602258219"/>
          <w:citation/>
        </w:sdtPr>
        <w:sdtEndPr/>
        <w:sdtContent>
          <w:r>
            <w:rPr>
              <w:rFonts w:ascii="Arial" w:hAnsi="Arial" w:cs="Arial"/>
              <w:color w:val="000000"/>
            </w:rPr>
            <w:fldChar w:fldCharType="begin"/>
          </w:r>
          <w:r>
            <w:rPr>
              <w:rFonts w:ascii="Arial" w:hAnsi="Arial" w:cs="Arial"/>
              <w:color w:val="000000"/>
            </w:rPr>
            <w:instrText xml:space="preserve">CITATION Ski17 \l 1033 </w:instrText>
          </w:r>
          <w:r>
            <w:rPr>
              <w:rFonts w:ascii="Arial" w:hAnsi="Arial" w:cs="Arial"/>
              <w:color w:val="000000"/>
            </w:rPr>
            <w:fldChar w:fldCharType="separate"/>
          </w:r>
          <w:r w:rsidRPr="007E3370">
            <w:rPr>
              <w:rFonts w:ascii="Arial" w:hAnsi="Arial" w:cs="Arial"/>
              <w:noProof/>
              <w:color w:val="000000"/>
            </w:rPr>
            <w:t>(SkillsYouNeed, 2020)</w:t>
          </w:r>
          <w:r>
            <w:rPr>
              <w:rFonts w:ascii="Arial" w:hAnsi="Arial" w:cs="Arial"/>
              <w:color w:val="000000"/>
            </w:rPr>
            <w:fldChar w:fldCharType="end"/>
          </w:r>
        </w:sdtContent>
      </w:sdt>
    </w:p>
    <w:p w14:paraId="46D81725" w14:textId="17D41A7C" w:rsidR="007E3370" w:rsidRPr="007E3370" w:rsidRDefault="007E3370" w:rsidP="007E3370">
      <w:pPr>
        <w:pStyle w:val="NormalWeb"/>
        <w:numPr>
          <w:ilvl w:val="0"/>
          <w:numId w:val="3"/>
        </w:numPr>
        <w:spacing w:before="0" w:beforeAutospacing="0" w:after="0" w:afterAutospacing="0" w:line="360" w:lineRule="auto"/>
        <w:jc w:val="both"/>
        <w:rPr>
          <w:rFonts w:ascii="Arial" w:hAnsi="Arial" w:cs="Arial"/>
          <w:b/>
          <w:bCs/>
          <w:color w:val="0E101A"/>
        </w:rPr>
      </w:pPr>
      <w:r w:rsidRPr="007E3370">
        <w:rPr>
          <w:rFonts w:ascii="Arial" w:hAnsi="Arial" w:cs="Arial"/>
          <w:b/>
          <w:bCs/>
          <w:color w:val="0E101A"/>
        </w:rPr>
        <w:t>Effective speaking</w:t>
      </w:r>
    </w:p>
    <w:p w14:paraId="6AFCB6C3" w14:textId="1515B0D0" w:rsidR="007E3370" w:rsidRDefault="007E3370" w:rsidP="003B044E">
      <w:pPr>
        <w:pStyle w:val="NormalWeb"/>
        <w:spacing w:before="0" w:beforeAutospacing="0" w:after="0" w:afterAutospacing="0" w:line="360" w:lineRule="auto"/>
        <w:ind w:firstLine="360"/>
        <w:jc w:val="both"/>
        <w:rPr>
          <w:rFonts w:ascii="Arial" w:hAnsi="Arial" w:cs="Arial"/>
          <w:color w:val="0E101A"/>
        </w:rPr>
      </w:pPr>
      <w:r w:rsidRPr="007E3370">
        <w:rPr>
          <w:rFonts w:ascii="Arial" w:hAnsi="Arial" w:cs="Arial"/>
          <w:color w:val="0E101A"/>
        </w:rPr>
        <w:t>If the right words are chosen, interpreted in the right way, and supported by good non-verbal communication skills, then we covered the three aspects of effective speaking. These elements can help us to achieve sharing the message in the right way and acknowledgement from the audience. Utilization of the right words, even when speaking for the same subject in different circumstances it is the most important factor.</w:t>
      </w:r>
      <w:r>
        <w:rPr>
          <w:rFonts w:ascii="Arial" w:hAnsi="Arial" w:cs="Arial"/>
          <w:color w:val="0E101A"/>
        </w:rPr>
        <w:t xml:space="preserve"> </w:t>
      </w:r>
      <w:sdt>
        <w:sdtPr>
          <w:rPr>
            <w:rFonts w:ascii="Arial" w:hAnsi="Arial" w:cs="Arial"/>
            <w:color w:val="0E101A"/>
          </w:rPr>
          <w:id w:val="182713266"/>
          <w:citation/>
        </w:sdtPr>
        <w:sdtEndPr/>
        <w:sdtContent>
          <w:r>
            <w:rPr>
              <w:rFonts w:ascii="Arial" w:hAnsi="Arial" w:cs="Arial"/>
              <w:color w:val="0E101A"/>
            </w:rPr>
            <w:fldChar w:fldCharType="begin"/>
          </w:r>
          <w:r>
            <w:rPr>
              <w:rFonts w:ascii="Arial" w:hAnsi="Arial" w:cs="Arial"/>
              <w:color w:val="0E101A"/>
            </w:rPr>
            <w:instrText xml:space="preserve"> CITATION Ski20 \l 1033 </w:instrText>
          </w:r>
          <w:r>
            <w:rPr>
              <w:rFonts w:ascii="Arial" w:hAnsi="Arial" w:cs="Arial"/>
              <w:color w:val="0E101A"/>
            </w:rPr>
            <w:fldChar w:fldCharType="separate"/>
          </w:r>
          <w:r w:rsidRPr="007E3370">
            <w:rPr>
              <w:rFonts w:ascii="Arial" w:hAnsi="Arial" w:cs="Arial"/>
              <w:noProof/>
              <w:color w:val="0E101A"/>
            </w:rPr>
            <w:t>(SkillsYouNeed, 2020)</w:t>
          </w:r>
          <w:r>
            <w:rPr>
              <w:rFonts w:ascii="Arial" w:hAnsi="Arial" w:cs="Arial"/>
              <w:color w:val="0E101A"/>
            </w:rPr>
            <w:fldChar w:fldCharType="end"/>
          </w:r>
        </w:sdtContent>
      </w:sdt>
      <w:r w:rsidRPr="007E3370">
        <w:rPr>
          <w:rFonts w:ascii="Arial" w:hAnsi="Arial" w:cs="Arial"/>
          <w:color w:val="0E101A"/>
        </w:rPr>
        <w:t xml:space="preserve"> As an example from everyday life, it is different when a person wants to ask someone for help with something if they say: “DO (something) FOR ME” and “CAN YOU PLEASE DO (something) FOR ME?”.</w:t>
      </w:r>
    </w:p>
    <w:p w14:paraId="5ABD61E2" w14:textId="12D4BE25" w:rsidR="007E3370" w:rsidRDefault="007E3370" w:rsidP="007E3370">
      <w:pPr>
        <w:pStyle w:val="NormalWeb"/>
        <w:numPr>
          <w:ilvl w:val="0"/>
          <w:numId w:val="3"/>
        </w:numPr>
        <w:spacing w:before="0" w:beforeAutospacing="0" w:after="0" w:afterAutospacing="0" w:line="360" w:lineRule="auto"/>
        <w:jc w:val="both"/>
        <w:rPr>
          <w:rFonts w:ascii="Arial" w:hAnsi="Arial" w:cs="Arial"/>
          <w:b/>
          <w:bCs/>
          <w:color w:val="0E101A"/>
        </w:rPr>
      </w:pPr>
      <w:r>
        <w:rPr>
          <w:rFonts w:ascii="Arial" w:hAnsi="Arial" w:cs="Arial"/>
          <w:b/>
          <w:bCs/>
          <w:color w:val="0E101A"/>
        </w:rPr>
        <w:t>Written types – informal and formal</w:t>
      </w:r>
    </w:p>
    <w:p w14:paraId="068F3FD3" w14:textId="0D9770E3" w:rsidR="007E3370" w:rsidRDefault="00F73F74" w:rsidP="003B044E">
      <w:pPr>
        <w:pStyle w:val="NormalWeb"/>
        <w:spacing w:before="0" w:beforeAutospacing="0" w:after="0" w:afterAutospacing="0" w:line="360" w:lineRule="auto"/>
        <w:ind w:firstLine="360"/>
        <w:jc w:val="both"/>
        <w:rPr>
          <w:rFonts w:ascii="Arial" w:hAnsi="Arial" w:cs="Arial"/>
          <w:color w:val="0E101A"/>
        </w:rPr>
      </w:pPr>
      <w:r>
        <w:rPr>
          <w:rFonts w:ascii="Arial" w:hAnsi="Arial" w:cs="Arial"/>
          <w:noProof/>
          <w:color w:val="0E101A"/>
        </w:rPr>
        <w:lastRenderedPageBreak/>
        <w:t xml:space="preserve">Daniel </w:t>
      </w:r>
      <w:r w:rsidRPr="00F73F74">
        <w:rPr>
          <w:rFonts w:ascii="Arial" w:hAnsi="Arial" w:cs="Arial"/>
          <w:noProof/>
          <w:color w:val="0E101A"/>
        </w:rPr>
        <w:t xml:space="preserve">Potter </w:t>
      </w:r>
      <w:r>
        <w:rPr>
          <w:rFonts w:ascii="Arial" w:hAnsi="Arial" w:cs="Arial"/>
          <w:noProof/>
          <w:color w:val="0E101A"/>
        </w:rPr>
        <w:t>(</w:t>
      </w:r>
      <w:r w:rsidRPr="00F73F74">
        <w:rPr>
          <w:rFonts w:ascii="Arial" w:hAnsi="Arial" w:cs="Arial"/>
          <w:noProof/>
          <w:color w:val="0E101A"/>
        </w:rPr>
        <w:t>2019</w:t>
      </w:r>
      <w:r>
        <w:rPr>
          <w:rFonts w:ascii="Arial" w:hAnsi="Arial" w:cs="Arial"/>
          <w:noProof/>
          <w:color w:val="0E101A"/>
        </w:rPr>
        <w:t xml:space="preserve">) made a complete guide for the difference between formal and informal writing. </w:t>
      </w:r>
      <w:r w:rsidR="007E3370" w:rsidRPr="007E3370">
        <w:rPr>
          <w:rFonts w:ascii="Arial" w:hAnsi="Arial" w:cs="Arial"/>
          <w:color w:val="0E101A"/>
        </w:rPr>
        <w:t xml:space="preserve">Informal language is used for talking or writing to one person or group of people which a person knows well and communicates on a regular basis. With those people, communication can be accomplished with a short form of words. Also, the usage of jargon and even can express emotions. </w:t>
      </w:r>
      <w:r w:rsidRPr="00F73F74">
        <w:rPr>
          <w:rFonts w:ascii="Arial" w:hAnsi="Arial" w:cs="Arial"/>
          <w:color w:val="0E101A"/>
        </w:rPr>
        <w:t>However</w:t>
      </w:r>
      <w:r w:rsidR="007E3370" w:rsidRPr="007E3370">
        <w:rPr>
          <w:rFonts w:ascii="Arial" w:hAnsi="Arial" w:cs="Arial"/>
          <w:color w:val="0E101A"/>
        </w:rPr>
        <w:t>, a person can always choose to communicate formally with his close friends for some occasion. Formal language is significant, it looks for well set up words/sentences, and it does not allow usage of jargon. It is used for writing formal emails to employers or when applying for a job, reference letters, briefs, etc. In formal writing, there is no expression of emotions. When using informal writing, a person uses an active voice, and when using formal writing</w:t>
      </w:r>
      <w:r>
        <w:rPr>
          <w:rFonts w:ascii="Arial" w:hAnsi="Arial" w:cs="Arial"/>
          <w:color w:val="0E101A"/>
        </w:rPr>
        <w:t>,</w:t>
      </w:r>
      <w:r w:rsidR="007E3370" w:rsidRPr="007E3370">
        <w:rPr>
          <w:rFonts w:ascii="Arial" w:hAnsi="Arial" w:cs="Arial"/>
          <w:color w:val="0E101A"/>
        </w:rPr>
        <w:t xml:space="preserve"> passive voice.</w:t>
      </w:r>
      <w:r w:rsidR="007E3370">
        <w:rPr>
          <w:rFonts w:ascii="Arial" w:hAnsi="Arial" w:cs="Arial"/>
          <w:color w:val="0E101A"/>
        </w:rPr>
        <w:t xml:space="preserve"> </w:t>
      </w:r>
    </w:p>
    <w:p w14:paraId="05D2750F" w14:textId="75E16396" w:rsidR="00F73F74" w:rsidRDefault="00F73F74" w:rsidP="00F73F74">
      <w:pPr>
        <w:pStyle w:val="NormalWeb"/>
        <w:spacing w:before="0" w:beforeAutospacing="0" w:after="0" w:afterAutospacing="0" w:line="360" w:lineRule="auto"/>
        <w:jc w:val="both"/>
        <w:rPr>
          <w:rFonts w:ascii="Arial" w:hAnsi="Arial" w:cs="Arial"/>
          <w:color w:val="0E101A"/>
        </w:rPr>
      </w:pPr>
    </w:p>
    <w:p w14:paraId="42CB87C2" w14:textId="342A1218" w:rsidR="00F73F74" w:rsidRPr="00F73F74" w:rsidRDefault="00F73F74" w:rsidP="009B358D">
      <w:pPr>
        <w:pStyle w:val="ListParagraph"/>
        <w:numPr>
          <w:ilvl w:val="1"/>
          <w:numId w:val="10"/>
        </w:numPr>
        <w:spacing w:after="0" w:line="360" w:lineRule="auto"/>
        <w:jc w:val="both"/>
        <w:rPr>
          <w:rFonts w:ascii="Arial" w:hAnsi="Arial" w:cs="Arial"/>
          <w:b/>
          <w:bCs/>
          <w:color w:val="000000"/>
          <w:sz w:val="24"/>
          <w:szCs w:val="24"/>
        </w:rPr>
      </w:pPr>
      <w:r w:rsidRPr="00F73F74">
        <w:rPr>
          <w:rFonts w:ascii="Arial" w:eastAsia="Times New Roman" w:hAnsi="Arial" w:cs="Arial"/>
          <w:b/>
          <w:bCs/>
          <w:color w:val="000000"/>
          <w:sz w:val="24"/>
          <w:szCs w:val="24"/>
        </w:rPr>
        <w:t>Nonverbal communication skills – body language (gestures, facial expressions,</w:t>
      </w:r>
      <w:r>
        <w:rPr>
          <w:rFonts w:ascii="Arial" w:eastAsia="Times New Roman" w:hAnsi="Arial" w:cs="Arial"/>
          <w:b/>
          <w:bCs/>
          <w:color w:val="000000"/>
          <w:sz w:val="24"/>
          <w:szCs w:val="24"/>
        </w:rPr>
        <w:t xml:space="preserve"> </w:t>
      </w:r>
      <w:r w:rsidRPr="00F73F74">
        <w:rPr>
          <w:rFonts w:ascii="Arial" w:eastAsia="Times New Roman" w:hAnsi="Arial" w:cs="Arial"/>
          <w:b/>
          <w:bCs/>
          <w:color w:val="000000"/>
          <w:sz w:val="24"/>
          <w:szCs w:val="24"/>
        </w:rPr>
        <w:t>posture, tone, and pitch of voice, signals, and signs)</w:t>
      </w:r>
    </w:p>
    <w:p w14:paraId="7D26DBBC" w14:textId="77777777" w:rsidR="004E071B" w:rsidRPr="004E071B" w:rsidRDefault="00F73F74" w:rsidP="003B044E">
      <w:pPr>
        <w:spacing w:after="0" w:line="360" w:lineRule="auto"/>
        <w:ind w:firstLine="720"/>
        <w:jc w:val="both"/>
        <w:rPr>
          <w:rFonts w:ascii="Arial" w:hAnsi="Arial" w:cs="Arial"/>
          <w:color w:val="000000"/>
          <w:sz w:val="24"/>
          <w:szCs w:val="24"/>
        </w:rPr>
      </w:pPr>
      <w:r w:rsidRPr="00F73F74">
        <w:rPr>
          <w:rFonts w:ascii="Arial" w:hAnsi="Arial" w:cs="Arial"/>
          <w:color w:val="000000"/>
          <w:sz w:val="24"/>
          <w:szCs w:val="24"/>
        </w:rPr>
        <w:t>Nonverbal communication is the reaction that one is giving with its body or part of the body while communicating with others. All of the nonverbal reactions that are given by body language, the way of speaking, contact with eyes, gives a lot of information for the person that one communicates with. These signs can be useful in life when it comes to trust, respect, or attracting others (e.g. manager at work), or on the other hand, can be negative and useless (e.g. failing a job interview). Nonverbal messages are sent even when one is not speaking. Body language is a natural process, and a person can easily be distrusted because his way of verbal and nonverbal communication is not supported by one another. When it comes to these types of situations, it is given more value to the nonverbal message.</w:t>
      </w:r>
      <w:r>
        <w:rPr>
          <w:rFonts w:ascii="Arial" w:hAnsi="Arial" w:cs="Arial"/>
          <w:color w:val="000000"/>
          <w:sz w:val="24"/>
          <w:szCs w:val="24"/>
        </w:rPr>
        <w:t xml:space="preserve"> </w:t>
      </w:r>
      <w:sdt>
        <w:sdtPr>
          <w:rPr>
            <w:rFonts w:ascii="Arial" w:hAnsi="Arial" w:cs="Arial"/>
            <w:color w:val="000000"/>
            <w:sz w:val="24"/>
            <w:szCs w:val="24"/>
          </w:rPr>
          <w:id w:val="753859012"/>
          <w:citation/>
        </w:sdtPr>
        <w:sdtEndPr/>
        <w:sdtContent>
          <w:r>
            <w:rPr>
              <w:rFonts w:ascii="Arial" w:hAnsi="Arial" w:cs="Arial"/>
              <w:color w:val="000000"/>
              <w:sz w:val="24"/>
              <w:szCs w:val="24"/>
            </w:rPr>
            <w:fldChar w:fldCharType="begin"/>
          </w:r>
          <w:r>
            <w:rPr>
              <w:rFonts w:ascii="Arial" w:hAnsi="Arial" w:cs="Arial"/>
              <w:color w:val="000000"/>
              <w:sz w:val="24"/>
              <w:szCs w:val="24"/>
            </w:rPr>
            <w:instrText xml:space="preserve"> CITATION Jea19 \l 1033 </w:instrText>
          </w:r>
          <w:r>
            <w:rPr>
              <w:rFonts w:ascii="Arial" w:hAnsi="Arial" w:cs="Arial"/>
              <w:color w:val="000000"/>
              <w:sz w:val="24"/>
              <w:szCs w:val="24"/>
            </w:rPr>
            <w:fldChar w:fldCharType="separate"/>
          </w:r>
          <w:r w:rsidRPr="00F73F74">
            <w:rPr>
              <w:rFonts w:ascii="Arial" w:hAnsi="Arial" w:cs="Arial"/>
              <w:noProof/>
              <w:color w:val="000000"/>
              <w:sz w:val="24"/>
              <w:szCs w:val="24"/>
            </w:rPr>
            <w:t>(Jeanne Segal, et al., 2019)</w:t>
          </w:r>
          <w:r>
            <w:rPr>
              <w:rFonts w:ascii="Arial" w:hAnsi="Arial" w:cs="Arial"/>
              <w:color w:val="000000"/>
              <w:sz w:val="24"/>
              <w:szCs w:val="24"/>
            </w:rPr>
            <w:fldChar w:fldCharType="end"/>
          </w:r>
        </w:sdtContent>
      </w:sdt>
      <w:r w:rsidR="004E071B">
        <w:rPr>
          <w:rFonts w:ascii="Arial" w:hAnsi="Arial" w:cs="Arial"/>
          <w:color w:val="000000"/>
          <w:sz w:val="24"/>
          <w:szCs w:val="24"/>
        </w:rPr>
        <w:t xml:space="preserve"> </w:t>
      </w:r>
      <w:r w:rsidR="004E071B" w:rsidRPr="004E071B">
        <w:rPr>
          <w:rFonts w:ascii="Arial" w:hAnsi="Arial" w:cs="Arial"/>
          <w:color w:val="000000"/>
          <w:sz w:val="24"/>
          <w:szCs w:val="24"/>
        </w:rPr>
        <w:t>In the set of nonverbal communication there are mimics with the face, is there contact with eyes, the way of standing in front of a person or audience, tone of the voice that is used, the movements with the body, etc.</w:t>
      </w:r>
    </w:p>
    <w:p w14:paraId="525F23AF" w14:textId="26E8DC8C" w:rsidR="004E071B" w:rsidRDefault="004E071B" w:rsidP="004E071B">
      <w:pPr>
        <w:spacing w:after="0" w:line="360" w:lineRule="auto"/>
        <w:jc w:val="both"/>
        <w:rPr>
          <w:rFonts w:ascii="Arial" w:hAnsi="Arial" w:cs="Arial"/>
          <w:color w:val="000000"/>
          <w:sz w:val="24"/>
          <w:szCs w:val="24"/>
        </w:rPr>
      </w:pPr>
    </w:p>
    <w:p w14:paraId="4E61B6E2" w14:textId="6D92F7D6" w:rsidR="004E071B" w:rsidRDefault="004E071B" w:rsidP="009B358D">
      <w:pPr>
        <w:pStyle w:val="ListParagraph"/>
        <w:numPr>
          <w:ilvl w:val="1"/>
          <w:numId w:val="10"/>
        </w:numPr>
        <w:spacing w:after="0" w:line="360" w:lineRule="auto"/>
        <w:jc w:val="both"/>
        <w:rPr>
          <w:rFonts w:ascii="Arial" w:hAnsi="Arial" w:cs="Arial"/>
          <w:b/>
          <w:bCs/>
          <w:color w:val="000000"/>
          <w:sz w:val="24"/>
          <w:szCs w:val="24"/>
        </w:rPr>
      </w:pPr>
      <w:r>
        <w:rPr>
          <w:rFonts w:ascii="Arial" w:hAnsi="Arial" w:cs="Arial"/>
          <w:b/>
          <w:bCs/>
          <w:color w:val="000000"/>
          <w:sz w:val="24"/>
          <w:szCs w:val="24"/>
        </w:rPr>
        <w:t>Listening – active listening, empathetic listening</w:t>
      </w:r>
    </w:p>
    <w:p w14:paraId="3A3AC7C6" w14:textId="09FB0579" w:rsidR="004E071B" w:rsidRDefault="004E071B" w:rsidP="003B044E">
      <w:pPr>
        <w:spacing w:after="0" w:line="360" w:lineRule="auto"/>
        <w:ind w:firstLine="360"/>
        <w:jc w:val="both"/>
        <w:rPr>
          <w:rFonts w:ascii="Arial" w:hAnsi="Arial" w:cs="Arial"/>
          <w:color w:val="000000"/>
          <w:sz w:val="24"/>
          <w:szCs w:val="24"/>
        </w:rPr>
      </w:pPr>
      <w:r w:rsidRPr="004E071B">
        <w:rPr>
          <w:rFonts w:ascii="Arial" w:hAnsi="Arial" w:cs="Arial"/>
          <w:color w:val="000000"/>
          <w:sz w:val="24"/>
          <w:szCs w:val="24"/>
        </w:rPr>
        <w:t xml:space="preserve">Listening plays an important role in human communication. Proper understanding of information or message can only be possible by effective listening. It helps to increase </w:t>
      </w:r>
      <w:r w:rsidRPr="004E071B">
        <w:rPr>
          <w:rFonts w:ascii="Arial" w:hAnsi="Arial" w:cs="Arial"/>
          <w:color w:val="000000"/>
          <w:sz w:val="24"/>
          <w:szCs w:val="24"/>
        </w:rPr>
        <w:lastRenderedPageBreak/>
        <w:t>communication level and individual’s growth. Below discuss two types of listening, namely empathetic and active listening</w:t>
      </w:r>
      <w:r>
        <w:rPr>
          <w:rFonts w:ascii="Arial" w:hAnsi="Arial" w:cs="Arial"/>
          <w:color w:val="000000"/>
          <w:sz w:val="24"/>
          <w:szCs w:val="24"/>
        </w:rPr>
        <w:t>.</w:t>
      </w:r>
    </w:p>
    <w:p w14:paraId="7E0D9B0A" w14:textId="1A7CFFAE" w:rsidR="004E071B" w:rsidRDefault="004E071B" w:rsidP="004E071B">
      <w:pPr>
        <w:pStyle w:val="ListParagraph"/>
        <w:numPr>
          <w:ilvl w:val="0"/>
          <w:numId w:val="3"/>
        </w:numPr>
        <w:spacing w:after="0" w:line="360" w:lineRule="auto"/>
        <w:jc w:val="both"/>
        <w:rPr>
          <w:rFonts w:ascii="Arial" w:hAnsi="Arial" w:cs="Arial"/>
          <w:b/>
          <w:bCs/>
          <w:color w:val="000000"/>
          <w:sz w:val="24"/>
          <w:szCs w:val="24"/>
        </w:rPr>
      </w:pPr>
      <w:r>
        <w:rPr>
          <w:rFonts w:ascii="Arial" w:hAnsi="Arial" w:cs="Arial"/>
          <w:b/>
          <w:bCs/>
          <w:color w:val="000000"/>
          <w:sz w:val="24"/>
          <w:szCs w:val="24"/>
        </w:rPr>
        <w:t>Active listening</w:t>
      </w:r>
    </w:p>
    <w:p w14:paraId="7162FDCD" w14:textId="277EC2E6" w:rsidR="004E071B" w:rsidRPr="00F64009" w:rsidRDefault="00F64009" w:rsidP="003B044E">
      <w:pPr>
        <w:spacing w:after="0" w:line="360" w:lineRule="auto"/>
        <w:ind w:firstLine="360"/>
        <w:jc w:val="both"/>
        <w:rPr>
          <w:rFonts w:ascii="Arial" w:hAnsi="Arial" w:cs="Arial"/>
          <w:color w:val="000000"/>
          <w:sz w:val="24"/>
          <w:szCs w:val="24"/>
        </w:rPr>
      </w:pPr>
      <w:r w:rsidRPr="00F64009">
        <w:rPr>
          <w:rFonts w:ascii="Arial" w:hAnsi="Arial" w:cs="Arial"/>
          <w:color w:val="000000"/>
          <w:sz w:val="24"/>
          <w:szCs w:val="24"/>
        </w:rPr>
        <w:t>Active listening means putting our focus on the person speaking with, so we can understand, interpret and give a good response to the information given. Active listening is supported by verbal and non-verbal communication skills. With this, we show to the speakers that we are focused on the conversation. An active listener has the ability to memorize the conversation and does not have to take a lot of time for response. It can help us improve connection, building a trust, helps into problem-solving and decision making; it increases the knowledge and does not allow missing on essential pieces of information.</w:t>
      </w:r>
      <w:sdt>
        <w:sdtPr>
          <w:id w:val="1483737148"/>
          <w:citation/>
        </w:sdtPr>
        <w:sdtEndPr/>
        <w:sdtContent>
          <w:r w:rsidR="003A5C4F" w:rsidRPr="00F64009">
            <w:rPr>
              <w:rFonts w:ascii="Arial" w:hAnsi="Arial" w:cs="Arial"/>
              <w:color w:val="000000"/>
              <w:sz w:val="24"/>
              <w:szCs w:val="24"/>
            </w:rPr>
            <w:fldChar w:fldCharType="begin"/>
          </w:r>
          <w:r w:rsidR="004F6AB8">
            <w:rPr>
              <w:rFonts w:ascii="Arial" w:hAnsi="Arial" w:cs="Arial"/>
              <w:color w:val="000000"/>
              <w:sz w:val="24"/>
              <w:szCs w:val="24"/>
            </w:rPr>
            <w:instrText xml:space="preserve">CITATION Ind20 \l 1033 </w:instrText>
          </w:r>
          <w:r w:rsidR="003A5C4F" w:rsidRPr="00F64009">
            <w:rPr>
              <w:rFonts w:ascii="Arial" w:hAnsi="Arial" w:cs="Arial"/>
              <w:color w:val="000000"/>
              <w:sz w:val="24"/>
              <w:szCs w:val="24"/>
            </w:rPr>
            <w:fldChar w:fldCharType="separate"/>
          </w:r>
          <w:r w:rsidR="004F6AB8">
            <w:rPr>
              <w:rFonts w:ascii="Arial" w:hAnsi="Arial" w:cs="Arial"/>
              <w:noProof/>
              <w:color w:val="000000"/>
              <w:sz w:val="24"/>
              <w:szCs w:val="24"/>
            </w:rPr>
            <w:t xml:space="preserve"> </w:t>
          </w:r>
          <w:r w:rsidR="004F6AB8" w:rsidRPr="004F6AB8">
            <w:rPr>
              <w:rFonts w:ascii="Arial" w:hAnsi="Arial" w:cs="Arial"/>
              <w:noProof/>
              <w:color w:val="000000"/>
              <w:sz w:val="24"/>
              <w:szCs w:val="24"/>
            </w:rPr>
            <w:t>(Indeed.com, 2020)</w:t>
          </w:r>
          <w:r w:rsidR="003A5C4F" w:rsidRPr="00F64009">
            <w:rPr>
              <w:rFonts w:ascii="Arial" w:hAnsi="Arial" w:cs="Arial"/>
              <w:color w:val="000000"/>
              <w:sz w:val="24"/>
              <w:szCs w:val="24"/>
            </w:rPr>
            <w:fldChar w:fldCharType="end"/>
          </w:r>
        </w:sdtContent>
      </w:sdt>
    </w:p>
    <w:p w14:paraId="5491A836" w14:textId="6D9D4E05" w:rsidR="003A5C4F" w:rsidRPr="00F64009" w:rsidRDefault="003A5C4F" w:rsidP="003A5C4F">
      <w:pPr>
        <w:pStyle w:val="ListParagraph"/>
        <w:numPr>
          <w:ilvl w:val="0"/>
          <w:numId w:val="3"/>
        </w:numPr>
        <w:spacing w:after="0" w:line="360" w:lineRule="auto"/>
        <w:jc w:val="both"/>
        <w:rPr>
          <w:rFonts w:ascii="Arial" w:hAnsi="Arial" w:cs="Arial"/>
          <w:color w:val="000000"/>
          <w:sz w:val="24"/>
          <w:szCs w:val="24"/>
        </w:rPr>
      </w:pPr>
      <w:r>
        <w:rPr>
          <w:rFonts w:ascii="Arial" w:hAnsi="Arial" w:cs="Arial"/>
          <w:b/>
          <w:bCs/>
          <w:color w:val="000000"/>
          <w:sz w:val="24"/>
          <w:szCs w:val="24"/>
        </w:rPr>
        <w:t>Empathetic listening</w:t>
      </w:r>
    </w:p>
    <w:p w14:paraId="5784284B" w14:textId="47F4FCC3" w:rsidR="003A5C4F" w:rsidRDefault="00CF72CE" w:rsidP="003B044E">
      <w:pPr>
        <w:spacing w:after="0" w:line="360" w:lineRule="auto"/>
        <w:ind w:firstLine="360"/>
        <w:jc w:val="both"/>
        <w:rPr>
          <w:rFonts w:ascii="Arial" w:hAnsi="Arial" w:cs="Arial"/>
          <w:color w:val="000000"/>
          <w:sz w:val="24"/>
          <w:szCs w:val="24"/>
        </w:rPr>
      </w:pPr>
      <w:r w:rsidRPr="00CF72CE">
        <w:rPr>
          <w:rFonts w:ascii="Arial" w:hAnsi="Arial" w:cs="Arial"/>
          <w:color w:val="000000"/>
          <w:sz w:val="24"/>
          <w:szCs w:val="24"/>
        </w:rPr>
        <w:t>One line above the active listening is empathic listening. If a person has good empathic listening skills, that person can improve its relationships in life, and it can understand with intellectuality and emotions as well. For an individual to be a good empathetic listener, it should have patience. Also, it should show acceptance and put good attention to the speakers' emotions. Attention should be put on the body language as well because there are signs to be read if the speaker is not feeling comfortable or if they try to keep something for themself. When listening to empathetically, we should gain speakers confidence so they can feel free to open up.</w:t>
      </w:r>
      <w:r w:rsidR="004F6AB8">
        <w:rPr>
          <w:rFonts w:ascii="Arial" w:hAnsi="Arial" w:cs="Arial"/>
          <w:color w:val="000000"/>
          <w:sz w:val="24"/>
          <w:szCs w:val="24"/>
        </w:rPr>
        <w:t xml:space="preserve"> </w:t>
      </w:r>
      <w:sdt>
        <w:sdtPr>
          <w:rPr>
            <w:rFonts w:ascii="Arial" w:hAnsi="Arial" w:cs="Arial"/>
            <w:color w:val="000000"/>
            <w:sz w:val="24"/>
            <w:szCs w:val="24"/>
          </w:rPr>
          <w:id w:val="1217776395"/>
          <w:citation/>
        </w:sdtPr>
        <w:sdtEndPr/>
        <w:sdtContent>
          <w:r w:rsidR="004F6AB8">
            <w:rPr>
              <w:rFonts w:ascii="Arial" w:hAnsi="Arial" w:cs="Arial"/>
              <w:color w:val="000000"/>
              <w:sz w:val="24"/>
              <w:szCs w:val="24"/>
            </w:rPr>
            <w:fldChar w:fldCharType="begin"/>
          </w:r>
          <w:r w:rsidR="004F6AB8">
            <w:rPr>
              <w:rFonts w:ascii="Arial" w:hAnsi="Arial" w:cs="Arial"/>
              <w:color w:val="000000"/>
              <w:sz w:val="24"/>
              <w:szCs w:val="24"/>
            </w:rPr>
            <w:instrText xml:space="preserve"> CITATION Min16 \l 1033 </w:instrText>
          </w:r>
          <w:r w:rsidR="004F6AB8">
            <w:rPr>
              <w:rFonts w:ascii="Arial" w:hAnsi="Arial" w:cs="Arial"/>
              <w:color w:val="000000"/>
              <w:sz w:val="24"/>
              <w:szCs w:val="24"/>
            </w:rPr>
            <w:fldChar w:fldCharType="separate"/>
          </w:r>
          <w:r w:rsidR="004F6AB8" w:rsidRPr="004F6AB8">
            <w:rPr>
              <w:rFonts w:ascii="Arial" w:hAnsi="Arial" w:cs="Arial"/>
              <w:noProof/>
              <w:color w:val="000000"/>
              <w:sz w:val="24"/>
              <w:szCs w:val="24"/>
            </w:rPr>
            <w:t>(MindTools.com, 2016)</w:t>
          </w:r>
          <w:r w:rsidR="004F6AB8">
            <w:rPr>
              <w:rFonts w:ascii="Arial" w:hAnsi="Arial" w:cs="Arial"/>
              <w:color w:val="000000"/>
              <w:sz w:val="24"/>
              <w:szCs w:val="24"/>
            </w:rPr>
            <w:fldChar w:fldCharType="end"/>
          </w:r>
        </w:sdtContent>
      </w:sdt>
    </w:p>
    <w:p w14:paraId="1C9196AA" w14:textId="3981BF4E" w:rsidR="00325C0E" w:rsidRDefault="00325C0E" w:rsidP="003A5C4F">
      <w:pPr>
        <w:spacing w:after="0" w:line="360" w:lineRule="auto"/>
        <w:jc w:val="both"/>
        <w:rPr>
          <w:rFonts w:ascii="Arial" w:hAnsi="Arial" w:cs="Arial"/>
          <w:color w:val="000000"/>
          <w:sz w:val="24"/>
          <w:szCs w:val="24"/>
        </w:rPr>
      </w:pPr>
    </w:p>
    <w:p w14:paraId="4194D858" w14:textId="379525DF" w:rsidR="00325C0E" w:rsidRPr="009B358D" w:rsidRDefault="00325C0E" w:rsidP="009B358D">
      <w:pPr>
        <w:pStyle w:val="ListParagraph"/>
        <w:numPr>
          <w:ilvl w:val="0"/>
          <w:numId w:val="5"/>
        </w:numPr>
        <w:spacing w:after="0" w:line="360" w:lineRule="auto"/>
        <w:jc w:val="both"/>
        <w:rPr>
          <w:rFonts w:ascii="Arial" w:hAnsi="Arial" w:cs="Arial"/>
          <w:b/>
          <w:bCs/>
          <w:color w:val="000000"/>
          <w:sz w:val="24"/>
          <w:szCs w:val="24"/>
        </w:rPr>
      </w:pPr>
      <w:r w:rsidRPr="009B358D">
        <w:rPr>
          <w:rFonts w:ascii="Arial" w:hAnsi="Arial" w:cs="Arial"/>
          <w:b/>
          <w:bCs/>
          <w:color w:val="000000"/>
          <w:sz w:val="24"/>
          <w:szCs w:val="24"/>
        </w:rPr>
        <w:t>Example of poor communication on the workplace</w:t>
      </w:r>
    </w:p>
    <w:p w14:paraId="109BF27D" w14:textId="77777777" w:rsidR="00325C0E" w:rsidRPr="00325C0E" w:rsidRDefault="00325C0E" w:rsidP="00325C0E">
      <w:pPr>
        <w:spacing w:after="0" w:line="360" w:lineRule="auto"/>
        <w:ind w:firstLine="360"/>
        <w:jc w:val="both"/>
        <w:rPr>
          <w:rFonts w:ascii="Arial" w:hAnsi="Arial" w:cs="Arial"/>
          <w:color w:val="000000"/>
          <w:sz w:val="24"/>
          <w:szCs w:val="24"/>
        </w:rPr>
      </w:pPr>
      <w:bookmarkStart w:id="0" w:name="_Hlk49765124"/>
      <w:r w:rsidRPr="00325C0E">
        <w:rPr>
          <w:rFonts w:ascii="Arial" w:hAnsi="Arial" w:cs="Arial"/>
          <w:color w:val="000000"/>
          <w:sz w:val="24"/>
          <w:szCs w:val="24"/>
        </w:rPr>
        <w:t xml:space="preserve">I work in a Dior shop in Central London. I was at work, and there was a special event in the store. I was supervising the busiest part of the store. I realized in one moment that in the department there are a lot of people. On immediate, I called the security leader on the radio and said to him that I need one more person there to keep the department as safe as it can be. He misunderstood my words, thinking that I’m not able to stay there at all and replaced me with my colleague. </w:t>
      </w:r>
    </w:p>
    <w:p w14:paraId="5391DBB6" w14:textId="5AB26681" w:rsidR="004F6AB8" w:rsidRDefault="00325C0E" w:rsidP="00325C0E">
      <w:pPr>
        <w:spacing w:after="0" w:line="360" w:lineRule="auto"/>
        <w:jc w:val="both"/>
        <w:rPr>
          <w:rFonts w:ascii="Arial" w:hAnsi="Arial" w:cs="Arial"/>
          <w:color w:val="000000"/>
          <w:sz w:val="24"/>
          <w:szCs w:val="24"/>
        </w:rPr>
      </w:pPr>
      <w:r w:rsidRPr="00325C0E">
        <w:rPr>
          <w:rFonts w:ascii="Arial" w:hAnsi="Arial" w:cs="Arial"/>
          <w:color w:val="000000"/>
          <w:sz w:val="24"/>
          <w:szCs w:val="24"/>
        </w:rPr>
        <w:t xml:space="preserve">In my opinion, if he came and saw how many people were in one place, he would know that just one person cannot supervise the whole department. But probably, the </w:t>
      </w:r>
      <w:r w:rsidRPr="00325C0E">
        <w:rPr>
          <w:rFonts w:ascii="Arial" w:hAnsi="Arial" w:cs="Arial"/>
          <w:color w:val="000000"/>
          <w:sz w:val="24"/>
          <w:szCs w:val="24"/>
        </w:rPr>
        <w:lastRenderedPageBreak/>
        <w:t>miscommunication resulted from the pressure of the event, and the security leader jumped into conclusion without checking first.</w:t>
      </w:r>
    </w:p>
    <w:bookmarkEnd w:id="0"/>
    <w:p w14:paraId="091355A8" w14:textId="77777777" w:rsidR="00325C0E" w:rsidRDefault="00325C0E" w:rsidP="00325C0E">
      <w:pPr>
        <w:spacing w:after="0" w:line="360" w:lineRule="auto"/>
        <w:jc w:val="both"/>
        <w:rPr>
          <w:rFonts w:ascii="Arial" w:hAnsi="Arial" w:cs="Arial"/>
          <w:color w:val="000000"/>
          <w:sz w:val="24"/>
          <w:szCs w:val="24"/>
        </w:rPr>
      </w:pPr>
    </w:p>
    <w:p w14:paraId="21785D50" w14:textId="47CCBC32" w:rsidR="004F6AB8" w:rsidRDefault="004F6AB8" w:rsidP="009B358D">
      <w:pPr>
        <w:pStyle w:val="ListParagraph"/>
        <w:numPr>
          <w:ilvl w:val="0"/>
          <w:numId w:val="10"/>
        </w:numPr>
        <w:spacing w:after="0" w:line="360" w:lineRule="auto"/>
        <w:jc w:val="both"/>
        <w:rPr>
          <w:rFonts w:ascii="Arial" w:hAnsi="Arial" w:cs="Arial"/>
          <w:b/>
          <w:bCs/>
          <w:color w:val="000000"/>
          <w:sz w:val="24"/>
          <w:szCs w:val="24"/>
        </w:rPr>
      </w:pPr>
      <w:r>
        <w:rPr>
          <w:rFonts w:ascii="Arial" w:hAnsi="Arial" w:cs="Arial"/>
          <w:b/>
          <w:bCs/>
          <w:color w:val="000000"/>
          <w:sz w:val="24"/>
          <w:szCs w:val="24"/>
        </w:rPr>
        <w:t>CONCLUSION</w:t>
      </w:r>
    </w:p>
    <w:p w14:paraId="145C9DF0" w14:textId="45C9CBFF" w:rsidR="004F6AB8" w:rsidRDefault="004F6AB8" w:rsidP="003B044E">
      <w:pPr>
        <w:spacing w:after="0" w:line="360" w:lineRule="auto"/>
        <w:ind w:firstLine="390"/>
        <w:jc w:val="both"/>
        <w:rPr>
          <w:rFonts w:ascii="Arial" w:hAnsi="Arial" w:cs="Arial"/>
          <w:color w:val="000000"/>
          <w:sz w:val="24"/>
          <w:szCs w:val="24"/>
        </w:rPr>
      </w:pPr>
      <w:r w:rsidRPr="004F6AB8">
        <w:rPr>
          <w:rFonts w:ascii="Arial" w:hAnsi="Arial" w:cs="Arial"/>
          <w:color w:val="000000"/>
          <w:sz w:val="24"/>
          <w:szCs w:val="24"/>
        </w:rPr>
        <w:t>Above report describe various communication models. It helps individual to understand the form of communication, for example, two-way communication process explained by Schramm Model. There is a number of communications skills used by an individual in personal and professional life elaborate in the report; for example, verbal communication such as face to face conversation. However, the tone of speech and attitude also effect on communication skills of the individual and sometimes leads to a different meaning of information created by the receiver. Listening plays an important role in the growth of the individual as without proper listening message cannot be understood.</w:t>
      </w:r>
    </w:p>
    <w:p w14:paraId="69A3D7CA" w14:textId="4D9A5EA3" w:rsidR="00325C0E" w:rsidRDefault="00325C0E" w:rsidP="004F6AB8">
      <w:pPr>
        <w:spacing w:after="0" w:line="360" w:lineRule="auto"/>
        <w:jc w:val="both"/>
        <w:rPr>
          <w:rFonts w:ascii="Arial" w:hAnsi="Arial" w:cs="Arial"/>
          <w:color w:val="000000"/>
          <w:sz w:val="24"/>
          <w:szCs w:val="24"/>
        </w:rPr>
      </w:pPr>
    </w:p>
    <w:p w14:paraId="362D6F87" w14:textId="081C5F7E" w:rsidR="00325C0E" w:rsidRDefault="00325C0E" w:rsidP="004F6AB8">
      <w:pPr>
        <w:spacing w:after="0" w:line="360" w:lineRule="auto"/>
        <w:jc w:val="both"/>
        <w:rPr>
          <w:rFonts w:ascii="Arial" w:hAnsi="Arial" w:cs="Arial"/>
          <w:color w:val="000000"/>
          <w:sz w:val="24"/>
          <w:szCs w:val="24"/>
        </w:rPr>
      </w:pPr>
    </w:p>
    <w:p w14:paraId="43882942" w14:textId="59A3A390" w:rsidR="00325C0E" w:rsidRDefault="00325C0E" w:rsidP="004F6AB8">
      <w:pPr>
        <w:spacing w:after="0" w:line="360" w:lineRule="auto"/>
        <w:jc w:val="both"/>
        <w:rPr>
          <w:rFonts w:ascii="Arial" w:hAnsi="Arial" w:cs="Arial"/>
          <w:color w:val="000000"/>
          <w:sz w:val="24"/>
          <w:szCs w:val="24"/>
        </w:rPr>
      </w:pPr>
    </w:p>
    <w:p w14:paraId="75C6BC4D" w14:textId="6432D2E0" w:rsidR="00325C0E" w:rsidRDefault="00325C0E" w:rsidP="004F6AB8">
      <w:pPr>
        <w:spacing w:after="0" w:line="360" w:lineRule="auto"/>
        <w:jc w:val="both"/>
        <w:rPr>
          <w:rFonts w:ascii="Arial" w:hAnsi="Arial" w:cs="Arial"/>
          <w:color w:val="000000"/>
          <w:sz w:val="24"/>
          <w:szCs w:val="24"/>
        </w:rPr>
      </w:pPr>
    </w:p>
    <w:p w14:paraId="0CD0D3CA" w14:textId="42599BE3" w:rsidR="00325C0E" w:rsidRDefault="00325C0E" w:rsidP="004F6AB8">
      <w:pPr>
        <w:spacing w:after="0" w:line="360" w:lineRule="auto"/>
        <w:jc w:val="both"/>
        <w:rPr>
          <w:rFonts w:ascii="Arial" w:hAnsi="Arial" w:cs="Arial"/>
          <w:color w:val="000000"/>
          <w:sz w:val="24"/>
          <w:szCs w:val="24"/>
        </w:rPr>
      </w:pPr>
    </w:p>
    <w:p w14:paraId="02BE3374" w14:textId="55C89067" w:rsidR="00325C0E" w:rsidRDefault="00325C0E" w:rsidP="004F6AB8">
      <w:pPr>
        <w:spacing w:after="0" w:line="360" w:lineRule="auto"/>
        <w:jc w:val="both"/>
        <w:rPr>
          <w:rFonts w:ascii="Arial" w:hAnsi="Arial" w:cs="Arial"/>
          <w:color w:val="000000"/>
          <w:sz w:val="24"/>
          <w:szCs w:val="24"/>
        </w:rPr>
      </w:pPr>
    </w:p>
    <w:p w14:paraId="0A58A028" w14:textId="0504D5C2" w:rsidR="00325C0E" w:rsidRDefault="00325C0E" w:rsidP="004F6AB8">
      <w:pPr>
        <w:spacing w:after="0" w:line="360" w:lineRule="auto"/>
        <w:jc w:val="both"/>
        <w:rPr>
          <w:rFonts w:ascii="Arial" w:hAnsi="Arial" w:cs="Arial"/>
          <w:color w:val="000000"/>
          <w:sz w:val="24"/>
          <w:szCs w:val="24"/>
        </w:rPr>
      </w:pPr>
    </w:p>
    <w:p w14:paraId="258921EF" w14:textId="18E798FB" w:rsidR="00325C0E" w:rsidRDefault="00325C0E" w:rsidP="004F6AB8">
      <w:pPr>
        <w:spacing w:after="0" w:line="360" w:lineRule="auto"/>
        <w:jc w:val="both"/>
        <w:rPr>
          <w:rFonts w:ascii="Arial" w:hAnsi="Arial" w:cs="Arial"/>
          <w:color w:val="000000"/>
          <w:sz w:val="24"/>
          <w:szCs w:val="24"/>
        </w:rPr>
      </w:pPr>
    </w:p>
    <w:p w14:paraId="07E48FC8" w14:textId="666CA0C7" w:rsidR="00325C0E" w:rsidRDefault="00325C0E" w:rsidP="004F6AB8">
      <w:pPr>
        <w:spacing w:after="0" w:line="360" w:lineRule="auto"/>
        <w:jc w:val="both"/>
        <w:rPr>
          <w:rFonts w:ascii="Arial" w:hAnsi="Arial" w:cs="Arial"/>
          <w:color w:val="000000"/>
          <w:sz w:val="24"/>
          <w:szCs w:val="24"/>
        </w:rPr>
      </w:pPr>
    </w:p>
    <w:p w14:paraId="7060EA2D" w14:textId="5104B22A" w:rsidR="00325C0E" w:rsidRDefault="00325C0E" w:rsidP="004F6AB8">
      <w:pPr>
        <w:spacing w:after="0" w:line="360" w:lineRule="auto"/>
        <w:jc w:val="both"/>
        <w:rPr>
          <w:rFonts w:ascii="Arial" w:hAnsi="Arial" w:cs="Arial"/>
          <w:color w:val="000000"/>
          <w:sz w:val="24"/>
          <w:szCs w:val="24"/>
        </w:rPr>
      </w:pPr>
    </w:p>
    <w:p w14:paraId="3C33CBCD" w14:textId="2A1E4972" w:rsidR="00325C0E" w:rsidRDefault="00325C0E" w:rsidP="004F6AB8">
      <w:pPr>
        <w:spacing w:after="0" w:line="360" w:lineRule="auto"/>
        <w:jc w:val="both"/>
        <w:rPr>
          <w:rFonts w:ascii="Arial" w:hAnsi="Arial" w:cs="Arial"/>
          <w:color w:val="000000"/>
          <w:sz w:val="24"/>
          <w:szCs w:val="24"/>
        </w:rPr>
      </w:pPr>
    </w:p>
    <w:p w14:paraId="66F46950" w14:textId="4979062B" w:rsidR="00325C0E" w:rsidRDefault="00325C0E" w:rsidP="004F6AB8">
      <w:pPr>
        <w:spacing w:after="0" w:line="360" w:lineRule="auto"/>
        <w:jc w:val="both"/>
        <w:rPr>
          <w:rFonts w:ascii="Arial" w:hAnsi="Arial" w:cs="Arial"/>
          <w:color w:val="000000"/>
          <w:sz w:val="24"/>
          <w:szCs w:val="24"/>
        </w:rPr>
      </w:pPr>
    </w:p>
    <w:p w14:paraId="42EE6CDF" w14:textId="4FD38B44" w:rsidR="00325C0E" w:rsidRDefault="00325C0E" w:rsidP="004F6AB8">
      <w:pPr>
        <w:spacing w:after="0" w:line="360" w:lineRule="auto"/>
        <w:jc w:val="both"/>
        <w:rPr>
          <w:rFonts w:ascii="Arial" w:hAnsi="Arial" w:cs="Arial"/>
          <w:color w:val="000000"/>
          <w:sz w:val="24"/>
          <w:szCs w:val="24"/>
        </w:rPr>
      </w:pPr>
    </w:p>
    <w:p w14:paraId="01928AE5" w14:textId="6DE728D6" w:rsidR="00325C0E" w:rsidRDefault="00325C0E" w:rsidP="004F6AB8">
      <w:pPr>
        <w:spacing w:after="0" w:line="360" w:lineRule="auto"/>
        <w:jc w:val="both"/>
        <w:rPr>
          <w:rFonts w:ascii="Arial" w:hAnsi="Arial" w:cs="Arial"/>
          <w:color w:val="000000"/>
          <w:sz w:val="24"/>
          <w:szCs w:val="24"/>
        </w:rPr>
      </w:pPr>
    </w:p>
    <w:p w14:paraId="58169C0B" w14:textId="766D3293" w:rsidR="00325C0E" w:rsidRDefault="00325C0E" w:rsidP="004F6AB8">
      <w:pPr>
        <w:spacing w:after="0" w:line="360" w:lineRule="auto"/>
        <w:jc w:val="both"/>
        <w:rPr>
          <w:rFonts w:ascii="Arial" w:hAnsi="Arial" w:cs="Arial"/>
          <w:color w:val="000000"/>
          <w:sz w:val="24"/>
          <w:szCs w:val="24"/>
        </w:rPr>
      </w:pPr>
    </w:p>
    <w:p w14:paraId="563A36C6" w14:textId="77777777" w:rsidR="00325C0E" w:rsidRDefault="00325C0E" w:rsidP="004F6AB8">
      <w:pPr>
        <w:spacing w:after="0" w:line="360" w:lineRule="auto"/>
        <w:jc w:val="both"/>
        <w:rPr>
          <w:rFonts w:ascii="Arial" w:hAnsi="Arial" w:cs="Arial"/>
          <w:color w:val="000000"/>
          <w:sz w:val="24"/>
          <w:szCs w:val="24"/>
        </w:rPr>
      </w:pPr>
    </w:p>
    <w:sdt>
      <w:sdtPr>
        <w:rPr>
          <w:rFonts w:asciiTheme="minorHAnsi" w:eastAsiaTheme="minorHAnsi" w:hAnsiTheme="minorHAnsi" w:cstheme="minorBidi"/>
          <w:color w:val="auto"/>
          <w:sz w:val="22"/>
          <w:szCs w:val="22"/>
        </w:rPr>
        <w:id w:val="1814749710"/>
        <w:docPartObj>
          <w:docPartGallery w:val="Bibliographies"/>
          <w:docPartUnique/>
        </w:docPartObj>
      </w:sdtPr>
      <w:sdtEndPr/>
      <w:sdtContent>
        <w:p w14:paraId="3F11144B" w14:textId="6BF6FAA4" w:rsidR="00836C0A" w:rsidRPr="00836C0A" w:rsidRDefault="00325C0E" w:rsidP="009B358D">
          <w:pPr>
            <w:pStyle w:val="Heading1"/>
            <w:numPr>
              <w:ilvl w:val="0"/>
              <w:numId w:val="10"/>
            </w:numPr>
            <w:spacing w:line="360" w:lineRule="auto"/>
            <w:rPr>
              <w:rFonts w:ascii="Arial" w:hAnsi="Arial" w:cs="Arial"/>
              <w:b/>
              <w:bCs/>
              <w:color w:val="auto"/>
              <w:sz w:val="24"/>
              <w:szCs w:val="24"/>
            </w:rPr>
          </w:pPr>
          <w:r>
            <w:rPr>
              <w:rFonts w:ascii="Arial" w:hAnsi="Arial" w:cs="Arial"/>
              <w:b/>
              <w:bCs/>
              <w:color w:val="auto"/>
              <w:sz w:val="24"/>
              <w:szCs w:val="24"/>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21ABB288" w14:textId="77777777" w:rsidR="0047784D" w:rsidRPr="0047784D" w:rsidRDefault="0047784D" w:rsidP="0047784D">
              <w:pPr>
                <w:pStyle w:val="Bibliography"/>
                <w:rPr>
                  <w:rFonts w:ascii="Arial" w:hAnsi="Arial" w:cs="Arial"/>
                  <w:noProof/>
                  <w:sz w:val="24"/>
                  <w:szCs w:val="24"/>
                </w:rPr>
              </w:pPr>
              <w:r w:rsidRPr="0047784D">
                <w:rPr>
                  <w:rFonts w:ascii="Arial" w:hAnsi="Arial" w:cs="Arial"/>
                  <w:sz w:val="24"/>
                  <w:szCs w:val="24"/>
                </w:rPr>
                <w:fldChar w:fldCharType="begin"/>
              </w:r>
              <w:r w:rsidRPr="0047784D">
                <w:rPr>
                  <w:rFonts w:ascii="Arial" w:hAnsi="Arial" w:cs="Arial"/>
                  <w:sz w:val="24"/>
                  <w:szCs w:val="24"/>
                </w:rPr>
                <w:instrText xml:space="preserve"> BIBLIOGRAPHY </w:instrText>
              </w:r>
              <w:r w:rsidRPr="0047784D">
                <w:rPr>
                  <w:rFonts w:ascii="Arial" w:hAnsi="Arial" w:cs="Arial"/>
                  <w:sz w:val="24"/>
                  <w:szCs w:val="24"/>
                </w:rPr>
                <w:fldChar w:fldCharType="separate"/>
              </w:r>
              <w:r w:rsidRPr="0047784D">
                <w:rPr>
                  <w:rFonts w:ascii="Arial" w:hAnsi="Arial" w:cs="Arial"/>
                  <w:noProof/>
                  <w:sz w:val="24"/>
                  <w:szCs w:val="24"/>
                </w:rPr>
                <w:t xml:space="preserve">Businesstopia, 2018. </w:t>
              </w:r>
              <w:r w:rsidRPr="0047784D">
                <w:rPr>
                  <w:rFonts w:ascii="Arial" w:hAnsi="Arial" w:cs="Arial"/>
                  <w:i/>
                  <w:iCs/>
                  <w:noProof/>
                  <w:sz w:val="24"/>
                  <w:szCs w:val="24"/>
                </w:rPr>
                <w:t xml:space="preserve">Shannon and Weaver Model Of Communication.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https://www.businesstopia.net/communication/shannon-and-weaver-model-communication</w:t>
              </w:r>
              <w:r w:rsidRPr="0047784D">
                <w:rPr>
                  <w:rFonts w:ascii="Arial" w:hAnsi="Arial" w:cs="Arial"/>
                  <w:noProof/>
                  <w:sz w:val="24"/>
                  <w:szCs w:val="24"/>
                </w:rPr>
                <w:br/>
                <w:t>[Accessed 03 August 2020].</w:t>
              </w:r>
            </w:p>
            <w:p w14:paraId="52ECCD44"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Indeed.com, 2020. </w:t>
              </w:r>
              <w:r w:rsidRPr="0047784D">
                <w:rPr>
                  <w:rFonts w:ascii="Arial" w:hAnsi="Arial" w:cs="Arial"/>
                  <w:i/>
                  <w:iCs/>
                  <w:noProof/>
                  <w:sz w:val="24"/>
                  <w:szCs w:val="24"/>
                </w:rPr>
                <w:t xml:space="preserve">Active Listening Skills: Definition and Examples.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https://www.indeed.com/career-advice/career-development/active-listening-skills</w:t>
              </w:r>
              <w:r w:rsidRPr="0047784D">
                <w:rPr>
                  <w:rFonts w:ascii="Arial" w:hAnsi="Arial" w:cs="Arial"/>
                  <w:noProof/>
                  <w:sz w:val="24"/>
                  <w:szCs w:val="24"/>
                </w:rPr>
                <w:br/>
                <w:t>[Accessed 20 August 2020].</w:t>
              </w:r>
            </w:p>
            <w:p w14:paraId="618B9CF1"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Jeanne Segal, P., Melinda Smith, M., Robinson, L. &amp; Boose, G., 2019. </w:t>
              </w:r>
              <w:r w:rsidRPr="0047784D">
                <w:rPr>
                  <w:rFonts w:ascii="Arial" w:hAnsi="Arial" w:cs="Arial"/>
                  <w:i/>
                  <w:iCs/>
                  <w:noProof/>
                  <w:sz w:val="24"/>
                  <w:szCs w:val="24"/>
                </w:rPr>
                <w:t xml:space="preserve">Nonverbal Communication.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https://www.helpguide.org/articles/relationships-communication/nonverbal-communication.htm</w:t>
              </w:r>
              <w:r w:rsidRPr="0047784D">
                <w:rPr>
                  <w:rFonts w:ascii="Arial" w:hAnsi="Arial" w:cs="Arial"/>
                  <w:noProof/>
                  <w:sz w:val="24"/>
                  <w:szCs w:val="24"/>
                </w:rPr>
                <w:br/>
                <w:t>[Accessed 18 August 2020].</w:t>
              </w:r>
            </w:p>
            <w:p w14:paraId="4410B154"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Merriam-Webster, 2020. </w:t>
              </w:r>
              <w:r w:rsidRPr="0047784D">
                <w:rPr>
                  <w:rFonts w:ascii="Arial" w:hAnsi="Arial" w:cs="Arial"/>
                  <w:i/>
                  <w:iCs/>
                  <w:noProof/>
                  <w:sz w:val="24"/>
                  <w:szCs w:val="24"/>
                </w:rPr>
                <w:t xml:space="preserve">“Communication.” Merriam-Webster.com Dictionary.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https://www.merriam-webster.com/dictionary/communication</w:t>
              </w:r>
              <w:r w:rsidRPr="0047784D">
                <w:rPr>
                  <w:rFonts w:ascii="Arial" w:hAnsi="Arial" w:cs="Arial"/>
                  <w:noProof/>
                  <w:sz w:val="24"/>
                  <w:szCs w:val="24"/>
                </w:rPr>
                <w:br/>
                <w:t>[Accessed 01 August 2020].</w:t>
              </w:r>
            </w:p>
            <w:p w14:paraId="4F6FACF2"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MindTools.com, 2016. </w:t>
              </w:r>
              <w:r w:rsidRPr="0047784D">
                <w:rPr>
                  <w:rFonts w:ascii="Arial" w:hAnsi="Arial" w:cs="Arial"/>
                  <w:i/>
                  <w:iCs/>
                  <w:noProof/>
                  <w:sz w:val="24"/>
                  <w:szCs w:val="24"/>
                </w:rPr>
                <w:t xml:space="preserve">Empathic Listening, Going Beyond Active Listening.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https://www.mindtools.com/CommSkll/EmpathicListening.htm</w:t>
              </w:r>
              <w:r w:rsidRPr="0047784D">
                <w:rPr>
                  <w:rFonts w:ascii="Arial" w:hAnsi="Arial" w:cs="Arial"/>
                  <w:noProof/>
                  <w:sz w:val="24"/>
                  <w:szCs w:val="24"/>
                </w:rPr>
                <w:br/>
                <w:t>[Accessed 23 August 2020].</w:t>
              </w:r>
            </w:p>
            <w:p w14:paraId="0A4A9A0E"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Peterson, A. &amp; Khalimzoda, I., 2016. Communication models and common basis for multicultural communication in Latvia. </w:t>
              </w:r>
              <w:r w:rsidRPr="0047784D">
                <w:rPr>
                  <w:rFonts w:ascii="Arial" w:hAnsi="Arial" w:cs="Arial"/>
                  <w:i/>
                  <w:iCs/>
                  <w:noProof/>
                  <w:sz w:val="24"/>
                  <w:szCs w:val="24"/>
                </w:rPr>
                <w:t xml:space="preserve">SOCIETY. INTEGRATION. EDUCATION, Proceedings of the International Scientific Conference, </w:t>
              </w:r>
              <w:r w:rsidRPr="0047784D">
                <w:rPr>
                  <w:rFonts w:ascii="Arial" w:hAnsi="Arial" w:cs="Arial"/>
                  <w:noProof/>
                  <w:sz w:val="24"/>
                  <w:szCs w:val="24"/>
                </w:rPr>
                <w:t>4(10), pp. 426-427.</w:t>
              </w:r>
            </w:p>
            <w:p w14:paraId="6B04D244"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Potter, D., 2019. </w:t>
              </w:r>
              <w:r w:rsidRPr="0047784D">
                <w:rPr>
                  <w:rFonts w:ascii="Arial" w:hAnsi="Arial" w:cs="Arial"/>
                  <w:i/>
                  <w:iCs/>
                  <w:noProof/>
                  <w:sz w:val="24"/>
                  <w:szCs w:val="24"/>
                </w:rPr>
                <w:t xml:space="preserve">Formal vs. Informal writting.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https://www.grammarly.com/blog/formal-vs-informal-writing/</w:t>
              </w:r>
              <w:r w:rsidRPr="0047784D">
                <w:rPr>
                  <w:rFonts w:ascii="Arial" w:hAnsi="Arial" w:cs="Arial"/>
                  <w:noProof/>
                  <w:sz w:val="24"/>
                  <w:szCs w:val="24"/>
                </w:rPr>
                <w:br/>
                <w:t>[Accessed 13 August 2020].</w:t>
              </w:r>
            </w:p>
            <w:p w14:paraId="330369F9"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Ruler, B. v., 2018. Communication Theory: An Underrated Pillar on Which Strategic Communication Rests. </w:t>
              </w:r>
              <w:r w:rsidRPr="0047784D">
                <w:rPr>
                  <w:rFonts w:ascii="Arial" w:hAnsi="Arial" w:cs="Arial"/>
                  <w:i/>
                  <w:iCs/>
                  <w:noProof/>
                  <w:sz w:val="24"/>
                  <w:szCs w:val="24"/>
                </w:rPr>
                <w:t xml:space="preserve">International Journal of Strategic Communication, </w:t>
              </w:r>
              <w:r w:rsidRPr="0047784D">
                <w:rPr>
                  <w:rFonts w:ascii="Arial" w:hAnsi="Arial" w:cs="Arial"/>
                  <w:noProof/>
                  <w:sz w:val="24"/>
                  <w:szCs w:val="24"/>
                </w:rPr>
                <w:t>12(4), pp. 367-381.</w:t>
              </w:r>
            </w:p>
            <w:p w14:paraId="25054542"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SkillsYouNeed, 2020. </w:t>
              </w:r>
              <w:r w:rsidRPr="0047784D">
                <w:rPr>
                  <w:rFonts w:ascii="Arial" w:hAnsi="Arial" w:cs="Arial"/>
                  <w:i/>
                  <w:iCs/>
                  <w:noProof/>
                  <w:sz w:val="24"/>
                  <w:szCs w:val="24"/>
                </w:rPr>
                <w:t xml:space="preserve">Effective speaking.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https://www.skillsyouneed.com/ips/effective-speaking.html</w:t>
              </w:r>
              <w:r w:rsidRPr="0047784D">
                <w:rPr>
                  <w:rFonts w:ascii="Arial" w:hAnsi="Arial" w:cs="Arial"/>
                  <w:noProof/>
                  <w:sz w:val="24"/>
                  <w:szCs w:val="24"/>
                </w:rPr>
                <w:br/>
                <w:t>[Accessed 10 August 2020].</w:t>
              </w:r>
            </w:p>
            <w:p w14:paraId="563EB99C"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lastRenderedPageBreak/>
                <w:t xml:space="preserve">SkillsYouNeed, 2020. </w:t>
              </w:r>
              <w:r w:rsidRPr="0047784D">
                <w:rPr>
                  <w:rFonts w:ascii="Arial" w:hAnsi="Arial" w:cs="Arial"/>
                  <w:i/>
                  <w:iCs/>
                  <w:noProof/>
                  <w:sz w:val="24"/>
                  <w:szCs w:val="24"/>
                </w:rPr>
                <w:t xml:space="preserve">Verbal communication skills.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https://www.skillsyouneed.com/ips/verbal-communication.html</w:t>
              </w:r>
              <w:r w:rsidRPr="0047784D">
                <w:rPr>
                  <w:rFonts w:ascii="Arial" w:hAnsi="Arial" w:cs="Arial"/>
                  <w:noProof/>
                  <w:sz w:val="24"/>
                  <w:szCs w:val="24"/>
                </w:rPr>
                <w:br/>
                <w:t>[Accessed 10 August 2020].</w:t>
              </w:r>
            </w:p>
            <w:p w14:paraId="3F637E32"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UKEsseys, 2018. </w:t>
              </w:r>
              <w:r w:rsidRPr="0047784D">
                <w:rPr>
                  <w:rFonts w:ascii="Arial" w:hAnsi="Arial" w:cs="Arial"/>
                  <w:i/>
                  <w:iCs/>
                  <w:noProof/>
                  <w:sz w:val="24"/>
                  <w:szCs w:val="24"/>
                </w:rPr>
                <w:t xml:space="preserve">Importance of Communication in Daily Life.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https://www.ukessays.com/essays/english-language/communication-is-integral-to-human-life-english-language-essay.php?vref=1</w:t>
              </w:r>
              <w:r w:rsidRPr="0047784D">
                <w:rPr>
                  <w:rFonts w:ascii="Arial" w:hAnsi="Arial" w:cs="Arial"/>
                  <w:noProof/>
                  <w:sz w:val="24"/>
                  <w:szCs w:val="24"/>
                </w:rPr>
                <w:br/>
                <w:t>[Accessed 01 August 2020].</w:t>
              </w:r>
            </w:p>
            <w:p w14:paraId="66ED2CE9" w14:textId="77777777" w:rsidR="0047784D" w:rsidRPr="0047784D" w:rsidRDefault="0047784D" w:rsidP="0047784D">
              <w:pPr>
                <w:pStyle w:val="Bibliography"/>
                <w:rPr>
                  <w:rFonts w:ascii="Arial" w:hAnsi="Arial" w:cs="Arial"/>
                  <w:noProof/>
                  <w:sz w:val="24"/>
                  <w:szCs w:val="24"/>
                </w:rPr>
              </w:pPr>
              <w:r w:rsidRPr="0047784D">
                <w:rPr>
                  <w:rFonts w:ascii="Arial" w:hAnsi="Arial" w:cs="Arial"/>
                  <w:noProof/>
                  <w:sz w:val="24"/>
                  <w:szCs w:val="24"/>
                </w:rPr>
                <w:t xml:space="preserve">Ulah, R., 2015. </w:t>
              </w:r>
              <w:r w:rsidRPr="0047784D">
                <w:rPr>
                  <w:rFonts w:ascii="Arial" w:hAnsi="Arial" w:cs="Arial"/>
                  <w:i/>
                  <w:iCs/>
                  <w:noProof/>
                  <w:sz w:val="24"/>
                  <w:szCs w:val="24"/>
                </w:rPr>
                <w:t xml:space="preserve">OSGOOD- SCHRAMM MODEL OF COMMUNICATION. </w:t>
              </w:r>
              <w:r w:rsidRPr="0047784D">
                <w:rPr>
                  <w:rFonts w:ascii="Arial" w:hAnsi="Arial" w:cs="Arial"/>
                  <w:noProof/>
                  <w:sz w:val="24"/>
                  <w:szCs w:val="24"/>
                </w:rPr>
                <w:t xml:space="preserve">[Online] </w:t>
              </w:r>
              <w:r w:rsidRPr="0047784D">
                <w:rPr>
                  <w:rFonts w:ascii="Arial" w:hAnsi="Arial" w:cs="Arial"/>
                  <w:noProof/>
                  <w:sz w:val="24"/>
                  <w:szCs w:val="24"/>
                </w:rPr>
                <w:br/>
                <w:t xml:space="preserve">Available at: </w:t>
              </w:r>
              <w:r w:rsidRPr="0047784D">
                <w:rPr>
                  <w:rFonts w:ascii="Arial" w:hAnsi="Arial" w:cs="Arial"/>
                  <w:noProof/>
                  <w:sz w:val="24"/>
                  <w:szCs w:val="24"/>
                  <w:u w:val="single"/>
                </w:rPr>
                <w:t>https://rahmanjmc.wordpress.com/2015/02/09/osgood-schramm-model-of-communication/</w:t>
              </w:r>
              <w:r w:rsidRPr="0047784D">
                <w:rPr>
                  <w:rFonts w:ascii="Arial" w:hAnsi="Arial" w:cs="Arial"/>
                  <w:noProof/>
                  <w:sz w:val="24"/>
                  <w:szCs w:val="24"/>
                </w:rPr>
                <w:br/>
                <w:t>[Accessed 03 August 2020].</w:t>
              </w:r>
            </w:p>
            <w:p w14:paraId="6FCE8EE9" w14:textId="6F64F1F8" w:rsidR="0047784D" w:rsidRDefault="0047784D" w:rsidP="0047784D">
              <w:r w:rsidRPr="0047784D">
                <w:rPr>
                  <w:rFonts w:ascii="Arial" w:hAnsi="Arial" w:cs="Arial"/>
                  <w:b/>
                  <w:bCs/>
                  <w:noProof/>
                  <w:sz w:val="24"/>
                  <w:szCs w:val="24"/>
                </w:rPr>
                <w:fldChar w:fldCharType="end"/>
              </w:r>
            </w:p>
          </w:sdtContent>
        </w:sdt>
      </w:sdtContent>
    </w:sdt>
    <w:p w14:paraId="4B4D0A80" w14:textId="77777777" w:rsidR="0047784D" w:rsidRPr="004F6AB8" w:rsidRDefault="0047784D" w:rsidP="004F6AB8">
      <w:pPr>
        <w:spacing w:after="0" w:line="360" w:lineRule="auto"/>
        <w:jc w:val="both"/>
        <w:rPr>
          <w:rFonts w:ascii="Arial" w:hAnsi="Arial" w:cs="Arial"/>
          <w:color w:val="000000"/>
          <w:sz w:val="24"/>
          <w:szCs w:val="24"/>
        </w:rPr>
      </w:pPr>
    </w:p>
    <w:p w14:paraId="62B678F6" w14:textId="0BEDF48D" w:rsidR="00F73F74" w:rsidRPr="00F73F74" w:rsidRDefault="00F73F74" w:rsidP="00F73F74">
      <w:pPr>
        <w:pStyle w:val="NormalWeb"/>
        <w:spacing w:before="0" w:beforeAutospacing="0" w:after="0" w:afterAutospacing="0" w:line="360" w:lineRule="auto"/>
        <w:ind w:left="360"/>
        <w:jc w:val="both"/>
        <w:rPr>
          <w:rFonts w:ascii="Arial" w:hAnsi="Arial" w:cs="Arial"/>
          <w:b/>
          <w:bCs/>
          <w:color w:val="0E101A"/>
        </w:rPr>
      </w:pPr>
    </w:p>
    <w:p w14:paraId="26D6A559" w14:textId="77777777" w:rsidR="007E3370" w:rsidRPr="007E3370" w:rsidRDefault="007E3370" w:rsidP="00B37E94">
      <w:pPr>
        <w:pStyle w:val="NormalWeb"/>
        <w:spacing w:before="0" w:beforeAutospacing="0" w:after="0" w:afterAutospacing="0" w:line="360" w:lineRule="auto"/>
        <w:jc w:val="both"/>
        <w:rPr>
          <w:rFonts w:ascii="Arial" w:hAnsi="Arial" w:cs="Arial"/>
          <w:color w:val="0E101A"/>
        </w:rPr>
      </w:pPr>
    </w:p>
    <w:p w14:paraId="51D76A5B" w14:textId="652FB309" w:rsidR="00B37E94" w:rsidRPr="00B37E94" w:rsidRDefault="00B37E94" w:rsidP="00B37E94">
      <w:pPr>
        <w:pStyle w:val="NormalWeb"/>
        <w:spacing w:before="0" w:beforeAutospacing="0" w:after="0" w:afterAutospacing="0" w:line="360" w:lineRule="auto"/>
        <w:jc w:val="both"/>
        <w:rPr>
          <w:rFonts w:ascii="Arial" w:hAnsi="Arial" w:cs="Arial"/>
          <w:b/>
          <w:bCs/>
          <w:color w:val="0E101A"/>
        </w:rPr>
      </w:pPr>
    </w:p>
    <w:p w14:paraId="49A96F2E" w14:textId="77777777" w:rsidR="00B37E94" w:rsidRPr="00B37E94" w:rsidRDefault="00B37E94" w:rsidP="00B37E94">
      <w:pPr>
        <w:pStyle w:val="NormalWeb"/>
        <w:spacing w:before="0" w:beforeAutospacing="0" w:after="0" w:afterAutospacing="0" w:line="360" w:lineRule="auto"/>
        <w:jc w:val="both"/>
        <w:rPr>
          <w:rFonts w:ascii="Arial" w:hAnsi="Arial" w:cs="Arial"/>
          <w:color w:val="0E101A"/>
        </w:rPr>
      </w:pPr>
    </w:p>
    <w:p w14:paraId="55AE9AA7" w14:textId="4FA20AD9" w:rsidR="00163D0D" w:rsidRDefault="00163D0D" w:rsidP="00D153C0">
      <w:pPr>
        <w:spacing w:after="0" w:line="360" w:lineRule="auto"/>
        <w:jc w:val="both"/>
        <w:rPr>
          <w:rFonts w:ascii="Arial" w:hAnsi="Arial" w:cs="Arial"/>
          <w:sz w:val="24"/>
          <w:szCs w:val="24"/>
        </w:rPr>
      </w:pPr>
    </w:p>
    <w:p w14:paraId="1686F882" w14:textId="52F84640" w:rsidR="0047784D" w:rsidRDefault="0047784D" w:rsidP="00D153C0">
      <w:pPr>
        <w:spacing w:after="0" w:line="360" w:lineRule="auto"/>
        <w:jc w:val="both"/>
        <w:rPr>
          <w:rFonts w:ascii="Arial" w:hAnsi="Arial" w:cs="Arial"/>
          <w:sz w:val="24"/>
          <w:szCs w:val="24"/>
        </w:rPr>
      </w:pPr>
    </w:p>
    <w:p w14:paraId="19ABF9D7" w14:textId="759C78DB" w:rsidR="0047784D" w:rsidRDefault="0047784D" w:rsidP="00D153C0">
      <w:pPr>
        <w:spacing w:after="0" w:line="360" w:lineRule="auto"/>
        <w:jc w:val="both"/>
        <w:rPr>
          <w:rFonts w:ascii="Arial" w:hAnsi="Arial" w:cs="Arial"/>
          <w:sz w:val="24"/>
          <w:szCs w:val="24"/>
        </w:rPr>
      </w:pPr>
    </w:p>
    <w:p w14:paraId="0ED55BE7" w14:textId="2A336797" w:rsidR="0047784D" w:rsidRDefault="0047784D" w:rsidP="00D153C0">
      <w:pPr>
        <w:spacing w:after="0" w:line="360" w:lineRule="auto"/>
        <w:jc w:val="both"/>
        <w:rPr>
          <w:rFonts w:ascii="Arial" w:hAnsi="Arial" w:cs="Arial"/>
          <w:sz w:val="24"/>
          <w:szCs w:val="24"/>
        </w:rPr>
      </w:pPr>
    </w:p>
    <w:p w14:paraId="1119C7F3" w14:textId="251882AE" w:rsidR="0047784D" w:rsidRDefault="0047784D" w:rsidP="00D153C0">
      <w:pPr>
        <w:spacing w:after="0" w:line="360" w:lineRule="auto"/>
        <w:jc w:val="both"/>
        <w:rPr>
          <w:rFonts w:ascii="Arial" w:hAnsi="Arial" w:cs="Arial"/>
          <w:sz w:val="24"/>
          <w:szCs w:val="24"/>
        </w:rPr>
      </w:pPr>
    </w:p>
    <w:p w14:paraId="385A190A" w14:textId="737F6793" w:rsidR="0047784D" w:rsidRDefault="0047784D" w:rsidP="00D153C0">
      <w:pPr>
        <w:spacing w:after="0" w:line="360" w:lineRule="auto"/>
        <w:jc w:val="both"/>
        <w:rPr>
          <w:rFonts w:ascii="Arial" w:hAnsi="Arial" w:cs="Arial"/>
          <w:sz w:val="24"/>
          <w:szCs w:val="24"/>
        </w:rPr>
      </w:pPr>
    </w:p>
    <w:p w14:paraId="79B57586" w14:textId="416A9116" w:rsidR="0047784D" w:rsidRDefault="0047784D" w:rsidP="00D153C0">
      <w:pPr>
        <w:spacing w:after="0" w:line="360" w:lineRule="auto"/>
        <w:jc w:val="both"/>
        <w:rPr>
          <w:rFonts w:ascii="Arial" w:hAnsi="Arial" w:cs="Arial"/>
          <w:sz w:val="24"/>
          <w:szCs w:val="24"/>
        </w:rPr>
      </w:pPr>
    </w:p>
    <w:p w14:paraId="304CD920" w14:textId="0F327C31" w:rsidR="0047784D" w:rsidRDefault="0047784D" w:rsidP="00D153C0">
      <w:pPr>
        <w:spacing w:after="0" w:line="360" w:lineRule="auto"/>
        <w:jc w:val="both"/>
        <w:rPr>
          <w:rFonts w:ascii="Arial" w:hAnsi="Arial" w:cs="Arial"/>
          <w:sz w:val="24"/>
          <w:szCs w:val="24"/>
        </w:rPr>
      </w:pPr>
    </w:p>
    <w:p w14:paraId="1ED315EE" w14:textId="22FD12CB" w:rsidR="0047784D" w:rsidRDefault="0047784D" w:rsidP="00D153C0">
      <w:pPr>
        <w:spacing w:after="0" w:line="360" w:lineRule="auto"/>
        <w:jc w:val="both"/>
        <w:rPr>
          <w:rFonts w:ascii="Arial" w:hAnsi="Arial" w:cs="Arial"/>
          <w:sz w:val="24"/>
          <w:szCs w:val="24"/>
        </w:rPr>
      </w:pPr>
    </w:p>
    <w:p w14:paraId="61C6CC96" w14:textId="22A38457" w:rsidR="0047784D" w:rsidRDefault="0047784D" w:rsidP="00D153C0">
      <w:pPr>
        <w:spacing w:after="0" w:line="360" w:lineRule="auto"/>
        <w:jc w:val="both"/>
        <w:rPr>
          <w:rFonts w:ascii="Arial" w:hAnsi="Arial" w:cs="Arial"/>
          <w:sz w:val="24"/>
          <w:szCs w:val="24"/>
        </w:rPr>
      </w:pPr>
    </w:p>
    <w:p w14:paraId="7618BC05" w14:textId="2DF1F16C" w:rsidR="0047784D" w:rsidRDefault="0047784D" w:rsidP="00D153C0">
      <w:pPr>
        <w:spacing w:after="0" w:line="360" w:lineRule="auto"/>
        <w:jc w:val="both"/>
        <w:rPr>
          <w:rFonts w:ascii="Arial" w:hAnsi="Arial" w:cs="Arial"/>
          <w:sz w:val="24"/>
          <w:szCs w:val="24"/>
        </w:rPr>
      </w:pPr>
    </w:p>
    <w:p w14:paraId="35C77B66" w14:textId="40D5D69D" w:rsidR="0047784D" w:rsidRDefault="0047784D" w:rsidP="00D153C0">
      <w:pPr>
        <w:spacing w:after="0" w:line="360" w:lineRule="auto"/>
        <w:jc w:val="both"/>
        <w:rPr>
          <w:rFonts w:ascii="Arial" w:hAnsi="Arial" w:cs="Arial"/>
          <w:sz w:val="24"/>
          <w:szCs w:val="24"/>
        </w:rPr>
      </w:pPr>
    </w:p>
    <w:p w14:paraId="0BD41B72" w14:textId="15340259" w:rsidR="0047784D" w:rsidRDefault="0047784D" w:rsidP="00D153C0">
      <w:pPr>
        <w:spacing w:after="0" w:line="360" w:lineRule="auto"/>
        <w:jc w:val="both"/>
        <w:rPr>
          <w:rFonts w:ascii="Arial" w:hAnsi="Arial" w:cs="Arial"/>
          <w:sz w:val="24"/>
          <w:szCs w:val="24"/>
        </w:rPr>
      </w:pPr>
    </w:p>
    <w:p w14:paraId="074ACCCE" w14:textId="77777777" w:rsidR="009B358D" w:rsidRDefault="009B358D" w:rsidP="00D153C0">
      <w:pPr>
        <w:spacing w:after="0" w:line="360" w:lineRule="auto"/>
        <w:jc w:val="both"/>
        <w:rPr>
          <w:rFonts w:ascii="Arial" w:hAnsi="Arial" w:cs="Arial"/>
          <w:sz w:val="24"/>
          <w:szCs w:val="24"/>
        </w:rPr>
      </w:pPr>
    </w:p>
    <w:p w14:paraId="29C3B9C8" w14:textId="54BAFF07" w:rsidR="0047784D" w:rsidRDefault="0047784D" w:rsidP="00D153C0">
      <w:pPr>
        <w:spacing w:after="0" w:line="360" w:lineRule="auto"/>
        <w:jc w:val="both"/>
        <w:rPr>
          <w:rFonts w:ascii="Arial" w:hAnsi="Arial" w:cs="Arial"/>
          <w:sz w:val="24"/>
          <w:szCs w:val="24"/>
        </w:rPr>
      </w:pPr>
    </w:p>
    <w:p w14:paraId="24D6936D" w14:textId="00FCECFE" w:rsidR="0047784D" w:rsidRDefault="0047784D" w:rsidP="009B358D">
      <w:pPr>
        <w:pStyle w:val="ListParagraph"/>
        <w:numPr>
          <w:ilvl w:val="0"/>
          <w:numId w:val="10"/>
        </w:numPr>
        <w:spacing w:after="0" w:line="360" w:lineRule="auto"/>
        <w:jc w:val="both"/>
        <w:rPr>
          <w:rFonts w:ascii="Arial" w:hAnsi="Arial" w:cs="Arial"/>
          <w:b/>
          <w:bCs/>
          <w:sz w:val="24"/>
          <w:szCs w:val="24"/>
        </w:rPr>
      </w:pPr>
      <w:r>
        <w:rPr>
          <w:rFonts w:ascii="Arial" w:hAnsi="Arial" w:cs="Arial"/>
          <w:b/>
          <w:bCs/>
          <w:sz w:val="24"/>
          <w:szCs w:val="24"/>
        </w:rPr>
        <w:lastRenderedPageBreak/>
        <w:t>APPENDIX</w:t>
      </w:r>
    </w:p>
    <w:p w14:paraId="021C8F1D" w14:textId="448F219B" w:rsidR="00836C0A" w:rsidRDefault="00836C0A" w:rsidP="00836C0A">
      <w:pPr>
        <w:spacing w:after="0" w:line="360" w:lineRule="auto"/>
        <w:jc w:val="both"/>
        <w:rPr>
          <w:rFonts w:ascii="Arial" w:hAnsi="Arial" w:cs="Arial"/>
          <w:b/>
          <w:bCs/>
          <w:sz w:val="24"/>
          <w:szCs w:val="24"/>
        </w:rPr>
      </w:pPr>
    </w:p>
    <w:p w14:paraId="42091126" w14:textId="6979E9BE" w:rsidR="00836C0A" w:rsidRDefault="00836C0A" w:rsidP="00836C0A">
      <w:pPr>
        <w:spacing w:after="0" w:line="360" w:lineRule="auto"/>
        <w:jc w:val="both"/>
        <w:rPr>
          <w:rFonts w:ascii="Arial" w:hAnsi="Arial" w:cs="Arial"/>
          <w:b/>
          <w:bCs/>
          <w:sz w:val="24"/>
          <w:szCs w:val="24"/>
        </w:rPr>
      </w:pPr>
      <w:r>
        <w:rPr>
          <w:rFonts w:ascii="Arial" w:hAnsi="Arial" w:cs="Arial"/>
          <w:b/>
          <w:bCs/>
          <w:noProof/>
          <w:sz w:val="24"/>
          <w:szCs w:val="24"/>
        </w:rPr>
        <w:drawing>
          <wp:inline distT="0" distB="0" distL="0" distR="0" wp14:anchorId="124BDAED" wp14:editId="53B4E29F">
            <wp:extent cx="5934075" cy="3333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05091769" w14:textId="3258A01D" w:rsidR="00836C0A" w:rsidRPr="00836C0A" w:rsidRDefault="00836C0A" w:rsidP="00836C0A">
      <w:pPr>
        <w:spacing w:after="0" w:line="360" w:lineRule="auto"/>
        <w:jc w:val="both"/>
        <w:rPr>
          <w:rFonts w:ascii="Arial" w:hAnsi="Arial" w:cs="Arial"/>
          <w:b/>
          <w:bCs/>
          <w:sz w:val="24"/>
          <w:szCs w:val="24"/>
        </w:rPr>
      </w:pPr>
      <w:r>
        <w:rPr>
          <w:rFonts w:ascii="Arial" w:hAnsi="Arial" w:cs="Arial"/>
          <w:b/>
          <w:bCs/>
          <w:sz w:val="24"/>
          <w:szCs w:val="24"/>
        </w:rPr>
        <w:t>THE PROFFESOR and THE VILLAGE PEOPLE (a case study)</w:t>
      </w:r>
    </w:p>
    <w:p w14:paraId="06434E59" w14:textId="1024A387" w:rsidR="0047784D" w:rsidRDefault="0047784D" w:rsidP="0047784D">
      <w:pPr>
        <w:spacing w:after="0" w:line="360" w:lineRule="auto"/>
        <w:jc w:val="both"/>
        <w:rPr>
          <w:rFonts w:ascii="Arial" w:hAnsi="Arial" w:cs="Arial"/>
          <w:b/>
          <w:bCs/>
          <w:sz w:val="24"/>
          <w:szCs w:val="24"/>
        </w:rPr>
      </w:pPr>
    </w:p>
    <w:p w14:paraId="68A2284A" w14:textId="36500794" w:rsidR="0047784D" w:rsidRDefault="0047784D" w:rsidP="0047784D">
      <w:pPr>
        <w:spacing w:after="0" w:line="360" w:lineRule="auto"/>
        <w:jc w:val="both"/>
        <w:rPr>
          <w:rFonts w:ascii="Arial" w:hAnsi="Arial" w:cs="Arial"/>
          <w:b/>
          <w:bCs/>
          <w:sz w:val="24"/>
          <w:szCs w:val="24"/>
        </w:rPr>
      </w:pPr>
      <w:r>
        <w:rPr>
          <w:rFonts w:ascii="Arial" w:hAnsi="Arial" w:cs="Arial"/>
          <w:b/>
          <w:bCs/>
          <w:noProof/>
          <w:sz w:val="24"/>
          <w:szCs w:val="24"/>
        </w:rPr>
        <w:drawing>
          <wp:inline distT="0" distB="0" distL="0" distR="0" wp14:anchorId="2A2C93EF" wp14:editId="3525CA9E">
            <wp:extent cx="5934075"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373F989A" w14:textId="063BCCEE" w:rsidR="0047784D" w:rsidRDefault="0047784D" w:rsidP="0047784D">
      <w:pPr>
        <w:spacing w:after="0" w:line="360" w:lineRule="auto"/>
        <w:jc w:val="both"/>
        <w:rPr>
          <w:rFonts w:ascii="Arial" w:hAnsi="Arial" w:cs="Arial"/>
          <w:b/>
          <w:bCs/>
          <w:sz w:val="24"/>
          <w:szCs w:val="24"/>
        </w:rPr>
      </w:pPr>
      <w:r>
        <w:rPr>
          <w:rFonts w:ascii="Arial" w:hAnsi="Arial" w:cs="Arial"/>
          <w:b/>
          <w:bCs/>
          <w:sz w:val="24"/>
          <w:szCs w:val="24"/>
        </w:rPr>
        <w:t>5 Written communication documents in business</w:t>
      </w:r>
    </w:p>
    <w:p w14:paraId="3F318780" w14:textId="6A280673" w:rsidR="0047784D" w:rsidRDefault="0047784D" w:rsidP="0047784D">
      <w:pPr>
        <w:spacing w:after="0" w:line="360" w:lineRule="auto"/>
        <w:jc w:val="both"/>
        <w:rPr>
          <w:rFonts w:ascii="Arial" w:hAnsi="Arial" w:cs="Arial"/>
          <w:b/>
          <w:bCs/>
          <w:sz w:val="24"/>
          <w:szCs w:val="24"/>
        </w:rPr>
      </w:pPr>
    </w:p>
    <w:p w14:paraId="1C8C5886" w14:textId="4577B0D0" w:rsidR="0047784D" w:rsidRDefault="00836C0A" w:rsidP="0047784D">
      <w:pPr>
        <w:spacing w:after="0" w:line="360" w:lineRule="auto"/>
        <w:jc w:val="both"/>
        <w:rPr>
          <w:rFonts w:ascii="Arial" w:hAnsi="Arial" w:cs="Arial"/>
          <w:b/>
          <w:bCs/>
          <w:sz w:val="24"/>
          <w:szCs w:val="24"/>
        </w:rPr>
      </w:pPr>
      <w:r>
        <w:rPr>
          <w:rFonts w:ascii="Arial" w:hAnsi="Arial" w:cs="Arial"/>
          <w:b/>
          <w:bCs/>
          <w:noProof/>
          <w:sz w:val="24"/>
          <w:szCs w:val="24"/>
        </w:rPr>
        <w:drawing>
          <wp:inline distT="0" distB="0" distL="0" distR="0" wp14:anchorId="5CF3C334" wp14:editId="4EF1F6A8">
            <wp:extent cx="5934075" cy="3333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3E8B8A63" w14:textId="7D4CD4C4" w:rsidR="00836C0A" w:rsidRDefault="00836C0A" w:rsidP="0047784D">
      <w:pPr>
        <w:spacing w:after="0" w:line="360" w:lineRule="auto"/>
        <w:jc w:val="both"/>
        <w:rPr>
          <w:rFonts w:ascii="Arial" w:hAnsi="Arial" w:cs="Arial"/>
          <w:b/>
          <w:bCs/>
          <w:sz w:val="24"/>
          <w:szCs w:val="24"/>
        </w:rPr>
      </w:pPr>
      <w:r>
        <w:rPr>
          <w:rFonts w:ascii="Arial" w:hAnsi="Arial" w:cs="Arial"/>
          <w:b/>
          <w:bCs/>
          <w:sz w:val="24"/>
          <w:szCs w:val="24"/>
        </w:rPr>
        <w:t>Corrected e-mail</w:t>
      </w:r>
    </w:p>
    <w:p w14:paraId="078B5732" w14:textId="079CD389" w:rsidR="003B044E" w:rsidRDefault="003B044E" w:rsidP="0047784D">
      <w:pPr>
        <w:spacing w:after="0" w:line="360" w:lineRule="auto"/>
        <w:jc w:val="both"/>
        <w:rPr>
          <w:rFonts w:ascii="Arial" w:hAnsi="Arial" w:cs="Arial"/>
          <w:b/>
          <w:bCs/>
          <w:sz w:val="24"/>
          <w:szCs w:val="24"/>
        </w:rPr>
      </w:pPr>
    </w:p>
    <w:p w14:paraId="266BF55B" w14:textId="689D93A7" w:rsidR="003B044E" w:rsidRDefault="003B044E" w:rsidP="0047784D">
      <w:pPr>
        <w:spacing w:after="0" w:line="360" w:lineRule="auto"/>
        <w:jc w:val="both"/>
        <w:rPr>
          <w:rFonts w:ascii="Arial" w:hAnsi="Arial" w:cs="Arial"/>
          <w:b/>
          <w:bCs/>
          <w:sz w:val="24"/>
          <w:szCs w:val="24"/>
        </w:rPr>
      </w:pPr>
      <w:r>
        <w:rPr>
          <w:rFonts w:ascii="Arial" w:hAnsi="Arial" w:cs="Arial"/>
          <w:b/>
          <w:bCs/>
          <w:noProof/>
          <w:sz w:val="24"/>
          <w:szCs w:val="24"/>
        </w:rPr>
        <w:drawing>
          <wp:inline distT="0" distB="0" distL="0" distR="0" wp14:anchorId="5005E43A" wp14:editId="5F78F622">
            <wp:extent cx="5934075" cy="3333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14DC90D9" w14:textId="77777777" w:rsidR="003B044E" w:rsidRPr="003B044E" w:rsidRDefault="003B044E" w:rsidP="003B044E">
      <w:pPr>
        <w:spacing w:after="0" w:line="360" w:lineRule="auto"/>
        <w:jc w:val="both"/>
        <w:rPr>
          <w:rFonts w:ascii="Arial" w:hAnsi="Arial" w:cs="Arial"/>
          <w:b/>
          <w:bCs/>
          <w:color w:val="000000"/>
          <w:sz w:val="24"/>
          <w:szCs w:val="24"/>
        </w:rPr>
      </w:pPr>
      <w:r w:rsidRPr="003B044E">
        <w:rPr>
          <w:rFonts w:ascii="Arial" w:hAnsi="Arial" w:cs="Arial"/>
          <w:b/>
          <w:bCs/>
          <w:color w:val="000000"/>
          <w:sz w:val="24"/>
          <w:szCs w:val="24"/>
        </w:rPr>
        <w:t>Example of poor communication on the workplace</w:t>
      </w:r>
    </w:p>
    <w:p w14:paraId="00364D6E" w14:textId="77777777" w:rsidR="003B044E" w:rsidRPr="0047784D" w:rsidRDefault="003B044E" w:rsidP="0047784D">
      <w:pPr>
        <w:spacing w:after="0" w:line="360" w:lineRule="auto"/>
        <w:jc w:val="both"/>
        <w:rPr>
          <w:rFonts w:ascii="Arial" w:hAnsi="Arial" w:cs="Arial"/>
          <w:b/>
          <w:bCs/>
          <w:sz w:val="24"/>
          <w:szCs w:val="24"/>
        </w:rPr>
      </w:pPr>
    </w:p>
    <w:sectPr w:rsidR="003B044E" w:rsidRPr="0047784D" w:rsidSect="009B358D">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88053" w14:textId="77777777" w:rsidR="00020E26" w:rsidRDefault="00020E26" w:rsidP="009B358D">
      <w:pPr>
        <w:spacing w:after="0" w:line="240" w:lineRule="auto"/>
      </w:pPr>
      <w:r>
        <w:separator/>
      </w:r>
    </w:p>
  </w:endnote>
  <w:endnote w:type="continuationSeparator" w:id="0">
    <w:p w14:paraId="35C15F30" w14:textId="77777777" w:rsidR="00020E26" w:rsidRDefault="00020E26" w:rsidP="009B3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5398413"/>
      <w:docPartObj>
        <w:docPartGallery w:val="Page Numbers (Bottom of Page)"/>
        <w:docPartUnique/>
      </w:docPartObj>
    </w:sdtPr>
    <w:sdtEndPr>
      <w:rPr>
        <w:noProof/>
      </w:rPr>
    </w:sdtEndPr>
    <w:sdtContent>
      <w:p w14:paraId="3F9DBFF9" w14:textId="5A2BDA1B" w:rsidR="009B358D" w:rsidRDefault="009B35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7EEA04" w14:textId="77777777" w:rsidR="009B358D" w:rsidRDefault="009B3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D8A532" w14:textId="77777777" w:rsidR="00020E26" w:rsidRDefault="00020E26" w:rsidP="009B358D">
      <w:pPr>
        <w:spacing w:after="0" w:line="240" w:lineRule="auto"/>
      </w:pPr>
      <w:r>
        <w:separator/>
      </w:r>
    </w:p>
  </w:footnote>
  <w:footnote w:type="continuationSeparator" w:id="0">
    <w:p w14:paraId="552EC8BB" w14:textId="77777777" w:rsidR="00020E26" w:rsidRDefault="00020E26" w:rsidP="009B3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03EC4"/>
    <w:multiLevelType w:val="multilevel"/>
    <w:tmpl w:val="3F947A7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BDB5102"/>
    <w:multiLevelType w:val="multilevel"/>
    <w:tmpl w:val="F244BC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A8A2437"/>
    <w:multiLevelType w:val="hybridMultilevel"/>
    <w:tmpl w:val="592EC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A635C"/>
    <w:multiLevelType w:val="hybridMultilevel"/>
    <w:tmpl w:val="E9C2394C"/>
    <w:lvl w:ilvl="0" w:tplc="2550BA9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084BB7"/>
    <w:multiLevelType w:val="hybridMultilevel"/>
    <w:tmpl w:val="4880B770"/>
    <w:lvl w:ilvl="0" w:tplc="FD4CE84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364DB6"/>
    <w:multiLevelType w:val="multilevel"/>
    <w:tmpl w:val="22488F00"/>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40D49A4"/>
    <w:multiLevelType w:val="hybridMultilevel"/>
    <w:tmpl w:val="DDFED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795858"/>
    <w:multiLevelType w:val="hybridMultilevel"/>
    <w:tmpl w:val="E5162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0317E1"/>
    <w:multiLevelType w:val="multilevel"/>
    <w:tmpl w:val="B33C911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70D27FD"/>
    <w:multiLevelType w:val="multilevel"/>
    <w:tmpl w:val="9A60E5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ED92DC3"/>
    <w:multiLevelType w:val="multilevel"/>
    <w:tmpl w:val="E3E6846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0"/>
  </w:num>
  <w:num w:numId="2">
    <w:abstractNumId w:val="9"/>
  </w:num>
  <w:num w:numId="3">
    <w:abstractNumId w:val="4"/>
  </w:num>
  <w:num w:numId="4">
    <w:abstractNumId w:val="7"/>
  </w:num>
  <w:num w:numId="5">
    <w:abstractNumId w:val="6"/>
  </w:num>
  <w:num w:numId="6">
    <w:abstractNumId w:val="3"/>
  </w:num>
  <w:num w:numId="7">
    <w:abstractNumId w:val="2"/>
  </w:num>
  <w:num w:numId="8">
    <w:abstractNumId w:val="0"/>
  </w:num>
  <w:num w:numId="9">
    <w:abstractNumId w:val="8"/>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EA3076"/>
    <w:rsid w:val="00020E26"/>
    <w:rsid w:val="00094E83"/>
    <w:rsid w:val="00163D0D"/>
    <w:rsid w:val="002300DF"/>
    <w:rsid w:val="00234EC2"/>
    <w:rsid w:val="00325C0E"/>
    <w:rsid w:val="003A5C4F"/>
    <w:rsid w:val="003B044E"/>
    <w:rsid w:val="00425006"/>
    <w:rsid w:val="0047784D"/>
    <w:rsid w:val="004E071B"/>
    <w:rsid w:val="004F6AB8"/>
    <w:rsid w:val="006262D2"/>
    <w:rsid w:val="006C1992"/>
    <w:rsid w:val="007E3370"/>
    <w:rsid w:val="007F37EB"/>
    <w:rsid w:val="0080035F"/>
    <w:rsid w:val="00836C0A"/>
    <w:rsid w:val="009B358D"/>
    <w:rsid w:val="00A54767"/>
    <w:rsid w:val="00B37E94"/>
    <w:rsid w:val="00BA4A3E"/>
    <w:rsid w:val="00BB1D7D"/>
    <w:rsid w:val="00CF72CE"/>
    <w:rsid w:val="00D153C0"/>
    <w:rsid w:val="00EA3076"/>
    <w:rsid w:val="00F64009"/>
    <w:rsid w:val="00F73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A0B0F"/>
  <w15:chartTrackingRefBased/>
  <w15:docId w15:val="{5CB3D9B4-D3F2-4E63-86D0-9EC37D748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84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30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A3076"/>
    <w:rPr>
      <w:i/>
      <w:iCs/>
    </w:rPr>
  </w:style>
  <w:style w:type="paragraph" w:styleId="ListParagraph">
    <w:name w:val="List Paragraph"/>
    <w:basedOn w:val="Normal"/>
    <w:uiPriority w:val="34"/>
    <w:qFormat/>
    <w:rsid w:val="00B37E94"/>
    <w:pPr>
      <w:ind w:left="720"/>
      <w:contextualSpacing/>
    </w:pPr>
  </w:style>
  <w:style w:type="paragraph" w:customStyle="1" w:styleId="paragraph">
    <w:name w:val="paragraph"/>
    <w:basedOn w:val="Normal"/>
    <w:rsid w:val="006C19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C1992"/>
  </w:style>
  <w:style w:type="character" w:customStyle="1" w:styleId="eop">
    <w:name w:val="eop"/>
    <w:basedOn w:val="DefaultParagraphFont"/>
    <w:rsid w:val="006C1992"/>
  </w:style>
  <w:style w:type="character" w:customStyle="1" w:styleId="Heading1Char">
    <w:name w:val="Heading 1 Char"/>
    <w:basedOn w:val="DefaultParagraphFont"/>
    <w:link w:val="Heading1"/>
    <w:uiPriority w:val="9"/>
    <w:rsid w:val="0047784D"/>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47784D"/>
  </w:style>
  <w:style w:type="table" w:styleId="TableGrid">
    <w:name w:val="Table Grid"/>
    <w:basedOn w:val="TableNormal"/>
    <w:uiPriority w:val="59"/>
    <w:rsid w:val="009B3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3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58D"/>
  </w:style>
  <w:style w:type="paragraph" w:styleId="Footer">
    <w:name w:val="footer"/>
    <w:basedOn w:val="Normal"/>
    <w:link w:val="FooterChar"/>
    <w:uiPriority w:val="99"/>
    <w:unhideWhenUsed/>
    <w:rsid w:val="009B3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10779">
      <w:bodyDiv w:val="1"/>
      <w:marLeft w:val="0"/>
      <w:marRight w:val="0"/>
      <w:marTop w:val="0"/>
      <w:marBottom w:val="0"/>
      <w:divBdr>
        <w:top w:val="none" w:sz="0" w:space="0" w:color="auto"/>
        <w:left w:val="none" w:sz="0" w:space="0" w:color="auto"/>
        <w:bottom w:val="none" w:sz="0" w:space="0" w:color="auto"/>
        <w:right w:val="none" w:sz="0" w:space="0" w:color="auto"/>
      </w:divBdr>
    </w:div>
    <w:div w:id="516846571">
      <w:bodyDiv w:val="1"/>
      <w:marLeft w:val="0"/>
      <w:marRight w:val="0"/>
      <w:marTop w:val="0"/>
      <w:marBottom w:val="0"/>
      <w:divBdr>
        <w:top w:val="none" w:sz="0" w:space="0" w:color="auto"/>
        <w:left w:val="none" w:sz="0" w:space="0" w:color="auto"/>
        <w:bottom w:val="none" w:sz="0" w:space="0" w:color="auto"/>
        <w:right w:val="none" w:sz="0" w:space="0" w:color="auto"/>
      </w:divBdr>
    </w:div>
    <w:div w:id="582832872">
      <w:bodyDiv w:val="1"/>
      <w:marLeft w:val="0"/>
      <w:marRight w:val="0"/>
      <w:marTop w:val="0"/>
      <w:marBottom w:val="0"/>
      <w:divBdr>
        <w:top w:val="none" w:sz="0" w:space="0" w:color="auto"/>
        <w:left w:val="none" w:sz="0" w:space="0" w:color="auto"/>
        <w:bottom w:val="none" w:sz="0" w:space="0" w:color="auto"/>
        <w:right w:val="none" w:sz="0" w:space="0" w:color="auto"/>
      </w:divBdr>
    </w:div>
    <w:div w:id="621617610">
      <w:bodyDiv w:val="1"/>
      <w:marLeft w:val="0"/>
      <w:marRight w:val="0"/>
      <w:marTop w:val="0"/>
      <w:marBottom w:val="0"/>
      <w:divBdr>
        <w:top w:val="none" w:sz="0" w:space="0" w:color="auto"/>
        <w:left w:val="none" w:sz="0" w:space="0" w:color="auto"/>
        <w:bottom w:val="none" w:sz="0" w:space="0" w:color="auto"/>
        <w:right w:val="none" w:sz="0" w:space="0" w:color="auto"/>
      </w:divBdr>
    </w:div>
    <w:div w:id="693964974">
      <w:bodyDiv w:val="1"/>
      <w:marLeft w:val="0"/>
      <w:marRight w:val="0"/>
      <w:marTop w:val="0"/>
      <w:marBottom w:val="0"/>
      <w:divBdr>
        <w:top w:val="none" w:sz="0" w:space="0" w:color="auto"/>
        <w:left w:val="none" w:sz="0" w:space="0" w:color="auto"/>
        <w:bottom w:val="none" w:sz="0" w:space="0" w:color="auto"/>
        <w:right w:val="none" w:sz="0" w:space="0" w:color="auto"/>
      </w:divBdr>
    </w:div>
    <w:div w:id="846362259">
      <w:bodyDiv w:val="1"/>
      <w:marLeft w:val="0"/>
      <w:marRight w:val="0"/>
      <w:marTop w:val="0"/>
      <w:marBottom w:val="0"/>
      <w:divBdr>
        <w:top w:val="none" w:sz="0" w:space="0" w:color="auto"/>
        <w:left w:val="none" w:sz="0" w:space="0" w:color="auto"/>
        <w:bottom w:val="none" w:sz="0" w:space="0" w:color="auto"/>
        <w:right w:val="none" w:sz="0" w:space="0" w:color="auto"/>
      </w:divBdr>
    </w:div>
    <w:div w:id="893466739">
      <w:bodyDiv w:val="1"/>
      <w:marLeft w:val="0"/>
      <w:marRight w:val="0"/>
      <w:marTop w:val="0"/>
      <w:marBottom w:val="0"/>
      <w:divBdr>
        <w:top w:val="none" w:sz="0" w:space="0" w:color="auto"/>
        <w:left w:val="none" w:sz="0" w:space="0" w:color="auto"/>
        <w:bottom w:val="none" w:sz="0" w:space="0" w:color="auto"/>
        <w:right w:val="none" w:sz="0" w:space="0" w:color="auto"/>
      </w:divBdr>
    </w:div>
    <w:div w:id="927420595">
      <w:bodyDiv w:val="1"/>
      <w:marLeft w:val="0"/>
      <w:marRight w:val="0"/>
      <w:marTop w:val="0"/>
      <w:marBottom w:val="0"/>
      <w:divBdr>
        <w:top w:val="none" w:sz="0" w:space="0" w:color="auto"/>
        <w:left w:val="none" w:sz="0" w:space="0" w:color="auto"/>
        <w:bottom w:val="none" w:sz="0" w:space="0" w:color="auto"/>
        <w:right w:val="none" w:sz="0" w:space="0" w:color="auto"/>
      </w:divBdr>
    </w:div>
    <w:div w:id="972324658">
      <w:bodyDiv w:val="1"/>
      <w:marLeft w:val="0"/>
      <w:marRight w:val="0"/>
      <w:marTop w:val="0"/>
      <w:marBottom w:val="0"/>
      <w:divBdr>
        <w:top w:val="none" w:sz="0" w:space="0" w:color="auto"/>
        <w:left w:val="none" w:sz="0" w:space="0" w:color="auto"/>
        <w:bottom w:val="none" w:sz="0" w:space="0" w:color="auto"/>
        <w:right w:val="none" w:sz="0" w:space="0" w:color="auto"/>
      </w:divBdr>
    </w:div>
    <w:div w:id="1071394532">
      <w:bodyDiv w:val="1"/>
      <w:marLeft w:val="0"/>
      <w:marRight w:val="0"/>
      <w:marTop w:val="0"/>
      <w:marBottom w:val="0"/>
      <w:divBdr>
        <w:top w:val="none" w:sz="0" w:space="0" w:color="auto"/>
        <w:left w:val="none" w:sz="0" w:space="0" w:color="auto"/>
        <w:bottom w:val="none" w:sz="0" w:space="0" w:color="auto"/>
        <w:right w:val="none" w:sz="0" w:space="0" w:color="auto"/>
      </w:divBdr>
    </w:div>
    <w:div w:id="1185169547">
      <w:bodyDiv w:val="1"/>
      <w:marLeft w:val="0"/>
      <w:marRight w:val="0"/>
      <w:marTop w:val="0"/>
      <w:marBottom w:val="0"/>
      <w:divBdr>
        <w:top w:val="none" w:sz="0" w:space="0" w:color="auto"/>
        <w:left w:val="none" w:sz="0" w:space="0" w:color="auto"/>
        <w:bottom w:val="none" w:sz="0" w:space="0" w:color="auto"/>
        <w:right w:val="none" w:sz="0" w:space="0" w:color="auto"/>
      </w:divBdr>
    </w:div>
    <w:div w:id="1311329057">
      <w:bodyDiv w:val="1"/>
      <w:marLeft w:val="0"/>
      <w:marRight w:val="0"/>
      <w:marTop w:val="0"/>
      <w:marBottom w:val="0"/>
      <w:divBdr>
        <w:top w:val="none" w:sz="0" w:space="0" w:color="auto"/>
        <w:left w:val="none" w:sz="0" w:space="0" w:color="auto"/>
        <w:bottom w:val="none" w:sz="0" w:space="0" w:color="auto"/>
        <w:right w:val="none" w:sz="0" w:space="0" w:color="auto"/>
      </w:divBdr>
    </w:div>
    <w:div w:id="1442647829">
      <w:bodyDiv w:val="1"/>
      <w:marLeft w:val="0"/>
      <w:marRight w:val="0"/>
      <w:marTop w:val="0"/>
      <w:marBottom w:val="0"/>
      <w:divBdr>
        <w:top w:val="none" w:sz="0" w:space="0" w:color="auto"/>
        <w:left w:val="none" w:sz="0" w:space="0" w:color="auto"/>
        <w:bottom w:val="none" w:sz="0" w:space="0" w:color="auto"/>
        <w:right w:val="none" w:sz="0" w:space="0" w:color="auto"/>
      </w:divBdr>
    </w:div>
    <w:div w:id="1528372628">
      <w:bodyDiv w:val="1"/>
      <w:marLeft w:val="0"/>
      <w:marRight w:val="0"/>
      <w:marTop w:val="0"/>
      <w:marBottom w:val="0"/>
      <w:divBdr>
        <w:top w:val="none" w:sz="0" w:space="0" w:color="auto"/>
        <w:left w:val="none" w:sz="0" w:space="0" w:color="auto"/>
        <w:bottom w:val="none" w:sz="0" w:space="0" w:color="auto"/>
        <w:right w:val="none" w:sz="0" w:space="0" w:color="auto"/>
      </w:divBdr>
    </w:div>
    <w:div w:id="1649168917">
      <w:bodyDiv w:val="1"/>
      <w:marLeft w:val="0"/>
      <w:marRight w:val="0"/>
      <w:marTop w:val="0"/>
      <w:marBottom w:val="0"/>
      <w:divBdr>
        <w:top w:val="none" w:sz="0" w:space="0" w:color="auto"/>
        <w:left w:val="none" w:sz="0" w:space="0" w:color="auto"/>
        <w:bottom w:val="none" w:sz="0" w:space="0" w:color="auto"/>
        <w:right w:val="none" w:sz="0" w:space="0" w:color="auto"/>
      </w:divBdr>
    </w:div>
    <w:div w:id="1845393399">
      <w:bodyDiv w:val="1"/>
      <w:marLeft w:val="0"/>
      <w:marRight w:val="0"/>
      <w:marTop w:val="0"/>
      <w:marBottom w:val="0"/>
      <w:divBdr>
        <w:top w:val="none" w:sz="0" w:space="0" w:color="auto"/>
        <w:left w:val="none" w:sz="0" w:space="0" w:color="auto"/>
        <w:bottom w:val="none" w:sz="0" w:space="0" w:color="auto"/>
        <w:right w:val="none" w:sz="0" w:space="0" w:color="auto"/>
      </w:divBdr>
    </w:div>
    <w:div w:id="1854221476">
      <w:bodyDiv w:val="1"/>
      <w:marLeft w:val="0"/>
      <w:marRight w:val="0"/>
      <w:marTop w:val="0"/>
      <w:marBottom w:val="0"/>
      <w:divBdr>
        <w:top w:val="none" w:sz="0" w:space="0" w:color="auto"/>
        <w:left w:val="none" w:sz="0" w:space="0" w:color="auto"/>
        <w:bottom w:val="none" w:sz="0" w:space="0" w:color="auto"/>
        <w:right w:val="none" w:sz="0" w:space="0" w:color="auto"/>
      </w:divBdr>
    </w:div>
    <w:div w:id="1899895320">
      <w:bodyDiv w:val="1"/>
      <w:marLeft w:val="0"/>
      <w:marRight w:val="0"/>
      <w:marTop w:val="0"/>
      <w:marBottom w:val="0"/>
      <w:divBdr>
        <w:top w:val="none" w:sz="0" w:space="0" w:color="auto"/>
        <w:left w:val="none" w:sz="0" w:space="0" w:color="auto"/>
        <w:bottom w:val="none" w:sz="0" w:space="0" w:color="auto"/>
        <w:right w:val="none" w:sz="0" w:space="0" w:color="auto"/>
      </w:divBdr>
    </w:div>
    <w:div w:id="1907446557">
      <w:bodyDiv w:val="1"/>
      <w:marLeft w:val="0"/>
      <w:marRight w:val="0"/>
      <w:marTop w:val="0"/>
      <w:marBottom w:val="0"/>
      <w:divBdr>
        <w:top w:val="none" w:sz="0" w:space="0" w:color="auto"/>
        <w:left w:val="none" w:sz="0" w:space="0" w:color="auto"/>
        <w:bottom w:val="none" w:sz="0" w:space="0" w:color="auto"/>
        <w:right w:val="none" w:sz="0" w:space="0" w:color="auto"/>
      </w:divBdr>
    </w:div>
    <w:div w:id="1914125553">
      <w:bodyDiv w:val="1"/>
      <w:marLeft w:val="0"/>
      <w:marRight w:val="0"/>
      <w:marTop w:val="0"/>
      <w:marBottom w:val="0"/>
      <w:divBdr>
        <w:top w:val="none" w:sz="0" w:space="0" w:color="auto"/>
        <w:left w:val="none" w:sz="0" w:space="0" w:color="auto"/>
        <w:bottom w:val="none" w:sz="0" w:space="0" w:color="auto"/>
        <w:right w:val="none" w:sz="0" w:space="0" w:color="auto"/>
      </w:divBdr>
    </w:div>
    <w:div w:id="1941328096">
      <w:bodyDiv w:val="1"/>
      <w:marLeft w:val="0"/>
      <w:marRight w:val="0"/>
      <w:marTop w:val="0"/>
      <w:marBottom w:val="0"/>
      <w:divBdr>
        <w:top w:val="none" w:sz="0" w:space="0" w:color="auto"/>
        <w:left w:val="none" w:sz="0" w:space="0" w:color="auto"/>
        <w:bottom w:val="none" w:sz="0" w:space="0" w:color="auto"/>
        <w:right w:val="none" w:sz="0" w:space="0" w:color="auto"/>
      </w:divBdr>
    </w:div>
    <w:div w:id="2023773708">
      <w:bodyDiv w:val="1"/>
      <w:marLeft w:val="0"/>
      <w:marRight w:val="0"/>
      <w:marTop w:val="0"/>
      <w:marBottom w:val="0"/>
      <w:divBdr>
        <w:top w:val="none" w:sz="0" w:space="0" w:color="auto"/>
        <w:left w:val="none" w:sz="0" w:space="0" w:color="auto"/>
        <w:bottom w:val="none" w:sz="0" w:space="0" w:color="auto"/>
        <w:right w:val="none" w:sz="0" w:space="0" w:color="auto"/>
      </w:divBdr>
    </w:div>
    <w:div w:id="20693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UKE18</b:Tag>
    <b:SourceType>InternetSite</b:SourceType>
    <b:Guid>{DCBBDE82-5950-40D7-9EBA-A958C2665F0D}</b:Guid>
    <b:Author>
      <b:Author>
        <b:NameList>
          <b:Person>
            <b:Last>UKEsseys</b:Last>
          </b:Person>
        </b:NameList>
      </b:Author>
    </b:Author>
    <b:Title>Importance of Communication in Daily Life</b:Title>
    <b:Year>2018</b:Year>
    <b:YearAccessed>2020</b:YearAccessed>
    <b:MonthAccessed>August</b:MonthAccessed>
    <b:DayAccessed>01</b:DayAccessed>
    <b:URL>https://www.ukessays.com/essays/english-language/communication-is-integral-to-human-life-english-language-essay.php?vref=1</b:URL>
    <b:RefOrder>1</b:RefOrder>
  </b:Source>
  <b:Source>
    <b:Tag>Mer20</b:Tag>
    <b:SourceType>InternetSite</b:SourceType>
    <b:Guid>{D6743426-7D87-4715-9B17-BAB8876CDF97}</b:Guid>
    <b:Author>
      <b:Author>
        <b:NameList>
          <b:Person>
            <b:Last>Merriam-Webster</b:Last>
          </b:Person>
        </b:NameList>
      </b:Author>
    </b:Author>
    <b:Title>“Communication.” Merriam-Webster.com Dictionary</b:Title>
    <b:Year>2020</b:Year>
    <b:YearAccessed>2020</b:YearAccessed>
    <b:MonthAccessed>August</b:MonthAccessed>
    <b:DayAccessed>01</b:DayAccessed>
    <b:URL>https://www.merriam-webster.com/dictionary/communication</b:URL>
    <b:RefOrder>11</b:RefOrder>
  </b:Source>
  <b:Source>
    <b:Tag>Bet18</b:Tag>
    <b:SourceType>JournalArticle</b:SourceType>
    <b:Guid>{10991CDB-9E91-4844-B0AE-7077C0DD364B}</b:Guid>
    <b:Title>Communication Theory: An Underrated Pillar on Which Strategic Communication Rests</b:Title>
    <b:Year>2018</b:Year>
    <b:Author>
      <b:Author>
        <b:NameList>
          <b:Person>
            <b:Last>Ruler</b:Last>
            <b:First>Betteke</b:First>
            <b:Middle>van</b:Middle>
          </b:Person>
        </b:NameList>
      </b:Author>
    </b:Author>
    <b:JournalName>International Journal of Strategic Communication</b:JournalName>
    <b:Pages>367-381</b:Pages>
    <b:Volume>12</b:Volume>
    <b:Issue>4</b:Issue>
    <b:RefOrder>2</b:RefOrder>
  </b:Source>
  <b:Source>
    <b:Tag>Bus18</b:Tag>
    <b:SourceType>InternetSite</b:SourceType>
    <b:Guid>{0ECD4970-B82A-4C1A-A619-380397D0AC93}</b:Guid>
    <b:Author>
      <b:Author>
        <b:NameList>
          <b:Person>
            <b:Last>Businesstopia</b:Last>
          </b:Person>
        </b:NameList>
      </b:Author>
    </b:Author>
    <b:Title>Shannon and Weaver Model Of Communication</b:Title>
    <b:Year>2018</b:Year>
    <b:YearAccessed>2020</b:YearAccessed>
    <b:MonthAccessed>August</b:MonthAccessed>
    <b:DayAccessed>03</b:DayAccessed>
    <b:URL>https://www.businesstopia.net/communication/shannon-and-weaver-model-communication</b:URL>
    <b:RefOrder>3</b:RefOrder>
  </b:Source>
  <b:Source>
    <b:Tag>And16</b:Tag>
    <b:SourceType>JournalArticle</b:SourceType>
    <b:Guid>{4744B20F-1FF7-406E-A6A4-93E3ED3AB35E}</b:Guid>
    <b:Title>Communication models and common basis for multicultural communication in Latvia</b:Title>
    <b:Year>2016</b:Year>
    <b:Author>
      <b:Author>
        <b:NameList>
          <b:Person>
            <b:Last>Peterson</b:Last>
            <b:First>Andris</b:First>
          </b:Person>
          <b:Person>
            <b:Last>Khalimzoda</b:Last>
            <b:First>Ilkhom</b:First>
          </b:Person>
        </b:NameList>
      </b:Author>
    </b:Author>
    <b:Publisher>SOCIETY INTEGRATION EDUCATION Proceedings of the International Scientific Conference</b:Publisher>
    <b:JournalName>SOCIETY. INTEGRATION. EDUCATION, Proceedings of the International Scientific Conference</b:JournalName>
    <b:Pages>426-427</b:Pages>
    <b:Volume>4</b:Volume>
    <b:Issue>10</b:Issue>
    <b:RefOrder>4</b:RefOrder>
  </b:Source>
  <b:Source>
    <b:Tag>Ula15</b:Tag>
    <b:SourceType>InternetSite</b:SourceType>
    <b:Guid>{E38FB129-B607-4C3C-80A1-C7F8D579538C}</b:Guid>
    <b:Author>
      <b:Author>
        <b:NameList>
          <b:Person>
            <b:Last>Ulah</b:Last>
            <b:First>Rahman</b:First>
          </b:Person>
        </b:NameList>
      </b:Author>
    </b:Author>
    <b:Title>OSGOOD- SCHRAMM MODEL OF COMMUNICATION</b:Title>
    <b:Year>2015</b:Year>
    <b:YearAccessed>2020</b:YearAccessed>
    <b:MonthAccessed>August </b:MonthAccessed>
    <b:DayAccessed>03</b:DayAccessed>
    <b:URL>https://rahmanjmc.wordpress.com/2015/02/09/osgood-schramm-model-of-communication/</b:URL>
    <b:RefOrder>5</b:RefOrder>
  </b:Source>
  <b:Source>
    <b:Tag>Ski17</b:Tag>
    <b:SourceType>InternetSite</b:SourceType>
    <b:Guid>{DB1B71F3-89B1-400A-A281-0C5DBCE9D21F}</b:Guid>
    <b:Author>
      <b:Author>
        <b:NameList>
          <b:Person>
            <b:Last>SkillsYouNeed</b:Last>
          </b:Person>
        </b:NameList>
      </b:Author>
    </b:Author>
    <b:Title>Verbal communication skills</b:Title>
    <b:Year>2020</b:Year>
    <b:YearAccessed>2020</b:YearAccessed>
    <b:MonthAccessed>August</b:MonthAccessed>
    <b:DayAccessed>10</b:DayAccessed>
    <b:URL>https://www.skillsyouneed.com/ips/verbal-communication.html</b:URL>
    <b:RefOrder>6</b:RefOrder>
  </b:Source>
  <b:Source>
    <b:Tag>Ski20</b:Tag>
    <b:SourceType>InternetSite</b:SourceType>
    <b:Guid>{3E541D5A-A3D5-4CBD-B60B-2C02A2F64660}</b:Guid>
    <b:Author>
      <b:Author>
        <b:NameList>
          <b:Person>
            <b:Last>SkillsYouNeed</b:Last>
          </b:Person>
        </b:NameList>
      </b:Author>
    </b:Author>
    <b:Title>Effective speaking</b:Title>
    <b:Year>2020</b:Year>
    <b:YearAccessed>2020</b:YearAccessed>
    <b:MonthAccessed>August</b:MonthAccessed>
    <b:DayAccessed>10</b:DayAccessed>
    <b:URL>https://www.skillsyouneed.com/ips/effective-speaking.html</b:URL>
    <b:RefOrder>7</b:RefOrder>
  </b:Source>
  <b:Source>
    <b:Tag>Dan19</b:Tag>
    <b:SourceType>InternetSite</b:SourceType>
    <b:Guid>{6AEE7C3A-1694-4CE3-9359-724A88BE048C}</b:Guid>
    <b:Author>
      <b:Author>
        <b:NameList>
          <b:Person>
            <b:Last>Potter</b:Last>
            <b:First>Daniel</b:First>
          </b:Person>
        </b:NameList>
      </b:Author>
    </b:Author>
    <b:Title>Formal vs. Informal writting</b:Title>
    <b:Year>2019</b:Year>
    <b:YearAccessed>2020</b:YearAccessed>
    <b:MonthAccessed>August</b:MonthAccessed>
    <b:DayAccessed>13</b:DayAccessed>
    <b:URL>https://www.grammarly.com/blog/formal-vs-informal-writing/</b:URL>
    <b:RefOrder>12</b:RefOrder>
  </b:Source>
  <b:Source>
    <b:Tag>Jea19</b:Tag>
    <b:SourceType>InternetSite</b:SourceType>
    <b:Guid>{8DEC4FCA-5990-487D-BE42-055F3E411D79}</b:Guid>
    <b:Author>
      <b:Author>
        <b:NameList>
          <b:Person>
            <b:Last>Jeanne Segal</b:Last>
            <b:First>Ph.D.</b:First>
          </b:Person>
          <b:Person>
            <b:Last>Melinda Smith</b:Last>
            <b:First>M.A.</b:First>
          </b:Person>
          <b:Person>
            <b:Last>Robinson</b:Last>
            <b:First>Lawrence</b:First>
          </b:Person>
          <b:Person>
            <b:Last>Boose</b:Last>
            <b:First>Greg</b:First>
          </b:Person>
        </b:NameList>
      </b:Author>
    </b:Author>
    <b:Title>Nonverbal Communication</b:Title>
    <b:Year>2019</b:Year>
    <b:YearAccessed>2020</b:YearAccessed>
    <b:MonthAccessed>August</b:MonthAccessed>
    <b:DayAccessed>18</b:DayAccessed>
    <b:URL>https://www.helpguide.org/articles/relationships-communication/nonverbal-communication.htm</b:URL>
    <b:RefOrder>8</b:RefOrder>
  </b:Source>
  <b:Source>
    <b:Tag>Min16</b:Tag>
    <b:SourceType>InternetSite</b:SourceType>
    <b:Guid>{91FB2C4E-F65B-4759-BAF4-1F31A87E0E2B}</b:Guid>
    <b:Author>
      <b:Author>
        <b:NameList>
          <b:Person>
            <b:Last>MindTools.com</b:Last>
          </b:Person>
        </b:NameList>
      </b:Author>
    </b:Author>
    <b:Title>Empathic Listening, Going Beyond Active Listening</b:Title>
    <b:Year>2016</b:Year>
    <b:YearAccessed>2020</b:YearAccessed>
    <b:MonthAccessed>August</b:MonthAccessed>
    <b:DayAccessed>23</b:DayAccessed>
    <b:URL>https://www.mindtools.com/CommSkll/EmpathicListening.htm</b:URL>
    <b:RefOrder>10</b:RefOrder>
  </b:Source>
  <b:Source>
    <b:Tag>Ind20</b:Tag>
    <b:SourceType>InternetSite</b:SourceType>
    <b:Guid>{42222D54-C852-4B90-9BFA-8EDB94EEDB4F}</b:Guid>
    <b:Author>
      <b:Author>
        <b:NameList>
          <b:Person>
            <b:Last>Indeed.com</b:Last>
          </b:Person>
        </b:NameList>
      </b:Author>
    </b:Author>
    <b:Title>Active Listening Skills: Definition and Examples</b:Title>
    <b:Year>2020</b:Year>
    <b:YearAccessed>2020</b:YearAccessed>
    <b:MonthAccessed>August</b:MonthAccessed>
    <b:DayAccessed>20</b:DayAccessed>
    <b:URL>https://www.indeed.com/career-advice/career-development/active-listening-skills</b:URL>
    <b:RefOrder>9</b:RefOrder>
  </b:Source>
</b:Sources>
</file>

<file path=customXml/itemProps1.xml><?xml version="1.0" encoding="utf-8"?>
<ds:datastoreItem xmlns:ds="http://schemas.openxmlformats.org/officeDocument/2006/customXml" ds:itemID="{5CE959EB-7DB6-498C-80AD-F6B412B4D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13</Pages>
  <Words>2560</Words>
  <Characters>14595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Todorov (1922057)</dc:creator>
  <cp:keywords/>
  <dc:description/>
  <cp:lastModifiedBy>Georgi Todorov</cp:lastModifiedBy>
  <cp:revision>3</cp:revision>
  <dcterms:created xsi:type="dcterms:W3CDTF">2020-08-29T13:47:00Z</dcterms:created>
  <dcterms:modified xsi:type="dcterms:W3CDTF">2020-08-31T11:29:00Z</dcterms:modified>
</cp:coreProperties>
</file>