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B6469" w14:textId="77777777" w:rsidR="000A32B0" w:rsidRDefault="000A32B0">
      <w:pPr>
        <w:ind w:left="1440"/>
        <w:rPr>
          <w:rFonts w:cs="Arial"/>
        </w:rPr>
      </w:pPr>
    </w:p>
    <w:p w14:paraId="661B646A" w14:textId="77777777" w:rsidR="000A32B0" w:rsidRDefault="000A32B0">
      <w:pPr>
        <w:ind w:left="1440"/>
        <w:rPr>
          <w:rFonts w:cs="Arial"/>
        </w:rPr>
      </w:pPr>
    </w:p>
    <w:p w14:paraId="661B646B" w14:textId="0B14C707" w:rsidR="0024252D" w:rsidRDefault="00FB7258" w:rsidP="00FB7258">
      <w:pPr>
        <w:jc w:val="center"/>
        <w:rPr>
          <w:rFonts w:cs="Arial"/>
          <w:b/>
          <w:sz w:val="44"/>
          <w:szCs w:val="44"/>
        </w:rPr>
      </w:pPr>
      <w:r w:rsidRPr="00FB7258">
        <w:rPr>
          <w:rFonts w:cs="Arial"/>
          <w:b/>
          <w:sz w:val="44"/>
          <w:szCs w:val="44"/>
        </w:rPr>
        <w:t xml:space="preserve">EXAMINATION </w:t>
      </w:r>
      <w:r w:rsidR="006B08DF">
        <w:rPr>
          <w:rFonts w:cs="Arial"/>
          <w:b/>
          <w:sz w:val="44"/>
          <w:szCs w:val="44"/>
        </w:rPr>
        <w:t xml:space="preserve">EXAMPLE </w:t>
      </w:r>
      <w:r w:rsidRPr="00FB7258">
        <w:rPr>
          <w:rFonts w:cs="Arial"/>
          <w:b/>
          <w:sz w:val="44"/>
          <w:szCs w:val="44"/>
        </w:rPr>
        <w:t>SOLUTIONS</w:t>
      </w:r>
      <w:r w:rsidR="00926F28">
        <w:rPr>
          <w:rFonts w:cs="Arial"/>
          <w:b/>
          <w:sz w:val="44"/>
          <w:szCs w:val="44"/>
        </w:rPr>
        <w:t xml:space="preserve"> FOR YOUR PERUSAL</w:t>
      </w:r>
    </w:p>
    <w:p w14:paraId="661B646D" w14:textId="395C99F7" w:rsidR="00FB7258" w:rsidRPr="00FB7258" w:rsidRDefault="00FB7258" w:rsidP="006B08DF">
      <w:pPr>
        <w:jc w:val="center"/>
        <w:rPr>
          <w:rFonts w:cs="Arial"/>
        </w:rPr>
      </w:pPr>
      <w:r w:rsidRPr="00FB7258">
        <w:rPr>
          <w:rFonts w:cs="Arial"/>
          <w:b/>
        </w:rPr>
        <w:t>(</w:t>
      </w:r>
      <w:r w:rsidR="00072FD5">
        <w:rPr>
          <w:rFonts w:cs="Arial"/>
          <w:b/>
        </w:rPr>
        <w:t>This is an indication of the type of answer you could give but are not model answers</w:t>
      </w:r>
      <w:r w:rsidR="00811DA0">
        <w:rPr>
          <w:rFonts w:cs="Arial"/>
          <w:b/>
        </w:rPr>
        <w:t xml:space="preserve"> OR the topics that are </w:t>
      </w:r>
      <w:r w:rsidR="00926F28">
        <w:rPr>
          <w:rFonts w:cs="Arial"/>
          <w:b/>
        </w:rPr>
        <w:t>necessarily covered</w:t>
      </w:r>
      <w:r w:rsidR="00072FD5">
        <w:rPr>
          <w:rFonts w:cs="Arial"/>
          <w:b/>
        </w:rPr>
        <w:t>)</w:t>
      </w:r>
    </w:p>
    <w:p w14:paraId="661B646E" w14:textId="77777777" w:rsidR="0024252D" w:rsidRPr="00941770" w:rsidRDefault="0024252D" w:rsidP="00FB7258">
      <w:pPr>
        <w:rPr>
          <w:rFonts w:cs="Arial"/>
        </w:rPr>
      </w:pPr>
    </w:p>
    <w:p w14:paraId="661B646F" w14:textId="77777777" w:rsidR="000A32B0" w:rsidRPr="00941770" w:rsidRDefault="000A32B0">
      <w:pPr>
        <w:jc w:val="both"/>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5717"/>
        <w:gridCol w:w="990"/>
        <w:gridCol w:w="1656"/>
      </w:tblGrid>
      <w:tr w:rsidR="0024252D" w:rsidRPr="00941770" w14:paraId="661B6474" w14:textId="77777777" w:rsidTr="00FB7258">
        <w:tc>
          <w:tcPr>
            <w:tcW w:w="1559" w:type="dxa"/>
            <w:shd w:val="pct15" w:color="auto" w:fill="auto"/>
          </w:tcPr>
          <w:p w14:paraId="661B6470" w14:textId="77777777" w:rsidR="0024252D" w:rsidRPr="00941770" w:rsidRDefault="0024252D">
            <w:pPr>
              <w:spacing w:before="120" w:after="120"/>
              <w:jc w:val="both"/>
              <w:rPr>
                <w:rFonts w:cs="Arial"/>
                <w:b/>
              </w:rPr>
            </w:pPr>
            <w:r w:rsidRPr="00941770">
              <w:rPr>
                <w:rFonts w:cs="Arial"/>
                <w:b/>
              </w:rPr>
              <w:t>Programme:</w:t>
            </w:r>
          </w:p>
        </w:tc>
        <w:tc>
          <w:tcPr>
            <w:tcW w:w="5717" w:type="dxa"/>
          </w:tcPr>
          <w:p w14:paraId="661B6471" w14:textId="312756A9" w:rsidR="0024252D" w:rsidRPr="00941770" w:rsidRDefault="00CC50FE">
            <w:pPr>
              <w:spacing w:before="120" w:after="120"/>
              <w:jc w:val="both"/>
              <w:rPr>
                <w:rFonts w:cs="Arial"/>
                <w:b/>
              </w:rPr>
            </w:pPr>
            <w:r>
              <w:rPr>
                <w:rFonts w:cs="Arial"/>
                <w:b/>
              </w:rPr>
              <w:t xml:space="preserve">BSc (Hons) </w:t>
            </w:r>
          </w:p>
        </w:tc>
        <w:tc>
          <w:tcPr>
            <w:tcW w:w="990" w:type="dxa"/>
            <w:shd w:val="pct15" w:color="auto" w:fill="auto"/>
          </w:tcPr>
          <w:p w14:paraId="661B6472" w14:textId="77777777" w:rsidR="0024252D" w:rsidRPr="00941770" w:rsidRDefault="000A32B0">
            <w:pPr>
              <w:spacing w:before="120" w:after="120"/>
              <w:jc w:val="both"/>
              <w:rPr>
                <w:rFonts w:cs="Arial"/>
                <w:b/>
              </w:rPr>
            </w:pPr>
            <w:r>
              <w:rPr>
                <w:rFonts w:cs="Arial"/>
                <w:b/>
              </w:rPr>
              <w:t>Level</w:t>
            </w:r>
            <w:r w:rsidR="0024252D" w:rsidRPr="00941770">
              <w:rPr>
                <w:rFonts w:cs="Arial"/>
                <w:b/>
              </w:rPr>
              <w:t>:</w:t>
            </w:r>
          </w:p>
        </w:tc>
        <w:tc>
          <w:tcPr>
            <w:tcW w:w="1656" w:type="dxa"/>
          </w:tcPr>
          <w:p w14:paraId="661B6473" w14:textId="77777777" w:rsidR="0024252D" w:rsidRPr="00941770" w:rsidRDefault="00CC50FE">
            <w:pPr>
              <w:spacing w:before="120" w:after="120"/>
              <w:jc w:val="both"/>
              <w:rPr>
                <w:rFonts w:cs="Arial"/>
                <w:b/>
              </w:rPr>
            </w:pPr>
            <w:r>
              <w:rPr>
                <w:rFonts w:cs="Arial"/>
                <w:b/>
              </w:rPr>
              <w:t>5</w:t>
            </w:r>
          </w:p>
        </w:tc>
      </w:tr>
      <w:tr w:rsidR="0024252D" w:rsidRPr="00941770" w14:paraId="661B6477" w14:textId="77777777" w:rsidTr="00FB7258">
        <w:tc>
          <w:tcPr>
            <w:tcW w:w="1559" w:type="dxa"/>
            <w:shd w:val="pct15" w:color="auto" w:fill="auto"/>
          </w:tcPr>
          <w:p w14:paraId="661B6475" w14:textId="77777777" w:rsidR="0024252D" w:rsidRPr="00941770" w:rsidRDefault="000A32B0">
            <w:pPr>
              <w:spacing w:before="120" w:after="120"/>
              <w:jc w:val="both"/>
              <w:rPr>
                <w:rFonts w:cs="Arial"/>
                <w:b/>
              </w:rPr>
            </w:pPr>
            <w:r>
              <w:rPr>
                <w:rFonts w:cs="Arial"/>
                <w:b/>
              </w:rPr>
              <w:t>Module</w:t>
            </w:r>
            <w:r w:rsidR="0024252D" w:rsidRPr="00941770">
              <w:rPr>
                <w:rFonts w:cs="Arial"/>
                <w:b/>
              </w:rPr>
              <w:t>:</w:t>
            </w:r>
          </w:p>
        </w:tc>
        <w:tc>
          <w:tcPr>
            <w:tcW w:w="8363" w:type="dxa"/>
            <w:gridSpan w:val="3"/>
          </w:tcPr>
          <w:p w14:paraId="661B6476" w14:textId="272E2AA9" w:rsidR="0024252D" w:rsidRPr="00941770" w:rsidRDefault="00CC50FE">
            <w:pPr>
              <w:spacing w:before="120" w:after="120"/>
              <w:jc w:val="both"/>
              <w:rPr>
                <w:rFonts w:cs="Arial"/>
                <w:b/>
              </w:rPr>
            </w:pPr>
            <w:r>
              <w:rPr>
                <w:rFonts w:cs="Arial"/>
                <w:b/>
              </w:rPr>
              <w:t>Coastal</w:t>
            </w:r>
            <w:r w:rsidR="00BE42FF">
              <w:rPr>
                <w:rFonts w:cs="Arial"/>
                <w:b/>
              </w:rPr>
              <w:t>, Marine and Wildlife</w:t>
            </w:r>
            <w:r w:rsidR="006B08DF">
              <w:rPr>
                <w:rFonts w:cs="Arial"/>
                <w:b/>
              </w:rPr>
              <w:t xml:space="preserve"> Conservation</w:t>
            </w:r>
          </w:p>
        </w:tc>
      </w:tr>
      <w:tr w:rsidR="0024252D" w:rsidRPr="00941770" w14:paraId="661B647C" w14:textId="77777777" w:rsidTr="00FB7258">
        <w:tc>
          <w:tcPr>
            <w:tcW w:w="1559" w:type="dxa"/>
            <w:shd w:val="pct15" w:color="auto" w:fill="auto"/>
          </w:tcPr>
          <w:p w14:paraId="661B6478" w14:textId="77777777" w:rsidR="0024252D" w:rsidRPr="00941770" w:rsidRDefault="0024252D">
            <w:pPr>
              <w:spacing w:before="120" w:after="120"/>
              <w:jc w:val="both"/>
              <w:rPr>
                <w:rFonts w:cs="Arial"/>
                <w:b/>
              </w:rPr>
            </w:pPr>
            <w:r w:rsidRPr="00941770">
              <w:rPr>
                <w:rFonts w:cs="Arial"/>
                <w:b/>
              </w:rPr>
              <w:t>Author:</w:t>
            </w:r>
          </w:p>
        </w:tc>
        <w:tc>
          <w:tcPr>
            <w:tcW w:w="5717" w:type="dxa"/>
          </w:tcPr>
          <w:p w14:paraId="661B6479" w14:textId="77777777" w:rsidR="0024252D" w:rsidRPr="00941770" w:rsidRDefault="00CC50FE">
            <w:pPr>
              <w:spacing w:before="120" w:after="120"/>
              <w:jc w:val="both"/>
              <w:rPr>
                <w:rFonts w:cs="Arial"/>
                <w:b/>
              </w:rPr>
            </w:pPr>
            <w:r>
              <w:rPr>
                <w:rFonts w:cs="Arial"/>
                <w:b/>
              </w:rPr>
              <w:t>Rhian Jenkins</w:t>
            </w:r>
            <w:r w:rsidR="00964087">
              <w:rPr>
                <w:rFonts w:cs="Arial"/>
                <w:b/>
              </w:rPr>
              <w:t xml:space="preserve"> / Chris House</w:t>
            </w:r>
          </w:p>
        </w:tc>
        <w:tc>
          <w:tcPr>
            <w:tcW w:w="990" w:type="dxa"/>
            <w:shd w:val="pct15" w:color="auto" w:fill="auto"/>
          </w:tcPr>
          <w:p w14:paraId="661B647A" w14:textId="77777777" w:rsidR="0024252D" w:rsidRPr="00941770" w:rsidRDefault="0024252D">
            <w:pPr>
              <w:spacing w:before="120" w:after="120"/>
              <w:jc w:val="both"/>
              <w:rPr>
                <w:rFonts w:cs="Arial"/>
                <w:b/>
              </w:rPr>
            </w:pPr>
            <w:r w:rsidRPr="00941770">
              <w:rPr>
                <w:rFonts w:cs="Arial"/>
                <w:b/>
              </w:rPr>
              <w:t>Page:</w:t>
            </w:r>
          </w:p>
        </w:tc>
        <w:tc>
          <w:tcPr>
            <w:tcW w:w="1656" w:type="dxa"/>
          </w:tcPr>
          <w:p w14:paraId="661B647B" w14:textId="77777777" w:rsidR="0024252D" w:rsidRPr="00941770" w:rsidRDefault="0024252D" w:rsidP="00735856">
            <w:pPr>
              <w:rPr>
                <w:rFonts w:cs="Arial"/>
              </w:rPr>
            </w:pPr>
          </w:p>
        </w:tc>
      </w:tr>
    </w:tbl>
    <w:p w14:paraId="661B647D" w14:textId="77777777" w:rsidR="00910688" w:rsidRPr="00941770" w:rsidRDefault="00910688">
      <w:pPr>
        <w:jc w:val="both"/>
        <w:rPr>
          <w:rFonts w:cs="Arial"/>
        </w:rPr>
      </w:pPr>
    </w:p>
    <w:p w14:paraId="661B647E" w14:textId="77777777" w:rsidR="00910688" w:rsidRPr="00941770" w:rsidRDefault="00910688" w:rsidP="00910688">
      <w:pPr>
        <w:jc w:val="center"/>
        <w:rPr>
          <w:rFonts w:cs="Arial"/>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910688" w:rsidRPr="00941770" w14:paraId="661B6482" w14:textId="77777777" w:rsidTr="00FB7258">
        <w:tc>
          <w:tcPr>
            <w:tcW w:w="709" w:type="dxa"/>
            <w:tcBorders>
              <w:top w:val="single" w:sz="6" w:space="0" w:color="auto"/>
              <w:bottom w:val="single" w:sz="6" w:space="0" w:color="auto"/>
            </w:tcBorders>
            <w:shd w:val="pct15" w:color="auto" w:fill="auto"/>
          </w:tcPr>
          <w:p w14:paraId="661B647F" w14:textId="77777777" w:rsidR="00910688" w:rsidRPr="00941770" w:rsidRDefault="00910688" w:rsidP="0024252D">
            <w:pPr>
              <w:jc w:val="center"/>
              <w:rPr>
                <w:rFonts w:cs="Arial"/>
                <w:b/>
              </w:rPr>
            </w:pPr>
          </w:p>
        </w:tc>
        <w:tc>
          <w:tcPr>
            <w:tcW w:w="8221" w:type="dxa"/>
            <w:tcBorders>
              <w:top w:val="single" w:sz="6" w:space="0" w:color="auto"/>
              <w:bottom w:val="single" w:sz="6" w:space="0" w:color="auto"/>
            </w:tcBorders>
            <w:shd w:val="pct15" w:color="auto" w:fill="auto"/>
          </w:tcPr>
          <w:p w14:paraId="661B6480" w14:textId="77777777" w:rsidR="00910688" w:rsidRPr="00941770" w:rsidRDefault="00910688" w:rsidP="0024252D">
            <w:pPr>
              <w:jc w:val="center"/>
              <w:rPr>
                <w:rFonts w:cs="Arial"/>
                <w:b/>
              </w:rPr>
            </w:pPr>
            <w:r w:rsidRPr="00941770">
              <w:rPr>
                <w:rFonts w:cs="Arial"/>
                <w:b/>
              </w:rPr>
              <w:t>Question</w:t>
            </w:r>
          </w:p>
        </w:tc>
        <w:tc>
          <w:tcPr>
            <w:tcW w:w="992" w:type="dxa"/>
            <w:tcBorders>
              <w:top w:val="single" w:sz="6" w:space="0" w:color="auto"/>
              <w:bottom w:val="single" w:sz="6" w:space="0" w:color="auto"/>
            </w:tcBorders>
            <w:shd w:val="pct15" w:color="auto" w:fill="auto"/>
          </w:tcPr>
          <w:p w14:paraId="661B6481" w14:textId="77777777" w:rsidR="00910688" w:rsidRPr="00941770" w:rsidRDefault="00910688" w:rsidP="0024252D">
            <w:pPr>
              <w:jc w:val="center"/>
              <w:rPr>
                <w:rFonts w:cs="Arial"/>
                <w:b/>
              </w:rPr>
            </w:pPr>
            <w:r w:rsidRPr="00941770">
              <w:rPr>
                <w:rFonts w:cs="Arial"/>
                <w:b/>
              </w:rPr>
              <w:t>Marks</w:t>
            </w:r>
          </w:p>
        </w:tc>
      </w:tr>
      <w:tr w:rsidR="00FB7258" w:rsidRPr="00C75400" w14:paraId="661B6486"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661B6483" w14:textId="77777777" w:rsidR="00FB7258" w:rsidRPr="00067644" w:rsidRDefault="00CC50FE" w:rsidP="001C4AE7">
            <w:pPr>
              <w:jc w:val="center"/>
              <w:rPr>
                <w:rFonts w:ascii="Times New Roman" w:hAnsi="Times New Roman"/>
                <w:b/>
                <w:sz w:val="24"/>
                <w:szCs w:val="24"/>
              </w:rPr>
            </w:pPr>
            <w:r w:rsidRPr="00067644">
              <w:rPr>
                <w:rFonts w:ascii="Times New Roman" w:hAnsi="Times New Roman"/>
                <w:b/>
                <w:sz w:val="24"/>
                <w:szCs w:val="24"/>
              </w:rPr>
              <w:t>Q</w:t>
            </w:r>
            <w:r w:rsidR="001C4AE7" w:rsidRPr="00067644">
              <w:rPr>
                <w:rFonts w:ascii="Times New Roman" w:hAnsi="Times New Roman"/>
                <w:b/>
                <w:sz w:val="24"/>
                <w:szCs w:val="24"/>
              </w:rPr>
              <w:t>1</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661B6484" w14:textId="77777777" w:rsidR="00FB7258" w:rsidRPr="00067644" w:rsidRDefault="00FB7258" w:rsidP="003739C4">
            <w:pPr>
              <w:jc w:val="center"/>
              <w:rPr>
                <w:rFonts w:ascii="Times New Roman" w:hAnsi="Times New Roman"/>
                <w:b/>
                <w:sz w:val="24"/>
                <w:szCs w:val="24"/>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661B6485" w14:textId="77777777" w:rsidR="00FB7258" w:rsidRPr="00C75400" w:rsidRDefault="00FB7258" w:rsidP="003739C4">
            <w:pPr>
              <w:jc w:val="center"/>
              <w:rPr>
                <w:rFonts w:ascii="Calibri" w:hAnsi="Calibri" w:cs="Arial"/>
                <w:b/>
              </w:rPr>
            </w:pPr>
            <w:r w:rsidRPr="00C75400">
              <w:rPr>
                <w:rFonts w:ascii="Calibri" w:hAnsi="Calibri" w:cs="Arial"/>
                <w:b/>
              </w:rPr>
              <w:t>Marks</w:t>
            </w:r>
          </w:p>
        </w:tc>
      </w:tr>
      <w:tr w:rsidR="00FB7258" w:rsidRPr="00C75400" w14:paraId="661B64CA"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661B6487" w14:textId="77777777" w:rsidR="004E2663" w:rsidRPr="00067644" w:rsidRDefault="004E2663" w:rsidP="003739C4">
            <w:pPr>
              <w:jc w:val="center"/>
              <w:rPr>
                <w:rFonts w:ascii="Times New Roman" w:hAnsi="Times New Roman"/>
                <w:b/>
                <w:sz w:val="24"/>
                <w:szCs w:val="24"/>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661B6488" w14:textId="77777777" w:rsidR="005866E0" w:rsidRPr="00083E06" w:rsidRDefault="00067644" w:rsidP="005866E0">
            <w:pPr>
              <w:jc w:val="both"/>
              <w:rPr>
                <w:rFonts w:asciiTheme="minorHAnsi" w:hAnsiTheme="minorHAnsi" w:cstheme="minorHAnsi"/>
                <w:b/>
                <w:sz w:val="24"/>
                <w:szCs w:val="24"/>
              </w:rPr>
            </w:pPr>
            <w:r w:rsidRPr="00083E06">
              <w:rPr>
                <w:rFonts w:asciiTheme="minorHAnsi" w:hAnsiTheme="minorHAnsi" w:cstheme="minorHAnsi"/>
                <w:b/>
                <w:sz w:val="24"/>
                <w:szCs w:val="24"/>
              </w:rPr>
              <w:t xml:space="preserve">Section A: </w:t>
            </w:r>
          </w:p>
          <w:p w14:paraId="661B6489" w14:textId="77777777" w:rsidR="005866E0" w:rsidRPr="00083E06" w:rsidRDefault="005866E0" w:rsidP="005866E0">
            <w:pPr>
              <w:jc w:val="both"/>
              <w:rPr>
                <w:rFonts w:asciiTheme="minorHAnsi" w:hAnsiTheme="minorHAnsi" w:cstheme="minorHAnsi"/>
                <w:b/>
                <w:sz w:val="24"/>
                <w:szCs w:val="24"/>
              </w:rPr>
            </w:pPr>
            <w:r w:rsidRPr="00083E06">
              <w:rPr>
                <w:rFonts w:asciiTheme="minorHAnsi" w:hAnsiTheme="minorHAnsi" w:cstheme="minorHAnsi"/>
                <w:b/>
                <w:sz w:val="24"/>
                <w:szCs w:val="24"/>
              </w:rPr>
              <w:t>1.</w:t>
            </w:r>
            <w:r w:rsidRPr="00083E06">
              <w:rPr>
                <w:rFonts w:asciiTheme="minorHAnsi" w:hAnsiTheme="minorHAnsi" w:cstheme="minorHAnsi"/>
                <w:b/>
                <w:sz w:val="24"/>
                <w:szCs w:val="24"/>
              </w:rPr>
              <w:tab/>
              <w:t>Marine ‘no-take’ zones ban the removal of marine life from designated areas. On the surface these seem like a hard sell to fishermen and those who make a living from harvesting fish. However scientists have shown that they ultimately result in larger fish populations, benefitting communities and fostering healthier ecosystems.</w:t>
            </w:r>
          </w:p>
          <w:p w14:paraId="661B648A" w14:textId="77777777" w:rsidR="005866E0" w:rsidRPr="00083E06" w:rsidRDefault="005866E0" w:rsidP="005866E0">
            <w:pPr>
              <w:jc w:val="both"/>
              <w:rPr>
                <w:rFonts w:asciiTheme="minorHAnsi" w:hAnsiTheme="minorHAnsi" w:cstheme="minorHAnsi"/>
                <w:b/>
                <w:sz w:val="24"/>
                <w:szCs w:val="24"/>
              </w:rPr>
            </w:pPr>
          </w:p>
          <w:p w14:paraId="661B648B" w14:textId="77777777" w:rsidR="005866E0" w:rsidRDefault="005866E0" w:rsidP="005866E0">
            <w:pPr>
              <w:jc w:val="both"/>
              <w:rPr>
                <w:rFonts w:ascii="Times New Roman" w:hAnsi="Times New Roman"/>
                <w:b/>
                <w:sz w:val="24"/>
                <w:szCs w:val="24"/>
              </w:rPr>
            </w:pPr>
            <w:r w:rsidRPr="00083E06">
              <w:rPr>
                <w:rFonts w:asciiTheme="minorHAnsi" w:hAnsiTheme="minorHAnsi" w:cstheme="minorHAnsi"/>
                <w:b/>
                <w:sz w:val="24"/>
                <w:szCs w:val="24"/>
              </w:rPr>
              <w:t xml:space="preserve">Discuss this statement using case study examples, clearly demonstrating pros and cons to this method of marine management.  </w:t>
            </w:r>
            <w:r w:rsidRPr="00083E06">
              <w:rPr>
                <w:rFonts w:asciiTheme="minorHAnsi" w:hAnsiTheme="minorHAnsi" w:cstheme="minorHAnsi"/>
                <w:b/>
                <w:sz w:val="24"/>
                <w:szCs w:val="24"/>
              </w:rPr>
              <w:tab/>
            </w:r>
            <w:r w:rsidRPr="005866E0">
              <w:rPr>
                <w:rFonts w:ascii="Times New Roman" w:hAnsi="Times New Roman"/>
                <w:b/>
                <w:sz w:val="24"/>
                <w:szCs w:val="24"/>
              </w:rPr>
              <w:tab/>
            </w:r>
          </w:p>
          <w:p w14:paraId="661B648C" w14:textId="77777777" w:rsidR="005866E0" w:rsidRDefault="005866E0" w:rsidP="005866E0">
            <w:pPr>
              <w:jc w:val="both"/>
              <w:rPr>
                <w:rFonts w:ascii="Times New Roman" w:hAnsi="Times New Roman"/>
                <w:b/>
                <w:sz w:val="24"/>
                <w:szCs w:val="24"/>
              </w:rPr>
            </w:pPr>
          </w:p>
          <w:p w14:paraId="661B648D" w14:textId="77777777" w:rsidR="00BA5A74" w:rsidRDefault="00BA5A74" w:rsidP="00BA5A74">
            <w:pPr>
              <w:jc w:val="both"/>
              <w:rPr>
                <w:rFonts w:ascii="Calibri" w:hAnsi="Calibri" w:cs="Arial"/>
              </w:rPr>
            </w:pPr>
            <w:r>
              <w:rPr>
                <w:rFonts w:ascii="Calibri" w:hAnsi="Calibri" w:cs="Arial"/>
              </w:rPr>
              <w:t xml:space="preserve">Initial explanation of what constitutes a no-take zone. An area which is </w:t>
            </w:r>
            <w:r w:rsidRPr="005866E0">
              <w:rPr>
                <w:rFonts w:ascii="Calibri" w:hAnsi="Calibri" w:cs="Arial"/>
              </w:rPr>
              <w:t>permanently set aside from direct human disturbance, where all methods of fishing and extraction of natural materials, dumping, dredging or construction activities are prohibited</w:t>
            </w:r>
            <w:r>
              <w:rPr>
                <w:rFonts w:ascii="Calibri" w:hAnsi="Calibri" w:cs="Arial"/>
              </w:rPr>
              <w:t xml:space="preserve"> – often creates conflict and distrust for maritime communities. At a time of increased quotas and decommissioning of vessels, fishermen in particular are typically against this type of conservation. </w:t>
            </w:r>
          </w:p>
          <w:p w14:paraId="661B648E" w14:textId="77777777" w:rsidR="00BA5A74" w:rsidRDefault="00BA5A74" w:rsidP="00BA5A74">
            <w:pPr>
              <w:jc w:val="both"/>
              <w:rPr>
                <w:rFonts w:ascii="Calibri" w:hAnsi="Calibri" w:cs="Arial"/>
              </w:rPr>
            </w:pPr>
          </w:p>
          <w:p w14:paraId="661B648F" w14:textId="77777777" w:rsidR="00BA5A74" w:rsidRDefault="00BA5A74" w:rsidP="00BA5A74">
            <w:pPr>
              <w:numPr>
                <w:ilvl w:val="0"/>
                <w:numId w:val="21"/>
              </w:numPr>
              <w:jc w:val="both"/>
              <w:rPr>
                <w:rFonts w:ascii="Calibri" w:hAnsi="Calibri" w:cs="Arial"/>
              </w:rPr>
            </w:pPr>
            <w:r>
              <w:rPr>
                <w:rFonts w:ascii="Calibri" w:hAnsi="Calibri" w:cs="Arial"/>
              </w:rPr>
              <w:t>Benefits:</w:t>
            </w:r>
          </w:p>
          <w:p w14:paraId="661B6490" w14:textId="77777777" w:rsidR="00BA5A74" w:rsidRDefault="00BA5A74" w:rsidP="00BA5A74">
            <w:pPr>
              <w:autoSpaceDE w:val="0"/>
              <w:autoSpaceDN w:val="0"/>
              <w:adjustRightInd w:val="0"/>
              <w:ind w:left="709" w:firstLine="11"/>
              <w:jc w:val="both"/>
              <w:rPr>
                <w:rFonts w:ascii="Calibri" w:hAnsi="Calibri"/>
                <w:color w:val="000000"/>
              </w:rPr>
            </w:pPr>
            <w:r w:rsidRPr="00F27039">
              <w:rPr>
                <w:rFonts w:ascii="Calibri" w:hAnsi="Calibri"/>
                <w:color w:val="000000"/>
              </w:rPr>
              <w:t>• arresting and possibly reversing the global and local decline in fish    populations and productivity by protecting critical breeding, nursery and fe</w:t>
            </w:r>
            <w:r>
              <w:rPr>
                <w:rFonts w:ascii="Calibri" w:hAnsi="Calibri"/>
                <w:color w:val="000000"/>
              </w:rPr>
              <w:t>eding habitats; centres of dispersal of larvae - spill over</w:t>
            </w:r>
          </w:p>
          <w:p w14:paraId="661B6491" w14:textId="77777777" w:rsidR="00BA5A74" w:rsidRPr="00F27039" w:rsidRDefault="00BA5A74" w:rsidP="00BA5A74">
            <w:pPr>
              <w:autoSpaceDE w:val="0"/>
              <w:autoSpaceDN w:val="0"/>
              <w:adjustRightInd w:val="0"/>
              <w:ind w:left="709"/>
              <w:jc w:val="both"/>
              <w:rPr>
                <w:rFonts w:ascii="Calibri" w:hAnsi="Calibri"/>
                <w:color w:val="000000"/>
              </w:rPr>
            </w:pPr>
            <w:r w:rsidRPr="00F27039">
              <w:rPr>
                <w:rFonts w:ascii="Calibri" w:hAnsi="Calibri"/>
                <w:color w:val="000000"/>
              </w:rPr>
              <w:t>• raising the profile of an area for marine tourism and broadening local economic options;</w:t>
            </w:r>
            <w:r>
              <w:rPr>
                <w:rFonts w:ascii="Calibri" w:hAnsi="Calibri"/>
                <w:color w:val="000000"/>
              </w:rPr>
              <w:t xml:space="preserve"> Fishing industry stability</w:t>
            </w:r>
          </w:p>
          <w:p w14:paraId="661B6492" w14:textId="77777777" w:rsidR="00BA5A74" w:rsidRPr="00F27039" w:rsidRDefault="00BA5A74" w:rsidP="00BA5A74">
            <w:pPr>
              <w:autoSpaceDE w:val="0"/>
              <w:autoSpaceDN w:val="0"/>
              <w:adjustRightInd w:val="0"/>
              <w:ind w:left="709"/>
              <w:jc w:val="both"/>
              <w:rPr>
                <w:rFonts w:ascii="Calibri" w:hAnsi="Calibri"/>
                <w:color w:val="000000"/>
              </w:rPr>
            </w:pPr>
            <w:r w:rsidRPr="00F27039">
              <w:rPr>
                <w:rFonts w:ascii="Calibri" w:hAnsi="Calibri"/>
                <w:color w:val="000000"/>
              </w:rPr>
              <w:t xml:space="preserve">• providing opportunities for education, training, heritage and culture; </w:t>
            </w:r>
          </w:p>
          <w:p w14:paraId="661B6493" w14:textId="77777777" w:rsidR="00BA5A74" w:rsidRDefault="00BA5A74" w:rsidP="00BA5A74">
            <w:pPr>
              <w:autoSpaceDE w:val="0"/>
              <w:autoSpaceDN w:val="0"/>
              <w:adjustRightInd w:val="0"/>
              <w:ind w:left="709"/>
              <w:jc w:val="both"/>
              <w:rPr>
                <w:rFonts w:ascii="Calibri" w:hAnsi="Calibri"/>
                <w:color w:val="000000"/>
              </w:rPr>
            </w:pPr>
            <w:r w:rsidRPr="00F27039">
              <w:rPr>
                <w:rFonts w:ascii="Calibri" w:hAnsi="Calibri"/>
                <w:color w:val="000000"/>
              </w:rPr>
              <w:t>• providing broad benefits as sites for reference in long-term research and nature-based tourism.</w:t>
            </w:r>
          </w:p>
          <w:p w14:paraId="661B6494" w14:textId="77777777" w:rsidR="00BA5A74" w:rsidRDefault="00BA5A74" w:rsidP="00BA5A74">
            <w:pPr>
              <w:numPr>
                <w:ilvl w:val="0"/>
                <w:numId w:val="23"/>
              </w:numPr>
              <w:autoSpaceDE w:val="0"/>
              <w:autoSpaceDN w:val="0"/>
              <w:adjustRightInd w:val="0"/>
              <w:ind w:left="884" w:hanging="142"/>
              <w:jc w:val="both"/>
              <w:rPr>
                <w:rFonts w:ascii="Calibri" w:hAnsi="Calibri"/>
                <w:color w:val="000000"/>
              </w:rPr>
            </w:pPr>
            <w:r>
              <w:rPr>
                <w:rFonts w:ascii="Calibri" w:hAnsi="Calibri"/>
                <w:color w:val="000000"/>
              </w:rPr>
              <w:t>Ecological offsets (trade-off for ecosystem impacts)</w:t>
            </w:r>
          </w:p>
          <w:p w14:paraId="661B6495" w14:textId="77777777" w:rsidR="00BA5A74" w:rsidRDefault="00BA5A74" w:rsidP="00BA5A74">
            <w:pPr>
              <w:autoSpaceDE w:val="0"/>
              <w:autoSpaceDN w:val="0"/>
              <w:adjustRightInd w:val="0"/>
              <w:jc w:val="both"/>
              <w:rPr>
                <w:rFonts w:ascii="Calibri" w:hAnsi="Calibri"/>
                <w:color w:val="000000"/>
              </w:rPr>
            </w:pPr>
          </w:p>
          <w:p w14:paraId="661B6496" w14:textId="77777777" w:rsidR="00BA5A74" w:rsidRDefault="00BA5A74" w:rsidP="00BA5A74">
            <w:pPr>
              <w:autoSpaceDE w:val="0"/>
              <w:autoSpaceDN w:val="0"/>
              <w:adjustRightInd w:val="0"/>
              <w:jc w:val="both"/>
              <w:rPr>
                <w:rFonts w:ascii="Calibri" w:hAnsi="Calibri"/>
                <w:color w:val="000000"/>
              </w:rPr>
            </w:pPr>
            <w:r>
              <w:rPr>
                <w:rFonts w:ascii="Calibri" w:hAnsi="Calibri"/>
                <w:color w:val="000000"/>
              </w:rPr>
              <w:t xml:space="preserve">There are many case studies, particularly in the southern hemisphere that advocate success through this type of exclusion. Monterey Bay is also another well researched example, as well as Lundy on our own doorstep. Students will be expected to evidence the positive benefits such as those listed above through examples such as this. </w:t>
            </w:r>
          </w:p>
          <w:p w14:paraId="661B6497" w14:textId="77777777" w:rsidR="00BA5A74" w:rsidRPr="00F27039" w:rsidRDefault="00BA5A74" w:rsidP="00BA5A74">
            <w:pPr>
              <w:autoSpaceDE w:val="0"/>
              <w:autoSpaceDN w:val="0"/>
              <w:adjustRightInd w:val="0"/>
              <w:jc w:val="both"/>
              <w:rPr>
                <w:rFonts w:ascii="Calibri" w:hAnsi="Calibri"/>
                <w:color w:val="000000"/>
              </w:rPr>
            </w:pPr>
          </w:p>
          <w:p w14:paraId="661B6498" w14:textId="77777777" w:rsidR="00BA5A74" w:rsidRPr="00903002" w:rsidRDefault="00BA5A74" w:rsidP="00BA5A74">
            <w:pPr>
              <w:autoSpaceDE w:val="0"/>
              <w:autoSpaceDN w:val="0"/>
              <w:adjustRightInd w:val="0"/>
              <w:ind w:left="709"/>
              <w:rPr>
                <w:rFonts w:ascii="Calibri" w:hAnsi="Calibri"/>
              </w:rPr>
            </w:pPr>
            <w:r w:rsidRPr="00903002">
              <w:rPr>
                <w:rFonts w:ascii="Calibri" w:hAnsi="Calibri"/>
              </w:rPr>
              <w:t>Disbenefits:</w:t>
            </w:r>
          </w:p>
          <w:p w14:paraId="661B6499" w14:textId="77777777" w:rsidR="00BA5A74" w:rsidRDefault="00BA5A74" w:rsidP="00BA5A74">
            <w:pPr>
              <w:numPr>
                <w:ilvl w:val="0"/>
                <w:numId w:val="3"/>
              </w:numPr>
              <w:jc w:val="both"/>
              <w:rPr>
                <w:rFonts w:ascii="Calibri" w:hAnsi="Calibri"/>
                <w:bCs/>
              </w:rPr>
            </w:pPr>
            <w:r w:rsidRPr="00F27039">
              <w:rPr>
                <w:rFonts w:ascii="Calibri" w:hAnsi="Calibri"/>
                <w:bCs/>
              </w:rPr>
              <w:t>Expensive to police and interconnectedness of seas poses problems of management - pollution &amp; overfishing can impact a reserve but cannot be easily attributed. Many interested parties</w:t>
            </w:r>
          </w:p>
          <w:p w14:paraId="661B649A" w14:textId="77777777" w:rsidR="00BA5A74" w:rsidRDefault="00BA5A74" w:rsidP="00BA5A74">
            <w:pPr>
              <w:numPr>
                <w:ilvl w:val="0"/>
                <w:numId w:val="3"/>
              </w:numPr>
              <w:jc w:val="both"/>
              <w:rPr>
                <w:rFonts w:ascii="Calibri" w:hAnsi="Calibri"/>
                <w:bCs/>
              </w:rPr>
            </w:pPr>
            <w:r>
              <w:rPr>
                <w:rFonts w:ascii="Calibri" w:hAnsi="Calibri"/>
                <w:bCs/>
              </w:rPr>
              <w:t>Difference in species’ benefits – some fish (i.e. those that swim in large schools) do not seem to benefit as much in terms of increased abundance compared with large-bodies species</w:t>
            </w:r>
          </w:p>
          <w:p w14:paraId="661B649B" w14:textId="77777777" w:rsidR="00BA5A74" w:rsidRDefault="00BA5A74" w:rsidP="00BA5A74">
            <w:pPr>
              <w:numPr>
                <w:ilvl w:val="0"/>
                <w:numId w:val="3"/>
              </w:numPr>
              <w:jc w:val="both"/>
              <w:rPr>
                <w:rFonts w:ascii="Calibri" w:hAnsi="Calibri"/>
                <w:bCs/>
              </w:rPr>
            </w:pPr>
            <w:r>
              <w:rPr>
                <w:rFonts w:ascii="Calibri" w:hAnsi="Calibri"/>
                <w:bCs/>
              </w:rPr>
              <w:t>Displacement of fishing effort can result in depleted stocks elsewhere</w:t>
            </w:r>
          </w:p>
          <w:p w14:paraId="661B649C" w14:textId="77777777" w:rsidR="00BA5A74" w:rsidRDefault="00BA5A74" w:rsidP="00BA5A74">
            <w:pPr>
              <w:numPr>
                <w:ilvl w:val="0"/>
                <w:numId w:val="3"/>
              </w:numPr>
              <w:jc w:val="both"/>
              <w:rPr>
                <w:rFonts w:ascii="Calibri" w:hAnsi="Calibri"/>
                <w:bCs/>
              </w:rPr>
            </w:pPr>
            <w:r>
              <w:rPr>
                <w:rFonts w:ascii="Calibri" w:hAnsi="Calibri"/>
                <w:bCs/>
              </w:rPr>
              <w:t>Loss of traditional fishing community</w:t>
            </w:r>
          </w:p>
          <w:p w14:paraId="661B649D" w14:textId="77777777" w:rsidR="00BA5A74" w:rsidRDefault="00BA5A74" w:rsidP="00BA5A74">
            <w:pPr>
              <w:numPr>
                <w:ilvl w:val="0"/>
                <w:numId w:val="3"/>
              </w:numPr>
              <w:jc w:val="both"/>
              <w:rPr>
                <w:rFonts w:ascii="Calibri" w:hAnsi="Calibri"/>
                <w:bCs/>
              </w:rPr>
            </w:pPr>
            <w:r>
              <w:rPr>
                <w:rFonts w:ascii="Calibri" w:hAnsi="Calibri"/>
                <w:bCs/>
              </w:rPr>
              <w:t>Foregone economic opportunities associated with extraction of minerals etc</w:t>
            </w:r>
          </w:p>
          <w:p w14:paraId="661B649E" w14:textId="77777777" w:rsidR="00BA5A74" w:rsidRDefault="00BA5A74" w:rsidP="00BA5A74">
            <w:pPr>
              <w:jc w:val="both"/>
              <w:rPr>
                <w:rFonts w:ascii="Calibri" w:hAnsi="Calibri"/>
                <w:bCs/>
              </w:rPr>
            </w:pPr>
          </w:p>
          <w:p w14:paraId="661B649F" w14:textId="77777777" w:rsidR="00BA5A74" w:rsidRDefault="00BA5A74" w:rsidP="00BA5A74">
            <w:pPr>
              <w:jc w:val="both"/>
              <w:rPr>
                <w:rFonts w:ascii="Calibri" w:hAnsi="Calibri"/>
                <w:bCs/>
              </w:rPr>
            </w:pPr>
            <w:r>
              <w:rPr>
                <w:rFonts w:ascii="Calibri" w:hAnsi="Calibri"/>
                <w:bCs/>
              </w:rPr>
              <w:t>As above, published evidence regarding these negative issues would be expected. Some recent work at Swansea University for example has shown that the health of lobster populations declines in no-take zones through competition, fighting etc – there is a threshold beyond which controlled fishing within the NTZ may be needed to maintain a health population.</w:t>
            </w:r>
          </w:p>
          <w:p w14:paraId="661B64A0" w14:textId="77777777" w:rsidR="00BA5A74" w:rsidRDefault="00BA5A74" w:rsidP="00BA5A74">
            <w:pPr>
              <w:jc w:val="both"/>
              <w:rPr>
                <w:rFonts w:ascii="Calibri" w:hAnsi="Calibri"/>
                <w:bCs/>
              </w:rPr>
            </w:pPr>
          </w:p>
          <w:p w14:paraId="661B64A1" w14:textId="77777777" w:rsidR="00D109AB" w:rsidRPr="00067644" w:rsidRDefault="00BA5A74" w:rsidP="00BA5A74">
            <w:pPr>
              <w:jc w:val="both"/>
              <w:rPr>
                <w:rFonts w:ascii="Times New Roman" w:hAnsi="Times New Roman"/>
                <w:sz w:val="24"/>
                <w:szCs w:val="24"/>
              </w:rPr>
            </w:pPr>
            <w:r>
              <w:rPr>
                <w:rFonts w:ascii="Calibri" w:hAnsi="Calibri"/>
                <w:bCs/>
              </w:rPr>
              <w:t>Students must recognise that this conservation method is n</w:t>
            </w:r>
            <w:r w:rsidRPr="00F27039">
              <w:rPr>
                <w:rFonts w:ascii="Calibri" w:hAnsi="Calibri"/>
                <w:bCs/>
              </w:rPr>
              <w:t>ot a substitute for other types of fishing management</w:t>
            </w:r>
            <w:r>
              <w:rPr>
                <w:rFonts w:ascii="Calibri" w:hAnsi="Calibri"/>
                <w:bCs/>
              </w:rPr>
              <w:t>, s</w:t>
            </w:r>
            <w:r w:rsidRPr="00F27039">
              <w:rPr>
                <w:rFonts w:ascii="Calibri" w:hAnsi="Calibri"/>
                <w:bCs/>
              </w:rPr>
              <w:t xml:space="preserve">cientific monitoring </w:t>
            </w:r>
            <w:r>
              <w:rPr>
                <w:rFonts w:ascii="Calibri" w:hAnsi="Calibri"/>
                <w:bCs/>
              </w:rPr>
              <w:t xml:space="preserve">is </w:t>
            </w:r>
            <w:r w:rsidRPr="00F27039">
              <w:rPr>
                <w:rFonts w:ascii="Calibri" w:hAnsi="Calibri"/>
                <w:bCs/>
              </w:rPr>
              <w:t>essential</w:t>
            </w:r>
            <w:r>
              <w:rPr>
                <w:rFonts w:ascii="Calibri" w:hAnsi="Calibri"/>
                <w:bCs/>
              </w:rPr>
              <w:t xml:space="preserve"> and all stakeholder must work together so as</w:t>
            </w:r>
            <w:r w:rsidRPr="00F27039">
              <w:rPr>
                <w:rFonts w:ascii="Calibri" w:hAnsi="Calibri"/>
                <w:bCs/>
              </w:rPr>
              <w:t xml:space="preserve"> not alienate fishermen</w:t>
            </w:r>
            <w:r>
              <w:rPr>
                <w:rFonts w:ascii="Calibri" w:hAnsi="Calibri"/>
                <w:bCs/>
              </w:rPr>
              <w:t xml:space="preserve"> - then</w:t>
            </w:r>
            <w:r w:rsidRPr="00F27039">
              <w:rPr>
                <w:rFonts w:ascii="Calibri" w:hAnsi="Calibri"/>
                <w:bCs/>
              </w:rPr>
              <w:t xml:space="preserve"> it becomes a self-policing exercise</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661B64A2" w14:textId="77777777" w:rsidR="00796144" w:rsidRPr="00C75400" w:rsidRDefault="00796144" w:rsidP="004A7839">
            <w:pPr>
              <w:jc w:val="center"/>
              <w:rPr>
                <w:rFonts w:ascii="Calibri" w:hAnsi="Calibri" w:cs="Arial"/>
                <w:b/>
              </w:rPr>
            </w:pPr>
          </w:p>
          <w:p w14:paraId="661B64A3" w14:textId="77777777" w:rsidR="00796144" w:rsidRPr="00C75400" w:rsidRDefault="00796144" w:rsidP="004A7839">
            <w:pPr>
              <w:jc w:val="center"/>
              <w:rPr>
                <w:rFonts w:ascii="Calibri" w:hAnsi="Calibri" w:cs="Arial"/>
                <w:b/>
              </w:rPr>
            </w:pPr>
          </w:p>
          <w:p w14:paraId="661B64A4" w14:textId="77777777" w:rsidR="004E2663" w:rsidRPr="00C75400" w:rsidRDefault="004E2663" w:rsidP="004A7839">
            <w:pPr>
              <w:jc w:val="center"/>
              <w:rPr>
                <w:rFonts w:ascii="Calibri" w:hAnsi="Calibri" w:cs="Arial"/>
                <w:b/>
              </w:rPr>
            </w:pPr>
          </w:p>
          <w:p w14:paraId="661B64A5" w14:textId="77777777" w:rsidR="004A7839" w:rsidRPr="00C75400" w:rsidRDefault="004A7839" w:rsidP="004A7839">
            <w:pPr>
              <w:jc w:val="center"/>
              <w:rPr>
                <w:rFonts w:ascii="Calibri" w:hAnsi="Calibri" w:cs="Arial"/>
                <w:b/>
              </w:rPr>
            </w:pPr>
          </w:p>
          <w:p w14:paraId="661B64A6" w14:textId="77777777" w:rsidR="004A7839" w:rsidRPr="00C75400" w:rsidRDefault="004A7839" w:rsidP="004A7839">
            <w:pPr>
              <w:jc w:val="center"/>
              <w:rPr>
                <w:rFonts w:ascii="Calibri" w:hAnsi="Calibri" w:cs="Arial"/>
                <w:b/>
              </w:rPr>
            </w:pPr>
          </w:p>
          <w:p w14:paraId="661B64A7" w14:textId="77777777" w:rsidR="000A68E4" w:rsidRPr="00C75400" w:rsidRDefault="000A68E4" w:rsidP="004A7839">
            <w:pPr>
              <w:jc w:val="center"/>
              <w:rPr>
                <w:rFonts w:ascii="Calibri" w:hAnsi="Calibri" w:cs="Arial"/>
                <w:b/>
              </w:rPr>
            </w:pPr>
          </w:p>
          <w:p w14:paraId="661B64A8" w14:textId="77777777" w:rsidR="000A68E4" w:rsidRPr="00C75400" w:rsidRDefault="000A68E4" w:rsidP="004A7839">
            <w:pPr>
              <w:jc w:val="center"/>
              <w:rPr>
                <w:rFonts w:ascii="Calibri" w:hAnsi="Calibri" w:cs="Arial"/>
                <w:b/>
              </w:rPr>
            </w:pPr>
          </w:p>
          <w:p w14:paraId="661B64A9" w14:textId="77777777" w:rsidR="000A68E4" w:rsidRPr="00C75400" w:rsidRDefault="000A68E4" w:rsidP="004A7839">
            <w:pPr>
              <w:jc w:val="center"/>
              <w:rPr>
                <w:rFonts w:ascii="Calibri" w:hAnsi="Calibri" w:cs="Arial"/>
                <w:b/>
              </w:rPr>
            </w:pPr>
          </w:p>
          <w:p w14:paraId="661B64AA" w14:textId="77777777" w:rsidR="000A68E4" w:rsidRPr="00C75400" w:rsidRDefault="000A68E4" w:rsidP="004A7839">
            <w:pPr>
              <w:jc w:val="center"/>
              <w:rPr>
                <w:rFonts w:ascii="Calibri" w:hAnsi="Calibri" w:cs="Arial"/>
                <w:b/>
              </w:rPr>
            </w:pPr>
          </w:p>
          <w:p w14:paraId="661B64AB" w14:textId="77777777" w:rsidR="000A68E4" w:rsidRDefault="000A68E4" w:rsidP="004A7839">
            <w:pPr>
              <w:jc w:val="center"/>
              <w:rPr>
                <w:rFonts w:ascii="Calibri" w:hAnsi="Calibri" w:cs="Arial"/>
                <w:b/>
              </w:rPr>
            </w:pPr>
          </w:p>
          <w:p w14:paraId="661B64AC" w14:textId="77777777" w:rsidR="00BA5A74" w:rsidRDefault="00BA5A74" w:rsidP="004A7839">
            <w:pPr>
              <w:jc w:val="center"/>
              <w:rPr>
                <w:rFonts w:ascii="Calibri" w:hAnsi="Calibri" w:cs="Arial"/>
                <w:b/>
              </w:rPr>
            </w:pPr>
          </w:p>
          <w:p w14:paraId="661B64AD" w14:textId="77777777" w:rsidR="00BA5A74" w:rsidRDefault="00BA5A74" w:rsidP="004A7839">
            <w:pPr>
              <w:jc w:val="center"/>
              <w:rPr>
                <w:rFonts w:ascii="Calibri" w:hAnsi="Calibri" w:cs="Arial"/>
                <w:b/>
              </w:rPr>
            </w:pPr>
          </w:p>
          <w:p w14:paraId="661B64AE" w14:textId="77777777" w:rsidR="00BA5A74" w:rsidRDefault="00BA5A74" w:rsidP="004A7839">
            <w:pPr>
              <w:jc w:val="center"/>
              <w:rPr>
                <w:rFonts w:ascii="Calibri" w:hAnsi="Calibri" w:cs="Arial"/>
                <w:b/>
              </w:rPr>
            </w:pPr>
            <w:r>
              <w:rPr>
                <w:rFonts w:ascii="Calibri" w:hAnsi="Calibri" w:cs="Arial"/>
                <w:b/>
              </w:rPr>
              <w:t>10</w:t>
            </w:r>
          </w:p>
          <w:p w14:paraId="661B64AF" w14:textId="77777777" w:rsidR="00BA5A74" w:rsidRDefault="00BA5A74" w:rsidP="004A7839">
            <w:pPr>
              <w:jc w:val="center"/>
              <w:rPr>
                <w:rFonts w:ascii="Calibri" w:hAnsi="Calibri" w:cs="Arial"/>
                <w:b/>
              </w:rPr>
            </w:pPr>
          </w:p>
          <w:p w14:paraId="661B64B0" w14:textId="77777777" w:rsidR="00BA5A74" w:rsidRDefault="00BA5A74" w:rsidP="004A7839">
            <w:pPr>
              <w:jc w:val="center"/>
              <w:rPr>
                <w:rFonts w:ascii="Calibri" w:hAnsi="Calibri" w:cs="Arial"/>
                <w:b/>
              </w:rPr>
            </w:pPr>
          </w:p>
          <w:p w14:paraId="661B64B1" w14:textId="77777777" w:rsidR="00BA5A74" w:rsidRDefault="00BA5A74" w:rsidP="004A7839">
            <w:pPr>
              <w:jc w:val="center"/>
              <w:rPr>
                <w:rFonts w:ascii="Calibri" w:hAnsi="Calibri" w:cs="Arial"/>
                <w:b/>
              </w:rPr>
            </w:pPr>
          </w:p>
          <w:p w14:paraId="661B64B2" w14:textId="77777777" w:rsidR="00BA5A74" w:rsidRDefault="00BA5A74" w:rsidP="004A7839">
            <w:pPr>
              <w:jc w:val="center"/>
              <w:rPr>
                <w:rFonts w:ascii="Calibri" w:hAnsi="Calibri" w:cs="Arial"/>
                <w:b/>
              </w:rPr>
            </w:pPr>
          </w:p>
          <w:p w14:paraId="661B64B3" w14:textId="77777777" w:rsidR="00BA5A74" w:rsidRDefault="00BA5A74" w:rsidP="004A7839">
            <w:pPr>
              <w:jc w:val="center"/>
              <w:rPr>
                <w:rFonts w:ascii="Calibri" w:hAnsi="Calibri" w:cs="Arial"/>
                <w:b/>
              </w:rPr>
            </w:pPr>
          </w:p>
          <w:p w14:paraId="661B64B4" w14:textId="77777777" w:rsidR="00BA5A74" w:rsidRDefault="00BA5A74" w:rsidP="004A7839">
            <w:pPr>
              <w:jc w:val="center"/>
              <w:rPr>
                <w:rFonts w:ascii="Calibri" w:hAnsi="Calibri" w:cs="Arial"/>
                <w:b/>
              </w:rPr>
            </w:pPr>
          </w:p>
          <w:p w14:paraId="661B64B5" w14:textId="77777777" w:rsidR="00BA5A74" w:rsidRDefault="00BA5A74" w:rsidP="004A7839">
            <w:pPr>
              <w:jc w:val="center"/>
              <w:rPr>
                <w:rFonts w:ascii="Calibri" w:hAnsi="Calibri" w:cs="Arial"/>
                <w:b/>
              </w:rPr>
            </w:pPr>
          </w:p>
          <w:p w14:paraId="661B64B6" w14:textId="77777777" w:rsidR="00BA5A74" w:rsidRDefault="00BA5A74" w:rsidP="004A7839">
            <w:pPr>
              <w:jc w:val="center"/>
              <w:rPr>
                <w:rFonts w:ascii="Calibri" w:hAnsi="Calibri" w:cs="Arial"/>
                <w:b/>
              </w:rPr>
            </w:pPr>
          </w:p>
          <w:p w14:paraId="661B64B7" w14:textId="77777777" w:rsidR="00BA5A74" w:rsidRDefault="00BA5A74" w:rsidP="004A7839">
            <w:pPr>
              <w:jc w:val="center"/>
              <w:rPr>
                <w:rFonts w:ascii="Calibri" w:hAnsi="Calibri" w:cs="Arial"/>
                <w:b/>
              </w:rPr>
            </w:pPr>
          </w:p>
          <w:p w14:paraId="661B64B8" w14:textId="77777777" w:rsidR="00BA5A74" w:rsidRDefault="00BA5A74" w:rsidP="004A7839">
            <w:pPr>
              <w:jc w:val="center"/>
              <w:rPr>
                <w:rFonts w:ascii="Calibri" w:hAnsi="Calibri" w:cs="Arial"/>
                <w:b/>
              </w:rPr>
            </w:pPr>
          </w:p>
          <w:p w14:paraId="661B64B9" w14:textId="77777777" w:rsidR="00BA5A74" w:rsidRDefault="00BA5A74" w:rsidP="004A7839">
            <w:pPr>
              <w:jc w:val="center"/>
              <w:rPr>
                <w:rFonts w:ascii="Calibri" w:hAnsi="Calibri" w:cs="Arial"/>
                <w:b/>
              </w:rPr>
            </w:pPr>
          </w:p>
          <w:p w14:paraId="661B64BA" w14:textId="77777777" w:rsidR="00BA5A74" w:rsidRDefault="00BA5A74" w:rsidP="004A7839">
            <w:pPr>
              <w:jc w:val="center"/>
              <w:rPr>
                <w:rFonts w:ascii="Calibri" w:hAnsi="Calibri" w:cs="Arial"/>
                <w:b/>
              </w:rPr>
            </w:pPr>
          </w:p>
          <w:p w14:paraId="661B64BB" w14:textId="77777777" w:rsidR="00BA5A74" w:rsidRDefault="00BA5A74" w:rsidP="004A7839">
            <w:pPr>
              <w:jc w:val="center"/>
              <w:rPr>
                <w:rFonts w:ascii="Calibri" w:hAnsi="Calibri" w:cs="Arial"/>
                <w:b/>
              </w:rPr>
            </w:pPr>
          </w:p>
          <w:p w14:paraId="661B64BC" w14:textId="77777777" w:rsidR="00BA5A74" w:rsidRDefault="00BA5A74" w:rsidP="004A7839">
            <w:pPr>
              <w:jc w:val="center"/>
              <w:rPr>
                <w:rFonts w:ascii="Calibri" w:hAnsi="Calibri" w:cs="Arial"/>
                <w:b/>
              </w:rPr>
            </w:pPr>
          </w:p>
          <w:p w14:paraId="661B64BD" w14:textId="77777777" w:rsidR="00BA5A74" w:rsidRDefault="00BA5A74" w:rsidP="004A7839">
            <w:pPr>
              <w:jc w:val="center"/>
              <w:rPr>
                <w:rFonts w:ascii="Calibri" w:hAnsi="Calibri" w:cs="Arial"/>
                <w:b/>
              </w:rPr>
            </w:pPr>
          </w:p>
          <w:p w14:paraId="661B64BE" w14:textId="77777777" w:rsidR="00BA5A74" w:rsidRDefault="00BA5A74" w:rsidP="004A7839">
            <w:pPr>
              <w:jc w:val="center"/>
              <w:rPr>
                <w:rFonts w:ascii="Calibri" w:hAnsi="Calibri" w:cs="Arial"/>
                <w:b/>
              </w:rPr>
            </w:pPr>
            <w:r>
              <w:rPr>
                <w:rFonts w:ascii="Calibri" w:hAnsi="Calibri" w:cs="Arial"/>
                <w:b/>
              </w:rPr>
              <w:t>20</w:t>
            </w:r>
          </w:p>
          <w:p w14:paraId="661B64BF" w14:textId="77777777" w:rsidR="00BA5A74" w:rsidRDefault="00BA5A74" w:rsidP="004A7839">
            <w:pPr>
              <w:jc w:val="center"/>
              <w:rPr>
                <w:rFonts w:ascii="Calibri" w:hAnsi="Calibri" w:cs="Arial"/>
                <w:b/>
              </w:rPr>
            </w:pPr>
          </w:p>
          <w:p w14:paraId="661B64C0" w14:textId="77777777" w:rsidR="00BA5A74" w:rsidRDefault="00BA5A74" w:rsidP="004A7839">
            <w:pPr>
              <w:jc w:val="center"/>
              <w:rPr>
                <w:rFonts w:ascii="Calibri" w:hAnsi="Calibri" w:cs="Arial"/>
                <w:b/>
              </w:rPr>
            </w:pPr>
          </w:p>
          <w:p w14:paraId="661B64C1" w14:textId="77777777" w:rsidR="00BA5A74" w:rsidRDefault="00BA5A74" w:rsidP="004A7839">
            <w:pPr>
              <w:jc w:val="center"/>
              <w:rPr>
                <w:rFonts w:ascii="Calibri" w:hAnsi="Calibri" w:cs="Arial"/>
                <w:b/>
              </w:rPr>
            </w:pPr>
          </w:p>
          <w:p w14:paraId="661B64C2" w14:textId="77777777" w:rsidR="00BA5A74" w:rsidRDefault="00BA5A74" w:rsidP="004A7839">
            <w:pPr>
              <w:jc w:val="center"/>
              <w:rPr>
                <w:rFonts w:ascii="Calibri" w:hAnsi="Calibri" w:cs="Arial"/>
                <w:b/>
              </w:rPr>
            </w:pPr>
          </w:p>
          <w:p w14:paraId="661B64C3" w14:textId="77777777" w:rsidR="00BA5A74" w:rsidRDefault="00BA5A74" w:rsidP="004A7839">
            <w:pPr>
              <w:jc w:val="center"/>
              <w:rPr>
                <w:rFonts w:ascii="Calibri" w:hAnsi="Calibri" w:cs="Arial"/>
                <w:b/>
              </w:rPr>
            </w:pPr>
          </w:p>
          <w:p w14:paraId="661B64C4" w14:textId="77777777" w:rsidR="00BA5A74" w:rsidRDefault="00BA5A74" w:rsidP="004A7839">
            <w:pPr>
              <w:jc w:val="center"/>
              <w:rPr>
                <w:rFonts w:ascii="Calibri" w:hAnsi="Calibri" w:cs="Arial"/>
                <w:b/>
              </w:rPr>
            </w:pPr>
          </w:p>
          <w:p w14:paraId="661B64C5" w14:textId="77777777" w:rsidR="00BA5A74" w:rsidRDefault="00BA5A74" w:rsidP="004A7839">
            <w:pPr>
              <w:jc w:val="center"/>
              <w:rPr>
                <w:rFonts w:ascii="Calibri" w:hAnsi="Calibri" w:cs="Arial"/>
                <w:b/>
              </w:rPr>
            </w:pPr>
          </w:p>
          <w:p w14:paraId="661B64C6" w14:textId="77777777" w:rsidR="00BA5A74" w:rsidRDefault="00BA5A74" w:rsidP="004A7839">
            <w:pPr>
              <w:jc w:val="center"/>
              <w:rPr>
                <w:rFonts w:ascii="Calibri" w:hAnsi="Calibri" w:cs="Arial"/>
                <w:b/>
              </w:rPr>
            </w:pPr>
          </w:p>
          <w:p w14:paraId="661B64C7" w14:textId="77777777" w:rsidR="00BA5A74" w:rsidRDefault="00BA5A74" w:rsidP="004A7839">
            <w:pPr>
              <w:jc w:val="center"/>
              <w:rPr>
                <w:rFonts w:ascii="Calibri" w:hAnsi="Calibri" w:cs="Arial"/>
                <w:b/>
              </w:rPr>
            </w:pPr>
          </w:p>
          <w:p w14:paraId="661B64C8" w14:textId="77777777" w:rsidR="00BA5A74" w:rsidRDefault="00BA5A74" w:rsidP="004A7839">
            <w:pPr>
              <w:jc w:val="center"/>
              <w:rPr>
                <w:rFonts w:ascii="Calibri" w:hAnsi="Calibri" w:cs="Arial"/>
                <w:b/>
              </w:rPr>
            </w:pPr>
          </w:p>
          <w:p w14:paraId="661B64C9" w14:textId="77777777" w:rsidR="00BA5A74" w:rsidRPr="00C75400" w:rsidRDefault="00BA5A74" w:rsidP="004A7839">
            <w:pPr>
              <w:jc w:val="center"/>
              <w:rPr>
                <w:rFonts w:ascii="Calibri" w:hAnsi="Calibri" w:cs="Arial"/>
                <w:b/>
              </w:rPr>
            </w:pPr>
            <w:r>
              <w:rPr>
                <w:rFonts w:ascii="Calibri" w:hAnsi="Calibri" w:cs="Arial"/>
                <w:b/>
              </w:rPr>
              <w:t>20</w:t>
            </w:r>
          </w:p>
        </w:tc>
      </w:tr>
      <w:tr w:rsidR="00FB7258" w:rsidRPr="00C75400" w14:paraId="661B64CE"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661B64CB" w14:textId="77777777" w:rsidR="00FB7258" w:rsidRPr="00C75400" w:rsidRDefault="00FB7258" w:rsidP="001C4AE7">
            <w:pPr>
              <w:jc w:val="center"/>
              <w:rPr>
                <w:rFonts w:ascii="Calibri" w:hAnsi="Calibri" w:cs="Arial"/>
                <w:b/>
              </w:rPr>
            </w:pPr>
            <w:r w:rsidRPr="00C75400">
              <w:rPr>
                <w:rFonts w:ascii="Calibri" w:hAnsi="Calibri" w:cs="Arial"/>
                <w:b/>
              </w:rPr>
              <w:lastRenderedPageBreak/>
              <w:t xml:space="preserve">Q </w:t>
            </w:r>
            <w:r w:rsidR="001C4AE7">
              <w:rPr>
                <w:rFonts w:ascii="Calibri" w:hAnsi="Calibri" w:cs="Arial"/>
                <w:b/>
              </w:rPr>
              <w:t>2</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661B64CC" w14:textId="77777777" w:rsidR="00FB7258" w:rsidRPr="00C75400" w:rsidRDefault="00FB7258" w:rsidP="003739C4">
            <w:pPr>
              <w:jc w:val="center"/>
              <w:rPr>
                <w:rFonts w:ascii="Calibri" w:hAnsi="Calibri" w:cs="Arial"/>
                <w:b/>
              </w:rPr>
            </w:pPr>
            <w:r w:rsidRPr="00C75400">
              <w:rPr>
                <w:rFonts w:ascii="Calibri" w:hAnsi="Calibri" w:cs="Arial"/>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661B64CD" w14:textId="77777777" w:rsidR="00FB7258" w:rsidRPr="00C75400" w:rsidRDefault="00FB7258" w:rsidP="00796144">
            <w:pPr>
              <w:rPr>
                <w:rFonts w:ascii="Calibri" w:hAnsi="Calibri" w:cs="Arial"/>
                <w:b/>
              </w:rPr>
            </w:pPr>
            <w:r w:rsidRPr="00C75400">
              <w:rPr>
                <w:rFonts w:ascii="Calibri" w:hAnsi="Calibri" w:cs="Arial"/>
                <w:b/>
              </w:rPr>
              <w:t>Marks</w:t>
            </w:r>
          </w:p>
        </w:tc>
      </w:tr>
      <w:tr w:rsidR="00FB7258" w:rsidRPr="00C75400" w14:paraId="661B652A" w14:textId="77777777" w:rsidTr="004B345F">
        <w:trPr>
          <w:trHeight w:val="7352"/>
        </w:trPr>
        <w:tc>
          <w:tcPr>
            <w:tcW w:w="709" w:type="dxa"/>
            <w:tcBorders>
              <w:top w:val="single" w:sz="6" w:space="0" w:color="auto"/>
              <w:left w:val="single" w:sz="6" w:space="0" w:color="auto"/>
              <w:bottom w:val="single" w:sz="6" w:space="0" w:color="auto"/>
              <w:right w:val="single" w:sz="6" w:space="0" w:color="auto"/>
            </w:tcBorders>
            <w:shd w:val="clear" w:color="auto" w:fill="auto"/>
          </w:tcPr>
          <w:p w14:paraId="661B64CF" w14:textId="77777777" w:rsidR="00FB7258" w:rsidRPr="00D109AB" w:rsidRDefault="00FB7258" w:rsidP="003739C4">
            <w:pPr>
              <w:jc w:val="center"/>
              <w:rPr>
                <w:rFonts w:ascii="Calibri" w:hAnsi="Calibri" w:cs="Arial"/>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661B64D0" w14:textId="77777777" w:rsidR="00FB7258" w:rsidRPr="00D109AB" w:rsidRDefault="00FB7258" w:rsidP="00D109AB">
            <w:pPr>
              <w:jc w:val="both"/>
              <w:rPr>
                <w:rFonts w:ascii="Calibri" w:hAnsi="Calibri" w:cs="Arial"/>
              </w:rPr>
            </w:pPr>
          </w:p>
          <w:p w14:paraId="661B64D1" w14:textId="77777777" w:rsidR="00B2621D" w:rsidRDefault="00B2621D" w:rsidP="00BA5A74">
            <w:pPr>
              <w:jc w:val="both"/>
              <w:rPr>
                <w:rFonts w:ascii="Calibri" w:eastAsia="Calibri" w:hAnsi="Calibri"/>
                <w:b/>
                <w:lang w:eastAsia="en-US"/>
              </w:rPr>
            </w:pPr>
            <w:r w:rsidRPr="00B2621D">
              <w:rPr>
                <w:rFonts w:ascii="Calibri" w:hAnsi="Calibri"/>
                <w:b/>
                <w:bCs/>
              </w:rPr>
              <w:t>2</w:t>
            </w:r>
            <w:r w:rsidR="00BA5A74" w:rsidRPr="00B2621D">
              <w:rPr>
                <w:rFonts w:ascii="Calibri" w:hAnsi="Calibri"/>
                <w:b/>
                <w:bCs/>
              </w:rPr>
              <w:t>.</w:t>
            </w:r>
            <w:r w:rsidRPr="00B2621D">
              <w:rPr>
                <w:rFonts w:ascii="Calibri" w:eastAsia="Calibri" w:hAnsi="Calibri"/>
                <w:b/>
                <w:lang w:eastAsia="en-US"/>
              </w:rPr>
              <w:t xml:space="preserve"> Swansea Bay Tidal Lagoon offers huge potential for the region in terms of sustainable energy, employment and tourism. </w:t>
            </w:r>
          </w:p>
          <w:p w14:paraId="661B64D2" w14:textId="77777777" w:rsidR="00B2621D" w:rsidRDefault="00B2621D" w:rsidP="00BA5A74">
            <w:pPr>
              <w:jc w:val="both"/>
              <w:rPr>
                <w:rFonts w:ascii="Calibri" w:eastAsia="Calibri" w:hAnsi="Calibri"/>
                <w:b/>
                <w:lang w:eastAsia="en-US"/>
              </w:rPr>
            </w:pPr>
          </w:p>
          <w:p w14:paraId="661B64D3" w14:textId="77777777" w:rsidR="00B2621D" w:rsidRDefault="00B2621D" w:rsidP="00B2621D">
            <w:pPr>
              <w:numPr>
                <w:ilvl w:val="0"/>
                <w:numId w:val="24"/>
              </w:numPr>
              <w:jc w:val="both"/>
              <w:rPr>
                <w:rFonts w:ascii="Calibri" w:eastAsia="Calibri" w:hAnsi="Calibri"/>
                <w:b/>
                <w:lang w:eastAsia="en-US"/>
              </w:rPr>
            </w:pPr>
            <w:r>
              <w:rPr>
                <w:rFonts w:ascii="Calibri" w:eastAsia="Calibri" w:hAnsi="Calibri"/>
                <w:b/>
                <w:lang w:eastAsia="en-US"/>
              </w:rPr>
              <w:t>Briefly explain what the lagoon project will offer in terms of renewable energy, type of structure etc.</w:t>
            </w:r>
          </w:p>
          <w:p w14:paraId="661B64D4" w14:textId="77777777" w:rsidR="001B6725" w:rsidRDefault="00B2621D" w:rsidP="00B2621D">
            <w:pPr>
              <w:numPr>
                <w:ilvl w:val="0"/>
                <w:numId w:val="24"/>
              </w:numPr>
              <w:jc w:val="both"/>
              <w:rPr>
                <w:rFonts w:ascii="Calibri" w:eastAsia="Calibri" w:hAnsi="Calibri"/>
                <w:b/>
                <w:lang w:eastAsia="en-US"/>
              </w:rPr>
            </w:pPr>
            <w:r w:rsidRPr="00B2621D">
              <w:rPr>
                <w:rFonts w:ascii="Calibri" w:eastAsia="Calibri" w:hAnsi="Calibri"/>
                <w:b/>
                <w:lang w:eastAsia="en-US"/>
              </w:rPr>
              <w:t xml:space="preserve">Evaluate the potential impacts, positive and negative, for local fisheries and other marine wildlife in the area.  </w:t>
            </w:r>
            <w:r w:rsidRPr="00B2621D">
              <w:rPr>
                <w:rFonts w:ascii="Calibri" w:eastAsia="Calibri" w:hAnsi="Calibri"/>
                <w:b/>
                <w:lang w:eastAsia="en-US"/>
              </w:rPr>
              <w:tab/>
            </w:r>
          </w:p>
          <w:p w14:paraId="661B64D5" w14:textId="77777777" w:rsidR="00B2621D" w:rsidRDefault="00B2621D" w:rsidP="00BA5A74">
            <w:pPr>
              <w:jc w:val="both"/>
              <w:rPr>
                <w:rFonts w:ascii="Calibri" w:eastAsia="Calibri" w:hAnsi="Calibri"/>
                <w:b/>
                <w:lang w:eastAsia="en-US"/>
              </w:rPr>
            </w:pPr>
          </w:p>
          <w:p w14:paraId="661B64D6" w14:textId="77777777" w:rsidR="00B2621D" w:rsidRPr="00B2621D" w:rsidRDefault="00B2621D" w:rsidP="00BA5A74">
            <w:pPr>
              <w:jc w:val="both"/>
              <w:rPr>
                <w:rFonts w:ascii="Calibri" w:eastAsia="Calibri" w:hAnsi="Calibri"/>
                <w:lang w:eastAsia="en-US"/>
              </w:rPr>
            </w:pPr>
          </w:p>
          <w:p w14:paraId="661B64D7" w14:textId="77777777" w:rsidR="00B2621D" w:rsidRDefault="00B2621D" w:rsidP="00F244FA">
            <w:pPr>
              <w:jc w:val="both"/>
              <w:rPr>
                <w:rFonts w:ascii="Calibri" w:eastAsia="Calibri" w:hAnsi="Calibri"/>
                <w:lang w:eastAsia="en-US"/>
              </w:rPr>
            </w:pPr>
            <w:r w:rsidRPr="00B2621D">
              <w:rPr>
                <w:rFonts w:ascii="Calibri" w:eastAsia="Calibri" w:hAnsi="Calibri"/>
                <w:lang w:eastAsia="en-US"/>
              </w:rPr>
              <w:t xml:space="preserve">Initially a brief introduction to the proposed project – an enclosed area within </w:t>
            </w:r>
            <w:r>
              <w:rPr>
                <w:rFonts w:ascii="Calibri" w:eastAsia="Calibri" w:hAnsi="Calibri"/>
                <w:lang w:eastAsia="en-US"/>
              </w:rPr>
              <w:t>Swansea Bay</w:t>
            </w:r>
            <w:r w:rsidRPr="00B2621D">
              <w:rPr>
                <w:rFonts w:ascii="Calibri" w:eastAsia="Calibri" w:hAnsi="Calibri"/>
                <w:lang w:eastAsia="en-US"/>
              </w:rPr>
              <w:t xml:space="preserve"> which incorporates hydro turbines which will generate electricity</w:t>
            </w:r>
            <w:r>
              <w:rPr>
                <w:rFonts w:ascii="Calibri" w:eastAsia="Calibri" w:hAnsi="Calibri"/>
                <w:lang w:eastAsia="en-US"/>
              </w:rPr>
              <w:t xml:space="preserve"> as the tide comes in and out. The construction includes a rock bund/breakwater and the turbines themselves are encased in concrete and permanently submerged.  Outside the breakwater, the sea is held back as it floods in, creating a water level difference (head) and once that reaches a certain level, sluice gates are opened and as the water floods into the lagoon, the turbines </w:t>
            </w:r>
            <w:r w:rsidR="00F244FA">
              <w:rPr>
                <w:rFonts w:ascii="Calibri" w:eastAsia="Calibri" w:hAnsi="Calibri"/>
                <w:lang w:eastAsia="en-US"/>
              </w:rPr>
              <w:t>turn, generating electricity. This happens again in reverse on the ebb tide so electricity can be generated 4 times a day. Saving &gt;230,000 tonnes of carbon annually and generating predictable, renewable power for &gt;155,000 homes (90% of Swansea Bay’s annual domestic electricity). As well as creating construction jobs and supply chain benefits, it also claims to offer much for the tourism industry and local fishing enterprises.</w:t>
            </w:r>
          </w:p>
          <w:p w14:paraId="661B64D8" w14:textId="77777777" w:rsidR="00F244FA" w:rsidRDefault="00F244FA" w:rsidP="00F244FA">
            <w:pPr>
              <w:jc w:val="both"/>
              <w:rPr>
                <w:rFonts w:ascii="Calibri" w:eastAsia="Calibri" w:hAnsi="Calibri"/>
                <w:lang w:eastAsia="en-US"/>
              </w:rPr>
            </w:pPr>
          </w:p>
          <w:p w14:paraId="661B64D9" w14:textId="77777777" w:rsidR="00F244FA" w:rsidRDefault="00F244FA" w:rsidP="00F244FA">
            <w:pPr>
              <w:jc w:val="both"/>
              <w:rPr>
                <w:rFonts w:ascii="Calibri" w:eastAsia="Calibri" w:hAnsi="Calibri"/>
                <w:lang w:eastAsia="en-US"/>
              </w:rPr>
            </w:pPr>
            <w:r w:rsidRPr="00C54D0A">
              <w:rPr>
                <w:rFonts w:ascii="Calibri" w:eastAsia="Calibri" w:hAnsi="Calibri"/>
                <w:b/>
                <w:lang w:eastAsia="en-US"/>
              </w:rPr>
              <w:t>Positive Impacts for fisheries</w:t>
            </w:r>
            <w:r>
              <w:rPr>
                <w:rFonts w:ascii="Calibri" w:eastAsia="Calibri" w:hAnsi="Calibri"/>
                <w:lang w:eastAsia="en-US"/>
              </w:rPr>
              <w:t xml:space="preserve"> include: </w:t>
            </w:r>
            <w:r w:rsidR="00074B7B">
              <w:rPr>
                <w:rFonts w:ascii="Calibri" w:eastAsia="Calibri" w:hAnsi="Calibri"/>
                <w:lang w:eastAsia="en-US"/>
              </w:rPr>
              <w:t xml:space="preserve">artificial reef </w:t>
            </w:r>
            <w:r w:rsidR="00C54D0A">
              <w:rPr>
                <w:rFonts w:ascii="Calibri" w:eastAsia="Calibri" w:hAnsi="Calibri"/>
                <w:lang w:eastAsia="en-US"/>
              </w:rPr>
              <w:t xml:space="preserve">essentially created </w:t>
            </w:r>
            <w:r w:rsidR="00074B7B">
              <w:rPr>
                <w:rFonts w:ascii="Calibri" w:eastAsia="Calibri" w:hAnsi="Calibri"/>
                <w:lang w:eastAsia="en-US"/>
              </w:rPr>
              <w:t>&amp; some areas will be exclusion zones preventing any fishing activity</w:t>
            </w:r>
            <w:r w:rsidR="00C54D0A">
              <w:rPr>
                <w:rFonts w:ascii="Calibri" w:eastAsia="Calibri" w:hAnsi="Calibri"/>
                <w:lang w:eastAsia="en-US"/>
              </w:rPr>
              <w:t xml:space="preserve"> – nursery ground potential</w:t>
            </w:r>
            <w:r w:rsidR="00074B7B">
              <w:rPr>
                <w:rFonts w:ascii="Calibri" w:eastAsia="Calibri" w:hAnsi="Calibri"/>
                <w:lang w:eastAsia="en-US"/>
              </w:rPr>
              <w:t xml:space="preserve">. </w:t>
            </w:r>
            <w:r w:rsidR="00A42A22">
              <w:rPr>
                <w:rFonts w:ascii="Calibri" w:eastAsia="Calibri" w:hAnsi="Calibri"/>
                <w:lang w:eastAsia="en-US"/>
              </w:rPr>
              <w:t>A platform to watch wildlife. Opportunity to monitor key species such as harbour porpoise – data deficient but there is now an obligation to monitor any potential impacts on populations.</w:t>
            </w:r>
            <w:r w:rsidR="00C54D0A">
              <w:rPr>
                <w:rFonts w:ascii="Calibri" w:eastAsia="Calibri" w:hAnsi="Calibri"/>
                <w:lang w:eastAsia="en-US"/>
              </w:rPr>
              <w:t xml:space="preserve"> Mariculture potential – reintroduction of the native oyster as well as mussels, samphire and lava. </w:t>
            </w:r>
          </w:p>
          <w:p w14:paraId="661B64DA" w14:textId="77777777" w:rsidR="00A42A22" w:rsidRDefault="00A42A22" w:rsidP="00F244FA">
            <w:pPr>
              <w:jc w:val="both"/>
              <w:rPr>
                <w:rFonts w:ascii="Calibri" w:eastAsia="Calibri" w:hAnsi="Calibri"/>
                <w:lang w:eastAsia="en-US"/>
              </w:rPr>
            </w:pPr>
          </w:p>
          <w:p w14:paraId="661B64DB" w14:textId="77777777" w:rsidR="00C54D0A" w:rsidRDefault="00F244FA" w:rsidP="00F244FA">
            <w:pPr>
              <w:jc w:val="both"/>
              <w:rPr>
                <w:rFonts w:ascii="Calibri" w:eastAsia="Calibri" w:hAnsi="Calibri"/>
                <w:lang w:eastAsia="en-US"/>
              </w:rPr>
            </w:pPr>
            <w:r w:rsidRPr="00C54D0A">
              <w:rPr>
                <w:rFonts w:ascii="Calibri" w:eastAsia="Calibri" w:hAnsi="Calibri"/>
                <w:b/>
                <w:lang w:eastAsia="en-US"/>
              </w:rPr>
              <w:lastRenderedPageBreak/>
              <w:t>Negative impacts for fisheries</w:t>
            </w:r>
            <w:r>
              <w:rPr>
                <w:rFonts w:ascii="Calibri" w:eastAsia="Calibri" w:hAnsi="Calibri"/>
                <w:lang w:eastAsia="en-US"/>
              </w:rPr>
              <w:t xml:space="preserve"> include: impediment of migratory fish such as lamprey, shad, salmon and trout. Swansea Bay is also an important </w:t>
            </w:r>
            <w:r w:rsidR="00074B7B">
              <w:rPr>
                <w:rFonts w:ascii="Calibri" w:eastAsia="Calibri" w:hAnsi="Calibri"/>
                <w:lang w:eastAsia="en-US"/>
              </w:rPr>
              <w:t xml:space="preserve">nursery </w:t>
            </w:r>
            <w:r>
              <w:rPr>
                <w:rFonts w:ascii="Calibri" w:eastAsia="Calibri" w:hAnsi="Calibri"/>
                <w:lang w:eastAsia="en-US"/>
              </w:rPr>
              <w:t xml:space="preserve">site for </w:t>
            </w:r>
            <w:r w:rsidR="00074B7B">
              <w:rPr>
                <w:rFonts w:ascii="Calibri" w:eastAsia="Calibri" w:hAnsi="Calibri"/>
                <w:lang w:eastAsia="en-US"/>
              </w:rPr>
              <w:t>benthic fish – flounder and bass</w:t>
            </w:r>
            <w:r w:rsidR="00A42A22">
              <w:rPr>
                <w:rFonts w:ascii="Calibri" w:eastAsia="Calibri" w:hAnsi="Calibri"/>
                <w:lang w:eastAsia="en-US"/>
              </w:rPr>
              <w:t xml:space="preserve"> and they potentially can be disturbed during construction in particular</w:t>
            </w:r>
            <w:r w:rsidR="00074B7B">
              <w:rPr>
                <w:rFonts w:ascii="Calibri" w:eastAsia="Calibri" w:hAnsi="Calibri"/>
                <w:lang w:eastAsia="en-US"/>
              </w:rPr>
              <w:t>.</w:t>
            </w:r>
            <w:r w:rsidR="00A42A22">
              <w:rPr>
                <w:rFonts w:ascii="Calibri" w:eastAsia="Calibri" w:hAnsi="Calibri"/>
                <w:lang w:eastAsia="en-US"/>
              </w:rPr>
              <w:t xml:space="preserve"> Turbidity and sediment contamination (from disturbing heavy metals in the muds for example – bioaccumulation. </w:t>
            </w:r>
            <w:r w:rsidR="00C54D0A">
              <w:rPr>
                <w:rFonts w:ascii="Calibri" w:eastAsia="Calibri" w:hAnsi="Calibri"/>
                <w:lang w:eastAsia="en-US"/>
              </w:rPr>
              <w:t xml:space="preserve">Affects mammals in particular but levels need to be monitored in fish – human food chain implications. </w:t>
            </w:r>
            <w:r w:rsidR="00A42A22">
              <w:rPr>
                <w:rFonts w:ascii="Calibri" w:eastAsia="Calibri" w:hAnsi="Calibri"/>
                <w:lang w:eastAsia="en-US"/>
              </w:rPr>
              <w:t xml:space="preserve">Alteration to local beaches/inter-tidal areas such as the SSSI in Blackpill through changes to wave climate. Modelled changes to erosion and deposition </w:t>
            </w:r>
            <w:r w:rsidR="00C54D0A">
              <w:rPr>
                <w:rFonts w:ascii="Calibri" w:eastAsia="Calibri" w:hAnsi="Calibri"/>
                <w:lang w:eastAsia="en-US"/>
              </w:rPr>
              <w:t xml:space="preserve">levels </w:t>
            </w:r>
            <w:r w:rsidR="00A42A22">
              <w:rPr>
                <w:rFonts w:ascii="Calibri" w:eastAsia="Calibri" w:hAnsi="Calibri"/>
                <w:lang w:eastAsia="en-US"/>
              </w:rPr>
              <w:t xml:space="preserve">for these wider intertidal habitats suggest some anticipated </w:t>
            </w:r>
            <w:r w:rsidR="00C54D0A">
              <w:rPr>
                <w:rFonts w:ascii="Calibri" w:eastAsia="Calibri" w:hAnsi="Calibri"/>
                <w:lang w:eastAsia="en-US"/>
              </w:rPr>
              <w:t xml:space="preserve">impact in particular for wading birds. Changes to the littoral drift patterns may after the dune communities at Crymlyn Burrows SSSI </w:t>
            </w:r>
            <w:r w:rsidR="004C418D">
              <w:rPr>
                <w:rFonts w:ascii="Calibri" w:eastAsia="Calibri" w:hAnsi="Calibri"/>
                <w:lang w:eastAsia="en-US"/>
              </w:rPr>
              <w:t xml:space="preserve">through saly water intrusion </w:t>
            </w:r>
            <w:r w:rsidR="00C54D0A">
              <w:rPr>
                <w:rFonts w:ascii="Calibri" w:eastAsia="Calibri" w:hAnsi="Calibri"/>
                <w:lang w:eastAsia="en-US"/>
              </w:rPr>
              <w:t>and Kenfig SAC further East. Increased need to degrade the channel leading to the docks through altering sediment patterns – can not only increase noise disturbance (fish &amp; Mammals) but also reduce water quality through elevated toxicity from contaminated benthic muds. Increase in recreational craft on the water can also impact through noise disturbance – porpoise that use Swansea Bay for breeding and feeding.</w:t>
            </w:r>
          </w:p>
          <w:p w14:paraId="661B64DC" w14:textId="77777777" w:rsidR="00F244FA" w:rsidRDefault="00F244FA" w:rsidP="00F244FA">
            <w:pPr>
              <w:jc w:val="both"/>
              <w:rPr>
                <w:rFonts w:ascii="Calibri" w:hAnsi="Calibri" w:cs="Arial"/>
                <w:b/>
              </w:rPr>
            </w:pPr>
          </w:p>
          <w:p w14:paraId="661B64DD" w14:textId="77777777" w:rsidR="00A42A22" w:rsidRPr="00B2621D" w:rsidRDefault="00A42A22" w:rsidP="00F244FA">
            <w:pPr>
              <w:jc w:val="both"/>
              <w:rPr>
                <w:rFonts w:ascii="Calibri" w:hAnsi="Calibri" w:cs="Arial"/>
                <w:b/>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661B64DE" w14:textId="77777777" w:rsidR="00535119" w:rsidRPr="00C75400" w:rsidRDefault="00535119" w:rsidP="003739C4">
            <w:pPr>
              <w:jc w:val="center"/>
              <w:rPr>
                <w:rFonts w:ascii="Calibri" w:hAnsi="Calibri" w:cs="Arial"/>
                <w:b/>
              </w:rPr>
            </w:pPr>
          </w:p>
          <w:p w14:paraId="661B64DF" w14:textId="77777777" w:rsidR="00535119" w:rsidRPr="00C75400" w:rsidRDefault="00535119" w:rsidP="003739C4">
            <w:pPr>
              <w:jc w:val="center"/>
              <w:rPr>
                <w:rFonts w:ascii="Calibri" w:hAnsi="Calibri" w:cs="Arial"/>
                <w:b/>
              </w:rPr>
            </w:pPr>
          </w:p>
          <w:p w14:paraId="661B64E0" w14:textId="77777777" w:rsidR="00535119" w:rsidRPr="00C75400" w:rsidRDefault="00535119" w:rsidP="00535119">
            <w:pPr>
              <w:rPr>
                <w:rFonts w:ascii="Calibri" w:hAnsi="Calibri" w:cs="Arial"/>
              </w:rPr>
            </w:pPr>
          </w:p>
          <w:p w14:paraId="661B64E1" w14:textId="77777777" w:rsidR="004A7839" w:rsidRPr="00C75400" w:rsidRDefault="004A7839" w:rsidP="00535119">
            <w:pPr>
              <w:rPr>
                <w:rFonts w:ascii="Calibri" w:hAnsi="Calibri" w:cs="Arial"/>
              </w:rPr>
            </w:pPr>
          </w:p>
          <w:p w14:paraId="661B64E2" w14:textId="77777777" w:rsidR="004A7839" w:rsidRPr="00C75400" w:rsidRDefault="004A7839" w:rsidP="00535119">
            <w:pPr>
              <w:rPr>
                <w:rFonts w:ascii="Calibri" w:hAnsi="Calibri" w:cs="Arial"/>
              </w:rPr>
            </w:pPr>
          </w:p>
          <w:p w14:paraId="661B64E3" w14:textId="77777777" w:rsidR="004A7839" w:rsidRPr="00C75400" w:rsidRDefault="004A7839" w:rsidP="00535119">
            <w:pPr>
              <w:rPr>
                <w:rFonts w:ascii="Calibri" w:hAnsi="Calibri" w:cs="Arial"/>
              </w:rPr>
            </w:pPr>
          </w:p>
          <w:p w14:paraId="661B64E4" w14:textId="77777777" w:rsidR="004A7839" w:rsidRPr="00C75400" w:rsidRDefault="004A7839" w:rsidP="00535119">
            <w:pPr>
              <w:rPr>
                <w:rFonts w:ascii="Calibri" w:hAnsi="Calibri" w:cs="Arial"/>
              </w:rPr>
            </w:pPr>
          </w:p>
          <w:p w14:paraId="661B64E5" w14:textId="77777777" w:rsidR="004A7839" w:rsidRPr="00C75400" w:rsidRDefault="004A7839" w:rsidP="00535119">
            <w:pPr>
              <w:rPr>
                <w:rFonts w:ascii="Calibri" w:hAnsi="Calibri" w:cs="Arial"/>
              </w:rPr>
            </w:pPr>
          </w:p>
          <w:p w14:paraId="661B64E6" w14:textId="77777777" w:rsidR="004A7839" w:rsidRPr="00C75400" w:rsidRDefault="004A7839" w:rsidP="00535119">
            <w:pPr>
              <w:rPr>
                <w:rFonts w:ascii="Calibri" w:hAnsi="Calibri" w:cs="Arial"/>
              </w:rPr>
            </w:pPr>
          </w:p>
          <w:p w14:paraId="661B64E7" w14:textId="77777777" w:rsidR="004A7839" w:rsidRPr="00C75400" w:rsidRDefault="004A7839" w:rsidP="00535119">
            <w:pPr>
              <w:rPr>
                <w:rFonts w:ascii="Calibri" w:hAnsi="Calibri" w:cs="Arial"/>
              </w:rPr>
            </w:pPr>
          </w:p>
          <w:p w14:paraId="661B64E8" w14:textId="77777777" w:rsidR="004A7839" w:rsidRPr="00C75400" w:rsidRDefault="004A7839" w:rsidP="00535119">
            <w:pPr>
              <w:rPr>
                <w:rFonts w:ascii="Calibri" w:hAnsi="Calibri" w:cs="Arial"/>
              </w:rPr>
            </w:pPr>
          </w:p>
          <w:p w14:paraId="661B64E9" w14:textId="77777777" w:rsidR="004A7839" w:rsidRPr="00C75400" w:rsidRDefault="004A7839" w:rsidP="00535119">
            <w:pPr>
              <w:rPr>
                <w:rFonts w:ascii="Calibri" w:hAnsi="Calibri" w:cs="Arial"/>
              </w:rPr>
            </w:pPr>
          </w:p>
          <w:p w14:paraId="661B64EA" w14:textId="77777777" w:rsidR="00535119" w:rsidRPr="00C75400" w:rsidRDefault="00535119" w:rsidP="00535119">
            <w:pPr>
              <w:rPr>
                <w:rFonts w:ascii="Calibri" w:hAnsi="Calibri" w:cs="Arial"/>
              </w:rPr>
            </w:pPr>
          </w:p>
          <w:p w14:paraId="661B64EB" w14:textId="77777777" w:rsidR="00535119" w:rsidRPr="00C75400" w:rsidRDefault="00535119" w:rsidP="00535119">
            <w:pPr>
              <w:rPr>
                <w:rFonts w:ascii="Calibri" w:hAnsi="Calibri" w:cs="Arial"/>
              </w:rPr>
            </w:pPr>
          </w:p>
          <w:p w14:paraId="661B64EC" w14:textId="77777777" w:rsidR="00535119" w:rsidRPr="00C75400" w:rsidRDefault="00535119" w:rsidP="00535119">
            <w:pPr>
              <w:rPr>
                <w:rFonts w:ascii="Calibri" w:hAnsi="Calibri" w:cs="Arial"/>
              </w:rPr>
            </w:pPr>
          </w:p>
          <w:p w14:paraId="661B64ED" w14:textId="77777777" w:rsidR="00535119" w:rsidRPr="00C75400" w:rsidRDefault="00535119" w:rsidP="00535119">
            <w:pPr>
              <w:rPr>
                <w:rFonts w:ascii="Calibri" w:hAnsi="Calibri" w:cs="Arial"/>
              </w:rPr>
            </w:pPr>
          </w:p>
          <w:p w14:paraId="661B64EE" w14:textId="77777777" w:rsidR="00535119" w:rsidRPr="00C75400" w:rsidRDefault="00535119" w:rsidP="00535119">
            <w:pPr>
              <w:rPr>
                <w:rFonts w:ascii="Calibri" w:hAnsi="Calibri" w:cs="Arial"/>
              </w:rPr>
            </w:pPr>
          </w:p>
          <w:p w14:paraId="661B64EF" w14:textId="77777777" w:rsidR="00535119" w:rsidRPr="00C75400" w:rsidRDefault="00D21CC2" w:rsidP="00535119">
            <w:pPr>
              <w:rPr>
                <w:rFonts w:ascii="Calibri" w:hAnsi="Calibri" w:cs="Arial"/>
              </w:rPr>
            </w:pPr>
            <w:r>
              <w:rPr>
                <w:rFonts w:ascii="Calibri" w:hAnsi="Calibri" w:cs="Arial"/>
              </w:rPr>
              <w:t>10</w:t>
            </w:r>
          </w:p>
          <w:p w14:paraId="661B64F0" w14:textId="77777777" w:rsidR="00535119" w:rsidRPr="00C75400" w:rsidRDefault="00535119" w:rsidP="00535119">
            <w:pPr>
              <w:rPr>
                <w:rFonts w:ascii="Calibri" w:hAnsi="Calibri" w:cs="Arial"/>
              </w:rPr>
            </w:pPr>
          </w:p>
          <w:p w14:paraId="661B64F1" w14:textId="77777777" w:rsidR="00535119" w:rsidRPr="00C75400" w:rsidRDefault="00535119" w:rsidP="00535119">
            <w:pPr>
              <w:rPr>
                <w:rFonts w:ascii="Calibri" w:hAnsi="Calibri" w:cs="Arial"/>
              </w:rPr>
            </w:pPr>
          </w:p>
          <w:p w14:paraId="661B64F2" w14:textId="77777777" w:rsidR="00535119" w:rsidRPr="00C75400" w:rsidRDefault="00535119" w:rsidP="00535119">
            <w:pPr>
              <w:rPr>
                <w:rFonts w:ascii="Calibri" w:hAnsi="Calibri" w:cs="Arial"/>
              </w:rPr>
            </w:pPr>
          </w:p>
          <w:p w14:paraId="661B64F3" w14:textId="77777777" w:rsidR="00535119" w:rsidRPr="00C75400" w:rsidRDefault="00535119" w:rsidP="00535119">
            <w:pPr>
              <w:rPr>
                <w:rFonts w:ascii="Calibri" w:hAnsi="Calibri" w:cs="Arial"/>
              </w:rPr>
            </w:pPr>
          </w:p>
          <w:p w14:paraId="661B64F4" w14:textId="77777777" w:rsidR="00535119" w:rsidRPr="00C75400" w:rsidRDefault="00535119" w:rsidP="00535119">
            <w:pPr>
              <w:rPr>
                <w:rFonts w:ascii="Calibri" w:hAnsi="Calibri" w:cs="Arial"/>
              </w:rPr>
            </w:pPr>
          </w:p>
          <w:p w14:paraId="661B64F5" w14:textId="77777777" w:rsidR="00535119" w:rsidRPr="00C75400" w:rsidRDefault="00535119" w:rsidP="00535119">
            <w:pPr>
              <w:rPr>
                <w:rFonts w:ascii="Calibri" w:hAnsi="Calibri" w:cs="Arial"/>
              </w:rPr>
            </w:pPr>
          </w:p>
          <w:p w14:paraId="661B64F6" w14:textId="77777777" w:rsidR="00535119" w:rsidRPr="00C75400" w:rsidRDefault="00535119" w:rsidP="00535119">
            <w:pPr>
              <w:rPr>
                <w:rFonts w:ascii="Calibri" w:hAnsi="Calibri" w:cs="Arial"/>
              </w:rPr>
            </w:pPr>
          </w:p>
          <w:p w14:paraId="661B64F7" w14:textId="77777777" w:rsidR="00535119" w:rsidRPr="00C75400" w:rsidRDefault="00D21CC2" w:rsidP="00535119">
            <w:pPr>
              <w:rPr>
                <w:rFonts w:ascii="Calibri" w:hAnsi="Calibri" w:cs="Arial"/>
              </w:rPr>
            </w:pPr>
            <w:r>
              <w:rPr>
                <w:rFonts w:ascii="Calibri" w:hAnsi="Calibri" w:cs="Arial"/>
              </w:rPr>
              <w:t>20</w:t>
            </w:r>
          </w:p>
          <w:p w14:paraId="661B64F8" w14:textId="77777777" w:rsidR="00535119" w:rsidRPr="00C75400" w:rsidRDefault="00535119" w:rsidP="00535119">
            <w:pPr>
              <w:rPr>
                <w:rFonts w:ascii="Calibri" w:hAnsi="Calibri" w:cs="Arial"/>
              </w:rPr>
            </w:pPr>
          </w:p>
          <w:p w14:paraId="661B64F9" w14:textId="77777777" w:rsidR="00535119" w:rsidRPr="00C75400" w:rsidRDefault="00535119" w:rsidP="00535119">
            <w:pPr>
              <w:rPr>
                <w:rFonts w:ascii="Calibri" w:hAnsi="Calibri" w:cs="Arial"/>
              </w:rPr>
            </w:pPr>
          </w:p>
          <w:p w14:paraId="661B64FA" w14:textId="77777777" w:rsidR="00535119" w:rsidRPr="00C75400" w:rsidRDefault="00535119" w:rsidP="00535119">
            <w:pPr>
              <w:rPr>
                <w:rFonts w:ascii="Calibri" w:hAnsi="Calibri" w:cs="Arial"/>
              </w:rPr>
            </w:pPr>
          </w:p>
          <w:p w14:paraId="661B64FB" w14:textId="77777777" w:rsidR="00535119" w:rsidRPr="00C75400" w:rsidRDefault="00535119" w:rsidP="00535119">
            <w:pPr>
              <w:rPr>
                <w:rFonts w:ascii="Calibri" w:hAnsi="Calibri" w:cs="Arial"/>
              </w:rPr>
            </w:pPr>
          </w:p>
          <w:p w14:paraId="661B64FC" w14:textId="77777777" w:rsidR="00535119" w:rsidRPr="00C75400" w:rsidRDefault="00535119" w:rsidP="00535119">
            <w:pPr>
              <w:rPr>
                <w:rFonts w:ascii="Calibri" w:hAnsi="Calibri" w:cs="Arial"/>
              </w:rPr>
            </w:pPr>
          </w:p>
          <w:p w14:paraId="661B64FD" w14:textId="77777777" w:rsidR="000A68E4" w:rsidRPr="00C75400" w:rsidRDefault="000A68E4" w:rsidP="00535119">
            <w:pPr>
              <w:rPr>
                <w:rFonts w:ascii="Calibri" w:hAnsi="Calibri" w:cs="Arial"/>
              </w:rPr>
            </w:pPr>
          </w:p>
          <w:p w14:paraId="661B64FE" w14:textId="77777777" w:rsidR="000A68E4" w:rsidRPr="00C75400" w:rsidRDefault="000A68E4" w:rsidP="00535119">
            <w:pPr>
              <w:rPr>
                <w:rFonts w:ascii="Calibri" w:hAnsi="Calibri" w:cs="Arial"/>
              </w:rPr>
            </w:pPr>
          </w:p>
          <w:p w14:paraId="661B64FF" w14:textId="77777777" w:rsidR="000A68E4" w:rsidRPr="00C75400" w:rsidRDefault="000A68E4" w:rsidP="00535119">
            <w:pPr>
              <w:rPr>
                <w:rFonts w:ascii="Calibri" w:hAnsi="Calibri" w:cs="Arial"/>
              </w:rPr>
            </w:pPr>
          </w:p>
          <w:p w14:paraId="661B6500" w14:textId="77777777" w:rsidR="000A68E4" w:rsidRPr="00C75400" w:rsidRDefault="000A68E4" w:rsidP="00535119">
            <w:pPr>
              <w:rPr>
                <w:rFonts w:ascii="Calibri" w:hAnsi="Calibri" w:cs="Arial"/>
              </w:rPr>
            </w:pPr>
          </w:p>
          <w:p w14:paraId="661B6501" w14:textId="77777777" w:rsidR="000A68E4" w:rsidRPr="00C75400" w:rsidRDefault="000A68E4" w:rsidP="00535119">
            <w:pPr>
              <w:rPr>
                <w:rFonts w:ascii="Calibri" w:hAnsi="Calibri" w:cs="Arial"/>
              </w:rPr>
            </w:pPr>
          </w:p>
          <w:p w14:paraId="661B6502" w14:textId="77777777" w:rsidR="000A68E4" w:rsidRPr="00C75400" w:rsidRDefault="00D21CC2" w:rsidP="00535119">
            <w:pPr>
              <w:rPr>
                <w:rFonts w:ascii="Calibri" w:hAnsi="Calibri" w:cs="Arial"/>
              </w:rPr>
            </w:pPr>
            <w:r>
              <w:rPr>
                <w:rFonts w:ascii="Calibri" w:hAnsi="Calibri" w:cs="Arial"/>
              </w:rPr>
              <w:t>20</w:t>
            </w:r>
          </w:p>
          <w:p w14:paraId="661B6503" w14:textId="77777777" w:rsidR="000A68E4" w:rsidRPr="00C75400" w:rsidRDefault="000A68E4" w:rsidP="00535119">
            <w:pPr>
              <w:rPr>
                <w:rFonts w:ascii="Calibri" w:hAnsi="Calibri" w:cs="Arial"/>
              </w:rPr>
            </w:pPr>
          </w:p>
          <w:p w14:paraId="661B6504" w14:textId="77777777" w:rsidR="000A68E4" w:rsidRPr="00C75400" w:rsidRDefault="000A68E4" w:rsidP="00535119">
            <w:pPr>
              <w:rPr>
                <w:rFonts w:ascii="Calibri" w:hAnsi="Calibri" w:cs="Arial"/>
              </w:rPr>
            </w:pPr>
          </w:p>
          <w:p w14:paraId="661B6505" w14:textId="77777777" w:rsidR="000A68E4" w:rsidRPr="00C75400" w:rsidRDefault="000A68E4" w:rsidP="00535119">
            <w:pPr>
              <w:rPr>
                <w:rFonts w:ascii="Calibri" w:hAnsi="Calibri" w:cs="Arial"/>
              </w:rPr>
            </w:pPr>
          </w:p>
          <w:p w14:paraId="661B6506" w14:textId="77777777" w:rsidR="000A68E4" w:rsidRPr="00C75400" w:rsidRDefault="000A68E4" w:rsidP="00535119">
            <w:pPr>
              <w:rPr>
                <w:rFonts w:ascii="Calibri" w:hAnsi="Calibri" w:cs="Arial"/>
              </w:rPr>
            </w:pPr>
          </w:p>
          <w:p w14:paraId="661B6507" w14:textId="77777777" w:rsidR="000A68E4" w:rsidRPr="00C75400" w:rsidRDefault="000A68E4" w:rsidP="00535119">
            <w:pPr>
              <w:rPr>
                <w:rFonts w:ascii="Calibri" w:hAnsi="Calibri" w:cs="Arial"/>
              </w:rPr>
            </w:pPr>
          </w:p>
          <w:p w14:paraId="661B6508" w14:textId="77777777" w:rsidR="000A68E4" w:rsidRPr="00C75400" w:rsidRDefault="000A68E4" w:rsidP="00535119">
            <w:pPr>
              <w:rPr>
                <w:rFonts w:ascii="Calibri" w:hAnsi="Calibri" w:cs="Arial"/>
              </w:rPr>
            </w:pPr>
          </w:p>
          <w:p w14:paraId="661B6509" w14:textId="77777777" w:rsidR="000A68E4" w:rsidRPr="00C75400" w:rsidRDefault="000A68E4" w:rsidP="00535119">
            <w:pPr>
              <w:rPr>
                <w:rFonts w:ascii="Calibri" w:hAnsi="Calibri" w:cs="Arial"/>
              </w:rPr>
            </w:pPr>
          </w:p>
          <w:p w14:paraId="661B6528" w14:textId="77777777" w:rsidR="000A68E4" w:rsidRPr="00C75400" w:rsidRDefault="000A68E4" w:rsidP="00535119">
            <w:pPr>
              <w:rPr>
                <w:rFonts w:ascii="Calibri" w:hAnsi="Calibri" w:cs="Arial"/>
              </w:rPr>
            </w:pPr>
          </w:p>
          <w:p w14:paraId="661B6529" w14:textId="77777777" w:rsidR="000A68E4" w:rsidRPr="00C75400" w:rsidRDefault="000A68E4" w:rsidP="00F2540F">
            <w:pPr>
              <w:rPr>
                <w:rFonts w:ascii="Calibri" w:hAnsi="Calibri" w:cs="Arial"/>
              </w:rPr>
            </w:pPr>
          </w:p>
        </w:tc>
      </w:tr>
      <w:tr w:rsidR="003B0CCE" w:rsidRPr="00941770" w14:paraId="661B652E"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661B652B" w14:textId="77777777" w:rsidR="003B0CCE" w:rsidRDefault="003B0CCE" w:rsidP="003739C4">
            <w:pPr>
              <w:jc w:val="center"/>
              <w:rPr>
                <w:rFonts w:cs="Arial"/>
                <w:b/>
              </w:rPr>
            </w:pPr>
            <w:r>
              <w:rPr>
                <w:rFonts w:cs="Arial"/>
                <w:b/>
              </w:rPr>
              <w:lastRenderedPageBreak/>
              <w:t>Q 3</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661B652C" w14:textId="77777777" w:rsidR="003B0CCE" w:rsidRPr="00941770" w:rsidRDefault="003B0CCE" w:rsidP="003739C4">
            <w:pPr>
              <w:jc w:val="center"/>
              <w:rPr>
                <w:rFonts w:cs="Arial"/>
                <w:b/>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661B652D" w14:textId="77777777" w:rsidR="003B0CCE" w:rsidRPr="00941770" w:rsidRDefault="003B0CCE" w:rsidP="003739C4">
            <w:pPr>
              <w:jc w:val="center"/>
              <w:rPr>
                <w:rFonts w:cs="Arial"/>
                <w:b/>
              </w:rPr>
            </w:pPr>
          </w:p>
        </w:tc>
      </w:tr>
      <w:tr w:rsidR="003B0CCE" w:rsidRPr="00941770" w14:paraId="661B6660"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661B652F" w14:textId="77777777" w:rsidR="003B0CCE" w:rsidRDefault="003B0CCE" w:rsidP="003B0CCE">
            <w:pPr>
              <w:jc w:val="center"/>
              <w:rPr>
                <w:rFonts w:cs="Arial"/>
                <w:b/>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661B6530" w14:textId="77777777" w:rsidR="003B0CCE" w:rsidRPr="00D109AB" w:rsidRDefault="003B0CCE" w:rsidP="003B0CCE">
            <w:pPr>
              <w:jc w:val="both"/>
              <w:rPr>
                <w:rFonts w:ascii="Calibri" w:hAnsi="Calibri" w:cs="Arial"/>
              </w:rPr>
            </w:pPr>
          </w:p>
          <w:p w14:paraId="661B6531" w14:textId="77777777" w:rsidR="003B0CCE" w:rsidRPr="000D1640" w:rsidRDefault="003B0CCE" w:rsidP="003B0CCE">
            <w:pPr>
              <w:jc w:val="both"/>
              <w:rPr>
                <w:rFonts w:ascii="Calibri" w:hAnsi="Calibri" w:cs="Arial"/>
                <w:b/>
              </w:rPr>
            </w:pPr>
            <w:r>
              <w:rPr>
                <w:rFonts w:ascii="Calibri" w:hAnsi="Calibri" w:cs="Arial"/>
                <w:b/>
              </w:rPr>
              <w:t>Using examples,</w:t>
            </w:r>
            <w:r w:rsidRPr="000D1640">
              <w:rPr>
                <w:rFonts w:ascii="Calibri" w:hAnsi="Calibri" w:cs="Arial"/>
                <w:b/>
              </w:rPr>
              <w:t xml:space="preserve"> compare and contrast the changing coastal application of hard and soft engineering.</w:t>
            </w:r>
          </w:p>
          <w:p w14:paraId="661B6532" w14:textId="77777777" w:rsidR="003B0CCE" w:rsidRPr="000D1640" w:rsidRDefault="003B0CCE" w:rsidP="003B0CCE">
            <w:pPr>
              <w:jc w:val="both"/>
              <w:rPr>
                <w:rFonts w:ascii="Calibri" w:hAnsi="Calibri" w:cs="Arial"/>
                <w:b/>
              </w:rPr>
            </w:pPr>
          </w:p>
          <w:p w14:paraId="661B6533" w14:textId="77777777" w:rsidR="003B0CCE" w:rsidRPr="000D1640" w:rsidRDefault="003B0CCE" w:rsidP="003B0CCE">
            <w:pPr>
              <w:jc w:val="both"/>
              <w:rPr>
                <w:rFonts w:ascii="Calibri" w:hAnsi="Calibri" w:cs="Arial"/>
                <w:b/>
              </w:rPr>
            </w:pPr>
            <w:r w:rsidRPr="000D1640">
              <w:rPr>
                <w:rFonts w:ascii="Calibri" w:hAnsi="Calibri" w:cs="Arial"/>
                <w:b/>
              </w:rPr>
              <w:t>Introduction</w:t>
            </w:r>
          </w:p>
          <w:p w14:paraId="661B6534"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Increasingly we live near our coasts (World Bank, 2010)</w:t>
            </w:r>
          </w:p>
          <w:p w14:paraId="661B6535"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Prosperity puts pressure for goods and services</w:t>
            </w:r>
          </w:p>
          <w:p w14:paraId="661B6536"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Science is has increasingly been the source of solutions (van Koningsveld &amp; Mulder, 2004) but there is a disengagement between science and policy (House &amp; Phillips, 2012)</w:t>
            </w:r>
          </w:p>
          <w:p w14:paraId="661B6537"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Hence we ‘need’ &gt;hydraulic infrastructure (Harbours, defences etc.)(Vriend et. al. (2014) and &gt; recreational space</w:t>
            </w:r>
          </w:p>
          <w:p w14:paraId="661B6538"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However SL change will &gt; pressure so design needs to be adaptable</w:t>
            </w:r>
          </w:p>
          <w:p w14:paraId="661B6539"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How can this apparent paradox be met in a sustainable way? Fragile littoral environment.</w:t>
            </w:r>
          </w:p>
          <w:p w14:paraId="661B653A"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Need for multifunctional design</w:t>
            </w:r>
          </w:p>
          <w:p w14:paraId="661B653B"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Netherlands use ‘building with nature’ which is proactive rather than reactive (Waterman, 2008</w:t>
            </w:r>
          </w:p>
          <w:p w14:paraId="661B653C" w14:textId="77777777" w:rsidR="003B0CCE" w:rsidRPr="000D1640" w:rsidRDefault="003B0CCE" w:rsidP="003B0CCE">
            <w:pPr>
              <w:jc w:val="both"/>
              <w:rPr>
                <w:rFonts w:ascii="Calibri" w:hAnsi="Calibri" w:cs="Arial"/>
                <w:b/>
              </w:rPr>
            </w:pPr>
          </w:p>
          <w:p w14:paraId="661B653D" w14:textId="77777777" w:rsidR="003B0CCE" w:rsidRPr="000D1640" w:rsidRDefault="003B0CCE" w:rsidP="003B0CCE">
            <w:pPr>
              <w:jc w:val="both"/>
              <w:rPr>
                <w:rFonts w:ascii="Calibri" w:hAnsi="Calibri" w:cs="Arial"/>
                <w:b/>
              </w:rPr>
            </w:pPr>
            <w:r w:rsidRPr="000D1640">
              <w:rPr>
                <w:rFonts w:ascii="Calibri" w:hAnsi="Calibri" w:cs="Arial"/>
                <w:b/>
              </w:rPr>
              <w:t>History</w:t>
            </w:r>
          </w:p>
          <w:p w14:paraId="661B653E"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In 1801, Postmaster Ellis Hughes of Cape May, New Jersey, placed the following advertisement in the Philadelphia Aurora:</w:t>
            </w:r>
          </w:p>
          <w:p w14:paraId="661B653F" w14:textId="77777777" w:rsidR="003B0CCE" w:rsidRPr="000D1640" w:rsidRDefault="003B0CCE" w:rsidP="003B0CCE">
            <w:pPr>
              <w:jc w:val="both"/>
              <w:rPr>
                <w:rFonts w:ascii="Calibri" w:hAnsi="Calibri" w:cs="Arial"/>
              </w:rPr>
            </w:pPr>
            <w:r w:rsidRPr="000D1640">
              <w:rPr>
                <w:rFonts w:ascii="Calibri" w:hAnsi="Calibri" w:cs="Arial"/>
                <w:i/>
                <w:iCs/>
              </w:rPr>
              <w:t>“The slope of the shore is so regular that persons may wade a great distance. It is the most delightful spot that citizens can go in the hot season.”</w:t>
            </w:r>
          </w:p>
          <w:p w14:paraId="661B6540"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lastRenderedPageBreak/>
              <w:t>This was the first beach advertisement in America and sparked the beginning of the American rush to the shore.</w:t>
            </w:r>
          </w:p>
          <w:p w14:paraId="661B6541"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Today, Cape May is no longer found on anyone’s list of great beach resorts. The problem is not that the resort is too old-fashioned, but that no beach remains on the cape due in part to beach management (coastal care.org, 2014)</w:t>
            </w:r>
          </w:p>
          <w:p w14:paraId="661B6542" w14:textId="77777777" w:rsidR="003B0CCE" w:rsidRPr="000D1640" w:rsidRDefault="003B0CCE" w:rsidP="003B0CCE">
            <w:pPr>
              <w:jc w:val="both"/>
              <w:rPr>
                <w:rFonts w:ascii="Calibri" w:hAnsi="Calibri" w:cs="Arial"/>
                <w:b/>
              </w:rPr>
            </w:pPr>
          </w:p>
          <w:p w14:paraId="661B6543" w14:textId="77777777" w:rsidR="003B0CCE" w:rsidRPr="000D1640" w:rsidRDefault="003B0CCE" w:rsidP="003B0CCE">
            <w:pPr>
              <w:jc w:val="both"/>
              <w:rPr>
                <w:rFonts w:ascii="Calibri" w:hAnsi="Calibri" w:cs="Arial"/>
                <w:b/>
              </w:rPr>
            </w:pPr>
            <w:r w:rsidRPr="000D1640">
              <w:rPr>
                <w:rFonts w:ascii="Calibri" w:hAnsi="Calibri" w:cs="Arial"/>
                <w:b/>
              </w:rPr>
              <w:t>Spectrum</w:t>
            </w:r>
          </w:p>
          <w:p w14:paraId="661B6544"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Hard engineering</w:t>
            </w:r>
          </w:p>
          <w:p w14:paraId="661B6545"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 xml:space="preserve">Controlled disruption of natural processes by using manmade structures: Sea walls (e.g. tetrapods), revetments (e.g. riprap / Rock armour), Groyne, Gabion (can be a seawall, revetment etc), offshore breakwater . . . </w:t>
            </w:r>
          </w:p>
          <w:p w14:paraId="661B6546"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Soft engineering</w:t>
            </w:r>
          </w:p>
          <w:p w14:paraId="661B6547"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 xml:space="preserve">The use of ecological principles and practices to reduce erosion, save money, help stabilisation, and improve safety while enhancing habitats and aesthetics. Often cheaper and sustainable E.g. Vegetation, nourishment, cliff regrading, beach reshaping, managed retreat, coastal realignment . . . </w:t>
            </w:r>
          </w:p>
          <w:p w14:paraId="661B6548"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But what about: Durability, Cost, Effectiveness</w:t>
            </w:r>
          </w:p>
          <w:p w14:paraId="661B6549" w14:textId="77777777" w:rsidR="003B0CCE" w:rsidRPr="000D1640" w:rsidRDefault="003B0CCE" w:rsidP="003B0CCE">
            <w:pPr>
              <w:jc w:val="both"/>
              <w:rPr>
                <w:rFonts w:ascii="Calibri" w:hAnsi="Calibri" w:cs="Arial"/>
                <w:b/>
              </w:rPr>
            </w:pPr>
            <w:r w:rsidRPr="000D1640">
              <w:rPr>
                <w:rFonts w:ascii="Calibri" w:hAnsi="Calibri" w:cs="Arial"/>
                <w:b/>
              </w:rPr>
              <w:t>Hard</w:t>
            </w:r>
          </w:p>
          <w:p w14:paraId="661B654A" w14:textId="77777777" w:rsidR="003B0CCE" w:rsidRPr="000D1640" w:rsidRDefault="003B0CCE" w:rsidP="003B0CCE">
            <w:pPr>
              <w:numPr>
                <w:ilvl w:val="0"/>
                <w:numId w:val="10"/>
              </w:numPr>
              <w:jc w:val="both"/>
              <w:rPr>
                <w:rFonts w:ascii="Calibri" w:hAnsi="Calibri" w:cs="Arial"/>
                <w:b/>
              </w:rPr>
            </w:pPr>
            <w:r w:rsidRPr="000D1640">
              <w:rPr>
                <w:rFonts w:ascii="Calibri" w:hAnsi="Calibri" w:cs="Arial"/>
                <w:b/>
              </w:rPr>
              <w:t>Sea walls</w:t>
            </w:r>
          </w:p>
          <w:p w14:paraId="661B654B"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Provides excellent protection and safety BUT:</w:t>
            </w:r>
          </w:p>
          <w:p w14:paraId="661B654C"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Seawalls reflects wave energy, ultimately removing the beach and steepening the offshore profile. (The length of time required for this damage to occur is one to thirty years.) The steepened offshore profile increases the storm-wave energy striking the shoreline; this in turn increases erosion.</w:t>
            </w:r>
          </w:p>
          <w:p w14:paraId="661B654D"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Seawalls can increase the intensity of longshore currents, hastening removal of the beach</w:t>
            </w:r>
          </w:p>
          <w:p w14:paraId="661B654E"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Seawalls prevents the exchange of sand between dunes and beach. Thus, the beach cannot supply new sand to the dunes on the island, nor flatten as it tends to do during storms.</w:t>
            </w:r>
          </w:p>
          <w:p w14:paraId="661B654F"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 xml:space="preserve">Seawalls can concentrate wave and current energy at the ends of the wall, increasing erosion at these points.  </w:t>
            </w:r>
          </w:p>
          <w:p w14:paraId="661B6550" w14:textId="1639A3D5" w:rsidR="003B0CCE" w:rsidRPr="000D1640" w:rsidRDefault="003B0CCE" w:rsidP="003B0CCE">
            <w:pPr>
              <w:jc w:val="both"/>
              <w:rPr>
                <w:rFonts w:ascii="Calibri" w:hAnsi="Calibri" w:cs="Arial"/>
              </w:rPr>
            </w:pPr>
            <w:r w:rsidRPr="000D1640">
              <w:rPr>
                <w:rFonts w:ascii="Calibri" w:hAnsi="Calibri" w:cs="Arial"/>
              </w:rPr>
              <w:t>(Coastal care.org, 20</w:t>
            </w:r>
            <w:r w:rsidR="00493B00">
              <w:rPr>
                <w:rFonts w:ascii="Calibri" w:hAnsi="Calibri" w:cs="Arial"/>
              </w:rPr>
              <w:t>22</w:t>
            </w:r>
            <w:r w:rsidRPr="000D1640">
              <w:rPr>
                <w:rFonts w:ascii="Calibri" w:hAnsi="Calibri" w:cs="Arial"/>
              </w:rPr>
              <w:t>)</w:t>
            </w:r>
          </w:p>
          <w:p w14:paraId="661B6551"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Cost and environmental impact</w:t>
            </w:r>
          </w:p>
          <w:p w14:paraId="661B6552" w14:textId="77777777" w:rsidR="003B0CCE" w:rsidRPr="000D1640" w:rsidRDefault="003B0CCE" w:rsidP="003B0CCE">
            <w:pPr>
              <w:jc w:val="both"/>
              <w:rPr>
                <w:rFonts w:ascii="Calibri" w:hAnsi="Calibri" w:cs="Arial"/>
              </w:rPr>
            </w:pPr>
          </w:p>
          <w:p w14:paraId="661B6553" w14:textId="77777777" w:rsidR="003B0CCE" w:rsidRPr="000D1640" w:rsidRDefault="003B0CCE" w:rsidP="003B0CCE">
            <w:pPr>
              <w:numPr>
                <w:ilvl w:val="0"/>
                <w:numId w:val="10"/>
              </w:numPr>
              <w:jc w:val="both"/>
              <w:rPr>
                <w:rFonts w:ascii="Calibri" w:hAnsi="Calibri" w:cs="Arial"/>
                <w:b/>
              </w:rPr>
            </w:pPr>
            <w:r w:rsidRPr="000D1640">
              <w:rPr>
                <w:rFonts w:ascii="Calibri" w:hAnsi="Calibri" w:cs="Arial"/>
                <w:b/>
              </w:rPr>
              <w:t>Revetments</w:t>
            </w:r>
          </w:p>
          <w:p w14:paraId="661B6554"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Sloping structures that absorb wave energy and minimise reflection</w:t>
            </w:r>
          </w:p>
          <w:p w14:paraId="661B6555"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 xml:space="preserve">Wood, concrete sand filled geotextiles, gabions etc. often used to reinforce seawalls that have lost their beach but unlike seawalls does not protect against flooding (Just erosion).  </w:t>
            </w:r>
          </w:p>
          <w:p w14:paraId="661B6556"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Poor for recreation and fishing industries because of the steep slope</w:t>
            </w:r>
          </w:p>
          <w:p w14:paraId="661B6557" w14:textId="77777777" w:rsidR="003B0CCE" w:rsidRPr="000D1640" w:rsidRDefault="003B0CCE" w:rsidP="003B0CCE">
            <w:pPr>
              <w:jc w:val="both"/>
              <w:rPr>
                <w:rFonts w:ascii="Calibri" w:hAnsi="Calibri" w:cs="Arial"/>
              </w:rPr>
            </w:pPr>
          </w:p>
          <w:p w14:paraId="661B6558" w14:textId="77777777" w:rsidR="003B0CCE" w:rsidRPr="000D1640" w:rsidRDefault="003B0CCE" w:rsidP="003B0CCE">
            <w:pPr>
              <w:numPr>
                <w:ilvl w:val="0"/>
                <w:numId w:val="10"/>
              </w:numPr>
              <w:jc w:val="both"/>
              <w:rPr>
                <w:rFonts w:ascii="Calibri" w:hAnsi="Calibri" w:cs="Arial"/>
                <w:b/>
              </w:rPr>
            </w:pPr>
            <w:r w:rsidRPr="000D1640">
              <w:rPr>
                <w:rFonts w:ascii="Calibri" w:hAnsi="Calibri" w:cs="Arial"/>
                <w:b/>
              </w:rPr>
              <w:t>Groynes</w:t>
            </w:r>
          </w:p>
          <w:p w14:paraId="661B6559"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Hard Engineering Measures Groynes Built at right angles to the shore to prevent longshore drift . These structures absorb or reduce the energy of the waves and cause materials to be deposited on the side of the groyne facing the longshore drift.</w:t>
            </w:r>
          </w:p>
          <w:p w14:paraId="661B655A"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Permeable Or impermeable</w:t>
            </w:r>
          </w:p>
          <w:p w14:paraId="661B655B"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Submerged or non-submerged</w:t>
            </w:r>
          </w:p>
          <w:p w14:paraId="661B655C"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Many different shapes and orientations</w:t>
            </w:r>
          </w:p>
          <w:p w14:paraId="661B655D"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Accelerated erosion of downdrift side called Terminal Groyne Syndrome</w:t>
            </w:r>
          </w:p>
          <w:p w14:paraId="661B655E"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Aesthetics?</w:t>
            </w:r>
          </w:p>
          <w:p w14:paraId="661B655F"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lastRenderedPageBreak/>
              <w:t>Cost relatively cheap</w:t>
            </w:r>
          </w:p>
          <w:p w14:paraId="661B6560" w14:textId="77777777" w:rsidR="003B0CCE" w:rsidRPr="000D1640" w:rsidRDefault="003B0CCE" w:rsidP="003B0CCE">
            <w:pPr>
              <w:jc w:val="both"/>
              <w:rPr>
                <w:rFonts w:ascii="Calibri" w:hAnsi="Calibri" w:cs="Arial"/>
                <w:b/>
              </w:rPr>
            </w:pPr>
          </w:p>
          <w:p w14:paraId="661B6561" w14:textId="77777777" w:rsidR="003B0CCE" w:rsidRPr="000D1640" w:rsidRDefault="003B0CCE" w:rsidP="003B0CCE">
            <w:pPr>
              <w:numPr>
                <w:ilvl w:val="0"/>
                <w:numId w:val="10"/>
              </w:numPr>
              <w:jc w:val="both"/>
              <w:rPr>
                <w:rFonts w:ascii="Calibri" w:hAnsi="Calibri" w:cs="Arial"/>
                <w:b/>
              </w:rPr>
            </w:pPr>
            <w:r w:rsidRPr="000D1640">
              <w:rPr>
                <w:rFonts w:ascii="Calibri" w:hAnsi="Calibri" w:cs="Arial"/>
                <w:b/>
              </w:rPr>
              <w:t>Offshore breakwater</w:t>
            </w:r>
          </w:p>
          <w:p w14:paraId="661B6562"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 xml:space="preserve">Submerged or non submerged </w:t>
            </w:r>
          </w:p>
          <w:p w14:paraId="661B6563"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 xml:space="preserve">Floating or curved or straight.  </w:t>
            </w:r>
          </w:p>
          <w:p w14:paraId="661B6564"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How far offshore?</w:t>
            </w:r>
          </w:p>
          <w:p w14:paraId="661B6565" w14:textId="77777777" w:rsidR="003B0CCE" w:rsidRPr="000D1640" w:rsidRDefault="003B0CCE" w:rsidP="003B0CCE">
            <w:pPr>
              <w:numPr>
                <w:ilvl w:val="0"/>
                <w:numId w:val="10"/>
              </w:numPr>
              <w:jc w:val="both"/>
              <w:rPr>
                <w:rFonts w:ascii="Calibri" w:hAnsi="Calibri" w:cs="Arial"/>
              </w:rPr>
            </w:pPr>
            <w:r w:rsidRPr="000D1640">
              <w:rPr>
                <w:rFonts w:ascii="Calibri" w:hAnsi="Calibri" w:cs="Arial"/>
                <w:bCs/>
              </w:rPr>
              <w:t>Reasons for selecting a submerged/low breakwater</w:t>
            </w:r>
          </w:p>
          <w:p w14:paraId="661B6566"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The visual impact of a submerged/low structure is less damaging</w:t>
            </w:r>
          </w:p>
          <w:p w14:paraId="661B6567"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 xml:space="preserve">A submerged or low-crested structure is less expensive </w:t>
            </w:r>
          </w:p>
          <w:p w14:paraId="661B6568"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The impact on the transport climate and on the deposition is smoother</w:t>
            </w:r>
          </w:p>
          <w:p w14:paraId="661B6569"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The overtopping water generates good water circulation behind the breakwater</w:t>
            </w:r>
          </w:p>
          <w:p w14:paraId="661B656A"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Submerged breakwaters are very similar to natural reefs. They attract fish and are therefore popular among fishermen</w:t>
            </w:r>
          </w:p>
          <w:p w14:paraId="661B656B" w14:textId="77777777" w:rsidR="003B0CCE" w:rsidRPr="000D1640" w:rsidRDefault="003B0CCE" w:rsidP="003B0CCE">
            <w:pPr>
              <w:numPr>
                <w:ilvl w:val="0"/>
                <w:numId w:val="10"/>
              </w:numPr>
              <w:jc w:val="both"/>
              <w:rPr>
                <w:rFonts w:ascii="Calibri" w:hAnsi="Calibri" w:cs="Arial"/>
              </w:rPr>
            </w:pPr>
            <w:r w:rsidRPr="000D1640">
              <w:rPr>
                <w:rFonts w:ascii="Calibri" w:hAnsi="Calibri" w:cs="Arial"/>
                <w:bCs/>
              </w:rPr>
              <w:t>Disadvantages of submerged/low crested breakwater</w:t>
            </w:r>
          </w:p>
          <w:p w14:paraId="661B656C"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A submerged structure can be dangerous for small craft navigation</w:t>
            </w:r>
          </w:p>
          <w:p w14:paraId="661B656D"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The overtopping water initiates local currents, which can be dangerous for swimmers</w:t>
            </w:r>
          </w:p>
          <w:p w14:paraId="661B656E"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A submerged or low-crested structure provides only partial attenuation of the wave action as well as partial shore protection and coast protection</w:t>
            </w:r>
          </w:p>
          <w:p w14:paraId="661B656F"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 xml:space="preserve">The design is very difficult and challenging because the proper function of a submerged or low-crested structure depends on both water-level and wave conditions as well as on the specific structure.  </w:t>
            </w:r>
          </w:p>
          <w:p w14:paraId="661B6570" w14:textId="6DFB7CE0" w:rsidR="003B0CCE" w:rsidRPr="000D1640" w:rsidRDefault="003B0CCE" w:rsidP="003B0CCE">
            <w:pPr>
              <w:jc w:val="both"/>
              <w:rPr>
                <w:rFonts w:ascii="Calibri" w:hAnsi="Calibri" w:cs="Arial"/>
              </w:rPr>
            </w:pPr>
            <w:r w:rsidRPr="000D1640">
              <w:rPr>
                <w:rFonts w:ascii="Calibri" w:hAnsi="Calibri" w:cs="Arial"/>
              </w:rPr>
              <w:t>(Coastal wiki.org, 20</w:t>
            </w:r>
            <w:r w:rsidR="00493B00">
              <w:rPr>
                <w:rFonts w:ascii="Calibri" w:hAnsi="Calibri" w:cs="Arial"/>
              </w:rPr>
              <w:t>21</w:t>
            </w:r>
            <w:r w:rsidRPr="000D1640">
              <w:rPr>
                <w:rFonts w:ascii="Calibri" w:hAnsi="Calibri" w:cs="Arial"/>
              </w:rPr>
              <w:t>)</w:t>
            </w:r>
          </w:p>
          <w:p w14:paraId="661B6571"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E.g. Sea Palling, Norfolk</w:t>
            </w:r>
          </w:p>
          <w:p w14:paraId="661B6572" w14:textId="77777777" w:rsidR="003B0CCE" w:rsidRPr="000D1640" w:rsidRDefault="003B0CCE" w:rsidP="003B0CCE">
            <w:pPr>
              <w:jc w:val="both"/>
              <w:rPr>
                <w:rFonts w:ascii="Calibri" w:hAnsi="Calibri" w:cs="Arial"/>
                <w:b/>
              </w:rPr>
            </w:pPr>
          </w:p>
          <w:p w14:paraId="661B6573" w14:textId="77777777" w:rsidR="003B0CCE" w:rsidRPr="000D1640" w:rsidRDefault="003B0CCE" w:rsidP="003B0CCE">
            <w:pPr>
              <w:numPr>
                <w:ilvl w:val="0"/>
                <w:numId w:val="10"/>
              </w:numPr>
              <w:jc w:val="both"/>
              <w:rPr>
                <w:rFonts w:ascii="Calibri" w:hAnsi="Calibri" w:cs="Arial"/>
                <w:b/>
              </w:rPr>
            </w:pPr>
            <w:r w:rsidRPr="000D1640">
              <w:rPr>
                <w:rFonts w:ascii="Calibri" w:hAnsi="Calibri" w:cs="Arial"/>
                <w:b/>
              </w:rPr>
              <w:t>Materials</w:t>
            </w:r>
          </w:p>
          <w:p w14:paraId="661B6574" w14:textId="77777777" w:rsidR="003B0CCE" w:rsidRPr="000D1640" w:rsidRDefault="003B0CCE" w:rsidP="003B0CCE">
            <w:pPr>
              <w:numPr>
                <w:ilvl w:val="1"/>
                <w:numId w:val="10"/>
              </w:numPr>
              <w:jc w:val="both"/>
              <w:rPr>
                <w:rFonts w:ascii="Calibri" w:hAnsi="Calibri" w:cs="Arial"/>
                <w:b/>
              </w:rPr>
            </w:pPr>
            <w:r w:rsidRPr="000D1640">
              <w:rPr>
                <w:rFonts w:ascii="Calibri" w:hAnsi="Calibri" w:cs="Arial"/>
                <w:b/>
              </w:rPr>
              <w:t>Geotextiles</w:t>
            </w:r>
          </w:p>
          <w:p w14:paraId="661B6575" w14:textId="77777777" w:rsidR="003B0CCE" w:rsidRPr="000D1640" w:rsidRDefault="003B0CCE" w:rsidP="003B0CCE">
            <w:pPr>
              <w:numPr>
                <w:ilvl w:val="2"/>
                <w:numId w:val="10"/>
              </w:numPr>
              <w:jc w:val="both"/>
              <w:rPr>
                <w:rFonts w:ascii="Calibri" w:hAnsi="Calibri" w:cs="Arial"/>
              </w:rPr>
            </w:pPr>
            <w:r w:rsidRPr="000D1640">
              <w:rPr>
                <w:rFonts w:ascii="Calibri" w:hAnsi="Calibri" w:cs="Arial"/>
              </w:rPr>
              <w:t>Permeable fabric to protect since the 1950s.  Often behind seawalls</w:t>
            </w:r>
          </w:p>
          <w:p w14:paraId="661B6576" w14:textId="77777777" w:rsidR="003B0CCE" w:rsidRPr="000D1640" w:rsidRDefault="003B0CCE" w:rsidP="003B0CCE">
            <w:pPr>
              <w:jc w:val="both"/>
              <w:rPr>
                <w:rFonts w:ascii="Calibri" w:hAnsi="Calibri" w:cs="Arial"/>
                <w:b/>
              </w:rPr>
            </w:pPr>
          </w:p>
          <w:p w14:paraId="661B6577" w14:textId="77777777" w:rsidR="003B0CCE" w:rsidRPr="000D1640" w:rsidRDefault="003B0CCE" w:rsidP="003B0CCE">
            <w:pPr>
              <w:numPr>
                <w:ilvl w:val="1"/>
                <w:numId w:val="10"/>
              </w:numPr>
              <w:jc w:val="both"/>
              <w:rPr>
                <w:rFonts w:ascii="Calibri" w:hAnsi="Calibri" w:cs="Arial"/>
                <w:b/>
              </w:rPr>
            </w:pPr>
            <w:r w:rsidRPr="000D1640">
              <w:rPr>
                <w:rFonts w:ascii="Calibri" w:hAnsi="Calibri" w:cs="Arial"/>
                <w:b/>
              </w:rPr>
              <w:t>Gabions</w:t>
            </w:r>
          </w:p>
          <w:p w14:paraId="661B6578" w14:textId="77777777" w:rsidR="003B0CCE" w:rsidRPr="000D1640" w:rsidRDefault="003B0CCE" w:rsidP="003B0CCE">
            <w:pPr>
              <w:numPr>
                <w:ilvl w:val="2"/>
                <w:numId w:val="10"/>
              </w:numPr>
              <w:jc w:val="both"/>
              <w:rPr>
                <w:rFonts w:ascii="Calibri" w:hAnsi="Calibri" w:cs="Arial"/>
              </w:rPr>
            </w:pPr>
            <w:r w:rsidRPr="000D1640">
              <w:rPr>
                <w:rFonts w:ascii="Calibri" w:hAnsi="Calibri" w:cs="Arial"/>
              </w:rPr>
              <w:t xml:space="preserve">Gabions are wire cages usually filled with crushed rocks , and then piled up along the shore to prevent or reduce coastal erosion by weakening wave energy. </w:t>
            </w:r>
          </w:p>
          <w:p w14:paraId="661B6579" w14:textId="77777777" w:rsidR="003B0CCE" w:rsidRPr="000D1640" w:rsidRDefault="003B0CCE" w:rsidP="003B0CCE">
            <w:pPr>
              <w:numPr>
                <w:ilvl w:val="2"/>
                <w:numId w:val="10"/>
              </w:numPr>
              <w:jc w:val="both"/>
              <w:rPr>
                <w:rFonts w:ascii="Calibri" w:hAnsi="Calibri" w:cs="Arial"/>
              </w:rPr>
            </w:pPr>
            <w:r w:rsidRPr="000D1640">
              <w:rPr>
                <w:rFonts w:ascii="Calibri" w:hAnsi="Calibri" w:cs="Arial"/>
              </w:rPr>
              <w:t xml:space="preserve">Only short-term protection (about five to ten years). Wire cages need regular maintenance as they are easily corroded by sea water. </w:t>
            </w:r>
          </w:p>
          <w:p w14:paraId="661B657A" w14:textId="77777777" w:rsidR="003B0CCE" w:rsidRPr="000D1640" w:rsidRDefault="003B0CCE" w:rsidP="003B0CCE">
            <w:pPr>
              <w:numPr>
                <w:ilvl w:val="2"/>
                <w:numId w:val="10"/>
              </w:numPr>
              <w:jc w:val="both"/>
              <w:rPr>
                <w:rFonts w:ascii="Calibri" w:hAnsi="Calibri" w:cs="Arial"/>
              </w:rPr>
            </w:pPr>
            <w:r w:rsidRPr="000D1640">
              <w:rPr>
                <w:rFonts w:ascii="Calibri" w:hAnsi="Calibri" w:cs="Arial"/>
              </w:rPr>
              <w:t>Aesthetics?</w:t>
            </w:r>
          </w:p>
          <w:p w14:paraId="661B657B" w14:textId="77777777" w:rsidR="003B0CCE" w:rsidRPr="000D1640" w:rsidRDefault="003B0CCE" w:rsidP="003B0CCE">
            <w:pPr>
              <w:jc w:val="both"/>
              <w:rPr>
                <w:rFonts w:ascii="Calibri" w:hAnsi="Calibri" w:cs="Arial"/>
                <w:b/>
              </w:rPr>
            </w:pPr>
            <w:r w:rsidRPr="000D1640">
              <w:rPr>
                <w:rFonts w:ascii="Calibri" w:hAnsi="Calibri" w:cs="Arial"/>
                <w:b/>
              </w:rPr>
              <w:t>Soft</w:t>
            </w:r>
          </w:p>
          <w:p w14:paraId="661B657C" w14:textId="77777777" w:rsidR="003B0CCE" w:rsidRPr="000D1640" w:rsidRDefault="003B0CCE" w:rsidP="003B0CCE">
            <w:pPr>
              <w:jc w:val="both"/>
              <w:rPr>
                <w:rFonts w:ascii="Calibri" w:hAnsi="Calibri" w:cs="Arial"/>
                <w:b/>
              </w:rPr>
            </w:pPr>
          </w:p>
          <w:p w14:paraId="661B657D" w14:textId="77777777" w:rsidR="003B0CCE" w:rsidRPr="000D1640" w:rsidRDefault="003B0CCE" w:rsidP="003B0CCE">
            <w:pPr>
              <w:numPr>
                <w:ilvl w:val="0"/>
                <w:numId w:val="10"/>
              </w:numPr>
              <w:jc w:val="both"/>
              <w:rPr>
                <w:rFonts w:ascii="Calibri" w:hAnsi="Calibri" w:cs="Arial"/>
                <w:b/>
              </w:rPr>
            </w:pPr>
            <w:r w:rsidRPr="000D1640">
              <w:rPr>
                <w:rFonts w:ascii="Calibri" w:hAnsi="Calibri" w:cs="Arial"/>
                <w:b/>
              </w:rPr>
              <w:t xml:space="preserve">Beach nourishment </w:t>
            </w:r>
          </w:p>
          <w:p w14:paraId="661B657E"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Beach nourishment Refers to constant replenishment of large quantities of sand to the beach system. Beach is therefore extended seawards, leading to improvement of both beach quality and storm protection. Usually dredged (Various types of dredging) offshore and planted in required area.</w:t>
            </w:r>
          </w:p>
          <w:p w14:paraId="661B657F"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Needs to be carefully considered not to cause problems</w:t>
            </w:r>
          </w:p>
          <w:p w14:paraId="661B6580"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Short term mortality</w:t>
            </w:r>
          </w:p>
          <w:p w14:paraId="661B6581"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Burial</w:t>
            </w:r>
          </w:p>
          <w:p w14:paraId="661B6582"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Reduced light</w:t>
            </w:r>
          </w:p>
          <w:p w14:paraId="661B6583"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Toxicity</w:t>
            </w:r>
          </w:p>
          <w:p w14:paraId="661B6584"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Can cause erosion</w:t>
            </w:r>
          </w:p>
          <w:p w14:paraId="661B6585"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lastRenderedPageBreak/>
              <w:t>Increased development pressure because of cost and misguided sense of security</w:t>
            </w:r>
          </w:p>
          <w:p w14:paraId="661B6586"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High proportions of suspension in water column</w:t>
            </w:r>
          </w:p>
          <w:p w14:paraId="661B6587" w14:textId="77777777" w:rsidR="003B0CCE" w:rsidRPr="000D1640" w:rsidRDefault="003B0CCE" w:rsidP="003B0CCE">
            <w:pPr>
              <w:jc w:val="both"/>
              <w:rPr>
                <w:rFonts w:ascii="Calibri" w:hAnsi="Calibri" w:cs="Arial"/>
              </w:rPr>
            </w:pPr>
            <w:r w:rsidRPr="000D1640">
              <w:rPr>
                <w:rFonts w:ascii="Calibri" w:hAnsi="Calibri" w:cs="Arial"/>
              </w:rPr>
              <w:t xml:space="preserve"> </w:t>
            </w:r>
            <w:r w:rsidRPr="000D1640">
              <w:rPr>
                <w:rFonts w:ascii="Calibri" w:hAnsi="Calibri" w:cs="Arial"/>
                <w:i/>
                <w:iCs/>
              </w:rPr>
              <w:t xml:space="preserve">Firth et al. (2014) </w:t>
            </w:r>
          </w:p>
          <w:p w14:paraId="661B6588" w14:textId="77777777" w:rsidR="003B0CCE" w:rsidRPr="000D1640" w:rsidRDefault="003B0CCE" w:rsidP="003B0CCE">
            <w:pPr>
              <w:jc w:val="both"/>
              <w:rPr>
                <w:rFonts w:ascii="Calibri" w:hAnsi="Calibri" w:cs="Arial"/>
              </w:rPr>
            </w:pPr>
          </w:p>
          <w:p w14:paraId="661B6589"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 xml:space="preserve">Expensive and impractical to constantly transport large quantities of sand to fill up beach. Imported sand that can be continuously eroded and transported away could have serious consequences on wildlife living within coastal environment . </w:t>
            </w:r>
          </w:p>
          <w:p w14:paraId="661B658A"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 xml:space="preserve">E.g. Coral reefs at Waikiki Beach of Hawaii are destroyed as imported sand gets washed out to sea and covers the corals. Corals are deprived of sunlight they need to survive </w:t>
            </w:r>
          </w:p>
          <w:p w14:paraId="661B658B" w14:textId="77777777" w:rsidR="003B0CCE" w:rsidRPr="000D1640" w:rsidRDefault="003B0CCE" w:rsidP="003B0CCE">
            <w:pPr>
              <w:numPr>
                <w:ilvl w:val="1"/>
                <w:numId w:val="10"/>
              </w:numPr>
              <w:jc w:val="both"/>
              <w:rPr>
                <w:rFonts w:ascii="Calibri" w:hAnsi="Calibri" w:cs="Arial"/>
              </w:rPr>
            </w:pPr>
            <w:r w:rsidRPr="000D1640">
              <w:rPr>
                <w:rFonts w:ascii="Calibri" w:hAnsi="Calibri" w:cs="Arial"/>
              </w:rPr>
              <w:t>E.g. Singapore – Large scale land reclamation along coast has led to muddy and polluted water and has destroyed coral reefs.</w:t>
            </w:r>
          </w:p>
          <w:p w14:paraId="661B658C"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Often to ‘save’ £ dredging occurs in &lt;40ft water which is generally fine sediment which is easily eroded and creates a steep beach profile e.g. Wrightsville , North Carolina in 1965</w:t>
            </w:r>
          </w:p>
          <w:p w14:paraId="661B658D" w14:textId="77777777" w:rsidR="003B0CCE" w:rsidRPr="000D1640" w:rsidRDefault="003B0CCE" w:rsidP="003B0CCE">
            <w:pPr>
              <w:jc w:val="both"/>
              <w:rPr>
                <w:rFonts w:ascii="Calibri" w:hAnsi="Calibri" w:cs="Arial"/>
              </w:rPr>
            </w:pPr>
          </w:p>
          <w:p w14:paraId="661B658E" w14:textId="77777777" w:rsidR="003B0CCE" w:rsidRPr="000D1640" w:rsidRDefault="003B0CCE" w:rsidP="003B0CCE">
            <w:pPr>
              <w:numPr>
                <w:ilvl w:val="0"/>
                <w:numId w:val="10"/>
              </w:numPr>
              <w:jc w:val="both"/>
              <w:rPr>
                <w:rFonts w:ascii="Calibri" w:hAnsi="Calibri" w:cs="Arial"/>
                <w:b/>
              </w:rPr>
            </w:pPr>
            <w:r w:rsidRPr="000D1640">
              <w:rPr>
                <w:rFonts w:ascii="Calibri" w:hAnsi="Calibri" w:cs="Arial"/>
                <w:b/>
              </w:rPr>
              <w:t xml:space="preserve">Relocation of Property – </w:t>
            </w:r>
          </w:p>
          <w:p w14:paraId="661B658F" w14:textId="77777777" w:rsidR="003B0CCE" w:rsidRPr="000D1640" w:rsidRDefault="003B0CCE" w:rsidP="003B0CCE">
            <w:pPr>
              <w:numPr>
                <w:ilvl w:val="0"/>
                <w:numId w:val="10"/>
              </w:numPr>
              <w:jc w:val="both"/>
              <w:rPr>
                <w:rFonts w:ascii="Calibri" w:hAnsi="Calibri" w:cs="Arial"/>
              </w:rPr>
            </w:pPr>
            <w:r w:rsidRPr="000D1640">
              <w:rPr>
                <w:rFonts w:ascii="Calibri" w:hAnsi="Calibri" w:cs="Arial"/>
              </w:rPr>
              <w:t xml:space="preserve">E.g. England – “Green Line” policy which discourages any building beyond a given line. Any properties built beyond the given line will not be defended or protected should they be threatened by coastal erosion. </w:t>
            </w:r>
          </w:p>
          <w:p w14:paraId="661B6590" w14:textId="07EB242B" w:rsidR="003B0CCE" w:rsidRPr="000D1640" w:rsidRDefault="003B0CCE" w:rsidP="003B0CCE">
            <w:pPr>
              <w:jc w:val="both"/>
              <w:rPr>
                <w:rFonts w:ascii="Calibri" w:hAnsi="Calibri" w:cs="Arial"/>
              </w:rPr>
            </w:pPr>
            <w:r w:rsidRPr="000D1640">
              <w:rPr>
                <w:rFonts w:ascii="Calibri" w:hAnsi="Calibri" w:cs="Arial"/>
              </w:rPr>
              <w:t xml:space="preserve">Opposition by people with considerable investments in coastal areas . This approach will be important in future coastal management due to rising sea level as a result of global warming. </w:t>
            </w:r>
            <w:r w:rsidRPr="000D1640">
              <w:rPr>
                <w:rFonts w:ascii="Calibri" w:hAnsi="Calibri" w:cs="Arial"/>
                <w:i/>
                <w:iCs/>
              </w:rPr>
              <w:t>Ng et al (201</w:t>
            </w:r>
            <w:r w:rsidR="007D11DA">
              <w:rPr>
                <w:rFonts w:ascii="Calibri" w:hAnsi="Calibri" w:cs="Arial"/>
                <w:i/>
                <w:iCs/>
              </w:rPr>
              <w:t>9</w:t>
            </w:r>
            <w:r w:rsidRPr="000D1640">
              <w:rPr>
                <w:rFonts w:ascii="Calibri" w:hAnsi="Calibri" w:cs="Arial"/>
                <w:i/>
                <w:iCs/>
              </w:rPr>
              <w:t xml:space="preserve">) </w:t>
            </w:r>
          </w:p>
          <w:p w14:paraId="661B6591" w14:textId="77777777" w:rsidR="003B0CCE" w:rsidRPr="000D1640" w:rsidRDefault="003B0CCE" w:rsidP="003B0CCE">
            <w:pPr>
              <w:jc w:val="both"/>
              <w:rPr>
                <w:rFonts w:ascii="Calibri" w:hAnsi="Calibri" w:cs="Arial"/>
              </w:rPr>
            </w:pPr>
          </w:p>
          <w:p w14:paraId="661B6592" w14:textId="77777777" w:rsidR="003B0CCE" w:rsidRPr="000D1640" w:rsidRDefault="003B0CCE" w:rsidP="003B0CCE">
            <w:pPr>
              <w:numPr>
                <w:ilvl w:val="0"/>
                <w:numId w:val="11"/>
              </w:numPr>
              <w:jc w:val="both"/>
              <w:rPr>
                <w:rFonts w:ascii="Calibri" w:hAnsi="Calibri" w:cs="Arial"/>
                <w:b/>
              </w:rPr>
            </w:pPr>
            <w:r w:rsidRPr="000D1640">
              <w:rPr>
                <w:rFonts w:ascii="Calibri" w:hAnsi="Calibri" w:cs="Arial"/>
                <w:b/>
              </w:rPr>
              <w:t>Ecosystem engineering</w:t>
            </w:r>
          </w:p>
          <w:p w14:paraId="661B6593" w14:textId="77777777" w:rsidR="003B0CCE" w:rsidRPr="000D1640" w:rsidRDefault="003B0CCE" w:rsidP="003B0CCE">
            <w:pPr>
              <w:numPr>
                <w:ilvl w:val="0"/>
                <w:numId w:val="11"/>
              </w:numPr>
              <w:jc w:val="both"/>
              <w:rPr>
                <w:rFonts w:ascii="Calibri" w:hAnsi="Calibri" w:cs="Arial"/>
              </w:rPr>
            </w:pPr>
            <w:r w:rsidRPr="000D1640">
              <w:rPr>
                <w:rFonts w:ascii="Calibri" w:hAnsi="Calibri" w:cs="Arial"/>
              </w:rPr>
              <w:t>Building with Nature (BwN)</w:t>
            </w:r>
          </w:p>
          <w:p w14:paraId="661B6594" w14:textId="77777777" w:rsidR="003B0CCE" w:rsidRPr="000D1640" w:rsidRDefault="003B0CCE" w:rsidP="003B0CCE">
            <w:pPr>
              <w:numPr>
                <w:ilvl w:val="0"/>
                <w:numId w:val="11"/>
              </w:numPr>
              <w:jc w:val="both"/>
              <w:rPr>
                <w:rFonts w:ascii="Calibri" w:hAnsi="Calibri" w:cs="Arial"/>
              </w:rPr>
            </w:pPr>
            <w:r w:rsidRPr="000D1640">
              <w:rPr>
                <w:rFonts w:ascii="Calibri" w:hAnsi="Calibri" w:cs="Arial"/>
              </w:rPr>
              <w:t>Much of present-day coastal infrastructure offers perspectives not only to protect the coast, but also to create suitable habitats for certain ecosystems. This can be beneficial, as natural ecosystems can contribute significantly to coastal protection and provide other services. Moreover, most ecosystems, as opposed to traditional hard structures, are able to adapt to (relative) sea-level rise</w:t>
            </w:r>
          </w:p>
          <w:p w14:paraId="661B6595" w14:textId="0371867A" w:rsidR="003B0CCE" w:rsidRPr="000D1640" w:rsidRDefault="003B0CCE" w:rsidP="003B0CCE">
            <w:pPr>
              <w:numPr>
                <w:ilvl w:val="0"/>
                <w:numId w:val="11"/>
              </w:numPr>
              <w:jc w:val="both"/>
              <w:rPr>
                <w:rFonts w:ascii="Calibri" w:hAnsi="Calibri" w:cs="Arial"/>
              </w:rPr>
            </w:pPr>
            <w:r w:rsidRPr="000D1640">
              <w:rPr>
                <w:rFonts w:ascii="Calibri" w:hAnsi="Calibri" w:cs="Arial"/>
              </w:rPr>
              <w:t>Highlight these examples: Coral, mangrove, saltmarshes, seagrass and shellfish (Grech et al., 201</w:t>
            </w:r>
            <w:r w:rsidR="007D11DA">
              <w:rPr>
                <w:rFonts w:ascii="Calibri" w:hAnsi="Calibri" w:cs="Arial"/>
              </w:rPr>
              <w:t>5</w:t>
            </w:r>
            <w:r w:rsidRPr="000D1640">
              <w:rPr>
                <w:rFonts w:ascii="Calibri" w:hAnsi="Calibri" w:cs="Arial"/>
              </w:rPr>
              <w:t xml:space="preserve">). E.g. Oysters can be used to protect other habitats such as intertidal flats, saltmarshes and submerged aquatic vegetation (van Wesenbeeck </w:t>
            </w:r>
            <w:r w:rsidRPr="000D1640">
              <w:rPr>
                <w:rFonts w:ascii="Calibri" w:hAnsi="Calibri" w:cs="Arial"/>
                <w:i/>
                <w:iCs/>
              </w:rPr>
              <w:t>et al</w:t>
            </w:r>
            <w:r w:rsidRPr="000D1640">
              <w:rPr>
                <w:rFonts w:ascii="Calibri" w:hAnsi="Calibri" w:cs="Arial"/>
              </w:rPr>
              <w:t>., 2011). E.g. Puerto Caucedo Dominican Republic.(Deltares, 201</w:t>
            </w:r>
            <w:r w:rsidR="007D11DA">
              <w:rPr>
                <w:rFonts w:ascii="Calibri" w:hAnsi="Calibri" w:cs="Arial"/>
              </w:rPr>
              <w:t>8</w:t>
            </w:r>
            <w:r w:rsidRPr="000D1640">
              <w:rPr>
                <w:rFonts w:ascii="Calibri" w:hAnsi="Calibri" w:cs="Arial"/>
              </w:rPr>
              <w:t>)</w:t>
            </w:r>
          </w:p>
          <w:p w14:paraId="661B6596" w14:textId="77777777" w:rsidR="003B0CCE" w:rsidRPr="000D1640" w:rsidRDefault="003B0CCE" w:rsidP="003B0CCE">
            <w:pPr>
              <w:numPr>
                <w:ilvl w:val="0"/>
                <w:numId w:val="11"/>
              </w:numPr>
              <w:jc w:val="both"/>
              <w:rPr>
                <w:rFonts w:ascii="Calibri" w:hAnsi="Calibri" w:cs="Arial"/>
              </w:rPr>
            </w:pPr>
            <w:r w:rsidRPr="000D1640">
              <w:rPr>
                <w:rFonts w:ascii="Calibri" w:hAnsi="Calibri" w:cs="Arial"/>
              </w:rPr>
              <w:t>Ecosystem based coastal defence</w:t>
            </w:r>
          </w:p>
          <w:p w14:paraId="661B6597" w14:textId="77777777" w:rsidR="003B0CCE" w:rsidRPr="000D1640" w:rsidRDefault="003B0CCE" w:rsidP="003B0CCE">
            <w:pPr>
              <w:numPr>
                <w:ilvl w:val="0"/>
                <w:numId w:val="11"/>
              </w:numPr>
              <w:jc w:val="both"/>
              <w:rPr>
                <w:rFonts w:ascii="Calibri" w:hAnsi="Calibri" w:cs="Arial"/>
              </w:rPr>
            </w:pPr>
            <w:r w:rsidRPr="000D1640">
              <w:rPr>
                <w:rFonts w:ascii="Calibri" w:hAnsi="Calibri" w:cs="Arial"/>
                <w:bCs/>
              </w:rPr>
              <w:t>Temmerman et al (2013) Ecosystem-based coastal defence in the face of global change Nature 504</w:t>
            </w:r>
          </w:p>
          <w:p w14:paraId="661B6598" w14:textId="77777777" w:rsidR="003B0CCE" w:rsidRPr="000D1640" w:rsidRDefault="003B0CCE" w:rsidP="003B0CCE">
            <w:pPr>
              <w:numPr>
                <w:ilvl w:val="0"/>
                <w:numId w:val="11"/>
              </w:numPr>
              <w:jc w:val="both"/>
              <w:rPr>
                <w:rFonts w:ascii="Calibri" w:hAnsi="Calibri" w:cs="Arial"/>
              </w:rPr>
            </w:pPr>
            <w:r w:rsidRPr="000D1640">
              <w:rPr>
                <w:rFonts w:ascii="Calibri" w:hAnsi="Calibri" w:cs="Arial"/>
              </w:rPr>
              <w:t>Other</w:t>
            </w:r>
          </w:p>
          <w:p w14:paraId="661B6599" w14:textId="77777777" w:rsidR="003B0CCE" w:rsidRPr="000D1640" w:rsidRDefault="003B0CCE" w:rsidP="003B0CCE">
            <w:pPr>
              <w:numPr>
                <w:ilvl w:val="0"/>
                <w:numId w:val="11"/>
              </w:numPr>
              <w:jc w:val="both"/>
              <w:rPr>
                <w:rFonts w:ascii="Calibri" w:hAnsi="Calibri" w:cs="Arial"/>
              </w:rPr>
            </w:pPr>
            <w:r w:rsidRPr="000D1640">
              <w:rPr>
                <w:rFonts w:ascii="Calibri" w:hAnsi="Calibri" w:cs="Arial"/>
              </w:rPr>
              <w:t xml:space="preserve">Stabilising dunes </w:t>
            </w:r>
          </w:p>
          <w:p w14:paraId="661B659A" w14:textId="77777777" w:rsidR="003B0CCE" w:rsidRPr="000D1640" w:rsidRDefault="003B0CCE" w:rsidP="003B0CCE">
            <w:pPr>
              <w:numPr>
                <w:ilvl w:val="0"/>
                <w:numId w:val="11"/>
              </w:numPr>
              <w:jc w:val="both"/>
              <w:rPr>
                <w:rFonts w:ascii="Calibri" w:hAnsi="Calibri" w:cs="Arial"/>
              </w:rPr>
            </w:pPr>
            <w:r w:rsidRPr="000D1640">
              <w:rPr>
                <w:rFonts w:ascii="Calibri" w:hAnsi="Calibri" w:cs="Arial"/>
              </w:rPr>
              <w:t>Artificial reefs weaken wave energy. Artificial reefs can be created along coast by placing environmentally friendly and durable materials such as steel or concrete on sea floor. These man-made reefs enhance fishing opportunities and serve as undersea barriers to reduce impact of wave energy e.g. tyres</w:t>
            </w:r>
          </w:p>
          <w:p w14:paraId="661B659B" w14:textId="77777777" w:rsidR="003B0CCE" w:rsidRPr="000D1640" w:rsidRDefault="003B0CCE" w:rsidP="003B0CCE">
            <w:pPr>
              <w:numPr>
                <w:ilvl w:val="0"/>
                <w:numId w:val="11"/>
              </w:numPr>
              <w:jc w:val="both"/>
              <w:rPr>
                <w:rFonts w:ascii="Calibri" w:hAnsi="Calibri" w:cs="Arial"/>
              </w:rPr>
            </w:pPr>
            <w:r w:rsidRPr="000D1640">
              <w:rPr>
                <w:rFonts w:ascii="Calibri" w:hAnsi="Calibri" w:cs="Arial"/>
              </w:rPr>
              <w:t>Emergency protection: Rock dumping, sand bags, other material e.g. tyres (Mangor, 2004)</w:t>
            </w:r>
          </w:p>
          <w:p w14:paraId="661B659C" w14:textId="77777777" w:rsidR="003B0CCE" w:rsidRPr="000D1640" w:rsidRDefault="003B0CCE" w:rsidP="003B0CCE">
            <w:pPr>
              <w:numPr>
                <w:ilvl w:val="0"/>
                <w:numId w:val="11"/>
              </w:numPr>
              <w:jc w:val="both"/>
              <w:rPr>
                <w:rFonts w:ascii="Calibri" w:hAnsi="Calibri" w:cs="Arial"/>
              </w:rPr>
            </w:pPr>
            <w:r w:rsidRPr="000D1640">
              <w:rPr>
                <w:rFonts w:ascii="Calibri" w:hAnsi="Calibri" w:cs="Arial"/>
              </w:rPr>
              <w:t>Tidal Lagoons?</w:t>
            </w:r>
          </w:p>
          <w:p w14:paraId="661B659D" w14:textId="77777777" w:rsidR="003B0CCE" w:rsidRPr="000D1640" w:rsidRDefault="003B0CCE" w:rsidP="003B0CCE">
            <w:pPr>
              <w:numPr>
                <w:ilvl w:val="0"/>
                <w:numId w:val="11"/>
              </w:numPr>
              <w:jc w:val="both"/>
              <w:rPr>
                <w:rFonts w:ascii="Calibri" w:hAnsi="Calibri" w:cs="Arial"/>
              </w:rPr>
            </w:pPr>
            <w:r w:rsidRPr="000D1640">
              <w:rPr>
                <w:rFonts w:ascii="Calibri" w:hAnsi="Calibri" w:cs="Arial"/>
              </w:rPr>
              <w:t>Building with nature’s toolbox (Ecoshape, 2014)</w:t>
            </w:r>
          </w:p>
          <w:p w14:paraId="661B659E" w14:textId="53FEC583" w:rsidR="003B0CCE" w:rsidRPr="000D1640" w:rsidRDefault="003B0CCE" w:rsidP="003B0CCE">
            <w:pPr>
              <w:numPr>
                <w:ilvl w:val="0"/>
                <w:numId w:val="11"/>
              </w:numPr>
              <w:jc w:val="both"/>
              <w:rPr>
                <w:rFonts w:ascii="Calibri" w:hAnsi="Calibri" w:cs="Arial"/>
              </w:rPr>
            </w:pPr>
            <w:r w:rsidRPr="000D1640">
              <w:rPr>
                <w:rFonts w:ascii="Calibri" w:hAnsi="Calibri" w:cs="Arial"/>
              </w:rPr>
              <w:t>Delfland example (Vriend et al, 2014</w:t>
            </w:r>
            <w:r w:rsidR="007D11DA">
              <w:rPr>
                <w:rFonts w:ascii="Calibri" w:hAnsi="Calibri" w:cs="Arial"/>
              </w:rPr>
              <w:t>, 2022</w:t>
            </w:r>
            <w:r w:rsidRPr="000D1640">
              <w:rPr>
                <w:rFonts w:ascii="Calibri" w:hAnsi="Calibri" w:cs="Arial"/>
              </w:rPr>
              <w:t>)</w:t>
            </w:r>
          </w:p>
          <w:p w14:paraId="661B659F" w14:textId="77777777" w:rsidR="003B0CCE" w:rsidRPr="000D1640" w:rsidRDefault="003B0CCE" w:rsidP="003B0CCE">
            <w:pPr>
              <w:jc w:val="both"/>
              <w:rPr>
                <w:rFonts w:ascii="Calibri" w:hAnsi="Calibri" w:cs="Arial"/>
              </w:rPr>
            </w:pPr>
          </w:p>
          <w:p w14:paraId="661B65A0" w14:textId="77777777" w:rsidR="003B0CCE" w:rsidRPr="000D1640" w:rsidRDefault="003B0CCE" w:rsidP="003B0CCE">
            <w:pPr>
              <w:jc w:val="both"/>
              <w:rPr>
                <w:rFonts w:ascii="Calibri" w:hAnsi="Calibri" w:cs="Arial"/>
                <w:b/>
              </w:rPr>
            </w:pPr>
            <w:r w:rsidRPr="000D1640">
              <w:rPr>
                <w:rFonts w:ascii="Calibri" w:hAnsi="Calibri" w:cs="Arial"/>
                <w:b/>
              </w:rPr>
              <w:t>Conclusion</w:t>
            </w:r>
          </w:p>
          <w:p w14:paraId="661B65A1" w14:textId="77777777" w:rsidR="003B0CCE" w:rsidRPr="000D1640" w:rsidRDefault="003B0CCE" w:rsidP="003B0CCE">
            <w:pPr>
              <w:numPr>
                <w:ilvl w:val="0"/>
                <w:numId w:val="12"/>
              </w:numPr>
              <w:jc w:val="both"/>
              <w:rPr>
                <w:rFonts w:ascii="Calibri" w:hAnsi="Calibri" w:cs="Arial"/>
              </w:rPr>
            </w:pPr>
            <w:r w:rsidRPr="000D1640">
              <w:rPr>
                <w:rFonts w:ascii="Calibri" w:hAnsi="Calibri" w:cs="Arial"/>
              </w:rPr>
              <w:lastRenderedPageBreak/>
              <w:t>Sums up the principle points and highlights the dynamics and diachronic nature of coastal defence.</w:t>
            </w:r>
          </w:p>
          <w:p w14:paraId="661B65A2" w14:textId="77777777" w:rsidR="003B0CCE" w:rsidRPr="000D1640" w:rsidRDefault="003B0CCE" w:rsidP="003B0CCE">
            <w:pPr>
              <w:numPr>
                <w:ilvl w:val="0"/>
                <w:numId w:val="12"/>
              </w:numPr>
              <w:jc w:val="both"/>
              <w:rPr>
                <w:rFonts w:ascii="Calibri" w:hAnsi="Calibri" w:cs="Arial"/>
              </w:rPr>
            </w:pPr>
            <w:r w:rsidRPr="000D1640">
              <w:rPr>
                <w:rFonts w:ascii="Calibri" w:hAnsi="Calibri" w:cs="Arial"/>
              </w:rPr>
              <w:t>Sea level issues</w:t>
            </w:r>
          </w:p>
          <w:p w14:paraId="661B65A3" w14:textId="77777777" w:rsidR="003B0CCE" w:rsidRPr="00D109AB" w:rsidRDefault="003B0CCE" w:rsidP="003B0CCE">
            <w:pPr>
              <w:jc w:val="both"/>
              <w:rPr>
                <w:rFonts w:ascii="Calibri" w:hAnsi="Calibri" w:cs="Arial"/>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661B65A4" w14:textId="77777777" w:rsidR="003B0CCE" w:rsidRPr="00C75400" w:rsidRDefault="003B0CCE" w:rsidP="003B0CCE">
            <w:pPr>
              <w:jc w:val="center"/>
              <w:rPr>
                <w:rFonts w:ascii="Calibri" w:hAnsi="Calibri" w:cs="Arial"/>
                <w:b/>
              </w:rPr>
            </w:pPr>
          </w:p>
          <w:p w14:paraId="661B65A5" w14:textId="77777777" w:rsidR="003B0CCE" w:rsidRPr="00C75400" w:rsidRDefault="003B0CCE" w:rsidP="003B0CCE">
            <w:pPr>
              <w:jc w:val="center"/>
              <w:rPr>
                <w:rFonts w:ascii="Calibri" w:hAnsi="Calibri" w:cs="Arial"/>
                <w:b/>
              </w:rPr>
            </w:pPr>
          </w:p>
          <w:p w14:paraId="661B65A6" w14:textId="77777777" w:rsidR="003B0CCE" w:rsidRDefault="003B0CCE" w:rsidP="003B0CCE">
            <w:pPr>
              <w:rPr>
                <w:rFonts w:ascii="Calibri" w:hAnsi="Calibri" w:cs="Arial"/>
              </w:rPr>
            </w:pPr>
          </w:p>
          <w:p w14:paraId="661B65A7" w14:textId="77777777" w:rsidR="003B0CCE" w:rsidRDefault="003B0CCE" w:rsidP="003B0CCE">
            <w:pPr>
              <w:rPr>
                <w:rFonts w:ascii="Calibri" w:hAnsi="Calibri" w:cs="Arial"/>
              </w:rPr>
            </w:pPr>
          </w:p>
          <w:p w14:paraId="661B65A8" w14:textId="77777777" w:rsidR="003B0CCE" w:rsidRPr="00C75400" w:rsidRDefault="003B0CCE" w:rsidP="003B0CCE">
            <w:pPr>
              <w:rPr>
                <w:rFonts w:ascii="Calibri" w:hAnsi="Calibri" w:cs="Arial"/>
              </w:rPr>
            </w:pPr>
          </w:p>
          <w:p w14:paraId="661B65A9" w14:textId="77777777" w:rsidR="003B0CCE" w:rsidRPr="00C75400" w:rsidRDefault="003B0CCE" w:rsidP="003B0CCE">
            <w:pPr>
              <w:rPr>
                <w:rFonts w:ascii="Calibri" w:hAnsi="Calibri" w:cs="Arial"/>
              </w:rPr>
            </w:pPr>
            <w:r>
              <w:rPr>
                <w:rFonts w:ascii="Calibri" w:hAnsi="Calibri" w:cs="Arial"/>
              </w:rPr>
              <w:t>5</w:t>
            </w:r>
          </w:p>
          <w:p w14:paraId="661B65AA" w14:textId="77777777" w:rsidR="003B0CCE" w:rsidRPr="00C75400" w:rsidRDefault="003B0CCE" w:rsidP="003B0CCE">
            <w:pPr>
              <w:rPr>
                <w:rFonts w:ascii="Calibri" w:hAnsi="Calibri" w:cs="Arial"/>
              </w:rPr>
            </w:pPr>
          </w:p>
          <w:p w14:paraId="661B65AB" w14:textId="77777777" w:rsidR="003B0CCE" w:rsidRPr="00C75400" w:rsidRDefault="003B0CCE" w:rsidP="003B0CCE">
            <w:pPr>
              <w:rPr>
                <w:rFonts w:ascii="Calibri" w:hAnsi="Calibri" w:cs="Arial"/>
              </w:rPr>
            </w:pPr>
          </w:p>
          <w:p w14:paraId="661B65AC" w14:textId="77777777" w:rsidR="003B0CCE" w:rsidRPr="00C75400" w:rsidRDefault="003B0CCE" w:rsidP="003B0CCE">
            <w:pPr>
              <w:rPr>
                <w:rFonts w:ascii="Calibri" w:hAnsi="Calibri" w:cs="Arial"/>
              </w:rPr>
            </w:pPr>
          </w:p>
          <w:p w14:paraId="661B65AD" w14:textId="77777777" w:rsidR="003B0CCE" w:rsidRPr="00C75400" w:rsidRDefault="003B0CCE" w:rsidP="003B0CCE">
            <w:pPr>
              <w:rPr>
                <w:rFonts w:ascii="Calibri" w:hAnsi="Calibri" w:cs="Arial"/>
              </w:rPr>
            </w:pPr>
          </w:p>
          <w:p w14:paraId="661B65AE" w14:textId="77777777" w:rsidR="003B0CCE" w:rsidRPr="00C75400" w:rsidRDefault="003B0CCE" w:rsidP="003B0CCE">
            <w:pPr>
              <w:rPr>
                <w:rFonts w:ascii="Calibri" w:hAnsi="Calibri" w:cs="Arial"/>
              </w:rPr>
            </w:pPr>
          </w:p>
          <w:p w14:paraId="661B65AF" w14:textId="77777777" w:rsidR="003B0CCE" w:rsidRPr="00C75400" w:rsidRDefault="003B0CCE" w:rsidP="003B0CCE">
            <w:pPr>
              <w:rPr>
                <w:rFonts w:ascii="Calibri" w:hAnsi="Calibri" w:cs="Arial"/>
              </w:rPr>
            </w:pPr>
          </w:p>
          <w:p w14:paraId="661B65B0" w14:textId="77777777" w:rsidR="003B0CCE" w:rsidRPr="00C75400" w:rsidRDefault="003B0CCE" w:rsidP="003B0CCE">
            <w:pPr>
              <w:rPr>
                <w:rFonts w:ascii="Calibri" w:hAnsi="Calibri" w:cs="Arial"/>
              </w:rPr>
            </w:pPr>
          </w:p>
          <w:p w14:paraId="661B65B1" w14:textId="77777777" w:rsidR="003B0CCE" w:rsidRPr="00C75400" w:rsidRDefault="003B0CCE" w:rsidP="003B0CCE">
            <w:pPr>
              <w:rPr>
                <w:rFonts w:ascii="Calibri" w:hAnsi="Calibri" w:cs="Arial"/>
              </w:rPr>
            </w:pPr>
          </w:p>
          <w:p w14:paraId="661B65B2" w14:textId="77777777" w:rsidR="003B0CCE" w:rsidRPr="00C75400" w:rsidRDefault="003B0CCE" w:rsidP="003B0CCE">
            <w:pPr>
              <w:rPr>
                <w:rFonts w:ascii="Calibri" w:hAnsi="Calibri" w:cs="Arial"/>
              </w:rPr>
            </w:pPr>
          </w:p>
          <w:p w14:paraId="661B65B3" w14:textId="77777777" w:rsidR="003B0CCE" w:rsidRDefault="003B0CCE" w:rsidP="003B0CCE">
            <w:pPr>
              <w:rPr>
                <w:rFonts w:ascii="Calibri" w:hAnsi="Calibri" w:cs="Arial"/>
              </w:rPr>
            </w:pPr>
          </w:p>
          <w:p w14:paraId="661B65B4" w14:textId="77777777" w:rsidR="003B0CCE" w:rsidRDefault="003B0CCE" w:rsidP="003B0CCE">
            <w:pPr>
              <w:rPr>
                <w:rFonts w:ascii="Calibri" w:hAnsi="Calibri" w:cs="Arial"/>
              </w:rPr>
            </w:pPr>
          </w:p>
          <w:p w14:paraId="661B65B5" w14:textId="77777777" w:rsidR="003B0CCE" w:rsidRDefault="003B0CCE" w:rsidP="003B0CCE">
            <w:pPr>
              <w:rPr>
                <w:rFonts w:ascii="Calibri" w:hAnsi="Calibri" w:cs="Arial"/>
              </w:rPr>
            </w:pPr>
          </w:p>
          <w:p w14:paraId="661B65B6" w14:textId="77777777" w:rsidR="003B0CCE" w:rsidRPr="00C75400" w:rsidRDefault="003B0CCE" w:rsidP="003B0CCE">
            <w:pPr>
              <w:rPr>
                <w:rFonts w:ascii="Calibri" w:hAnsi="Calibri" w:cs="Arial"/>
              </w:rPr>
            </w:pPr>
          </w:p>
          <w:p w14:paraId="661B65B7" w14:textId="77777777" w:rsidR="003B0CCE" w:rsidRPr="003B0CCE" w:rsidRDefault="003B0CCE" w:rsidP="003B0CCE">
            <w:pPr>
              <w:rPr>
                <w:rFonts w:ascii="Calibri" w:hAnsi="Calibri" w:cs="Arial"/>
              </w:rPr>
            </w:pPr>
            <w:r>
              <w:rPr>
                <w:rFonts w:ascii="Calibri" w:hAnsi="Calibri" w:cs="Arial"/>
              </w:rPr>
              <w:t>5</w:t>
            </w:r>
          </w:p>
          <w:p w14:paraId="661B65B8" w14:textId="77777777" w:rsidR="003B0CCE" w:rsidRPr="00C75400" w:rsidRDefault="003B0CCE" w:rsidP="003B0CCE">
            <w:pPr>
              <w:rPr>
                <w:rFonts w:ascii="Calibri" w:hAnsi="Calibri" w:cs="Arial"/>
              </w:rPr>
            </w:pPr>
          </w:p>
          <w:p w14:paraId="661B65B9" w14:textId="77777777" w:rsidR="003B0CCE" w:rsidRDefault="003B0CCE" w:rsidP="003B0CCE">
            <w:pPr>
              <w:rPr>
                <w:rFonts w:ascii="Calibri" w:hAnsi="Calibri" w:cs="Arial"/>
              </w:rPr>
            </w:pPr>
          </w:p>
          <w:p w14:paraId="661B65BA" w14:textId="77777777" w:rsidR="003B0CCE" w:rsidRDefault="003B0CCE" w:rsidP="003B0CCE">
            <w:pPr>
              <w:rPr>
                <w:rFonts w:ascii="Calibri" w:hAnsi="Calibri" w:cs="Arial"/>
              </w:rPr>
            </w:pPr>
          </w:p>
          <w:p w14:paraId="661B65BB" w14:textId="77777777" w:rsidR="003B0CCE" w:rsidRDefault="003B0CCE" w:rsidP="003B0CCE">
            <w:pPr>
              <w:rPr>
                <w:rFonts w:ascii="Calibri" w:hAnsi="Calibri" w:cs="Arial"/>
              </w:rPr>
            </w:pPr>
          </w:p>
          <w:p w14:paraId="661B65BC" w14:textId="77777777" w:rsidR="003B0CCE" w:rsidRDefault="003B0CCE" w:rsidP="003B0CCE">
            <w:pPr>
              <w:rPr>
                <w:rFonts w:ascii="Calibri" w:hAnsi="Calibri" w:cs="Arial"/>
              </w:rPr>
            </w:pPr>
          </w:p>
          <w:p w14:paraId="661B65BD" w14:textId="77777777" w:rsidR="003B0CCE" w:rsidRDefault="003B0CCE" w:rsidP="003B0CCE">
            <w:pPr>
              <w:rPr>
                <w:rFonts w:ascii="Calibri" w:hAnsi="Calibri" w:cs="Arial"/>
              </w:rPr>
            </w:pPr>
          </w:p>
          <w:p w14:paraId="661B65BE" w14:textId="77777777" w:rsidR="003B0CCE" w:rsidRDefault="003B0CCE" w:rsidP="003B0CCE">
            <w:pPr>
              <w:rPr>
                <w:rFonts w:ascii="Calibri" w:hAnsi="Calibri" w:cs="Arial"/>
              </w:rPr>
            </w:pPr>
          </w:p>
          <w:p w14:paraId="661B65BF" w14:textId="77777777" w:rsidR="003B0CCE" w:rsidRDefault="003B0CCE" w:rsidP="003B0CCE">
            <w:pPr>
              <w:rPr>
                <w:rFonts w:ascii="Calibri" w:hAnsi="Calibri" w:cs="Arial"/>
              </w:rPr>
            </w:pPr>
          </w:p>
          <w:p w14:paraId="661B65C0" w14:textId="77777777" w:rsidR="003B0CCE" w:rsidRDefault="003B0CCE" w:rsidP="003B0CCE">
            <w:pPr>
              <w:rPr>
                <w:rFonts w:ascii="Calibri" w:hAnsi="Calibri" w:cs="Arial"/>
              </w:rPr>
            </w:pPr>
          </w:p>
          <w:p w14:paraId="661B65C1" w14:textId="77777777" w:rsidR="003B0CCE" w:rsidRDefault="003B0CCE" w:rsidP="003B0CCE">
            <w:pPr>
              <w:rPr>
                <w:rFonts w:ascii="Calibri" w:hAnsi="Calibri" w:cs="Arial"/>
              </w:rPr>
            </w:pPr>
          </w:p>
          <w:p w14:paraId="661B65C2" w14:textId="77777777" w:rsidR="003B0CCE" w:rsidRDefault="003B0CCE" w:rsidP="003B0CCE">
            <w:pPr>
              <w:rPr>
                <w:rFonts w:ascii="Calibri" w:hAnsi="Calibri" w:cs="Arial"/>
              </w:rPr>
            </w:pPr>
          </w:p>
          <w:p w14:paraId="661B65C3" w14:textId="77777777" w:rsidR="003B0CCE" w:rsidRDefault="003B0CCE" w:rsidP="003B0CCE">
            <w:pPr>
              <w:rPr>
                <w:rFonts w:ascii="Calibri" w:hAnsi="Calibri" w:cs="Arial"/>
              </w:rPr>
            </w:pPr>
          </w:p>
          <w:p w14:paraId="661B65C4" w14:textId="77777777" w:rsidR="003B0CCE" w:rsidRPr="00C75400" w:rsidRDefault="003B0CCE" w:rsidP="003B0CCE">
            <w:pPr>
              <w:rPr>
                <w:rFonts w:ascii="Calibri" w:hAnsi="Calibri" w:cs="Arial"/>
              </w:rPr>
            </w:pPr>
            <w:r>
              <w:rPr>
                <w:rFonts w:ascii="Calibri" w:hAnsi="Calibri" w:cs="Arial"/>
              </w:rPr>
              <w:t>10</w:t>
            </w:r>
          </w:p>
          <w:p w14:paraId="661B65C5" w14:textId="77777777" w:rsidR="003B0CCE" w:rsidRPr="00C75400" w:rsidRDefault="003B0CCE" w:rsidP="003B0CCE">
            <w:pPr>
              <w:rPr>
                <w:rFonts w:ascii="Calibri" w:hAnsi="Calibri" w:cs="Arial"/>
              </w:rPr>
            </w:pPr>
          </w:p>
          <w:p w14:paraId="661B65C6" w14:textId="77777777" w:rsidR="003B0CCE" w:rsidRPr="00C75400" w:rsidRDefault="003B0CCE" w:rsidP="003B0CCE">
            <w:pPr>
              <w:rPr>
                <w:rFonts w:ascii="Calibri" w:hAnsi="Calibri" w:cs="Arial"/>
              </w:rPr>
            </w:pPr>
          </w:p>
          <w:p w14:paraId="661B65C7" w14:textId="77777777" w:rsidR="003B0CCE" w:rsidRPr="00C75400" w:rsidRDefault="003B0CCE" w:rsidP="003B0CCE">
            <w:pPr>
              <w:rPr>
                <w:rFonts w:ascii="Calibri" w:hAnsi="Calibri" w:cs="Arial"/>
              </w:rPr>
            </w:pPr>
          </w:p>
          <w:p w14:paraId="661B65C8" w14:textId="77777777" w:rsidR="003B0CCE" w:rsidRPr="00C75400" w:rsidRDefault="003B0CCE" w:rsidP="003B0CCE">
            <w:pPr>
              <w:rPr>
                <w:rFonts w:ascii="Calibri" w:hAnsi="Calibri" w:cs="Arial"/>
              </w:rPr>
            </w:pPr>
          </w:p>
          <w:p w14:paraId="661B65C9" w14:textId="77777777" w:rsidR="003B0CCE" w:rsidRPr="00C75400" w:rsidRDefault="003B0CCE" w:rsidP="003B0CCE">
            <w:pPr>
              <w:rPr>
                <w:rFonts w:ascii="Calibri" w:hAnsi="Calibri" w:cs="Arial"/>
              </w:rPr>
            </w:pPr>
          </w:p>
          <w:p w14:paraId="661B65CA" w14:textId="77777777" w:rsidR="003B0CCE" w:rsidRPr="00C75400" w:rsidRDefault="003B0CCE" w:rsidP="003B0CCE">
            <w:pPr>
              <w:rPr>
                <w:rFonts w:ascii="Calibri" w:hAnsi="Calibri" w:cs="Arial"/>
              </w:rPr>
            </w:pPr>
          </w:p>
          <w:p w14:paraId="661B65CB" w14:textId="77777777" w:rsidR="003B0CCE" w:rsidRPr="00C75400" w:rsidRDefault="003B0CCE" w:rsidP="003B0CCE">
            <w:pPr>
              <w:rPr>
                <w:rFonts w:ascii="Calibri" w:hAnsi="Calibri" w:cs="Arial"/>
              </w:rPr>
            </w:pPr>
          </w:p>
          <w:p w14:paraId="661B65CC" w14:textId="77777777" w:rsidR="003B0CCE" w:rsidRPr="00C75400" w:rsidRDefault="003B0CCE" w:rsidP="003B0CCE">
            <w:pPr>
              <w:rPr>
                <w:rFonts w:ascii="Calibri" w:hAnsi="Calibri" w:cs="Arial"/>
              </w:rPr>
            </w:pPr>
          </w:p>
          <w:p w14:paraId="661B65CD" w14:textId="77777777" w:rsidR="003B0CCE" w:rsidRPr="00C75400" w:rsidRDefault="003B0CCE" w:rsidP="003B0CCE">
            <w:pPr>
              <w:rPr>
                <w:rFonts w:ascii="Calibri" w:hAnsi="Calibri" w:cs="Arial"/>
              </w:rPr>
            </w:pPr>
          </w:p>
          <w:p w14:paraId="661B65CE" w14:textId="77777777" w:rsidR="003B0CCE" w:rsidRPr="00C75400" w:rsidRDefault="003B0CCE" w:rsidP="003B0CCE">
            <w:pPr>
              <w:rPr>
                <w:rFonts w:ascii="Calibri" w:hAnsi="Calibri" w:cs="Arial"/>
              </w:rPr>
            </w:pPr>
          </w:p>
          <w:p w14:paraId="661B65CF" w14:textId="77777777" w:rsidR="003B0CCE" w:rsidRPr="00C75400" w:rsidRDefault="003B0CCE" w:rsidP="003B0CCE">
            <w:pPr>
              <w:rPr>
                <w:rFonts w:ascii="Calibri" w:hAnsi="Calibri" w:cs="Arial"/>
              </w:rPr>
            </w:pPr>
          </w:p>
          <w:p w14:paraId="661B65D0" w14:textId="77777777" w:rsidR="003B0CCE" w:rsidRPr="00C75400" w:rsidRDefault="003B0CCE" w:rsidP="003B0CCE">
            <w:pPr>
              <w:rPr>
                <w:rFonts w:ascii="Calibri" w:hAnsi="Calibri" w:cs="Arial"/>
              </w:rPr>
            </w:pPr>
            <w:r>
              <w:rPr>
                <w:rFonts w:ascii="Calibri" w:hAnsi="Calibri" w:cs="Arial"/>
              </w:rPr>
              <w:t>20</w:t>
            </w:r>
          </w:p>
          <w:p w14:paraId="661B65D1" w14:textId="77777777" w:rsidR="003B0CCE" w:rsidRPr="00C75400" w:rsidRDefault="003B0CCE" w:rsidP="003B0CCE">
            <w:pPr>
              <w:rPr>
                <w:rFonts w:ascii="Calibri" w:hAnsi="Calibri" w:cs="Arial"/>
              </w:rPr>
            </w:pPr>
          </w:p>
          <w:p w14:paraId="661B65D2" w14:textId="77777777" w:rsidR="003B0CCE" w:rsidRPr="00C75400" w:rsidRDefault="003B0CCE" w:rsidP="003B0CCE">
            <w:pPr>
              <w:rPr>
                <w:rFonts w:ascii="Calibri" w:hAnsi="Calibri" w:cs="Arial"/>
              </w:rPr>
            </w:pPr>
          </w:p>
          <w:p w14:paraId="661B65D3" w14:textId="77777777" w:rsidR="003B0CCE" w:rsidRPr="00C75400" w:rsidRDefault="003B0CCE" w:rsidP="003B0CCE">
            <w:pPr>
              <w:rPr>
                <w:rFonts w:ascii="Calibri" w:hAnsi="Calibri" w:cs="Arial"/>
              </w:rPr>
            </w:pPr>
          </w:p>
          <w:p w14:paraId="661B65D4" w14:textId="77777777" w:rsidR="003B0CCE" w:rsidRPr="00C75400" w:rsidRDefault="003B0CCE" w:rsidP="003B0CCE">
            <w:pPr>
              <w:rPr>
                <w:rFonts w:ascii="Calibri" w:hAnsi="Calibri" w:cs="Arial"/>
              </w:rPr>
            </w:pPr>
          </w:p>
          <w:p w14:paraId="661B65D5" w14:textId="77777777" w:rsidR="003B0CCE" w:rsidRPr="00C75400" w:rsidRDefault="003B0CCE" w:rsidP="003B0CCE">
            <w:pPr>
              <w:rPr>
                <w:rFonts w:ascii="Calibri" w:hAnsi="Calibri" w:cs="Arial"/>
              </w:rPr>
            </w:pPr>
          </w:p>
          <w:p w14:paraId="661B65D6" w14:textId="77777777" w:rsidR="003B0CCE" w:rsidRPr="00C75400" w:rsidRDefault="003B0CCE" w:rsidP="003B0CCE">
            <w:pPr>
              <w:rPr>
                <w:rFonts w:ascii="Calibri" w:hAnsi="Calibri" w:cs="Arial"/>
              </w:rPr>
            </w:pPr>
          </w:p>
          <w:p w14:paraId="661B65D7" w14:textId="77777777" w:rsidR="003B0CCE" w:rsidRPr="00C75400" w:rsidRDefault="003B0CCE" w:rsidP="003B0CCE">
            <w:pPr>
              <w:rPr>
                <w:rFonts w:ascii="Calibri" w:hAnsi="Calibri" w:cs="Arial"/>
              </w:rPr>
            </w:pPr>
          </w:p>
          <w:p w14:paraId="661B65D8" w14:textId="77777777" w:rsidR="003B0CCE" w:rsidRPr="00C75400" w:rsidRDefault="003B0CCE" w:rsidP="003B0CCE">
            <w:pPr>
              <w:rPr>
                <w:rFonts w:ascii="Calibri" w:hAnsi="Calibri" w:cs="Arial"/>
              </w:rPr>
            </w:pPr>
          </w:p>
          <w:p w14:paraId="661B65D9" w14:textId="77777777" w:rsidR="003B0CCE" w:rsidRPr="00C75400" w:rsidRDefault="003B0CCE" w:rsidP="003B0CCE">
            <w:pPr>
              <w:rPr>
                <w:rFonts w:ascii="Calibri" w:hAnsi="Calibri" w:cs="Arial"/>
              </w:rPr>
            </w:pPr>
          </w:p>
          <w:p w14:paraId="661B65DA" w14:textId="77777777" w:rsidR="003B0CCE" w:rsidRPr="00C75400" w:rsidRDefault="003B0CCE" w:rsidP="003B0CCE">
            <w:pPr>
              <w:rPr>
                <w:rFonts w:ascii="Calibri" w:hAnsi="Calibri" w:cs="Arial"/>
              </w:rPr>
            </w:pPr>
          </w:p>
          <w:p w14:paraId="661B65DB" w14:textId="77777777" w:rsidR="003B0CCE" w:rsidRPr="00C75400" w:rsidRDefault="003B0CCE" w:rsidP="003B0CCE">
            <w:pPr>
              <w:rPr>
                <w:rFonts w:ascii="Calibri" w:hAnsi="Calibri" w:cs="Arial"/>
              </w:rPr>
            </w:pPr>
          </w:p>
          <w:p w14:paraId="661B65DC" w14:textId="77777777" w:rsidR="003B0CCE" w:rsidRPr="00C75400" w:rsidRDefault="003B0CCE" w:rsidP="003B0CCE">
            <w:pPr>
              <w:rPr>
                <w:rFonts w:ascii="Calibri" w:hAnsi="Calibri" w:cs="Arial"/>
              </w:rPr>
            </w:pPr>
          </w:p>
          <w:p w14:paraId="661B65DD" w14:textId="77777777" w:rsidR="003B0CCE" w:rsidRPr="00C75400" w:rsidRDefault="003B0CCE" w:rsidP="003B0CCE">
            <w:pPr>
              <w:rPr>
                <w:rFonts w:ascii="Calibri" w:hAnsi="Calibri" w:cs="Arial"/>
              </w:rPr>
            </w:pPr>
          </w:p>
          <w:p w14:paraId="661B65DE" w14:textId="77777777" w:rsidR="003B0CCE" w:rsidRPr="00C75400" w:rsidRDefault="003B0CCE" w:rsidP="003B0CCE">
            <w:pPr>
              <w:rPr>
                <w:rFonts w:ascii="Calibri" w:hAnsi="Calibri" w:cs="Arial"/>
              </w:rPr>
            </w:pPr>
          </w:p>
          <w:p w14:paraId="661B65DF" w14:textId="77777777" w:rsidR="003B0CCE" w:rsidRPr="00C75400" w:rsidRDefault="003B0CCE" w:rsidP="003B0CCE">
            <w:pPr>
              <w:rPr>
                <w:rFonts w:ascii="Calibri" w:hAnsi="Calibri" w:cs="Arial"/>
              </w:rPr>
            </w:pPr>
          </w:p>
          <w:p w14:paraId="661B65E0" w14:textId="77777777" w:rsidR="003B0CCE" w:rsidRPr="00C75400" w:rsidRDefault="003B0CCE" w:rsidP="003B0CCE">
            <w:pPr>
              <w:rPr>
                <w:rFonts w:ascii="Calibri" w:hAnsi="Calibri" w:cs="Arial"/>
              </w:rPr>
            </w:pPr>
          </w:p>
          <w:p w14:paraId="661B65E1" w14:textId="77777777" w:rsidR="003B0CCE" w:rsidRPr="00C75400" w:rsidRDefault="003B0CCE" w:rsidP="003B0CCE">
            <w:pPr>
              <w:rPr>
                <w:rFonts w:ascii="Calibri" w:hAnsi="Calibri" w:cs="Arial"/>
              </w:rPr>
            </w:pPr>
          </w:p>
          <w:p w14:paraId="661B65E2" w14:textId="77777777" w:rsidR="003B0CCE" w:rsidRPr="00C75400" w:rsidRDefault="003B0CCE" w:rsidP="003B0CCE">
            <w:pPr>
              <w:rPr>
                <w:rFonts w:ascii="Calibri" w:hAnsi="Calibri" w:cs="Arial"/>
              </w:rPr>
            </w:pPr>
          </w:p>
          <w:p w14:paraId="661B65E3" w14:textId="77777777" w:rsidR="003B0CCE" w:rsidRPr="00C75400" w:rsidRDefault="003B0CCE" w:rsidP="003B0CCE">
            <w:pPr>
              <w:rPr>
                <w:rFonts w:ascii="Calibri" w:hAnsi="Calibri" w:cs="Arial"/>
              </w:rPr>
            </w:pPr>
          </w:p>
          <w:p w14:paraId="661B65E4" w14:textId="77777777" w:rsidR="003B0CCE" w:rsidRPr="00C75400" w:rsidRDefault="003B0CCE" w:rsidP="003B0CCE">
            <w:pPr>
              <w:rPr>
                <w:rFonts w:ascii="Calibri" w:hAnsi="Calibri" w:cs="Arial"/>
              </w:rPr>
            </w:pPr>
          </w:p>
          <w:p w14:paraId="661B65E5" w14:textId="77777777" w:rsidR="003B0CCE" w:rsidRPr="00C75400" w:rsidRDefault="003B0CCE" w:rsidP="003B0CCE">
            <w:pPr>
              <w:rPr>
                <w:rFonts w:ascii="Calibri" w:hAnsi="Calibri" w:cs="Arial"/>
              </w:rPr>
            </w:pPr>
          </w:p>
          <w:p w14:paraId="661B65E6" w14:textId="77777777" w:rsidR="003B0CCE" w:rsidRPr="00C75400" w:rsidRDefault="003B0CCE" w:rsidP="003B0CCE">
            <w:pPr>
              <w:rPr>
                <w:rFonts w:ascii="Calibri" w:hAnsi="Calibri" w:cs="Arial"/>
              </w:rPr>
            </w:pPr>
          </w:p>
          <w:p w14:paraId="661B65E7" w14:textId="77777777" w:rsidR="003B0CCE" w:rsidRPr="00C75400" w:rsidRDefault="003B0CCE" w:rsidP="003B0CCE">
            <w:pPr>
              <w:rPr>
                <w:rFonts w:ascii="Calibri" w:hAnsi="Calibri" w:cs="Arial"/>
              </w:rPr>
            </w:pPr>
          </w:p>
          <w:p w14:paraId="661B65E8" w14:textId="77777777" w:rsidR="003B0CCE" w:rsidRPr="00C75400" w:rsidRDefault="003B0CCE" w:rsidP="003B0CCE">
            <w:pPr>
              <w:rPr>
                <w:rFonts w:ascii="Calibri" w:hAnsi="Calibri" w:cs="Arial"/>
              </w:rPr>
            </w:pPr>
          </w:p>
          <w:p w14:paraId="661B65E9" w14:textId="77777777" w:rsidR="003B0CCE" w:rsidRPr="00C75400" w:rsidRDefault="003B0CCE" w:rsidP="003B0CCE">
            <w:pPr>
              <w:rPr>
                <w:rFonts w:ascii="Calibri" w:hAnsi="Calibri" w:cs="Arial"/>
              </w:rPr>
            </w:pPr>
          </w:p>
          <w:p w14:paraId="661B65EA" w14:textId="77777777" w:rsidR="003B0CCE" w:rsidRPr="00C75400" w:rsidRDefault="003B0CCE" w:rsidP="003B0CCE">
            <w:pPr>
              <w:rPr>
                <w:rFonts w:ascii="Calibri" w:hAnsi="Calibri" w:cs="Arial"/>
              </w:rPr>
            </w:pPr>
          </w:p>
          <w:p w14:paraId="661B65EB" w14:textId="77777777" w:rsidR="003B0CCE" w:rsidRPr="00C75400" w:rsidRDefault="003B0CCE" w:rsidP="003B0CCE">
            <w:pPr>
              <w:rPr>
                <w:rFonts w:ascii="Calibri" w:hAnsi="Calibri" w:cs="Arial"/>
              </w:rPr>
            </w:pPr>
          </w:p>
          <w:p w14:paraId="661B65EC" w14:textId="77777777" w:rsidR="003B0CCE" w:rsidRPr="00C75400" w:rsidRDefault="003B0CCE" w:rsidP="003B0CCE">
            <w:pPr>
              <w:rPr>
                <w:rFonts w:ascii="Calibri" w:hAnsi="Calibri" w:cs="Arial"/>
              </w:rPr>
            </w:pPr>
          </w:p>
          <w:p w14:paraId="661B65ED" w14:textId="77777777" w:rsidR="003B0CCE" w:rsidRPr="00C75400" w:rsidRDefault="003B0CCE" w:rsidP="003B0CCE">
            <w:pPr>
              <w:rPr>
                <w:rFonts w:ascii="Calibri" w:hAnsi="Calibri" w:cs="Arial"/>
              </w:rPr>
            </w:pPr>
          </w:p>
          <w:p w14:paraId="661B65EE" w14:textId="77777777" w:rsidR="003B0CCE" w:rsidRPr="00C75400" w:rsidRDefault="003B0CCE" w:rsidP="003B0CCE">
            <w:pPr>
              <w:rPr>
                <w:rFonts w:ascii="Calibri" w:hAnsi="Calibri" w:cs="Arial"/>
              </w:rPr>
            </w:pPr>
          </w:p>
          <w:p w14:paraId="661B65EF" w14:textId="77777777" w:rsidR="003B0CCE" w:rsidRPr="00C75400" w:rsidRDefault="003B0CCE" w:rsidP="003B0CCE">
            <w:pPr>
              <w:rPr>
                <w:rFonts w:ascii="Calibri" w:hAnsi="Calibri" w:cs="Arial"/>
              </w:rPr>
            </w:pPr>
          </w:p>
          <w:p w14:paraId="661B65F0" w14:textId="77777777" w:rsidR="003B0CCE" w:rsidRPr="00C75400" w:rsidRDefault="003B0CCE" w:rsidP="003B0CCE">
            <w:pPr>
              <w:rPr>
                <w:rFonts w:ascii="Calibri" w:hAnsi="Calibri" w:cs="Arial"/>
              </w:rPr>
            </w:pPr>
          </w:p>
          <w:p w14:paraId="661B65F1" w14:textId="77777777" w:rsidR="003B0CCE" w:rsidRPr="00C75400" w:rsidRDefault="003B0CCE" w:rsidP="003B0CCE">
            <w:pPr>
              <w:rPr>
                <w:rFonts w:ascii="Calibri" w:hAnsi="Calibri" w:cs="Arial"/>
              </w:rPr>
            </w:pPr>
          </w:p>
          <w:p w14:paraId="661B65F2" w14:textId="77777777" w:rsidR="003B0CCE" w:rsidRPr="00C75400" w:rsidRDefault="003B0CCE" w:rsidP="003B0CCE">
            <w:pPr>
              <w:rPr>
                <w:rFonts w:ascii="Calibri" w:hAnsi="Calibri" w:cs="Arial"/>
              </w:rPr>
            </w:pPr>
          </w:p>
          <w:p w14:paraId="661B65F3" w14:textId="77777777" w:rsidR="003B0CCE" w:rsidRPr="00C75400" w:rsidRDefault="003B0CCE" w:rsidP="003B0CCE">
            <w:pPr>
              <w:rPr>
                <w:rFonts w:ascii="Calibri" w:hAnsi="Calibri" w:cs="Arial"/>
              </w:rPr>
            </w:pPr>
          </w:p>
          <w:p w14:paraId="661B65F4" w14:textId="77777777" w:rsidR="003B0CCE" w:rsidRPr="00C75400" w:rsidRDefault="003B0CCE" w:rsidP="003B0CCE">
            <w:pPr>
              <w:rPr>
                <w:rFonts w:ascii="Calibri" w:hAnsi="Calibri" w:cs="Arial"/>
              </w:rPr>
            </w:pPr>
          </w:p>
          <w:p w14:paraId="661B65F5" w14:textId="77777777" w:rsidR="003B0CCE" w:rsidRPr="00C75400" w:rsidRDefault="003B0CCE" w:rsidP="003B0CCE">
            <w:pPr>
              <w:rPr>
                <w:rFonts w:ascii="Calibri" w:hAnsi="Calibri" w:cs="Arial"/>
              </w:rPr>
            </w:pPr>
          </w:p>
          <w:p w14:paraId="661B65F6" w14:textId="77777777" w:rsidR="003B0CCE" w:rsidRPr="00C75400" w:rsidRDefault="003B0CCE" w:rsidP="003B0CCE">
            <w:pPr>
              <w:rPr>
                <w:rFonts w:ascii="Calibri" w:hAnsi="Calibri" w:cs="Arial"/>
              </w:rPr>
            </w:pPr>
          </w:p>
          <w:p w14:paraId="661B65F7" w14:textId="77777777" w:rsidR="003B0CCE" w:rsidRPr="00C75400" w:rsidRDefault="003B0CCE" w:rsidP="003B0CCE">
            <w:pPr>
              <w:rPr>
                <w:rFonts w:ascii="Calibri" w:hAnsi="Calibri" w:cs="Arial"/>
              </w:rPr>
            </w:pPr>
          </w:p>
          <w:p w14:paraId="661B65F8" w14:textId="77777777" w:rsidR="003B0CCE" w:rsidRPr="00C75400" w:rsidRDefault="003B0CCE" w:rsidP="003B0CCE">
            <w:pPr>
              <w:rPr>
                <w:rFonts w:ascii="Calibri" w:hAnsi="Calibri" w:cs="Arial"/>
              </w:rPr>
            </w:pPr>
          </w:p>
          <w:p w14:paraId="661B65F9" w14:textId="77777777" w:rsidR="003B0CCE" w:rsidRDefault="003B0CCE" w:rsidP="003B0CCE">
            <w:pPr>
              <w:rPr>
                <w:rFonts w:ascii="Calibri" w:hAnsi="Calibri" w:cs="Arial"/>
              </w:rPr>
            </w:pPr>
          </w:p>
          <w:p w14:paraId="661B65FA" w14:textId="77777777" w:rsidR="003B0CCE" w:rsidRDefault="003B0CCE" w:rsidP="003B0CCE">
            <w:pPr>
              <w:rPr>
                <w:rFonts w:ascii="Calibri" w:hAnsi="Calibri" w:cs="Arial"/>
              </w:rPr>
            </w:pPr>
          </w:p>
          <w:p w14:paraId="661B65FB" w14:textId="77777777" w:rsidR="003B0CCE" w:rsidRPr="000D1640" w:rsidRDefault="003B0CCE" w:rsidP="003B0CCE">
            <w:pPr>
              <w:rPr>
                <w:rFonts w:ascii="Calibri" w:hAnsi="Calibri" w:cs="Arial"/>
                <w:b/>
              </w:rPr>
            </w:pPr>
          </w:p>
          <w:p w14:paraId="661B65FC" w14:textId="77777777" w:rsidR="003B0CCE" w:rsidRPr="000D1640" w:rsidRDefault="003B0CCE" w:rsidP="003B0CCE">
            <w:pPr>
              <w:rPr>
                <w:rFonts w:ascii="Calibri" w:hAnsi="Calibri" w:cs="Arial"/>
                <w:b/>
              </w:rPr>
            </w:pPr>
          </w:p>
          <w:p w14:paraId="661B65FD" w14:textId="77777777" w:rsidR="003B0CCE" w:rsidRPr="000D1640" w:rsidRDefault="003B0CCE" w:rsidP="003B0CCE">
            <w:pPr>
              <w:rPr>
                <w:rFonts w:ascii="Calibri" w:hAnsi="Calibri" w:cs="Arial"/>
                <w:b/>
              </w:rPr>
            </w:pPr>
            <w:r w:rsidRPr="000D1640">
              <w:rPr>
                <w:rFonts w:ascii="Calibri" w:hAnsi="Calibri" w:cs="Arial"/>
                <w:b/>
              </w:rPr>
              <w:t>5</w:t>
            </w:r>
          </w:p>
          <w:p w14:paraId="661B65FE" w14:textId="77777777" w:rsidR="003B0CCE" w:rsidRPr="000D1640" w:rsidRDefault="003B0CCE" w:rsidP="003B0CCE">
            <w:pPr>
              <w:rPr>
                <w:rFonts w:ascii="Calibri" w:hAnsi="Calibri" w:cs="Arial"/>
                <w:b/>
              </w:rPr>
            </w:pPr>
          </w:p>
          <w:p w14:paraId="661B65FF" w14:textId="77777777" w:rsidR="003B0CCE" w:rsidRPr="000D1640" w:rsidRDefault="003B0CCE" w:rsidP="003B0CCE">
            <w:pPr>
              <w:rPr>
                <w:rFonts w:ascii="Calibri" w:hAnsi="Calibri" w:cs="Arial"/>
                <w:b/>
              </w:rPr>
            </w:pPr>
          </w:p>
          <w:p w14:paraId="661B6600" w14:textId="77777777" w:rsidR="003B0CCE" w:rsidRPr="000D1640" w:rsidRDefault="003B0CCE" w:rsidP="003B0CCE">
            <w:pPr>
              <w:rPr>
                <w:rFonts w:ascii="Calibri" w:hAnsi="Calibri" w:cs="Arial"/>
                <w:b/>
              </w:rPr>
            </w:pPr>
          </w:p>
          <w:p w14:paraId="661B6601" w14:textId="77777777" w:rsidR="003B0CCE" w:rsidRPr="000D1640" w:rsidRDefault="003B0CCE" w:rsidP="003B0CCE">
            <w:pPr>
              <w:rPr>
                <w:rFonts w:ascii="Calibri" w:hAnsi="Calibri" w:cs="Arial"/>
                <w:b/>
              </w:rPr>
            </w:pPr>
          </w:p>
          <w:p w14:paraId="661B6602" w14:textId="77777777" w:rsidR="003B0CCE" w:rsidRPr="000D1640" w:rsidRDefault="003B0CCE" w:rsidP="003B0CCE">
            <w:pPr>
              <w:rPr>
                <w:rFonts w:ascii="Calibri" w:hAnsi="Calibri" w:cs="Arial"/>
                <w:b/>
              </w:rPr>
            </w:pPr>
          </w:p>
          <w:p w14:paraId="661B6603" w14:textId="77777777" w:rsidR="003B0CCE" w:rsidRPr="000D1640" w:rsidRDefault="003B0CCE" w:rsidP="003B0CCE">
            <w:pPr>
              <w:rPr>
                <w:rFonts w:ascii="Calibri" w:hAnsi="Calibri" w:cs="Arial"/>
                <w:b/>
              </w:rPr>
            </w:pPr>
          </w:p>
          <w:p w14:paraId="661B6604" w14:textId="77777777" w:rsidR="003B0CCE" w:rsidRPr="000D1640" w:rsidRDefault="003B0CCE" w:rsidP="003B0CCE">
            <w:pPr>
              <w:rPr>
                <w:rFonts w:ascii="Calibri" w:hAnsi="Calibri" w:cs="Arial"/>
                <w:b/>
              </w:rPr>
            </w:pPr>
          </w:p>
          <w:p w14:paraId="661B6605" w14:textId="77777777" w:rsidR="003B0CCE" w:rsidRPr="000D1640" w:rsidRDefault="003B0CCE" w:rsidP="003B0CCE">
            <w:pPr>
              <w:rPr>
                <w:rFonts w:ascii="Calibri" w:hAnsi="Calibri" w:cs="Arial"/>
                <w:b/>
              </w:rPr>
            </w:pPr>
          </w:p>
          <w:p w14:paraId="661B6606" w14:textId="77777777" w:rsidR="003B0CCE" w:rsidRPr="000D1640" w:rsidRDefault="003B0CCE" w:rsidP="003B0CCE">
            <w:pPr>
              <w:rPr>
                <w:rFonts w:ascii="Calibri" w:hAnsi="Calibri" w:cs="Arial"/>
                <w:b/>
              </w:rPr>
            </w:pPr>
          </w:p>
          <w:p w14:paraId="661B6607" w14:textId="77777777" w:rsidR="003B0CCE" w:rsidRPr="000D1640" w:rsidRDefault="003B0CCE" w:rsidP="003B0CCE">
            <w:pPr>
              <w:rPr>
                <w:rFonts w:ascii="Calibri" w:hAnsi="Calibri" w:cs="Arial"/>
                <w:b/>
              </w:rPr>
            </w:pPr>
          </w:p>
          <w:p w14:paraId="661B6608" w14:textId="77777777" w:rsidR="003B0CCE" w:rsidRPr="000D1640" w:rsidRDefault="003B0CCE" w:rsidP="003B0CCE">
            <w:pPr>
              <w:rPr>
                <w:rFonts w:ascii="Calibri" w:hAnsi="Calibri" w:cs="Arial"/>
                <w:b/>
              </w:rPr>
            </w:pPr>
          </w:p>
          <w:p w14:paraId="661B6609" w14:textId="77777777" w:rsidR="003B0CCE" w:rsidRPr="000D1640" w:rsidRDefault="003B0CCE" w:rsidP="003B0CCE">
            <w:pPr>
              <w:rPr>
                <w:rFonts w:ascii="Calibri" w:hAnsi="Calibri" w:cs="Arial"/>
                <w:b/>
              </w:rPr>
            </w:pPr>
          </w:p>
          <w:p w14:paraId="661B660A" w14:textId="77777777" w:rsidR="003B0CCE" w:rsidRPr="000D1640" w:rsidRDefault="003B0CCE" w:rsidP="003B0CCE">
            <w:pPr>
              <w:rPr>
                <w:rFonts w:ascii="Calibri" w:hAnsi="Calibri" w:cs="Arial"/>
                <w:b/>
              </w:rPr>
            </w:pPr>
            <w:r>
              <w:rPr>
                <w:rFonts w:ascii="Calibri" w:hAnsi="Calibri" w:cs="Arial"/>
                <w:b/>
              </w:rPr>
              <w:t>15</w:t>
            </w:r>
          </w:p>
          <w:p w14:paraId="661B660B" w14:textId="77777777" w:rsidR="003B0CCE" w:rsidRPr="000D1640" w:rsidRDefault="003B0CCE" w:rsidP="003B0CCE">
            <w:pPr>
              <w:rPr>
                <w:rFonts w:ascii="Calibri" w:hAnsi="Calibri" w:cs="Arial"/>
                <w:b/>
              </w:rPr>
            </w:pPr>
          </w:p>
          <w:p w14:paraId="661B660C" w14:textId="77777777" w:rsidR="003B0CCE" w:rsidRPr="000D1640" w:rsidRDefault="003B0CCE" w:rsidP="003B0CCE">
            <w:pPr>
              <w:rPr>
                <w:rFonts w:ascii="Calibri" w:hAnsi="Calibri" w:cs="Arial"/>
                <w:b/>
              </w:rPr>
            </w:pPr>
          </w:p>
          <w:p w14:paraId="661B660D" w14:textId="77777777" w:rsidR="003B0CCE" w:rsidRPr="000D1640" w:rsidRDefault="003B0CCE" w:rsidP="003B0CCE">
            <w:pPr>
              <w:rPr>
                <w:rFonts w:ascii="Calibri" w:hAnsi="Calibri" w:cs="Arial"/>
                <w:b/>
              </w:rPr>
            </w:pPr>
          </w:p>
          <w:p w14:paraId="661B660E" w14:textId="77777777" w:rsidR="003B0CCE" w:rsidRPr="000D1640" w:rsidRDefault="003B0CCE" w:rsidP="003B0CCE">
            <w:pPr>
              <w:rPr>
                <w:rFonts w:ascii="Calibri" w:hAnsi="Calibri" w:cs="Arial"/>
                <w:b/>
              </w:rPr>
            </w:pPr>
          </w:p>
          <w:p w14:paraId="661B660F" w14:textId="77777777" w:rsidR="003B0CCE" w:rsidRPr="000D1640" w:rsidRDefault="003B0CCE" w:rsidP="003B0CCE">
            <w:pPr>
              <w:rPr>
                <w:rFonts w:ascii="Calibri" w:hAnsi="Calibri" w:cs="Arial"/>
                <w:b/>
              </w:rPr>
            </w:pPr>
          </w:p>
          <w:p w14:paraId="661B6610" w14:textId="77777777" w:rsidR="003B0CCE" w:rsidRPr="000D1640" w:rsidRDefault="003B0CCE" w:rsidP="003B0CCE">
            <w:pPr>
              <w:rPr>
                <w:rFonts w:ascii="Calibri" w:hAnsi="Calibri" w:cs="Arial"/>
                <w:b/>
              </w:rPr>
            </w:pPr>
          </w:p>
          <w:p w14:paraId="661B6611" w14:textId="77777777" w:rsidR="003B0CCE" w:rsidRPr="000D1640" w:rsidRDefault="003B0CCE" w:rsidP="003B0CCE">
            <w:pPr>
              <w:rPr>
                <w:rFonts w:ascii="Calibri" w:hAnsi="Calibri" w:cs="Arial"/>
                <w:b/>
              </w:rPr>
            </w:pPr>
          </w:p>
          <w:p w14:paraId="661B6612" w14:textId="77777777" w:rsidR="003B0CCE" w:rsidRPr="000D1640" w:rsidRDefault="003B0CCE" w:rsidP="003B0CCE">
            <w:pPr>
              <w:rPr>
                <w:rFonts w:ascii="Calibri" w:hAnsi="Calibri" w:cs="Arial"/>
                <w:b/>
              </w:rPr>
            </w:pPr>
          </w:p>
          <w:p w14:paraId="661B6613" w14:textId="77777777" w:rsidR="003B0CCE" w:rsidRPr="000D1640" w:rsidRDefault="003B0CCE" w:rsidP="003B0CCE">
            <w:pPr>
              <w:rPr>
                <w:rFonts w:ascii="Calibri" w:hAnsi="Calibri" w:cs="Arial"/>
                <w:b/>
              </w:rPr>
            </w:pPr>
          </w:p>
          <w:p w14:paraId="661B6614" w14:textId="77777777" w:rsidR="003B0CCE" w:rsidRPr="000D1640" w:rsidRDefault="003B0CCE" w:rsidP="003B0CCE">
            <w:pPr>
              <w:rPr>
                <w:rFonts w:ascii="Calibri" w:hAnsi="Calibri" w:cs="Arial"/>
                <w:b/>
              </w:rPr>
            </w:pPr>
          </w:p>
          <w:p w14:paraId="661B6615" w14:textId="77777777" w:rsidR="003B0CCE" w:rsidRPr="000D1640" w:rsidRDefault="003B0CCE" w:rsidP="003B0CCE">
            <w:pPr>
              <w:rPr>
                <w:rFonts w:ascii="Calibri" w:hAnsi="Calibri" w:cs="Arial"/>
                <w:b/>
              </w:rPr>
            </w:pPr>
          </w:p>
          <w:p w14:paraId="661B6616" w14:textId="77777777" w:rsidR="003B0CCE" w:rsidRPr="000D1640" w:rsidRDefault="003B0CCE" w:rsidP="003B0CCE">
            <w:pPr>
              <w:rPr>
                <w:rFonts w:ascii="Calibri" w:hAnsi="Calibri" w:cs="Arial"/>
                <w:b/>
              </w:rPr>
            </w:pPr>
          </w:p>
          <w:p w14:paraId="661B6617" w14:textId="77777777" w:rsidR="003B0CCE" w:rsidRPr="000D1640" w:rsidRDefault="003B0CCE" w:rsidP="003B0CCE">
            <w:pPr>
              <w:rPr>
                <w:rFonts w:ascii="Calibri" w:hAnsi="Calibri" w:cs="Arial"/>
                <w:b/>
              </w:rPr>
            </w:pPr>
          </w:p>
          <w:p w14:paraId="661B6618" w14:textId="77777777" w:rsidR="003B0CCE" w:rsidRPr="000D1640" w:rsidRDefault="003B0CCE" w:rsidP="003B0CCE">
            <w:pPr>
              <w:rPr>
                <w:rFonts w:ascii="Calibri" w:hAnsi="Calibri" w:cs="Arial"/>
                <w:b/>
              </w:rPr>
            </w:pPr>
          </w:p>
          <w:p w14:paraId="661B6619" w14:textId="77777777" w:rsidR="003B0CCE" w:rsidRPr="000D1640" w:rsidRDefault="003B0CCE" w:rsidP="003B0CCE">
            <w:pPr>
              <w:rPr>
                <w:rFonts w:ascii="Calibri" w:hAnsi="Calibri" w:cs="Arial"/>
                <w:b/>
              </w:rPr>
            </w:pPr>
          </w:p>
          <w:p w14:paraId="661B661A" w14:textId="77777777" w:rsidR="003B0CCE" w:rsidRPr="000D1640" w:rsidRDefault="003B0CCE" w:rsidP="003B0CCE">
            <w:pPr>
              <w:rPr>
                <w:rFonts w:ascii="Calibri" w:hAnsi="Calibri" w:cs="Arial"/>
                <w:b/>
              </w:rPr>
            </w:pPr>
          </w:p>
          <w:p w14:paraId="661B661B" w14:textId="77777777" w:rsidR="003B0CCE" w:rsidRPr="000D1640" w:rsidRDefault="003B0CCE" w:rsidP="003B0CCE">
            <w:pPr>
              <w:rPr>
                <w:rFonts w:ascii="Calibri" w:hAnsi="Calibri" w:cs="Arial"/>
                <w:b/>
              </w:rPr>
            </w:pPr>
          </w:p>
          <w:p w14:paraId="661B661C" w14:textId="77777777" w:rsidR="003B0CCE" w:rsidRPr="000D1640" w:rsidRDefault="003B0CCE" w:rsidP="003B0CCE">
            <w:pPr>
              <w:rPr>
                <w:rFonts w:ascii="Calibri" w:hAnsi="Calibri" w:cs="Arial"/>
                <w:b/>
              </w:rPr>
            </w:pPr>
            <w:r>
              <w:rPr>
                <w:rFonts w:ascii="Calibri" w:hAnsi="Calibri" w:cs="Arial"/>
                <w:b/>
              </w:rPr>
              <w:t>20</w:t>
            </w:r>
          </w:p>
          <w:p w14:paraId="661B661D" w14:textId="77777777" w:rsidR="003B0CCE" w:rsidRPr="000D1640" w:rsidRDefault="003B0CCE" w:rsidP="003B0CCE">
            <w:pPr>
              <w:rPr>
                <w:rFonts w:ascii="Calibri" w:hAnsi="Calibri" w:cs="Arial"/>
                <w:b/>
              </w:rPr>
            </w:pPr>
          </w:p>
          <w:p w14:paraId="661B661E" w14:textId="77777777" w:rsidR="003B0CCE" w:rsidRPr="000D1640" w:rsidRDefault="003B0CCE" w:rsidP="003B0CCE">
            <w:pPr>
              <w:rPr>
                <w:rFonts w:ascii="Calibri" w:hAnsi="Calibri" w:cs="Arial"/>
                <w:b/>
              </w:rPr>
            </w:pPr>
          </w:p>
          <w:p w14:paraId="661B661F" w14:textId="77777777" w:rsidR="003B0CCE" w:rsidRPr="000D1640" w:rsidRDefault="003B0CCE" w:rsidP="003B0CCE">
            <w:pPr>
              <w:rPr>
                <w:rFonts w:ascii="Calibri" w:hAnsi="Calibri" w:cs="Arial"/>
                <w:b/>
              </w:rPr>
            </w:pPr>
          </w:p>
          <w:p w14:paraId="661B6620" w14:textId="77777777" w:rsidR="003B0CCE" w:rsidRPr="000D1640" w:rsidRDefault="003B0CCE" w:rsidP="003B0CCE">
            <w:pPr>
              <w:rPr>
                <w:rFonts w:ascii="Calibri" w:hAnsi="Calibri" w:cs="Arial"/>
                <w:b/>
              </w:rPr>
            </w:pPr>
          </w:p>
          <w:p w14:paraId="661B6621" w14:textId="77777777" w:rsidR="003B0CCE" w:rsidRPr="000D1640" w:rsidRDefault="003B0CCE" w:rsidP="003B0CCE">
            <w:pPr>
              <w:rPr>
                <w:rFonts w:ascii="Calibri" w:hAnsi="Calibri" w:cs="Arial"/>
                <w:b/>
              </w:rPr>
            </w:pPr>
          </w:p>
          <w:p w14:paraId="661B6622" w14:textId="77777777" w:rsidR="003B0CCE" w:rsidRPr="000D1640" w:rsidRDefault="003B0CCE" w:rsidP="003B0CCE">
            <w:pPr>
              <w:rPr>
                <w:rFonts w:ascii="Calibri" w:hAnsi="Calibri" w:cs="Arial"/>
                <w:b/>
              </w:rPr>
            </w:pPr>
          </w:p>
          <w:p w14:paraId="661B6623" w14:textId="77777777" w:rsidR="003B0CCE" w:rsidRPr="000D1640" w:rsidRDefault="003B0CCE" w:rsidP="003B0CCE">
            <w:pPr>
              <w:rPr>
                <w:rFonts w:ascii="Calibri" w:hAnsi="Calibri" w:cs="Arial"/>
                <w:b/>
              </w:rPr>
            </w:pPr>
          </w:p>
          <w:p w14:paraId="661B6624" w14:textId="77777777" w:rsidR="003B0CCE" w:rsidRPr="000D1640" w:rsidRDefault="003B0CCE" w:rsidP="003B0CCE">
            <w:pPr>
              <w:rPr>
                <w:rFonts w:ascii="Calibri" w:hAnsi="Calibri" w:cs="Arial"/>
                <w:b/>
              </w:rPr>
            </w:pPr>
          </w:p>
          <w:p w14:paraId="661B6625" w14:textId="77777777" w:rsidR="003B0CCE" w:rsidRPr="000D1640" w:rsidRDefault="003B0CCE" w:rsidP="003B0CCE">
            <w:pPr>
              <w:rPr>
                <w:rFonts w:ascii="Calibri" w:hAnsi="Calibri" w:cs="Arial"/>
                <w:b/>
              </w:rPr>
            </w:pPr>
          </w:p>
          <w:p w14:paraId="661B6626" w14:textId="77777777" w:rsidR="003B0CCE" w:rsidRPr="000D1640" w:rsidRDefault="003B0CCE" w:rsidP="003B0CCE">
            <w:pPr>
              <w:rPr>
                <w:rFonts w:ascii="Calibri" w:hAnsi="Calibri" w:cs="Arial"/>
                <w:b/>
              </w:rPr>
            </w:pPr>
          </w:p>
          <w:p w14:paraId="661B6627" w14:textId="77777777" w:rsidR="003B0CCE" w:rsidRPr="000D1640" w:rsidRDefault="003B0CCE" w:rsidP="003B0CCE">
            <w:pPr>
              <w:rPr>
                <w:rFonts w:ascii="Calibri" w:hAnsi="Calibri" w:cs="Arial"/>
                <w:b/>
              </w:rPr>
            </w:pPr>
          </w:p>
          <w:p w14:paraId="661B6628" w14:textId="77777777" w:rsidR="003B0CCE" w:rsidRPr="000D1640" w:rsidRDefault="003B0CCE" w:rsidP="003B0CCE">
            <w:pPr>
              <w:rPr>
                <w:rFonts w:ascii="Calibri" w:hAnsi="Calibri" w:cs="Arial"/>
                <w:b/>
              </w:rPr>
            </w:pPr>
          </w:p>
          <w:p w14:paraId="661B6629" w14:textId="77777777" w:rsidR="003B0CCE" w:rsidRPr="000D1640" w:rsidRDefault="003B0CCE" w:rsidP="003B0CCE">
            <w:pPr>
              <w:rPr>
                <w:rFonts w:ascii="Calibri" w:hAnsi="Calibri" w:cs="Arial"/>
                <w:b/>
              </w:rPr>
            </w:pPr>
          </w:p>
          <w:p w14:paraId="661B662A" w14:textId="77777777" w:rsidR="003B0CCE" w:rsidRPr="000D1640" w:rsidRDefault="003B0CCE" w:rsidP="003B0CCE">
            <w:pPr>
              <w:rPr>
                <w:rFonts w:ascii="Calibri" w:hAnsi="Calibri" w:cs="Arial"/>
                <w:b/>
              </w:rPr>
            </w:pPr>
          </w:p>
          <w:p w14:paraId="661B662B" w14:textId="77777777" w:rsidR="003B0CCE" w:rsidRPr="000D1640" w:rsidRDefault="003B0CCE" w:rsidP="003B0CCE">
            <w:pPr>
              <w:rPr>
                <w:rFonts w:ascii="Calibri" w:hAnsi="Calibri" w:cs="Arial"/>
                <w:b/>
              </w:rPr>
            </w:pPr>
          </w:p>
          <w:p w14:paraId="661B662C" w14:textId="77777777" w:rsidR="003B0CCE" w:rsidRPr="000D1640" w:rsidRDefault="003B0CCE" w:rsidP="003B0CCE">
            <w:pPr>
              <w:rPr>
                <w:rFonts w:ascii="Calibri" w:hAnsi="Calibri" w:cs="Arial"/>
                <w:b/>
              </w:rPr>
            </w:pPr>
          </w:p>
          <w:p w14:paraId="661B662D" w14:textId="77777777" w:rsidR="003B0CCE" w:rsidRPr="000D1640" w:rsidRDefault="003B0CCE" w:rsidP="003B0CCE">
            <w:pPr>
              <w:rPr>
                <w:rFonts w:ascii="Calibri" w:hAnsi="Calibri" w:cs="Arial"/>
                <w:b/>
              </w:rPr>
            </w:pPr>
          </w:p>
          <w:p w14:paraId="661B662E" w14:textId="77777777" w:rsidR="003B0CCE" w:rsidRPr="000D1640" w:rsidRDefault="003B0CCE" w:rsidP="003B0CCE">
            <w:pPr>
              <w:rPr>
                <w:rFonts w:ascii="Calibri" w:hAnsi="Calibri" w:cs="Arial"/>
                <w:b/>
              </w:rPr>
            </w:pPr>
          </w:p>
          <w:p w14:paraId="661B662F" w14:textId="77777777" w:rsidR="003B0CCE" w:rsidRPr="000D1640" w:rsidRDefault="003B0CCE" w:rsidP="003B0CCE">
            <w:pPr>
              <w:rPr>
                <w:rFonts w:ascii="Calibri" w:hAnsi="Calibri" w:cs="Arial"/>
                <w:b/>
              </w:rPr>
            </w:pPr>
          </w:p>
          <w:p w14:paraId="661B6630" w14:textId="77777777" w:rsidR="003B0CCE" w:rsidRPr="000D1640" w:rsidRDefault="003B0CCE" w:rsidP="003B0CCE">
            <w:pPr>
              <w:rPr>
                <w:rFonts w:ascii="Calibri" w:hAnsi="Calibri" w:cs="Arial"/>
                <w:b/>
              </w:rPr>
            </w:pPr>
          </w:p>
          <w:p w14:paraId="661B6631" w14:textId="77777777" w:rsidR="003B0CCE" w:rsidRPr="000D1640" w:rsidRDefault="003B0CCE" w:rsidP="003B0CCE">
            <w:pPr>
              <w:rPr>
                <w:rFonts w:ascii="Calibri" w:hAnsi="Calibri" w:cs="Arial"/>
                <w:b/>
              </w:rPr>
            </w:pPr>
          </w:p>
          <w:p w14:paraId="661B6632" w14:textId="77777777" w:rsidR="003B0CCE" w:rsidRPr="000D1640" w:rsidRDefault="003B0CCE" w:rsidP="003B0CCE">
            <w:pPr>
              <w:rPr>
                <w:rFonts w:ascii="Calibri" w:hAnsi="Calibri" w:cs="Arial"/>
                <w:b/>
              </w:rPr>
            </w:pPr>
          </w:p>
          <w:p w14:paraId="661B6633" w14:textId="77777777" w:rsidR="003B0CCE" w:rsidRPr="000D1640" w:rsidRDefault="003B0CCE" w:rsidP="003B0CCE">
            <w:pPr>
              <w:rPr>
                <w:rFonts w:ascii="Calibri" w:hAnsi="Calibri" w:cs="Arial"/>
                <w:b/>
              </w:rPr>
            </w:pPr>
          </w:p>
          <w:p w14:paraId="661B6634" w14:textId="77777777" w:rsidR="003B0CCE" w:rsidRPr="000D1640" w:rsidRDefault="003B0CCE" w:rsidP="003B0CCE">
            <w:pPr>
              <w:rPr>
                <w:rFonts w:ascii="Calibri" w:hAnsi="Calibri" w:cs="Arial"/>
                <w:b/>
              </w:rPr>
            </w:pPr>
          </w:p>
          <w:p w14:paraId="661B6635" w14:textId="77777777" w:rsidR="003B0CCE" w:rsidRPr="000D1640" w:rsidRDefault="003B0CCE" w:rsidP="003B0CCE">
            <w:pPr>
              <w:rPr>
                <w:rFonts w:ascii="Calibri" w:hAnsi="Calibri" w:cs="Arial"/>
                <w:b/>
              </w:rPr>
            </w:pPr>
          </w:p>
          <w:p w14:paraId="661B6636" w14:textId="77777777" w:rsidR="003B0CCE" w:rsidRPr="000D1640" w:rsidRDefault="003B0CCE" w:rsidP="003B0CCE">
            <w:pPr>
              <w:rPr>
                <w:rFonts w:ascii="Calibri" w:hAnsi="Calibri" w:cs="Arial"/>
                <w:b/>
              </w:rPr>
            </w:pPr>
          </w:p>
          <w:p w14:paraId="661B6637" w14:textId="77777777" w:rsidR="003B0CCE" w:rsidRPr="000D1640" w:rsidRDefault="003B0CCE" w:rsidP="003B0CCE">
            <w:pPr>
              <w:rPr>
                <w:rFonts w:ascii="Calibri" w:hAnsi="Calibri" w:cs="Arial"/>
                <w:b/>
              </w:rPr>
            </w:pPr>
          </w:p>
          <w:p w14:paraId="661B6638" w14:textId="77777777" w:rsidR="003B0CCE" w:rsidRPr="000D1640" w:rsidRDefault="003B0CCE" w:rsidP="003B0CCE">
            <w:pPr>
              <w:rPr>
                <w:rFonts w:ascii="Calibri" w:hAnsi="Calibri" w:cs="Arial"/>
                <w:b/>
              </w:rPr>
            </w:pPr>
          </w:p>
          <w:p w14:paraId="661B6639" w14:textId="77777777" w:rsidR="003B0CCE" w:rsidRPr="000D1640" w:rsidRDefault="003B0CCE" w:rsidP="003B0CCE">
            <w:pPr>
              <w:rPr>
                <w:rFonts w:ascii="Calibri" w:hAnsi="Calibri" w:cs="Arial"/>
                <w:b/>
              </w:rPr>
            </w:pPr>
          </w:p>
          <w:p w14:paraId="661B663A" w14:textId="77777777" w:rsidR="003B0CCE" w:rsidRPr="000D1640" w:rsidRDefault="003B0CCE" w:rsidP="003B0CCE">
            <w:pPr>
              <w:rPr>
                <w:rFonts w:ascii="Calibri" w:hAnsi="Calibri" w:cs="Arial"/>
                <w:b/>
              </w:rPr>
            </w:pPr>
          </w:p>
          <w:p w14:paraId="661B663B" w14:textId="77777777" w:rsidR="003B0CCE" w:rsidRPr="000D1640" w:rsidRDefault="003B0CCE" w:rsidP="003B0CCE">
            <w:pPr>
              <w:rPr>
                <w:rFonts w:ascii="Calibri" w:hAnsi="Calibri" w:cs="Arial"/>
                <w:b/>
              </w:rPr>
            </w:pPr>
          </w:p>
          <w:p w14:paraId="661B663C" w14:textId="77777777" w:rsidR="003B0CCE" w:rsidRPr="000D1640" w:rsidRDefault="003B0CCE" w:rsidP="003B0CCE">
            <w:pPr>
              <w:rPr>
                <w:rFonts w:ascii="Calibri" w:hAnsi="Calibri" w:cs="Arial"/>
                <w:b/>
              </w:rPr>
            </w:pPr>
          </w:p>
          <w:p w14:paraId="661B663D" w14:textId="77777777" w:rsidR="003B0CCE" w:rsidRPr="000D1640" w:rsidRDefault="003B0CCE" w:rsidP="003B0CCE">
            <w:pPr>
              <w:rPr>
                <w:rFonts w:ascii="Calibri" w:hAnsi="Calibri" w:cs="Arial"/>
                <w:b/>
              </w:rPr>
            </w:pPr>
          </w:p>
          <w:p w14:paraId="661B663E" w14:textId="77777777" w:rsidR="003B0CCE" w:rsidRPr="000D1640" w:rsidRDefault="003B0CCE" w:rsidP="003B0CCE">
            <w:pPr>
              <w:rPr>
                <w:rFonts w:ascii="Calibri" w:hAnsi="Calibri" w:cs="Arial"/>
                <w:b/>
              </w:rPr>
            </w:pPr>
          </w:p>
          <w:p w14:paraId="661B663F" w14:textId="77777777" w:rsidR="003B0CCE" w:rsidRPr="000D1640" w:rsidRDefault="003B0CCE" w:rsidP="003B0CCE">
            <w:pPr>
              <w:rPr>
                <w:rFonts w:ascii="Calibri" w:hAnsi="Calibri" w:cs="Arial"/>
                <w:b/>
              </w:rPr>
            </w:pPr>
          </w:p>
          <w:p w14:paraId="661B6640" w14:textId="77777777" w:rsidR="003B0CCE" w:rsidRPr="000D1640" w:rsidRDefault="003B0CCE" w:rsidP="003B0CCE">
            <w:pPr>
              <w:rPr>
                <w:rFonts w:ascii="Calibri" w:hAnsi="Calibri" w:cs="Arial"/>
                <w:b/>
              </w:rPr>
            </w:pPr>
          </w:p>
          <w:p w14:paraId="661B6641" w14:textId="77777777" w:rsidR="003B0CCE" w:rsidRPr="000D1640" w:rsidRDefault="003B0CCE" w:rsidP="003B0CCE">
            <w:pPr>
              <w:rPr>
                <w:rFonts w:ascii="Calibri" w:hAnsi="Calibri" w:cs="Arial"/>
                <w:b/>
              </w:rPr>
            </w:pPr>
          </w:p>
          <w:p w14:paraId="661B6642" w14:textId="77777777" w:rsidR="003B0CCE" w:rsidRPr="000D1640" w:rsidRDefault="003B0CCE" w:rsidP="003B0CCE">
            <w:pPr>
              <w:rPr>
                <w:rFonts w:ascii="Calibri" w:hAnsi="Calibri" w:cs="Arial"/>
                <w:b/>
              </w:rPr>
            </w:pPr>
          </w:p>
          <w:p w14:paraId="661B6643" w14:textId="77777777" w:rsidR="003B0CCE" w:rsidRPr="000D1640" w:rsidRDefault="003B0CCE" w:rsidP="003B0CCE">
            <w:pPr>
              <w:rPr>
                <w:rFonts w:ascii="Calibri" w:hAnsi="Calibri" w:cs="Arial"/>
                <w:b/>
              </w:rPr>
            </w:pPr>
          </w:p>
          <w:p w14:paraId="661B6644" w14:textId="77777777" w:rsidR="003B0CCE" w:rsidRPr="000D1640" w:rsidRDefault="003B0CCE" w:rsidP="003B0CCE">
            <w:pPr>
              <w:rPr>
                <w:rFonts w:ascii="Calibri" w:hAnsi="Calibri" w:cs="Arial"/>
                <w:b/>
              </w:rPr>
            </w:pPr>
          </w:p>
          <w:p w14:paraId="661B6645" w14:textId="77777777" w:rsidR="003B0CCE" w:rsidRPr="000D1640" w:rsidRDefault="003B0CCE" w:rsidP="003B0CCE">
            <w:pPr>
              <w:rPr>
                <w:rFonts w:ascii="Calibri" w:hAnsi="Calibri" w:cs="Arial"/>
                <w:b/>
              </w:rPr>
            </w:pPr>
          </w:p>
          <w:p w14:paraId="661B6646" w14:textId="77777777" w:rsidR="003B0CCE" w:rsidRPr="000D1640" w:rsidRDefault="003B0CCE" w:rsidP="003B0CCE">
            <w:pPr>
              <w:rPr>
                <w:rFonts w:ascii="Calibri" w:hAnsi="Calibri" w:cs="Arial"/>
                <w:b/>
              </w:rPr>
            </w:pPr>
          </w:p>
          <w:p w14:paraId="661B6647" w14:textId="77777777" w:rsidR="003B0CCE" w:rsidRPr="000D1640" w:rsidRDefault="003B0CCE" w:rsidP="003B0CCE">
            <w:pPr>
              <w:rPr>
                <w:rFonts w:ascii="Calibri" w:hAnsi="Calibri" w:cs="Arial"/>
                <w:b/>
              </w:rPr>
            </w:pPr>
          </w:p>
          <w:p w14:paraId="661B6648" w14:textId="77777777" w:rsidR="003B0CCE" w:rsidRPr="000D1640" w:rsidRDefault="003B0CCE" w:rsidP="003B0CCE">
            <w:pPr>
              <w:rPr>
                <w:rFonts w:ascii="Calibri" w:hAnsi="Calibri" w:cs="Arial"/>
                <w:b/>
              </w:rPr>
            </w:pPr>
          </w:p>
          <w:p w14:paraId="661B6649" w14:textId="77777777" w:rsidR="003B0CCE" w:rsidRPr="000D1640" w:rsidRDefault="003B0CCE" w:rsidP="003B0CCE">
            <w:pPr>
              <w:rPr>
                <w:rFonts w:ascii="Calibri" w:hAnsi="Calibri" w:cs="Arial"/>
                <w:b/>
              </w:rPr>
            </w:pPr>
          </w:p>
          <w:p w14:paraId="661B664A" w14:textId="77777777" w:rsidR="003B0CCE" w:rsidRPr="000D1640" w:rsidRDefault="003B0CCE" w:rsidP="003B0CCE">
            <w:pPr>
              <w:rPr>
                <w:rFonts w:ascii="Calibri" w:hAnsi="Calibri" w:cs="Arial"/>
                <w:b/>
              </w:rPr>
            </w:pPr>
          </w:p>
          <w:p w14:paraId="661B664B" w14:textId="77777777" w:rsidR="003B0CCE" w:rsidRPr="000D1640" w:rsidRDefault="003B0CCE" w:rsidP="003B0CCE">
            <w:pPr>
              <w:rPr>
                <w:rFonts w:ascii="Calibri" w:hAnsi="Calibri" w:cs="Arial"/>
                <w:b/>
              </w:rPr>
            </w:pPr>
          </w:p>
          <w:p w14:paraId="661B664C" w14:textId="77777777" w:rsidR="003B0CCE" w:rsidRPr="000D1640" w:rsidRDefault="003B0CCE" w:rsidP="003B0CCE">
            <w:pPr>
              <w:rPr>
                <w:rFonts w:ascii="Calibri" w:hAnsi="Calibri" w:cs="Arial"/>
                <w:b/>
              </w:rPr>
            </w:pPr>
          </w:p>
          <w:p w14:paraId="661B664D" w14:textId="77777777" w:rsidR="003B0CCE" w:rsidRPr="000D1640" w:rsidRDefault="003B0CCE" w:rsidP="003B0CCE">
            <w:pPr>
              <w:rPr>
                <w:rFonts w:ascii="Calibri" w:hAnsi="Calibri" w:cs="Arial"/>
                <w:b/>
              </w:rPr>
            </w:pPr>
            <w:r w:rsidRPr="000D1640">
              <w:rPr>
                <w:rFonts w:ascii="Calibri" w:hAnsi="Calibri" w:cs="Arial"/>
                <w:b/>
              </w:rPr>
              <w:t>15</w:t>
            </w:r>
          </w:p>
          <w:p w14:paraId="661B664E" w14:textId="77777777" w:rsidR="003B0CCE" w:rsidRPr="000D1640" w:rsidRDefault="003B0CCE" w:rsidP="003B0CCE">
            <w:pPr>
              <w:rPr>
                <w:rFonts w:ascii="Calibri" w:hAnsi="Calibri" w:cs="Arial"/>
                <w:b/>
              </w:rPr>
            </w:pPr>
          </w:p>
          <w:p w14:paraId="661B664F" w14:textId="77777777" w:rsidR="003B0CCE" w:rsidRPr="000D1640" w:rsidRDefault="003B0CCE" w:rsidP="003B0CCE">
            <w:pPr>
              <w:rPr>
                <w:rFonts w:ascii="Calibri" w:hAnsi="Calibri" w:cs="Arial"/>
                <w:b/>
              </w:rPr>
            </w:pPr>
          </w:p>
          <w:p w14:paraId="661B6650" w14:textId="77777777" w:rsidR="003B0CCE" w:rsidRPr="000D1640" w:rsidRDefault="003B0CCE" w:rsidP="003B0CCE">
            <w:pPr>
              <w:rPr>
                <w:rFonts w:ascii="Calibri" w:hAnsi="Calibri" w:cs="Arial"/>
                <w:b/>
              </w:rPr>
            </w:pPr>
          </w:p>
          <w:p w14:paraId="661B6651" w14:textId="77777777" w:rsidR="003B0CCE" w:rsidRPr="000D1640" w:rsidRDefault="003B0CCE" w:rsidP="003B0CCE">
            <w:pPr>
              <w:rPr>
                <w:rFonts w:ascii="Calibri" w:hAnsi="Calibri" w:cs="Arial"/>
                <w:b/>
              </w:rPr>
            </w:pPr>
          </w:p>
          <w:p w14:paraId="661B6652" w14:textId="77777777" w:rsidR="003B0CCE" w:rsidRPr="000D1640" w:rsidRDefault="003B0CCE" w:rsidP="003B0CCE">
            <w:pPr>
              <w:rPr>
                <w:rFonts w:ascii="Calibri" w:hAnsi="Calibri" w:cs="Arial"/>
                <w:b/>
              </w:rPr>
            </w:pPr>
          </w:p>
          <w:p w14:paraId="661B6653" w14:textId="77777777" w:rsidR="003B0CCE" w:rsidRPr="000D1640" w:rsidRDefault="003B0CCE" w:rsidP="003B0CCE">
            <w:pPr>
              <w:rPr>
                <w:rFonts w:ascii="Calibri" w:hAnsi="Calibri" w:cs="Arial"/>
                <w:b/>
              </w:rPr>
            </w:pPr>
          </w:p>
          <w:p w14:paraId="661B6654" w14:textId="77777777" w:rsidR="003B0CCE" w:rsidRPr="000D1640" w:rsidRDefault="003B0CCE" w:rsidP="003B0CCE">
            <w:pPr>
              <w:rPr>
                <w:rFonts w:ascii="Calibri" w:hAnsi="Calibri" w:cs="Arial"/>
                <w:b/>
              </w:rPr>
            </w:pPr>
          </w:p>
          <w:p w14:paraId="661B6655" w14:textId="77777777" w:rsidR="003B0CCE" w:rsidRPr="000D1640" w:rsidRDefault="003B0CCE" w:rsidP="003B0CCE">
            <w:pPr>
              <w:rPr>
                <w:rFonts w:ascii="Calibri" w:hAnsi="Calibri" w:cs="Arial"/>
                <w:b/>
              </w:rPr>
            </w:pPr>
          </w:p>
          <w:p w14:paraId="661B6656" w14:textId="77777777" w:rsidR="003B0CCE" w:rsidRPr="000D1640" w:rsidRDefault="003B0CCE" w:rsidP="003B0CCE">
            <w:pPr>
              <w:rPr>
                <w:rFonts w:ascii="Calibri" w:hAnsi="Calibri" w:cs="Arial"/>
                <w:b/>
              </w:rPr>
            </w:pPr>
          </w:p>
          <w:p w14:paraId="661B6657" w14:textId="77777777" w:rsidR="003B0CCE" w:rsidRPr="000D1640" w:rsidRDefault="003B0CCE" w:rsidP="003B0CCE">
            <w:pPr>
              <w:rPr>
                <w:rFonts w:ascii="Calibri" w:hAnsi="Calibri" w:cs="Arial"/>
                <w:b/>
              </w:rPr>
            </w:pPr>
          </w:p>
          <w:p w14:paraId="661B6658" w14:textId="77777777" w:rsidR="003B0CCE" w:rsidRPr="000D1640" w:rsidRDefault="003B0CCE" w:rsidP="003B0CCE">
            <w:pPr>
              <w:rPr>
                <w:rFonts w:ascii="Calibri" w:hAnsi="Calibri" w:cs="Arial"/>
                <w:b/>
              </w:rPr>
            </w:pPr>
          </w:p>
          <w:p w14:paraId="661B6659" w14:textId="77777777" w:rsidR="003B0CCE" w:rsidRPr="000D1640" w:rsidRDefault="003B0CCE" w:rsidP="003B0CCE">
            <w:pPr>
              <w:rPr>
                <w:rFonts w:ascii="Calibri" w:hAnsi="Calibri" w:cs="Arial"/>
                <w:b/>
              </w:rPr>
            </w:pPr>
          </w:p>
          <w:p w14:paraId="661B665A" w14:textId="77777777" w:rsidR="003B0CCE" w:rsidRPr="000D1640" w:rsidRDefault="003B0CCE" w:rsidP="003B0CCE">
            <w:pPr>
              <w:rPr>
                <w:rFonts w:ascii="Calibri" w:hAnsi="Calibri" w:cs="Arial"/>
                <w:b/>
              </w:rPr>
            </w:pPr>
            <w:r w:rsidRPr="000D1640">
              <w:rPr>
                <w:rFonts w:ascii="Calibri" w:hAnsi="Calibri" w:cs="Arial"/>
                <w:b/>
              </w:rPr>
              <w:t>5</w:t>
            </w:r>
          </w:p>
          <w:p w14:paraId="661B665B" w14:textId="77777777" w:rsidR="003B0CCE" w:rsidRPr="000D1640" w:rsidRDefault="003B0CCE" w:rsidP="003B0CCE">
            <w:pPr>
              <w:rPr>
                <w:rFonts w:ascii="Calibri" w:hAnsi="Calibri" w:cs="Arial"/>
                <w:b/>
              </w:rPr>
            </w:pPr>
          </w:p>
          <w:p w14:paraId="661B665C" w14:textId="77777777" w:rsidR="003B0CCE" w:rsidRPr="000D1640" w:rsidRDefault="003B0CCE" w:rsidP="003B0CCE">
            <w:pPr>
              <w:rPr>
                <w:rFonts w:ascii="Calibri" w:hAnsi="Calibri" w:cs="Arial"/>
                <w:b/>
              </w:rPr>
            </w:pPr>
          </w:p>
          <w:p w14:paraId="661B665D" w14:textId="77777777" w:rsidR="003B0CCE" w:rsidRPr="000D1640" w:rsidRDefault="003B0CCE" w:rsidP="003B0CCE">
            <w:pPr>
              <w:rPr>
                <w:rFonts w:ascii="Calibri" w:hAnsi="Calibri" w:cs="Arial"/>
                <w:b/>
              </w:rPr>
            </w:pPr>
          </w:p>
          <w:p w14:paraId="661B665E" w14:textId="77777777" w:rsidR="003B0CCE" w:rsidRPr="000D1640" w:rsidRDefault="003B0CCE" w:rsidP="003B0CCE">
            <w:pPr>
              <w:rPr>
                <w:rFonts w:ascii="Calibri" w:hAnsi="Calibri" w:cs="Arial"/>
                <w:b/>
              </w:rPr>
            </w:pPr>
          </w:p>
          <w:p w14:paraId="661B665F" w14:textId="77777777" w:rsidR="003B0CCE" w:rsidRPr="00C75400" w:rsidRDefault="003B0CCE" w:rsidP="003B0CCE">
            <w:pPr>
              <w:rPr>
                <w:rFonts w:ascii="Calibri" w:hAnsi="Calibri" w:cs="Arial"/>
              </w:rPr>
            </w:pPr>
          </w:p>
        </w:tc>
      </w:tr>
      <w:tr w:rsidR="003B0CCE" w:rsidRPr="00941770" w14:paraId="661B6664"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661B6661" w14:textId="77777777" w:rsidR="003B0CCE" w:rsidRPr="00941770" w:rsidRDefault="003B0CCE" w:rsidP="003B0CCE">
            <w:pPr>
              <w:jc w:val="center"/>
              <w:rPr>
                <w:rFonts w:cs="Arial"/>
                <w:b/>
              </w:rPr>
            </w:pPr>
            <w:r>
              <w:rPr>
                <w:rFonts w:cs="Arial"/>
                <w:b/>
              </w:rPr>
              <w:lastRenderedPageBreak/>
              <w:t>Q 4</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661B6662" w14:textId="77777777" w:rsidR="003B0CCE" w:rsidRPr="00941770" w:rsidRDefault="003B0CCE" w:rsidP="003B0CCE">
            <w:pPr>
              <w:jc w:val="center"/>
              <w:rPr>
                <w:rFonts w:cs="Arial"/>
                <w:b/>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661B6663" w14:textId="77777777" w:rsidR="003B0CCE" w:rsidRPr="00941770" w:rsidRDefault="003B0CCE" w:rsidP="003B0CCE">
            <w:pPr>
              <w:jc w:val="center"/>
              <w:rPr>
                <w:rFonts w:cs="Arial"/>
                <w:b/>
              </w:rPr>
            </w:pPr>
            <w:r w:rsidRPr="00941770">
              <w:rPr>
                <w:rFonts w:cs="Arial"/>
                <w:b/>
              </w:rPr>
              <w:t>Marks</w:t>
            </w:r>
          </w:p>
        </w:tc>
      </w:tr>
      <w:tr w:rsidR="003B0CCE" w:rsidRPr="00941770" w14:paraId="661B66D6"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661B6665" w14:textId="77777777" w:rsidR="003B0CCE" w:rsidRPr="004A7839" w:rsidRDefault="003B0CCE" w:rsidP="003B0CCE">
            <w:pPr>
              <w:jc w:val="both"/>
              <w:rPr>
                <w:rFonts w:cs="Arial"/>
                <w:b/>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661B6666" w14:textId="77777777" w:rsidR="003B0CCE" w:rsidRDefault="003B0CCE" w:rsidP="003B0CCE">
            <w:pPr>
              <w:ind w:left="33"/>
              <w:rPr>
                <w:rFonts w:cs="Arial"/>
                <w:b/>
              </w:rPr>
            </w:pPr>
            <w:r w:rsidRPr="002A3150">
              <w:rPr>
                <w:rFonts w:cs="Arial"/>
                <w:b/>
              </w:rPr>
              <w:t>Using examples assess the role of Function Analysis in Integrated Coastal Zone Management.</w:t>
            </w:r>
            <w:r w:rsidRPr="002A3150">
              <w:rPr>
                <w:rFonts w:cs="Arial"/>
                <w:b/>
              </w:rPr>
              <w:tab/>
            </w:r>
          </w:p>
          <w:p w14:paraId="661B6667" w14:textId="77777777" w:rsidR="003B0CCE" w:rsidRDefault="003B0CCE" w:rsidP="003B0CCE">
            <w:pPr>
              <w:ind w:left="1451"/>
              <w:jc w:val="both"/>
              <w:rPr>
                <w:rFonts w:cs="Arial"/>
                <w:b/>
              </w:rPr>
            </w:pPr>
          </w:p>
          <w:p w14:paraId="661B6668" w14:textId="77777777" w:rsidR="003B0CCE" w:rsidRDefault="003B0CCE" w:rsidP="003B0CCE">
            <w:pPr>
              <w:ind w:left="720"/>
              <w:jc w:val="both"/>
              <w:rPr>
                <w:rFonts w:ascii="Calibri" w:hAnsi="Calibri" w:cs="Arial"/>
                <w:b/>
              </w:rPr>
            </w:pPr>
            <w:r w:rsidRPr="00AB7CB3">
              <w:rPr>
                <w:rFonts w:ascii="Calibri" w:hAnsi="Calibri" w:cs="Arial"/>
                <w:b/>
              </w:rPr>
              <w:t>Introduction</w:t>
            </w:r>
          </w:p>
          <w:p w14:paraId="661B6669" w14:textId="77777777" w:rsidR="003B0CCE" w:rsidRPr="00AB7CB3" w:rsidRDefault="003B0CCE" w:rsidP="003B0CCE">
            <w:pPr>
              <w:numPr>
                <w:ilvl w:val="0"/>
                <w:numId w:val="14"/>
              </w:numPr>
              <w:jc w:val="both"/>
              <w:rPr>
                <w:rFonts w:ascii="Calibri" w:hAnsi="Calibri" w:cs="Arial"/>
              </w:rPr>
            </w:pPr>
            <w:r w:rsidRPr="00AB7CB3">
              <w:rPr>
                <w:rFonts w:ascii="Calibri" w:hAnsi="Calibri" w:cs="Arial"/>
              </w:rPr>
              <w:t>Function and value of coastal locations</w:t>
            </w:r>
          </w:p>
          <w:p w14:paraId="661B666A" w14:textId="77777777" w:rsidR="003B0CCE" w:rsidRPr="00AB7CB3" w:rsidRDefault="003B0CCE" w:rsidP="003B0CCE">
            <w:pPr>
              <w:numPr>
                <w:ilvl w:val="0"/>
                <w:numId w:val="13"/>
              </w:numPr>
              <w:jc w:val="both"/>
              <w:rPr>
                <w:rFonts w:ascii="Calibri" w:hAnsi="Calibri" w:cs="Arial"/>
              </w:rPr>
            </w:pPr>
            <w:r w:rsidRPr="00AB7CB3">
              <w:rPr>
                <w:rFonts w:ascii="Calibri" w:hAnsi="Calibri" w:cs="Arial"/>
              </w:rPr>
              <w:t>In many coastal locations there is an emphasis on social value and development value</w:t>
            </w:r>
          </w:p>
          <w:p w14:paraId="661B666B" w14:textId="2DCD169E" w:rsidR="003B0CCE" w:rsidRPr="00AB7CB3" w:rsidRDefault="003B0CCE" w:rsidP="003B0CCE">
            <w:pPr>
              <w:numPr>
                <w:ilvl w:val="0"/>
                <w:numId w:val="13"/>
              </w:numPr>
              <w:jc w:val="both"/>
              <w:rPr>
                <w:rFonts w:ascii="Calibri" w:hAnsi="Calibri" w:cs="Arial"/>
              </w:rPr>
            </w:pPr>
            <w:r w:rsidRPr="00AB7CB3">
              <w:rPr>
                <w:rFonts w:ascii="Calibri" w:hAnsi="Calibri" w:cs="Arial"/>
              </w:rPr>
              <w:t>Therefore recreational / industrial value is important and conservation is of limited significance (Micallef &amp; Williams pers. comm. 20</w:t>
            </w:r>
            <w:r w:rsidR="007D11DA">
              <w:rPr>
                <w:rFonts w:ascii="Calibri" w:hAnsi="Calibri" w:cs="Arial"/>
              </w:rPr>
              <w:t>22</w:t>
            </w:r>
            <w:r w:rsidRPr="00AB7CB3">
              <w:rPr>
                <w:rFonts w:ascii="Calibri" w:hAnsi="Calibri" w:cs="Arial"/>
              </w:rPr>
              <w:t>)</w:t>
            </w:r>
          </w:p>
          <w:p w14:paraId="661B666C" w14:textId="77777777" w:rsidR="003B0CCE" w:rsidRDefault="003B0CCE" w:rsidP="003B0CCE">
            <w:pPr>
              <w:ind w:left="720"/>
              <w:jc w:val="both"/>
              <w:rPr>
                <w:rFonts w:ascii="Calibri" w:hAnsi="Calibri" w:cs="Arial"/>
                <w:b/>
              </w:rPr>
            </w:pPr>
          </w:p>
          <w:p w14:paraId="661B666D" w14:textId="77777777" w:rsidR="003B0CCE" w:rsidRDefault="003B0CCE" w:rsidP="003B0CCE">
            <w:pPr>
              <w:ind w:left="720"/>
              <w:jc w:val="both"/>
              <w:rPr>
                <w:rFonts w:ascii="Calibri" w:hAnsi="Calibri" w:cs="Arial"/>
                <w:b/>
              </w:rPr>
            </w:pPr>
            <w:r>
              <w:rPr>
                <w:rFonts w:ascii="Calibri" w:hAnsi="Calibri" w:cs="Arial"/>
                <w:b/>
              </w:rPr>
              <w:t>Decision tool</w:t>
            </w:r>
          </w:p>
          <w:p w14:paraId="661B666E" w14:textId="77777777" w:rsidR="003B0CCE" w:rsidRPr="00AB7CB3" w:rsidRDefault="003B0CCE" w:rsidP="003B0CCE">
            <w:pPr>
              <w:ind w:left="720"/>
              <w:jc w:val="both"/>
              <w:rPr>
                <w:rFonts w:ascii="Calibri" w:hAnsi="Calibri" w:cs="Arial"/>
              </w:rPr>
            </w:pPr>
            <w:r w:rsidRPr="00AB7CB3">
              <w:rPr>
                <w:rFonts w:ascii="Calibri" w:hAnsi="Calibri" w:cs="Arial"/>
              </w:rPr>
              <w:t>Environmental goods and services uses Environmental Function Analysis</w:t>
            </w:r>
          </w:p>
          <w:p w14:paraId="661B666F" w14:textId="77777777" w:rsidR="003B0CCE" w:rsidRPr="00AB7CB3" w:rsidRDefault="003B0CCE" w:rsidP="003B0CCE">
            <w:pPr>
              <w:ind w:left="720"/>
              <w:jc w:val="both"/>
              <w:rPr>
                <w:rFonts w:ascii="Calibri" w:hAnsi="Calibri" w:cs="Arial"/>
              </w:rPr>
            </w:pPr>
            <w:r w:rsidRPr="00AB7CB3">
              <w:rPr>
                <w:rFonts w:ascii="Calibri" w:hAnsi="Calibri" w:cs="Arial"/>
              </w:rPr>
              <w:t>Planning and decision making tool</w:t>
            </w:r>
          </w:p>
          <w:p w14:paraId="661B6670" w14:textId="77777777" w:rsidR="003B0CCE" w:rsidRDefault="003B0CCE" w:rsidP="003B0CCE">
            <w:pPr>
              <w:ind w:left="720"/>
              <w:jc w:val="both"/>
              <w:rPr>
                <w:rFonts w:ascii="Calibri" w:hAnsi="Calibri" w:cs="Arial"/>
              </w:rPr>
            </w:pPr>
          </w:p>
          <w:p w14:paraId="661B6671" w14:textId="77777777" w:rsidR="003B0CCE" w:rsidRPr="00AB7CB3" w:rsidRDefault="003B0CCE" w:rsidP="003B0CCE">
            <w:pPr>
              <w:ind w:left="720"/>
              <w:jc w:val="both"/>
              <w:rPr>
                <w:rFonts w:ascii="Calibri" w:hAnsi="Calibri" w:cs="Arial"/>
                <w:b/>
              </w:rPr>
            </w:pPr>
            <w:r w:rsidRPr="00AB7CB3">
              <w:rPr>
                <w:rFonts w:ascii="Calibri" w:hAnsi="Calibri" w:cs="Arial"/>
                <w:b/>
              </w:rPr>
              <w:t>Functions</w:t>
            </w:r>
          </w:p>
          <w:p w14:paraId="661B6672" w14:textId="0A837D8F" w:rsidR="003B0CCE" w:rsidRPr="00AB7CB3" w:rsidRDefault="003B0CCE" w:rsidP="003B0CCE">
            <w:pPr>
              <w:ind w:left="720"/>
              <w:jc w:val="both"/>
              <w:rPr>
                <w:rFonts w:ascii="Calibri" w:hAnsi="Calibri" w:cs="Arial"/>
              </w:rPr>
            </w:pPr>
            <w:r w:rsidRPr="00AB7CB3">
              <w:rPr>
                <w:rFonts w:ascii="Calibri" w:hAnsi="Calibri" w:cs="Arial"/>
              </w:rPr>
              <w:t>4 principal functions (de Groot, 1992, Micallef &amp; Williams, 20</w:t>
            </w:r>
            <w:r w:rsidR="007D11DA">
              <w:rPr>
                <w:rFonts w:ascii="Calibri" w:hAnsi="Calibri" w:cs="Arial"/>
              </w:rPr>
              <w:t>19</w:t>
            </w:r>
            <w:r w:rsidRPr="00AB7CB3">
              <w:rPr>
                <w:rFonts w:ascii="Calibri" w:hAnsi="Calibri" w:cs="Arial"/>
              </w:rPr>
              <w:t>):</w:t>
            </w:r>
          </w:p>
          <w:p w14:paraId="661B6673" w14:textId="77777777" w:rsidR="003B0CCE" w:rsidRPr="00AB7CB3" w:rsidRDefault="003B0CCE" w:rsidP="003B0CCE">
            <w:pPr>
              <w:numPr>
                <w:ilvl w:val="0"/>
                <w:numId w:val="15"/>
              </w:numPr>
              <w:jc w:val="both"/>
              <w:rPr>
                <w:rFonts w:ascii="Calibri" w:hAnsi="Calibri" w:cs="Arial"/>
              </w:rPr>
            </w:pPr>
            <w:r w:rsidRPr="00AB7CB3">
              <w:rPr>
                <w:rFonts w:ascii="Calibri" w:hAnsi="Calibri" w:cs="Arial"/>
                <w:b/>
              </w:rPr>
              <w:t>Production functions:</w:t>
            </w:r>
            <w:r w:rsidRPr="00AB7CB3">
              <w:rPr>
                <w:rFonts w:ascii="Calibri" w:hAnsi="Calibri" w:cs="Arial"/>
              </w:rPr>
              <w:t xml:space="preserve">  renewable and non-renewable resources</w:t>
            </w:r>
          </w:p>
          <w:p w14:paraId="661B6674" w14:textId="77777777" w:rsidR="003B0CCE" w:rsidRPr="00AB7CB3" w:rsidRDefault="003B0CCE" w:rsidP="003B0CCE">
            <w:pPr>
              <w:numPr>
                <w:ilvl w:val="0"/>
                <w:numId w:val="15"/>
              </w:numPr>
              <w:jc w:val="both"/>
              <w:rPr>
                <w:rFonts w:ascii="Calibri" w:hAnsi="Calibri" w:cs="Arial"/>
              </w:rPr>
            </w:pPr>
            <w:r w:rsidRPr="00AB7CB3">
              <w:rPr>
                <w:rFonts w:ascii="Calibri" w:hAnsi="Calibri" w:cs="Arial"/>
                <w:b/>
              </w:rPr>
              <w:t>Carrier functions</w:t>
            </w:r>
            <w:r w:rsidRPr="00AB7CB3">
              <w:rPr>
                <w:rFonts w:ascii="Calibri" w:hAnsi="Calibri" w:cs="Arial"/>
              </w:rPr>
              <w:t>: space and substrate for human activities</w:t>
            </w:r>
          </w:p>
          <w:p w14:paraId="661B6675" w14:textId="77777777" w:rsidR="003B0CCE" w:rsidRPr="00AB7CB3" w:rsidRDefault="003B0CCE" w:rsidP="003B0CCE">
            <w:pPr>
              <w:numPr>
                <w:ilvl w:val="0"/>
                <w:numId w:val="15"/>
              </w:numPr>
              <w:jc w:val="both"/>
              <w:rPr>
                <w:rFonts w:ascii="Calibri" w:hAnsi="Calibri" w:cs="Arial"/>
              </w:rPr>
            </w:pPr>
            <w:r w:rsidRPr="00AB7CB3">
              <w:rPr>
                <w:rFonts w:ascii="Calibri" w:hAnsi="Calibri" w:cs="Arial"/>
                <w:b/>
              </w:rPr>
              <w:t xml:space="preserve">Information functions: </w:t>
            </w:r>
            <w:r w:rsidRPr="00AB7CB3">
              <w:rPr>
                <w:rFonts w:ascii="Calibri" w:hAnsi="Calibri" w:cs="Arial"/>
              </w:rPr>
              <w:t>reflection, spiritual and cognitive benefits</w:t>
            </w:r>
          </w:p>
          <w:p w14:paraId="661B6676" w14:textId="77777777" w:rsidR="003B0CCE" w:rsidRPr="00AB7CB3" w:rsidRDefault="003B0CCE" w:rsidP="003B0CCE">
            <w:pPr>
              <w:numPr>
                <w:ilvl w:val="0"/>
                <w:numId w:val="15"/>
              </w:numPr>
              <w:jc w:val="both"/>
              <w:rPr>
                <w:rFonts w:ascii="Calibri" w:hAnsi="Calibri" w:cs="Arial"/>
                <w:b/>
              </w:rPr>
            </w:pPr>
            <w:r w:rsidRPr="00AB7CB3">
              <w:rPr>
                <w:rFonts w:ascii="Calibri" w:hAnsi="Calibri" w:cs="Arial"/>
                <w:b/>
              </w:rPr>
              <w:t>Regulation functions</w:t>
            </w:r>
            <w:r w:rsidRPr="00AB7CB3">
              <w:rPr>
                <w:rFonts w:ascii="Calibri" w:hAnsi="Calibri" w:cs="Arial"/>
              </w:rPr>
              <w:t>:  capacity of ecosystems to regulate essential processes which = healthy environments (e.g. air, soil, water quality)</w:t>
            </w:r>
          </w:p>
          <w:p w14:paraId="661B6677" w14:textId="77777777" w:rsidR="003B0CCE" w:rsidRDefault="003B0CCE" w:rsidP="003B0CCE">
            <w:pPr>
              <w:ind w:left="1440"/>
              <w:jc w:val="both"/>
              <w:rPr>
                <w:rFonts w:ascii="Calibri" w:hAnsi="Calibri" w:cs="Arial"/>
                <w:b/>
              </w:rPr>
            </w:pPr>
          </w:p>
          <w:p w14:paraId="661B6678" w14:textId="21424E80" w:rsidR="003B0CCE" w:rsidRDefault="003B0CCE" w:rsidP="003B0CCE">
            <w:pPr>
              <w:ind w:left="720"/>
              <w:jc w:val="both"/>
              <w:rPr>
                <w:rFonts w:ascii="Calibri" w:hAnsi="Calibri" w:cs="Arial"/>
                <w:b/>
              </w:rPr>
            </w:pPr>
            <w:r w:rsidRPr="00AB7CB3">
              <w:rPr>
                <w:rFonts w:ascii="Calibri" w:hAnsi="Calibri" w:cs="Arial"/>
                <w:b/>
              </w:rPr>
              <w:t>Human natural interaction (van der Meulen, 20</w:t>
            </w:r>
            <w:r w:rsidR="007D11DA">
              <w:rPr>
                <w:rFonts w:ascii="Calibri" w:hAnsi="Calibri" w:cs="Arial"/>
                <w:b/>
              </w:rPr>
              <w:t>1</w:t>
            </w:r>
            <w:r w:rsidRPr="00AB7CB3">
              <w:rPr>
                <w:rFonts w:ascii="Calibri" w:hAnsi="Calibri" w:cs="Arial"/>
                <w:b/>
              </w:rPr>
              <w:t>9)</w:t>
            </w:r>
          </w:p>
          <w:p w14:paraId="661B6679" w14:textId="77777777" w:rsidR="003B0CCE" w:rsidRPr="00AB7CB3" w:rsidRDefault="003B0CCE" w:rsidP="003B0CCE">
            <w:pPr>
              <w:numPr>
                <w:ilvl w:val="0"/>
                <w:numId w:val="14"/>
              </w:numPr>
              <w:jc w:val="both"/>
              <w:rPr>
                <w:rFonts w:ascii="Calibri" w:hAnsi="Calibri" w:cs="Arial"/>
              </w:rPr>
            </w:pPr>
            <w:r w:rsidRPr="00AB7CB3">
              <w:rPr>
                <w:rFonts w:ascii="Calibri" w:hAnsi="Calibri" w:cs="Arial"/>
              </w:rPr>
              <w:t>Provision of goods and services</w:t>
            </w:r>
          </w:p>
          <w:p w14:paraId="661B667A" w14:textId="77777777" w:rsidR="003B0CCE" w:rsidRPr="00AB7CB3" w:rsidRDefault="003B0CCE" w:rsidP="003B0CCE">
            <w:pPr>
              <w:numPr>
                <w:ilvl w:val="0"/>
                <w:numId w:val="14"/>
              </w:numPr>
              <w:jc w:val="both"/>
              <w:rPr>
                <w:rFonts w:ascii="Calibri" w:hAnsi="Calibri" w:cs="Arial"/>
              </w:rPr>
            </w:pPr>
            <w:r w:rsidRPr="00AB7CB3">
              <w:rPr>
                <w:rFonts w:ascii="Calibri" w:hAnsi="Calibri" w:cs="Arial"/>
              </w:rPr>
              <w:t>Production of risks &amp; hazards</w:t>
            </w:r>
          </w:p>
          <w:p w14:paraId="661B667B" w14:textId="77777777" w:rsidR="003B0CCE" w:rsidRPr="00AB7CB3" w:rsidRDefault="003B0CCE" w:rsidP="003B0CCE">
            <w:pPr>
              <w:numPr>
                <w:ilvl w:val="0"/>
                <w:numId w:val="14"/>
              </w:numPr>
              <w:jc w:val="both"/>
              <w:rPr>
                <w:rFonts w:ascii="Calibri" w:hAnsi="Calibri" w:cs="Arial"/>
              </w:rPr>
            </w:pPr>
            <w:r w:rsidRPr="00AB7CB3">
              <w:rPr>
                <w:rFonts w:ascii="Calibri" w:hAnsi="Calibri" w:cs="Arial"/>
              </w:rPr>
              <w:t>Production of neg- human impacts</w:t>
            </w:r>
          </w:p>
          <w:p w14:paraId="661B667C" w14:textId="77777777" w:rsidR="003B0CCE" w:rsidRPr="00AB7CB3" w:rsidRDefault="003B0CCE" w:rsidP="003B0CCE">
            <w:pPr>
              <w:numPr>
                <w:ilvl w:val="0"/>
                <w:numId w:val="14"/>
              </w:numPr>
              <w:jc w:val="both"/>
              <w:rPr>
                <w:rFonts w:ascii="Calibri" w:hAnsi="Calibri" w:cs="Arial"/>
              </w:rPr>
            </w:pPr>
            <w:r w:rsidRPr="00AB7CB3">
              <w:rPr>
                <w:rFonts w:ascii="Calibri" w:hAnsi="Calibri" w:cs="Arial"/>
              </w:rPr>
              <w:t>Development of human management of nature</w:t>
            </w:r>
          </w:p>
          <w:p w14:paraId="661B667D" w14:textId="77777777" w:rsidR="003B0CCE" w:rsidRPr="00AB7CB3" w:rsidRDefault="003B0CCE" w:rsidP="003B0CCE">
            <w:pPr>
              <w:numPr>
                <w:ilvl w:val="0"/>
                <w:numId w:val="14"/>
              </w:numPr>
              <w:jc w:val="both"/>
              <w:rPr>
                <w:rFonts w:ascii="Calibri" w:hAnsi="Calibri" w:cs="Arial"/>
                <w:b/>
              </w:rPr>
            </w:pPr>
            <w:r>
              <w:rPr>
                <w:rFonts w:ascii="Calibri" w:hAnsi="Calibri" w:cs="Arial"/>
              </w:rPr>
              <w:t xml:space="preserve">Hence the ability of a coastal </w:t>
            </w:r>
            <w:r w:rsidRPr="00AB7CB3">
              <w:rPr>
                <w:rFonts w:ascii="Calibri" w:hAnsi="Calibri" w:cs="Arial"/>
              </w:rPr>
              <w:t>‘environment’ to provide services is a product of its characteristics.</w:t>
            </w:r>
          </w:p>
          <w:p w14:paraId="661B667E" w14:textId="77777777" w:rsidR="003B0CCE" w:rsidRDefault="003B0CCE" w:rsidP="003B0CCE">
            <w:pPr>
              <w:ind w:left="720"/>
              <w:jc w:val="both"/>
              <w:rPr>
                <w:rFonts w:ascii="Calibri" w:hAnsi="Calibri" w:cs="Arial"/>
              </w:rPr>
            </w:pPr>
          </w:p>
          <w:p w14:paraId="661B667F" w14:textId="77777777" w:rsidR="003B0CCE" w:rsidRPr="00AB7CB3" w:rsidRDefault="003B0CCE" w:rsidP="003B0CCE">
            <w:pPr>
              <w:ind w:left="720"/>
              <w:jc w:val="both"/>
              <w:rPr>
                <w:rFonts w:ascii="Calibri" w:hAnsi="Calibri" w:cs="Arial"/>
                <w:b/>
              </w:rPr>
            </w:pPr>
            <w:r w:rsidRPr="00AB7CB3">
              <w:rPr>
                <w:rFonts w:ascii="Calibri" w:hAnsi="Calibri" w:cs="Arial"/>
                <w:b/>
              </w:rPr>
              <w:t>Measurement</w:t>
            </w:r>
          </w:p>
          <w:p w14:paraId="661B6680" w14:textId="77777777" w:rsidR="003B0CCE" w:rsidRPr="00AB7CB3" w:rsidRDefault="003B0CCE" w:rsidP="003B0CCE">
            <w:pPr>
              <w:ind w:left="720"/>
              <w:jc w:val="both"/>
              <w:rPr>
                <w:rFonts w:ascii="Calibri" w:hAnsi="Calibri" w:cs="Arial"/>
              </w:rPr>
            </w:pPr>
            <w:r w:rsidRPr="00AB7CB3">
              <w:rPr>
                <w:rFonts w:ascii="Calibri" w:hAnsi="Calibri" w:cs="Arial"/>
              </w:rPr>
              <w:t>Research tried to ‘measure’ / scientifically evaluate these characteristics  (Cendrero &amp; Fischer, 1997)</w:t>
            </w:r>
            <w:r>
              <w:rPr>
                <w:rFonts w:ascii="Calibri" w:hAnsi="Calibri" w:cs="Arial"/>
              </w:rPr>
              <w:t>include examples</w:t>
            </w:r>
          </w:p>
          <w:p w14:paraId="661B6681" w14:textId="77777777" w:rsidR="003B0CCE" w:rsidRPr="00AB7CB3" w:rsidRDefault="003B0CCE" w:rsidP="003B0CCE">
            <w:pPr>
              <w:ind w:left="720"/>
              <w:jc w:val="both"/>
              <w:rPr>
                <w:rFonts w:ascii="Calibri" w:hAnsi="Calibri" w:cs="Arial"/>
              </w:rPr>
            </w:pPr>
            <w:r w:rsidRPr="00AB7CB3">
              <w:rPr>
                <w:rFonts w:ascii="Calibri" w:hAnsi="Calibri" w:cs="Arial"/>
                <w:bCs/>
              </w:rPr>
              <w:t>4 stages</w:t>
            </w:r>
          </w:p>
          <w:p w14:paraId="661B6682" w14:textId="77777777" w:rsidR="003B0CCE" w:rsidRPr="00AB7CB3" w:rsidRDefault="003B0CCE" w:rsidP="003B0CCE">
            <w:pPr>
              <w:numPr>
                <w:ilvl w:val="0"/>
                <w:numId w:val="16"/>
              </w:numPr>
              <w:jc w:val="both"/>
              <w:rPr>
                <w:rFonts w:ascii="Calibri" w:hAnsi="Calibri" w:cs="Arial"/>
              </w:rPr>
            </w:pPr>
            <w:r w:rsidRPr="00AB7CB3">
              <w:rPr>
                <w:rFonts w:ascii="Calibri" w:hAnsi="Calibri" w:cs="Arial"/>
              </w:rPr>
              <w:t>Definition of area/boundary</w:t>
            </w:r>
          </w:p>
          <w:p w14:paraId="661B6683" w14:textId="77777777" w:rsidR="003B0CCE" w:rsidRPr="00AB7CB3" w:rsidRDefault="003B0CCE" w:rsidP="003B0CCE">
            <w:pPr>
              <w:numPr>
                <w:ilvl w:val="0"/>
                <w:numId w:val="16"/>
              </w:numPr>
              <w:jc w:val="both"/>
              <w:rPr>
                <w:rFonts w:ascii="Calibri" w:hAnsi="Calibri" w:cs="Arial"/>
              </w:rPr>
            </w:pPr>
            <w:r w:rsidRPr="00AB7CB3">
              <w:rPr>
                <w:rFonts w:ascii="Calibri" w:hAnsi="Calibri" w:cs="Arial"/>
              </w:rPr>
              <w:t>Identification of characteristics</w:t>
            </w:r>
          </w:p>
          <w:p w14:paraId="661B6684" w14:textId="77777777" w:rsidR="003B0CCE" w:rsidRPr="00AB7CB3" w:rsidRDefault="003B0CCE" w:rsidP="003B0CCE">
            <w:pPr>
              <w:numPr>
                <w:ilvl w:val="0"/>
                <w:numId w:val="16"/>
              </w:numPr>
              <w:jc w:val="both"/>
              <w:rPr>
                <w:rFonts w:ascii="Calibri" w:hAnsi="Calibri" w:cs="Arial"/>
              </w:rPr>
            </w:pPr>
            <w:r w:rsidRPr="00AB7CB3">
              <w:rPr>
                <w:rFonts w:ascii="Calibri" w:hAnsi="Calibri" w:cs="Arial"/>
              </w:rPr>
              <w:t>Allocation of values</w:t>
            </w:r>
          </w:p>
          <w:p w14:paraId="661B6685" w14:textId="77777777" w:rsidR="003B0CCE" w:rsidRPr="00AB7CB3" w:rsidRDefault="003B0CCE" w:rsidP="003B0CCE">
            <w:pPr>
              <w:numPr>
                <w:ilvl w:val="0"/>
                <w:numId w:val="16"/>
              </w:numPr>
              <w:jc w:val="both"/>
              <w:rPr>
                <w:rFonts w:ascii="Calibri" w:hAnsi="Calibri" w:cs="Arial"/>
              </w:rPr>
            </w:pPr>
            <w:r w:rsidRPr="00AB7CB3">
              <w:rPr>
                <w:rFonts w:ascii="Calibri" w:hAnsi="Calibri" w:cs="Arial"/>
              </w:rPr>
              <w:t>Comparison of ecological and economic/social value</w:t>
            </w:r>
          </w:p>
          <w:p w14:paraId="661B6686" w14:textId="77777777" w:rsidR="003B0CCE" w:rsidRDefault="003B0CCE" w:rsidP="003B0CCE">
            <w:pPr>
              <w:ind w:left="720"/>
              <w:jc w:val="both"/>
              <w:rPr>
                <w:rFonts w:ascii="Calibri" w:hAnsi="Calibri" w:cs="Arial"/>
                <w:b/>
              </w:rPr>
            </w:pPr>
          </w:p>
          <w:p w14:paraId="661B6687" w14:textId="77777777" w:rsidR="003B0CCE" w:rsidRDefault="003B0CCE" w:rsidP="003B0CCE">
            <w:pPr>
              <w:ind w:left="720"/>
              <w:jc w:val="both"/>
              <w:rPr>
                <w:rFonts w:ascii="Calibri" w:hAnsi="Calibri" w:cs="Arial"/>
                <w:b/>
              </w:rPr>
            </w:pPr>
            <w:r>
              <w:rPr>
                <w:rFonts w:ascii="Calibri" w:hAnsi="Calibri" w:cs="Arial"/>
                <w:b/>
              </w:rPr>
              <w:t>Explanation and comment of the scoring /methodology</w:t>
            </w:r>
          </w:p>
          <w:p w14:paraId="661B6688" w14:textId="77777777" w:rsidR="003B0CCE" w:rsidRPr="00AB7CB3" w:rsidRDefault="003B0CCE" w:rsidP="003B0CCE">
            <w:pPr>
              <w:ind w:left="720"/>
              <w:jc w:val="both"/>
              <w:rPr>
                <w:rFonts w:ascii="Calibri" w:hAnsi="Calibri" w:cs="Arial"/>
              </w:rPr>
            </w:pPr>
            <w:r w:rsidRPr="00AB7CB3">
              <w:rPr>
                <w:rFonts w:ascii="Calibri" w:hAnsi="Calibri" w:cs="Arial"/>
                <w:bCs/>
              </w:rPr>
              <w:t>Methodology a modification of:</w:t>
            </w:r>
          </w:p>
          <w:p w14:paraId="661B6689" w14:textId="77777777" w:rsidR="003B0CCE" w:rsidRPr="00AB7CB3" w:rsidRDefault="003B0CCE" w:rsidP="003B0CCE">
            <w:pPr>
              <w:numPr>
                <w:ilvl w:val="0"/>
                <w:numId w:val="17"/>
              </w:numPr>
              <w:jc w:val="both"/>
              <w:rPr>
                <w:rFonts w:ascii="Calibri" w:hAnsi="Calibri" w:cs="Arial"/>
              </w:rPr>
            </w:pPr>
            <w:r w:rsidRPr="00AB7CB3">
              <w:rPr>
                <w:rFonts w:ascii="Calibri" w:hAnsi="Calibri" w:cs="Arial"/>
                <w:bCs/>
              </w:rPr>
              <w:t>Van der Maarel (1978, 1979)</w:t>
            </w:r>
          </w:p>
          <w:p w14:paraId="661B668A" w14:textId="72CF1C83" w:rsidR="003B0CCE" w:rsidRPr="00AB7CB3" w:rsidRDefault="003B0CCE" w:rsidP="003B0CCE">
            <w:pPr>
              <w:numPr>
                <w:ilvl w:val="0"/>
                <w:numId w:val="17"/>
              </w:numPr>
              <w:jc w:val="both"/>
              <w:rPr>
                <w:rFonts w:ascii="Calibri" w:hAnsi="Calibri" w:cs="Arial"/>
              </w:rPr>
            </w:pPr>
            <w:r w:rsidRPr="00AB7CB3">
              <w:rPr>
                <w:rFonts w:ascii="Calibri" w:hAnsi="Calibri" w:cs="Arial"/>
                <w:bCs/>
              </w:rPr>
              <w:t>De Groot (1992</w:t>
            </w:r>
            <w:r w:rsidR="007D11DA">
              <w:rPr>
                <w:rFonts w:ascii="Calibri" w:hAnsi="Calibri" w:cs="Arial"/>
                <w:bCs/>
              </w:rPr>
              <w:t>, 20</w:t>
            </w:r>
            <w:r w:rsidR="00BE42FF">
              <w:rPr>
                <w:rFonts w:ascii="Calibri" w:hAnsi="Calibri" w:cs="Arial"/>
                <w:bCs/>
              </w:rPr>
              <w:t>20</w:t>
            </w:r>
            <w:r w:rsidRPr="00AB7CB3">
              <w:rPr>
                <w:rFonts w:ascii="Calibri" w:hAnsi="Calibri" w:cs="Arial"/>
                <w:bCs/>
              </w:rPr>
              <w:t>) - Functions of Nature</w:t>
            </w:r>
          </w:p>
          <w:p w14:paraId="661B668B" w14:textId="77777777" w:rsidR="003B0CCE" w:rsidRPr="00AB7CB3" w:rsidRDefault="003B0CCE" w:rsidP="003B0CCE">
            <w:pPr>
              <w:numPr>
                <w:ilvl w:val="0"/>
                <w:numId w:val="17"/>
              </w:numPr>
              <w:jc w:val="both"/>
              <w:rPr>
                <w:rFonts w:ascii="Calibri" w:hAnsi="Calibri" w:cs="Arial"/>
              </w:rPr>
            </w:pPr>
            <w:r w:rsidRPr="00AB7CB3">
              <w:rPr>
                <w:rFonts w:ascii="Calibri" w:hAnsi="Calibri" w:cs="Arial"/>
                <w:bCs/>
              </w:rPr>
              <w:lastRenderedPageBreak/>
              <w:t>Cendrero and Fisher (1997) - Assessing Environmental Quality of Coastal Areas for Planning and management</w:t>
            </w:r>
          </w:p>
          <w:p w14:paraId="661B668C" w14:textId="2001987C" w:rsidR="003B0CCE" w:rsidRPr="00AB7CB3" w:rsidRDefault="003B0CCE" w:rsidP="003B0CCE">
            <w:pPr>
              <w:numPr>
                <w:ilvl w:val="0"/>
                <w:numId w:val="17"/>
              </w:numPr>
              <w:jc w:val="both"/>
              <w:rPr>
                <w:rFonts w:ascii="Calibri" w:hAnsi="Calibri" w:cs="Arial"/>
              </w:rPr>
            </w:pPr>
            <w:r w:rsidRPr="00AB7CB3">
              <w:rPr>
                <w:rFonts w:ascii="Calibri" w:hAnsi="Calibri" w:cs="Arial"/>
                <w:bCs/>
              </w:rPr>
              <w:t xml:space="preserve">Van der Weide </w:t>
            </w:r>
            <w:r w:rsidRPr="00AB7CB3">
              <w:rPr>
                <w:rFonts w:ascii="Calibri" w:hAnsi="Calibri" w:cs="Arial"/>
                <w:bCs/>
                <w:i/>
                <w:iCs/>
              </w:rPr>
              <w:t xml:space="preserve">et al </w:t>
            </w:r>
            <w:r w:rsidRPr="00AB7CB3">
              <w:rPr>
                <w:rFonts w:ascii="Calibri" w:hAnsi="Calibri" w:cs="Arial"/>
                <w:bCs/>
              </w:rPr>
              <w:t xml:space="preserve"> (</w:t>
            </w:r>
            <w:r w:rsidR="00BE42FF">
              <w:rPr>
                <w:rFonts w:ascii="Calibri" w:hAnsi="Calibri" w:cs="Arial"/>
                <w:bCs/>
              </w:rPr>
              <w:t>2020</w:t>
            </w:r>
            <w:r w:rsidRPr="00AB7CB3">
              <w:rPr>
                <w:rFonts w:ascii="Calibri" w:hAnsi="Calibri" w:cs="Arial"/>
                <w:bCs/>
              </w:rPr>
              <w:t>) – Assessing the value of coastal wetlands</w:t>
            </w:r>
          </w:p>
          <w:p w14:paraId="661B668D" w14:textId="77777777" w:rsidR="003B0CCE" w:rsidRPr="00AB7CB3" w:rsidRDefault="003B0CCE" w:rsidP="003B0CCE">
            <w:pPr>
              <w:numPr>
                <w:ilvl w:val="0"/>
                <w:numId w:val="17"/>
              </w:numPr>
              <w:jc w:val="both"/>
              <w:rPr>
                <w:rFonts w:ascii="Calibri" w:hAnsi="Calibri" w:cs="Arial"/>
              </w:rPr>
            </w:pPr>
            <w:r w:rsidRPr="00AB7CB3">
              <w:rPr>
                <w:rFonts w:ascii="Calibri" w:hAnsi="Calibri" w:cs="Arial"/>
                <w:bCs/>
              </w:rPr>
              <w:t>Micallef and Williams (2003)- Maltese bathing waters</w:t>
            </w:r>
          </w:p>
          <w:p w14:paraId="661B668E" w14:textId="284AE95A" w:rsidR="003B0CCE" w:rsidRPr="00AB7CB3" w:rsidRDefault="003B0CCE" w:rsidP="003B0CCE">
            <w:pPr>
              <w:numPr>
                <w:ilvl w:val="0"/>
                <w:numId w:val="17"/>
              </w:numPr>
              <w:jc w:val="both"/>
              <w:rPr>
                <w:rFonts w:ascii="Calibri" w:hAnsi="Calibri" w:cs="Arial"/>
              </w:rPr>
            </w:pPr>
            <w:r w:rsidRPr="00AB7CB3">
              <w:rPr>
                <w:rFonts w:ascii="Calibri" w:hAnsi="Calibri" w:cs="Arial"/>
                <w:bCs/>
              </w:rPr>
              <w:t>Phillips, M.R. (20</w:t>
            </w:r>
            <w:r w:rsidR="00BE42FF">
              <w:rPr>
                <w:rFonts w:ascii="Calibri" w:hAnsi="Calibri" w:cs="Arial"/>
                <w:bCs/>
              </w:rPr>
              <w:t>21</w:t>
            </w:r>
            <w:r w:rsidRPr="00AB7CB3">
              <w:rPr>
                <w:rFonts w:ascii="Calibri" w:hAnsi="Calibri" w:cs="Arial"/>
                <w:bCs/>
              </w:rPr>
              <w:t>)- Coastal management tool</w:t>
            </w:r>
          </w:p>
          <w:p w14:paraId="661B668F" w14:textId="77777777" w:rsidR="003B0CCE" w:rsidRDefault="003B0CCE" w:rsidP="003B0CCE">
            <w:pPr>
              <w:ind w:left="720"/>
              <w:jc w:val="both"/>
              <w:rPr>
                <w:rFonts w:ascii="Calibri" w:hAnsi="Calibri" w:cs="Arial"/>
                <w:b/>
              </w:rPr>
            </w:pPr>
          </w:p>
          <w:p w14:paraId="661B6690" w14:textId="77777777" w:rsidR="003B0CCE" w:rsidRDefault="003B0CCE" w:rsidP="003B0CCE">
            <w:pPr>
              <w:ind w:left="720"/>
              <w:jc w:val="both"/>
              <w:rPr>
                <w:rFonts w:ascii="Calibri" w:hAnsi="Calibri" w:cs="Arial"/>
                <w:b/>
              </w:rPr>
            </w:pPr>
            <w:r>
              <w:rPr>
                <w:rFonts w:ascii="Calibri" w:hAnsi="Calibri" w:cs="Arial"/>
                <w:b/>
              </w:rPr>
              <w:t>Highlight the use for SMP using examples from Phillips (see above) etc</w:t>
            </w:r>
          </w:p>
          <w:p w14:paraId="661B6691" w14:textId="77777777" w:rsidR="003B0CCE" w:rsidRPr="00AB7CB3" w:rsidRDefault="003B0CCE" w:rsidP="003B0CCE">
            <w:pPr>
              <w:numPr>
                <w:ilvl w:val="0"/>
                <w:numId w:val="19"/>
              </w:numPr>
              <w:jc w:val="both"/>
              <w:rPr>
                <w:rFonts w:ascii="Calibri" w:hAnsi="Calibri" w:cs="Arial"/>
              </w:rPr>
            </w:pPr>
            <w:r w:rsidRPr="00AB7CB3">
              <w:rPr>
                <w:rFonts w:ascii="Calibri" w:hAnsi="Calibri" w:cs="Arial"/>
              </w:rPr>
              <w:t xml:space="preserve">Conservation </w:t>
            </w:r>
          </w:p>
          <w:p w14:paraId="661B6692" w14:textId="77777777" w:rsidR="003B0CCE" w:rsidRPr="00AB7CB3" w:rsidRDefault="003B0CCE" w:rsidP="003B0CCE">
            <w:pPr>
              <w:numPr>
                <w:ilvl w:val="0"/>
                <w:numId w:val="19"/>
              </w:numPr>
              <w:jc w:val="both"/>
              <w:rPr>
                <w:rFonts w:ascii="Calibri" w:hAnsi="Calibri" w:cs="Arial"/>
              </w:rPr>
            </w:pPr>
            <w:r w:rsidRPr="00AB7CB3">
              <w:rPr>
                <w:rFonts w:ascii="Calibri" w:hAnsi="Calibri" w:cs="Arial"/>
              </w:rPr>
              <w:t>Development</w:t>
            </w:r>
          </w:p>
          <w:p w14:paraId="661B6693" w14:textId="77777777" w:rsidR="003B0CCE" w:rsidRPr="00AB7CB3" w:rsidRDefault="003B0CCE" w:rsidP="003B0CCE">
            <w:pPr>
              <w:numPr>
                <w:ilvl w:val="0"/>
                <w:numId w:val="19"/>
              </w:numPr>
              <w:jc w:val="both"/>
              <w:rPr>
                <w:rFonts w:ascii="Calibri" w:hAnsi="Calibri" w:cs="Arial"/>
              </w:rPr>
            </w:pPr>
            <w:r w:rsidRPr="00AB7CB3">
              <w:rPr>
                <w:rFonts w:ascii="Calibri" w:hAnsi="Calibri" w:cs="Arial"/>
              </w:rPr>
              <w:t>Conflict</w:t>
            </w:r>
          </w:p>
          <w:p w14:paraId="661B6694" w14:textId="77777777" w:rsidR="003B0CCE" w:rsidRPr="00AB7CB3" w:rsidRDefault="003B0CCE" w:rsidP="003B0CCE">
            <w:pPr>
              <w:numPr>
                <w:ilvl w:val="0"/>
                <w:numId w:val="18"/>
              </w:numPr>
              <w:jc w:val="both"/>
              <w:rPr>
                <w:rFonts w:ascii="Calibri" w:hAnsi="Calibri" w:cs="Arial"/>
                <w:b/>
              </w:rPr>
            </w:pPr>
            <w:r w:rsidRPr="00AB7CB3">
              <w:rPr>
                <w:rFonts w:ascii="Calibri" w:hAnsi="Calibri" w:cs="Arial"/>
                <w:b/>
                <w:bCs/>
              </w:rPr>
              <w:t>Conclusions</w:t>
            </w:r>
          </w:p>
          <w:p w14:paraId="661B6695" w14:textId="77777777" w:rsidR="003B0CCE" w:rsidRPr="00AB7CB3" w:rsidRDefault="003B0CCE" w:rsidP="003B0CCE">
            <w:pPr>
              <w:numPr>
                <w:ilvl w:val="0"/>
                <w:numId w:val="18"/>
              </w:numPr>
              <w:jc w:val="both"/>
              <w:rPr>
                <w:rFonts w:ascii="Calibri" w:hAnsi="Calibri" w:cs="Arial"/>
              </w:rPr>
            </w:pPr>
            <w:r w:rsidRPr="00AB7CB3">
              <w:rPr>
                <w:rFonts w:ascii="Calibri" w:hAnsi="Calibri" w:cs="Arial"/>
                <w:bCs/>
              </w:rPr>
              <w:t>Function Analysis provides a useful tool to identify conflict and evaluate change</w:t>
            </w:r>
          </w:p>
          <w:p w14:paraId="661B6696" w14:textId="77777777" w:rsidR="003B0CCE" w:rsidRPr="00AB7CB3" w:rsidRDefault="003B0CCE" w:rsidP="003B0CCE">
            <w:pPr>
              <w:numPr>
                <w:ilvl w:val="0"/>
                <w:numId w:val="18"/>
              </w:numPr>
              <w:jc w:val="both"/>
              <w:rPr>
                <w:rFonts w:ascii="Calibri" w:hAnsi="Calibri" w:cs="Arial"/>
              </w:rPr>
            </w:pPr>
            <w:r w:rsidRPr="00AB7CB3">
              <w:rPr>
                <w:rFonts w:ascii="Calibri" w:hAnsi="Calibri" w:cs="Arial"/>
                <w:bCs/>
              </w:rPr>
              <w:t>Conservation and Development areas are clearly defined</w:t>
            </w:r>
          </w:p>
          <w:p w14:paraId="661B6697" w14:textId="77777777" w:rsidR="003B0CCE" w:rsidRPr="00AB7CB3" w:rsidRDefault="003B0CCE" w:rsidP="003B0CCE">
            <w:pPr>
              <w:numPr>
                <w:ilvl w:val="0"/>
                <w:numId w:val="18"/>
              </w:numPr>
              <w:jc w:val="both"/>
              <w:rPr>
                <w:rFonts w:ascii="Calibri" w:hAnsi="Calibri" w:cs="Arial"/>
              </w:rPr>
            </w:pPr>
            <w:r w:rsidRPr="00AB7CB3">
              <w:rPr>
                <w:rFonts w:ascii="Calibri" w:hAnsi="Calibri" w:cs="Arial"/>
                <w:bCs/>
              </w:rPr>
              <w:t>Areas of potential conflict can be identified with significance of appropriate indicators</w:t>
            </w:r>
          </w:p>
          <w:p w14:paraId="661B6698" w14:textId="77777777" w:rsidR="003B0CCE" w:rsidRPr="00AB7CB3" w:rsidRDefault="003B0CCE" w:rsidP="003B0CCE">
            <w:pPr>
              <w:numPr>
                <w:ilvl w:val="0"/>
                <w:numId w:val="18"/>
              </w:numPr>
              <w:jc w:val="both"/>
              <w:rPr>
                <w:rFonts w:ascii="Calibri" w:hAnsi="Calibri" w:cs="Arial"/>
              </w:rPr>
            </w:pPr>
            <w:r w:rsidRPr="00AB7CB3">
              <w:rPr>
                <w:rFonts w:ascii="Calibri" w:hAnsi="Calibri" w:cs="Arial"/>
                <w:bCs/>
              </w:rPr>
              <w:t>Shoreline Management Plans and Planning Legislation are seen as significant in controlling conflict</w:t>
            </w:r>
          </w:p>
          <w:p w14:paraId="661B6699" w14:textId="77777777" w:rsidR="003B0CCE" w:rsidRDefault="003B0CCE" w:rsidP="003B0CCE">
            <w:pPr>
              <w:ind w:left="1451"/>
              <w:jc w:val="both"/>
              <w:rPr>
                <w:rFonts w:cs="Arial"/>
                <w:b/>
              </w:rPr>
            </w:pPr>
          </w:p>
          <w:p w14:paraId="661B669A" w14:textId="77777777" w:rsidR="003B0CCE" w:rsidRDefault="003B0CCE" w:rsidP="003B0CCE">
            <w:pPr>
              <w:ind w:left="33"/>
              <w:rPr>
                <w:rFonts w:cs="Arial"/>
                <w:b/>
              </w:rPr>
            </w:pPr>
          </w:p>
          <w:p w14:paraId="661B669B" w14:textId="77777777" w:rsidR="003B0CCE" w:rsidRPr="004A7839" w:rsidRDefault="003B0CCE" w:rsidP="003B0CCE">
            <w:pPr>
              <w:ind w:left="33"/>
              <w:rPr>
                <w:rFonts w:cs="Arial"/>
                <w:b/>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661B669C" w14:textId="77777777" w:rsidR="003B0CCE" w:rsidRPr="000149DC" w:rsidRDefault="003B0CCE" w:rsidP="003B0CCE">
            <w:pPr>
              <w:rPr>
                <w:rFonts w:cs="Arial"/>
                <w:b/>
              </w:rPr>
            </w:pPr>
          </w:p>
          <w:p w14:paraId="661B669D" w14:textId="77777777" w:rsidR="003B0CCE" w:rsidRPr="000149DC" w:rsidRDefault="003B0CCE" w:rsidP="003B0CCE">
            <w:pPr>
              <w:jc w:val="center"/>
              <w:rPr>
                <w:rFonts w:cs="Arial"/>
                <w:b/>
              </w:rPr>
            </w:pPr>
          </w:p>
          <w:p w14:paraId="661B669E" w14:textId="77777777" w:rsidR="003B0CCE" w:rsidRPr="000149DC" w:rsidRDefault="003B0CCE" w:rsidP="003B0CCE">
            <w:pPr>
              <w:jc w:val="center"/>
              <w:rPr>
                <w:rFonts w:cs="Arial"/>
                <w:b/>
              </w:rPr>
            </w:pPr>
            <w:r>
              <w:rPr>
                <w:rFonts w:cs="Arial"/>
                <w:b/>
              </w:rPr>
              <w:t>10</w:t>
            </w:r>
          </w:p>
          <w:p w14:paraId="661B669F" w14:textId="77777777" w:rsidR="003B0CCE" w:rsidRPr="000149DC" w:rsidRDefault="003B0CCE" w:rsidP="003B0CCE">
            <w:pPr>
              <w:jc w:val="center"/>
              <w:rPr>
                <w:rFonts w:cs="Arial"/>
                <w:b/>
              </w:rPr>
            </w:pPr>
          </w:p>
          <w:p w14:paraId="661B66A0" w14:textId="77777777" w:rsidR="003B0CCE" w:rsidRPr="000149DC" w:rsidRDefault="003B0CCE" w:rsidP="003B0CCE">
            <w:pPr>
              <w:jc w:val="center"/>
              <w:rPr>
                <w:rFonts w:cs="Arial"/>
                <w:b/>
              </w:rPr>
            </w:pPr>
          </w:p>
          <w:p w14:paraId="661B66A1" w14:textId="77777777" w:rsidR="003B0CCE" w:rsidRPr="000149DC" w:rsidRDefault="003B0CCE" w:rsidP="003B0CCE">
            <w:pPr>
              <w:jc w:val="center"/>
              <w:rPr>
                <w:rFonts w:cs="Arial"/>
                <w:b/>
              </w:rPr>
            </w:pPr>
          </w:p>
          <w:p w14:paraId="661B66A2" w14:textId="77777777" w:rsidR="003B0CCE" w:rsidRPr="000149DC" w:rsidRDefault="003B0CCE" w:rsidP="003B0CCE">
            <w:pPr>
              <w:jc w:val="center"/>
              <w:rPr>
                <w:rFonts w:cs="Arial"/>
                <w:b/>
              </w:rPr>
            </w:pPr>
          </w:p>
          <w:p w14:paraId="661B66A3" w14:textId="77777777" w:rsidR="003B0CCE" w:rsidRPr="000149DC" w:rsidRDefault="003B0CCE" w:rsidP="003B0CCE">
            <w:pPr>
              <w:jc w:val="center"/>
              <w:rPr>
                <w:rFonts w:cs="Arial"/>
                <w:b/>
              </w:rPr>
            </w:pPr>
          </w:p>
          <w:p w14:paraId="661B66A4" w14:textId="77777777" w:rsidR="003B0CCE" w:rsidRPr="000149DC" w:rsidRDefault="003B0CCE" w:rsidP="003B0CCE">
            <w:pPr>
              <w:jc w:val="center"/>
              <w:rPr>
                <w:rFonts w:cs="Arial"/>
                <w:b/>
              </w:rPr>
            </w:pPr>
          </w:p>
          <w:p w14:paraId="661B66A5" w14:textId="77777777" w:rsidR="003B0CCE" w:rsidRPr="000149DC" w:rsidRDefault="003B0CCE" w:rsidP="003B0CCE">
            <w:pPr>
              <w:jc w:val="center"/>
              <w:rPr>
                <w:rFonts w:cs="Arial"/>
                <w:b/>
              </w:rPr>
            </w:pPr>
          </w:p>
          <w:p w14:paraId="661B66A6" w14:textId="77777777" w:rsidR="003B0CCE" w:rsidRPr="000149DC" w:rsidRDefault="003B0CCE" w:rsidP="003B0CCE">
            <w:pPr>
              <w:jc w:val="center"/>
              <w:rPr>
                <w:rFonts w:cs="Arial"/>
                <w:b/>
              </w:rPr>
            </w:pPr>
          </w:p>
          <w:p w14:paraId="661B66A7" w14:textId="77777777" w:rsidR="003B0CCE" w:rsidRPr="000149DC" w:rsidRDefault="003B0CCE" w:rsidP="003B0CCE">
            <w:pPr>
              <w:jc w:val="center"/>
              <w:rPr>
                <w:rFonts w:cs="Arial"/>
                <w:b/>
              </w:rPr>
            </w:pPr>
            <w:r>
              <w:rPr>
                <w:rFonts w:cs="Arial"/>
                <w:b/>
              </w:rPr>
              <w:t>2</w:t>
            </w:r>
            <w:r w:rsidRPr="000149DC">
              <w:rPr>
                <w:rFonts w:cs="Arial"/>
                <w:b/>
              </w:rPr>
              <w:t>0</w:t>
            </w:r>
          </w:p>
          <w:p w14:paraId="661B66A8" w14:textId="77777777" w:rsidR="003B0CCE" w:rsidRPr="000149DC" w:rsidRDefault="003B0CCE" w:rsidP="003B0CCE">
            <w:pPr>
              <w:jc w:val="center"/>
              <w:rPr>
                <w:rFonts w:cs="Arial"/>
                <w:b/>
              </w:rPr>
            </w:pPr>
          </w:p>
          <w:p w14:paraId="661B66A9" w14:textId="77777777" w:rsidR="003B0CCE" w:rsidRPr="000149DC" w:rsidRDefault="003B0CCE" w:rsidP="003B0CCE">
            <w:pPr>
              <w:jc w:val="center"/>
              <w:rPr>
                <w:rFonts w:cs="Arial"/>
                <w:b/>
              </w:rPr>
            </w:pPr>
          </w:p>
          <w:p w14:paraId="661B66AA" w14:textId="77777777" w:rsidR="003B0CCE" w:rsidRPr="000149DC" w:rsidRDefault="003B0CCE" w:rsidP="003B0CCE">
            <w:pPr>
              <w:jc w:val="center"/>
              <w:rPr>
                <w:rFonts w:cs="Arial"/>
                <w:b/>
              </w:rPr>
            </w:pPr>
          </w:p>
          <w:p w14:paraId="661B66AB" w14:textId="77777777" w:rsidR="003B0CCE" w:rsidRPr="000149DC" w:rsidRDefault="003B0CCE" w:rsidP="003B0CCE">
            <w:pPr>
              <w:jc w:val="center"/>
              <w:rPr>
                <w:rFonts w:cs="Arial"/>
                <w:b/>
              </w:rPr>
            </w:pPr>
          </w:p>
          <w:p w14:paraId="661B66AC" w14:textId="77777777" w:rsidR="003B0CCE" w:rsidRPr="000149DC" w:rsidRDefault="003B0CCE" w:rsidP="003B0CCE">
            <w:pPr>
              <w:jc w:val="center"/>
              <w:rPr>
                <w:rFonts w:cs="Arial"/>
                <w:b/>
              </w:rPr>
            </w:pPr>
          </w:p>
          <w:p w14:paraId="661B66AD" w14:textId="77777777" w:rsidR="003B0CCE" w:rsidRPr="000149DC" w:rsidRDefault="003B0CCE" w:rsidP="003B0CCE">
            <w:pPr>
              <w:jc w:val="center"/>
              <w:rPr>
                <w:rFonts w:cs="Arial"/>
                <w:b/>
              </w:rPr>
            </w:pPr>
          </w:p>
          <w:p w14:paraId="661B66AE" w14:textId="77777777" w:rsidR="003B0CCE" w:rsidRPr="000149DC" w:rsidRDefault="003B0CCE" w:rsidP="003B0CCE">
            <w:pPr>
              <w:jc w:val="center"/>
              <w:rPr>
                <w:rFonts w:cs="Arial"/>
                <w:b/>
              </w:rPr>
            </w:pPr>
          </w:p>
          <w:p w14:paraId="661B66AF" w14:textId="77777777" w:rsidR="003B0CCE" w:rsidRPr="000149DC" w:rsidRDefault="003B0CCE" w:rsidP="003B0CCE">
            <w:pPr>
              <w:jc w:val="center"/>
              <w:rPr>
                <w:rFonts w:cs="Arial"/>
                <w:b/>
              </w:rPr>
            </w:pPr>
          </w:p>
          <w:p w14:paraId="661B66B0" w14:textId="77777777" w:rsidR="003B0CCE" w:rsidRPr="000149DC" w:rsidRDefault="003B0CCE" w:rsidP="003B0CCE">
            <w:pPr>
              <w:jc w:val="center"/>
              <w:rPr>
                <w:rFonts w:cs="Arial"/>
                <w:b/>
              </w:rPr>
            </w:pPr>
          </w:p>
          <w:p w14:paraId="661B66B1" w14:textId="77777777" w:rsidR="003B0CCE" w:rsidRPr="000149DC" w:rsidRDefault="003B0CCE" w:rsidP="003B0CCE">
            <w:pPr>
              <w:jc w:val="center"/>
              <w:rPr>
                <w:rFonts w:cs="Arial"/>
                <w:b/>
              </w:rPr>
            </w:pPr>
          </w:p>
          <w:p w14:paraId="661B66B2" w14:textId="77777777" w:rsidR="003B0CCE" w:rsidRPr="000149DC" w:rsidRDefault="003B0CCE" w:rsidP="003B0CCE">
            <w:pPr>
              <w:jc w:val="center"/>
              <w:rPr>
                <w:rFonts w:cs="Arial"/>
                <w:b/>
              </w:rPr>
            </w:pPr>
          </w:p>
          <w:p w14:paraId="661B66B3" w14:textId="77777777" w:rsidR="003B0CCE" w:rsidRPr="000149DC" w:rsidRDefault="003B0CCE" w:rsidP="003B0CCE">
            <w:pPr>
              <w:jc w:val="center"/>
              <w:rPr>
                <w:rFonts w:cs="Arial"/>
                <w:b/>
              </w:rPr>
            </w:pPr>
          </w:p>
          <w:p w14:paraId="661B66B4" w14:textId="77777777" w:rsidR="003B0CCE" w:rsidRPr="000149DC" w:rsidRDefault="003B0CCE" w:rsidP="003B0CCE">
            <w:pPr>
              <w:jc w:val="center"/>
              <w:rPr>
                <w:rFonts w:cs="Arial"/>
                <w:b/>
              </w:rPr>
            </w:pPr>
          </w:p>
          <w:p w14:paraId="661B66B5" w14:textId="77777777" w:rsidR="003B0CCE" w:rsidRPr="000149DC" w:rsidRDefault="003B0CCE" w:rsidP="003B0CCE">
            <w:pPr>
              <w:jc w:val="center"/>
              <w:rPr>
                <w:rFonts w:cs="Arial"/>
                <w:b/>
              </w:rPr>
            </w:pPr>
          </w:p>
          <w:p w14:paraId="661B66B6" w14:textId="77777777" w:rsidR="003B0CCE" w:rsidRPr="000149DC" w:rsidRDefault="003B0CCE" w:rsidP="003B0CCE">
            <w:pPr>
              <w:jc w:val="center"/>
              <w:rPr>
                <w:rFonts w:cs="Arial"/>
                <w:b/>
              </w:rPr>
            </w:pPr>
          </w:p>
          <w:p w14:paraId="661B66B7" w14:textId="77777777" w:rsidR="003B0CCE" w:rsidRPr="000149DC" w:rsidRDefault="003B0CCE" w:rsidP="003B0CCE">
            <w:pPr>
              <w:jc w:val="center"/>
              <w:rPr>
                <w:rFonts w:cs="Arial"/>
                <w:b/>
              </w:rPr>
            </w:pPr>
          </w:p>
          <w:p w14:paraId="661B66B8" w14:textId="77777777" w:rsidR="003B0CCE" w:rsidRPr="000149DC" w:rsidRDefault="003B0CCE" w:rsidP="003B0CCE">
            <w:pPr>
              <w:jc w:val="center"/>
              <w:rPr>
                <w:rFonts w:cs="Arial"/>
                <w:b/>
              </w:rPr>
            </w:pPr>
            <w:r>
              <w:rPr>
                <w:rFonts w:cs="Arial"/>
                <w:b/>
              </w:rPr>
              <w:t>20</w:t>
            </w:r>
          </w:p>
          <w:p w14:paraId="661B66B9" w14:textId="77777777" w:rsidR="003B0CCE" w:rsidRPr="000149DC" w:rsidRDefault="003B0CCE" w:rsidP="003B0CCE">
            <w:pPr>
              <w:jc w:val="center"/>
              <w:rPr>
                <w:rFonts w:cs="Arial"/>
                <w:b/>
              </w:rPr>
            </w:pPr>
          </w:p>
          <w:p w14:paraId="661B66BA" w14:textId="77777777" w:rsidR="003B0CCE" w:rsidRPr="000149DC" w:rsidRDefault="003B0CCE" w:rsidP="003B0CCE">
            <w:pPr>
              <w:jc w:val="center"/>
              <w:rPr>
                <w:rFonts w:cs="Arial"/>
                <w:b/>
              </w:rPr>
            </w:pPr>
          </w:p>
          <w:p w14:paraId="661B66BB" w14:textId="77777777" w:rsidR="003B0CCE" w:rsidRPr="000149DC" w:rsidRDefault="003B0CCE" w:rsidP="003B0CCE">
            <w:pPr>
              <w:jc w:val="center"/>
              <w:rPr>
                <w:rFonts w:cs="Arial"/>
                <w:b/>
              </w:rPr>
            </w:pPr>
          </w:p>
          <w:p w14:paraId="661B66BC" w14:textId="77777777" w:rsidR="003B0CCE" w:rsidRPr="000149DC" w:rsidRDefault="003B0CCE" w:rsidP="003B0CCE">
            <w:pPr>
              <w:jc w:val="center"/>
              <w:rPr>
                <w:rFonts w:cs="Arial"/>
                <w:b/>
              </w:rPr>
            </w:pPr>
          </w:p>
          <w:p w14:paraId="661B66BD" w14:textId="77777777" w:rsidR="003B0CCE" w:rsidRPr="000149DC" w:rsidRDefault="003B0CCE" w:rsidP="003B0CCE">
            <w:pPr>
              <w:rPr>
                <w:rFonts w:cs="Arial"/>
                <w:b/>
              </w:rPr>
            </w:pPr>
          </w:p>
          <w:p w14:paraId="661B66BE" w14:textId="77777777" w:rsidR="003B0CCE" w:rsidRPr="000149DC" w:rsidRDefault="003B0CCE" w:rsidP="003B0CCE">
            <w:pPr>
              <w:jc w:val="center"/>
              <w:rPr>
                <w:rFonts w:cs="Arial"/>
                <w:b/>
              </w:rPr>
            </w:pPr>
            <w:r>
              <w:rPr>
                <w:rFonts w:cs="Arial"/>
                <w:b/>
              </w:rPr>
              <w:t>2</w:t>
            </w:r>
            <w:r w:rsidRPr="000149DC">
              <w:rPr>
                <w:rFonts w:cs="Arial"/>
                <w:b/>
              </w:rPr>
              <w:t>0</w:t>
            </w:r>
          </w:p>
          <w:p w14:paraId="661B66BF" w14:textId="77777777" w:rsidR="003B0CCE" w:rsidRPr="000149DC" w:rsidRDefault="003B0CCE" w:rsidP="003B0CCE">
            <w:pPr>
              <w:jc w:val="center"/>
              <w:rPr>
                <w:rFonts w:cs="Arial"/>
                <w:b/>
              </w:rPr>
            </w:pPr>
          </w:p>
          <w:p w14:paraId="661B66C0" w14:textId="77777777" w:rsidR="003B0CCE" w:rsidRDefault="003B0CCE" w:rsidP="003B0CCE">
            <w:pPr>
              <w:jc w:val="center"/>
              <w:rPr>
                <w:rFonts w:cs="Arial"/>
                <w:b/>
              </w:rPr>
            </w:pPr>
          </w:p>
          <w:p w14:paraId="661B66C1" w14:textId="77777777" w:rsidR="003B0CCE" w:rsidRPr="000149DC" w:rsidRDefault="003B0CCE" w:rsidP="003B0CCE">
            <w:pPr>
              <w:jc w:val="center"/>
              <w:rPr>
                <w:rFonts w:cs="Arial"/>
                <w:b/>
              </w:rPr>
            </w:pPr>
          </w:p>
          <w:p w14:paraId="661B66C2" w14:textId="77777777" w:rsidR="003B0CCE" w:rsidRDefault="003B0CCE" w:rsidP="003B0CCE">
            <w:pPr>
              <w:jc w:val="center"/>
              <w:rPr>
                <w:rFonts w:cs="Arial"/>
                <w:b/>
              </w:rPr>
            </w:pPr>
          </w:p>
          <w:p w14:paraId="661B66C3" w14:textId="77777777" w:rsidR="003B0CCE" w:rsidRDefault="003B0CCE" w:rsidP="003B0CCE">
            <w:pPr>
              <w:jc w:val="center"/>
              <w:rPr>
                <w:rFonts w:cs="Arial"/>
                <w:b/>
              </w:rPr>
            </w:pPr>
          </w:p>
          <w:p w14:paraId="661B66C4" w14:textId="77777777" w:rsidR="003B0CCE" w:rsidRPr="000149DC" w:rsidRDefault="003B0CCE" w:rsidP="003B0CCE">
            <w:pPr>
              <w:jc w:val="center"/>
              <w:rPr>
                <w:rFonts w:cs="Arial"/>
                <w:b/>
              </w:rPr>
            </w:pPr>
          </w:p>
          <w:p w14:paraId="661B66C5" w14:textId="77777777" w:rsidR="003B0CCE" w:rsidRPr="000149DC" w:rsidRDefault="003B0CCE" w:rsidP="003B0CCE">
            <w:pPr>
              <w:jc w:val="center"/>
              <w:rPr>
                <w:rFonts w:cs="Arial"/>
                <w:b/>
              </w:rPr>
            </w:pPr>
            <w:r>
              <w:rPr>
                <w:rFonts w:cs="Arial"/>
                <w:b/>
              </w:rPr>
              <w:t>20</w:t>
            </w:r>
          </w:p>
          <w:p w14:paraId="661B66C6" w14:textId="77777777" w:rsidR="003B0CCE" w:rsidRPr="000149DC" w:rsidRDefault="003B0CCE" w:rsidP="003B0CCE">
            <w:pPr>
              <w:jc w:val="center"/>
              <w:rPr>
                <w:rFonts w:cs="Arial"/>
                <w:b/>
              </w:rPr>
            </w:pPr>
          </w:p>
          <w:p w14:paraId="661B66C7" w14:textId="77777777" w:rsidR="003B0CCE" w:rsidRPr="000149DC" w:rsidRDefault="003B0CCE" w:rsidP="003B0CCE">
            <w:pPr>
              <w:jc w:val="center"/>
              <w:rPr>
                <w:rFonts w:cs="Arial"/>
                <w:b/>
              </w:rPr>
            </w:pPr>
          </w:p>
          <w:p w14:paraId="661B66C8" w14:textId="77777777" w:rsidR="003B0CCE" w:rsidRPr="000149DC" w:rsidRDefault="003B0CCE" w:rsidP="003B0CCE">
            <w:pPr>
              <w:jc w:val="center"/>
              <w:rPr>
                <w:rFonts w:cs="Arial"/>
                <w:b/>
              </w:rPr>
            </w:pPr>
          </w:p>
          <w:p w14:paraId="661B66C9" w14:textId="77777777" w:rsidR="003B0CCE" w:rsidRPr="000149DC" w:rsidRDefault="003B0CCE" w:rsidP="003B0CCE">
            <w:pPr>
              <w:jc w:val="center"/>
              <w:rPr>
                <w:rFonts w:cs="Arial"/>
                <w:b/>
              </w:rPr>
            </w:pPr>
          </w:p>
          <w:p w14:paraId="661B66CA" w14:textId="77777777" w:rsidR="003B0CCE" w:rsidRPr="000149DC" w:rsidRDefault="003B0CCE" w:rsidP="003B0CCE">
            <w:pPr>
              <w:jc w:val="center"/>
              <w:rPr>
                <w:rFonts w:cs="Arial"/>
                <w:b/>
              </w:rPr>
            </w:pPr>
          </w:p>
          <w:p w14:paraId="661B66CB" w14:textId="77777777" w:rsidR="003B0CCE" w:rsidRDefault="003B0CCE" w:rsidP="003B0CCE">
            <w:pPr>
              <w:jc w:val="center"/>
              <w:rPr>
                <w:rFonts w:cs="Arial"/>
                <w:b/>
              </w:rPr>
            </w:pPr>
          </w:p>
          <w:p w14:paraId="661B66CC" w14:textId="77777777" w:rsidR="003B0CCE" w:rsidRDefault="003B0CCE" w:rsidP="003B0CCE">
            <w:pPr>
              <w:jc w:val="center"/>
              <w:rPr>
                <w:rFonts w:cs="Arial"/>
                <w:b/>
              </w:rPr>
            </w:pPr>
          </w:p>
          <w:p w14:paraId="661B66CD" w14:textId="77777777" w:rsidR="003B0CCE" w:rsidRDefault="003B0CCE" w:rsidP="003B0CCE">
            <w:pPr>
              <w:jc w:val="center"/>
              <w:rPr>
                <w:rFonts w:cs="Arial"/>
                <w:b/>
              </w:rPr>
            </w:pPr>
          </w:p>
          <w:p w14:paraId="661B66CE" w14:textId="77777777" w:rsidR="003B0CCE" w:rsidRDefault="003B0CCE" w:rsidP="003B0CCE">
            <w:pPr>
              <w:jc w:val="center"/>
              <w:rPr>
                <w:rFonts w:cs="Arial"/>
                <w:b/>
              </w:rPr>
            </w:pPr>
          </w:p>
          <w:p w14:paraId="661B66CF" w14:textId="77777777" w:rsidR="003B0CCE" w:rsidRDefault="003B0CCE" w:rsidP="003B0CCE">
            <w:pPr>
              <w:jc w:val="center"/>
              <w:rPr>
                <w:rFonts w:cs="Arial"/>
                <w:b/>
              </w:rPr>
            </w:pPr>
          </w:p>
          <w:p w14:paraId="661B66D0" w14:textId="77777777" w:rsidR="003B0CCE" w:rsidRDefault="003B0CCE" w:rsidP="003B0CCE">
            <w:pPr>
              <w:jc w:val="center"/>
              <w:rPr>
                <w:rFonts w:cs="Arial"/>
                <w:b/>
              </w:rPr>
            </w:pPr>
          </w:p>
          <w:p w14:paraId="661B66D1" w14:textId="77777777" w:rsidR="003B0CCE" w:rsidRPr="000149DC" w:rsidRDefault="003B0CCE" w:rsidP="003B0CCE">
            <w:pPr>
              <w:jc w:val="center"/>
              <w:rPr>
                <w:rFonts w:cs="Arial"/>
                <w:b/>
              </w:rPr>
            </w:pPr>
          </w:p>
          <w:p w14:paraId="661B66D2" w14:textId="77777777" w:rsidR="003B0CCE" w:rsidRPr="000149DC" w:rsidRDefault="003B0CCE" w:rsidP="003B0CCE">
            <w:pPr>
              <w:jc w:val="center"/>
              <w:rPr>
                <w:rFonts w:cs="Arial"/>
                <w:b/>
              </w:rPr>
            </w:pPr>
            <w:r>
              <w:rPr>
                <w:rFonts w:cs="Arial"/>
                <w:b/>
              </w:rPr>
              <w:t>10</w:t>
            </w:r>
          </w:p>
          <w:p w14:paraId="661B66D3" w14:textId="77777777" w:rsidR="003B0CCE" w:rsidRPr="000149DC" w:rsidRDefault="003B0CCE" w:rsidP="003B0CCE">
            <w:pPr>
              <w:jc w:val="center"/>
              <w:rPr>
                <w:rFonts w:cs="Arial"/>
                <w:b/>
              </w:rPr>
            </w:pPr>
          </w:p>
          <w:p w14:paraId="661B66D4" w14:textId="77777777" w:rsidR="003B0CCE" w:rsidRPr="000149DC" w:rsidRDefault="003B0CCE" w:rsidP="003B0CCE">
            <w:pPr>
              <w:jc w:val="center"/>
              <w:rPr>
                <w:rFonts w:cs="Arial"/>
                <w:b/>
              </w:rPr>
            </w:pPr>
          </w:p>
          <w:p w14:paraId="661B66D5" w14:textId="77777777" w:rsidR="003B0CCE" w:rsidRPr="00682B2D" w:rsidRDefault="003B0CCE" w:rsidP="003B0CCE">
            <w:pPr>
              <w:jc w:val="center"/>
              <w:rPr>
                <w:rFonts w:cs="Arial"/>
                <w:b/>
              </w:rPr>
            </w:pPr>
          </w:p>
        </w:tc>
      </w:tr>
    </w:tbl>
    <w:p w14:paraId="661B66D7" w14:textId="77777777" w:rsidR="00910688" w:rsidRDefault="00910688">
      <w:pPr>
        <w:jc w:val="both"/>
        <w:rPr>
          <w:rFonts w:cs="Arial"/>
          <w:sz w:val="24"/>
        </w:rPr>
      </w:pPr>
    </w:p>
    <w:p w14:paraId="661B66D8" w14:textId="77777777" w:rsidR="00735856" w:rsidRDefault="00735856">
      <w:pPr>
        <w:jc w:val="both"/>
        <w:rPr>
          <w:rFonts w:cs="Arial"/>
          <w:sz w:val="24"/>
        </w:rPr>
      </w:pPr>
    </w:p>
    <w:p w14:paraId="661B66D9" w14:textId="77777777" w:rsidR="00735856" w:rsidRDefault="00735856">
      <w:pPr>
        <w:jc w:val="both"/>
        <w:rPr>
          <w:rFonts w:cs="Arial"/>
          <w:sz w:val="24"/>
        </w:rPr>
      </w:pPr>
    </w:p>
    <w:p w14:paraId="661B66DA" w14:textId="77777777" w:rsidR="00735856" w:rsidRPr="00941770" w:rsidRDefault="00735856">
      <w:pPr>
        <w:jc w:val="both"/>
        <w:rPr>
          <w:rFonts w:cs="Arial"/>
          <w:sz w:val="24"/>
        </w:rPr>
      </w:pPr>
    </w:p>
    <w:sectPr w:rsidR="00735856" w:rsidRPr="00941770" w:rsidSect="00196046">
      <w:headerReference w:type="default" r:id="rId7"/>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B778C" w14:textId="77777777" w:rsidR="00B4218F" w:rsidRDefault="00B4218F">
      <w:r>
        <w:separator/>
      </w:r>
    </w:p>
  </w:endnote>
  <w:endnote w:type="continuationSeparator" w:id="0">
    <w:p w14:paraId="02AB38DE" w14:textId="77777777" w:rsidR="00B4218F" w:rsidRDefault="00B42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F9E72" w14:textId="77777777" w:rsidR="00B4218F" w:rsidRDefault="00B4218F">
      <w:r>
        <w:separator/>
      </w:r>
    </w:p>
  </w:footnote>
  <w:footnote w:type="continuationSeparator" w:id="0">
    <w:p w14:paraId="648A28BA" w14:textId="77777777" w:rsidR="00B4218F" w:rsidRDefault="00B421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B66DF" w14:textId="77777777" w:rsidR="000010DB" w:rsidRDefault="00BE6493">
    <w:pPr>
      <w:pStyle w:val="Header"/>
    </w:pPr>
    <w:r>
      <w:rPr>
        <w:noProof/>
      </w:rPr>
      <w:drawing>
        <wp:inline distT="0" distB="0" distL="0" distR="0" wp14:anchorId="661B66E0" wp14:editId="661B66E1">
          <wp:extent cx="2038350" cy="819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350" cy="8191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214CB"/>
    <w:multiLevelType w:val="hybridMultilevel"/>
    <w:tmpl w:val="6B2E206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44E4C"/>
    <w:multiLevelType w:val="hybridMultilevel"/>
    <w:tmpl w:val="F3B026EA"/>
    <w:lvl w:ilvl="0" w:tplc="3A9A92BC">
      <w:start w:val="1"/>
      <w:numFmt w:val="bullet"/>
      <w:lvlText w:val=""/>
      <w:lvlJc w:val="left"/>
      <w:pPr>
        <w:tabs>
          <w:tab w:val="num" w:pos="1440"/>
        </w:tabs>
        <w:ind w:left="1440" w:hanging="360"/>
      </w:pPr>
      <w:rPr>
        <w:rFonts w:ascii="Wingdings 2" w:hAnsi="Wingdings 2"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B487569"/>
    <w:multiLevelType w:val="hybridMultilevel"/>
    <w:tmpl w:val="402C3B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06E726E"/>
    <w:multiLevelType w:val="hybridMultilevel"/>
    <w:tmpl w:val="5D98FD70"/>
    <w:lvl w:ilvl="0" w:tplc="3A9A92BC">
      <w:start w:val="1"/>
      <w:numFmt w:val="bullet"/>
      <w:lvlText w:val=""/>
      <w:lvlJc w:val="left"/>
      <w:pPr>
        <w:tabs>
          <w:tab w:val="num" w:pos="1080"/>
        </w:tabs>
        <w:ind w:left="1080" w:hanging="360"/>
      </w:pPr>
      <w:rPr>
        <w:rFonts w:ascii="Wingdings 2" w:hAnsi="Wingdings 2"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B4F5FDB"/>
    <w:multiLevelType w:val="hybridMultilevel"/>
    <w:tmpl w:val="72DA8B5C"/>
    <w:lvl w:ilvl="0" w:tplc="E902B50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57453E"/>
    <w:multiLevelType w:val="hybridMultilevel"/>
    <w:tmpl w:val="2FA6431A"/>
    <w:lvl w:ilvl="0" w:tplc="B4B89C3A">
      <w:start w:val="1"/>
      <w:numFmt w:val="bullet"/>
      <w:lvlText w:val=""/>
      <w:lvlJc w:val="left"/>
      <w:pPr>
        <w:tabs>
          <w:tab w:val="num" w:pos="720"/>
        </w:tabs>
        <w:ind w:left="720" w:hanging="360"/>
      </w:pPr>
      <w:rPr>
        <w:rFonts w:ascii="Wingdings 2" w:hAnsi="Wingdings 2" w:hint="default"/>
      </w:rPr>
    </w:lvl>
    <w:lvl w:ilvl="1" w:tplc="EDA0B2C2" w:tentative="1">
      <w:start w:val="1"/>
      <w:numFmt w:val="bullet"/>
      <w:lvlText w:val=""/>
      <w:lvlJc w:val="left"/>
      <w:pPr>
        <w:tabs>
          <w:tab w:val="num" w:pos="1440"/>
        </w:tabs>
        <w:ind w:left="1440" w:hanging="360"/>
      </w:pPr>
      <w:rPr>
        <w:rFonts w:ascii="Wingdings 2" w:hAnsi="Wingdings 2" w:hint="default"/>
      </w:rPr>
    </w:lvl>
    <w:lvl w:ilvl="2" w:tplc="7250CCBE" w:tentative="1">
      <w:start w:val="1"/>
      <w:numFmt w:val="bullet"/>
      <w:lvlText w:val=""/>
      <w:lvlJc w:val="left"/>
      <w:pPr>
        <w:tabs>
          <w:tab w:val="num" w:pos="2160"/>
        </w:tabs>
        <w:ind w:left="2160" w:hanging="360"/>
      </w:pPr>
      <w:rPr>
        <w:rFonts w:ascii="Wingdings 2" w:hAnsi="Wingdings 2" w:hint="default"/>
      </w:rPr>
    </w:lvl>
    <w:lvl w:ilvl="3" w:tplc="194E2EA8" w:tentative="1">
      <w:start w:val="1"/>
      <w:numFmt w:val="bullet"/>
      <w:lvlText w:val=""/>
      <w:lvlJc w:val="left"/>
      <w:pPr>
        <w:tabs>
          <w:tab w:val="num" w:pos="2880"/>
        </w:tabs>
        <w:ind w:left="2880" w:hanging="360"/>
      </w:pPr>
      <w:rPr>
        <w:rFonts w:ascii="Wingdings 2" w:hAnsi="Wingdings 2" w:hint="default"/>
      </w:rPr>
    </w:lvl>
    <w:lvl w:ilvl="4" w:tplc="4CF49832" w:tentative="1">
      <w:start w:val="1"/>
      <w:numFmt w:val="bullet"/>
      <w:lvlText w:val=""/>
      <w:lvlJc w:val="left"/>
      <w:pPr>
        <w:tabs>
          <w:tab w:val="num" w:pos="3600"/>
        </w:tabs>
        <w:ind w:left="3600" w:hanging="360"/>
      </w:pPr>
      <w:rPr>
        <w:rFonts w:ascii="Wingdings 2" w:hAnsi="Wingdings 2" w:hint="default"/>
      </w:rPr>
    </w:lvl>
    <w:lvl w:ilvl="5" w:tplc="300A4882" w:tentative="1">
      <w:start w:val="1"/>
      <w:numFmt w:val="bullet"/>
      <w:lvlText w:val=""/>
      <w:lvlJc w:val="left"/>
      <w:pPr>
        <w:tabs>
          <w:tab w:val="num" w:pos="4320"/>
        </w:tabs>
        <w:ind w:left="4320" w:hanging="360"/>
      </w:pPr>
      <w:rPr>
        <w:rFonts w:ascii="Wingdings 2" w:hAnsi="Wingdings 2" w:hint="default"/>
      </w:rPr>
    </w:lvl>
    <w:lvl w:ilvl="6" w:tplc="0526E6B2" w:tentative="1">
      <w:start w:val="1"/>
      <w:numFmt w:val="bullet"/>
      <w:lvlText w:val=""/>
      <w:lvlJc w:val="left"/>
      <w:pPr>
        <w:tabs>
          <w:tab w:val="num" w:pos="5040"/>
        </w:tabs>
        <w:ind w:left="5040" w:hanging="360"/>
      </w:pPr>
      <w:rPr>
        <w:rFonts w:ascii="Wingdings 2" w:hAnsi="Wingdings 2" w:hint="default"/>
      </w:rPr>
    </w:lvl>
    <w:lvl w:ilvl="7" w:tplc="BB9005E0" w:tentative="1">
      <w:start w:val="1"/>
      <w:numFmt w:val="bullet"/>
      <w:lvlText w:val=""/>
      <w:lvlJc w:val="left"/>
      <w:pPr>
        <w:tabs>
          <w:tab w:val="num" w:pos="5760"/>
        </w:tabs>
        <w:ind w:left="5760" w:hanging="360"/>
      </w:pPr>
      <w:rPr>
        <w:rFonts w:ascii="Wingdings 2" w:hAnsi="Wingdings 2" w:hint="default"/>
      </w:rPr>
    </w:lvl>
    <w:lvl w:ilvl="8" w:tplc="C2F0E7D6"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50B5470"/>
    <w:multiLevelType w:val="hybridMultilevel"/>
    <w:tmpl w:val="31783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305D90"/>
    <w:multiLevelType w:val="multilevel"/>
    <w:tmpl w:val="6BDE9A64"/>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9D5624"/>
    <w:multiLevelType w:val="hybridMultilevel"/>
    <w:tmpl w:val="C0C61ACA"/>
    <w:lvl w:ilvl="0" w:tplc="33DCFD84">
      <w:start w:val="1"/>
      <w:numFmt w:val="bullet"/>
      <w:lvlText w:val=""/>
      <w:lvlJc w:val="left"/>
      <w:pPr>
        <w:tabs>
          <w:tab w:val="num" w:pos="720"/>
        </w:tabs>
        <w:ind w:left="720" w:hanging="360"/>
      </w:pPr>
      <w:rPr>
        <w:rFonts w:ascii="Wingdings 2" w:hAnsi="Wingdings 2" w:hint="default"/>
      </w:rPr>
    </w:lvl>
    <w:lvl w:ilvl="1" w:tplc="7DE41D1A">
      <w:numFmt w:val="bullet"/>
      <w:lvlText w:val=""/>
      <w:lvlJc w:val="left"/>
      <w:pPr>
        <w:tabs>
          <w:tab w:val="num" w:pos="1440"/>
        </w:tabs>
        <w:ind w:left="1440" w:hanging="360"/>
      </w:pPr>
      <w:rPr>
        <w:rFonts w:ascii="Wingdings 2" w:hAnsi="Wingdings 2" w:hint="default"/>
      </w:rPr>
    </w:lvl>
    <w:lvl w:ilvl="2" w:tplc="C71CF77A">
      <w:start w:val="1"/>
      <w:numFmt w:val="bullet"/>
      <w:lvlText w:val=""/>
      <w:lvlJc w:val="left"/>
      <w:pPr>
        <w:tabs>
          <w:tab w:val="num" w:pos="2160"/>
        </w:tabs>
        <w:ind w:left="2160" w:hanging="360"/>
      </w:pPr>
      <w:rPr>
        <w:rFonts w:ascii="Wingdings 2" w:hAnsi="Wingdings 2" w:hint="default"/>
      </w:rPr>
    </w:lvl>
    <w:lvl w:ilvl="3" w:tplc="CB32CB0E" w:tentative="1">
      <w:start w:val="1"/>
      <w:numFmt w:val="bullet"/>
      <w:lvlText w:val=""/>
      <w:lvlJc w:val="left"/>
      <w:pPr>
        <w:tabs>
          <w:tab w:val="num" w:pos="2880"/>
        </w:tabs>
        <w:ind w:left="2880" w:hanging="360"/>
      </w:pPr>
      <w:rPr>
        <w:rFonts w:ascii="Wingdings 2" w:hAnsi="Wingdings 2" w:hint="default"/>
      </w:rPr>
    </w:lvl>
    <w:lvl w:ilvl="4" w:tplc="8E04C3C0" w:tentative="1">
      <w:start w:val="1"/>
      <w:numFmt w:val="bullet"/>
      <w:lvlText w:val=""/>
      <w:lvlJc w:val="left"/>
      <w:pPr>
        <w:tabs>
          <w:tab w:val="num" w:pos="3600"/>
        </w:tabs>
        <w:ind w:left="3600" w:hanging="360"/>
      </w:pPr>
      <w:rPr>
        <w:rFonts w:ascii="Wingdings 2" w:hAnsi="Wingdings 2" w:hint="default"/>
      </w:rPr>
    </w:lvl>
    <w:lvl w:ilvl="5" w:tplc="16A07BEA" w:tentative="1">
      <w:start w:val="1"/>
      <w:numFmt w:val="bullet"/>
      <w:lvlText w:val=""/>
      <w:lvlJc w:val="left"/>
      <w:pPr>
        <w:tabs>
          <w:tab w:val="num" w:pos="4320"/>
        </w:tabs>
        <w:ind w:left="4320" w:hanging="360"/>
      </w:pPr>
      <w:rPr>
        <w:rFonts w:ascii="Wingdings 2" w:hAnsi="Wingdings 2" w:hint="default"/>
      </w:rPr>
    </w:lvl>
    <w:lvl w:ilvl="6" w:tplc="2E2CD4F4" w:tentative="1">
      <w:start w:val="1"/>
      <w:numFmt w:val="bullet"/>
      <w:lvlText w:val=""/>
      <w:lvlJc w:val="left"/>
      <w:pPr>
        <w:tabs>
          <w:tab w:val="num" w:pos="5040"/>
        </w:tabs>
        <w:ind w:left="5040" w:hanging="360"/>
      </w:pPr>
      <w:rPr>
        <w:rFonts w:ascii="Wingdings 2" w:hAnsi="Wingdings 2" w:hint="default"/>
      </w:rPr>
    </w:lvl>
    <w:lvl w:ilvl="7" w:tplc="4B568D78" w:tentative="1">
      <w:start w:val="1"/>
      <w:numFmt w:val="bullet"/>
      <w:lvlText w:val=""/>
      <w:lvlJc w:val="left"/>
      <w:pPr>
        <w:tabs>
          <w:tab w:val="num" w:pos="5760"/>
        </w:tabs>
        <w:ind w:left="5760" w:hanging="360"/>
      </w:pPr>
      <w:rPr>
        <w:rFonts w:ascii="Wingdings 2" w:hAnsi="Wingdings 2" w:hint="default"/>
      </w:rPr>
    </w:lvl>
    <w:lvl w:ilvl="8" w:tplc="B07E434C"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33F3244C"/>
    <w:multiLevelType w:val="hybridMultilevel"/>
    <w:tmpl w:val="A96408A2"/>
    <w:lvl w:ilvl="0" w:tplc="08090019">
      <w:start w:val="1"/>
      <w:numFmt w:val="lowerLetter"/>
      <w:lvlText w:val="%1."/>
      <w:lvlJc w:val="left"/>
      <w:pPr>
        <w:tabs>
          <w:tab w:val="num" w:pos="1800"/>
        </w:tabs>
        <w:ind w:left="1800" w:hanging="360"/>
      </w:pPr>
    </w:lvl>
    <w:lvl w:ilvl="1" w:tplc="08090019">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0" w15:restartNumberingAfterBreak="0">
    <w:nsid w:val="3A517F00"/>
    <w:multiLevelType w:val="hybridMultilevel"/>
    <w:tmpl w:val="D7EE60AA"/>
    <w:lvl w:ilvl="0" w:tplc="08090001">
      <w:start w:val="1"/>
      <w:numFmt w:val="bullet"/>
      <w:lvlText w:val=""/>
      <w:lvlJc w:val="left"/>
      <w:pPr>
        <w:tabs>
          <w:tab w:val="num" w:pos="1800"/>
        </w:tabs>
        <w:ind w:left="1800" w:hanging="360"/>
      </w:pPr>
      <w:rPr>
        <w:rFonts w:ascii="Symbol" w:hAnsi="Symbol" w:hint="default"/>
      </w:rPr>
    </w:lvl>
    <w:lvl w:ilvl="1" w:tplc="08090019">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1" w15:restartNumberingAfterBreak="0">
    <w:nsid w:val="3BA44666"/>
    <w:multiLevelType w:val="hybridMultilevel"/>
    <w:tmpl w:val="19C4D11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4F39118A"/>
    <w:multiLevelType w:val="hybridMultilevel"/>
    <w:tmpl w:val="25F6DAB6"/>
    <w:lvl w:ilvl="0" w:tplc="2BAAA75A">
      <w:start w:val="1"/>
      <w:numFmt w:val="bullet"/>
      <w:lvlText w:val=""/>
      <w:lvlJc w:val="left"/>
      <w:pPr>
        <w:tabs>
          <w:tab w:val="num" w:pos="720"/>
        </w:tabs>
        <w:ind w:left="720" w:hanging="360"/>
      </w:pPr>
      <w:rPr>
        <w:rFonts w:ascii="Wingdings 2" w:hAnsi="Wingdings 2" w:hint="default"/>
      </w:rPr>
    </w:lvl>
    <w:lvl w:ilvl="1" w:tplc="AF8AF7BA" w:tentative="1">
      <w:start w:val="1"/>
      <w:numFmt w:val="bullet"/>
      <w:lvlText w:val=""/>
      <w:lvlJc w:val="left"/>
      <w:pPr>
        <w:tabs>
          <w:tab w:val="num" w:pos="1440"/>
        </w:tabs>
        <w:ind w:left="1440" w:hanging="360"/>
      </w:pPr>
      <w:rPr>
        <w:rFonts w:ascii="Wingdings 2" w:hAnsi="Wingdings 2" w:hint="default"/>
      </w:rPr>
    </w:lvl>
    <w:lvl w:ilvl="2" w:tplc="4462C508" w:tentative="1">
      <w:start w:val="1"/>
      <w:numFmt w:val="bullet"/>
      <w:lvlText w:val=""/>
      <w:lvlJc w:val="left"/>
      <w:pPr>
        <w:tabs>
          <w:tab w:val="num" w:pos="2160"/>
        </w:tabs>
        <w:ind w:left="2160" w:hanging="360"/>
      </w:pPr>
      <w:rPr>
        <w:rFonts w:ascii="Wingdings 2" w:hAnsi="Wingdings 2" w:hint="default"/>
      </w:rPr>
    </w:lvl>
    <w:lvl w:ilvl="3" w:tplc="70B0985A" w:tentative="1">
      <w:start w:val="1"/>
      <w:numFmt w:val="bullet"/>
      <w:lvlText w:val=""/>
      <w:lvlJc w:val="left"/>
      <w:pPr>
        <w:tabs>
          <w:tab w:val="num" w:pos="2880"/>
        </w:tabs>
        <w:ind w:left="2880" w:hanging="360"/>
      </w:pPr>
      <w:rPr>
        <w:rFonts w:ascii="Wingdings 2" w:hAnsi="Wingdings 2" w:hint="default"/>
      </w:rPr>
    </w:lvl>
    <w:lvl w:ilvl="4" w:tplc="4DDC510A" w:tentative="1">
      <w:start w:val="1"/>
      <w:numFmt w:val="bullet"/>
      <w:lvlText w:val=""/>
      <w:lvlJc w:val="left"/>
      <w:pPr>
        <w:tabs>
          <w:tab w:val="num" w:pos="3600"/>
        </w:tabs>
        <w:ind w:left="3600" w:hanging="360"/>
      </w:pPr>
      <w:rPr>
        <w:rFonts w:ascii="Wingdings 2" w:hAnsi="Wingdings 2" w:hint="default"/>
      </w:rPr>
    </w:lvl>
    <w:lvl w:ilvl="5" w:tplc="6978862A" w:tentative="1">
      <w:start w:val="1"/>
      <w:numFmt w:val="bullet"/>
      <w:lvlText w:val=""/>
      <w:lvlJc w:val="left"/>
      <w:pPr>
        <w:tabs>
          <w:tab w:val="num" w:pos="4320"/>
        </w:tabs>
        <w:ind w:left="4320" w:hanging="360"/>
      </w:pPr>
      <w:rPr>
        <w:rFonts w:ascii="Wingdings 2" w:hAnsi="Wingdings 2" w:hint="default"/>
      </w:rPr>
    </w:lvl>
    <w:lvl w:ilvl="6" w:tplc="7CB6F962" w:tentative="1">
      <w:start w:val="1"/>
      <w:numFmt w:val="bullet"/>
      <w:lvlText w:val=""/>
      <w:lvlJc w:val="left"/>
      <w:pPr>
        <w:tabs>
          <w:tab w:val="num" w:pos="5040"/>
        </w:tabs>
        <w:ind w:left="5040" w:hanging="360"/>
      </w:pPr>
      <w:rPr>
        <w:rFonts w:ascii="Wingdings 2" w:hAnsi="Wingdings 2" w:hint="default"/>
      </w:rPr>
    </w:lvl>
    <w:lvl w:ilvl="7" w:tplc="C338F55A" w:tentative="1">
      <w:start w:val="1"/>
      <w:numFmt w:val="bullet"/>
      <w:lvlText w:val=""/>
      <w:lvlJc w:val="left"/>
      <w:pPr>
        <w:tabs>
          <w:tab w:val="num" w:pos="5760"/>
        </w:tabs>
        <w:ind w:left="5760" w:hanging="360"/>
      </w:pPr>
      <w:rPr>
        <w:rFonts w:ascii="Wingdings 2" w:hAnsi="Wingdings 2" w:hint="default"/>
      </w:rPr>
    </w:lvl>
    <w:lvl w:ilvl="8" w:tplc="1FA431A6"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52FF54E6"/>
    <w:multiLevelType w:val="hybridMultilevel"/>
    <w:tmpl w:val="617665DC"/>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ABD52C2"/>
    <w:multiLevelType w:val="hybridMultilevel"/>
    <w:tmpl w:val="283CDA2E"/>
    <w:lvl w:ilvl="0" w:tplc="8FB2379C">
      <w:start w:val="1"/>
      <w:numFmt w:val="bullet"/>
      <w:lvlText w:val=""/>
      <w:lvlJc w:val="left"/>
      <w:pPr>
        <w:tabs>
          <w:tab w:val="num" w:pos="720"/>
        </w:tabs>
        <w:ind w:left="720" w:hanging="360"/>
      </w:pPr>
      <w:rPr>
        <w:rFonts w:ascii="Wingdings 2" w:hAnsi="Wingdings 2" w:hint="default"/>
      </w:rPr>
    </w:lvl>
    <w:lvl w:ilvl="1" w:tplc="B1B291E8">
      <w:numFmt w:val="bullet"/>
      <w:lvlText w:val=""/>
      <w:lvlJc w:val="left"/>
      <w:pPr>
        <w:tabs>
          <w:tab w:val="num" w:pos="1440"/>
        </w:tabs>
        <w:ind w:left="1440" w:hanging="360"/>
      </w:pPr>
      <w:rPr>
        <w:rFonts w:ascii="Wingdings 2" w:hAnsi="Wingdings 2" w:hint="default"/>
      </w:rPr>
    </w:lvl>
    <w:lvl w:ilvl="2" w:tplc="0FF6C462" w:tentative="1">
      <w:start w:val="1"/>
      <w:numFmt w:val="bullet"/>
      <w:lvlText w:val=""/>
      <w:lvlJc w:val="left"/>
      <w:pPr>
        <w:tabs>
          <w:tab w:val="num" w:pos="2160"/>
        </w:tabs>
        <w:ind w:left="2160" w:hanging="360"/>
      </w:pPr>
      <w:rPr>
        <w:rFonts w:ascii="Wingdings 2" w:hAnsi="Wingdings 2" w:hint="default"/>
      </w:rPr>
    </w:lvl>
    <w:lvl w:ilvl="3" w:tplc="7396DD76" w:tentative="1">
      <w:start w:val="1"/>
      <w:numFmt w:val="bullet"/>
      <w:lvlText w:val=""/>
      <w:lvlJc w:val="left"/>
      <w:pPr>
        <w:tabs>
          <w:tab w:val="num" w:pos="2880"/>
        </w:tabs>
        <w:ind w:left="2880" w:hanging="360"/>
      </w:pPr>
      <w:rPr>
        <w:rFonts w:ascii="Wingdings 2" w:hAnsi="Wingdings 2" w:hint="default"/>
      </w:rPr>
    </w:lvl>
    <w:lvl w:ilvl="4" w:tplc="AA400758" w:tentative="1">
      <w:start w:val="1"/>
      <w:numFmt w:val="bullet"/>
      <w:lvlText w:val=""/>
      <w:lvlJc w:val="left"/>
      <w:pPr>
        <w:tabs>
          <w:tab w:val="num" w:pos="3600"/>
        </w:tabs>
        <w:ind w:left="3600" w:hanging="360"/>
      </w:pPr>
      <w:rPr>
        <w:rFonts w:ascii="Wingdings 2" w:hAnsi="Wingdings 2" w:hint="default"/>
      </w:rPr>
    </w:lvl>
    <w:lvl w:ilvl="5" w:tplc="103078CE" w:tentative="1">
      <w:start w:val="1"/>
      <w:numFmt w:val="bullet"/>
      <w:lvlText w:val=""/>
      <w:lvlJc w:val="left"/>
      <w:pPr>
        <w:tabs>
          <w:tab w:val="num" w:pos="4320"/>
        </w:tabs>
        <w:ind w:left="4320" w:hanging="360"/>
      </w:pPr>
      <w:rPr>
        <w:rFonts w:ascii="Wingdings 2" w:hAnsi="Wingdings 2" w:hint="default"/>
      </w:rPr>
    </w:lvl>
    <w:lvl w:ilvl="6" w:tplc="DD48D424" w:tentative="1">
      <w:start w:val="1"/>
      <w:numFmt w:val="bullet"/>
      <w:lvlText w:val=""/>
      <w:lvlJc w:val="left"/>
      <w:pPr>
        <w:tabs>
          <w:tab w:val="num" w:pos="5040"/>
        </w:tabs>
        <w:ind w:left="5040" w:hanging="360"/>
      </w:pPr>
      <w:rPr>
        <w:rFonts w:ascii="Wingdings 2" w:hAnsi="Wingdings 2" w:hint="default"/>
      </w:rPr>
    </w:lvl>
    <w:lvl w:ilvl="7" w:tplc="E4923A6A" w:tentative="1">
      <w:start w:val="1"/>
      <w:numFmt w:val="bullet"/>
      <w:lvlText w:val=""/>
      <w:lvlJc w:val="left"/>
      <w:pPr>
        <w:tabs>
          <w:tab w:val="num" w:pos="5760"/>
        </w:tabs>
        <w:ind w:left="5760" w:hanging="360"/>
      </w:pPr>
      <w:rPr>
        <w:rFonts w:ascii="Wingdings 2" w:hAnsi="Wingdings 2" w:hint="default"/>
      </w:rPr>
    </w:lvl>
    <w:lvl w:ilvl="8" w:tplc="7A523360"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5B4A6DCA"/>
    <w:multiLevelType w:val="hybridMultilevel"/>
    <w:tmpl w:val="5874D15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5DDF0D15"/>
    <w:multiLevelType w:val="hybridMultilevel"/>
    <w:tmpl w:val="57B89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F35644"/>
    <w:multiLevelType w:val="hybridMultilevel"/>
    <w:tmpl w:val="4C1A0B92"/>
    <w:lvl w:ilvl="0" w:tplc="08090001">
      <w:start w:val="1"/>
      <w:numFmt w:val="bullet"/>
      <w:lvlText w:val=""/>
      <w:lvlJc w:val="left"/>
      <w:pPr>
        <w:tabs>
          <w:tab w:val="num" w:pos="1800"/>
        </w:tabs>
        <w:ind w:left="1800" w:hanging="360"/>
      </w:pPr>
      <w:rPr>
        <w:rFonts w:ascii="Symbol" w:hAnsi="Symbol" w:hint="default"/>
      </w:rPr>
    </w:lvl>
    <w:lvl w:ilvl="1" w:tplc="08090019">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8" w15:restartNumberingAfterBreak="0">
    <w:nsid w:val="62203264"/>
    <w:multiLevelType w:val="hybridMultilevel"/>
    <w:tmpl w:val="C77EABB0"/>
    <w:lvl w:ilvl="0" w:tplc="21D40C64">
      <w:start w:val="1"/>
      <w:numFmt w:val="decimal"/>
      <w:lvlText w:val="%1."/>
      <w:lvlJc w:val="left"/>
      <w:pPr>
        <w:tabs>
          <w:tab w:val="num" w:pos="720"/>
        </w:tabs>
        <w:ind w:left="720" w:hanging="360"/>
      </w:pPr>
    </w:lvl>
    <w:lvl w:ilvl="1" w:tplc="9B9EA44A" w:tentative="1">
      <w:start w:val="1"/>
      <w:numFmt w:val="decimal"/>
      <w:lvlText w:val="%2."/>
      <w:lvlJc w:val="left"/>
      <w:pPr>
        <w:tabs>
          <w:tab w:val="num" w:pos="1440"/>
        </w:tabs>
        <w:ind w:left="1440" w:hanging="360"/>
      </w:pPr>
    </w:lvl>
    <w:lvl w:ilvl="2" w:tplc="201E9D8E" w:tentative="1">
      <w:start w:val="1"/>
      <w:numFmt w:val="decimal"/>
      <w:lvlText w:val="%3."/>
      <w:lvlJc w:val="left"/>
      <w:pPr>
        <w:tabs>
          <w:tab w:val="num" w:pos="2160"/>
        </w:tabs>
        <w:ind w:left="2160" w:hanging="360"/>
      </w:pPr>
    </w:lvl>
    <w:lvl w:ilvl="3" w:tplc="E3B2E5EC" w:tentative="1">
      <w:start w:val="1"/>
      <w:numFmt w:val="decimal"/>
      <w:lvlText w:val="%4."/>
      <w:lvlJc w:val="left"/>
      <w:pPr>
        <w:tabs>
          <w:tab w:val="num" w:pos="2880"/>
        </w:tabs>
        <w:ind w:left="2880" w:hanging="360"/>
      </w:pPr>
    </w:lvl>
    <w:lvl w:ilvl="4" w:tplc="23A25A42" w:tentative="1">
      <w:start w:val="1"/>
      <w:numFmt w:val="decimal"/>
      <w:lvlText w:val="%5."/>
      <w:lvlJc w:val="left"/>
      <w:pPr>
        <w:tabs>
          <w:tab w:val="num" w:pos="3600"/>
        </w:tabs>
        <w:ind w:left="3600" w:hanging="360"/>
      </w:pPr>
    </w:lvl>
    <w:lvl w:ilvl="5" w:tplc="1AA8EB62" w:tentative="1">
      <w:start w:val="1"/>
      <w:numFmt w:val="decimal"/>
      <w:lvlText w:val="%6."/>
      <w:lvlJc w:val="left"/>
      <w:pPr>
        <w:tabs>
          <w:tab w:val="num" w:pos="4320"/>
        </w:tabs>
        <w:ind w:left="4320" w:hanging="360"/>
      </w:pPr>
    </w:lvl>
    <w:lvl w:ilvl="6" w:tplc="C54EB782" w:tentative="1">
      <w:start w:val="1"/>
      <w:numFmt w:val="decimal"/>
      <w:lvlText w:val="%7."/>
      <w:lvlJc w:val="left"/>
      <w:pPr>
        <w:tabs>
          <w:tab w:val="num" w:pos="5040"/>
        </w:tabs>
        <w:ind w:left="5040" w:hanging="360"/>
      </w:pPr>
    </w:lvl>
    <w:lvl w:ilvl="7" w:tplc="74426CA8" w:tentative="1">
      <w:start w:val="1"/>
      <w:numFmt w:val="decimal"/>
      <w:lvlText w:val="%8."/>
      <w:lvlJc w:val="left"/>
      <w:pPr>
        <w:tabs>
          <w:tab w:val="num" w:pos="5760"/>
        </w:tabs>
        <w:ind w:left="5760" w:hanging="360"/>
      </w:pPr>
    </w:lvl>
    <w:lvl w:ilvl="8" w:tplc="C1BC01D8" w:tentative="1">
      <w:start w:val="1"/>
      <w:numFmt w:val="decimal"/>
      <w:lvlText w:val="%9."/>
      <w:lvlJc w:val="left"/>
      <w:pPr>
        <w:tabs>
          <w:tab w:val="num" w:pos="6480"/>
        </w:tabs>
        <w:ind w:left="6480" w:hanging="360"/>
      </w:pPr>
    </w:lvl>
  </w:abstractNum>
  <w:abstractNum w:abstractNumId="19" w15:restartNumberingAfterBreak="0">
    <w:nsid w:val="67D40C88"/>
    <w:multiLevelType w:val="hybridMultilevel"/>
    <w:tmpl w:val="F85EF7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CA82526"/>
    <w:multiLevelType w:val="hybridMultilevel"/>
    <w:tmpl w:val="D3FE6FF2"/>
    <w:lvl w:ilvl="0" w:tplc="3A9A92BC">
      <w:start w:val="1"/>
      <w:numFmt w:val="bullet"/>
      <w:lvlText w:val=""/>
      <w:lvlJc w:val="left"/>
      <w:pPr>
        <w:tabs>
          <w:tab w:val="num" w:pos="720"/>
        </w:tabs>
        <w:ind w:left="720" w:hanging="360"/>
      </w:pPr>
      <w:rPr>
        <w:rFonts w:ascii="Wingdings 2" w:hAnsi="Wingdings 2" w:hint="default"/>
      </w:rPr>
    </w:lvl>
    <w:lvl w:ilvl="1" w:tplc="C07E54D4" w:tentative="1">
      <w:start w:val="1"/>
      <w:numFmt w:val="bullet"/>
      <w:lvlText w:val=""/>
      <w:lvlJc w:val="left"/>
      <w:pPr>
        <w:tabs>
          <w:tab w:val="num" w:pos="1440"/>
        </w:tabs>
        <w:ind w:left="1440" w:hanging="360"/>
      </w:pPr>
      <w:rPr>
        <w:rFonts w:ascii="Wingdings 2" w:hAnsi="Wingdings 2" w:hint="default"/>
      </w:rPr>
    </w:lvl>
    <w:lvl w:ilvl="2" w:tplc="DA4661AA" w:tentative="1">
      <w:start w:val="1"/>
      <w:numFmt w:val="bullet"/>
      <w:lvlText w:val=""/>
      <w:lvlJc w:val="left"/>
      <w:pPr>
        <w:tabs>
          <w:tab w:val="num" w:pos="2160"/>
        </w:tabs>
        <w:ind w:left="2160" w:hanging="360"/>
      </w:pPr>
      <w:rPr>
        <w:rFonts w:ascii="Wingdings 2" w:hAnsi="Wingdings 2" w:hint="default"/>
      </w:rPr>
    </w:lvl>
    <w:lvl w:ilvl="3" w:tplc="1F44D142" w:tentative="1">
      <w:start w:val="1"/>
      <w:numFmt w:val="bullet"/>
      <w:lvlText w:val=""/>
      <w:lvlJc w:val="left"/>
      <w:pPr>
        <w:tabs>
          <w:tab w:val="num" w:pos="2880"/>
        </w:tabs>
        <w:ind w:left="2880" w:hanging="360"/>
      </w:pPr>
      <w:rPr>
        <w:rFonts w:ascii="Wingdings 2" w:hAnsi="Wingdings 2" w:hint="default"/>
      </w:rPr>
    </w:lvl>
    <w:lvl w:ilvl="4" w:tplc="5BBC9C22" w:tentative="1">
      <w:start w:val="1"/>
      <w:numFmt w:val="bullet"/>
      <w:lvlText w:val=""/>
      <w:lvlJc w:val="left"/>
      <w:pPr>
        <w:tabs>
          <w:tab w:val="num" w:pos="3600"/>
        </w:tabs>
        <w:ind w:left="3600" w:hanging="360"/>
      </w:pPr>
      <w:rPr>
        <w:rFonts w:ascii="Wingdings 2" w:hAnsi="Wingdings 2" w:hint="default"/>
      </w:rPr>
    </w:lvl>
    <w:lvl w:ilvl="5" w:tplc="486A6A02" w:tentative="1">
      <w:start w:val="1"/>
      <w:numFmt w:val="bullet"/>
      <w:lvlText w:val=""/>
      <w:lvlJc w:val="left"/>
      <w:pPr>
        <w:tabs>
          <w:tab w:val="num" w:pos="4320"/>
        </w:tabs>
        <w:ind w:left="4320" w:hanging="360"/>
      </w:pPr>
      <w:rPr>
        <w:rFonts w:ascii="Wingdings 2" w:hAnsi="Wingdings 2" w:hint="default"/>
      </w:rPr>
    </w:lvl>
    <w:lvl w:ilvl="6" w:tplc="4F92F10C" w:tentative="1">
      <w:start w:val="1"/>
      <w:numFmt w:val="bullet"/>
      <w:lvlText w:val=""/>
      <w:lvlJc w:val="left"/>
      <w:pPr>
        <w:tabs>
          <w:tab w:val="num" w:pos="5040"/>
        </w:tabs>
        <w:ind w:left="5040" w:hanging="360"/>
      </w:pPr>
      <w:rPr>
        <w:rFonts w:ascii="Wingdings 2" w:hAnsi="Wingdings 2" w:hint="default"/>
      </w:rPr>
    </w:lvl>
    <w:lvl w:ilvl="7" w:tplc="207C7FC4" w:tentative="1">
      <w:start w:val="1"/>
      <w:numFmt w:val="bullet"/>
      <w:lvlText w:val=""/>
      <w:lvlJc w:val="left"/>
      <w:pPr>
        <w:tabs>
          <w:tab w:val="num" w:pos="5760"/>
        </w:tabs>
        <w:ind w:left="5760" w:hanging="360"/>
      </w:pPr>
      <w:rPr>
        <w:rFonts w:ascii="Wingdings 2" w:hAnsi="Wingdings 2" w:hint="default"/>
      </w:rPr>
    </w:lvl>
    <w:lvl w:ilvl="8" w:tplc="04E2D408"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708C097C"/>
    <w:multiLevelType w:val="hybridMultilevel"/>
    <w:tmpl w:val="0B9228D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4541B2A"/>
    <w:multiLevelType w:val="hybridMultilevel"/>
    <w:tmpl w:val="F04AD2B6"/>
    <w:lvl w:ilvl="0" w:tplc="0FF6AF7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4F35AFC"/>
    <w:multiLevelType w:val="multilevel"/>
    <w:tmpl w:val="91004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3749434">
    <w:abstractNumId w:val="13"/>
  </w:num>
  <w:num w:numId="2" w16cid:durableId="461964434">
    <w:abstractNumId w:val="9"/>
  </w:num>
  <w:num w:numId="3" w16cid:durableId="1429422916">
    <w:abstractNumId w:val="17"/>
  </w:num>
  <w:num w:numId="4" w16cid:durableId="2057780420">
    <w:abstractNumId w:val="10"/>
  </w:num>
  <w:num w:numId="5" w16cid:durableId="960306530">
    <w:abstractNumId w:val="0"/>
  </w:num>
  <w:num w:numId="6" w16cid:durableId="1786267197">
    <w:abstractNumId w:val="21"/>
  </w:num>
  <w:num w:numId="7" w16cid:durableId="782699231">
    <w:abstractNumId w:val="23"/>
  </w:num>
  <w:num w:numId="8" w16cid:durableId="1663852440">
    <w:abstractNumId w:val="7"/>
  </w:num>
  <w:num w:numId="9" w16cid:durableId="1136144899">
    <w:abstractNumId w:val="19"/>
  </w:num>
  <w:num w:numId="10" w16cid:durableId="1924610208">
    <w:abstractNumId w:val="8"/>
  </w:num>
  <w:num w:numId="11" w16cid:durableId="217860968">
    <w:abstractNumId w:val="5"/>
  </w:num>
  <w:num w:numId="12" w16cid:durableId="490607931">
    <w:abstractNumId w:val="3"/>
  </w:num>
  <w:num w:numId="13" w16cid:durableId="1484271911">
    <w:abstractNumId w:val="14"/>
  </w:num>
  <w:num w:numId="14" w16cid:durableId="960838557">
    <w:abstractNumId w:val="16"/>
  </w:num>
  <w:num w:numId="15" w16cid:durableId="454570270">
    <w:abstractNumId w:val="15"/>
  </w:num>
  <w:num w:numId="16" w16cid:durableId="2132043210">
    <w:abstractNumId w:val="18"/>
  </w:num>
  <w:num w:numId="17" w16cid:durableId="731658941">
    <w:abstractNumId w:val="12"/>
  </w:num>
  <w:num w:numId="18" w16cid:durableId="1335498312">
    <w:abstractNumId w:val="20"/>
  </w:num>
  <w:num w:numId="19" w16cid:durableId="394012282">
    <w:abstractNumId w:val="1"/>
  </w:num>
  <w:num w:numId="20" w16cid:durableId="1683432379">
    <w:abstractNumId w:val="6"/>
  </w:num>
  <w:num w:numId="21" w16cid:durableId="1085803320">
    <w:abstractNumId w:val="22"/>
  </w:num>
  <w:num w:numId="22" w16cid:durableId="1353800720">
    <w:abstractNumId w:val="2"/>
  </w:num>
  <w:num w:numId="23" w16cid:durableId="324671421">
    <w:abstractNumId w:val="11"/>
  </w:num>
  <w:num w:numId="24" w16cid:durableId="249852267">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3MTI2sbA0sDS3MLFQ0lEKTi0uzszPAykwrAUAZ4SP4iwAAAA="/>
  </w:docVars>
  <w:rsids>
    <w:rsidRoot w:val="003367CC"/>
    <w:rsid w:val="000010DB"/>
    <w:rsid w:val="0000332E"/>
    <w:rsid w:val="000149DC"/>
    <w:rsid w:val="00067644"/>
    <w:rsid w:val="00072FD5"/>
    <w:rsid w:val="00074B7B"/>
    <w:rsid w:val="00083E06"/>
    <w:rsid w:val="000A32B0"/>
    <w:rsid w:val="000A68E4"/>
    <w:rsid w:val="000C0A4E"/>
    <w:rsid w:val="000D62B3"/>
    <w:rsid w:val="001257E4"/>
    <w:rsid w:val="0015328A"/>
    <w:rsid w:val="00196046"/>
    <w:rsid w:val="001B6725"/>
    <w:rsid w:val="001C4AE7"/>
    <w:rsid w:val="002105E0"/>
    <w:rsid w:val="00224394"/>
    <w:rsid w:val="0024252D"/>
    <w:rsid w:val="002702CE"/>
    <w:rsid w:val="00281FA4"/>
    <w:rsid w:val="0028503F"/>
    <w:rsid w:val="002F7DEC"/>
    <w:rsid w:val="00320DC0"/>
    <w:rsid w:val="00335C8F"/>
    <w:rsid w:val="003367CC"/>
    <w:rsid w:val="003739C4"/>
    <w:rsid w:val="003A12E4"/>
    <w:rsid w:val="003B0CCE"/>
    <w:rsid w:val="003C4269"/>
    <w:rsid w:val="003F5088"/>
    <w:rsid w:val="00454D94"/>
    <w:rsid w:val="00457BF5"/>
    <w:rsid w:val="00460CA0"/>
    <w:rsid w:val="00484A1F"/>
    <w:rsid w:val="00486860"/>
    <w:rsid w:val="00493B00"/>
    <w:rsid w:val="004A7839"/>
    <w:rsid w:val="004B345F"/>
    <w:rsid w:val="004C418D"/>
    <w:rsid w:val="004E2663"/>
    <w:rsid w:val="00535119"/>
    <w:rsid w:val="00543D81"/>
    <w:rsid w:val="00555C3F"/>
    <w:rsid w:val="005866E0"/>
    <w:rsid w:val="005C368D"/>
    <w:rsid w:val="005E21C2"/>
    <w:rsid w:val="005F647C"/>
    <w:rsid w:val="00654A0B"/>
    <w:rsid w:val="00656422"/>
    <w:rsid w:val="00662961"/>
    <w:rsid w:val="00682B2D"/>
    <w:rsid w:val="006917B0"/>
    <w:rsid w:val="006B08DF"/>
    <w:rsid w:val="006C4928"/>
    <w:rsid w:val="006F02C4"/>
    <w:rsid w:val="00711042"/>
    <w:rsid w:val="00726F99"/>
    <w:rsid w:val="00735856"/>
    <w:rsid w:val="0075613A"/>
    <w:rsid w:val="00796144"/>
    <w:rsid w:val="007C47D4"/>
    <w:rsid w:val="007C71EC"/>
    <w:rsid w:val="007D11DA"/>
    <w:rsid w:val="00811DA0"/>
    <w:rsid w:val="0082315B"/>
    <w:rsid w:val="008440EE"/>
    <w:rsid w:val="008C72CE"/>
    <w:rsid w:val="008E322D"/>
    <w:rsid w:val="008F52F2"/>
    <w:rsid w:val="008F7D71"/>
    <w:rsid w:val="00903002"/>
    <w:rsid w:val="00910688"/>
    <w:rsid w:val="00926F28"/>
    <w:rsid w:val="0092762C"/>
    <w:rsid w:val="00941397"/>
    <w:rsid w:val="00941770"/>
    <w:rsid w:val="00964087"/>
    <w:rsid w:val="009F78F8"/>
    <w:rsid w:val="00A0117C"/>
    <w:rsid w:val="00A012EF"/>
    <w:rsid w:val="00A25808"/>
    <w:rsid w:val="00A30E55"/>
    <w:rsid w:val="00A3695F"/>
    <w:rsid w:val="00A42A22"/>
    <w:rsid w:val="00A55FD6"/>
    <w:rsid w:val="00A858F1"/>
    <w:rsid w:val="00AA49BC"/>
    <w:rsid w:val="00AC21DE"/>
    <w:rsid w:val="00AD146E"/>
    <w:rsid w:val="00AE0297"/>
    <w:rsid w:val="00B15F26"/>
    <w:rsid w:val="00B2621D"/>
    <w:rsid w:val="00B356F4"/>
    <w:rsid w:val="00B4218F"/>
    <w:rsid w:val="00B45C0D"/>
    <w:rsid w:val="00B5087D"/>
    <w:rsid w:val="00BA5A74"/>
    <w:rsid w:val="00BE42FF"/>
    <w:rsid w:val="00BE6493"/>
    <w:rsid w:val="00BE7796"/>
    <w:rsid w:val="00C1791B"/>
    <w:rsid w:val="00C35A52"/>
    <w:rsid w:val="00C4645D"/>
    <w:rsid w:val="00C54D0A"/>
    <w:rsid w:val="00C62567"/>
    <w:rsid w:val="00C72CA6"/>
    <w:rsid w:val="00C75400"/>
    <w:rsid w:val="00CC3E2E"/>
    <w:rsid w:val="00CC50FE"/>
    <w:rsid w:val="00D00C1A"/>
    <w:rsid w:val="00D03FDE"/>
    <w:rsid w:val="00D109AB"/>
    <w:rsid w:val="00D21CC2"/>
    <w:rsid w:val="00D34471"/>
    <w:rsid w:val="00DA6DDB"/>
    <w:rsid w:val="00DD3138"/>
    <w:rsid w:val="00DE354D"/>
    <w:rsid w:val="00DE69CE"/>
    <w:rsid w:val="00DE7DE6"/>
    <w:rsid w:val="00E605BA"/>
    <w:rsid w:val="00E67EC0"/>
    <w:rsid w:val="00E9446F"/>
    <w:rsid w:val="00EA6DA7"/>
    <w:rsid w:val="00EE1773"/>
    <w:rsid w:val="00EE1F7C"/>
    <w:rsid w:val="00F01F28"/>
    <w:rsid w:val="00F244FA"/>
    <w:rsid w:val="00F2540F"/>
    <w:rsid w:val="00FB7258"/>
    <w:rsid w:val="00FC3F80"/>
    <w:rsid w:val="00FD4B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1B6469"/>
  <w15:chartTrackingRefBased/>
  <w15:docId w15:val="{22234EB3-A67E-4EB6-B620-2A36422A2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6046"/>
    <w:rPr>
      <w:rFonts w:ascii="Arial" w:hAnsi="Arial"/>
      <w:sz w:val="22"/>
      <w:szCs w:val="22"/>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sz w:val="16"/>
      <w:szCs w:val="16"/>
      <w:lang w:val="x-none" w:eastAsia="x-none"/>
    </w:rPr>
  </w:style>
  <w:style w:type="character" w:customStyle="1" w:styleId="BalloonTextChar">
    <w:name w:val="Balloon Text Char"/>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paragraph" w:customStyle="1" w:styleId="Default">
    <w:name w:val="Default"/>
    <w:rsid w:val="00A012EF"/>
    <w:pPr>
      <w:autoSpaceDE w:val="0"/>
      <w:autoSpaceDN w:val="0"/>
      <w:adjustRightInd w:val="0"/>
    </w:pPr>
    <w:rPr>
      <w:rFonts w:ascii="Arial" w:hAnsi="Arial" w:cs="Arial"/>
      <w:color w:val="000000"/>
      <w:sz w:val="24"/>
      <w:szCs w:val="24"/>
    </w:rPr>
  </w:style>
  <w:style w:type="paragraph" w:styleId="NoSpacing">
    <w:name w:val="No Spacing"/>
    <w:uiPriority w:val="1"/>
    <w:qFormat/>
    <w:rsid w:val="00535119"/>
    <w:rPr>
      <w:rFonts w:ascii="Calibri" w:eastAsia="Calibri" w:hAnsi="Calibri"/>
      <w:sz w:val="22"/>
      <w:szCs w:val="22"/>
      <w:lang w:eastAsia="en-US"/>
    </w:rPr>
  </w:style>
  <w:style w:type="paragraph" w:styleId="ListParagraph">
    <w:name w:val="List Paragraph"/>
    <w:basedOn w:val="Normal"/>
    <w:uiPriority w:val="34"/>
    <w:qFormat/>
    <w:rsid w:val="00535119"/>
    <w:pPr>
      <w:spacing w:after="200" w:line="276" w:lineRule="auto"/>
      <w:ind w:left="720"/>
      <w:contextualSpacing/>
    </w:pPr>
    <w:rPr>
      <w:rFonts w:ascii="Calibri" w:eastAsia="Calibri" w:hAnsi="Calibri"/>
      <w:lang w:eastAsia="en-US"/>
    </w:rPr>
  </w:style>
  <w:style w:type="character" w:customStyle="1" w:styleId="highlightedsearchterm">
    <w:name w:val="highlightedsearchterm"/>
    <w:basedOn w:val="DefaultParagraphFont"/>
    <w:rsid w:val="00CC50FE"/>
  </w:style>
  <w:style w:type="paragraph" w:styleId="BodyTextIndent2">
    <w:name w:val="Body Text Indent 2"/>
    <w:basedOn w:val="Normal"/>
    <w:link w:val="BodyTextIndent2Char"/>
    <w:rsid w:val="004A7839"/>
    <w:pPr>
      <w:spacing w:after="120" w:line="480" w:lineRule="auto"/>
      <w:ind w:left="283"/>
    </w:pPr>
  </w:style>
  <w:style w:type="character" w:customStyle="1" w:styleId="BodyTextIndent2Char">
    <w:name w:val="Body Text Indent 2 Char"/>
    <w:link w:val="BodyTextIndent2"/>
    <w:rsid w:val="004A7839"/>
    <w:rPr>
      <w:rFonts w:ascii="Arial" w:hAnsi="Arial"/>
      <w:sz w:val="22"/>
      <w:szCs w:val="22"/>
    </w:rPr>
  </w:style>
  <w:style w:type="paragraph" w:styleId="NormalWeb">
    <w:name w:val="Normal (Web)"/>
    <w:basedOn w:val="Normal"/>
    <w:uiPriority w:val="99"/>
    <w:rsid w:val="000A68E4"/>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384871">
      <w:bodyDiv w:val="1"/>
      <w:marLeft w:val="0"/>
      <w:marRight w:val="0"/>
      <w:marTop w:val="0"/>
      <w:marBottom w:val="0"/>
      <w:divBdr>
        <w:top w:val="none" w:sz="0" w:space="0" w:color="auto"/>
        <w:left w:val="none" w:sz="0" w:space="0" w:color="auto"/>
        <w:bottom w:val="none" w:sz="0" w:space="0" w:color="auto"/>
        <w:right w:val="none" w:sz="0" w:space="0" w:color="auto"/>
      </w:divBdr>
      <w:divsChild>
        <w:div w:id="739329">
          <w:marLeft w:val="1008"/>
          <w:marRight w:val="0"/>
          <w:marTop w:val="110"/>
          <w:marBottom w:val="0"/>
          <w:divBdr>
            <w:top w:val="none" w:sz="0" w:space="0" w:color="auto"/>
            <w:left w:val="none" w:sz="0" w:space="0" w:color="auto"/>
            <w:bottom w:val="none" w:sz="0" w:space="0" w:color="auto"/>
            <w:right w:val="none" w:sz="0" w:space="0" w:color="auto"/>
          </w:divBdr>
        </w:div>
        <w:div w:id="14162522">
          <w:marLeft w:val="504"/>
          <w:marRight w:val="0"/>
          <w:marTop w:val="140"/>
          <w:marBottom w:val="0"/>
          <w:divBdr>
            <w:top w:val="none" w:sz="0" w:space="0" w:color="auto"/>
            <w:left w:val="none" w:sz="0" w:space="0" w:color="auto"/>
            <w:bottom w:val="none" w:sz="0" w:space="0" w:color="auto"/>
            <w:right w:val="none" w:sz="0" w:space="0" w:color="auto"/>
          </w:divBdr>
        </w:div>
        <w:div w:id="33115185">
          <w:marLeft w:val="965"/>
          <w:marRight w:val="0"/>
          <w:marTop w:val="140"/>
          <w:marBottom w:val="0"/>
          <w:divBdr>
            <w:top w:val="none" w:sz="0" w:space="0" w:color="auto"/>
            <w:left w:val="none" w:sz="0" w:space="0" w:color="auto"/>
            <w:bottom w:val="none" w:sz="0" w:space="0" w:color="auto"/>
            <w:right w:val="none" w:sz="0" w:space="0" w:color="auto"/>
          </w:divBdr>
        </w:div>
        <w:div w:id="39676545">
          <w:marLeft w:val="504"/>
          <w:marRight w:val="0"/>
          <w:marTop w:val="140"/>
          <w:marBottom w:val="0"/>
          <w:divBdr>
            <w:top w:val="none" w:sz="0" w:space="0" w:color="auto"/>
            <w:left w:val="none" w:sz="0" w:space="0" w:color="auto"/>
            <w:bottom w:val="none" w:sz="0" w:space="0" w:color="auto"/>
            <w:right w:val="none" w:sz="0" w:space="0" w:color="auto"/>
          </w:divBdr>
        </w:div>
        <w:div w:id="52122703">
          <w:marLeft w:val="504"/>
          <w:marRight w:val="0"/>
          <w:marTop w:val="140"/>
          <w:marBottom w:val="0"/>
          <w:divBdr>
            <w:top w:val="none" w:sz="0" w:space="0" w:color="auto"/>
            <w:left w:val="none" w:sz="0" w:space="0" w:color="auto"/>
            <w:bottom w:val="none" w:sz="0" w:space="0" w:color="auto"/>
            <w:right w:val="none" w:sz="0" w:space="0" w:color="auto"/>
          </w:divBdr>
        </w:div>
        <w:div w:id="56900330">
          <w:marLeft w:val="504"/>
          <w:marRight w:val="0"/>
          <w:marTop w:val="140"/>
          <w:marBottom w:val="0"/>
          <w:divBdr>
            <w:top w:val="none" w:sz="0" w:space="0" w:color="auto"/>
            <w:left w:val="none" w:sz="0" w:space="0" w:color="auto"/>
            <w:bottom w:val="none" w:sz="0" w:space="0" w:color="auto"/>
            <w:right w:val="none" w:sz="0" w:space="0" w:color="auto"/>
          </w:divBdr>
        </w:div>
        <w:div w:id="57411326">
          <w:marLeft w:val="504"/>
          <w:marRight w:val="0"/>
          <w:marTop w:val="140"/>
          <w:marBottom w:val="0"/>
          <w:divBdr>
            <w:top w:val="none" w:sz="0" w:space="0" w:color="auto"/>
            <w:left w:val="none" w:sz="0" w:space="0" w:color="auto"/>
            <w:bottom w:val="none" w:sz="0" w:space="0" w:color="auto"/>
            <w:right w:val="none" w:sz="0" w:space="0" w:color="auto"/>
          </w:divBdr>
        </w:div>
        <w:div w:id="71127058">
          <w:marLeft w:val="1440"/>
          <w:marRight w:val="0"/>
          <w:marTop w:val="100"/>
          <w:marBottom w:val="0"/>
          <w:divBdr>
            <w:top w:val="none" w:sz="0" w:space="0" w:color="auto"/>
            <w:left w:val="none" w:sz="0" w:space="0" w:color="auto"/>
            <w:bottom w:val="none" w:sz="0" w:space="0" w:color="auto"/>
            <w:right w:val="none" w:sz="0" w:space="0" w:color="auto"/>
          </w:divBdr>
        </w:div>
        <w:div w:id="86732412">
          <w:marLeft w:val="504"/>
          <w:marRight w:val="0"/>
          <w:marTop w:val="140"/>
          <w:marBottom w:val="0"/>
          <w:divBdr>
            <w:top w:val="none" w:sz="0" w:space="0" w:color="auto"/>
            <w:left w:val="none" w:sz="0" w:space="0" w:color="auto"/>
            <w:bottom w:val="none" w:sz="0" w:space="0" w:color="auto"/>
            <w:right w:val="none" w:sz="0" w:space="0" w:color="auto"/>
          </w:divBdr>
        </w:div>
        <w:div w:id="89276141">
          <w:marLeft w:val="2160"/>
          <w:marRight w:val="0"/>
          <w:marTop w:val="100"/>
          <w:marBottom w:val="0"/>
          <w:divBdr>
            <w:top w:val="none" w:sz="0" w:space="0" w:color="auto"/>
            <w:left w:val="none" w:sz="0" w:space="0" w:color="auto"/>
            <w:bottom w:val="none" w:sz="0" w:space="0" w:color="auto"/>
            <w:right w:val="none" w:sz="0" w:space="0" w:color="auto"/>
          </w:divBdr>
        </w:div>
        <w:div w:id="96828570">
          <w:marLeft w:val="1008"/>
          <w:marRight w:val="0"/>
          <w:marTop w:val="110"/>
          <w:marBottom w:val="0"/>
          <w:divBdr>
            <w:top w:val="none" w:sz="0" w:space="0" w:color="auto"/>
            <w:left w:val="none" w:sz="0" w:space="0" w:color="auto"/>
            <w:bottom w:val="none" w:sz="0" w:space="0" w:color="auto"/>
            <w:right w:val="none" w:sz="0" w:space="0" w:color="auto"/>
          </w:divBdr>
        </w:div>
        <w:div w:id="102727114">
          <w:marLeft w:val="504"/>
          <w:marRight w:val="0"/>
          <w:marTop w:val="140"/>
          <w:marBottom w:val="0"/>
          <w:divBdr>
            <w:top w:val="none" w:sz="0" w:space="0" w:color="auto"/>
            <w:left w:val="none" w:sz="0" w:space="0" w:color="auto"/>
            <w:bottom w:val="none" w:sz="0" w:space="0" w:color="auto"/>
            <w:right w:val="none" w:sz="0" w:space="0" w:color="auto"/>
          </w:divBdr>
        </w:div>
        <w:div w:id="106900903">
          <w:marLeft w:val="965"/>
          <w:marRight w:val="0"/>
          <w:marTop w:val="250"/>
          <w:marBottom w:val="0"/>
          <w:divBdr>
            <w:top w:val="none" w:sz="0" w:space="0" w:color="auto"/>
            <w:left w:val="none" w:sz="0" w:space="0" w:color="auto"/>
            <w:bottom w:val="none" w:sz="0" w:space="0" w:color="auto"/>
            <w:right w:val="none" w:sz="0" w:space="0" w:color="auto"/>
          </w:divBdr>
        </w:div>
        <w:div w:id="117601792">
          <w:marLeft w:val="1008"/>
          <w:marRight w:val="0"/>
          <w:marTop w:val="110"/>
          <w:marBottom w:val="0"/>
          <w:divBdr>
            <w:top w:val="none" w:sz="0" w:space="0" w:color="auto"/>
            <w:left w:val="none" w:sz="0" w:space="0" w:color="auto"/>
            <w:bottom w:val="none" w:sz="0" w:space="0" w:color="auto"/>
            <w:right w:val="none" w:sz="0" w:space="0" w:color="auto"/>
          </w:divBdr>
        </w:div>
        <w:div w:id="123475827">
          <w:marLeft w:val="1008"/>
          <w:marRight w:val="0"/>
          <w:marTop w:val="110"/>
          <w:marBottom w:val="0"/>
          <w:divBdr>
            <w:top w:val="none" w:sz="0" w:space="0" w:color="auto"/>
            <w:left w:val="none" w:sz="0" w:space="0" w:color="auto"/>
            <w:bottom w:val="none" w:sz="0" w:space="0" w:color="auto"/>
            <w:right w:val="none" w:sz="0" w:space="0" w:color="auto"/>
          </w:divBdr>
        </w:div>
        <w:div w:id="124738548">
          <w:marLeft w:val="1008"/>
          <w:marRight w:val="0"/>
          <w:marTop w:val="110"/>
          <w:marBottom w:val="0"/>
          <w:divBdr>
            <w:top w:val="none" w:sz="0" w:space="0" w:color="auto"/>
            <w:left w:val="none" w:sz="0" w:space="0" w:color="auto"/>
            <w:bottom w:val="none" w:sz="0" w:space="0" w:color="auto"/>
            <w:right w:val="none" w:sz="0" w:space="0" w:color="auto"/>
          </w:divBdr>
        </w:div>
        <w:div w:id="127937735">
          <w:marLeft w:val="1008"/>
          <w:marRight w:val="0"/>
          <w:marTop w:val="110"/>
          <w:marBottom w:val="0"/>
          <w:divBdr>
            <w:top w:val="none" w:sz="0" w:space="0" w:color="auto"/>
            <w:left w:val="none" w:sz="0" w:space="0" w:color="auto"/>
            <w:bottom w:val="none" w:sz="0" w:space="0" w:color="auto"/>
            <w:right w:val="none" w:sz="0" w:space="0" w:color="auto"/>
          </w:divBdr>
        </w:div>
        <w:div w:id="131411258">
          <w:marLeft w:val="1166"/>
          <w:marRight w:val="0"/>
          <w:marTop w:val="110"/>
          <w:marBottom w:val="120"/>
          <w:divBdr>
            <w:top w:val="none" w:sz="0" w:space="0" w:color="auto"/>
            <w:left w:val="none" w:sz="0" w:space="0" w:color="auto"/>
            <w:bottom w:val="none" w:sz="0" w:space="0" w:color="auto"/>
            <w:right w:val="none" w:sz="0" w:space="0" w:color="auto"/>
          </w:divBdr>
        </w:div>
        <w:div w:id="137386675">
          <w:marLeft w:val="1166"/>
          <w:marRight w:val="0"/>
          <w:marTop w:val="312"/>
          <w:marBottom w:val="0"/>
          <w:divBdr>
            <w:top w:val="none" w:sz="0" w:space="0" w:color="auto"/>
            <w:left w:val="none" w:sz="0" w:space="0" w:color="auto"/>
            <w:bottom w:val="none" w:sz="0" w:space="0" w:color="auto"/>
            <w:right w:val="none" w:sz="0" w:space="0" w:color="auto"/>
          </w:divBdr>
        </w:div>
        <w:div w:id="149566780">
          <w:marLeft w:val="1440"/>
          <w:marRight w:val="0"/>
          <w:marTop w:val="100"/>
          <w:marBottom w:val="0"/>
          <w:divBdr>
            <w:top w:val="none" w:sz="0" w:space="0" w:color="auto"/>
            <w:left w:val="none" w:sz="0" w:space="0" w:color="auto"/>
            <w:bottom w:val="none" w:sz="0" w:space="0" w:color="auto"/>
            <w:right w:val="none" w:sz="0" w:space="0" w:color="auto"/>
          </w:divBdr>
        </w:div>
        <w:div w:id="153185781">
          <w:marLeft w:val="1008"/>
          <w:marRight w:val="0"/>
          <w:marTop w:val="110"/>
          <w:marBottom w:val="0"/>
          <w:divBdr>
            <w:top w:val="none" w:sz="0" w:space="0" w:color="auto"/>
            <w:left w:val="none" w:sz="0" w:space="0" w:color="auto"/>
            <w:bottom w:val="none" w:sz="0" w:space="0" w:color="auto"/>
            <w:right w:val="none" w:sz="0" w:space="0" w:color="auto"/>
          </w:divBdr>
        </w:div>
        <w:div w:id="162282995">
          <w:marLeft w:val="1008"/>
          <w:marRight w:val="0"/>
          <w:marTop w:val="110"/>
          <w:marBottom w:val="0"/>
          <w:divBdr>
            <w:top w:val="none" w:sz="0" w:space="0" w:color="auto"/>
            <w:left w:val="none" w:sz="0" w:space="0" w:color="auto"/>
            <w:bottom w:val="none" w:sz="0" w:space="0" w:color="auto"/>
            <w:right w:val="none" w:sz="0" w:space="0" w:color="auto"/>
          </w:divBdr>
        </w:div>
        <w:div w:id="179854462">
          <w:marLeft w:val="504"/>
          <w:marRight w:val="0"/>
          <w:marTop w:val="140"/>
          <w:marBottom w:val="0"/>
          <w:divBdr>
            <w:top w:val="none" w:sz="0" w:space="0" w:color="auto"/>
            <w:left w:val="none" w:sz="0" w:space="0" w:color="auto"/>
            <w:bottom w:val="none" w:sz="0" w:space="0" w:color="auto"/>
            <w:right w:val="none" w:sz="0" w:space="0" w:color="auto"/>
          </w:divBdr>
        </w:div>
        <w:div w:id="179899754">
          <w:marLeft w:val="504"/>
          <w:marRight w:val="0"/>
          <w:marTop w:val="140"/>
          <w:marBottom w:val="0"/>
          <w:divBdr>
            <w:top w:val="none" w:sz="0" w:space="0" w:color="auto"/>
            <w:left w:val="none" w:sz="0" w:space="0" w:color="auto"/>
            <w:bottom w:val="none" w:sz="0" w:space="0" w:color="auto"/>
            <w:right w:val="none" w:sz="0" w:space="0" w:color="auto"/>
          </w:divBdr>
        </w:div>
        <w:div w:id="202908841">
          <w:marLeft w:val="504"/>
          <w:marRight w:val="0"/>
          <w:marTop w:val="140"/>
          <w:marBottom w:val="0"/>
          <w:divBdr>
            <w:top w:val="none" w:sz="0" w:space="0" w:color="auto"/>
            <w:left w:val="none" w:sz="0" w:space="0" w:color="auto"/>
            <w:bottom w:val="none" w:sz="0" w:space="0" w:color="auto"/>
            <w:right w:val="none" w:sz="0" w:space="0" w:color="auto"/>
          </w:divBdr>
        </w:div>
        <w:div w:id="208996288">
          <w:marLeft w:val="1008"/>
          <w:marRight w:val="0"/>
          <w:marTop w:val="110"/>
          <w:marBottom w:val="0"/>
          <w:divBdr>
            <w:top w:val="none" w:sz="0" w:space="0" w:color="auto"/>
            <w:left w:val="none" w:sz="0" w:space="0" w:color="auto"/>
            <w:bottom w:val="none" w:sz="0" w:space="0" w:color="auto"/>
            <w:right w:val="none" w:sz="0" w:space="0" w:color="auto"/>
          </w:divBdr>
        </w:div>
        <w:div w:id="219100602">
          <w:marLeft w:val="504"/>
          <w:marRight w:val="0"/>
          <w:marTop w:val="140"/>
          <w:marBottom w:val="0"/>
          <w:divBdr>
            <w:top w:val="none" w:sz="0" w:space="0" w:color="auto"/>
            <w:left w:val="none" w:sz="0" w:space="0" w:color="auto"/>
            <w:bottom w:val="none" w:sz="0" w:space="0" w:color="auto"/>
            <w:right w:val="none" w:sz="0" w:space="0" w:color="auto"/>
          </w:divBdr>
        </w:div>
        <w:div w:id="224680836">
          <w:marLeft w:val="1008"/>
          <w:marRight w:val="0"/>
          <w:marTop w:val="110"/>
          <w:marBottom w:val="0"/>
          <w:divBdr>
            <w:top w:val="none" w:sz="0" w:space="0" w:color="auto"/>
            <w:left w:val="none" w:sz="0" w:space="0" w:color="auto"/>
            <w:bottom w:val="none" w:sz="0" w:space="0" w:color="auto"/>
            <w:right w:val="none" w:sz="0" w:space="0" w:color="auto"/>
          </w:divBdr>
        </w:div>
        <w:div w:id="239289997">
          <w:marLeft w:val="547"/>
          <w:marRight w:val="0"/>
          <w:marTop w:val="140"/>
          <w:marBottom w:val="0"/>
          <w:divBdr>
            <w:top w:val="none" w:sz="0" w:space="0" w:color="auto"/>
            <w:left w:val="none" w:sz="0" w:space="0" w:color="auto"/>
            <w:bottom w:val="none" w:sz="0" w:space="0" w:color="auto"/>
            <w:right w:val="none" w:sz="0" w:space="0" w:color="auto"/>
          </w:divBdr>
        </w:div>
        <w:div w:id="242955394">
          <w:marLeft w:val="1008"/>
          <w:marRight w:val="0"/>
          <w:marTop w:val="110"/>
          <w:marBottom w:val="0"/>
          <w:divBdr>
            <w:top w:val="none" w:sz="0" w:space="0" w:color="auto"/>
            <w:left w:val="none" w:sz="0" w:space="0" w:color="auto"/>
            <w:bottom w:val="none" w:sz="0" w:space="0" w:color="auto"/>
            <w:right w:val="none" w:sz="0" w:space="0" w:color="auto"/>
          </w:divBdr>
        </w:div>
        <w:div w:id="245461666">
          <w:marLeft w:val="504"/>
          <w:marRight w:val="0"/>
          <w:marTop w:val="140"/>
          <w:marBottom w:val="0"/>
          <w:divBdr>
            <w:top w:val="none" w:sz="0" w:space="0" w:color="auto"/>
            <w:left w:val="none" w:sz="0" w:space="0" w:color="auto"/>
            <w:bottom w:val="none" w:sz="0" w:space="0" w:color="auto"/>
            <w:right w:val="none" w:sz="0" w:space="0" w:color="auto"/>
          </w:divBdr>
        </w:div>
        <w:div w:id="245499617">
          <w:marLeft w:val="1008"/>
          <w:marRight w:val="0"/>
          <w:marTop w:val="110"/>
          <w:marBottom w:val="0"/>
          <w:divBdr>
            <w:top w:val="none" w:sz="0" w:space="0" w:color="auto"/>
            <w:left w:val="none" w:sz="0" w:space="0" w:color="auto"/>
            <w:bottom w:val="none" w:sz="0" w:space="0" w:color="auto"/>
            <w:right w:val="none" w:sz="0" w:space="0" w:color="auto"/>
          </w:divBdr>
        </w:div>
        <w:div w:id="255553726">
          <w:marLeft w:val="1008"/>
          <w:marRight w:val="0"/>
          <w:marTop w:val="110"/>
          <w:marBottom w:val="0"/>
          <w:divBdr>
            <w:top w:val="none" w:sz="0" w:space="0" w:color="auto"/>
            <w:left w:val="none" w:sz="0" w:space="0" w:color="auto"/>
            <w:bottom w:val="none" w:sz="0" w:space="0" w:color="auto"/>
            <w:right w:val="none" w:sz="0" w:space="0" w:color="auto"/>
          </w:divBdr>
        </w:div>
        <w:div w:id="264045461">
          <w:marLeft w:val="504"/>
          <w:marRight w:val="0"/>
          <w:marTop w:val="140"/>
          <w:marBottom w:val="0"/>
          <w:divBdr>
            <w:top w:val="none" w:sz="0" w:space="0" w:color="auto"/>
            <w:left w:val="none" w:sz="0" w:space="0" w:color="auto"/>
            <w:bottom w:val="none" w:sz="0" w:space="0" w:color="auto"/>
            <w:right w:val="none" w:sz="0" w:space="0" w:color="auto"/>
          </w:divBdr>
        </w:div>
        <w:div w:id="265115081">
          <w:marLeft w:val="1008"/>
          <w:marRight w:val="0"/>
          <w:marTop w:val="110"/>
          <w:marBottom w:val="0"/>
          <w:divBdr>
            <w:top w:val="none" w:sz="0" w:space="0" w:color="auto"/>
            <w:left w:val="none" w:sz="0" w:space="0" w:color="auto"/>
            <w:bottom w:val="none" w:sz="0" w:space="0" w:color="auto"/>
            <w:right w:val="none" w:sz="0" w:space="0" w:color="auto"/>
          </w:divBdr>
        </w:div>
        <w:div w:id="272246222">
          <w:marLeft w:val="504"/>
          <w:marRight w:val="0"/>
          <w:marTop w:val="140"/>
          <w:marBottom w:val="0"/>
          <w:divBdr>
            <w:top w:val="none" w:sz="0" w:space="0" w:color="auto"/>
            <w:left w:val="none" w:sz="0" w:space="0" w:color="auto"/>
            <w:bottom w:val="none" w:sz="0" w:space="0" w:color="auto"/>
            <w:right w:val="none" w:sz="0" w:space="0" w:color="auto"/>
          </w:divBdr>
        </w:div>
        <w:div w:id="277028300">
          <w:marLeft w:val="504"/>
          <w:marRight w:val="0"/>
          <w:marTop w:val="140"/>
          <w:marBottom w:val="0"/>
          <w:divBdr>
            <w:top w:val="none" w:sz="0" w:space="0" w:color="auto"/>
            <w:left w:val="none" w:sz="0" w:space="0" w:color="auto"/>
            <w:bottom w:val="none" w:sz="0" w:space="0" w:color="auto"/>
            <w:right w:val="none" w:sz="0" w:space="0" w:color="auto"/>
          </w:divBdr>
        </w:div>
        <w:div w:id="277832817">
          <w:marLeft w:val="504"/>
          <w:marRight w:val="0"/>
          <w:marTop w:val="140"/>
          <w:marBottom w:val="0"/>
          <w:divBdr>
            <w:top w:val="none" w:sz="0" w:space="0" w:color="auto"/>
            <w:left w:val="none" w:sz="0" w:space="0" w:color="auto"/>
            <w:bottom w:val="none" w:sz="0" w:space="0" w:color="auto"/>
            <w:right w:val="none" w:sz="0" w:space="0" w:color="auto"/>
          </w:divBdr>
        </w:div>
        <w:div w:id="286786702">
          <w:marLeft w:val="504"/>
          <w:marRight w:val="0"/>
          <w:marTop w:val="140"/>
          <w:marBottom w:val="0"/>
          <w:divBdr>
            <w:top w:val="none" w:sz="0" w:space="0" w:color="auto"/>
            <w:left w:val="none" w:sz="0" w:space="0" w:color="auto"/>
            <w:bottom w:val="none" w:sz="0" w:space="0" w:color="auto"/>
            <w:right w:val="none" w:sz="0" w:space="0" w:color="auto"/>
          </w:divBdr>
        </w:div>
        <w:div w:id="297076745">
          <w:marLeft w:val="1008"/>
          <w:marRight w:val="0"/>
          <w:marTop w:val="110"/>
          <w:marBottom w:val="0"/>
          <w:divBdr>
            <w:top w:val="none" w:sz="0" w:space="0" w:color="auto"/>
            <w:left w:val="none" w:sz="0" w:space="0" w:color="auto"/>
            <w:bottom w:val="none" w:sz="0" w:space="0" w:color="auto"/>
            <w:right w:val="none" w:sz="0" w:space="0" w:color="auto"/>
          </w:divBdr>
        </w:div>
        <w:div w:id="301079355">
          <w:marLeft w:val="504"/>
          <w:marRight w:val="0"/>
          <w:marTop w:val="140"/>
          <w:marBottom w:val="0"/>
          <w:divBdr>
            <w:top w:val="none" w:sz="0" w:space="0" w:color="auto"/>
            <w:left w:val="none" w:sz="0" w:space="0" w:color="auto"/>
            <w:bottom w:val="none" w:sz="0" w:space="0" w:color="auto"/>
            <w:right w:val="none" w:sz="0" w:space="0" w:color="auto"/>
          </w:divBdr>
        </w:div>
        <w:div w:id="301270569">
          <w:marLeft w:val="835"/>
          <w:marRight w:val="0"/>
          <w:marTop w:val="269"/>
          <w:marBottom w:val="0"/>
          <w:divBdr>
            <w:top w:val="none" w:sz="0" w:space="0" w:color="auto"/>
            <w:left w:val="none" w:sz="0" w:space="0" w:color="auto"/>
            <w:bottom w:val="none" w:sz="0" w:space="0" w:color="auto"/>
            <w:right w:val="none" w:sz="0" w:space="0" w:color="auto"/>
          </w:divBdr>
        </w:div>
        <w:div w:id="309330599">
          <w:marLeft w:val="504"/>
          <w:marRight w:val="0"/>
          <w:marTop w:val="140"/>
          <w:marBottom w:val="0"/>
          <w:divBdr>
            <w:top w:val="none" w:sz="0" w:space="0" w:color="auto"/>
            <w:left w:val="none" w:sz="0" w:space="0" w:color="auto"/>
            <w:bottom w:val="none" w:sz="0" w:space="0" w:color="auto"/>
            <w:right w:val="none" w:sz="0" w:space="0" w:color="auto"/>
          </w:divBdr>
        </w:div>
        <w:div w:id="313877959">
          <w:marLeft w:val="504"/>
          <w:marRight w:val="0"/>
          <w:marTop w:val="140"/>
          <w:marBottom w:val="0"/>
          <w:divBdr>
            <w:top w:val="none" w:sz="0" w:space="0" w:color="auto"/>
            <w:left w:val="none" w:sz="0" w:space="0" w:color="auto"/>
            <w:bottom w:val="none" w:sz="0" w:space="0" w:color="auto"/>
            <w:right w:val="none" w:sz="0" w:space="0" w:color="auto"/>
          </w:divBdr>
        </w:div>
        <w:div w:id="316349320">
          <w:marLeft w:val="835"/>
          <w:marRight w:val="0"/>
          <w:marTop w:val="269"/>
          <w:marBottom w:val="0"/>
          <w:divBdr>
            <w:top w:val="none" w:sz="0" w:space="0" w:color="auto"/>
            <w:left w:val="none" w:sz="0" w:space="0" w:color="auto"/>
            <w:bottom w:val="none" w:sz="0" w:space="0" w:color="auto"/>
            <w:right w:val="none" w:sz="0" w:space="0" w:color="auto"/>
          </w:divBdr>
        </w:div>
        <w:div w:id="319963299">
          <w:marLeft w:val="1166"/>
          <w:marRight w:val="0"/>
          <w:marTop w:val="60"/>
          <w:marBottom w:val="60"/>
          <w:divBdr>
            <w:top w:val="none" w:sz="0" w:space="0" w:color="auto"/>
            <w:left w:val="none" w:sz="0" w:space="0" w:color="auto"/>
            <w:bottom w:val="none" w:sz="0" w:space="0" w:color="auto"/>
            <w:right w:val="none" w:sz="0" w:space="0" w:color="auto"/>
          </w:divBdr>
        </w:div>
        <w:div w:id="328557129">
          <w:marLeft w:val="1008"/>
          <w:marRight w:val="0"/>
          <w:marTop w:val="110"/>
          <w:marBottom w:val="0"/>
          <w:divBdr>
            <w:top w:val="none" w:sz="0" w:space="0" w:color="auto"/>
            <w:left w:val="none" w:sz="0" w:space="0" w:color="auto"/>
            <w:bottom w:val="none" w:sz="0" w:space="0" w:color="auto"/>
            <w:right w:val="none" w:sz="0" w:space="0" w:color="auto"/>
          </w:divBdr>
        </w:div>
        <w:div w:id="329214309">
          <w:marLeft w:val="504"/>
          <w:marRight w:val="0"/>
          <w:marTop w:val="140"/>
          <w:marBottom w:val="0"/>
          <w:divBdr>
            <w:top w:val="none" w:sz="0" w:space="0" w:color="auto"/>
            <w:left w:val="none" w:sz="0" w:space="0" w:color="auto"/>
            <w:bottom w:val="none" w:sz="0" w:space="0" w:color="auto"/>
            <w:right w:val="none" w:sz="0" w:space="0" w:color="auto"/>
          </w:divBdr>
        </w:div>
        <w:div w:id="330834760">
          <w:marLeft w:val="720"/>
          <w:marRight w:val="0"/>
          <w:marTop w:val="307"/>
          <w:marBottom w:val="0"/>
          <w:divBdr>
            <w:top w:val="none" w:sz="0" w:space="0" w:color="auto"/>
            <w:left w:val="none" w:sz="0" w:space="0" w:color="auto"/>
            <w:bottom w:val="none" w:sz="0" w:space="0" w:color="auto"/>
            <w:right w:val="none" w:sz="0" w:space="0" w:color="auto"/>
          </w:divBdr>
        </w:div>
        <w:div w:id="333535077">
          <w:marLeft w:val="720"/>
          <w:marRight w:val="0"/>
          <w:marTop w:val="307"/>
          <w:marBottom w:val="0"/>
          <w:divBdr>
            <w:top w:val="none" w:sz="0" w:space="0" w:color="auto"/>
            <w:left w:val="none" w:sz="0" w:space="0" w:color="auto"/>
            <w:bottom w:val="none" w:sz="0" w:space="0" w:color="auto"/>
            <w:right w:val="none" w:sz="0" w:space="0" w:color="auto"/>
          </w:divBdr>
        </w:div>
        <w:div w:id="335424932">
          <w:marLeft w:val="504"/>
          <w:marRight w:val="0"/>
          <w:marTop w:val="140"/>
          <w:marBottom w:val="0"/>
          <w:divBdr>
            <w:top w:val="none" w:sz="0" w:space="0" w:color="auto"/>
            <w:left w:val="none" w:sz="0" w:space="0" w:color="auto"/>
            <w:bottom w:val="none" w:sz="0" w:space="0" w:color="auto"/>
            <w:right w:val="none" w:sz="0" w:space="0" w:color="auto"/>
          </w:divBdr>
        </w:div>
        <w:div w:id="339309661">
          <w:marLeft w:val="547"/>
          <w:marRight w:val="0"/>
          <w:marTop w:val="140"/>
          <w:marBottom w:val="0"/>
          <w:divBdr>
            <w:top w:val="none" w:sz="0" w:space="0" w:color="auto"/>
            <w:left w:val="none" w:sz="0" w:space="0" w:color="auto"/>
            <w:bottom w:val="none" w:sz="0" w:space="0" w:color="auto"/>
            <w:right w:val="none" w:sz="0" w:space="0" w:color="auto"/>
          </w:divBdr>
        </w:div>
        <w:div w:id="341780600">
          <w:marLeft w:val="1008"/>
          <w:marRight w:val="0"/>
          <w:marTop w:val="110"/>
          <w:marBottom w:val="0"/>
          <w:divBdr>
            <w:top w:val="none" w:sz="0" w:space="0" w:color="auto"/>
            <w:left w:val="none" w:sz="0" w:space="0" w:color="auto"/>
            <w:bottom w:val="none" w:sz="0" w:space="0" w:color="auto"/>
            <w:right w:val="none" w:sz="0" w:space="0" w:color="auto"/>
          </w:divBdr>
        </w:div>
        <w:div w:id="347761050">
          <w:marLeft w:val="1008"/>
          <w:marRight w:val="0"/>
          <w:marTop w:val="110"/>
          <w:marBottom w:val="0"/>
          <w:divBdr>
            <w:top w:val="none" w:sz="0" w:space="0" w:color="auto"/>
            <w:left w:val="none" w:sz="0" w:space="0" w:color="auto"/>
            <w:bottom w:val="none" w:sz="0" w:space="0" w:color="auto"/>
            <w:right w:val="none" w:sz="0" w:space="0" w:color="auto"/>
          </w:divBdr>
        </w:div>
        <w:div w:id="356928020">
          <w:marLeft w:val="1008"/>
          <w:marRight w:val="0"/>
          <w:marTop w:val="110"/>
          <w:marBottom w:val="0"/>
          <w:divBdr>
            <w:top w:val="none" w:sz="0" w:space="0" w:color="auto"/>
            <w:left w:val="none" w:sz="0" w:space="0" w:color="auto"/>
            <w:bottom w:val="none" w:sz="0" w:space="0" w:color="auto"/>
            <w:right w:val="none" w:sz="0" w:space="0" w:color="auto"/>
          </w:divBdr>
        </w:div>
        <w:div w:id="358169268">
          <w:marLeft w:val="504"/>
          <w:marRight w:val="0"/>
          <w:marTop w:val="140"/>
          <w:marBottom w:val="0"/>
          <w:divBdr>
            <w:top w:val="none" w:sz="0" w:space="0" w:color="auto"/>
            <w:left w:val="none" w:sz="0" w:space="0" w:color="auto"/>
            <w:bottom w:val="none" w:sz="0" w:space="0" w:color="auto"/>
            <w:right w:val="none" w:sz="0" w:space="0" w:color="auto"/>
          </w:divBdr>
        </w:div>
        <w:div w:id="360131618">
          <w:marLeft w:val="547"/>
          <w:marRight w:val="0"/>
          <w:marTop w:val="140"/>
          <w:marBottom w:val="0"/>
          <w:divBdr>
            <w:top w:val="none" w:sz="0" w:space="0" w:color="auto"/>
            <w:left w:val="none" w:sz="0" w:space="0" w:color="auto"/>
            <w:bottom w:val="none" w:sz="0" w:space="0" w:color="auto"/>
            <w:right w:val="none" w:sz="0" w:space="0" w:color="auto"/>
          </w:divBdr>
        </w:div>
        <w:div w:id="365788831">
          <w:marLeft w:val="504"/>
          <w:marRight w:val="0"/>
          <w:marTop w:val="140"/>
          <w:marBottom w:val="0"/>
          <w:divBdr>
            <w:top w:val="none" w:sz="0" w:space="0" w:color="auto"/>
            <w:left w:val="none" w:sz="0" w:space="0" w:color="auto"/>
            <w:bottom w:val="none" w:sz="0" w:space="0" w:color="auto"/>
            <w:right w:val="none" w:sz="0" w:space="0" w:color="auto"/>
          </w:divBdr>
        </w:div>
        <w:div w:id="368838440">
          <w:marLeft w:val="504"/>
          <w:marRight w:val="0"/>
          <w:marTop w:val="140"/>
          <w:marBottom w:val="0"/>
          <w:divBdr>
            <w:top w:val="none" w:sz="0" w:space="0" w:color="auto"/>
            <w:left w:val="none" w:sz="0" w:space="0" w:color="auto"/>
            <w:bottom w:val="none" w:sz="0" w:space="0" w:color="auto"/>
            <w:right w:val="none" w:sz="0" w:space="0" w:color="auto"/>
          </w:divBdr>
        </w:div>
        <w:div w:id="378866337">
          <w:marLeft w:val="1440"/>
          <w:marRight w:val="0"/>
          <w:marTop w:val="100"/>
          <w:marBottom w:val="0"/>
          <w:divBdr>
            <w:top w:val="none" w:sz="0" w:space="0" w:color="auto"/>
            <w:left w:val="none" w:sz="0" w:space="0" w:color="auto"/>
            <w:bottom w:val="none" w:sz="0" w:space="0" w:color="auto"/>
            <w:right w:val="none" w:sz="0" w:space="0" w:color="auto"/>
          </w:divBdr>
        </w:div>
        <w:div w:id="387460551">
          <w:marLeft w:val="1008"/>
          <w:marRight w:val="0"/>
          <w:marTop w:val="110"/>
          <w:marBottom w:val="0"/>
          <w:divBdr>
            <w:top w:val="none" w:sz="0" w:space="0" w:color="auto"/>
            <w:left w:val="none" w:sz="0" w:space="0" w:color="auto"/>
            <w:bottom w:val="none" w:sz="0" w:space="0" w:color="auto"/>
            <w:right w:val="none" w:sz="0" w:space="0" w:color="auto"/>
          </w:divBdr>
        </w:div>
        <w:div w:id="399911772">
          <w:marLeft w:val="965"/>
          <w:marRight w:val="0"/>
          <w:marTop w:val="250"/>
          <w:marBottom w:val="0"/>
          <w:divBdr>
            <w:top w:val="none" w:sz="0" w:space="0" w:color="auto"/>
            <w:left w:val="none" w:sz="0" w:space="0" w:color="auto"/>
            <w:bottom w:val="none" w:sz="0" w:space="0" w:color="auto"/>
            <w:right w:val="none" w:sz="0" w:space="0" w:color="auto"/>
          </w:divBdr>
        </w:div>
        <w:div w:id="400324208">
          <w:marLeft w:val="835"/>
          <w:marRight w:val="0"/>
          <w:marTop w:val="269"/>
          <w:marBottom w:val="0"/>
          <w:divBdr>
            <w:top w:val="none" w:sz="0" w:space="0" w:color="auto"/>
            <w:left w:val="none" w:sz="0" w:space="0" w:color="auto"/>
            <w:bottom w:val="none" w:sz="0" w:space="0" w:color="auto"/>
            <w:right w:val="none" w:sz="0" w:space="0" w:color="auto"/>
          </w:divBdr>
        </w:div>
        <w:div w:id="406389519">
          <w:marLeft w:val="1440"/>
          <w:marRight w:val="0"/>
          <w:marTop w:val="100"/>
          <w:marBottom w:val="0"/>
          <w:divBdr>
            <w:top w:val="none" w:sz="0" w:space="0" w:color="auto"/>
            <w:left w:val="none" w:sz="0" w:space="0" w:color="auto"/>
            <w:bottom w:val="none" w:sz="0" w:space="0" w:color="auto"/>
            <w:right w:val="none" w:sz="0" w:space="0" w:color="auto"/>
          </w:divBdr>
        </w:div>
        <w:div w:id="407773181">
          <w:marLeft w:val="504"/>
          <w:marRight w:val="0"/>
          <w:marTop w:val="140"/>
          <w:marBottom w:val="0"/>
          <w:divBdr>
            <w:top w:val="none" w:sz="0" w:space="0" w:color="auto"/>
            <w:left w:val="none" w:sz="0" w:space="0" w:color="auto"/>
            <w:bottom w:val="none" w:sz="0" w:space="0" w:color="auto"/>
            <w:right w:val="none" w:sz="0" w:space="0" w:color="auto"/>
          </w:divBdr>
        </w:div>
        <w:div w:id="416367393">
          <w:marLeft w:val="504"/>
          <w:marRight w:val="0"/>
          <w:marTop w:val="140"/>
          <w:marBottom w:val="0"/>
          <w:divBdr>
            <w:top w:val="none" w:sz="0" w:space="0" w:color="auto"/>
            <w:left w:val="none" w:sz="0" w:space="0" w:color="auto"/>
            <w:bottom w:val="none" w:sz="0" w:space="0" w:color="auto"/>
            <w:right w:val="none" w:sz="0" w:space="0" w:color="auto"/>
          </w:divBdr>
        </w:div>
        <w:div w:id="419373412">
          <w:marLeft w:val="504"/>
          <w:marRight w:val="0"/>
          <w:marTop w:val="140"/>
          <w:marBottom w:val="0"/>
          <w:divBdr>
            <w:top w:val="none" w:sz="0" w:space="0" w:color="auto"/>
            <w:left w:val="none" w:sz="0" w:space="0" w:color="auto"/>
            <w:bottom w:val="none" w:sz="0" w:space="0" w:color="auto"/>
            <w:right w:val="none" w:sz="0" w:space="0" w:color="auto"/>
          </w:divBdr>
        </w:div>
        <w:div w:id="424612507">
          <w:marLeft w:val="504"/>
          <w:marRight w:val="0"/>
          <w:marTop w:val="140"/>
          <w:marBottom w:val="0"/>
          <w:divBdr>
            <w:top w:val="none" w:sz="0" w:space="0" w:color="auto"/>
            <w:left w:val="none" w:sz="0" w:space="0" w:color="auto"/>
            <w:bottom w:val="none" w:sz="0" w:space="0" w:color="auto"/>
            <w:right w:val="none" w:sz="0" w:space="0" w:color="auto"/>
          </w:divBdr>
        </w:div>
        <w:div w:id="427502067">
          <w:marLeft w:val="1555"/>
          <w:marRight w:val="0"/>
          <w:marTop w:val="110"/>
          <w:marBottom w:val="0"/>
          <w:divBdr>
            <w:top w:val="none" w:sz="0" w:space="0" w:color="auto"/>
            <w:left w:val="none" w:sz="0" w:space="0" w:color="auto"/>
            <w:bottom w:val="none" w:sz="0" w:space="0" w:color="auto"/>
            <w:right w:val="none" w:sz="0" w:space="0" w:color="auto"/>
          </w:divBdr>
        </w:div>
        <w:div w:id="428359085">
          <w:marLeft w:val="504"/>
          <w:marRight w:val="0"/>
          <w:marTop w:val="140"/>
          <w:marBottom w:val="0"/>
          <w:divBdr>
            <w:top w:val="none" w:sz="0" w:space="0" w:color="auto"/>
            <w:left w:val="none" w:sz="0" w:space="0" w:color="auto"/>
            <w:bottom w:val="none" w:sz="0" w:space="0" w:color="auto"/>
            <w:right w:val="none" w:sz="0" w:space="0" w:color="auto"/>
          </w:divBdr>
        </w:div>
        <w:div w:id="436369216">
          <w:marLeft w:val="1051"/>
          <w:marRight w:val="0"/>
          <w:marTop w:val="384"/>
          <w:marBottom w:val="0"/>
          <w:divBdr>
            <w:top w:val="none" w:sz="0" w:space="0" w:color="auto"/>
            <w:left w:val="none" w:sz="0" w:space="0" w:color="auto"/>
            <w:bottom w:val="none" w:sz="0" w:space="0" w:color="auto"/>
            <w:right w:val="none" w:sz="0" w:space="0" w:color="auto"/>
          </w:divBdr>
        </w:div>
        <w:div w:id="439103434">
          <w:marLeft w:val="504"/>
          <w:marRight w:val="0"/>
          <w:marTop w:val="140"/>
          <w:marBottom w:val="0"/>
          <w:divBdr>
            <w:top w:val="none" w:sz="0" w:space="0" w:color="auto"/>
            <w:left w:val="none" w:sz="0" w:space="0" w:color="auto"/>
            <w:bottom w:val="none" w:sz="0" w:space="0" w:color="auto"/>
            <w:right w:val="none" w:sz="0" w:space="0" w:color="auto"/>
          </w:divBdr>
        </w:div>
        <w:div w:id="439647573">
          <w:marLeft w:val="547"/>
          <w:marRight w:val="0"/>
          <w:marTop w:val="140"/>
          <w:marBottom w:val="0"/>
          <w:divBdr>
            <w:top w:val="none" w:sz="0" w:space="0" w:color="auto"/>
            <w:left w:val="none" w:sz="0" w:space="0" w:color="auto"/>
            <w:bottom w:val="none" w:sz="0" w:space="0" w:color="auto"/>
            <w:right w:val="none" w:sz="0" w:space="0" w:color="auto"/>
          </w:divBdr>
        </w:div>
        <w:div w:id="441146273">
          <w:marLeft w:val="547"/>
          <w:marRight w:val="0"/>
          <w:marTop w:val="60"/>
          <w:marBottom w:val="60"/>
          <w:divBdr>
            <w:top w:val="none" w:sz="0" w:space="0" w:color="auto"/>
            <w:left w:val="none" w:sz="0" w:space="0" w:color="auto"/>
            <w:bottom w:val="none" w:sz="0" w:space="0" w:color="auto"/>
            <w:right w:val="none" w:sz="0" w:space="0" w:color="auto"/>
          </w:divBdr>
        </w:div>
        <w:div w:id="442070955">
          <w:marLeft w:val="547"/>
          <w:marRight w:val="0"/>
          <w:marTop w:val="140"/>
          <w:marBottom w:val="120"/>
          <w:divBdr>
            <w:top w:val="none" w:sz="0" w:space="0" w:color="auto"/>
            <w:left w:val="none" w:sz="0" w:space="0" w:color="auto"/>
            <w:bottom w:val="none" w:sz="0" w:space="0" w:color="auto"/>
            <w:right w:val="none" w:sz="0" w:space="0" w:color="auto"/>
          </w:divBdr>
        </w:div>
        <w:div w:id="453450044">
          <w:marLeft w:val="504"/>
          <w:marRight w:val="0"/>
          <w:marTop w:val="140"/>
          <w:marBottom w:val="0"/>
          <w:divBdr>
            <w:top w:val="none" w:sz="0" w:space="0" w:color="auto"/>
            <w:left w:val="none" w:sz="0" w:space="0" w:color="auto"/>
            <w:bottom w:val="none" w:sz="0" w:space="0" w:color="auto"/>
            <w:right w:val="none" w:sz="0" w:space="0" w:color="auto"/>
          </w:divBdr>
        </w:div>
        <w:div w:id="464466619">
          <w:marLeft w:val="1008"/>
          <w:marRight w:val="0"/>
          <w:marTop w:val="216"/>
          <w:marBottom w:val="0"/>
          <w:divBdr>
            <w:top w:val="none" w:sz="0" w:space="0" w:color="auto"/>
            <w:left w:val="none" w:sz="0" w:space="0" w:color="auto"/>
            <w:bottom w:val="none" w:sz="0" w:space="0" w:color="auto"/>
            <w:right w:val="none" w:sz="0" w:space="0" w:color="auto"/>
          </w:divBdr>
        </w:div>
        <w:div w:id="470288120">
          <w:marLeft w:val="1166"/>
          <w:marRight w:val="0"/>
          <w:marTop w:val="110"/>
          <w:marBottom w:val="120"/>
          <w:divBdr>
            <w:top w:val="none" w:sz="0" w:space="0" w:color="auto"/>
            <w:left w:val="none" w:sz="0" w:space="0" w:color="auto"/>
            <w:bottom w:val="none" w:sz="0" w:space="0" w:color="auto"/>
            <w:right w:val="none" w:sz="0" w:space="0" w:color="auto"/>
          </w:divBdr>
        </w:div>
        <w:div w:id="476579000">
          <w:marLeft w:val="965"/>
          <w:marRight w:val="0"/>
          <w:marTop w:val="250"/>
          <w:marBottom w:val="0"/>
          <w:divBdr>
            <w:top w:val="none" w:sz="0" w:space="0" w:color="auto"/>
            <w:left w:val="none" w:sz="0" w:space="0" w:color="auto"/>
            <w:bottom w:val="none" w:sz="0" w:space="0" w:color="auto"/>
            <w:right w:val="none" w:sz="0" w:space="0" w:color="auto"/>
          </w:divBdr>
        </w:div>
        <w:div w:id="492795127">
          <w:marLeft w:val="1166"/>
          <w:marRight w:val="0"/>
          <w:marTop w:val="110"/>
          <w:marBottom w:val="312"/>
          <w:divBdr>
            <w:top w:val="none" w:sz="0" w:space="0" w:color="auto"/>
            <w:left w:val="none" w:sz="0" w:space="0" w:color="auto"/>
            <w:bottom w:val="none" w:sz="0" w:space="0" w:color="auto"/>
            <w:right w:val="none" w:sz="0" w:space="0" w:color="auto"/>
          </w:divBdr>
        </w:div>
        <w:div w:id="499924769">
          <w:marLeft w:val="965"/>
          <w:marRight w:val="0"/>
          <w:marTop w:val="140"/>
          <w:marBottom w:val="0"/>
          <w:divBdr>
            <w:top w:val="none" w:sz="0" w:space="0" w:color="auto"/>
            <w:left w:val="none" w:sz="0" w:space="0" w:color="auto"/>
            <w:bottom w:val="none" w:sz="0" w:space="0" w:color="auto"/>
            <w:right w:val="none" w:sz="0" w:space="0" w:color="auto"/>
          </w:divBdr>
        </w:div>
        <w:div w:id="500320871">
          <w:marLeft w:val="1555"/>
          <w:marRight w:val="0"/>
          <w:marTop w:val="110"/>
          <w:marBottom w:val="0"/>
          <w:divBdr>
            <w:top w:val="none" w:sz="0" w:space="0" w:color="auto"/>
            <w:left w:val="none" w:sz="0" w:space="0" w:color="auto"/>
            <w:bottom w:val="none" w:sz="0" w:space="0" w:color="auto"/>
            <w:right w:val="none" w:sz="0" w:space="0" w:color="auto"/>
          </w:divBdr>
        </w:div>
        <w:div w:id="509099938">
          <w:marLeft w:val="2160"/>
          <w:marRight w:val="0"/>
          <w:marTop w:val="100"/>
          <w:marBottom w:val="0"/>
          <w:divBdr>
            <w:top w:val="none" w:sz="0" w:space="0" w:color="auto"/>
            <w:left w:val="none" w:sz="0" w:space="0" w:color="auto"/>
            <w:bottom w:val="none" w:sz="0" w:space="0" w:color="auto"/>
            <w:right w:val="none" w:sz="0" w:space="0" w:color="auto"/>
          </w:divBdr>
        </w:div>
        <w:div w:id="517697615">
          <w:marLeft w:val="547"/>
          <w:marRight w:val="0"/>
          <w:marTop w:val="140"/>
          <w:marBottom w:val="0"/>
          <w:divBdr>
            <w:top w:val="none" w:sz="0" w:space="0" w:color="auto"/>
            <w:left w:val="none" w:sz="0" w:space="0" w:color="auto"/>
            <w:bottom w:val="none" w:sz="0" w:space="0" w:color="auto"/>
            <w:right w:val="none" w:sz="0" w:space="0" w:color="auto"/>
          </w:divBdr>
        </w:div>
        <w:div w:id="518743256">
          <w:marLeft w:val="504"/>
          <w:marRight w:val="0"/>
          <w:marTop w:val="140"/>
          <w:marBottom w:val="0"/>
          <w:divBdr>
            <w:top w:val="none" w:sz="0" w:space="0" w:color="auto"/>
            <w:left w:val="none" w:sz="0" w:space="0" w:color="auto"/>
            <w:bottom w:val="none" w:sz="0" w:space="0" w:color="auto"/>
            <w:right w:val="none" w:sz="0" w:space="0" w:color="auto"/>
          </w:divBdr>
        </w:div>
        <w:div w:id="521827049">
          <w:marLeft w:val="835"/>
          <w:marRight w:val="0"/>
          <w:marTop w:val="140"/>
          <w:marBottom w:val="0"/>
          <w:divBdr>
            <w:top w:val="none" w:sz="0" w:space="0" w:color="auto"/>
            <w:left w:val="none" w:sz="0" w:space="0" w:color="auto"/>
            <w:bottom w:val="none" w:sz="0" w:space="0" w:color="auto"/>
            <w:right w:val="none" w:sz="0" w:space="0" w:color="auto"/>
          </w:divBdr>
        </w:div>
        <w:div w:id="528563904">
          <w:marLeft w:val="504"/>
          <w:marRight w:val="0"/>
          <w:marTop w:val="140"/>
          <w:marBottom w:val="0"/>
          <w:divBdr>
            <w:top w:val="none" w:sz="0" w:space="0" w:color="auto"/>
            <w:left w:val="none" w:sz="0" w:space="0" w:color="auto"/>
            <w:bottom w:val="none" w:sz="0" w:space="0" w:color="auto"/>
            <w:right w:val="none" w:sz="0" w:space="0" w:color="auto"/>
          </w:divBdr>
        </w:div>
        <w:div w:id="546066528">
          <w:marLeft w:val="1555"/>
          <w:marRight w:val="0"/>
          <w:marTop w:val="110"/>
          <w:marBottom w:val="0"/>
          <w:divBdr>
            <w:top w:val="none" w:sz="0" w:space="0" w:color="auto"/>
            <w:left w:val="none" w:sz="0" w:space="0" w:color="auto"/>
            <w:bottom w:val="none" w:sz="0" w:space="0" w:color="auto"/>
            <w:right w:val="none" w:sz="0" w:space="0" w:color="auto"/>
          </w:divBdr>
        </w:div>
        <w:div w:id="547373811">
          <w:marLeft w:val="965"/>
          <w:marRight w:val="0"/>
          <w:marTop w:val="250"/>
          <w:marBottom w:val="0"/>
          <w:divBdr>
            <w:top w:val="none" w:sz="0" w:space="0" w:color="auto"/>
            <w:left w:val="none" w:sz="0" w:space="0" w:color="auto"/>
            <w:bottom w:val="none" w:sz="0" w:space="0" w:color="auto"/>
            <w:right w:val="none" w:sz="0" w:space="0" w:color="auto"/>
          </w:divBdr>
        </w:div>
        <w:div w:id="559563983">
          <w:marLeft w:val="504"/>
          <w:marRight w:val="0"/>
          <w:marTop w:val="140"/>
          <w:marBottom w:val="0"/>
          <w:divBdr>
            <w:top w:val="none" w:sz="0" w:space="0" w:color="auto"/>
            <w:left w:val="none" w:sz="0" w:space="0" w:color="auto"/>
            <w:bottom w:val="none" w:sz="0" w:space="0" w:color="auto"/>
            <w:right w:val="none" w:sz="0" w:space="0" w:color="auto"/>
          </w:divBdr>
        </w:div>
        <w:div w:id="562910261">
          <w:marLeft w:val="1008"/>
          <w:marRight w:val="0"/>
          <w:marTop w:val="110"/>
          <w:marBottom w:val="0"/>
          <w:divBdr>
            <w:top w:val="none" w:sz="0" w:space="0" w:color="auto"/>
            <w:left w:val="none" w:sz="0" w:space="0" w:color="auto"/>
            <w:bottom w:val="none" w:sz="0" w:space="0" w:color="auto"/>
            <w:right w:val="none" w:sz="0" w:space="0" w:color="auto"/>
          </w:divBdr>
        </w:div>
        <w:div w:id="567882744">
          <w:marLeft w:val="1008"/>
          <w:marRight w:val="0"/>
          <w:marTop w:val="110"/>
          <w:marBottom w:val="0"/>
          <w:divBdr>
            <w:top w:val="none" w:sz="0" w:space="0" w:color="auto"/>
            <w:left w:val="none" w:sz="0" w:space="0" w:color="auto"/>
            <w:bottom w:val="none" w:sz="0" w:space="0" w:color="auto"/>
            <w:right w:val="none" w:sz="0" w:space="0" w:color="auto"/>
          </w:divBdr>
        </w:div>
        <w:div w:id="567959615">
          <w:marLeft w:val="504"/>
          <w:marRight w:val="0"/>
          <w:marTop w:val="140"/>
          <w:marBottom w:val="0"/>
          <w:divBdr>
            <w:top w:val="none" w:sz="0" w:space="0" w:color="auto"/>
            <w:left w:val="none" w:sz="0" w:space="0" w:color="auto"/>
            <w:bottom w:val="none" w:sz="0" w:space="0" w:color="auto"/>
            <w:right w:val="none" w:sz="0" w:space="0" w:color="auto"/>
          </w:divBdr>
        </w:div>
        <w:div w:id="575285139">
          <w:marLeft w:val="1008"/>
          <w:marRight w:val="0"/>
          <w:marTop w:val="110"/>
          <w:marBottom w:val="0"/>
          <w:divBdr>
            <w:top w:val="none" w:sz="0" w:space="0" w:color="auto"/>
            <w:left w:val="none" w:sz="0" w:space="0" w:color="auto"/>
            <w:bottom w:val="none" w:sz="0" w:space="0" w:color="auto"/>
            <w:right w:val="none" w:sz="0" w:space="0" w:color="auto"/>
          </w:divBdr>
        </w:div>
        <w:div w:id="581061791">
          <w:marLeft w:val="1008"/>
          <w:marRight w:val="0"/>
          <w:marTop w:val="110"/>
          <w:marBottom w:val="0"/>
          <w:divBdr>
            <w:top w:val="none" w:sz="0" w:space="0" w:color="auto"/>
            <w:left w:val="none" w:sz="0" w:space="0" w:color="auto"/>
            <w:bottom w:val="none" w:sz="0" w:space="0" w:color="auto"/>
            <w:right w:val="none" w:sz="0" w:space="0" w:color="auto"/>
          </w:divBdr>
        </w:div>
        <w:div w:id="581909762">
          <w:marLeft w:val="1008"/>
          <w:marRight w:val="0"/>
          <w:marTop w:val="110"/>
          <w:marBottom w:val="0"/>
          <w:divBdr>
            <w:top w:val="none" w:sz="0" w:space="0" w:color="auto"/>
            <w:left w:val="none" w:sz="0" w:space="0" w:color="auto"/>
            <w:bottom w:val="none" w:sz="0" w:space="0" w:color="auto"/>
            <w:right w:val="none" w:sz="0" w:space="0" w:color="auto"/>
          </w:divBdr>
        </w:div>
        <w:div w:id="586696225">
          <w:marLeft w:val="1051"/>
          <w:marRight w:val="0"/>
          <w:marTop w:val="384"/>
          <w:marBottom w:val="0"/>
          <w:divBdr>
            <w:top w:val="none" w:sz="0" w:space="0" w:color="auto"/>
            <w:left w:val="none" w:sz="0" w:space="0" w:color="auto"/>
            <w:bottom w:val="none" w:sz="0" w:space="0" w:color="auto"/>
            <w:right w:val="none" w:sz="0" w:space="0" w:color="auto"/>
          </w:divBdr>
        </w:div>
        <w:div w:id="586961493">
          <w:marLeft w:val="1166"/>
          <w:marRight w:val="0"/>
          <w:marTop w:val="312"/>
          <w:marBottom w:val="0"/>
          <w:divBdr>
            <w:top w:val="none" w:sz="0" w:space="0" w:color="auto"/>
            <w:left w:val="none" w:sz="0" w:space="0" w:color="auto"/>
            <w:bottom w:val="none" w:sz="0" w:space="0" w:color="auto"/>
            <w:right w:val="none" w:sz="0" w:space="0" w:color="auto"/>
          </w:divBdr>
        </w:div>
        <w:div w:id="605117848">
          <w:marLeft w:val="504"/>
          <w:marRight w:val="0"/>
          <w:marTop w:val="140"/>
          <w:marBottom w:val="0"/>
          <w:divBdr>
            <w:top w:val="none" w:sz="0" w:space="0" w:color="auto"/>
            <w:left w:val="none" w:sz="0" w:space="0" w:color="auto"/>
            <w:bottom w:val="none" w:sz="0" w:space="0" w:color="auto"/>
            <w:right w:val="none" w:sz="0" w:space="0" w:color="auto"/>
          </w:divBdr>
        </w:div>
        <w:div w:id="618293677">
          <w:marLeft w:val="504"/>
          <w:marRight w:val="0"/>
          <w:marTop w:val="259"/>
          <w:marBottom w:val="0"/>
          <w:divBdr>
            <w:top w:val="none" w:sz="0" w:space="0" w:color="auto"/>
            <w:left w:val="none" w:sz="0" w:space="0" w:color="auto"/>
            <w:bottom w:val="none" w:sz="0" w:space="0" w:color="auto"/>
            <w:right w:val="none" w:sz="0" w:space="0" w:color="auto"/>
          </w:divBdr>
        </w:div>
        <w:div w:id="618804559">
          <w:marLeft w:val="504"/>
          <w:marRight w:val="0"/>
          <w:marTop w:val="140"/>
          <w:marBottom w:val="0"/>
          <w:divBdr>
            <w:top w:val="none" w:sz="0" w:space="0" w:color="auto"/>
            <w:left w:val="none" w:sz="0" w:space="0" w:color="auto"/>
            <w:bottom w:val="none" w:sz="0" w:space="0" w:color="auto"/>
            <w:right w:val="none" w:sz="0" w:space="0" w:color="auto"/>
          </w:divBdr>
        </w:div>
        <w:div w:id="629214877">
          <w:marLeft w:val="1166"/>
          <w:marRight w:val="0"/>
          <w:marTop w:val="312"/>
          <w:marBottom w:val="0"/>
          <w:divBdr>
            <w:top w:val="none" w:sz="0" w:space="0" w:color="auto"/>
            <w:left w:val="none" w:sz="0" w:space="0" w:color="auto"/>
            <w:bottom w:val="none" w:sz="0" w:space="0" w:color="auto"/>
            <w:right w:val="none" w:sz="0" w:space="0" w:color="auto"/>
          </w:divBdr>
        </w:div>
        <w:div w:id="643463340">
          <w:marLeft w:val="504"/>
          <w:marRight w:val="0"/>
          <w:marTop w:val="140"/>
          <w:marBottom w:val="0"/>
          <w:divBdr>
            <w:top w:val="none" w:sz="0" w:space="0" w:color="auto"/>
            <w:left w:val="none" w:sz="0" w:space="0" w:color="auto"/>
            <w:bottom w:val="none" w:sz="0" w:space="0" w:color="auto"/>
            <w:right w:val="none" w:sz="0" w:space="0" w:color="auto"/>
          </w:divBdr>
        </w:div>
        <w:div w:id="644314674">
          <w:marLeft w:val="1008"/>
          <w:marRight w:val="0"/>
          <w:marTop w:val="110"/>
          <w:marBottom w:val="0"/>
          <w:divBdr>
            <w:top w:val="none" w:sz="0" w:space="0" w:color="auto"/>
            <w:left w:val="none" w:sz="0" w:space="0" w:color="auto"/>
            <w:bottom w:val="none" w:sz="0" w:space="0" w:color="auto"/>
            <w:right w:val="none" w:sz="0" w:space="0" w:color="auto"/>
          </w:divBdr>
        </w:div>
        <w:div w:id="645085230">
          <w:marLeft w:val="504"/>
          <w:marRight w:val="0"/>
          <w:marTop w:val="140"/>
          <w:marBottom w:val="0"/>
          <w:divBdr>
            <w:top w:val="none" w:sz="0" w:space="0" w:color="auto"/>
            <w:left w:val="none" w:sz="0" w:space="0" w:color="auto"/>
            <w:bottom w:val="none" w:sz="0" w:space="0" w:color="auto"/>
            <w:right w:val="none" w:sz="0" w:space="0" w:color="auto"/>
          </w:divBdr>
        </w:div>
        <w:div w:id="650863672">
          <w:marLeft w:val="504"/>
          <w:marRight w:val="0"/>
          <w:marTop w:val="140"/>
          <w:marBottom w:val="0"/>
          <w:divBdr>
            <w:top w:val="none" w:sz="0" w:space="0" w:color="auto"/>
            <w:left w:val="none" w:sz="0" w:space="0" w:color="auto"/>
            <w:bottom w:val="none" w:sz="0" w:space="0" w:color="auto"/>
            <w:right w:val="none" w:sz="0" w:space="0" w:color="auto"/>
          </w:divBdr>
        </w:div>
        <w:div w:id="667899750">
          <w:marLeft w:val="1440"/>
          <w:marRight w:val="0"/>
          <w:marTop w:val="100"/>
          <w:marBottom w:val="0"/>
          <w:divBdr>
            <w:top w:val="none" w:sz="0" w:space="0" w:color="auto"/>
            <w:left w:val="none" w:sz="0" w:space="0" w:color="auto"/>
            <w:bottom w:val="none" w:sz="0" w:space="0" w:color="auto"/>
            <w:right w:val="none" w:sz="0" w:space="0" w:color="auto"/>
          </w:divBdr>
        </w:div>
        <w:div w:id="670453868">
          <w:marLeft w:val="1166"/>
          <w:marRight w:val="0"/>
          <w:marTop w:val="168"/>
          <w:marBottom w:val="0"/>
          <w:divBdr>
            <w:top w:val="none" w:sz="0" w:space="0" w:color="auto"/>
            <w:left w:val="none" w:sz="0" w:space="0" w:color="auto"/>
            <w:bottom w:val="none" w:sz="0" w:space="0" w:color="auto"/>
            <w:right w:val="none" w:sz="0" w:space="0" w:color="auto"/>
          </w:divBdr>
        </w:div>
        <w:div w:id="685526116">
          <w:marLeft w:val="1008"/>
          <w:marRight w:val="0"/>
          <w:marTop w:val="110"/>
          <w:marBottom w:val="0"/>
          <w:divBdr>
            <w:top w:val="none" w:sz="0" w:space="0" w:color="auto"/>
            <w:left w:val="none" w:sz="0" w:space="0" w:color="auto"/>
            <w:bottom w:val="none" w:sz="0" w:space="0" w:color="auto"/>
            <w:right w:val="none" w:sz="0" w:space="0" w:color="auto"/>
          </w:divBdr>
        </w:div>
        <w:div w:id="695500510">
          <w:marLeft w:val="504"/>
          <w:marRight w:val="0"/>
          <w:marTop w:val="140"/>
          <w:marBottom w:val="0"/>
          <w:divBdr>
            <w:top w:val="none" w:sz="0" w:space="0" w:color="auto"/>
            <w:left w:val="none" w:sz="0" w:space="0" w:color="auto"/>
            <w:bottom w:val="none" w:sz="0" w:space="0" w:color="auto"/>
            <w:right w:val="none" w:sz="0" w:space="0" w:color="auto"/>
          </w:divBdr>
        </w:div>
        <w:div w:id="696856110">
          <w:marLeft w:val="504"/>
          <w:marRight w:val="0"/>
          <w:marTop w:val="140"/>
          <w:marBottom w:val="0"/>
          <w:divBdr>
            <w:top w:val="none" w:sz="0" w:space="0" w:color="auto"/>
            <w:left w:val="none" w:sz="0" w:space="0" w:color="auto"/>
            <w:bottom w:val="none" w:sz="0" w:space="0" w:color="auto"/>
            <w:right w:val="none" w:sz="0" w:space="0" w:color="auto"/>
          </w:divBdr>
        </w:div>
        <w:div w:id="697465886">
          <w:marLeft w:val="1166"/>
          <w:marRight w:val="0"/>
          <w:marTop w:val="336"/>
          <w:marBottom w:val="0"/>
          <w:divBdr>
            <w:top w:val="none" w:sz="0" w:space="0" w:color="auto"/>
            <w:left w:val="none" w:sz="0" w:space="0" w:color="auto"/>
            <w:bottom w:val="none" w:sz="0" w:space="0" w:color="auto"/>
            <w:right w:val="none" w:sz="0" w:space="0" w:color="auto"/>
          </w:divBdr>
        </w:div>
        <w:div w:id="703872239">
          <w:marLeft w:val="504"/>
          <w:marRight w:val="0"/>
          <w:marTop w:val="140"/>
          <w:marBottom w:val="0"/>
          <w:divBdr>
            <w:top w:val="none" w:sz="0" w:space="0" w:color="auto"/>
            <w:left w:val="none" w:sz="0" w:space="0" w:color="auto"/>
            <w:bottom w:val="none" w:sz="0" w:space="0" w:color="auto"/>
            <w:right w:val="none" w:sz="0" w:space="0" w:color="auto"/>
          </w:divBdr>
        </w:div>
        <w:div w:id="715934414">
          <w:marLeft w:val="504"/>
          <w:marRight w:val="0"/>
          <w:marTop w:val="140"/>
          <w:marBottom w:val="0"/>
          <w:divBdr>
            <w:top w:val="none" w:sz="0" w:space="0" w:color="auto"/>
            <w:left w:val="none" w:sz="0" w:space="0" w:color="auto"/>
            <w:bottom w:val="none" w:sz="0" w:space="0" w:color="auto"/>
            <w:right w:val="none" w:sz="0" w:space="0" w:color="auto"/>
          </w:divBdr>
        </w:div>
        <w:div w:id="717976027">
          <w:marLeft w:val="1440"/>
          <w:marRight w:val="0"/>
          <w:marTop w:val="100"/>
          <w:marBottom w:val="0"/>
          <w:divBdr>
            <w:top w:val="none" w:sz="0" w:space="0" w:color="auto"/>
            <w:left w:val="none" w:sz="0" w:space="0" w:color="auto"/>
            <w:bottom w:val="none" w:sz="0" w:space="0" w:color="auto"/>
            <w:right w:val="none" w:sz="0" w:space="0" w:color="auto"/>
          </w:divBdr>
        </w:div>
        <w:div w:id="724135772">
          <w:marLeft w:val="1555"/>
          <w:marRight w:val="0"/>
          <w:marTop w:val="110"/>
          <w:marBottom w:val="0"/>
          <w:divBdr>
            <w:top w:val="none" w:sz="0" w:space="0" w:color="auto"/>
            <w:left w:val="none" w:sz="0" w:space="0" w:color="auto"/>
            <w:bottom w:val="none" w:sz="0" w:space="0" w:color="auto"/>
            <w:right w:val="none" w:sz="0" w:space="0" w:color="auto"/>
          </w:divBdr>
        </w:div>
        <w:div w:id="738480879">
          <w:marLeft w:val="547"/>
          <w:marRight w:val="0"/>
          <w:marTop w:val="140"/>
          <w:marBottom w:val="384"/>
          <w:divBdr>
            <w:top w:val="none" w:sz="0" w:space="0" w:color="auto"/>
            <w:left w:val="none" w:sz="0" w:space="0" w:color="auto"/>
            <w:bottom w:val="none" w:sz="0" w:space="0" w:color="auto"/>
            <w:right w:val="none" w:sz="0" w:space="0" w:color="auto"/>
          </w:divBdr>
        </w:div>
        <w:div w:id="743183728">
          <w:marLeft w:val="1166"/>
          <w:marRight w:val="0"/>
          <w:marTop w:val="312"/>
          <w:marBottom w:val="0"/>
          <w:divBdr>
            <w:top w:val="none" w:sz="0" w:space="0" w:color="auto"/>
            <w:left w:val="none" w:sz="0" w:space="0" w:color="auto"/>
            <w:bottom w:val="none" w:sz="0" w:space="0" w:color="auto"/>
            <w:right w:val="none" w:sz="0" w:space="0" w:color="auto"/>
          </w:divBdr>
        </w:div>
        <w:div w:id="750079386">
          <w:marLeft w:val="504"/>
          <w:marRight w:val="0"/>
          <w:marTop w:val="140"/>
          <w:marBottom w:val="0"/>
          <w:divBdr>
            <w:top w:val="none" w:sz="0" w:space="0" w:color="auto"/>
            <w:left w:val="none" w:sz="0" w:space="0" w:color="auto"/>
            <w:bottom w:val="none" w:sz="0" w:space="0" w:color="auto"/>
            <w:right w:val="none" w:sz="0" w:space="0" w:color="auto"/>
          </w:divBdr>
        </w:div>
        <w:div w:id="751124576">
          <w:marLeft w:val="1166"/>
          <w:marRight w:val="0"/>
          <w:marTop w:val="60"/>
          <w:marBottom w:val="60"/>
          <w:divBdr>
            <w:top w:val="none" w:sz="0" w:space="0" w:color="auto"/>
            <w:left w:val="none" w:sz="0" w:space="0" w:color="auto"/>
            <w:bottom w:val="none" w:sz="0" w:space="0" w:color="auto"/>
            <w:right w:val="none" w:sz="0" w:space="0" w:color="auto"/>
          </w:divBdr>
        </w:div>
        <w:div w:id="756024241">
          <w:marLeft w:val="504"/>
          <w:marRight w:val="0"/>
          <w:marTop w:val="140"/>
          <w:marBottom w:val="0"/>
          <w:divBdr>
            <w:top w:val="none" w:sz="0" w:space="0" w:color="auto"/>
            <w:left w:val="none" w:sz="0" w:space="0" w:color="auto"/>
            <w:bottom w:val="none" w:sz="0" w:space="0" w:color="auto"/>
            <w:right w:val="none" w:sz="0" w:space="0" w:color="auto"/>
          </w:divBdr>
        </w:div>
        <w:div w:id="756364712">
          <w:marLeft w:val="1008"/>
          <w:marRight w:val="0"/>
          <w:marTop w:val="110"/>
          <w:marBottom w:val="0"/>
          <w:divBdr>
            <w:top w:val="none" w:sz="0" w:space="0" w:color="auto"/>
            <w:left w:val="none" w:sz="0" w:space="0" w:color="auto"/>
            <w:bottom w:val="none" w:sz="0" w:space="0" w:color="auto"/>
            <w:right w:val="none" w:sz="0" w:space="0" w:color="auto"/>
          </w:divBdr>
        </w:div>
        <w:div w:id="771630200">
          <w:marLeft w:val="1166"/>
          <w:marRight w:val="0"/>
          <w:marTop w:val="312"/>
          <w:marBottom w:val="0"/>
          <w:divBdr>
            <w:top w:val="none" w:sz="0" w:space="0" w:color="auto"/>
            <w:left w:val="none" w:sz="0" w:space="0" w:color="auto"/>
            <w:bottom w:val="none" w:sz="0" w:space="0" w:color="auto"/>
            <w:right w:val="none" w:sz="0" w:space="0" w:color="auto"/>
          </w:divBdr>
        </w:div>
        <w:div w:id="773983628">
          <w:marLeft w:val="1051"/>
          <w:marRight w:val="0"/>
          <w:marTop w:val="110"/>
          <w:marBottom w:val="0"/>
          <w:divBdr>
            <w:top w:val="none" w:sz="0" w:space="0" w:color="auto"/>
            <w:left w:val="none" w:sz="0" w:space="0" w:color="auto"/>
            <w:bottom w:val="none" w:sz="0" w:space="0" w:color="auto"/>
            <w:right w:val="none" w:sz="0" w:space="0" w:color="auto"/>
          </w:divBdr>
        </w:div>
        <w:div w:id="774718338">
          <w:marLeft w:val="504"/>
          <w:marRight w:val="0"/>
          <w:marTop w:val="140"/>
          <w:marBottom w:val="0"/>
          <w:divBdr>
            <w:top w:val="none" w:sz="0" w:space="0" w:color="auto"/>
            <w:left w:val="none" w:sz="0" w:space="0" w:color="auto"/>
            <w:bottom w:val="none" w:sz="0" w:space="0" w:color="auto"/>
            <w:right w:val="none" w:sz="0" w:space="0" w:color="auto"/>
          </w:divBdr>
        </w:div>
        <w:div w:id="782454765">
          <w:marLeft w:val="1555"/>
          <w:marRight w:val="0"/>
          <w:marTop w:val="110"/>
          <w:marBottom w:val="0"/>
          <w:divBdr>
            <w:top w:val="none" w:sz="0" w:space="0" w:color="auto"/>
            <w:left w:val="none" w:sz="0" w:space="0" w:color="auto"/>
            <w:bottom w:val="none" w:sz="0" w:space="0" w:color="auto"/>
            <w:right w:val="none" w:sz="0" w:space="0" w:color="auto"/>
          </w:divBdr>
        </w:div>
        <w:div w:id="787309863">
          <w:marLeft w:val="1051"/>
          <w:marRight w:val="0"/>
          <w:marTop w:val="384"/>
          <w:marBottom w:val="0"/>
          <w:divBdr>
            <w:top w:val="none" w:sz="0" w:space="0" w:color="auto"/>
            <w:left w:val="none" w:sz="0" w:space="0" w:color="auto"/>
            <w:bottom w:val="none" w:sz="0" w:space="0" w:color="auto"/>
            <w:right w:val="none" w:sz="0" w:space="0" w:color="auto"/>
          </w:divBdr>
        </w:div>
        <w:div w:id="798837086">
          <w:marLeft w:val="965"/>
          <w:marRight w:val="0"/>
          <w:marTop w:val="140"/>
          <w:marBottom w:val="0"/>
          <w:divBdr>
            <w:top w:val="none" w:sz="0" w:space="0" w:color="auto"/>
            <w:left w:val="none" w:sz="0" w:space="0" w:color="auto"/>
            <w:bottom w:val="none" w:sz="0" w:space="0" w:color="auto"/>
            <w:right w:val="none" w:sz="0" w:space="0" w:color="auto"/>
          </w:divBdr>
        </w:div>
        <w:div w:id="809395284">
          <w:marLeft w:val="1166"/>
          <w:marRight w:val="0"/>
          <w:marTop w:val="312"/>
          <w:marBottom w:val="0"/>
          <w:divBdr>
            <w:top w:val="none" w:sz="0" w:space="0" w:color="auto"/>
            <w:left w:val="none" w:sz="0" w:space="0" w:color="auto"/>
            <w:bottom w:val="none" w:sz="0" w:space="0" w:color="auto"/>
            <w:right w:val="none" w:sz="0" w:space="0" w:color="auto"/>
          </w:divBdr>
        </w:div>
        <w:div w:id="816800645">
          <w:marLeft w:val="1008"/>
          <w:marRight w:val="0"/>
          <w:marTop w:val="110"/>
          <w:marBottom w:val="0"/>
          <w:divBdr>
            <w:top w:val="none" w:sz="0" w:space="0" w:color="auto"/>
            <w:left w:val="none" w:sz="0" w:space="0" w:color="auto"/>
            <w:bottom w:val="none" w:sz="0" w:space="0" w:color="auto"/>
            <w:right w:val="none" w:sz="0" w:space="0" w:color="auto"/>
          </w:divBdr>
        </w:div>
        <w:div w:id="816993356">
          <w:marLeft w:val="504"/>
          <w:marRight w:val="0"/>
          <w:marTop w:val="140"/>
          <w:marBottom w:val="0"/>
          <w:divBdr>
            <w:top w:val="none" w:sz="0" w:space="0" w:color="auto"/>
            <w:left w:val="none" w:sz="0" w:space="0" w:color="auto"/>
            <w:bottom w:val="none" w:sz="0" w:space="0" w:color="auto"/>
            <w:right w:val="none" w:sz="0" w:space="0" w:color="auto"/>
          </w:divBdr>
        </w:div>
        <w:div w:id="820344251">
          <w:marLeft w:val="504"/>
          <w:marRight w:val="0"/>
          <w:marTop w:val="140"/>
          <w:marBottom w:val="0"/>
          <w:divBdr>
            <w:top w:val="none" w:sz="0" w:space="0" w:color="auto"/>
            <w:left w:val="none" w:sz="0" w:space="0" w:color="auto"/>
            <w:bottom w:val="none" w:sz="0" w:space="0" w:color="auto"/>
            <w:right w:val="none" w:sz="0" w:space="0" w:color="auto"/>
          </w:divBdr>
        </w:div>
        <w:div w:id="828719014">
          <w:marLeft w:val="1008"/>
          <w:marRight w:val="0"/>
          <w:marTop w:val="110"/>
          <w:marBottom w:val="0"/>
          <w:divBdr>
            <w:top w:val="none" w:sz="0" w:space="0" w:color="auto"/>
            <w:left w:val="none" w:sz="0" w:space="0" w:color="auto"/>
            <w:bottom w:val="none" w:sz="0" w:space="0" w:color="auto"/>
            <w:right w:val="none" w:sz="0" w:space="0" w:color="auto"/>
          </w:divBdr>
        </w:div>
        <w:div w:id="833103596">
          <w:marLeft w:val="504"/>
          <w:marRight w:val="0"/>
          <w:marTop w:val="140"/>
          <w:marBottom w:val="0"/>
          <w:divBdr>
            <w:top w:val="none" w:sz="0" w:space="0" w:color="auto"/>
            <w:left w:val="none" w:sz="0" w:space="0" w:color="auto"/>
            <w:bottom w:val="none" w:sz="0" w:space="0" w:color="auto"/>
            <w:right w:val="none" w:sz="0" w:space="0" w:color="auto"/>
          </w:divBdr>
        </w:div>
        <w:div w:id="835002601">
          <w:marLeft w:val="504"/>
          <w:marRight w:val="0"/>
          <w:marTop w:val="259"/>
          <w:marBottom w:val="0"/>
          <w:divBdr>
            <w:top w:val="none" w:sz="0" w:space="0" w:color="auto"/>
            <w:left w:val="none" w:sz="0" w:space="0" w:color="auto"/>
            <w:bottom w:val="none" w:sz="0" w:space="0" w:color="auto"/>
            <w:right w:val="none" w:sz="0" w:space="0" w:color="auto"/>
          </w:divBdr>
        </w:div>
        <w:div w:id="844905904">
          <w:marLeft w:val="504"/>
          <w:marRight w:val="0"/>
          <w:marTop w:val="140"/>
          <w:marBottom w:val="0"/>
          <w:divBdr>
            <w:top w:val="none" w:sz="0" w:space="0" w:color="auto"/>
            <w:left w:val="none" w:sz="0" w:space="0" w:color="auto"/>
            <w:bottom w:val="none" w:sz="0" w:space="0" w:color="auto"/>
            <w:right w:val="none" w:sz="0" w:space="0" w:color="auto"/>
          </w:divBdr>
        </w:div>
        <w:div w:id="850527195">
          <w:marLeft w:val="504"/>
          <w:marRight w:val="0"/>
          <w:marTop w:val="140"/>
          <w:marBottom w:val="0"/>
          <w:divBdr>
            <w:top w:val="none" w:sz="0" w:space="0" w:color="auto"/>
            <w:left w:val="none" w:sz="0" w:space="0" w:color="auto"/>
            <w:bottom w:val="none" w:sz="0" w:space="0" w:color="auto"/>
            <w:right w:val="none" w:sz="0" w:space="0" w:color="auto"/>
          </w:divBdr>
        </w:div>
        <w:div w:id="856653136">
          <w:marLeft w:val="1008"/>
          <w:marRight w:val="0"/>
          <w:marTop w:val="110"/>
          <w:marBottom w:val="0"/>
          <w:divBdr>
            <w:top w:val="none" w:sz="0" w:space="0" w:color="auto"/>
            <w:left w:val="none" w:sz="0" w:space="0" w:color="auto"/>
            <w:bottom w:val="none" w:sz="0" w:space="0" w:color="auto"/>
            <w:right w:val="none" w:sz="0" w:space="0" w:color="auto"/>
          </w:divBdr>
        </w:div>
        <w:div w:id="859703482">
          <w:marLeft w:val="1008"/>
          <w:marRight w:val="0"/>
          <w:marTop w:val="110"/>
          <w:marBottom w:val="0"/>
          <w:divBdr>
            <w:top w:val="none" w:sz="0" w:space="0" w:color="auto"/>
            <w:left w:val="none" w:sz="0" w:space="0" w:color="auto"/>
            <w:bottom w:val="none" w:sz="0" w:space="0" w:color="auto"/>
            <w:right w:val="none" w:sz="0" w:space="0" w:color="auto"/>
          </w:divBdr>
        </w:div>
        <w:div w:id="861555733">
          <w:marLeft w:val="1008"/>
          <w:marRight w:val="0"/>
          <w:marTop w:val="110"/>
          <w:marBottom w:val="0"/>
          <w:divBdr>
            <w:top w:val="none" w:sz="0" w:space="0" w:color="auto"/>
            <w:left w:val="none" w:sz="0" w:space="0" w:color="auto"/>
            <w:bottom w:val="none" w:sz="0" w:space="0" w:color="auto"/>
            <w:right w:val="none" w:sz="0" w:space="0" w:color="auto"/>
          </w:divBdr>
        </w:div>
        <w:div w:id="876623445">
          <w:marLeft w:val="1166"/>
          <w:marRight w:val="0"/>
          <w:marTop w:val="312"/>
          <w:marBottom w:val="0"/>
          <w:divBdr>
            <w:top w:val="none" w:sz="0" w:space="0" w:color="auto"/>
            <w:left w:val="none" w:sz="0" w:space="0" w:color="auto"/>
            <w:bottom w:val="none" w:sz="0" w:space="0" w:color="auto"/>
            <w:right w:val="none" w:sz="0" w:space="0" w:color="auto"/>
          </w:divBdr>
        </w:div>
        <w:div w:id="879824844">
          <w:marLeft w:val="504"/>
          <w:marRight w:val="0"/>
          <w:marTop w:val="140"/>
          <w:marBottom w:val="0"/>
          <w:divBdr>
            <w:top w:val="none" w:sz="0" w:space="0" w:color="auto"/>
            <w:left w:val="none" w:sz="0" w:space="0" w:color="auto"/>
            <w:bottom w:val="none" w:sz="0" w:space="0" w:color="auto"/>
            <w:right w:val="none" w:sz="0" w:space="0" w:color="auto"/>
          </w:divBdr>
        </w:div>
        <w:div w:id="889070500">
          <w:marLeft w:val="965"/>
          <w:marRight w:val="0"/>
          <w:marTop w:val="250"/>
          <w:marBottom w:val="0"/>
          <w:divBdr>
            <w:top w:val="none" w:sz="0" w:space="0" w:color="auto"/>
            <w:left w:val="none" w:sz="0" w:space="0" w:color="auto"/>
            <w:bottom w:val="none" w:sz="0" w:space="0" w:color="auto"/>
            <w:right w:val="none" w:sz="0" w:space="0" w:color="auto"/>
          </w:divBdr>
        </w:div>
        <w:div w:id="894773587">
          <w:marLeft w:val="504"/>
          <w:marRight w:val="0"/>
          <w:marTop w:val="140"/>
          <w:marBottom w:val="0"/>
          <w:divBdr>
            <w:top w:val="none" w:sz="0" w:space="0" w:color="auto"/>
            <w:left w:val="none" w:sz="0" w:space="0" w:color="auto"/>
            <w:bottom w:val="none" w:sz="0" w:space="0" w:color="auto"/>
            <w:right w:val="none" w:sz="0" w:space="0" w:color="auto"/>
          </w:divBdr>
        </w:div>
        <w:div w:id="913972596">
          <w:marLeft w:val="504"/>
          <w:marRight w:val="0"/>
          <w:marTop w:val="140"/>
          <w:marBottom w:val="0"/>
          <w:divBdr>
            <w:top w:val="none" w:sz="0" w:space="0" w:color="auto"/>
            <w:left w:val="none" w:sz="0" w:space="0" w:color="auto"/>
            <w:bottom w:val="none" w:sz="0" w:space="0" w:color="auto"/>
            <w:right w:val="none" w:sz="0" w:space="0" w:color="auto"/>
          </w:divBdr>
        </w:div>
        <w:div w:id="921253423">
          <w:marLeft w:val="504"/>
          <w:marRight w:val="0"/>
          <w:marTop w:val="140"/>
          <w:marBottom w:val="0"/>
          <w:divBdr>
            <w:top w:val="none" w:sz="0" w:space="0" w:color="auto"/>
            <w:left w:val="none" w:sz="0" w:space="0" w:color="auto"/>
            <w:bottom w:val="none" w:sz="0" w:space="0" w:color="auto"/>
            <w:right w:val="none" w:sz="0" w:space="0" w:color="auto"/>
          </w:divBdr>
        </w:div>
        <w:div w:id="923414298">
          <w:marLeft w:val="1051"/>
          <w:marRight w:val="0"/>
          <w:marTop w:val="110"/>
          <w:marBottom w:val="0"/>
          <w:divBdr>
            <w:top w:val="none" w:sz="0" w:space="0" w:color="auto"/>
            <w:left w:val="none" w:sz="0" w:space="0" w:color="auto"/>
            <w:bottom w:val="none" w:sz="0" w:space="0" w:color="auto"/>
            <w:right w:val="none" w:sz="0" w:space="0" w:color="auto"/>
          </w:divBdr>
        </w:div>
        <w:div w:id="927420685">
          <w:marLeft w:val="1166"/>
          <w:marRight w:val="0"/>
          <w:marTop w:val="312"/>
          <w:marBottom w:val="0"/>
          <w:divBdr>
            <w:top w:val="none" w:sz="0" w:space="0" w:color="auto"/>
            <w:left w:val="none" w:sz="0" w:space="0" w:color="auto"/>
            <w:bottom w:val="none" w:sz="0" w:space="0" w:color="auto"/>
            <w:right w:val="none" w:sz="0" w:space="0" w:color="auto"/>
          </w:divBdr>
        </w:div>
        <w:div w:id="931741724">
          <w:marLeft w:val="504"/>
          <w:marRight w:val="0"/>
          <w:marTop w:val="140"/>
          <w:marBottom w:val="0"/>
          <w:divBdr>
            <w:top w:val="none" w:sz="0" w:space="0" w:color="auto"/>
            <w:left w:val="none" w:sz="0" w:space="0" w:color="auto"/>
            <w:bottom w:val="none" w:sz="0" w:space="0" w:color="auto"/>
            <w:right w:val="none" w:sz="0" w:space="0" w:color="auto"/>
          </w:divBdr>
        </w:div>
        <w:div w:id="933322901">
          <w:marLeft w:val="504"/>
          <w:marRight w:val="0"/>
          <w:marTop w:val="140"/>
          <w:marBottom w:val="0"/>
          <w:divBdr>
            <w:top w:val="none" w:sz="0" w:space="0" w:color="auto"/>
            <w:left w:val="none" w:sz="0" w:space="0" w:color="auto"/>
            <w:bottom w:val="none" w:sz="0" w:space="0" w:color="auto"/>
            <w:right w:val="none" w:sz="0" w:space="0" w:color="auto"/>
          </w:divBdr>
        </w:div>
        <w:div w:id="947392580">
          <w:marLeft w:val="1008"/>
          <w:marRight w:val="0"/>
          <w:marTop w:val="110"/>
          <w:marBottom w:val="0"/>
          <w:divBdr>
            <w:top w:val="none" w:sz="0" w:space="0" w:color="auto"/>
            <w:left w:val="none" w:sz="0" w:space="0" w:color="auto"/>
            <w:bottom w:val="none" w:sz="0" w:space="0" w:color="auto"/>
            <w:right w:val="none" w:sz="0" w:space="0" w:color="auto"/>
          </w:divBdr>
        </w:div>
        <w:div w:id="948925041">
          <w:marLeft w:val="1008"/>
          <w:marRight w:val="0"/>
          <w:marTop w:val="110"/>
          <w:marBottom w:val="0"/>
          <w:divBdr>
            <w:top w:val="none" w:sz="0" w:space="0" w:color="auto"/>
            <w:left w:val="none" w:sz="0" w:space="0" w:color="auto"/>
            <w:bottom w:val="none" w:sz="0" w:space="0" w:color="auto"/>
            <w:right w:val="none" w:sz="0" w:space="0" w:color="auto"/>
          </w:divBdr>
        </w:div>
        <w:div w:id="951788707">
          <w:marLeft w:val="504"/>
          <w:marRight w:val="0"/>
          <w:marTop w:val="140"/>
          <w:marBottom w:val="0"/>
          <w:divBdr>
            <w:top w:val="none" w:sz="0" w:space="0" w:color="auto"/>
            <w:left w:val="none" w:sz="0" w:space="0" w:color="auto"/>
            <w:bottom w:val="none" w:sz="0" w:space="0" w:color="auto"/>
            <w:right w:val="none" w:sz="0" w:space="0" w:color="auto"/>
          </w:divBdr>
        </w:div>
        <w:div w:id="951864692">
          <w:marLeft w:val="504"/>
          <w:marRight w:val="0"/>
          <w:marTop w:val="140"/>
          <w:marBottom w:val="0"/>
          <w:divBdr>
            <w:top w:val="none" w:sz="0" w:space="0" w:color="auto"/>
            <w:left w:val="none" w:sz="0" w:space="0" w:color="auto"/>
            <w:bottom w:val="none" w:sz="0" w:space="0" w:color="auto"/>
            <w:right w:val="none" w:sz="0" w:space="0" w:color="auto"/>
          </w:divBdr>
        </w:div>
        <w:div w:id="952053371">
          <w:marLeft w:val="504"/>
          <w:marRight w:val="0"/>
          <w:marTop w:val="140"/>
          <w:marBottom w:val="0"/>
          <w:divBdr>
            <w:top w:val="none" w:sz="0" w:space="0" w:color="auto"/>
            <w:left w:val="none" w:sz="0" w:space="0" w:color="auto"/>
            <w:bottom w:val="none" w:sz="0" w:space="0" w:color="auto"/>
            <w:right w:val="none" w:sz="0" w:space="0" w:color="auto"/>
          </w:divBdr>
        </w:div>
        <w:div w:id="970941873">
          <w:marLeft w:val="504"/>
          <w:marRight w:val="0"/>
          <w:marTop w:val="140"/>
          <w:marBottom w:val="0"/>
          <w:divBdr>
            <w:top w:val="none" w:sz="0" w:space="0" w:color="auto"/>
            <w:left w:val="none" w:sz="0" w:space="0" w:color="auto"/>
            <w:bottom w:val="none" w:sz="0" w:space="0" w:color="auto"/>
            <w:right w:val="none" w:sz="0" w:space="0" w:color="auto"/>
          </w:divBdr>
        </w:div>
        <w:div w:id="979387795">
          <w:marLeft w:val="835"/>
          <w:marRight w:val="0"/>
          <w:marTop w:val="269"/>
          <w:marBottom w:val="0"/>
          <w:divBdr>
            <w:top w:val="none" w:sz="0" w:space="0" w:color="auto"/>
            <w:left w:val="none" w:sz="0" w:space="0" w:color="auto"/>
            <w:bottom w:val="none" w:sz="0" w:space="0" w:color="auto"/>
            <w:right w:val="none" w:sz="0" w:space="0" w:color="auto"/>
          </w:divBdr>
        </w:div>
        <w:div w:id="984047701">
          <w:marLeft w:val="504"/>
          <w:marRight w:val="0"/>
          <w:marTop w:val="140"/>
          <w:marBottom w:val="0"/>
          <w:divBdr>
            <w:top w:val="none" w:sz="0" w:space="0" w:color="auto"/>
            <w:left w:val="none" w:sz="0" w:space="0" w:color="auto"/>
            <w:bottom w:val="none" w:sz="0" w:space="0" w:color="auto"/>
            <w:right w:val="none" w:sz="0" w:space="0" w:color="auto"/>
          </w:divBdr>
        </w:div>
        <w:div w:id="1001548385">
          <w:marLeft w:val="1166"/>
          <w:marRight w:val="0"/>
          <w:marTop w:val="60"/>
          <w:marBottom w:val="60"/>
          <w:divBdr>
            <w:top w:val="none" w:sz="0" w:space="0" w:color="auto"/>
            <w:left w:val="none" w:sz="0" w:space="0" w:color="auto"/>
            <w:bottom w:val="none" w:sz="0" w:space="0" w:color="auto"/>
            <w:right w:val="none" w:sz="0" w:space="0" w:color="auto"/>
          </w:divBdr>
        </w:div>
        <w:div w:id="1007055612">
          <w:marLeft w:val="504"/>
          <w:marRight w:val="0"/>
          <w:marTop w:val="288"/>
          <w:marBottom w:val="0"/>
          <w:divBdr>
            <w:top w:val="none" w:sz="0" w:space="0" w:color="auto"/>
            <w:left w:val="none" w:sz="0" w:space="0" w:color="auto"/>
            <w:bottom w:val="none" w:sz="0" w:space="0" w:color="auto"/>
            <w:right w:val="none" w:sz="0" w:space="0" w:color="auto"/>
          </w:divBdr>
        </w:div>
        <w:div w:id="1008672636">
          <w:marLeft w:val="1008"/>
          <w:marRight w:val="0"/>
          <w:marTop w:val="110"/>
          <w:marBottom w:val="0"/>
          <w:divBdr>
            <w:top w:val="none" w:sz="0" w:space="0" w:color="auto"/>
            <w:left w:val="none" w:sz="0" w:space="0" w:color="auto"/>
            <w:bottom w:val="none" w:sz="0" w:space="0" w:color="auto"/>
            <w:right w:val="none" w:sz="0" w:space="0" w:color="auto"/>
          </w:divBdr>
        </w:div>
        <w:div w:id="1009066875">
          <w:marLeft w:val="835"/>
          <w:marRight w:val="0"/>
          <w:marTop w:val="269"/>
          <w:marBottom w:val="0"/>
          <w:divBdr>
            <w:top w:val="none" w:sz="0" w:space="0" w:color="auto"/>
            <w:left w:val="none" w:sz="0" w:space="0" w:color="auto"/>
            <w:bottom w:val="none" w:sz="0" w:space="0" w:color="auto"/>
            <w:right w:val="none" w:sz="0" w:space="0" w:color="auto"/>
          </w:divBdr>
        </w:div>
        <w:div w:id="1015380718">
          <w:marLeft w:val="1008"/>
          <w:marRight w:val="0"/>
          <w:marTop w:val="110"/>
          <w:marBottom w:val="0"/>
          <w:divBdr>
            <w:top w:val="none" w:sz="0" w:space="0" w:color="auto"/>
            <w:left w:val="none" w:sz="0" w:space="0" w:color="auto"/>
            <w:bottom w:val="none" w:sz="0" w:space="0" w:color="auto"/>
            <w:right w:val="none" w:sz="0" w:space="0" w:color="auto"/>
          </w:divBdr>
        </w:div>
        <w:div w:id="1023827196">
          <w:marLeft w:val="504"/>
          <w:marRight w:val="0"/>
          <w:marTop w:val="140"/>
          <w:marBottom w:val="0"/>
          <w:divBdr>
            <w:top w:val="none" w:sz="0" w:space="0" w:color="auto"/>
            <w:left w:val="none" w:sz="0" w:space="0" w:color="auto"/>
            <w:bottom w:val="none" w:sz="0" w:space="0" w:color="auto"/>
            <w:right w:val="none" w:sz="0" w:space="0" w:color="auto"/>
          </w:divBdr>
        </w:div>
        <w:div w:id="1024284905">
          <w:marLeft w:val="504"/>
          <w:marRight w:val="0"/>
          <w:marTop w:val="140"/>
          <w:marBottom w:val="0"/>
          <w:divBdr>
            <w:top w:val="none" w:sz="0" w:space="0" w:color="auto"/>
            <w:left w:val="none" w:sz="0" w:space="0" w:color="auto"/>
            <w:bottom w:val="none" w:sz="0" w:space="0" w:color="auto"/>
            <w:right w:val="none" w:sz="0" w:space="0" w:color="auto"/>
          </w:divBdr>
        </w:div>
        <w:div w:id="1034305754">
          <w:marLeft w:val="547"/>
          <w:marRight w:val="0"/>
          <w:marTop w:val="384"/>
          <w:marBottom w:val="0"/>
          <w:divBdr>
            <w:top w:val="none" w:sz="0" w:space="0" w:color="auto"/>
            <w:left w:val="none" w:sz="0" w:space="0" w:color="auto"/>
            <w:bottom w:val="none" w:sz="0" w:space="0" w:color="auto"/>
            <w:right w:val="none" w:sz="0" w:space="0" w:color="auto"/>
          </w:divBdr>
        </w:div>
        <w:div w:id="1038168879">
          <w:marLeft w:val="504"/>
          <w:marRight w:val="0"/>
          <w:marTop w:val="140"/>
          <w:marBottom w:val="0"/>
          <w:divBdr>
            <w:top w:val="none" w:sz="0" w:space="0" w:color="auto"/>
            <w:left w:val="none" w:sz="0" w:space="0" w:color="auto"/>
            <w:bottom w:val="none" w:sz="0" w:space="0" w:color="auto"/>
            <w:right w:val="none" w:sz="0" w:space="0" w:color="auto"/>
          </w:divBdr>
        </w:div>
        <w:div w:id="1046103916">
          <w:marLeft w:val="1008"/>
          <w:marRight w:val="0"/>
          <w:marTop w:val="110"/>
          <w:marBottom w:val="0"/>
          <w:divBdr>
            <w:top w:val="none" w:sz="0" w:space="0" w:color="auto"/>
            <w:left w:val="none" w:sz="0" w:space="0" w:color="auto"/>
            <w:bottom w:val="none" w:sz="0" w:space="0" w:color="auto"/>
            <w:right w:val="none" w:sz="0" w:space="0" w:color="auto"/>
          </w:divBdr>
        </w:div>
        <w:div w:id="1055202516">
          <w:marLeft w:val="1008"/>
          <w:marRight w:val="0"/>
          <w:marTop w:val="110"/>
          <w:marBottom w:val="0"/>
          <w:divBdr>
            <w:top w:val="none" w:sz="0" w:space="0" w:color="auto"/>
            <w:left w:val="none" w:sz="0" w:space="0" w:color="auto"/>
            <w:bottom w:val="none" w:sz="0" w:space="0" w:color="auto"/>
            <w:right w:val="none" w:sz="0" w:space="0" w:color="auto"/>
          </w:divBdr>
        </w:div>
        <w:div w:id="1057584674">
          <w:marLeft w:val="2160"/>
          <w:marRight w:val="0"/>
          <w:marTop w:val="100"/>
          <w:marBottom w:val="0"/>
          <w:divBdr>
            <w:top w:val="none" w:sz="0" w:space="0" w:color="auto"/>
            <w:left w:val="none" w:sz="0" w:space="0" w:color="auto"/>
            <w:bottom w:val="none" w:sz="0" w:space="0" w:color="auto"/>
            <w:right w:val="none" w:sz="0" w:space="0" w:color="auto"/>
          </w:divBdr>
        </w:div>
        <w:div w:id="1063679872">
          <w:marLeft w:val="1008"/>
          <w:marRight w:val="0"/>
          <w:marTop w:val="110"/>
          <w:marBottom w:val="0"/>
          <w:divBdr>
            <w:top w:val="none" w:sz="0" w:space="0" w:color="auto"/>
            <w:left w:val="none" w:sz="0" w:space="0" w:color="auto"/>
            <w:bottom w:val="none" w:sz="0" w:space="0" w:color="auto"/>
            <w:right w:val="none" w:sz="0" w:space="0" w:color="auto"/>
          </w:divBdr>
        </w:div>
        <w:div w:id="1066495918">
          <w:marLeft w:val="504"/>
          <w:marRight w:val="0"/>
          <w:marTop w:val="140"/>
          <w:marBottom w:val="0"/>
          <w:divBdr>
            <w:top w:val="none" w:sz="0" w:space="0" w:color="auto"/>
            <w:left w:val="none" w:sz="0" w:space="0" w:color="auto"/>
            <w:bottom w:val="none" w:sz="0" w:space="0" w:color="auto"/>
            <w:right w:val="none" w:sz="0" w:space="0" w:color="auto"/>
          </w:divBdr>
        </w:div>
        <w:div w:id="1078134357">
          <w:marLeft w:val="720"/>
          <w:marRight w:val="0"/>
          <w:marTop w:val="307"/>
          <w:marBottom w:val="0"/>
          <w:divBdr>
            <w:top w:val="none" w:sz="0" w:space="0" w:color="auto"/>
            <w:left w:val="none" w:sz="0" w:space="0" w:color="auto"/>
            <w:bottom w:val="none" w:sz="0" w:space="0" w:color="auto"/>
            <w:right w:val="none" w:sz="0" w:space="0" w:color="auto"/>
          </w:divBdr>
        </w:div>
        <w:div w:id="1083449193">
          <w:marLeft w:val="504"/>
          <w:marRight w:val="0"/>
          <w:marTop w:val="140"/>
          <w:marBottom w:val="0"/>
          <w:divBdr>
            <w:top w:val="none" w:sz="0" w:space="0" w:color="auto"/>
            <w:left w:val="none" w:sz="0" w:space="0" w:color="auto"/>
            <w:bottom w:val="none" w:sz="0" w:space="0" w:color="auto"/>
            <w:right w:val="none" w:sz="0" w:space="0" w:color="auto"/>
          </w:divBdr>
        </w:div>
        <w:div w:id="1087340369">
          <w:marLeft w:val="504"/>
          <w:marRight w:val="0"/>
          <w:marTop w:val="140"/>
          <w:marBottom w:val="0"/>
          <w:divBdr>
            <w:top w:val="none" w:sz="0" w:space="0" w:color="auto"/>
            <w:left w:val="none" w:sz="0" w:space="0" w:color="auto"/>
            <w:bottom w:val="none" w:sz="0" w:space="0" w:color="auto"/>
            <w:right w:val="none" w:sz="0" w:space="0" w:color="auto"/>
          </w:divBdr>
        </w:div>
        <w:div w:id="1098603124">
          <w:marLeft w:val="504"/>
          <w:marRight w:val="0"/>
          <w:marTop w:val="140"/>
          <w:marBottom w:val="0"/>
          <w:divBdr>
            <w:top w:val="none" w:sz="0" w:space="0" w:color="auto"/>
            <w:left w:val="none" w:sz="0" w:space="0" w:color="auto"/>
            <w:bottom w:val="none" w:sz="0" w:space="0" w:color="auto"/>
            <w:right w:val="none" w:sz="0" w:space="0" w:color="auto"/>
          </w:divBdr>
        </w:div>
        <w:div w:id="1102531532">
          <w:marLeft w:val="547"/>
          <w:marRight w:val="0"/>
          <w:marTop w:val="348"/>
          <w:marBottom w:val="0"/>
          <w:divBdr>
            <w:top w:val="none" w:sz="0" w:space="0" w:color="auto"/>
            <w:left w:val="none" w:sz="0" w:space="0" w:color="auto"/>
            <w:bottom w:val="none" w:sz="0" w:space="0" w:color="auto"/>
            <w:right w:val="none" w:sz="0" w:space="0" w:color="auto"/>
          </w:divBdr>
        </w:div>
        <w:div w:id="1107501784">
          <w:marLeft w:val="965"/>
          <w:marRight w:val="0"/>
          <w:marTop w:val="140"/>
          <w:marBottom w:val="0"/>
          <w:divBdr>
            <w:top w:val="none" w:sz="0" w:space="0" w:color="auto"/>
            <w:left w:val="none" w:sz="0" w:space="0" w:color="auto"/>
            <w:bottom w:val="none" w:sz="0" w:space="0" w:color="auto"/>
            <w:right w:val="none" w:sz="0" w:space="0" w:color="auto"/>
          </w:divBdr>
        </w:div>
        <w:div w:id="1111390463">
          <w:marLeft w:val="1008"/>
          <w:marRight w:val="0"/>
          <w:marTop w:val="110"/>
          <w:marBottom w:val="0"/>
          <w:divBdr>
            <w:top w:val="none" w:sz="0" w:space="0" w:color="auto"/>
            <w:left w:val="none" w:sz="0" w:space="0" w:color="auto"/>
            <w:bottom w:val="none" w:sz="0" w:space="0" w:color="auto"/>
            <w:right w:val="none" w:sz="0" w:space="0" w:color="auto"/>
          </w:divBdr>
        </w:div>
        <w:div w:id="1129514000">
          <w:marLeft w:val="504"/>
          <w:marRight w:val="0"/>
          <w:marTop w:val="140"/>
          <w:marBottom w:val="0"/>
          <w:divBdr>
            <w:top w:val="none" w:sz="0" w:space="0" w:color="auto"/>
            <w:left w:val="none" w:sz="0" w:space="0" w:color="auto"/>
            <w:bottom w:val="none" w:sz="0" w:space="0" w:color="auto"/>
            <w:right w:val="none" w:sz="0" w:space="0" w:color="auto"/>
          </w:divBdr>
        </w:div>
        <w:div w:id="1130593829">
          <w:marLeft w:val="835"/>
          <w:marRight w:val="0"/>
          <w:marTop w:val="269"/>
          <w:marBottom w:val="0"/>
          <w:divBdr>
            <w:top w:val="none" w:sz="0" w:space="0" w:color="auto"/>
            <w:left w:val="none" w:sz="0" w:space="0" w:color="auto"/>
            <w:bottom w:val="none" w:sz="0" w:space="0" w:color="auto"/>
            <w:right w:val="none" w:sz="0" w:space="0" w:color="auto"/>
          </w:divBdr>
        </w:div>
        <w:div w:id="1151093217">
          <w:marLeft w:val="835"/>
          <w:marRight w:val="0"/>
          <w:marTop w:val="140"/>
          <w:marBottom w:val="0"/>
          <w:divBdr>
            <w:top w:val="none" w:sz="0" w:space="0" w:color="auto"/>
            <w:left w:val="none" w:sz="0" w:space="0" w:color="auto"/>
            <w:bottom w:val="none" w:sz="0" w:space="0" w:color="auto"/>
            <w:right w:val="none" w:sz="0" w:space="0" w:color="auto"/>
          </w:divBdr>
        </w:div>
        <w:div w:id="1152328594">
          <w:marLeft w:val="1440"/>
          <w:marRight w:val="0"/>
          <w:marTop w:val="100"/>
          <w:marBottom w:val="0"/>
          <w:divBdr>
            <w:top w:val="none" w:sz="0" w:space="0" w:color="auto"/>
            <w:left w:val="none" w:sz="0" w:space="0" w:color="auto"/>
            <w:bottom w:val="none" w:sz="0" w:space="0" w:color="auto"/>
            <w:right w:val="none" w:sz="0" w:space="0" w:color="auto"/>
          </w:divBdr>
        </w:div>
        <w:div w:id="1152991378">
          <w:marLeft w:val="504"/>
          <w:marRight w:val="0"/>
          <w:marTop w:val="140"/>
          <w:marBottom w:val="0"/>
          <w:divBdr>
            <w:top w:val="none" w:sz="0" w:space="0" w:color="auto"/>
            <w:left w:val="none" w:sz="0" w:space="0" w:color="auto"/>
            <w:bottom w:val="none" w:sz="0" w:space="0" w:color="auto"/>
            <w:right w:val="none" w:sz="0" w:space="0" w:color="auto"/>
          </w:divBdr>
        </w:div>
        <w:div w:id="1154028708">
          <w:marLeft w:val="1166"/>
          <w:marRight w:val="0"/>
          <w:marTop w:val="60"/>
          <w:marBottom w:val="60"/>
          <w:divBdr>
            <w:top w:val="none" w:sz="0" w:space="0" w:color="auto"/>
            <w:left w:val="none" w:sz="0" w:space="0" w:color="auto"/>
            <w:bottom w:val="none" w:sz="0" w:space="0" w:color="auto"/>
            <w:right w:val="none" w:sz="0" w:space="0" w:color="auto"/>
          </w:divBdr>
        </w:div>
        <w:div w:id="1176843130">
          <w:marLeft w:val="835"/>
          <w:marRight w:val="0"/>
          <w:marTop w:val="269"/>
          <w:marBottom w:val="0"/>
          <w:divBdr>
            <w:top w:val="none" w:sz="0" w:space="0" w:color="auto"/>
            <w:left w:val="none" w:sz="0" w:space="0" w:color="auto"/>
            <w:bottom w:val="none" w:sz="0" w:space="0" w:color="auto"/>
            <w:right w:val="none" w:sz="0" w:space="0" w:color="auto"/>
          </w:divBdr>
        </w:div>
        <w:div w:id="1179540167">
          <w:marLeft w:val="662"/>
          <w:marRight w:val="0"/>
          <w:marTop w:val="336"/>
          <w:marBottom w:val="0"/>
          <w:divBdr>
            <w:top w:val="none" w:sz="0" w:space="0" w:color="auto"/>
            <w:left w:val="none" w:sz="0" w:space="0" w:color="auto"/>
            <w:bottom w:val="none" w:sz="0" w:space="0" w:color="auto"/>
            <w:right w:val="none" w:sz="0" w:space="0" w:color="auto"/>
          </w:divBdr>
        </w:div>
        <w:div w:id="1186403241">
          <w:marLeft w:val="547"/>
          <w:marRight w:val="0"/>
          <w:marTop w:val="348"/>
          <w:marBottom w:val="0"/>
          <w:divBdr>
            <w:top w:val="none" w:sz="0" w:space="0" w:color="auto"/>
            <w:left w:val="none" w:sz="0" w:space="0" w:color="auto"/>
            <w:bottom w:val="none" w:sz="0" w:space="0" w:color="auto"/>
            <w:right w:val="none" w:sz="0" w:space="0" w:color="auto"/>
          </w:divBdr>
        </w:div>
        <w:div w:id="1188058440">
          <w:marLeft w:val="1008"/>
          <w:marRight w:val="0"/>
          <w:marTop w:val="110"/>
          <w:marBottom w:val="0"/>
          <w:divBdr>
            <w:top w:val="none" w:sz="0" w:space="0" w:color="auto"/>
            <w:left w:val="none" w:sz="0" w:space="0" w:color="auto"/>
            <w:bottom w:val="none" w:sz="0" w:space="0" w:color="auto"/>
            <w:right w:val="none" w:sz="0" w:space="0" w:color="auto"/>
          </w:divBdr>
        </w:div>
        <w:div w:id="1192838213">
          <w:marLeft w:val="835"/>
          <w:marRight w:val="0"/>
          <w:marTop w:val="269"/>
          <w:marBottom w:val="0"/>
          <w:divBdr>
            <w:top w:val="none" w:sz="0" w:space="0" w:color="auto"/>
            <w:left w:val="none" w:sz="0" w:space="0" w:color="auto"/>
            <w:bottom w:val="none" w:sz="0" w:space="0" w:color="auto"/>
            <w:right w:val="none" w:sz="0" w:space="0" w:color="auto"/>
          </w:divBdr>
        </w:div>
        <w:div w:id="1195466237">
          <w:marLeft w:val="2160"/>
          <w:marRight w:val="0"/>
          <w:marTop w:val="100"/>
          <w:marBottom w:val="0"/>
          <w:divBdr>
            <w:top w:val="none" w:sz="0" w:space="0" w:color="auto"/>
            <w:left w:val="none" w:sz="0" w:space="0" w:color="auto"/>
            <w:bottom w:val="none" w:sz="0" w:space="0" w:color="auto"/>
            <w:right w:val="none" w:sz="0" w:space="0" w:color="auto"/>
          </w:divBdr>
        </w:div>
        <w:div w:id="1199321880">
          <w:marLeft w:val="1008"/>
          <w:marRight w:val="0"/>
          <w:marTop w:val="110"/>
          <w:marBottom w:val="0"/>
          <w:divBdr>
            <w:top w:val="none" w:sz="0" w:space="0" w:color="auto"/>
            <w:left w:val="none" w:sz="0" w:space="0" w:color="auto"/>
            <w:bottom w:val="none" w:sz="0" w:space="0" w:color="auto"/>
            <w:right w:val="none" w:sz="0" w:space="0" w:color="auto"/>
          </w:divBdr>
        </w:div>
        <w:div w:id="1201629306">
          <w:marLeft w:val="504"/>
          <w:marRight w:val="0"/>
          <w:marTop w:val="140"/>
          <w:marBottom w:val="0"/>
          <w:divBdr>
            <w:top w:val="none" w:sz="0" w:space="0" w:color="auto"/>
            <w:left w:val="none" w:sz="0" w:space="0" w:color="auto"/>
            <w:bottom w:val="none" w:sz="0" w:space="0" w:color="auto"/>
            <w:right w:val="none" w:sz="0" w:space="0" w:color="auto"/>
          </w:divBdr>
        </w:div>
        <w:div w:id="1206719068">
          <w:marLeft w:val="2160"/>
          <w:marRight w:val="0"/>
          <w:marTop w:val="100"/>
          <w:marBottom w:val="0"/>
          <w:divBdr>
            <w:top w:val="none" w:sz="0" w:space="0" w:color="auto"/>
            <w:left w:val="none" w:sz="0" w:space="0" w:color="auto"/>
            <w:bottom w:val="none" w:sz="0" w:space="0" w:color="auto"/>
            <w:right w:val="none" w:sz="0" w:space="0" w:color="auto"/>
          </w:divBdr>
        </w:div>
        <w:div w:id="1230919923">
          <w:marLeft w:val="547"/>
          <w:marRight w:val="0"/>
          <w:marTop w:val="140"/>
          <w:marBottom w:val="384"/>
          <w:divBdr>
            <w:top w:val="none" w:sz="0" w:space="0" w:color="auto"/>
            <w:left w:val="none" w:sz="0" w:space="0" w:color="auto"/>
            <w:bottom w:val="none" w:sz="0" w:space="0" w:color="auto"/>
            <w:right w:val="none" w:sz="0" w:space="0" w:color="auto"/>
          </w:divBdr>
        </w:div>
        <w:div w:id="1247225655">
          <w:marLeft w:val="1008"/>
          <w:marRight w:val="0"/>
          <w:marTop w:val="110"/>
          <w:marBottom w:val="0"/>
          <w:divBdr>
            <w:top w:val="none" w:sz="0" w:space="0" w:color="auto"/>
            <w:left w:val="none" w:sz="0" w:space="0" w:color="auto"/>
            <w:bottom w:val="none" w:sz="0" w:space="0" w:color="auto"/>
            <w:right w:val="none" w:sz="0" w:space="0" w:color="auto"/>
          </w:divBdr>
        </w:div>
        <w:div w:id="1249660552">
          <w:marLeft w:val="1008"/>
          <w:marRight w:val="0"/>
          <w:marTop w:val="110"/>
          <w:marBottom w:val="0"/>
          <w:divBdr>
            <w:top w:val="none" w:sz="0" w:space="0" w:color="auto"/>
            <w:left w:val="none" w:sz="0" w:space="0" w:color="auto"/>
            <w:bottom w:val="none" w:sz="0" w:space="0" w:color="auto"/>
            <w:right w:val="none" w:sz="0" w:space="0" w:color="auto"/>
          </w:divBdr>
        </w:div>
        <w:div w:id="1249920232">
          <w:marLeft w:val="1166"/>
          <w:marRight w:val="0"/>
          <w:marTop w:val="60"/>
          <w:marBottom w:val="60"/>
          <w:divBdr>
            <w:top w:val="none" w:sz="0" w:space="0" w:color="auto"/>
            <w:left w:val="none" w:sz="0" w:space="0" w:color="auto"/>
            <w:bottom w:val="none" w:sz="0" w:space="0" w:color="auto"/>
            <w:right w:val="none" w:sz="0" w:space="0" w:color="auto"/>
          </w:divBdr>
        </w:div>
        <w:div w:id="1255477917">
          <w:marLeft w:val="504"/>
          <w:marRight w:val="0"/>
          <w:marTop w:val="140"/>
          <w:marBottom w:val="0"/>
          <w:divBdr>
            <w:top w:val="none" w:sz="0" w:space="0" w:color="auto"/>
            <w:left w:val="none" w:sz="0" w:space="0" w:color="auto"/>
            <w:bottom w:val="none" w:sz="0" w:space="0" w:color="auto"/>
            <w:right w:val="none" w:sz="0" w:space="0" w:color="auto"/>
          </w:divBdr>
        </w:div>
        <w:div w:id="1257053539">
          <w:marLeft w:val="504"/>
          <w:marRight w:val="0"/>
          <w:marTop w:val="140"/>
          <w:marBottom w:val="0"/>
          <w:divBdr>
            <w:top w:val="none" w:sz="0" w:space="0" w:color="auto"/>
            <w:left w:val="none" w:sz="0" w:space="0" w:color="auto"/>
            <w:bottom w:val="none" w:sz="0" w:space="0" w:color="auto"/>
            <w:right w:val="none" w:sz="0" w:space="0" w:color="auto"/>
          </w:divBdr>
        </w:div>
        <w:div w:id="1258832859">
          <w:marLeft w:val="547"/>
          <w:marRight w:val="0"/>
          <w:marTop w:val="140"/>
          <w:marBottom w:val="0"/>
          <w:divBdr>
            <w:top w:val="none" w:sz="0" w:space="0" w:color="auto"/>
            <w:left w:val="none" w:sz="0" w:space="0" w:color="auto"/>
            <w:bottom w:val="none" w:sz="0" w:space="0" w:color="auto"/>
            <w:right w:val="none" w:sz="0" w:space="0" w:color="auto"/>
          </w:divBdr>
        </w:div>
        <w:div w:id="1265922278">
          <w:marLeft w:val="1166"/>
          <w:marRight w:val="0"/>
          <w:marTop w:val="110"/>
          <w:marBottom w:val="120"/>
          <w:divBdr>
            <w:top w:val="none" w:sz="0" w:space="0" w:color="auto"/>
            <w:left w:val="none" w:sz="0" w:space="0" w:color="auto"/>
            <w:bottom w:val="none" w:sz="0" w:space="0" w:color="auto"/>
            <w:right w:val="none" w:sz="0" w:space="0" w:color="auto"/>
          </w:divBdr>
        </w:div>
        <w:div w:id="1266770742">
          <w:marLeft w:val="504"/>
          <w:marRight w:val="0"/>
          <w:marTop w:val="140"/>
          <w:marBottom w:val="0"/>
          <w:divBdr>
            <w:top w:val="none" w:sz="0" w:space="0" w:color="auto"/>
            <w:left w:val="none" w:sz="0" w:space="0" w:color="auto"/>
            <w:bottom w:val="none" w:sz="0" w:space="0" w:color="auto"/>
            <w:right w:val="none" w:sz="0" w:space="0" w:color="auto"/>
          </w:divBdr>
        </w:div>
        <w:div w:id="1267346174">
          <w:marLeft w:val="504"/>
          <w:marRight w:val="0"/>
          <w:marTop w:val="140"/>
          <w:marBottom w:val="0"/>
          <w:divBdr>
            <w:top w:val="none" w:sz="0" w:space="0" w:color="auto"/>
            <w:left w:val="none" w:sz="0" w:space="0" w:color="auto"/>
            <w:bottom w:val="none" w:sz="0" w:space="0" w:color="auto"/>
            <w:right w:val="none" w:sz="0" w:space="0" w:color="auto"/>
          </w:divBdr>
        </w:div>
        <w:div w:id="1271474640">
          <w:marLeft w:val="504"/>
          <w:marRight w:val="0"/>
          <w:marTop w:val="140"/>
          <w:marBottom w:val="0"/>
          <w:divBdr>
            <w:top w:val="none" w:sz="0" w:space="0" w:color="auto"/>
            <w:left w:val="none" w:sz="0" w:space="0" w:color="auto"/>
            <w:bottom w:val="none" w:sz="0" w:space="0" w:color="auto"/>
            <w:right w:val="none" w:sz="0" w:space="0" w:color="auto"/>
          </w:divBdr>
        </w:div>
        <w:div w:id="1275479185">
          <w:marLeft w:val="504"/>
          <w:marRight w:val="0"/>
          <w:marTop w:val="140"/>
          <w:marBottom w:val="0"/>
          <w:divBdr>
            <w:top w:val="none" w:sz="0" w:space="0" w:color="auto"/>
            <w:left w:val="none" w:sz="0" w:space="0" w:color="auto"/>
            <w:bottom w:val="none" w:sz="0" w:space="0" w:color="auto"/>
            <w:right w:val="none" w:sz="0" w:space="0" w:color="auto"/>
          </w:divBdr>
        </w:div>
        <w:div w:id="1281230036">
          <w:marLeft w:val="1008"/>
          <w:marRight w:val="0"/>
          <w:marTop w:val="110"/>
          <w:marBottom w:val="0"/>
          <w:divBdr>
            <w:top w:val="none" w:sz="0" w:space="0" w:color="auto"/>
            <w:left w:val="none" w:sz="0" w:space="0" w:color="auto"/>
            <w:bottom w:val="none" w:sz="0" w:space="0" w:color="auto"/>
            <w:right w:val="none" w:sz="0" w:space="0" w:color="auto"/>
          </w:divBdr>
        </w:div>
        <w:div w:id="1281455602">
          <w:marLeft w:val="504"/>
          <w:marRight w:val="0"/>
          <w:marTop w:val="140"/>
          <w:marBottom w:val="0"/>
          <w:divBdr>
            <w:top w:val="none" w:sz="0" w:space="0" w:color="auto"/>
            <w:left w:val="none" w:sz="0" w:space="0" w:color="auto"/>
            <w:bottom w:val="none" w:sz="0" w:space="0" w:color="auto"/>
            <w:right w:val="none" w:sz="0" w:space="0" w:color="auto"/>
          </w:divBdr>
        </w:div>
        <w:div w:id="1283727193">
          <w:marLeft w:val="1166"/>
          <w:marRight w:val="0"/>
          <w:marTop w:val="156"/>
          <w:marBottom w:val="312"/>
          <w:divBdr>
            <w:top w:val="none" w:sz="0" w:space="0" w:color="auto"/>
            <w:left w:val="none" w:sz="0" w:space="0" w:color="auto"/>
            <w:bottom w:val="none" w:sz="0" w:space="0" w:color="auto"/>
            <w:right w:val="none" w:sz="0" w:space="0" w:color="auto"/>
          </w:divBdr>
        </w:div>
        <w:div w:id="1296257636">
          <w:marLeft w:val="1008"/>
          <w:marRight w:val="0"/>
          <w:marTop w:val="110"/>
          <w:marBottom w:val="0"/>
          <w:divBdr>
            <w:top w:val="none" w:sz="0" w:space="0" w:color="auto"/>
            <w:left w:val="none" w:sz="0" w:space="0" w:color="auto"/>
            <w:bottom w:val="none" w:sz="0" w:space="0" w:color="auto"/>
            <w:right w:val="none" w:sz="0" w:space="0" w:color="auto"/>
          </w:divBdr>
        </w:div>
        <w:div w:id="1297490783">
          <w:marLeft w:val="504"/>
          <w:marRight w:val="0"/>
          <w:marTop w:val="140"/>
          <w:marBottom w:val="0"/>
          <w:divBdr>
            <w:top w:val="none" w:sz="0" w:space="0" w:color="auto"/>
            <w:left w:val="none" w:sz="0" w:space="0" w:color="auto"/>
            <w:bottom w:val="none" w:sz="0" w:space="0" w:color="auto"/>
            <w:right w:val="none" w:sz="0" w:space="0" w:color="auto"/>
          </w:divBdr>
        </w:div>
        <w:div w:id="1319378618">
          <w:marLeft w:val="504"/>
          <w:marRight w:val="0"/>
          <w:marTop w:val="140"/>
          <w:marBottom w:val="0"/>
          <w:divBdr>
            <w:top w:val="none" w:sz="0" w:space="0" w:color="auto"/>
            <w:left w:val="none" w:sz="0" w:space="0" w:color="auto"/>
            <w:bottom w:val="none" w:sz="0" w:space="0" w:color="auto"/>
            <w:right w:val="none" w:sz="0" w:space="0" w:color="auto"/>
          </w:divBdr>
        </w:div>
        <w:div w:id="1320226873">
          <w:marLeft w:val="835"/>
          <w:marRight w:val="0"/>
          <w:marTop w:val="140"/>
          <w:marBottom w:val="0"/>
          <w:divBdr>
            <w:top w:val="none" w:sz="0" w:space="0" w:color="auto"/>
            <w:left w:val="none" w:sz="0" w:space="0" w:color="auto"/>
            <w:bottom w:val="none" w:sz="0" w:space="0" w:color="auto"/>
            <w:right w:val="none" w:sz="0" w:space="0" w:color="auto"/>
          </w:divBdr>
        </w:div>
        <w:div w:id="1330937125">
          <w:marLeft w:val="1008"/>
          <w:marRight w:val="0"/>
          <w:marTop w:val="110"/>
          <w:marBottom w:val="0"/>
          <w:divBdr>
            <w:top w:val="none" w:sz="0" w:space="0" w:color="auto"/>
            <w:left w:val="none" w:sz="0" w:space="0" w:color="auto"/>
            <w:bottom w:val="none" w:sz="0" w:space="0" w:color="auto"/>
            <w:right w:val="none" w:sz="0" w:space="0" w:color="auto"/>
          </w:divBdr>
        </w:div>
        <w:div w:id="1331832975">
          <w:marLeft w:val="504"/>
          <w:marRight w:val="0"/>
          <w:marTop w:val="140"/>
          <w:marBottom w:val="0"/>
          <w:divBdr>
            <w:top w:val="none" w:sz="0" w:space="0" w:color="auto"/>
            <w:left w:val="none" w:sz="0" w:space="0" w:color="auto"/>
            <w:bottom w:val="none" w:sz="0" w:space="0" w:color="auto"/>
            <w:right w:val="none" w:sz="0" w:space="0" w:color="auto"/>
          </w:divBdr>
        </w:div>
        <w:div w:id="1344669941">
          <w:marLeft w:val="504"/>
          <w:marRight w:val="0"/>
          <w:marTop w:val="140"/>
          <w:marBottom w:val="0"/>
          <w:divBdr>
            <w:top w:val="none" w:sz="0" w:space="0" w:color="auto"/>
            <w:left w:val="none" w:sz="0" w:space="0" w:color="auto"/>
            <w:bottom w:val="none" w:sz="0" w:space="0" w:color="auto"/>
            <w:right w:val="none" w:sz="0" w:space="0" w:color="auto"/>
          </w:divBdr>
        </w:div>
        <w:div w:id="1347169522">
          <w:marLeft w:val="835"/>
          <w:marRight w:val="0"/>
          <w:marTop w:val="140"/>
          <w:marBottom w:val="0"/>
          <w:divBdr>
            <w:top w:val="none" w:sz="0" w:space="0" w:color="auto"/>
            <w:left w:val="none" w:sz="0" w:space="0" w:color="auto"/>
            <w:bottom w:val="none" w:sz="0" w:space="0" w:color="auto"/>
            <w:right w:val="none" w:sz="0" w:space="0" w:color="auto"/>
          </w:divBdr>
        </w:div>
        <w:div w:id="1360470598">
          <w:marLeft w:val="1008"/>
          <w:marRight w:val="0"/>
          <w:marTop w:val="216"/>
          <w:marBottom w:val="0"/>
          <w:divBdr>
            <w:top w:val="none" w:sz="0" w:space="0" w:color="auto"/>
            <w:left w:val="none" w:sz="0" w:space="0" w:color="auto"/>
            <w:bottom w:val="none" w:sz="0" w:space="0" w:color="auto"/>
            <w:right w:val="none" w:sz="0" w:space="0" w:color="auto"/>
          </w:divBdr>
        </w:div>
        <w:div w:id="1361055517">
          <w:marLeft w:val="1440"/>
          <w:marRight w:val="0"/>
          <w:marTop w:val="100"/>
          <w:marBottom w:val="0"/>
          <w:divBdr>
            <w:top w:val="none" w:sz="0" w:space="0" w:color="auto"/>
            <w:left w:val="none" w:sz="0" w:space="0" w:color="auto"/>
            <w:bottom w:val="none" w:sz="0" w:space="0" w:color="auto"/>
            <w:right w:val="none" w:sz="0" w:space="0" w:color="auto"/>
          </w:divBdr>
        </w:div>
        <w:div w:id="1361904606">
          <w:marLeft w:val="547"/>
          <w:marRight w:val="0"/>
          <w:marTop w:val="140"/>
          <w:marBottom w:val="120"/>
          <w:divBdr>
            <w:top w:val="none" w:sz="0" w:space="0" w:color="auto"/>
            <w:left w:val="none" w:sz="0" w:space="0" w:color="auto"/>
            <w:bottom w:val="none" w:sz="0" w:space="0" w:color="auto"/>
            <w:right w:val="none" w:sz="0" w:space="0" w:color="auto"/>
          </w:divBdr>
        </w:div>
        <w:div w:id="1366057942">
          <w:marLeft w:val="1008"/>
          <w:marRight w:val="0"/>
          <w:marTop w:val="110"/>
          <w:marBottom w:val="0"/>
          <w:divBdr>
            <w:top w:val="none" w:sz="0" w:space="0" w:color="auto"/>
            <w:left w:val="none" w:sz="0" w:space="0" w:color="auto"/>
            <w:bottom w:val="none" w:sz="0" w:space="0" w:color="auto"/>
            <w:right w:val="none" w:sz="0" w:space="0" w:color="auto"/>
          </w:divBdr>
        </w:div>
        <w:div w:id="1374840485">
          <w:marLeft w:val="504"/>
          <w:marRight w:val="0"/>
          <w:marTop w:val="140"/>
          <w:marBottom w:val="0"/>
          <w:divBdr>
            <w:top w:val="none" w:sz="0" w:space="0" w:color="auto"/>
            <w:left w:val="none" w:sz="0" w:space="0" w:color="auto"/>
            <w:bottom w:val="none" w:sz="0" w:space="0" w:color="auto"/>
            <w:right w:val="none" w:sz="0" w:space="0" w:color="auto"/>
          </w:divBdr>
        </w:div>
        <w:div w:id="1382511199">
          <w:marLeft w:val="504"/>
          <w:marRight w:val="0"/>
          <w:marTop w:val="140"/>
          <w:marBottom w:val="0"/>
          <w:divBdr>
            <w:top w:val="none" w:sz="0" w:space="0" w:color="auto"/>
            <w:left w:val="none" w:sz="0" w:space="0" w:color="auto"/>
            <w:bottom w:val="none" w:sz="0" w:space="0" w:color="auto"/>
            <w:right w:val="none" w:sz="0" w:space="0" w:color="auto"/>
          </w:divBdr>
        </w:div>
        <w:div w:id="1390152021">
          <w:marLeft w:val="504"/>
          <w:marRight w:val="0"/>
          <w:marTop w:val="288"/>
          <w:marBottom w:val="0"/>
          <w:divBdr>
            <w:top w:val="none" w:sz="0" w:space="0" w:color="auto"/>
            <w:left w:val="none" w:sz="0" w:space="0" w:color="auto"/>
            <w:bottom w:val="none" w:sz="0" w:space="0" w:color="auto"/>
            <w:right w:val="none" w:sz="0" w:space="0" w:color="auto"/>
          </w:divBdr>
        </w:div>
        <w:div w:id="1394156685">
          <w:marLeft w:val="720"/>
          <w:marRight w:val="0"/>
          <w:marTop w:val="307"/>
          <w:marBottom w:val="0"/>
          <w:divBdr>
            <w:top w:val="none" w:sz="0" w:space="0" w:color="auto"/>
            <w:left w:val="none" w:sz="0" w:space="0" w:color="auto"/>
            <w:bottom w:val="none" w:sz="0" w:space="0" w:color="auto"/>
            <w:right w:val="none" w:sz="0" w:space="0" w:color="auto"/>
          </w:divBdr>
        </w:div>
        <w:div w:id="1409886004">
          <w:marLeft w:val="1008"/>
          <w:marRight w:val="0"/>
          <w:marTop w:val="110"/>
          <w:marBottom w:val="0"/>
          <w:divBdr>
            <w:top w:val="none" w:sz="0" w:space="0" w:color="auto"/>
            <w:left w:val="none" w:sz="0" w:space="0" w:color="auto"/>
            <w:bottom w:val="none" w:sz="0" w:space="0" w:color="auto"/>
            <w:right w:val="none" w:sz="0" w:space="0" w:color="auto"/>
          </w:divBdr>
        </w:div>
        <w:div w:id="1422213151">
          <w:marLeft w:val="504"/>
          <w:marRight w:val="0"/>
          <w:marTop w:val="140"/>
          <w:marBottom w:val="0"/>
          <w:divBdr>
            <w:top w:val="none" w:sz="0" w:space="0" w:color="auto"/>
            <w:left w:val="none" w:sz="0" w:space="0" w:color="auto"/>
            <w:bottom w:val="none" w:sz="0" w:space="0" w:color="auto"/>
            <w:right w:val="none" w:sz="0" w:space="0" w:color="auto"/>
          </w:divBdr>
        </w:div>
        <w:div w:id="1424498756">
          <w:marLeft w:val="965"/>
          <w:marRight w:val="0"/>
          <w:marTop w:val="250"/>
          <w:marBottom w:val="0"/>
          <w:divBdr>
            <w:top w:val="none" w:sz="0" w:space="0" w:color="auto"/>
            <w:left w:val="none" w:sz="0" w:space="0" w:color="auto"/>
            <w:bottom w:val="none" w:sz="0" w:space="0" w:color="auto"/>
            <w:right w:val="none" w:sz="0" w:space="0" w:color="auto"/>
          </w:divBdr>
        </w:div>
        <w:div w:id="1427731583">
          <w:marLeft w:val="1440"/>
          <w:marRight w:val="0"/>
          <w:marTop w:val="100"/>
          <w:marBottom w:val="0"/>
          <w:divBdr>
            <w:top w:val="none" w:sz="0" w:space="0" w:color="auto"/>
            <w:left w:val="none" w:sz="0" w:space="0" w:color="auto"/>
            <w:bottom w:val="none" w:sz="0" w:space="0" w:color="auto"/>
            <w:right w:val="none" w:sz="0" w:space="0" w:color="auto"/>
          </w:divBdr>
        </w:div>
        <w:div w:id="1430001203">
          <w:marLeft w:val="504"/>
          <w:marRight w:val="0"/>
          <w:marTop w:val="140"/>
          <w:marBottom w:val="0"/>
          <w:divBdr>
            <w:top w:val="none" w:sz="0" w:space="0" w:color="auto"/>
            <w:left w:val="none" w:sz="0" w:space="0" w:color="auto"/>
            <w:bottom w:val="none" w:sz="0" w:space="0" w:color="auto"/>
            <w:right w:val="none" w:sz="0" w:space="0" w:color="auto"/>
          </w:divBdr>
        </w:div>
        <w:div w:id="1441875830">
          <w:marLeft w:val="504"/>
          <w:marRight w:val="0"/>
          <w:marTop w:val="140"/>
          <w:marBottom w:val="0"/>
          <w:divBdr>
            <w:top w:val="none" w:sz="0" w:space="0" w:color="auto"/>
            <w:left w:val="none" w:sz="0" w:space="0" w:color="auto"/>
            <w:bottom w:val="none" w:sz="0" w:space="0" w:color="auto"/>
            <w:right w:val="none" w:sz="0" w:space="0" w:color="auto"/>
          </w:divBdr>
        </w:div>
        <w:div w:id="1445493562">
          <w:marLeft w:val="504"/>
          <w:marRight w:val="0"/>
          <w:marTop w:val="140"/>
          <w:marBottom w:val="0"/>
          <w:divBdr>
            <w:top w:val="none" w:sz="0" w:space="0" w:color="auto"/>
            <w:left w:val="none" w:sz="0" w:space="0" w:color="auto"/>
            <w:bottom w:val="none" w:sz="0" w:space="0" w:color="auto"/>
            <w:right w:val="none" w:sz="0" w:space="0" w:color="auto"/>
          </w:divBdr>
        </w:div>
        <w:div w:id="1459758555">
          <w:marLeft w:val="504"/>
          <w:marRight w:val="0"/>
          <w:marTop w:val="140"/>
          <w:marBottom w:val="0"/>
          <w:divBdr>
            <w:top w:val="none" w:sz="0" w:space="0" w:color="auto"/>
            <w:left w:val="none" w:sz="0" w:space="0" w:color="auto"/>
            <w:bottom w:val="none" w:sz="0" w:space="0" w:color="auto"/>
            <w:right w:val="none" w:sz="0" w:space="0" w:color="auto"/>
          </w:divBdr>
        </w:div>
        <w:div w:id="1464738096">
          <w:marLeft w:val="504"/>
          <w:marRight w:val="0"/>
          <w:marTop w:val="140"/>
          <w:marBottom w:val="0"/>
          <w:divBdr>
            <w:top w:val="none" w:sz="0" w:space="0" w:color="auto"/>
            <w:left w:val="none" w:sz="0" w:space="0" w:color="auto"/>
            <w:bottom w:val="none" w:sz="0" w:space="0" w:color="auto"/>
            <w:right w:val="none" w:sz="0" w:space="0" w:color="auto"/>
          </w:divBdr>
        </w:div>
        <w:div w:id="1468233483">
          <w:marLeft w:val="1008"/>
          <w:marRight w:val="0"/>
          <w:marTop w:val="110"/>
          <w:marBottom w:val="0"/>
          <w:divBdr>
            <w:top w:val="none" w:sz="0" w:space="0" w:color="auto"/>
            <w:left w:val="none" w:sz="0" w:space="0" w:color="auto"/>
            <w:bottom w:val="none" w:sz="0" w:space="0" w:color="auto"/>
            <w:right w:val="none" w:sz="0" w:space="0" w:color="auto"/>
          </w:divBdr>
        </w:div>
        <w:div w:id="1476946734">
          <w:marLeft w:val="504"/>
          <w:marRight w:val="0"/>
          <w:marTop w:val="140"/>
          <w:marBottom w:val="0"/>
          <w:divBdr>
            <w:top w:val="none" w:sz="0" w:space="0" w:color="auto"/>
            <w:left w:val="none" w:sz="0" w:space="0" w:color="auto"/>
            <w:bottom w:val="none" w:sz="0" w:space="0" w:color="auto"/>
            <w:right w:val="none" w:sz="0" w:space="0" w:color="auto"/>
          </w:divBdr>
        </w:div>
        <w:div w:id="1487089054">
          <w:marLeft w:val="1008"/>
          <w:marRight w:val="0"/>
          <w:marTop w:val="110"/>
          <w:marBottom w:val="0"/>
          <w:divBdr>
            <w:top w:val="none" w:sz="0" w:space="0" w:color="auto"/>
            <w:left w:val="none" w:sz="0" w:space="0" w:color="auto"/>
            <w:bottom w:val="none" w:sz="0" w:space="0" w:color="auto"/>
            <w:right w:val="none" w:sz="0" w:space="0" w:color="auto"/>
          </w:divBdr>
        </w:div>
        <w:div w:id="1490360732">
          <w:marLeft w:val="1440"/>
          <w:marRight w:val="0"/>
          <w:marTop w:val="100"/>
          <w:marBottom w:val="0"/>
          <w:divBdr>
            <w:top w:val="none" w:sz="0" w:space="0" w:color="auto"/>
            <w:left w:val="none" w:sz="0" w:space="0" w:color="auto"/>
            <w:bottom w:val="none" w:sz="0" w:space="0" w:color="auto"/>
            <w:right w:val="none" w:sz="0" w:space="0" w:color="auto"/>
          </w:divBdr>
        </w:div>
        <w:div w:id="1493717676">
          <w:marLeft w:val="965"/>
          <w:marRight w:val="0"/>
          <w:marTop w:val="250"/>
          <w:marBottom w:val="0"/>
          <w:divBdr>
            <w:top w:val="none" w:sz="0" w:space="0" w:color="auto"/>
            <w:left w:val="none" w:sz="0" w:space="0" w:color="auto"/>
            <w:bottom w:val="none" w:sz="0" w:space="0" w:color="auto"/>
            <w:right w:val="none" w:sz="0" w:space="0" w:color="auto"/>
          </w:divBdr>
        </w:div>
        <w:div w:id="1494951647">
          <w:marLeft w:val="504"/>
          <w:marRight w:val="0"/>
          <w:marTop w:val="140"/>
          <w:marBottom w:val="0"/>
          <w:divBdr>
            <w:top w:val="none" w:sz="0" w:space="0" w:color="auto"/>
            <w:left w:val="none" w:sz="0" w:space="0" w:color="auto"/>
            <w:bottom w:val="none" w:sz="0" w:space="0" w:color="auto"/>
            <w:right w:val="none" w:sz="0" w:space="0" w:color="auto"/>
          </w:divBdr>
        </w:div>
        <w:div w:id="1496804616">
          <w:marLeft w:val="1008"/>
          <w:marRight w:val="0"/>
          <w:marTop w:val="110"/>
          <w:marBottom w:val="0"/>
          <w:divBdr>
            <w:top w:val="none" w:sz="0" w:space="0" w:color="auto"/>
            <w:left w:val="none" w:sz="0" w:space="0" w:color="auto"/>
            <w:bottom w:val="none" w:sz="0" w:space="0" w:color="auto"/>
            <w:right w:val="none" w:sz="0" w:space="0" w:color="auto"/>
          </w:divBdr>
        </w:div>
        <w:div w:id="1501889404">
          <w:marLeft w:val="1008"/>
          <w:marRight w:val="0"/>
          <w:marTop w:val="110"/>
          <w:marBottom w:val="0"/>
          <w:divBdr>
            <w:top w:val="none" w:sz="0" w:space="0" w:color="auto"/>
            <w:left w:val="none" w:sz="0" w:space="0" w:color="auto"/>
            <w:bottom w:val="none" w:sz="0" w:space="0" w:color="auto"/>
            <w:right w:val="none" w:sz="0" w:space="0" w:color="auto"/>
          </w:divBdr>
        </w:div>
        <w:div w:id="1532065943">
          <w:marLeft w:val="504"/>
          <w:marRight w:val="0"/>
          <w:marTop w:val="140"/>
          <w:marBottom w:val="0"/>
          <w:divBdr>
            <w:top w:val="none" w:sz="0" w:space="0" w:color="auto"/>
            <w:left w:val="none" w:sz="0" w:space="0" w:color="auto"/>
            <w:bottom w:val="none" w:sz="0" w:space="0" w:color="auto"/>
            <w:right w:val="none" w:sz="0" w:space="0" w:color="auto"/>
          </w:divBdr>
        </w:div>
        <w:div w:id="1533808771">
          <w:marLeft w:val="1555"/>
          <w:marRight w:val="0"/>
          <w:marTop w:val="110"/>
          <w:marBottom w:val="0"/>
          <w:divBdr>
            <w:top w:val="none" w:sz="0" w:space="0" w:color="auto"/>
            <w:left w:val="none" w:sz="0" w:space="0" w:color="auto"/>
            <w:bottom w:val="none" w:sz="0" w:space="0" w:color="auto"/>
            <w:right w:val="none" w:sz="0" w:space="0" w:color="auto"/>
          </w:divBdr>
        </w:div>
        <w:div w:id="1536038501">
          <w:marLeft w:val="504"/>
          <w:marRight w:val="0"/>
          <w:marTop w:val="140"/>
          <w:marBottom w:val="0"/>
          <w:divBdr>
            <w:top w:val="none" w:sz="0" w:space="0" w:color="auto"/>
            <w:left w:val="none" w:sz="0" w:space="0" w:color="auto"/>
            <w:bottom w:val="none" w:sz="0" w:space="0" w:color="auto"/>
            <w:right w:val="none" w:sz="0" w:space="0" w:color="auto"/>
          </w:divBdr>
        </w:div>
        <w:div w:id="1536890976">
          <w:marLeft w:val="1008"/>
          <w:marRight w:val="0"/>
          <w:marTop w:val="110"/>
          <w:marBottom w:val="0"/>
          <w:divBdr>
            <w:top w:val="none" w:sz="0" w:space="0" w:color="auto"/>
            <w:left w:val="none" w:sz="0" w:space="0" w:color="auto"/>
            <w:bottom w:val="none" w:sz="0" w:space="0" w:color="auto"/>
            <w:right w:val="none" w:sz="0" w:space="0" w:color="auto"/>
          </w:divBdr>
        </w:div>
        <w:div w:id="1544246141">
          <w:marLeft w:val="1008"/>
          <w:marRight w:val="0"/>
          <w:marTop w:val="110"/>
          <w:marBottom w:val="0"/>
          <w:divBdr>
            <w:top w:val="none" w:sz="0" w:space="0" w:color="auto"/>
            <w:left w:val="none" w:sz="0" w:space="0" w:color="auto"/>
            <w:bottom w:val="none" w:sz="0" w:space="0" w:color="auto"/>
            <w:right w:val="none" w:sz="0" w:space="0" w:color="auto"/>
          </w:divBdr>
        </w:div>
        <w:div w:id="1563178682">
          <w:marLeft w:val="1440"/>
          <w:marRight w:val="0"/>
          <w:marTop w:val="100"/>
          <w:marBottom w:val="0"/>
          <w:divBdr>
            <w:top w:val="none" w:sz="0" w:space="0" w:color="auto"/>
            <w:left w:val="none" w:sz="0" w:space="0" w:color="auto"/>
            <w:bottom w:val="none" w:sz="0" w:space="0" w:color="auto"/>
            <w:right w:val="none" w:sz="0" w:space="0" w:color="auto"/>
          </w:divBdr>
        </w:div>
        <w:div w:id="1563910857">
          <w:marLeft w:val="504"/>
          <w:marRight w:val="0"/>
          <w:marTop w:val="140"/>
          <w:marBottom w:val="0"/>
          <w:divBdr>
            <w:top w:val="none" w:sz="0" w:space="0" w:color="auto"/>
            <w:left w:val="none" w:sz="0" w:space="0" w:color="auto"/>
            <w:bottom w:val="none" w:sz="0" w:space="0" w:color="auto"/>
            <w:right w:val="none" w:sz="0" w:space="0" w:color="auto"/>
          </w:divBdr>
        </w:div>
        <w:div w:id="1563952372">
          <w:marLeft w:val="504"/>
          <w:marRight w:val="0"/>
          <w:marTop w:val="140"/>
          <w:marBottom w:val="0"/>
          <w:divBdr>
            <w:top w:val="none" w:sz="0" w:space="0" w:color="auto"/>
            <w:left w:val="none" w:sz="0" w:space="0" w:color="auto"/>
            <w:bottom w:val="none" w:sz="0" w:space="0" w:color="auto"/>
            <w:right w:val="none" w:sz="0" w:space="0" w:color="auto"/>
          </w:divBdr>
        </w:div>
        <w:div w:id="1564607236">
          <w:marLeft w:val="1008"/>
          <w:marRight w:val="0"/>
          <w:marTop w:val="110"/>
          <w:marBottom w:val="0"/>
          <w:divBdr>
            <w:top w:val="none" w:sz="0" w:space="0" w:color="auto"/>
            <w:left w:val="none" w:sz="0" w:space="0" w:color="auto"/>
            <w:bottom w:val="none" w:sz="0" w:space="0" w:color="auto"/>
            <w:right w:val="none" w:sz="0" w:space="0" w:color="auto"/>
          </w:divBdr>
        </w:div>
        <w:div w:id="1570069580">
          <w:marLeft w:val="504"/>
          <w:marRight w:val="0"/>
          <w:marTop w:val="140"/>
          <w:marBottom w:val="0"/>
          <w:divBdr>
            <w:top w:val="none" w:sz="0" w:space="0" w:color="auto"/>
            <w:left w:val="none" w:sz="0" w:space="0" w:color="auto"/>
            <w:bottom w:val="none" w:sz="0" w:space="0" w:color="auto"/>
            <w:right w:val="none" w:sz="0" w:space="0" w:color="auto"/>
          </w:divBdr>
        </w:div>
        <w:div w:id="1571192427">
          <w:marLeft w:val="1008"/>
          <w:marRight w:val="0"/>
          <w:marTop w:val="110"/>
          <w:marBottom w:val="0"/>
          <w:divBdr>
            <w:top w:val="none" w:sz="0" w:space="0" w:color="auto"/>
            <w:left w:val="none" w:sz="0" w:space="0" w:color="auto"/>
            <w:bottom w:val="none" w:sz="0" w:space="0" w:color="auto"/>
            <w:right w:val="none" w:sz="0" w:space="0" w:color="auto"/>
          </w:divBdr>
        </w:div>
        <w:div w:id="1572814942">
          <w:marLeft w:val="1555"/>
          <w:marRight w:val="0"/>
          <w:marTop w:val="110"/>
          <w:marBottom w:val="0"/>
          <w:divBdr>
            <w:top w:val="none" w:sz="0" w:space="0" w:color="auto"/>
            <w:left w:val="none" w:sz="0" w:space="0" w:color="auto"/>
            <w:bottom w:val="none" w:sz="0" w:space="0" w:color="auto"/>
            <w:right w:val="none" w:sz="0" w:space="0" w:color="auto"/>
          </w:divBdr>
        </w:div>
        <w:div w:id="1582984875">
          <w:marLeft w:val="1008"/>
          <w:marRight w:val="0"/>
          <w:marTop w:val="110"/>
          <w:marBottom w:val="0"/>
          <w:divBdr>
            <w:top w:val="none" w:sz="0" w:space="0" w:color="auto"/>
            <w:left w:val="none" w:sz="0" w:space="0" w:color="auto"/>
            <w:bottom w:val="none" w:sz="0" w:space="0" w:color="auto"/>
            <w:right w:val="none" w:sz="0" w:space="0" w:color="auto"/>
          </w:divBdr>
        </w:div>
        <w:div w:id="1596088982">
          <w:marLeft w:val="1166"/>
          <w:marRight w:val="0"/>
          <w:marTop w:val="110"/>
          <w:marBottom w:val="120"/>
          <w:divBdr>
            <w:top w:val="none" w:sz="0" w:space="0" w:color="auto"/>
            <w:left w:val="none" w:sz="0" w:space="0" w:color="auto"/>
            <w:bottom w:val="none" w:sz="0" w:space="0" w:color="auto"/>
            <w:right w:val="none" w:sz="0" w:space="0" w:color="auto"/>
          </w:divBdr>
        </w:div>
        <w:div w:id="1596597702">
          <w:marLeft w:val="1166"/>
          <w:marRight w:val="0"/>
          <w:marTop w:val="336"/>
          <w:marBottom w:val="0"/>
          <w:divBdr>
            <w:top w:val="none" w:sz="0" w:space="0" w:color="auto"/>
            <w:left w:val="none" w:sz="0" w:space="0" w:color="auto"/>
            <w:bottom w:val="none" w:sz="0" w:space="0" w:color="auto"/>
            <w:right w:val="none" w:sz="0" w:space="0" w:color="auto"/>
          </w:divBdr>
        </w:div>
        <w:div w:id="1600334435">
          <w:marLeft w:val="2160"/>
          <w:marRight w:val="0"/>
          <w:marTop w:val="100"/>
          <w:marBottom w:val="0"/>
          <w:divBdr>
            <w:top w:val="none" w:sz="0" w:space="0" w:color="auto"/>
            <w:left w:val="none" w:sz="0" w:space="0" w:color="auto"/>
            <w:bottom w:val="none" w:sz="0" w:space="0" w:color="auto"/>
            <w:right w:val="none" w:sz="0" w:space="0" w:color="auto"/>
          </w:divBdr>
        </w:div>
        <w:div w:id="1604797655">
          <w:marLeft w:val="504"/>
          <w:marRight w:val="0"/>
          <w:marTop w:val="140"/>
          <w:marBottom w:val="0"/>
          <w:divBdr>
            <w:top w:val="none" w:sz="0" w:space="0" w:color="auto"/>
            <w:left w:val="none" w:sz="0" w:space="0" w:color="auto"/>
            <w:bottom w:val="none" w:sz="0" w:space="0" w:color="auto"/>
            <w:right w:val="none" w:sz="0" w:space="0" w:color="auto"/>
          </w:divBdr>
        </w:div>
        <w:div w:id="1606117002">
          <w:marLeft w:val="835"/>
          <w:marRight w:val="0"/>
          <w:marTop w:val="140"/>
          <w:marBottom w:val="0"/>
          <w:divBdr>
            <w:top w:val="none" w:sz="0" w:space="0" w:color="auto"/>
            <w:left w:val="none" w:sz="0" w:space="0" w:color="auto"/>
            <w:bottom w:val="none" w:sz="0" w:space="0" w:color="auto"/>
            <w:right w:val="none" w:sz="0" w:space="0" w:color="auto"/>
          </w:divBdr>
        </w:div>
        <w:div w:id="1607536011">
          <w:marLeft w:val="504"/>
          <w:marRight w:val="0"/>
          <w:marTop w:val="140"/>
          <w:marBottom w:val="0"/>
          <w:divBdr>
            <w:top w:val="none" w:sz="0" w:space="0" w:color="auto"/>
            <w:left w:val="none" w:sz="0" w:space="0" w:color="auto"/>
            <w:bottom w:val="none" w:sz="0" w:space="0" w:color="auto"/>
            <w:right w:val="none" w:sz="0" w:space="0" w:color="auto"/>
          </w:divBdr>
        </w:div>
        <w:div w:id="1608536001">
          <w:marLeft w:val="504"/>
          <w:marRight w:val="0"/>
          <w:marTop w:val="140"/>
          <w:marBottom w:val="0"/>
          <w:divBdr>
            <w:top w:val="none" w:sz="0" w:space="0" w:color="auto"/>
            <w:left w:val="none" w:sz="0" w:space="0" w:color="auto"/>
            <w:bottom w:val="none" w:sz="0" w:space="0" w:color="auto"/>
            <w:right w:val="none" w:sz="0" w:space="0" w:color="auto"/>
          </w:divBdr>
        </w:div>
        <w:div w:id="1610503966">
          <w:marLeft w:val="504"/>
          <w:marRight w:val="0"/>
          <w:marTop w:val="140"/>
          <w:marBottom w:val="0"/>
          <w:divBdr>
            <w:top w:val="none" w:sz="0" w:space="0" w:color="auto"/>
            <w:left w:val="none" w:sz="0" w:space="0" w:color="auto"/>
            <w:bottom w:val="none" w:sz="0" w:space="0" w:color="auto"/>
            <w:right w:val="none" w:sz="0" w:space="0" w:color="auto"/>
          </w:divBdr>
        </w:div>
        <w:div w:id="1624459811">
          <w:marLeft w:val="1166"/>
          <w:marRight w:val="0"/>
          <w:marTop w:val="110"/>
          <w:marBottom w:val="0"/>
          <w:divBdr>
            <w:top w:val="none" w:sz="0" w:space="0" w:color="auto"/>
            <w:left w:val="none" w:sz="0" w:space="0" w:color="auto"/>
            <w:bottom w:val="none" w:sz="0" w:space="0" w:color="auto"/>
            <w:right w:val="none" w:sz="0" w:space="0" w:color="auto"/>
          </w:divBdr>
        </w:div>
        <w:div w:id="1627589267">
          <w:marLeft w:val="1555"/>
          <w:marRight w:val="0"/>
          <w:marTop w:val="110"/>
          <w:marBottom w:val="0"/>
          <w:divBdr>
            <w:top w:val="none" w:sz="0" w:space="0" w:color="auto"/>
            <w:left w:val="none" w:sz="0" w:space="0" w:color="auto"/>
            <w:bottom w:val="none" w:sz="0" w:space="0" w:color="auto"/>
            <w:right w:val="none" w:sz="0" w:space="0" w:color="auto"/>
          </w:divBdr>
        </w:div>
        <w:div w:id="1627812103">
          <w:marLeft w:val="1008"/>
          <w:marRight w:val="0"/>
          <w:marTop w:val="110"/>
          <w:marBottom w:val="0"/>
          <w:divBdr>
            <w:top w:val="none" w:sz="0" w:space="0" w:color="auto"/>
            <w:left w:val="none" w:sz="0" w:space="0" w:color="auto"/>
            <w:bottom w:val="none" w:sz="0" w:space="0" w:color="auto"/>
            <w:right w:val="none" w:sz="0" w:space="0" w:color="auto"/>
          </w:divBdr>
        </w:div>
        <w:div w:id="1635063975">
          <w:marLeft w:val="504"/>
          <w:marRight w:val="0"/>
          <w:marTop w:val="140"/>
          <w:marBottom w:val="0"/>
          <w:divBdr>
            <w:top w:val="none" w:sz="0" w:space="0" w:color="auto"/>
            <w:left w:val="none" w:sz="0" w:space="0" w:color="auto"/>
            <w:bottom w:val="none" w:sz="0" w:space="0" w:color="auto"/>
            <w:right w:val="none" w:sz="0" w:space="0" w:color="auto"/>
          </w:divBdr>
        </w:div>
        <w:div w:id="1635139763">
          <w:marLeft w:val="1008"/>
          <w:marRight w:val="0"/>
          <w:marTop w:val="110"/>
          <w:marBottom w:val="0"/>
          <w:divBdr>
            <w:top w:val="none" w:sz="0" w:space="0" w:color="auto"/>
            <w:left w:val="none" w:sz="0" w:space="0" w:color="auto"/>
            <w:bottom w:val="none" w:sz="0" w:space="0" w:color="auto"/>
            <w:right w:val="none" w:sz="0" w:space="0" w:color="auto"/>
          </w:divBdr>
        </w:div>
        <w:div w:id="1637949459">
          <w:marLeft w:val="504"/>
          <w:marRight w:val="0"/>
          <w:marTop w:val="140"/>
          <w:marBottom w:val="0"/>
          <w:divBdr>
            <w:top w:val="none" w:sz="0" w:space="0" w:color="auto"/>
            <w:left w:val="none" w:sz="0" w:space="0" w:color="auto"/>
            <w:bottom w:val="none" w:sz="0" w:space="0" w:color="auto"/>
            <w:right w:val="none" w:sz="0" w:space="0" w:color="auto"/>
          </w:divBdr>
        </w:div>
        <w:div w:id="1638028053">
          <w:marLeft w:val="1166"/>
          <w:marRight w:val="0"/>
          <w:marTop w:val="110"/>
          <w:marBottom w:val="120"/>
          <w:divBdr>
            <w:top w:val="none" w:sz="0" w:space="0" w:color="auto"/>
            <w:left w:val="none" w:sz="0" w:space="0" w:color="auto"/>
            <w:bottom w:val="none" w:sz="0" w:space="0" w:color="auto"/>
            <w:right w:val="none" w:sz="0" w:space="0" w:color="auto"/>
          </w:divBdr>
        </w:div>
        <w:div w:id="1638414772">
          <w:marLeft w:val="504"/>
          <w:marRight w:val="0"/>
          <w:marTop w:val="140"/>
          <w:marBottom w:val="0"/>
          <w:divBdr>
            <w:top w:val="none" w:sz="0" w:space="0" w:color="auto"/>
            <w:left w:val="none" w:sz="0" w:space="0" w:color="auto"/>
            <w:bottom w:val="none" w:sz="0" w:space="0" w:color="auto"/>
            <w:right w:val="none" w:sz="0" w:space="0" w:color="auto"/>
          </w:divBdr>
        </w:div>
        <w:div w:id="1655254083">
          <w:marLeft w:val="504"/>
          <w:marRight w:val="0"/>
          <w:marTop w:val="140"/>
          <w:marBottom w:val="0"/>
          <w:divBdr>
            <w:top w:val="none" w:sz="0" w:space="0" w:color="auto"/>
            <w:left w:val="none" w:sz="0" w:space="0" w:color="auto"/>
            <w:bottom w:val="none" w:sz="0" w:space="0" w:color="auto"/>
            <w:right w:val="none" w:sz="0" w:space="0" w:color="auto"/>
          </w:divBdr>
        </w:div>
        <w:div w:id="1663460455">
          <w:marLeft w:val="1008"/>
          <w:marRight w:val="0"/>
          <w:marTop w:val="110"/>
          <w:marBottom w:val="0"/>
          <w:divBdr>
            <w:top w:val="none" w:sz="0" w:space="0" w:color="auto"/>
            <w:left w:val="none" w:sz="0" w:space="0" w:color="auto"/>
            <w:bottom w:val="none" w:sz="0" w:space="0" w:color="auto"/>
            <w:right w:val="none" w:sz="0" w:space="0" w:color="auto"/>
          </w:divBdr>
        </w:div>
        <w:div w:id="1667324190">
          <w:marLeft w:val="547"/>
          <w:marRight w:val="0"/>
          <w:marTop w:val="348"/>
          <w:marBottom w:val="0"/>
          <w:divBdr>
            <w:top w:val="none" w:sz="0" w:space="0" w:color="auto"/>
            <w:left w:val="none" w:sz="0" w:space="0" w:color="auto"/>
            <w:bottom w:val="none" w:sz="0" w:space="0" w:color="auto"/>
            <w:right w:val="none" w:sz="0" w:space="0" w:color="auto"/>
          </w:divBdr>
        </w:div>
        <w:div w:id="1674187219">
          <w:marLeft w:val="504"/>
          <w:marRight w:val="0"/>
          <w:marTop w:val="140"/>
          <w:marBottom w:val="0"/>
          <w:divBdr>
            <w:top w:val="none" w:sz="0" w:space="0" w:color="auto"/>
            <w:left w:val="none" w:sz="0" w:space="0" w:color="auto"/>
            <w:bottom w:val="none" w:sz="0" w:space="0" w:color="auto"/>
            <w:right w:val="none" w:sz="0" w:space="0" w:color="auto"/>
          </w:divBdr>
        </w:div>
        <w:div w:id="1700549469">
          <w:marLeft w:val="504"/>
          <w:marRight w:val="0"/>
          <w:marTop w:val="259"/>
          <w:marBottom w:val="0"/>
          <w:divBdr>
            <w:top w:val="none" w:sz="0" w:space="0" w:color="auto"/>
            <w:left w:val="none" w:sz="0" w:space="0" w:color="auto"/>
            <w:bottom w:val="none" w:sz="0" w:space="0" w:color="auto"/>
            <w:right w:val="none" w:sz="0" w:space="0" w:color="auto"/>
          </w:divBdr>
        </w:div>
        <w:div w:id="1700933233">
          <w:marLeft w:val="504"/>
          <w:marRight w:val="0"/>
          <w:marTop w:val="140"/>
          <w:marBottom w:val="0"/>
          <w:divBdr>
            <w:top w:val="none" w:sz="0" w:space="0" w:color="auto"/>
            <w:left w:val="none" w:sz="0" w:space="0" w:color="auto"/>
            <w:bottom w:val="none" w:sz="0" w:space="0" w:color="auto"/>
            <w:right w:val="none" w:sz="0" w:space="0" w:color="auto"/>
          </w:divBdr>
        </w:div>
        <w:div w:id="1703551592">
          <w:marLeft w:val="504"/>
          <w:marRight w:val="0"/>
          <w:marTop w:val="140"/>
          <w:marBottom w:val="0"/>
          <w:divBdr>
            <w:top w:val="none" w:sz="0" w:space="0" w:color="auto"/>
            <w:left w:val="none" w:sz="0" w:space="0" w:color="auto"/>
            <w:bottom w:val="none" w:sz="0" w:space="0" w:color="auto"/>
            <w:right w:val="none" w:sz="0" w:space="0" w:color="auto"/>
          </w:divBdr>
        </w:div>
        <w:div w:id="1713112101">
          <w:marLeft w:val="1008"/>
          <w:marRight w:val="0"/>
          <w:marTop w:val="110"/>
          <w:marBottom w:val="0"/>
          <w:divBdr>
            <w:top w:val="none" w:sz="0" w:space="0" w:color="auto"/>
            <w:left w:val="none" w:sz="0" w:space="0" w:color="auto"/>
            <w:bottom w:val="none" w:sz="0" w:space="0" w:color="auto"/>
            <w:right w:val="none" w:sz="0" w:space="0" w:color="auto"/>
          </w:divBdr>
        </w:div>
        <w:div w:id="1720548635">
          <w:marLeft w:val="1555"/>
          <w:marRight w:val="0"/>
          <w:marTop w:val="110"/>
          <w:marBottom w:val="0"/>
          <w:divBdr>
            <w:top w:val="none" w:sz="0" w:space="0" w:color="auto"/>
            <w:left w:val="none" w:sz="0" w:space="0" w:color="auto"/>
            <w:bottom w:val="none" w:sz="0" w:space="0" w:color="auto"/>
            <w:right w:val="none" w:sz="0" w:space="0" w:color="auto"/>
          </w:divBdr>
        </w:div>
        <w:div w:id="1726829717">
          <w:marLeft w:val="504"/>
          <w:marRight w:val="0"/>
          <w:marTop w:val="140"/>
          <w:marBottom w:val="0"/>
          <w:divBdr>
            <w:top w:val="none" w:sz="0" w:space="0" w:color="auto"/>
            <w:left w:val="none" w:sz="0" w:space="0" w:color="auto"/>
            <w:bottom w:val="none" w:sz="0" w:space="0" w:color="auto"/>
            <w:right w:val="none" w:sz="0" w:space="0" w:color="auto"/>
          </w:divBdr>
        </w:div>
        <w:div w:id="1727293671">
          <w:marLeft w:val="1008"/>
          <w:marRight w:val="0"/>
          <w:marTop w:val="110"/>
          <w:marBottom w:val="0"/>
          <w:divBdr>
            <w:top w:val="none" w:sz="0" w:space="0" w:color="auto"/>
            <w:left w:val="none" w:sz="0" w:space="0" w:color="auto"/>
            <w:bottom w:val="none" w:sz="0" w:space="0" w:color="auto"/>
            <w:right w:val="none" w:sz="0" w:space="0" w:color="auto"/>
          </w:divBdr>
        </w:div>
        <w:div w:id="1734306944">
          <w:marLeft w:val="965"/>
          <w:marRight w:val="0"/>
          <w:marTop w:val="250"/>
          <w:marBottom w:val="0"/>
          <w:divBdr>
            <w:top w:val="none" w:sz="0" w:space="0" w:color="auto"/>
            <w:left w:val="none" w:sz="0" w:space="0" w:color="auto"/>
            <w:bottom w:val="none" w:sz="0" w:space="0" w:color="auto"/>
            <w:right w:val="none" w:sz="0" w:space="0" w:color="auto"/>
          </w:divBdr>
        </w:div>
        <w:div w:id="1739866482">
          <w:marLeft w:val="1008"/>
          <w:marRight w:val="0"/>
          <w:marTop w:val="110"/>
          <w:marBottom w:val="0"/>
          <w:divBdr>
            <w:top w:val="none" w:sz="0" w:space="0" w:color="auto"/>
            <w:left w:val="none" w:sz="0" w:space="0" w:color="auto"/>
            <w:bottom w:val="none" w:sz="0" w:space="0" w:color="auto"/>
            <w:right w:val="none" w:sz="0" w:space="0" w:color="auto"/>
          </w:divBdr>
        </w:div>
        <w:div w:id="1740637604">
          <w:marLeft w:val="547"/>
          <w:marRight w:val="0"/>
          <w:marTop w:val="348"/>
          <w:marBottom w:val="0"/>
          <w:divBdr>
            <w:top w:val="none" w:sz="0" w:space="0" w:color="auto"/>
            <w:left w:val="none" w:sz="0" w:space="0" w:color="auto"/>
            <w:bottom w:val="none" w:sz="0" w:space="0" w:color="auto"/>
            <w:right w:val="none" w:sz="0" w:space="0" w:color="auto"/>
          </w:divBdr>
        </w:div>
        <w:div w:id="1743210497">
          <w:marLeft w:val="504"/>
          <w:marRight w:val="0"/>
          <w:marTop w:val="259"/>
          <w:marBottom w:val="0"/>
          <w:divBdr>
            <w:top w:val="none" w:sz="0" w:space="0" w:color="auto"/>
            <w:left w:val="none" w:sz="0" w:space="0" w:color="auto"/>
            <w:bottom w:val="none" w:sz="0" w:space="0" w:color="auto"/>
            <w:right w:val="none" w:sz="0" w:space="0" w:color="auto"/>
          </w:divBdr>
        </w:div>
        <w:div w:id="1756437110">
          <w:marLeft w:val="504"/>
          <w:marRight w:val="0"/>
          <w:marTop w:val="140"/>
          <w:marBottom w:val="0"/>
          <w:divBdr>
            <w:top w:val="none" w:sz="0" w:space="0" w:color="auto"/>
            <w:left w:val="none" w:sz="0" w:space="0" w:color="auto"/>
            <w:bottom w:val="none" w:sz="0" w:space="0" w:color="auto"/>
            <w:right w:val="none" w:sz="0" w:space="0" w:color="auto"/>
          </w:divBdr>
        </w:div>
        <w:div w:id="1765421043">
          <w:marLeft w:val="1008"/>
          <w:marRight w:val="0"/>
          <w:marTop w:val="110"/>
          <w:marBottom w:val="0"/>
          <w:divBdr>
            <w:top w:val="none" w:sz="0" w:space="0" w:color="auto"/>
            <w:left w:val="none" w:sz="0" w:space="0" w:color="auto"/>
            <w:bottom w:val="none" w:sz="0" w:space="0" w:color="auto"/>
            <w:right w:val="none" w:sz="0" w:space="0" w:color="auto"/>
          </w:divBdr>
        </w:div>
        <w:div w:id="1774208373">
          <w:marLeft w:val="1166"/>
          <w:marRight w:val="0"/>
          <w:marTop w:val="60"/>
          <w:marBottom w:val="60"/>
          <w:divBdr>
            <w:top w:val="none" w:sz="0" w:space="0" w:color="auto"/>
            <w:left w:val="none" w:sz="0" w:space="0" w:color="auto"/>
            <w:bottom w:val="none" w:sz="0" w:space="0" w:color="auto"/>
            <w:right w:val="none" w:sz="0" w:space="0" w:color="auto"/>
          </w:divBdr>
        </w:div>
        <w:div w:id="1776172135">
          <w:marLeft w:val="1051"/>
          <w:marRight w:val="0"/>
          <w:marTop w:val="384"/>
          <w:marBottom w:val="0"/>
          <w:divBdr>
            <w:top w:val="none" w:sz="0" w:space="0" w:color="auto"/>
            <w:left w:val="none" w:sz="0" w:space="0" w:color="auto"/>
            <w:bottom w:val="none" w:sz="0" w:space="0" w:color="auto"/>
            <w:right w:val="none" w:sz="0" w:space="0" w:color="auto"/>
          </w:divBdr>
        </w:div>
        <w:div w:id="1814443629">
          <w:marLeft w:val="835"/>
          <w:marRight w:val="0"/>
          <w:marTop w:val="269"/>
          <w:marBottom w:val="0"/>
          <w:divBdr>
            <w:top w:val="none" w:sz="0" w:space="0" w:color="auto"/>
            <w:left w:val="none" w:sz="0" w:space="0" w:color="auto"/>
            <w:bottom w:val="none" w:sz="0" w:space="0" w:color="auto"/>
            <w:right w:val="none" w:sz="0" w:space="0" w:color="auto"/>
          </w:divBdr>
        </w:div>
        <w:div w:id="1814829467">
          <w:marLeft w:val="504"/>
          <w:marRight w:val="0"/>
          <w:marTop w:val="140"/>
          <w:marBottom w:val="0"/>
          <w:divBdr>
            <w:top w:val="none" w:sz="0" w:space="0" w:color="auto"/>
            <w:left w:val="none" w:sz="0" w:space="0" w:color="auto"/>
            <w:bottom w:val="none" w:sz="0" w:space="0" w:color="auto"/>
            <w:right w:val="none" w:sz="0" w:space="0" w:color="auto"/>
          </w:divBdr>
        </w:div>
        <w:div w:id="1818305912">
          <w:marLeft w:val="504"/>
          <w:marRight w:val="0"/>
          <w:marTop w:val="140"/>
          <w:marBottom w:val="0"/>
          <w:divBdr>
            <w:top w:val="none" w:sz="0" w:space="0" w:color="auto"/>
            <w:left w:val="none" w:sz="0" w:space="0" w:color="auto"/>
            <w:bottom w:val="none" w:sz="0" w:space="0" w:color="auto"/>
            <w:right w:val="none" w:sz="0" w:space="0" w:color="auto"/>
          </w:divBdr>
        </w:div>
        <w:div w:id="1824152014">
          <w:marLeft w:val="1008"/>
          <w:marRight w:val="0"/>
          <w:marTop w:val="110"/>
          <w:marBottom w:val="0"/>
          <w:divBdr>
            <w:top w:val="none" w:sz="0" w:space="0" w:color="auto"/>
            <w:left w:val="none" w:sz="0" w:space="0" w:color="auto"/>
            <w:bottom w:val="none" w:sz="0" w:space="0" w:color="auto"/>
            <w:right w:val="none" w:sz="0" w:space="0" w:color="auto"/>
          </w:divBdr>
        </w:div>
        <w:div w:id="1845052447">
          <w:marLeft w:val="504"/>
          <w:marRight w:val="0"/>
          <w:marTop w:val="140"/>
          <w:marBottom w:val="0"/>
          <w:divBdr>
            <w:top w:val="none" w:sz="0" w:space="0" w:color="auto"/>
            <w:left w:val="none" w:sz="0" w:space="0" w:color="auto"/>
            <w:bottom w:val="none" w:sz="0" w:space="0" w:color="auto"/>
            <w:right w:val="none" w:sz="0" w:space="0" w:color="auto"/>
          </w:divBdr>
        </w:div>
        <w:div w:id="1845052834">
          <w:marLeft w:val="504"/>
          <w:marRight w:val="0"/>
          <w:marTop w:val="259"/>
          <w:marBottom w:val="0"/>
          <w:divBdr>
            <w:top w:val="none" w:sz="0" w:space="0" w:color="auto"/>
            <w:left w:val="none" w:sz="0" w:space="0" w:color="auto"/>
            <w:bottom w:val="none" w:sz="0" w:space="0" w:color="auto"/>
            <w:right w:val="none" w:sz="0" w:space="0" w:color="auto"/>
          </w:divBdr>
        </w:div>
        <w:div w:id="1855611858">
          <w:marLeft w:val="504"/>
          <w:marRight w:val="0"/>
          <w:marTop w:val="140"/>
          <w:marBottom w:val="0"/>
          <w:divBdr>
            <w:top w:val="none" w:sz="0" w:space="0" w:color="auto"/>
            <w:left w:val="none" w:sz="0" w:space="0" w:color="auto"/>
            <w:bottom w:val="none" w:sz="0" w:space="0" w:color="auto"/>
            <w:right w:val="none" w:sz="0" w:space="0" w:color="auto"/>
          </w:divBdr>
        </w:div>
        <w:div w:id="1860507481">
          <w:marLeft w:val="835"/>
          <w:marRight w:val="0"/>
          <w:marTop w:val="140"/>
          <w:marBottom w:val="0"/>
          <w:divBdr>
            <w:top w:val="none" w:sz="0" w:space="0" w:color="auto"/>
            <w:left w:val="none" w:sz="0" w:space="0" w:color="auto"/>
            <w:bottom w:val="none" w:sz="0" w:space="0" w:color="auto"/>
            <w:right w:val="none" w:sz="0" w:space="0" w:color="auto"/>
          </w:divBdr>
        </w:div>
        <w:div w:id="1867936743">
          <w:marLeft w:val="504"/>
          <w:marRight w:val="0"/>
          <w:marTop w:val="140"/>
          <w:marBottom w:val="0"/>
          <w:divBdr>
            <w:top w:val="none" w:sz="0" w:space="0" w:color="auto"/>
            <w:left w:val="none" w:sz="0" w:space="0" w:color="auto"/>
            <w:bottom w:val="none" w:sz="0" w:space="0" w:color="auto"/>
            <w:right w:val="none" w:sz="0" w:space="0" w:color="auto"/>
          </w:divBdr>
        </w:div>
        <w:div w:id="1871257115">
          <w:marLeft w:val="1008"/>
          <w:marRight w:val="0"/>
          <w:marTop w:val="110"/>
          <w:marBottom w:val="0"/>
          <w:divBdr>
            <w:top w:val="none" w:sz="0" w:space="0" w:color="auto"/>
            <w:left w:val="none" w:sz="0" w:space="0" w:color="auto"/>
            <w:bottom w:val="none" w:sz="0" w:space="0" w:color="auto"/>
            <w:right w:val="none" w:sz="0" w:space="0" w:color="auto"/>
          </w:divBdr>
        </w:div>
        <w:div w:id="1875195423">
          <w:marLeft w:val="1008"/>
          <w:marRight w:val="0"/>
          <w:marTop w:val="110"/>
          <w:marBottom w:val="0"/>
          <w:divBdr>
            <w:top w:val="none" w:sz="0" w:space="0" w:color="auto"/>
            <w:left w:val="none" w:sz="0" w:space="0" w:color="auto"/>
            <w:bottom w:val="none" w:sz="0" w:space="0" w:color="auto"/>
            <w:right w:val="none" w:sz="0" w:space="0" w:color="auto"/>
          </w:divBdr>
        </w:div>
        <w:div w:id="1876194765">
          <w:marLeft w:val="504"/>
          <w:marRight w:val="0"/>
          <w:marTop w:val="140"/>
          <w:marBottom w:val="0"/>
          <w:divBdr>
            <w:top w:val="none" w:sz="0" w:space="0" w:color="auto"/>
            <w:left w:val="none" w:sz="0" w:space="0" w:color="auto"/>
            <w:bottom w:val="none" w:sz="0" w:space="0" w:color="auto"/>
            <w:right w:val="none" w:sz="0" w:space="0" w:color="auto"/>
          </w:divBdr>
        </w:div>
        <w:div w:id="1876847694">
          <w:marLeft w:val="965"/>
          <w:marRight w:val="0"/>
          <w:marTop w:val="250"/>
          <w:marBottom w:val="0"/>
          <w:divBdr>
            <w:top w:val="none" w:sz="0" w:space="0" w:color="auto"/>
            <w:left w:val="none" w:sz="0" w:space="0" w:color="auto"/>
            <w:bottom w:val="none" w:sz="0" w:space="0" w:color="auto"/>
            <w:right w:val="none" w:sz="0" w:space="0" w:color="auto"/>
          </w:divBdr>
        </w:div>
        <w:div w:id="1878008604">
          <w:marLeft w:val="547"/>
          <w:marRight w:val="0"/>
          <w:marTop w:val="348"/>
          <w:marBottom w:val="0"/>
          <w:divBdr>
            <w:top w:val="none" w:sz="0" w:space="0" w:color="auto"/>
            <w:left w:val="none" w:sz="0" w:space="0" w:color="auto"/>
            <w:bottom w:val="none" w:sz="0" w:space="0" w:color="auto"/>
            <w:right w:val="none" w:sz="0" w:space="0" w:color="auto"/>
          </w:divBdr>
        </w:div>
        <w:div w:id="1882479631">
          <w:marLeft w:val="504"/>
          <w:marRight w:val="0"/>
          <w:marTop w:val="140"/>
          <w:marBottom w:val="0"/>
          <w:divBdr>
            <w:top w:val="none" w:sz="0" w:space="0" w:color="auto"/>
            <w:left w:val="none" w:sz="0" w:space="0" w:color="auto"/>
            <w:bottom w:val="none" w:sz="0" w:space="0" w:color="auto"/>
            <w:right w:val="none" w:sz="0" w:space="0" w:color="auto"/>
          </w:divBdr>
        </w:div>
        <w:div w:id="1890068874">
          <w:marLeft w:val="1008"/>
          <w:marRight w:val="0"/>
          <w:marTop w:val="110"/>
          <w:marBottom w:val="0"/>
          <w:divBdr>
            <w:top w:val="none" w:sz="0" w:space="0" w:color="auto"/>
            <w:left w:val="none" w:sz="0" w:space="0" w:color="auto"/>
            <w:bottom w:val="none" w:sz="0" w:space="0" w:color="auto"/>
            <w:right w:val="none" w:sz="0" w:space="0" w:color="auto"/>
          </w:divBdr>
        </w:div>
        <w:div w:id="1893425106">
          <w:marLeft w:val="1008"/>
          <w:marRight w:val="0"/>
          <w:marTop w:val="110"/>
          <w:marBottom w:val="0"/>
          <w:divBdr>
            <w:top w:val="none" w:sz="0" w:space="0" w:color="auto"/>
            <w:left w:val="none" w:sz="0" w:space="0" w:color="auto"/>
            <w:bottom w:val="none" w:sz="0" w:space="0" w:color="auto"/>
            <w:right w:val="none" w:sz="0" w:space="0" w:color="auto"/>
          </w:divBdr>
        </w:div>
        <w:div w:id="1912235078">
          <w:marLeft w:val="1555"/>
          <w:marRight w:val="0"/>
          <w:marTop w:val="110"/>
          <w:marBottom w:val="0"/>
          <w:divBdr>
            <w:top w:val="none" w:sz="0" w:space="0" w:color="auto"/>
            <w:left w:val="none" w:sz="0" w:space="0" w:color="auto"/>
            <w:bottom w:val="none" w:sz="0" w:space="0" w:color="auto"/>
            <w:right w:val="none" w:sz="0" w:space="0" w:color="auto"/>
          </w:divBdr>
        </w:div>
        <w:div w:id="1913853807">
          <w:marLeft w:val="965"/>
          <w:marRight w:val="0"/>
          <w:marTop w:val="140"/>
          <w:marBottom w:val="0"/>
          <w:divBdr>
            <w:top w:val="none" w:sz="0" w:space="0" w:color="auto"/>
            <w:left w:val="none" w:sz="0" w:space="0" w:color="auto"/>
            <w:bottom w:val="none" w:sz="0" w:space="0" w:color="auto"/>
            <w:right w:val="none" w:sz="0" w:space="0" w:color="auto"/>
          </w:divBdr>
        </w:div>
        <w:div w:id="1915358890">
          <w:marLeft w:val="504"/>
          <w:marRight w:val="0"/>
          <w:marTop w:val="140"/>
          <w:marBottom w:val="0"/>
          <w:divBdr>
            <w:top w:val="none" w:sz="0" w:space="0" w:color="auto"/>
            <w:left w:val="none" w:sz="0" w:space="0" w:color="auto"/>
            <w:bottom w:val="none" w:sz="0" w:space="0" w:color="auto"/>
            <w:right w:val="none" w:sz="0" w:space="0" w:color="auto"/>
          </w:divBdr>
        </w:div>
        <w:div w:id="1917860701">
          <w:marLeft w:val="1008"/>
          <w:marRight w:val="0"/>
          <w:marTop w:val="110"/>
          <w:marBottom w:val="0"/>
          <w:divBdr>
            <w:top w:val="none" w:sz="0" w:space="0" w:color="auto"/>
            <w:left w:val="none" w:sz="0" w:space="0" w:color="auto"/>
            <w:bottom w:val="none" w:sz="0" w:space="0" w:color="auto"/>
            <w:right w:val="none" w:sz="0" w:space="0" w:color="auto"/>
          </w:divBdr>
        </w:div>
        <w:div w:id="1921718189">
          <w:marLeft w:val="1008"/>
          <w:marRight w:val="0"/>
          <w:marTop w:val="110"/>
          <w:marBottom w:val="0"/>
          <w:divBdr>
            <w:top w:val="none" w:sz="0" w:space="0" w:color="auto"/>
            <w:left w:val="none" w:sz="0" w:space="0" w:color="auto"/>
            <w:bottom w:val="none" w:sz="0" w:space="0" w:color="auto"/>
            <w:right w:val="none" w:sz="0" w:space="0" w:color="auto"/>
          </w:divBdr>
        </w:div>
        <w:div w:id="1941832000">
          <w:marLeft w:val="504"/>
          <w:marRight w:val="0"/>
          <w:marTop w:val="140"/>
          <w:marBottom w:val="0"/>
          <w:divBdr>
            <w:top w:val="none" w:sz="0" w:space="0" w:color="auto"/>
            <w:left w:val="none" w:sz="0" w:space="0" w:color="auto"/>
            <w:bottom w:val="none" w:sz="0" w:space="0" w:color="auto"/>
            <w:right w:val="none" w:sz="0" w:space="0" w:color="auto"/>
          </w:divBdr>
        </w:div>
        <w:div w:id="1948072689">
          <w:marLeft w:val="1051"/>
          <w:marRight w:val="0"/>
          <w:marTop w:val="384"/>
          <w:marBottom w:val="0"/>
          <w:divBdr>
            <w:top w:val="none" w:sz="0" w:space="0" w:color="auto"/>
            <w:left w:val="none" w:sz="0" w:space="0" w:color="auto"/>
            <w:bottom w:val="none" w:sz="0" w:space="0" w:color="auto"/>
            <w:right w:val="none" w:sz="0" w:space="0" w:color="auto"/>
          </w:divBdr>
        </w:div>
        <w:div w:id="1948344000">
          <w:marLeft w:val="1008"/>
          <w:marRight w:val="0"/>
          <w:marTop w:val="110"/>
          <w:marBottom w:val="0"/>
          <w:divBdr>
            <w:top w:val="none" w:sz="0" w:space="0" w:color="auto"/>
            <w:left w:val="none" w:sz="0" w:space="0" w:color="auto"/>
            <w:bottom w:val="none" w:sz="0" w:space="0" w:color="auto"/>
            <w:right w:val="none" w:sz="0" w:space="0" w:color="auto"/>
          </w:divBdr>
        </w:div>
        <w:div w:id="1953246654">
          <w:marLeft w:val="1008"/>
          <w:marRight w:val="0"/>
          <w:marTop w:val="110"/>
          <w:marBottom w:val="0"/>
          <w:divBdr>
            <w:top w:val="none" w:sz="0" w:space="0" w:color="auto"/>
            <w:left w:val="none" w:sz="0" w:space="0" w:color="auto"/>
            <w:bottom w:val="none" w:sz="0" w:space="0" w:color="auto"/>
            <w:right w:val="none" w:sz="0" w:space="0" w:color="auto"/>
          </w:divBdr>
        </w:div>
        <w:div w:id="1958828721">
          <w:marLeft w:val="965"/>
          <w:marRight w:val="0"/>
          <w:marTop w:val="140"/>
          <w:marBottom w:val="0"/>
          <w:divBdr>
            <w:top w:val="none" w:sz="0" w:space="0" w:color="auto"/>
            <w:left w:val="none" w:sz="0" w:space="0" w:color="auto"/>
            <w:bottom w:val="none" w:sz="0" w:space="0" w:color="auto"/>
            <w:right w:val="none" w:sz="0" w:space="0" w:color="auto"/>
          </w:divBdr>
        </w:div>
        <w:div w:id="1965118431">
          <w:marLeft w:val="1008"/>
          <w:marRight w:val="0"/>
          <w:marTop w:val="110"/>
          <w:marBottom w:val="0"/>
          <w:divBdr>
            <w:top w:val="none" w:sz="0" w:space="0" w:color="auto"/>
            <w:left w:val="none" w:sz="0" w:space="0" w:color="auto"/>
            <w:bottom w:val="none" w:sz="0" w:space="0" w:color="auto"/>
            <w:right w:val="none" w:sz="0" w:space="0" w:color="auto"/>
          </w:divBdr>
        </w:div>
        <w:div w:id="1969898993">
          <w:marLeft w:val="504"/>
          <w:marRight w:val="0"/>
          <w:marTop w:val="140"/>
          <w:marBottom w:val="0"/>
          <w:divBdr>
            <w:top w:val="none" w:sz="0" w:space="0" w:color="auto"/>
            <w:left w:val="none" w:sz="0" w:space="0" w:color="auto"/>
            <w:bottom w:val="none" w:sz="0" w:space="0" w:color="auto"/>
            <w:right w:val="none" w:sz="0" w:space="0" w:color="auto"/>
          </w:divBdr>
        </w:div>
        <w:div w:id="1973364594">
          <w:marLeft w:val="504"/>
          <w:marRight w:val="0"/>
          <w:marTop w:val="140"/>
          <w:marBottom w:val="0"/>
          <w:divBdr>
            <w:top w:val="none" w:sz="0" w:space="0" w:color="auto"/>
            <w:left w:val="none" w:sz="0" w:space="0" w:color="auto"/>
            <w:bottom w:val="none" w:sz="0" w:space="0" w:color="auto"/>
            <w:right w:val="none" w:sz="0" w:space="0" w:color="auto"/>
          </w:divBdr>
        </w:div>
        <w:div w:id="1980527684">
          <w:marLeft w:val="1008"/>
          <w:marRight w:val="0"/>
          <w:marTop w:val="110"/>
          <w:marBottom w:val="0"/>
          <w:divBdr>
            <w:top w:val="none" w:sz="0" w:space="0" w:color="auto"/>
            <w:left w:val="none" w:sz="0" w:space="0" w:color="auto"/>
            <w:bottom w:val="none" w:sz="0" w:space="0" w:color="auto"/>
            <w:right w:val="none" w:sz="0" w:space="0" w:color="auto"/>
          </w:divBdr>
        </w:div>
        <w:div w:id="1981112993">
          <w:marLeft w:val="1008"/>
          <w:marRight w:val="0"/>
          <w:marTop w:val="110"/>
          <w:marBottom w:val="0"/>
          <w:divBdr>
            <w:top w:val="none" w:sz="0" w:space="0" w:color="auto"/>
            <w:left w:val="none" w:sz="0" w:space="0" w:color="auto"/>
            <w:bottom w:val="none" w:sz="0" w:space="0" w:color="auto"/>
            <w:right w:val="none" w:sz="0" w:space="0" w:color="auto"/>
          </w:divBdr>
        </w:div>
        <w:div w:id="1989747766">
          <w:marLeft w:val="504"/>
          <w:marRight w:val="0"/>
          <w:marTop w:val="140"/>
          <w:marBottom w:val="0"/>
          <w:divBdr>
            <w:top w:val="none" w:sz="0" w:space="0" w:color="auto"/>
            <w:left w:val="none" w:sz="0" w:space="0" w:color="auto"/>
            <w:bottom w:val="none" w:sz="0" w:space="0" w:color="auto"/>
            <w:right w:val="none" w:sz="0" w:space="0" w:color="auto"/>
          </w:divBdr>
        </w:div>
        <w:div w:id="1991322888">
          <w:marLeft w:val="504"/>
          <w:marRight w:val="0"/>
          <w:marTop w:val="140"/>
          <w:marBottom w:val="0"/>
          <w:divBdr>
            <w:top w:val="none" w:sz="0" w:space="0" w:color="auto"/>
            <w:left w:val="none" w:sz="0" w:space="0" w:color="auto"/>
            <w:bottom w:val="none" w:sz="0" w:space="0" w:color="auto"/>
            <w:right w:val="none" w:sz="0" w:space="0" w:color="auto"/>
          </w:divBdr>
        </w:div>
        <w:div w:id="1993174486">
          <w:marLeft w:val="547"/>
          <w:marRight w:val="0"/>
          <w:marTop w:val="348"/>
          <w:marBottom w:val="0"/>
          <w:divBdr>
            <w:top w:val="none" w:sz="0" w:space="0" w:color="auto"/>
            <w:left w:val="none" w:sz="0" w:space="0" w:color="auto"/>
            <w:bottom w:val="none" w:sz="0" w:space="0" w:color="auto"/>
            <w:right w:val="none" w:sz="0" w:space="0" w:color="auto"/>
          </w:divBdr>
        </w:div>
        <w:div w:id="1996645275">
          <w:marLeft w:val="1008"/>
          <w:marRight w:val="0"/>
          <w:marTop w:val="110"/>
          <w:marBottom w:val="0"/>
          <w:divBdr>
            <w:top w:val="none" w:sz="0" w:space="0" w:color="auto"/>
            <w:left w:val="none" w:sz="0" w:space="0" w:color="auto"/>
            <w:bottom w:val="none" w:sz="0" w:space="0" w:color="auto"/>
            <w:right w:val="none" w:sz="0" w:space="0" w:color="auto"/>
          </w:divBdr>
        </w:div>
        <w:div w:id="2016640934">
          <w:marLeft w:val="504"/>
          <w:marRight w:val="0"/>
          <w:marTop w:val="140"/>
          <w:marBottom w:val="0"/>
          <w:divBdr>
            <w:top w:val="none" w:sz="0" w:space="0" w:color="auto"/>
            <w:left w:val="none" w:sz="0" w:space="0" w:color="auto"/>
            <w:bottom w:val="none" w:sz="0" w:space="0" w:color="auto"/>
            <w:right w:val="none" w:sz="0" w:space="0" w:color="auto"/>
          </w:divBdr>
        </w:div>
        <w:div w:id="2017489049">
          <w:marLeft w:val="1008"/>
          <w:marRight w:val="0"/>
          <w:marTop w:val="110"/>
          <w:marBottom w:val="0"/>
          <w:divBdr>
            <w:top w:val="none" w:sz="0" w:space="0" w:color="auto"/>
            <w:left w:val="none" w:sz="0" w:space="0" w:color="auto"/>
            <w:bottom w:val="none" w:sz="0" w:space="0" w:color="auto"/>
            <w:right w:val="none" w:sz="0" w:space="0" w:color="auto"/>
          </w:divBdr>
        </w:div>
        <w:div w:id="2022781798">
          <w:marLeft w:val="1008"/>
          <w:marRight w:val="0"/>
          <w:marTop w:val="110"/>
          <w:marBottom w:val="0"/>
          <w:divBdr>
            <w:top w:val="none" w:sz="0" w:space="0" w:color="auto"/>
            <w:left w:val="none" w:sz="0" w:space="0" w:color="auto"/>
            <w:bottom w:val="none" w:sz="0" w:space="0" w:color="auto"/>
            <w:right w:val="none" w:sz="0" w:space="0" w:color="auto"/>
          </w:divBdr>
        </w:div>
        <w:div w:id="2029063131">
          <w:marLeft w:val="504"/>
          <w:marRight w:val="0"/>
          <w:marTop w:val="140"/>
          <w:marBottom w:val="0"/>
          <w:divBdr>
            <w:top w:val="none" w:sz="0" w:space="0" w:color="auto"/>
            <w:left w:val="none" w:sz="0" w:space="0" w:color="auto"/>
            <w:bottom w:val="none" w:sz="0" w:space="0" w:color="auto"/>
            <w:right w:val="none" w:sz="0" w:space="0" w:color="auto"/>
          </w:divBdr>
        </w:div>
        <w:div w:id="2031688118">
          <w:marLeft w:val="1008"/>
          <w:marRight w:val="0"/>
          <w:marTop w:val="110"/>
          <w:marBottom w:val="0"/>
          <w:divBdr>
            <w:top w:val="none" w:sz="0" w:space="0" w:color="auto"/>
            <w:left w:val="none" w:sz="0" w:space="0" w:color="auto"/>
            <w:bottom w:val="none" w:sz="0" w:space="0" w:color="auto"/>
            <w:right w:val="none" w:sz="0" w:space="0" w:color="auto"/>
          </w:divBdr>
        </w:div>
        <w:div w:id="2041929117">
          <w:marLeft w:val="504"/>
          <w:marRight w:val="0"/>
          <w:marTop w:val="140"/>
          <w:marBottom w:val="0"/>
          <w:divBdr>
            <w:top w:val="none" w:sz="0" w:space="0" w:color="auto"/>
            <w:left w:val="none" w:sz="0" w:space="0" w:color="auto"/>
            <w:bottom w:val="none" w:sz="0" w:space="0" w:color="auto"/>
            <w:right w:val="none" w:sz="0" w:space="0" w:color="auto"/>
          </w:divBdr>
        </w:div>
        <w:div w:id="2044863687">
          <w:marLeft w:val="504"/>
          <w:marRight w:val="0"/>
          <w:marTop w:val="140"/>
          <w:marBottom w:val="0"/>
          <w:divBdr>
            <w:top w:val="none" w:sz="0" w:space="0" w:color="auto"/>
            <w:left w:val="none" w:sz="0" w:space="0" w:color="auto"/>
            <w:bottom w:val="none" w:sz="0" w:space="0" w:color="auto"/>
            <w:right w:val="none" w:sz="0" w:space="0" w:color="auto"/>
          </w:divBdr>
        </w:div>
        <w:div w:id="2045322415">
          <w:marLeft w:val="1440"/>
          <w:marRight w:val="0"/>
          <w:marTop w:val="100"/>
          <w:marBottom w:val="0"/>
          <w:divBdr>
            <w:top w:val="none" w:sz="0" w:space="0" w:color="auto"/>
            <w:left w:val="none" w:sz="0" w:space="0" w:color="auto"/>
            <w:bottom w:val="none" w:sz="0" w:space="0" w:color="auto"/>
            <w:right w:val="none" w:sz="0" w:space="0" w:color="auto"/>
          </w:divBdr>
        </w:div>
        <w:div w:id="2050375305">
          <w:marLeft w:val="1166"/>
          <w:marRight w:val="0"/>
          <w:marTop w:val="312"/>
          <w:marBottom w:val="0"/>
          <w:divBdr>
            <w:top w:val="none" w:sz="0" w:space="0" w:color="auto"/>
            <w:left w:val="none" w:sz="0" w:space="0" w:color="auto"/>
            <w:bottom w:val="none" w:sz="0" w:space="0" w:color="auto"/>
            <w:right w:val="none" w:sz="0" w:space="0" w:color="auto"/>
          </w:divBdr>
        </w:div>
        <w:div w:id="2056539019">
          <w:marLeft w:val="1008"/>
          <w:marRight w:val="0"/>
          <w:marTop w:val="110"/>
          <w:marBottom w:val="0"/>
          <w:divBdr>
            <w:top w:val="none" w:sz="0" w:space="0" w:color="auto"/>
            <w:left w:val="none" w:sz="0" w:space="0" w:color="auto"/>
            <w:bottom w:val="none" w:sz="0" w:space="0" w:color="auto"/>
            <w:right w:val="none" w:sz="0" w:space="0" w:color="auto"/>
          </w:divBdr>
        </w:div>
        <w:div w:id="2056810030">
          <w:marLeft w:val="504"/>
          <w:marRight w:val="0"/>
          <w:marTop w:val="140"/>
          <w:marBottom w:val="0"/>
          <w:divBdr>
            <w:top w:val="none" w:sz="0" w:space="0" w:color="auto"/>
            <w:left w:val="none" w:sz="0" w:space="0" w:color="auto"/>
            <w:bottom w:val="none" w:sz="0" w:space="0" w:color="auto"/>
            <w:right w:val="none" w:sz="0" w:space="0" w:color="auto"/>
          </w:divBdr>
        </w:div>
        <w:div w:id="2060325520">
          <w:marLeft w:val="835"/>
          <w:marRight w:val="0"/>
          <w:marTop w:val="140"/>
          <w:marBottom w:val="0"/>
          <w:divBdr>
            <w:top w:val="none" w:sz="0" w:space="0" w:color="auto"/>
            <w:left w:val="none" w:sz="0" w:space="0" w:color="auto"/>
            <w:bottom w:val="none" w:sz="0" w:space="0" w:color="auto"/>
            <w:right w:val="none" w:sz="0" w:space="0" w:color="auto"/>
          </w:divBdr>
        </w:div>
        <w:div w:id="2070225838">
          <w:marLeft w:val="504"/>
          <w:marRight w:val="0"/>
          <w:marTop w:val="259"/>
          <w:marBottom w:val="0"/>
          <w:divBdr>
            <w:top w:val="none" w:sz="0" w:space="0" w:color="auto"/>
            <w:left w:val="none" w:sz="0" w:space="0" w:color="auto"/>
            <w:bottom w:val="none" w:sz="0" w:space="0" w:color="auto"/>
            <w:right w:val="none" w:sz="0" w:space="0" w:color="auto"/>
          </w:divBdr>
        </w:div>
        <w:div w:id="2074347457">
          <w:marLeft w:val="504"/>
          <w:marRight w:val="0"/>
          <w:marTop w:val="140"/>
          <w:marBottom w:val="0"/>
          <w:divBdr>
            <w:top w:val="none" w:sz="0" w:space="0" w:color="auto"/>
            <w:left w:val="none" w:sz="0" w:space="0" w:color="auto"/>
            <w:bottom w:val="none" w:sz="0" w:space="0" w:color="auto"/>
            <w:right w:val="none" w:sz="0" w:space="0" w:color="auto"/>
          </w:divBdr>
        </w:div>
        <w:div w:id="2079815623">
          <w:marLeft w:val="547"/>
          <w:marRight w:val="0"/>
          <w:marTop w:val="140"/>
          <w:marBottom w:val="384"/>
          <w:divBdr>
            <w:top w:val="none" w:sz="0" w:space="0" w:color="auto"/>
            <w:left w:val="none" w:sz="0" w:space="0" w:color="auto"/>
            <w:bottom w:val="none" w:sz="0" w:space="0" w:color="auto"/>
            <w:right w:val="none" w:sz="0" w:space="0" w:color="auto"/>
          </w:divBdr>
        </w:div>
        <w:div w:id="2084256321">
          <w:marLeft w:val="547"/>
          <w:marRight w:val="0"/>
          <w:marTop w:val="348"/>
          <w:marBottom w:val="0"/>
          <w:divBdr>
            <w:top w:val="none" w:sz="0" w:space="0" w:color="auto"/>
            <w:left w:val="none" w:sz="0" w:space="0" w:color="auto"/>
            <w:bottom w:val="none" w:sz="0" w:space="0" w:color="auto"/>
            <w:right w:val="none" w:sz="0" w:space="0" w:color="auto"/>
          </w:divBdr>
        </w:div>
        <w:div w:id="2096630540">
          <w:marLeft w:val="835"/>
          <w:marRight w:val="0"/>
          <w:marTop w:val="140"/>
          <w:marBottom w:val="0"/>
          <w:divBdr>
            <w:top w:val="none" w:sz="0" w:space="0" w:color="auto"/>
            <w:left w:val="none" w:sz="0" w:space="0" w:color="auto"/>
            <w:bottom w:val="none" w:sz="0" w:space="0" w:color="auto"/>
            <w:right w:val="none" w:sz="0" w:space="0" w:color="auto"/>
          </w:divBdr>
        </w:div>
        <w:div w:id="2097896891">
          <w:marLeft w:val="1008"/>
          <w:marRight w:val="0"/>
          <w:marTop w:val="110"/>
          <w:marBottom w:val="0"/>
          <w:divBdr>
            <w:top w:val="none" w:sz="0" w:space="0" w:color="auto"/>
            <w:left w:val="none" w:sz="0" w:space="0" w:color="auto"/>
            <w:bottom w:val="none" w:sz="0" w:space="0" w:color="auto"/>
            <w:right w:val="none" w:sz="0" w:space="0" w:color="auto"/>
          </w:divBdr>
        </w:div>
        <w:div w:id="2121799984">
          <w:marLeft w:val="504"/>
          <w:marRight w:val="0"/>
          <w:marTop w:val="140"/>
          <w:marBottom w:val="0"/>
          <w:divBdr>
            <w:top w:val="none" w:sz="0" w:space="0" w:color="auto"/>
            <w:left w:val="none" w:sz="0" w:space="0" w:color="auto"/>
            <w:bottom w:val="none" w:sz="0" w:space="0" w:color="auto"/>
            <w:right w:val="none" w:sz="0" w:space="0" w:color="auto"/>
          </w:divBdr>
        </w:div>
        <w:div w:id="2122020617">
          <w:marLeft w:val="504"/>
          <w:marRight w:val="0"/>
          <w:marTop w:val="140"/>
          <w:marBottom w:val="0"/>
          <w:divBdr>
            <w:top w:val="none" w:sz="0" w:space="0" w:color="auto"/>
            <w:left w:val="none" w:sz="0" w:space="0" w:color="auto"/>
            <w:bottom w:val="none" w:sz="0" w:space="0" w:color="auto"/>
            <w:right w:val="none" w:sz="0" w:space="0" w:color="auto"/>
          </w:divBdr>
        </w:div>
        <w:div w:id="2132672658">
          <w:marLeft w:val="965"/>
          <w:marRight w:val="0"/>
          <w:marTop w:val="250"/>
          <w:marBottom w:val="0"/>
          <w:divBdr>
            <w:top w:val="none" w:sz="0" w:space="0" w:color="auto"/>
            <w:left w:val="none" w:sz="0" w:space="0" w:color="auto"/>
            <w:bottom w:val="none" w:sz="0" w:space="0" w:color="auto"/>
            <w:right w:val="none" w:sz="0" w:space="0" w:color="auto"/>
          </w:divBdr>
        </w:div>
        <w:div w:id="2136824566">
          <w:marLeft w:val="504"/>
          <w:marRight w:val="0"/>
          <w:marTop w:val="140"/>
          <w:marBottom w:val="0"/>
          <w:divBdr>
            <w:top w:val="none" w:sz="0" w:space="0" w:color="auto"/>
            <w:left w:val="none" w:sz="0" w:space="0" w:color="auto"/>
            <w:bottom w:val="none" w:sz="0" w:space="0" w:color="auto"/>
            <w:right w:val="none" w:sz="0" w:space="0" w:color="auto"/>
          </w:divBdr>
        </w:div>
        <w:div w:id="2137063902">
          <w:marLeft w:val="504"/>
          <w:marRight w:val="0"/>
          <w:marTop w:val="140"/>
          <w:marBottom w:val="0"/>
          <w:divBdr>
            <w:top w:val="none" w:sz="0" w:space="0" w:color="auto"/>
            <w:left w:val="none" w:sz="0" w:space="0" w:color="auto"/>
            <w:bottom w:val="none" w:sz="0" w:space="0" w:color="auto"/>
            <w:right w:val="none" w:sz="0" w:space="0" w:color="auto"/>
          </w:divBdr>
        </w:div>
        <w:div w:id="2138982394">
          <w:marLeft w:val="547"/>
          <w:marRight w:val="0"/>
          <w:marTop w:val="38"/>
          <w:marBottom w:val="0"/>
          <w:divBdr>
            <w:top w:val="none" w:sz="0" w:space="0" w:color="auto"/>
            <w:left w:val="none" w:sz="0" w:space="0" w:color="auto"/>
            <w:bottom w:val="none" w:sz="0" w:space="0" w:color="auto"/>
            <w:right w:val="none" w:sz="0" w:space="0" w:color="auto"/>
          </w:divBdr>
        </w:div>
        <w:div w:id="2139373743">
          <w:marLeft w:val="547"/>
          <w:marRight w:val="0"/>
          <w:marTop w:val="38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st\Application%20Data\Microsoft\Templates\Exams%20Solutions%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Exams Solutions Form</Template>
  <TotalTime>15</TotalTime>
  <Pages>8</Pages>
  <Words>2622</Words>
  <Characters>14946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Sian Thomas</dc:creator>
  <cp:keywords/>
  <cp:lastModifiedBy>Chris House</cp:lastModifiedBy>
  <cp:revision>13</cp:revision>
  <cp:lastPrinted>2010-03-02T11:43:00Z</cp:lastPrinted>
  <dcterms:created xsi:type="dcterms:W3CDTF">2017-03-20T16:13:00Z</dcterms:created>
  <dcterms:modified xsi:type="dcterms:W3CDTF">2022-10-20T12:31:00Z</dcterms:modified>
</cp:coreProperties>
</file>