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4C2EA" w14:textId="77777777" w:rsidR="004D0F5B" w:rsidRDefault="00000000">
      <w:pPr>
        <w:pStyle w:val="BodyText"/>
        <w:ind w:left="473"/>
        <w:rPr>
          <w:rFonts w:ascii="Times New Roman"/>
          <w:sz w:val="20"/>
        </w:rPr>
      </w:pPr>
      <w:r>
        <w:rPr>
          <w:rFonts w:ascii="Times New Roman"/>
          <w:noProof/>
          <w:sz w:val="20"/>
        </w:rPr>
        <w:drawing>
          <wp:inline distT="0" distB="0" distL="0" distR="0" wp14:anchorId="5B43678E" wp14:editId="43E896D7">
            <wp:extent cx="1813193" cy="600075"/>
            <wp:effectExtent l="0" t="0" r="0" b="0"/>
            <wp:docPr id="1"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3193" cy="600075"/>
                    </a:xfrm>
                    <a:prstGeom prst="rect">
                      <a:avLst/>
                    </a:prstGeom>
                  </pic:spPr>
                </pic:pic>
              </a:graphicData>
            </a:graphic>
          </wp:inline>
        </w:drawing>
      </w:r>
    </w:p>
    <w:p w14:paraId="50B64527" w14:textId="77777777" w:rsidR="004D0F5B" w:rsidRDefault="00000000">
      <w:pPr>
        <w:spacing w:before="128"/>
        <w:ind w:right="791"/>
        <w:jc w:val="right"/>
        <w:rPr>
          <w:b/>
          <w:sz w:val="28"/>
        </w:rPr>
      </w:pPr>
      <w:r>
        <w:rPr>
          <w:b/>
          <w:spacing w:val="-2"/>
          <w:sz w:val="28"/>
        </w:rPr>
        <w:t>APPENDIX</w:t>
      </w:r>
      <w:r>
        <w:rPr>
          <w:b/>
          <w:spacing w:val="-19"/>
          <w:sz w:val="28"/>
        </w:rPr>
        <w:t xml:space="preserve"> </w:t>
      </w:r>
      <w:r>
        <w:rPr>
          <w:b/>
          <w:spacing w:val="-4"/>
          <w:sz w:val="28"/>
        </w:rPr>
        <w:t>GA36c</w:t>
      </w:r>
    </w:p>
    <w:p w14:paraId="7B87C135" w14:textId="77777777" w:rsidR="004D0F5B" w:rsidRDefault="00000000">
      <w:pPr>
        <w:pStyle w:val="BodyText"/>
        <w:spacing w:before="11"/>
        <w:rPr>
          <w:b/>
          <w:sz w:val="17"/>
        </w:rPr>
      </w:pPr>
      <w:r>
        <w:pict w14:anchorId="4CEF9F28">
          <v:shapetype id="_x0000_t202" coordsize="21600,21600" o:spt="202" path="m,l,21600r21600,l21600,xe">
            <v:stroke joinstyle="miter"/>
            <v:path gradientshapeok="t" o:connecttype="rect"/>
          </v:shapetype>
          <v:shape id="docshape1" o:spid="_x0000_s2059" type="#_x0000_t202" style="position:absolute;margin-left:69.5pt;margin-top:11.8pt;width:489.25pt;height:35.55pt;z-index:-15728640;mso-wrap-distance-left:0;mso-wrap-distance-right:0;mso-position-horizontal-relative:page" fillcolor="silver" strokeweight=".48pt">
            <v:textbox inset="0,0,0,0">
              <w:txbxContent>
                <w:p w14:paraId="0F276FA3" w14:textId="77777777" w:rsidR="004D0F5B" w:rsidRDefault="00000000">
                  <w:pPr>
                    <w:spacing w:before="121"/>
                    <w:ind w:left="1042"/>
                    <w:rPr>
                      <w:b/>
                      <w:color w:val="000000"/>
                      <w:sz w:val="40"/>
                    </w:rPr>
                  </w:pPr>
                  <w:r>
                    <w:rPr>
                      <w:b/>
                      <w:color w:val="000000"/>
                      <w:sz w:val="40"/>
                    </w:rPr>
                    <w:t>LEVEL</w:t>
                  </w:r>
                  <w:r>
                    <w:rPr>
                      <w:b/>
                      <w:color w:val="000000"/>
                      <w:spacing w:val="-28"/>
                      <w:sz w:val="40"/>
                    </w:rPr>
                    <w:t xml:space="preserve"> </w:t>
                  </w:r>
                  <w:r>
                    <w:rPr>
                      <w:b/>
                      <w:color w:val="000000"/>
                      <w:sz w:val="40"/>
                    </w:rPr>
                    <w:t>6</w:t>
                  </w:r>
                  <w:r>
                    <w:rPr>
                      <w:b/>
                      <w:color w:val="000000"/>
                      <w:spacing w:val="-26"/>
                      <w:sz w:val="40"/>
                    </w:rPr>
                    <w:t xml:space="preserve"> </w:t>
                  </w:r>
                  <w:r>
                    <w:rPr>
                      <w:b/>
                      <w:color w:val="000000"/>
                      <w:sz w:val="40"/>
                    </w:rPr>
                    <w:t>ASSESSMENT</w:t>
                  </w:r>
                  <w:r>
                    <w:rPr>
                      <w:b/>
                      <w:color w:val="000000"/>
                      <w:spacing w:val="-16"/>
                      <w:sz w:val="40"/>
                    </w:rPr>
                    <w:t xml:space="preserve"> </w:t>
                  </w:r>
                  <w:r>
                    <w:rPr>
                      <w:b/>
                      <w:color w:val="000000"/>
                      <w:spacing w:val="-2"/>
                      <w:sz w:val="40"/>
                    </w:rPr>
                    <w:t>SPECIFICATION</w:t>
                  </w:r>
                </w:p>
              </w:txbxContent>
            </v:textbox>
            <w10:wrap type="topAndBottom" anchorx="page"/>
          </v:shape>
        </w:pict>
      </w:r>
    </w:p>
    <w:p w14:paraId="220BF881" w14:textId="77777777" w:rsidR="004D0F5B" w:rsidRDefault="004D0F5B">
      <w:pPr>
        <w:pStyle w:val="BodyText"/>
        <w:spacing w:before="4" w:after="1"/>
        <w:rPr>
          <w:b/>
          <w:sz w:val="29"/>
        </w:rPr>
      </w:pPr>
    </w:p>
    <w:tbl>
      <w:tblPr>
        <w:tblW w:w="0" w:type="auto"/>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7"/>
        <w:gridCol w:w="3152"/>
        <w:gridCol w:w="2271"/>
        <w:gridCol w:w="2270"/>
      </w:tblGrid>
      <w:tr w:rsidR="004D0F5B" w14:paraId="75E05E78" w14:textId="77777777">
        <w:trPr>
          <w:trHeight w:val="490"/>
        </w:trPr>
        <w:tc>
          <w:tcPr>
            <w:tcW w:w="2097" w:type="dxa"/>
          </w:tcPr>
          <w:p w14:paraId="40493638" w14:textId="77777777" w:rsidR="004D0F5B" w:rsidRDefault="00000000">
            <w:pPr>
              <w:pStyle w:val="TableParagraph"/>
              <w:spacing w:before="118"/>
              <w:rPr>
                <w:b/>
              </w:rPr>
            </w:pPr>
            <w:r>
              <w:rPr>
                <w:b/>
              </w:rPr>
              <w:t>Student</w:t>
            </w:r>
            <w:r>
              <w:rPr>
                <w:b/>
                <w:spacing w:val="-16"/>
              </w:rPr>
              <w:t xml:space="preserve"> </w:t>
            </w:r>
            <w:r>
              <w:rPr>
                <w:b/>
                <w:spacing w:val="-2"/>
              </w:rPr>
              <w:t>name:</w:t>
            </w:r>
          </w:p>
        </w:tc>
        <w:tc>
          <w:tcPr>
            <w:tcW w:w="3152" w:type="dxa"/>
          </w:tcPr>
          <w:p w14:paraId="53B1D583" w14:textId="77777777" w:rsidR="004D0F5B" w:rsidRDefault="004D0F5B">
            <w:pPr>
              <w:pStyle w:val="TableParagraph"/>
              <w:ind w:left="0"/>
              <w:rPr>
                <w:rFonts w:ascii="Times New Roman"/>
              </w:rPr>
            </w:pPr>
          </w:p>
        </w:tc>
        <w:tc>
          <w:tcPr>
            <w:tcW w:w="2271" w:type="dxa"/>
            <w:shd w:val="clear" w:color="auto" w:fill="D9D9D9"/>
          </w:tcPr>
          <w:p w14:paraId="6858F441" w14:textId="77777777" w:rsidR="004D0F5B" w:rsidRDefault="00000000">
            <w:pPr>
              <w:pStyle w:val="TableParagraph"/>
              <w:spacing w:before="118"/>
              <w:ind w:left="124"/>
              <w:rPr>
                <w:b/>
              </w:rPr>
            </w:pPr>
            <w:r>
              <w:rPr>
                <w:b/>
              </w:rPr>
              <w:t>Student</w:t>
            </w:r>
            <w:r>
              <w:rPr>
                <w:b/>
                <w:spacing w:val="-10"/>
              </w:rPr>
              <w:t xml:space="preserve"> </w:t>
            </w:r>
            <w:r>
              <w:rPr>
                <w:b/>
              </w:rPr>
              <w:t>ID</w:t>
            </w:r>
            <w:r>
              <w:rPr>
                <w:b/>
                <w:spacing w:val="-6"/>
              </w:rPr>
              <w:t xml:space="preserve"> </w:t>
            </w:r>
            <w:r>
              <w:rPr>
                <w:b/>
                <w:spacing w:val="-2"/>
              </w:rPr>
              <w:t>number:</w:t>
            </w:r>
          </w:p>
        </w:tc>
        <w:tc>
          <w:tcPr>
            <w:tcW w:w="2270" w:type="dxa"/>
          </w:tcPr>
          <w:p w14:paraId="379F5082" w14:textId="77777777" w:rsidR="004D0F5B" w:rsidRDefault="004D0F5B">
            <w:pPr>
              <w:pStyle w:val="TableParagraph"/>
              <w:ind w:left="0"/>
              <w:rPr>
                <w:rFonts w:ascii="Times New Roman"/>
              </w:rPr>
            </w:pPr>
          </w:p>
        </w:tc>
      </w:tr>
      <w:tr w:rsidR="004D0F5B" w14:paraId="6951AAD4" w14:textId="77777777">
        <w:trPr>
          <w:trHeight w:val="495"/>
        </w:trPr>
        <w:tc>
          <w:tcPr>
            <w:tcW w:w="2097" w:type="dxa"/>
          </w:tcPr>
          <w:p w14:paraId="3B951A3B" w14:textId="77777777" w:rsidR="004D0F5B" w:rsidRDefault="00000000">
            <w:pPr>
              <w:pStyle w:val="TableParagraph"/>
              <w:spacing w:before="122"/>
              <w:rPr>
                <w:b/>
              </w:rPr>
            </w:pPr>
            <w:r>
              <w:rPr>
                <w:b/>
                <w:spacing w:val="-2"/>
              </w:rPr>
              <w:t>Programme:</w:t>
            </w:r>
          </w:p>
        </w:tc>
        <w:tc>
          <w:tcPr>
            <w:tcW w:w="7693" w:type="dxa"/>
            <w:gridSpan w:val="3"/>
          </w:tcPr>
          <w:p w14:paraId="621C0DFE" w14:textId="77777777" w:rsidR="004D0F5B" w:rsidRDefault="00000000">
            <w:pPr>
              <w:pStyle w:val="TableParagraph"/>
              <w:spacing w:before="122"/>
              <w:rPr>
                <w:b/>
              </w:rPr>
            </w:pPr>
            <w:r>
              <w:rPr>
                <w:b/>
              </w:rPr>
              <w:t>BA</w:t>
            </w:r>
            <w:r>
              <w:rPr>
                <w:b/>
                <w:spacing w:val="-12"/>
              </w:rPr>
              <w:t xml:space="preserve"> </w:t>
            </w:r>
            <w:r>
              <w:rPr>
                <w:b/>
              </w:rPr>
              <w:t>Leadership</w:t>
            </w:r>
            <w:r>
              <w:rPr>
                <w:b/>
                <w:spacing w:val="-15"/>
              </w:rPr>
              <w:t xml:space="preserve"> </w:t>
            </w:r>
            <w:r>
              <w:rPr>
                <w:b/>
              </w:rPr>
              <w:t>and</w:t>
            </w:r>
            <w:r>
              <w:rPr>
                <w:b/>
                <w:spacing w:val="-11"/>
              </w:rPr>
              <w:t xml:space="preserve"> </w:t>
            </w:r>
            <w:r>
              <w:rPr>
                <w:b/>
                <w:spacing w:val="-2"/>
              </w:rPr>
              <w:t>Management</w:t>
            </w:r>
          </w:p>
        </w:tc>
      </w:tr>
      <w:tr w:rsidR="004D0F5B" w14:paraId="4CCF580D" w14:textId="77777777">
        <w:trPr>
          <w:trHeight w:val="490"/>
        </w:trPr>
        <w:tc>
          <w:tcPr>
            <w:tcW w:w="2097" w:type="dxa"/>
          </w:tcPr>
          <w:p w14:paraId="7D1373E2" w14:textId="77777777" w:rsidR="004D0F5B" w:rsidRDefault="00000000">
            <w:pPr>
              <w:pStyle w:val="TableParagraph"/>
              <w:spacing w:before="122"/>
              <w:rPr>
                <w:b/>
              </w:rPr>
            </w:pPr>
            <w:r>
              <w:rPr>
                <w:b/>
                <w:spacing w:val="-2"/>
              </w:rPr>
              <w:t>Module:</w:t>
            </w:r>
          </w:p>
        </w:tc>
        <w:tc>
          <w:tcPr>
            <w:tcW w:w="7693" w:type="dxa"/>
            <w:gridSpan w:val="3"/>
          </w:tcPr>
          <w:p w14:paraId="6E51A261" w14:textId="77777777" w:rsidR="004D0F5B" w:rsidRDefault="00000000">
            <w:pPr>
              <w:pStyle w:val="TableParagraph"/>
              <w:spacing w:before="122"/>
              <w:rPr>
                <w:b/>
              </w:rPr>
            </w:pPr>
            <w:r>
              <w:rPr>
                <w:b/>
              </w:rPr>
              <w:t>Emergent</w:t>
            </w:r>
            <w:r>
              <w:rPr>
                <w:b/>
                <w:spacing w:val="-14"/>
              </w:rPr>
              <w:t xml:space="preserve"> </w:t>
            </w:r>
            <w:r>
              <w:rPr>
                <w:b/>
              </w:rPr>
              <w:t>Leadership</w:t>
            </w:r>
            <w:r>
              <w:rPr>
                <w:b/>
                <w:spacing w:val="-14"/>
              </w:rPr>
              <w:t xml:space="preserve"> </w:t>
            </w:r>
            <w:r>
              <w:rPr>
                <w:b/>
              </w:rPr>
              <w:t>Skills</w:t>
            </w:r>
            <w:r>
              <w:rPr>
                <w:b/>
                <w:spacing w:val="-11"/>
              </w:rPr>
              <w:t xml:space="preserve"> </w:t>
            </w:r>
            <w:r>
              <w:rPr>
                <w:b/>
              </w:rPr>
              <w:t>in</w:t>
            </w:r>
            <w:r>
              <w:rPr>
                <w:b/>
                <w:spacing w:val="-15"/>
              </w:rPr>
              <w:t xml:space="preserve"> </w:t>
            </w:r>
            <w:r>
              <w:rPr>
                <w:b/>
              </w:rPr>
              <w:t>the</w:t>
            </w:r>
            <w:r>
              <w:rPr>
                <w:b/>
                <w:spacing w:val="-15"/>
              </w:rPr>
              <w:t xml:space="preserve"> </w:t>
            </w:r>
            <w:r>
              <w:rPr>
                <w:b/>
                <w:spacing w:val="-2"/>
              </w:rPr>
              <w:t>Workplace</w:t>
            </w:r>
          </w:p>
        </w:tc>
      </w:tr>
      <w:tr w:rsidR="004D0F5B" w14:paraId="18191E36" w14:textId="77777777">
        <w:trPr>
          <w:trHeight w:val="764"/>
        </w:trPr>
        <w:tc>
          <w:tcPr>
            <w:tcW w:w="2097" w:type="dxa"/>
          </w:tcPr>
          <w:p w14:paraId="4971CB74" w14:textId="77777777" w:rsidR="004D0F5B" w:rsidRDefault="00000000">
            <w:pPr>
              <w:pStyle w:val="TableParagraph"/>
              <w:spacing w:before="122"/>
              <w:rPr>
                <w:b/>
              </w:rPr>
            </w:pPr>
            <w:r>
              <w:rPr>
                <w:b/>
                <w:spacing w:val="-4"/>
              </w:rPr>
              <w:t xml:space="preserve">Module </w:t>
            </w:r>
            <w:r>
              <w:rPr>
                <w:b/>
                <w:spacing w:val="-2"/>
              </w:rPr>
              <w:t>code:</w:t>
            </w:r>
          </w:p>
        </w:tc>
        <w:tc>
          <w:tcPr>
            <w:tcW w:w="3152" w:type="dxa"/>
          </w:tcPr>
          <w:p w14:paraId="2D970E16" w14:textId="77777777" w:rsidR="004D0F5B" w:rsidRDefault="00000000">
            <w:pPr>
              <w:pStyle w:val="TableParagraph"/>
              <w:spacing w:before="122"/>
              <w:rPr>
                <w:b/>
              </w:rPr>
            </w:pPr>
            <w:r>
              <w:rPr>
                <w:b/>
                <w:spacing w:val="-2"/>
              </w:rPr>
              <w:t>BMSW6101</w:t>
            </w:r>
          </w:p>
        </w:tc>
        <w:tc>
          <w:tcPr>
            <w:tcW w:w="2271" w:type="dxa"/>
            <w:shd w:val="clear" w:color="auto" w:fill="D9D9D9"/>
          </w:tcPr>
          <w:p w14:paraId="17043FE1" w14:textId="77777777" w:rsidR="004D0F5B" w:rsidRDefault="00000000">
            <w:pPr>
              <w:pStyle w:val="TableParagraph"/>
              <w:spacing w:before="10" w:line="230" w:lineRule="auto"/>
              <w:ind w:left="124" w:right="102"/>
              <w:jc w:val="both"/>
              <w:rPr>
                <w:b/>
              </w:rPr>
            </w:pPr>
            <w:r>
              <w:rPr>
                <w:b/>
              </w:rPr>
              <w:t>Contribution to Overall Module Assessment (%):</w:t>
            </w:r>
          </w:p>
        </w:tc>
        <w:tc>
          <w:tcPr>
            <w:tcW w:w="2270" w:type="dxa"/>
          </w:tcPr>
          <w:p w14:paraId="19136512" w14:textId="77777777" w:rsidR="004D0F5B" w:rsidRDefault="00000000">
            <w:pPr>
              <w:pStyle w:val="TableParagraph"/>
              <w:spacing w:before="122"/>
              <w:ind w:left="124"/>
              <w:rPr>
                <w:b/>
              </w:rPr>
            </w:pPr>
            <w:r>
              <w:rPr>
                <w:b/>
                <w:spacing w:val="-4"/>
              </w:rPr>
              <w:t>100%</w:t>
            </w:r>
          </w:p>
        </w:tc>
      </w:tr>
      <w:tr w:rsidR="004D0F5B" w14:paraId="688E4AB9" w14:textId="77777777">
        <w:trPr>
          <w:trHeight w:val="490"/>
        </w:trPr>
        <w:tc>
          <w:tcPr>
            <w:tcW w:w="2097" w:type="dxa"/>
          </w:tcPr>
          <w:p w14:paraId="16A8B9B6" w14:textId="77777777" w:rsidR="004D0F5B" w:rsidRDefault="00000000">
            <w:pPr>
              <w:pStyle w:val="TableParagraph"/>
              <w:spacing w:before="120"/>
              <w:rPr>
                <w:b/>
              </w:rPr>
            </w:pPr>
            <w:r>
              <w:rPr>
                <w:b/>
                <w:spacing w:val="-2"/>
              </w:rPr>
              <w:t>Lecturer:</w:t>
            </w:r>
          </w:p>
        </w:tc>
        <w:tc>
          <w:tcPr>
            <w:tcW w:w="3152" w:type="dxa"/>
          </w:tcPr>
          <w:p w14:paraId="61E94884" w14:textId="77777777" w:rsidR="004D0F5B" w:rsidRDefault="00000000">
            <w:pPr>
              <w:pStyle w:val="TableParagraph"/>
              <w:spacing w:before="120"/>
              <w:ind w:left="15"/>
              <w:rPr>
                <w:b/>
              </w:rPr>
            </w:pPr>
            <w:r>
              <w:rPr>
                <w:b/>
              </w:rPr>
              <w:t>Rebecca</w:t>
            </w:r>
            <w:r>
              <w:rPr>
                <w:b/>
                <w:spacing w:val="-14"/>
              </w:rPr>
              <w:t xml:space="preserve"> </w:t>
            </w:r>
            <w:r>
              <w:rPr>
                <w:b/>
                <w:spacing w:val="-2"/>
              </w:rPr>
              <w:t>Stewart</w:t>
            </w:r>
          </w:p>
        </w:tc>
        <w:tc>
          <w:tcPr>
            <w:tcW w:w="2271" w:type="dxa"/>
            <w:shd w:val="clear" w:color="auto" w:fill="D9D9D9"/>
          </w:tcPr>
          <w:p w14:paraId="4D8FE225" w14:textId="77777777" w:rsidR="004D0F5B" w:rsidRDefault="00000000">
            <w:pPr>
              <w:pStyle w:val="TableParagraph"/>
              <w:spacing w:before="120"/>
              <w:ind w:left="124"/>
              <w:rPr>
                <w:b/>
              </w:rPr>
            </w:pPr>
            <w:r>
              <w:rPr>
                <w:b/>
              </w:rPr>
              <w:t>Internal</w:t>
            </w:r>
            <w:r>
              <w:rPr>
                <w:b/>
                <w:spacing w:val="-15"/>
              </w:rPr>
              <w:t xml:space="preserve"> </w:t>
            </w:r>
            <w:r>
              <w:rPr>
                <w:b/>
                <w:spacing w:val="-2"/>
              </w:rPr>
              <w:t>Verifier:</w:t>
            </w:r>
          </w:p>
        </w:tc>
        <w:tc>
          <w:tcPr>
            <w:tcW w:w="2270" w:type="dxa"/>
          </w:tcPr>
          <w:p w14:paraId="23E37864" w14:textId="77777777" w:rsidR="004D0F5B" w:rsidRDefault="00000000">
            <w:pPr>
              <w:pStyle w:val="TableParagraph"/>
              <w:spacing w:before="120"/>
              <w:ind w:left="124"/>
              <w:rPr>
                <w:b/>
              </w:rPr>
            </w:pPr>
            <w:r>
              <w:rPr>
                <w:b/>
              </w:rPr>
              <w:t>Sujeewa</w:t>
            </w:r>
            <w:r>
              <w:rPr>
                <w:b/>
                <w:spacing w:val="-13"/>
              </w:rPr>
              <w:t xml:space="preserve"> </w:t>
            </w:r>
            <w:r>
              <w:rPr>
                <w:b/>
                <w:spacing w:val="-2"/>
              </w:rPr>
              <w:t>Herath</w:t>
            </w:r>
          </w:p>
        </w:tc>
      </w:tr>
      <w:tr w:rsidR="004D0F5B" w14:paraId="323EB176" w14:textId="77777777">
        <w:trPr>
          <w:trHeight w:val="1504"/>
        </w:trPr>
        <w:tc>
          <w:tcPr>
            <w:tcW w:w="2097" w:type="dxa"/>
            <w:vMerge w:val="restart"/>
          </w:tcPr>
          <w:p w14:paraId="35D59677" w14:textId="77777777" w:rsidR="004D0F5B" w:rsidRDefault="00000000">
            <w:pPr>
              <w:pStyle w:val="TableParagraph"/>
              <w:spacing w:before="117"/>
              <w:rPr>
                <w:b/>
              </w:rPr>
            </w:pPr>
            <w:r>
              <w:rPr>
                <w:b/>
                <w:spacing w:val="-2"/>
              </w:rPr>
              <w:t>Assignment</w:t>
            </w:r>
            <w:r>
              <w:rPr>
                <w:b/>
                <w:spacing w:val="-13"/>
              </w:rPr>
              <w:t xml:space="preserve"> </w:t>
            </w:r>
            <w:r>
              <w:rPr>
                <w:b/>
                <w:spacing w:val="-2"/>
              </w:rPr>
              <w:t>Title:</w:t>
            </w:r>
          </w:p>
        </w:tc>
        <w:tc>
          <w:tcPr>
            <w:tcW w:w="3152" w:type="dxa"/>
            <w:vMerge w:val="restart"/>
          </w:tcPr>
          <w:p w14:paraId="5DFA255A" w14:textId="77777777" w:rsidR="004D0F5B" w:rsidRDefault="00000000">
            <w:pPr>
              <w:pStyle w:val="TableParagraph"/>
              <w:spacing w:before="117"/>
              <w:rPr>
                <w:b/>
              </w:rPr>
            </w:pPr>
            <w:r>
              <w:rPr>
                <w:b/>
                <w:spacing w:val="-2"/>
              </w:rPr>
              <w:t>Portfolio</w:t>
            </w:r>
          </w:p>
        </w:tc>
        <w:tc>
          <w:tcPr>
            <w:tcW w:w="2271" w:type="dxa"/>
            <w:vMerge w:val="restart"/>
          </w:tcPr>
          <w:p w14:paraId="6077CA88" w14:textId="77777777" w:rsidR="004D0F5B" w:rsidRDefault="00000000">
            <w:pPr>
              <w:pStyle w:val="TableParagraph"/>
              <w:tabs>
                <w:tab w:val="left" w:pos="984"/>
                <w:tab w:val="left" w:pos="1879"/>
              </w:tabs>
              <w:spacing w:before="117" w:line="242" w:lineRule="auto"/>
              <w:ind w:left="124" w:right="105"/>
              <w:rPr>
                <w:b/>
              </w:rPr>
            </w:pPr>
            <w:r>
              <w:rPr>
                <w:b/>
                <w:spacing w:val="-4"/>
              </w:rPr>
              <w:t>Word</w:t>
            </w:r>
            <w:r>
              <w:rPr>
                <w:b/>
              </w:rPr>
              <w:tab/>
            </w:r>
            <w:r>
              <w:rPr>
                <w:b/>
                <w:spacing w:val="-4"/>
              </w:rPr>
              <w:t>count</w:t>
            </w:r>
            <w:r>
              <w:rPr>
                <w:b/>
              </w:rPr>
              <w:tab/>
            </w:r>
            <w:r>
              <w:rPr>
                <w:b/>
                <w:spacing w:val="-10"/>
              </w:rPr>
              <w:t xml:space="preserve">(or </w:t>
            </w:r>
            <w:r>
              <w:rPr>
                <w:b/>
                <w:spacing w:val="-2"/>
              </w:rPr>
              <w:t>equivalent):</w:t>
            </w:r>
          </w:p>
        </w:tc>
        <w:tc>
          <w:tcPr>
            <w:tcW w:w="2270" w:type="dxa"/>
            <w:tcBorders>
              <w:bottom w:val="nil"/>
            </w:tcBorders>
          </w:tcPr>
          <w:p w14:paraId="6EA19F44" w14:textId="77777777" w:rsidR="004D0F5B" w:rsidRDefault="00000000">
            <w:pPr>
              <w:pStyle w:val="TableParagraph"/>
              <w:spacing w:line="220" w:lineRule="exact"/>
              <w:ind w:left="124"/>
              <w:rPr>
                <w:b/>
                <w:sz w:val="20"/>
              </w:rPr>
            </w:pPr>
            <w:r>
              <w:rPr>
                <w:b/>
                <w:sz w:val="20"/>
              </w:rPr>
              <w:t>Part</w:t>
            </w:r>
            <w:r>
              <w:rPr>
                <w:b/>
                <w:spacing w:val="-4"/>
                <w:sz w:val="20"/>
              </w:rPr>
              <w:t xml:space="preserve"> </w:t>
            </w:r>
            <w:r>
              <w:rPr>
                <w:b/>
                <w:sz w:val="20"/>
              </w:rPr>
              <w:t>1</w:t>
            </w:r>
            <w:r>
              <w:rPr>
                <w:b/>
                <w:spacing w:val="-8"/>
                <w:sz w:val="20"/>
              </w:rPr>
              <w:t xml:space="preserve"> </w:t>
            </w:r>
            <w:r>
              <w:rPr>
                <w:b/>
                <w:sz w:val="20"/>
              </w:rPr>
              <w:t>–</w:t>
            </w:r>
            <w:r>
              <w:rPr>
                <w:b/>
                <w:spacing w:val="-9"/>
                <w:sz w:val="20"/>
              </w:rPr>
              <w:t xml:space="preserve"> </w:t>
            </w:r>
            <w:r>
              <w:rPr>
                <w:b/>
                <w:spacing w:val="-2"/>
                <w:sz w:val="20"/>
              </w:rPr>
              <w:t>Presentation</w:t>
            </w:r>
          </w:p>
          <w:p w14:paraId="4967E811" w14:textId="77777777" w:rsidR="004D0F5B" w:rsidRDefault="00000000">
            <w:pPr>
              <w:pStyle w:val="TableParagraph"/>
              <w:numPr>
                <w:ilvl w:val="0"/>
                <w:numId w:val="7"/>
              </w:numPr>
              <w:tabs>
                <w:tab w:val="left" w:pos="574"/>
                <w:tab w:val="left" w:pos="575"/>
              </w:tabs>
              <w:spacing w:before="20" w:line="228" w:lineRule="auto"/>
              <w:ind w:right="580"/>
              <w:rPr>
                <w:sz w:val="20"/>
              </w:rPr>
            </w:pPr>
            <w:r>
              <w:rPr>
                <w:sz w:val="20"/>
              </w:rPr>
              <w:t>10</w:t>
            </w:r>
            <w:r>
              <w:rPr>
                <w:spacing w:val="-17"/>
                <w:sz w:val="20"/>
              </w:rPr>
              <w:t xml:space="preserve"> </w:t>
            </w:r>
            <w:r>
              <w:rPr>
                <w:sz w:val="20"/>
              </w:rPr>
              <w:t xml:space="preserve">Minutes </w:t>
            </w:r>
            <w:r>
              <w:rPr>
                <w:spacing w:val="-4"/>
                <w:sz w:val="20"/>
              </w:rPr>
              <w:t>Presentation (individual)</w:t>
            </w:r>
            <w:r>
              <w:rPr>
                <w:spacing w:val="-15"/>
                <w:sz w:val="20"/>
              </w:rPr>
              <w:t xml:space="preserve"> </w:t>
            </w:r>
            <w:r>
              <w:rPr>
                <w:spacing w:val="-4"/>
                <w:sz w:val="20"/>
              </w:rPr>
              <w:t xml:space="preserve">+ </w:t>
            </w:r>
            <w:r>
              <w:rPr>
                <w:spacing w:val="-2"/>
                <w:sz w:val="20"/>
              </w:rPr>
              <w:t>5mins questions</w:t>
            </w:r>
          </w:p>
        </w:tc>
      </w:tr>
      <w:tr w:rsidR="004D0F5B" w14:paraId="3726AD9D" w14:textId="77777777">
        <w:trPr>
          <w:trHeight w:val="835"/>
        </w:trPr>
        <w:tc>
          <w:tcPr>
            <w:tcW w:w="2097" w:type="dxa"/>
            <w:vMerge/>
            <w:tcBorders>
              <w:top w:val="nil"/>
            </w:tcBorders>
          </w:tcPr>
          <w:p w14:paraId="2A2ADB2D" w14:textId="77777777" w:rsidR="004D0F5B" w:rsidRDefault="004D0F5B">
            <w:pPr>
              <w:rPr>
                <w:sz w:val="2"/>
                <w:szCs w:val="2"/>
              </w:rPr>
            </w:pPr>
          </w:p>
        </w:tc>
        <w:tc>
          <w:tcPr>
            <w:tcW w:w="3152" w:type="dxa"/>
            <w:vMerge/>
            <w:tcBorders>
              <w:top w:val="nil"/>
            </w:tcBorders>
          </w:tcPr>
          <w:p w14:paraId="492728FC" w14:textId="77777777" w:rsidR="004D0F5B" w:rsidRDefault="004D0F5B">
            <w:pPr>
              <w:rPr>
                <w:sz w:val="2"/>
                <w:szCs w:val="2"/>
              </w:rPr>
            </w:pPr>
          </w:p>
        </w:tc>
        <w:tc>
          <w:tcPr>
            <w:tcW w:w="2271" w:type="dxa"/>
            <w:vMerge/>
            <w:tcBorders>
              <w:top w:val="nil"/>
            </w:tcBorders>
          </w:tcPr>
          <w:p w14:paraId="7E5C2B01" w14:textId="77777777" w:rsidR="004D0F5B" w:rsidRDefault="004D0F5B">
            <w:pPr>
              <w:rPr>
                <w:sz w:val="2"/>
                <w:szCs w:val="2"/>
              </w:rPr>
            </w:pPr>
          </w:p>
        </w:tc>
        <w:tc>
          <w:tcPr>
            <w:tcW w:w="2270" w:type="dxa"/>
            <w:tcBorders>
              <w:top w:val="nil"/>
              <w:bottom w:val="nil"/>
            </w:tcBorders>
          </w:tcPr>
          <w:p w14:paraId="30EAAEF0" w14:textId="77777777" w:rsidR="004D0F5B" w:rsidRDefault="00000000">
            <w:pPr>
              <w:pStyle w:val="TableParagraph"/>
              <w:spacing w:before="123"/>
              <w:ind w:left="124"/>
              <w:rPr>
                <w:b/>
                <w:sz w:val="20"/>
              </w:rPr>
            </w:pPr>
            <w:r>
              <w:rPr>
                <w:b/>
                <w:spacing w:val="-2"/>
                <w:sz w:val="20"/>
              </w:rPr>
              <w:t>Part</w:t>
            </w:r>
            <w:r>
              <w:rPr>
                <w:b/>
                <w:spacing w:val="-15"/>
                <w:sz w:val="20"/>
              </w:rPr>
              <w:t xml:space="preserve"> </w:t>
            </w:r>
            <w:r>
              <w:rPr>
                <w:b/>
                <w:spacing w:val="-2"/>
                <w:sz w:val="20"/>
              </w:rPr>
              <w:t>2</w:t>
            </w:r>
            <w:r>
              <w:rPr>
                <w:b/>
                <w:spacing w:val="-15"/>
                <w:sz w:val="20"/>
              </w:rPr>
              <w:t xml:space="preserve"> </w:t>
            </w:r>
            <w:r>
              <w:rPr>
                <w:b/>
                <w:spacing w:val="-2"/>
                <w:sz w:val="20"/>
              </w:rPr>
              <w:t>–</w:t>
            </w:r>
            <w:r>
              <w:rPr>
                <w:b/>
                <w:spacing w:val="-15"/>
                <w:sz w:val="20"/>
              </w:rPr>
              <w:t xml:space="preserve"> </w:t>
            </w:r>
            <w:r>
              <w:rPr>
                <w:b/>
                <w:spacing w:val="-2"/>
                <w:sz w:val="20"/>
              </w:rPr>
              <w:t>3000</w:t>
            </w:r>
            <w:r>
              <w:rPr>
                <w:b/>
                <w:spacing w:val="-15"/>
                <w:sz w:val="20"/>
              </w:rPr>
              <w:t xml:space="preserve"> </w:t>
            </w:r>
            <w:r>
              <w:rPr>
                <w:b/>
                <w:spacing w:val="-2"/>
                <w:sz w:val="20"/>
              </w:rPr>
              <w:t>words Essay</w:t>
            </w:r>
          </w:p>
          <w:p w14:paraId="3646047B" w14:textId="77777777" w:rsidR="004D0F5B" w:rsidRDefault="00000000">
            <w:pPr>
              <w:pStyle w:val="TableParagraph"/>
              <w:numPr>
                <w:ilvl w:val="0"/>
                <w:numId w:val="6"/>
              </w:numPr>
              <w:tabs>
                <w:tab w:val="left" w:pos="574"/>
                <w:tab w:val="left" w:pos="575"/>
                <w:tab w:val="left" w:pos="1539"/>
              </w:tabs>
              <w:spacing w:line="232" w:lineRule="exact"/>
              <w:rPr>
                <w:sz w:val="20"/>
              </w:rPr>
            </w:pPr>
            <w:r>
              <w:rPr>
                <w:spacing w:val="-4"/>
                <w:sz w:val="20"/>
              </w:rPr>
              <w:t>2000</w:t>
            </w:r>
            <w:r>
              <w:rPr>
                <w:sz w:val="20"/>
              </w:rPr>
              <w:tab/>
            </w:r>
            <w:r>
              <w:rPr>
                <w:spacing w:val="-4"/>
                <w:sz w:val="20"/>
              </w:rPr>
              <w:t>Words</w:t>
            </w:r>
          </w:p>
        </w:tc>
      </w:tr>
      <w:tr w:rsidR="004D0F5B" w14:paraId="1444F2AC" w14:textId="77777777">
        <w:trPr>
          <w:trHeight w:val="934"/>
        </w:trPr>
        <w:tc>
          <w:tcPr>
            <w:tcW w:w="2097" w:type="dxa"/>
            <w:vMerge/>
            <w:tcBorders>
              <w:top w:val="nil"/>
            </w:tcBorders>
          </w:tcPr>
          <w:p w14:paraId="61DF2C16" w14:textId="77777777" w:rsidR="004D0F5B" w:rsidRDefault="004D0F5B">
            <w:pPr>
              <w:rPr>
                <w:sz w:val="2"/>
                <w:szCs w:val="2"/>
              </w:rPr>
            </w:pPr>
          </w:p>
        </w:tc>
        <w:tc>
          <w:tcPr>
            <w:tcW w:w="3152" w:type="dxa"/>
            <w:vMerge/>
            <w:tcBorders>
              <w:top w:val="nil"/>
            </w:tcBorders>
          </w:tcPr>
          <w:p w14:paraId="49AB2FD8" w14:textId="77777777" w:rsidR="004D0F5B" w:rsidRDefault="004D0F5B">
            <w:pPr>
              <w:rPr>
                <w:sz w:val="2"/>
                <w:szCs w:val="2"/>
              </w:rPr>
            </w:pPr>
          </w:p>
        </w:tc>
        <w:tc>
          <w:tcPr>
            <w:tcW w:w="2271" w:type="dxa"/>
            <w:vMerge/>
            <w:tcBorders>
              <w:top w:val="nil"/>
            </w:tcBorders>
          </w:tcPr>
          <w:p w14:paraId="475741DE" w14:textId="77777777" w:rsidR="004D0F5B" w:rsidRDefault="004D0F5B">
            <w:pPr>
              <w:rPr>
                <w:sz w:val="2"/>
                <w:szCs w:val="2"/>
              </w:rPr>
            </w:pPr>
          </w:p>
        </w:tc>
        <w:tc>
          <w:tcPr>
            <w:tcW w:w="2270" w:type="dxa"/>
            <w:tcBorders>
              <w:top w:val="nil"/>
            </w:tcBorders>
          </w:tcPr>
          <w:p w14:paraId="7986B7AA" w14:textId="77777777" w:rsidR="004D0F5B" w:rsidRDefault="00000000">
            <w:pPr>
              <w:pStyle w:val="TableParagraph"/>
              <w:tabs>
                <w:tab w:val="left" w:pos="1615"/>
              </w:tabs>
              <w:spacing w:before="1"/>
              <w:ind w:left="574" w:right="170"/>
              <w:rPr>
                <w:sz w:val="20"/>
              </w:rPr>
            </w:pPr>
            <w:r>
              <w:rPr>
                <w:spacing w:val="-4"/>
                <w:sz w:val="20"/>
              </w:rPr>
              <w:t>Case</w:t>
            </w:r>
            <w:r>
              <w:rPr>
                <w:sz w:val="20"/>
              </w:rPr>
              <w:tab/>
            </w:r>
            <w:r>
              <w:rPr>
                <w:spacing w:val="-10"/>
                <w:sz w:val="20"/>
              </w:rPr>
              <w:t xml:space="preserve">Study </w:t>
            </w:r>
            <w:r>
              <w:rPr>
                <w:spacing w:val="-2"/>
                <w:sz w:val="20"/>
              </w:rPr>
              <w:t>Analysis</w:t>
            </w:r>
          </w:p>
          <w:p w14:paraId="4040E2AE" w14:textId="77777777" w:rsidR="004D0F5B" w:rsidRDefault="00000000">
            <w:pPr>
              <w:pStyle w:val="TableParagraph"/>
              <w:numPr>
                <w:ilvl w:val="0"/>
                <w:numId w:val="5"/>
              </w:numPr>
              <w:tabs>
                <w:tab w:val="left" w:pos="574"/>
                <w:tab w:val="left" w:pos="575"/>
                <w:tab w:val="left" w:pos="1539"/>
              </w:tabs>
              <w:spacing w:line="230" w:lineRule="exact"/>
              <w:ind w:right="171"/>
              <w:rPr>
                <w:sz w:val="20"/>
              </w:rPr>
            </w:pPr>
            <w:r>
              <w:rPr>
                <w:spacing w:val="-4"/>
                <w:sz w:val="20"/>
              </w:rPr>
              <w:t>500</w:t>
            </w:r>
            <w:r>
              <w:rPr>
                <w:sz w:val="20"/>
              </w:rPr>
              <w:tab/>
            </w:r>
            <w:r>
              <w:rPr>
                <w:spacing w:val="-8"/>
                <w:sz w:val="20"/>
              </w:rPr>
              <w:t xml:space="preserve">Words </w:t>
            </w:r>
            <w:r>
              <w:rPr>
                <w:sz w:val="20"/>
              </w:rPr>
              <w:t>Reflective</w:t>
            </w:r>
            <w:r>
              <w:rPr>
                <w:spacing w:val="-4"/>
                <w:sz w:val="20"/>
              </w:rPr>
              <w:t xml:space="preserve"> </w:t>
            </w:r>
            <w:r>
              <w:rPr>
                <w:sz w:val="20"/>
              </w:rPr>
              <w:t>Essay</w:t>
            </w:r>
          </w:p>
        </w:tc>
      </w:tr>
      <w:tr w:rsidR="00660DB8" w14:paraId="7D9FF17C" w14:textId="77777777" w:rsidTr="005E6EC4">
        <w:trPr>
          <w:trHeight w:val="926"/>
        </w:trPr>
        <w:tc>
          <w:tcPr>
            <w:tcW w:w="2097" w:type="dxa"/>
            <w:vMerge w:val="restart"/>
          </w:tcPr>
          <w:p w14:paraId="341E7292" w14:textId="77777777" w:rsidR="00660DB8" w:rsidRDefault="00660DB8">
            <w:pPr>
              <w:pStyle w:val="TableParagraph"/>
              <w:spacing w:before="125" w:line="237" w:lineRule="auto"/>
              <w:rPr>
                <w:b/>
              </w:rPr>
            </w:pPr>
            <w:r>
              <w:rPr>
                <w:b/>
                <w:spacing w:val="-6"/>
              </w:rPr>
              <w:t xml:space="preserve">Submission </w:t>
            </w:r>
            <w:r>
              <w:rPr>
                <w:b/>
                <w:spacing w:val="-2"/>
              </w:rPr>
              <w:t>deadline:</w:t>
            </w:r>
          </w:p>
        </w:tc>
        <w:tc>
          <w:tcPr>
            <w:tcW w:w="3152" w:type="dxa"/>
            <w:vMerge w:val="restart"/>
          </w:tcPr>
          <w:p w14:paraId="361AD51D" w14:textId="77777777" w:rsidR="00660DB8" w:rsidRPr="00660DB8" w:rsidRDefault="00660DB8" w:rsidP="00660DB8">
            <w:pPr>
              <w:spacing w:before="1"/>
              <w:ind w:left="105" w:right="275"/>
              <w:rPr>
                <w:b/>
                <w:color w:val="FF0000"/>
                <w:sz w:val="56"/>
                <w:szCs w:val="56"/>
                <w:lang w:val="en-GB"/>
              </w:rPr>
            </w:pPr>
            <w:r w:rsidRPr="00660DB8">
              <w:rPr>
                <w:b/>
                <w:color w:val="FF0000"/>
                <w:sz w:val="56"/>
                <w:szCs w:val="56"/>
                <w:lang w:val="en-GB"/>
              </w:rPr>
              <w:t>04/08/23</w:t>
            </w:r>
          </w:p>
          <w:p w14:paraId="3E6E7913" w14:textId="77777777" w:rsidR="00660DB8" w:rsidRPr="00660DB8" w:rsidRDefault="00660DB8" w:rsidP="00660DB8">
            <w:pPr>
              <w:spacing w:before="1"/>
              <w:ind w:left="105" w:right="275"/>
              <w:rPr>
                <w:b/>
                <w:color w:val="C00000"/>
                <w:lang w:val="en-GB"/>
              </w:rPr>
            </w:pPr>
            <w:r w:rsidRPr="00660DB8">
              <w:rPr>
                <w:b/>
                <w:color w:val="FF0000"/>
                <w:sz w:val="56"/>
                <w:szCs w:val="56"/>
                <w:lang w:val="en-GB"/>
              </w:rPr>
              <w:t>14:00</w:t>
            </w:r>
          </w:p>
          <w:p w14:paraId="0F1E2CD3" w14:textId="01D48E7A" w:rsidR="00660DB8" w:rsidRDefault="00660DB8">
            <w:pPr>
              <w:pStyle w:val="TableParagraph"/>
              <w:spacing w:before="123"/>
              <w:rPr>
                <w:b/>
              </w:rPr>
            </w:pPr>
          </w:p>
        </w:tc>
        <w:tc>
          <w:tcPr>
            <w:tcW w:w="2271" w:type="dxa"/>
            <w:vMerge w:val="restart"/>
          </w:tcPr>
          <w:p w14:paraId="13AA4FB4" w14:textId="77777777" w:rsidR="00660DB8" w:rsidRDefault="00660DB8">
            <w:pPr>
              <w:pStyle w:val="TableParagraph"/>
              <w:spacing w:before="123"/>
              <w:ind w:left="124" w:right="56"/>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270" w:type="dxa"/>
            <w:tcBorders>
              <w:bottom w:val="nil"/>
            </w:tcBorders>
          </w:tcPr>
          <w:p w14:paraId="07C076F3" w14:textId="2F497C45" w:rsidR="00660DB8" w:rsidRDefault="00660DB8">
            <w:pPr>
              <w:pStyle w:val="TableParagraph"/>
              <w:spacing w:before="125" w:line="237" w:lineRule="auto"/>
              <w:ind w:left="79" w:right="621"/>
              <w:rPr>
                <w:b/>
              </w:rPr>
            </w:pPr>
          </w:p>
        </w:tc>
      </w:tr>
      <w:tr w:rsidR="00660DB8" w14:paraId="3016C081" w14:textId="77777777" w:rsidTr="005E6EC4">
        <w:trPr>
          <w:trHeight w:val="724"/>
        </w:trPr>
        <w:tc>
          <w:tcPr>
            <w:tcW w:w="2097" w:type="dxa"/>
            <w:vMerge/>
            <w:tcBorders>
              <w:top w:val="nil"/>
            </w:tcBorders>
          </w:tcPr>
          <w:p w14:paraId="7C001E80" w14:textId="77777777" w:rsidR="00660DB8" w:rsidRDefault="00660DB8">
            <w:pPr>
              <w:rPr>
                <w:sz w:val="2"/>
                <w:szCs w:val="2"/>
              </w:rPr>
            </w:pPr>
          </w:p>
        </w:tc>
        <w:tc>
          <w:tcPr>
            <w:tcW w:w="3152" w:type="dxa"/>
            <w:vMerge/>
          </w:tcPr>
          <w:p w14:paraId="0F3AE28A" w14:textId="526A9E02" w:rsidR="00660DB8" w:rsidRDefault="00660DB8">
            <w:pPr>
              <w:pStyle w:val="TableParagraph"/>
              <w:spacing w:before="123"/>
              <w:rPr>
                <w:b/>
              </w:rPr>
            </w:pPr>
          </w:p>
        </w:tc>
        <w:tc>
          <w:tcPr>
            <w:tcW w:w="2271" w:type="dxa"/>
            <w:vMerge/>
            <w:tcBorders>
              <w:top w:val="nil"/>
            </w:tcBorders>
          </w:tcPr>
          <w:p w14:paraId="61118679" w14:textId="77777777" w:rsidR="00660DB8" w:rsidRDefault="00660DB8">
            <w:pPr>
              <w:rPr>
                <w:sz w:val="2"/>
                <w:szCs w:val="2"/>
              </w:rPr>
            </w:pPr>
          </w:p>
        </w:tc>
        <w:tc>
          <w:tcPr>
            <w:tcW w:w="2270" w:type="dxa"/>
            <w:tcBorders>
              <w:top w:val="nil"/>
              <w:bottom w:val="nil"/>
            </w:tcBorders>
          </w:tcPr>
          <w:p w14:paraId="7860AE97" w14:textId="31313D82" w:rsidR="00660DB8" w:rsidRDefault="00660DB8">
            <w:pPr>
              <w:pStyle w:val="TableParagraph"/>
              <w:spacing w:before="181"/>
              <w:ind w:left="79"/>
              <w:rPr>
                <w:b/>
              </w:rPr>
            </w:pPr>
          </w:p>
        </w:tc>
      </w:tr>
      <w:tr w:rsidR="00660DB8" w14:paraId="6D33E992" w14:textId="77777777" w:rsidTr="005E6EC4">
        <w:trPr>
          <w:trHeight w:val="362"/>
        </w:trPr>
        <w:tc>
          <w:tcPr>
            <w:tcW w:w="2097" w:type="dxa"/>
            <w:vMerge/>
            <w:tcBorders>
              <w:top w:val="nil"/>
            </w:tcBorders>
          </w:tcPr>
          <w:p w14:paraId="73E3F332" w14:textId="77777777" w:rsidR="00660DB8" w:rsidRDefault="00660DB8">
            <w:pPr>
              <w:rPr>
                <w:sz w:val="2"/>
                <w:szCs w:val="2"/>
              </w:rPr>
            </w:pPr>
          </w:p>
        </w:tc>
        <w:tc>
          <w:tcPr>
            <w:tcW w:w="3152" w:type="dxa"/>
            <w:vMerge/>
            <w:tcBorders>
              <w:bottom w:val="nil"/>
            </w:tcBorders>
          </w:tcPr>
          <w:p w14:paraId="0AF5B94E" w14:textId="5F3C9BB4" w:rsidR="00660DB8" w:rsidRDefault="00660DB8">
            <w:pPr>
              <w:pStyle w:val="TableParagraph"/>
              <w:spacing w:before="52"/>
              <w:rPr>
                <w:b/>
              </w:rPr>
            </w:pPr>
          </w:p>
        </w:tc>
        <w:tc>
          <w:tcPr>
            <w:tcW w:w="2271" w:type="dxa"/>
            <w:vMerge/>
            <w:tcBorders>
              <w:top w:val="nil"/>
            </w:tcBorders>
          </w:tcPr>
          <w:p w14:paraId="0FD2ADCB" w14:textId="77777777" w:rsidR="00660DB8" w:rsidRDefault="00660DB8">
            <w:pPr>
              <w:rPr>
                <w:sz w:val="2"/>
                <w:szCs w:val="2"/>
              </w:rPr>
            </w:pPr>
          </w:p>
        </w:tc>
        <w:tc>
          <w:tcPr>
            <w:tcW w:w="2270" w:type="dxa"/>
            <w:tcBorders>
              <w:top w:val="nil"/>
              <w:bottom w:val="nil"/>
            </w:tcBorders>
          </w:tcPr>
          <w:p w14:paraId="20621106" w14:textId="77777777" w:rsidR="00660DB8" w:rsidRDefault="00660DB8">
            <w:pPr>
              <w:pStyle w:val="TableParagraph"/>
              <w:ind w:left="0"/>
              <w:rPr>
                <w:rFonts w:ascii="Times New Roman"/>
              </w:rPr>
            </w:pPr>
          </w:p>
        </w:tc>
      </w:tr>
      <w:tr w:rsidR="004D0F5B" w14:paraId="62CA72D3" w14:textId="77777777">
        <w:trPr>
          <w:trHeight w:val="330"/>
        </w:trPr>
        <w:tc>
          <w:tcPr>
            <w:tcW w:w="2097" w:type="dxa"/>
            <w:vMerge/>
            <w:tcBorders>
              <w:top w:val="nil"/>
            </w:tcBorders>
          </w:tcPr>
          <w:p w14:paraId="7B94706F" w14:textId="77777777" w:rsidR="004D0F5B" w:rsidRDefault="004D0F5B">
            <w:pPr>
              <w:rPr>
                <w:sz w:val="2"/>
                <w:szCs w:val="2"/>
              </w:rPr>
            </w:pPr>
          </w:p>
        </w:tc>
        <w:tc>
          <w:tcPr>
            <w:tcW w:w="3152" w:type="dxa"/>
            <w:tcBorders>
              <w:top w:val="nil"/>
            </w:tcBorders>
          </w:tcPr>
          <w:p w14:paraId="08AA4FD5" w14:textId="332E253A" w:rsidR="004D0F5B" w:rsidRDefault="004D0F5B">
            <w:pPr>
              <w:pStyle w:val="TableParagraph"/>
              <w:spacing w:before="50"/>
              <w:rPr>
                <w:b/>
              </w:rPr>
            </w:pPr>
          </w:p>
        </w:tc>
        <w:tc>
          <w:tcPr>
            <w:tcW w:w="2271" w:type="dxa"/>
            <w:vMerge/>
            <w:tcBorders>
              <w:top w:val="nil"/>
            </w:tcBorders>
          </w:tcPr>
          <w:p w14:paraId="08C55B73" w14:textId="77777777" w:rsidR="004D0F5B" w:rsidRDefault="004D0F5B">
            <w:pPr>
              <w:rPr>
                <w:sz w:val="2"/>
                <w:szCs w:val="2"/>
              </w:rPr>
            </w:pPr>
          </w:p>
        </w:tc>
        <w:tc>
          <w:tcPr>
            <w:tcW w:w="2270" w:type="dxa"/>
            <w:tcBorders>
              <w:top w:val="nil"/>
            </w:tcBorders>
          </w:tcPr>
          <w:p w14:paraId="1651FFAE" w14:textId="77777777" w:rsidR="004D0F5B" w:rsidRDefault="004D0F5B">
            <w:pPr>
              <w:pStyle w:val="TableParagraph"/>
              <w:ind w:left="0"/>
              <w:rPr>
                <w:rFonts w:ascii="Times New Roman"/>
              </w:rPr>
            </w:pPr>
          </w:p>
        </w:tc>
      </w:tr>
      <w:tr w:rsidR="004D0F5B" w14:paraId="7EB8EF86" w14:textId="77777777">
        <w:trPr>
          <w:trHeight w:val="2636"/>
        </w:trPr>
        <w:tc>
          <w:tcPr>
            <w:tcW w:w="2097" w:type="dxa"/>
          </w:tcPr>
          <w:p w14:paraId="0BA406D6" w14:textId="77777777" w:rsidR="004D0F5B" w:rsidRDefault="00000000">
            <w:pPr>
              <w:pStyle w:val="TableParagraph"/>
              <w:spacing w:before="117" w:line="242" w:lineRule="auto"/>
              <w:rPr>
                <w:b/>
              </w:rPr>
            </w:pPr>
            <w:r>
              <w:rPr>
                <w:b/>
                <w:spacing w:val="-6"/>
              </w:rPr>
              <w:t xml:space="preserve">Submission </w:t>
            </w:r>
            <w:r>
              <w:rPr>
                <w:b/>
                <w:spacing w:val="-2"/>
              </w:rPr>
              <w:t>method:</w:t>
            </w:r>
          </w:p>
        </w:tc>
        <w:tc>
          <w:tcPr>
            <w:tcW w:w="7693" w:type="dxa"/>
            <w:gridSpan w:val="3"/>
          </w:tcPr>
          <w:p w14:paraId="2EA6EEB9" w14:textId="77777777" w:rsidR="004D0F5B" w:rsidRDefault="00000000">
            <w:pPr>
              <w:pStyle w:val="TableParagraph"/>
              <w:spacing w:before="2"/>
              <w:ind w:right="112"/>
            </w:pPr>
            <w:r>
              <w:t>All</w:t>
            </w:r>
            <w:r>
              <w:rPr>
                <w:spacing w:val="-13"/>
              </w:rPr>
              <w:t xml:space="preserve"> </w:t>
            </w:r>
            <w:r>
              <w:t>written</w:t>
            </w:r>
            <w:r>
              <w:rPr>
                <w:spacing w:val="-11"/>
              </w:rPr>
              <w:t xml:space="preserve"> </w:t>
            </w:r>
            <w:r>
              <w:t>assessments,</w:t>
            </w:r>
            <w:r>
              <w:rPr>
                <w:spacing w:val="-14"/>
              </w:rPr>
              <w:t xml:space="preserve"> </w:t>
            </w:r>
            <w:r>
              <w:t>where</w:t>
            </w:r>
            <w:r>
              <w:rPr>
                <w:spacing w:val="-10"/>
              </w:rPr>
              <w:t xml:space="preserve"> </w:t>
            </w:r>
            <w:r>
              <w:t>practical</w:t>
            </w:r>
            <w:r>
              <w:rPr>
                <w:spacing w:val="-11"/>
              </w:rPr>
              <w:t xml:space="preserve"> </w:t>
            </w:r>
            <w:r>
              <w:t>and</w:t>
            </w:r>
            <w:r>
              <w:rPr>
                <w:spacing w:val="-11"/>
              </w:rPr>
              <w:t xml:space="preserve"> </w:t>
            </w:r>
            <w:r>
              <w:t>possible,</w:t>
            </w:r>
            <w:r>
              <w:rPr>
                <w:spacing w:val="-9"/>
              </w:rPr>
              <w:t xml:space="preserve"> </w:t>
            </w:r>
            <w:r>
              <w:t>must</w:t>
            </w:r>
            <w:r>
              <w:rPr>
                <w:spacing w:val="-15"/>
              </w:rPr>
              <w:t xml:space="preserve"> </w:t>
            </w:r>
            <w:r>
              <w:t>be</w:t>
            </w:r>
            <w:r>
              <w:rPr>
                <w:spacing w:val="-13"/>
              </w:rPr>
              <w:t xml:space="preserve"> </w:t>
            </w:r>
            <w:r>
              <w:t>submitted</w:t>
            </w:r>
            <w:r>
              <w:rPr>
                <w:spacing w:val="-10"/>
              </w:rPr>
              <w:t xml:space="preserve"> </w:t>
            </w:r>
            <w:r>
              <w:t>via Turnitin unless otherwise instructed by the Lecturer. (Please DO NOT put this assessment specification into Turnitin or it will match many similarities with other students’ submissions.)</w:t>
            </w:r>
          </w:p>
          <w:p w14:paraId="552104C6" w14:textId="77777777" w:rsidR="004D0F5B" w:rsidRDefault="00000000">
            <w:pPr>
              <w:pStyle w:val="TableParagraph"/>
              <w:spacing w:before="120"/>
              <w:rPr>
                <w:b/>
              </w:rPr>
            </w:pPr>
            <w:r>
              <w:rPr>
                <w:b/>
                <w:spacing w:val="-2"/>
              </w:rPr>
              <w:t>Alternative</w:t>
            </w:r>
            <w:r>
              <w:rPr>
                <w:b/>
                <w:spacing w:val="-1"/>
              </w:rPr>
              <w:t xml:space="preserve"> </w:t>
            </w:r>
            <w:r>
              <w:rPr>
                <w:b/>
                <w:spacing w:val="-2"/>
              </w:rPr>
              <w:t>submission</w:t>
            </w:r>
            <w:r>
              <w:rPr>
                <w:b/>
                <w:spacing w:val="-3"/>
              </w:rPr>
              <w:t xml:space="preserve"> </w:t>
            </w:r>
            <w:r>
              <w:rPr>
                <w:b/>
                <w:spacing w:val="-2"/>
              </w:rPr>
              <w:t>method</w:t>
            </w:r>
            <w:r>
              <w:rPr>
                <w:b/>
                <w:spacing w:val="-3"/>
              </w:rPr>
              <w:t xml:space="preserve"> </w:t>
            </w:r>
            <w:r>
              <w:rPr>
                <w:b/>
                <w:spacing w:val="-2"/>
              </w:rPr>
              <w:t>(if</w:t>
            </w:r>
            <w:r>
              <w:rPr>
                <w:b/>
                <w:spacing w:val="-10"/>
              </w:rPr>
              <w:t xml:space="preserve"> </w:t>
            </w:r>
            <w:r>
              <w:rPr>
                <w:b/>
                <w:spacing w:val="-2"/>
              </w:rPr>
              <w:t>applicable):</w:t>
            </w:r>
          </w:p>
          <w:p w14:paraId="6EC10A66" w14:textId="77777777" w:rsidR="004D0F5B" w:rsidRDefault="00000000">
            <w:pPr>
              <w:pStyle w:val="TableParagraph"/>
              <w:spacing w:before="121"/>
              <w:ind w:right="6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4D0F5B" w14:paraId="02FC1F52" w14:textId="77777777">
        <w:trPr>
          <w:trHeight w:val="1250"/>
        </w:trPr>
        <w:tc>
          <w:tcPr>
            <w:tcW w:w="2097" w:type="dxa"/>
          </w:tcPr>
          <w:p w14:paraId="17C9ED48" w14:textId="77777777" w:rsidR="004D0F5B" w:rsidRDefault="00000000">
            <w:pPr>
              <w:pStyle w:val="TableParagraph"/>
              <w:spacing w:before="122"/>
              <w:ind w:right="120"/>
              <w:rPr>
                <w:b/>
              </w:rPr>
            </w:pPr>
            <w:r>
              <w:rPr>
                <w:b/>
                <w:spacing w:val="-2"/>
              </w:rPr>
              <w:t xml:space="preserve">Academic </w:t>
            </w:r>
            <w:r>
              <w:rPr>
                <w:b/>
              </w:rPr>
              <w:t xml:space="preserve">honesty / </w:t>
            </w:r>
            <w:r>
              <w:rPr>
                <w:b/>
                <w:spacing w:val="-6"/>
              </w:rPr>
              <w:t>referencing:</w:t>
            </w:r>
          </w:p>
        </w:tc>
        <w:tc>
          <w:tcPr>
            <w:tcW w:w="7693" w:type="dxa"/>
            <w:gridSpan w:val="3"/>
          </w:tcPr>
          <w:p w14:paraId="38A0918A" w14:textId="77777777" w:rsidR="004D0F5B" w:rsidRDefault="00000000">
            <w:pPr>
              <w:pStyle w:val="TableParagraph"/>
              <w:spacing w:before="122"/>
              <w:ind w:right="75"/>
              <w:jc w:val="both"/>
            </w:pPr>
            <w:r>
              <w:t>Academic</w:t>
            </w:r>
            <w:r>
              <w:rPr>
                <w:spacing w:val="-5"/>
              </w:rPr>
              <w:t xml:space="preserve"> </w:t>
            </w:r>
            <w:r>
              <w:t>honesty</w:t>
            </w:r>
            <w:r>
              <w:rPr>
                <w:spacing w:val="-3"/>
              </w:rPr>
              <w:t xml:space="preserve"> </w:t>
            </w:r>
            <w:r>
              <w:t>is</w:t>
            </w:r>
            <w:r>
              <w:rPr>
                <w:spacing w:val="-5"/>
              </w:rPr>
              <w:t xml:space="preserve"> </w:t>
            </w:r>
            <w:r>
              <w:t>required.</w:t>
            </w:r>
            <w:r>
              <w:rPr>
                <w:spacing w:val="-3"/>
              </w:rPr>
              <w:t xml:space="preserve"> </w:t>
            </w:r>
            <w:r>
              <w:t>In</w:t>
            </w:r>
            <w:r>
              <w:rPr>
                <w:spacing w:val="-3"/>
              </w:rPr>
              <w:t xml:space="preserve"> </w:t>
            </w:r>
            <w:r>
              <w:t>the</w:t>
            </w:r>
            <w:r>
              <w:rPr>
                <w:spacing w:val="-3"/>
              </w:rPr>
              <w:t xml:space="preserve"> </w:t>
            </w:r>
            <w:r>
              <w:t>main</w:t>
            </w:r>
            <w:r>
              <w:rPr>
                <w:spacing w:val="-3"/>
              </w:rPr>
              <w:t xml:space="preserve"> </w:t>
            </w:r>
            <w:r>
              <w:t>body</w:t>
            </w:r>
            <w:r>
              <w:rPr>
                <w:spacing w:val="-5"/>
              </w:rPr>
              <w:t xml:space="preserve"> </w:t>
            </w:r>
            <w:r>
              <w:t>of</w:t>
            </w:r>
            <w:r>
              <w:rPr>
                <w:spacing w:val="-5"/>
              </w:rPr>
              <w:t xml:space="preserve"> </w:t>
            </w:r>
            <w:r>
              <w:t>your</w:t>
            </w:r>
            <w:r>
              <w:rPr>
                <w:spacing w:val="-3"/>
              </w:rPr>
              <w:t xml:space="preserve"> </w:t>
            </w:r>
            <w:r>
              <w:t>submission</w:t>
            </w:r>
            <w:r>
              <w:rPr>
                <w:spacing w:val="-2"/>
              </w:rPr>
              <w:t xml:space="preserve"> </w:t>
            </w:r>
            <w:r>
              <w:t>you</w:t>
            </w:r>
            <w:r>
              <w:rPr>
                <w:spacing w:val="-5"/>
              </w:rPr>
              <w:t xml:space="preserve"> </w:t>
            </w:r>
            <w:r>
              <w:t>must give credit to authors on whose research and ideas your work is based. Append to your submission a reference list that indicates the books, articles, etc.</w:t>
            </w:r>
            <w:r>
              <w:rPr>
                <w:spacing w:val="-12"/>
              </w:rPr>
              <w:t xml:space="preserve"> </w:t>
            </w:r>
            <w:r>
              <w:t>that</w:t>
            </w:r>
            <w:r>
              <w:rPr>
                <w:spacing w:val="-6"/>
              </w:rPr>
              <w:t xml:space="preserve"> </w:t>
            </w:r>
            <w:r>
              <w:t>you</w:t>
            </w:r>
            <w:r>
              <w:rPr>
                <w:spacing w:val="-14"/>
              </w:rPr>
              <w:t xml:space="preserve"> </w:t>
            </w:r>
            <w:r>
              <w:t>have</w:t>
            </w:r>
            <w:r>
              <w:rPr>
                <w:spacing w:val="-7"/>
              </w:rPr>
              <w:t xml:space="preserve"> </w:t>
            </w:r>
            <w:r>
              <w:t>used,</w:t>
            </w:r>
            <w:r>
              <w:rPr>
                <w:spacing w:val="-11"/>
              </w:rPr>
              <w:t xml:space="preserve"> </w:t>
            </w:r>
            <w:r>
              <w:t>cited</w:t>
            </w:r>
            <w:r>
              <w:rPr>
                <w:spacing w:val="-6"/>
              </w:rPr>
              <w:t xml:space="preserve"> </w:t>
            </w:r>
            <w:r>
              <w:t>or</w:t>
            </w:r>
            <w:r>
              <w:rPr>
                <w:spacing w:val="-9"/>
              </w:rPr>
              <w:t xml:space="preserve"> </w:t>
            </w:r>
            <w:r>
              <w:t>quoted</w:t>
            </w:r>
            <w:r>
              <w:rPr>
                <w:spacing w:val="-12"/>
              </w:rPr>
              <w:t xml:space="preserve"> </w:t>
            </w:r>
            <w:r>
              <w:t>in</w:t>
            </w:r>
            <w:r>
              <w:rPr>
                <w:spacing w:val="-9"/>
              </w:rPr>
              <w:t xml:space="preserve"> </w:t>
            </w:r>
            <w:r>
              <w:t>order</w:t>
            </w:r>
            <w:r>
              <w:rPr>
                <w:spacing w:val="-8"/>
              </w:rPr>
              <w:t xml:space="preserve"> </w:t>
            </w:r>
            <w:r>
              <w:t>to</w:t>
            </w:r>
            <w:r>
              <w:rPr>
                <w:spacing w:val="-9"/>
              </w:rPr>
              <w:t xml:space="preserve"> </w:t>
            </w:r>
            <w:r>
              <w:t>complete</w:t>
            </w:r>
            <w:r>
              <w:rPr>
                <w:spacing w:val="-7"/>
              </w:rPr>
              <w:t xml:space="preserve"> </w:t>
            </w:r>
            <w:r>
              <w:t>this</w:t>
            </w:r>
            <w:r>
              <w:rPr>
                <w:spacing w:val="-9"/>
              </w:rPr>
              <w:t xml:space="preserve"> </w:t>
            </w:r>
            <w:r>
              <w:t>assessment.</w:t>
            </w:r>
          </w:p>
        </w:tc>
      </w:tr>
    </w:tbl>
    <w:p w14:paraId="1D4A4B82" w14:textId="77777777" w:rsidR="004D0F5B" w:rsidRDefault="00000000">
      <w:pPr>
        <w:pStyle w:val="BodyText"/>
        <w:spacing w:before="10"/>
        <w:rPr>
          <w:b/>
          <w:sz w:val="19"/>
        </w:rPr>
      </w:pPr>
      <w:r>
        <w:pict w14:anchorId="1FB98E56">
          <v:group id="docshapegroup2" o:spid="_x0000_s2055" style="position:absolute;margin-left:73.55pt;margin-top:12.65pt;width:488.1pt;height:26.55pt;z-index:-15728128;mso-wrap-distance-left:0;mso-wrap-distance-right:0;mso-position-horizontal-relative:page;mso-position-vertical-relative:text" coordorigin="1471,253" coordsize="9762,531">
            <v:rect id="docshape3" o:spid="_x0000_s2058" style="position:absolute;left:1476;top:257;width:9752;height:521" filled="f" strokeweight=".48pt"/>
            <v:shape id="docshape4" o:spid="_x0000_s2057" type="#_x0000_t202" style="position:absolute;left:1585;top:284;width:2851;height:495" filled="f" stroked="f">
              <v:textbox inset="0,0,0,0">
                <w:txbxContent>
                  <w:p w14:paraId="4D7E2849" w14:textId="77777777" w:rsidR="004D0F5B" w:rsidRDefault="00000000">
                    <w:pPr>
                      <w:spacing w:line="237" w:lineRule="auto"/>
                      <w:rPr>
                        <w:b/>
                      </w:rPr>
                    </w:pPr>
                    <w:r>
                      <w:rPr>
                        <w:b/>
                        <w:spacing w:val="-4"/>
                      </w:rPr>
                      <w:t>Module</w:t>
                    </w:r>
                    <w:r>
                      <w:rPr>
                        <w:b/>
                        <w:spacing w:val="-10"/>
                      </w:rPr>
                      <w:t xml:space="preserve"> </w:t>
                    </w:r>
                    <w:r>
                      <w:rPr>
                        <w:b/>
                        <w:spacing w:val="-4"/>
                      </w:rPr>
                      <w:t>Learning</w:t>
                    </w:r>
                    <w:r>
                      <w:rPr>
                        <w:b/>
                        <w:spacing w:val="-7"/>
                      </w:rPr>
                      <w:t xml:space="preserve"> </w:t>
                    </w:r>
                    <w:r>
                      <w:rPr>
                        <w:b/>
                        <w:spacing w:val="-4"/>
                      </w:rPr>
                      <w:t xml:space="preserve">Outcomes </w:t>
                    </w:r>
                    <w:r>
                      <w:rPr>
                        <w:b/>
                      </w:rPr>
                      <w:t>(from module syllabus)</w:t>
                    </w:r>
                  </w:p>
                </w:txbxContent>
              </v:textbox>
            </v:shape>
            <v:shape id="docshape5" o:spid="_x0000_s2056" type="#_x0000_t202" style="position:absolute;left:5402;top:373;width:1007;height:222" filled="f" stroked="f">
              <v:textbox inset="0,0,0,0">
                <w:txbxContent>
                  <w:p w14:paraId="4CBDF733" w14:textId="77777777" w:rsidR="004D0F5B" w:rsidRDefault="00000000">
                    <w:pPr>
                      <w:spacing w:line="222" w:lineRule="exact"/>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1</w:t>
                    </w:r>
                    <w:r>
                      <w:rPr>
                        <w:rFonts w:ascii="Times New Roman"/>
                        <w:b/>
                        <w:spacing w:val="-2"/>
                        <w:sz w:val="20"/>
                      </w:rPr>
                      <w:t xml:space="preserve"> </w:t>
                    </w:r>
                    <w:r>
                      <w:rPr>
                        <w:rFonts w:ascii="Times New Roman"/>
                        <w:sz w:val="20"/>
                      </w:rPr>
                      <w:t>of</w:t>
                    </w:r>
                    <w:r>
                      <w:rPr>
                        <w:rFonts w:ascii="Times New Roman"/>
                        <w:spacing w:val="-9"/>
                        <w:sz w:val="20"/>
                      </w:rPr>
                      <w:t xml:space="preserve"> </w:t>
                    </w:r>
                    <w:r>
                      <w:rPr>
                        <w:rFonts w:ascii="Times New Roman"/>
                        <w:b/>
                        <w:spacing w:val="-5"/>
                        <w:sz w:val="20"/>
                      </w:rPr>
                      <w:t>13</w:t>
                    </w:r>
                  </w:p>
                </w:txbxContent>
              </v:textbox>
            </v:shape>
            <w10:wrap type="topAndBottom" anchorx="page"/>
          </v:group>
        </w:pict>
      </w:r>
    </w:p>
    <w:p w14:paraId="463F6EFA" w14:textId="77777777" w:rsidR="004D0F5B" w:rsidRDefault="004D0F5B">
      <w:pPr>
        <w:rPr>
          <w:sz w:val="19"/>
        </w:rPr>
        <w:sectPr w:rsidR="004D0F5B">
          <w:type w:val="continuous"/>
          <w:pgSz w:w="11910" w:h="16860"/>
          <w:pgMar w:top="520" w:right="160" w:bottom="280" w:left="520" w:header="720" w:footer="720" w:gutter="0"/>
          <w:cols w:space="720"/>
        </w:sectPr>
      </w:pPr>
    </w:p>
    <w:p w14:paraId="0A9158DF" w14:textId="77777777" w:rsidR="004D0F5B" w:rsidRDefault="00000000">
      <w:pPr>
        <w:pStyle w:val="BodyText"/>
        <w:ind w:left="941"/>
        <w:rPr>
          <w:sz w:val="20"/>
        </w:rPr>
      </w:pPr>
      <w:r>
        <w:rPr>
          <w:sz w:val="20"/>
        </w:rPr>
      </w:r>
      <w:r>
        <w:rPr>
          <w:sz w:val="20"/>
        </w:rPr>
        <w:pict w14:anchorId="1949B47E">
          <v:shape id="docshape7" o:spid="_x0000_s2054" type="#_x0000_t202" style="width:487.6pt;height:71.55pt;mso-left-percent:-10001;mso-top-percent:-10001;mso-position-horizontal:absolute;mso-position-horizontal-relative:char;mso-position-vertical:absolute;mso-position-vertical-relative:line;mso-left-percent:-10001;mso-top-percent:-10001" filled="f" strokeweight=".48pt">
            <v:textbox inset="0,0,0,0">
              <w:txbxContent>
                <w:p w14:paraId="45F09AC0" w14:textId="77777777" w:rsidR="004D0F5B" w:rsidRDefault="004D0F5B">
                  <w:pPr>
                    <w:pStyle w:val="BodyText"/>
                    <w:spacing w:before="6"/>
                    <w:rPr>
                      <w:b/>
                      <w:sz w:val="21"/>
                    </w:rPr>
                  </w:pPr>
                </w:p>
                <w:p w14:paraId="3A6D9BEE" w14:textId="77777777" w:rsidR="004D0F5B" w:rsidRDefault="00000000">
                  <w:pPr>
                    <w:numPr>
                      <w:ilvl w:val="0"/>
                      <w:numId w:val="4"/>
                    </w:numPr>
                    <w:tabs>
                      <w:tab w:val="left" w:pos="826"/>
                      <w:tab w:val="left" w:pos="827"/>
                    </w:tabs>
                    <w:spacing w:before="1"/>
                    <w:ind w:right="542"/>
                    <w:rPr>
                      <w:sz w:val="20"/>
                    </w:rPr>
                  </w:pPr>
                  <w:r>
                    <w:rPr>
                      <w:sz w:val="20"/>
                    </w:rPr>
                    <w:t>Critically</w:t>
                  </w:r>
                  <w:r>
                    <w:rPr>
                      <w:spacing w:val="-13"/>
                      <w:sz w:val="20"/>
                    </w:rPr>
                    <w:t xml:space="preserve"> </w:t>
                  </w:r>
                  <w:r>
                    <w:rPr>
                      <w:sz w:val="20"/>
                    </w:rPr>
                    <w:t>evaluate</w:t>
                  </w:r>
                  <w:r>
                    <w:rPr>
                      <w:spacing w:val="-9"/>
                      <w:sz w:val="20"/>
                    </w:rPr>
                    <w:t xml:space="preserve"> </w:t>
                  </w:r>
                  <w:r>
                    <w:rPr>
                      <w:sz w:val="20"/>
                    </w:rPr>
                    <w:t>personal</w:t>
                  </w:r>
                  <w:r>
                    <w:rPr>
                      <w:spacing w:val="-7"/>
                      <w:sz w:val="20"/>
                    </w:rPr>
                    <w:t xml:space="preserve"> </w:t>
                  </w:r>
                  <w:r>
                    <w:rPr>
                      <w:sz w:val="20"/>
                    </w:rPr>
                    <w:t>ability</w:t>
                  </w:r>
                  <w:r>
                    <w:rPr>
                      <w:spacing w:val="-12"/>
                      <w:sz w:val="20"/>
                    </w:rPr>
                    <w:t xml:space="preserve"> </w:t>
                  </w:r>
                  <w:r>
                    <w:rPr>
                      <w:sz w:val="20"/>
                    </w:rPr>
                    <w:t>to</w:t>
                  </w:r>
                  <w:r>
                    <w:rPr>
                      <w:spacing w:val="-8"/>
                      <w:sz w:val="20"/>
                    </w:rPr>
                    <w:t xml:space="preserve"> </w:t>
                  </w:r>
                  <w:r>
                    <w:rPr>
                      <w:sz w:val="20"/>
                    </w:rPr>
                    <w:t>fulfil</w:t>
                  </w:r>
                  <w:r>
                    <w:rPr>
                      <w:spacing w:val="-10"/>
                      <w:sz w:val="20"/>
                    </w:rPr>
                    <w:t xml:space="preserve"> </w:t>
                  </w:r>
                  <w:r>
                    <w:rPr>
                      <w:sz w:val="20"/>
                    </w:rPr>
                    <w:t>the</w:t>
                  </w:r>
                  <w:r>
                    <w:rPr>
                      <w:spacing w:val="-12"/>
                      <w:sz w:val="20"/>
                    </w:rPr>
                    <w:t xml:space="preserve"> </w:t>
                  </w:r>
                  <w:r>
                    <w:rPr>
                      <w:sz w:val="20"/>
                    </w:rPr>
                    <w:t>key</w:t>
                  </w:r>
                  <w:r>
                    <w:rPr>
                      <w:spacing w:val="-7"/>
                      <w:sz w:val="20"/>
                    </w:rPr>
                    <w:t xml:space="preserve"> </w:t>
                  </w:r>
                  <w:r>
                    <w:rPr>
                      <w:sz w:val="20"/>
                    </w:rPr>
                    <w:t>responsibilities</w:t>
                  </w:r>
                  <w:r>
                    <w:rPr>
                      <w:spacing w:val="-6"/>
                      <w:sz w:val="20"/>
                    </w:rPr>
                    <w:t xml:space="preserve"> </w:t>
                  </w:r>
                  <w:r>
                    <w:rPr>
                      <w:sz w:val="20"/>
                    </w:rPr>
                    <w:t>of</w:t>
                  </w:r>
                  <w:r>
                    <w:rPr>
                      <w:spacing w:val="-13"/>
                      <w:sz w:val="20"/>
                    </w:rPr>
                    <w:t xml:space="preserve"> </w:t>
                  </w:r>
                  <w:r>
                    <w:rPr>
                      <w:sz w:val="20"/>
                    </w:rPr>
                    <w:t>the</w:t>
                  </w:r>
                  <w:r>
                    <w:rPr>
                      <w:spacing w:val="-9"/>
                      <w:sz w:val="20"/>
                    </w:rPr>
                    <w:t xml:space="preserve"> </w:t>
                  </w:r>
                  <w:r>
                    <w:rPr>
                      <w:sz w:val="20"/>
                    </w:rPr>
                    <w:t>leadership</w:t>
                  </w:r>
                  <w:r>
                    <w:rPr>
                      <w:spacing w:val="-3"/>
                      <w:sz w:val="20"/>
                    </w:rPr>
                    <w:t xml:space="preserve"> </w:t>
                  </w:r>
                  <w:r>
                    <w:rPr>
                      <w:sz w:val="20"/>
                    </w:rPr>
                    <w:t>role</w:t>
                  </w:r>
                  <w:r>
                    <w:rPr>
                      <w:spacing w:val="-12"/>
                      <w:sz w:val="20"/>
                    </w:rPr>
                    <w:t xml:space="preserve"> </w:t>
                  </w:r>
                  <w:r>
                    <w:rPr>
                      <w:sz w:val="20"/>
                    </w:rPr>
                    <w:t>within</w:t>
                  </w:r>
                  <w:r>
                    <w:rPr>
                      <w:spacing w:val="-31"/>
                      <w:sz w:val="20"/>
                    </w:rPr>
                    <w:t xml:space="preserve"> </w:t>
                  </w:r>
                  <w:r>
                    <w:rPr>
                      <w:sz w:val="20"/>
                    </w:rPr>
                    <w:t>the context of established leadership styles;</w:t>
                  </w:r>
                </w:p>
                <w:p w14:paraId="1A03CDAF" w14:textId="77777777" w:rsidR="004D0F5B" w:rsidRDefault="00000000">
                  <w:pPr>
                    <w:numPr>
                      <w:ilvl w:val="0"/>
                      <w:numId w:val="4"/>
                    </w:numPr>
                    <w:tabs>
                      <w:tab w:val="left" w:pos="826"/>
                      <w:tab w:val="left" w:pos="827"/>
                    </w:tabs>
                    <w:spacing w:line="229" w:lineRule="exact"/>
                    <w:ind w:hanging="363"/>
                    <w:rPr>
                      <w:sz w:val="20"/>
                    </w:rPr>
                  </w:pPr>
                  <w:r>
                    <w:rPr>
                      <w:spacing w:val="-2"/>
                      <w:sz w:val="20"/>
                    </w:rPr>
                    <w:t>Analyse</w:t>
                  </w:r>
                  <w:r>
                    <w:rPr>
                      <w:spacing w:val="-11"/>
                      <w:sz w:val="20"/>
                    </w:rPr>
                    <w:t xml:space="preserve"> </w:t>
                  </w:r>
                  <w:r>
                    <w:rPr>
                      <w:spacing w:val="-2"/>
                      <w:sz w:val="20"/>
                    </w:rPr>
                    <w:t>and</w:t>
                  </w:r>
                  <w:r>
                    <w:rPr>
                      <w:spacing w:val="-5"/>
                      <w:sz w:val="20"/>
                    </w:rPr>
                    <w:t xml:space="preserve"> </w:t>
                  </w:r>
                  <w:r>
                    <w:rPr>
                      <w:spacing w:val="-2"/>
                      <w:sz w:val="20"/>
                    </w:rPr>
                    <w:t>critically</w:t>
                  </w:r>
                  <w:r>
                    <w:rPr>
                      <w:spacing w:val="1"/>
                      <w:sz w:val="20"/>
                    </w:rPr>
                    <w:t xml:space="preserve"> </w:t>
                  </w:r>
                  <w:r>
                    <w:rPr>
                      <w:spacing w:val="-2"/>
                      <w:sz w:val="20"/>
                    </w:rPr>
                    <w:t>assess</w:t>
                  </w:r>
                  <w:r>
                    <w:rPr>
                      <w:sz w:val="20"/>
                    </w:rPr>
                    <w:t xml:space="preserve"> </w:t>
                  </w:r>
                  <w:r>
                    <w:rPr>
                      <w:spacing w:val="-2"/>
                      <w:sz w:val="20"/>
                    </w:rPr>
                    <w:t>strategies</w:t>
                  </w:r>
                  <w:r>
                    <w:rPr>
                      <w:sz w:val="20"/>
                    </w:rPr>
                    <w:t xml:space="preserve"> </w:t>
                  </w:r>
                  <w:r>
                    <w:rPr>
                      <w:spacing w:val="-2"/>
                      <w:sz w:val="20"/>
                    </w:rPr>
                    <w:t>for</w:t>
                  </w:r>
                  <w:r>
                    <w:rPr>
                      <w:spacing w:val="-4"/>
                      <w:sz w:val="20"/>
                    </w:rPr>
                    <w:t xml:space="preserve"> </w:t>
                  </w:r>
                  <w:r>
                    <w:rPr>
                      <w:spacing w:val="-2"/>
                      <w:sz w:val="20"/>
                    </w:rPr>
                    <w:t>leadership in</w:t>
                  </w:r>
                  <w:r>
                    <w:rPr>
                      <w:spacing w:val="-1"/>
                      <w:sz w:val="20"/>
                    </w:rPr>
                    <w:t xml:space="preserve"> </w:t>
                  </w:r>
                  <w:r>
                    <w:rPr>
                      <w:spacing w:val="-2"/>
                      <w:sz w:val="20"/>
                    </w:rPr>
                    <w:t>relation to</w:t>
                  </w:r>
                  <w:r>
                    <w:rPr>
                      <w:spacing w:val="-5"/>
                      <w:sz w:val="20"/>
                    </w:rPr>
                    <w:t xml:space="preserve"> </w:t>
                  </w:r>
                  <w:r>
                    <w:rPr>
                      <w:spacing w:val="-2"/>
                      <w:sz w:val="20"/>
                    </w:rPr>
                    <w:t>others;</w:t>
                  </w:r>
                </w:p>
                <w:p w14:paraId="1EF66C59" w14:textId="77777777" w:rsidR="004D0F5B" w:rsidRDefault="00000000">
                  <w:pPr>
                    <w:numPr>
                      <w:ilvl w:val="0"/>
                      <w:numId w:val="4"/>
                    </w:numPr>
                    <w:tabs>
                      <w:tab w:val="left" w:pos="826"/>
                      <w:tab w:val="left" w:pos="827"/>
                    </w:tabs>
                    <w:spacing w:line="230" w:lineRule="exact"/>
                    <w:ind w:hanging="363"/>
                    <w:rPr>
                      <w:sz w:val="20"/>
                    </w:rPr>
                  </w:pPr>
                  <w:r>
                    <w:rPr>
                      <w:sz w:val="20"/>
                    </w:rPr>
                    <w:t>Plan</w:t>
                  </w:r>
                  <w:r>
                    <w:rPr>
                      <w:spacing w:val="-16"/>
                      <w:sz w:val="20"/>
                    </w:rPr>
                    <w:t xml:space="preserve"> </w:t>
                  </w:r>
                  <w:r>
                    <w:rPr>
                      <w:sz w:val="20"/>
                    </w:rPr>
                    <w:t>for</w:t>
                  </w:r>
                  <w:r>
                    <w:rPr>
                      <w:spacing w:val="-13"/>
                      <w:sz w:val="20"/>
                    </w:rPr>
                    <w:t xml:space="preserve"> </w:t>
                  </w:r>
                  <w:r>
                    <w:rPr>
                      <w:sz w:val="20"/>
                    </w:rPr>
                    <w:t>the</w:t>
                  </w:r>
                  <w:r>
                    <w:rPr>
                      <w:spacing w:val="-13"/>
                      <w:sz w:val="20"/>
                    </w:rPr>
                    <w:t xml:space="preserve"> </w:t>
                  </w:r>
                  <w:r>
                    <w:rPr>
                      <w:sz w:val="20"/>
                    </w:rPr>
                    <w:t>leadership</w:t>
                  </w:r>
                  <w:r>
                    <w:rPr>
                      <w:spacing w:val="-12"/>
                      <w:sz w:val="20"/>
                    </w:rPr>
                    <w:t xml:space="preserve"> </w:t>
                  </w:r>
                  <w:r>
                    <w:rPr>
                      <w:sz w:val="20"/>
                    </w:rPr>
                    <w:t>of</w:t>
                  </w:r>
                  <w:r>
                    <w:rPr>
                      <w:spacing w:val="-12"/>
                      <w:sz w:val="20"/>
                    </w:rPr>
                    <w:t xml:space="preserve"> </w:t>
                  </w:r>
                  <w:r>
                    <w:rPr>
                      <w:sz w:val="20"/>
                    </w:rPr>
                    <w:t>change</w:t>
                  </w:r>
                  <w:r>
                    <w:rPr>
                      <w:spacing w:val="-12"/>
                      <w:sz w:val="20"/>
                    </w:rPr>
                    <w:t xml:space="preserve"> </w:t>
                  </w:r>
                  <w:r>
                    <w:rPr>
                      <w:sz w:val="20"/>
                    </w:rPr>
                    <w:t>of</w:t>
                  </w:r>
                  <w:r>
                    <w:rPr>
                      <w:spacing w:val="-11"/>
                      <w:sz w:val="20"/>
                    </w:rPr>
                    <w:t xml:space="preserve"> </w:t>
                  </w:r>
                  <w:r>
                    <w:rPr>
                      <w:sz w:val="20"/>
                    </w:rPr>
                    <w:t>an</w:t>
                  </w:r>
                  <w:r>
                    <w:rPr>
                      <w:spacing w:val="-12"/>
                      <w:sz w:val="20"/>
                    </w:rPr>
                    <w:t xml:space="preserve"> </w:t>
                  </w:r>
                  <w:r>
                    <w:rPr>
                      <w:sz w:val="20"/>
                    </w:rPr>
                    <w:t>appropriate</w:t>
                  </w:r>
                  <w:r>
                    <w:rPr>
                      <w:spacing w:val="-10"/>
                      <w:sz w:val="20"/>
                    </w:rPr>
                    <w:t xml:space="preserve"> </w:t>
                  </w:r>
                  <w:r>
                    <w:rPr>
                      <w:sz w:val="20"/>
                    </w:rPr>
                    <w:t>level</w:t>
                  </w:r>
                  <w:r>
                    <w:rPr>
                      <w:spacing w:val="-10"/>
                      <w:sz w:val="20"/>
                    </w:rPr>
                    <w:t xml:space="preserve"> </w:t>
                  </w:r>
                  <w:r>
                    <w:rPr>
                      <w:sz w:val="20"/>
                    </w:rPr>
                    <w:t>of</w:t>
                  </w:r>
                  <w:r>
                    <w:rPr>
                      <w:spacing w:val="-12"/>
                      <w:sz w:val="20"/>
                    </w:rPr>
                    <w:t xml:space="preserve"> </w:t>
                  </w:r>
                  <w:r>
                    <w:rPr>
                      <w:sz w:val="20"/>
                    </w:rPr>
                    <w:t>complexity</w:t>
                  </w:r>
                  <w:r>
                    <w:rPr>
                      <w:spacing w:val="-11"/>
                      <w:sz w:val="20"/>
                    </w:rPr>
                    <w:t xml:space="preserve"> </w:t>
                  </w:r>
                  <w:r>
                    <w:rPr>
                      <w:sz w:val="20"/>
                    </w:rPr>
                    <w:t>within</w:t>
                  </w:r>
                  <w:r>
                    <w:rPr>
                      <w:spacing w:val="-10"/>
                      <w:sz w:val="20"/>
                    </w:rPr>
                    <w:t xml:space="preserve"> </w:t>
                  </w:r>
                  <w:r>
                    <w:rPr>
                      <w:sz w:val="20"/>
                    </w:rPr>
                    <w:t>the</w:t>
                  </w:r>
                  <w:r>
                    <w:rPr>
                      <w:spacing w:val="-14"/>
                      <w:sz w:val="20"/>
                    </w:rPr>
                    <w:t xml:space="preserve"> </w:t>
                  </w:r>
                  <w:r>
                    <w:rPr>
                      <w:spacing w:val="-2"/>
                      <w:sz w:val="20"/>
                    </w:rPr>
                    <w:t>workplace.</w:t>
                  </w:r>
                </w:p>
              </w:txbxContent>
            </v:textbox>
            <w10:anchorlock/>
          </v:shape>
        </w:pict>
      </w:r>
    </w:p>
    <w:p w14:paraId="050B13A5" w14:textId="77777777" w:rsidR="004D0F5B" w:rsidRDefault="004D0F5B">
      <w:pPr>
        <w:rPr>
          <w:sz w:val="20"/>
        </w:rPr>
        <w:sectPr w:rsidR="004D0F5B">
          <w:footerReference w:type="default" r:id="rId8"/>
          <w:pgSz w:w="11910" w:h="16860"/>
          <w:pgMar w:top="540" w:right="160" w:bottom="860" w:left="520" w:header="0" w:footer="672" w:gutter="0"/>
          <w:pgNumType w:start="2"/>
          <w:cols w:space="720"/>
        </w:sectPr>
      </w:pPr>
    </w:p>
    <w:p w14:paraId="14FD5000" w14:textId="77777777" w:rsidR="004D0F5B" w:rsidRDefault="00000000">
      <w:pPr>
        <w:pStyle w:val="BodyText"/>
        <w:ind w:left="855"/>
        <w:rPr>
          <w:sz w:val="20"/>
        </w:rPr>
      </w:pPr>
      <w:r>
        <w:rPr>
          <w:sz w:val="20"/>
        </w:rPr>
      </w:r>
      <w:r>
        <w:rPr>
          <w:sz w:val="20"/>
        </w:rPr>
        <w:pict w14:anchorId="366CFE0D">
          <v:shape id="docshape8" o:spid="_x0000_s2053" type="#_x0000_t202" style="width:476.15pt;height:23.55pt;mso-left-percent:-10001;mso-top-percent:-10001;mso-position-horizontal:absolute;mso-position-horizontal-relative:char;mso-position-vertical:absolute;mso-position-vertical-relative:line;mso-left-percent:-10001;mso-top-percent:-10001" fillcolor="silver" strokeweight=".48pt">
            <v:textbox inset="0,0,0,0">
              <w:txbxContent>
                <w:p w14:paraId="227004E6" w14:textId="77777777" w:rsidR="004D0F5B" w:rsidRDefault="00000000">
                  <w:pPr>
                    <w:spacing w:line="447" w:lineRule="exact"/>
                    <w:ind w:left="2796" w:right="2787"/>
                    <w:jc w:val="center"/>
                    <w:rPr>
                      <w:b/>
                      <w:color w:val="000000"/>
                      <w:sz w:val="40"/>
                    </w:rPr>
                  </w:pPr>
                  <w:r>
                    <w:rPr>
                      <w:b/>
                      <w:color w:val="000000"/>
                      <w:sz w:val="40"/>
                    </w:rPr>
                    <w:t>TASK</w:t>
                  </w:r>
                  <w:r>
                    <w:rPr>
                      <w:b/>
                      <w:color w:val="000000"/>
                      <w:spacing w:val="-23"/>
                      <w:sz w:val="40"/>
                    </w:rPr>
                    <w:t xml:space="preserve"> </w:t>
                  </w:r>
                  <w:r>
                    <w:rPr>
                      <w:b/>
                      <w:color w:val="000000"/>
                      <w:spacing w:val="-2"/>
                      <w:sz w:val="40"/>
                    </w:rPr>
                    <w:t>DESCRIPTION</w:t>
                  </w:r>
                </w:p>
              </w:txbxContent>
            </v:textbox>
            <w10:anchorlock/>
          </v:shape>
        </w:pict>
      </w:r>
    </w:p>
    <w:p w14:paraId="54F2C62C" w14:textId="77777777" w:rsidR="004D0F5B" w:rsidRDefault="004D0F5B">
      <w:pPr>
        <w:pStyle w:val="BodyText"/>
        <w:rPr>
          <w:b/>
          <w:sz w:val="20"/>
        </w:rPr>
      </w:pPr>
    </w:p>
    <w:p w14:paraId="00A96C57" w14:textId="77777777" w:rsidR="004D0F5B" w:rsidRDefault="004D0F5B">
      <w:pPr>
        <w:pStyle w:val="BodyText"/>
        <w:spacing w:before="3"/>
        <w:rPr>
          <w:b/>
          <w:sz w:val="20"/>
        </w:rPr>
      </w:pPr>
    </w:p>
    <w:p w14:paraId="521200EF" w14:textId="05A04BB0" w:rsidR="00660DB8" w:rsidRPr="00660DB8" w:rsidRDefault="00660DB8" w:rsidP="00660DB8">
      <w:pPr>
        <w:spacing w:line="280" w:lineRule="auto"/>
        <w:rPr>
          <w:b/>
          <w:bCs/>
          <w:lang w:val="en-GB"/>
        </w:rPr>
      </w:pPr>
      <w:r w:rsidRPr="00660DB8">
        <w:rPr>
          <w:b/>
          <w:bCs/>
          <w:lang w:val="en-GB"/>
        </w:rPr>
        <w:t xml:space="preserve">You have been allocated a ‘rework’ of your </w:t>
      </w:r>
      <w:r>
        <w:rPr>
          <w:b/>
          <w:bCs/>
          <w:lang w:val="en-GB"/>
        </w:rPr>
        <w:t>BMSW6101</w:t>
      </w:r>
      <w:r w:rsidRPr="00660DB8">
        <w:rPr>
          <w:b/>
          <w:bCs/>
          <w:lang w:val="en-GB"/>
        </w:rPr>
        <w:t xml:space="preserve">, this means that you did not achieve a passing grade on your module. </w:t>
      </w:r>
    </w:p>
    <w:p w14:paraId="17BABE86" w14:textId="77777777" w:rsidR="00660DB8" w:rsidRPr="00660DB8" w:rsidRDefault="00660DB8" w:rsidP="00660DB8">
      <w:pPr>
        <w:spacing w:line="280" w:lineRule="auto"/>
        <w:rPr>
          <w:b/>
          <w:bCs/>
          <w:lang w:val="en-GB"/>
        </w:rPr>
      </w:pPr>
    </w:p>
    <w:p w14:paraId="722BCB28" w14:textId="11A03189" w:rsidR="00660DB8" w:rsidRPr="00660DB8" w:rsidRDefault="00660DB8" w:rsidP="00660DB8">
      <w:pPr>
        <w:spacing w:line="280" w:lineRule="auto"/>
        <w:rPr>
          <w:b/>
          <w:bCs/>
          <w:lang w:val="en-GB"/>
        </w:rPr>
      </w:pPr>
      <w:r w:rsidRPr="00660DB8">
        <w:rPr>
          <w:b/>
          <w:bCs/>
          <w:lang w:val="en-GB"/>
        </w:rPr>
        <w:t xml:space="preserve">To complete your rework submission, you must read the feedback provided by your original tutor on your original submission for </w:t>
      </w:r>
      <w:r>
        <w:rPr>
          <w:b/>
          <w:bCs/>
          <w:lang w:val="en-GB"/>
        </w:rPr>
        <w:t>BMSW6101</w:t>
      </w:r>
      <w:r w:rsidRPr="00660DB8">
        <w:rPr>
          <w:b/>
          <w:bCs/>
          <w:lang w:val="en-GB"/>
        </w:rPr>
        <w:t xml:space="preserve"> and improve your work inline with their feedback. </w:t>
      </w:r>
    </w:p>
    <w:p w14:paraId="151DAB61" w14:textId="77777777" w:rsidR="00660DB8" w:rsidRPr="00660DB8" w:rsidRDefault="00660DB8" w:rsidP="00660DB8">
      <w:pPr>
        <w:spacing w:line="280" w:lineRule="auto"/>
        <w:rPr>
          <w:b/>
          <w:bCs/>
          <w:lang w:val="en-GB"/>
        </w:rPr>
      </w:pPr>
    </w:p>
    <w:p w14:paraId="2E4466CE" w14:textId="77777777" w:rsidR="00660DB8" w:rsidRPr="00660DB8" w:rsidRDefault="00660DB8" w:rsidP="00660DB8">
      <w:pPr>
        <w:spacing w:line="280" w:lineRule="auto"/>
        <w:rPr>
          <w:b/>
          <w:bCs/>
          <w:lang w:val="en-GB"/>
        </w:rPr>
      </w:pPr>
      <w:r w:rsidRPr="00660DB8">
        <w:rPr>
          <w:b/>
          <w:bCs/>
          <w:lang w:val="en-GB"/>
        </w:rPr>
        <w:t xml:space="preserve">If you are unable to locate your original submission, please contact the Birmingham assessments team - </w:t>
      </w:r>
      <w:hyperlink r:id="rId9" w:history="1">
        <w:r w:rsidRPr="00660DB8">
          <w:rPr>
            <w:rStyle w:val="Hyperlink"/>
            <w:b/>
            <w:bCs/>
            <w:lang w:val="en-GB"/>
          </w:rPr>
          <w:t>birminghamassessments@uwtsd.ac.uk</w:t>
        </w:r>
      </w:hyperlink>
      <w:r w:rsidRPr="00660DB8">
        <w:rPr>
          <w:b/>
          <w:bCs/>
          <w:lang w:val="en-GB"/>
        </w:rPr>
        <w:t xml:space="preserve"> . You will be able to locate your original assignments in the Archive section within the module in concern. </w:t>
      </w:r>
    </w:p>
    <w:p w14:paraId="1128BA04" w14:textId="77777777" w:rsidR="00660DB8" w:rsidRPr="00660DB8" w:rsidRDefault="00660DB8" w:rsidP="00660DB8">
      <w:pPr>
        <w:spacing w:line="280" w:lineRule="auto"/>
        <w:rPr>
          <w:lang w:val="en-GB"/>
        </w:rPr>
      </w:pPr>
    </w:p>
    <w:p w14:paraId="6274E260" w14:textId="1484D324" w:rsidR="00660DB8" w:rsidRPr="00660DB8" w:rsidRDefault="00660DB8" w:rsidP="00660DB8">
      <w:pPr>
        <w:spacing w:line="280" w:lineRule="auto"/>
        <w:rPr>
          <w:lang w:val="en-GB"/>
        </w:rPr>
      </w:pPr>
      <w:r w:rsidRPr="00660DB8">
        <w:rPr>
          <w:b/>
          <w:bCs/>
          <w:lang w:val="en-GB"/>
        </w:rPr>
        <w:t xml:space="preserve">We look forward to supporting you to successfully completing your rework of </w:t>
      </w:r>
      <w:r>
        <w:rPr>
          <w:b/>
          <w:bCs/>
          <w:lang w:val="en-GB"/>
        </w:rPr>
        <w:t>BMSW6101</w:t>
      </w:r>
      <w:r w:rsidRPr="00660DB8">
        <w:rPr>
          <w:b/>
          <w:bCs/>
          <w:lang w:val="en-GB"/>
        </w:rPr>
        <w:t>.</w:t>
      </w:r>
    </w:p>
    <w:p w14:paraId="657C3C10" w14:textId="77777777" w:rsidR="004D0F5B" w:rsidRPr="00660DB8" w:rsidRDefault="004D0F5B">
      <w:pPr>
        <w:spacing w:line="280" w:lineRule="auto"/>
        <w:rPr>
          <w:lang w:val="en-GB"/>
        </w:rPr>
        <w:sectPr w:rsidR="004D0F5B" w:rsidRPr="00660DB8">
          <w:pgSz w:w="11910" w:h="16860"/>
          <w:pgMar w:top="920" w:right="160" w:bottom="860" w:left="520" w:header="0" w:footer="672" w:gutter="0"/>
          <w:cols w:space="720"/>
        </w:sectPr>
      </w:pPr>
    </w:p>
    <w:p w14:paraId="79ECD261" w14:textId="77777777" w:rsidR="004D0F5B" w:rsidRDefault="004D0F5B">
      <w:pPr>
        <w:spacing w:line="278" w:lineRule="auto"/>
        <w:sectPr w:rsidR="004D0F5B">
          <w:pgSz w:w="11910" w:h="16860"/>
          <w:pgMar w:top="620" w:right="160" w:bottom="860" w:left="520" w:header="0" w:footer="672" w:gutter="0"/>
          <w:cols w:space="720"/>
        </w:sectPr>
      </w:pPr>
    </w:p>
    <w:p w14:paraId="0D4FBED7" w14:textId="77777777" w:rsidR="004D0F5B" w:rsidRDefault="00000000">
      <w:pPr>
        <w:pStyle w:val="BodyText"/>
        <w:ind w:left="473"/>
        <w:rPr>
          <w:sz w:val="20"/>
        </w:rPr>
      </w:pPr>
      <w:r>
        <w:rPr>
          <w:sz w:val="20"/>
        </w:rPr>
      </w:r>
      <w:r>
        <w:rPr>
          <w:sz w:val="20"/>
        </w:rPr>
        <w:pict w14:anchorId="5770C9A5">
          <v:shape id="docshape9" o:spid="_x0000_s2052" type="#_x0000_t202" style="width:495.75pt;height:46.6pt;mso-left-percent:-10001;mso-top-percent:-10001;mso-position-horizontal:absolute;mso-position-horizontal-relative:char;mso-position-vertical:absolute;mso-position-vertical-relative:line;mso-left-percent:-10001;mso-top-percent:-10001" fillcolor="#d9d9d9" strokeweight=".48pt">
            <v:textbox inset="0,0,0,0">
              <w:txbxContent>
                <w:p w14:paraId="3776652E" w14:textId="77777777" w:rsidR="004D0F5B" w:rsidRDefault="00000000">
                  <w:pPr>
                    <w:ind w:left="3945" w:hanging="3774"/>
                    <w:rPr>
                      <w:b/>
                      <w:color w:val="000000"/>
                      <w:sz w:val="40"/>
                    </w:rPr>
                  </w:pPr>
                  <w:r>
                    <w:rPr>
                      <w:b/>
                      <w:color w:val="000000"/>
                      <w:sz w:val="40"/>
                    </w:rPr>
                    <w:t>GUIDANCE</w:t>
                  </w:r>
                  <w:r>
                    <w:rPr>
                      <w:b/>
                      <w:color w:val="000000"/>
                      <w:spacing w:val="-25"/>
                      <w:sz w:val="40"/>
                    </w:rPr>
                    <w:t xml:space="preserve"> </w:t>
                  </w:r>
                  <w:r>
                    <w:rPr>
                      <w:b/>
                      <w:color w:val="000000"/>
                      <w:sz w:val="40"/>
                    </w:rPr>
                    <w:t>FOR</w:t>
                  </w:r>
                  <w:r>
                    <w:rPr>
                      <w:b/>
                      <w:color w:val="000000"/>
                      <w:spacing w:val="-21"/>
                      <w:sz w:val="40"/>
                    </w:rPr>
                    <w:t xml:space="preserve"> </w:t>
                  </w:r>
                  <w:r>
                    <w:rPr>
                      <w:b/>
                      <w:color w:val="000000"/>
                      <w:sz w:val="40"/>
                    </w:rPr>
                    <w:t>STUDENTS</w:t>
                  </w:r>
                  <w:r>
                    <w:rPr>
                      <w:b/>
                      <w:color w:val="000000"/>
                      <w:spacing w:val="-19"/>
                      <w:sz w:val="40"/>
                    </w:rPr>
                    <w:t xml:space="preserve"> </w:t>
                  </w:r>
                  <w:r>
                    <w:rPr>
                      <w:b/>
                      <w:color w:val="000000"/>
                      <w:sz w:val="40"/>
                    </w:rPr>
                    <w:t>IN</w:t>
                  </w:r>
                  <w:r>
                    <w:rPr>
                      <w:b/>
                      <w:color w:val="000000"/>
                      <w:spacing w:val="-24"/>
                      <w:sz w:val="40"/>
                    </w:rPr>
                    <w:t xml:space="preserve"> </w:t>
                  </w:r>
                  <w:r>
                    <w:rPr>
                      <w:b/>
                      <w:color w:val="000000"/>
                      <w:sz w:val="40"/>
                    </w:rPr>
                    <w:t>THE</w:t>
                  </w:r>
                  <w:r>
                    <w:rPr>
                      <w:b/>
                      <w:color w:val="000000"/>
                      <w:spacing w:val="-26"/>
                      <w:sz w:val="40"/>
                    </w:rPr>
                    <w:t xml:space="preserve"> </w:t>
                  </w:r>
                  <w:r>
                    <w:rPr>
                      <w:b/>
                      <w:color w:val="000000"/>
                      <w:sz w:val="40"/>
                    </w:rPr>
                    <w:t>COMPLETION OF TASKS</w:t>
                  </w:r>
                </w:p>
              </w:txbxContent>
            </v:textbox>
            <w10:anchorlock/>
          </v:shape>
        </w:pict>
      </w:r>
    </w:p>
    <w:p w14:paraId="4758EB4A" w14:textId="77777777" w:rsidR="004D0F5B" w:rsidRDefault="00000000">
      <w:pPr>
        <w:pStyle w:val="Heading2"/>
        <w:spacing w:before="148"/>
        <w:ind w:left="470"/>
      </w:pPr>
      <w:r>
        <w:t>NOTE:</w:t>
      </w:r>
      <w:r>
        <w:rPr>
          <w:spacing w:val="-16"/>
        </w:rPr>
        <w:t xml:space="preserve"> </w:t>
      </w:r>
      <w:r>
        <w:t>The</w:t>
      </w:r>
      <w:r>
        <w:rPr>
          <w:spacing w:val="-15"/>
        </w:rPr>
        <w:t xml:space="preserve"> </w:t>
      </w:r>
      <w:r>
        <w:t>guidance</w:t>
      </w:r>
      <w:r>
        <w:rPr>
          <w:spacing w:val="-15"/>
        </w:rPr>
        <w:t xml:space="preserve"> </w:t>
      </w:r>
      <w:r>
        <w:t>offered</w:t>
      </w:r>
      <w:r>
        <w:rPr>
          <w:spacing w:val="-16"/>
        </w:rPr>
        <w:t xml:space="preserve"> </w:t>
      </w:r>
      <w:r>
        <w:t>below</w:t>
      </w:r>
      <w:r>
        <w:rPr>
          <w:spacing w:val="-15"/>
        </w:rPr>
        <w:t xml:space="preserve"> </w:t>
      </w:r>
      <w:r>
        <w:t>is</w:t>
      </w:r>
      <w:r>
        <w:rPr>
          <w:spacing w:val="-15"/>
        </w:rPr>
        <w:t xml:space="preserve"> </w:t>
      </w:r>
      <w:r>
        <w:t>linked</w:t>
      </w:r>
      <w:r>
        <w:rPr>
          <w:spacing w:val="-15"/>
        </w:rPr>
        <w:t xml:space="preserve"> </w:t>
      </w:r>
      <w:r>
        <w:t>to</w:t>
      </w:r>
      <w:r>
        <w:rPr>
          <w:spacing w:val="-16"/>
        </w:rPr>
        <w:t xml:space="preserve"> </w:t>
      </w:r>
      <w:r>
        <w:t>the</w:t>
      </w:r>
      <w:r>
        <w:rPr>
          <w:spacing w:val="-15"/>
        </w:rPr>
        <w:t xml:space="preserve"> </w:t>
      </w:r>
      <w:r>
        <w:t>five</w:t>
      </w:r>
      <w:r>
        <w:rPr>
          <w:spacing w:val="-13"/>
        </w:rPr>
        <w:t xml:space="preserve"> </w:t>
      </w:r>
      <w:r>
        <w:t>genChris</w:t>
      </w:r>
      <w:r>
        <w:rPr>
          <w:spacing w:val="-15"/>
        </w:rPr>
        <w:t xml:space="preserve"> </w:t>
      </w:r>
      <w:r>
        <w:t>assessment</w:t>
      </w:r>
      <w:r>
        <w:rPr>
          <w:spacing w:val="-12"/>
        </w:rPr>
        <w:t xml:space="preserve"> </w:t>
      </w:r>
      <w:r>
        <w:t>criteria</w:t>
      </w:r>
      <w:r>
        <w:rPr>
          <w:spacing w:val="-12"/>
        </w:rPr>
        <w:t xml:space="preserve"> </w:t>
      </w:r>
      <w:r>
        <w:rPr>
          <w:spacing w:val="-2"/>
        </w:rPr>
        <w:t>overleaf.</w:t>
      </w:r>
    </w:p>
    <w:p w14:paraId="39473DAA" w14:textId="77777777" w:rsidR="004D0F5B" w:rsidRDefault="004D0F5B">
      <w:pPr>
        <w:pStyle w:val="BodyText"/>
        <w:spacing w:before="5"/>
        <w:rPr>
          <w:b/>
          <w:sz w:val="21"/>
        </w:rPr>
      </w:pPr>
    </w:p>
    <w:p w14:paraId="7D157D0B" w14:textId="77777777" w:rsidR="004D0F5B" w:rsidRDefault="00000000">
      <w:pPr>
        <w:pStyle w:val="ListParagraph"/>
        <w:numPr>
          <w:ilvl w:val="0"/>
          <w:numId w:val="1"/>
        </w:numPr>
        <w:tabs>
          <w:tab w:val="left" w:pos="835"/>
        </w:tabs>
        <w:ind w:hanging="367"/>
        <w:jc w:val="both"/>
        <w:rPr>
          <w:b/>
        </w:rPr>
      </w:pPr>
      <w:r>
        <w:rPr>
          <w:b/>
          <w:spacing w:val="-2"/>
        </w:rPr>
        <w:t>Engagement</w:t>
      </w:r>
      <w:r>
        <w:rPr>
          <w:b/>
          <w:spacing w:val="-7"/>
        </w:rPr>
        <w:t xml:space="preserve"> </w:t>
      </w:r>
      <w:r>
        <w:rPr>
          <w:b/>
          <w:spacing w:val="-2"/>
        </w:rPr>
        <w:t>with</w:t>
      </w:r>
      <w:r>
        <w:rPr>
          <w:b/>
          <w:spacing w:val="-7"/>
        </w:rPr>
        <w:t xml:space="preserve"> </w:t>
      </w:r>
      <w:r>
        <w:rPr>
          <w:b/>
          <w:spacing w:val="-2"/>
        </w:rPr>
        <w:t>Literature</w:t>
      </w:r>
      <w:r>
        <w:rPr>
          <w:b/>
          <w:spacing w:val="1"/>
        </w:rPr>
        <w:t xml:space="preserve"> </w:t>
      </w:r>
      <w:r>
        <w:rPr>
          <w:b/>
          <w:spacing w:val="-2"/>
        </w:rPr>
        <w:t>Skills</w:t>
      </w:r>
    </w:p>
    <w:p w14:paraId="3C6B0A7A" w14:textId="77777777" w:rsidR="004D0F5B" w:rsidRDefault="00000000">
      <w:pPr>
        <w:pStyle w:val="BodyText"/>
        <w:spacing w:before="3"/>
        <w:ind w:left="470" w:right="791"/>
        <w:jc w:val="both"/>
      </w:pPr>
      <w:r>
        <w:t>Your</w:t>
      </w:r>
      <w:r>
        <w:rPr>
          <w:spacing w:val="-2"/>
        </w:rPr>
        <w:t xml:space="preserve"> </w:t>
      </w:r>
      <w:r>
        <w:t>work</w:t>
      </w:r>
      <w:r>
        <w:rPr>
          <w:spacing w:val="-2"/>
        </w:rPr>
        <w:t xml:space="preserve"> </w:t>
      </w:r>
      <w:r>
        <w:t>must</w:t>
      </w:r>
      <w:r>
        <w:rPr>
          <w:spacing w:val="-2"/>
        </w:rPr>
        <w:t xml:space="preserve"> </w:t>
      </w:r>
      <w:r>
        <w:t>be</w:t>
      </w:r>
      <w:r>
        <w:rPr>
          <w:spacing w:val="-1"/>
        </w:rPr>
        <w:t xml:space="preserve"> </w:t>
      </w:r>
      <w:r>
        <w:t>informed</w:t>
      </w:r>
      <w:r>
        <w:rPr>
          <w:spacing w:val="-2"/>
        </w:rPr>
        <w:t xml:space="preserve"> </w:t>
      </w:r>
      <w:r>
        <w:t>and</w:t>
      </w:r>
      <w:r>
        <w:rPr>
          <w:spacing w:val="-1"/>
        </w:rPr>
        <w:t xml:space="preserve"> </w:t>
      </w:r>
      <w:r>
        <w:t>supported</w:t>
      </w:r>
      <w:r>
        <w:rPr>
          <w:spacing w:val="-2"/>
        </w:rPr>
        <w:t xml:space="preserve"> </w:t>
      </w:r>
      <w:r>
        <w:t>by</w:t>
      </w:r>
      <w:r>
        <w:rPr>
          <w:spacing w:val="-3"/>
        </w:rPr>
        <w:t xml:space="preserve"> </w:t>
      </w:r>
      <w:r>
        <w:t>scholarly</w:t>
      </w:r>
      <w:r>
        <w:rPr>
          <w:spacing w:val="-2"/>
        </w:rPr>
        <w:t xml:space="preserve"> </w:t>
      </w:r>
      <w:r>
        <w:t>material that</w:t>
      </w:r>
      <w:r>
        <w:rPr>
          <w:spacing w:val="-3"/>
        </w:rPr>
        <w:t xml:space="preserve"> </w:t>
      </w:r>
      <w:r>
        <w:t>is</w:t>
      </w:r>
      <w:r>
        <w:rPr>
          <w:spacing w:val="-3"/>
        </w:rPr>
        <w:t xml:space="preserve"> </w:t>
      </w:r>
      <w:r>
        <w:rPr>
          <w:i/>
        </w:rPr>
        <w:t>relevant</w:t>
      </w:r>
      <w:r>
        <w:rPr>
          <w:i/>
          <w:spacing w:val="-1"/>
        </w:rPr>
        <w:t xml:space="preserve"> </w:t>
      </w:r>
      <w:r>
        <w:t>to</w:t>
      </w:r>
      <w:r>
        <w:rPr>
          <w:spacing w:val="-3"/>
        </w:rPr>
        <w:t xml:space="preserve"> </w:t>
      </w:r>
      <w:r>
        <w:t>and</w:t>
      </w:r>
      <w:r>
        <w:rPr>
          <w:spacing w:val="-1"/>
        </w:rPr>
        <w:t xml:space="preserve"> </w:t>
      </w:r>
      <w:r>
        <w:rPr>
          <w:i/>
        </w:rPr>
        <w:t>focused</w:t>
      </w:r>
      <w:r>
        <w:rPr>
          <w:i/>
          <w:spacing w:val="-1"/>
        </w:rPr>
        <w:t xml:space="preserve"> </w:t>
      </w:r>
      <w:r>
        <w:t>on</w:t>
      </w:r>
      <w:r>
        <w:rPr>
          <w:spacing w:val="-1"/>
        </w:rPr>
        <w:t xml:space="preserve"> </w:t>
      </w:r>
      <w:r>
        <w:t>the task(s) set; you should make use of scholarly reviews and primary sources, where appropriate (for example, refereed research articles and/or original</w:t>
      </w:r>
      <w:r>
        <w:rPr>
          <w:spacing w:val="-1"/>
        </w:rPr>
        <w:t xml:space="preserve"> </w:t>
      </w:r>
      <w:r>
        <w:t xml:space="preserve">materials appropriate to the discipline). You should provide evidence that you have accessed a wide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of your sources; academic journals are normally highly credible sources while websites require careful consideration/selection and should be used sparingly. Any sources you use should be current and up- to-date, mostly published within the last five years or so, though seminal/important works in the field may</w:t>
      </w:r>
      <w:r>
        <w:rPr>
          <w:spacing w:val="-1"/>
        </w:rPr>
        <w:t xml:space="preserve"> </w:t>
      </w:r>
      <w:r>
        <w:t>be</w:t>
      </w:r>
      <w:r>
        <w:rPr>
          <w:spacing w:val="-1"/>
        </w:rPr>
        <w:t xml:space="preserve"> </w:t>
      </w:r>
      <w:r>
        <w:t xml:space="preserve">older. You must provide </w:t>
      </w:r>
      <w:r>
        <w:rPr>
          <w:i/>
        </w:rPr>
        <w:t xml:space="preserve">evidence </w:t>
      </w:r>
      <w:r>
        <w:t>of your research/own reading throughout your work, using a suitable referencing system, including in-text citations in the main body of your work and a reference list at the end of your work.</w:t>
      </w:r>
    </w:p>
    <w:p w14:paraId="717DD158" w14:textId="77777777" w:rsidR="004D0F5B" w:rsidRDefault="004D0F5B">
      <w:pPr>
        <w:pStyle w:val="BodyText"/>
        <w:spacing w:before="7"/>
      </w:pPr>
    </w:p>
    <w:p w14:paraId="02D513CF" w14:textId="77777777" w:rsidR="004D0F5B" w:rsidRDefault="00000000">
      <w:pPr>
        <w:ind w:left="470"/>
        <w:jc w:val="both"/>
        <w:rPr>
          <w:b/>
          <w:i/>
        </w:rPr>
      </w:pPr>
      <w:r>
        <w:rPr>
          <w:b/>
          <w:i/>
        </w:rPr>
        <w:t>Guidance</w:t>
      </w:r>
      <w:r>
        <w:rPr>
          <w:b/>
          <w:i/>
          <w:spacing w:val="-13"/>
        </w:rPr>
        <w:t xml:space="preserve"> </w:t>
      </w:r>
      <w:r>
        <w:rPr>
          <w:b/>
          <w:i/>
        </w:rPr>
        <w:t>specific</w:t>
      </w:r>
      <w:r>
        <w:rPr>
          <w:b/>
          <w:i/>
          <w:spacing w:val="-11"/>
        </w:rPr>
        <w:t xml:space="preserve"> </w:t>
      </w:r>
      <w:r>
        <w:rPr>
          <w:b/>
          <w:i/>
        </w:rPr>
        <w:t>to</w:t>
      </w:r>
      <w:r>
        <w:rPr>
          <w:b/>
          <w:i/>
          <w:spacing w:val="-15"/>
        </w:rPr>
        <w:t xml:space="preserve"> </w:t>
      </w:r>
      <w:r>
        <w:rPr>
          <w:b/>
          <w:i/>
        </w:rPr>
        <w:t>this</w:t>
      </w:r>
      <w:r>
        <w:rPr>
          <w:b/>
          <w:i/>
          <w:spacing w:val="-11"/>
        </w:rPr>
        <w:t xml:space="preserve"> </w:t>
      </w:r>
      <w:r>
        <w:rPr>
          <w:b/>
          <w:i/>
          <w:spacing w:val="-2"/>
        </w:rPr>
        <w:t>assessment:</w:t>
      </w:r>
    </w:p>
    <w:p w14:paraId="4365A2F9" w14:textId="77777777" w:rsidR="004D0F5B" w:rsidRDefault="004D0F5B">
      <w:pPr>
        <w:pStyle w:val="BodyText"/>
        <w:spacing w:before="10"/>
        <w:rPr>
          <w:b/>
          <w:i/>
          <w:sz w:val="21"/>
        </w:rPr>
      </w:pPr>
    </w:p>
    <w:p w14:paraId="2D29FBD5" w14:textId="77777777" w:rsidR="004D0F5B" w:rsidRDefault="00000000">
      <w:pPr>
        <w:ind w:left="470"/>
        <w:jc w:val="both"/>
        <w:rPr>
          <w:i/>
        </w:rPr>
      </w:pPr>
      <w:r>
        <w:rPr>
          <w:i/>
        </w:rPr>
        <w:t>Evidence</w:t>
      </w:r>
      <w:r>
        <w:rPr>
          <w:i/>
          <w:spacing w:val="-16"/>
        </w:rPr>
        <w:t xml:space="preserve"> </w:t>
      </w:r>
      <w:r>
        <w:rPr>
          <w:i/>
        </w:rPr>
        <w:t>of</w:t>
      </w:r>
      <w:r>
        <w:rPr>
          <w:i/>
          <w:spacing w:val="-15"/>
        </w:rPr>
        <w:t xml:space="preserve"> </w:t>
      </w:r>
      <w:r>
        <w:rPr>
          <w:i/>
        </w:rPr>
        <w:t>engagement</w:t>
      </w:r>
      <w:r>
        <w:rPr>
          <w:i/>
          <w:spacing w:val="-15"/>
        </w:rPr>
        <w:t xml:space="preserve"> </w:t>
      </w:r>
      <w:r>
        <w:rPr>
          <w:i/>
        </w:rPr>
        <w:t>with</w:t>
      </w:r>
      <w:r>
        <w:rPr>
          <w:i/>
          <w:spacing w:val="-15"/>
        </w:rPr>
        <w:t xml:space="preserve"> </w:t>
      </w:r>
      <w:r>
        <w:rPr>
          <w:i/>
        </w:rPr>
        <w:t>15</w:t>
      </w:r>
      <w:r>
        <w:rPr>
          <w:i/>
          <w:spacing w:val="-13"/>
        </w:rPr>
        <w:t xml:space="preserve"> </w:t>
      </w:r>
      <w:r>
        <w:rPr>
          <w:i/>
        </w:rPr>
        <w:t>relevant</w:t>
      </w:r>
      <w:r>
        <w:rPr>
          <w:i/>
          <w:spacing w:val="-16"/>
        </w:rPr>
        <w:t xml:space="preserve"> </w:t>
      </w:r>
      <w:r>
        <w:rPr>
          <w:i/>
        </w:rPr>
        <w:t>and</w:t>
      </w:r>
      <w:r>
        <w:rPr>
          <w:i/>
          <w:spacing w:val="-12"/>
        </w:rPr>
        <w:t xml:space="preserve"> </w:t>
      </w:r>
      <w:r>
        <w:rPr>
          <w:i/>
        </w:rPr>
        <w:t>credible</w:t>
      </w:r>
      <w:r>
        <w:rPr>
          <w:i/>
          <w:spacing w:val="-12"/>
        </w:rPr>
        <w:t xml:space="preserve"> </w:t>
      </w:r>
      <w:r>
        <w:rPr>
          <w:i/>
        </w:rPr>
        <w:t>sources</w:t>
      </w:r>
      <w:r>
        <w:rPr>
          <w:i/>
          <w:spacing w:val="-14"/>
        </w:rPr>
        <w:t xml:space="preserve"> </w:t>
      </w:r>
      <w:r>
        <w:rPr>
          <w:i/>
        </w:rPr>
        <w:t>in</w:t>
      </w:r>
      <w:r>
        <w:rPr>
          <w:i/>
          <w:spacing w:val="-13"/>
        </w:rPr>
        <w:t xml:space="preserve"> </w:t>
      </w:r>
      <w:r>
        <w:rPr>
          <w:i/>
        </w:rPr>
        <w:t>Task</w:t>
      </w:r>
      <w:r>
        <w:rPr>
          <w:i/>
          <w:spacing w:val="-15"/>
        </w:rPr>
        <w:t xml:space="preserve"> </w:t>
      </w:r>
      <w:r>
        <w:rPr>
          <w:i/>
          <w:spacing w:val="-5"/>
        </w:rPr>
        <w:t>2.</w:t>
      </w:r>
    </w:p>
    <w:p w14:paraId="3EAEEEE6" w14:textId="77777777" w:rsidR="004D0F5B" w:rsidRDefault="004D0F5B">
      <w:pPr>
        <w:pStyle w:val="BodyText"/>
        <w:rPr>
          <w:i/>
        </w:rPr>
      </w:pPr>
    </w:p>
    <w:p w14:paraId="580FC332" w14:textId="77777777" w:rsidR="004D0F5B" w:rsidRDefault="00000000">
      <w:pPr>
        <w:pStyle w:val="Heading2"/>
        <w:numPr>
          <w:ilvl w:val="0"/>
          <w:numId w:val="1"/>
        </w:numPr>
        <w:tabs>
          <w:tab w:val="left" w:pos="835"/>
        </w:tabs>
        <w:ind w:hanging="367"/>
        <w:jc w:val="both"/>
      </w:pPr>
      <w:r>
        <w:rPr>
          <w:spacing w:val="-2"/>
        </w:rPr>
        <w:t>Knowledge</w:t>
      </w:r>
      <w:r>
        <w:rPr>
          <w:spacing w:val="-8"/>
        </w:rPr>
        <w:t xml:space="preserve"> </w:t>
      </w:r>
      <w:r>
        <w:rPr>
          <w:spacing w:val="-2"/>
        </w:rPr>
        <w:t>and</w:t>
      </w:r>
      <w:r>
        <w:rPr>
          <w:spacing w:val="-3"/>
        </w:rPr>
        <w:t xml:space="preserve"> </w:t>
      </w:r>
      <w:r>
        <w:rPr>
          <w:spacing w:val="-2"/>
        </w:rPr>
        <w:t>Understanding</w:t>
      </w:r>
      <w:r>
        <w:rPr>
          <w:spacing w:val="-9"/>
        </w:rPr>
        <w:t xml:space="preserve"> </w:t>
      </w:r>
      <w:r>
        <w:rPr>
          <w:spacing w:val="-2"/>
        </w:rPr>
        <w:t>Skills</w:t>
      </w:r>
    </w:p>
    <w:p w14:paraId="6FC0469A" w14:textId="77777777" w:rsidR="004D0F5B" w:rsidRDefault="00000000">
      <w:pPr>
        <w:pStyle w:val="BodyText"/>
        <w:spacing w:before="2"/>
        <w:ind w:left="470" w:right="791"/>
        <w:jc w:val="both"/>
      </w:pPr>
      <w:r>
        <w:t>At level 6, you should be able to demonstrate coherent and detailed knowledge and a systematic understanding of the subject area, at least some of which is informed by the latest research and/or advanced</w:t>
      </w:r>
      <w:r>
        <w:rPr>
          <w:spacing w:val="-11"/>
        </w:rPr>
        <w:t xml:space="preserve"> </w:t>
      </w:r>
      <w:r>
        <w:t>scholarship</w:t>
      </w:r>
      <w:r>
        <w:rPr>
          <w:spacing w:val="-7"/>
        </w:rPr>
        <w:t xml:space="preserve"> </w:t>
      </w:r>
      <w:r>
        <w:t>within</w:t>
      </w:r>
      <w:r>
        <w:rPr>
          <w:spacing w:val="-9"/>
        </w:rPr>
        <w:t xml:space="preserve"> </w:t>
      </w:r>
      <w:r>
        <w:t>the</w:t>
      </w:r>
      <w:r>
        <w:rPr>
          <w:spacing w:val="-11"/>
        </w:rPr>
        <w:t xml:space="preserve"> </w:t>
      </w:r>
      <w:r>
        <w:t>discipline.</w:t>
      </w:r>
      <w:r>
        <w:rPr>
          <w:spacing w:val="-12"/>
        </w:rPr>
        <w:t xml:space="preserve"> </w:t>
      </w:r>
      <w:r>
        <w:t>You</w:t>
      </w:r>
      <w:r>
        <w:rPr>
          <w:spacing w:val="-11"/>
        </w:rPr>
        <w:t xml:space="preserve"> </w:t>
      </w:r>
      <w:r>
        <w:t>should</w:t>
      </w:r>
      <w:r>
        <w:rPr>
          <w:spacing w:val="-11"/>
        </w:rPr>
        <w:t xml:space="preserve"> </w:t>
      </w:r>
      <w:r>
        <w:t>be</w:t>
      </w:r>
      <w:r>
        <w:rPr>
          <w:spacing w:val="-14"/>
        </w:rPr>
        <w:t xml:space="preserve"> </w:t>
      </w:r>
      <w:r>
        <w:t>aware</w:t>
      </w:r>
      <w:r>
        <w:rPr>
          <w:spacing w:val="-10"/>
        </w:rPr>
        <w:t xml:space="preserve"> </w:t>
      </w:r>
      <w:r>
        <w:t>of</w:t>
      </w:r>
      <w:r>
        <w:rPr>
          <w:spacing w:val="-14"/>
        </w:rPr>
        <w:t xml:space="preserve"> </w:t>
      </w:r>
      <w:r>
        <w:t>the</w:t>
      </w:r>
      <w:r>
        <w:rPr>
          <w:spacing w:val="-11"/>
        </w:rPr>
        <w:t xml:space="preserve"> </w:t>
      </w:r>
      <w:r>
        <w:t>uncertainty,</w:t>
      </w:r>
      <w:r>
        <w:rPr>
          <w:spacing w:val="-12"/>
        </w:rPr>
        <w:t xml:space="preserve"> </w:t>
      </w:r>
      <w:r>
        <w:t>ambiguity</w:t>
      </w:r>
      <w:r>
        <w:rPr>
          <w:spacing w:val="-12"/>
        </w:rPr>
        <w:t xml:space="preserve"> </w:t>
      </w:r>
      <w:r>
        <w:t>and</w:t>
      </w:r>
      <w:r>
        <w:rPr>
          <w:spacing w:val="-14"/>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 coverage.</w:t>
      </w:r>
    </w:p>
    <w:p w14:paraId="3E61824C" w14:textId="77777777" w:rsidR="004D0F5B" w:rsidRDefault="004D0F5B">
      <w:pPr>
        <w:pStyle w:val="BodyText"/>
        <w:spacing w:before="9"/>
        <w:rPr>
          <w:sz w:val="21"/>
        </w:rPr>
      </w:pPr>
    </w:p>
    <w:p w14:paraId="3DD07D4B" w14:textId="77777777" w:rsidR="004D0F5B" w:rsidRDefault="00000000">
      <w:pPr>
        <w:spacing w:before="1"/>
        <w:ind w:left="470"/>
        <w:jc w:val="both"/>
        <w:rPr>
          <w:b/>
          <w:i/>
        </w:rPr>
      </w:pPr>
      <w:r>
        <w:rPr>
          <w:b/>
          <w:i/>
        </w:rPr>
        <w:t>Guidance</w:t>
      </w:r>
      <w:r>
        <w:rPr>
          <w:b/>
          <w:i/>
          <w:spacing w:val="-13"/>
        </w:rPr>
        <w:t xml:space="preserve"> </w:t>
      </w:r>
      <w:r>
        <w:rPr>
          <w:b/>
          <w:i/>
        </w:rPr>
        <w:t>specific</w:t>
      </w:r>
      <w:r>
        <w:rPr>
          <w:b/>
          <w:i/>
          <w:spacing w:val="-11"/>
        </w:rPr>
        <w:t xml:space="preserve"> </w:t>
      </w:r>
      <w:r>
        <w:rPr>
          <w:b/>
          <w:i/>
        </w:rPr>
        <w:t>to</w:t>
      </w:r>
      <w:r>
        <w:rPr>
          <w:b/>
          <w:i/>
          <w:spacing w:val="-15"/>
        </w:rPr>
        <w:t xml:space="preserve"> </w:t>
      </w:r>
      <w:r>
        <w:rPr>
          <w:b/>
          <w:i/>
        </w:rPr>
        <w:t>this</w:t>
      </w:r>
      <w:r>
        <w:rPr>
          <w:b/>
          <w:i/>
          <w:spacing w:val="-11"/>
        </w:rPr>
        <w:t xml:space="preserve"> </w:t>
      </w:r>
      <w:r>
        <w:rPr>
          <w:b/>
          <w:i/>
          <w:spacing w:val="-2"/>
        </w:rPr>
        <w:t>assessment:</w:t>
      </w:r>
    </w:p>
    <w:p w14:paraId="02637E5E" w14:textId="77777777" w:rsidR="004D0F5B" w:rsidRDefault="004D0F5B">
      <w:pPr>
        <w:pStyle w:val="BodyText"/>
        <w:rPr>
          <w:b/>
          <w:i/>
          <w:sz w:val="24"/>
        </w:rPr>
      </w:pPr>
    </w:p>
    <w:p w14:paraId="3DF380A4" w14:textId="77777777" w:rsidR="004D0F5B" w:rsidRDefault="004D0F5B">
      <w:pPr>
        <w:pStyle w:val="BodyText"/>
        <w:rPr>
          <w:b/>
          <w:i/>
          <w:sz w:val="20"/>
        </w:rPr>
      </w:pPr>
    </w:p>
    <w:p w14:paraId="419AD8AA" w14:textId="77777777" w:rsidR="004D0F5B" w:rsidRDefault="00000000">
      <w:pPr>
        <w:pStyle w:val="Heading2"/>
        <w:numPr>
          <w:ilvl w:val="0"/>
          <w:numId w:val="1"/>
        </w:numPr>
        <w:tabs>
          <w:tab w:val="left" w:pos="835"/>
        </w:tabs>
        <w:ind w:hanging="367"/>
        <w:jc w:val="both"/>
      </w:pPr>
      <w:r>
        <w:rPr>
          <w:spacing w:val="-2"/>
        </w:rPr>
        <w:t>Cognitive</w:t>
      </w:r>
      <w:r>
        <w:rPr>
          <w:spacing w:val="-3"/>
        </w:rPr>
        <w:t xml:space="preserve"> </w:t>
      </w:r>
      <w:r>
        <w:rPr>
          <w:spacing w:val="-2"/>
        </w:rPr>
        <w:t>and</w:t>
      </w:r>
      <w:r>
        <w:rPr>
          <w:spacing w:val="-1"/>
        </w:rPr>
        <w:t xml:space="preserve"> </w:t>
      </w:r>
      <w:r>
        <w:rPr>
          <w:spacing w:val="-2"/>
        </w:rPr>
        <w:t>Intellectual Skills</w:t>
      </w:r>
    </w:p>
    <w:p w14:paraId="6C76CE5E" w14:textId="77777777" w:rsidR="004D0F5B" w:rsidRDefault="00000000">
      <w:pPr>
        <w:pStyle w:val="BodyText"/>
        <w:spacing w:before="2"/>
        <w:ind w:left="470" w:right="791"/>
        <w:jc w:val="both"/>
      </w:pPr>
      <w:r>
        <w:t>You should be able to: critically evaluate evidence, arguments, assumptions, abstract concepts and data some of which are at the forefront of a discipline (and that may be incomplete) to devise and sustain</w:t>
      </w:r>
      <w:r>
        <w:rPr>
          <w:spacing w:val="-5"/>
        </w:rPr>
        <w:t xml:space="preserve"> </w:t>
      </w:r>
      <w:r>
        <w:t>arguments,</w:t>
      </w:r>
      <w:r>
        <w:rPr>
          <w:spacing w:val="-4"/>
        </w:rPr>
        <w:t xml:space="preserve"> </w:t>
      </w:r>
      <w:r>
        <w:t>to</w:t>
      </w:r>
      <w:r>
        <w:rPr>
          <w:spacing w:val="-8"/>
        </w:rPr>
        <w:t xml:space="preserve"> </w:t>
      </w:r>
      <w:r>
        <w:t>make</w:t>
      </w:r>
      <w:r>
        <w:rPr>
          <w:spacing w:val="-5"/>
        </w:rPr>
        <w:t xml:space="preserve"> </w:t>
      </w:r>
      <w:r>
        <w:t>judgements</w:t>
      </w:r>
      <w:r>
        <w:rPr>
          <w:spacing w:val="-6"/>
        </w:rPr>
        <w:t xml:space="preserve"> </w:t>
      </w:r>
      <w:r>
        <w:t>and/or</w:t>
      </w:r>
      <w:r>
        <w:rPr>
          <w:spacing w:val="-6"/>
        </w:rPr>
        <w:t xml:space="preserve"> </w:t>
      </w:r>
      <w:r>
        <w:t>solve</w:t>
      </w:r>
      <w:r>
        <w:rPr>
          <w:spacing w:val="-5"/>
        </w:rPr>
        <w:t xml:space="preserve"> </w:t>
      </w:r>
      <w:r>
        <w:t>problems;</w:t>
      </w:r>
      <w:r>
        <w:rPr>
          <w:spacing w:val="-7"/>
        </w:rPr>
        <w:t xml:space="preserve"> </w:t>
      </w:r>
      <w:r>
        <w:t>describe</w:t>
      </w:r>
      <w:r>
        <w:rPr>
          <w:spacing w:val="-5"/>
        </w:rPr>
        <w:t xml:space="preserve"> </w:t>
      </w:r>
      <w:r>
        <w:t>and</w:t>
      </w:r>
      <w:r>
        <w:rPr>
          <w:spacing w:val="-6"/>
        </w:rPr>
        <w:t xml:space="preserve"> </w:t>
      </w:r>
      <w:r>
        <w:t>comment</w:t>
      </w:r>
      <w:r>
        <w:rPr>
          <w:spacing w:val="-6"/>
        </w:rPr>
        <w:t xml:space="preserve"> </w:t>
      </w:r>
      <w:r>
        <w:t>upon</w:t>
      </w:r>
      <w:r>
        <w:rPr>
          <w:spacing w:val="-8"/>
        </w:rPr>
        <w:t xml:space="preserve"> </w:t>
      </w:r>
      <w:r>
        <w:t>particular aspects of current research, or equivalent advanced scholarship, in the discipline Your work must contain</w:t>
      </w:r>
      <w:r>
        <w:rPr>
          <w:spacing w:val="-4"/>
        </w:rPr>
        <w:t xml:space="preserve"> </w:t>
      </w:r>
      <w:r>
        <w:t>evidence</w:t>
      </w:r>
      <w:r>
        <w:rPr>
          <w:spacing w:val="-1"/>
        </w:rPr>
        <w:t xml:space="preserve"> </w:t>
      </w:r>
      <w:r>
        <w:t>of</w:t>
      </w:r>
      <w:r>
        <w:rPr>
          <w:spacing w:val="-2"/>
        </w:rPr>
        <w:t xml:space="preserve"> </w:t>
      </w:r>
      <w:r>
        <w:t>logical,</w:t>
      </w:r>
      <w:r>
        <w:rPr>
          <w:spacing w:val="-2"/>
        </w:rPr>
        <w:t xml:space="preserve"> </w:t>
      </w:r>
      <w:r>
        <w:t>analytical</w:t>
      </w:r>
      <w:r>
        <w:rPr>
          <w:spacing w:val="-1"/>
        </w:rPr>
        <w:t xml:space="preserve"> </w:t>
      </w:r>
      <w:r>
        <w:t>thinking,</w:t>
      </w:r>
      <w:r>
        <w:rPr>
          <w:spacing w:val="-3"/>
        </w:rPr>
        <w:t xml:space="preserve"> </w:t>
      </w:r>
      <w:r>
        <w:t>evaluation</w:t>
      </w:r>
      <w:r>
        <w:rPr>
          <w:spacing w:val="-1"/>
        </w:rPr>
        <w:t xml:space="preserve"> </w:t>
      </w:r>
      <w:r>
        <w:t>and synthesis.</w:t>
      </w:r>
      <w:r>
        <w:rPr>
          <w:spacing w:val="-2"/>
        </w:rPr>
        <w:t xml:space="preserve"> </w:t>
      </w:r>
      <w:r>
        <w:t>For</w:t>
      </w:r>
      <w:r>
        <w:rPr>
          <w:spacing w:val="-2"/>
        </w:rPr>
        <w:t xml:space="preserve"> </w:t>
      </w:r>
      <w:r>
        <w:t>example,</w:t>
      </w:r>
      <w:r>
        <w:rPr>
          <w:spacing w:val="-1"/>
        </w:rPr>
        <w:t xml:space="preserve"> </w:t>
      </w:r>
      <w:r>
        <w:t>to</w:t>
      </w:r>
      <w:r>
        <w:rPr>
          <w:spacing w:val="-1"/>
        </w:rPr>
        <w:t xml:space="preserve"> </w:t>
      </w:r>
      <w:r>
        <w:t>examine</w:t>
      </w:r>
      <w:r>
        <w:rPr>
          <w:spacing w:val="-2"/>
        </w:rPr>
        <w:t xml:space="preserve"> </w:t>
      </w:r>
      <w:r>
        <w:t>and break information down into parts, make inferences, compile, compare and contrast information. This means not just describing what! But also justifying: Why? How? When? Who? Where? At what cost? At</w:t>
      </w:r>
      <w:r>
        <w:rPr>
          <w:spacing w:val="-6"/>
        </w:rPr>
        <w:t xml:space="preserve"> </w:t>
      </w:r>
      <w:r>
        <w:t>all</w:t>
      </w:r>
      <w:r>
        <w:rPr>
          <w:spacing w:val="-6"/>
        </w:rPr>
        <w:t xml:space="preserve"> </w:t>
      </w:r>
      <w:r>
        <w:t>times,</w:t>
      </w:r>
      <w:r>
        <w:rPr>
          <w:spacing w:val="-4"/>
        </w:rPr>
        <w:t xml:space="preserve"> </w:t>
      </w:r>
      <w:r>
        <w:t>you</w:t>
      </w:r>
      <w:r>
        <w:rPr>
          <w:spacing w:val="-5"/>
        </w:rPr>
        <w:t xml:space="preserve"> </w:t>
      </w:r>
      <w:r>
        <w:t>must</w:t>
      </w:r>
      <w:r>
        <w:rPr>
          <w:spacing w:val="-6"/>
        </w:rPr>
        <w:t xml:space="preserve"> </w:t>
      </w:r>
      <w:r>
        <w:t>provide</w:t>
      </w:r>
      <w:r>
        <w:rPr>
          <w:spacing w:val="-5"/>
        </w:rPr>
        <w:t xml:space="preserve"> </w:t>
      </w:r>
      <w:r>
        <w:t>justification</w:t>
      </w:r>
      <w:r>
        <w:rPr>
          <w:spacing w:val="-3"/>
        </w:rPr>
        <w:t xml:space="preserve"> </w:t>
      </w:r>
      <w:r>
        <w:t>for</w:t>
      </w:r>
      <w:r>
        <w:rPr>
          <w:spacing w:val="-3"/>
        </w:rPr>
        <w:t xml:space="preserve"> </w:t>
      </w:r>
      <w:r>
        <w:t>your</w:t>
      </w:r>
      <w:r>
        <w:rPr>
          <w:spacing w:val="-6"/>
        </w:rPr>
        <w:t xml:space="preserve"> </w:t>
      </w:r>
      <w:r>
        <w:t>arguments</w:t>
      </w:r>
      <w:r>
        <w:rPr>
          <w:spacing w:val="-5"/>
        </w:rPr>
        <w:t xml:space="preserve"> </w:t>
      </w:r>
      <w:r>
        <w:t>and</w:t>
      </w:r>
      <w:r>
        <w:rPr>
          <w:spacing w:val="-6"/>
        </w:rPr>
        <w:t xml:space="preserve"> </w:t>
      </w:r>
      <w:r>
        <w:t>judgements.</w:t>
      </w:r>
      <w:r>
        <w:rPr>
          <w:spacing w:val="31"/>
        </w:rPr>
        <w:t xml:space="preserve"> </w:t>
      </w:r>
      <w:r>
        <w:t>Evidence</w:t>
      </w:r>
      <w:r>
        <w:rPr>
          <w:spacing w:val="-4"/>
        </w:rPr>
        <w:t xml:space="preserve"> </w:t>
      </w:r>
      <w:r>
        <w:t>that</w:t>
      </w:r>
      <w:r>
        <w:rPr>
          <w:spacing w:val="-9"/>
        </w:rPr>
        <w:t xml:space="preserve"> </w:t>
      </w:r>
      <w:r>
        <w:t>you</w:t>
      </w:r>
      <w:r>
        <w:rPr>
          <w:spacing w:val="-9"/>
        </w:rPr>
        <w:t xml:space="preserve"> </w:t>
      </w:r>
      <w:r>
        <w:t>have reflected upon the ideas of others within the subject area is crucial to you providing a reasoned and informed</w:t>
      </w:r>
      <w:r>
        <w:rPr>
          <w:spacing w:val="-9"/>
        </w:rPr>
        <w:t xml:space="preserve"> </w:t>
      </w:r>
      <w:r>
        <w:t>debate</w:t>
      </w:r>
      <w:r>
        <w:rPr>
          <w:spacing w:val="-9"/>
        </w:rPr>
        <w:t xml:space="preserve"> </w:t>
      </w:r>
      <w:r>
        <w:t>within</w:t>
      </w:r>
      <w:r>
        <w:rPr>
          <w:spacing w:val="-7"/>
        </w:rPr>
        <w:t xml:space="preserve"> </w:t>
      </w:r>
      <w:r>
        <w:t>your</w:t>
      </w:r>
      <w:r>
        <w:rPr>
          <w:spacing w:val="-9"/>
        </w:rPr>
        <w:t xml:space="preserve"> </w:t>
      </w:r>
      <w:r>
        <w:t>work.</w:t>
      </w:r>
      <w:r>
        <w:rPr>
          <w:spacing w:val="28"/>
        </w:rPr>
        <w:t xml:space="preserve"> </w:t>
      </w:r>
      <w:r>
        <w:t>Furthermore,</w:t>
      </w:r>
      <w:r>
        <w:rPr>
          <w:spacing w:val="-8"/>
        </w:rPr>
        <w:t xml:space="preserve"> </w:t>
      </w:r>
      <w:r>
        <w:t>you</w:t>
      </w:r>
      <w:r>
        <w:rPr>
          <w:spacing w:val="-10"/>
        </w:rPr>
        <w:t xml:space="preserve"> </w:t>
      </w:r>
      <w:r>
        <w:t>should</w:t>
      </w:r>
      <w:r>
        <w:rPr>
          <w:spacing w:val="-10"/>
        </w:rPr>
        <w:t xml:space="preserve"> </w:t>
      </w:r>
      <w:r>
        <w:t>provide</w:t>
      </w:r>
      <w:r>
        <w:rPr>
          <w:spacing w:val="-6"/>
        </w:rPr>
        <w:t xml:space="preserve"> </w:t>
      </w:r>
      <w:r>
        <w:t>evidence</w:t>
      </w:r>
      <w:r>
        <w:rPr>
          <w:spacing w:val="-6"/>
        </w:rPr>
        <w:t xml:space="preserve"> </w:t>
      </w:r>
      <w:r>
        <w:t>that</w:t>
      </w:r>
      <w:r>
        <w:rPr>
          <w:spacing w:val="-9"/>
        </w:rPr>
        <w:t xml:space="preserve"> </w:t>
      </w:r>
      <w:r>
        <w:t>you</w:t>
      </w:r>
      <w:r>
        <w:rPr>
          <w:spacing w:val="-11"/>
        </w:rPr>
        <w:t xml:space="preserve"> </w:t>
      </w:r>
      <w:r>
        <w:t>are</w:t>
      </w:r>
      <w:r>
        <w:rPr>
          <w:spacing w:val="-9"/>
        </w:rPr>
        <w:t xml:space="preserve"> </w:t>
      </w:r>
      <w:r>
        <w:t>able</w:t>
      </w:r>
      <w:r>
        <w:rPr>
          <w:spacing w:val="-9"/>
        </w:rPr>
        <w:t xml:space="preserve"> </w:t>
      </w:r>
      <w:r>
        <w:t>to</w:t>
      </w:r>
      <w:r>
        <w:rPr>
          <w:spacing w:val="-13"/>
        </w:rPr>
        <w:t xml:space="preserve"> </w:t>
      </w:r>
      <w:r>
        <w:t>make sound judgements and convincing arguments using data and concepts. Sound, valid conclusions are necessary</w:t>
      </w:r>
      <w:r>
        <w:rPr>
          <w:spacing w:val="-11"/>
        </w:rPr>
        <w:t xml:space="preserve"> </w:t>
      </w:r>
      <w:r>
        <w:t>and</w:t>
      </w:r>
      <w:r>
        <w:rPr>
          <w:spacing w:val="-10"/>
        </w:rPr>
        <w:t xml:space="preserve"> </w:t>
      </w:r>
      <w:r>
        <w:t>must</w:t>
      </w:r>
      <w:r>
        <w:rPr>
          <w:spacing w:val="-11"/>
        </w:rPr>
        <w:t xml:space="preserve"> </w:t>
      </w:r>
      <w:r>
        <w:t>be</w:t>
      </w:r>
      <w:r>
        <w:rPr>
          <w:spacing w:val="-10"/>
        </w:rPr>
        <w:t xml:space="preserve"> </w:t>
      </w:r>
      <w:r>
        <w:t>derived</w:t>
      </w:r>
      <w:r>
        <w:rPr>
          <w:spacing w:val="-7"/>
        </w:rPr>
        <w:t xml:space="preserve"> </w:t>
      </w:r>
      <w:r>
        <w:t>from</w:t>
      </w:r>
      <w:r>
        <w:rPr>
          <w:spacing w:val="-11"/>
        </w:rPr>
        <w:t xml:space="preserve"> </w:t>
      </w:r>
      <w:r>
        <w:t>the</w:t>
      </w:r>
      <w:r>
        <w:rPr>
          <w:spacing w:val="-11"/>
        </w:rPr>
        <w:t xml:space="preserve"> </w:t>
      </w:r>
      <w:r>
        <w:t>content</w:t>
      </w:r>
      <w:r>
        <w:rPr>
          <w:spacing w:val="-11"/>
        </w:rPr>
        <w:t xml:space="preserve"> </w:t>
      </w:r>
      <w:r>
        <w:t>of</w:t>
      </w:r>
      <w:r>
        <w:rPr>
          <w:spacing w:val="-12"/>
        </w:rPr>
        <w:t xml:space="preserve"> </w:t>
      </w:r>
      <w:r>
        <w:t>your</w:t>
      </w:r>
      <w:r>
        <w:rPr>
          <w:spacing w:val="-10"/>
        </w:rPr>
        <w:t xml:space="preserve"> </w:t>
      </w:r>
      <w:r>
        <w:t>work.</w:t>
      </w:r>
      <w:r>
        <w:rPr>
          <w:spacing w:val="-12"/>
        </w:rPr>
        <w:t xml:space="preserve"> </w:t>
      </w:r>
      <w:r>
        <w:t>Where</w:t>
      </w:r>
      <w:r>
        <w:rPr>
          <w:spacing w:val="-10"/>
        </w:rPr>
        <w:t xml:space="preserve"> </w:t>
      </w:r>
      <w:r>
        <w:t>relevant,</w:t>
      </w:r>
      <w:r>
        <w:rPr>
          <w:spacing w:val="-11"/>
        </w:rPr>
        <w:t xml:space="preserve"> </w:t>
      </w:r>
      <w:r>
        <w:t>alternative</w:t>
      </w:r>
      <w:r>
        <w:rPr>
          <w:spacing w:val="-10"/>
        </w:rPr>
        <w:t xml:space="preserve"> </w:t>
      </w:r>
      <w:r>
        <w:t>solutions</w:t>
      </w:r>
      <w:r>
        <w:rPr>
          <w:spacing w:val="-10"/>
        </w:rPr>
        <w:t xml:space="preserve"> </w:t>
      </w:r>
      <w:r>
        <w:t>and recommendations may be proposed.</w:t>
      </w:r>
    </w:p>
    <w:p w14:paraId="24D7D979" w14:textId="77777777" w:rsidR="004D0F5B" w:rsidRDefault="004D0F5B">
      <w:pPr>
        <w:pStyle w:val="BodyText"/>
        <w:spacing w:before="11"/>
        <w:rPr>
          <w:sz w:val="21"/>
        </w:rPr>
      </w:pPr>
    </w:p>
    <w:p w14:paraId="07BEAB09" w14:textId="77777777" w:rsidR="004D0F5B" w:rsidRDefault="00000000">
      <w:pPr>
        <w:ind w:left="470"/>
        <w:jc w:val="both"/>
        <w:rPr>
          <w:b/>
          <w:i/>
        </w:rPr>
      </w:pPr>
      <w:r>
        <w:rPr>
          <w:b/>
          <w:i/>
        </w:rPr>
        <w:t>Guidance</w:t>
      </w:r>
      <w:r>
        <w:rPr>
          <w:b/>
          <w:i/>
          <w:spacing w:val="-16"/>
        </w:rPr>
        <w:t xml:space="preserve"> </w:t>
      </w:r>
      <w:r>
        <w:rPr>
          <w:b/>
          <w:i/>
        </w:rPr>
        <w:t>specific</w:t>
      </w:r>
      <w:r>
        <w:rPr>
          <w:b/>
          <w:i/>
          <w:spacing w:val="-15"/>
        </w:rPr>
        <w:t xml:space="preserve"> </w:t>
      </w:r>
      <w:r>
        <w:rPr>
          <w:b/>
          <w:i/>
        </w:rPr>
        <w:t>to</w:t>
      </w:r>
      <w:r>
        <w:rPr>
          <w:b/>
          <w:i/>
          <w:spacing w:val="-14"/>
        </w:rPr>
        <w:t xml:space="preserve"> </w:t>
      </w:r>
      <w:r>
        <w:rPr>
          <w:b/>
          <w:i/>
        </w:rPr>
        <w:t>this</w:t>
      </w:r>
      <w:r>
        <w:rPr>
          <w:b/>
          <w:i/>
          <w:spacing w:val="-16"/>
        </w:rPr>
        <w:t xml:space="preserve"> </w:t>
      </w:r>
      <w:r>
        <w:rPr>
          <w:b/>
          <w:i/>
          <w:spacing w:val="-2"/>
        </w:rPr>
        <w:t>assessment:</w:t>
      </w:r>
    </w:p>
    <w:p w14:paraId="38B434F6" w14:textId="77777777" w:rsidR="004D0F5B" w:rsidRDefault="004D0F5B">
      <w:pPr>
        <w:jc w:val="both"/>
        <w:sectPr w:rsidR="004D0F5B">
          <w:pgSz w:w="11910" w:h="16860"/>
          <w:pgMar w:top="700" w:right="160" w:bottom="860" w:left="520" w:header="0" w:footer="672" w:gutter="0"/>
          <w:cols w:space="720"/>
        </w:sectPr>
      </w:pPr>
    </w:p>
    <w:p w14:paraId="7460A026" w14:textId="77777777" w:rsidR="004D0F5B" w:rsidRDefault="00000000">
      <w:pPr>
        <w:pStyle w:val="Heading2"/>
        <w:numPr>
          <w:ilvl w:val="0"/>
          <w:numId w:val="1"/>
        </w:numPr>
        <w:tabs>
          <w:tab w:val="left" w:pos="835"/>
        </w:tabs>
        <w:spacing w:before="63"/>
        <w:ind w:hanging="367"/>
        <w:jc w:val="both"/>
      </w:pPr>
      <w:r>
        <w:rPr>
          <w:spacing w:val="-2"/>
        </w:rPr>
        <w:lastRenderedPageBreak/>
        <w:t>Practical</w:t>
      </w:r>
      <w:r>
        <w:rPr>
          <w:spacing w:val="-1"/>
        </w:rPr>
        <w:t xml:space="preserve"> </w:t>
      </w:r>
      <w:r>
        <w:rPr>
          <w:spacing w:val="-2"/>
        </w:rPr>
        <w:t>Skills</w:t>
      </w:r>
    </w:p>
    <w:p w14:paraId="39ECC964" w14:textId="77777777" w:rsidR="004D0F5B" w:rsidRDefault="00000000">
      <w:pPr>
        <w:pStyle w:val="BodyText"/>
        <w:spacing w:before="1"/>
        <w:ind w:left="470" w:right="793"/>
        <w:jc w:val="both"/>
      </w:pPr>
      <w:r>
        <w:t>At level 6, you should be able to apply the methods and techniques that you have learned to review, consolidate,</w:t>
      </w:r>
      <w:r>
        <w:rPr>
          <w:spacing w:val="-11"/>
        </w:rPr>
        <w:t xml:space="preserve"> </w:t>
      </w:r>
      <w:r>
        <w:t>extend</w:t>
      </w:r>
      <w:r>
        <w:rPr>
          <w:spacing w:val="-9"/>
        </w:rPr>
        <w:t xml:space="preserve"> </w:t>
      </w:r>
      <w:r>
        <w:t>and</w:t>
      </w:r>
      <w:r>
        <w:rPr>
          <w:spacing w:val="-12"/>
        </w:rPr>
        <w:t xml:space="preserve"> </w:t>
      </w:r>
      <w:r>
        <w:t>apply</w:t>
      </w:r>
      <w:r>
        <w:rPr>
          <w:spacing w:val="-10"/>
        </w:rPr>
        <w:t xml:space="preserve"> </w:t>
      </w:r>
      <w:r>
        <w:t>your</w:t>
      </w:r>
      <w:r>
        <w:rPr>
          <w:spacing w:val="-10"/>
        </w:rPr>
        <w:t xml:space="preserve"> </w:t>
      </w:r>
      <w:r>
        <w:t>knowledge</w:t>
      </w:r>
      <w:r>
        <w:rPr>
          <w:spacing w:val="-11"/>
        </w:rPr>
        <w:t xml:space="preserve"> </w:t>
      </w:r>
      <w:r>
        <w:t>and</w:t>
      </w:r>
      <w:r>
        <w:rPr>
          <w:spacing w:val="-9"/>
        </w:rPr>
        <w:t xml:space="preserve"> </w:t>
      </w:r>
      <w:r>
        <w:t>understanding,</w:t>
      </w:r>
      <w:r>
        <w:rPr>
          <w:spacing w:val="-8"/>
        </w:rPr>
        <w:t xml:space="preserve"> </w:t>
      </w:r>
      <w:r>
        <w:t>and</w:t>
      </w:r>
      <w:r>
        <w:rPr>
          <w:spacing w:val="-11"/>
        </w:rPr>
        <w:t xml:space="preserve"> </w:t>
      </w:r>
      <w:r>
        <w:t>to</w:t>
      </w:r>
      <w:r>
        <w:rPr>
          <w:spacing w:val="-9"/>
        </w:rPr>
        <w:t xml:space="preserve"> </w:t>
      </w:r>
      <w:r>
        <w:t>initiate</w:t>
      </w:r>
      <w:r>
        <w:rPr>
          <w:spacing w:val="-8"/>
        </w:rPr>
        <w:t xml:space="preserve"> </w:t>
      </w:r>
      <w:r>
        <w:t>and</w:t>
      </w:r>
      <w:r>
        <w:rPr>
          <w:spacing w:val="-10"/>
        </w:rPr>
        <w:t xml:space="preserve"> </w:t>
      </w:r>
      <w:r>
        <w:t>carry</w:t>
      </w:r>
      <w:r>
        <w:rPr>
          <w:spacing w:val="-10"/>
        </w:rPr>
        <w:t xml:space="preserve"> </w:t>
      </w:r>
      <w:r>
        <w:t>out</w:t>
      </w:r>
      <w:r>
        <w:rPr>
          <w:spacing w:val="-12"/>
        </w:rPr>
        <w:t xml:space="preserve"> </w:t>
      </w:r>
      <w:r>
        <w:t>projects. You</w:t>
      </w:r>
      <w:r>
        <w:rPr>
          <w:spacing w:val="-7"/>
        </w:rPr>
        <w:t xml:space="preserve"> </w:t>
      </w:r>
      <w:r>
        <w:t>will</w:t>
      </w:r>
      <w:r>
        <w:rPr>
          <w:spacing w:val="-10"/>
        </w:rPr>
        <w:t xml:space="preserve"> </w:t>
      </w:r>
      <w:r>
        <w:t>deploy</w:t>
      </w:r>
      <w:r>
        <w:rPr>
          <w:spacing w:val="-10"/>
        </w:rPr>
        <w:t xml:space="preserve"> </w:t>
      </w:r>
      <w:r>
        <w:t>accurately</w:t>
      </w:r>
      <w:r>
        <w:rPr>
          <w:spacing w:val="-9"/>
        </w:rPr>
        <w:t xml:space="preserve"> </w:t>
      </w:r>
      <w:r>
        <w:t>established</w:t>
      </w:r>
      <w:r>
        <w:rPr>
          <w:spacing w:val="-9"/>
        </w:rPr>
        <w:t xml:space="preserve"> </w:t>
      </w:r>
      <w:r>
        <w:t>techniques</w:t>
      </w:r>
      <w:r>
        <w:rPr>
          <w:spacing w:val="-10"/>
        </w:rPr>
        <w:t xml:space="preserve"> </w:t>
      </w:r>
      <w:r>
        <w:t>of</w:t>
      </w:r>
      <w:r>
        <w:rPr>
          <w:spacing w:val="-12"/>
        </w:rPr>
        <w:t xml:space="preserve"> </w:t>
      </w:r>
      <w:r>
        <w:t>analysis</w:t>
      </w:r>
      <w:r>
        <w:rPr>
          <w:spacing w:val="-11"/>
        </w:rPr>
        <w:t xml:space="preserve"> </w:t>
      </w:r>
      <w:r>
        <w:t>and</w:t>
      </w:r>
      <w:r>
        <w:rPr>
          <w:spacing w:val="-9"/>
        </w:rPr>
        <w:t xml:space="preserve"> </w:t>
      </w:r>
      <w:r>
        <w:t>enquiry</w:t>
      </w:r>
      <w:r>
        <w:rPr>
          <w:spacing w:val="-10"/>
        </w:rPr>
        <w:t xml:space="preserve"> </w:t>
      </w:r>
      <w:r>
        <w:t>relevant</w:t>
      </w:r>
      <w:r>
        <w:rPr>
          <w:spacing w:val="-11"/>
        </w:rPr>
        <w:t xml:space="preserve"> </w:t>
      </w:r>
      <w:r>
        <w:t>to</w:t>
      </w:r>
      <w:r>
        <w:rPr>
          <w:spacing w:val="-10"/>
        </w:rPr>
        <w:t xml:space="preserve"> </w:t>
      </w:r>
      <w:r>
        <w:t>the</w:t>
      </w:r>
      <w:r>
        <w:rPr>
          <w:spacing w:val="-9"/>
        </w:rPr>
        <w:t xml:space="preserve"> </w:t>
      </w:r>
      <w:r>
        <w:t>discipline,</w:t>
      </w:r>
      <w:r>
        <w:rPr>
          <w:spacing w:val="-11"/>
        </w:rPr>
        <w:t xml:space="preserve"> </w:t>
      </w:r>
      <w:r>
        <w:t>and apply them in complex and unpredictable contexts, to devise and sustain arguments and/or to solve problems.</w:t>
      </w:r>
      <w:r>
        <w:rPr>
          <w:spacing w:val="-2"/>
        </w:rPr>
        <w:t xml:space="preserve"> </w:t>
      </w:r>
      <w:r>
        <w:t>You</w:t>
      </w:r>
      <w:r>
        <w:rPr>
          <w:spacing w:val="-2"/>
        </w:rPr>
        <w:t xml:space="preserve"> </w:t>
      </w:r>
      <w:r>
        <w:t>should</w:t>
      </w:r>
      <w:r>
        <w:rPr>
          <w:spacing w:val="-3"/>
        </w:rPr>
        <w:t xml:space="preserve"> </w:t>
      </w:r>
      <w:r>
        <w:t>be</w:t>
      </w:r>
      <w:r>
        <w:rPr>
          <w:spacing w:val="-5"/>
        </w:rPr>
        <w:t xml:space="preserve"> </w:t>
      </w:r>
      <w:r>
        <w:t>able</w:t>
      </w:r>
      <w:r>
        <w:rPr>
          <w:spacing w:val="-4"/>
        </w:rPr>
        <w:t xml:space="preserve"> </w:t>
      </w:r>
      <w:r>
        <w:t>to</w:t>
      </w:r>
      <w:r>
        <w:rPr>
          <w:spacing w:val="-5"/>
        </w:rPr>
        <w:t xml:space="preserve"> </w:t>
      </w:r>
      <w:r>
        <w:t>frame</w:t>
      </w:r>
      <w:r>
        <w:rPr>
          <w:spacing w:val="-4"/>
        </w:rPr>
        <w:t xml:space="preserve"> </w:t>
      </w:r>
      <w:r>
        <w:t>appropriate</w:t>
      </w:r>
      <w:r>
        <w:rPr>
          <w:spacing w:val="-1"/>
        </w:rPr>
        <w:t xml:space="preserve"> </w:t>
      </w:r>
      <w:r>
        <w:t>questions</w:t>
      </w:r>
      <w:r>
        <w:rPr>
          <w:spacing w:val="-3"/>
        </w:rPr>
        <w:t xml:space="preserve"> </w:t>
      </w:r>
      <w:r>
        <w:t>to</w:t>
      </w:r>
      <w:r>
        <w:rPr>
          <w:spacing w:val="-2"/>
        </w:rPr>
        <w:t xml:space="preserve"> </w:t>
      </w:r>
      <w:r>
        <w:t>achieve</w:t>
      </w:r>
      <w:r>
        <w:rPr>
          <w:spacing w:val="-3"/>
        </w:rPr>
        <w:t xml:space="preserve"> </w:t>
      </w:r>
      <w:r>
        <w:t>a</w:t>
      </w:r>
      <w:r>
        <w:rPr>
          <w:spacing w:val="-5"/>
        </w:rPr>
        <w:t xml:space="preserve"> </w:t>
      </w:r>
      <w:r>
        <w:t>solution -</w:t>
      </w:r>
      <w:r>
        <w:rPr>
          <w:spacing w:val="-6"/>
        </w:rPr>
        <w:t xml:space="preserve"> </w:t>
      </w:r>
      <w:r>
        <w:t>or</w:t>
      </w:r>
      <w:r>
        <w:rPr>
          <w:spacing w:val="-5"/>
        </w:rPr>
        <w:t xml:space="preserve"> </w:t>
      </w:r>
      <w:r>
        <w:t>identify</w:t>
      </w:r>
      <w:r>
        <w:rPr>
          <w:spacing w:val="-4"/>
        </w:rPr>
        <w:t xml:space="preserve"> </w:t>
      </w:r>
      <w:r>
        <w:t>a</w:t>
      </w:r>
      <w:r>
        <w:rPr>
          <w:spacing w:val="-5"/>
        </w:rPr>
        <w:t xml:space="preserve"> </w:t>
      </w:r>
      <w:r>
        <w:t>range of solutions. You should be able to demonstrate how the subject-related concepts and ideas relate to real</w:t>
      </w:r>
      <w:r>
        <w:rPr>
          <w:spacing w:val="-6"/>
        </w:rPr>
        <w:t xml:space="preserve"> </w:t>
      </w:r>
      <w:r>
        <w:t>world</w:t>
      </w:r>
      <w:r>
        <w:rPr>
          <w:spacing w:val="-5"/>
        </w:rPr>
        <w:t xml:space="preserve"> </w:t>
      </w:r>
      <w:r>
        <w:t>situations</w:t>
      </w:r>
      <w:r>
        <w:rPr>
          <w:spacing w:val="-6"/>
        </w:rPr>
        <w:t xml:space="preserve"> </w:t>
      </w:r>
      <w:r>
        <w:t>and/or</w:t>
      </w:r>
      <w:r>
        <w:rPr>
          <w:spacing w:val="-7"/>
        </w:rPr>
        <w:t xml:space="preserve"> </w:t>
      </w:r>
      <w:r>
        <w:t>a</w:t>
      </w:r>
      <w:r>
        <w:rPr>
          <w:spacing w:val="-7"/>
        </w:rPr>
        <w:t xml:space="preserve"> </w:t>
      </w:r>
      <w:r>
        <w:t>particular</w:t>
      </w:r>
      <w:r>
        <w:rPr>
          <w:spacing w:val="-5"/>
        </w:rPr>
        <w:t xml:space="preserve"> </w:t>
      </w:r>
      <w:r>
        <w:t>context.</w:t>
      </w:r>
      <w:r>
        <w:rPr>
          <w:spacing w:val="27"/>
        </w:rPr>
        <w:t xml:space="preserve"> </w:t>
      </w:r>
      <w:r>
        <w:t>How</w:t>
      </w:r>
      <w:r>
        <w:rPr>
          <w:spacing w:val="-7"/>
        </w:rPr>
        <w:t xml:space="preserve"> </w:t>
      </w:r>
      <w:r>
        <w:t>do</w:t>
      </w:r>
      <w:r>
        <w:rPr>
          <w:spacing w:val="-7"/>
        </w:rPr>
        <w:t xml:space="preserve"> </w:t>
      </w:r>
      <w:r>
        <w:t>they</w:t>
      </w:r>
      <w:r>
        <w:rPr>
          <w:spacing w:val="-7"/>
        </w:rPr>
        <w:t xml:space="preserve"> </w:t>
      </w:r>
      <w:r>
        <w:t>work</w:t>
      </w:r>
      <w:r>
        <w:rPr>
          <w:spacing w:val="-9"/>
        </w:rPr>
        <w:t xml:space="preserve"> </w:t>
      </w:r>
      <w:r>
        <w:t>in</w:t>
      </w:r>
      <w:r>
        <w:rPr>
          <w:spacing w:val="-7"/>
        </w:rPr>
        <w:t xml:space="preserve"> </w:t>
      </w:r>
      <w:r>
        <w:t>practice?</w:t>
      </w:r>
      <w:r>
        <w:rPr>
          <w:spacing w:val="29"/>
        </w:rPr>
        <w:t xml:space="preserve"> </w:t>
      </w:r>
      <w:r>
        <w:t>You</w:t>
      </w:r>
      <w:r>
        <w:rPr>
          <w:spacing w:val="-9"/>
        </w:rPr>
        <w:t xml:space="preserve"> </w:t>
      </w:r>
      <w:r>
        <w:t>will</w:t>
      </w:r>
      <w:r>
        <w:rPr>
          <w:spacing w:val="-9"/>
        </w:rPr>
        <w:t xml:space="preserve"> </w:t>
      </w:r>
      <w:r>
        <w:t>deploy</w:t>
      </w:r>
      <w:r>
        <w:rPr>
          <w:spacing w:val="-12"/>
        </w:rPr>
        <w:t xml:space="preserve"> </w:t>
      </w:r>
      <w:r>
        <w:t>models, methods, techniques, and/or theories, in that context or circumstances, to assess current situations, perhaps</w:t>
      </w:r>
      <w:r>
        <w:rPr>
          <w:spacing w:val="-5"/>
        </w:rPr>
        <w:t xml:space="preserve"> </w:t>
      </w:r>
      <w:r>
        <w:t>to</w:t>
      </w:r>
      <w:r>
        <w:rPr>
          <w:spacing w:val="-8"/>
        </w:rPr>
        <w:t xml:space="preserve"> </w:t>
      </w:r>
      <w:r>
        <w:t>formulate</w:t>
      </w:r>
      <w:r>
        <w:rPr>
          <w:spacing w:val="-4"/>
        </w:rPr>
        <w:t xml:space="preserve"> </w:t>
      </w:r>
      <w:r>
        <w:t>plans</w:t>
      </w:r>
      <w:r>
        <w:rPr>
          <w:spacing w:val="-9"/>
        </w:rPr>
        <w:t xml:space="preserve"> </w:t>
      </w:r>
      <w:r>
        <w:t>or</w:t>
      </w:r>
      <w:r>
        <w:rPr>
          <w:spacing w:val="-6"/>
        </w:rPr>
        <w:t xml:space="preserve"> </w:t>
      </w:r>
      <w:r>
        <w:t>solutions</w:t>
      </w:r>
      <w:r>
        <w:rPr>
          <w:spacing w:val="-5"/>
        </w:rPr>
        <w:t xml:space="preserve"> </w:t>
      </w:r>
      <w:r>
        <w:t>to</w:t>
      </w:r>
      <w:r>
        <w:rPr>
          <w:spacing w:val="-6"/>
        </w:rPr>
        <w:t xml:space="preserve"> </w:t>
      </w:r>
      <w:r>
        <w:t>solve</w:t>
      </w:r>
      <w:r>
        <w:rPr>
          <w:spacing w:val="-8"/>
        </w:rPr>
        <w:t xml:space="preserve"> </w:t>
      </w:r>
      <w:r>
        <w:t>problems,</w:t>
      </w:r>
      <w:r>
        <w:rPr>
          <w:spacing w:val="-6"/>
        </w:rPr>
        <w:t xml:space="preserve"> </w:t>
      </w:r>
      <w:r>
        <w:t>or</w:t>
      </w:r>
      <w:r>
        <w:rPr>
          <w:spacing w:val="-6"/>
        </w:rPr>
        <w:t xml:space="preserve"> </w:t>
      </w:r>
      <w:r>
        <w:t>to</w:t>
      </w:r>
      <w:r>
        <w:rPr>
          <w:spacing w:val="-6"/>
        </w:rPr>
        <w:t xml:space="preserve"> </w:t>
      </w:r>
      <w:r>
        <w:t>create</w:t>
      </w:r>
      <w:r>
        <w:rPr>
          <w:spacing w:val="-4"/>
        </w:rPr>
        <w:t xml:space="preserve"> </w:t>
      </w:r>
      <w:r>
        <w:t>artefacts,</w:t>
      </w:r>
      <w:r>
        <w:rPr>
          <w:spacing w:val="-6"/>
        </w:rPr>
        <w:t xml:space="preserve"> </w:t>
      </w:r>
      <w:r>
        <w:t>some</w:t>
      </w:r>
      <w:r>
        <w:rPr>
          <w:spacing w:val="-4"/>
        </w:rPr>
        <w:t xml:space="preserve"> </w:t>
      </w:r>
      <w:r>
        <w:t>of</w:t>
      </w:r>
      <w:r>
        <w:rPr>
          <w:spacing w:val="-8"/>
        </w:rPr>
        <w:t xml:space="preserve"> </w:t>
      </w:r>
      <w:r>
        <w:t>which</w:t>
      </w:r>
      <w:r>
        <w:rPr>
          <w:spacing w:val="-8"/>
        </w:rPr>
        <w:t xml:space="preserve"> </w:t>
      </w:r>
      <w:r>
        <w:t>may</w:t>
      </w:r>
      <w:r>
        <w:rPr>
          <w:spacing w:val="-8"/>
        </w:rPr>
        <w:t xml:space="preserve"> </w:t>
      </w:r>
      <w:r>
        <w:t>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BF6D745" w14:textId="77777777" w:rsidR="004D0F5B" w:rsidRDefault="004D0F5B">
      <w:pPr>
        <w:pStyle w:val="BodyText"/>
        <w:spacing w:before="1"/>
      </w:pPr>
    </w:p>
    <w:p w14:paraId="57AD5904" w14:textId="77777777" w:rsidR="004D0F5B" w:rsidRDefault="00000000">
      <w:pPr>
        <w:ind w:left="470"/>
        <w:jc w:val="both"/>
        <w:rPr>
          <w:b/>
          <w:i/>
        </w:rPr>
      </w:pPr>
      <w:r>
        <w:rPr>
          <w:b/>
          <w:i/>
        </w:rPr>
        <w:t>Guidance</w:t>
      </w:r>
      <w:r>
        <w:rPr>
          <w:b/>
          <w:i/>
          <w:spacing w:val="-13"/>
        </w:rPr>
        <w:t xml:space="preserve"> </w:t>
      </w:r>
      <w:r>
        <w:rPr>
          <w:b/>
          <w:i/>
        </w:rPr>
        <w:t>specific</w:t>
      </w:r>
      <w:r>
        <w:rPr>
          <w:b/>
          <w:i/>
          <w:spacing w:val="-11"/>
        </w:rPr>
        <w:t xml:space="preserve"> </w:t>
      </w:r>
      <w:r>
        <w:rPr>
          <w:b/>
          <w:i/>
        </w:rPr>
        <w:t>to</w:t>
      </w:r>
      <w:r>
        <w:rPr>
          <w:b/>
          <w:i/>
          <w:spacing w:val="-15"/>
        </w:rPr>
        <w:t xml:space="preserve"> </w:t>
      </w:r>
      <w:r>
        <w:rPr>
          <w:b/>
          <w:i/>
        </w:rPr>
        <w:t>this</w:t>
      </w:r>
      <w:r>
        <w:rPr>
          <w:b/>
          <w:i/>
          <w:spacing w:val="-11"/>
        </w:rPr>
        <w:t xml:space="preserve"> </w:t>
      </w:r>
      <w:r>
        <w:rPr>
          <w:b/>
          <w:i/>
          <w:spacing w:val="-2"/>
        </w:rPr>
        <w:t>assessment:</w:t>
      </w:r>
    </w:p>
    <w:p w14:paraId="303CDE53" w14:textId="77777777" w:rsidR="004D0F5B" w:rsidRDefault="004D0F5B">
      <w:pPr>
        <w:pStyle w:val="BodyText"/>
        <w:rPr>
          <w:b/>
          <w:i/>
          <w:sz w:val="24"/>
        </w:rPr>
      </w:pPr>
    </w:p>
    <w:p w14:paraId="2A29D0E6" w14:textId="77777777" w:rsidR="004D0F5B" w:rsidRDefault="004D0F5B">
      <w:pPr>
        <w:pStyle w:val="BodyText"/>
        <w:rPr>
          <w:b/>
          <w:i/>
          <w:sz w:val="20"/>
        </w:rPr>
      </w:pPr>
    </w:p>
    <w:p w14:paraId="213FCA9E" w14:textId="77777777" w:rsidR="004D0F5B" w:rsidRDefault="00000000">
      <w:pPr>
        <w:pStyle w:val="Heading2"/>
        <w:numPr>
          <w:ilvl w:val="0"/>
          <w:numId w:val="1"/>
        </w:numPr>
        <w:tabs>
          <w:tab w:val="left" w:pos="835"/>
        </w:tabs>
        <w:ind w:hanging="367"/>
        <w:jc w:val="both"/>
      </w:pPr>
      <w:r>
        <w:rPr>
          <w:spacing w:val="-2"/>
        </w:rPr>
        <w:t>Transferable</w:t>
      </w:r>
      <w:r>
        <w:rPr>
          <w:spacing w:val="1"/>
        </w:rPr>
        <w:t xml:space="preserve"> </w:t>
      </w:r>
      <w:r>
        <w:rPr>
          <w:spacing w:val="-2"/>
        </w:rPr>
        <w:t>Skills</w:t>
      </w:r>
      <w:r>
        <w:t xml:space="preserve"> </w:t>
      </w:r>
      <w:r>
        <w:rPr>
          <w:spacing w:val="-2"/>
        </w:rPr>
        <w:t>for</w:t>
      </w:r>
      <w:r>
        <w:rPr>
          <w:spacing w:val="-10"/>
        </w:rPr>
        <w:t xml:space="preserve"> </w:t>
      </w:r>
      <w:r>
        <w:rPr>
          <w:spacing w:val="-2"/>
        </w:rPr>
        <w:t>Life</w:t>
      </w:r>
      <w:r>
        <w:rPr>
          <w:spacing w:val="-5"/>
        </w:rPr>
        <w:t xml:space="preserve"> </w:t>
      </w:r>
      <w:r>
        <w:rPr>
          <w:spacing w:val="-2"/>
        </w:rPr>
        <w:t>and Professional Practice</w:t>
      </w:r>
    </w:p>
    <w:p w14:paraId="274CD8AE" w14:textId="77777777" w:rsidR="004D0F5B" w:rsidRDefault="00000000">
      <w:pPr>
        <w:pStyle w:val="BodyText"/>
        <w:spacing w:before="4"/>
        <w:ind w:left="470" w:right="791"/>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5"/>
        </w:rPr>
        <w:t xml:space="preserve"> </w:t>
      </w:r>
      <w:r>
        <w:t>that</w:t>
      </w:r>
      <w:r>
        <w:rPr>
          <w:spacing w:val="-8"/>
        </w:rPr>
        <w:t xml:space="preserve"> </w:t>
      </w:r>
      <w:r>
        <w:t>will</w:t>
      </w:r>
      <w:r>
        <w:rPr>
          <w:spacing w:val="-6"/>
        </w:rPr>
        <w:t xml:space="preserve"> </w:t>
      </w:r>
      <w:r>
        <w:t>enable</w:t>
      </w:r>
      <w:r>
        <w:rPr>
          <w:spacing w:val="-4"/>
        </w:rPr>
        <w:t xml:space="preserve"> </w:t>
      </w:r>
      <w:r>
        <w:t>you</w:t>
      </w:r>
      <w:r>
        <w:rPr>
          <w:spacing w:val="-6"/>
        </w:rPr>
        <w:t xml:space="preserve"> </w:t>
      </w:r>
      <w:r>
        <w:t>to</w:t>
      </w:r>
      <w:r>
        <w:rPr>
          <w:spacing w:val="-8"/>
        </w:rPr>
        <w:t xml:space="preserve"> </w:t>
      </w:r>
      <w:r>
        <w:t>assume</w:t>
      </w:r>
      <w:r>
        <w:rPr>
          <w:spacing w:val="-6"/>
        </w:rPr>
        <w:t xml:space="preserve"> </w:t>
      </w:r>
      <w:r>
        <w:t>significant</w:t>
      </w:r>
      <w:r>
        <w:rPr>
          <w:spacing w:val="-8"/>
        </w:rPr>
        <w:t xml:space="preserve"> </w:t>
      </w:r>
      <w:r>
        <w:t>responsibility</w:t>
      </w:r>
      <w:r>
        <w:rPr>
          <w:spacing w:val="-5"/>
        </w:rPr>
        <w:t xml:space="preserve"> </w:t>
      </w:r>
      <w:r>
        <w:t>within</w:t>
      </w:r>
      <w:r>
        <w:rPr>
          <w:spacing w:val="-7"/>
        </w:rPr>
        <w:t xml:space="preserve"> </w:t>
      </w:r>
      <w:r>
        <w:t>organisations;</w:t>
      </w:r>
      <w:r>
        <w:rPr>
          <w:spacing w:val="-6"/>
        </w:rPr>
        <w:t xml:space="preserve"> </w:t>
      </w:r>
      <w:r>
        <w:t>that</w:t>
      </w:r>
      <w:r>
        <w:rPr>
          <w:spacing w:val="-7"/>
        </w:rPr>
        <w:t xml:space="preserve"> </w:t>
      </w:r>
      <w:r>
        <w:t>you</w:t>
      </w:r>
      <w:r>
        <w:rPr>
          <w:spacing w:val="-7"/>
        </w:rPr>
        <w:t xml:space="preserve"> </w:t>
      </w:r>
      <w:r>
        <w:t>can</w:t>
      </w:r>
      <w:r>
        <w:rPr>
          <w:spacing w:val="-6"/>
        </w:rPr>
        <w:t xml:space="preserve"> </w:t>
      </w:r>
      <w:r>
        <w:t>initiate and complete tasks and procedures, whether individually and/or collaboratively; that you can use appropriate</w:t>
      </w:r>
      <w:r>
        <w:rPr>
          <w:spacing w:val="-7"/>
        </w:rPr>
        <w:t xml:space="preserve"> </w:t>
      </w:r>
      <w:r>
        <w:t>media</w:t>
      </w:r>
      <w:r>
        <w:rPr>
          <w:spacing w:val="-6"/>
        </w:rPr>
        <w:t xml:space="preserve"> </w:t>
      </w:r>
      <w:r>
        <w:t>to</w:t>
      </w:r>
      <w:r>
        <w:rPr>
          <w:spacing w:val="-6"/>
        </w:rPr>
        <w:t xml:space="preserve"> </w:t>
      </w:r>
      <w:r>
        <w:t>effectively</w:t>
      </w:r>
      <w:r>
        <w:rPr>
          <w:spacing w:val="-6"/>
        </w:rPr>
        <w:t xml:space="preserve"> </w:t>
      </w:r>
      <w:r>
        <w:t>communicate</w:t>
      </w:r>
      <w:r>
        <w:rPr>
          <w:spacing w:val="-4"/>
        </w:rPr>
        <w:t xml:space="preserve"> </w:t>
      </w:r>
      <w:r>
        <w:t>information,</w:t>
      </w:r>
      <w:r>
        <w:rPr>
          <w:spacing w:val="-6"/>
        </w:rPr>
        <w:t xml:space="preserve"> </w:t>
      </w:r>
      <w:r>
        <w:t>arguments</w:t>
      </w:r>
      <w:r>
        <w:rPr>
          <w:spacing w:val="-6"/>
        </w:rPr>
        <w:t xml:space="preserve"> </w:t>
      </w:r>
      <w:r>
        <w:t>and</w:t>
      </w:r>
      <w:r>
        <w:rPr>
          <w:spacing w:val="-8"/>
        </w:rPr>
        <w:t xml:space="preserve"> </w:t>
      </w:r>
      <w:r>
        <w:t>analysis</w:t>
      </w:r>
      <w:r>
        <w:rPr>
          <w:spacing w:val="-6"/>
        </w:rPr>
        <w:t xml:space="preserve"> </w:t>
      </w:r>
      <w:r>
        <w:t>in</w:t>
      </w:r>
      <w:r>
        <w:rPr>
          <w:spacing w:val="-8"/>
        </w:rPr>
        <w:t xml:space="preserve"> </w:t>
      </w:r>
      <w:r>
        <w:t>a</w:t>
      </w:r>
      <w:r>
        <w:rPr>
          <w:spacing w:val="-7"/>
        </w:rPr>
        <w:t xml:space="preserve"> </w:t>
      </w:r>
      <w:r>
        <w:t>variety</w:t>
      </w:r>
      <w:r>
        <w:rPr>
          <w:spacing w:val="-6"/>
        </w:rPr>
        <w:t xml:space="preserve"> </w:t>
      </w:r>
      <w:r>
        <w:t>of</w:t>
      </w:r>
      <w:r>
        <w:rPr>
          <w:spacing w:val="-9"/>
        </w:rPr>
        <w:t xml:space="preserve"> </w:t>
      </w:r>
      <w:r>
        <w:t xml:space="preserve">forms to specialist and non-specialist audiences; fluency of expression; clarity and effectiveness in presentation and organisation. Work should be coherent and well-structured in presentation and </w:t>
      </w:r>
      <w:r>
        <w:rPr>
          <w:spacing w:val="-2"/>
        </w:rPr>
        <w:t>organisation.</w:t>
      </w:r>
    </w:p>
    <w:p w14:paraId="4A21576A" w14:textId="77777777" w:rsidR="004D0F5B" w:rsidRDefault="004D0F5B">
      <w:pPr>
        <w:pStyle w:val="BodyText"/>
        <w:rPr>
          <w:sz w:val="24"/>
        </w:rPr>
      </w:pPr>
    </w:p>
    <w:p w14:paraId="7C234CEE" w14:textId="77777777" w:rsidR="004D0F5B" w:rsidRDefault="004D0F5B">
      <w:pPr>
        <w:pStyle w:val="BodyText"/>
        <w:spacing w:before="11"/>
        <w:rPr>
          <w:sz w:val="19"/>
        </w:rPr>
      </w:pPr>
    </w:p>
    <w:p w14:paraId="714B34FA" w14:textId="77777777" w:rsidR="004D0F5B" w:rsidRDefault="00000000">
      <w:pPr>
        <w:ind w:left="470"/>
        <w:jc w:val="both"/>
        <w:rPr>
          <w:b/>
          <w:i/>
        </w:rPr>
      </w:pPr>
      <w:r>
        <w:rPr>
          <w:b/>
          <w:i/>
        </w:rPr>
        <w:t>Guidance</w:t>
      </w:r>
      <w:r>
        <w:rPr>
          <w:b/>
          <w:i/>
          <w:spacing w:val="-13"/>
        </w:rPr>
        <w:t xml:space="preserve"> </w:t>
      </w:r>
      <w:r>
        <w:rPr>
          <w:b/>
          <w:i/>
        </w:rPr>
        <w:t>specific</w:t>
      </w:r>
      <w:r>
        <w:rPr>
          <w:b/>
          <w:i/>
          <w:spacing w:val="-11"/>
        </w:rPr>
        <w:t xml:space="preserve"> </w:t>
      </w:r>
      <w:r>
        <w:rPr>
          <w:b/>
          <w:i/>
        </w:rPr>
        <w:t>to</w:t>
      </w:r>
      <w:r>
        <w:rPr>
          <w:b/>
          <w:i/>
          <w:spacing w:val="-15"/>
        </w:rPr>
        <w:t xml:space="preserve"> </w:t>
      </w:r>
      <w:r>
        <w:rPr>
          <w:b/>
          <w:i/>
        </w:rPr>
        <w:t>this</w:t>
      </w:r>
      <w:r>
        <w:rPr>
          <w:b/>
          <w:i/>
          <w:spacing w:val="-11"/>
        </w:rPr>
        <w:t xml:space="preserve"> </w:t>
      </w:r>
      <w:r>
        <w:rPr>
          <w:b/>
          <w:i/>
          <w:spacing w:val="-2"/>
        </w:rPr>
        <w:t>assessment:</w:t>
      </w:r>
    </w:p>
    <w:p w14:paraId="6D3C5806" w14:textId="77777777" w:rsidR="004D0F5B" w:rsidRDefault="004D0F5B">
      <w:pPr>
        <w:jc w:val="both"/>
        <w:sectPr w:rsidR="004D0F5B">
          <w:pgSz w:w="11910" w:h="16860"/>
          <w:pgMar w:top="620" w:right="160" w:bottom="860" w:left="520" w:header="0" w:footer="672" w:gutter="0"/>
          <w:cols w:space="720"/>
        </w:sectPr>
      </w:pPr>
    </w:p>
    <w:p w14:paraId="3F09CC1A" w14:textId="77777777" w:rsidR="004D0F5B" w:rsidRDefault="00000000">
      <w:pPr>
        <w:pStyle w:val="BodyText"/>
        <w:ind w:left="473"/>
        <w:rPr>
          <w:sz w:val="20"/>
        </w:rPr>
      </w:pPr>
      <w:r>
        <w:rPr>
          <w:sz w:val="20"/>
        </w:rPr>
      </w:r>
      <w:r>
        <w:rPr>
          <w:sz w:val="20"/>
        </w:rPr>
        <w:pict w14:anchorId="72C07258">
          <v:shape id="docshape10" o:spid="_x0000_s2051" type="#_x0000_t202" style="width:495.75pt;height:23.55pt;mso-left-percent:-10001;mso-top-percent:-10001;mso-position-horizontal:absolute;mso-position-horizontal-relative:char;mso-position-vertical:absolute;mso-position-vertical-relative:line;mso-left-percent:-10001;mso-top-percent:-10001" fillcolor="#bbb" strokeweight=".48pt">
            <v:textbox inset="0,0,0,0">
              <w:txbxContent>
                <w:p w14:paraId="2BA9ECB2" w14:textId="77777777" w:rsidR="004D0F5B" w:rsidRDefault="00000000">
                  <w:pPr>
                    <w:spacing w:line="446" w:lineRule="exact"/>
                    <w:ind w:left="658"/>
                    <w:rPr>
                      <w:b/>
                      <w:color w:val="000000"/>
                      <w:sz w:val="40"/>
                    </w:rPr>
                  </w:pPr>
                  <w:r>
                    <w:rPr>
                      <w:b/>
                      <w:color w:val="000000"/>
                      <w:spacing w:val="-2"/>
                      <w:sz w:val="40"/>
                    </w:rPr>
                    <w:t>STUDENT</w:t>
                  </w:r>
                  <w:r>
                    <w:rPr>
                      <w:b/>
                      <w:color w:val="000000"/>
                      <w:spacing w:val="-27"/>
                      <w:sz w:val="40"/>
                    </w:rPr>
                    <w:t xml:space="preserve"> </w:t>
                  </w:r>
                  <w:r>
                    <w:rPr>
                      <w:b/>
                      <w:color w:val="000000"/>
                      <w:spacing w:val="-2"/>
                      <w:sz w:val="40"/>
                    </w:rPr>
                    <w:t>FEEDBACK</w:t>
                  </w:r>
                  <w:r>
                    <w:rPr>
                      <w:b/>
                      <w:color w:val="000000"/>
                      <w:spacing w:val="-26"/>
                      <w:sz w:val="40"/>
                    </w:rPr>
                    <w:t xml:space="preserve"> </w:t>
                  </w:r>
                  <w:r>
                    <w:rPr>
                      <w:b/>
                      <w:color w:val="000000"/>
                      <w:spacing w:val="-4"/>
                      <w:sz w:val="40"/>
                    </w:rPr>
                    <w:t>FORM</w:t>
                  </w:r>
                </w:p>
              </w:txbxContent>
            </v:textbox>
            <w10:anchorlock/>
          </v:shape>
        </w:pict>
      </w:r>
    </w:p>
    <w:p w14:paraId="75E7C6E7" w14:textId="77777777" w:rsidR="004D0F5B" w:rsidRDefault="00000000">
      <w:pPr>
        <w:spacing w:before="81"/>
        <w:ind w:left="470" w:right="806"/>
        <w:jc w:val="both"/>
        <w:rPr>
          <w:sz w:val="20"/>
        </w:rPr>
      </w:pPr>
      <w:r>
        <w:rPr>
          <w:sz w:val="20"/>
        </w:rPr>
        <w:t>This</w:t>
      </w:r>
      <w:r>
        <w:rPr>
          <w:spacing w:val="-8"/>
          <w:sz w:val="20"/>
        </w:rPr>
        <w:t xml:space="preserve"> </w:t>
      </w:r>
      <w:r>
        <w:rPr>
          <w:sz w:val="20"/>
        </w:rPr>
        <w:t>section</w:t>
      </w:r>
      <w:r>
        <w:rPr>
          <w:spacing w:val="-12"/>
          <w:sz w:val="20"/>
        </w:rPr>
        <w:t xml:space="preserve"> </w:t>
      </w:r>
      <w:r>
        <w:rPr>
          <w:sz w:val="20"/>
        </w:rPr>
        <w:t>details</w:t>
      </w:r>
      <w:r>
        <w:rPr>
          <w:spacing w:val="-10"/>
          <w:sz w:val="20"/>
        </w:rPr>
        <w:t xml:space="preserve"> </w:t>
      </w:r>
      <w:r>
        <w:rPr>
          <w:sz w:val="20"/>
        </w:rPr>
        <w:t>the</w:t>
      </w:r>
      <w:r>
        <w:rPr>
          <w:spacing w:val="-12"/>
          <w:sz w:val="20"/>
        </w:rPr>
        <w:t xml:space="preserve"> </w:t>
      </w:r>
      <w:r>
        <w:rPr>
          <w:i/>
          <w:sz w:val="20"/>
        </w:rPr>
        <w:t>extent</w:t>
      </w:r>
      <w:r>
        <w:rPr>
          <w:i/>
          <w:spacing w:val="-12"/>
          <w:sz w:val="20"/>
        </w:rPr>
        <w:t xml:space="preserve"> </w:t>
      </w:r>
      <w:r>
        <w:rPr>
          <w:sz w:val="20"/>
        </w:rPr>
        <w:t>to</w:t>
      </w:r>
      <w:r>
        <w:rPr>
          <w:spacing w:val="-9"/>
          <w:sz w:val="20"/>
        </w:rPr>
        <w:t xml:space="preserve"> </w:t>
      </w:r>
      <w:r>
        <w:rPr>
          <w:sz w:val="20"/>
        </w:rPr>
        <w:t>which</w:t>
      </w:r>
      <w:r>
        <w:rPr>
          <w:spacing w:val="-9"/>
          <w:sz w:val="20"/>
        </w:rPr>
        <w:t xml:space="preserve"> </w:t>
      </w:r>
      <w:r>
        <w:rPr>
          <w:sz w:val="20"/>
        </w:rPr>
        <w:t>the</w:t>
      </w:r>
      <w:r>
        <w:rPr>
          <w:spacing w:val="-12"/>
          <w:sz w:val="20"/>
        </w:rPr>
        <w:t xml:space="preserve"> </w:t>
      </w:r>
      <w:r>
        <w:rPr>
          <w:sz w:val="20"/>
        </w:rPr>
        <w:t>assessment</w:t>
      </w:r>
      <w:r>
        <w:rPr>
          <w:spacing w:val="-12"/>
          <w:sz w:val="20"/>
        </w:rPr>
        <w:t xml:space="preserve"> </w:t>
      </w:r>
      <w:r>
        <w:rPr>
          <w:sz w:val="20"/>
        </w:rPr>
        <w:t>criteria</w:t>
      </w:r>
      <w:r>
        <w:rPr>
          <w:spacing w:val="-8"/>
          <w:sz w:val="20"/>
        </w:rPr>
        <w:t xml:space="preserve"> </w:t>
      </w:r>
      <w:r>
        <w:rPr>
          <w:sz w:val="20"/>
        </w:rPr>
        <w:t>are</w:t>
      </w:r>
      <w:r>
        <w:rPr>
          <w:spacing w:val="-8"/>
          <w:sz w:val="20"/>
        </w:rPr>
        <w:t xml:space="preserve"> </w:t>
      </w:r>
      <w:r>
        <w:rPr>
          <w:sz w:val="20"/>
        </w:rPr>
        <w:t>demonstrated</w:t>
      </w:r>
      <w:r>
        <w:rPr>
          <w:spacing w:val="-10"/>
          <w:sz w:val="20"/>
        </w:rPr>
        <w:t xml:space="preserve"> </w:t>
      </w:r>
      <w:r>
        <w:rPr>
          <w:sz w:val="20"/>
        </w:rPr>
        <w:t>by</w:t>
      </w:r>
      <w:r>
        <w:rPr>
          <w:spacing w:val="-11"/>
          <w:sz w:val="20"/>
        </w:rPr>
        <w:t xml:space="preserve"> </w:t>
      </w:r>
      <w:r>
        <w:rPr>
          <w:sz w:val="20"/>
        </w:rPr>
        <w:t>you,</w:t>
      </w:r>
      <w:r>
        <w:rPr>
          <w:spacing w:val="-12"/>
          <w:sz w:val="20"/>
        </w:rPr>
        <w:t xml:space="preserve"> </w:t>
      </w:r>
      <w:r>
        <w:rPr>
          <w:sz w:val="20"/>
        </w:rPr>
        <w:t>which</w:t>
      </w:r>
      <w:r>
        <w:rPr>
          <w:spacing w:val="-11"/>
          <w:sz w:val="20"/>
        </w:rPr>
        <w:t xml:space="preserve"> </w:t>
      </w:r>
      <w:r>
        <w:rPr>
          <w:sz w:val="20"/>
        </w:rPr>
        <w:t>in</w:t>
      </w:r>
      <w:r>
        <w:rPr>
          <w:spacing w:val="-11"/>
          <w:sz w:val="20"/>
        </w:rPr>
        <w:t xml:space="preserve"> </w:t>
      </w:r>
      <w:r>
        <w:rPr>
          <w:sz w:val="20"/>
        </w:rPr>
        <w:t>turn</w:t>
      </w:r>
      <w:r>
        <w:rPr>
          <w:spacing w:val="-9"/>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7C6745E" w14:textId="77777777" w:rsidR="004D0F5B" w:rsidRDefault="004D0F5B">
      <w:pPr>
        <w:pStyle w:val="BodyText"/>
        <w:spacing w:after="1"/>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5"/>
        <w:gridCol w:w="871"/>
        <w:gridCol w:w="865"/>
      </w:tblGrid>
      <w:tr w:rsidR="004D0F5B" w14:paraId="2D248692" w14:textId="77777777">
        <w:trPr>
          <w:trHeight w:val="999"/>
        </w:trPr>
        <w:tc>
          <w:tcPr>
            <w:tcW w:w="8715" w:type="dxa"/>
            <w:shd w:val="clear" w:color="auto" w:fill="BBBBBB"/>
          </w:tcPr>
          <w:p w14:paraId="736B1C14" w14:textId="77777777" w:rsidR="004D0F5B" w:rsidRDefault="004D0F5B">
            <w:pPr>
              <w:pStyle w:val="TableParagraph"/>
              <w:spacing w:before="9"/>
              <w:ind w:left="0"/>
              <w:rPr>
                <w:sz w:val="32"/>
              </w:rPr>
            </w:pPr>
          </w:p>
          <w:p w14:paraId="6F21149D" w14:textId="77777777" w:rsidR="004D0F5B" w:rsidRDefault="00000000">
            <w:pPr>
              <w:pStyle w:val="TableParagraph"/>
              <w:spacing w:before="1"/>
              <w:rPr>
                <w:b/>
              </w:rPr>
            </w:pPr>
            <w:r>
              <w:rPr>
                <w:b/>
                <w:spacing w:val="-2"/>
              </w:rPr>
              <w:t>GenChris</w:t>
            </w:r>
            <w:r>
              <w:rPr>
                <w:b/>
                <w:spacing w:val="-10"/>
              </w:rPr>
              <w:t xml:space="preserve"> </w:t>
            </w:r>
            <w:r>
              <w:rPr>
                <w:b/>
                <w:spacing w:val="-2"/>
              </w:rPr>
              <w:t>Assessment</w:t>
            </w:r>
            <w:r>
              <w:rPr>
                <w:b/>
                <w:spacing w:val="-7"/>
              </w:rPr>
              <w:t xml:space="preserve"> </w:t>
            </w:r>
            <w:r>
              <w:rPr>
                <w:b/>
                <w:spacing w:val="-2"/>
              </w:rPr>
              <w:t>Criteria</w:t>
            </w:r>
          </w:p>
        </w:tc>
        <w:tc>
          <w:tcPr>
            <w:tcW w:w="871" w:type="dxa"/>
            <w:shd w:val="clear" w:color="auto" w:fill="BBBBBB"/>
            <w:textDirection w:val="btLr"/>
          </w:tcPr>
          <w:p w14:paraId="6320B3DC" w14:textId="77777777" w:rsidR="004D0F5B" w:rsidRDefault="00000000">
            <w:pPr>
              <w:pStyle w:val="TableParagraph"/>
              <w:spacing w:before="137" w:line="268" w:lineRule="auto"/>
              <w:ind w:left="74" w:firstLine="120"/>
              <w:rPr>
                <w:b/>
                <w:sz w:val="18"/>
              </w:rPr>
            </w:pPr>
            <w:r>
              <w:rPr>
                <w:b/>
                <w:spacing w:val="-2"/>
                <w:sz w:val="18"/>
              </w:rPr>
              <w:t xml:space="preserve">Marks </w:t>
            </w:r>
            <w:r>
              <w:rPr>
                <w:b/>
                <w:spacing w:val="-4"/>
                <w:sz w:val="18"/>
              </w:rPr>
              <w:t>available</w:t>
            </w:r>
          </w:p>
        </w:tc>
        <w:tc>
          <w:tcPr>
            <w:tcW w:w="865" w:type="dxa"/>
            <w:shd w:val="clear" w:color="auto" w:fill="BBBBBB"/>
            <w:textDirection w:val="btLr"/>
          </w:tcPr>
          <w:p w14:paraId="78A0DD41" w14:textId="77777777" w:rsidR="004D0F5B" w:rsidRDefault="004D0F5B">
            <w:pPr>
              <w:pStyle w:val="TableParagraph"/>
              <w:ind w:left="0"/>
              <w:rPr>
                <w:sz w:val="23"/>
              </w:rPr>
            </w:pPr>
          </w:p>
          <w:p w14:paraId="4E54FAC0" w14:textId="77777777" w:rsidR="004D0F5B" w:rsidRDefault="00000000">
            <w:pPr>
              <w:pStyle w:val="TableParagraph"/>
              <w:spacing w:line="266" w:lineRule="auto"/>
              <w:ind w:left="134" w:firstLine="104"/>
              <w:rPr>
                <w:b/>
                <w:sz w:val="18"/>
              </w:rPr>
            </w:pPr>
            <w:r>
              <w:rPr>
                <w:b/>
                <w:spacing w:val="-2"/>
                <w:sz w:val="18"/>
              </w:rPr>
              <w:t xml:space="preserve">Marks </w:t>
            </w:r>
            <w:r>
              <w:rPr>
                <w:b/>
                <w:spacing w:val="-6"/>
                <w:sz w:val="18"/>
              </w:rPr>
              <w:t>awarded</w:t>
            </w:r>
          </w:p>
        </w:tc>
      </w:tr>
      <w:tr w:rsidR="004D0F5B" w14:paraId="15487971" w14:textId="77777777">
        <w:trPr>
          <w:trHeight w:val="510"/>
        </w:trPr>
        <w:tc>
          <w:tcPr>
            <w:tcW w:w="8715" w:type="dxa"/>
            <w:shd w:val="clear" w:color="auto" w:fill="D9D9D9"/>
          </w:tcPr>
          <w:p w14:paraId="6D4B5B50" w14:textId="77777777" w:rsidR="004D0F5B" w:rsidRDefault="00000000">
            <w:pPr>
              <w:pStyle w:val="TableParagraph"/>
              <w:spacing w:line="221" w:lineRule="exact"/>
              <w:rPr>
                <w:b/>
                <w:sz w:val="20"/>
              </w:rPr>
            </w:pPr>
            <w:r>
              <w:rPr>
                <w:b/>
                <w:spacing w:val="-2"/>
                <w:sz w:val="20"/>
              </w:rPr>
              <w:t>1.</w:t>
            </w:r>
            <w:r>
              <w:rPr>
                <w:b/>
                <w:spacing w:val="-5"/>
                <w:sz w:val="20"/>
              </w:rPr>
              <w:t xml:space="preserve"> </w:t>
            </w:r>
            <w:r>
              <w:rPr>
                <w:b/>
                <w:spacing w:val="-2"/>
                <w:sz w:val="20"/>
              </w:rPr>
              <w:t>Engagement with</w:t>
            </w:r>
            <w:r>
              <w:rPr>
                <w:b/>
                <w:spacing w:val="-4"/>
                <w:sz w:val="20"/>
              </w:rPr>
              <w:t xml:space="preserve"> </w:t>
            </w:r>
            <w:r>
              <w:rPr>
                <w:b/>
                <w:spacing w:val="-2"/>
                <w:sz w:val="20"/>
              </w:rPr>
              <w:t>Literature</w:t>
            </w:r>
            <w:r>
              <w:rPr>
                <w:b/>
                <w:spacing w:val="4"/>
                <w:sz w:val="20"/>
              </w:rPr>
              <w:t xml:space="preserve"> </w:t>
            </w:r>
            <w:r>
              <w:rPr>
                <w:b/>
                <w:spacing w:val="-2"/>
                <w:sz w:val="20"/>
              </w:rPr>
              <w:t>Skills</w:t>
            </w:r>
          </w:p>
          <w:p w14:paraId="7EFB08D1" w14:textId="77777777" w:rsidR="004D0F5B" w:rsidRDefault="00000000">
            <w:pPr>
              <w:pStyle w:val="TableParagraph"/>
              <w:spacing w:before="13"/>
              <w:rPr>
                <w:sz w:val="14"/>
              </w:rPr>
            </w:pPr>
            <w:r>
              <w:rPr>
                <w:w w:val="90"/>
                <w:sz w:val="14"/>
              </w:rPr>
              <w:t>.</w:t>
            </w:r>
          </w:p>
        </w:tc>
        <w:tc>
          <w:tcPr>
            <w:tcW w:w="871" w:type="dxa"/>
            <w:shd w:val="clear" w:color="auto" w:fill="D9D9D9"/>
          </w:tcPr>
          <w:p w14:paraId="7F8E2465" w14:textId="77777777" w:rsidR="004D0F5B" w:rsidRDefault="004D0F5B">
            <w:pPr>
              <w:pStyle w:val="TableParagraph"/>
              <w:ind w:left="0"/>
              <w:rPr>
                <w:rFonts w:ascii="Times New Roman"/>
                <w:sz w:val="20"/>
              </w:rPr>
            </w:pPr>
          </w:p>
        </w:tc>
        <w:tc>
          <w:tcPr>
            <w:tcW w:w="865" w:type="dxa"/>
            <w:shd w:val="clear" w:color="auto" w:fill="D9D9D9"/>
          </w:tcPr>
          <w:p w14:paraId="0B173B3E" w14:textId="77777777" w:rsidR="004D0F5B" w:rsidRDefault="004D0F5B">
            <w:pPr>
              <w:pStyle w:val="TableParagraph"/>
              <w:ind w:left="0"/>
              <w:rPr>
                <w:rFonts w:ascii="Times New Roman"/>
                <w:sz w:val="20"/>
              </w:rPr>
            </w:pPr>
          </w:p>
        </w:tc>
      </w:tr>
      <w:tr w:rsidR="004D0F5B" w14:paraId="08EA46E4" w14:textId="77777777">
        <w:trPr>
          <w:trHeight w:val="1119"/>
        </w:trPr>
        <w:tc>
          <w:tcPr>
            <w:tcW w:w="8715" w:type="dxa"/>
          </w:tcPr>
          <w:p w14:paraId="18679535" w14:textId="77777777" w:rsidR="004D0F5B" w:rsidRDefault="004D0F5B">
            <w:pPr>
              <w:pStyle w:val="TableParagraph"/>
              <w:spacing w:before="9"/>
              <w:ind w:left="0"/>
              <w:rPr>
                <w:sz w:val="32"/>
              </w:rPr>
            </w:pPr>
          </w:p>
          <w:p w14:paraId="58D3CBB9" w14:textId="77777777" w:rsidR="004D0F5B" w:rsidRDefault="00000000">
            <w:pPr>
              <w:pStyle w:val="TableParagraph"/>
              <w:spacing w:before="1"/>
            </w:pPr>
            <w:r>
              <w:t>Task</w:t>
            </w:r>
            <w:r>
              <w:rPr>
                <w:spacing w:val="-5"/>
              </w:rPr>
              <w:t xml:space="preserve"> </w:t>
            </w:r>
            <w:r>
              <w:t>2</w:t>
            </w:r>
            <w:r>
              <w:rPr>
                <w:spacing w:val="-8"/>
              </w:rPr>
              <w:t xml:space="preserve"> </w:t>
            </w:r>
            <w:r>
              <w:t>–</w:t>
            </w:r>
            <w:r>
              <w:rPr>
                <w:spacing w:val="-7"/>
              </w:rPr>
              <w:t xml:space="preserve"> </w:t>
            </w:r>
            <w:r>
              <w:t>Essay</w:t>
            </w:r>
            <w:r>
              <w:rPr>
                <w:spacing w:val="-4"/>
              </w:rPr>
              <w:t xml:space="preserve"> </w:t>
            </w:r>
            <w:r>
              <w:rPr>
                <w:spacing w:val="-5"/>
              </w:rPr>
              <w:t>10%</w:t>
            </w:r>
          </w:p>
        </w:tc>
        <w:tc>
          <w:tcPr>
            <w:tcW w:w="871" w:type="dxa"/>
          </w:tcPr>
          <w:p w14:paraId="503B5E42" w14:textId="77777777" w:rsidR="004D0F5B" w:rsidRDefault="004D0F5B">
            <w:pPr>
              <w:pStyle w:val="TableParagraph"/>
              <w:ind w:left="0"/>
              <w:rPr>
                <w:sz w:val="24"/>
              </w:rPr>
            </w:pPr>
          </w:p>
          <w:p w14:paraId="109BF2F4" w14:textId="77777777" w:rsidR="004D0F5B" w:rsidRDefault="00000000">
            <w:pPr>
              <w:pStyle w:val="TableParagraph"/>
              <w:spacing w:before="181"/>
              <w:ind w:left="0" w:right="170"/>
              <w:jc w:val="right"/>
            </w:pPr>
            <w:r>
              <w:rPr>
                <w:spacing w:val="-5"/>
              </w:rPr>
              <w:t>10%</w:t>
            </w:r>
          </w:p>
        </w:tc>
        <w:tc>
          <w:tcPr>
            <w:tcW w:w="865" w:type="dxa"/>
            <w:tcBorders>
              <w:right w:val="nil"/>
            </w:tcBorders>
          </w:tcPr>
          <w:p w14:paraId="49C44079" w14:textId="77777777" w:rsidR="004D0F5B" w:rsidRDefault="004D0F5B">
            <w:pPr>
              <w:pStyle w:val="TableParagraph"/>
              <w:ind w:left="0"/>
              <w:rPr>
                <w:rFonts w:ascii="Times New Roman"/>
                <w:sz w:val="20"/>
              </w:rPr>
            </w:pPr>
          </w:p>
        </w:tc>
      </w:tr>
      <w:tr w:rsidR="004D0F5B" w14:paraId="7A1AB6DA" w14:textId="77777777">
        <w:trPr>
          <w:trHeight w:val="625"/>
        </w:trPr>
        <w:tc>
          <w:tcPr>
            <w:tcW w:w="8715" w:type="dxa"/>
            <w:shd w:val="clear" w:color="auto" w:fill="D9D9D9"/>
          </w:tcPr>
          <w:p w14:paraId="1EAE3FA5" w14:textId="77777777" w:rsidR="004D0F5B" w:rsidRDefault="00000000">
            <w:pPr>
              <w:pStyle w:val="TableParagraph"/>
              <w:spacing w:line="249" w:lineRule="exact"/>
              <w:rPr>
                <w:b/>
              </w:rPr>
            </w:pPr>
            <w:r>
              <w:rPr>
                <w:b/>
                <w:spacing w:val="-2"/>
              </w:rPr>
              <w:t>2.</w:t>
            </w:r>
            <w:r>
              <w:rPr>
                <w:b/>
                <w:spacing w:val="-8"/>
              </w:rPr>
              <w:t xml:space="preserve"> </w:t>
            </w:r>
            <w:r>
              <w:rPr>
                <w:b/>
                <w:spacing w:val="-2"/>
              </w:rPr>
              <w:t>Knowledge</w:t>
            </w:r>
            <w:r>
              <w:rPr>
                <w:b/>
                <w:spacing w:val="-5"/>
              </w:rPr>
              <w:t xml:space="preserve"> </w:t>
            </w:r>
            <w:r>
              <w:rPr>
                <w:b/>
                <w:spacing w:val="-2"/>
              </w:rPr>
              <w:t>and</w:t>
            </w:r>
            <w:r>
              <w:rPr>
                <w:b/>
                <w:spacing w:val="-1"/>
              </w:rPr>
              <w:t xml:space="preserve"> </w:t>
            </w:r>
            <w:r>
              <w:rPr>
                <w:b/>
                <w:spacing w:val="-2"/>
              </w:rPr>
              <w:t>Understanding</w:t>
            </w:r>
            <w:r>
              <w:rPr>
                <w:b/>
                <w:spacing w:val="-4"/>
              </w:rPr>
              <w:t xml:space="preserve"> </w:t>
            </w:r>
            <w:r>
              <w:rPr>
                <w:b/>
                <w:spacing w:val="-2"/>
              </w:rPr>
              <w:t>Skills</w:t>
            </w:r>
          </w:p>
        </w:tc>
        <w:tc>
          <w:tcPr>
            <w:tcW w:w="871" w:type="dxa"/>
            <w:shd w:val="clear" w:color="auto" w:fill="D9D9D9"/>
          </w:tcPr>
          <w:p w14:paraId="1DCC53DE" w14:textId="77777777" w:rsidR="004D0F5B" w:rsidRDefault="004D0F5B">
            <w:pPr>
              <w:pStyle w:val="TableParagraph"/>
              <w:ind w:left="0"/>
              <w:rPr>
                <w:rFonts w:ascii="Times New Roman"/>
                <w:sz w:val="20"/>
              </w:rPr>
            </w:pPr>
          </w:p>
        </w:tc>
        <w:tc>
          <w:tcPr>
            <w:tcW w:w="865" w:type="dxa"/>
            <w:shd w:val="clear" w:color="auto" w:fill="D9D9D9"/>
          </w:tcPr>
          <w:p w14:paraId="42BA2498" w14:textId="77777777" w:rsidR="004D0F5B" w:rsidRDefault="004D0F5B">
            <w:pPr>
              <w:pStyle w:val="TableParagraph"/>
              <w:ind w:left="0"/>
              <w:rPr>
                <w:rFonts w:ascii="Times New Roman"/>
                <w:sz w:val="20"/>
              </w:rPr>
            </w:pPr>
          </w:p>
        </w:tc>
      </w:tr>
      <w:tr w:rsidR="004D0F5B" w14:paraId="2B663BF9" w14:textId="77777777">
        <w:trPr>
          <w:trHeight w:val="1490"/>
        </w:trPr>
        <w:tc>
          <w:tcPr>
            <w:tcW w:w="8715" w:type="dxa"/>
          </w:tcPr>
          <w:p w14:paraId="6DE5CF04" w14:textId="77777777" w:rsidR="004D0F5B" w:rsidRDefault="004D0F5B">
            <w:pPr>
              <w:pStyle w:val="TableParagraph"/>
              <w:spacing w:before="5"/>
              <w:ind w:left="0"/>
              <w:rPr>
                <w:sz w:val="32"/>
              </w:rPr>
            </w:pPr>
          </w:p>
          <w:p w14:paraId="2443B62E" w14:textId="77777777" w:rsidR="004D0F5B" w:rsidRDefault="00000000">
            <w:pPr>
              <w:pStyle w:val="TableParagraph"/>
            </w:pPr>
            <w:r>
              <w:t>Task</w:t>
            </w:r>
            <w:r>
              <w:rPr>
                <w:spacing w:val="-15"/>
              </w:rPr>
              <w:t xml:space="preserve"> </w:t>
            </w:r>
            <w:r>
              <w:t>1</w:t>
            </w:r>
            <w:r>
              <w:rPr>
                <w:spacing w:val="-12"/>
              </w:rPr>
              <w:t xml:space="preserve"> </w:t>
            </w:r>
            <w:r>
              <w:t>–</w:t>
            </w:r>
            <w:r>
              <w:rPr>
                <w:spacing w:val="-13"/>
              </w:rPr>
              <w:t xml:space="preserve"> </w:t>
            </w:r>
            <w:r>
              <w:t>Presentation</w:t>
            </w:r>
            <w:r>
              <w:rPr>
                <w:spacing w:val="-9"/>
              </w:rPr>
              <w:t xml:space="preserve"> </w:t>
            </w:r>
            <w:r>
              <w:rPr>
                <w:spacing w:val="-5"/>
              </w:rPr>
              <w:t>20%</w:t>
            </w:r>
          </w:p>
          <w:p w14:paraId="54B0C193" w14:textId="77777777" w:rsidR="004D0F5B" w:rsidRDefault="00000000">
            <w:pPr>
              <w:pStyle w:val="TableParagraph"/>
              <w:spacing w:before="116"/>
            </w:pPr>
            <w:r>
              <w:t>Task</w:t>
            </w:r>
            <w:r>
              <w:rPr>
                <w:spacing w:val="-5"/>
              </w:rPr>
              <w:t xml:space="preserve"> </w:t>
            </w:r>
            <w:r>
              <w:t>2</w:t>
            </w:r>
            <w:r>
              <w:rPr>
                <w:spacing w:val="-8"/>
              </w:rPr>
              <w:t xml:space="preserve"> </w:t>
            </w:r>
            <w:r>
              <w:t>–</w:t>
            </w:r>
            <w:r>
              <w:rPr>
                <w:spacing w:val="-7"/>
              </w:rPr>
              <w:t xml:space="preserve"> </w:t>
            </w:r>
            <w:r>
              <w:t>Essay</w:t>
            </w:r>
            <w:r>
              <w:rPr>
                <w:spacing w:val="-4"/>
              </w:rPr>
              <w:t xml:space="preserve"> </w:t>
            </w:r>
            <w:r>
              <w:rPr>
                <w:spacing w:val="-5"/>
              </w:rPr>
              <w:t>20%</w:t>
            </w:r>
          </w:p>
        </w:tc>
        <w:tc>
          <w:tcPr>
            <w:tcW w:w="871" w:type="dxa"/>
          </w:tcPr>
          <w:p w14:paraId="1BFF0D74" w14:textId="77777777" w:rsidR="004D0F5B" w:rsidRDefault="004D0F5B">
            <w:pPr>
              <w:pStyle w:val="TableParagraph"/>
              <w:ind w:left="0"/>
              <w:rPr>
                <w:sz w:val="24"/>
              </w:rPr>
            </w:pPr>
          </w:p>
          <w:p w14:paraId="22B3E7F2" w14:textId="77777777" w:rsidR="004D0F5B" w:rsidRDefault="00000000">
            <w:pPr>
              <w:pStyle w:val="TableParagraph"/>
              <w:spacing w:before="181"/>
              <w:ind w:left="0" w:right="170"/>
              <w:jc w:val="right"/>
            </w:pPr>
            <w:r>
              <w:rPr>
                <w:spacing w:val="-5"/>
              </w:rPr>
              <w:t>40%</w:t>
            </w:r>
          </w:p>
        </w:tc>
        <w:tc>
          <w:tcPr>
            <w:tcW w:w="865" w:type="dxa"/>
            <w:tcBorders>
              <w:right w:val="nil"/>
            </w:tcBorders>
          </w:tcPr>
          <w:p w14:paraId="6AD5E95B" w14:textId="77777777" w:rsidR="004D0F5B" w:rsidRDefault="004D0F5B">
            <w:pPr>
              <w:pStyle w:val="TableParagraph"/>
              <w:ind w:left="0"/>
              <w:rPr>
                <w:rFonts w:ascii="Times New Roman"/>
                <w:sz w:val="20"/>
              </w:rPr>
            </w:pPr>
          </w:p>
        </w:tc>
      </w:tr>
      <w:tr w:rsidR="004D0F5B" w14:paraId="6C0A9A15" w14:textId="77777777">
        <w:trPr>
          <w:trHeight w:val="625"/>
        </w:trPr>
        <w:tc>
          <w:tcPr>
            <w:tcW w:w="8715" w:type="dxa"/>
            <w:shd w:val="clear" w:color="auto" w:fill="D9D9D9"/>
          </w:tcPr>
          <w:p w14:paraId="0C17994D" w14:textId="77777777" w:rsidR="004D0F5B" w:rsidRDefault="00000000">
            <w:pPr>
              <w:pStyle w:val="TableParagraph"/>
              <w:spacing w:before="2"/>
              <w:rPr>
                <w:b/>
              </w:rPr>
            </w:pPr>
            <w:r>
              <w:rPr>
                <w:b/>
                <w:spacing w:val="-2"/>
              </w:rPr>
              <w:t>3.</w:t>
            </w:r>
            <w:r>
              <w:rPr>
                <w:b/>
                <w:spacing w:val="-6"/>
              </w:rPr>
              <w:t xml:space="preserve"> </w:t>
            </w:r>
            <w:r>
              <w:rPr>
                <w:b/>
                <w:spacing w:val="-2"/>
              </w:rPr>
              <w:t>Cognitive</w:t>
            </w:r>
            <w:r>
              <w:rPr>
                <w:b/>
                <w:spacing w:val="-1"/>
              </w:rPr>
              <w:t xml:space="preserve"> </w:t>
            </w:r>
            <w:r>
              <w:rPr>
                <w:b/>
                <w:spacing w:val="-2"/>
              </w:rPr>
              <w:t>and</w:t>
            </w:r>
            <w:r>
              <w:rPr>
                <w:b/>
                <w:spacing w:val="-1"/>
              </w:rPr>
              <w:t xml:space="preserve"> </w:t>
            </w:r>
            <w:r>
              <w:rPr>
                <w:b/>
                <w:spacing w:val="-2"/>
              </w:rPr>
              <w:t>Intellectual Skills</w:t>
            </w:r>
          </w:p>
        </w:tc>
        <w:tc>
          <w:tcPr>
            <w:tcW w:w="871" w:type="dxa"/>
            <w:shd w:val="clear" w:color="auto" w:fill="D9D9D9"/>
          </w:tcPr>
          <w:p w14:paraId="0060CA49" w14:textId="77777777" w:rsidR="004D0F5B" w:rsidRDefault="004D0F5B">
            <w:pPr>
              <w:pStyle w:val="TableParagraph"/>
              <w:ind w:left="0"/>
              <w:rPr>
                <w:rFonts w:ascii="Times New Roman"/>
                <w:sz w:val="20"/>
              </w:rPr>
            </w:pPr>
          </w:p>
        </w:tc>
        <w:tc>
          <w:tcPr>
            <w:tcW w:w="865" w:type="dxa"/>
            <w:shd w:val="clear" w:color="auto" w:fill="D9D9D9"/>
          </w:tcPr>
          <w:p w14:paraId="1C3D058C" w14:textId="77777777" w:rsidR="004D0F5B" w:rsidRDefault="004D0F5B">
            <w:pPr>
              <w:pStyle w:val="TableParagraph"/>
              <w:ind w:left="0"/>
              <w:rPr>
                <w:rFonts w:ascii="Times New Roman"/>
                <w:sz w:val="20"/>
              </w:rPr>
            </w:pPr>
          </w:p>
        </w:tc>
      </w:tr>
      <w:tr w:rsidR="004D0F5B" w14:paraId="6A926422" w14:textId="77777777">
        <w:trPr>
          <w:trHeight w:val="1114"/>
        </w:trPr>
        <w:tc>
          <w:tcPr>
            <w:tcW w:w="8715" w:type="dxa"/>
          </w:tcPr>
          <w:p w14:paraId="6DC61821" w14:textId="77777777" w:rsidR="004D0F5B" w:rsidRDefault="004D0F5B">
            <w:pPr>
              <w:pStyle w:val="TableParagraph"/>
              <w:spacing w:before="5"/>
              <w:ind w:left="0"/>
              <w:rPr>
                <w:sz w:val="32"/>
              </w:rPr>
            </w:pPr>
          </w:p>
          <w:p w14:paraId="6398979B" w14:textId="77777777" w:rsidR="004D0F5B" w:rsidRDefault="00000000">
            <w:pPr>
              <w:pStyle w:val="TableParagraph"/>
            </w:pPr>
            <w:r>
              <w:t>Task</w:t>
            </w:r>
            <w:r>
              <w:rPr>
                <w:spacing w:val="-5"/>
              </w:rPr>
              <w:t xml:space="preserve"> </w:t>
            </w:r>
            <w:r>
              <w:t>2</w:t>
            </w:r>
            <w:r>
              <w:rPr>
                <w:spacing w:val="-8"/>
              </w:rPr>
              <w:t xml:space="preserve"> </w:t>
            </w:r>
            <w:r>
              <w:t>–</w:t>
            </w:r>
            <w:r>
              <w:rPr>
                <w:spacing w:val="-7"/>
              </w:rPr>
              <w:t xml:space="preserve"> </w:t>
            </w:r>
            <w:r>
              <w:t>Essay</w:t>
            </w:r>
            <w:r>
              <w:rPr>
                <w:spacing w:val="-4"/>
              </w:rPr>
              <w:t xml:space="preserve"> </w:t>
            </w:r>
            <w:r>
              <w:rPr>
                <w:spacing w:val="-5"/>
              </w:rPr>
              <w:t>15%</w:t>
            </w:r>
          </w:p>
        </w:tc>
        <w:tc>
          <w:tcPr>
            <w:tcW w:w="871" w:type="dxa"/>
          </w:tcPr>
          <w:p w14:paraId="6FFD0B9E" w14:textId="77777777" w:rsidR="004D0F5B" w:rsidRDefault="004D0F5B">
            <w:pPr>
              <w:pStyle w:val="TableParagraph"/>
              <w:ind w:left="0"/>
              <w:rPr>
                <w:sz w:val="24"/>
              </w:rPr>
            </w:pPr>
          </w:p>
          <w:p w14:paraId="59B3A555" w14:textId="77777777" w:rsidR="004D0F5B" w:rsidRDefault="00000000">
            <w:pPr>
              <w:pStyle w:val="TableParagraph"/>
              <w:spacing w:before="187"/>
              <w:ind w:left="0" w:right="172"/>
              <w:jc w:val="right"/>
            </w:pPr>
            <w:r>
              <w:rPr>
                <w:spacing w:val="-5"/>
              </w:rPr>
              <w:t>15%</w:t>
            </w:r>
          </w:p>
        </w:tc>
        <w:tc>
          <w:tcPr>
            <w:tcW w:w="865" w:type="dxa"/>
            <w:tcBorders>
              <w:right w:val="nil"/>
            </w:tcBorders>
          </w:tcPr>
          <w:p w14:paraId="5BDA8E4F" w14:textId="77777777" w:rsidR="004D0F5B" w:rsidRDefault="004D0F5B">
            <w:pPr>
              <w:pStyle w:val="TableParagraph"/>
              <w:ind w:left="0"/>
              <w:rPr>
                <w:rFonts w:ascii="Times New Roman"/>
                <w:sz w:val="20"/>
              </w:rPr>
            </w:pPr>
          </w:p>
        </w:tc>
      </w:tr>
      <w:tr w:rsidR="004D0F5B" w14:paraId="3C8DBA31" w14:textId="77777777">
        <w:trPr>
          <w:trHeight w:val="624"/>
        </w:trPr>
        <w:tc>
          <w:tcPr>
            <w:tcW w:w="8715" w:type="dxa"/>
            <w:shd w:val="clear" w:color="auto" w:fill="D9D9D9"/>
          </w:tcPr>
          <w:p w14:paraId="0D185AB9" w14:textId="77777777" w:rsidR="004D0F5B" w:rsidRDefault="00000000">
            <w:pPr>
              <w:pStyle w:val="TableParagraph"/>
              <w:spacing w:before="3"/>
              <w:rPr>
                <w:b/>
              </w:rPr>
            </w:pPr>
            <w:r>
              <w:rPr>
                <w:b/>
                <w:spacing w:val="-2"/>
              </w:rPr>
              <w:t>4.</w:t>
            </w:r>
            <w:r>
              <w:rPr>
                <w:b/>
                <w:spacing w:val="-5"/>
              </w:rPr>
              <w:t xml:space="preserve"> </w:t>
            </w:r>
            <w:r>
              <w:rPr>
                <w:b/>
                <w:spacing w:val="-2"/>
              </w:rPr>
              <w:t>Practical</w:t>
            </w:r>
            <w:r>
              <w:rPr>
                <w:b/>
                <w:spacing w:val="1"/>
              </w:rPr>
              <w:t xml:space="preserve"> </w:t>
            </w:r>
            <w:r>
              <w:rPr>
                <w:b/>
                <w:spacing w:val="-2"/>
              </w:rPr>
              <w:t>Application</w:t>
            </w:r>
            <w:r>
              <w:rPr>
                <w:b/>
                <w:spacing w:val="2"/>
              </w:rPr>
              <w:t xml:space="preserve"> </w:t>
            </w:r>
            <w:r>
              <w:rPr>
                <w:b/>
                <w:spacing w:val="-2"/>
              </w:rPr>
              <w:t>Skills</w:t>
            </w:r>
          </w:p>
        </w:tc>
        <w:tc>
          <w:tcPr>
            <w:tcW w:w="871" w:type="dxa"/>
            <w:shd w:val="clear" w:color="auto" w:fill="D9D9D9"/>
          </w:tcPr>
          <w:p w14:paraId="7A5D3409" w14:textId="77777777" w:rsidR="004D0F5B" w:rsidRDefault="004D0F5B">
            <w:pPr>
              <w:pStyle w:val="TableParagraph"/>
              <w:ind w:left="0"/>
              <w:rPr>
                <w:rFonts w:ascii="Times New Roman"/>
                <w:sz w:val="20"/>
              </w:rPr>
            </w:pPr>
          </w:p>
        </w:tc>
        <w:tc>
          <w:tcPr>
            <w:tcW w:w="865" w:type="dxa"/>
            <w:shd w:val="clear" w:color="auto" w:fill="D9D9D9"/>
          </w:tcPr>
          <w:p w14:paraId="64A22C63" w14:textId="77777777" w:rsidR="004D0F5B" w:rsidRDefault="004D0F5B">
            <w:pPr>
              <w:pStyle w:val="TableParagraph"/>
              <w:ind w:left="0"/>
              <w:rPr>
                <w:rFonts w:ascii="Times New Roman"/>
                <w:sz w:val="20"/>
              </w:rPr>
            </w:pPr>
          </w:p>
        </w:tc>
      </w:tr>
      <w:tr w:rsidR="004D0F5B" w14:paraId="289BF26F" w14:textId="77777777">
        <w:trPr>
          <w:trHeight w:val="1496"/>
        </w:trPr>
        <w:tc>
          <w:tcPr>
            <w:tcW w:w="8715" w:type="dxa"/>
          </w:tcPr>
          <w:p w14:paraId="242CB6AE" w14:textId="77777777" w:rsidR="004D0F5B" w:rsidRDefault="004D0F5B">
            <w:pPr>
              <w:pStyle w:val="TableParagraph"/>
              <w:spacing w:before="11"/>
              <w:ind w:left="0"/>
              <w:rPr>
                <w:sz w:val="32"/>
              </w:rPr>
            </w:pPr>
          </w:p>
          <w:p w14:paraId="6268F29F" w14:textId="77777777" w:rsidR="004D0F5B" w:rsidRDefault="00000000">
            <w:pPr>
              <w:pStyle w:val="TableParagraph"/>
            </w:pPr>
            <w:r>
              <w:t>Task</w:t>
            </w:r>
            <w:r>
              <w:rPr>
                <w:spacing w:val="-14"/>
              </w:rPr>
              <w:t xml:space="preserve"> </w:t>
            </w:r>
            <w:r>
              <w:t>1</w:t>
            </w:r>
            <w:r>
              <w:rPr>
                <w:spacing w:val="-12"/>
              </w:rPr>
              <w:t xml:space="preserve"> </w:t>
            </w:r>
            <w:r>
              <w:t>–</w:t>
            </w:r>
            <w:r>
              <w:rPr>
                <w:spacing w:val="-11"/>
              </w:rPr>
              <w:t xml:space="preserve"> </w:t>
            </w:r>
            <w:r>
              <w:t>Presentation</w:t>
            </w:r>
            <w:r>
              <w:rPr>
                <w:spacing w:val="-9"/>
              </w:rPr>
              <w:t xml:space="preserve"> </w:t>
            </w:r>
            <w:r>
              <w:rPr>
                <w:spacing w:val="-5"/>
              </w:rPr>
              <w:t>10%</w:t>
            </w:r>
          </w:p>
          <w:p w14:paraId="6F30AD8D" w14:textId="77777777" w:rsidR="004D0F5B" w:rsidRDefault="00000000">
            <w:pPr>
              <w:pStyle w:val="TableParagraph"/>
              <w:spacing w:before="122"/>
            </w:pPr>
            <w:r>
              <w:t>Task</w:t>
            </w:r>
            <w:r>
              <w:rPr>
                <w:spacing w:val="-5"/>
              </w:rPr>
              <w:t xml:space="preserve"> </w:t>
            </w:r>
            <w:r>
              <w:t>2</w:t>
            </w:r>
            <w:r>
              <w:rPr>
                <w:spacing w:val="-8"/>
              </w:rPr>
              <w:t xml:space="preserve"> </w:t>
            </w:r>
            <w:r>
              <w:t>–</w:t>
            </w:r>
            <w:r>
              <w:rPr>
                <w:spacing w:val="-7"/>
              </w:rPr>
              <w:t xml:space="preserve"> </w:t>
            </w:r>
            <w:r>
              <w:t>Essay</w:t>
            </w:r>
            <w:r>
              <w:rPr>
                <w:spacing w:val="-4"/>
              </w:rPr>
              <w:t xml:space="preserve"> </w:t>
            </w:r>
            <w:r>
              <w:rPr>
                <w:spacing w:val="-5"/>
              </w:rPr>
              <w:t>10%</w:t>
            </w:r>
          </w:p>
        </w:tc>
        <w:tc>
          <w:tcPr>
            <w:tcW w:w="871" w:type="dxa"/>
          </w:tcPr>
          <w:p w14:paraId="397EFABA" w14:textId="77777777" w:rsidR="004D0F5B" w:rsidRDefault="004D0F5B">
            <w:pPr>
              <w:pStyle w:val="TableParagraph"/>
              <w:ind w:left="0"/>
              <w:rPr>
                <w:sz w:val="24"/>
              </w:rPr>
            </w:pPr>
          </w:p>
          <w:p w14:paraId="576578D3" w14:textId="77777777" w:rsidR="004D0F5B" w:rsidRDefault="00000000">
            <w:pPr>
              <w:pStyle w:val="TableParagraph"/>
              <w:spacing w:before="193"/>
              <w:ind w:left="0" w:right="170"/>
              <w:jc w:val="right"/>
            </w:pPr>
            <w:r>
              <w:rPr>
                <w:spacing w:val="-5"/>
              </w:rPr>
              <w:t>20%</w:t>
            </w:r>
          </w:p>
        </w:tc>
        <w:tc>
          <w:tcPr>
            <w:tcW w:w="865" w:type="dxa"/>
            <w:tcBorders>
              <w:right w:val="nil"/>
            </w:tcBorders>
          </w:tcPr>
          <w:p w14:paraId="6AD92CE3" w14:textId="77777777" w:rsidR="004D0F5B" w:rsidRDefault="004D0F5B">
            <w:pPr>
              <w:pStyle w:val="TableParagraph"/>
              <w:ind w:left="0"/>
              <w:rPr>
                <w:rFonts w:ascii="Times New Roman"/>
                <w:sz w:val="20"/>
              </w:rPr>
            </w:pPr>
          </w:p>
        </w:tc>
      </w:tr>
      <w:tr w:rsidR="004D0F5B" w14:paraId="16C23667" w14:textId="77777777">
        <w:trPr>
          <w:trHeight w:val="623"/>
        </w:trPr>
        <w:tc>
          <w:tcPr>
            <w:tcW w:w="8715" w:type="dxa"/>
            <w:shd w:val="clear" w:color="auto" w:fill="D9D9D9"/>
          </w:tcPr>
          <w:p w14:paraId="01B04A72" w14:textId="77777777" w:rsidR="004D0F5B" w:rsidRDefault="00000000">
            <w:pPr>
              <w:pStyle w:val="TableParagraph"/>
              <w:spacing w:line="248" w:lineRule="exact"/>
              <w:rPr>
                <w:b/>
              </w:rPr>
            </w:pPr>
            <w:r>
              <w:rPr>
                <w:b/>
              </w:rPr>
              <w:t>5.</w:t>
            </w:r>
            <w:r>
              <w:rPr>
                <w:b/>
                <w:spacing w:val="-18"/>
              </w:rPr>
              <w:t xml:space="preserve"> </w:t>
            </w:r>
            <w:r>
              <w:rPr>
                <w:b/>
              </w:rPr>
              <w:t>Transferable</w:t>
            </w:r>
            <w:r>
              <w:rPr>
                <w:b/>
                <w:spacing w:val="-16"/>
              </w:rPr>
              <w:t xml:space="preserve"> </w:t>
            </w:r>
            <w:r>
              <w:rPr>
                <w:b/>
              </w:rPr>
              <w:t>Skills</w:t>
            </w:r>
            <w:r>
              <w:rPr>
                <w:b/>
                <w:spacing w:val="-15"/>
              </w:rPr>
              <w:t xml:space="preserve"> </w:t>
            </w:r>
            <w:r>
              <w:rPr>
                <w:b/>
              </w:rPr>
              <w:t>for</w:t>
            </w:r>
            <w:r>
              <w:rPr>
                <w:b/>
                <w:spacing w:val="-15"/>
              </w:rPr>
              <w:t xml:space="preserve"> </w:t>
            </w:r>
            <w:r>
              <w:rPr>
                <w:b/>
              </w:rPr>
              <w:t>Life</w:t>
            </w:r>
            <w:r>
              <w:rPr>
                <w:b/>
                <w:spacing w:val="-16"/>
              </w:rPr>
              <w:t xml:space="preserve"> </w:t>
            </w:r>
            <w:r>
              <w:rPr>
                <w:b/>
              </w:rPr>
              <w:t>and</w:t>
            </w:r>
            <w:r>
              <w:rPr>
                <w:b/>
                <w:spacing w:val="-15"/>
              </w:rPr>
              <w:t xml:space="preserve"> </w:t>
            </w:r>
            <w:r>
              <w:rPr>
                <w:b/>
              </w:rPr>
              <w:t>Professional</w:t>
            </w:r>
            <w:r>
              <w:rPr>
                <w:b/>
                <w:spacing w:val="-13"/>
              </w:rPr>
              <w:t xml:space="preserve"> </w:t>
            </w:r>
            <w:r>
              <w:rPr>
                <w:b/>
                <w:spacing w:val="-2"/>
              </w:rPr>
              <w:t>Practice</w:t>
            </w:r>
          </w:p>
        </w:tc>
        <w:tc>
          <w:tcPr>
            <w:tcW w:w="871" w:type="dxa"/>
            <w:shd w:val="clear" w:color="auto" w:fill="D9D9D9"/>
          </w:tcPr>
          <w:p w14:paraId="63249AC7" w14:textId="77777777" w:rsidR="004D0F5B" w:rsidRDefault="004D0F5B">
            <w:pPr>
              <w:pStyle w:val="TableParagraph"/>
              <w:ind w:left="0"/>
              <w:rPr>
                <w:rFonts w:ascii="Times New Roman"/>
                <w:sz w:val="20"/>
              </w:rPr>
            </w:pPr>
          </w:p>
        </w:tc>
        <w:tc>
          <w:tcPr>
            <w:tcW w:w="865" w:type="dxa"/>
            <w:shd w:val="clear" w:color="auto" w:fill="D9D9D9"/>
          </w:tcPr>
          <w:p w14:paraId="0E52BA50" w14:textId="77777777" w:rsidR="004D0F5B" w:rsidRDefault="004D0F5B">
            <w:pPr>
              <w:pStyle w:val="TableParagraph"/>
              <w:ind w:left="0"/>
              <w:rPr>
                <w:rFonts w:ascii="Times New Roman"/>
                <w:sz w:val="20"/>
              </w:rPr>
            </w:pPr>
          </w:p>
        </w:tc>
      </w:tr>
      <w:tr w:rsidR="004D0F5B" w14:paraId="097CCB30" w14:textId="77777777">
        <w:trPr>
          <w:trHeight w:val="1490"/>
        </w:trPr>
        <w:tc>
          <w:tcPr>
            <w:tcW w:w="8715" w:type="dxa"/>
            <w:tcBorders>
              <w:bottom w:val="nil"/>
            </w:tcBorders>
          </w:tcPr>
          <w:p w14:paraId="33ADCEC2" w14:textId="77777777" w:rsidR="004D0F5B" w:rsidRDefault="004D0F5B">
            <w:pPr>
              <w:pStyle w:val="TableParagraph"/>
              <w:spacing w:before="11"/>
              <w:ind w:left="0"/>
              <w:rPr>
                <w:sz w:val="32"/>
              </w:rPr>
            </w:pPr>
          </w:p>
          <w:p w14:paraId="2DE1AAF0" w14:textId="77777777" w:rsidR="004D0F5B" w:rsidRDefault="00000000">
            <w:pPr>
              <w:pStyle w:val="TableParagraph"/>
            </w:pPr>
            <w:r>
              <w:t>Task</w:t>
            </w:r>
            <w:r>
              <w:rPr>
                <w:spacing w:val="-15"/>
              </w:rPr>
              <w:t xml:space="preserve"> </w:t>
            </w:r>
            <w:r>
              <w:t>1</w:t>
            </w:r>
            <w:r>
              <w:rPr>
                <w:spacing w:val="-12"/>
              </w:rPr>
              <w:t xml:space="preserve"> </w:t>
            </w:r>
            <w:r>
              <w:t>–</w:t>
            </w:r>
            <w:r>
              <w:rPr>
                <w:spacing w:val="-12"/>
              </w:rPr>
              <w:t xml:space="preserve"> </w:t>
            </w:r>
            <w:r>
              <w:t>Presentation</w:t>
            </w:r>
            <w:r>
              <w:rPr>
                <w:spacing w:val="-4"/>
              </w:rPr>
              <w:t xml:space="preserve"> </w:t>
            </w:r>
            <w:r>
              <w:rPr>
                <w:spacing w:val="-7"/>
              </w:rPr>
              <w:t>5%</w:t>
            </w:r>
          </w:p>
          <w:p w14:paraId="45679773" w14:textId="77777777" w:rsidR="004D0F5B" w:rsidRDefault="00000000">
            <w:pPr>
              <w:pStyle w:val="TableParagraph"/>
              <w:spacing w:before="117"/>
            </w:pPr>
            <w:r>
              <w:t>Task</w:t>
            </w:r>
            <w:r>
              <w:rPr>
                <w:spacing w:val="-5"/>
              </w:rPr>
              <w:t xml:space="preserve"> </w:t>
            </w:r>
            <w:r>
              <w:t>2</w:t>
            </w:r>
            <w:r>
              <w:rPr>
                <w:spacing w:val="-8"/>
              </w:rPr>
              <w:t xml:space="preserve"> </w:t>
            </w:r>
            <w:r>
              <w:t>–</w:t>
            </w:r>
            <w:r>
              <w:rPr>
                <w:spacing w:val="-7"/>
              </w:rPr>
              <w:t xml:space="preserve"> </w:t>
            </w:r>
            <w:r>
              <w:t>Essay</w:t>
            </w:r>
            <w:r>
              <w:rPr>
                <w:spacing w:val="-4"/>
              </w:rPr>
              <w:t xml:space="preserve"> </w:t>
            </w:r>
            <w:r>
              <w:rPr>
                <w:spacing w:val="-5"/>
              </w:rPr>
              <w:t>10%</w:t>
            </w:r>
          </w:p>
        </w:tc>
        <w:tc>
          <w:tcPr>
            <w:tcW w:w="871" w:type="dxa"/>
          </w:tcPr>
          <w:p w14:paraId="3229DD96" w14:textId="77777777" w:rsidR="004D0F5B" w:rsidRDefault="004D0F5B">
            <w:pPr>
              <w:pStyle w:val="TableParagraph"/>
              <w:ind w:left="0"/>
              <w:rPr>
                <w:sz w:val="24"/>
              </w:rPr>
            </w:pPr>
          </w:p>
          <w:p w14:paraId="0B268FEC" w14:textId="77777777" w:rsidR="004D0F5B" w:rsidRDefault="00000000">
            <w:pPr>
              <w:pStyle w:val="TableParagraph"/>
              <w:spacing w:before="182"/>
              <w:ind w:left="118"/>
            </w:pPr>
            <w:r>
              <w:rPr>
                <w:spacing w:val="-5"/>
              </w:rPr>
              <w:t>15%</w:t>
            </w:r>
          </w:p>
        </w:tc>
        <w:tc>
          <w:tcPr>
            <w:tcW w:w="865" w:type="dxa"/>
            <w:tcBorders>
              <w:bottom w:val="nil"/>
            </w:tcBorders>
          </w:tcPr>
          <w:p w14:paraId="616C0EB3" w14:textId="77777777" w:rsidR="004D0F5B" w:rsidRDefault="004D0F5B">
            <w:pPr>
              <w:pStyle w:val="TableParagraph"/>
              <w:ind w:left="0"/>
              <w:rPr>
                <w:rFonts w:ascii="Times New Roman"/>
                <w:sz w:val="20"/>
              </w:rPr>
            </w:pPr>
          </w:p>
        </w:tc>
      </w:tr>
    </w:tbl>
    <w:p w14:paraId="138BA1F8" w14:textId="77777777" w:rsidR="004D0F5B" w:rsidRDefault="004D0F5B">
      <w:pPr>
        <w:pStyle w:val="BodyText"/>
        <w:spacing w:before="1" w:after="1"/>
        <w:rPr>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3"/>
        <w:gridCol w:w="2907"/>
        <w:gridCol w:w="641"/>
        <w:gridCol w:w="1060"/>
      </w:tblGrid>
      <w:tr w:rsidR="004D0F5B" w14:paraId="68F50AD4" w14:textId="77777777">
        <w:trPr>
          <w:trHeight w:val="370"/>
        </w:trPr>
        <w:tc>
          <w:tcPr>
            <w:tcW w:w="6063" w:type="dxa"/>
            <w:vMerge w:val="restart"/>
          </w:tcPr>
          <w:p w14:paraId="6ED15D0A" w14:textId="77777777" w:rsidR="004D0F5B" w:rsidRDefault="00000000">
            <w:pPr>
              <w:pStyle w:val="TableParagraph"/>
              <w:spacing w:before="68"/>
              <w:ind w:left="119" w:right="321"/>
              <w:jc w:val="both"/>
              <w:rPr>
                <w:sz w:val="16"/>
              </w:rPr>
            </w:pPr>
            <w:r>
              <w:rPr>
                <w:b/>
              </w:rPr>
              <w:t xml:space="preserve">Assessment Mark </w:t>
            </w:r>
            <w:r>
              <w:t>(</w:t>
            </w:r>
            <w:r>
              <w:rPr>
                <w:sz w:val="16"/>
              </w:rPr>
              <w:t>Assessment</w:t>
            </w:r>
            <w:r>
              <w:rPr>
                <w:spacing w:val="-5"/>
                <w:sz w:val="16"/>
              </w:rPr>
              <w:t xml:space="preserve"> </w:t>
            </w:r>
            <w:r>
              <w:rPr>
                <w:sz w:val="16"/>
              </w:rPr>
              <w:t>marks</w:t>
            </w:r>
            <w:r>
              <w:rPr>
                <w:spacing w:val="-5"/>
                <w:sz w:val="16"/>
              </w:rPr>
              <w:t xml:space="preserve"> </w:t>
            </w:r>
            <w:r>
              <w:rPr>
                <w:sz w:val="16"/>
              </w:rPr>
              <w:t>are</w:t>
            </w:r>
            <w:r>
              <w:rPr>
                <w:spacing w:val="-5"/>
                <w:sz w:val="16"/>
              </w:rPr>
              <w:t xml:space="preserve"> </w:t>
            </w:r>
            <w:r>
              <w:rPr>
                <w:sz w:val="16"/>
              </w:rPr>
              <w:t>subject</w:t>
            </w:r>
            <w:r>
              <w:rPr>
                <w:spacing w:val="-5"/>
                <w:sz w:val="16"/>
              </w:rPr>
              <w:t xml:space="preserve"> </w:t>
            </w:r>
            <w:r>
              <w:rPr>
                <w:sz w:val="16"/>
              </w:rPr>
              <w:t>to</w:t>
            </w:r>
            <w:r>
              <w:rPr>
                <w:spacing w:val="-3"/>
                <w:sz w:val="16"/>
              </w:rPr>
              <w:t xml:space="preserve"> </w:t>
            </w:r>
            <w:r>
              <w:rPr>
                <w:sz w:val="16"/>
              </w:rPr>
              <w:t>ratification</w:t>
            </w:r>
            <w:r>
              <w:rPr>
                <w:spacing w:val="-5"/>
                <w:sz w:val="16"/>
              </w:rPr>
              <w:t xml:space="preserve"> </w:t>
            </w:r>
            <w:r>
              <w:rPr>
                <w:sz w:val="16"/>
              </w:rPr>
              <w:t>at</w:t>
            </w:r>
            <w:r>
              <w:rPr>
                <w:spacing w:val="-6"/>
                <w:sz w:val="16"/>
              </w:rPr>
              <w:t xml:space="preserve"> </w:t>
            </w:r>
            <w:r>
              <w:rPr>
                <w:sz w:val="16"/>
              </w:rPr>
              <w:t>the Exam</w:t>
            </w:r>
            <w:r>
              <w:rPr>
                <w:spacing w:val="-6"/>
                <w:sz w:val="16"/>
              </w:rPr>
              <w:t xml:space="preserve"> </w:t>
            </w:r>
            <w:r>
              <w:rPr>
                <w:sz w:val="16"/>
              </w:rPr>
              <w:t>Board.</w:t>
            </w:r>
            <w:r>
              <w:rPr>
                <w:spacing w:val="-7"/>
                <w:sz w:val="16"/>
              </w:rPr>
              <w:t xml:space="preserve"> </w:t>
            </w:r>
            <w:r>
              <w:rPr>
                <w:sz w:val="16"/>
              </w:rPr>
              <w:t>These</w:t>
            </w:r>
            <w:r>
              <w:rPr>
                <w:spacing w:val="-7"/>
                <w:sz w:val="16"/>
              </w:rPr>
              <w:t xml:space="preserve"> </w:t>
            </w:r>
            <w:r>
              <w:rPr>
                <w:sz w:val="16"/>
              </w:rPr>
              <w:t>comments</w:t>
            </w:r>
            <w:r>
              <w:rPr>
                <w:spacing w:val="-6"/>
                <w:sz w:val="16"/>
              </w:rPr>
              <w:t xml:space="preserve"> </w:t>
            </w:r>
            <w:r>
              <w:rPr>
                <w:sz w:val="16"/>
              </w:rPr>
              <w:t>and</w:t>
            </w:r>
            <w:r>
              <w:rPr>
                <w:spacing w:val="-7"/>
                <w:sz w:val="16"/>
              </w:rPr>
              <w:t xml:space="preserve"> </w:t>
            </w:r>
            <w:r>
              <w:rPr>
                <w:sz w:val="16"/>
              </w:rPr>
              <w:t>marks</w:t>
            </w:r>
            <w:r>
              <w:rPr>
                <w:spacing w:val="-5"/>
                <w:sz w:val="16"/>
              </w:rPr>
              <w:t xml:space="preserve"> </w:t>
            </w:r>
            <w:r>
              <w:rPr>
                <w:sz w:val="16"/>
              </w:rPr>
              <w:t>are</w:t>
            </w:r>
            <w:r>
              <w:rPr>
                <w:spacing w:val="-7"/>
                <w:sz w:val="16"/>
              </w:rPr>
              <w:t xml:space="preserve"> </w:t>
            </w:r>
            <w:r>
              <w:rPr>
                <w:sz w:val="16"/>
              </w:rPr>
              <w:t>to</w:t>
            </w:r>
            <w:r>
              <w:rPr>
                <w:spacing w:val="-6"/>
                <w:sz w:val="16"/>
              </w:rPr>
              <w:t xml:space="preserve"> </w:t>
            </w:r>
            <w:r>
              <w:rPr>
                <w:sz w:val="16"/>
              </w:rPr>
              <w:t>give</w:t>
            </w:r>
            <w:r>
              <w:rPr>
                <w:spacing w:val="-8"/>
                <w:sz w:val="16"/>
              </w:rPr>
              <w:t xml:space="preserve"> </w:t>
            </w:r>
            <w:r>
              <w:rPr>
                <w:sz w:val="16"/>
              </w:rPr>
              <w:t>feedback</w:t>
            </w:r>
            <w:r>
              <w:rPr>
                <w:spacing w:val="-5"/>
                <w:sz w:val="16"/>
              </w:rPr>
              <w:t xml:space="preserve"> </w:t>
            </w:r>
            <w:r>
              <w:rPr>
                <w:sz w:val="16"/>
              </w:rPr>
              <w:t>on</w:t>
            </w:r>
            <w:r>
              <w:rPr>
                <w:spacing w:val="-8"/>
                <w:sz w:val="16"/>
              </w:rPr>
              <w:t xml:space="preserve"> </w:t>
            </w:r>
            <w:r>
              <w:rPr>
                <w:sz w:val="16"/>
              </w:rPr>
              <w:t>module</w:t>
            </w:r>
            <w:r>
              <w:rPr>
                <w:spacing w:val="-7"/>
                <w:sz w:val="16"/>
              </w:rPr>
              <w:t xml:space="preserve"> </w:t>
            </w:r>
            <w:r>
              <w:rPr>
                <w:sz w:val="16"/>
              </w:rPr>
              <w:t>work and are for guidance only until they are confirmed)</w:t>
            </w:r>
          </w:p>
        </w:tc>
        <w:tc>
          <w:tcPr>
            <w:tcW w:w="3548" w:type="dxa"/>
            <w:gridSpan w:val="2"/>
          </w:tcPr>
          <w:p w14:paraId="70EB4071" w14:textId="77777777" w:rsidR="004D0F5B" w:rsidRDefault="00000000">
            <w:pPr>
              <w:pStyle w:val="TableParagraph"/>
              <w:spacing w:line="228" w:lineRule="auto"/>
              <w:ind w:left="123" w:right="79"/>
              <w:rPr>
                <w:b/>
                <w:sz w:val="16"/>
              </w:rPr>
            </w:pPr>
            <w:r>
              <w:rPr>
                <w:b/>
                <w:spacing w:val="-2"/>
                <w:sz w:val="16"/>
              </w:rPr>
              <w:t>Late</w:t>
            </w:r>
            <w:r>
              <w:rPr>
                <w:b/>
                <w:spacing w:val="-10"/>
                <w:sz w:val="16"/>
              </w:rPr>
              <w:t xml:space="preserve"> </w:t>
            </w:r>
            <w:r>
              <w:rPr>
                <w:b/>
                <w:spacing w:val="-2"/>
                <w:sz w:val="16"/>
              </w:rPr>
              <w:t>Submission</w:t>
            </w:r>
            <w:r>
              <w:rPr>
                <w:b/>
                <w:spacing w:val="-9"/>
                <w:sz w:val="16"/>
              </w:rPr>
              <w:t xml:space="preserve"> </w:t>
            </w:r>
            <w:r>
              <w:rPr>
                <w:b/>
                <w:spacing w:val="-2"/>
                <w:sz w:val="16"/>
              </w:rPr>
              <w:t>Penalties</w:t>
            </w:r>
            <w:r>
              <w:rPr>
                <w:b/>
                <w:spacing w:val="-9"/>
                <w:sz w:val="16"/>
              </w:rPr>
              <w:t xml:space="preserve"> </w:t>
            </w:r>
            <w:r>
              <w:rPr>
                <w:b/>
                <w:spacing w:val="-2"/>
                <w:sz w:val="16"/>
              </w:rPr>
              <w:t>(tick</w:t>
            </w:r>
            <w:r>
              <w:rPr>
                <w:b/>
                <w:spacing w:val="-9"/>
                <w:sz w:val="16"/>
              </w:rPr>
              <w:t xml:space="preserve"> </w:t>
            </w:r>
            <w:r>
              <w:rPr>
                <w:b/>
                <w:spacing w:val="-2"/>
                <w:sz w:val="16"/>
              </w:rPr>
              <w:t>if appropriate)</w:t>
            </w:r>
          </w:p>
        </w:tc>
        <w:tc>
          <w:tcPr>
            <w:tcW w:w="1060" w:type="dxa"/>
            <w:vMerge w:val="restart"/>
          </w:tcPr>
          <w:p w14:paraId="0C1419FA" w14:textId="77777777" w:rsidR="004D0F5B" w:rsidRDefault="004D0F5B">
            <w:pPr>
              <w:pStyle w:val="TableParagraph"/>
              <w:spacing w:before="3"/>
              <w:ind w:left="0"/>
              <w:rPr>
                <w:sz w:val="23"/>
              </w:rPr>
            </w:pPr>
          </w:p>
          <w:p w14:paraId="7A354716" w14:textId="77777777" w:rsidR="004D0F5B" w:rsidRDefault="00000000">
            <w:pPr>
              <w:pStyle w:val="TableParagraph"/>
              <w:ind w:left="459"/>
              <w:rPr>
                <w:b/>
                <w:sz w:val="20"/>
              </w:rPr>
            </w:pPr>
            <w:r>
              <w:rPr>
                <w:b/>
                <w:spacing w:val="-4"/>
                <w:sz w:val="20"/>
              </w:rPr>
              <w:t>100%</w:t>
            </w:r>
          </w:p>
        </w:tc>
      </w:tr>
      <w:tr w:rsidR="004D0F5B" w14:paraId="5E9FB578" w14:textId="77777777">
        <w:trPr>
          <w:trHeight w:val="184"/>
        </w:trPr>
        <w:tc>
          <w:tcPr>
            <w:tcW w:w="6063" w:type="dxa"/>
            <w:vMerge/>
            <w:tcBorders>
              <w:top w:val="nil"/>
            </w:tcBorders>
          </w:tcPr>
          <w:p w14:paraId="1BAD6054" w14:textId="77777777" w:rsidR="004D0F5B" w:rsidRDefault="004D0F5B">
            <w:pPr>
              <w:rPr>
                <w:sz w:val="2"/>
                <w:szCs w:val="2"/>
              </w:rPr>
            </w:pPr>
          </w:p>
        </w:tc>
        <w:tc>
          <w:tcPr>
            <w:tcW w:w="2907" w:type="dxa"/>
          </w:tcPr>
          <w:p w14:paraId="65552CE9" w14:textId="77777777" w:rsidR="004D0F5B" w:rsidRDefault="00000000">
            <w:pPr>
              <w:pStyle w:val="TableParagraph"/>
              <w:spacing w:line="164" w:lineRule="exact"/>
              <w:ind w:left="123"/>
              <w:rPr>
                <w:sz w:val="12"/>
              </w:rPr>
            </w:pPr>
            <w:r>
              <w:rPr>
                <w:sz w:val="16"/>
              </w:rPr>
              <w:t>Up</w:t>
            </w:r>
            <w:r>
              <w:rPr>
                <w:spacing w:val="-8"/>
                <w:sz w:val="16"/>
              </w:rPr>
              <w:t xml:space="preserve"> </w:t>
            </w:r>
            <w:r>
              <w:rPr>
                <w:sz w:val="16"/>
              </w:rPr>
              <w:t>to</w:t>
            </w:r>
            <w:r>
              <w:rPr>
                <w:spacing w:val="-6"/>
                <w:sz w:val="16"/>
              </w:rPr>
              <w:t xml:space="preserve"> </w:t>
            </w:r>
            <w:r>
              <w:rPr>
                <w:sz w:val="16"/>
              </w:rPr>
              <w:t>1</w:t>
            </w:r>
            <w:r>
              <w:rPr>
                <w:spacing w:val="-12"/>
                <w:sz w:val="16"/>
              </w:rPr>
              <w:t xml:space="preserve"> </w:t>
            </w:r>
            <w:r>
              <w:rPr>
                <w:sz w:val="16"/>
              </w:rPr>
              <w:t>week</w:t>
            </w:r>
            <w:r>
              <w:rPr>
                <w:spacing w:val="-6"/>
                <w:sz w:val="16"/>
              </w:rPr>
              <w:t xml:space="preserve"> </w:t>
            </w:r>
            <w:r>
              <w:rPr>
                <w:sz w:val="16"/>
              </w:rPr>
              <w:t>late</w:t>
            </w:r>
            <w:r>
              <w:rPr>
                <w:spacing w:val="-7"/>
                <w:sz w:val="16"/>
              </w:rPr>
              <w:t xml:space="preserve"> </w:t>
            </w:r>
            <w:r>
              <w:rPr>
                <w:sz w:val="16"/>
              </w:rPr>
              <w:t>(</w:t>
            </w:r>
            <w:r>
              <w:rPr>
                <w:sz w:val="12"/>
              </w:rPr>
              <w:t>40%</w:t>
            </w:r>
            <w:r>
              <w:rPr>
                <w:spacing w:val="-6"/>
                <w:sz w:val="12"/>
              </w:rPr>
              <w:t xml:space="preserve"> </w:t>
            </w:r>
            <w:r>
              <w:rPr>
                <w:spacing w:val="-4"/>
                <w:sz w:val="12"/>
              </w:rPr>
              <w:t>Max)</w:t>
            </w:r>
          </w:p>
        </w:tc>
        <w:tc>
          <w:tcPr>
            <w:tcW w:w="641" w:type="dxa"/>
          </w:tcPr>
          <w:p w14:paraId="0FA8E1E8" w14:textId="77777777" w:rsidR="004D0F5B" w:rsidRDefault="004D0F5B">
            <w:pPr>
              <w:pStyle w:val="TableParagraph"/>
              <w:ind w:left="0"/>
              <w:rPr>
                <w:rFonts w:ascii="Times New Roman"/>
                <w:sz w:val="12"/>
              </w:rPr>
            </w:pPr>
          </w:p>
        </w:tc>
        <w:tc>
          <w:tcPr>
            <w:tcW w:w="1060" w:type="dxa"/>
            <w:vMerge/>
            <w:tcBorders>
              <w:top w:val="nil"/>
            </w:tcBorders>
          </w:tcPr>
          <w:p w14:paraId="5CEF2D0A" w14:textId="77777777" w:rsidR="004D0F5B" w:rsidRDefault="004D0F5B">
            <w:pPr>
              <w:rPr>
                <w:sz w:val="2"/>
                <w:szCs w:val="2"/>
              </w:rPr>
            </w:pPr>
          </w:p>
        </w:tc>
      </w:tr>
      <w:tr w:rsidR="004D0F5B" w14:paraId="157D7F49" w14:textId="77777777">
        <w:trPr>
          <w:trHeight w:val="180"/>
        </w:trPr>
        <w:tc>
          <w:tcPr>
            <w:tcW w:w="6063" w:type="dxa"/>
            <w:vMerge/>
            <w:tcBorders>
              <w:top w:val="nil"/>
            </w:tcBorders>
          </w:tcPr>
          <w:p w14:paraId="30019875" w14:textId="77777777" w:rsidR="004D0F5B" w:rsidRDefault="004D0F5B">
            <w:pPr>
              <w:rPr>
                <w:sz w:val="2"/>
                <w:szCs w:val="2"/>
              </w:rPr>
            </w:pPr>
          </w:p>
        </w:tc>
        <w:tc>
          <w:tcPr>
            <w:tcW w:w="2907" w:type="dxa"/>
          </w:tcPr>
          <w:p w14:paraId="48428E81" w14:textId="77777777" w:rsidR="004D0F5B" w:rsidRDefault="00000000">
            <w:pPr>
              <w:pStyle w:val="TableParagraph"/>
              <w:spacing w:line="161" w:lineRule="exact"/>
              <w:ind w:left="123"/>
              <w:rPr>
                <w:sz w:val="12"/>
              </w:rPr>
            </w:pPr>
            <w:r>
              <w:rPr>
                <w:sz w:val="16"/>
              </w:rPr>
              <w:t>Over</w:t>
            </w:r>
            <w:r>
              <w:rPr>
                <w:spacing w:val="-9"/>
                <w:sz w:val="16"/>
              </w:rPr>
              <w:t xml:space="preserve"> </w:t>
            </w:r>
            <w:r>
              <w:rPr>
                <w:sz w:val="16"/>
              </w:rPr>
              <w:t>1</w:t>
            </w:r>
            <w:r>
              <w:rPr>
                <w:spacing w:val="-10"/>
                <w:sz w:val="16"/>
              </w:rPr>
              <w:t xml:space="preserve"> </w:t>
            </w:r>
            <w:r>
              <w:rPr>
                <w:sz w:val="16"/>
              </w:rPr>
              <w:t>week</w:t>
            </w:r>
            <w:r>
              <w:rPr>
                <w:spacing w:val="-5"/>
                <w:sz w:val="16"/>
              </w:rPr>
              <w:t xml:space="preserve"> </w:t>
            </w:r>
            <w:r>
              <w:rPr>
                <w:sz w:val="16"/>
              </w:rPr>
              <w:t>late</w:t>
            </w:r>
            <w:r>
              <w:rPr>
                <w:spacing w:val="-5"/>
                <w:sz w:val="16"/>
              </w:rPr>
              <w:t xml:space="preserve"> </w:t>
            </w:r>
            <w:r>
              <w:rPr>
                <w:spacing w:val="-4"/>
                <w:sz w:val="16"/>
              </w:rPr>
              <w:t>(</w:t>
            </w:r>
            <w:r>
              <w:rPr>
                <w:spacing w:val="-4"/>
                <w:sz w:val="12"/>
              </w:rPr>
              <w:t>0%)</w:t>
            </w:r>
          </w:p>
        </w:tc>
        <w:tc>
          <w:tcPr>
            <w:tcW w:w="641" w:type="dxa"/>
          </w:tcPr>
          <w:p w14:paraId="3C61C813" w14:textId="77777777" w:rsidR="004D0F5B" w:rsidRDefault="004D0F5B">
            <w:pPr>
              <w:pStyle w:val="TableParagraph"/>
              <w:ind w:left="0"/>
              <w:rPr>
                <w:rFonts w:ascii="Times New Roman"/>
                <w:sz w:val="12"/>
              </w:rPr>
            </w:pPr>
          </w:p>
        </w:tc>
        <w:tc>
          <w:tcPr>
            <w:tcW w:w="1060" w:type="dxa"/>
            <w:vMerge/>
            <w:tcBorders>
              <w:top w:val="nil"/>
            </w:tcBorders>
          </w:tcPr>
          <w:p w14:paraId="0E45593F" w14:textId="77777777" w:rsidR="004D0F5B" w:rsidRDefault="004D0F5B">
            <w:pPr>
              <w:rPr>
                <w:sz w:val="2"/>
                <w:szCs w:val="2"/>
              </w:rPr>
            </w:pPr>
          </w:p>
        </w:tc>
      </w:tr>
    </w:tbl>
    <w:p w14:paraId="0A88CC3E" w14:textId="77777777" w:rsidR="004D0F5B" w:rsidRDefault="004D0F5B">
      <w:pPr>
        <w:rPr>
          <w:sz w:val="2"/>
          <w:szCs w:val="2"/>
        </w:rPr>
        <w:sectPr w:rsidR="004D0F5B">
          <w:pgSz w:w="11910" w:h="16860"/>
          <w:pgMar w:top="940" w:right="160" w:bottom="860" w:left="520" w:header="0" w:footer="672" w:gutter="0"/>
          <w:cols w:space="720"/>
        </w:sectPr>
      </w:pPr>
    </w:p>
    <w:p w14:paraId="3D102D42" w14:textId="77777777" w:rsidR="004D0F5B" w:rsidRDefault="00000000">
      <w:pPr>
        <w:pStyle w:val="BodyText"/>
        <w:ind w:left="199"/>
        <w:rPr>
          <w:sz w:val="20"/>
        </w:rPr>
      </w:pPr>
      <w:r>
        <w:rPr>
          <w:sz w:val="20"/>
        </w:rPr>
      </w:r>
      <w:r>
        <w:rPr>
          <w:sz w:val="20"/>
        </w:rPr>
        <w:pict w14:anchorId="12C0B2BC">
          <v:shape id="docshape11" o:spid="_x0000_s2050" type="#_x0000_t202" style="width:522.4pt;height:23.2pt;mso-left-percent:-10001;mso-top-percent:-10001;mso-position-horizontal:absolute;mso-position-horizontal-relative:char;mso-position-vertical:absolute;mso-position-vertical-relative:line;mso-left-percent:-10001;mso-top-percent:-10001" fillcolor="#c2d29b" strokeweight=".48pt">
            <v:textbox inset="0,0,0,0">
              <w:txbxContent>
                <w:p w14:paraId="21829487" w14:textId="77777777" w:rsidR="004D0F5B" w:rsidRDefault="00000000">
                  <w:pPr>
                    <w:spacing w:before="105"/>
                    <w:ind w:left="105"/>
                    <w:rPr>
                      <w:b/>
                      <w:color w:val="000000"/>
                    </w:rPr>
                  </w:pPr>
                  <w:r>
                    <w:rPr>
                      <w:b/>
                      <w:color w:val="2C3944"/>
                      <w:spacing w:val="-2"/>
                    </w:rPr>
                    <w:t>GENERIC</w:t>
                  </w:r>
                  <w:r>
                    <w:rPr>
                      <w:b/>
                      <w:color w:val="2C3944"/>
                      <w:spacing w:val="-12"/>
                    </w:rPr>
                    <w:t xml:space="preserve"> </w:t>
                  </w:r>
                  <w:r>
                    <w:rPr>
                      <w:b/>
                      <w:color w:val="2C3944"/>
                      <w:spacing w:val="-2"/>
                    </w:rPr>
                    <w:t>ASSESSMENT</w:t>
                  </w:r>
                  <w:r>
                    <w:rPr>
                      <w:b/>
                      <w:color w:val="2C3944"/>
                      <w:spacing w:val="-8"/>
                    </w:rPr>
                    <w:t xml:space="preserve"> </w:t>
                  </w:r>
                  <w:r>
                    <w:rPr>
                      <w:b/>
                      <w:color w:val="2C3944"/>
                      <w:spacing w:val="-2"/>
                    </w:rPr>
                    <w:t>CRITERIA</w:t>
                  </w:r>
                </w:p>
              </w:txbxContent>
            </v:textbox>
            <w10:anchorlock/>
          </v:shape>
        </w:pict>
      </w:r>
    </w:p>
    <w:p w14:paraId="30A50270" w14:textId="77777777" w:rsidR="004D0F5B" w:rsidRDefault="004D0F5B">
      <w:pPr>
        <w:pStyle w:val="BodyText"/>
        <w:spacing w:before="7"/>
        <w:rPr>
          <w:sz w:val="28"/>
        </w:rPr>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1"/>
      </w:tblGrid>
      <w:tr w:rsidR="004D0F5B" w14:paraId="596A41B6" w14:textId="77777777">
        <w:trPr>
          <w:trHeight w:val="230"/>
        </w:trPr>
        <w:tc>
          <w:tcPr>
            <w:tcW w:w="10451" w:type="dxa"/>
            <w:shd w:val="clear" w:color="auto" w:fill="C2D29B"/>
          </w:tcPr>
          <w:p w14:paraId="455B44C6" w14:textId="77777777" w:rsidR="004D0F5B" w:rsidRDefault="00000000">
            <w:pPr>
              <w:pStyle w:val="TableParagraph"/>
              <w:spacing w:line="210" w:lineRule="exact"/>
              <w:ind w:left="121"/>
              <w:rPr>
                <w:b/>
                <w:sz w:val="20"/>
              </w:rPr>
            </w:pPr>
            <w:r>
              <w:rPr>
                <w:b/>
                <w:spacing w:val="-4"/>
                <w:sz w:val="20"/>
              </w:rPr>
              <w:t>Level</w:t>
            </w:r>
            <w:r>
              <w:rPr>
                <w:b/>
                <w:spacing w:val="-2"/>
                <w:sz w:val="20"/>
              </w:rPr>
              <w:t xml:space="preserve"> </w:t>
            </w:r>
            <w:r>
              <w:rPr>
                <w:b/>
                <w:spacing w:val="-10"/>
                <w:sz w:val="20"/>
              </w:rPr>
              <w:t>6</w:t>
            </w:r>
          </w:p>
        </w:tc>
      </w:tr>
      <w:tr w:rsidR="004D0F5B" w14:paraId="130531F7" w14:textId="77777777">
        <w:trPr>
          <w:trHeight w:val="2691"/>
        </w:trPr>
        <w:tc>
          <w:tcPr>
            <w:tcW w:w="10451" w:type="dxa"/>
            <w:shd w:val="clear" w:color="auto" w:fill="EAEDDD"/>
          </w:tcPr>
          <w:p w14:paraId="5C67BE87" w14:textId="77777777" w:rsidR="004D0F5B" w:rsidRDefault="00000000">
            <w:pPr>
              <w:pStyle w:val="TableParagraph"/>
              <w:spacing w:line="237" w:lineRule="auto"/>
              <w:ind w:left="121" w:right="221"/>
              <w:rPr>
                <w:sz w:val="18"/>
              </w:rPr>
            </w:pPr>
            <w:r>
              <w:rPr>
                <w:sz w:val="18"/>
              </w:rPr>
              <w:t>In</w:t>
            </w:r>
            <w:r>
              <w:rPr>
                <w:spacing w:val="-5"/>
                <w:sz w:val="18"/>
              </w:rPr>
              <w:t xml:space="preserve"> </w:t>
            </w:r>
            <w:r>
              <w:rPr>
                <w:sz w:val="18"/>
              </w:rPr>
              <w:t>accordance</w:t>
            </w:r>
            <w:r>
              <w:rPr>
                <w:spacing w:val="-3"/>
                <w:sz w:val="18"/>
              </w:rPr>
              <w:t xml:space="preserve"> </w:t>
            </w:r>
            <w:r>
              <w:rPr>
                <w:sz w:val="18"/>
              </w:rPr>
              <w:t>with</w:t>
            </w:r>
            <w:r>
              <w:rPr>
                <w:spacing w:val="-5"/>
                <w:sz w:val="18"/>
              </w:rPr>
              <w:t xml:space="preserve"> </w:t>
            </w:r>
            <w:r>
              <w:rPr>
                <w:sz w:val="18"/>
              </w:rPr>
              <w:t>the</w:t>
            </w:r>
            <w:r>
              <w:rPr>
                <w:spacing w:val="-4"/>
                <w:sz w:val="18"/>
              </w:rPr>
              <w:t xml:space="preserve"> </w:t>
            </w:r>
            <w:r>
              <w:rPr>
                <w:sz w:val="18"/>
              </w:rPr>
              <w:t>Framework</w:t>
            </w:r>
            <w:r>
              <w:rPr>
                <w:spacing w:val="-4"/>
                <w:sz w:val="18"/>
              </w:rPr>
              <w:t xml:space="preserve"> </w:t>
            </w:r>
            <w:r>
              <w:rPr>
                <w:sz w:val="18"/>
              </w:rPr>
              <w:t>for</w:t>
            </w:r>
            <w:r>
              <w:rPr>
                <w:spacing w:val="-3"/>
                <w:sz w:val="18"/>
              </w:rPr>
              <w:t xml:space="preserve"> </w:t>
            </w:r>
            <w:r>
              <w:rPr>
                <w:sz w:val="18"/>
              </w:rPr>
              <w:t>Higher</w:t>
            </w:r>
            <w:r>
              <w:rPr>
                <w:spacing w:val="-9"/>
                <w:sz w:val="18"/>
              </w:rPr>
              <w:t xml:space="preserve"> </w:t>
            </w:r>
            <w:r>
              <w:rPr>
                <w:sz w:val="18"/>
              </w:rPr>
              <w:t>Education</w:t>
            </w:r>
            <w:r>
              <w:rPr>
                <w:spacing w:val="-6"/>
                <w:sz w:val="18"/>
              </w:rPr>
              <w:t xml:space="preserve"> </w:t>
            </w:r>
            <w:r>
              <w:rPr>
                <w:sz w:val="18"/>
              </w:rPr>
              <w:t>Qualifications,</w:t>
            </w:r>
            <w:r>
              <w:rPr>
                <w:spacing w:val="-3"/>
                <w:sz w:val="18"/>
              </w:rPr>
              <w:t xml:space="preserve"> </w:t>
            </w:r>
            <w:r>
              <w:rPr>
                <w:sz w:val="18"/>
              </w:rPr>
              <w:t>at</w:t>
            </w:r>
            <w:r>
              <w:rPr>
                <w:spacing w:val="-3"/>
                <w:sz w:val="18"/>
              </w:rPr>
              <w:t xml:space="preserve"> </w:t>
            </w:r>
            <w:r>
              <w:rPr>
                <w:sz w:val="18"/>
              </w:rPr>
              <w:t>the</w:t>
            </w:r>
            <w:r>
              <w:rPr>
                <w:spacing w:val="-10"/>
                <w:sz w:val="18"/>
              </w:rPr>
              <w:t xml:space="preserve"> </w:t>
            </w:r>
            <w:r>
              <w:rPr>
                <w:sz w:val="18"/>
              </w:rPr>
              <w:t>end</w:t>
            </w:r>
            <w:r>
              <w:rPr>
                <w:spacing w:val="-9"/>
                <w:sz w:val="18"/>
              </w:rPr>
              <w:t xml:space="preserve"> </w:t>
            </w:r>
            <w:r>
              <w:rPr>
                <w:sz w:val="18"/>
              </w:rPr>
              <w:t>of</w:t>
            </w:r>
            <w:r>
              <w:rPr>
                <w:spacing w:val="-9"/>
                <w:sz w:val="18"/>
              </w:rPr>
              <w:t xml:space="preserve"> </w:t>
            </w:r>
            <w:r>
              <w:rPr>
                <w:sz w:val="18"/>
              </w:rPr>
              <w:t>Level</w:t>
            </w:r>
            <w:r>
              <w:rPr>
                <w:spacing w:val="-3"/>
                <w:sz w:val="18"/>
              </w:rPr>
              <w:t xml:space="preserve"> </w:t>
            </w:r>
            <w:r>
              <w:rPr>
                <w:sz w:val="18"/>
              </w:rPr>
              <w:t>6</w:t>
            </w:r>
            <w:r>
              <w:rPr>
                <w:spacing w:val="-5"/>
                <w:sz w:val="18"/>
              </w:rPr>
              <w:t xml:space="preserve"> </w:t>
            </w:r>
            <w:r>
              <w:rPr>
                <w:sz w:val="18"/>
              </w:rPr>
              <w:t>students</w:t>
            </w:r>
            <w:r>
              <w:rPr>
                <w:spacing w:val="-3"/>
                <w:sz w:val="18"/>
              </w:rPr>
              <w:t xml:space="preserve"> </w:t>
            </w:r>
            <w:r>
              <w:rPr>
                <w:sz w:val="18"/>
              </w:rPr>
              <w:t>should</w:t>
            </w:r>
            <w:r>
              <w:rPr>
                <w:spacing w:val="-9"/>
                <w:sz w:val="18"/>
              </w:rPr>
              <w:t xml:space="preserve"> </w:t>
            </w:r>
            <w:r>
              <w:rPr>
                <w:sz w:val="18"/>
              </w:rPr>
              <w:t>have</w:t>
            </w:r>
            <w:r>
              <w:rPr>
                <w:spacing w:val="-5"/>
                <w:sz w:val="18"/>
              </w:rPr>
              <w:t xml:space="preserve"> </w:t>
            </w:r>
            <w:r>
              <w:rPr>
                <w:sz w:val="18"/>
              </w:rPr>
              <w:t>coherent</w:t>
            </w:r>
            <w:r>
              <w:rPr>
                <w:spacing w:val="-3"/>
                <w:sz w:val="18"/>
              </w:rPr>
              <w:t xml:space="preserve"> </w:t>
            </w:r>
            <w:r>
              <w:rPr>
                <w:sz w:val="18"/>
              </w:rPr>
              <w:t>and detailed</w:t>
            </w:r>
            <w:r>
              <w:rPr>
                <w:spacing w:val="-14"/>
                <w:sz w:val="18"/>
              </w:rPr>
              <w:t xml:space="preserve"> </w:t>
            </w:r>
            <w:r>
              <w:rPr>
                <w:sz w:val="18"/>
              </w:rPr>
              <w:t>knowledge</w:t>
            </w:r>
            <w:r>
              <w:rPr>
                <w:spacing w:val="-16"/>
                <w:sz w:val="18"/>
              </w:rPr>
              <w:t xml:space="preserve"> </w:t>
            </w:r>
            <w:r>
              <w:rPr>
                <w:sz w:val="18"/>
              </w:rPr>
              <w:t>and</w:t>
            </w:r>
            <w:r>
              <w:rPr>
                <w:spacing w:val="-13"/>
                <w:sz w:val="18"/>
              </w:rPr>
              <w:t xml:space="preserve"> </w:t>
            </w:r>
            <w:r>
              <w:rPr>
                <w:sz w:val="18"/>
              </w:rPr>
              <w:t>a</w:t>
            </w:r>
            <w:r>
              <w:rPr>
                <w:spacing w:val="-16"/>
                <w:sz w:val="18"/>
              </w:rPr>
              <w:t xml:space="preserve"> </w:t>
            </w:r>
            <w:r>
              <w:rPr>
                <w:sz w:val="18"/>
              </w:rPr>
              <w:t>systematic</w:t>
            </w:r>
            <w:r>
              <w:rPr>
                <w:spacing w:val="-12"/>
                <w:sz w:val="18"/>
              </w:rPr>
              <w:t xml:space="preserve"> </w:t>
            </w:r>
            <w:r>
              <w:rPr>
                <w:sz w:val="18"/>
              </w:rPr>
              <w:t>understanding</w:t>
            </w:r>
            <w:r>
              <w:rPr>
                <w:spacing w:val="-13"/>
                <w:sz w:val="18"/>
              </w:rPr>
              <w:t xml:space="preserve"> </w:t>
            </w:r>
            <w:r>
              <w:rPr>
                <w:sz w:val="18"/>
              </w:rPr>
              <w:t>of</w:t>
            </w:r>
            <w:r>
              <w:rPr>
                <w:spacing w:val="-13"/>
                <w:sz w:val="18"/>
              </w:rPr>
              <w:t xml:space="preserve"> </w:t>
            </w:r>
            <w:r>
              <w:rPr>
                <w:sz w:val="18"/>
              </w:rPr>
              <w:t>their</w:t>
            </w:r>
            <w:r>
              <w:rPr>
                <w:spacing w:val="-12"/>
                <w:sz w:val="18"/>
              </w:rPr>
              <w:t xml:space="preserve"> </w:t>
            </w:r>
            <w:r>
              <w:rPr>
                <w:sz w:val="18"/>
              </w:rPr>
              <w:t>subject</w:t>
            </w:r>
            <w:r>
              <w:rPr>
                <w:spacing w:val="-13"/>
                <w:sz w:val="18"/>
              </w:rPr>
              <w:t xml:space="preserve"> </w:t>
            </w:r>
            <w:r>
              <w:rPr>
                <w:sz w:val="18"/>
              </w:rPr>
              <w:t>area,</w:t>
            </w:r>
            <w:r>
              <w:rPr>
                <w:spacing w:val="-13"/>
                <w:sz w:val="18"/>
              </w:rPr>
              <w:t xml:space="preserve"> </w:t>
            </w:r>
            <w:r>
              <w:rPr>
                <w:sz w:val="18"/>
              </w:rPr>
              <w:t>at</w:t>
            </w:r>
            <w:r>
              <w:rPr>
                <w:spacing w:val="-13"/>
                <w:sz w:val="18"/>
              </w:rPr>
              <w:t xml:space="preserve"> </w:t>
            </w:r>
            <w:r>
              <w:rPr>
                <w:sz w:val="18"/>
              </w:rPr>
              <w:t>least</w:t>
            </w:r>
            <w:r>
              <w:rPr>
                <w:spacing w:val="-15"/>
                <w:sz w:val="18"/>
              </w:rPr>
              <w:t xml:space="preserve"> </w:t>
            </w:r>
            <w:r>
              <w:rPr>
                <w:sz w:val="18"/>
              </w:rPr>
              <w:t>some</w:t>
            </w:r>
            <w:r>
              <w:rPr>
                <w:spacing w:val="-13"/>
                <w:sz w:val="18"/>
              </w:rPr>
              <w:t xml:space="preserve"> </w:t>
            </w:r>
            <w:r>
              <w:rPr>
                <w:sz w:val="18"/>
              </w:rPr>
              <w:t>of</w:t>
            </w:r>
            <w:r>
              <w:rPr>
                <w:spacing w:val="-13"/>
                <w:sz w:val="18"/>
              </w:rPr>
              <w:t xml:space="preserve"> </w:t>
            </w:r>
            <w:r>
              <w:rPr>
                <w:sz w:val="18"/>
              </w:rPr>
              <w:t>which</w:t>
            </w:r>
            <w:r>
              <w:rPr>
                <w:spacing w:val="-14"/>
                <w:sz w:val="18"/>
              </w:rPr>
              <w:t xml:space="preserve"> </w:t>
            </w:r>
            <w:r>
              <w:rPr>
                <w:sz w:val="18"/>
              </w:rPr>
              <w:t>is</w:t>
            </w:r>
            <w:r>
              <w:rPr>
                <w:spacing w:val="-12"/>
                <w:sz w:val="18"/>
              </w:rPr>
              <w:t xml:space="preserve"> </w:t>
            </w:r>
            <w:r>
              <w:rPr>
                <w:sz w:val="18"/>
              </w:rPr>
              <w:t>informed</w:t>
            </w:r>
            <w:r>
              <w:rPr>
                <w:spacing w:val="-13"/>
                <w:sz w:val="18"/>
              </w:rPr>
              <w:t xml:space="preserve"> </w:t>
            </w:r>
            <w:r>
              <w:rPr>
                <w:sz w:val="18"/>
              </w:rPr>
              <w:t>by</w:t>
            </w:r>
            <w:r>
              <w:rPr>
                <w:spacing w:val="-12"/>
                <w:sz w:val="18"/>
              </w:rPr>
              <w:t xml:space="preserve"> </w:t>
            </w:r>
            <w:r>
              <w:rPr>
                <w:sz w:val="18"/>
              </w:rPr>
              <w:t>the</w:t>
            </w:r>
            <w:r>
              <w:rPr>
                <w:spacing w:val="-14"/>
                <w:sz w:val="18"/>
              </w:rPr>
              <w:t xml:space="preserve"> </w:t>
            </w:r>
            <w:r>
              <w:rPr>
                <w:sz w:val="18"/>
              </w:rPr>
              <w:t>latest</w:t>
            </w:r>
            <w:r>
              <w:rPr>
                <w:spacing w:val="-13"/>
                <w:sz w:val="18"/>
              </w:rPr>
              <w:t xml:space="preserve"> </w:t>
            </w:r>
            <w:r>
              <w:rPr>
                <w:sz w:val="18"/>
              </w:rPr>
              <w:t>research and/or</w:t>
            </w:r>
            <w:r>
              <w:rPr>
                <w:spacing w:val="-2"/>
                <w:sz w:val="18"/>
              </w:rPr>
              <w:t xml:space="preserve"> </w:t>
            </w:r>
            <w:r>
              <w:rPr>
                <w:sz w:val="18"/>
              </w:rPr>
              <w:t>advanced</w:t>
            </w:r>
            <w:r>
              <w:rPr>
                <w:spacing w:val="-4"/>
                <w:sz w:val="18"/>
              </w:rPr>
              <w:t xml:space="preserve"> </w:t>
            </w:r>
            <w:r>
              <w:rPr>
                <w:sz w:val="18"/>
              </w:rPr>
              <w:t>scholarship</w:t>
            </w:r>
            <w:r>
              <w:rPr>
                <w:spacing w:val="-2"/>
                <w:sz w:val="18"/>
              </w:rPr>
              <w:t xml:space="preserve"> </w:t>
            </w:r>
            <w:r>
              <w:rPr>
                <w:sz w:val="18"/>
              </w:rPr>
              <w:t>within</w:t>
            </w:r>
            <w:r>
              <w:rPr>
                <w:spacing w:val="-6"/>
                <w:sz w:val="18"/>
              </w:rPr>
              <w:t xml:space="preserve"> </w:t>
            </w:r>
            <w:r>
              <w:rPr>
                <w:sz w:val="18"/>
              </w:rPr>
              <w:t>the</w:t>
            </w:r>
            <w:r>
              <w:rPr>
                <w:spacing w:val="-5"/>
                <w:sz w:val="18"/>
              </w:rPr>
              <w:t xml:space="preserve"> </w:t>
            </w:r>
            <w:r>
              <w:rPr>
                <w:sz w:val="18"/>
              </w:rPr>
              <w:t>discipline.</w:t>
            </w:r>
            <w:r>
              <w:rPr>
                <w:spacing w:val="-4"/>
                <w:sz w:val="18"/>
              </w:rPr>
              <w:t xml:space="preserve"> </w:t>
            </w:r>
            <w:r>
              <w:rPr>
                <w:sz w:val="18"/>
              </w:rPr>
              <w:t>They</w:t>
            </w:r>
            <w:r>
              <w:rPr>
                <w:spacing w:val="-5"/>
                <w:sz w:val="18"/>
              </w:rPr>
              <w:t xml:space="preserve"> </w:t>
            </w:r>
            <w:r>
              <w:rPr>
                <w:sz w:val="18"/>
              </w:rPr>
              <w:t>will</w:t>
            </w:r>
            <w:r>
              <w:rPr>
                <w:spacing w:val="-6"/>
                <w:sz w:val="18"/>
              </w:rPr>
              <w:t xml:space="preserve"> </w:t>
            </w:r>
            <w:r>
              <w:rPr>
                <w:sz w:val="18"/>
              </w:rPr>
              <w:t>be</w:t>
            </w:r>
            <w:r>
              <w:rPr>
                <w:spacing w:val="-5"/>
                <w:sz w:val="18"/>
              </w:rPr>
              <w:t xml:space="preserve"> </w:t>
            </w:r>
            <w:r>
              <w:rPr>
                <w:sz w:val="18"/>
              </w:rPr>
              <w:t>able</w:t>
            </w:r>
            <w:r>
              <w:rPr>
                <w:spacing w:val="-4"/>
                <w:sz w:val="18"/>
              </w:rPr>
              <w:t xml:space="preserve"> </w:t>
            </w:r>
            <w:r>
              <w:rPr>
                <w:sz w:val="18"/>
              </w:rPr>
              <w:t>to</w:t>
            </w:r>
            <w:r>
              <w:rPr>
                <w:spacing w:val="-5"/>
                <w:sz w:val="18"/>
              </w:rPr>
              <w:t xml:space="preserve"> </w:t>
            </w:r>
            <w:r>
              <w:rPr>
                <w:sz w:val="18"/>
              </w:rPr>
              <w:t>accurately</w:t>
            </w:r>
            <w:r>
              <w:rPr>
                <w:spacing w:val="-4"/>
                <w:sz w:val="18"/>
              </w:rPr>
              <w:t xml:space="preserve"> </w:t>
            </w:r>
            <w:r>
              <w:rPr>
                <w:sz w:val="18"/>
              </w:rPr>
              <w:t>deploy</w:t>
            </w:r>
            <w:r>
              <w:rPr>
                <w:spacing w:val="-5"/>
                <w:sz w:val="18"/>
              </w:rPr>
              <w:t xml:space="preserve"> </w:t>
            </w:r>
            <w:r>
              <w:rPr>
                <w:sz w:val="18"/>
              </w:rPr>
              <w:t>established</w:t>
            </w:r>
            <w:r>
              <w:rPr>
                <w:spacing w:val="-3"/>
                <w:sz w:val="18"/>
              </w:rPr>
              <w:t xml:space="preserve"> </w:t>
            </w:r>
            <w:r>
              <w:rPr>
                <w:sz w:val="18"/>
              </w:rPr>
              <w:t>techniques</w:t>
            </w:r>
            <w:r>
              <w:rPr>
                <w:spacing w:val="-3"/>
                <w:sz w:val="18"/>
              </w:rPr>
              <w:t xml:space="preserve"> </w:t>
            </w:r>
            <w:r>
              <w:rPr>
                <w:sz w:val="18"/>
              </w:rPr>
              <w:t>of</w:t>
            </w:r>
            <w:r>
              <w:rPr>
                <w:spacing w:val="-4"/>
                <w:sz w:val="18"/>
              </w:rPr>
              <w:t xml:space="preserve"> </w:t>
            </w:r>
            <w:r>
              <w:rPr>
                <w:sz w:val="18"/>
              </w:rPr>
              <w:t>analysis</w:t>
            </w:r>
            <w:r>
              <w:rPr>
                <w:spacing w:val="-4"/>
                <w:sz w:val="18"/>
              </w:rPr>
              <w:t xml:space="preserve"> </w:t>
            </w:r>
            <w:r>
              <w:rPr>
                <w:sz w:val="18"/>
              </w:rPr>
              <w:t>and enquiry</w:t>
            </w:r>
            <w:r>
              <w:rPr>
                <w:spacing w:val="-13"/>
                <w:sz w:val="18"/>
              </w:rPr>
              <w:t xml:space="preserve"> </w:t>
            </w:r>
            <w:r>
              <w:rPr>
                <w:sz w:val="18"/>
              </w:rPr>
              <w:t>within</w:t>
            </w:r>
            <w:r>
              <w:rPr>
                <w:spacing w:val="-12"/>
                <w:sz w:val="18"/>
              </w:rPr>
              <w:t xml:space="preserve"> </w:t>
            </w:r>
            <w:r>
              <w:rPr>
                <w:sz w:val="18"/>
              </w:rPr>
              <w:t>a</w:t>
            </w:r>
            <w:r>
              <w:rPr>
                <w:spacing w:val="-12"/>
                <w:sz w:val="18"/>
              </w:rPr>
              <w:t xml:space="preserve"> </w:t>
            </w:r>
            <w:r>
              <w:rPr>
                <w:sz w:val="18"/>
              </w:rPr>
              <w:t>discipline,</w:t>
            </w:r>
            <w:r>
              <w:rPr>
                <w:spacing w:val="-13"/>
                <w:sz w:val="18"/>
              </w:rPr>
              <w:t xml:space="preserve"> </w:t>
            </w:r>
            <w:r>
              <w:rPr>
                <w:sz w:val="18"/>
              </w:rPr>
              <w:t>using</w:t>
            </w:r>
            <w:r>
              <w:rPr>
                <w:spacing w:val="-10"/>
                <w:sz w:val="18"/>
              </w:rPr>
              <w:t xml:space="preserve"> </w:t>
            </w:r>
            <w:r>
              <w:rPr>
                <w:sz w:val="18"/>
              </w:rPr>
              <w:t>their</w:t>
            </w:r>
            <w:r>
              <w:rPr>
                <w:spacing w:val="-13"/>
                <w:sz w:val="18"/>
              </w:rPr>
              <w:t xml:space="preserve"> </w:t>
            </w:r>
            <w:r>
              <w:rPr>
                <w:sz w:val="18"/>
              </w:rPr>
              <w:t>conceptual</w:t>
            </w:r>
            <w:r>
              <w:rPr>
                <w:spacing w:val="-11"/>
                <w:sz w:val="18"/>
              </w:rPr>
              <w:t xml:space="preserve"> </w:t>
            </w:r>
            <w:r>
              <w:rPr>
                <w:sz w:val="18"/>
              </w:rPr>
              <w:t>understanding</w:t>
            </w:r>
            <w:r>
              <w:rPr>
                <w:spacing w:val="-7"/>
                <w:sz w:val="18"/>
              </w:rPr>
              <w:t xml:space="preserve"> </w:t>
            </w:r>
            <w:r>
              <w:rPr>
                <w:sz w:val="18"/>
              </w:rPr>
              <w:t>to</w:t>
            </w:r>
            <w:r>
              <w:rPr>
                <w:spacing w:val="-14"/>
                <w:sz w:val="18"/>
              </w:rPr>
              <w:t xml:space="preserve"> </w:t>
            </w:r>
            <w:r>
              <w:rPr>
                <w:sz w:val="18"/>
              </w:rPr>
              <w:t>devise</w:t>
            </w:r>
            <w:r>
              <w:rPr>
                <w:spacing w:val="-8"/>
                <w:sz w:val="18"/>
              </w:rPr>
              <w:t xml:space="preserve"> </w:t>
            </w:r>
            <w:r>
              <w:rPr>
                <w:sz w:val="18"/>
              </w:rPr>
              <w:t>and</w:t>
            </w:r>
            <w:r>
              <w:rPr>
                <w:spacing w:val="-14"/>
                <w:sz w:val="18"/>
              </w:rPr>
              <w:t xml:space="preserve"> </w:t>
            </w:r>
            <w:r>
              <w:rPr>
                <w:sz w:val="18"/>
              </w:rPr>
              <w:t>sustain</w:t>
            </w:r>
            <w:r>
              <w:rPr>
                <w:spacing w:val="-13"/>
                <w:sz w:val="18"/>
              </w:rPr>
              <w:t xml:space="preserve"> </w:t>
            </w:r>
            <w:r>
              <w:rPr>
                <w:sz w:val="18"/>
              </w:rPr>
              <w:t>arguments</w:t>
            </w:r>
            <w:r>
              <w:rPr>
                <w:spacing w:val="-9"/>
                <w:sz w:val="18"/>
              </w:rPr>
              <w:t xml:space="preserve"> </w:t>
            </w:r>
            <w:r>
              <w:rPr>
                <w:sz w:val="18"/>
              </w:rPr>
              <w:t>and/or</w:t>
            </w:r>
            <w:r>
              <w:rPr>
                <w:spacing w:val="-8"/>
                <w:sz w:val="18"/>
              </w:rPr>
              <w:t xml:space="preserve"> </w:t>
            </w:r>
            <w:r>
              <w:rPr>
                <w:sz w:val="18"/>
              </w:rPr>
              <w:t>to</w:t>
            </w:r>
            <w:r>
              <w:rPr>
                <w:spacing w:val="-11"/>
                <w:sz w:val="18"/>
              </w:rPr>
              <w:t xml:space="preserve"> </w:t>
            </w:r>
            <w:r>
              <w:rPr>
                <w:sz w:val="18"/>
              </w:rPr>
              <w:t>solve</w:t>
            </w:r>
            <w:r>
              <w:rPr>
                <w:spacing w:val="-10"/>
                <w:sz w:val="18"/>
              </w:rPr>
              <w:t xml:space="preserve"> </w:t>
            </w:r>
            <w:r>
              <w:rPr>
                <w:sz w:val="18"/>
              </w:rPr>
              <w:t>problems.</w:t>
            </w:r>
            <w:r>
              <w:rPr>
                <w:spacing w:val="-13"/>
                <w:sz w:val="18"/>
              </w:rPr>
              <w:t xml:space="preserve"> </w:t>
            </w:r>
            <w:r>
              <w:rPr>
                <w:sz w:val="18"/>
              </w:rPr>
              <w:t>They should be aware of the uncertainty, ambiguity and limits of knowledge. They should be able to critically evaluate evidence, arguments, assumptions, abstract concepts and data (that may be</w:t>
            </w:r>
            <w:r>
              <w:rPr>
                <w:spacing w:val="-1"/>
                <w:sz w:val="18"/>
              </w:rPr>
              <w:t xml:space="preserve"> </w:t>
            </w:r>
            <w:r>
              <w:rPr>
                <w:sz w:val="18"/>
              </w:rPr>
              <w:t>incomplete), to make judgements, and to frame appropriate questions to achieve a solution - or identify a range of solutions. They will apply the methods and techniques that they have learned</w:t>
            </w:r>
            <w:r>
              <w:rPr>
                <w:spacing w:val="-5"/>
                <w:sz w:val="18"/>
              </w:rPr>
              <w:t xml:space="preserve"> </w:t>
            </w:r>
            <w:r>
              <w:rPr>
                <w:sz w:val="18"/>
              </w:rPr>
              <w:t>to</w:t>
            </w:r>
            <w:r>
              <w:rPr>
                <w:spacing w:val="-10"/>
                <w:sz w:val="18"/>
              </w:rPr>
              <w:t xml:space="preserve"> </w:t>
            </w:r>
            <w:r>
              <w:rPr>
                <w:sz w:val="18"/>
              </w:rPr>
              <w:t>review,</w:t>
            </w:r>
            <w:r>
              <w:rPr>
                <w:spacing w:val="-9"/>
                <w:sz w:val="18"/>
              </w:rPr>
              <w:t xml:space="preserve"> </w:t>
            </w:r>
            <w:r>
              <w:rPr>
                <w:sz w:val="18"/>
              </w:rPr>
              <w:t>consolidate,</w:t>
            </w:r>
            <w:r>
              <w:rPr>
                <w:spacing w:val="-4"/>
                <w:sz w:val="18"/>
              </w:rPr>
              <w:t xml:space="preserve"> </w:t>
            </w:r>
            <w:r>
              <w:rPr>
                <w:sz w:val="18"/>
              </w:rPr>
              <w:t>extend</w:t>
            </w:r>
            <w:r>
              <w:rPr>
                <w:spacing w:val="-4"/>
                <w:sz w:val="18"/>
              </w:rPr>
              <w:t xml:space="preserve"> </w:t>
            </w:r>
            <w:r>
              <w:rPr>
                <w:sz w:val="18"/>
              </w:rPr>
              <w:t>and</w:t>
            </w:r>
            <w:r>
              <w:rPr>
                <w:spacing w:val="-4"/>
                <w:sz w:val="18"/>
              </w:rPr>
              <w:t xml:space="preserve"> </w:t>
            </w:r>
            <w:r>
              <w:rPr>
                <w:sz w:val="18"/>
              </w:rPr>
              <w:t>apply</w:t>
            </w:r>
            <w:r>
              <w:rPr>
                <w:spacing w:val="-5"/>
                <w:sz w:val="18"/>
              </w:rPr>
              <w:t xml:space="preserve"> </w:t>
            </w:r>
            <w:r>
              <w:rPr>
                <w:sz w:val="18"/>
              </w:rPr>
              <w:t>their</w:t>
            </w:r>
            <w:r>
              <w:rPr>
                <w:spacing w:val="-7"/>
                <w:sz w:val="18"/>
              </w:rPr>
              <w:t xml:space="preserve"> </w:t>
            </w:r>
            <w:r>
              <w:rPr>
                <w:sz w:val="18"/>
              </w:rPr>
              <w:t>knowledge</w:t>
            </w:r>
            <w:r>
              <w:rPr>
                <w:spacing w:val="-4"/>
                <w:sz w:val="18"/>
              </w:rPr>
              <w:t xml:space="preserve"> </w:t>
            </w:r>
            <w:r>
              <w:rPr>
                <w:sz w:val="18"/>
              </w:rPr>
              <w:t>and</w:t>
            </w:r>
            <w:r>
              <w:rPr>
                <w:spacing w:val="-4"/>
                <w:sz w:val="18"/>
              </w:rPr>
              <w:t xml:space="preserve"> </w:t>
            </w:r>
            <w:r>
              <w:rPr>
                <w:sz w:val="18"/>
              </w:rPr>
              <w:t>understanding,</w:t>
            </w:r>
            <w:r>
              <w:rPr>
                <w:spacing w:val="-3"/>
                <w:sz w:val="18"/>
              </w:rPr>
              <w:t xml:space="preserve"> </w:t>
            </w:r>
            <w:r>
              <w:rPr>
                <w:sz w:val="18"/>
              </w:rPr>
              <w:t>and</w:t>
            </w:r>
            <w:r>
              <w:rPr>
                <w:spacing w:val="-5"/>
                <w:sz w:val="18"/>
              </w:rPr>
              <w:t xml:space="preserve"> </w:t>
            </w:r>
            <w:r>
              <w:rPr>
                <w:sz w:val="18"/>
              </w:rPr>
              <w:t>to</w:t>
            </w:r>
            <w:r>
              <w:rPr>
                <w:spacing w:val="-9"/>
                <w:sz w:val="18"/>
              </w:rPr>
              <w:t xml:space="preserve"> </w:t>
            </w:r>
            <w:r>
              <w:rPr>
                <w:sz w:val="18"/>
              </w:rPr>
              <w:t>initiate</w:t>
            </w:r>
            <w:r>
              <w:rPr>
                <w:spacing w:val="-10"/>
                <w:sz w:val="18"/>
              </w:rPr>
              <w:t xml:space="preserve"> </w:t>
            </w:r>
            <w:r>
              <w:rPr>
                <w:sz w:val="18"/>
              </w:rPr>
              <w:t>and</w:t>
            </w:r>
            <w:r>
              <w:rPr>
                <w:spacing w:val="-9"/>
                <w:sz w:val="18"/>
              </w:rPr>
              <w:t xml:space="preserve"> </w:t>
            </w:r>
            <w:r>
              <w:rPr>
                <w:sz w:val="18"/>
              </w:rPr>
              <w:t>carry</w:t>
            </w:r>
            <w:r>
              <w:rPr>
                <w:spacing w:val="-5"/>
                <w:sz w:val="18"/>
              </w:rPr>
              <w:t xml:space="preserve"> </w:t>
            </w:r>
            <w:r>
              <w:rPr>
                <w:sz w:val="18"/>
              </w:rPr>
              <w:t>out</w:t>
            </w:r>
            <w:r>
              <w:rPr>
                <w:spacing w:val="-3"/>
                <w:sz w:val="18"/>
              </w:rPr>
              <w:t xml:space="preserve"> </w:t>
            </w:r>
            <w:r>
              <w:rPr>
                <w:sz w:val="18"/>
              </w:rPr>
              <w:t>projects.</w:t>
            </w:r>
            <w:r>
              <w:rPr>
                <w:spacing w:val="-6"/>
                <w:sz w:val="18"/>
              </w:rPr>
              <w:t xml:space="preserve"> </w:t>
            </w:r>
            <w:r>
              <w:rPr>
                <w:sz w:val="18"/>
              </w:rPr>
              <w:t>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95A79F1" w14:textId="77777777" w:rsidR="004D0F5B" w:rsidRDefault="004D0F5B">
      <w:pPr>
        <w:pStyle w:val="BodyText"/>
        <w:rPr>
          <w:sz w:val="20"/>
        </w:rPr>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1276"/>
        <w:gridCol w:w="1271"/>
        <w:gridCol w:w="1422"/>
        <w:gridCol w:w="1275"/>
        <w:gridCol w:w="1419"/>
        <w:gridCol w:w="1414"/>
        <w:gridCol w:w="1419"/>
      </w:tblGrid>
      <w:tr w:rsidR="004D0F5B" w14:paraId="7B9748F9" w14:textId="77777777">
        <w:trPr>
          <w:trHeight w:val="830"/>
        </w:trPr>
        <w:tc>
          <w:tcPr>
            <w:tcW w:w="1386" w:type="dxa"/>
            <w:shd w:val="clear" w:color="auto" w:fill="C2D29B"/>
          </w:tcPr>
          <w:p w14:paraId="2F04E8A5" w14:textId="77777777" w:rsidR="004D0F5B" w:rsidRDefault="00000000">
            <w:pPr>
              <w:pStyle w:val="TableParagraph"/>
              <w:spacing w:line="200" w:lineRule="exact"/>
              <w:rPr>
                <w:b/>
                <w:sz w:val="18"/>
              </w:rPr>
            </w:pPr>
            <w:r>
              <w:rPr>
                <w:b/>
                <w:sz w:val="18"/>
              </w:rPr>
              <w:t>Level</w:t>
            </w:r>
            <w:r>
              <w:rPr>
                <w:b/>
                <w:spacing w:val="-2"/>
                <w:sz w:val="18"/>
              </w:rPr>
              <w:t xml:space="preserve"> </w:t>
            </w:r>
            <w:r>
              <w:rPr>
                <w:b/>
                <w:spacing w:val="-10"/>
                <w:sz w:val="18"/>
              </w:rPr>
              <w:t>6</w:t>
            </w:r>
          </w:p>
        </w:tc>
        <w:tc>
          <w:tcPr>
            <w:tcW w:w="1276" w:type="dxa"/>
            <w:shd w:val="clear" w:color="auto" w:fill="C2D29B"/>
          </w:tcPr>
          <w:p w14:paraId="6A5DD077" w14:textId="77777777" w:rsidR="004D0F5B" w:rsidRDefault="004D0F5B">
            <w:pPr>
              <w:pStyle w:val="TableParagraph"/>
              <w:spacing w:before="5"/>
              <w:ind w:left="0"/>
              <w:rPr>
                <w:sz w:val="26"/>
              </w:rPr>
            </w:pPr>
          </w:p>
          <w:p w14:paraId="2C134CDC" w14:textId="77777777" w:rsidR="004D0F5B" w:rsidRDefault="00000000">
            <w:pPr>
              <w:pStyle w:val="TableParagraph"/>
              <w:spacing w:before="1"/>
              <w:ind w:left="171" w:right="132"/>
              <w:jc w:val="center"/>
              <w:rPr>
                <w:b/>
                <w:sz w:val="18"/>
              </w:rPr>
            </w:pPr>
            <w:r>
              <w:rPr>
                <w:b/>
                <w:spacing w:val="-4"/>
                <w:sz w:val="18"/>
              </w:rPr>
              <w:t>FAIL</w:t>
            </w:r>
          </w:p>
        </w:tc>
        <w:tc>
          <w:tcPr>
            <w:tcW w:w="1271" w:type="dxa"/>
            <w:shd w:val="clear" w:color="auto" w:fill="C2D29B"/>
          </w:tcPr>
          <w:p w14:paraId="7B784F69" w14:textId="77777777" w:rsidR="004D0F5B" w:rsidRDefault="004D0F5B">
            <w:pPr>
              <w:pStyle w:val="TableParagraph"/>
              <w:spacing w:before="5"/>
              <w:ind w:left="0"/>
              <w:rPr>
                <w:sz w:val="17"/>
              </w:rPr>
            </w:pPr>
          </w:p>
          <w:p w14:paraId="518B77E3" w14:textId="77777777" w:rsidR="004D0F5B" w:rsidRDefault="00000000">
            <w:pPr>
              <w:pStyle w:val="TableParagraph"/>
              <w:spacing w:line="242" w:lineRule="auto"/>
              <w:ind w:left="449" w:hanging="286"/>
              <w:rPr>
                <w:b/>
                <w:sz w:val="18"/>
              </w:rPr>
            </w:pPr>
            <w:r>
              <w:rPr>
                <w:b/>
                <w:spacing w:val="-6"/>
                <w:sz w:val="18"/>
              </w:rPr>
              <w:t xml:space="preserve">MARGINAL </w:t>
            </w:r>
            <w:r>
              <w:rPr>
                <w:b/>
                <w:spacing w:val="-4"/>
                <w:sz w:val="18"/>
              </w:rPr>
              <w:t>FAIL</w:t>
            </w:r>
          </w:p>
        </w:tc>
        <w:tc>
          <w:tcPr>
            <w:tcW w:w="1422" w:type="dxa"/>
            <w:shd w:val="clear" w:color="auto" w:fill="C2D29B"/>
          </w:tcPr>
          <w:p w14:paraId="6E832C55" w14:textId="77777777" w:rsidR="004D0F5B" w:rsidRDefault="00000000">
            <w:pPr>
              <w:pStyle w:val="TableParagraph"/>
              <w:spacing w:before="101"/>
              <w:ind w:left="169" w:right="120"/>
              <w:jc w:val="center"/>
              <w:rPr>
                <w:b/>
                <w:sz w:val="18"/>
              </w:rPr>
            </w:pPr>
            <w:r>
              <w:rPr>
                <w:b/>
                <w:spacing w:val="-6"/>
                <w:sz w:val="18"/>
              </w:rPr>
              <w:t>SATISFACTO RY</w:t>
            </w:r>
          </w:p>
          <w:p w14:paraId="3948B629" w14:textId="77777777" w:rsidR="004D0F5B" w:rsidRDefault="00000000">
            <w:pPr>
              <w:pStyle w:val="TableParagraph"/>
              <w:spacing w:line="201" w:lineRule="exact"/>
              <w:ind w:left="169" w:right="109"/>
              <w:jc w:val="center"/>
              <w:rPr>
                <w:b/>
                <w:sz w:val="18"/>
              </w:rPr>
            </w:pPr>
            <w:r>
              <w:rPr>
                <w:b/>
                <w:sz w:val="18"/>
              </w:rPr>
              <w:t>(3</w:t>
            </w:r>
            <w:r>
              <w:rPr>
                <w:b/>
                <w:position w:val="6"/>
                <w:sz w:val="12"/>
              </w:rPr>
              <w:t>rd</w:t>
            </w:r>
            <w:r>
              <w:rPr>
                <w:b/>
                <w:spacing w:val="-1"/>
                <w:position w:val="6"/>
                <w:sz w:val="12"/>
              </w:rPr>
              <w:t xml:space="preserve"> </w:t>
            </w:r>
            <w:r>
              <w:rPr>
                <w:b/>
                <w:sz w:val="18"/>
              </w:rPr>
              <w:t>/</w:t>
            </w:r>
            <w:r>
              <w:rPr>
                <w:b/>
                <w:spacing w:val="-4"/>
                <w:sz w:val="18"/>
              </w:rPr>
              <w:t xml:space="preserve"> </w:t>
            </w:r>
            <w:r>
              <w:rPr>
                <w:b/>
                <w:spacing w:val="-2"/>
                <w:sz w:val="18"/>
              </w:rPr>
              <w:t>Pass)</w:t>
            </w:r>
          </w:p>
        </w:tc>
        <w:tc>
          <w:tcPr>
            <w:tcW w:w="1275" w:type="dxa"/>
            <w:shd w:val="clear" w:color="auto" w:fill="C2D29B"/>
          </w:tcPr>
          <w:p w14:paraId="35811158" w14:textId="77777777" w:rsidR="004D0F5B" w:rsidRDefault="004D0F5B">
            <w:pPr>
              <w:pStyle w:val="TableParagraph"/>
              <w:spacing w:before="3"/>
              <w:ind w:left="0"/>
              <w:rPr>
                <w:sz w:val="17"/>
              </w:rPr>
            </w:pPr>
          </w:p>
          <w:p w14:paraId="33833DA1" w14:textId="77777777" w:rsidR="004D0F5B" w:rsidRDefault="00000000">
            <w:pPr>
              <w:pStyle w:val="TableParagraph"/>
              <w:spacing w:before="1"/>
              <w:ind w:left="155" w:right="128"/>
              <w:jc w:val="center"/>
              <w:rPr>
                <w:b/>
                <w:sz w:val="18"/>
              </w:rPr>
            </w:pPr>
            <w:r>
              <w:rPr>
                <w:b/>
                <w:spacing w:val="-4"/>
                <w:sz w:val="18"/>
              </w:rPr>
              <w:t>GOOD</w:t>
            </w:r>
          </w:p>
          <w:p w14:paraId="4CE0091A" w14:textId="77777777" w:rsidR="004D0F5B" w:rsidRDefault="00000000">
            <w:pPr>
              <w:pStyle w:val="TableParagraph"/>
              <w:spacing w:before="4"/>
              <w:ind w:left="175" w:right="128"/>
              <w:jc w:val="center"/>
              <w:rPr>
                <w:b/>
                <w:sz w:val="18"/>
              </w:rPr>
            </w:pPr>
            <w:r>
              <w:rPr>
                <w:b/>
                <w:sz w:val="18"/>
              </w:rPr>
              <w:t>(2.2</w:t>
            </w:r>
            <w:r>
              <w:rPr>
                <w:b/>
                <w:spacing w:val="-6"/>
                <w:sz w:val="18"/>
              </w:rPr>
              <w:t xml:space="preserve"> </w:t>
            </w:r>
            <w:r>
              <w:rPr>
                <w:b/>
                <w:sz w:val="18"/>
              </w:rPr>
              <w:t>/</w:t>
            </w:r>
            <w:r>
              <w:rPr>
                <w:b/>
                <w:spacing w:val="-4"/>
                <w:sz w:val="18"/>
              </w:rPr>
              <w:t xml:space="preserve"> </w:t>
            </w:r>
            <w:r>
              <w:rPr>
                <w:b/>
                <w:spacing w:val="-2"/>
                <w:sz w:val="18"/>
              </w:rPr>
              <w:t>Pass)</w:t>
            </w:r>
          </w:p>
        </w:tc>
        <w:tc>
          <w:tcPr>
            <w:tcW w:w="1419" w:type="dxa"/>
            <w:shd w:val="clear" w:color="auto" w:fill="C2D29B"/>
          </w:tcPr>
          <w:p w14:paraId="49CA0C74" w14:textId="77777777" w:rsidR="004D0F5B" w:rsidRDefault="004D0F5B">
            <w:pPr>
              <w:pStyle w:val="TableParagraph"/>
              <w:spacing w:before="3"/>
              <w:ind w:left="0"/>
              <w:rPr>
                <w:sz w:val="17"/>
              </w:rPr>
            </w:pPr>
          </w:p>
          <w:p w14:paraId="674C8818" w14:textId="77777777" w:rsidR="004D0F5B" w:rsidRDefault="00000000">
            <w:pPr>
              <w:pStyle w:val="TableParagraph"/>
              <w:spacing w:before="1"/>
              <w:ind w:left="178"/>
              <w:rPr>
                <w:b/>
                <w:sz w:val="18"/>
              </w:rPr>
            </w:pPr>
            <w:r>
              <w:rPr>
                <w:b/>
                <w:spacing w:val="-2"/>
                <w:sz w:val="18"/>
              </w:rPr>
              <w:t>VERY</w:t>
            </w:r>
            <w:r>
              <w:rPr>
                <w:b/>
                <w:spacing w:val="-10"/>
                <w:sz w:val="18"/>
              </w:rPr>
              <w:t xml:space="preserve"> </w:t>
            </w:r>
            <w:r>
              <w:rPr>
                <w:b/>
                <w:spacing w:val="-4"/>
                <w:sz w:val="18"/>
              </w:rPr>
              <w:t>GOOD</w:t>
            </w:r>
          </w:p>
          <w:p w14:paraId="7E0DE545" w14:textId="77777777" w:rsidR="004D0F5B" w:rsidRDefault="00000000">
            <w:pPr>
              <w:pStyle w:val="TableParagraph"/>
              <w:spacing w:before="4"/>
              <w:ind w:left="247"/>
              <w:rPr>
                <w:b/>
                <w:sz w:val="18"/>
              </w:rPr>
            </w:pPr>
            <w:r>
              <w:rPr>
                <w:b/>
                <w:sz w:val="18"/>
              </w:rPr>
              <w:t>(2.1</w:t>
            </w:r>
            <w:r>
              <w:rPr>
                <w:b/>
                <w:spacing w:val="-6"/>
                <w:sz w:val="18"/>
              </w:rPr>
              <w:t xml:space="preserve"> </w:t>
            </w:r>
            <w:r>
              <w:rPr>
                <w:b/>
                <w:sz w:val="18"/>
              </w:rPr>
              <w:t>/</w:t>
            </w:r>
            <w:r>
              <w:rPr>
                <w:b/>
                <w:spacing w:val="-3"/>
                <w:sz w:val="18"/>
              </w:rPr>
              <w:t xml:space="preserve"> </w:t>
            </w:r>
            <w:r>
              <w:rPr>
                <w:b/>
                <w:spacing w:val="-2"/>
                <w:sz w:val="18"/>
              </w:rPr>
              <w:t>Merit)</w:t>
            </w:r>
          </w:p>
        </w:tc>
        <w:tc>
          <w:tcPr>
            <w:tcW w:w="1414" w:type="dxa"/>
            <w:shd w:val="clear" w:color="auto" w:fill="C2D29B"/>
          </w:tcPr>
          <w:p w14:paraId="76217F20" w14:textId="77777777" w:rsidR="004D0F5B" w:rsidRDefault="00000000">
            <w:pPr>
              <w:pStyle w:val="TableParagraph"/>
              <w:spacing w:before="92"/>
              <w:ind w:left="180" w:right="131"/>
              <w:jc w:val="center"/>
              <w:rPr>
                <w:b/>
                <w:sz w:val="18"/>
              </w:rPr>
            </w:pPr>
            <w:r>
              <w:rPr>
                <w:b/>
                <w:spacing w:val="-2"/>
                <w:sz w:val="18"/>
              </w:rPr>
              <w:t>EXCELLENT</w:t>
            </w:r>
          </w:p>
          <w:p w14:paraId="7E16E096" w14:textId="77777777" w:rsidR="004D0F5B" w:rsidRDefault="00000000">
            <w:pPr>
              <w:pStyle w:val="TableParagraph"/>
              <w:spacing w:before="3" w:line="244" w:lineRule="auto"/>
              <w:ind w:left="260" w:right="194" w:hanging="11"/>
              <w:jc w:val="center"/>
              <w:rPr>
                <w:b/>
                <w:sz w:val="18"/>
              </w:rPr>
            </w:pPr>
            <w:r>
              <w:rPr>
                <w:b/>
                <w:sz w:val="18"/>
              </w:rPr>
              <w:t>(1</w:t>
            </w:r>
            <w:r>
              <w:rPr>
                <w:b/>
                <w:position w:val="6"/>
                <w:sz w:val="12"/>
              </w:rPr>
              <w:t>st</w:t>
            </w:r>
            <w:r>
              <w:rPr>
                <w:b/>
                <w:spacing w:val="-10"/>
                <w:position w:val="6"/>
                <w:sz w:val="12"/>
              </w:rPr>
              <w:t xml:space="preserve"> </w:t>
            </w:r>
            <w:r>
              <w:rPr>
                <w:b/>
                <w:sz w:val="18"/>
              </w:rPr>
              <w:t xml:space="preserve">/ </w:t>
            </w:r>
            <w:r>
              <w:rPr>
                <w:b/>
                <w:spacing w:val="-6"/>
                <w:sz w:val="18"/>
              </w:rPr>
              <w:t>Distinction)</w:t>
            </w:r>
          </w:p>
        </w:tc>
        <w:tc>
          <w:tcPr>
            <w:tcW w:w="1419" w:type="dxa"/>
            <w:shd w:val="clear" w:color="auto" w:fill="C2D29B"/>
          </w:tcPr>
          <w:p w14:paraId="4EB2E555" w14:textId="77777777" w:rsidR="004D0F5B" w:rsidRDefault="00000000">
            <w:pPr>
              <w:pStyle w:val="TableParagraph"/>
              <w:ind w:left="165" w:right="105"/>
              <w:jc w:val="center"/>
              <w:rPr>
                <w:b/>
                <w:sz w:val="18"/>
              </w:rPr>
            </w:pPr>
            <w:r>
              <w:rPr>
                <w:b/>
                <w:spacing w:val="-6"/>
                <w:sz w:val="18"/>
              </w:rPr>
              <w:t xml:space="preserve">EXCEPTIONA </w:t>
            </w:r>
            <w:r>
              <w:rPr>
                <w:b/>
                <w:spacing w:val="-10"/>
                <w:sz w:val="18"/>
              </w:rPr>
              <w:t>L</w:t>
            </w:r>
          </w:p>
          <w:p w14:paraId="4014DE0C" w14:textId="77777777" w:rsidR="004D0F5B" w:rsidRDefault="00000000">
            <w:pPr>
              <w:pStyle w:val="TableParagraph"/>
              <w:spacing w:line="200" w:lineRule="exact"/>
              <w:ind w:left="267" w:right="192" w:hanging="20"/>
              <w:jc w:val="center"/>
              <w:rPr>
                <w:b/>
                <w:sz w:val="18"/>
              </w:rPr>
            </w:pPr>
            <w:r>
              <w:rPr>
                <w:b/>
                <w:sz w:val="18"/>
              </w:rPr>
              <w:t>(1</w:t>
            </w:r>
            <w:r>
              <w:rPr>
                <w:b/>
                <w:position w:val="6"/>
                <w:sz w:val="12"/>
              </w:rPr>
              <w:t>st</w:t>
            </w:r>
            <w:r>
              <w:rPr>
                <w:b/>
                <w:spacing w:val="-9"/>
                <w:position w:val="6"/>
                <w:sz w:val="12"/>
              </w:rPr>
              <w:t xml:space="preserve"> </w:t>
            </w:r>
            <w:r>
              <w:rPr>
                <w:b/>
                <w:sz w:val="18"/>
              </w:rPr>
              <w:t xml:space="preserve">/ </w:t>
            </w:r>
            <w:r>
              <w:rPr>
                <w:b/>
                <w:spacing w:val="-6"/>
                <w:sz w:val="18"/>
              </w:rPr>
              <w:t>Distinction)</w:t>
            </w:r>
          </w:p>
        </w:tc>
      </w:tr>
      <w:tr w:rsidR="004D0F5B" w14:paraId="63E6E636" w14:textId="77777777">
        <w:trPr>
          <w:trHeight w:val="230"/>
        </w:trPr>
        <w:tc>
          <w:tcPr>
            <w:tcW w:w="1386" w:type="dxa"/>
            <w:shd w:val="clear" w:color="auto" w:fill="C2D29B"/>
          </w:tcPr>
          <w:p w14:paraId="75D777C2" w14:textId="77777777" w:rsidR="004D0F5B" w:rsidRDefault="00000000">
            <w:pPr>
              <w:pStyle w:val="TableParagraph"/>
              <w:spacing w:line="210" w:lineRule="exact"/>
              <w:ind w:left="291"/>
              <w:rPr>
                <w:b/>
                <w:sz w:val="20"/>
              </w:rPr>
            </w:pPr>
            <w:r>
              <w:rPr>
                <w:b/>
                <w:spacing w:val="-2"/>
                <w:sz w:val="20"/>
              </w:rPr>
              <w:t>Category</w:t>
            </w:r>
          </w:p>
        </w:tc>
        <w:tc>
          <w:tcPr>
            <w:tcW w:w="1276" w:type="dxa"/>
            <w:shd w:val="clear" w:color="auto" w:fill="C2D29B"/>
          </w:tcPr>
          <w:p w14:paraId="661A3EB1" w14:textId="77777777" w:rsidR="004D0F5B" w:rsidRDefault="00000000">
            <w:pPr>
              <w:pStyle w:val="TableParagraph"/>
              <w:spacing w:line="200" w:lineRule="exact"/>
              <w:ind w:left="171" w:right="127"/>
              <w:jc w:val="center"/>
              <w:rPr>
                <w:b/>
                <w:sz w:val="18"/>
              </w:rPr>
            </w:pPr>
            <w:r>
              <w:rPr>
                <w:b/>
                <w:spacing w:val="-5"/>
                <w:sz w:val="18"/>
              </w:rPr>
              <w:t>0-29%</w:t>
            </w:r>
          </w:p>
        </w:tc>
        <w:tc>
          <w:tcPr>
            <w:tcW w:w="1271" w:type="dxa"/>
            <w:shd w:val="clear" w:color="auto" w:fill="C2D29B"/>
          </w:tcPr>
          <w:p w14:paraId="17E3F7D3" w14:textId="77777777" w:rsidR="004D0F5B" w:rsidRDefault="00000000">
            <w:pPr>
              <w:pStyle w:val="TableParagraph"/>
              <w:spacing w:line="200" w:lineRule="exact"/>
              <w:ind w:left="339"/>
              <w:rPr>
                <w:b/>
                <w:sz w:val="18"/>
              </w:rPr>
            </w:pPr>
            <w:r>
              <w:rPr>
                <w:b/>
                <w:spacing w:val="-5"/>
                <w:sz w:val="18"/>
              </w:rPr>
              <w:t>30-39%</w:t>
            </w:r>
          </w:p>
        </w:tc>
        <w:tc>
          <w:tcPr>
            <w:tcW w:w="1422" w:type="dxa"/>
            <w:shd w:val="clear" w:color="auto" w:fill="C2D29B"/>
          </w:tcPr>
          <w:p w14:paraId="1FA7263B" w14:textId="77777777" w:rsidR="004D0F5B" w:rsidRDefault="00000000">
            <w:pPr>
              <w:pStyle w:val="TableParagraph"/>
              <w:spacing w:line="200" w:lineRule="exact"/>
              <w:ind w:left="413"/>
              <w:rPr>
                <w:b/>
                <w:sz w:val="18"/>
              </w:rPr>
            </w:pPr>
            <w:r>
              <w:rPr>
                <w:b/>
                <w:spacing w:val="-5"/>
                <w:sz w:val="18"/>
              </w:rPr>
              <w:t>40-49%</w:t>
            </w:r>
          </w:p>
        </w:tc>
        <w:tc>
          <w:tcPr>
            <w:tcW w:w="1275" w:type="dxa"/>
            <w:shd w:val="clear" w:color="auto" w:fill="C2D29B"/>
          </w:tcPr>
          <w:p w14:paraId="6A727155" w14:textId="77777777" w:rsidR="004D0F5B" w:rsidRDefault="00000000">
            <w:pPr>
              <w:pStyle w:val="TableParagraph"/>
              <w:spacing w:line="200" w:lineRule="exact"/>
              <w:ind w:left="338"/>
              <w:rPr>
                <w:b/>
                <w:sz w:val="18"/>
              </w:rPr>
            </w:pPr>
            <w:r>
              <w:rPr>
                <w:b/>
                <w:spacing w:val="-5"/>
                <w:sz w:val="18"/>
              </w:rPr>
              <w:t>50-59%</w:t>
            </w:r>
          </w:p>
        </w:tc>
        <w:tc>
          <w:tcPr>
            <w:tcW w:w="1419" w:type="dxa"/>
            <w:shd w:val="clear" w:color="auto" w:fill="C2D29B"/>
          </w:tcPr>
          <w:p w14:paraId="4372CA28" w14:textId="77777777" w:rsidR="004D0F5B" w:rsidRDefault="00000000">
            <w:pPr>
              <w:pStyle w:val="TableParagraph"/>
              <w:spacing w:line="200" w:lineRule="exact"/>
              <w:ind w:left="413"/>
              <w:rPr>
                <w:b/>
                <w:sz w:val="18"/>
              </w:rPr>
            </w:pPr>
            <w:r>
              <w:rPr>
                <w:b/>
                <w:spacing w:val="-5"/>
                <w:sz w:val="18"/>
              </w:rPr>
              <w:t>60-69%</w:t>
            </w:r>
          </w:p>
        </w:tc>
        <w:tc>
          <w:tcPr>
            <w:tcW w:w="1414" w:type="dxa"/>
            <w:shd w:val="clear" w:color="auto" w:fill="C2D29B"/>
          </w:tcPr>
          <w:p w14:paraId="25C2392C" w14:textId="77777777" w:rsidR="004D0F5B" w:rsidRDefault="00000000">
            <w:pPr>
              <w:pStyle w:val="TableParagraph"/>
              <w:spacing w:line="200" w:lineRule="exact"/>
              <w:ind w:left="415"/>
              <w:rPr>
                <w:b/>
                <w:sz w:val="18"/>
              </w:rPr>
            </w:pPr>
            <w:r>
              <w:rPr>
                <w:b/>
                <w:spacing w:val="-5"/>
                <w:sz w:val="18"/>
              </w:rPr>
              <w:t>70-84%</w:t>
            </w:r>
          </w:p>
        </w:tc>
        <w:tc>
          <w:tcPr>
            <w:tcW w:w="1419" w:type="dxa"/>
            <w:shd w:val="clear" w:color="auto" w:fill="C2D29B"/>
          </w:tcPr>
          <w:p w14:paraId="27182241" w14:textId="77777777" w:rsidR="004D0F5B" w:rsidRDefault="00000000">
            <w:pPr>
              <w:pStyle w:val="TableParagraph"/>
              <w:spacing w:line="200" w:lineRule="exact"/>
              <w:ind w:left="367"/>
              <w:rPr>
                <w:b/>
                <w:sz w:val="18"/>
              </w:rPr>
            </w:pPr>
            <w:r>
              <w:rPr>
                <w:b/>
                <w:spacing w:val="-5"/>
                <w:sz w:val="18"/>
              </w:rPr>
              <w:t>85-</w:t>
            </w:r>
            <w:r>
              <w:rPr>
                <w:b/>
                <w:spacing w:val="-4"/>
                <w:sz w:val="18"/>
              </w:rPr>
              <w:t>100%</w:t>
            </w:r>
          </w:p>
        </w:tc>
      </w:tr>
      <w:tr w:rsidR="004D0F5B" w14:paraId="615995EE" w14:textId="77777777">
        <w:trPr>
          <w:trHeight w:val="3860"/>
        </w:trPr>
        <w:tc>
          <w:tcPr>
            <w:tcW w:w="1386" w:type="dxa"/>
            <w:shd w:val="clear" w:color="auto" w:fill="C2D29B"/>
          </w:tcPr>
          <w:p w14:paraId="2C1A9436" w14:textId="77777777" w:rsidR="004D0F5B" w:rsidRDefault="00000000">
            <w:pPr>
              <w:pStyle w:val="TableParagraph"/>
              <w:spacing w:before="32"/>
              <w:ind w:left="231" w:right="193"/>
              <w:rPr>
                <w:sz w:val="18"/>
              </w:rPr>
            </w:pPr>
            <w:r>
              <w:rPr>
                <w:b/>
                <w:spacing w:val="-10"/>
                <w:sz w:val="20"/>
              </w:rPr>
              <w:t xml:space="preserve">Engageme </w:t>
            </w:r>
            <w:r>
              <w:rPr>
                <w:b/>
                <w:sz w:val="20"/>
              </w:rPr>
              <w:t xml:space="preserve">nt with </w:t>
            </w:r>
            <w:r>
              <w:rPr>
                <w:b/>
                <w:spacing w:val="-2"/>
                <w:sz w:val="20"/>
              </w:rPr>
              <w:t xml:space="preserve">literature </w:t>
            </w:r>
            <w:r>
              <w:rPr>
                <w:spacing w:val="-2"/>
                <w:sz w:val="18"/>
              </w:rPr>
              <w:t>(including reading, referencing,</w:t>
            </w:r>
          </w:p>
          <w:p w14:paraId="12B4B95B" w14:textId="77777777" w:rsidR="004D0F5B" w:rsidRDefault="00000000">
            <w:pPr>
              <w:pStyle w:val="TableParagraph"/>
              <w:spacing w:before="28" w:line="252" w:lineRule="auto"/>
              <w:ind w:left="231" w:right="193"/>
              <w:rPr>
                <w:sz w:val="18"/>
              </w:rPr>
            </w:pPr>
            <w:r>
              <w:rPr>
                <w:spacing w:val="-2"/>
                <w:sz w:val="18"/>
              </w:rPr>
              <w:t xml:space="preserve">academic </w:t>
            </w:r>
            <w:r>
              <w:rPr>
                <w:spacing w:val="-6"/>
                <w:sz w:val="18"/>
              </w:rPr>
              <w:t xml:space="preserve">conventions </w:t>
            </w:r>
            <w:r>
              <w:rPr>
                <w:spacing w:val="-4"/>
                <w:sz w:val="18"/>
              </w:rPr>
              <w:t xml:space="preserve">and </w:t>
            </w:r>
            <w:r>
              <w:rPr>
                <w:spacing w:val="-2"/>
                <w:sz w:val="18"/>
              </w:rPr>
              <w:t>academic honesty)</w:t>
            </w:r>
          </w:p>
        </w:tc>
        <w:tc>
          <w:tcPr>
            <w:tcW w:w="1276" w:type="dxa"/>
          </w:tcPr>
          <w:p w14:paraId="3A379474" w14:textId="77777777" w:rsidR="004D0F5B" w:rsidRDefault="00000000">
            <w:pPr>
              <w:pStyle w:val="TableParagraph"/>
              <w:ind w:right="79"/>
              <w:rPr>
                <w:sz w:val="16"/>
              </w:rPr>
            </w:pPr>
            <w:r>
              <w:rPr>
                <w:sz w:val="16"/>
              </w:rPr>
              <w:t xml:space="preserve">Little or no evidence of </w:t>
            </w:r>
            <w:r>
              <w:rPr>
                <w:spacing w:val="-4"/>
                <w:sz w:val="16"/>
              </w:rPr>
              <w:t>reading</w:t>
            </w:r>
            <w:r>
              <w:rPr>
                <w:spacing w:val="-18"/>
                <w:sz w:val="16"/>
              </w:rPr>
              <w:t xml:space="preserve"> </w:t>
            </w:r>
            <w:r>
              <w:rPr>
                <w:rFonts w:ascii="Times New Roman"/>
                <w:spacing w:val="-4"/>
                <w:sz w:val="16"/>
              </w:rPr>
              <w:t>and/or</w:t>
            </w:r>
            <w:r>
              <w:rPr>
                <w:rFonts w:ascii="Times New Roman"/>
                <w:spacing w:val="40"/>
                <w:sz w:val="16"/>
              </w:rPr>
              <w:t xml:space="preserve"> </w:t>
            </w:r>
            <w:r>
              <w:rPr>
                <w:sz w:val="16"/>
              </w:rPr>
              <w:t xml:space="preserve">reliance on </w:t>
            </w:r>
            <w:r>
              <w:rPr>
                <w:spacing w:val="-2"/>
                <w:sz w:val="16"/>
              </w:rPr>
              <w:t>inappropriate sources.</w:t>
            </w:r>
          </w:p>
          <w:p w14:paraId="0146E90E" w14:textId="77777777" w:rsidR="004D0F5B" w:rsidRDefault="00000000">
            <w:pPr>
              <w:pStyle w:val="TableParagraph"/>
              <w:ind w:right="79"/>
              <w:rPr>
                <w:sz w:val="16"/>
              </w:rPr>
            </w:pPr>
            <w:r>
              <w:rPr>
                <w:sz w:val="16"/>
              </w:rPr>
              <w:t xml:space="preserve">Views and </w:t>
            </w:r>
            <w:r>
              <w:rPr>
                <w:spacing w:val="-2"/>
                <w:sz w:val="16"/>
              </w:rPr>
              <w:t>findings</w:t>
            </w:r>
            <w:r>
              <w:rPr>
                <w:spacing w:val="-19"/>
                <w:sz w:val="16"/>
              </w:rPr>
              <w:t xml:space="preserve"> </w:t>
            </w:r>
            <w:r>
              <w:rPr>
                <w:spacing w:val="-2"/>
                <w:sz w:val="16"/>
              </w:rPr>
              <w:t xml:space="preserve">mostly unsupported </w:t>
            </w:r>
            <w:r>
              <w:rPr>
                <w:sz w:val="16"/>
              </w:rPr>
              <w:t xml:space="preserve">and non- </w:t>
            </w:r>
            <w:r>
              <w:rPr>
                <w:spacing w:val="-2"/>
                <w:sz w:val="16"/>
              </w:rPr>
              <w:t xml:space="preserve">authoritative. Referencing conventions </w:t>
            </w:r>
            <w:r>
              <w:rPr>
                <w:spacing w:val="-4"/>
                <w:sz w:val="16"/>
              </w:rPr>
              <w:t xml:space="preserve">used </w:t>
            </w:r>
            <w:r>
              <w:rPr>
                <w:spacing w:val="-2"/>
                <w:sz w:val="16"/>
              </w:rPr>
              <w:t>incoherently</w:t>
            </w:r>
            <w:r>
              <w:rPr>
                <w:spacing w:val="-11"/>
                <w:sz w:val="16"/>
              </w:rPr>
              <w:t xml:space="preserve"> </w:t>
            </w:r>
            <w:r>
              <w:rPr>
                <w:spacing w:val="-2"/>
                <w:sz w:val="16"/>
              </w:rPr>
              <w:t>or largely</w:t>
            </w:r>
            <w:r>
              <w:rPr>
                <w:spacing w:val="-4"/>
                <w:sz w:val="16"/>
              </w:rPr>
              <w:t xml:space="preserve"> </w:t>
            </w:r>
            <w:r>
              <w:rPr>
                <w:spacing w:val="-2"/>
                <w:sz w:val="16"/>
              </w:rPr>
              <w:t>absent.</w:t>
            </w:r>
          </w:p>
        </w:tc>
        <w:tc>
          <w:tcPr>
            <w:tcW w:w="1271" w:type="dxa"/>
            <w:tcBorders>
              <w:right w:val="double" w:sz="2" w:space="0" w:color="000000"/>
            </w:tcBorders>
          </w:tcPr>
          <w:p w14:paraId="1867796F" w14:textId="77777777" w:rsidR="004D0F5B" w:rsidRDefault="00000000">
            <w:pPr>
              <w:pStyle w:val="TableParagraph"/>
              <w:ind w:left="119" w:right="143"/>
              <w:rPr>
                <w:sz w:val="16"/>
              </w:rPr>
            </w:pPr>
            <w:r>
              <w:rPr>
                <w:spacing w:val="-4"/>
                <w:sz w:val="16"/>
              </w:rPr>
              <w:t xml:space="preserve">Poor </w:t>
            </w:r>
            <w:r>
              <w:rPr>
                <w:spacing w:val="-2"/>
                <w:sz w:val="16"/>
              </w:rPr>
              <w:t xml:space="preserve">engagement </w:t>
            </w:r>
            <w:r>
              <w:rPr>
                <w:sz w:val="16"/>
              </w:rPr>
              <w:t>with</w:t>
            </w:r>
            <w:r>
              <w:rPr>
                <w:spacing w:val="-12"/>
                <w:sz w:val="16"/>
              </w:rPr>
              <w:t xml:space="preserve"> </w:t>
            </w:r>
            <w:r>
              <w:rPr>
                <w:sz w:val="16"/>
              </w:rPr>
              <w:t xml:space="preserve">essential reading. No evidence of </w:t>
            </w:r>
            <w:r>
              <w:rPr>
                <w:spacing w:val="-4"/>
                <w:sz w:val="16"/>
              </w:rPr>
              <w:t>wider</w:t>
            </w:r>
            <w:r>
              <w:rPr>
                <w:spacing w:val="-12"/>
                <w:sz w:val="16"/>
              </w:rPr>
              <w:t xml:space="preserve"> </w:t>
            </w:r>
            <w:r>
              <w:rPr>
                <w:spacing w:val="-4"/>
                <w:sz w:val="16"/>
              </w:rPr>
              <w:t xml:space="preserve">reading. </w:t>
            </w:r>
            <w:r>
              <w:rPr>
                <w:sz w:val="16"/>
              </w:rPr>
              <w:t xml:space="preserve">Reliance on </w:t>
            </w:r>
            <w:r>
              <w:rPr>
                <w:spacing w:val="-2"/>
                <w:sz w:val="16"/>
              </w:rPr>
              <w:t xml:space="preserve">inappropriate sources, and/or indiscriminate </w:t>
            </w:r>
            <w:r>
              <w:rPr>
                <w:sz w:val="16"/>
              </w:rPr>
              <w:t xml:space="preserve">use of </w:t>
            </w:r>
            <w:r>
              <w:rPr>
                <w:spacing w:val="-2"/>
                <w:sz w:val="16"/>
              </w:rPr>
              <w:t>sources.</w:t>
            </w:r>
          </w:p>
          <w:p w14:paraId="54AA4568" w14:textId="77777777" w:rsidR="004D0F5B" w:rsidRDefault="00000000">
            <w:pPr>
              <w:pStyle w:val="TableParagraph"/>
              <w:ind w:left="119" w:right="143"/>
              <w:rPr>
                <w:sz w:val="16"/>
              </w:rPr>
            </w:pPr>
            <w:r>
              <w:rPr>
                <w:spacing w:val="-2"/>
                <w:sz w:val="16"/>
              </w:rPr>
              <w:t>Heavily</w:t>
            </w:r>
            <w:r>
              <w:rPr>
                <w:spacing w:val="-14"/>
                <w:sz w:val="16"/>
              </w:rPr>
              <w:t xml:space="preserve"> </w:t>
            </w:r>
            <w:r>
              <w:rPr>
                <w:spacing w:val="-2"/>
                <w:sz w:val="16"/>
              </w:rPr>
              <w:t>reliant on</w:t>
            </w:r>
            <w:r>
              <w:rPr>
                <w:spacing w:val="-13"/>
                <w:sz w:val="16"/>
              </w:rPr>
              <w:t xml:space="preserve"> </w:t>
            </w:r>
            <w:r>
              <w:rPr>
                <w:spacing w:val="-2"/>
                <w:sz w:val="16"/>
              </w:rPr>
              <w:t xml:space="preserve">information gained </w:t>
            </w:r>
            <w:r>
              <w:rPr>
                <w:sz w:val="16"/>
              </w:rPr>
              <w:t>through</w:t>
            </w:r>
            <w:r>
              <w:rPr>
                <w:spacing w:val="-4"/>
                <w:sz w:val="16"/>
              </w:rPr>
              <w:t xml:space="preserve"> </w:t>
            </w:r>
            <w:r>
              <w:rPr>
                <w:sz w:val="16"/>
              </w:rPr>
              <w:t xml:space="preserve">class </w:t>
            </w:r>
            <w:r>
              <w:rPr>
                <w:spacing w:val="-2"/>
                <w:sz w:val="16"/>
              </w:rPr>
              <w:t>contact.</w:t>
            </w:r>
          </w:p>
          <w:p w14:paraId="233580F6" w14:textId="77777777" w:rsidR="004D0F5B" w:rsidRDefault="00000000">
            <w:pPr>
              <w:pStyle w:val="TableParagraph"/>
              <w:spacing w:before="8" w:line="225" w:lineRule="auto"/>
              <w:ind w:left="119" w:right="157"/>
              <w:rPr>
                <w:sz w:val="16"/>
              </w:rPr>
            </w:pPr>
            <w:r>
              <w:rPr>
                <w:spacing w:val="-2"/>
                <w:sz w:val="16"/>
              </w:rPr>
              <w:t xml:space="preserve">Inconsistent </w:t>
            </w:r>
            <w:r>
              <w:rPr>
                <w:sz w:val="16"/>
              </w:rPr>
              <w:t>and</w:t>
            </w:r>
            <w:r>
              <w:rPr>
                <w:spacing w:val="-13"/>
                <w:sz w:val="16"/>
              </w:rPr>
              <w:t xml:space="preserve"> </w:t>
            </w:r>
            <w:r>
              <w:rPr>
                <w:sz w:val="16"/>
              </w:rPr>
              <w:t>weak</w:t>
            </w:r>
            <w:r>
              <w:rPr>
                <w:spacing w:val="-12"/>
                <w:sz w:val="16"/>
              </w:rPr>
              <w:t xml:space="preserve"> </w:t>
            </w:r>
            <w:r>
              <w:rPr>
                <w:sz w:val="16"/>
              </w:rPr>
              <w:t>use of</w:t>
            </w:r>
            <w:r>
              <w:rPr>
                <w:spacing w:val="-11"/>
                <w:sz w:val="16"/>
              </w:rPr>
              <w:t xml:space="preserve"> </w:t>
            </w:r>
            <w:r>
              <w:rPr>
                <w:spacing w:val="-5"/>
                <w:sz w:val="16"/>
              </w:rPr>
              <w:t>referencing.</w:t>
            </w:r>
          </w:p>
        </w:tc>
        <w:tc>
          <w:tcPr>
            <w:tcW w:w="1422" w:type="dxa"/>
            <w:tcBorders>
              <w:left w:val="double" w:sz="2" w:space="0" w:color="000000"/>
            </w:tcBorders>
          </w:tcPr>
          <w:p w14:paraId="56A114D0" w14:textId="77777777" w:rsidR="004D0F5B" w:rsidRDefault="00000000">
            <w:pPr>
              <w:pStyle w:val="TableParagraph"/>
              <w:ind w:left="111" w:right="226"/>
              <w:rPr>
                <w:sz w:val="16"/>
              </w:rPr>
            </w:pPr>
            <w:r>
              <w:rPr>
                <w:spacing w:val="-2"/>
                <w:sz w:val="16"/>
              </w:rPr>
              <w:t xml:space="preserve">Engagement </w:t>
            </w:r>
            <w:r>
              <w:rPr>
                <w:sz w:val="16"/>
              </w:rPr>
              <w:t xml:space="preserve">with a limited </w:t>
            </w:r>
            <w:r>
              <w:rPr>
                <w:spacing w:val="-2"/>
                <w:sz w:val="16"/>
              </w:rPr>
              <w:t>range</w:t>
            </w:r>
            <w:r>
              <w:rPr>
                <w:spacing w:val="-14"/>
                <w:sz w:val="16"/>
              </w:rPr>
              <w:t xml:space="preserve"> </w:t>
            </w:r>
            <w:r>
              <w:rPr>
                <w:spacing w:val="-2"/>
                <w:sz w:val="16"/>
              </w:rPr>
              <w:t>of</w:t>
            </w:r>
            <w:r>
              <w:rPr>
                <w:spacing w:val="-15"/>
                <w:sz w:val="16"/>
              </w:rPr>
              <w:t xml:space="preserve"> </w:t>
            </w:r>
            <w:r>
              <w:rPr>
                <w:spacing w:val="-2"/>
                <w:sz w:val="16"/>
              </w:rPr>
              <w:t xml:space="preserve">mostly </w:t>
            </w:r>
            <w:r>
              <w:rPr>
                <w:sz w:val="16"/>
              </w:rPr>
              <w:t xml:space="preserve">relevant and </w:t>
            </w:r>
            <w:r>
              <w:rPr>
                <w:spacing w:val="-2"/>
                <w:sz w:val="16"/>
              </w:rPr>
              <w:t xml:space="preserve">credible </w:t>
            </w:r>
            <w:r>
              <w:rPr>
                <w:sz w:val="16"/>
              </w:rPr>
              <w:t>sources.</w:t>
            </w:r>
            <w:r>
              <w:rPr>
                <w:spacing w:val="-15"/>
                <w:sz w:val="16"/>
              </w:rPr>
              <w:t xml:space="preserve"> </w:t>
            </w:r>
            <w:r>
              <w:rPr>
                <w:sz w:val="16"/>
              </w:rPr>
              <w:t xml:space="preserve">Some omissions and minor errors. </w:t>
            </w:r>
            <w:r>
              <w:rPr>
                <w:spacing w:val="-2"/>
                <w:sz w:val="16"/>
              </w:rPr>
              <w:t xml:space="preserve">Referencing conventions </w:t>
            </w:r>
            <w:r>
              <w:rPr>
                <w:sz w:val="16"/>
              </w:rPr>
              <w:t>evident</w:t>
            </w:r>
            <w:r>
              <w:rPr>
                <w:spacing w:val="-12"/>
                <w:sz w:val="16"/>
              </w:rPr>
              <w:t xml:space="preserve"> </w:t>
            </w:r>
            <w:r>
              <w:rPr>
                <w:sz w:val="16"/>
              </w:rPr>
              <w:t xml:space="preserve">though not always </w:t>
            </w:r>
            <w:r>
              <w:rPr>
                <w:spacing w:val="-2"/>
                <w:sz w:val="16"/>
              </w:rPr>
              <w:t xml:space="preserve">applied </w:t>
            </w:r>
            <w:r>
              <w:rPr>
                <w:sz w:val="16"/>
              </w:rPr>
              <w:t xml:space="preserve">accurately or </w:t>
            </w:r>
            <w:r>
              <w:rPr>
                <w:spacing w:val="-2"/>
                <w:sz w:val="16"/>
              </w:rPr>
              <w:t>consistently.</w:t>
            </w:r>
          </w:p>
        </w:tc>
        <w:tc>
          <w:tcPr>
            <w:tcW w:w="1275" w:type="dxa"/>
          </w:tcPr>
          <w:p w14:paraId="7CA85948" w14:textId="77777777" w:rsidR="004D0F5B" w:rsidRDefault="00000000">
            <w:pPr>
              <w:pStyle w:val="TableParagraph"/>
              <w:ind w:left="123" w:right="149"/>
              <w:rPr>
                <w:sz w:val="16"/>
              </w:rPr>
            </w:pPr>
            <w:r>
              <w:rPr>
                <w:spacing w:val="-2"/>
                <w:sz w:val="16"/>
              </w:rPr>
              <w:t xml:space="preserve">Engagement </w:t>
            </w:r>
            <w:r>
              <w:rPr>
                <w:sz w:val="16"/>
              </w:rPr>
              <w:t xml:space="preserve">with an </w:t>
            </w:r>
            <w:r>
              <w:rPr>
                <w:spacing w:val="-2"/>
                <w:sz w:val="16"/>
              </w:rPr>
              <w:t xml:space="preserve">appropriate </w:t>
            </w:r>
            <w:r>
              <w:rPr>
                <w:sz w:val="16"/>
              </w:rPr>
              <w:t xml:space="preserve">range of </w:t>
            </w:r>
            <w:r>
              <w:rPr>
                <w:spacing w:val="-2"/>
                <w:sz w:val="16"/>
              </w:rPr>
              <w:t xml:space="preserve">research- informed literature, including sources retrieved </w:t>
            </w:r>
            <w:r>
              <w:rPr>
                <w:spacing w:val="-6"/>
                <w:sz w:val="16"/>
              </w:rPr>
              <w:t>independently.</w:t>
            </w:r>
            <w:r>
              <w:rPr>
                <w:sz w:val="16"/>
              </w:rPr>
              <w:t xml:space="preserve"> Some over- reliance on </w:t>
            </w:r>
            <w:r>
              <w:rPr>
                <w:spacing w:val="-2"/>
                <w:sz w:val="16"/>
              </w:rPr>
              <w:t>texts.</w:t>
            </w:r>
          </w:p>
          <w:p w14:paraId="61762AAC" w14:textId="77777777" w:rsidR="004D0F5B" w:rsidRDefault="00000000">
            <w:pPr>
              <w:pStyle w:val="TableParagraph"/>
              <w:spacing w:line="235" w:lineRule="auto"/>
              <w:ind w:left="123" w:right="166"/>
              <w:rPr>
                <w:sz w:val="16"/>
              </w:rPr>
            </w:pPr>
            <w:r>
              <w:rPr>
                <w:spacing w:val="-2"/>
                <w:sz w:val="16"/>
              </w:rPr>
              <w:t xml:space="preserve">Referencing </w:t>
            </w:r>
            <w:r>
              <w:rPr>
                <w:sz w:val="16"/>
              </w:rPr>
              <w:t xml:space="preserve">may show </w:t>
            </w:r>
            <w:r>
              <w:rPr>
                <w:spacing w:val="-2"/>
                <w:sz w:val="16"/>
              </w:rPr>
              <w:t xml:space="preserve">minor inaccuracies </w:t>
            </w:r>
            <w:r>
              <w:rPr>
                <w:spacing w:val="-6"/>
                <w:sz w:val="16"/>
              </w:rPr>
              <w:t>or</w:t>
            </w:r>
            <w:r>
              <w:rPr>
                <w:sz w:val="16"/>
              </w:rPr>
              <w:t xml:space="preserve"> </w:t>
            </w:r>
            <w:r>
              <w:rPr>
                <w:spacing w:val="-6"/>
                <w:sz w:val="16"/>
              </w:rPr>
              <w:t>inconsistencie</w:t>
            </w:r>
            <w:r>
              <w:rPr>
                <w:sz w:val="16"/>
              </w:rPr>
              <w:t xml:space="preserve"> </w:t>
            </w:r>
            <w:r>
              <w:rPr>
                <w:spacing w:val="-6"/>
                <w:sz w:val="16"/>
              </w:rPr>
              <w:t>s.</w:t>
            </w:r>
          </w:p>
        </w:tc>
        <w:tc>
          <w:tcPr>
            <w:tcW w:w="1419" w:type="dxa"/>
          </w:tcPr>
          <w:p w14:paraId="0D4FEAB8" w14:textId="77777777" w:rsidR="004D0F5B" w:rsidRDefault="00000000">
            <w:pPr>
              <w:pStyle w:val="TableParagraph"/>
              <w:ind w:left="122" w:right="178"/>
              <w:rPr>
                <w:sz w:val="16"/>
              </w:rPr>
            </w:pPr>
            <w:r>
              <w:rPr>
                <w:spacing w:val="-2"/>
                <w:sz w:val="16"/>
              </w:rPr>
              <w:t xml:space="preserve">Engagement </w:t>
            </w:r>
            <w:r>
              <w:rPr>
                <w:sz w:val="16"/>
              </w:rPr>
              <w:t xml:space="preserve">with a wide range of </w:t>
            </w:r>
            <w:r>
              <w:rPr>
                <w:spacing w:val="-2"/>
                <w:sz w:val="16"/>
              </w:rPr>
              <w:t xml:space="preserve">research- informed literature, including sources retrieved independently. </w:t>
            </w:r>
            <w:r>
              <w:rPr>
                <w:sz w:val="16"/>
              </w:rPr>
              <w:t xml:space="preserve">Selection of relevant and </w:t>
            </w:r>
            <w:r>
              <w:rPr>
                <w:spacing w:val="-2"/>
                <w:sz w:val="16"/>
              </w:rPr>
              <w:t xml:space="preserve">credible </w:t>
            </w:r>
            <w:r>
              <w:rPr>
                <w:sz w:val="16"/>
              </w:rPr>
              <w:t xml:space="preserve">sources. Very good use of </w:t>
            </w:r>
            <w:r>
              <w:rPr>
                <w:spacing w:val="-4"/>
                <w:sz w:val="16"/>
              </w:rPr>
              <w:t>referencing,</w:t>
            </w:r>
            <w:r>
              <w:rPr>
                <w:spacing w:val="-16"/>
                <w:sz w:val="16"/>
              </w:rPr>
              <w:t xml:space="preserve"> </w:t>
            </w:r>
            <w:r>
              <w:rPr>
                <w:spacing w:val="-4"/>
                <w:sz w:val="16"/>
              </w:rPr>
              <w:t xml:space="preserve">with </w:t>
            </w:r>
            <w:r>
              <w:rPr>
                <w:sz w:val="16"/>
              </w:rPr>
              <w:t>no/very few inaccuracies</w:t>
            </w:r>
            <w:r>
              <w:rPr>
                <w:spacing w:val="-8"/>
                <w:sz w:val="16"/>
              </w:rPr>
              <w:t xml:space="preserve"> </w:t>
            </w:r>
            <w:r>
              <w:rPr>
                <w:sz w:val="16"/>
              </w:rPr>
              <w:t xml:space="preserve">or </w:t>
            </w:r>
            <w:r>
              <w:rPr>
                <w:spacing w:val="-2"/>
                <w:sz w:val="16"/>
              </w:rPr>
              <w:t>inconsistencies.</w:t>
            </w:r>
          </w:p>
        </w:tc>
        <w:tc>
          <w:tcPr>
            <w:tcW w:w="1414" w:type="dxa"/>
          </w:tcPr>
          <w:p w14:paraId="4DEC4D57" w14:textId="77777777" w:rsidR="004D0F5B" w:rsidRDefault="00000000">
            <w:pPr>
              <w:pStyle w:val="TableParagraph"/>
              <w:ind w:left="124" w:right="135"/>
              <w:rPr>
                <w:sz w:val="16"/>
              </w:rPr>
            </w:pPr>
            <w:r>
              <w:rPr>
                <w:spacing w:val="-2"/>
                <w:sz w:val="16"/>
              </w:rPr>
              <w:t xml:space="preserve">Engagement </w:t>
            </w:r>
            <w:r>
              <w:rPr>
                <w:sz w:val="16"/>
              </w:rPr>
              <w:t xml:space="preserve">with an </w:t>
            </w:r>
            <w:r>
              <w:rPr>
                <w:spacing w:val="-2"/>
                <w:sz w:val="16"/>
              </w:rPr>
              <w:t>extensive</w:t>
            </w:r>
            <w:r>
              <w:rPr>
                <w:spacing w:val="-13"/>
                <w:sz w:val="16"/>
              </w:rPr>
              <w:t xml:space="preserve"> </w:t>
            </w:r>
            <w:r>
              <w:rPr>
                <w:spacing w:val="-2"/>
                <w:sz w:val="16"/>
              </w:rPr>
              <w:t xml:space="preserve">range </w:t>
            </w:r>
            <w:r>
              <w:rPr>
                <w:sz w:val="16"/>
              </w:rPr>
              <w:t xml:space="preserve">of relevant and </w:t>
            </w:r>
            <w:r>
              <w:rPr>
                <w:spacing w:val="-2"/>
                <w:sz w:val="16"/>
              </w:rPr>
              <w:t xml:space="preserve">credible literature, </w:t>
            </w:r>
            <w:r>
              <w:rPr>
                <w:sz w:val="16"/>
              </w:rPr>
              <w:t>informed</w:t>
            </w:r>
            <w:r>
              <w:rPr>
                <w:spacing w:val="-12"/>
                <w:sz w:val="16"/>
              </w:rPr>
              <w:t xml:space="preserve"> </w:t>
            </w:r>
            <w:r>
              <w:rPr>
                <w:sz w:val="16"/>
              </w:rPr>
              <w:t>by</w:t>
            </w:r>
            <w:r>
              <w:rPr>
                <w:spacing w:val="-11"/>
                <w:sz w:val="16"/>
              </w:rPr>
              <w:t xml:space="preserve"> </w:t>
            </w:r>
            <w:r>
              <w:rPr>
                <w:sz w:val="16"/>
              </w:rPr>
              <w:t>the latest</w:t>
            </w:r>
            <w:r>
              <w:rPr>
                <w:spacing w:val="-12"/>
                <w:sz w:val="16"/>
              </w:rPr>
              <w:t xml:space="preserve"> </w:t>
            </w:r>
            <w:r>
              <w:rPr>
                <w:sz w:val="16"/>
              </w:rPr>
              <w:t xml:space="preserve">research. </w:t>
            </w:r>
            <w:r>
              <w:rPr>
                <w:spacing w:val="-2"/>
                <w:sz w:val="16"/>
              </w:rPr>
              <w:t xml:space="preserve">Consistently accurate </w:t>
            </w:r>
            <w:r>
              <w:rPr>
                <w:sz w:val="16"/>
              </w:rPr>
              <w:t xml:space="preserve">application of </w:t>
            </w:r>
            <w:r>
              <w:rPr>
                <w:spacing w:val="-2"/>
                <w:sz w:val="16"/>
              </w:rPr>
              <w:t>referencing.</w:t>
            </w:r>
          </w:p>
        </w:tc>
        <w:tc>
          <w:tcPr>
            <w:tcW w:w="1419" w:type="dxa"/>
          </w:tcPr>
          <w:p w14:paraId="7D5FDACB" w14:textId="77777777" w:rsidR="004D0F5B" w:rsidRDefault="00000000">
            <w:pPr>
              <w:pStyle w:val="TableParagraph"/>
              <w:ind w:left="126" w:right="132"/>
              <w:rPr>
                <w:sz w:val="16"/>
              </w:rPr>
            </w:pPr>
            <w:r>
              <w:rPr>
                <w:spacing w:val="-2"/>
                <w:sz w:val="16"/>
              </w:rPr>
              <w:t xml:space="preserve">Exceptional engagement </w:t>
            </w:r>
            <w:r>
              <w:rPr>
                <w:sz w:val="16"/>
              </w:rPr>
              <w:t>with an extensive</w:t>
            </w:r>
            <w:r>
              <w:rPr>
                <w:spacing w:val="-12"/>
                <w:sz w:val="16"/>
              </w:rPr>
              <w:t xml:space="preserve"> </w:t>
            </w:r>
            <w:r>
              <w:rPr>
                <w:sz w:val="16"/>
              </w:rPr>
              <w:t xml:space="preserve">range of relevant and </w:t>
            </w:r>
            <w:r>
              <w:rPr>
                <w:spacing w:val="-2"/>
                <w:sz w:val="16"/>
              </w:rPr>
              <w:t xml:space="preserve">credible literature, </w:t>
            </w:r>
            <w:r>
              <w:rPr>
                <w:sz w:val="16"/>
              </w:rPr>
              <w:t xml:space="preserve">informed by the latest research. </w:t>
            </w:r>
            <w:r>
              <w:rPr>
                <w:spacing w:val="-2"/>
                <w:sz w:val="16"/>
              </w:rPr>
              <w:t xml:space="preserve">High-level </w:t>
            </w:r>
            <w:r>
              <w:rPr>
                <w:spacing w:val="-4"/>
                <w:sz w:val="16"/>
              </w:rPr>
              <w:t>referencing</w:t>
            </w:r>
            <w:r>
              <w:rPr>
                <w:spacing w:val="-12"/>
                <w:sz w:val="16"/>
              </w:rPr>
              <w:t xml:space="preserve"> </w:t>
            </w:r>
            <w:r>
              <w:rPr>
                <w:spacing w:val="-4"/>
                <w:sz w:val="16"/>
              </w:rPr>
              <w:t xml:space="preserve">skills </w:t>
            </w:r>
            <w:r>
              <w:rPr>
                <w:sz w:val="16"/>
              </w:rPr>
              <w:t>consistently</w:t>
            </w:r>
            <w:r>
              <w:rPr>
                <w:spacing w:val="-12"/>
                <w:sz w:val="16"/>
              </w:rPr>
              <w:t xml:space="preserve"> </w:t>
            </w:r>
            <w:r>
              <w:rPr>
                <w:sz w:val="16"/>
              </w:rPr>
              <w:t xml:space="preserve">and </w:t>
            </w:r>
            <w:r>
              <w:rPr>
                <w:spacing w:val="-2"/>
                <w:sz w:val="16"/>
              </w:rPr>
              <w:t>professionally applied.</w:t>
            </w:r>
          </w:p>
        </w:tc>
      </w:tr>
      <w:tr w:rsidR="004D0F5B" w14:paraId="1556E442" w14:textId="77777777">
        <w:trPr>
          <w:trHeight w:val="4921"/>
        </w:trPr>
        <w:tc>
          <w:tcPr>
            <w:tcW w:w="1386" w:type="dxa"/>
            <w:shd w:val="clear" w:color="auto" w:fill="C2D29B"/>
          </w:tcPr>
          <w:p w14:paraId="44D9B2C9" w14:textId="77777777" w:rsidR="004D0F5B" w:rsidRDefault="00000000">
            <w:pPr>
              <w:pStyle w:val="TableParagraph"/>
              <w:spacing w:before="32"/>
              <w:ind w:left="231" w:right="94"/>
              <w:rPr>
                <w:sz w:val="18"/>
              </w:rPr>
            </w:pPr>
            <w:r>
              <w:rPr>
                <w:b/>
                <w:spacing w:val="-4"/>
                <w:sz w:val="20"/>
              </w:rPr>
              <w:t xml:space="preserve">Knowledge and </w:t>
            </w:r>
            <w:r>
              <w:rPr>
                <w:b/>
                <w:spacing w:val="-6"/>
                <w:sz w:val="20"/>
              </w:rPr>
              <w:t xml:space="preserve">understand </w:t>
            </w:r>
            <w:r>
              <w:rPr>
                <w:b/>
                <w:spacing w:val="-4"/>
                <w:sz w:val="20"/>
              </w:rPr>
              <w:t xml:space="preserve">ing </w:t>
            </w:r>
            <w:r>
              <w:rPr>
                <w:spacing w:val="-2"/>
                <w:sz w:val="18"/>
              </w:rPr>
              <w:t xml:space="preserve">(Coherent </w:t>
            </w:r>
            <w:r>
              <w:rPr>
                <w:sz w:val="18"/>
              </w:rPr>
              <w:t xml:space="preserve">and detailed </w:t>
            </w:r>
            <w:r>
              <w:rPr>
                <w:spacing w:val="-2"/>
                <w:sz w:val="18"/>
              </w:rPr>
              <w:t xml:space="preserve">knowledge </w:t>
            </w:r>
            <w:r>
              <w:rPr>
                <w:spacing w:val="-4"/>
                <w:sz w:val="18"/>
              </w:rPr>
              <w:t xml:space="preserve">and </w:t>
            </w:r>
            <w:r>
              <w:rPr>
                <w:spacing w:val="-2"/>
                <w:sz w:val="18"/>
              </w:rPr>
              <w:t xml:space="preserve">systematic understandin </w:t>
            </w:r>
            <w:r>
              <w:rPr>
                <w:sz w:val="18"/>
              </w:rPr>
              <w:t>g of the subject</w:t>
            </w:r>
            <w:r>
              <w:rPr>
                <w:spacing w:val="-13"/>
                <w:sz w:val="18"/>
              </w:rPr>
              <w:t xml:space="preserve"> </w:t>
            </w:r>
            <w:r>
              <w:rPr>
                <w:sz w:val="18"/>
              </w:rPr>
              <w:t xml:space="preserve">area, </w:t>
            </w:r>
            <w:r>
              <w:rPr>
                <w:spacing w:val="-2"/>
                <w:sz w:val="18"/>
              </w:rPr>
              <w:t>at</w:t>
            </w:r>
            <w:r>
              <w:rPr>
                <w:spacing w:val="-15"/>
                <w:sz w:val="18"/>
              </w:rPr>
              <w:t xml:space="preserve"> </w:t>
            </w:r>
            <w:r>
              <w:rPr>
                <w:spacing w:val="-2"/>
                <w:sz w:val="18"/>
              </w:rPr>
              <w:t>least</w:t>
            </w:r>
            <w:r>
              <w:rPr>
                <w:spacing w:val="-13"/>
                <w:sz w:val="18"/>
              </w:rPr>
              <w:t xml:space="preserve"> </w:t>
            </w:r>
            <w:r>
              <w:rPr>
                <w:spacing w:val="-2"/>
                <w:sz w:val="18"/>
              </w:rPr>
              <w:t xml:space="preserve">some </w:t>
            </w:r>
            <w:r>
              <w:rPr>
                <w:sz w:val="18"/>
              </w:rPr>
              <w:t xml:space="preserve">of which is informed by the latest </w:t>
            </w:r>
            <w:r>
              <w:rPr>
                <w:spacing w:val="-2"/>
                <w:sz w:val="18"/>
              </w:rPr>
              <w:t xml:space="preserve">research and/or advanced scholarship </w:t>
            </w:r>
            <w:r>
              <w:rPr>
                <w:sz w:val="18"/>
              </w:rPr>
              <w:t xml:space="preserve">within the </w:t>
            </w:r>
            <w:r>
              <w:rPr>
                <w:spacing w:val="-2"/>
                <w:sz w:val="18"/>
              </w:rPr>
              <w:t>discipline.)</w:t>
            </w:r>
          </w:p>
        </w:tc>
        <w:tc>
          <w:tcPr>
            <w:tcW w:w="1276" w:type="dxa"/>
          </w:tcPr>
          <w:p w14:paraId="6EACB55D" w14:textId="77777777" w:rsidR="004D0F5B" w:rsidRDefault="00000000">
            <w:pPr>
              <w:pStyle w:val="TableParagraph"/>
              <w:ind w:right="175"/>
              <w:rPr>
                <w:sz w:val="16"/>
              </w:rPr>
            </w:pPr>
            <w:r>
              <w:rPr>
                <w:sz w:val="16"/>
              </w:rPr>
              <w:t>Major</w:t>
            </w:r>
            <w:r>
              <w:rPr>
                <w:spacing w:val="-12"/>
                <w:sz w:val="16"/>
              </w:rPr>
              <w:t xml:space="preserve"> </w:t>
            </w:r>
            <w:r>
              <w:rPr>
                <w:sz w:val="16"/>
              </w:rPr>
              <w:t>gaps</w:t>
            </w:r>
            <w:r>
              <w:rPr>
                <w:spacing w:val="-11"/>
                <w:sz w:val="16"/>
              </w:rPr>
              <w:t xml:space="preserve"> </w:t>
            </w:r>
            <w:r>
              <w:rPr>
                <w:sz w:val="16"/>
              </w:rPr>
              <w:t xml:space="preserve">in </w:t>
            </w:r>
            <w:r>
              <w:rPr>
                <w:spacing w:val="-2"/>
                <w:sz w:val="16"/>
              </w:rPr>
              <w:t xml:space="preserve">knowledge </w:t>
            </w:r>
            <w:r>
              <w:rPr>
                <w:spacing w:val="-4"/>
                <w:sz w:val="16"/>
              </w:rPr>
              <w:t xml:space="preserve">and </w:t>
            </w:r>
            <w:r>
              <w:rPr>
                <w:spacing w:val="-2"/>
                <w:sz w:val="16"/>
              </w:rPr>
              <w:t xml:space="preserve">systematic </w:t>
            </w:r>
            <w:r>
              <w:rPr>
                <w:spacing w:val="-6"/>
                <w:sz w:val="16"/>
              </w:rPr>
              <w:t>understanding</w:t>
            </w:r>
            <w:r>
              <w:rPr>
                <w:sz w:val="16"/>
              </w:rPr>
              <w:t xml:space="preserve"> of</w:t>
            </w:r>
            <w:r>
              <w:rPr>
                <w:spacing w:val="-11"/>
                <w:sz w:val="16"/>
              </w:rPr>
              <w:t xml:space="preserve"> </w:t>
            </w:r>
            <w:r>
              <w:rPr>
                <w:sz w:val="16"/>
              </w:rPr>
              <w:t>the</w:t>
            </w:r>
            <w:r>
              <w:rPr>
                <w:spacing w:val="-11"/>
                <w:sz w:val="16"/>
              </w:rPr>
              <w:t xml:space="preserve"> </w:t>
            </w:r>
            <w:r>
              <w:rPr>
                <w:sz w:val="16"/>
              </w:rPr>
              <w:t xml:space="preserve">subject </w:t>
            </w:r>
            <w:r>
              <w:rPr>
                <w:spacing w:val="-2"/>
                <w:sz w:val="16"/>
              </w:rPr>
              <w:t>matter.</w:t>
            </w:r>
          </w:p>
          <w:p w14:paraId="72B6A3A6" w14:textId="77777777" w:rsidR="004D0F5B" w:rsidRDefault="00000000">
            <w:pPr>
              <w:pStyle w:val="TableParagraph"/>
              <w:spacing w:before="2"/>
              <w:ind w:right="133"/>
              <w:rPr>
                <w:sz w:val="16"/>
              </w:rPr>
            </w:pPr>
            <w:r>
              <w:rPr>
                <w:spacing w:val="-2"/>
                <w:sz w:val="16"/>
              </w:rPr>
              <w:t xml:space="preserve">Substantial inaccuracies. </w:t>
            </w:r>
            <w:r>
              <w:rPr>
                <w:spacing w:val="-4"/>
                <w:sz w:val="16"/>
              </w:rPr>
              <w:t>No</w:t>
            </w:r>
            <w:r>
              <w:rPr>
                <w:spacing w:val="-14"/>
                <w:sz w:val="16"/>
              </w:rPr>
              <w:t xml:space="preserve"> </w:t>
            </w:r>
            <w:r>
              <w:rPr>
                <w:spacing w:val="-4"/>
                <w:sz w:val="16"/>
              </w:rPr>
              <w:t xml:space="preserve">awareness </w:t>
            </w:r>
            <w:r>
              <w:rPr>
                <w:sz w:val="16"/>
              </w:rPr>
              <w:t xml:space="preserve">of knowledge of the latest </w:t>
            </w:r>
            <w:r>
              <w:rPr>
                <w:spacing w:val="-2"/>
                <w:sz w:val="16"/>
              </w:rPr>
              <w:t xml:space="preserve">research and/or advanced scholarship </w:t>
            </w:r>
            <w:r>
              <w:rPr>
                <w:sz w:val="16"/>
              </w:rPr>
              <w:t xml:space="preserve">within the </w:t>
            </w:r>
            <w:r>
              <w:rPr>
                <w:spacing w:val="-2"/>
                <w:sz w:val="16"/>
              </w:rPr>
              <w:t>discipline.</w:t>
            </w:r>
          </w:p>
        </w:tc>
        <w:tc>
          <w:tcPr>
            <w:tcW w:w="1271" w:type="dxa"/>
            <w:tcBorders>
              <w:right w:val="double" w:sz="2" w:space="0" w:color="000000"/>
            </w:tcBorders>
          </w:tcPr>
          <w:p w14:paraId="63B102AD" w14:textId="77777777" w:rsidR="004D0F5B" w:rsidRDefault="00000000">
            <w:pPr>
              <w:pStyle w:val="TableParagraph"/>
              <w:ind w:left="119" w:right="111"/>
              <w:rPr>
                <w:sz w:val="16"/>
              </w:rPr>
            </w:pPr>
            <w:r>
              <w:rPr>
                <w:sz w:val="16"/>
              </w:rPr>
              <w:t xml:space="preserve">Gaps in </w:t>
            </w:r>
            <w:r>
              <w:rPr>
                <w:spacing w:val="-2"/>
                <w:sz w:val="16"/>
              </w:rPr>
              <w:t xml:space="preserve">knowledge, </w:t>
            </w:r>
            <w:r>
              <w:rPr>
                <w:sz w:val="16"/>
              </w:rPr>
              <w:t xml:space="preserve">with only </w:t>
            </w:r>
            <w:r>
              <w:rPr>
                <w:spacing w:val="-2"/>
                <w:sz w:val="16"/>
              </w:rPr>
              <w:t xml:space="preserve">superficial systematic </w:t>
            </w:r>
            <w:r>
              <w:rPr>
                <w:spacing w:val="-6"/>
                <w:sz w:val="16"/>
              </w:rPr>
              <w:t>understanding.</w:t>
            </w:r>
            <w:r>
              <w:rPr>
                <w:spacing w:val="-4"/>
                <w:sz w:val="16"/>
              </w:rPr>
              <w:t xml:space="preserve"> Some </w:t>
            </w:r>
            <w:r>
              <w:rPr>
                <w:spacing w:val="-2"/>
                <w:sz w:val="16"/>
              </w:rPr>
              <w:t xml:space="preserve">significant inaccuracies and/or irrelevant </w:t>
            </w:r>
            <w:r>
              <w:rPr>
                <w:sz w:val="16"/>
              </w:rPr>
              <w:t>material. No awareness</w:t>
            </w:r>
            <w:r>
              <w:rPr>
                <w:spacing w:val="-8"/>
                <w:sz w:val="16"/>
              </w:rPr>
              <w:t xml:space="preserve"> </w:t>
            </w:r>
            <w:r>
              <w:rPr>
                <w:sz w:val="16"/>
              </w:rPr>
              <w:t xml:space="preserve">of knowledge of the latest </w:t>
            </w:r>
            <w:r>
              <w:rPr>
                <w:spacing w:val="-2"/>
                <w:sz w:val="16"/>
              </w:rPr>
              <w:t xml:space="preserve">research and/or advanced scholarship </w:t>
            </w:r>
            <w:r>
              <w:rPr>
                <w:sz w:val="16"/>
              </w:rPr>
              <w:t xml:space="preserve">within the </w:t>
            </w:r>
            <w:r>
              <w:rPr>
                <w:spacing w:val="-2"/>
                <w:sz w:val="16"/>
              </w:rPr>
              <w:t>discipline.</w:t>
            </w:r>
          </w:p>
        </w:tc>
        <w:tc>
          <w:tcPr>
            <w:tcW w:w="1422" w:type="dxa"/>
            <w:tcBorders>
              <w:left w:val="double" w:sz="2" w:space="0" w:color="000000"/>
            </w:tcBorders>
          </w:tcPr>
          <w:p w14:paraId="18C08BEE" w14:textId="77777777" w:rsidR="004D0F5B" w:rsidRDefault="00000000">
            <w:pPr>
              <w:pStyle w:val="TableParagraph"/>
              <w:ind w:left="111" w:right="143"/>
              <w:rPr>
                <w:sz w:val="16"/>
              </w:rPr>
            </w:pPr>
            <w:r>
              <w:rPr>
                <w:spacing w:val="-2"/>
                <w:sz w:val="16"/>
              </w:rPr>
              <w:t xml:space="preserve">Limited </w:t>
            </w:r>
            <w:r>
              <w:rPr>
                <w:sz w:val="16"/>
              </w:rPr>
              <w:t xml:space="preserve">knowledge and </w:t>
            </w:r>
            <w:r>
              <w:rPr>
                <w:spacing w:val="-2"/>
                <w:sz w:val="16"/>
              </w:rPr>
              <w:t xml:space="preserve">systematic </w:t>
            </w:r>
            <w:r>
              <w:rPr>
                <w:spacing w:val="-4"/>
                <w:sz w:val="16"/>
              </w:rPr>
              <w:t>understanding</w:t>
            </w:r>
            <w:r>
              <w:rPr>
                <w:spacing w:val="-16"/>
                <w:sz w:val="16"/>
              </w:rPr>
              <w:t xml:space="preserve"> </w:t>
            </w:r>
            <w:r>
              <w:rPr>
                <w:spacing w:val="-4"/>
                <w:sz w:val="16"/>
              </w:rPr>
              <w:t xml:space="preserve">of </w:t>
            </w:r>
            <w:r>
              <w:rPr>
                <w:sz w:val="16"/>
              </w:rPr>
              <w:t>the relevant concepts and principles</w:t>
            </w:r>
            <w:r>
              <w:rPr>
                <w:spacing w:val="-12"/>
                <w:sz w:val="16"/>
              </w:rPr>
              <w:t xml:space="preserve"> </w:t>
            </w:r>
            <w:r>
              <w:rPr>
                <w:sz w:val="16"/>
              </w:rPr>
              <w:t>within the</w:t>
            </w:r>
            <w:r>
              <w:rPr>
                <w:spacing w:val="-12"/>
                <w:sz w:val="16"/>
              </w:rPr>
              <w:t xml:space="preserve"> </w:t>
            </w:r>
            <w:r>
              <w:rPr>
                <w:sz w:val="16"/>
              </w:rPr>
              <w:t>subject</w:t>
            </w:r>
            <w:r>
              <w:rPr>
                <w:spacing w:val="-11"/>
                <w:sz w:val="16"/>
              </w:rPr>
              <w:t xml:space="preserve"> </w:t>
            </w:r>
            <w:r>
              <w:rPr>
                <w:sz w:val="16"/>
              </w:rPr>
              <w:t>area which to some limited</w:t>
            </w:r>
            <w:r>
              <w:rPr>
                <w:spacing w:val="-12"/>
                <w:sz w:val="16"/>
              </w:rPr>
              <w:t xml:space="preserve"> </w:t>
            </w:r>
            <w:r>
              <w:rPr>
                <w:sz w:val="16"/>
              </w:rPr>
              <w:t>extent,</w:t>
            </w:r>
            <w:r>
              <w:rPr>
                <w:spacing w:val="-11"/>
                <w:sz w:val="16"/>
              </w:rPr>
              <w:t xml:space="preserve"> </w:t>
            </w:r>
            <w:r>
              <w:rPr>
                <w:sz w:val="16"/>
              </w:rPr>
              <w:t>is informed</w:t>
            </w:r>
            <w:r>
              <w:rPr>
                <w:spacing w:val="-4"/>
                <w:sz w:val="16"/>
              </w:rPr>
              <w:t xml:space="preserve"> </w:t>
            </w:r>
            <w:r>
              <w:rPr>
                <w:sz w:val="16"/>
              </w:rPr>
              <w:t xml:space="preserve">by </w:t>
            </w:r>
            <w:r>
              <w:rPr>
                <w:spacing w:val="-2"/>
                <w:sz w:val="16"/>
              </w:rPr>
              <w:t>current</w:t>
            </w:r>
            <w:r>
              <w:rPr>
                <w:spacing w:val="-14"/>
                <w:sz w:val="16"/>
              </w:rPr>
              <w:t xml:space="preserve"> </w:t>
            </w:r>
            <w:r>
              <w:rPr>
                <w:spacing w:val="-2"/>
                <w:sz w:val="16"/>
              </w:rPr>
              <w:t xml:space="preserve">research </w:t>
            </w:r>
            <w:r>
              <w:rPr>
                <w:sz w:val="16"/>
              </w:rPr>
              <w:t>and</w:t>
            </w:r>
            <w:r>
              <w:rPr>
                <w:spacing w:val="-6"/>
                <w:sz w:val="16"/>
              </w:rPr>
              <w:t xml:space="preserve"> </w:t>
            </w:r>
            <w:r>
              <w:rPr>
                <w:spacing w:val="-2"/>
                <w:sz w:val="16"/>
              </w:rPr>
              <w:t>scholarship.</w:t>
            </w:r>
          </w:p>
        </w:tc>
        <w:tc>
          <w:tcPr>
            <w:tcW w:w="1275" w:type="dxa"/>
          </w:tcPr>
          <w:p w14:paraId="2DC4DE36" w14:textId="77777777" w:rsidR="004D0F5B" w:rsidRDefault="00000000">
            <w:pPr>
              <w:pStyle w:val="TableParagraph"/>
              <w:ind w:left="123" w:right="149"/>
              <w:rPr>
                <w:sz w:val="16"/>
              </w:rPr>
            </w:pPr>
            <w:r>
              <w:rPr>
                <w:sz w:val="16"/>
              </w:rPr>
              <w:t>Knowledge</w:t>
            </w:r>
            <w:r>
              <w:rPr>
                <w:spacing w:val="-12"/>
                <w:sz w:val="16"/>
              </w:rPr>
              <w:t xml:space="preserve"> </w:t>
            </w:r>
            <w:r>
              <w:rPr>
                <w:sz w:val="16"/>
              </w:rPr>
              <w:t xml:space="preserve">is </w:t>
            </w:r>
            <w:r>
              <w:rPr>
                <w:spacing w:val="-2"/>
                <w:sz w:val="16"/>
              </w:rPr>
              <w:t xml:space="preserve">reasonably detailed, </w:t>
            </w:r>
            <w:r>
              <w:rPr>
                <w:sz w:val="16"/>
              </w:rPr>
              <w:t>accurate</w:t>
            </w:r>
            <w:r>
              <w:rPr>
                <w:spacing w:val="-12"/>
                <w:sz w:val="16"/>
              </w:rPr>
              <w:t xml:space="preserve"> </w:t>
            </w:r>
            <w:r>
              <w:rPr>
                <w:sz w:val="16"/>
              </w:rPr>
              <w:t xml:space="preserve">with a good </w:t>
            </w:r>
            <w:r>
              <w:rPr>
                <w:spacing w:val="-2"/>
                <w:sz w:val="16"/>
              </w:rPr>
              <w:t xml:space="preserve">systematic </w:t>
            </w:r>
            <w:r>
              <w:rPr>
                <w:spacing w:val="-6"/>
                <w:sz w:val="16"/>
              </w:rPr>
              <w:t>understanding</w:t>
            </w:r>
            <w:r>
              <w:rPr>
                <w:sz w:val="16"/>
              </w:rPr>
              <w:t xml:space="preserve"> of the field of study and to some extent, </w:t>
            </w:r>
            <w:r>
              <w:rPr>
                <w:spacing w:val="-2"/>
                <w:sz w:val="16"/>
              </w:rPr>
              <w:t xml:space="preserve">current </w:t>
            </w:r>
            <w:r>
              <w:rPr>
                <w:sz w:val="16"/>
              </w:rPr>
              <w:t>research</w:t>
            </w:r>
            <w:r>
              <w:rPr>
                <w:spacing w:val="-5"/>
                <w:sz w:val="16"/>
              </w:rPr>
              <w:t xml:space="preserve"> </w:t>
            </w:r>
            <w:r>
              <w:rPr>
                <w:sz w:val="16"/>
              </w:rPr>
              <w:t xml:space="preserve">and </w:t>
            </w:r>
            <w:r>
              <w:rPr>
                <w:spacing w:val="-2"/>
                <w:sz w:val="16"/>
              </w:rPr>
              <w:t>scholarship.</w:t>
            </w:r>
          </w:p>
        </w:tc>
        <w:tc>
          <w:tcPr>
            <w:tcW w:w="1419" w:type="dxa"/>
          </w:tcPr>
          <w:p w14:paraId="748D92A8" w14:textId="77777777" w:rsidR="004D0F5B" w:rsidRDefault="00000000">
            <w:pPr>
              <w:pStyle w:val="TableParagraph"/>
              <w:ind w:left="122" w:right="178"/>
              <w:rPr>
                <w:sz w:val="16"/>
              </w:rPr>
            </w:pPr>
            <w:r>
              <w:rPr>
                <w:spacing w:val="-4"/>
                <w:sz w:val="16"/>
              </w:rPr>
              <w:t>Knowledge</w:t>
            </w:r>
            <w:r>
              <w:rPr>
                <w:spacing w:val="-13"/>
                <w:sz w:val="16"/>
              </w:rPr>
              <w:t xml:space="preserve"> </w:t>
            </w:r>
            <w:r>
              <w:rPr>
                <w:spacing w:val="-4"/>
                <w:sz w:val="16"/>
              </w:rPr>
              <w:t xml:space="preserve">is </w:t>
            </w:r>
            <w:r>
              <w:rPr>
                <w:spacing w:val="-2"/>
                <w:sz w:val="16"/>
              </w:rPr>
              <w:t>reasonably extensive coherent</w:t>
            </w:r>
            <w:r>
              <w:rPr>
                <w:spacing w:val="-17"/>
                <w:sz w:val="16"/>
              </w:rPr>
              <w:t xml:space="preserve"> </w:t>
            </w:r>
            <w:r>
              <w:rPr>
                <w:spacing w:val="-2"/>
                <w:sz w:val="16"/>
              </w:rPr>
              <w:t>and detailed.</w:t>
            </w:r>
          </w:p>
          <w:p w14:paraId="76403D73" w14:textId="77777777" w:rsidR="004D0F5B" w:rsidRDefault="00000000">
            <w:pPr>
              <w:pStyle w:val="TableParagraph"/>
              <w:ind w:left="122" w:right="131"/>
              <w:rPr>
                <w:sz w:val="16"/>
              </w:rPr>
            </w:pPr>
            <w:r>
              <w:rPr>
                <w:sz w:val="16"/>
              </w:rPr>
              <w:t xml:space="preserve">Exhibits very </w:t>
            </w:r>
            <w:r>
              <w:rPr>
                <w:spacing w:val="-4"/>
                <w:sz w:val="16"/>
              </w:rPr>
              <w:t>good understanding</w:t>
            </w:r>
            <w:r>
              <w:rPr>
                <w:spacing w:val="-17"/>
                <w:sz w:val="16"/>
              </w:rPr>
              <w:t xml:space="preserve"> </w:t>
            </w:r>
            <w:r>
              <w:rPr>
                <w:spacing w:val="-4"/>
                <w:sz w:val="16"/>
              </w:rPr>
              <w:t xml:space="preserve">of </w:t>
            </w:r>
            <w:r>
              <w:rPr>
                <w:sz w:val="16"/>
              </w:rPr>
              <w:t>the</w:t>
            </w:r>
            <w:r>
              <w:rPr>
                <w:spacing w:val="-5"/>
                <w:sz w:val="16"/>
              </w:rPr>
              <w:t xml:space="preserve"> </w:t>
            </w:r>
            <w:r>
              <w:rPr>
                <w:sz w:val="16"/>
              </w:rPr>
              <w:t>breadth</w:t>
            </w:r>
            <w:r>
              <w:rPr>
                <w:spacing w:val="-5"/>
                <w:sz w:val="16"/>
              </w:rPr>
              <w:t xml:space="preserve"> </w:t>
            </w:r>
            <w:r>
              <w:rPr>
                <w:sz w:val="16"/>
              </w:rPr>
              <w:t xml:space="preserve">and depth of </w:t>
            </w:r>
            <w:r>
              <w:rPr>
                <w:spacing w:val="-2"/>
                <w:sz w:val="16"/>
              </w:rPr>
              <w:t xml:space="preserve">established </w:t>
            </w:r>
            <w:r>
              <w:rPr>
                <w:sz w:val="16"/>
              </w:rPr>
              <w:t>views, and the work is, at least in part, well- informed</w:t>
            </w:r>
            <w:r>
              <w:rPr>
                <w:spacing w:val="-4"/>
                <w:sz w:val="16"/>
              </w:rPr>
              <w:t xml:space="preserve"> </w:t>
            </w:r>
            <w:r>
              <w:rPr>
                <w:sz w:val="16"/>
              </w:rPr>
              <w:t xml:space="preserve">by </w:t>
            </w:r>
            <w:r>
              <w:rPr>
                <w:spacing w:val="-2"/>
                <w:sz w:val="16"/>
              </w:rPr>
              <w:t>current</w:t>
            </w:r>
            <w:r>
              <w:rPr>
                <w:spacing w:val="-13"/>
                <w:sz w:val="16"/>
              </w:rPr>
              <w:t xml:space="preserve"> </w:t>
            </w:r>
            <w:r>
              <w:rPr>
                <w:spacing w:val="-2"/>
                <w:sz w:val="16"/>
              </w:rPr>
              <w:t xml:space="preserve">research </w:t>
            </w:r>
            <w:r>
              <w:rPr>
                <w:sz w:val="16"/>
              </w:rPr>
              <w:t>and</w:t>
            </w:r>
            <w:r>
              <w:rPr>
                <w:spacing w:val="-6"/>
                <w:sz w:val="16"/>
              </w:rPr>
              <w:t xml:space="preserve"> </w:t>
            </w:r>
            <w:r>
              <w:rPr>
                <w:spacing w:val="-2"/>
                <w:sz w:val="16"/>
              </w:rPr>
              <w:t>scholarship.</w:t>
            </w:r>
          </w:p>
        </w:tc>
        <w:tc>
          <w:tcPr>
            <w:tcW w:w="1414" w:type="dxa"/>
          </w:tcPr>
          <w:p w14:paraId="19825FE3" w14:textId="77777777" w:rsidR="004D0F5B" w:rsidRDefault="00000000">
            <w:pPr>
              <w:pStyle w:val="TableParagraph"/>
              <w:ind w:left="124" w:right="95"/>
              <w:rPr>
                <w:sz w:val="16"/>
              </w:rPr>
            </w:pPr>
            <w:r>
              <w:rPr>
                <w:spacing w:val="-2"/>
                <w:sz w:val="16"/>
              </w:rPr>
              <w:t xml:space="preserve">Excellent </w:t>
            </w:r>
            <w:r>
              <w:rPr>
                <w:sz w:val="16"/>
              </w:rPr>
              <w:t>coherent</w:t>
            </w:r>
            <w:r>
              <w:rPr>
                <w:spacing w:val="-8"/>
                <w:sz w:val="16"/>
              </w:rPr>
              <w:t xml:space="preserve"> </w:t>
            </w:r>
            <w:r>
              <w:rPr>
                <w:sz w:val="16"/>
              </w:rPr>
              <w:t xml:space="preserve">and </w:t>
            </w:r>
            <w:r>
              <w:rPr>
                <w:spacing w:val="-2"/>
                <w:sz w:val="16"/>
              </w:rPr>
              <w:t xml:space="preserve">detailed </w:t>
            </w:r>
            <w:r>
              <w:rPr>
                <w:sz w:val="16"/>
              </w:rPr>
              <w:t xml:space="preserve">knowledge and </w:t>
            </w:r>
            <w:r>
              <w:rPr>
                <w:spacing w:val="-2"/>
                <w:sz w:val="16"/>
              </w:rPr>
              <w:t>systematic understanding</w:t>
            </w:r>
            <w:r>
              <w:rPr>
                <w:spacing w:val="-13"/>
                <w:sz w:val="16"/>
              </w:rPr>
              <w:t xml:space="preserve"> </w:t>
            </w:r>
            <w:r>
              <w:rPr>
                <w:spacing w:val="-2"/>
                <w:sz w:val="16"/>
              </w:rPr>
              <w:t xml:space="preserve">of </w:t>
            </w:r>
            <w:r>
              <w:rPr>
                <w:sz w:val="16"/>
              </w:rPr>
              <w:t>the principles and theories of current</w:t>
            </w:r>
            <w:r>
              <w:rPr>
                <w:spacing w:val="-12"/>
                <w:sz w:val="16"/>
              </w:rPr>
              <w:t xml:space="preserve"> </w:t>
            </w:r>
            <w:r>
              <w:rPr>
                <w:sz w:val="16"/>
              </w:rPr>
              <w:t>research and</w:t>
            </w:r>
            <w:r>
              <w:rPr>
                <w:spacing w:val="-12"/>
                <w:sz w:val="16"/>
              </w:rPr>
              <w:t xml:space="preserve"> </w:t>
            </w:r>
            <w:r>
              <w:rPr>
                <w:sz w:val="16"/>
              </w:rPr>
              <w:t xml:space="preserve">scholarship. </w:t>
            </w:r>
            <w:r>
              <w:rPr>
                <w:spacing w:val="-2"/>
                <w:sz w:val="16"/>
              </w:rPr>
              <w:t>Clear</w:t>
            </w:r>
            <w:r>
              <w:rPr>
                <w:spacing w:val="-13"/>
                <w:sz w:val="16"/>
              </w:rPr>
              <w:t xml:space="preserve"> </w:t>
            </w:r>
            <w:r>
              <w:rPr>
                <w:spacing w:val="-2"/>
                <w:sz w:val="16"/>
              </w:rPr>
              <w:t xml:space="preserve">awareness </w:t>
            </w:r>
            <w:r>
              <w:rPr>
                <w:sz w:val="16"/>
              </w:rPr>
              <w:t xml:space="preserve">of challenges to </w:t>
            </w:r>
            <w:r>
              <w:rPr>
                <w:spacing w:val="-2"/>
                <w:sz w:val="16"/>
              </w:rPr>
              <w:t xml:space="preserve">established </w:t>
            </w:r>
            <w:r>
              <w:rPr>
                <w:sz w:val="16"/>
              </w:rPr>
              <w:t>views and the limitations</w:t>
            </w:r>
            <w:r>
              <w:rPr>
                <w:spacing w:val="-7"/>
                <w:sz w:val="16"/>
              </w:rPr>
              <w:t xml:space="preserve"> </w:t>
            </w:r>
            <w:r>
              <w:rPr>
                <w:sz w:val="16"/>
              </w:rPr>
              <w:t>of</w:t>
            </w:r>
            <w:r>
              <w:rPr>
                <w:spacing w:val="-8"/>
                <w:sz w:val="16"/>
              </w:rPr>
              <w:t xml:space="preserve"> </w:t>
            </w:r>
            <w:r>
              <w:rPr>
                <w:sz w:val="16"/>
              </w:rPr>
              <w:t xml:space="preserve">the </w:t>
            </w:r>
            <w:r>
              <w:rPr>
                <w:spacing w:val="-2"/>
                <w:sz w:val="16"/>
              </w:rPr>
              <w:t>knowledge</w:t>
            </w:r>
            <w:r>
              <w:rPr>
                <w:spacing w:val="-8"/>
                <w:sz w:val="16"/>
              </w:rPr>
              <w:t xml:space="preserve"> </w:t>
            </w:r>
            <w:r>
              <w:rPr>
                <w:spacing w:val="-2"/>
                <w:sz w:val="16"/>
              </w:rPr>
              <w:t>base.</w:t>
            </w:r>
          </w:p>
        </w:tc>
        <w:tc>
          <w:tcPr>
            <w:tcW w:w="1419" w:type="dxa"/>
          </w:tcPr>
          <w:p w14:paraId="39A54BBA" w14:textId="77777777" w:rsidR="004D0F5B" w:rsidRDefault="00000000">
            <w:pPr>
              <w:pStyle w:val="TableParagraph"/>
              <w:ind w:left="126" w:right="110"/>
              <w:rPr>
                <w:sz w:val="16"/>
              </w:rPr>
            </w:pPr>
            <w:r>
              <w:rPr>
                <w:spacing w:val="-2"/>
                <w:sz w:val="16"/>
              </w:rPr>
              <w:t xml:space="preserve">Exceptionally </w:t>
            </w:r>
            <w:r>
              <w:rPr>
                <w:sz w:val="16"/>
              </w:rPr>
              <w:t>coherent</w:t>
            </w:r>
            <w:r>
              <w:rPr>
                <w:spacing w:val="-8"/>
                <w:sz w:val="16"/>
              </w:rPr>
              <w:t xml:space="preserve"> </w:t>
            </w:r>
            <w:r>
              <w:rPr>
                <w:sz w:val="16"/>
              </w:rPr>
              <w:t xml:space="preserve">and </w:t>
            </w:r>
            <w:r>
              <w:rPr>
                <w:spacing w:val="-2"/>
                <w:sz w:val="16"/>
              </w:rPr>
              <w:t xml:space="preserve">detailed </w:t>
            </w:r>
            <w:r>
              <w:rPr>
                <w:sz w:val="16"/>
              </w:rPr>
              <w:t xml:space="preserve">knowledge and </w:t>
            </w:r>
            <w:r>
              <w:rPr>
                <w:spacing w:val="-2"/>
                <w:sz w:val="16"/>
              </w:rPr>
              <w:t>systematic understanding</w:t>
            </w:r>
            <w:r>
              <w:rPr>
                <w:spacing w:val="-13"/>
                <w:sz w:val="16"/>
              </w:rPr>
              <w:t xml:space="preserve"> </w:t>
            </w:r>
            <w:r>
              <w:rPr>
                <w:spacing w:val="-2"/>
                <w:sz w:val="16"/>
              </w:rPr>
              <w:t xml:space="preserve">of </w:t>
            </w:r>
            <w:r>
              <w:rPr>
                <w:sz w:val="16"/>
              </w:rPr>
              <w:t xml:space="preserve">the principles and theories of </w:t>
            </w:r>
            <w:r>
              <w:rPr>
                <w:spacing w:val="-2"/>
                <w:sz w:val="16"/>
              </w:rPr>
              <w:t>the</w:t>
            </w:r>
            <w:r>
              <w:rPr>
                <w:spacing w:val="-14"/>
                <w:sz w:val="16"/>
              </w:rPr>
              <w:t xml:space="preserve"> </w:t>
            </w:r>
            <w:r>
              <w:rPr>
                <w:spacing w:val="-2"/>
                <w:sz w:val="16"/>
              </w:rPr>
              <w:t>subject,</w:t>
            </w:r>
            <w:r>
              <w:rPr>
                <w:spacing w:val="-11"/>
                <w:sz w:val="16"/>
              </w:rPr>
              <w:t xml:space="preserve"> </w:t>
            </w:r>
            <w:r>
              <w:rPr>
                <w:spacing w:val="-2"/>
                <w:sz w:val="16"/>
              </w:rPr>
              <w:t xml:space="preserve">well- </w:t>
            </w:r>
            <w:r>
              <w:rPr>
                <w:sz w:val="16"/>
              </w:rPr>
              <w:t>informed</w:t>
            </w:r>
            <w:r>
              <w:rPr>
                <w:spacing w:val="-2"/>
                <w:sz w:val="16"/>
              </w:rPr>
              <w:t xml:space="preserve"> </w:t>
            </w:r>
            <w:r>
              <w:rPr>
                <w:sz w:val="16"/>
              </w:rPr>
              <w:t>by current</w:t>
            </w:r>
            <w:r>
              <w:rPr>
                <w:spacing w:val="-13"/>
                <w:sz w:val="16"/>
              </w:rPr>
              <w:t xml:space="preserve"> </w:t>
            </w:r>
            <w:r>
              <w:rPr>
                <w:sz w:val="16"/>
              </w:rPr>
              <w:t>research and</w:t>
            </w:r>
            <w:r>
              <w:rPr>
                <w:spacing w:val="-12"/>
                <w:sz w:val="16"/>
              </w:rPr>
              <w:t xml:space="preserve"> </w:t>
            </w:r>
            <w:r>
              <w:rPr>
                <w:sz w:val="16"/>
              </w:rPr>
              <w:t xml:space="preserve">scholarship. A critical, </w:t>
            </w:r>
            <w:r>
              <w:rPr>
                <w:spacing w:val="-2"/>
                <w:sz w:val="16"/>
              </w:rPr>
              <w:t xml:space="preserve">sophisticated </w:t>
            </w:r>
            <w:r>
              <w:rPr>
                <w:sz w:val="16"/>
              </w:rPr>
              <w:t>and nuanced awareness</w:t>
            </w:r>
            <w:r>
              <w:rPr>
                <w:spacing w:val="-6"/>
                <w:sz w:val="16"/>
              </w:rPr>
              <w:t xml:space="preserve"> </w:t>
            </w:r>
            <w:r>
              <w:rPr>
                <w:sz w:val="16"/>
              </w:rPr>
              <w:t>of</w:t>
            </w:r>
            <w:r>
              <w:rPr>
                <w:spacing w:val="40"/>
                <w:sz w:val="16"/>
              </w:rPr>
              <w:t xml:space="preserve"> </w:t>
            </w:r>
            <w:r>
              <w:rPr>
                <w:sz w:val="16"/>
              </w:rPr>
              <w:t xml:space="preserve">the ambiguities </w:t>
            </w:r>
            <w:r>
              <w:rPr>
                <w:spacing w:val="-2"/>
                <w:sz w:val="16"/>
              </w:rPr>
              <w:t>and</w:t>
            </w:r>
            <w:r>
              <w:rPr>
                <w:spacing w:val="-12"/>
                <w:sz w:val="16"/>
              </w:rPr>
              <w:t xml:space="preserve"> </w:t>
            </w:r>
            <w:r>
              <w:rPr>
                <w:spacing w:val="-2"/>
                <w:sz w:val="16"/>
              </w:rPr>
              <w:t>limitations</w:t>
            </w:r>
            <w:r>
              <w:rPr>
                <w:spacing w:val="-11"/>
                <w:sz w:val="16"/>
              </w:rPr>
              <w:t xml:space="preserve"> </w:t>
            </w:r>
            <w:r>
              <w:rPr>
                <w:spacing w:val="-2"/>
                <w:sz w:val="16"/>
              </w:rPr>
              <w:t>of knowledge.</w:t>
            </w:r>
          </w:p>
        </w:tc>
      </w:tr>
      <w:tr w:rsidR="004D0F5B" w14:paraId="23EBC732" w14:textId="77777777">
        <w:trPr>
          <w:trHeight w:val="740"/>
        </w:trPr>
        <w:tc>
          <w:tcPr>
            <w:tcW w:w="1386" w:type="dxa"/>
            <w:shd w:val="clear" w:color="auto" w:fill="C2D29B"/>
          </w:tcPr>
          <w:p w14:paraId="417F689B" w14:textId="77777777" w:rsidR="004D0F5B" w:rsidRDefault="00000000">
            <w:pPr>
              <w:pStyle w:val="TableParagraph"/>
              <w:spacing w:before="36"/>
              <w:ind w:left="231"/>
              <w:rPr>
                <w:b/>
                <w:sz w:val="20"/>
              </w:rPr>
            </w:pPr>
            <w:r>
              <w:rPr>
                <w:b/>
                <w:spacing w:val="-4"/>
                <w:sz w:val="20"/>
              </w:rPr>
              <w:t>Cognitive and</w:t>
            </w:r>
          </w:p>
        </w:tc>
        <w:tc>
          <w:tcPr>
            <w:tcW w:w="1276" w:type="dxa"/>
          </w:tcPr>
          <w:p w14:paraId="4FDCD7BA" w14:textId="77777777" w:rsidR="004D0F5B" w:rsidRDefault="00000000">
            <w:pPr>
              <w:pStyle w:val="TableParagraph"/>
              <w:ind w:right="79"/>
              <w:rPr>
                <w:sz w:val="16"/>
              </w:rPr>
            </w:pPr>
            <w:r>
              <w:rPr>
                <w:sz w:val="16"/>
              </w:rPr>
              <w:t xml:space="preserve">Wholly or </w:t>
            </w:r>
            <w:r>
              <w:rPr>
                <w:spacing w:val="-4"/>
                <w:sz w:val="16"/>
              </w:rPr>
              <w:t>almost</w:t>
            </w:r>
            <w:r>
              <w:rPr>
                <w:spacing w:val="-16"/>
                <w:sz w:val="16"/>
              </w:rPr>
              <w:t xml:space="preserve"> </w:t>
            </w:r>
            <w:r>
              <w:rPr>
                <w:spacing w:val="-4"/>
                <w:sz w:val="16"/>
              </w:rPr>
              <w:t>wholly</w:t>
            </w:r>
          </w:p>
          <w:p w14:paraId="664CD71B" w14:textId="77777777" w:rsidR="004D0F5B" w:rsidRDefault="00000000">
            <w:pPr>
              <w:pStyle w:val="TableParagraph"/>
              <w:spacing w:line="180" w:lineRule="exact"/>
              <w:ind w:right="257"/>
              <w:rPr>
                <w:sz w:val="16"/>
              </w:rPr>
            </w:pPr>
            <w:r>
              <w:rPr>
                <w:spacing w:val="-2"/>
                <w:sz w:val="16"/>
              </w:rPr>
              <w:t xml:space="preserve">descriptive </w:t>
            </w:r>
            <w:r>
              <w:rPr>
                <w:spacing w:val="-4"/>
                <w:sz w:val="16"/>
              </w:rPr>
              <w:t>work.</w:t>
            </w:r>
            <w:r>
              <w:rPr>
                <w:spacing w:val="-14"/>
                <w:sz w:val="16"/>
              </w:rPr>
              <w:t xml:space="preserve"> </w:t>
            </w:r>
            <w:r>
              <w:rPr>
                <w:spacing w:val="-4"/>
                <w:sz w:val="16"/>
              </w:rPr>
              <w:t>Little</w:t>
            </w:r>
            <w:r>
              <w:rPr>
                <w:spacing w:val="-17"/>
                <w:sz w:val="16"/>
              </w:rPr>
              <w:t xml:space="preserve"> </w:t>
            </w:r>
            <w:r>
              <w:rPr>
                <w:spacing w:val="-4"/>
                <w:sz w:val="16"/>
              </w:rPr>
              <w:t>or</w:t>
            </w:r>
          </w:p>
        </w:tc>
        <w:tc>
          <w:tcPr>
            <w:tcW w:w="1271" w:type="dxa"/>
          </w:tcPr>
          <w:p w14:paraId="2CE50D2A" w14:textId="77777777" w:rsidR="004D0F5B" w:rsidRDefault="00000000">
            <w:pPr>
              <w:pStyle w:val="TableParagraph"/>
              <w:ind w:left="124"/>
              <w:rPr>
                <w:sz w:val="16"/>
              </w:rPr>
            </w:pPr>
            <w:r>
              <w:rPr>
                <w:spacing w:val="-2"/>
                <w:sz w:val="16"/>
              </w:rPr>
              <w:t xml:space="preserve">Largely </w:t>
            </w:r>
            <w:r>
              <w:rPr>
                <w:spacing w:val="-6"/>
                <w:sz w:val="16"/>
              </w:rPr>
              <w:t>descriptive</w:t>
            </w:r>
          </w:p>
          <w:p w14:paraId="6A36BC60" w14:textId="77777777" w:rsidR="004D0F5B" w:rsidRDefault="00000000">
            <w:pPr>
              <w:pStyle w:val="TableParagraph"/>
              <w:spacing w:line="180" w:lineRule="exact"/>
              <w:ind w:left="124"/>
              <w:rPr>
                <w:sz w:val="16"/>
              </w:rPr>
            </w:pPr>
            <w:r>
              <w:rPr>
                <w:sz w:val="16"/>
              </w:rPr>
              <w:t xml:space="preserve">work, with </w:t>
            </w:r>
            <w:r>
              <w:rPr>
                <w:spacing w:val="-4"/>
                <w:sz w:val="16"/>
              </w:rPr>
              <w:t>superficial</w:t>
            </w:r>
            <w:r>
              <w:rPr>
                <w:spacing w:val="-17"/>
                <w:sz w:val="16"/>
              </w:rPr>
              <w:t xml:space="preserve"> </w:t>
            </w:r>
            <w:r>
              <w:rPr>
                <w:spacing w:val="-4"/>
                <w:sz w:val="16"/>
              </w:rPr>
              <w:t>use</w:t>
            </w:r>
          </w:p>
        </w:tc>
        <w:tc>
          <w:tcPr>
            <w:tcW w:w="1422" w:type="dxa"/>
          </w:tcPr>
          <w:p w14:paraId="50E5B0F3" w14:textId="77777777" w:rsidR="004D0F5B" w:rsidRDefault="00000000">
            <w:pPr>
              <w:pStyle w:val="TableParagraph"/>
              <w:ind w:left="129" w:right="242"/>
              <w:rPr>
                <w:sz w:val="16"/>
              </w:rPr>
            </w:pPr>
            <w:r>
              <w:rPr>
                <w:spacing w:val="-4"/>
                <w:sz w:val="16"/>
              </w:rPr>
              <w:t>Limited</w:t>
            </w:r>
            <w:r>
              <w:rPr>
                <w:spacing w:val="-17"/>
                <w:sz w:val="16"/>
              </w:rPr>
              <w:t xml:space="preserve"> </w:t>
            </w:r>
            <w:r>
              <w:rPr>
                <w:spacing w:val="-4"/>
                <w:sz w:val="16"/>
              </w:rPr>
              <w:t xml:space="preserve">attempt </w:t>
            </w:r>
            <w:r>
              <w:rPr>
                <w:sz w:val="16"/>
              </w:rPr>
              <w:t>at critical</w:t>
            </w:r>
          </w:p>
          <w:p w14:paraId="16C240B5" w14:textId="77777777" w:rsidR="004D0F5B" w:rsidRDefault="00000000">
            <w:pPr>
              <w:pStyle w:val="TableParagraph"/>
              <w:spacing w:line="180" w:lineRule="exact"/>
              <w:ind w:left="129" w:right="685"/>
              <w:rPr>
                <w:sz w:val="16"/>
              </w:rPr>
            </w:pPr>
            <w:r>
              <w:rPr>
                <w:spacing w:val="-2"/>
                <w:sz w:val="16"/>
              </w:rPr>
              <w:t xml:space="preserve">thinking, </w:t>
            </w:r>
            <w:r>
              <w:rPr>
                <w:spacing w:val="-6"/>
                <w:sz w:val="16"/>
              </w:rPr>
              <w:t>analysis,</w:t>
            </w:r>
          </w:p>
        </w:tc>
        <w:tc>
          <w:tcPr>
            <w:tcW w:w="1275" w:type="dxa"/>
          </w:tcPr>
          <w:p w14:paraId="35391ED8" w14:textId="77777777" w:rsidR="004D0F5B" w:rsidRDefault="00000000">
            <w:pPr>
              <w:pStyle w:val="TableParagraph"/>
              <w:ind w:left="123"/>
              <w:rPr>
                <w:sz w:val="16"/>
              </w:rPr>
            </w:pPr>
            <w:r>
              <w:rPr>
                <w:spacing w:val="-4"/>
                <w:sz w:val="16"/>
              </w:rPr>
              <w:t>Some</w:t>
            </w:r>
            <w:r>
              <w:rPr>
                <w:spacing w:val="-14"/>
                <w:sz w:val="16"/>
              </w:rPr>
              <w:t xml:space="preserve"> </w:t>
            </w:r>
            <w:r>
              <w:rPr>
                <w:spacing w:val="-4"/>
                <w:sz w:val="16"/>
              </w:rPr>
              <w:t xml:space="preserve">critical </w:t>
            </w:r>
            <w:r>
              <w:rPr>
                <w:spacing w:val="-2"/>
                <w:sz w:val="16"/>
              </w:rPr>
              <w:t>thinking,</w:t>
            </w:r>
          </w:p>
          <w:p w14:paraId="6B611C0F" w14:textId="77777777" w:rsidR="004D0F5B" w:rsidRDefault="00000000">
            <w:pPr>
              <w:pStyle w:val="TableParagraph"/>
              <w:spacing w:line="180" w:lineRule="exact"/>
              <w:ind w:left="123"/>
              <w:rPr>
                <w:sz w:val="16"/>
              </w:rPr>
            </w:pPr>
            <w:r>
              <w:rPr>
                <w:spacing w:val="-2"/>
                <w:sz w:val="16"/>
              </w:rPr>
              <w:t xml:space="preserve">analysis, </w:t>
            </w:r>
            <w:r>
              <w:rPr>
                <w:spacing w:val="-4"/>
                <w:sz w:val="16"/>
              </w:rPr>
              <w:t>synthesis</w:t>
            </w:r>
            <w:r>
              <w:rPr>
                <w:spacing w:val="-12"/>
                <w:sz w:val="16"/>
              </w:rPr>
              <w:t xml:space="preserve"> </w:t>
            </w:r>
            <w:r>
              <w:rPr>
                <w:spacing w:val="-4"/>
                <w:sz w:val="16"/>
              </w:rPr>
              <w:t>and</w:t>
            </w:r>
          </w:p>
        </w:tc>
        <w:tc>
          <w:tcPr>
            <w:tcW w:w="1419" w:type="dxa"/>
          </w:tcPr>
          <w:p w14:paraId="077E5241" w14:textId="77777777" w:rsidR="004D0F5B" w:rsidRDefault="00000000">
            <w:pPr>
              <w:pStyle w:val="TableParagraph"/>
              <w:ind w:left="122"/>
              <w:rPr>
                <w:sz w:val="16"/>
              </w:rPr>
            </w:pPr>
            <w:r>
              <w:rPr>
                <w:spacing w:val="-4"/>
                <w:sz w:val="16"/>
              </w:rPr>
              <w:t>Sound</w:t>
            </w:r>
            <w:r>
              <w:rPr>
                <w:spacing w:val="-12"/>
                <w:sz w:val="16"/>
              </w:rPr>
              <w:t xml:space="preserve"> </w:t>
            </w:r>
            <w:r>
              <w:rPr>
                <w:spacing w:val="-4"/>
                <w:sz w:val="16"/>
              </w:rPr>
              <w:t xml:space="preserve">critical </w:t>
            </w:r>
            <w:r>
              <w:rPr>
                <w:spacing w:val="-2"/>
                <w:sz w:val="16"/>
              </w:rPr>
              <w:t>thinking,</w:t>
            </w:r>
          </w:p>
          <w:p w14:paraId="1426432F" w14:textId="77777777" w:rsidR="004D0F5B" w:rsidRDefault="00000000">
            <w:pPr>
              <w:pStyle w:val="TableParagraph"/>
              <w:spacing w:line="180" w:lineRule="exact"/>
              <w:ind w:left="122" w:right="178"/>
              <w:rPr>
                <w:sz w:val="16"/>
              </w:rPr>
            </w:pPr>
            <w:r>
              <w:rPr>
                <w:spacing w:val="-2"/>
                <w:sz w:val="16"/>
              </w:rPr>
              <w:t xml:space="preserve">analysis, </w:t>
            </w:r>
            <w:r>
              <w:rPr>
                <w:spacing w:val="-4"/>
                <w:sz w:val="16"/>
              </w:rPr>
              <w:t>synthesis</w:t>
            </w:r>
            <w:r>
              <w:rPr>
                <w:spacing w:val="-12"/>
                <w:sz w:val="16"/>
              </w:rPr>
              <w:t xml:space="preserve"> </w:t>
            </w:r>
            <w:r>
              <w:rPr>
                <w:spacing w:val="-4"/>
                <w:sz w:val="16"/>
              </w:rPr>
              <w:t>and</w:t>
            </w:r>
          </w:p>
        </w:tc>
        <w:tc>
          <w:tcPr>
            <w:tcW w:w="1414" w:type="dxa"/>
          </w:tcPr>
          <w:p w14:paraId="1AEC2510" w14:textId="77777777" w:rsidR="004D0F5B" w:rsidRDefault="00000000">
            <w:pPr>
              <w:pStyle w:val="TableParagraph"/>
              <w:ind w:left="124"/>
              <w:rPr>
                <w:sz w:val="16"/>
              </w:rPr>
            </w:pPr>
            <w:r>
              <w:rPr>
                <w:spacing w:val="-4"/>
                <w:sz w:val="16"/>
              </w:rPr>
              <w:t>Excellent</w:t>
            </w:r>
            <w:r>
              <w:rPr>
                <w:spacing w:val="-15"/>
                <w:sz w:val="16"/>
              </w:rPr>
              <w:t xml:space="preserve"> </w:t>
            </w:r>
            <w:r>
              <w:rPr>
                <w:spacing w:val="-4"/>
                <w:sz w:val="16"/>
              </w:rPr>
              <w:t xml:space="preserve">critical </w:t>
            </w:r>
            <w:r>
              <w:rPr>
                <w:spacing w:val="-2"/>
                <w:sz w:val="16"/>
              </w:rPr>
              <w:t>thinking,</w:t>
            </w:r>
          </w:p>
          <w:p w14:paraId="7056991F" w14:textId="77777777" w:rsidR="004D0F5B" w:rsidRDefault="00000000">
            <w:pPr>
              <w:pStyle w:val="TableParagraph"/>
              <w:spacing w:line="180" w:lineRule="exact"/>
              <w:ind w:left="124" w:right="135"/>
              <w:rPr>
                <w:sz w:val="16"/>
              </w:rPr>
            </w:pPr>
            <w:r>
              <w:rPr>
                <w:spacing w:val="-2"/>
                <w:sz w:val="16"/>
              </w:rPr>
              <w:t xml:space="preserve">analysis, </w:t>
            </w:r>
            <w:r>
              <w:rPr>
                <w:spacing w:val="-4"/>
                <w:sz w:val="16"/>
              </w:rPr>
              <w:t>synthesis</w:t>
            </w:r>
            <w:r>
              <w:rPr>
                <w:spacing w:val="-12"/>
                <w:sz w:val="16"/>
              </w:rPr>
              <w:t xml:space="preserve"> </w:t>
            </w:r>
            <w:r>
              <w:rPr>
                <w:spacing w:val="-4"/>
                <w:sz w:val="16"/>
              </w:rPr>
              <w:t>and</w:t>
            </w:r>
          </w:p>
        </w:tc>
        <w:tc>
          <w:tcPr>
            <w:tcW w:w="1419" w:type="dxa"/>
          </w:tcPr>
          <w:p w14:paraId="453D30F3" w14:textId="77777777" w:rsidR="004D0F5B" w:rsidRDefault="00000000">
            <w:pPr>
              <w:pStyle w:val="TableParagraph"/>
              <w:ind w:left="126" w:right="178"/>
              <w:rPr>
                <w:sz w:val="16"/>
              </w:rPr>
            </w:pPr>
            <w:r>
              <w:rPr>
                <w:spacing w:val="-2"/>
                <w:sz w:val="16"/>
              </w:rPr>
              <w:t xml:space="preserve">Exceptional </w:t>
            </w:r>
            <w:r>
              <w:rPr>
                <w:spacing w:val="-4"/>
                <w:sz w:val="16"/>
              </w:rPr>
              <w:t>critical</w:t>
            </w:r>
            <w:r>
              <w:rPr>
                <w:spacing w:val="-11"/>
                <w:sz w:val="16"/>
              </w:rPr>
              <w:t xml:space="preserve"> </w:t>
            </w:r>
            <w:r>
              <w:rPr>
                <w:spacing w:val="-4"/>
                <w:sz w:val="16"/>
              </w:rPr>
              <w:t>thinking,</w:t>
            </w:r>
          </w:p>
          <w:p w14:paraId="578BA953" w14:textId="77777777" w:rsidR="004D0F5B" w:rsidRDefault="00000000">
            <w:pPr>
              <w:pStyle w:val="TableParagraph"/>
              <w:spacing w:line="180" w:lineRule="exact"/>
              <w:ind w:left="126" w:right="178"/>
              <w:rPr>
                <w:sz w:val="16"/>
              </w:rPr>
            </w:pPr>
            <w:r>
              <w:rPr>
                <w:spacing w:val="-2"/>
                <w:sz w:val="16"/>
              </w:rPr>
              <w:t xml:space="preserve">analysis, </w:t>
            </w:r>
            <w:r>
              <w:rPr>
                <w:spacing w:val="-4"/>
                <w:sz w:val="16"/>
              </w:rPr>
              <w:t>synthesis</w:t>
            </w:r>
            <w:r>
              <w:rPr>
                <w:spacing w:val="-12"/>
                <w:sz w:val="16"/>
              </w:rPr>
              <w:t xml:space="preserve"> </w:t>
            </w:r>
            <w:r>
              <w:rPr>
                <w:spacing w:val="-4"/>
                <w:sz w:val="16"/>
              </w:rPr>
              <w:t>and</w:t>
            </w:r>
          </w:p>
        </w:tc>
      </w:tr>
    </w:tbl>
    <w:p w14:paraId="27458E2D" w14:textId="77777777" w:rsidR="004D0F5B" w:rsidRDefault="004D0F5B">
      <w:pPr>
        <w:spacing w:line="180" w:lineRule="exact"/>
        <w:rPr>
          <w:sz w:val="16"/>
        </w:rPr>
        <w:sectPr w:rsidR="004D0F5B">
          <w:footerReference w:type="default" r:id="rId10"/>
          <w:pgSz w:w="11910" w:h="16860"/>
          <w:pgMar w:top="1140" w:right="160" w:bottom="280" w:left="520" w:header="0" w:footer="0" w:gutter="0"/>
          <w:cols w:space="720"/>
        </w:sectPr>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1276"/>
        <w:gridCol w:w="1274"/>
        <w:gridCol w:w="1422"/>
        <w:gridCol w:w="1276"/>
        <w:gridCol w:w="1427"/>
        <w:gridCol w:w="1416"/>
        <w:gridCol w:w="1416"/>
      </w:tblGrid>
      <w:tr w:rsidR="004D0F5B" w14:paraId="31EA1AFC" w14:textId="77777777">
        <w:trPr>
          <w:trHeight w:val="830"/>
        </w:trPr>
        <w:tc>
          <w:tcPr>
            <w:tcW w:w="1386" w:type="dxa"/>
            <w:shd w:val="clear" w:color="auto" w:fill="C2D29B"/>
          </w:tcPr>
          <w:p w14:paraId="326C12FD" w14:textId="77777777" w:rsidR="004D0F5B" w:rsidRDefault="00000000">
            <w:pPr>
              <w:pStyle w:val="TableParagraph"/>
              <w:spacing w:line="202" w:lineRule="exact"/>
              <w:ind w:left="121"/>
              <w:rPr>
                <w:b/>
                <w:sz w:val="18"/>
              </w:rPr>
            </w:pPr>
            <w:r>
              <w:rPr>
                <w:b/>
                <w:sz w:val="18"/>
              </w:rPr>
              <w:lastRenderedPageBreak/>
              <w:t>Level</w:t>
            </w:r>
            <w:r>
              <w:rPr>
                <w:b/>
                <w:spacing w:val="-2"/>
                <w:sz w:val="18"/>
              </w:rPr>
              <w:t xml:space="preserve"> </w:t>
            </w:r>
            <w:r>
              <w:rPr>
                <w:b/>
                <w:spacing w:val="-10"/>
                <w:sz w:val="18"/>
              </w:rPr>
              <w:t>6</w:t>
            </w:r>
          </w:p>
        </w:tc>
        <w:tc>
          <w:tcPr>
            <w:tcW w:w="1276" w:type="dxa"/>
            <w:tcBorders>
              <w:right w:val="dashSmallGap" w:sz="4" w:space="0" w:color="000000"/>
            </w:tcBorders>
            <w:shd w:val="clear" w:color="auto" w:fill="C2D29B"/>
          </w:tcPr>
          <w:p w14:paraId="7721480D" w14:textId="77777777" w:rsidR="004D0F5B" w:rsidRDefault="004D0F5B">
            <w:pPr>
              <w:pStyle w:val="TableParagraph"/>
              <w:ind w:left="0"/>
              <w:rPr>
                <w:sz w:val="27"/>
              </w:rPr>
            </w:pPr>
          </w:p>
          <w:p w14:paraId="52D61A40" w14:textId="77777777" w:rsidR="004D0F5B" w:rsidRDefault="00000000">
            <w:pPr>
              <w:pStyle w:val="TableParagraph"/>
              <w:ind w:left="171" w:right="132"/>
              <w:jc w:val="center"/>
              <w:rPr>
                <w:b/>
                <w:sz w:val="18"/>
              </w:rPr>
            </w:pPr>
            <w:r>
              <w:rPr>
                <w:b/>
                <w:spacing w:val="-4"/>
                <w:sz w:val="18"/>
              </w:rPr>
              <w:t>FAIL</w:t>
            </w:r>
          </w:p>
        </w:tc>
        <w:tc>
          <w:tcPr>
            <w:tcW w:w="1274" w:type="dxa"/>
            <w:tcBorders>
              <w:left w:val="dashSmallGap" w:sz="4" w:space="0" w:color="000000"/>
            </w:tcBorders>
            <w:shd w:val="clear" w:color="auto" w:fill="C2D29B"/>
          </w:tcPr>
          <w:p w14:paraId="7AB9E914" w14:textId="77777777" w:rsidR="004D0F5B" w:rsidRDefault="004D0F5B">
            <w:pPr>
              <w:pStyle w:val="TableParagraph"/>
              <w:spacing w:before="7"/>
              <w:ind w:left="0"/>
              <w:rPr>
                <w:sz w:val="17"/>
              </w:rPr>
            </w:pPr>
          </w:p>
          <w:p w14:paraId="492FB0AE" w14:textId="77777777" w:rsidR="004D0F5B" w:rsidRDefault="00000000">
            <w:pPr>
              <w:pStyle w:val="TableParagraph"/>
              <w:ind w:left="449" w:hanging="286"/>
              <w:rPr>
                <w:b/>
                <w:sz w:val="18"/>
              </w:rPr>
            </w:pPr>
            <w:r>
              <w:rPr>
                <w:b/>
                <w:spacing w:val="-6"/>
                <w:sz w:val="18"/>
              </w:rPr>
              <w:t xml:space="preserve">MARGINAL </w:t>
            </w:r>
            <w:r>
              <w:rPr>
                <w:b/>
                <w:spacing w:val="-4"/>
                <w:sz w:val="18"/>
              </w:rPr>
              <w:t>FAIL</w:t>
            </w:r>
          </w:p>
        </w:tc>
        <w:tc>
          <w:tcPr>
            <w:tcW w:w="1422" w:type="dxa"/>
            <w:tcBorders>
              <w:right w:val="dashSmallGap" w:sz="4" w:space="0" w:color="000000"/>
            </w:tcBorders>
            <w:shd w:val="clear" w:color="auto" w:fill="C2D29B"/>
          </w:tcPr>
          <w:p w14:paraId="4599EC56" w14:textId="77777777" w:rsidR="004D0F5B" w:rsidRDefault="00000000">
            <w:pPr>
              <w:pStyle w:val="TableParagraph"/>
              <w:spacing w:before="102"/>
              <w:ind w:left="166" w:right="123"/>
              <w:jc w:val="center"/>
              <w:rPr>
                <w:b/>
                <w:sz w:val="18"/>
              </w:rPr>
            </w:pPr>
            <w:r>
              <w:rPr>
                <w:b/>
                <w:spacing w:val="-6"/>
                <w:sz w:val="18"/>
              </w:rPr>
              <w:t>SATISFACTO RY</w:t>
            </w:r>
          </w:p>
          <w:p w14:paraId="3D0C7303" w14:textId="77777777" w:rsidR="004D0F5B" w:rsidRDefault="00000000">
            <w:pPr>
              <w:pStyle w:val="TableParagraph"/>
              <w:spacing w:line="201" w:lineRule="exact"/>
              <w:ind w:left="168" w:right="123"/>
              <w:jc w:val="center"/>
              <w:rPr>
                <w:b/>
                <w:sz w:val="18"/>
              </w:rPr>
            </w:pPr>
            <w:r>
              <w:rPr>
                <w:b/>
                <w:sz w:val="18"/>
              </w:rPr>
              <w:t>(3</w:t>
            </w:r>
            <w:r>
              <w:rPr>
                <w:b/>
                <w:position w:val="6"/>
                <w:sz w:val="12"/>
              </w:rPr>
              <w:t>rd</w:t>
            </w:r>
            <w:r>
              <w:rPr>
                <w:b/>
                <w:spacing w:val="-1"/>
                <w:position w:val="6"/>
                <w:sz w:val="12"/>
              </w:rPr>
              <w:t xml:space="preserve"> </w:t>
            </w:r>
            <w:r>
              <w:rPr>
                <w:b/>
                <w:sz w:val="18"/>
              </w:rPr>
              <w:t>/</w:t>
            </w:r>
            <w:r>
              <w:rPr>
                <w:b/>
                <w:spacing w:val="-4"/>
                <w:sz w:val="18"/>
              </w:rPr>
              <w:t xml:space="preserve"> </w:t>
            </w:r>
            <w:r>
              <w:rPr>
                <w:b/>
                <w:spacing w:val="-2"/>
                <w:sz w:val="18"/>
              </w:rPr>
              <w:t>Pass)</w:t>
            </w:r>
          </w:p>
        </w:tc>
        <w:tc>
          <w:tcPr>
            <w:tcW w:w="1276" w:type="dxa"/>
            <w:tcBorders>
              <w:left w:val="dashSmallGap" w:sz="4" w:space="0" w:color="000000"/>
              <w:right w:val="dashSmallGap" w:sz="4" w:space="0" w:color="000000"/>
            </w:tcBorders>
            <w:shd w:val="clear" w:color="auto" w:fill="C2D29B"/>
          </w:tcPr>
          <w:p w14:paraId="21A516C7" w14:textId="77777777" w:rsidR="004D0F5B" w:rsidRDefault="004D0F5B">
            <w:pPr>
              <w:pStyle w:val="TableParagraph"/>
              <w:spacing w:before="2"/>
              <w:ind w:left="0"/>
              <w:rPr>
                <w:sz w:val="17"/>
              </w:rPr>
            </w:pPr>
          </w:p>
          <w:p w14:paraId="55679E38" w14:textId="77777777" w:rsidR="004D0F5B" w:rsidRDefault="00000000">
            <w:pPr>
              <w:pStyle w:val="TableParagraph"/>
              <w:spacing w:line="207" w:lineRule="exact"/>
              <w:ind w:left="151" w:right="133"/>
              <w:jc w:val="center"/>
              <w:rPr>
                <w:b/>
                <w:sz w:val="18"/>
              </w:rPr>
            </w:pPr>
            <w:r>
              <w:rPr>
                <w:b/>
                <w:spacing w:val="-4"/>
                <w:sz w:val="18"/>
              </w:rPr>
              <w:t>GOOD</w:t>
            </w:r>
          </w:p>
          <w:p w14:paraId="032DA097" w14:textId="77777777" w:rsidR="004D0F5B" w:rsidRDefault="00000000">
            <w:pPr>
              <w:pStyle w:val="TableParagraph"/>
              <w:spacing w:line="207" w:lineRule="exact"/>
              <w:ind w:left="171" w:right="133"/>
              <w:jc w:val="center"/>
              <w:rPr>
                <w:b/>
                <w:sz w:val="18"/>
              </w:rPr>
            </w:pPr>
            <w:r>
              <w:rPr>
                <w:b/>
                <w:sz w:val="18"/>
              </w:rPr>
              <w:t>(2.2</w:t>
            </w:r>
            <w:r>
              <w:rPr>
                <w:b/>
                <w:spacing w:val="-6"/>
                <w:sz w:val="18"/>
              </w:rPr>
              <w:t xml:space="preserve"> </w:t>
            </w:r>
            <w:r>
              <w:rPr>
                <w:b/>
                <w:sz w:val="18"/>
              </w:rPr>
              <w:t>/</w:t>
            </w:r>
            <w:r>
              <w:rPr>
                <w:b/>
                <w:spacing w:val="-4"/>
                <w:sz w:val="18"/>
              </w:rPr>
              <w:t xml:space="preserve"> </w:t>
            </w:r>
            <w:r>
              <w:rPr>
                <w:b/>
                <w:spacing w:val="-2"/>
                <w:sz w:val="18"/>
              </w:rPr>
              <w:t>Pass)</w:t>
            </w:r>
          </w:p>
        </w:tc>
        <w:tc>
          <w:tcPr>
            <w:tcW w:w="1427" w:type="dxa"/>
            <w:tcBorders>
              <w:left w:val="dashSmallGap" w:sz="4" w:space="0" w:color="000000"/>
              <w:right w:val="dashSmallGap" w:sz="4" w:space="0" w:color="000000"/>
            </w:tcBorders>
            <w:shd w:val="clear" w:color="auto" w:fill="C2D29B"/>
          </w:tcPr>
          <w:p w14:paraId="087676F5" w14:textId="77777777" w:rsidR="004D0F5B" w:rsidRDefault="004D0F5B">
            <w:pPr>
              <w:pStyle w:val="TableParagraph"/>
              <w:spacing w:before="2"/>
              <w:ind w:left="0"/>
              <w:rPr>
                <w:sz w:val="17"/>
              </w:rPr>
            </w:pPr>
          </w:p>
          <w:p w14:paraId="43BE4E07" w14:textId="77777777" w:rsidR="004D0F5B" w:rsidRDefault="00000000">
            <w:pPr>
              <w:pStyle w:val="TableParagraph"/>
              <w:spacing w:line="207" w:lineRule="exact"/>
              <w:ind w:left="174"/>
              <w:rPr>
                <w:b/>
                <w:sz w:val="18"/>
              </w:rPr>
            </w:pPr>
            <w:r>
              <w:rPr>
                <w:b/>
                <w:spacing w:val="-2"/>
                <w:sz w:val="18"/>
              </w:rPr>
              <w:t>VERY</w:t>
            </w:r>
            <w:r>
              <w:rPr>
                <w:b/>
                <w:spacing w:val="-10"/>
                <w:sz w:val="18"/>
              </w:rPr>
              <w:t xml:space="preserve"> </w:t>
            </w:r>
            <w:r>
              <w:rPr>
                <w:b/>
                <w:spacing w:val="-4"/>
                <w:sz w:val="18"/>
              </w:rPr>
              <w:t>GOOD</w:t>
            </w:r>
          </w:p>
          <w:p w14:paraId="76C435C7" w14:textId="77777777" w:rsidR="004D0F5B" w:rsidRDefault="00000000">
            <w:pPr>
              <w:pStyle w:val="TableParagraph"/>
              <w:spacing w:line="207" w:lineRule="exact"/>
              <w:ind w:left="245"/>
              <w:rPr>
                <w:b/>
                <w:sz w:val="18"/>
              </w:rPr>
            </w:pPr>
            <w:r>
              <w:rPr>
                <w:b/>
                <w:sz w:val="18"/>
              </w:rPr>
              <w:t>(2.1</w:t>
            </w:r>
            <w:r>
              <w:rPr>
                <w:b/>
                <w:spacing w:val="-6"/>
                <w:sz w:val="18"/>
              </w:rPr>
              <w:t xml:space="preserve"> </w:t>
            </w:r>
            <w:r>
              <w:rPr>
                <w:b/>
                <w:sz w:val="18"/>
              </w:rPr>
              <w:t>/</w:t>
            </w:r>
            <w:r>
              <w:rPr>
                <w:b/>
                <w:spacing w:val="-3"/>
                <w:sz w:val="18"/>
              </w:rPr>
              <w:t xml:space="preserve"> </w:t>
            </w:r>
            <w:r>
              <w:rPr>
                <w:b/>
                <w:spacing w:val="-2"/>
                <w:sz w:val="18"/>
              </w:rPr>
              <w:t>Merit)</w:t>
            </w:r>
          </w:p>
        </w:tc>
        <w:tc>
          <w:tcPr>
            <w:tcW w:w="1416" w:type="dxa"/>
            <w:tcBorders>
              <w:left w:val="dashSmallGap" w:sz="4" w:space="0" w:color="000000"/>
              <w:right w:val="dashSmallGap" w:sz="4" w:space="0" w:color="000000"/>
            </w:tcBorders>
            <w:shd w:val="clear" w:color="auto" w:fill="C2D29B"/>
          </w:tcPr>
          <w:p w14:paraId="604FFCA4" w14:textId="77777777" w:rsidR="004D0F5B" w:rsidRDefault="00000000">
            <w:pPr>
              <w:pStyle w:val="TableParagraph"/>
              <w:spacing w:before="96"/>
              <w:ind w:left="140" w:right="117"/>
              <w:jc w:val="center"/>
              <w:rPr>
                <w:b/>
                <w:sz w:val="18"/>
              </w:rPr>
            </w:pPr>
            <w:r>
              <w:rPr>
                <w:b/>
                <w:spacing w:val="-2"/>
                <w:sz w:val="18"/>
              </w:rPr>
              <w:t>EXCELLENT</w:t>
            </w:r>
          </w:p>
          <w:p w14:paraId="779C0866" w14:textId="77777777" w:rsidR="004D0F5B" w:rsidRDefault="00000000">
            <w:pPr>
              <w:pStyle w:val="TableParagraph"/>
              <w:spacing w:before="5"/>
              <w:ind w:left="248" w:right="208" w:hanging="11"/>
              <w:jc w:val="center"/>
              <w:rPr>
                <w:b/>
                <w:sz w:val="18"/>
              </w:rPr>
            </w:pPr>
            <w:r>
              <w:rPr>
                <w:b/>
                <w:sz w:val="18"/>
              </w:rPr>
              <w:t>(1</w:t>
            </w:r>
            <w:r>
              <w:rPr>
                <w:b/>
                <w:position w:val="6"/>
                <w:sz w:val="12"/>
              </w:rPr>
              <w:t>st</w:t>
            </w:r>
            <w:r>
              <w:rPr>
                <w:b/>
                <w:spacing w:val="-10"/>
                <w:position w:val="6"/>
                <w:sz w:val="12"/>
              </w:rPr>
              <w:t xml:space="preserve"> </w:t>
            </w:r>
            <w:r>
              <w:rPr>
                <w:b/>
                <w:sz w:val="18"/>
              </w:rPr>
              <w:t xml:space="preserve">/ </w:t>
            </w:r>
            <w:r>
              <w:rPr>
                <w:b/>
                <w:spacing w:val="-6"/>
                <w:sz w:val="18"/>
              </w:rPr>
              <w:t>Distinction)</w:t>
            </w:r>
          </w:p>
        </w:tc>
        <w:tc>
          <w:tcPr>
            <w:tcW w:w="1416" w:type="dxa"/>
            <w:tcBorders>
              <w:left w:val="dashSmallGap" w:sz="4" w:space="0" w:color="000000"/>
            </w:tcBorders>
            <w:shd w:val="clear" w:color="auto" w:fill="C2D29B"/>
          </w:tcPr>
          <w:p w14:paraId="37FB35AE" w14:textId="77777777" w:rsidR="004D0F5B" w:rsidRDefault="00000000">
            <w:pPr>
              <w:pStyle w:val="TableParagraph"/>
              <w:spacing w:before="1"/>
              <w:ind w:left="150" w:right="117"/>
              <w:jc w:val="center"/>
              <w:rPr>
                <w:b/>
                <w:sz w:val="18"/>
              </w:rPr>
            </w:pPr>
            <w:r>
              <w:rPr>
                <w:b/>
                <w:spacing w:val="-6"/>
                <w:sz w:val="18"/>
              </w:rPr>
              <w:t xml:space="preserve">EXCEPTIONA </w:t>
            </w:r>
            <w:r>
              <w:rPr>
                <w:b/>
                <w:spacing w:val="-10"/>
                <w:sz w:val="18"/>
              </w:rPr>
              <w:t>L</w:t>
            </w:r>
          </w:p>
          <w:p w14:paraId="3B471B2B" w14:textId="77777777" w:rsidR="004D0F5B" w:rsidRDefault="00000000">
            <w:pPr>
              <w:pStyle w:val="TableParagraph"/>
              <w:spacing w:line="206" w:lineRule="exact"/>
              <w:ind w:left="252" w:right="204" w:hanging="21"/>
              <w:jc w:val="center"/>
              <w:rPr>
                <w:b/>
                <w:sz w:val="18"/>
              </w:rPr>
            </w:pPr>
            <w:r>
              <w:rPr>
                <w:b/>
                <w:sz w:val="18"/>
              </w:rPr>
              <w:t>(1</w:t>
            </w:r>
            <w:r>
              <w:rPr>
                <w:b/>
                <w:position w:val="6"/>
                <w:sz w:val="12"/>
              </w:rPr>
              <w:t>st</w:t>
            </w:r>
            <w:r>
              <w:rPr>
                <w:b/>
                <w:spacing w:val="-10"/>
                <w:position w:val="6"/>
                <w:sz w:val="12"/>
              </w:rPr>
              <w:t xml:space="preserve"> </w:t>
            </w:r>
            <w:r>
              <w:rPr>
                <w:b/>
                <w:sz w:val="18"/>
              </w:rPr>
              <w:t xml:space="preserve">/ </w:t>
            </w:r>
            <w:r>
              <w:rPr>
                <w:b/>
                <w:spacing w:val="-6"/>
                <w:sz w:val="18"/>
              </w:rPr>
              <w:t>Distinction)</w:t>
            </w:r>
          </w:p>
        </w:tc>
      </w:tr>
      <w:tr w:rsidR="004D0F5B" w14:paraId="0064946C" w14:textId="77777777">
        <w:trPr>
          <w:trHeight w:val="225"/>
        </w:trPr>
        <w:tc>
          <w:tcPr>
            <w:tcW w:w="1386" w:type="dxa"/>
            <w:shd w:val="clear" w:color="auto" w:fill="C2D29B"/>
          </w:tcPr>
          <w:p w14:paraId="7D1A11A1" w14:textId="77777777" w:rsidR="004D0F5B" w:rsidRDefault="00000000">
            <w:pPr>
              <w:pStyle w:val="TableParagraph"/>
              <w:spacing w:line="205" w:lineRule="exact"/>
              <w:ind w:left="291"/>
              <w:rPr>
                <w:b/>
                <w:sz w:val="20"/>
              </w:rPr>
            </w:pPr>
            <w:r>
              <w:rPr>
                <w:b/>
                <w:spacing w:val="-2"/>
                <w:sz w:val="20"/>
              </w:rPr>
              <w:t>Category</w:t>
            </w:r>
          </w:p>
        </w:tc>
        <w:tc>
          <w:tcPr>
            <w:tcW w:w="1276" w:type="dxa"/>
            <w:tcBorders>
              <w:right w:val="dashSmallGap" w:sz="4" w:space="0" w:color="000000"/>
            </w:tcBorders>
            <w:shd w:val="clear" w:color="auto" w:fill="C2D29B"/>
          </w:tcPr>
          <w:p w14:paraId="6C2356C1" w14:textId="77777777" w:rsidR="004D0F5B" w:rsidRDefault="00000000">
            <w:pPr>
              <w:pStyle w:val="TableParagraph"/>
              <w:spacing w:line="201" w:lineRule="exact"/>
              <w:ind w:left="171" w:right="127"/>
              <w:jc w:val="center"/>
              <w:rPr>
                <w:b/>
                <w:sz w:val="18"/>
              </w:rPr>
            </w:pPr>
            <w:r>
              <w:rPr>
                <w:b/>
                <w:spacing w:val="-5"/>
                <w:sz w:val="18"/>
              </w:rPr>
              <w:t>0-29%</w:t>
            </w:r>
          </w:p>
        </w:tc>
        <w:tc>
          <w:tcPr>
            <w:tcW w:w="1274" w:type="dxa"/>
            <w:tcBorders>
              <w:left w:val="dashSmallGap" w:sz="4" w:space="0" w:color="000000"/>
            </w:tcBorders>
            <w:shd w:val="clear" w:color="auto" w:fill="C2D29B"/>
          </w:tcPr>
          <w:p w14:paraId="22C42154" w14:textId="77777777" w:rsidR="004D0F5B" w:rsidRDefault="00000000">
            <w:pPr>
              <w:pStyle w:val="TableParagraph"/>
              <w:spacing w:line="201" w:lineRule="exact"/>
              <w:ind w:left="339"/>
              <w:rPr>
                <w:b/>
                <w:sz w:val="18"/>
              </w:rPr>
            </w:pPr>
            <w:r>
              <w:rPr>
                <w:b/>
                <w:spacing w:val="-5"/>
                <w:sz w:val="18"/>
              </w:rPr>
              <w:t>30-39%</w:t>
            </w:r>
          </w:p>
        </w:tc>
        <w:tc>
          <w:tcPr>
            <w:tcW w:w="1422" w:type="dxa"/>
            <w:tcBorders>
              <w:right w:val="dashSmallGap" w:sz="4" w:space="0" w:color="000000"/>
            </w:tcBorders>
            <w:shd w:val="clear" w:color="auto" w:fill="C2D29B"/>
          </w:tcPr>
          <w:p w14:paraId="593F46B1" w14:textId="77777777" w:rsidR="004D0F5B" w:rsidRDefault="00000000">
            <w:pPr>
              <w:pStyle w:val="TableParagraph"/>
              <w:spacing w:line="201" w:lineRule="exact"/>
              <w:ind w:left="410"/>
              <w:rPr>
                <w:b/>
                <w:sz w:val="18"/>
              </w:rPr>
            </w:pPr>
            <w:r>
              <w:rPr>
                <w:b/>
                <w:spacing w:val="-5"/>
                <w:sz w:val="18"/>
              </w:rPr>
              <w:t>40-49%</w:t>
            </w:r>
          </w:p>
        </w:tc>
        <w:tc>
          <w:tcPr>
            <w:tcW w:w="1276" w:type="dxa"/>
            <w:tcBorders>
              <w:left w:val="dashSmallGap" w:sz="4" w:space="0" w:color="000000"/>
              <w:right w:val="dashSmallGap" w:sz="4" w:space="0" w:color="000000"/>
            </w:tcBorders>
            <w:shd w:val="clear" w:color="auto" w:fill="C2D29B"/>
          </w:tcPr>
          <w:p w14:paraId="6B87D076" w14:textId="77777777" w:rsidR="004D0F5B" w:rsidRDefault="00000000">
            <w:pPr>
              <w:pStyle w:val="TableParagraph"/>
              <w:spacing w:line="201" w:lineRule="exact"/>
              <w:ind w:left="334"/>
              <w:rPr>
                <w:b/>
                <w:sz w:val="18"/>
              </w:rPr>
            </w:pPr>
            <w:r>
              <w:rPr>
                <w:b/>
                <w:spacing w:val="-5"/>
                <w:sz w:val="18"/>
              </w:rPr>
              <w:t>50-59%</w:t>
            </w:r>
          </w:p>
        </w:tc>
        <w:tc>
          <w:tcPr>
            <w:tcW w:w="1427" w:type="dxa"/>
            <w:tcBorders>
              <w:left w:val="dashSmallGap" w:sz="4" w:space="0" w:color="000000"/>
              <w:right w:val="dashSmallGap" w:sz="4" w:space="0" w:color="000000"/>
            </w:tcBorders>
            <w:shd w:val="clear" w:color="auto" w:fill="C2D29B"/>
          </w:tcPr>
          <w:p w14:paraId="545528BD" w14:textId="77777777" w:rsidR="004D0F5B" w:rsidRDefault="00000000">
            <w:pPr>
              <w:pStyle w:val="TableParagraph"/>
              <w:spacing w:line="201" w:lineRule="exact"/>
              <w:ind w:left="409"/>
              <w:rPr>
                <w:b/>
                <w:sz w:val="18"/>
              </w:rPr>
            </w:pPr>
            <w:r>
              <w:rPr>
                <w:b/>
                <w:spacing w:val="-5"/>
                <w:sz w:val="18"/>
              </w:rPr>
              <w:t>60-69%</w:t>
            </w:r>
          </w:p>
        </w:tc>
        <w:tc>
          <w:tcPr>
            <w:tcW w:w="1416" w:type="dxa"/>
            <w:tcBorders>
              <w:left w:val="dashSmallGap" w:sz="4" w:space="0" w:color="000000"/>
              <w:right w:val="dashSmallGap" w:sz="4" w:space="0" w:color="000000"/>
            </w:tcBorders>
            <w:shd w:val="clear" w:color="auto" w:fill="C2D29B"/>
          </w:tcPr>
          <w:p w14:paraId="6208CDD3" w14:textId="77777777" w:rsidR="004D0F5B" w:rsidRDefault="00000000">
            <w:pPr>
              <w:pStyle w:val="TableParagraph"/>
              <w:spacing w:line="201" w:lineRule="exact"/>
              <w:ind w:left="408"/>
              <w:rPr>
                <w:b/>
                <w:sz w:val="18"/>
              </w:rPr>
            </w:pPr>
            <w:r>
              <w:rPr>
                <w:b/>
                <w:spacing w:val="-5"/>
                <w:sz w:val="18"/>
              </w:rPr>
              <w:t>70-84%</w:t>
            </w:r>
          </w:p>
        </w:tc>
        <w:tc>
          <w:tcPr>
            <w:tcW w:w="1416" w:type="dxa"/>
            <w:tcBorders>
              <w:left w:val="dashSmallGap" w:sz="4" w:space="0" w:color="000000"/>
            </w:tcBorders>
            <w:shd w:val="clear" w:color="auto" w:fill="C2D29B"/>
          </w:tcPr>
          <w:p w14:paraId="06CCF877" w14:textId="77777777" w:rsidR="004D0F5B" w:rsidRDefault="00000000">
            <w:pPr>
              <w:pStyle w:val="TableParagraph"/>
              <w:spacing w:line="198" w:lineRule="exact"/>
              <w:ind w:left="358"/>
              <w:rPr>
                <w:b/>
                <w:sz w:val="18"/>
              </w:rPr>
            </w:pPr>
            <w:r>
              <w:rPr>
                <w:b/>
                <w:spacing w:val="-5"/>
                <w:sz w:val="18"/>
              </w:rPr>
              <w:t>85-</w:t>
            </w:r>
            <w:r>
              <w:rPr>
                <w:b/>
                <w:spacing w:val="-4"/>
                <w:sz w:val="18"/>
              </w:rPr>
              <w:t>100%</w:t>
            </w:r>
          </w:p>
        </w:tc>
      </w:tr>
      <w:tr w:rsidR="004D0F5B" w14:paraId="5320A9D0" w14:textId="77777777">
        <w:trPr>
          <w:trHeight w:val="5341"/>
        </w:trPr>
        <w:tc>
          <w:tcPr>
            <w:tcW w:w="1386" w:type="dxa"/>
            <w:shd w:val="clear" w:color="auto" w:fill="C2D29B"/>
          </w:tcPr>
          <w:p w14:paraId="2D9EA6A3" w14:textId="77777777" w:rsidR="004D0F5B" w:rsidRDefault="00000000">
            <w:pPr>
              <w:pStyle w:val="TableParagraph"/>
              <w:spacing w:before="3" w:line="242" w:lineRule="auto"/>
              <w:ind w:left="231" w:right="64"/>
              <w:rPr>
                <w:sz w:val="18"/>
              </w:rPr>
            </w:pPr>
            <w:r>
              <w:rPr>
                <w:b/>
                <w:spacing w:val="-2"/>
                <w:sz w:val="20"/>
              </w:rPr>
              <w:t xml:space="preserve">intellectual skills </w:t>
            </w:r>
            <w:r>
              <w:rPr>
                <w:spacing w:val="-2"/>
                <w:sz w:val="18"/>
              </w:rPr>
              <w:t xml:space="preserve">(Conceptual </w:t>
            </w:r>
            <w:r>
              <w:rPr>
                <w:sz w:val="18"/>
              </w:rPr>
              <w:t xml:space="preserve">and critical </w:t>
            </w:r>
            <w:r>
              <w:rPr>
                <w:spacing w:val="-2"/>
                <w:sz w:val="18"/>
              </w:rPr>
              <w:t>thinking, analysis, synthesis</w:t>
            </w:r>
            <w:r>
              <w:rPr>
                <w:spacing w:val="-21"/>
                <w:sz w:val="18"/>
              </w:rPr>
              <w:t xml:space="preserve"> </w:t>
            </w:r>
            <w:r>
              <w:rPr>
                <w:spacing w:val="-2"/>
                <w:sz w:val="18"/>
              </w:rPr>
              <w:t xml:space="preserve">and </w:t>
            </w:r>
            <w:r>
              <w:rPr>
                <w:sz w:val="18"/>
              </w:rPr>
              <w:t xml:space="preserve">evaluation of </w:t>
            </w:r>
            <w:r>
              <w:rPr>
                <w:spacing w:val="-2"/>
                <w:sz w:val="18"/>
              </w:rPr>
              <w:t xml:space="preserve">research, assumptions, abstract </w:t>
            </w:r>
            <w:r>
              <w:rPr>
                <w:sz w:val="18"/>
              </w:rPr>
              <w:t>concepts</w:t>
            </w:r>
            <w:r>
              <w:rPr>
                <w:spacing w:val="-13"/>
                <w:sz w:val="18"/>
              </w:rPr>
              <w:t xml:space="preserve"> </w:t>
            </w:r>
            <w:r>
              <w:rPr>
                <w:sz w:val="18"/>
              </w:rPr>
              <w:t xml:space="preserve">and data (that may be </w:t>
            </w:r>
            <w:r>
              <w:rPr>
                <w:spacing w:val="-2"/>
                <w:sz w:val="18"/>
              </w:rPr>
              <w:t xml:space="preserve">incomplete); logic, </w:t>
            </w:r>
            <w:r>
              <w:rPr>
                <w:spacing w:val="-4"/>
                <w:sz w:val="18"/>
              </w:rPr>
              <w:t>argument</w:t>
            </w:r>
            <w:r>
              <w:rPr>
                <w:spacing w:val="-18"/>
                <w:sz w:val="18"/>
              </w:rPr>
              <w:t xml:space="preserve"> </w:t>
            </w:r>
            <w:r>
              <w:rPr>
                <w:spacing w:val="-4"/>
                <w:sz w:val="18"/>
              </w:rPr>
              <w:t xml:space="preserve">and </w:t>
            </w:r>
            <w:r>
              <w:rPr>
                <w:spacing w:val="-2"/>
                <w:sz w:val="18"/>
              </w:rPr>
              <w:t>judgement.)</w:t>
            </w:r>
          </w:p>
        </w:tc>
        <w:tc>
          <w:tcPr>
            <w:tcW w:w="1276" w:type="dxa"/>
            <w:tcBorders>
              <w:right w:val="dashSmallGap" w:sz="4" w:space="0" w:color="000000"/>
            </w:tcBorders>
          </w:tcPr>
          <w:p w14:paraId="3A6B85EC" w14:textId="77777777" w:rsidR="004D0F5B" w:rsidRDefault="00000000">
            <w:pPr>
              <w:pStyle w:val="TableParagraph"/>
              <w:spacing w:before="1"/>
              <w:ind w:right="173"/>
              <w:rPr>
                <w:sz w:val="16"/>
              </w:rPr>
            </w:pPr>
            <w:r>
              <w:rPr>
                <w:sz w:val="16"/>
              </w:rPr>
              <w:t xml:space="preserve">no analysis, synthesis or </w:t>
            </w:r>
            <w:r>
              <w:rPr>
                <w:spacing w:val="-2"/>
                <w:sz w:val="16"/>
              </w:rPr>
              <w:t xml:space="preserve">evaluation. </w:t>
            </w:r>
            <w:r>
              <w:rPr>
                <w:sz w:val="16"/>
              </w:rPr>
              <w:t xml:space="preserve">Failure to </w:t>
            </w:r>
            <w:r>
              <w:rPr>
                <w:spacing w:val="-2"/>
                <w:sz w:val="16"/>
              </w:rPr>
              <w:t xml:space="preserve">develop arguments, </w:t>
            </w:r>
            <w:r>
              <w:rPr>
                <w:sz w:val="16"/>
              </w:rPr>
              <w:t xml:space="preserve">leading to illogical or </w:t>
            </w:r>
            <w:r>
              <w:rPr>
                <w:spacing w:val="-2"/>
                <w:sz w:val="16"/>
              </w:rPr>
              <w:t xml:space="preserve">invalid judgements. Unsubstantiat </w:t>
            </w:r>
            <w:r>
              <w:rPr>
                <w:spacing w:val="-6"/>
                <w:sz w:val="16"/>
              </w:rPr>
              <w:t>ed</w:t>
            </w:r>
            <w:r>
              <w:rPr>
                <w:spacing w:val="-4"/>
                <w:sz w:val="16"/>
              </w:rPr>
              <w:t xml:space="preserve"> generalisation </w:t>
            </w:r>
            <w:r>
              <w:rPr>
                <w:sz w:val="16"/>
              </w:rPr>
              <w:t xml:space="preserve">s, made </w:t>
            </w:r>
            <w:r>
              <w:rPr>
                <w:spacing w:val="-2"/>
                <w:sz w:val="16"/>
              </w:rPr>
              <w:t>without</w:t>
            </w:r>
            <w:r>
              <w:rPr>
                <w:spacing w:val="-14"/>
                <w:sz w:val="16"/>
              </w:rPr>
              <w:t xml:space="preserve"> </w:t>
            </w:r>
            <w:r>
              <w:rPr>
                <w:spacing w:val="-2"/>
                <w:sz w:val="16"/>
              </w:rPr>
              <w:t>use</w:t>
            </w:r>
            <w:r>
              <w:rPr>
                <w:spacing w:val="-11"/>
                <w:sz w:val="16"/>
              </w:rPr>
              <w:t xml:space="preserve"> </w:t>
            </w:r>
            <w:r>
              <w:rPr>
                <w:spacing w:val="-2"/>
                <w:sz w:val="16"/>
              </w:rPr>
              <w:t xml:space="preserve">of </w:t>
            </w:r>
            <w:r>
              <w:rPr>
                <w:sz w:val="16"/>
              </w:rPr>
              <w:t xml:space="preserve">any credible </w:t>
            </w:r>
            <w:r>
              <w:rPr>
                <w:spacing w:val="-2"/>
                <w:sz w:val="16"/>
              </w:rPr>
              <w:t>evidence.</w:t>
            </w:r>
          </w:p>
        </w:tc>
        <w:tc>
          <w:tcPr>
            <w:tcW w:w="1274" w:type="dxa"/>
            <w:tcBorders>
              <w:left w:val="dashSmallGap" w:sz="4" w:space="0" w:color="000000"/>
            </w:tcBorders>
          </w:tcPr>
          <w:p w14:paraId="49FD7444" w14:textId="77777777" w:rsidR="004D0F5B" w:rsidRDefault="00000000">
            <w:pPr>
              <w:pStyle w:val="TableParagraph"/>
              <w:spacing w:before="1"/>
              <w:ind w:left="124" w:right="147"/>
              <w:rPr>
                <w:sz w:val="16"/>
              </w:rPr>
            </w:pPr>
            <w:r>
              <w:rPr>
                <w:sz w:val="16"/>
              </w:rPr>
              <w:t xml:space="preserve">of critical </w:t>
            </w:r>
            <w:r>
              <w:rPr>
                <w:spacing w:val="-2"/>
                <w:sz w:val="16"/>
              </w:rPr>
              <w:t xml:space="preserve">evaluation. </w:t>
            </w:r>
            <w:r>
              <w:rPr>
                <w:spacing w:val="-4"/>
                <w:sz w:val="16"/>
              </w:rPr>
              <w:t xml:space="preserve">Weak </w:t>
            </w:r>
            <w:r>
              <w:rPr>
                <w:spacing w:val="-2"/>
                <w:sz w:val="16"/>
              </w:rPr>
              <w:t xml:space="preserve">development </w:t>
            </w:r>
            <w:r>
              <w:rPr>
                <w:sz w:val="16"/>
              </w:rPr>
              <w:t xml:space="preserve">of arguments </w:t>
            </w:r>
            <w:r>
              <w:rPr>
                <w:spacing w:val="-4"/>
                <w:sz w:val="16"/>
              </w:rPr>
              <w:t xml:space="preserve">and </w:t>
            </w:r>
            <w:r>
              <w:rPr>
                <w:spacing w:val="-2"/>
                <w:sz w:val="16"/>
              </w:rPr>
              <w:t xml:space="preserve">judgements. Information accepted uncritically, </w:t>
            </w:r>
            <w:r>
              <w:rPr>
                <w:spacing w:val="-4"/>
                <w:sz w:val="16"/>
              </w:rPr>
              <w:t xml:space="preserve">uses </w:t>
            </w:r>
            <w:r>
              <w:rPr>
                <w:spacing w:val="-2"/>
                <w:sz w:val="16"/>
              </w:rPr>
              <w:t xml:space="preserve">generalised statements </w:t>
            </w:r>
            <w:r>
              <w:rPr>
                <w:sz w:val="16"/>
              </w:rPr>
              <w:t xml:space="preserve">made with </w:t>
            </w:r>
            <w:r>
              <w:rPr>
                <w:spacing w:val="-2"/>
                <w:sz w:val="16"/>
              </w:rPr>
              <w:t xml:space="preserve">scant </w:t>
            </w:r>
            <w:r>
              <w:rPr>
                <w:sz w:val="16"/>
              </w:rPr>
              <w:t xml:space="preserve">evidence and </w:t>
            </w:r>
            <w:r>
              <w:rPr>
                <w:spacing w:val="-6"/>
                <w:sz w:val="16"/>
              </w:rPr>
              <w:t>unsubstantiate</w:t>
            </w:r>
            <w:r>
              <w:rPr>
                <w:sz w:val="16"/>
              </w:rPr>
              <w:t xml:space="preserve"> d opinions.</w:t>
            </w:r>
          </w:p>
          <w:p w14:paraId="1B624420" w14:textId="77777777" w:rsidR="004D0F5B" w:rsidRDefault="00000000">
            <w:pPr>
              <w:pStyle w:val="TableParagraph"/>
              <w:spacing w:before="4"/>
              <w:ind w:left="124" w:right="147"/>
              <w:rPr>
                <w:sz w:val="16"/>
              </w:rPr>
            </w:pPr>
            <w:r>
              <w:rPr>
                <w:spacing w:val="-2"/>
                <w:sz w:val="16"/>
              </w:rPr>
              <w:t xml:space="preserve">Ideas sometimes </w:t>
            </w:r>
            <w:r>
              <w:rPr>
                <w:sz w:val="16"/>
              </w:rPr>
              <w:t xml:space="preserve">illogical and </w:t>
            </w:r>
            <w:r>
              <w:rPr>
                <w:spacing w:val="-6"/>
                <w:sz w:val="16"/>
              </w:rPr>
              <w:t>contradictory.</w:t>
            </w:r>
          </w:p>
        </w:tc>
        <w:tc>
          <w:tcPr>
            <w:tcW w:w="1422" w:type="dxa"/>
            <w:tcBorders>
              <w:right w:val="dashSmallGap" w:sz="4" w:space="0" w:color="000000"/>
            </w:tcBorders>
          </w:tcPr>
          <w:p w14:paraId="23DC36ED" w14:textId="77777777" w:rsidR="004D0F5B" w:rsidRDefault="00000000">
            <w:pPr>
              <w:pStyle w:val="TableParagraph"/>
              <w:spacing w:before="1"/>
              <w:ind w:left="125" w:right="157"/>
              <w:rPr>
                <w:sz w:val="16"/>
              </w:rPr>
            </w:pPr>
            <w:r>
              <w:rPr>
                <w:sz w:val="16"/>
              </w:rPr>
              <w:t xml:space="preserve">synthesis and </w:t>
            </w:r>
            <w:r>
              <w:rPr>
                <w:spacing w:val="-2"/>
                <w:sz w:val="16"/>
              </w:rPr>
              <w:t>evaluation, tending</w:t>
            </w:r>
            <w:r>
              <w:rPr>
                <w:spacing w:val="-14"/>
                <w:sz w:val="16"/>
              </w:rPr>
              <w:t xml:space="preserve"> </w:t>
            </w:r>
            <w:r>
              <w:rPr>
                <w:spacing w:val="-2"/>
                <w:sz w:val="16"/>
              </w:rPr>
              <w:t>towards description.</w:t>
            </w:r>
          </w:p>
          <w:p w14:paraId="5233D785" w14:textId="77777777" w:rsidR="004D0F5B" w:rsidRDefault="00000000">
            <w:pPr>
              <w:pStyle w:val="TableParagraph"/>
              <w:spacing w:before="3"/>
              <w:ind w:left="125" w:right="188"/>
              <w:rPr>
                <w:sz w:val="16"/>
              </w:rPr>
            </w:pPr>
            <w:r>
              <w:rPr>
                <w:spacing w:val="-2"/>
                <w:sz w:val="16"/>
              </w:rPr>
              <w:t>Some</w:t>
            </w:r>
            <w:r>
              <w:rPr>
                <w:spacing w:val="-12"/>
                <w:sz w:val="16"/>
              </w:rPr>
              <w:t xml:space="preserve"> </w:t>
            </w:r>
            <w:r>
              <w:rPr>
                <w:spacing w:val="-2"/>
                <w:sz w:val="16"/>
              </w:rPr>
              <w:t xml:space="preserve">evidence </w:t>
            </w:r>
            <w:r>
              <w:rPr>
                <w:sz w:val="16"/>
              </w:rPr>
              <w:t xml:space="preserve">to support </w:t>
            </w:r>
            <w:r>
              <w:rPr>
                <w:spacing w:val="-2"/>
                <w:sz w:val="16"/>
              </w:rPr>
              <w:t xml:space="preserve">emerging </w:t>
            </w:r>
            <w:r>
              <w:rPr>
                <w:sz w:val="16"/>
              </w:rPr>
              <w:t>arguments</w:t>
            </w:r>
            <w:r>
              <w:rPr>
                <w:spacing w:val="-9"/>
                <w:sz w:val="16"/>
              </w:rPr>
              <w:t xml:space="preserve"> </w:t>
            </w:r>
            <w:r>
              <w:rPr>
                <w:sz w:val="16"/>
              </w:rPr>
              <w:t>and judgements</w:t>
            </w:r>
            <w:r>
              <w:rPr>
                <w:spacing w:val="-12"/>
                <w:sz w:val="16"/>
              </w:rPr>
              <w:t xml:space="preserve"> </w:t>
            </w:r>
            <w:r>
              <w:rPr>
                <w:sz w:val="16"/>
              </w:rPr>
              <w:t xml:space="preserve">but these may be </w:t>
            </w:r>
            <w:r>
              <w:rPr>
                <w:spacing w:val="-6"/>
                <w:sz w:val="16"/>
              </w:rPr>
              <w:t>underdeveloped</w:t>
            </w:r>
            <w:r>
              <w:rPr>
                <w:sz w:val="16"/>
              </w:rPr>
              <w:t xml:space="preserve"> or with a little inconsistency / </w:t>
            </w:r>
            <w:r>
              <w:rPr>
                <w:spacing w:val="-4"/>
                <w:sz w:val="16"/>
              </w:rPr>
              <w:t xml:space="preserve">mis- </w:t>
            </w:r>
            <w:r>
              <w:rPr>
                <w:spacing w:val="-2"/>
                <w:sz w:val="16"/>
              </w:rPr>
              <w:t xml:space="preserve">interpretation. </w:t>
            </w:r>
            <w:r>
              <w:rPr>
                <w:sz w:val="16"/>
              </w:rPr>
              <w:t xml:space="preserve">Asserts rather than argues a </w:t>
            </w:r>
            <w:r>
              <w:rPr>
                <w:spacing w:val="-2"/>
                <w:sz w:val="16"/>
              </w:rPr>
              <w:t>case.</w:t>
            </w:r>
          </w:p>
        </w:tc>
        <w:tc>
          <w:tcPr>
            <w:tcW w:w="1276" w:type="dxa"/>
            <w:tcBorders>
              <w:left w:val="dashSmallGap" w:sz="4" w:space="0" w:color="000000"/>
              <w:right w:val="dashSmallGap" w:sz="4" w:space="0" w:color="000000"/>
            </w:tcBorders>
          </w:tcPr>
          <w:p w14:paraId="29DFF6B7" w14:textId="77777777" w:rsidR="004D0F5B" w:rsidRDefault="00000000">
            <w:pPr>
              <w:pStyle w:val="TableParagraph"/>
              <w:spacing w:before="1"/>
              <w:ind w:left="119" w:right="175"/>
              <w:rPr>
                <w:sz w:val="16"/>
              </w:rPr>
            </w:pPr>
            <w:r>
              <w:rPr>
                <w:spacing w:val="-2"/>
                <w:sz w:val="16"/>
              </w:rPr>
              <w:t xml:space="preserve">evaluation. </w:t>
            </w:r>
            <w:r>
              <w:rPr>
                <w:sz w:val="16"/>
              </w:rPr>
              <w:t>Can</w:t>
            </w:r>
            <w:r>
              <w:rPr>
                <w:spacing w:val="-12"/>
                <w:sz w:val="16"/>
              </w:rPr>
              <w:t xml:space="preserve"> </w:t>
            </w:r>
            <w:r>
              <w:rPr>
                <w:sz w:val="16"/>
              </w:rPr>
              <w:t xml:space="preserve">analyse new and/or </w:t>
            </w:r>
            <w:r>
              <w:rPr>
                <w:spacing w:val="-2"/>
                <w:sz w:val="16"/>
              </w:rPr>
              <w:t xml:space="preserve">abstract </w:t>
            </w:r>
            <w:r>
              <w:rPr>
                <w:spacing w:val="-4"/>
                <w:sz w:val="16"/>
              </w:rPr>
              <w:t>concepts</w:t>
            </w:r>
            <w:r>
              <w:rPr>
                <w:spacing w:val="-20"/>
                <w:sz w:val="16"/>
              </w:rPr>
              <w:t xml:space="preserve"> </w:t>
            </w:r>
            <w:r>
              <w:rPr>
                <w:spacing w:val="-4"/>
                <w:sz w:val="16"/>
              </w:rPr>
              <w:t xml:space="preserve">and </w:t>
            </w:r>
            <w:r>
              <w:rPr>
                <w:sz w:val="16"/>
              </w:rPr>
              <w:t xml:space="preserve">data without </w:t>
            </w:r>
            <w:r>
              <w:rPr>
                <w:spacing w:val="-2"/>
                <w:sz w:val="16"/>
              </w:rPr>
              <w:t>guidance.</w:t>
            </w:r>
          </w:p>
          <w:p w14:paraId="10088574" w14:textId="77777777" w:rsidR="004D0F5B" w:rsidRDefault="00000000">
            <w:pPr>
              <w:pStyle w:val="TableParagraph"/>
              <w:spacing w:before="2"/>
              <w:ind w:left="119" w:right="79"/>
              <w:rPr>
                <w:sz w:val="16"/>
              </w:rPr>
            </w:pPr>
            <w:r>
              <w:rPr>
                <w:sz w:val="16"/>
              </w:rPr>
              <w:t>An emerging awareness</w:t>
            </w:r>
            <w:r>
              <w:rPr>
                <w:spacing w:val="-12"/>
                <w:sz w:val="16"/>
              </w:rPr>
              <w:t xml:space="preserve"> </w:t>
            </w:r>
            <w:r>
              <w:rPr>
                <w:sz w:val="16"/>
              </w:rPr>
              <w:t xml:space="preserve">of </w:t>
            </w:r>
            <w:r>
              <w:rPr>
                <w:spacing w:val="-2"/>
                <w:sz w:val="16"/>
              </w:rPr>
              <w:t xml:space="preserve">different </w:t>
            </w:r>
            <w:r>
              <w:rPr>
                <w:sz w:val="16"/>
              </w:rPr>
              <w:t xml:space="preserve">stances and ability to use </w:t>
            </w:r>
            <w:r>
              <w:rPr>
                <w:spacing w:val="-4"/>
                <w:sz w:val="16"/>
              </w:rPr>
              <w:t>evidence</w:t>
            </w:r>
            <w:r>
              <w:rPr>
                <w:spacing w:val="-17"/>
                <w:sz w:val="16"/>
              </w:rPr>
              <w:t xml:space="preserve"> </w:t>
            </w:r>
            <w:r>
              <w:rPr>
                <w:spacing w:val="-4"/>
                <w:sz w:val="16"/>
              </w:rPr>
              <w:t xml:space="preserve">(that </w:t>
            </w:r>
            <w:r>
              <w:rPr>
                <w:sz w:val="16"/>
              </w:rPr>
              <w:t xml:space="preserve">may be </w:t>
            </w:r>
            <w:r>
              <w:rPr>
                <w:spacing w:val="-4"/>
                <w:sz w:val="16"/>
              </w:rPr>
              <w:t>incomplete)</w:t>
            </w:r>
            <w:r>
              <w:rPr>
                <w:spacing w:val="-15"/>
                <w:sz w:val="16"/>
              </w:rPr>
              <w:t xml:space="preserve"> </w:t>
            </w:r>
            <w:r>
              <w:rPr>
                <w:spacing w:val="-4"/>
                <w:sz w:val="16"/>
              </w:rPr>
              <w:t xml:space="preserve">to </w:t>
            </w:r>
            <w:r>
              <w:rPr>
                <w:sz w:val="16"/>
              </w:rPr>
              <w:t xml:space="preserve">support the </w:t>
            </w:r>
            <w:r>
              <w:rPr>
                <w:spacing w:val="-2"/>
                <w:sz w:val="16"/>
              </w:rPr>
              <w:t>argument.</w:t>
            </w:r>
          </w:p>
          <w:p w14:paraId="31F464BF" w14:textId="77777777" w:rsidR="004D0F5B" w:rsidRDefault="00000000">
            <w:pPr>
              <w:pStyle w:val="TableParagraph"/>
              <w:spacing w:before="1" w:line="237" w:lineRule="auto"/>
              <w:ind w:left="119" w:right="175"/>
              <w:rPr>
                <w:sz w:val="16"/>
              </w:rPr>
            </w:pPr>
            <w:r>
              <w:rPr>
                <w:sz w:val="16"/>
              </w:rPr>
              <w:t xml:space="preserve">Mostly valid </w:t>
            </w:r>
            <w:r>
              <w:rPr>
                <w:spacing w:val="-2"/>
                <w:sz w:val="16"/>
              </w:rPr>
              <w:t xml:space="preserve">arguments </w:t>
            </w:r>
            <w:r>
              <w:rPr>
                <w:sz w:val="16"/>
              </w:rPr>
              <w:t xml:space="preserve">and logical </w:t>
            </w:r>
            <w:r>
              <w:rPr>
                <w:spacing w:val="-2"/>
                <w:sz w:val="16"/>
              </w:rPr>
              <w:t xml:space="preserve">judgements. </w:t>
            </w:r>
            <w:r>
              <w:rPr>
                <w:spacing w:val="-4"/>
                <w:sz w:val="16"/>
              </w:rPr>
              <w:t xml:space="preserve">Some </w:t>
            </w:r>
            <w:r>
              <w:rPr>
                <w:sz w:val="16"/>
              </w:rPr>
              <w:t xml:space="preserve">tendency to </w:t>
            </w:r>
            <w:r>
              <w:rPr>
                <w:spacing w:val="-2"/>
                <w:sz w:val="16"/>
              </w:rPr>
              <w:t>assert/state opinion</w:t>
            </w:r>
            <w:r>
              <w:rPr>
                <w:spacing w:val="-17"/>
                <w:sz w:val="16"/>
              </w:rPr>
              <w:t xml:space="preserve"> </w:t>
            </w:r>
            <w:r>
              <w:rPr>
                <w:spacing w:val="-2"/>
                <w:sz w:val="16"/>
              </w:rPr>
              <w:t>rather than</w:t>
            </w:r>
            <w:r>
              <w:rPr>
                <w:spacing w:val="-13"/>
                <w:sz w:val="16"/>
              </w:rPr>
              <w:t xml:space="preserve"> </w:t>
            </w:r>
            <w:r>
              <w:rPr>
                <w:spacing w:val="-2"/>
                <w:sz w:val="16"/>
              </w:rPr>
              <w:t>argue</w:t>
            </w:r>
            <w:r>
              <w:rPr>
                <w:spacing w:val="-15"/>
                <w:sz w:val="16"/>
              </w:rPr>
              <w:t xml:space="preserve"> </w:t>
            </w:r>
            <w:r>
              <w:rPr>
                <w:spacing w:val="-2"/>
                <w:sz w:val="16"/>
              </w:rPr>
              <w:t xml:space="preserve">on </w:t>
            </w:r>
            <w:r>
              <w:rPr>
                <w:sz w:val="16"/>
              </w:rPr>
              <w:t xml:space="preserve">the basis of reason and </w:t>
            </w:r>
            <w:r>
              <w:rPr>
                <w:spacing w:val="-2"/>
                <w:sz w:val="16"/>
              </w:rPr>
              <w:t>evidence.</w:t>
            </w:r>
          </w:p>
        </w:tc>
        <w:tc>
          <w:tcPr>
            <w:tcW w:w="1427" w:type="dxa"/>
            <w:tcBorders>
              <w:left w:val="dashSmallGap" w:sz="4" w:space="0" w:color="000000"/>
              <w:right w:val="dashSmallGap" w:sz="4" w:space="0" w:color="000000"/>
            </w:tcBorders>
          </w:tcPr>
          <w:p w14:paraId="07C9B04F" w14:textId="77777777" w:rsidR="004D0F5B" w:rsidRDefault="00000000">
            <w:pPr>
              <w:pStyle w:val="TableParagraph"/>
              <w:spacing w:before="1"/>
              <w:ind w:left="119" w:right="139"/>
              <w:rPr>
                <w:sz w:val="16"/>
              </w:rPr>
            </w:pPr>
            <w:r>
              <w:rPr>
                <w:spacing w:val="-2"/>
                <w:sz w:val="16"/>
              </w:rPr>
              <w:t xml:space="preserve">evaluation demonstrating </w:t>
            </w:r>
            <w:r>
              <w:rPr>
                <w:sz w:val="16"/>
              </w:rPr>
              <w:t xml:space="preserve">critical thinking. Ability to devise and sustain </w:t>
            </w:r>
            <w:r>
              <w:rPr>
                <w:spacing w:val="-2"/>
                <w:sz w:val="16"/>
              </w:rPr>
              <w:t xml:space="preserve">persuasive </w:t>
            </w:r>
            <w:r>
              <w:rPr>
                <w:sz w:val="16"/>
              </w:rPr>
              <w:t xml:space="preserve">arguments, and to review the </w:t>
            </w:r>
            <w:r>
              <w:rPr>
                <w:spacing w:val="-2"/>
                <w:sz w:val="16"/>
              </w:rPr>
              <w:t>reliability,</w:t>
            </w:r>
            <w:r>
              <w:rPr>
                <w:spacing w:val="-15"/>
                <w:sz w:val="16"/>
              </w:rPr>
              <w:t xml:space="preserve"> </w:t>
            </w:r>
            <w:r>
              <w:rPr>
                <w:spacing w:val="-2"/>
                <w:sz w:val="16"/>
              </w:rPr>
              <w:t xml:space="preserve">validity </w:t>
            </w:r>
            <w:r>
              <w:rPr>
                <w:sz w:val="16"/>
              </w:rPr>
              <w:t>and</w:t>
            </w:r>
            <w:r>
              <w:rPr>
                <w:spacing w:val="-12"/>
                <w:sz w:val="16"/>
              </w:rPr>
              <w:t xml:space="preserve"> </w:t>
            </w:r>
            <w:r>
              <w:rPr>
                <w:sz w:val="16"/>
              </w:rPr>
              <w:t xml:space="preserve">significance </w:t>
            </w:r>
            <w:r>
              <w:rPr>
                <w:spacing w:val="-2"/>
                <w:sz w:val="16"/>
              </w:rPr>
              <w:t>of</w:t>
            </w:r>
            <w:r>
              <w:rPr>
                <w:spacing w:val="-12"/>
                <w:sz w:val="16"/>
              </w:rPr>
              <w:t xml:space="preserve"> </w:t>
            </w:r>
            <w:r>
              <w:rPr>
                <w:spacing w:val="-2"/>
                <w:sz w:val="16"/>
              </w:rPr>
              <w:t>evidence</w:t>
            </w:r>
            <w:r>
              <w:rPr>
                <w:spacing w:val="-13"/>
                <w:sz w:val="16"/>
              </w:rPr>
              <w:t xml:space="preserve"> </w:t>
            </w:r>
            <w:r>
              <w:rPr>
                <w:spacing w:val="-2"/>
                <w:sz w:val="16"/>
              </w:rPr>
              <w:t xml:space="preserve">(that </w:t>
            </w:r>
            <w:r>
              <w:rPr>
                <w:sz w:val="16"/>
              </w:rPr>
              <w:t>may be incomplete) to make mostly appropriate</w:t>
            </w:r>
            <w:r>
              <w:rPr>
                <w:spacing w:val="-3"/>
                <w:sz w:val="16"/>
              </w:rPr>
              <w:t xml:space="preserve"> </w:t>
            </w:r>
            <w:r>
              <w:rPr>
                <w:sz w:val="16"/>
              </w:rPr>
              <w:t xml:space="preserve">and </w:t>
            </w:r>
            <w:r>
              <w:rPr>
                <w:spacing w:val="-4"/>
                <w:sz w:val="16"/>
              </w:rPr>
              <w:t>valid</w:t>
            </w:r>
            <w:r>
              <w:rPr>
                <w:spacing w:val="-2"/>
                <w:sz w:val="16"/>
              </w:rPr>
              <w:t xml:space="preserve"> judgements.</w:t>
            </w:r>
          </w:p>
        </w:tc>
        <w:tc>
          <w:tcPr>
            <w:tcW w:w="1416" w:type="dxa"/>
            <w:tcBorders>
              <w:left w:val="dashSmallGap" w:sz="4" w:space="0" w:color="000000"/>
              <w:right w:val="dashSmallGap" w:sz="4" w:space="0" w:color="000000"/>
            </w:tcBorders>
          </w:tcPr>
          <w:p w14:paraId="5F7D6DA9" w14:textId="77777777" w:rsidR="004D0F5B" w:rsidRDefault="00000000">
            <w:pPr>
              <w:pStyle w:val="TableParagraph"/>
              <w:spacing w:before="1"/>
              <w:ind w:left="117" w:right="213"/>
              <w:rPr>
                <w:sz w:val="16"/>
              </w:rPr>
            </w:pPr>
            <w:r>
              <w:rPr>
                <w:spacing w:val="-2"/>
                <w:sz w:val="16"/>
              </w:rPr>
              <w:t xml:space="preserve">evaluation. </w:t>
            </w:r>
            <w:r>
              <w:rPr>
                <w:sz w:val="16"/>
              </w:rPr>
              <w:t xml:space="preserve">Ability to </w:t>
            </w:r>
            <w:r>
              <w:rPr>
                <w:spacing w:val="-2"/>
                <w:sz w:val="16"/>
              </w:rPr>
              <w:t>investigate contradictory</w:t>
            </w:r>
            <w:r>
              <w:rPr>
                <w:spacing w:val="-18"/>
                <w:sz w:val="16"/>
              </w:rPr>
              <w:t xml:space="preserve"> </w:t>
            </w:r>
            <w:r>
              <w:rPr>
                <w:spacing w:val="-2"/>
                <w:sz w:val="16"/>
              </w:rPr>
              <w:t xml:space="preserve">or incomplete </w:t>
            </w:r>
            <w:r>
              <w:rPr>
                <w:spacing w:val="-4"/>
                <w:sz w:val="16"/>
              </w:rPr>
              <w:t>information</w:t>
            </w:r>
            <w:r>
              <w:rPr>
                <w:spacing w:val="-14"/>
                <w:sz w:val="16"/>
              </w:rPr>
              <w:t xml:space="preserve"> </w:t>
            </w:r>
            <w:r>
              <w:rPr>
                <w:spacing w:val="-4"/>
                <w:sz w:val="16"/>
              </w:rPr>
              <w:t xml:space="preserve">and </w:t>
            </w:r>
            <w:r>
              <w:rPr>
                <w:sz w:val="16"/>
              </w:rPr>
              <w:t xml:space="preserve">make strong, </w:t>
            </w:r>
            <w:r>
              <w:rPr>
                <w:spacing w:val="-2"/>
                <w:sz w:val="16"/>
              </w:rPr>
              <w:t xml:space="preserve">persuasive, </w:t>
            </w:r>
            <w:r>
              <w:rPr>
                <w:sz w:val="16"/>
              </w:rPr>
              <w:t>arguments</w:t>
            </w:r>
            <w:r>
              <w:rPr>
                <w:spacing w:val="-12"/>
                <w:sz w:val="16"/>
              </w:rPr>
              <w:t xml:space="preserve"> </w:t>
            </w:r>
            <w:r>
              <w:rPr>
                <w:sz w:val="16"/>
              </w:rPr>
              <w:t xml:space="preserve">and </w:t>
            </w:r>
            <w:r>
              <w:rPr>
                <w:spacing w:val="-2"/>
                <w:sz w:val="16"/>
              </w:rPr>
              <w:t>sophisticated judgements.</w:t>
            </w:r>
          </w:p>
          <w:p w14:paraId="69E4D79D" w14:textId="77777777" w:rsidR="004D0F5B" w:rsidRDefault="00000000">
            <w:pPr>
              <w:pStyle w:val="TableParagraph"/>
              <w:spacing w:before="1"/>
              <w:ind w:left="117" w:right="108"/>
              <w:rPr>
                <w:sz w:val="16"/>
              </w:rPr>
            </w:pPr>
            <w:r>
              <w:rPr>
                <w:sz w:val="16"/>
              </w:rPr>
              <w:t>Some evidence of independent thought</w:t>
            </w:r>
            <w:r>
              <w:rPr>
                <w:spacing w:val="-10"/>
                <w:sz w:val="16"/>
              </w:rPr>
              <w:t xml:space="preserve"> </w:t>
            </w:r>
            <w:r>
              <w:rPr>
                <w:sz w:val="16"/>
              </w:rPr>
              <w:t xml:space="preserve">and ability to ‘see beyond the </w:t>
            </w:r>
            <w:r>
              <w:rPr>
                <w:spacing w:val="-2"/>
                <w:sz w:val="16"/>
              </w:rPr>
              <w:t xml:space="preserve">question’, </w:t>
            </w:r>
            <w:r>
              <w:rPr>
                <w:sz w:val="16"/>
              </w:rPr>
              <w:t>suggesting</w:t>
            </w:r>
            <w:r>
              <w:rPr>
                <w:spacing w:val="-4"/>
                <w:sz w:val="16"/>
              </w:rPr>
              <w:t xml:space="preserve"> </w:t>
            </w:r>
            <w:r>
              <w:rPr>
                <w:sz w:val="16"/>
              </w:rPr>
              <w:t xml:space="preserve">a grasp of the </w:t>
            </w:r>
            <w:r>
              <w:rPr>
                <w:spacing w:val="-4"/>
                <w:sz w:val="16"/>
              </w:rPr>
              <w:t>broader</w:t>
            </w:r>
            <w:r>
              <w:rPr>
                <w:spacing w:val="-15"/>
                <w:sz w:val="16"/>
              </w:rPr>
              <w:t xml:space="preserve"> </w:t>
            </w:r>
            <w:r>
              <w:rPr>
                <w:spacing w:val="-4"/>
                <w:sz w:val="16"/>
              </w:rPr>
              <w:t>field</w:t>
            </w:r>
            <w:r>
              <w:rPr>
                <w:spacing w:val="-11"/>
                <w:sz w:val="16"/>
              </w:rPr>
              <w:t xml:space="preserve"> </w:t>
            </w:r>
            <w:r>
              <w:rPr>
                <w:spacing w:val="-4"/>
                <w:sz w:val="16"/>
              </w:rPr>
              <w:t xml:space="preserve">and </w:t>
            </w:r>
            <w:r>
              <w:rPr>
                <w:sz w:val="16"/>
              </w:rPr>
              <w:t>wider concepts.</w:t>
            </w:r>
          </w:p>
        </w:tc>
        <w:tc>
          <w:tcPr>
            <w:tcW w:w="1416" w:type="dxa"/>
            <w:tcBorders>
              <w:left w:val="dashSmallGap" w:sz="4" w:space="0" w:color="000000"/>
            </w:tcBorders>
          </w:tcPr>
          <w:p w14:paraId="0B309F78" w14:textId="77777777" w:rsidR="004D0F5B" w:rsidRDefault="00000000">
            <w:pPr>
              <w:pStyle w:val="TableParagraph"/>
              <w:spacing w:before="1"/>
              <w:ind w:left="117" w:right="213"/>
              <w:rPr>
                <w:sz w:val="16"/>
              </w:rPr>
            </w:pPr>
            <w:r>
              <w:rPr>
                <w:spacing w:val="-2"/>
                <w:sz w:val="16"/>
              </w:rPr>
              <w:t xml:space="preserve">evaluation </w:t>
            </w:r>
            <w:r>
              <w:rPr>
                <w:sz w:val="16"/>
              </w:rPr>
              <w:t xml:space="preserve">based on </w:t>
            </w:r>
            <w:r>
              <w:rPr>
                <w:spacing w:val="-2"/>
                <w:sz w:val="16"/>
              </w:rPr>
              <w:t xml:space="preserve">judiciously selected evidence. </w:t>
            </w:r>
            <w:r>
              <w:rPr>
                <w:sz w:val="16"/>
              </w:rPr>
              <w:t xml:space="preserve">Ability to </w:t>
            </w:r>
            <w:r>
              <w:rPr>
                <w:spacing w:val="-2"/>
                <w:sz w:val="16"/>
              </w:rPr>
              <w:t>investigate contradictory</w:t>
            </w:r>
            <w:r>
              <w:rPr>
                <w:spacing w:val="-18"/>
                <w:sz w:val="16"/>
              </w:rPr>
              <w:t xml:space="preserve"> </w:t>
            </w:r>
            <w:r>
              <w:rPr>
                <w:spacing w:val="-2"/>
                <w:sz w:val="16"/>
              </w:rPr>
              <w:t xml:space="preserve">or incomplete </w:t>
            </w:r>
            <w:r>
              <w:rPr>
                <w:spacing w:val="-4"/>
                <w:sz w:val="16"/>
              </w:rPr>
              <w:t>information</w:t>
            </w:r>
            <w:r>
              <w:rPr>
                <w:spacing w:val="-14"/>
                <w:sz w:val="16"/>
              </w:rPr>
              <w:t xml:space="preserve"> </w:t>
            </w:r>
            <w:r>
              <w:rPr>
                <w:spacing w:val="-4"/>
                <w:sz w:val="16"/>
              </w:rPr>
              <w:t xml:space="preserve">and </w:t>
            </w:r>
            <w:r>
              <w:rPr>
                <w:sz w:val="16"/>
              </w:rPr>
              <w:t xml:space="preserve">make strong, </w:t>
            </w:r>
            <w:r>
              <w:rPr>
                <w:spacing w:val="-2"/>
                <w:sz w:val="16"/>
              </w:rPr>
              <w:t xml:space="preserve">persuasive, </w:t>
            </w:r>
            <w:r>
              <w:rPr>
                <w:sz w:val="16"/>
              </w:rPr>
              <w:t>arguments</w:t>
            </w:r>
            <w:r>
              <w:rPr>
                <w:spacing w:val="-12"/>
                <w:sz w:val="16"/>
              </w:rPr>
              <w:t xml:space="preserve"> </w:t>
            </w:r>
            <w:r>
              <w:rPr>
                <w:sz w:val="16"/>
              </w:rPr>
              <w:t xml:space="preserve">and </w:t>
            </w:r>
            <w:r>
              <w:rPr>
                <w:spacing w:val="-2"/>
                <w:sz w:val="16"/>
              </w:rPr>
              <w:t>sophisticated, nuanced, judgements.</w:t>
            </w:r>
          </w:p>
          <w:p w14:paraId="6362749D" w14:textId="77777777" w:rsidR="004D0F5B" w:rsidRDefault="00000000">
            <w:pPr>
              <w:pStyle w:val="TableParagraph"/>
              <w:spacing w:before="2"/>
              <w:ind w:left="117" w:right="108"/>
              <w:rPr>
                <w:sz w:val="16"/>
              </w:rPr>
            </w:pPr>
            <w:r>
              <w:rPr>
                <w:sz w:val="16"/>
              </w:rPr>
              <w:t xml:space="preserve">Evidence of </w:t>
            </w:r>
            <w:r>
              <w:rPr>
                <w:spacing w:val="-2"/>
                <w:sz w:val="16"/>
              </w:rPr>
              <w:t xml:space="preserve">independent </w:t>
            </w:r>
            <w:r>
              <w:rPr>
                <w:sz w:val="16"/>
              </w:rPr>
              <w:t>thought</w:t>
            </w:r>
            <w:r>
              <w:rPr>
                <w:spacing w:val="-8"/>
                <w:sz w:val="16"/>
              </w:rPr>
              <w:t xml:space="preserve"> </w:t>
            </w:r>
            <w:r>
              <w:rPr>
                <w:sz w:val="16"/>
              </w:rPr>
              <w:t xml:space="preserve">and ability to ‘see beyond the </w:t>
            </w:r>
            <w:r>
              <w:rPr>
                <w:spacing w:val="-2"/>
                <w:sz w:val="16"/>
              </w:rPr>
              <w:t xml:space="preserve">question’, </w:t>
            </w:r>
            <w:r>
              <w:rPr>
                <w:sz w:val="16"/>
              </w:rPr>
              <w:t>suggesting</w:t>
            </w:r>
            <w:r>
              <w:rPr>
                <w:spacing w:val="-2"/>
                <w:sz w:val="16"/>
              </w:rPr>
              <w:t xml:space="preserve"> </w:t>
            </w:r>
            <w:r>
              <w:rPr>
                <w:sz w:val="16"/>
              </w:rPr>
              <w:t xml:space="preserve">an </w:t>
            </w:r>
            <w:r>
              <w:rPr>
                <w:spacing w:val="-2"/>
                <w:sz w:val="16"/>
              </w:rPr>
              <w:t xml:space="preserve">outstanding </w:t>
            </w:r>
            <w:r>
              <w:rPr>
                <w:sz w:val="16"/>
              </w:rPr>
              <w:t xml:space="preserve">grasp of the </w:t>
            </w:r>
            <w:r>
              <w:rPr>
                <w:spacing w:val="-4"/>
                <w:sz w:val="16"/>
              </w:rPr>
              <w:t>broader</w:t>
            </w:r>
            <w:r>
              <w:rPr>
                <w:spacing w:val="-14"/>
                <w:sz w:val="16"/>
              </w:rPr>
              <w:t xml:space="preserve"> </w:t>
            </w:r>
            <w:r>
              <w:rPr>
                <w:spacing w:val="-4"/>
                <w:sz w:val="16"/>
              </w:rPr>
              <w:t>field</w:t>
            </w:r>
            <w:r>
              <w:rPr>
                <w:spacing w:val="-11"/>
                <w:sz w:val="16"/>
              </w:rPr>
              <w:t xml:space="preserve"> </w:t>
            </w:r>
            <w:r>
              <w:rPr>
                <w:spacing w:val="-4"/>
                <w:sz w:val="16"/>
              </w:rPr>
              <w:t xml:space="preserve">and </w:t>
            </w:r>
            <w:r>
              <w:rPr>
                <w:sz w:val="16"/>
              </w:rPr>
              <w:t>wider concepts.</w:t>
            </w:r>
          </w:p>
        </w:tc>
      </w:tr>
      <w:tr w:rsidR="004D0F5B" w14:paraId="2504CB01" w14:textId="77777777">
        <w:trPr>
          <w:trHeight w:val="6437"/>
        </w:trPr>
        <w:tc>
          <w:tcPr>
            <w:tcW w:w="1386" w:type="dxa"/>
            <w:shd w:val="clear" w:color="auto" w:fill="C2D29B"/>
          </w:tcPr>
          <w:p w14:paraId="271F774B" w14:textId="77777777" w:rsidR="004D0F5B" w:rsidRDefault="00000000">
            <w:pPr>
              <w:pStyle w:val="TableParagraph"/>
              <w:spacing w:before="33" w:line="242" w:lineRule="auto"/>
              <w:ind w:left="231" w:right="64"/>
              <w:rPr>
                <w:sz w:val="18"/>
              </w:rPr>
            </w:pPr>
            <w:r>
              <w:rPr>
                <w:b/>
                <w:spacing w:val="-2"/>
                <w:sz w:val="20"/>
              </w:rPr>
              <w:t xml:space="preserve">Practical skills </w:t>
            </w:r>
            <w:r>
              <w:rPr>
                <w:spacing w:val="-4"/>
                <w:sz w:val="18"/>
              </w:rPr>
              <w:t xml:space="preserve">(Apply/deploy </w:t>
            </w:r>
            <w:r>
              <w:rPr>
                <w:spacing w:val="-2"/>
                <w:sz w:val="18"/>
              </w:rPr>
              <w:t xml:space="preserve">accurately established </w:t>
            </w:r>
            <w:r>
              <w:rPr>
                <w:sz w:val="18"/>
              </w:rPr>
              <w:t xml:space="preserve">tools and </w:t>
            </w:r>
            <w:r>
              <w:rPr>
                <w:spacing w:val="-2"/>
                <w:sz w:val="18"/>
              </w:rPr>
              <w:t xml:space="preserve">techniques; </w:t>
            </w:r>
            <w:r>
              <w:rPr>
                <w:sz w:val="18"/>
              </w:rPr>
              <w:t xml:space="preserve">initiate and carry out </w:t>
            </w:r>
            <w:r>
              <w:rPr>
                <w:spacing w:val="-2"/>
                <w:sz w:val="18"/>
              </w:rPr>
              <w:t xml:space="preserve">projects; formulate </w:t>
            </w:r>
            <w:r>
              <w:rPr>
                <w:sz w:val="18"/>
              </w:rPr>
              <w:t xml:space="preserve">solutions to </w:t>
            </w:r>
            <w:r>
              <w:rPr>
                <w:spacing w:val="-2"/>
                <w:sz w:val="18"/>
              </w:rPr>
              <w:t xml:space="preserve">solve </w:t>
            </w:r>
            <w:r>
              <w:rPr>
                <w:sz w:val="18"/>
              </w:rPr>
              <w:t>problems in complex</w:t>
            </w:r>
            <w:r>
              <w:rPr>
                <w:spacing w:val="-1"/>
                <w:sz w:val="18"/>
              </w:rPr>
              <w:t xml:space="preserve"> </w:t>
            </w:r>
            <w:r>
              <w:rPr>
                <w:sz w:val="18"/>
              </w:rPr>
              <w:t xml:space="preserve">and </w:t>
            </w:r>
            <w:r>
              <w:rPr>
                <w:spacing w:val="-4"/>
                <w:sz w:val="18"/>
              </w:rPr>
              <w:t xml:space="preserve">unpredictable </w:t>
            </w:r>
            <w:r>
              <w:rPr>
                <w:spacing w:val="-2"/>
                <w:sz w:val="18"/>
              </w:rPr>
              <w:t>contexts.)</w:t>
            </w:r>
          </w:p>
        </w:tc>
        <w:tc>
          <w:tcPr>
            <w:tcW w:w="1276" w:type="dxa"/>
            <w:tcBorders>
              <w:right w:val="dashSmallGap" w:sz="4" w:space="0" w:color="000000"/>
            </w:tcBorders>
          </w:tcPr>
          <w:p w14:paraId="7D302CD8" w14:textId="77777777" w:rsidR="004D0F5B" w:rsidRDefault="00000000">
            <w:pPr>
              <w:pStyle w:val="TableParagraph"/>
              <w:spacing w:before="1"/>
              <w:ind w:right="164"/>
              <w:rPr>
                <w:sz w:val="16"/>
              </w:rPr>
            </w:pPr>
            <w:r>
              <w:rPr>
                <w:sz w:val="16"/>
              </w:rPr>
              <w:t xml:space="preserve">Limited or no use of </w:t>
            </w:r>
            <w:r>
              <w:rPr>
                <w:spacing w:val="-2"/>
                <w:sz w:val="16"/>
              </w:rPr>
              <w:t xml:space="preserve">methods, materials, </w:t>
            </w:r>
            <w:r>
              <w:rPr>
                <w:sz w:val="16"/>
              </w:rPr>
              <w:t xml:space="preserve">tools and/or </w:t>
            </w:r>
            <w:r>
              <w:rPr>
                <w:spacing w:val="-2"/>
                <w:sz w:val="16"/>
              </w:rPr>
              <w:t xml:space="preserve">techniques. </w:t>
            </w:r>
            <w:r>
              <w:rPr>
                <w:sz w:val="16"/>
              </w:rPr>
              <w:t xml:space="preserve">Little or no </w:t>
            </w:r>
            <w:r>
              <w:rPr>
                <w:spacing w:val="-6"/>
                <w:sz w:val="16"/>
              </w:rPr>
              <w:t>appreciation</w:t>
            </w:r>
            <w:r>
              <w:rPr>
                <w:spacing w:val="-20"/>
                <w:sz w:val="16"/>
              </w:rPr>
              <w:t xml:space="preserve"> </w:t>
            </w:r>
            <w:r>
              <w:rPr>
                <w:spacing w:val="-6"/>
                <w:sz w:val="16"/>
              </w:rPr>
              <w:t>of</w:t>
            </w:r>
            <w:r>
              <w:rPr>
                <w:sz w:val="16"/>
              </w:rPr>
              <w:t xml:space="preserve"> the</w:t>
            </w:r>
            <w:r>
              <w:rPr>
                <w:spacing w:val="-10"/>
                <w:sz w:val="16"/>
              </w:rPr>
              <w:t xml:space="preserve"> </w:t>
            </w:r>
            <w:r>
              <w:rPr>
                <w:sz w:val="16"/>
              </w:rPr>
              <w:t>context</w:t>
            </w:r>
            <w:r>
              <w:rPr>
                <w:spacing w:val="-10"/>
                <w:sz w:val="16"/>
              </w:rPr>
              <w:t xml:space="preserve"> </w:t>
            </w:r>
            <w:r>
              <w:rPr>
                <w:sz w:val="16"/>
              </w:rPr>
              <w:t xml:space="preserve">of </w:t>
            </w:r>
            <w:r>
              <w:rPr>
                <w:spacing w:val="-4"/>
                <w:sz w:val="16"/>
              </w:rPr>
              <w:t xml:space="preserve">the </w:t>
            </w:r>
            <w:r>
              <w:rPr>
                <w:spacing w:val="-2"/>
                <w:sz w:val="16"/>
              </w:rPr>
              <w:t>application.</w:t>
            </w:r>
          </w:p>
          <w:p w14:paraId="3C3547F1" w14:textId="77777777" w:rsidR="004D0F5B" w:rsidRDefault="00000000">
            <w:pPr>
              <w:pStyle w:val="TableParagraph"/>
              <w:spacing w:before="2"/>
              <w:ind w:right="168"/>
              <w:rPr>
                <w:sz w:val="16"/>
              </w:rPr>
            </w:pPr>
            <w:r>
              <w:rPr>
                <w:spacing w:val="-2"/>
                <w:sz w:val="16"/>
              </w:rPr>
              <w:t xml:space="preserve">Limited </w:t>
            </w:r>
            <w:r>
              <w:rPr>
                <w:spacing w:val="-6"/>
                <w:sz w:val="16"/>
              </w:rPr>
              <w:t>understanding</w:t>
            </w:r>
            <w:r>
              <w:rPr>
                <w:sz w:val="16"/>
              </w:rPr>
              <w:t xml:space="preserve"> of the application</w:t>
            </w:r>
            <w:r>
              <w:rPr>
                <w:spacing w:val="-12"/>
                <w:sz w:val="16"/>
              </w:rPr>
              <w:t xml:space="preserve"> </w:t>
            </w:r>
            <w:r>
              <w:rPr>
                <w:sz w:val="16"/>
              </w:rPr>
              <w:t xml:space="preserve">of theory to practice or </w:t>
            </w:r>
            <w:r>
              <w:rPr>
                <w:spacing w:val="-2"/>
                <w:sz w:val="16"/>
              </w:rPr>
              <w:t xml:space="preserve">making appropriate </w:t>
            </w:r>
            <w:r>
              <w:rPr>
                <w:sz w:val="16"/>
              </w:rPr>
              <w:t>links</w:t>
            </w:r>
            <w:r>
              <w:rPr>
                <w:spacing w:val="-12"/>
                <w:sz w:val="16"/>
              </w:rPr>
              <w:t xml:space="preserve"> </w:t>
            </w:r>
            <w:r>
              <w:rPr>
                <w:sz w:val="16"/>
              </w:rPr>
              <w:t>between the two.</w:t>
            </w:r>
          </w:p>
          <w:p w14:paraId="6315AA90" w14:textId="77777777" w:rsidR="004D0F5B" w:rsidRDefault="00000000">
            <w:pPr>
              <w:pStyle w:val="TableParagraph"/>
              <w:ind w:right="133"/>
              <w:rPr>
                <w:sz w:val="16"/>
              </w:rPr>
            </w:pPr>
            <w:r>
              <w:rPr>
                <w:sz w:val="16"/>
              </w:rPr>
              <w:t xml:space="preserve">Very weak </w:t>
            </w:r>
            <w:r>
              <w:rPr>
                <w:spacing w:val="-2"/>
                <w:sz w:val="16"/>
              </w:rPr>
              <w:t xml:space="preserve">problem- </w:t>
            </w:r>
            <w:r>
              <w:rPr>
                <w:spacing w:val="-4"/>
                <w:sz w:val="16"/>
              </w:rPr>
              <w:t>solving</w:t>
            </w:r>
            <w:r>
              <w:rPr>
                <w:spacing w:val="-15"/>
                <w:sz w:val="16"/>
              </w:rPr>
              <w:t xml:space="preserve"> </w:t>
            </w:r>
            <w:r>
              <w:rPr>
                <w:spacing w:val="-4"/>
                <w:sz w:val="16"/>
              </w:rPr>
              <w:t>skills</w:t>
            </w:r>
            <w:r>
              <w:rPr>
                <w:spacing w:val="-12"/>
                <w:sz w:val="16"/>
              </w:rPr>
              <w:t xml:space="preserve"> </w:t>
            </w:r>
            <w:r>
              <w:rPr>
                <w:spacing w:val="-4"/>
                <w:sz w:val="16"/>
              </w:rPr>
              <w:t xml:space="preserve">in </w:t>
            </w:r>
            <w:r>
              <w:rPr>
                <w:sz w:val="16"/>
              </w:rPr>
              <w:t xml:space="preserve">complex and </w:t>
            </w:r>
            <w:r>
              <w:rPr>
                <w:spacing w:val="-2"/>
                <w:sz w:val="16"/>
              </w:rPr>
              <w:t>unpredictable contexts.</w:t>
            </w:r>
          </w:p>
        </w:tc>
        <w:tc>
          <w:tcPr>
            <w:tcW w:w="1274" w:type="dxa"/>
            <w:tcBorders>
              <w:left w:val="dashSmallGap" w:sz="4" w:space="0" w:color="000000"/>
            </w:tcBorders>
          </w:tcPr>
          <w:p w14:paraId="513D3120" w14:textId="77777777" w:rsidR="004D0F5B" w:rsidRDefault="00000000">
            <w:pPr>
              <w:pStyle w:val="TableParagraph"/>
              <w:spacing w:before="1"/>
              <w:ind w:left="124" w:right="117"/>
              <w:rPr>
                <w:sz w:val="16"/>
              </w:rPr>
            </w:pPr>
            <w:r>
              <w:rPr>
                <w:spacing w:val="-2"/>
                <w:sz w:val="16"/>
              </w:rPr>
              <w:t xml:space="preserve">Rudimentary </w:t>
            </w:r>
            <w:r>
              <w:rPr>
                <w:sz w:val="16"/>
              </w:rPr>
              <w:t xml:space="preserve">application of </w:t>
            </w:r>
            <w:r>
              <w:rPr>
                <w:spacing w:val="-2"/>
                <w:sz w:val="16"/>
              </w:rPr>
              <w:t>methods, materials,</w:t>
            </w:r>
            <w:r>
              <w:rPr>
                <w:spacing w:val="40"/>
                <w:sz w:val="16"/>
              </w:rPr>
              <w:t xml:space="preserve"> </w:t>
            </w:r>
            <w:r>
              <w:rPr>
                <w:sz w:val="16"/>
              </w:rPr>
              <w:t xml:space="preserve">tools and/or </w:t>
            </w:r>
            <w:r>
              <w:rPr>
                <w:spacing w:val="-2"/>
                <w:sz w:val="16"/>
              </w:rPr>
              <w:t>techniques</w:t>
            </w:r>
            <w:r>
              <w:rPr>
                <w:spacing w:val="-16"/>
                <w:sz w:val="16"/>
              </w:rPr>
              <w:t xml:space="preserve"> </w:t>
            </w:r>
            <w:r>
              <w:rPr>
                <w:spacing w:val="-2"/>
                <w:sz w:val="16"/>
              </w:rPr>
              <w:t xml:space="preserve">but without consideration </w:t>
            </w:r>
            <w:r>
              <w:rPr>
                <w:spacing w:val="-4"/>
                <w:sz w:val="16"/>
              </w:rPr>
              <w:t xml:space="preserve">and </w:t>
            </w:r>
            <w:r>
              <w:rPr>
                <w:spacing w:val="-2"/>
                <w:sz w:val="16"/>
              </w:rPr>
              <w:t>competence. Flawed appreciation</w:t>
            </w:r>
            <w:r>
              <w:rPr>
                <w:spacing w:val="-19"/>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33927829" w14:textId="77777777" w:rsidR="004D0F5B" w:rsidRDefault="00000000">
            <w:pPr>
              <w:pStyle w:val="TableParagraph"/>
              <w:ind w:left="124" w:right="128"/>
              <w:rPr>
                <w:sz w:val="16"/>
              </w:rPr>
            </w:pPr>
            <w:r>
              <w:rPr>
                <w:spacing w:val="-4"/>
                <w:sz w:val="16"/>
              </w:rPr>
              <w:t xml:space="preserve">Weak </w:t>
            </w:r>
            <w:r>
              <w:rPr>
                <w:spacing w:val="-2"/>
                <w:sz w:val="16"/>
              </w:rPr>
              <w:t xml:space="preserve">understanding </w:t>
            </w:r>
            <w:r>
              <w:rPr>
                <w:sz w:val="16"/>
              </w:rPr>
              <w:t xml:space="preserve">of the application of theory to practice, with </w:t>
            </w:r>
            <w:r>
              <w:rPr>
                <w:spacing w:val="-4"/>
                <w:sz w:val="16"/>
              </w:rPr>
              <w:t xml:space="preserve">only </w:t>
            </w:r>
            <w:r>
              <w:rPr>
                <w:spacing w:val="-2"/>
                <w:sz w:val="16"/>
              </w:rPr>
              <w:t xml:space="preserve">occasional </w:t>
            </w:r>
            <w:r>
              <w:rPr>
                <w:sz w:val="16"/>
              </w:rPr>
              <w:t xml:space="preserve">evidence of </w:t>
            </w:r>
            <w:r>
              <w:rPr>
                <w:spacing w:val="-2"/>
                <w:sz w:val="16"/>
              </w:rPr>
              <w:t xml:space="preserve">making appropriate </w:t>
            </w:r>
            <w:r>
              <w:rPr>
                <w:sz w:val="16"/>
              </w:rPr>
              <w:t>links between the</w:t>
            </w:r>
            <w:r>
              <w:rPr>
                <w:spacing w:val="-12"/>
                <w:sz w:val="16"/>
              </w:rPr>
              <w:t xml:space="preserve"> </w:t>
            </w:r>
            <w:r>
              <w:rPr>
                <w:sz w:val="16"/>
              </w:rPr>
              <w:t>two.</w:t>
            </w:r>
            <w:r>
              <w:rPr>
                <w:spacing w:val="-11"/>
                <w:sz w:val="16"/>
              </w:rPr>
              <w:t xml:space="preserve"> </w:t>
            </w:r>
            <w:r>
              <w:rPr>
                <w:sz w:val="16"/>
              </w:rPr>
              <w:t xml:space="preserve">Weak </w:t>
            </w:r>
            <w:r>
              <w:rPr>
                <w:spacing w:val="-2"/>
                <w:sz w:val="16"/>
              </w:rPr>
              <w:t xml:space="preserve">problem- </w:t>
            </w:r>
            <w:r>
              <w:rPr>
                <w:spacing w:val="-4"/>
                <w:sz w:val="16"/>
              </w:rPr>
              <w:t>solving</w:t>
            </w:r>
            <w:r>
              <w:rPr>
                <w:spacing w:val="-15"/>
                <w:sz w:val="16"/>
              </w:rPr>
              <w:t xml:space="preserve"> </w:t>
            </w:r>
            <w:r>
              <w:rPr>
                <w:spacing w:val="-4"/>
                <w:sz w:val="16"/>
              </w:rPr>
              <w:t>skills</w:t>
            </w:r>
            <w:r>
              <w:rPr>
                <w:spacing w:val="-12"/>
                <w:sz w:val="16"/>
              </w:rPr>
              <w:t xml:space="preserve"> </w:t>
            </w:r>
            <w:r>
              <w:rPr>
                <w:spacing w:val="-4"/>
                <w:sz w:val="16"/>
              </w:rPr>
              <w:t xml:space="preserve">in </w:t>
            </w:r>
            <w:r>
              <w:rPr>
                <w:sz w:val="16"/>
              </w:rPr>
              <w:t xml:space="preserve">complex and </w:t>
            </w:r>
            <w:r>
              <w:rPr>
                <w:spacing w:val="-2"/>
                <w:sz w:val="16"/>
              </w:rPr>
              <w:t>unpredictable contexts.</w:t>
            </w:r>
          </w:p>
        </w:tc>
        <w:tc>
          <w:tcPr>
            <w:tcW w:w="1422" w:type="dxa"/>
            <w:tcBorders>
              <w:right w:val="dashSmallGap" w:sz="4" w:space="0" w:color="000000"/>
            </w:tcBorders>
          </w:tcPr>
          <w:p w14:paraId="15188714" w14:textId="77777777" w:rsidR="004D0F5B" w:rsidRDefault="00000000">
            <w:pPr>
              <w:pStyle w:val="TableParagraph"/>
              <w:spacing w:before="1"/>
              <w:ind w:left="125" w:right="206"/>
              <w:rPr>
                <w:sz w:val="16"/>
              </w:rPr>
            </w:pPr>
            <w:r>
              <w:rPr>
                <w:sz w:val="16"/>
              </w:rPr>
              <w:t xml:space="preserve">An adequate </w:t>
            </w:r>
            <w:r>
              <w:rPr>
                <w:spacing w:val="-2"/>
                <w:sz w:val="16"/>
              </w:rPr>
              <w:t>awareness</w:t>
            </w:r>
            <w:r>
              <w:rPr>
                <w:spacing w:val="-12"/>
                <w:sz w:val="16"/>
              </w:rPr>
              <w:t xml:space="preserve"> </w:t>
            </w:r>
            <w:r>
              <w:rPr>
                <w:spacing w:val="-2"/>
                <w:sz w:val="16"/>
              </w:rPr>
              <w:t xml:space="preserve">and mostly appropriate </w:t>
            </w:r>
            <w:r>
              <w:rPr>
                <w:sz w:val="16"/>
              </w:rPr>
              <w:t xml:space="preserve">application of </w:t>
            </w:r>
            <w:r>
              <w:rPr>
                <w:spacing w:val="-6"/>
                <w:sz w:val="16"/>
              </w:rPr>
              <w:t>well-established</w:t>
            </w:r>
            <w:r>
              <w:rPr>
                <w:spacing w:val="-2"/>
                <w:sz w:val="16"/>
              </w:rPr>
              <w:t xml:space="preserve"> methods, </w:t>
            </w:r>
            <w:r>
              <w:rPr>
                <w:sz w:val="16"/>
              </w:rPr>
              <w:t>materials,</w:t>
            </w:r>
            <w:r>
              <w:rPr>
                <w:spacing w:val="-12"/>
                <w:sz w:val="16"/>
              </w:rPr>
              <w:t xml:space="preserve"> </w:t>
            </w:r>
            <w:r>
              <w:rPr>
                <w:sz w:val="16"/>
              </w:rPr>
              <w:t xml:space="preserve">tools </w:t>
            </w:r>
            <w:r>
              <w:rPr>
                <w:spacing w:val="-2"/>
                <w:sz w:val="16"/>
              </w:rPr>
              <w:t>and/or techniques.</w:t>
            </w:r>
          </w:p>
          <w:p w14:paraId="6902B6FF" w14:textId="77777777" w:rsidR="004D0F5B" w:rsidRDefault="00000000">
            <w:pPr>
              <w:pStyle w:val="TableParagraph"/>
              <w:spacing w:before="1"/>
              <w:ind w:left="125" w:right="157"/>
              <w:rPr>
                <w:sz w:val="16"/>
              </w:rPr>
            </w:pPr>
            <w:r>
              <w:rPr>
                <w:spacing w:val="-2"/>
                <w:sz w:val="16"/>
              </w:rPr>
              <w:t xml:space="preserve">Basic </w:t>
            </w:r>
            <w:r>
              <w:rPr>
                <w:sz w:val="16"/>
              </w:rPr>
              <w:t>appreciation of the context of the</w:t>
            </w:r>
            <w:r>
              <w:rPr>
                <w:spacing w:val="-5"/>
                <w:sz w:val="16"/>
              </w:rPr>
              <w:t xml:space="preserve"> </w:t>
            </w:r>
            <w:r>
              <w:rPr>
                <w:sz w:val="16"/>
              </w:rPr>
              <w:t xml:space="preserve">application. </w:t>
            </w:r>
            <w:r>
              <w:rPr>
                <w:spacing w:val="-2"/>
                <w:sz w:val="16"/>
              </w:rPr>
              <w:t xml:space="preserve">Theoretical </w:t>
            </w:r>
            <w:r>
              <w:rPr>
                <w:sz w:val="16"/>
              </w:rPr>
              <w:t>knowledge</w:t>
            </w:r>
            <w:r>
              <w:rPr>
                <w:spacing w:val="-5"/>
                <w:sz w:val="16"/>
              </w:rPr>
              <w:t xml:space="preserve"> </w:t>
            </w:r>
            <w:r>
              <w:rPr>
                <w:sz w:val="16"/>
              </w:rPr>
              <w:t xml:space="preserve">and </w:t>
            </w:r>
            <w:r>
              <w:rPr>
                <w:spacing w:val="-2"/>
                <w:sz w:val="16"/>
              </w:rPr>
              <w:t xml:space="preserve">understanding </w:t>
            </w:r>
            <w:r>
              <w:rPr>
                <w:sz w:val="16"/>
              </w:rPr>
              <w:t xml:space="preserve">applied in </w:t>
            </w:r>
            <w:r>
              <w:rPr>
                <w:spacing w:val="-2"/>
                <w:sz w:val="16"/>
              </w:rPr>
              <w:t>practice,</w:t>
            </w:r>
            <w:r>
              <w:rPr>
                <w:spacing w:val="-13"/>
                <w:sz w:val="16"/>
              </w:rPr>
              <w:t xml:space="preserve"> </w:t>
            </w:r>
            <w:r>
              <w:rPr>
                <w:spacing w:val="-2"/>
                <w:sz w:val="16"/>
              </w:rPr>
              <w:t>but</w:t>
            </w:r>
            <w:r>
              <w:rPr>
                <w:spacing w:val="-15"/>
                <w:sz w:val="16"/>
              </w:rPr>
              <w:t xml:space="preserve"> </w:t>
            </w:r>
            <w:r>
              <w:rPr>
                <w:spacing w:val="-2"/>
                <w:sz w:val="16"/>
              </w:rPr>
              <w:t xml:space="preserve">not </w:t>
            </w:r>
            <w:r>
              <w:rPr>
                <w:sz w:val="16"/>
              </w:rPr>
              <w:t xml:space="preserve">always making logical links between the </w:t>
            </w:r>
            <w:r>
              <w:rPr>
                <w:spacing w:val="-4"/>
                <w:sz w:val="16"/>
              </w:rPr>
              <w:t>two.</w:t>
            </w:r>
          </w:p>
          <w:p w14:paraId="28333F56" w14:textId="77777777" w:rsidR="004D0F5B" w:rsidRDefault="00000000">
            <w:pPr>
              <w:pStyle w:val="TableParagraph"/>
              <w:ind w:left="125"/>
              <w:rPr>
                <w:sz w:val="16"/>
              </w:rPr>
            </w:pPr>
            <w:r>
              <w:rPr>
                <w:sz w:val="16"/>
              </w:rPr>
              <w:t>Can identify problems</w:t>
            </w:r>
            <w:r>
              <w:rPr>
                <w:spacing w:val="-8"/>
                <w:sz w:val="16"/>
              </w:rPr>
              <w:t xml:space="preserve"> </w:t>
            </w:r>
            <w:r>
              <w:rPr>
                <w:sz w:val="16"/>
              </w:rPr>
              <w:t>and propose</w:t>
            </w:r>
            <w:r>
              <w:rPr>
                <w:spacing w:val="-4"/>
                <w:sz w:val="16"/>
              </w:rPr>
              <w:t xml:space="preserve"> </w:t>
            </w:r>
            <w:r>
              <w:rPr>
                <w:sz w:val="16"/>
              </w:rPr>
              <w:t xml:space="preserve">basic solutions in complex and </w:t>
            </w:r>
            <w:r>
              <w:rPr>
                <w:spacing w:val="-2"/>
                <w:sz w:val="16"/>
              </w:rPr>
              <w:t xml:space="preserve">unpredictable </w:t>
            </w:r>
            <w:r>
              <w:rPr>
                <w:sz w:val="16"/>
              </w:rPr>
              <w:t>contexts</w:t>
            </w:r>
            <w:r>
              <w:rPr>
                <w:spacing w:val="-12"/>
                <w:sz w:val="16"/>
              </w:rPr>
              <w:t xml:space="preserve"> </w:t>
            </w:r>
            <w:r>
              <w:rPr>
                <w:sz w:val="16"/>
              </w:rPr>
              <w:t xml:space="preserve">without </w:t>
            </w:r>
            <w:r>
              <w:rPr>
                <w:spacing w:val="-4"/>
                <w:sz w:val="16"/>
              </w:rPr>
              <w:t>fully</w:t>
            </w:r>
            <w:r>
              <w:rPr>
                <w:spacing w:val="-14"/>
                <w:sz w:val="16"/>
              </w:rPr>
              <w:t xml:space="preserve"> </w:t>
            </w:r>
            <w:r>
              <w:rPr>
                <w:spacing w:val="-4"/>
                <w:sz w:val="16"/>
              </w:rPr>
              <w:t xml:space="preserve">appreciating </w:t>
            </w:r>
            <w:r>
              <w:rPr>
                <w:sz w:val="16"/>
              </w:rPr>
              <w:t>the complexity.</w:t>
            </w:r>
          </w:p>
        </w:tc>
        <w:tc>
          <w:tcPr>
            <w:tcW w:w="1276" w:type="dxa"/>
            <w:tcBorders>
              <w:left w:val="dashSmallGap" w:sz="4" w:space="0" w:color="000000"/>
              <w:right w:val="dashSmallGap" w:sz="4" w:space="0" w:color="000000"/>
            </w:tcBorders>
          </w:tcPr>
          <w:p w14:paraId="511192E5" w14:textId="77777777" w:rsidR="004D0F5B" w:rsidRDefault="00000000">
            <w:pPr>
              <w:pStyle w:val="TableParagraph"/>
              <w:spacing w:before="1"/>
              <w:ind w:left="119" w:right="165"/>
              <w:rPr>
                <w:sz w:val="16"/>
              </w:rPr>
            </w:pPr>
            <w:r>
              <w:rPr>
                <w:sz w:val="16"/>
              </w:rPr>
              <w:t xml:space="preserve">A good and </w:t>
            </w:r>
            <w:r>
              <w:rPr>
                <w:spacing w:val="-2"/>
                <w:sz w:val="16"/>
              </w:rPr>
              <w:t xml:space="preserve">appropriate </w:t>
            </w:r>
            <w:r>
              <w:rPr>
                <w:sz w:val="16"/>
              </w:rPr>
              <w:t>application</w:t>
            </w:r>
            <w:r>
              <w:rPr>
                <w:spacing w:val="-2"/>
                <w:sz w:val="16"/>
              </w:rPr>
              <w:t xml:space="preserve"> </w:t>
            </w:r>
            <w:r>
              <w:rPr>
                <w:sz w:val="16"/>
              </w:rPr>
              <w:t xml:space="preserve">of </w:t>
            </w:r>
            <w:r>
              <w:rPr>
                <w:spacing w:val="-2"/>
                <w:sz w:val="16"/>
              </w:rPr>
              <w:t xml:space="preserve">standard methods, materials, </w:t>
            </w:r>
            <w:r>
              <w:rPr>
                <w:sz w:val="16"/>
              </w:rPr>
              <w:t xml:space="preserve">tools and/or </w:t>
            </w:r>
            <w:r>
              <w:rPr>
                <w:spacing w:val="-2"/>
                <w:sz w:val="16"/>
              </w:rPr>
              <w:t xml:space="preserve">techniques. Clear </w:t>
            </w:r>
            <w:r>
              <w:rPr>
                <w:spacing w:val="-6"/>
                <w:sz w:val="16"/>
              </w:rPr>
              <w:t>appreciation</w:t>
            </w:r>
            <w:r>
              <w:rPr>
                <w:spacing w:val="-20"/>
                <w:sz w:val="16"/>
              </w:rPr>
              <w:t xml:space="preserve"> </w:t>
            </w:r>
            <w:r>
              <w:rPr>
                <w:spacing w:val="-6"/>
                <w:sz w:val="16"/>
              </w:rPr>
              <w:t>of</w:t>
            </w:r>
            <w:r>
              <w:rPr>
                <w:sz w:val="16"/>
              </w:rPr>
              <w:t xml:space="preserve"> the</w:t>
            </w:r>
            <w:r>
              <w:rPr>
                <w:spacing w:val="-10"/>
                <w:sz w:val="16"/>
              </w:rPr>
              <w:t xml:space="preserve"> </w:t>
            </w:r>
            <w:r>
              <w:rPr>
                <w:sz w:val="16"/>
              </w:rPr>
              <w:t>context</w:t>
            </w:r>
            <w:r>
              <w:rPr>
                <w:spacing w:val="-10"/>
                <w:sz w:val="16"/>
              </w:rPr>
              <w:t xml:space="preserve"> </w:t>
            </w:r>
            <w:r>
              <w:rPr>
                <w:sz w:val="16"/>
              </w:rPr>
              <w:t xml:space="preserve">of </w:t>
            </w:r>
            <w:r>
              <w:rPr>
                <w:spacing w:val="-4"/>
                <w:sz w:val="16"/>
              </w:rPr>
              <w:t xml:space="preserve">the </w:t>
            </w:r>
            <w:r>
              <w:rPr>
                <w:spacing w:val="-2"/>
                <w:sz w:val="16"/>
              </w:rPr>
              <w:t>application.</w:t>
            </w:r>
          </w:p>
          <w:p w14:paraId="2A3D2E10" w14:textId="77777777" w:rsidR="004D0F5B" w:rsidRDefault="00000000">
            <w:pPr>
              <w:pStyle w:val="TableParagraph"/>
              <w:ind w:left="119" w:right="79"/>
              <w:rPr>
                <w:sz w:val="16"/>
              </w:rPr>
            </w:pPr>
            <w:r>
              <w:rPr>
                <w:spacing w:val="-2"/>
                <w:sz w:val="16"/>
              </w:rPr>
              <w:t xml:space="preserve">Mainly consistent, </w:t>
            </w:r>
            <w:r>
              <w:rPr>
                <w:sz w:val="16"/>
              </w:rPr>
              <w:t>accurate</w:t>
            </w:r>
            <w:r>
              <w:rPr>
                <w:spacing w:val="-12"/>
                <w:sz w:val="16"/>
              </w:rPr>
              <w:t xml:space="preserve"> </w:t>
            </w:r>
            <w:r>
              <w:rPr>
                <w:sz w:val="16"/>
              </w:rPr>
              <w:t xml:space="preserve">and </w:t>
            </w:r>
            <w:r>
              <w:rPr>
                <w:spacing w:val="-2"/>
                <w:sz w:val="16"/>
              </w:rPr>
              <w:t>logical application</w:t>
            </w:r>
            <w:r>
              <w:rPr>
                <w:spacing w:val="-12"/>
                <w:sz w:val="16"/>
              </w:rPr>
              <w:t xml:space="preserve"> </w:t>
            </w:r>
            <w:r>
              <w:rPr>
                <w:spacing w:val="-2"/>
                <w:sz w:val="16"/>
              </w:rPr>
              <w:t xml:space="preserve">of </w:t>
            </w:r>
            <w:r>
              <w:rPr>
                <w:sz w:val="16"/>
              </w:rPr>
              <w:t xml:space="preserve">theory to </w:t>
            </w:r>
            <w:r>
              <w:rPr>
                <w:spacing w:val="-2"/>
                <w:sz w:val="16"/>
              </w:rPr>
              <w:t xml:space="preserve">practice, making appropriate </w:t>
            </w:r>
            <w:r>
              <w:rPr>
                <w:spacing w:val="-4"/>
                <w:sz w:val="16"/>
              </w:rPr>
              <w:t>links</w:t>
            </w:r>
            <w:r>
              <w:rPr>
                <w:spacing w:val="-12"/>
                <w:sz w:val="16"/>
              </w:rPr>
              <w:t xml:space="preserve"> </w:t>
            </w:r>
            <w:r>
              <w:rPr>
                <w:spacing w:val="-4"/>
                <w:sz w:val="16"/>
              </w:rPr>
              <w:t xml:space="preserve">between </w:t>
            </w:r>
            <w:r>
              <w:rPr>
                <w:sz w:val="16"/>
              </w:rPr>
              <w:t>the two</w:t>
            </w:r>
          </w:p>
          <w:p w14:paraId="081CF19C" w14:textId="77777777" w:rsidR="004D0F5B" w:rsidRDefault="00000000">
            <w:pPr>
              <w:pStyle w:val="TableParagraph"/>
              <w:ind w:left="119" w:right="175"/>
              <w:rPr>
                <w:sz w:val="16"/>
              </w:rPr>
            </w:pPr>
            <w:r>
              <w:rPr>
                <w:sz w:val="16"/>
              </w:rPr>
              <w:t xml:space="preserve">Can identify </w:t>
            </w:r>
            <w:r>
              <w:rPr>
                <w:spacing w:val="-4"/>
                <w:sz w:val="16"/>
              </w:rPr>
              <w:t>problems</w:t>
            </w:r>
            <w:r>
              <w:rPr>
                <w:spacing w:val="-20"/>
                <w:sz w:val="16"/>
              </w:rPr>
              <w:t xml:space="preserve"> </w:t>
            </w:r>
            <w:r>
              <w:rPr>
                <w:spacing w:val="-4"/>
                <w:sz w:val="16"/>
              </w:rPr>
              <w:t xml:space="preserve">and </w:t>
            </w:r>
            <w:r>
              <w:rPr>
                <w:spacing w:val="-2"/>
                <w:sz w:val="16"/>
              </w:rPr>
              <w:t xml:space="preserve">propose mostly appropriate </w:t>
            </w:r>
            <w:r>
              <w:rPr>
                <w:sz w:val="16"/>
              </w:rPr>
              <w:t>solutions in complex</w:t>
            </w:r>
            <w:r>
              <w:rPr>
                <w:spacing w:val="-9"/>
                <w:sz w:val="16"/>
              </w:rPr>
              <w:t xml:space="preserve"> </w:t>
            </w:r>
            <w:r>
              <w:rPr>
                <w:sz w:val="16"/>
              </w:rPr>
              <w:t xml:space="preserve">and </w:t>
            </w:r>
            <w:r>
              <w:rPr>
                <w:spacing w:val="-4"/>
                <w:sz w:val="16"/>
              </w:rPr>
              <w:t xml:space="preserve">unpredictable </w:t>
            </w:r>
            <w:r>
              <w:rPr>
                <w:spacing w:val="-2"/>
                <w:sz w:val="16"/>
              </w:rPr>
              <w:t>contexts.</w:t>
            </w:r>
          </w:p>
        </w:tc>
        <w:tc>
          <w:tcPr>
            <w:tcW w:w="1427" w:type="dxa"/>
            <w:tcBorders>
              <w:left w:val="dashSmallGap" w:sz="4" w:space="0" w:color="000000"/>
              <w:right w:val="dashSmallGap" w:sz="4" w:space="0" w:color="000000"/>
            </w:tcBorders>
          </w:tcPr>
          <w:p w14:paraId="596DA052" w14:textId="77777777" w:rsidR="004D0F5B" w:rsidRDefault="00000000">
            <w:pPr>
              <w:pStyle w:val="TableParagraph"/>
              <w:spacing w:before="1"/>
              <w:ind w:left="119" w:right="226"/>
              <w:rPr>
                <w:sz w:val="16"/>
              </w:rPr>
            </w:pPr>
            <w:r>
              <w:rPr>
                <w:sz w:val="16"/>
              </w:rPr>
              <w:t>A very good application</w:t>
            </w:r>
            <w:r>
              <w:rPr>
                <w:spacing w:val="-13"/>
                <w:sz w:val="16"/>
              </w:rPr>
              <w:t xml:space="preserve"> </w:t>
            </w:r>
            <w:r>
              <w:rPr>
                <w:sz w:val="16"/>
              </w:rPr>
              <w:t>of</w:t>
            </w:r>
            <w:r>
              <w:rPr>
                <w:spacing w:val="-12"/>
                <w:sz w:val="16"/>
              </w:rPr>
              <w:t xml:space="preserve"> </w:t>
            </w:r>
            <w:r>
              <w:rPr>
                <w:sz w:val="16"/>
              </w:rPr>
              <w:t xml:space="preserve">a range of </w:t>
            </w:r>
            <w:r>
              <w:rPr>
                <w:spacing w:val="-2"/>
                <w:sz w:val="16"/>
              </w:rPr>
              <w:t>methods, materials,</w:t>
            </w:r>
            <w:r>
              <w:rPr>
                <w:spacing w:val="-13"/>
                <w:sz w:val="16"/>
              </w:rPr>
              <w:t xml:space="preserve"> </w:t>
            </w:r>
            <w:r>
              <w:rPr>
                <w:spacing w:val="-2"/>
                <w:sz w:val="16"/>
              </w:rPr>
              <w:t>tools and/or techniques.</w:t>
            </w:r>
          </w:p>
          <w:p w14:paraId="5DAC61E6" w14:textId="77777777" w:rsidR="004D0F5B" w:rsidRDefault="00000000">
            <w:pPr>
              <w:pStyle w:val="TableParagraph"/>
              <w:ind w:left="119" w:right="173"/>
              <w:rPr>
                <w:sz w:val="16"/>
              </w:rPr>
            </w:pPr>
            <w:r>
              <w:rPr>
                <w:sz w:val="16"/>
              </w:rPr>
              <w:t xml:space="preserve">Very good </w:t>
            </w:r>
            <w:r>
              <w:rPr>
                <w:spacing w:val="-4"/>
                <w:sz w:val="16"/>
              </w:rPr>
              <w:t>consideration</w:t>
            </w:r>
            <w:r>
              <w:rPr>
                <w:spacing w:val="-11"/>
                <w:sz w:val="16"/>
              </w:rPr>
              <w:t xml:space="preserve"> </w:t>
            </w:r>
            <w:r>
              <w:rPr>
                <w:spacing w:val="-4"/>
                <w:sz w:val="16"/>
              </w:rPr>
              <w:t xml:space="preserve">of </w:t>
            </w:r>
            <w:r>
              <w:rPr>
                <w:sz w:val="16"/>
              </w:rPr>
              <w:t>the context of the</w:t>
            </w:r>
            <w:r>
              <w:rPr>
                <w:spacing w:val="-12"/>
                <w:sz w:val="16"/>
              </w:rPr>
              <w:t xml:space="preserve"> </w:t>
            </w:r>
            <w:r>
              <w:rPr>
                <w:sz w:val="16"/>
              </w:rPr>
              <w:t>application, with</w:t>
            </w:r>
            <w:r>
              <w:rPr>
                <w:spacing w:val="-12"/>
                <w:sz w:val="16"/>
              </w:rPr>
              <w:t xml:space="preserve"> </w:t>
            </w:r>
            <w:r>
              <w:rPr>
                <w:sz w:val="16"/>
              </w:rPr>
              <w:t xml:space="preserve">perceptive insights. Can </w:t>
            </w:r>
            <w:r>
              <w:rPr>
                <w:spacing w:val="-2"/>
                <w:sz w:val="16"/>
              </w:rPr>
              <w:t xml:space="preserve">identify </w:t>
            </w:r>
            <w:r>
              <w:rPr>
                <w:sz w:val="16"/>
              </w:rPr>
              <w:t>problems</w:t>
            </w:r>
            <w:r>
              <w:rPr>
                <w:spacing w:val="-8"/>
                <w:sz w:val="16"/>
              </w:rPr>
              <w:t xml:space="preserve"> </w:t>
            </w:r>
            <w:r>
              <w:rPr>
                <w:sz w:val="16"/>
              </w:rPr>
              <w:t xml:space="preserve">and </w:t>
            </w:r>
            <w:r>
              <w:rPr>
                <w:spacing w:val="-2"/>
                <w:sz w:val="16"/>
              </w:rPr>
              <w:t xml:space="preserve">propose appropriate </w:t>
            </w:r>
            <w:r>
              <w:rPr>
                <w:sz w:val="16"/>
              </w:rPr>
              <w:t xml:space="preserve">solutions in complex and </w:t>
            </w:r>
            <w:r>
              <w:rPr>
                <w:spacing w:val="-2"/>
                <w:sz w:val="16"/>
              </w:rPr>
              <w:t>unpredictable contexts.</w:t>
            </w:r>
          </w:p>
          <w:p w14:paraId="393494EA" w14:textId="77777777" w:rsidR="004D0F5B" w:rsidRDefault="00000000">
            <w:pPr>
              <w:pStyle w:val="TableParagraph"/>
              <w:spacing w:before="3" w:line="237" w:lineRule="auto"/>
              <w:ind w:left="119" w:right="106"/>
              <w:rPr>
                <w:sz w:val="16"/>
              </w:rPr>
            </w:pPr>
            <w:r>
              <w:rPr>
                <w:sz w:val="16"/>
              </w:rPr>
              <w:t xml:space="preserve">Evidence of </w:t>
            </w:r>
            <w:r>
              <w:rPr>
                <w:spacing w:val="-4"/>
                <w:sz w:val="16"/>
              </w:rPr>
              <w:t>some</w:t>
            </w:r>
            <w:r>
              <w:rPr>
                <w:spacing w:val="-15"/>
                <w:sz w:val="16"/>
              </w:rPr>
              <w:t xml:space="preserve"> </w:t>
            </w:r>
            <w:r>
              <w:rPr>
                <w:spacing w:val="-4"/>
                <w:sz w:val="16"/>
              </w:rPr>
              <w:t xml:space="preserve">innovation </w:t>
            </w:r>
            <w:r>
              <w:rPr>
                <w:sz w:val="16"/>
              </w:rPr>
              <w:t>and creativity.</w:t>
            </w:r>
          </w:p>
        </w:tc>
        <w:tc>
          <w:tcPr>
            <w:tcW w:w="1416" w:type="dxa"/>
            <w:tcBorders>
              <w:left w:val="dashSmallGap" w:sz="4" w:space="0" w:color="000000"/>
              <w:right w:val="dashSmallGap" w:sz="4" w:space="0" w:color="000000"/>
            </w:tcBorders>
          </w:tcPr>
          <w:p w14:paraId="31419F1D" w14:textId="77777777" w:rsidR="004D0F5B" w:rsidRDefault="00000000">
            <w:pPr>
              <w:pStyle w:val="TableParagraph"/>
              <w:spacing w:before="1"/>
              <w:ind w:left="117" w:right="217"/>
              <w:rPr>
                <w:sz w:val="16"/>
              </w:rPr>
            </w:pPr>
            <w:r>
              <w:rPr>
                <w:sz w:val="16"/>
              </w:rPr>
              <w:t>An advanced application</w:t>
            </w:r>
            <w:r>
              <w:rPr>
                <w:spacing w:val="-13"/>
                <w:sz w:val="16"/>
              </w:rPr>
              <w:t xml:space="preserve"> </w:t>
            </w:r>
            <w:r>
              <w:rPr>
                <w:sz w:val="16"/>
              </w:rPr>
              <w:t>of</w:t>
            </w:r>
            <w:r>
              <w:rPr>
                <w:spacing w:val="-12"/>
                <w:sz w:val="16"/>
              </w:rPr>
              <w:t xml:space="preserve"> </w:t>
            </w:r>
            <w:r>
              <w:rPr>
                <w:sz w:val="16"/>
              </w:rPr>
              <w:t xml:space="preserve">a range of </w:t>
            </w:r>
            <w:r>
              <w:rPr>
                <w:spacing w:val="-2"/>
                <w:sz w:val="16"/>
              </w:rPr>
              <w:t>methods, materials,</w:t>
            </w:r>
            <w:r>
              <w:rPr>
                <w:spacing w:val="-13"/>
                <w:sz w:val="16"/>
              </w:rPr>
              <w:t xml:space="preserve"> </w:t>
            </w:r>
            <w:r>
              <w:rPr>
                <w:spacing w:val="-2"/>
                <w:sz w:val="16"/>
              </w:rPr>
              <w:t>tools and/or techniques.</w:t>
            </w:r>
          </w:p>
          <w:p w14:paraId="3D81E7AA" w14:textId="77777777" w:rsidR="004D0F5B" w:rsidRDefault="00000000">
            <w:pPr>
              <w:pStyle w:val="TableParagraph"/>
              <w:spacing w:before="1"/>
              <w:ind w:left="117" w:right="108"/>
              <w:rPr>
                <w:sz w:val="16"/>
              </w:rPr>
            </w:pPr>
            <w:r>
              <w:rPr>
                <w:sz w:val="16"/>
              </w:rPr>
              <w:t xml:space="preserve">The context of </w:t>
            </w:r>
            <w:r>
              <w:rPr>
                <w:spacing w:val="-4"/>
                <w:sz w:val="16"/>
              </w:rPr>
              <w:t>the</w:t>
            </w:r>
            <w:r>
              <w:rPr>
                <w:spacing w:val="-13"/>
                <w:sz w:val="16"/>
              </w:rPr>
              <w:t xml:space="preserve"> </w:t>
            </w:r>
            <w:r>
              <w:rPr>
                <w:spacing w:val="-4"/>
                <w:sz w:val="16"/>
              </w:rPr>
              <w:t>application</w:t>
            </w:r>
            <w:r>
              <w:rPr>
                <w:spacing w:val="-11"/>
                <w:sz w:val="16"/>
              </w:rPr>
              <w:t xml:space="preserve"> </w:t>
            </w:r>
            <w:r>
              <w:rPr>
                <w:spacing w:val="-4"/>
                <w:sz w:val="16"/>
              </w:rPr>
              <w:t xml:space="preserve">is </w:t>
            </w:r>
            <w:r>
              <w:rPr>
                <w:spacing w:val="-2"/>
                <w:sz w:val="16"/>
              </w:rPr>
              <w:t>well</w:t>
            </w:r>
            <w:r>
              <w:rPr>
                <w:spacing w:val="-10"/>
                <w:sz w:val="16"/>
              </w:rPr>
              <w:t xml:space="preserve"> </w:t>
            </w:r>
            <w:r>
              <w:rPr>
                <w:spacing w:val="-2"/>
                <w:sz w:val="16"/>
              </w:rPr>
              <w:t xml:space="preserve">considered, </w:t>
            </w:r>
            <w:r>
              <w:rPr>
                <w:sz w:val="16"/>
              </w:rPr>
              <w:t>and insightful. Application</w:t>
            </w:r>
            <w:r>
              <w:rPr>
                <w:spacing w:val="-12"/>
                <w:sz w:val="16"/>
              </w:rPr>
              <w:t xml:space="preserve"> </w:t>
            </w:r>
            <w:r>
              <w:rPr>
                <w:sz w:val="16"/>
              </w:rPr>
              <w:t xml:space="preserve">and </w:t>
            </w:r>
            <w:r>
              <w:rPr>
                <w:spacing w:val="-2"/>
                <w:sz w:val="16"/>
              </w:rPr>
              <w:t xml:space="preserve">deployment </w:t>
            </w:r>
            <w:r>
              <w:rPr>
                <w:sz w:val="16"/>
              </w:rPr>
              <w:t>extend</w:t>
            </w:r>
            <w:r>
              <w:rPr>
                <w:spacing w:val="-2"/>
                <w:sz w:val="16"/>
              </w:rPr>
              <w:t xml:space="preserve"> </w:t>
            </w:r>
            <w:r>
              <w:rPr>
                <w:sz w:val="16"/>
              </w:rPr>
              <w:t xml:space="preserve">beyond </w:t>
            </w:r>
            <w:r>
              <w:rPr>
                <w:spacing w:val="-2"/>
                <w:sz w:val="16"/>
              </w:rPr>
              <w:t>established conventions.</w:t>
            </w:r>
          </w:p>
          <w:p w14:paraId="3BA12D37" w14:textId="77777777" w:rsidR="004D0F5B" w:rsidRDefault="00000000">
            <w:pPr>
              <w:pStyle w:val="TableParagraph"/>
              <w:spacing w:before="5"/>
              <w:ind w:left="117" w:right="213"/>
              <w:rPr>
                <w:sz w:val="16"/>
              </w:rPr>
            </w:pPr>
            <w:r>
              <w:rPr>
                <w:sz w:val="16"/>
              </w:rPr>
              <w:t xml:space="preserve">Can identify </w:t>
            </w:r>
            <w:r>
              <w:rPr>
                <w:spacing w:val="-2"/>
                <w:sz w:val="16"/>
              </w:rPr>
              <w:t xml:space="preserve">complex </w:t>
            </w:r>
            <w:r>
              <w:rPr>
                <w:spacing w:val="-4"/>
                <w:sz w:val="16"/>
              </w:rPr>
              <w:t>problems</w:t>
            </w:r>
            <w:r>
              <w:rPr>
                <w:spacing w:val="-20"/>
                <w:sz w:val="16"/>
              </w:rPr>
              <w:t xml:space="preserve"> </w:t>
            </w:r>
            <w:r>
              <w:rPr>
                <w:spacing w:val="-4"/>
                <w:sz w:val="16"/>
              </w:rPr>
              <w:t xml:space="preserve">and </w:t>
            </w:r>
            <w:r>
              <w:rPr>
                <w:spacing w:val="-2"/>
                <w:sz w:val="16"/>
              </w:rPr>
              <w:t>propose excellent solutions.</w:t>
            </w:r>
          </w:p>
          <w:p w14:paraId="31506342" w14:textId="77777777" w:rsidR="004D0F5B" w:rsidRDefault="00000000">
            <w:pPr>
              <w:pStyle w:val="TableParagraph"/>
              <w:spacing w:before="1" w:line="242" w:lineRule="auto"/>
              <w:ind w:left="117" w:right="213"/>
              <w:rPr>
                <w:sz w:val="16"/>
              </w:rPr>
            </w:pPr>
            <w:r>
              <w:rPr>
                <w:spacing w:val="-2"/>
                <w:sz w:val="16"/>
              </w:rPr>
              <w:t>Innovation</w:t>
            </w:r>
            <w:r>
              <w:rPr>
                <w:spacing w:val="-13"/>
                <w:sz w:val="16"/>
              </w:rPr>
              <w:t xml:space="preserve"> </w:t>
            </w:r>
            <w:r>
              <w:rPr>
                <w:spacing w:val="-2"/>
                <w:sz w:val="16"/>
              </w:rPr>
              <w:t>and creativity evident.</w:t>
            </w:r>
          </w:p>
        </w:tc>
        <w:tc>
          <w:tcPr>
            <w:tcW w:w="1416" w:type="dxa"/>
            <w:tcBorders>
              <w:left w:val="dashSmallGap" w:sz="4" w:space="0" w:color="000000"/>
            </w:tcBorders>
          </w:tcPr>
          <w:p w14:paraId="73FCB15E" w14:textId="77777777" w:rsidR="004D0F5B" w:rsidRDefault="00000000">
            <w:pPr>
              <w:pStyle w:val="TableParagraph"/>
              <w:spacing w:before="1"/>
              <w:ind w:left="117" w:right="204"/>
              <w:rPr>
                <w:sz w:val="16"/>
              </w:rPr>
            </w:pPr>
            <w:r>
              <w:rPr>
                <w:spacing w:val="-2"/>
                <w:sz w:val="16"/>
              </w:rPr>
              <w:t xml:space="preserve">Exceptional </w:t>
            </w:r>
            <w:r>
              <w:rPr>
                <w:sz w:val="16"/>
              </w:rPr>
              <w:t>levels of application</w:t>
            </w:r>
            <w:r>
              <w:rPr>
                <w:spacing w:val="-12"/>
                <w:sz w:val="16"/>
              </w:rPr>
              <w:t xml:space="preserve"> </w:t>
            </w:r>
            <w:r>
              <w:rPr>
                <w:sz w:val="16"/>
              </w:rPr>
              <w:t xml:space="preserve">and </w:t>
            </w:r>
            <w:r>
              <w:rPr>
                <w:spacing w:val="-2"/>
                <w:sz w:val="16"/>
              </w:rPr>
              <w:t xml:space="preserve">deployment </w:t>
            </w:r>
            <w:r>
              <w:rPr>
                <w:sz w:val="16"/>
              </w:rPr>
              <w:t xml:space="preserve">skills in </w:t>
            </w:r>
            <w:r>
              <w:rPr>
                <w:spacing w:val="-2"/>
                <w:sz w:val="16"/>
              </w:rPr>
              <w:t xml:space="preserve">unpredictable, practical contexts, </w:t>
            </w:r>
            <w:r>
              <w:rPr>
                <w:spacing w:val="-4"/>
                <w:sz w:val="16"/>
              </w:rPr>
              <w:t>drawing</w:t>
            </w:r>
            <w:r>
              <w:rPr>
                <w:spacing w:val="-14"/>
                <w:sz w:val="16"/>
              </w:rPr>
              <w:t xml:space="preserve"> </w:t>
            </w:r>
            <w:r>
              <w:rPr>
                <w:spacing w:val="-4"/>
                <w:sz w:val="16"/>
              </w:rPr>
              <w:t xml:space="preserve">skilfully </w:t>
            </w:r>
            <w:r>
              <w:rPr>
                <w:sz w:val="16"/>
              </w:rPr>
              <w:t>on the latest research</w:t>
            </w:r>
            <w:r>
              <w:rPr>
                <w:spacing w:val="-12"/>
                <w:sz w:val="16"/>
              </w:rPr>
              <w:t xml:space="preserve"> </w:t>
            </w:r>
            <w:r>
              <w:rPr>
                <w:sz w:val="16"/>
              </w:rPr>
              <w:t xml:space="preserve">within the discipline. Can identify </w:t>
            </w:r>
            <w:r>
              <w:rPr>
                <w:spacing w:val="-2"/>
                <w:sz w:val="16"/>
              </w:rPr>
              <w:t xml:space="preserve">complex </w:t>
            </w:r>
            <w:r>
              <w:rPr>
                <w:sz w:val="16"/>
              </w:rPr>
              <w:t>problems</w:t>
            </w:r>
            <w:r>
              <w:rPr>
                <w:spacing w:val="-6"/>
                <w:sz w:val="16"/>
              </w:rPr>
              <w:t xml:space="preserve"> </w:t>
            </w:r>
            <w:r>
              <w:rPr>
                <w:sz w:val="16"/>
              </w:rPr>
              <w:t xml:space="preserve">and </w:t>
            </w:r>
            <w:r>
              <w:rPr>
                <w:spacing w:val="-2"/>
                <w:sz w:val="16"/>
              </w:rPr>
              <w:t>propose sophisticated solutions.</w:t>
            </w:r>
          </w:p>
          <w:p w14:paraId="402D4D8C" w14:textId="77777777" w:rsidR="004D0F5B" w:rsidRDefault="00000000">
            <w:pPr>
              <w:pStyle w:val="TableParagraph"/>
              <w:ind w:left="117"/>
              <w:rPr>
                <w:sz w:val="16"/>
              </w:rPr>
            </w:pPr>
            <w:r>
              <w:rPr>
                <w:spacing w:val="-4"/>
                <w:sz w:val="16"/>
              </w:rPr>
              <w:t>Assimilation</w:t>
            </w:r>
            <w:r>
              <w:rPr>
                <w:spacing w:val="-14"/>
                <w:sz w:val="16"/>
              </w:rPr>
              <w:t xml:space="preserve"> </w:t>
            </w:r>
            <w:r>
              <w:rPr>
                <w:spacing w:val="-4"/>
                <w:sz w:val="16"/>
              </w:rPr>
              <w:t xml:space="preserve">and </w:t>
            </w:r>
            <w:r>
              <w:rPr>
                <w:sz w:val="16"/>
              </w:rPr>
              <w:t>development</w:t>
            </w:r>
            <w:r>
              <w:rPr>
                <w:spacing w:val="-6"/>
                <w:sz w:val="16"/>
              </w:rPr>
              <w:t xml:space="preserve"> </w:t>
            </w:r>
            <w:r>
              <w:rPr>
                <w:sz w:val="16"/>
              </w:rPr>
              <w:t xml:space="preserve">of cutting edge processes and </w:t>
            </w:r>
            <w:r>
              <w:rPr>
                <w:spacing w:val="-2"/>
                <w:sz w:val="16"/>
              </w:rPr>
              <w:t>techniques.</w:t>
            </w:r>
          </w:p>
        </w:tc>
      </w:tr>
      <w:tr w:rsidR="004D0F5B" w14:paraId="52AAEC52" w14:textId="77777777">
        <w:trPr>
          <w:trHeight w:val="2252"/>
        </w:trPr>
        <w:tc>
          <w:tcPr>
            <w:tcW w:w="1386" w:type="dxa"/>
            <w:shd w:val="clear" w:color="auto" w:fill="C2D29B"/>
          </w:tcPr>
          <w:p w14:paraId="43ECA25B" w14:textId="77777777" w:rsidR="004D0F5B" w:rsidRDefault="00000000">
            <w:pPr>
              <w:pStyle w:val="TableParagraph"/>
              <w:spacing w:before="32"/>
              <w:ind w:left="231"/>
              <w:rPr>
                <w:b/>
                <w:sz w:val="20"/>
              </w:rPr>
            </w:pPr>
            <w:r>
              <w:rPr>
                <w:b/>
                <w:spacing w:val="-2"/>
                <w:sz w:val="20"/>
              </w:rPr>
              <w:t xml:space="preserve">Transferabl </w:t>
            </w:r>
            <w:r>
              <w:rPr>
                <w:b/>
                <w:sz w:val="20"/>
              </w:rPr>
              <w:t xml:space="preserve">e skills for life and </w:t>
            </w:r>
            <w:r>
              <w:rPr>
                <w:b/>
                <w:spacing w:val="-2"/>
                <w:sz w:val="20"/>
              </w:rPr>
              <w:t xml:space="preserve">profession </w:t>
            </w:r>
            <w:r>
              <w:rPr>
                <w:b/>
                <w:sz w:val="20"/>
              </w:rPr>
              <w:t>al</w:t>
            </w:r>
            <w:r>
              <w:rPr>
                <w:b/>
                <w:spacing w:val="-2"/>
                <w:sz w:val="20"/>
              </w:rPr>
              <w:t xml:space="preserve"> practice</w:t>
            </w:r>
          </w:p>
          <w:p w14:paraId="681D515A" w14:textId="77777777" w:rsidR="004D0F5B" w:rsidRDefault="00000000">
            <w:pPr>
              <w:pStyle w:val="TableParagraph"/>
              <w:spacing w:before="29"/>
              <w:ind w:left="231" w:right="45"/>
              <w:jc w:val="both"/>
              <w:rPr>
                <w:sz w:val="18"/>
              </w:rPr>
            </w:pPr>
            <w:r>
              <w:rPr>
                <w:sz w:val="18"/>
              </w:rPr>
              <w:t xml:space="preserve">(Exercise of initiative and </w:t>
            </w:r>
            <w:r>
              <w:rPr>
                <w:spacing w:val="-2"/>
                <w:sz w:val="18"/>
              </w:rPr>
              <w:t>personal</w:t>
            </w:r>
          </w:p>
          <w:p w14:paraId="47C6D0CC" w14:textId="77777777" w:rsidR="004D0F5B" w:rsidRDefault="00000000">
            <w:pPr>
              <w:pStyle w:val="TableParagraph"/>
              <w:spacing w:line="206" w:lineRule="exact"/>
              <w:ind w:left="231"/>
              <w:rPr>
                <w:sz w:val="18"/>
              </w:rPr>
            </w:pPr>
            <w:r>
              <w:rPr>
                <w:spacing w:val="-6"/>
                <w:sz w:val="18"/>
              </w:rPr>
              <w:t xml:space="preserve">responsibility; </w:t>
            </w:r>
            <w:r>
              <w:rPr>
                <w:spacing w:val="-2"/>
                <w:sz w:val="18"/>
              </w:rPr>
              <w:t>professional</w:t>
            </w:r>
          </w:p>
        </w:tc>
        <w:tc>
          <w:tcPr>
            <w:tcW w:w="1276" w:type="dxa"/>
            <w:tcBorders>
              <w:right w:val="dashSmallGap" w:sz="4" w:space="0" w:color="000000"/>
            </w:tcBorders>
          </w:tcPr>
          <w:p w14:paraId="3144F98D" w14:textId="77777777" w:rsidR="004D0F5B" w:rsidRDefault="00000000">
            <w:pPr>
              <w:pStyle w:val="TableParagraph"/>
              <w:ind w:right="151"/>
              <w:rPr>
                <w:sz w:val="16"/>
              </w:rPr>
            </w:pPr>
            <w:r>
              <w:rPr>
                <w:spacing w:val="-4"/>
                <w:sz w:val="16"/>
              </w:rPr>
              <w:t xml:space="preserve">Communicatio </w:t>
            </w:r>
            <w:r>
              <w:rPr>
                <w:sz w:val="16"/>
              </w:rPr>
              <w:t xml:space="preserve">n medium is </w:t>
            </w:r>
            <w:r>
              <w:rPr>
                <w:spacing w:val="-2"/>
                <w:sz w:val="16"/>
              </w:rPr>
              <w:t>inappropriate or</w:t>
            </w:r>
            <w:r>
              <w:rPr>
                <w:spacing w:val="-13"/>
                <w:sz w:val="16"/>
              </w:rPr>
              <w:t xml:space="preserve"> </w:t>
            </w:r>
            <w:r>
              <w:rPr>
                <w:spacing w:val="-2"/>
                <w:sz w:val="16"/>
              </w:rPr>
              <w:t>misapplied. Work</w:t>
            </w:r>
            <w:r>
              <w:rPr>
                <w:spacing w:val="-12"/>
                <w:sz w:val="16"/>
              </w:rPr>
              <w:t xml:space="preserve"> </w:t>
            </w:r>
            <w:r>
              <w:rPr>
                <w:spacing w:val="-2"/>
                <w:sz w:val="16"/>
              </w:rPr>
              <w:t>is</w:t>
            </w:r>
            <w:r>
              <w:rPr>
                <w:spacing w:val="-11"/>
                <w:sz w:val="16"/>
              </w:rPr>
              <w:t xml:space="preserve"> </w:t>
            </w:r>
            <w:r>
              <w:rPr>
                <w:spacing w:val="-2"/>
                <w:sz w:val="16"/>
              </w:rPr>
              <w:t>poorly structured, disorganised and/or confusingly expressed.</w:t>
            </w:r>
          </w:p>
          <w:p w14:paraId="3E266F17" w14:textId="77777777" w:rsidR="004D0F5B" w:rsidRDefault="00000000">
            <w:pPr>
              <w:pStyle w:val="TableParagraph"/>
              <w:spacing w:before="5"/>
              <w:ind w:right="79"/>
              <w:rPr>
                <w:sz w:val="16"/>
              </w:rPr>
            </w:pPr>
            <w:r>
              <w:rPr>
                <w:spacing w:val="-4"/>
                <w:sz w:val="16"/>
              </w:rPr>
              <w:t>Very</w:t>
            </w:r>
            <w:r>
              <w:rPr>
                <w:spacing w:val="-15"/>
                <w:sz w:val="16"/>
              </w:rPr>
              <w:t xml:space="preserve"> </w:t>
            </w:r>
            <w:r>
              <w:rPr>
                <w:spacing w:val="-4"/>
                <w:sz w:val="16"/>
              </w:rPr>
              <w:t>weak</w:t>
            </w:r>
            <w:r>
              <w:rPr>
                <w:spacing w:val="-15"/>
                <w:sz w:val="16"/>
              </w:rPr>
              <w:t xml:space="preserve"> </w:t>
            </w:r>
            <w:r>
              <w:rPr>
                <w:spacing w:val="-4"/>
                <w:sz w:val="16"/>
              </w:rPr>
              <w:t xml:space="preserve">use </w:t>
            </w:r>
            <w:r>
              <w:rPr>
                <w:sz w:val="16"/>
              </w:rPr>
              <w:t>of language</w:t>
            </w:r>
          </w:p>
        </w:tc>
        <w:tc>
          <w:tcPr>
            <w:tcW w:w="1274" w:type="dxa"/>
            <w:tcBorders>
              <w:left w:val="dashSmallGap" w:sz="4" w:space="0" w:color="000000"/>
              <w:right w:val="double" w:sz="2" w:space="0" w:color="000000"/>
            </w:tcBorders>
          </w:tcPr>
          <w:p w14:paraId="6380892A" w14:textId="77777777" w:rsidR="004D0F5B" w:rsidRDefault="00000000">
            <w:pPr>
              <w:pStyle w:val="TableParagraph"/>
              <w:spacing w:before="1" w:line="242" w:lineRule="auto"/>
              <w:ind w:left="119" w:right="128"/>
              <w:rPr>
                <w:sz w:val="16"/>
              </w:rPr>
            </w:pPr>
            <w:r>
              <w:rPr>
                <w:spacing w:val="-4"/>
                <w:sz w:val="16"/>
              </w:rPr>
              <w:t xml:space="preserve">Communicatio </w:t>
            </w:r>
            <w:r>
              <w:rPr>
                <w:sz w:val="16"/>
              </w:rPr>
              <w:t xml:space="preserve">n medium is </w:t>
            </w:r>
            <w:r>
              <w:rPr>
                <w:spacing w:val="-2"/>
                <w:sz w:val="16"/>
              </w:rPr>
              <w:t xml:space="preserve">poorly designed </w:t>
            </w:r>
            <w:r>
              <w:rPr>
                <w:sz w:val="16"/>
              </w:rPr>
              <w:t xml:space="preserve">and/or not </w:t>
            </w:r>
            <w:r>
              <w:rPr>
                <w:spacing w:val="-2"/>
                <w:sz w:val="16"/>
              </w:rPr>
              <w:t>suitable</w:t>
            </w:r>
            <w:r>
              <w:rPr>
                <w:spacing w:val="-15"/>
                <w:sz w:val="16"/>
              </w:rPr>
              <w:t xml:space="preserve"> </w:t>
            </w:r>
            <w:r>
              <w:rPr>
                <w:spacing w:val="-2"/>
                <w:sz w:val="16"/>
              </w:rPr>
              <w:t>for</w:t>
            </w:r>
            <w:r>
              <w:rPr>
                <w:spacing w:val="-13"/>
                <w:sz w:val="16"/>
              </w:rPr>
              <w:t xml:space="preserve"> </w:t>
            </w:r>
            <w:r>
              <w:rPr>
                <w:spacing w:val="-2"/>
                <w:sz w:val="16"/>
              </w:rPr>
              <w:t>the audience.</w:t>
            </w:r>
          </w:p>
          <w:p w14:paraId="551AF8DB" w14:textId="77777777" w:rsidR="004D0F5B" w:rsidRDefault="00000000">
            <w:pPr>
              <w:pStyle w:val="TableParagraph"/>
              <w:spacing w:line="171" w:lineRule="exact"/>
              <w:ind w:left="119"/>
              <w:rPr>
                <w:sz w:val="16"/>
              </w:rPr>
            </w:pPr>
            <w:r>
              <w:rPr>
                <w:spacing w:val="-2"/>
                <w:sz w:val="16"/>
              </w:rPr>
              <w:t>Work</w:t>
            </w:r>
            <w:r>
              <w:rPr>
                <w:spacing w:val="-9"/>
                <w:sz w:val="16"/>
              </w:rPr>
              <w:t xml:space="preserve"> </w:t>
            </w:r>
            <w:r>
              <w:rPr>
                <w:spacing w:val="-2"/>
                <w:sz w:val="16"/>
              </w:rPr>
              <w:t>is</w:t>
            </w:r>
            <w:r>
              <w:rPr>
                <w:spacing w:val="-8"/>
                <w:sz w:val="16"/>
              </w:rPr>
              <w:t xml:space="preserve"> </w:t>
            </w:r>
            <w:r>
              <w:rPr>
                <w:spacing w:val="-2"/>
                <w:sz w:val="16"/>
              </w:rPr>
              <w:t>poorly</w:t>
            </w:r>
          </w:p>
          <w:p w14:paraId="06C9D948" w14:textId="77777777" w:rsidR="004D0F5B" w:rsidRDefault="00000000">
            <w:pPr>
              <w:pStyle w:val="TableParagraph"/>
              <w:spacing w:before="2"/>
              <w:ind w:left="119" w:right="139"/>
              <w:rPr>
                <w:sz w:val="16"/>
              </w:rPr>
            </w:pPr>
            <w:r>
              <w:rPr>
                <w:spacing w:val="-2"/>
                <w:sz w:val="16"/>
              </w:rPr>
              <w:t>presented</w:t>
            </w:r>
            <w:r>
              <w:rPr>
                <w:spacing w:val="-12"/>
                <w:sz w:val="16"/>
              </w:rPr>
              <w:t xml:space="preserve"> </w:t>
            </w:r>
            <w:r>
              <w:rPr>
                <w:spacing w:val="-2"/>
                <w:sz w:val="16"/>
              </w:rPr>
              <w:t>in</w:t>
            </w:r>
            <w:r>
              <w:rPr>
                <w:spacing w:val="-11"/>
                <w:sz w:val="16"/>
              </w:rPr>
              <w:t xml:space="preserve"> </w:t>
            </w:r>
            <w:r>
              <w:rPr>
                <w:spacing w:val="-2"/>
                <w:sz w:val="16"/>
              </w:rPr>
              <w:t xml:space="preserve">a disjointed </w:t>
            </w:r>
            <w:r>
              <w:rPr>
                <w:sz w:val="16"/>
              </w:rPr>
              <w:t xml:space="preserve">manner. It is </w:t>
            </w:r>
            <w:r>
              <w:rPr>
                <w:spacing w:val="-2"/>
                <w:sz w:val="16"/>
              </w:rPr>
              <w:t>loosely,</w:t>
            </w:r>
            <w:r>
              <w:rPr>
                <w:spacing w:val="-12"/>
                <w:sz w:val="16"/>
              </w:rPr>
              <w:t xml:space="preserve"> </w:t>
            </w:r>
            <w:r>
              <w:rPr>
                <w:spacing w:val="-2"/>
                <w:sz w:val="16"/>
              </w:rPr>
              <w:t>and</w:t>
            </w:r>
            <w:r>
              <w:rPr>
                <w:spacing w:val="-11"/>
                <w:sz w:val="16"/>
              </w:rPr>
              <w:t xml:space="preserve"> </w:t>
            </w:r>
            <w:r>
              <w:rPr>
                <w:spacing w:val="-2"/>
                <w:sz w:val="16"/>
              </w:rPr>
              <w:t>at</w:t>
            </w:r>
          </w:p>
        </w:tc>
        <w:tc>
          <w:tcPr>
            <w:tcW w:w="1422" w:type="dxa"/>
            <w:tcBorders>
              <w:left w:val="double" w:sz="2" w:space="0" w:color="000000"/>
              <w:right w:val="dashSmallGap" w:sz="4" w:space="0" w:color="000000"/>
            </w:tcBorders>
          </w:tcPr>
          <w:p w14:paraId="08A14BF8" w14:textId="77777777" w:rsidR="004D0F5B" w:rsidRDefault="00000000">
            <w:pPr>
              <w:pStyle w:val="TableParagraph"/>
              <w:spacing w:before="1"/>
              <w:ind w:left="106" w:right="150"/>
              <w:rPr>
                <w:sz w:val="16"/>
              </w:rPr>
            </w:pPr>
            <w:r>
              <w:rPr>
                <w:spacing w:val="-4"/>
                <w:sz w:val="16"/>
              </w:rPr>
              <w:t xml:space="preserve">Can </w:t>
            </w:r>
            <w:r>
              <w:rPr>
                <w:sz w:val="16"/>
              </w:rPr>
              <w:t>communicate</w:t>
            </w:r>
            <w:r>
              <w:rPr>
                <w:spacing w:val="-12"/>
                <w:sz w:val="16"/>
              </w:rPr>
              <w:t xml:space="preserve"> </w:t>
            </w:r>
            <w:r>
              <w:rPr>
                <w:sz w:val="16"/>
              </w:rPr>
              <w:t>in a suitable medium</w:t>
            </w:r>
            <w:r>
              <w:rPr>
                <w:spacing w:val="-16"/>
                <w:sz w:val="16"/>
              </w:rPr>
              <w:t xml:space="preserve"> </w:t>
            </w:r>
            <w:r>
              <w:rPr>
                <w:sz w:val="16"/>
              </w:rPr>
              <w:t>but</w:t>
            </w:r>
            <w:r>
              <w:rPr>
                <w:spacing w:val="-16"/>
                <w:sz w:val="16"/>
              </w:rPr>
              <w:t xml:space="preserve"> </w:t>
            </w:r>
            <w:r>
              <w:rPr>
                <w:sz w:val="16"/>
              </w:rPr>
              <w:t xml:space="preserve">with some room for </w:t>
            </w:r>
            <w:r>
              <w:rPr>
                <w:spacing w:val="-2"/>
                <w:sz w:val="16"/>
              </w:rPr>
              <w:t xml:space="preserve">improvement. </w:t>
            </w:r>
            <w:r>
              <w:rPr>
                <w:sz w:val="16"/>
              </w:rPr>
              <w:t xml:space="preserve">Mostly ordered </w:t>
            </w:r>
            <w:r>
              <w:rPr>
                <w:spacing w:val="-4"/>
                <w:sz w:val="16"/>
              </w:rPr>
              <w:t>presentation</w:t>
            </w:r>
            <w:r>
              <w:rPr>
                <w:spacing w:val="-15"/>
                <w:sz w:val="16"/>
              </w:rPr>
              <w:t xml:space="preserve"> </w:t>
            </w:r>
            <w:r>
              <w:rPr>
                <w:spacing w:val="-4"/>
                <w:sz w:val="16"/>
              </w:rPr>
              <w:t xml:space="preserve">and </w:t>
            </w:r>
            <w:r>
              <w:rPr>
                <w:sz w:val="16"/>
              </w:rPr>
              <w:t>structure in which relevant ideas</w:t>
            </w:r>
            <w:r>
              <w:rPr>
                <w:spacing w:val="-12"/>
                <w:sz w:val="16"/>
              </w:rPr>
              <w:t xml:space="preserve"> </w:t>
            </w:r>
            <w:r>
              <w:rPr>
                <w:sz w:val="16"/>
              </w:rPr>
              <w:t>/</w:t>
            </w:r>
            <w:r>
              <w:rPr>
                <w:spacing w:val="-11"/>
                <w:sz w:val="16"/>
              </w:rPr>
              <w:t xml:space="preserve"> </w:t>
            </w:r>
            <w:r>
              <w:rPr>
                <w:sz w:val="16"/>
              </w:rPr>
              <w:t>concepts are reasonably</w:t>
            </w:r>
          </w:p>
        </w:tc>
        <w:tc>
          <w:tcPr>
            <w:tcW w:w="1276" w:type="dxa"/>
            <w:tcBorders>
              <w:left w:val="dashSmallGap" w:sz="4" w:space="0" w:color="000000"/>
              <w:right w:val="dashSmallGap" w:sz="4" w:space="0" w:color="000000"/>
            </w:tcBorders>
          </w:tcPr>
          <w:p w14:paraId="2EEC0E09" w14:textId="77777777" w:rsidR="004D0F5B" w:rsidRDefault="00000000">
            <w:pPr>
              <w:pStyle w:val="TableParagraph"/>
              <w:ind w:left="119" w:right="175"/>
              <w:rPr>
                <w:sz w:val="16"/>
              </w:rPr>
            </w:pPr>
            <w:r>
              <w:rPr>
                <w:spacing w:val="-4"/>
                <w:sz w:val="16"/>
              </w:rPr>
              <w:t xml:space="preserve">Can </w:t>
            </w:r>
            <w:r>
              <w:rPr>
                <w:spacing w:val="-2"/>
                <w:sz w:val="16"/>
              </w:rPr>
              <w:t xml:space="preserve">communicate </w:t>
            </w:r>
            <w:r>
              <w:rPr>
                <w:spacing w:val="-4"/>
                <w:sz w:val="16"/>
              </w:rPr>
              <w:t>effectively</w:t>
            </w:r>
            <w:r>
              <w:rPr>
                <w:spacing w:val="-14"/>
                <w:sz w:val="16"/>
              </w:rPr>
              <w:t xml:space="preserve"> </w:t>
            </w:r>
            <w:r>
              <w:rPr>
                <w:spacing w:val="-4"/>
                <w:sz w:val="16"/>
              </w:rPr>
              <w:t>in</w:t>
            </w:r>
            <w:r>
              <w:rPr>
                <w:spacing w:val="-17"/>
                <w:sz w:val="16"/>
              </w:rPr>
              <w:t xml:space="preserve"> </w:t>
            </w:r>
            <w:r>
              <w:rPr>
                <w:spacing w:val="-4"/>
                <w:sz w:val="16"/>
              </w:rPr>
              <w:t xml:space="preserve">a </w:t>
            </w:r>
            <w:r>
              <w:rPr>
                <w:spacing w:val="-2"/>
                <w:sz w:val="16"/>
              </w:rPr>
              <w:t xml:space="preserve">suitable </w:t>
            </w:r>
            <w:r>
              <w:rPr>
                <w:sz w:val="16"/>
              </w:rPr>
              <w:t>format,</w:t>
            </w:r>
            <w:r>
              <w:rPr>
                <w:spacing w:val="-10"/>
                <w:sz w:val="16"/>
              </w:rPr>
              <w:t xml:space="preserve"> </w:t>
            </w:r>
            <w:r>
              <w:rPr>
                <w:sz w:val="16"/>
              </w:rPr>
              <w:t xml:space="preserve">but may have minor errors. </w:t>
            </w:r>
            <w:r>
              <w:rPr>
                <w:spacing w:val="-2"/>
                <w:sz w:val="16"/>
              </w:rPr>
              <w:t xml:space="preserve">Mostly coherent, organised </w:t>
            </w:r>
            <w:r>
              <w:rPr>
                <w:sz w:val="16"/>
              </w:rPr>
              <w:t xml:space="preserve">work, in a </w:t>
            </w:r>
            <w:r>
              <w:rPr>
                <w:spacing w:val="-2"/>
                <w:sz w:val="16"/>
              </w:rPr>
              <w:t>suitable</w:t>
            </w:r>
          </w:p>
        </w:tc>
        <w:tc>
          <w:tcPr>
            <w:tcW w:w="1427" w:type="dxa"/>
            <w:tcBorders>
              <w:left w:val="dashSmallGap" w:sz="4" w:space="0" w:color="000000"/>
              <w:right w:val="dashSmallGap" w:sz="4" w:space="0" w:color="000000"/>
            </w:tcBorders>
          </w:tcPr>
          <w:p w14:paraId="30E337CD" w14:textId="77777777" w:rsidR="004D0F5B" w:rsidRDefault="00000000">
            <w:pPr>
              <w:pStyle w:val="TableParagraph"/>
              <w:spacing w:before="1" w:line="242" w:lineRule="auto"/>
              <w:ind w:left="119" w:right="173"/>
              <w:rPr>
                <w:sz w:val="16"/>
              </w:rPr>
            </w:pPr>
            <w:r>
              <w:rPr>
                <w:spacing w:val="-4"/>
                <w:sz w:val="16"/>
              </w:rPr>
              <w:t xml:space="preserve">Can </w:t>
            </w:r>
            <w:r>
              <w:rPr>
                <w:spacing w:val="-2"/>
                <w:sz w:val="16"/>
              </w:rPr>
              <w:t>communicate well,</w:t>
            </w:r>
            <w:r>
              <w:rPr>
                <w:spacing w:val="-12"/>
                <w:sz w:val="16"/>
              </w:rPr>
              <w:t xml:space="preserve"> </w:t>
            </w:r>
            <w:r>
              <w:rPr>
                <w:spacing w:val="-2"/>
                <w:sz w:val="16"/>
              </w:rPr>
              <w:t>confidently and</w:t>
            </w:r>
            <w:r>
              <w:rPr>
                <w:spacing w:val="-13"/>
                <w:sz w:val="16"/>
              </w:rPr>
              <w:t xml:space="preserve"> </w:t>
            </w:r>
            <w:r>
              <w:rPr>
                <w:spacing w:val="-2"/>
                <w:sz w:val="16"/>
              </w:rPr>
              <w:t xml:space="preserve">consistently </w:t>
            </w:r>
            <w:r>
              <w:rPr>
                <w:sz w:val="16"/>
              </w:rPr>
              <w:t xml:space="preserve">in a suitable </w:t>
            </w:r>
            <w:r>
              <w:rPr>
                <w:spacing w:val="-2"/>
                <w:sz w:val="16"/>
              </w:rPr>
              <w:t>format.</w:t>
            </w:r>
          </w:p>
          <w:p w14:paraId="17E086B9" w14:textId="77777777" w:rsidR="004D0F5B" w:rsidRDefault="00000000">
            <w:pPr>
              <w:pStyle w:val="TableParagraph"/>
              <w:ind w:left="119" w:right="189"/>
              <w:rPr>
                <w:sz w:val="16"/>
              </w:rPr>
            </w:pPr>
            <w:r>
              <w:rPr>
                <w:sz w:val="16"/>
              </w:rPr>
              <w:t xml:space="preserve">Work is </w:t>
            </w:r>
            <w:r>
              <w:rPr>
                <w:spacing w:val="-4"/>
                <w:sz w:val="16"/>
              </w:rPr>
              <w:t>coherent,</w:t>
            </w:r>
            <w:r>
              <w:rPr>
                <w:spacing w:val="-14"/>
                <w:sz w:val="16"/>
              </w:rPr>
              <w:t xml:space="preserve"> </w:t>
            </w:r>
            <w:r>
              <w:rPr>
                <w:spacing w:val="-4"/>
                <w:sz w:val="16"/>
              </w:rPr>
              <w:t xml:space="preserve">fluent, </w:t>
            </w:r>
            <w:r>
              <w:rPr>
                <w:spacing w:val="-2"/>
                <w:sz w:val="16"/>
              </w:rPr>
              <w:t xml:space="preserve">well-structured </w:t>
            </w:r>
            <w:r>
              <w:rPr>
                <w:sz w:val="16"/>
              </w:rPr>
              <w:t xml:space="preserve">and organised. Can work very </w:t>
            </w:r>
            <w:r>
              <w:rPr>
                <w:spacing w:val="-4"/>
                <w:sz w:val="16"/>
              </w:rPr>
              <w:t>well</w:t>
            </w:r>
          </w:p>
        </w:tc>
        <w:tc>
          <w:tcPr>
            <w:tcW w:w="1416" w:type="dxa"/>
            <w:tcBorders>
              <w:left w:val="dashSmallGap" w:sz="4" w:space="0" w:color="000000"/>
              <w:right w:val="dashSmallGap" w:sz="4" w:space="0" w:color="000000"/>
            </w:tcBorders>
          </w:tcPr>
          <w:p w14:paraId="1B9D131E" w14:textId="77777777" w:rsidR="004D0F5B" w:rsidRDefault="00000000">
            <w:pPr>
              <w:pStyle w:val="TableParagraph"/>
              <w:ind w:left="117" w:right="108"/>
              <w:rPr>
                <w:sz w:val="16"/>
              </w:rPr>
            </w:pPr>
            <w:r>
              <w:rPr>
                <w:spacing w:val="-4"/>
                <w:sz w:val="16"/>
              </w:rPr>
              <w:t xml:space="preserve">Can </w:t>
            </w:r>
            <w:r>
              <w:rPr>
                <w:spacing w:val="-2"/>
                <w:sz w:val="16"/>
              </w:rPr>
              <w:t xml:space="preserve">communicate professionally </w:t>
            </w:r>
            <w:r>
              <w:rPr>
                <w:sz w:val="16"/>
              </w:rPr>
              <w:t>confidently</w:t>
            </w:r>
            <w:r>
              <w:rPr>
                <w:spacing w:val="-12"/>
                <w:sz w:val="16"/>
              </w:rPr>
              <w:t xml:space="preserve"> </w:t>
            </w:r>
            <w:r>
              <w:rPr>
                <w:sz w:val="16"/>
              </w:rPr>
              <w:t xml:space="preserve">and </w:t>
            </w:r>
            <w:r>
              <w:rPr>
                <w:spacing w:val="-4"/>
                <w:sz w:val="16"/>
              </w:rPr>
              <w:t>consistently</w:t>
            </w:r>
            <w:r>
              <w:rPr>
                <w:spacing w:val="-14"/>
                <w:sz w:val="16"/>
              </w:rPr>
              <w:t xml:space="preserve"> </w:t>
            </w:r>
            <w:r>
              <w:rPr>
                <w:spacing w:val="-4"/>
                <w:sz w:val="16"/>
              </w:rPr>
              <w:t>in</w:t>
            </w:r>
            <w:r>
              <w:rPr>
                <w:spacing w:val="-16"/>
                <w:sz w:val="16"/>
              </w:rPr>
              <w:t xml:space="preserve"> </w:t>
            </w:r>
            <w:r>
              <w:rPr>
                <w:spacing w:val="-4"/>
                <w:sz w:val="16"/>
              </w:rPr>
              <w:t xml:space="preserve">a </w:t>
            </w:r>
            <w:r>
              <w:rPr>
                <w:spacing w:val="-2"/>
                <w:sz w:val="16"/>
              </w:rPr>
              <w:t>suitable</w:t>
            </w:r>
            <w:r>
              <w:rPr>
                <w:spacing w:val="-12"/>
                <w:sz w:val="16"/>
              </w:rPr>
              <w:t xml:space="preserve"> </w:t>
            </w:r>
            <w:r>
              <w:rPr>
                <w:spacing w:val="-2"/>
                <w:sz w:val="16"/>
              </w:rPr>
              <w:t xml:space="preserve">format. </w:t>
            </w:r>
            <w:r>
              <w:rPr>
                <w:sz w:val="16"/>
              </w:rPr>
              <w:t xml:space="preserve">Work is coherent, very fluent and is </w:t>
            </w:r>
            <w:r>
              <w:rPr>
                <w:spacing w:val="-2"/>
                <w:sz w:val="16"/>
              </w:rPr>
              <w:t xml:space="preserve">presented professionally. </w:t>
            </w:r>
            <w:r>
              <w:rPr>
                <w:sz w:val="16"/>
              </w:rPr>
              <w:t>Can work</w:t>
            </w:r>
          </w:p>
        </w:tc>
        <w:tc>
          <w:tcPr>
            <w:tcW w:w="1416" w:type="dxa"/>
            <w:tcBorders>
              <w:left w:val="dashSmallGap" w:sz="4" w:space="0" w:color="000000"/>
            </w:tcBorders>
          </w:tcPr>
          <w:p w14:paraId="73F32A4E" w14:textId="77777777" w:rsidR="004D0F5B" w:rsidRDefault="00000000">
            <w:pPr>
              <w:pStyle w:val="TableParagraph"/>
              <w:ind w:left="117" w:right="108"/>
              <w:rPr>
                <w:sz w:val="16"/>
              </w:rPr>
            </w:pPr>
            <w:r>
              <w:rPr>
                <w:spacing w:val="-4"/>
                <w:sz w:val="16"/>
              </w:rPr>
              <w:t xml:space="preserve">Can </w:t>
            </w:r>
            <w:r>
              <w:rPr>
                <w:spacing w:val="-2"/>
                <w:sz w:val="16"/>
              </w:rPr>
              <w:t xml:space="preserve">communicate </w:t>
            </w:r>
            <w:r>
              <w:rPr>
                <w:sz w:val="16"/>
              </w:rPr>
              <w:t xml:space="preserve">with an </w:t>
            </w:r>
            <w:r>
              <w:rPr>
                <w:spacing w:val="-2"/>
                <w:sz w:val="16"/>
              </w:rPr>
              <w:t xml:space="preserve">exceptionally </w:t>
            </w:r>
            <w:r>
              <w:rPr>
                <w:sz w:val="16"/>
              </w:rPr>
              <w:t xml:space="preserve">high level of </w:t>
            </w:r>
            <w:r>
              <w:rPr>
                <w:spacing w:val="-6"/>
                <w:sz w:val="16"/>
              </w:rPr>
              <w:t>professionalism.</w:t>
            </w:r>
            <w:r>
              <w:rPr>
                <w:sz w:val="16"/>
              </w:rPr>
              <w:t xml:space="preserve"> Work is </w:t>
            </w:r>
            <w:r>
              <w:rPr>
                <w:spacing w:val="-2"/>
                <w:sz w:val="16"/>
              </w:rPr>
              <w:t xml:space="preserve">exceptionally </w:t>
            </w:r>
            <w:r>
              <w:rPr>
                <w:sz w:val="16"/>
              </w:rPr>
              <w:t xml:space="preserve">coherent, very fluent and is </w:t>
            </w:r>
            <w:r>
              <w:rPr>
                <w:spacing w:val="-2"/>
                <w:sz w:val="16"/>
              </w:rPr>
              <w:t>presented professionally.</w:t>
            </w:r>
          </w:p>
        </w:tc>
      </w:tr>
    </w:tbl>
    <w:p w14:paraId="0238D48B" w14:textId="77777777" w:rsidR="004D0F5B" w:rsidRDefault="004D0F5B">
      <w:pPr>
        <w:rPr>
          <w:sz w:val="16"/>
        </w:rPr>
        <w:sectPr w:rsidR="004D0F5B">
          <w:footerReference w:type="default" r:id="rId11"/>
          <w:pgSz w:w="11910" w:h="16860"/>
          <w:pgMar w:top="640" w:right="160" w:bottom="280" w:left="520" w:header="0" w:footer="0" w:gutter="0"/>
          <w:cols w:space="720"/>
        </w:sectPr>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1276"/>
        <w:gridCol w:w="1271"/>
        <w:gridCol w:w="1422"/>
        <w:gridCol w:w="1275"/>
        <w:gridCol w:w="1419"/>
        <w:gridCol w:w="1415"/>
        <w:gridCol w:w="1420"/>
      </w:tblGrid>
      <w:tr w:rsidR="004D0F5B" w14:paraId="2EF56DB3" w14:textId="77777777">
        <w:trPr>
          <w:trHeight w:val="830"/>
        </w:trPr>
        <w:tc>
          <w:tcPr>
            <w:tcW w:w="1386" w:type="dxa"/>
            <w:shd w:val="clear" w:color="auto" w:fill="C2D29B"/>
          </w:tcPr>
          <w:p w14:paraId="593E884D" w14:textId="77777777" w:rsidR="004D0F5B" w:rsidRDefault="00000000">
            <w:pPr>
              <w:pStyle w:val="TableParagraph"/>
              <w:spacing w:line="202" w:lineRule="exact"/>
              <w:rPr>
                <w:b/>
                <w:sz w:val="18"/>
              </w:rPr>
            </w:pPr>
            <w:r>
              <w:rPr>
                <w:b/>
                <w:sz w:val="18"/>
              </w:rPr>
              <w:lastRenderedPageBreak/>
              <w:t>Level</w:t>
            </w:r>
            <w:r>
              <w:rPr>
                <w:b/>
                <w:spacing w:val="-2"/>
                <w:sz w:val="18"/>
              </w:rPr>
              <w:t xml:space="preserve"> </w:t>
            </w:r>
            <w:r>
              <w:rPr>
                <w:b/>
                <w:spacing w:val="-10"/>
                <w:sz w:val="18"/>
              </w:rPr>
              <w:t>6</w:t>
            </w:r>
          </w:p>
        </w:tc>
        <w:tc>
          <w:tcPr>
            <w:tcW w:w="1276" w:type="dxa"/>
            <w:tcBorders>
              <w:right w:val="dashSmallGap" w:sz="4" w:space="0" w:color="000000"/>
            </w:tcBorders>
            <w:shd w:val="clear" w:color="auto" w:fill="C2D29B"/>
          </w:tcPr>
          <w:p w14:paraId="4EFFC778" w14:textId="77777777" w:rsidR="004D0F5B" w:rsidRDefault="004D0F5B">
            <w:pPr>
              <w:pStyle w:val="TableParagraph"/>
              <w:ind w:left="0"/>
              <w:rPr>
                <w:sz w:val="27"/>
              </w:rPr>
            </w:pPr>
          </w:p>
          <w:p w14:paraId="45941ABD" w14:textId="77777777" w:rsidR="004D0F5B" w:rsidRDefault="00000000">
            <w:pPr>
              <w:pStyle w:val="TableParagraph"/>
              <w:ind w:left="171" w:right="132"/>
              <w:jc w:val="center"/>
              <w:rPr>
                <w:b/>
                <w:sz w:val="18"/>
              </w:rPr>
            </w:pPr>
            <w:r>
              <w:rPr>
                <w:b/>
                <w:spacing w:val="-4"/>
                <w:sz w:val="18"/>
              </w:rPr>
              <w:t>FAIL</w:t>
            </w:r>
          </w:p>
        </w:tc>
        <w:tc>
          <w:tcPr>
            <w:tcW w:w="1271" w:type="dxa"/>
            <w:tcBorders>
              <w:left w:val="dashSmallGap" w:sz="4" w:space="0" w:color="000000"/>
            </w:tcBorders>
            <w:shd w:val="clear" w:color="auto" w:fill="C2D29B"/>
          </w:tcPr>
          <w:p w14:paraId="5DD29DD3" w14:textId="77777777" w:rsidR="004D0F5B" w:rsidRDefault="004D0F5B">
            <w:pPr>
              <w:pStyle w:val="TableParagraph"/>
              <w:spacing w:before="7"/>
              <w:ind w:left="0"/>
              <w:rPr>
                <w:sz w:val="17"/>
              </w:rPr>
            </w:pPr>
          </w:p>
          <w:p w14:paraId="73FD8755" w14:textId="77777777" w:rsidR="004D0F5B" w:rsidRDefault="00000000">
            <w:pPr>
              <w:pStyle w:val="TableParagraph"/>
              <w:ind w:left="449" w:hanging="286"/>
              <w:rPr>
                <w:b/>
                <w:sz w:val="18"/>
              </w:rPr>
            </w:pPr>
            <w:r>
              <w:rPr>
                <w:b/>
                <w:spacing w:val="-6"/>
                <w:sz w:val="18"/>
              </w:rPr>
              <w:t xml:space="preserve">MARGINAL </w:t>
            </w:r>
            <w:r>
              <w:rPr>
                <w:b/>
                <w:spacing w:val="-4"/>
                <w:sz w:val="18"/>
              </w:rPr>
              <w:t>FAIL</w:t>
            </w:r>
          </w:p>
        </w:tc>
        <w:tc>
          <w:tcPr>
            <w:tcW w:w="1422" w:type="dxa"/>
            <w:tcBorders>
              <w:right w:val="dashSmallGap" w:sz="4" w:space="0" w:color="000000"/>
            </w:tcBorders>
            <w:shd w:val="clear" w:color="auto" w:fill="C2D29B"/>
          </w:tcPr>
          <w:p w14:paraId="603DC65B" w14:textId="77777777" w:rsidR="004D0F5B" w:rsidRDefault="00000000">
            <w:pPr>
              <w:pStyle w:val="TableParagraph"/>
              <w:spacing w:before="102"/>
              <w:ind w:left="169" w:right="120"/>
              <w:jc w:val="center"/>
              <w:rPr>
                <w:b/>
                <w:sz w:val="18"/>
              </w:rPr>
            </w:pPr>
            <w:r>
              <w:rPr>
                <w:b/>
                <w:spacing w:val="-6"/>
                <w:sz w:val="18"/>
              </w:rPr>
              <w:t>SATISFACTO RY</w:t>
            </w:r>
          </w:p>
          <w:p w14:paraId="3CEF8247" w14:textId="77777777" w:rsidR="004D0F5B" w:rsidRDefault="00000000">
            <w:pPr>
              <w:pStyle w:val="TableParagraph"/>
              <w:spacing w:line="201" w:lineRule="exact"/>
              <w:ind w:left="169" w:right="109"/>
              <w:jc w:val="center"/>
              <w:rPr>
                <w:b/>
                <w:sz w:val="18"/>
              </w:rPr>
            </w:pPr>
            <w:r>
              <w:rPr>
                <w:b/>
                <w:sz w:val="18"/>
              </w:rPr>
              <w:t>(3</w:t>
            </w:r>
            <w:r>
              <w:rPr>
                <w:b/>
                <w:position w:val="6"/>
                <w:sz w:val="12"/>
              </w:rPr>
              <w:t>rd</w:t>
            </w:r>
            <w:r>
              <w:rPr>
                <w:b/>
                <w:spacing w:val="-1"/>
                <w:position w:val="6"/>
                <w:sz w:val="12"/>
              </w:rPr>
              <w:t xml:space="preserve"> </w:t>
            </w:r>
            <w:r>
              <w:rPr>
                <w:b/>
                <w:sz w:val="18"/>
              </w:rPr>
              <w:t>/</w:t>
            </w:r>
            <w:r>
              <w:rPr>
                <w:b/>
                <w:spacing w:val="-4"/>
                <w:sz w:val="18"/>
              </w:rPr>
              <w:t xml:space="preserve"> </w:t>
            </w:r>
            <w:r>
              <w:rPr>
                <w:b/>
                <w:spacing w:val="-2"/>
                <w:sz w:val="18"/>
              </w:rPr>
              <w:t>Pass)</w:t>
            </w:r>
          </w:p>
        </w:tc>
        <w:tc>
          <w:tcPr>
            <w:tcW w:w="1275" w:type="dxa"/>
            <w:tcBorders>
              <w:left w:val="dashSmallGap" w:sz="4" w:space="0" w:color="000000"/>
              <w:right w:val="dashSmallGap" w:sz="4" w:space="0" w:color="000000"/>
            </w:tcBorders>
            <w:shd w:val="clear" w:color="auto" w:fill="C2D29B"/>
          </w:tcPr>
          <w:p w14:paraId="4B65A2E0" w14:textId="77777777" w:rsidR="004D0F5B" w:rsidRDefault="004D0F5B">
            <w:pPr>
              <w:pStyle w:val="TableParagraph"/>
              <w:spacing w:before="2"/>
              <w:ind w:left="0"/>
              <w:rPr>
                <w:sz w:val="17"/>
              </w:rPr>
            </w:pPr>
          </w:p>
          <w:p w14:paraId="15265759" w14:textId="77777777" w:rsidR="004D0F5B" w:rsidRDefault="00000000">
            <w:pPr>
              <w:pStyle w:val="TableParagraph"/>
              <w:spacing w:line="207" w:lineRule="exact"/>
              <w:ind w:left="155" w:right="128"/>
              <w:jc w:val="center"/>
              <w:rPr>
                <w:b/>
                <w:sz w:val="18"/>
              </w:rPr>
            </w:pPr>
            <w:r>
              <w:rPr>
                <w:b/>
                <w:spacing w:val="-4"/>
                <w:sz w:val="18"/>
              </w:rPr>
              <w:t>GOOD</w:t>
            </w:r>
          </w:p>
          <w:p w14:paraId="7AF1C15A" w14:textId="77777777" w:rsidR="004D0F5B" w:rsidRDefault="00000000">
            <w:pPr>
              <w:pStyle w:val="TableParagraph"/>
              <w:spacing w:line="207" w:lineRule="exact"/>
              <w:ind w:left="175" w:right="128"/>
              <w:jc w:val="center"/>
              <w:rPr>
                <w:b/>
                <w:sz w:val="18"/>
              </w:rPr>
            </w:pPr>
            <w:r>
              <w:rPr>
                <w:b/>
                <w:sz w:val="18"/>
              </w:rPr>
              <w:t>(2.2</w:t>
            </w:r>
            <w:r>
              <w:rPr>
                <w:b/>
                <w:spacing w:val="-6"/>
                <w:sz w:val="18"/>
              </w:rPr>
              <w:t xml:space="preserve"> </w:t>
            </w:r>
            <w:r>
              <w:rPr>
                <w:b/>
                <w:sz w:val="18"/>
              </w:rPr>
              <w:t>/</w:t>
            </w:r>
            <w:r>
              <w:rPr>
                <w:b/>
                <w:spacing w:val="-4"/>
                <w:sz w:val="18"/>
              </w:rPr>
              <w:t xml:space="preserve"> </w:t>
            </w:r>
            <w:r>
              <w:rPr>
                <w:b/>
                <w:spacing w:val="-2"/>
                <w:sz w:val="18"/>
              </w:rPr>
              <w:t>Pass)</w:t>
            </w:r>
          </w:p>
        </w:tc>
        <w:tc>
          <w:tcPr>
            <w:tcW w:w="1419" w:type="dxa"/>
            <w:tcBorders>
              <w:left w:val="dashSmallGap" w:sz="4" w:space="0" w:color="000000"/>
              <w:right w:val="dashSmallGap" w:sz="4" w:space="0" w:color="000000"/>
            </w:tcBorders>
            <w:shd w:val="clear" w:color="auto" w:fill="C2D29B"/>
          </w:tcPr>
          <w:p w14:paraId="2793999A" w14:textId="77777777" w:rsidR="004D0F5B" w:rsidRDefault="004D0F5B">
            <w:pPr>
              <w:pStyle w:val="TableParagraph"/>
              <w:spacing w:before="2"/>
              <w:ind w:left="0"/>
              <w:rPr>
                <w:sz w:val="17"/>
              </w:rPr>
            </w:pPr>
          </w:p>
          <w:p w14:paraId="64785ED1" w14:textId="77777777" w:rsidR="004D0F5B" w:rsidRDefault="00000000">
            <w:pPr>
              <w:pStyle w:val="TableParagraph"/>
              <w:spacing w:line="207" w:lineRule="exact"/>
              <w:ind w:left="178"/>
              <w:rPr>
                <w:b/>
                <w:sz w:val="18"/>
              </w:rPr>
            </w:pPr>
            <w:r>
              <w:rPr>
                <w:b/>
                <w:spacing w:val="-2"/>
                <w:sz w:val="18"/>
              </w:rPr>
              <w:t>VERY</w:t>
            </w:r>
            <w:r>
              <w:rPr>
                <w:b/>
                <w:spacing w:val="-10"/>
                <w:sz w:val="18"/>
              </w:rPr>
              <w:t xml:space="preserve"> </w:t>
            </w:r>
            <w:r>
              <w:rPr>
                <w:b/>
                <w:spacing w:val="-4"/>
                <w:sz w:val="18"/>
              </w:rPr>
              <w:t>GOOD</w:t>
            </w:r>
          </w:p>
          <w:p w14:paraId="78DA68C4" w14:textId="77777777" w:rsidR="004D0F5B" w:rsidRDefault="00000000">
            <w:pPr>
              <w:pStyle w:val="TableParagraph"/>
              <w:spacing w:line="207" w:lineRule="exact"/>
              <w:ind w:left="247"/>
              <w:rPr>
                <w:b/>
                <w:sz w:val="18"/>
              </w:rPr>
            </w:pPr>
            <w:r>
              <w:rPr>
                <w:b/>
                <w:sz w:val="18"/>
              </w:rPr>
              <w:t>(2.1</w:t>
            </w:r>
            <w:r>
              <w:rPr>
                <w:b/>
                <w:spacing w:val="-6"/>
                <w:sz w:val="18"/>
              </w:rPr>
              <w:t xml:space="preserve"> </w:t>
            </w:r>
            <w:r>
              <w:rPr>
                <w:b/>
                <w:sz w:val="18"/>
              </w:rPr>
              <w:t>/</w:t>
            </w:r>
            <w:r>
              <w:rPr>
                <w:b/>
                <w:spacing w:val="-3"/>
                <w:sz w:val="18"/>
              </w:rPr>
              <w:t xml:space="preserve"> </w:t>
            </w:r>
            <w:r>
              <w:rPr>
                <w:b/>
                <w:spacing w:val="-2"/>
                <w:sz w:val="18"/>
              </w:rPr>
              <w:t>Merit)</w:t>
            </w:r>
          </w:p>
        </w:tc>
        <w:tc>
          <w:tcPr>
            <w:tcW w:w="1415" w:type="dxa"/>
            <w:tcBorders>
              <w:left w:val="dashSmallGap" w:sz="4" w:space="0" w:color="000000"/>
              <w:right w:val="dashSmallGap" w:sz="4" w:space="0" w:color="000000"/>
            </w:tcBorders>
            <w:shd w:val="clear" w:color="auto" w:fill="C2D29B"/>
          </w:tcPr>
          <w:p w14:paraId="6DF2162B" w14:textId="77777777" w:rsidR="004D0F5B" w:rsidRDefault="00000000">
            <w:pPr>
              <w:pStyle w:val="TableParagraph"/>
              <w:spacing w:before="96"/>
              <w:ind w:left="180" w:right="132"/>
              <w:jc w:val="center"/>
              <w:rPr>
                <w:b/>
                <w:sz w:val="18"/>
              </w:rPr>
            </w:pPr>
            <w:r>
              <w:rPr>
                <w:b/>
                <w:spacing w:val="-2"/>
                <w:sz w:val="18"/>
              </w:rPr>
              <w:t>EXCELLENT</w:t>
            </w:r>
          </w:p>
          <w:p w14:paraId="7B497045" w14:textId="77777777" w:rsidR="004D0F5B" w:rsidRDefault="00000000">
            <w:pPr>
              <w:pStyle w:val="TableParagraph"/>
              <w:spacing w:before="5"/>
              <w:ind w:left="260" w:right="195" w:hanging="11"/>
              <w:jc w:val="center"/>
              <w:rPr>
                <w:b/>
                <w:sz w:val="18"/>
              </w:rPr>
            </w:pPr>
            <w:r>
              <w:rPr>
                <w:b/>
                <w:sz w:val="18"/>
              </w:rPr>
              <w:t>(1</w:t>
            </w:r>
            <w:r>
              <w:rPr>
                <w:b/>
                <w:position w:val="6"/>
                <w:sz w:val="12"/>
              </w:rPr>
              <w:t>st</w:t>
            </w:r>
            <w:r>
              <w:rPr>
                <w:b/>
                <w:spacing w:val="-10"/>
                <w:position w:val="6"/>
                <w:sz w:val="12"/>
              </w:rPr>
              <w:t xml:space="preserve"> </w:t>
            </w:r>
            <w:r>
              <w:rPr>
                <w:b/>
                <w:sz w:val="18"/>
              </w:rPr>
              <w:t xml:space="preserve">/ </w:t>
            </w:r>
            <w:r>
              <w:rPr>
                <w:b/>
                <w:spacing w:val="-6"/>
                <w:sz w:val="18"/>
              </w:rPr>
              <w:t>Distinction)</w:t>
            </w:r>
          </w:p>
        </w:tc>
        <w:tc>
          <w:tcPr>
            <w:tcW w:w="1420" w:type="dxa"/>
            <w:tcBorders>
              <w:left w:val="dashSmallGap" w:sz="4" w:space="0" w:color="000000"/>
            </w:tcBorders>
            <w:shd w:val="clear" w:color="auto" w:fill="C2D29B"/>
          </w:tcPr>
          <w:p w14:paraId="4B65029F" w14:textId="77777777" w:rsidR="004D0F5B" w:rsidRDefault="00000000">
            <w:pPr>
              <w:pStyle w:val="TableParagraph"/>
              <w:spacing w:before="1"/>
              <w:ind w:left="163" w:right="108"/>
              <w:jc w:val="center"/>
              <w:rPr>
                <w:b/>
                <w:sz w:val="18"/>
              </w:rPr>
            </w:pPr>
            <w:r>
              <w:rPr>
                <w:b/>
                <w:spacing w:val="-6"/>
                <w:sz w:val="18"/>
              </w:rPr>
              <w:t xml:space="preserve">EXCEPTIONA </w:t>
            </w:r>
            <w:r>
              <w:rPr>
                <w:b/>
                <w:spacing w:val="-10"/>
                <w:sz w:val="18"/>
              </w:rPr>
              <w:t>L</w:t>
            </w:r>
          </w:p>
          <w:p w14:paraId="7D227BD4" w14:textId="77777777" w:rsidR="004D0F5B" w:rsidRDefault="00000000">
            <w:pPr>
              <w:pStyle w:val="TableParagraph"/>
              <w:spacing w:line="206" w:lineRule="exact"/>
              <w:ind w:left="265" w:right="195" w:hanging="21"/>
              <w:jc w:val="center"/>
              <w:rPr>
                <w:b/>
                <w:sz w:val="18"/>
              </w:rPr>
            </w:pPr>
            <w:r>
              <w:rPr>
                <w:b/>
                <w:sz w:val="18"/>
              </w:rPr>
              <w:t>(1</w:t>
            </w:r>
            <w:r>
              <w:rPr>
                <w:b/>
                <w:position w:val="6"/>
                <w:sz w:val="12"/>
              </w:rPr>
              <w:t>st</w:t>
            </w:r>
            <w:r>
              <w:rPr>
                <w:b/>
                <w:spacing w:val="-10"/>
                <w:position w:val="6"/>
                <w:sz w:val="12"/>
              </w:rPr>
              <w:t xml:space="preserve"> </w:t>
            </w:r>
            <w:r>
              <w:rPr>
                <w:b/>
                <w:sz w:val="18"/>
              </w:rPr>
              <w:t xml:space="preserve">/ </w:t>
            </w:r>
            <w:r>
              <w:rPr>
                <w:b/>
                <w:spacing w:val="-6"/>
                <w:sz w:val="18"/>
              </w:rPr>
              <w:t>Distinction)</w:t>
            </w:r>
          </w:p>
        </w:tc>
      </w:tr>
      <w:tr w:rsidR="004D0F5B" w14:paraId="49AED6A9" w14:textId="77777777">
        <w:trPr>
          <w:trHeight w:val="225"/>
        </w:trPr>
        <w:tc>
          <w:tcPr>
            <w:tcW w:w="1386" w:type="dxa"/>
            <w:shd w:val="clear" w:color="auto" w:fill="C2D29B"/>
          </w:tcPr>
          <w:p w14:paraId="187E4545" w14:textId="77777777" w:rsidR="004D0F5B" w:rsidRDefault="00000000">
            <w:pPr>
              <w:pStyle w:val="TableParagraph"/>
              <w:spacing w:line="205" w:lineRule="exact"/>
              <w:ind w:left="291"/>
              <w:rPr>
                <w:b/>
                <w:sz w:val="20"/>
              </w:rPr>
            </w:pPr>
            <w:r>
              <w:rPr>
                <w:b/>
                <w:spacing w:val="-2"/>
                <w:sz w:val="20"/>
              </w:rPr>
              <w:t>Category</w:t>
            </w:r>
          </w:p>
        </w:tc>
        <w:tc>
          <w:tcPr>
            <w:tcW w:w="1276" w:type="dxa"/>
            <w:tcBorders>
              <w:right w:val="dashSmallGap" w:sz="4" w:space="0" w:color="000000"/>
            </w:tcBorders>
            <w:shd w:val="clear" w:color="auto" w:fill="C2D29B"/>
          </w:tcPr>
          <w:p w14:paraId="3F34285B" w14:textId="77777777" w:rsidR="004D0F5B" w:rsidRDefault="00000000">
            <w:pPr>
              <w:pStyle w:val="TableParagraph"/>
              <w:spacing w:line="201" w:lineRule="exact"/>
              <w:ind w:left="171" w:right="127"/>
              <w:jc w:val="center"/>
              <w:rPr>
                <w:b/>
                <w:sz w:val="18"/>
              </w:rPr>
            </w:pPr>
            <w:r>
              <w:rPr>
                <w:b/>
                <w:spacing w:val="-5"/>
                <w:sz w:val="18"/>
              </w:rPr>
              <w:t>0-29%</w:t>
            </w:r>
          </w:p>
        </w:tc>
        <w:tc>
          <w:tcPr>
            <w:tcW w:w="1271" w:type="dxa"/>
            <w:tcBorders>
              <w:left w:val="dashSmallGap" w:sz="4" w:space="0" w:color="000000"/>
            </w:tcBorders>
            <w:shd w:val="clear" w:color="auto" w:fill="C2D29B"/>
          </w:tcPr>
          <w:p w14:paraId="4EFCFF0D" w14:textId="77777777" w:rsidR="004D0F5B" w:rsidRDefault="00000000">
            <w:pPr>
              <w:pStyle w:val="TableParagraph"/>
              <w:spacing w:line="201" w:lineRule="exact"/>
              <w:ind w:left="339"/>
              <w:rPr>
                <w:b/>
                <w:sz w:val="18"/>
              </w:rPr>
            </w:pPr>
            <w:r>
              <w:rPr>
                <w:b/>
                <w:spacing w:val="-5"/>
                <w:sz w:val="18"/>
              </w:rPr>
              <w:t>30-39%</w:t>
            </w:r>
          </w:p>
        </w:tc>
        <w:tc>
          <w:tcPr>
            <w:tcW w:w="1422" w:type="dxa"/>
            <w:tcBorders>
              <w:right w:val="dashSmallGap" w:sz="4" w:space="0" w:color="000000"/>
            </w:tcBorders>
            <w:shd w:val="clear" w:color="auto" w:fill="C2D29B"/>
          </w:tcPr>
          <w:p w14:paraId="5AD18750" w14:textId="77777777" w:rsidR="004D0F5B" w:rsidRDefault="00000000">
            <w:pPr>
              <w:pStyle w:val="TableParagraph"/>
              <w:spacing w:line="201" w:lineRule="exact"/>
              <w:ind w:left="413"/>
              <w:rPr>
                <w:b/>
                <w:sz w:val="18"/>
              </w:rPr>
            </w:pPr>
            <w:r>
              <w:rPr>
                <w:b/>
                <w:spacing w:val="-5"/>
                <w:sz w:val="18"/>
              </w:rPr>
              <w:t>40-49%</w:t>
            </w:r>
          </w:p>
        </w:tc>
        <w:tc>
          <w:tcPr>
            <w:tcW w:w="1275" w:type="dxa"/>
            <w:tcBorders>
              <w:left w:val="dashSmallGap" w:sz="4" w:space="0" w:color="000000"/>
              <w:right w:val="dashSmallGap" w:sz="4" w:space="0" w:color="000000"/>
            </w:tcBorders>
            <w:shd w:val="clear" w:color="auto" w:fill="C2D29B"/>
          </w:tcPr>
          <w:p w14:paraId="3340EFFD" w14:textId="77777777" w:rsidR="004D0F5B" w:rsidRDefault="00000000">
            <w:pPr>
              <w:pStyle w:val="TableParagraph"/>
              <w:spacing w:line="201" w:lineRule="exact"/>
              <w:ind w:left="338"/>
              <w:rPr>
                <w:b/>
                <w:sz w:val="18"/>
              </w:rPr>
            </w:pPr>
            <w:r>
              <w:rPr>
                <w:b/>
                <w:spacing w:val="-5"/>
                <w:sz w:val="18"/>
              </w:rPr>
              <w:t>50-59%</w:t>
            </w:r>
          </w:p>
        </w:tc>
        <w:tc>
          <w:tcPr>
            <w:tcW w:w="1419" w:type="dxa"/>
            <w:tcBorders>
              <w:left w:val="dashSmallGap" w:sz="4" w:space="0" w:color="000000"/>
              <w:right w:val="dashSmallGap" w:sz="4" w:space="0" w:color="000000"/>
            </w:tcBorders>
            <w:shd w:val="clear" w:color="auto" w:fill="C2D29B"/>
          </w:tcPr>
          <w:p w14:paraId="5D439446" w14:textId="77777777" w:rsidR="004D0F5B" w:rsidRDefault="00000000">
            <w:pPr>
              <w:pStyle w:val="TableParagraph"/>
              <w:spacing w:line="201" w:lineRule="exact"/>
              <w:ind w:left="413"/>
              <w:rPr>
                <w:b/>
                <w:sz w:val="18"/>
              </w:rPr>
            </w:pPr>
            <w:r>
              <w:rPr>
                <w:b/>
                <w:spacing w:val="-5"/>
                <w:sz w:val="18"/>
              </w:rPr>
              <w:t>60-69%</w:t>
            </w:r>
          </w:p>
        </w:tc>
        <w:tc>
          <w:tcPr>
            <w:tcW w:w="1415" w:type="dxa"/>
            <w:tcBorders>
              <w:left w:val="dashSmallGap" w:sz="4" w:space="0" w:color="000000"/>
              <w:right w:val="dashSmallGap" w:sz="4" w:space="0" w:color="000000"/>
            </w:tcBorders>
            <w:shd w:val="clear" w:color="auto" w:fill="C2D29B"/>
          </w:tcPr>
          <w:p w14:paraId="049C39B2" w14:textId="77777777" w:rsidR="004D0F5B" w:rsidRDefault="00000000">
            <w:pPr>
              <w:pStyle w:val="TableParagraph"/>
              <w:spacing w:line="201" w:lineRule="exact"/>
              <w:ind w:left="415"/>
              <w:rPr>
                <w:b/>
                <w:sz w:val="18"/>
              </w:rPr>
            </w:pPr>
            <w:r>
              <w:rPr>
                <w:b/>
                <w:spacing w:val="-5"/>
                <w:sz w:val="18"/>
              </w:rPr>
              <w:t>70-84%</w:t>
            </w:r>
          </w:p>
        </w:tc>
        <w:tc>
          <w:tcPr>
            <w:tcW w:w="1420" w:type="dxa"/>
            <w:tcBorders>
              <w:left w:val="dashSmallGap" w:sz="4" w:space="0" w:color="000000"/>
            </w:tcBorders>
            <w:shd w:val="clear" w:color="auto" w:fill="C2D29B"/>
          </w:tcPr>
          <w:p w14:paraId="785E033B" w14:textId="77777777" w:rsidR="004D0F5B" w:rsidRDefault="00000000">
            <w:pPr>
              <w:pStyle w:val="TableParagraph"/>
              <w:spacing w:line="198" w:lineRule="exact"/>
              <w:ind w:left="364"/>
              <w:rPr>
                <w:b/>
                <w:sz w:val="18"/>
              </w:rPr>
            </w:pPr>
            <w:r>
              <w:rPr>
                <w:b/>
                <w:spacing w:val="-5"/>
                <w:sz w:val="18"/>
              </w:rPr>
              <w:t>85-</w:t>
            </w:r>
            <w:r>
              <w:rPr>
                <w:b/>
                <w:spacing w:val="-4"/>
                <w:sz w:val="18"/>
              </w:rPr>
              <w:t>100%</w:t>
            </w:r>
          </w:p>
        </w:tc>
      </w:tr>
      <w:tr w:rsidR="004D0F5B" w14:paraId="6AF9E486" w14:textId="77777777">
        <w:trPr>
          <w:trHeight w:val="4331"/>
        </w:trPr>
        <w:tc>
          <w:tcPr>
            <w:tcW w:w="1386" w:type="dxa"/>
            <w:shd w:val="clear" w:color="auto" w:fill="C2D29B"/>
          </w:tcPr>
          <w:p w14:paraId="536DDE58" w14:textId="77777777" w:rsidR="004D0F5B" w:rsidRDefault="00000000">
            <w:pPr>
              <w:pStyle w:val="TableParagraph"/>
              <w:spacing w:before="1"/>
              <w:ind w:left="231" w:right="70"/>
              <w:rPr>
                <w:sz w:val="18"/>
              </w:rPr>
            </w:pPr>
            <w:r>
              <w:rPr>
                <w:spacing w:val="-4"/>
                <w:sz w:val="18"/>
              </w:rPr>
              <w:t xml:space="preserve">development; </w:t>
            </w:r>
            <w:r>
              <w:rPr>
                <w:sz w:val="18"/>
              </w:rPr>
              <w:t xml:space="preserve">initiate and </w:t>
            </w:r>
            <w:r>
              <w:rPr>
                <w:spacing w:val="-2"/>
                <w:sz w:val="18"/>
              </w:rPr>
              <w:t xml:space="preserve">complete </w:t>
            </w:r>
            <w:r>
              <w:rPr>
                <w:sz w:val="18"/>
              </w:rPr>
              <w:t xml:space="preserve">tasks and </w:t>
            </w:r>
            <w:r>
              <w:rPr>
                <w:spacing w:val="-2"/>
                <w:sz w:val="18"/>
              </w:rPr>
              <w:t xml:space="preserve">procedures: individually and/or collaborativel </w:t>
            </w:r>
            <w:r>
              <w:rPr>
                <w:sz w:val="18"/>
              </w:rPr>
              <w:t xml:space="preserve">y; use </w:t>
            </w:r>
            <w:r>
              <w:rPr>
                <w:spacing w:val="-2"/>
                <w:sz w:val="18"/>
              </w:rPr>
              <w:t xml:space="preserve">appropriate </w:t>
            </w:r>
            <w:r>
              <w:rPr>
                <w:sz w:val="18"/>
              </w:rPr>
              <w:t xml:space="preserve">media to </w:t>
            </w:r>
            <w:r>
              <w:rPr>
                <w:spacing w:val="-4"/>
                <w:sz w:val="18"/>
              </w:rPr>
              <w:t xml:space="preserve">communicate </w:t>
            </w:r>
            <w:r>
              <w:rPr>
                <w:spacing w:val="-2"/>
                <w:sz w:val="18"/>
              </w:rPr>
              <w:t xml:space="preserve">effectively; </w:t>
            </w:r>
            <w:r>
              <w:rPr>
                <w:sz w:val="18"/>
              </w:rPr>
              <w:t xml:space="preserve">fluency of </w:t>
            </w:r>
            <w:r>
              <w:rPr>
                <w:spacing w:val="-2"/>
                <w:sz w:val="18"/>
              </w:rPr>
              <w:t xml:space="preserve">expression; </w:t>
            </w:r>
            <w:r>
              <w:rPr>
                <w:sz w:val="18"/>
              </w:rPr>
              <w:t xml:space="preserve">clarity and </w:t>
            </w:r>
            <w:r>
              <w:rPr>
                <w:spacing w:val="-2"/>
                <w:sz w:val="18"/>
              </w:rPr>
              <w:t xml:space="preserve">effectiveness </w:t>
            </w:r>
            <w:r>
              <w:rPr>
                <w:spacing w:val="-6"/>
                <w:sz w:val="18"/>
              </w:rPr>
              <w:t xml:space="preserve">in </w:t>
            </w:r>
            <w:r>
              <w:rPr>
                <w:spacing w:val="-2"/>
                <w:sz w:val="18"/>
              </w:rPr>
              <w:t>presentation</w:t>
            </w:r>
          </w:p>
          <w:p w14:paraId="38F7C4B7" w14:textId="77777777" w:rsidR="004D0F5B" w:rsidRDefault="00000000">
            <w:pPr>
              <w:pStyle w:val="TableParagraph"/>
              <w:spacing w:before="24" w:line="204" w:lineRule="auto"/>
              <w:ind w:left="231"/>
              <w:rPr>
                <w:sz w:val="18"/>
              </w:rPr>
            </w:pPr>
            <w:r>
              <w:rPr>
                <w:spacing w:val="-4"/>
                <w:sz w:val="18"/>
              </w:rPr>
              <w:t>and organisation.)</w:t>
            </w:r>
          </w:p>
        </w:tc>
        <w:tc>
          <w:tcPr>
            <w:tcW w:w="1276" w:type="dxa"/>
            <w:tcBorders>
              <w:right w:val="dashSmallGap" w:sz="4" w:space="0" w:color="000000"/>
            </w:tcBorders>
          </w:tcPr>
          <w:p w14:paraId="144265CB" w14:textId="77777777" w:rsidR="004D0F5B" w:rsidRDefault="00000000">
            <w:pPr>
              <w:pStyle w:val="TableParagraph"/>
              <w:spacing w:before="1"/>
              <w:ind w:right="132"/>
              <w:rPr>
                <w:sz w:val="16"/>
              </w:rPr>
            </w:pPr>
            <w:r>
              <w:rPr>
                <w:sz w:val="16"/>
              </w:rPr>
              <w:t xml:space="preserve">and/or very </w:t>
            </w:r>
            <w:r>
              <w:rPr>
                <w:spacing w:val="-2"/>
                <w:sz w:val="16"/>
              </w:rPr>
              <w:t xml:space="preserve">inappropriate </w:t>
            </w:r>
            <w:r>
              <w:rPr>
                <w:sz w:val="16"/>
              </w:rPr>
              <w:t xml:space="preserve">style. Little or </w:t>
            </w:r>
            <w:r>
              <w:rPr>
                <w:spacing w:val="-2"/>
                <w:sz w:val="16"/>
              </w:rPr>
              <w:t>no</w:t>
            </w:r>
            <w:r>
              <w:rPr>
                <w:spacing w:val="-13"/>
                <w:sz w:val="16"/>
              </w:rPr>
              <w:t xml:space="preserve"> </w:t>
            </w:r>
            <w:r>
              <w:rPr>
                <w:spacing w:val="-2"/>
                <w:sz w:val="16"/>
              </w:rPr>
              <w:t>evidence</w:t>
            </w:r>
            <w:r>
              <w:rPr>
                <w:spacing w:val="-11"/>
                <w:sz w:val="16"/>
              </w:rPr>
              <w:t xml:space="preserve"> </w:t>
            </w:r>
            <w:r>
              <w:rPr>
                <w:spacing w:val="-2"/>
                <w:sz w:val="16"/>
              </w:rPr>
              <w:t xml:space="preserve">of </w:t>
            </w:r>
            <w:r>
              <w:rPr>
                <w:sz w:val="16"/>
              </w:rPr>
              <w:t>autonomy</w:t>
            </w:r>
            <w:r>
              <w:rPr>
                <w:spacing w:val="-8"/>
                <w:sz w:val="16"/>
              </w:rPr>
              <w:t xml:space="preserve"> </w:t>
            </w:r>
            <w:r>
              <w:rPr>
                <w:sz w:val="16"/>
              </w:rPr>
              <w:t xml:space="preserve">(or </w:t>
            </w:r>
            <w:r>
              <w:rPr>
                <w:spacing w:val="-2"/>
                <w:sz w:val="16"/>
              </w:rPr>
              <w:t>collaboration, where relevant)</w:t>
            </w:r>
            <w:r>
              <w:rPr>
                <w:spacing w:val="-21"/>
                <w:sz w:val="16"/>
              </w:rPr>
              <w:t xml:space="preserve"> </w:t>
            </w:r>
            <w:r>
              <w:rPr>
                <w:spacing w:val="-2"/>
                <w:sz w:val="16"/>
              </w:rPr>
              <w:t>in</w:t>
            </w:r>
            <w:r>
              <w:rPr>
                <w:spacing w:val="-16"/>
                <w:sz w:val="16"/>
              </w:rPr>
              <w:t xml:space="preserve"> </w:t>
            </w:r>
            <w:r>
              <w:rPr>
                <w:spacing w:val="-2"/>
                <w:sz w:val="16"/>
              </w:rPr>
              <w:t xml:space="preserve">the </w:t>
            </w:r>
            <w:r>
              <w:rPr>
                <w:sz w:val="16"/>
              </w:rPr>
              <w:t>completion</w:t>
            </w:r>
            <w:r>
              <w:rPr>
                <w:spacing w:val="-4"/>
                <w:sz w:val="16"/>
              </w:rPr>
              <w:t xml:space="preserve"> </w:t>
            </w:r>
            <w:r>
              <w:rPr>
                <w:sz w:val="16"/>
              </w:rPr>
              <w:t>of tasks.</w:t>
            </w:r>
            <w:r>
              <w:rPr>
                <w:spacing w:val="-11"/>
                <w:sz w:val="16"/>
              </w:rPr>
              <w:t xml:space="preserve"> </w:t>
            </w:r>
            <w:r>
              <w:rPr>
                <w:sz w:val="16"/>
              </w:rPr>
              <w:t>Little</w:t>
            </w:r>
            <w:r>
              <w:rPr>
                <w:spacing w:val="-11"/>
                <w:sz w:val="16"/>
              </w:rPr>
              <w:t xml:space="preserve"> </w:t>
            </w:r>
            <w:r>
              <w:rPr>
                <w:sz w:val="16"/>
              </w:rPr>
              <w:t xml:space="preserve">or </w:t>
            </w:r>
            <w:r>
              <w:rPr>
                <w:spacing w:val="-2"/>
                <w:sz w:val="16"/>
              </w:rPr>
              <w:t>no</w:t>
            </w:r>
            <w:r>
              <w:rPr>
                <w:spacing w:val="-13"/>
                <w:sz w:val="16"/>
              </w:rPr>
              <w:t xml:space="preserve"> </w:t>
            </w:r>
            <w:r>
              <w:rPr>
                <w:spacing w:val="-2"/>
                <w:sz w:val="16"/>
              </w:rPr>
              <w:t>evidence</w:t>
            </w:r>
            <w:r>
              <w:rPr>
                <w:spacing w:val="-11"/>
                <w:sz w:val="16"/>
              </w:rPr>
              <w:t xml:space="preserve"> </w:t>
            </w:r>
            <w:r>
              <w:rPr>
                <w:spacing w:val="-2"/>
                <w:sz w:val="16"/>
              </w:rPr>
              <w:t xml:space="preserve">of </w:t>
            </w:r>
            <w:r>
              <w:rPr>
                <w:sz w:val="16"/>
              </w:rPr>
              <w:t xml:space="preserve">the skills required in </w:t>
            </w:r>
            <w:r>
              <w:rPr>
                <w:spacing w:val="-2"/>
                <w:sz w:val="16"/>
              </w:rPr>
              <w:t>graduate employment.</w:t>
            </w:r>
          </w:p>
        </w:tc>
        <w:tc>
          <w:tcPr>
            <w:tcW w:w="1271" w:type="dxa"/>
            <w:tcBorders>
              <w:left w:val="dashSmallGap" w:sz="4" w:space="0" w:color="000000"/>
              <w:right w:val="double" w:sz="2" w:space="0" w:color="000000"/>
            </w:tcBorders>
          </w:tcPr>
          <w:p w14:paraId="5247D0E5" w14:textId="77777777" w:rsidR="004D0F5B" w:rsidRDefault="00000000">
            <w:pPr>
              <w:pStyle w:val="TableParagraph"/>
              <w:spacing w:before="1"/>
              <w:ind w:left="119" w:right="223"/>
              <w:rPr>
                <w:sz w:val="16"/>
              </w:rPr>
            </w:pPr>
            <w:r>
              <w:rPr>
                <w:spacing w:val="-2"/>
                <w:sz w:val="16"/>
              </w:rPr>
              <w:t xml:space="preserve">times incoherently, structured, </w:t>
            </w:r>
            <w:r>
              <w:rPr>
                <w:spacing w:val="-4"/>
                <w:sz w:val="16"/>
              </w:rPr>
              <w:t xml:space="preserve">with </w:t>
            </w:r>
            <w:r>
              <w:rPr>
                <w:spacing w:val="-2"/>
                <w:sz w:val="16"/>
              </w:rPr>
              <w:t xml:space="preserve">information </w:t>
            </w:r>
            <w:r>
              <w:rPr>
                <w:sz w:val="16"/>
              </w:rPr>
              <w:t xml:space="preserve">and ideas often poorly </w:t>
            </w:r>
            <w:r>
              <w:rPr>
                <w:spacing w:val="-2"/>
                <w:sz w:val="16"/>
              </w:rPr>
              <w:t xml:space="preserve">expressed. </w:t>
            </w:r>
            <w:r>
              <w:rPr>
                <w:sz w:val="16"/>
              </w:rPr>
              <w:t>Weak</w:t>
            </w:r>
            <w:r>
              <w:rPr>
                <w:spacing w:val="-9"/>
                <w:sz w:val="16"/>
              </w:rPr>
              <w:t xml:space="preserve"> </w:t>
            </w:r>
            <w:r>
              <w:rPr>
                <w:sz w:val="16"/>
              </w:rPr>
              <w:t>use</w:t>
            </w:r>
            <w:r>
              <w:rPr>
                <w:spacing w:val="-9"/>
                <w:sz w:val="16"/>
              </w:rPr>
              <w:t xml:space="preserve"> </w:t>
            </w:r>
            <w:r>
              <w:rPr>
                <w:sz w:val="16"/>
              </w:rPr>
              <w:t xml:space="preserve">of </w:t>
            </w:r>
            <w:r>
              <w:rPr>
                <w:spacing w:val="-2"/>
                <w:sz w:val="16"/>
              </w:rPr>
              <w:t xml:space="preserve">language and/or </w:t>
            </w:r>
            <w:r>
              <w:rPr>
                <w:spacing w:val="-4"/>
                <w:sz w:val="16"/>
              </w:rPr>
              <w:t xml:space="preserve">inappropriate </w:t>
            </w:r>
            <w:r>
              <w:rPr>
                <w:sz w:val="16"/>
              </w:rPr>
              <w:t xml:space="preserve">style. Weak </w:t>
            </w:r>
            <w:r>
              <w:rPr>
                <w:spacing w:val="-2"/>
                <w:sz w:val="16"/>
              </w:rPr>
              <w:t xml:space="preserve">independent </w:t>
            </w:r>
            <w:r>
              <w:rPr>
                <w:sz w:val="16"/>
              </w:rPr>
              <w:t xml:space="preserve">initiative (or </w:t>
            </w:r>
            <w:r>
              <w:rPr>
                <w:spacing w:val="-4"/>
                <w:sz w:val="16"/>
              </w:rPr>
              <w:t xml:space="preserve">collaboration, </w:t>
            </w:r>
            <w:r>
              <w:rPr>
                <w:sz w:val="16"/>
              </w:rPr>
              <w:t xml:space="preserve">if relevant). </w:t>
            </w:r>
            <w:r>
              <w:rPr>
                <w:spacing w:val="-2"/>
                <w:sz w:val="16"/>
              </w:rPr>
              <w:t xml:space="preserve">Limited </w:t>
            </w:r>
            <w:r>
              <w:rPr>
                <w:sz w:val="16"/>
              </w:rPr>
              <w:t xml:space="preserve">evidence of the skills required in </w:t>
            </w:r>
            <w:r>
              <w:rPr>
                <w:spacing w:val="-2"/>
                <w:sz w:val="16"/>
              </w:rPr>
              <w:t>graduate employment.</w:t>
            </w:r>
          </w:p>
        </w:tc>
        <w:tc>
          <w:tcPr>
            <w:tcW w:w="1422" w:type="dxa"/>
            <w:tcBorders>
              <w:left w:val="double" w:sz="2" w:space="0" w:color="000000"/>
              <w:right w:val="dashSmallGap" w:sz="4" w:space="0" w:color="000000"/>
            </w:tcBorders>
          </w:tcPr>
          <w:p w14:paraId="2825CB37" w14:textId="77777777" w:rsidR="004D0F5B" w:rsidRDefault="00000000">
            <w:pPr>
              <w:pStyle w:val="TableParagraph"/>
              <w:spacing w:before="1"/>
              <w:ind w:left="111" w:right="110"/>
              <w:rPr>
                <w:sz w:val="16"/>
              </w:rPr>
            </w:pPr>
            <w:r>
              <w:rPr>
                <w:spacing w:val="-2"/>
                <w:sz w:val="16"/>
              </w:rPr>
              <w:t>expressed.</w:t>
            </w:r>
            <w:r>
              <w:rPr>
                <w:spacing w:val="-13"/>
                <w:sz w:val="16"/>
              </w:rPr>
              <w:t xml:space="preserve"> </w:t>
            </w:r>
            <w:r>
              <w:rPr>
                <w:spacing w:val="-2"/>
                <w:sz w:val="16"/>
              </w:rPr>
              <w:t xml:space="preserve">Work </w:t>
            </w:r>
            <w:r>
              <w:rPr>
                <w:sz w:val="16"/>
              </w:rPr>
              <w:t>may lack coherence in places. Can</w:t>
            </w:r>
            <w:r>
              <w:rPr>
                <w:spacing w:val="40"/>
                <w:sz w:val="16"/>
              </w:rPr>
              <w:t xml:space="preserve"> </w:t>
            </w:r>
            <w:r>
              <w:rPr>
                <w:sz w:val="16"/>
              </w:rPr>
              <w:t>work</w:t>
            </w:r>
            <w:r>
              <w:rPr>
                <w:spacing w:val="-10"/>
                <w:sz w:val="16"/>
              </w:rPr>
              <w:t xml:space="preserve"> </w:t>
            </w:r>
            <w:r>
              <w:rPr>
                <w:sz w:val="16"/>
              </w:rPr>
              <w:t>as</w:t>
            </w:r>
            <w:r>
              <w:rPr>
                <w:spacing w:val="-9"/>
                <w:sz w:val="16"/>
              </w:rPr>
              <w:t xml:space="preserve"> </w:t>
            </w:r>
            <w:r>
              <w:rPr>
                <w:sz w:val="16"/>
              </w:rPr>
              <w:t>part</w:t>
            </w:r>
            <w:r>
              <w:rPr>
                <w:spacing w:val="-8"/>
                <w:sz w:val="16"/>
              </w:rPr>
              <w:t xml:space="preserve"> </w:t>
            </w:r>
            <w:r>
              <w:rPr>
                <w:sz w:val="16"/>
              </w:rPr>
              <w:t>of</w:t>
            </w:r>
            <w:r>
              <w:rPr>
                <w:spacing w:val="-9"/>
                <w:sz w:val="16"/>
              </w:rPr>
              <w:t xml:space="preserve"> </w:t>
            </w:r>
            <w:r>
              <w:rPr>
                <w:sz w:val="16"/>
              </w:rPr>
              <w:t xml:space="preserve">a team, but with </w:t>
            </w:r>
            <w:r>
              <w:rPr>
                <w:spacing w:val="-2"/>
                <w:sz w:val="16"/>
              </w:rPr>
              <w:t xml:space="preserve">limited </w:t>
            </w:r>
            <w:r>
              <w:rPr>
                <w:sz w:val="16"/>
              </w:rPr>
              <w:t xml:space="preserve">involvement in group activities. </w:t>
            </w:r>
            <w:r>
              <w:rPr>
                <w:spacing w:val="-2"/>
                <w:sz w:val="16"/>
              </w:rPr>
              <w:t xml:space="preserve">Demonstrates </w:t>
            </w:r>
            <w:r>
              <w:rPr>
                <w:sz w:val="16"/>
              </w:rPr>
              <w:t xml:space="preserve">the basic skills required in </w:t>
            </w:r>
            <w:r>
              <w:rPr>
                <w:spacing w:val="-2"/>
                <w:sz w:val="16"/>
              </w:rPr>
              <w:t>graduate employment,</w:t>
            </w:r>
            <w:r>
              <w:rPr>
                <w:spacing w:val="40"/>
                <w:sz w:val="16"/>
              </w:rPr>
              <w:t xml:space="preserve"> </w:t>
            </w:r>
            <w:r>
              <w:rPr>
                <w:sz w:val="16"/>
              </w:rPr>
              <w:t>with</w:t>
            </w:r>
            <w:r>
              <w:rPr>
                <w:spacing w:val="-9"/>
                <w:sz w:val="16"/>
              </w:rPr>
              <w:t xml:space="preserve"> </w:t>
            </w:r>
            <w:r>
              <w:rPr>
                <w:sz w:val="16"/>
              </w:rPr>
              <w:t>some</w:t>
            </w:r>
            <w:r>
              <w:rPr>
                <w:spacing w:val="-9"/>
                <w:sz w:val="16"/>
              </w:rPr>
              <w:t xml:space="preserve"> </w:t>
            </w:r>
            <w:r>
              <w:rPr>
                <w:sz w:val="16"/>
              </w:rPr>
              <w:t xml:space="preserve">areas of minor </w:t>
            </w:r>
            <w:r>
              <w:rPr>
                <w:spacing w:val="-2"/>
                <w:sz w:val="16"/>
              </w:rPr>
              <w:t>weakness.</w:t>
            </w:r>
          </w:p>
        </w:tc>
        <w:tc>
          <w:tcPr>
            <w:tcW w:w="1275" w:type="dxa"/>
            <w:tcBorders>
              <w:left w:val="dashSmallGap" w:sz="4" w:space="0" w:color="000000"/>
              <w:right w:val="dashSmallGap" w:sz="4" w:space="0" w:color="000000"/>
            </w:tcBorders>
          </w:tcPr>
          <w:p w14:paraId="4CF1D7A5" w14:textId="77777777" w:rsidR="004D0F5B" w:rsidRDefault="00000000">
            <w:pPr>
              <w:pStyle w:val="TableParagraph"/>
              <w:spacing w:before="1"/>
              <w:ind w:left="123" w:right="126"/>
              <w:rPr>
                <w:sz w:val="16"/>
              </w:rPr>
            </w:pPr>
            <w:r>
              <w:rPr>
                <w:sz w:val="16"/>
              </w:rPr>
              <w:t>structure and is</w:t>
            </w:r>
            <w:r>
              <w:rPr>
                <w:spacing w:val="-12"/>
                <w:sz w:val="16"/>
              </w:rPr>
              <w:t xml:space="preserve"> </w:t>
            </w:r>
            <w:r>
              <w:rPr>
                <w:sz w:val="16"/>
              </w:rPr>
              <w:t>for</w:t>
            </w:r>
            <w:r>
              <w:rPr>
                <w:spacing w:val="-13"/>
                <w:sz w:val="16"/>
              </w:rPr>
              <w:t xml:space="preserve"> </w:t>
            </w:r>
            <w:r>
              <w:rPr>
                <w:sz w:val="16"/>
              </w:rPr>
              <w:t>the</w:t>
            </w:r>
            <w:r>
              <w:rPr>
                <w:spacing w:val="-16"/>
                <w:sz w:val="16"/>
              </w:rPr>
              <w:t xml:space="preserve"> </w:t>
            </w:r>
            <w:r>
              <w:rPr>
                <w:sz w:val="16"/>
              </w:rPr>
              <w:t xml:space="preserve">most part clearly </w:t>
            </w:r>
            <w:r>
              <w:rPr>
                <w:spacing w:val="-2"/>
                <w:sz w:val="16"/>
              </w:rPr>
              <w:t xml:space="preserve">expressed. </w:t>
            </w:r>
            <w:r>
              <w:rPr>
                <w:sz w:val="16"/>
              </w:rPr>
              <w:t xml:space="preserve">Can work </w:t>
            </w:r>
            <w:r>
              <w:rPr>
                <w:spacing w:val="-2"/>
                <w:sz w:val="16"/>
              </w:rPr>
              <w:t xml:space="preserve">effectively independently </w:t>
            </w:r>
            <w:r>
              <w:rPr>
                <w:sz w:val="16"/>
              </w:rPr>
              <w:t>and/or</w:t>
            </w:r>
            <w:r>
              <w:rPr>
                <w:spacing w:val="-12"/>
                <w:sz w:val="16"/>
              </w:rPr>
              <w:t xml:space="preserve"> </w:t>
            </w:r>
            <w:r>
              <w:rPr>
                <w:sz w:val="16"/>
              </w:rPr>
              <w:t>as</w:t>
            </w:r>
            <w:r>
              <w:rPr>
                <w:spacing w:val="-11"/>
                <w:sz w:val="16"/>
              </w:rPr>
              <w:t xml:space="preserve"> </w:t>
            </w:r>
            <w:r>
              <w:rPr>
                <w:sz w:val="16"/>
              </w:rPr>
              <w:t xml:space="preserve">part </w:t>
            </w:r>
            <w:r>
              <w:rPr>
                <w:spacing w:val="-2"/>
                <w:sz w:val="16"/>
              </w:rPr>
              <w:t>of</w:t>
            </w:r>
            <w:r>
              <w:rPr>
                <w:spacing w:val="-14"/>
                <w:sz w:val="16"/>
              </w:rPr>
              <w:t xml:space="preserve"> </w:t>
            </w:r>
            <w:r>
              <w:rPr>
                <w:spacing w:val="-2"/>
                <w:sz w:val="16"/>
              </w:rPr>
              <w:t>a</w:t>
            </w:r>
            <w:r>
              <w:rPr>
                <w:spacing w:val="-11"/>
                <w:sz w:val="16"/>
              </w:rPr>
              <w:t xml:space="preserve"> </w:t>
            </w:r>
            <w:r>
              <w:rPr>
                <w:spacing w:val="-2"/>
                <w:sz w:val="16"/>
              </w:rPr>
              <w:t>team,</w:t>
            </w:r>
            <w:r>
              <w:rPr>
                <w:spacing w:val="-16"/>
                <w:sz w:val="16"/>
              </w:rPr>
              <w:t xml:space="preserve"> </w:t>
            </w:r>
            <w:r>
              <w:rPr>
                <w:spacing w:val="-2"/>
                <w:sz w:val="16"/>
              </w:rPr>
              <w:t>with clear contribution</w:t>
            </w:r>
            <w:r>
              <w:rPr>
                <w:spacing w:val="-12"/>
                <w:sz w:val="16"/>
              </w:rPr>
              <w:t xml:space="preserve"> </w:t>
            </w:r>
            <w:r>
              <w:rPr>
                <w:spacing w:val="-2"/>
                <w:sz w:val="16"/>
              </w:rPr>
              <w:t>to group activities.</w:t>
            </w:r>
          </w:p>
          <w:p w14:paraId="74EAA689" w14:textId="77777777" w:rsidR="004D0F5B" w:rsidRDefault="00000000">
            <w:pPr>
              <w:pStyle w:val="TableParagraph"/>
              <w:spacing w:before="3"/>
              <w:ind w:left="123" w:right="149"/>
              <w:rPr>
                <w:sz w:val="16"/>
              </w:rPr>
            </w:pPr>
            <w:r>
              <w:rPr>
                <w:spacing w:val="-4"/>
                <w:sz w:val="16"/>
              </w:rPr>
              <w:t xml:space="preserve">Demonstrates </w:t>
            </w:r>
            <w:r>
              <w:rPr>
                <w:sz w:val="16"/>
              </w:rPr>
              <w:t xml:space="preserve">the skills required in </w:t>
            </w:r>
            <w:r>
              <w:rPr>
                <w:spacing w:val="-2"/>
                <w:sz w:val="16"/>
              </w:rPr>
              <w:t xml:space="preserve">graduate employment, </w:t>
            </w:r>
            <w:r>
              <w:rPr>
                <w:sz w:val="16"/>
              </w:rPr>
              <w:t>with some areas of strength</w:t>
            </w:r>
            <w:r>
              <w:rPr>
                <w:spacing w:val="-4"/>
                <w:sz w:val="16"/>
              </w:rPr>
              <w:t xml:space="preserve"> </w:t>
            </w:r>
            <w:r>
              <w:rPr>
                <w:sz w:val="16"/>
              </w:rPr>
              <w:t xml:space="preserve">and </w:t>
            </w:r>
            <w:r>
              <w:rPr>
                <w:spacing w:val="-4"/>
                <w:sz w:val="16"/>
              </w:rPr>
              <w:t>some</w:t>
            </w:r>
            <w:r>
              <w:rPr>
                <w:spacing w:val="-13"/>
                <w:sz w:val="16"/>
              </w:rPr>
              <w:t xml:space="preserve"> </w:t>
            </w:r>
            <w:r>
              <w:rPr>
                <w:spacing w:val="-4"/>
                <w:sz w:val="16"/>
              </w:rPr>
              <w:t>of</w:t>
            </w:r>
            <w:r>
              <w:rPr>
                <w:spacing w:val="-11"/>
                <w:sz w:val="16"/>
              </w:rPr>
              <w:t xml:space="preserve"> </w:t>
            </w:r>
            <w:r>
              <w:rPr>
                <w:spacing w:val="-4"/>
                <w:sz w:val="16"/>
              </w:rPr>
              <w:t xml:space="preserve">minor </w:t>
            </w:r>
            <w:r>
              <w:rPr>
                <w:spacing w:val="-2"/>
                <w:sz w:val="16"/>
              </w:rPr>
              <w:t>weakness.</w:t>
            </w:r>
          </w:p>
        </w:tc>
        <w:tc>
          <w:tcPr>
            <w:tcW w:w="1419" w:type="dxa"/>
            <w:tcBorders>
              <w:left w:val="dashSmallGap" w:sz="4" w:space="0" w:color="000000"/>
              <w:right w:val="dashSmallGap" w:sz="4" w:space="0" w:color="000000"/>
            </w:tcBorders>
          </w:tcPr>
          <w:p w14:paraId="6903CE8D" w14:textId="77777777" w:rsidR="004D0F5B" w:rsidRDefault="00000000">
            <w:pPr>
              <w:pStyle w:val="TableParagraph"/>
              <w:spacing w:before="1"/>
              <w:ind w:left="122" w:right="129"/>
              <w:rPr>
                <w:sz w:val="16"/>
              </w:rPr>
            </w:pPr>
            <w:r>
              <w:rPr>
                <w:spacing w:val="-2"/>
                <w:sz w:val="16"/>
              </w:rPr>
              <w:t xml:space="preserve">autonomously </w:t>
            </w:r>
            <w:r>
              <w:rPr>
                <w:sz w:val="16"/>
              </w:rPr>
              <w:t>and/or</w:t>
            </w:r>
            <w:r>
              <w:rPr>
                <w:spacing w:val="-13"/>
                <w:sz w:val="16"/>
              </w:rPr>
              <w:t xml:space="preserve"> </w:t>
            </w:r>
            <w:r>
              <w:rPr>
                <w:sz w:val="16"/>
              </w:rPr>
              <w:t>as</w:t>
            </w:r>
            <w:r>
              <w:rPr>
                <w:spacing w:val="-12"/>
                <w:sz w:val="16"/>
              </w:rPr>
              <w:t xml:space="preserve"> </w:t>
            </w:r>
            <w:r>
              <w:rPr>
                <w:sz w:val="16"/>
              </w:rPr>
              <w:t>part</w:t>
            </w:r>
            <w:r>
              <w:rPr>
                <w:spacing w:val="-12"/>
                <w:sz w:val="16"/>
              </w:rPr>
              <w:t xml:space="preserve"> </w:t>
            </w:r>
            <w:r>
              <w:rPr>
                <w:sz w:val="16"/>
              </w:rPr>
              <w:t xml:space="preserve">of a team, with very good contribution to group activities. </w:t>
            </w:r>
            <w:r>
              <w:rPr>
                <w:spacing w:val="-2"/>
                <w:sz w:val="16"/>
              </w:rPr>
              <w:t xml:space="preserve">Demonstrates </w:t>
            </w:r>
            <w:r>
              <w:rPr>
                <w:sz w:val="16"/>
              </w:rPr>
              <w:t xml:space="preserve">very good </w:t>
            </w:r>
            <w:r>
              <w:rPr>
                <w:spacing w:val="-2"/>
                <w:sz w:val="16"/>
              </w:rPr>
              <w:t xml:space="preserve">graduate employment </w:t>
            </w:r>
            <w:r>
              <w:rPr>
                <w:sz w:val="16"/>
              </w:rPr>
              <w:t xml:space="preserve">skills, with just </w:t>
            </w:r>
            <w:r>
              <w:rPr>
                <w:spacing w:val="-4"/>
                <w:sz w:val="16"/>
              </w:rPr>
              <w:t>occasional</w:t>
            </w:r>
            <w:r>
              <w:rPr>
                <w:spacing w:val="-20"/>
                <w:sz w:val="16"/>
              </w:rPr>
              <w:t xml:space="preserve"> </w:t>
            </w:r>
            <w:r>
              <w:rPr>
                <w:spacing w:val="-4"/>
                <w:sz w:val="16"/>
              </w:rPr>
              <w:t xml:space="preserve">minor </w:t>
            </w:r>
            <w:r>
              <w:rPr>
                <w:spacing w:val="-2"/>
                <w:sz w:val="16"/>
              </w:rPr>
              <w:t>weakness.</w:t>
            </w:r>
          </w:p>
        </w:tc>
        <w:tc>
          <w:tcPr>
            <w:tcW w:w="1415" w:type="dxa"/>
            <w:tcBorders>
              <w:left w:val="dashSmallGap" w:sz="4" w:space="0" w:color="000000"/>
              <w:right w:val="dashSmallGap" w:sz="4" w:space="0" w:color="000000"/>
            </w:tcBorders>
          </w:tcPr>
          <w:p w14:paraId="5217EFEE" w14:textId="77777777" w:rsidR="004D0F5B" w:rsidRDefault="00000000">
            <w:pPr>
              <w:pStyle w:val="TableParagraph"/>
              <w:spacing w:before="1"/>
              <w:ind w:left="124" w:right="188"/>
              <w:rPr>
                <w:sz w:val="16"/>
              </w:rPr>
            </w:pPr>
            <w:r>
              <w:rPr>
                <w:spacing w:val="-2"/>
                <w:sz w:val="16"/>
              </w:rPr>
              <w:t xml:space="preserve">autonomously </w:t>
            </w:r>
            <w:r>
              <w:rPr>
                <w:sz w:val="16"/>
              </w:rPr>
              <w:t>with initiative. Where</w:t>
            </w:r>
            <w:r>
              <w:rPr>
                <w:spacing w:val="-12"/>
                <w:sz w:val="16"/>
              </w:rPr>
              <w:t xml:space="preserve"> </w:t>
            </w:r>
            <w:r>
              <w:rPr>
                <w:sz w:val="16"/>
              </w:rPr>
              <w:t xml:space="preserve">relevant can work </w:t>
            </w:r>
            <w:r>
              <w:rPr>
                <w:spacing w:val="-2"/>
                <w:sz w:val="16"/>
              </w:rPr>
              <w:t xml:space="preserve">professionally </w:t>
            </w:r>
            <w:r>
              <w:rPr>
                <w:sz w:val="16"/>
              </w:rPr>
              <w:t xml:space="preserve">within a team, </w:t>
            </w:r>
            <w:r>
              <w:rPr>
                <w:spacing w:val="-2"/>
                <w:sz w:val="16"/>
              </w:rPr>
              <w:t xml:space="preserve">showing </w:t>
            </w:r>
            <w:r>
              <w:rPr>
                <w:spacing w:val="-4"/>
                <w:sz w:val="16"/>
              </w:rPr>
              <w:t>leadership</w:t>
            </w:r>
            <w:r>
              <w:rPr>
                <w:spacing w:val="-19"/>
                <w:sz w:val="16"/>
              </w:rPr>
              <w:t xml:space="preserve"> </w:t>
            </w:r>
            <w:r>
              <w:rPr>
                <w:spacing w:val="-4"/>
                <w:sz w:val="16"/>
              </w:rPr>
              <w:t xml:space="preserve">skills </w:t>
            </w:r>
            <w:r>
              <w:rPr>
                <w:sz w:val="16"/>
              </w:rPr>
              <w:t>as</w:t>
            </w:r>
            <w:r>
              <w:rPr>
                <w:spacing w:val="-12"/>
                <w:sz w:val="16"/>
              </w:rPr>
              <w:t xml:space="preserve"> </w:t>
            </w:r>
            <w:r>
              <w:rPr>
                <w:sz w:val="16"/>
              </w:rPr>
              <w:t xml:space="preserve">appropriate, </w:t>
            </w:r>
            <w:r>
              <w:rPr>
                <w:spacing w:val="-2"/>
                <w:sz w:val="16"/>
              </w:rPr>
              <w:t xml:space="preserve">managing </w:t>
            </w:r>
            <w:r>
              <w:rPr>
                <w:sz w:val="16"/>
              </w:rPr>
              <w:t xml:space="preserve">conflict and </w:t>
            </w:r>
            <w:r>
              <w:rPr>
                <w:spacing w:val="-2"/>
                <w:sz w:val="16"/>
              </w:rPr>
              <w:t>meeting obligations.</w:t>
            </w:r>
          </w:p>
          <w:p w14:paraId="7B5C6F33" w14:textId="77777777" w:rsidR="004D0F5B" w:rsidRDefault="00000000">
            <w:pPr>
              <w:pStyle w:val="TableParagraph"/>
              <w:spacing w:before="3"/>
              <w:ind w:left="124" w:right="324"/>
              <w:rPr>
                <w:sz w:val="16"/>
              </w:rPr>
            </w:pPr>
            <w:r>
              <w:rPr>
                <w:spacing w:val="-6"/>
                <w:sz w:val="16"/>
              </w:rPr>
              <w:t>Demonstrates</w:t>
            </w:r>
            <w:r>
              <w:rPr>
                <w:spacing w:val="-2"/>
                <w:sz w:val="16"/>
              </w:rPr>
              <w:t xml:space="preserve"> excellent graduate employment </w:t>
            </w:r>
            <w:r>
              <w:rPr>
                <w:sz w:val="16"/>
              </w:rPr>
              <w:t xml:space="preserve">skills and an appetite for </w:t>
            </w:r>
            <w:r>
              <w:rPr>
                <w:spacing w:val="-2"/>
                <w:sz w:val="16"/>
              </w:rPr>
              <w:t>further development.</w:t>
            </w:r>
          </w:p>
        </w:tc>
        <w:tc>
          <w:tcPr>
            <w:tcW w:w="1420" w:type="dxa"/>
            <w:tcBorders>
              <w:left w:val="dashSmallGap" w:sz="4" w:space="0" w:color="000000"/>
            </w:tcBorders>
          </w:tcPr>
          <w:p w14:paraId="2422ED64" w14:textId="77777777" w:rsidR="004D0F5B" w:rsidRDefault="00000000">
            <w:pPr>
              <w:pStyle w:val="TableParagraph"/>
              <w:spacing w:before="1"/>
              <w:ind w:left="124" w:right="131"/>
              <w:rPr>
                <w:sz w:val="16"/>
              </w:rPr>
            </w:pPr>
            <w:r>
              <w:rPr>
                <w:sz w:val="16"/>
              </w:rPr>
              <w:t xml:space="preserve">Can work </w:t>
            </w:r>
            <w:r>
              <w:rPr>
                <w:spacing w:val="-2"/>
                <w:sz w:val="16"/>
              </w:rPr>
              <w:t xml:space="preserve">exceptionally </w:t>
            </w:r>
            <w:r>
              <w:rPr>
                <w:sz w:val="16"/>
              </w:rPr>
              <w:t xml:space="preserve">well and </w:t>
            </w:r>
            <w:r>
              <w:rPr>
                <w:spacing w:val="-2"/>
                <w:sz w:val="16"/>
              </w:rPr>
              <w:t xml:space="preserve">professionally </w:t>
            </w:r>
            <w:r>
              <w:rPr>
                <w:sz w:val="16"/>
              </w:rPr>
              <w:t xml:space="preserve">within a team, </w:t>
            </w:r>
            <w:r>
              <w:rPr>
                <w:spacing w:val="-2"/>
                <w:sz w:val="16"/>
              </w:rPr>
              <w:t xml:space="preserve">showing advanced </w:t>
            </w:r>
            <w:r>
              <w:rPr>
                <w:spacing w:val="-4"/>
                <w:sz w:val="16"/>
              </w:rPr>
              <w:t>leadership</w:t>
            </w:r>
            <w:r>
              <w:rPr>
                <w:spacing w:val="-18"/>
                <w:sz w:val="16"/>
              </w:rPr>
              <w:t xml:space="preserve"> </w:t>
            </w:r>
            <w:r>
              <w:rPr>
                <w:spacing w:val="-4"/>
                <w:sz w:val="16"/>
              </w:rPr>
              <w:t xml:space="preserve">skills. </w:t>
            </w:r>
            <w:r>
              <w:rPr>
                <w:spacing w:val="-2"/>
                <w:sz w:val="16"/>
              </w:rPr>
              <w:t xml:space="preserve">Demonstrates exceptional graduate employment </w:t>
            </w:r>
            <w:r>
              <w:rPr>
                <w:sz w:val="16"/>
              </w:rPr>
              <w:t xml:space="preserve">skills and an appetite for </w:t>
            </w:r>
            <w:r>
              <w:rPr>
                <w:spacing w:val="-2"/>
                <w:sz w:val="16"/>
              </w:rPr>
              <w:t>further development.</w:t>
            </w:r>
          </w:p>
        </w:tc>
      </w:tr>
    </w:tbl>
    <w:p w14:paraId="0FC0E8A9" w14:textId="77777777" w:rsidR="004D0F5B" w:rsidRDefault="004D0F5B">
      <w:pPr>
        <w:pStyle w:val="BodyText"/>
        <w:rPr>
          <w:sz w:val="20"/>
        </w:rPr>
      </w:pPr>
    </w:p>
    <w:p w14:paraId="76AA5829" w14:textId="77777777" w:rsidR="004D0F5B" w:rsidRDefault="004D0F5B">
      <w:pPr>
        <w:pStyle w:val="BodyText"/>
        <w:spacing w:before="8"/>
        <w:rPr>
          <w:sz w:val="23"/>
        </w:rPr>
      </w:pPr>
    </w:p>
    <w:p w14:paraId="000502A7" w14:textId="77777777" w:rsidR="004D0F5B" w:rsidRDefault="00000000">
      <w:pPr>
        <w:ind w:left="200"/>
        <w:rPr>
          <w:b/>
          <w:sz w:val="20"/>
        </w:rPr>
      </w:pPr>
      <w:r>
        <w:rPr>
          <w:b/>
          <w:sz w:val="20"/>
        </w:rPr>
        <w:t>THIS</w:t>
      </w:r>
      <w:r>
        <w:rPr>
          <w:b/>
          <w:spacing w:val="-16"/>
          <w:sz w:val="20"/>
        </w:rPr>
        <w:t xml:space="preserve"> </w:t>
      </w:r>
      <w:r>
        <w:rPr>
          <w:b/>
          <w:sz w:val="20"/>
        </w:rPr>
        <w:t>DOCUMENT</w:t>
      </w:r>
      <w:r>
        <w:rPr>
          <w:b/>
          <w:spacing w:val="-13"/>
          <w:sz w:val="20"/>
        </w:rPr>
        <w:t xml:space="preserve"> </w:t>
      </w:r>
      <w:r>
        <w:rPr>
          <w:b/>
          <w:sz w:val="20"/>
        </w:rPr>
        <w:t>IS</w:t>
      </w:r>
      <w:r>
        <w:rPr>
          <w:b/>
          <w:spacing w:val="-12"/>
          <w:sz w:val="20"/>
        </w:rPr>
        <w:t xml:space="preserve"> </w:t>
      </w:r>
      <w:r>
        <w:rPr>
          <w:b/>
          <w:sz w:val="20"/>
        </w:rPr>
        <w:t>ALSO</w:t>
      </w:r>
      <w:r>
        <w:rPr>
          <w:b/>
          <w:spacing w:val="-14"/>
          <w:sz w:val="20"/>
        </w:rPr>
        <w:t xml:space="preserve"> </w:t>
      </w:r>
      <w:r>
        <w:rPr>
          <w:b/>
          <w:sz w:val="20"/>
        </w:rPr>
        <w:t>AVAILABLE</w:t>
      </w:r>
      <w:r>
        <w:rPr>
          <w:b/>
          <w:spacing w:val="-15"/>
          <w:sz w:val="20"/>
        </w:rPr>
        <w:t xml:space="preserve"> </w:t>
      </w:r>
      <w:r>
        <w:rPr>
          <w:b/>
          <w:sz w:val="20"/>
        </w:rPr>
        <w:t>IN</w:t>
      </w:r>
      <w:r>
        <w:rPr>
          <w:b/>
          <w:spacing w:val="-11"/>
          <w:sz w:val="20"/>
        </w:rPr>
        <w:t xml:space="preserve"> </w:t>
      </w:r>
      <w:r>
        <w:rPr>
          <w:b/>
          <w:spacing w:val="-4"/>
          <w:sz w:val="20"/>
        </w:rPr>
        <w:t>WELSH</w:t>
      </w:r>
    </w:p>
    <w:sectPr w:rsidR="004D0F5B">
      <w:footerReference w:type="default" r:id="rId12"/>
      <w:pgSz w:w="11910" w:h="16860"/>
      <w:pgMar w:top="640" w:right="160" w:bottom="280" w:left="5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5BCCC" w14:textId="77777777" w:rsidR="00471A0C" w:rsidRDefault="00471A0C">
      <w:r>
        <w:separator/>
      </w:r>
    </w:p>
  </w:endnote>
  <w:endnote w:type="continuationSeparator" w:id="0">
    <w:p w14:paraId="631CF821" w14:textId="77777777" w:rsidR="00471A0C" w:rsidRDefault="00471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8484F" w14:textId="77777777" w:rsidR="004D0F5B" w:rsidRDefault="00000000">
    <w:pPr>
      <w:pStyle w:val="BodyText"/>
      <w:spacing w:line="14" w:lineRule="auto"/>
      <w:rPr>
        <w:sz w:val="20"/>
      </w:rPr>
    </w:pPr>
    <w:r>
      <w:pict w14:anchorId="1E3C6CD2">
        <v:shapetype id="_x0000_t202" coordsize="21600,21600" o:spt="202" path="m,l,21600r21600,l21600,xe">
          <v:stroke joinstyle="miter"/>
          <v:path gradientshapeok="t" o:connecttype="rect"/>
        </v:shapetype>
        <v:shape id="docshape6" o:spid="_x0000_s1025" type="#_x0000_t202" style="position:absolute;margin-left:269.2pt;margin-top:797.9pt;width:51.35pt;height:13.1pt;z-index:-251658752;mso-position-horizontal-relative:page;mso-position-vertical-relative:page" filled="f" stroked="f">
          <v:textbox inset="0,0,0,0">
            <w:txbxContent>
              <w:p w14:paraId="10644EAE" w14:textId="77777777" w:rsidR="004D0F5B" w:rsidRDefault="00000000">
                <w:pPr>
                  <w:spacing w:before="12"/>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2</w:t>
                </w:r>
                <w:r>
                  <w:rPr>
                    <w:rFonts w:ascii="Times New Roman"/>
                    <w:b/>
                    <w:sz w:val="20"/>
                  </w:rPr>
                  <w:fldChar w:fldCharType="end"/>
                </w:r>
                <w:r>
                  <w:rPr>
                    <w:rFonts w:ascii="Times New Roman"/>
                    <w:b/>
                    <w:spacing w:val="-2"/>
                    <w:sz w:val="20"/>
                  </w:rPr>
                  <w:t xml:space="preserve"> </w:t>
                </w:r>
                <w:r>
                  <w:rPr>
                    <w:rFonts w:ascii="Times New Roman"/>
                    <w:sz w:val="20"/>
                  </w:rPr>
                  <w:t>of</w:t>
                </w:r>
                <w:r>
                  <w:rPr>
                    <w:rFonts w:ascii="Times New Roman"/>
                    <w:spacing w:val="-9"/>
                    <w:sz w:val="20"/>
                  </w:rPr>
                  <w:t xml:space="preserve"> </w:t>
                </w:r>
                <w:r>
                  <w:rPr>
                    <w:rFonts w:ascii="Times New Roman"/>
                    <w:b/>
                    <w:spacing w:val="-5"/>
                    <w:sz w:val="20"/>
                  </w:rPr>
                  <w:t>13</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B4FDD" w14:textId="77777777" w:rsidR="004D0F5B" w:rsidRDefault="004D0F5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0095" w14:textId="77777777" w:rsidR="004D0F5B" w:rsidRDefault="004D0F5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B282A" w14:textId="77777777" w:rsidR="004D0F5B" w:rsidRDefault="004D0F5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48CA4" w14:textId="77777777" w:rsidR="00471A0C" w:rsidRDefault="00471A0C">
      <w:r>
        <w:separator/>
      </w:r>
    </w:p>
  </w:footnote>
  <w:footnote w:type="continuationSeparator" w:id="0">
    <w:p w14:paraId="124D5C5C" w14:textId="77777777" w:rsidR="00471A0C" w:rsidRDefault="00471A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46594"/>
    <w:multiLevelType w:val="hybridMultilevel"/>
    <w:tmpl w:val="48A4168E"/>
    <w:lvl w:ilvl="0" w:tplc="B38EC0C4">
      <w:numFmt w:val="bullet"/>
      <w:lvlText w:val=""/>
      <w:lvlJc w:val="left"/>
      <w:pPr>
        <w:ind w:left="574" w:hanging="360"/>
      </w:pPr>
      <w:rPr>
        <w:rFonts w:ascii="Symbol" w:eastAsia="Symbol" w:hAnsi="Symbol" w:cs="Symbol" w:hint="default"/>
        <w:b w:val="0"/>
        <w:bCs w:val="0"/>
        <w:i w:val="0"/>
        <w:iCs w:val="0"/>
        <w:w w:val="99"/>
        <w:sz w:val="22"/>
        <w:szCs w:val="22"/>
        <w:lang w:val="en-US" w:eastAsia="en-US" w:bidi="ar-SA"/>
      </w:rPr>
    </w:lvl>
    <w:lvl w:ilvl="1" w:tplc="9BCA1710">
      <w:numFmt w:val="bullet"/>
      <w:lvlText w:val="•"/>
      <w:lvlJc w:val="left"/>
      <w:pPr>
        <w:ind w:left="748" w:hanging="360"/>
      </w:pPr>
      <w:rPr>
        <w:rFonts w:hint="default"/>
        <w:lang w:val="en-US" w:eastAsia="en-US" w:bidi="ar-SA"/>
      </w:rPr>
    </w:lvl>
    <w:lvl w:ilvl="2" w:tplc="40985A08">
      <w:numFmt w:val="bullet"/>
      <w:lvlText w:val="•"/>
      <w:lvlJc w:val="left"/>
      <w:pPr>
        <w:ind w:left="916" w:hanging="360"/>
      </w:pPr>
      <w:rPr>
        <w:rFonts w:hint="default"/>
        <w:lang w:val="en-US" w:eastAsia="en-US" w:bidi="ar-SA"/>
      </w:rPr>
    </w:lvl>
    <w:lvl w:ilvl="3" w:tplc="5C9C278A">
      <w:numFmt w:val="bullet"/>
      <w:lvlText w:val="•"/>
      <w:lvlJc w:val="left"/>
      <w:pPr>
        <w:ind w:left="1084" w:hanging="360"/>
      </w:pPr>
      <w:rPr>
        <w:rFonts w:hint="default"/>
        <w:lang w:val="en-US" w:eastAsia="en-US" w:bidi="ar-SA"/>
      </w:rPr>
    </w:lvl>
    <w:lvl w:ilvl="4" w:tplc="63DA3C0E">
      <w:numFmt w:val="bullet"/>
      <w:lvlText w:val="•"/>
      <w:lvlJc w:val="left"/>
      <w:pPr>
        <w:ind w:left="1252" w:hanging="360"/>
      </w:pPr>
      <w:rPr>
        <w:rFonts w:hint="default"/>
        <w:lang w:val="en-US" w:eastAsia="en-US" w:bidi="ar-SA"/>
      </w:rPr>
    </w:lvl>
    <w:lvl w:ilvl="5" w:tplc="371213B2">
      <w:numFmt w:val="bullet"/>
      <w:lvlText w:val="•"/>
      <w:lvlJc w:val="left"/>
      <w:pPr>
        <w:ind w:left="1420" w:hanging="360"/>
      </w:pPr>
      <w:rPr>
        <w:rFonts w:hint="default"/>
        <w:lang w:val="en-US" w:eastAsia="en-US" w:bidi="ar-SA"/>
      </w:rPr>
    </w:lvl>
    <w:lvl w:ilvl="6" w:tplc="ECA07AA4">
      <w:numFmt w:val="bullet"/>
      <w:lvlText w:val="•"/>
      <w:lvlJc w:val="left"/>
      <w:pPr>
        <w:ind w:left="1588" w:hanging="360"/>
      </w:pPr>
      <w:rPr>
        <w:rFonts w:hint="default"/>
        <w:lang w:val="en-US" w:eastAsia="en-US" w:bidi="ar-SA"/>
      </w:rPr>
    </w:lvl>
    <w:lvl w:ilvl="7" w:tplc="569AADEC">
      <w:numFmt w:val="bullet"/>
      <w:lvlText w:val="•"/>
      <w:lvlJc w:val="left"/>
      <w:pPr>
        <w:ind w:left="1756" w:hanging="360"/>
      </w:pPr>
      <w:rPr>
        <w:rFonts w:hint="default"/>
        <w:lang w:val="en-US" w:eastAsia="en-US" w:bidi="ar-SA"/>
      </w:rPr>
    </w:lvl>
    <w:lvl w:ilvl="8" w:tplc="AA864462">
      <w:numFmt w:val="bullet"/>
      <w:lvlText w:val="•"/>
      <w:lvlJc w:val="left"/>
      <w:pPr>
        <w:ind w:left="1924" w:hanging="360"/>
      </w:pPr>
      <w:rPr>
        <w:rFonts w:hint="default"/>
        <w:lang w:val="en-US" w:eastAsia="en-US" w:bidi="ar-SA"/>
      </w:rPr>
    </w:lvl>
  </w:abstractNum>
  <w:abstractNum w:abstractNumId="1" w15:restartNumberingAfterBreak="0">
    <w:nsid w:val="17EB57B5"/>
    <w:multiLevelType w:val="hybridMultilevel"/>
    <w:tmpl w:val="15049DFE"/>
    <w:lvl w:ilvl="0" w:tplc="B5EEE7E8">
      <w:start w:val="1"/>
      <w:numFmt w:val="decimal"/>
      <w:lvlText w:val="%1."/>
      <w:lvlJc w:val="left"/>
      <w:pPr>
        <w:ind w:left="834" w:hanging="366"/>
        <w:jc w:val="left"/>
      </w:pPr>
      <w:rPr>
        <w:rFonts w:ascii="Arial" w:eastAsia="Arial" w:hAnsi="Arial" w:cs="Arial" w:hint="default"/>
        <w:b/>
        <w:bCs/>
        <w:i w:val="0"/>
        <w:iCs w:val="0"/>
        <w:w w:val="99"/>
        <w:sz w:val="22"/>
        <w:szCs w:val="22"/>
        <w:lang w:val="en-US" w:eastAsia="en-US" w:bidi="ar-SA"/>
      </w:rPr>
    </w:lvl>
    <w:lvl w:ilvl="1" w:tplc="59989658">
      <w:numFmt w:val="bullet"/>
      <w:lvlText w:val="•"/>
      <w:lvlJc w:val="left"/>
      <w:pPr>
        <w:ind w:left="1878" w:hanging="366"/>
      </w:pPr>
      <w:rPr>
        <w:rFonts w:hint="default"/>
        <w:lang w:val="en-US" w:eastAsia="en-US" w:bidi="ar-SA"/>
      </w:rPr>
    </w:lvl>
    <w:lvl w:ilvl="2" w:tplc="460EF062">
      <w:numFmt w:val="bullet"/>
      <w:lvlText w:val="•"/>
      <w:lvlJc w:val="left"/>
      <w:pPr>
        <w:ind w:left="2916" w:hanging="366"/>
      </w:pPr>
      <w:rPr>
        <w:rFonts w:hint="default"/>
        <w:lang w:val="en-US" w:eastAsia="en-US" w:bidi="ar-SA"/>
      </w:rPr>
    </w:lvl>
    <w:lvl w:ilvl="3" w:tplc="6E24FE92">
      <w:numFmt w:val="bullet"/>
      <w:lvlText w:val="•"/>
      <w:lvlJc w:val="left"/>
      <w:pPr>
        <w:ind w:left="3954" w:hanging="366"/>
      </w:pPr>
      <w:rPr>
        <w:rFonts w:hint="default"/>
        <w:lang w:val="en-US" w:eastAsia="en-US" w:bidi="ar-SA"/>
      </w:rPr>
    </w:lvl>
    <w:lvl w:ilvl="4" w:tplc="E42863DC">
      <w:numFmt w:val="bullet"/>
      <w:lvlText w:val="•"/>
      <w:lvlJc w:val="left"/>
      <w:pPr>
        <w:ind w:left="4992" w:hanging="366"/>
      </w:pPr>
      <w:rPr>
        <w:rFonts w:hint="default"/>
        <w:lang w:val="en-US" w:eastAsia="en-US" w:bidi="ar-SA"/>
      </w:rPr>
    </w:lvl>
    <w:lvl w:ilvl="5" w:tplc="4E14C44E">
      <w:numFmt w:val="bullet"/>
      <w:lvlText w:val="•"/>
      <w:lvlJc w:val="left"/>
      <w:pPr>
        <w:ind w:left="6030" w:hanging="366"/>
      </w:pPr>
      <w:rPr>
        <w:rFonts w:hint="default"/>
        <w:lang w:val="en-US" w:eastAsia="en-US" w:bidi="ar-SA"/>
      </w:rPr>
    </w:lvl>
    <w:lvl w:ilvl="6" w:tplc="78888162">
      <w:numFmt w:val="bullet"/>
      <w:lvlText w:val="•"/>
      <w:lvlJc w:val="left"/>
      <w:pPr>
        <w:ind w:left="7068" w:hanging="366"/>
      </w:pPr>
      <w:rPr>
        <w:rFonts w:hint="default"/>
        <w:lang w:val="en-US" w:eastAsia="en-US" w:bidi="ar-SA"/>
      </w:rPr>
    </w:lvl>
    <w:lvl w:ilvl="7" w:tplc="F34A044A">
      <w:numFmt w:val="bullet"/>
      <w:lvlText w:val="•"/>
      <w:lvlJc w:val="left"/>
      <w:pPr>
        <w:ind w:left="8106" w:hanging="366"/>
      </w:pPr>
      <w:rPr>
        <w:rFonts w:hint="default"/>
        <w:lang w:val="en-US" w:eastAsia="en-US" w:bidi="ar-SA"/>
      </w:rPr>
    </w:lvl>
    <w:lvl w:ilvl="8" w:tplc="F0AA51A2">
      <w:numFmt w:val="bullet"/>
      <w:lvlText w:val="•"/>
      <w:lvlJc w:val="left"/>
      <w:pPr>
        <w:ind w:left="9144" w:hanging="366"/>
      </w:pPr>
      <w:rPr>
        <w:rFonts w:hint="default"/>
        <w:lang w:val="en-US" w:eastAsia="en-US" w:bidi="ar-SA"/>
      </w:rPr>
    </w:lvl>
  </w:abstractNum>
  <w:abstractNum w:abstractNumId="2" w15:restartNumberingAfterBreak="0">
    <w:nsid w:val="1950418F"/>
    <w:multiLevelType w:val="hybridMultilevel"/>
    <w:tmpl w:val="B8E4B9B6"/>
    <w:lvl w:ilvl="0" w:tplc="146CB8A2">
      <w:numFmt w:val="bullet"/>
      <w:lvlText w:val=""/>
      <w:lvlJc w:val="left"/>
      <w:pPr>
        <w:ind w:left="574" w:hanging="360"/>
      </w:pPr>
      <w:rPr>
        <w:rFonts w:ascii="Symbol" w:eastAsia="Symbol" w:hAnsi="Symbol" w:cs="Symbol" w:hint="default"/>
        <w:b w:val="0"/>
        <w:bCs w:val="0"/>
        <w:i w:val="0"/>
        <w:iCs w:val="0"/>
        <w:w w:val="99"/>
        <w:sz w:val="22"/>
        <w:szCs w:val="22"/>
        <w:lang w:val="en-US" w:eastAsia="en-US" w:bidi="ar-SA"/>
      </w:rPr>
    </w:lvl>
    <w:lvl w:ilvl="1" w:tplc="94A2B85A">
      <w:numFmt w:val="bullet"/>
      <w:lvlText w:val="•"/>
      <w:lvlJc w:val="left"/>
      <w:pPr>
        <w:ind w:left="748" w:hanging="360"/>
      </w:pPr>
      <w:rPr>
        <w:rFonts w:hint="default"/>
        <w:lang w:val="en-US" w:eastAsia="en-US" w:bidi="ar-SA"/>
      </w:rPr>
    </w:lvl>
    <w:lvl w:ilvl="2" w:tplc="F1840140">
      <w:numFmt w:val="bullet"/>
      <w:lvlText w:val="•"/>
      <w:lvlJc w:val="left"/>
      <w:pPr>
        <w:ind w:left="916" w:hanging="360"/>
      </w:pPr>
      <w:rPr>
        <w:rFonts w:hint="default"/>
        <w:lang w:val="en-US" w:eastAsia="en-US" w:bidi="ar-SA"/>
      </w:rPr>
    </w:lvl>
    <w:lvl w:ilvl="3" w:tplc="42B6B7F0">
      <w:numFmt w:val="bullet"/>
      <w:lvlText w:val="•"/>
      <w:lvlJc w:val="left"/>
      <w:pPr>
        <w:ind w:left="1084" w:hanging="360"/>
      </w:pPr>
      <w:rPr>
        <w:rFonts w:hint="default"/>
        <w:lang w:val="en-US" w:eastAsia="en-US" w:bidi="ar-SA"/>
      </w:rPr>
    </w:lvl>
    <w:lvl w:ilvl="4" w:tplc="F38CC5FE">
      <w:numFmt w:val="bullet"/>
      <w:lvlText w:val="•"/>
      <w:lvlJc w:val="left"/>
      <w:pPr>
        <w:ind w:left="1252" w:hanging="360"/>
      </w:pPr>
      <w:rPr>
        <w:rFonts w:hint="default"/>
        <w:lang w:val="en-US" w:eastAsia="en-US" w:bidi="ar-SA"/>
      </w:rPr>
    </w:lvl>
    <w:lvl w:ilvl="5" w:tplc="1CFAE6CC">
      <w:numFmt w:val="bullet"/>
      <w:lvlText w:val="•"/>
      <w:lvlJc w:val="left"/>
      <w:pPr>
        <w:ind w:left="1420" w:hanging="360"/>
      </w:pPr>
      <w:rPr>
        <w:rFonts w:hint="default"/>
        <w:lang w:val="en-US" w:eastAsia="en-US" w:bidi="ar-SA"/>
      </w:rPr>
    </w:lvl>
    <w:lvl w:ilvl="6" w:tplc="9BE63A38">
      <w:numFmt w:val="bullet"/>
      <w:lvlText w:val="•"/>
      <w:lvlJc w:val="left"/>
      <w:pPr>
        <w:ind w:left="1588" w:hanging="360"/>
      </w:pPr>
      <w:rPr>
        <w:rFonts w:hint="default"/>
        <w:lang w:val="en-US" w:eastAsia="en-US" w:bidi="ar-SA"/>
      </w:rPr>
    </w:lvl>
    <w:lvl w:ilvl="7" w:tplc="DA78D590">
      <w:numFmt w:val="bullet"/>
      <w:lvlText w:val="•"/>
      <w:lvlJc w:val="left"/>
      <w:pPr>
        <w:ind w:left="1756" w:hanging="360"/>
      </w:pPr>
      <w:rPr>
        <w:rFonts w:hint="default"/>
        <w:lang w:val="en-US" w:eastAsia="en-US" w:bidi="ar-SA"/>
      </w:rPr>
    </w:lvl>
    <w:lvl w:ilvl="8" w:tplc="A53A2436">
      <w:numFmt w:val="bullet"/>
      <w:lvlText w:val="•"/>
      <w:lvlJc w:val="left"/>
      <w:pPr>
        <w:ind w:left="1924" w:hanging="360"/>
      </w:pPr>
      <w:rPr>
        <w:rFonts w:hint="default"/>
        <w:lang w:val="en-US" w:eastAsia="en-US" w:bidi="ar-SA"/>
      </w:rPr>
    </w:lvl>
  </w:abstractNum>
  <w:abstractNum w:abstractNumId="3" w15:restartNumberingAfterBreak="0">
    <w:nsid w:val="37992564"/>
    <w:multiLevelType w:val="hybridMultilevel"/>
    <w:tmpl w:val="738C5516"/>
    <w:lvl w:ilvl="0" w:tplc="C75EED02">
      <w:numFmt w:val="bullet"/>
      <w:lvlText w:val=""/>
      <w:lvlJc w:val="left"/>
      <w:pPr>
        <w:ind w:left="830" w:hanging="362"/>
      </w:pPr>
      <w:rPr>
        <w:rFonts w:ascii="Symbol" w:eastAsia="Symbol" w:hAnsi="Symbol" w:cs="Symbol" w:hint="default"/>
        <w:w w:val="100"/>
        <w:lang w:val="en-US" w:eastAsia="en-US" w:bidi="ar-SA"/>
      </w:rPr>
    </w:lvl>
    <w:lvl w:ilvl="1" w:tplc="FE4EA130">
      <w:numFmt w:val="bullet"/>
      <w:lvlText w:val="•"/>
      <w:lvlJc w:val="left"/>
      <w:pPr>
        <w:ind w:left="1878" w:hanging="362"/>
      </w:pPr>
      <w:rPr>
        <w:rFonts w:hint="default"/>
        <w:lang w:val="en-US" w:eastAsia="en-US" w:bidi="ar-SA"/>
      </w:rPr>
    </w:lvl>
    <w:lvl w:ilvl="2" w:tplc="497A5564">
      <w:numFmt w:val="bullet"/>
      <w:lvlText w:val="•"/>
      <w:lvlJc w:val="left"/>
      <w:pPr>
        <w:ind w:left="2916" w:hanging="362"/>
      </w:pPr>
      <w:rPr>
        <w:rFonts w:hint="default"/>
        <w:lang w:val="en-US" w:eastAsia="en-US" w:bidi="ar-SA"/>
      </w:rPr>
    </w:lvl>
    <w:lvl w:ilvl="3" w:tplc="32D6B600">
      <w:numFmt w:val="bullet"/>
      <w:lvlText w:val="•"/>
      <w:lvlJc w:val="left"/>
      <w:pPr>
        <w:ind w:left="3954" w:hanging="362"/>
      </w:pPr>
      <w:rPr>
        <w:rFonts w:hint="default"/>
        <w:lang w:val="en-US" w:eastAsia="en-US" w:bidi="ar-SA"/>
      </w:rPr>
    </w:lvl>
    <w:lvl w:ilvl="4" w:tplc="93A6EE90">
      <w:numFmt w:val="bullet"/>
      <w:lvlText w:val="•"/>
      <w:lvlJc w:val="left"/>
      <w:pPr>
        <w:ind w:left="4992" w:hanging="362"/>
      </w:pPr>
      <w:rPr>
        <w:rFonts w:hint="default"/>
        <w:lang w:val="en-US" w:eastAsia="en-US" w:bidi="ar-SA"/>
      </w:rPr>
    </w:lvl>
    <w:lvl w:ilvl="5" w:tplc="CC22F2E4">
      <w:numFmt w:val="bullet"/>
      <w:lvlText w:val="•"/>
      <w:lvlJc w:val="left"/>
      <w:pPr>
        <w:ind w:left="6030" w:hanging="362"/>
      </w:pPr>
      <w:rPr>
        <w:rFonts w:hint="default"/>
        <w:lang w:val="en-US" w:eastAsia="en-US" w:bidi="ar-SA"/>
      </w:rPr>
    </w:lvl>
    <w:lvl w:ilvl="6" w:tplc="C52E11E2">
      <w:numFmt w:val="bullet"/>
      <w:lvlText w:val="•"/>
      <w:lvlJc w:val="left"/>
      <w:pPr>
        <w:ind w:left="7068" w:hanging="362"/>
      </w:pPr>
      <w:rPr>
        <w:rFonts w:hint="default"/>
        <w:lang w:val="en-US" w:eastAsia="en-US" w:bidi="ar-SA"/>
      </w:rPr>
    </w:lvl>
    <w:lvl w:ilvl="7" w:tplc="7FE03CE2">
      <w:numFmt w:val="bullet"/>
      <w:lvlText w:val="•"/>
      <w:lvlJc w:val="left"/>
      <w:pPr>
        <w:ind w:left="8106" w:hanging="362"/>
      </w:pPr>
      <w:rPr>
        <w:rFonts w:hint="default"/>
        <w:lang w:val="en-US" w:eastAsia="en-US" w:bidi="ar-SA"/>
      </w:rPr>
    </w:lvl>
    <w:lvl w:ilvl="8" w:tplc="02B2D93C">
      <w:numFmt w:val="bullet"/>
      <w:lvlText w:val="•"/>
      <w:lvlJc w:val="left"/>
      <w:pPr>
        <w:ind w:left="9144" w:hanging="362"/>
      </w:pPr>
      <w:rPr>
        <w:rFonts w:hint="default"/>
        <w:lang w:val="en-US" w:eastAsia="en-US" w:bidi="ar-SA"/>
      </w:rPr>
    </w:lvl>
  </w:abstractNum>
  <w:abstractNum w:abstractNumId="4" w15:restartNumberingAfterBreak="0">
    <w:nsid w:val="3911014C"/>
    <w:multiLevelType w:val="hybridMultilevel"/>
    <w:tmpl w:val="E2D21068"/>
    <w:lvl w:ilvl="0" w:tplc="B10C85B8">
      <w:numFmt w:val="bullet"/>
      <w:lvlText w:val=""/>
      <w:lvlJc w:val="left"/>
      <w:pPr>
        <w:ind w:left="574" w:hanging="362"/>
      </w:pPr>
      <w:rPr>
        <w:rFonts w:ascii="Symbol" w:eastAsia="Symbol" w:hAnsi="Symbol" w:cs="Symbol" w:hint="default"/>
        <w:b w:val="0"/>
        <w:bCs w:val="0"/>
        <w:i w:val="0"/>
        <w:iCs w:val="0"/>
        <w:w w:val="99"/>
        <w:sz w:val="22"/>
        <w:szCs w:val="22"/>
        <w:lang w:val="en-US" w:eastAsia="en-US" w:bidi="ar-SA"/>
      </w:rPr>
    </w:lvl>
    <w:lvl w:ilvl="1" w:tplc="4D6A6196">
      <w:numFmt w:val="bullet"/>
      <w:lvlText w:val="•"/>
      <w:lvlJc w:val="left"/>
      <w:pPr>
        <w:ind w:left="748" w:hanging="362"/>
      </w:pPr>
      <w:rPr>
        <w:rFonts w:hint="default"/>
        <w:lang w:val="en-US" w:eastAsia="en-US" w:bidi="ar-SA"/>
      </w:rPr>
    </w:lvl>
    <w:lvl w:ilvl="2" w:tplc="23CCB916">
      <w:numFmt w:val="bullet"/>
      <w:lvlText w:val="•"/>
      <w:lvlJc w:val="left"/>
      <w:pPr>
        <w:ind w:left="916" w:hanging="362"/>
      </w:pPr>
      <w:rPr>
        <w:rFonts w:hint="default"/>
        <w:lang w:val="en-US" w:eastAsia="en-US" w:bidi="ar-SA"/>
      </w:rPr>
    </w:lvl>
    <w:lvl w:ilvl="3" w:tplc="F8B6E7B6">
      <w:numFmt w:val="bullet"/>
      <w:lvlText w:val="•"/>
      <w:lvlJc w:val="left"/>
      <w:pPr>
        <w:ind w:left="1084" w:hanging="362"/>
      </w:pPr>
      <w:rPr>
        <w:rFonts w:hint="default"/>
        <w:lang w:val="en-US" w:eastAsia="en-US" w:bidi="ar-SA"/>
      </w:rPr>
    </w:lvl>
    <w:lvl w:ilvl="4" w:tplc="CEC626FC">
      <w:numFmt w:val="bullet"/>
      <w:lvlText w:val="•"/>
      <w:lvlJc w:val="left"/>
      <w:pPr>
        <w:ind w:left="1252" w:hanging="362"/>
      </w:pPr>
      <w:rPr>
        <w:rFonts w:hint="default"/>
        <w:lang w:val="en-US" w:eastAsia="en-US" w:bidi="ar-SA"/>
      </w:rPr>
    </w:lvl>
    <w:lvl w:ilvl="5" w:tplc="18248A28">
      <w:numFmt w:val="bullet"/>
      <w:lvlText w:val="•"/>
      <w:lvlJc w:val="left"/>
      <w:pPr>
        <w:ind w:left="1420" w:hanging="362"/>
      </w:pPr>
      <w:rPr>
        <w:rFonts w:hint="default"/>
        <w:lang w:val="en-US" w:eastAsia="en-US" w:bidi="ar-SA"/>
      </w:rPr>
    </w:lvl>
    <w:lvl w:ilvl="6" w:tplc="82766F5A">
      <w:numFmt w:val="bullet"/>
      <w:lvlText w:val="•"/>
      <w:lvlJc w:val="left"/>
      <w:pPr>
        <w:ind w:left="1588" w:hanging="362"/>
      </w:pPr>
      <w:rPr>
        <w:rFonts w:hint="default"/>
        <w:lang w:val="en-US" w:eastAsia="en-US" w:bidi="ar-SA"/>
      </w:rPr>
    </w:lvl>
    <w:lvl w:ilvl="7" w:tplc="46B021C0">
      <w:numFmt w:val="bullet"/>
      <w:lvlText w:val="•"/>
      <w:lvlJc w:val="left"/>
      <w:pPr>
        <w:ind w:left="1756" w:hanging="362"/>
      </w:pPr>
      <w:rPr>
        <w:rFonts w:hint="default"/>
        <w:lang w:val="en-US" w:eastAsia="en-US" w:bidi="ar-SA"/>
      </w:rPr>
    </w:lvl>
    <w:lvl w:ilvl="8" w:tplc="1B8E7C66">
      <w:numFmt w:val="bullet"/>
      <w:lvlText w:val="•"/>
      <w:lvlJc w:val="left"/>
      <w:pPr>
        <w:ind w:left="1924" w:hanging="362"/>
      </w:pPr>
      <w:rPr>
        <w:rFonts w:hint="default"/>
        <w:lang w:val="en-US" w:eastAsia="en-US" w:bidi="ar-SA"/>
      </w:rPr>
    </w:lvl>
  </w:abstractNum>
  <w:abstractNum w:abstractNumId="5" w15:restartNumberingAfterBreak="0">
    <w:nsid w:val="5AE250BD"/>
    <w:multiLevelType w:val="hybridMultilevel"/>
    <w:tmpl w:val="4D122E4A"/>
    <w:lvl w:ilvl="0" w:tplc="46FEF508">
      <w:start w:val="1"/>
      <w:numFmt w:val="decimal"/>
      <w:lvlText w:val="%1."/>
      <w:lvlJc w:val="left"/>
      <w:pPr>
        <w:ind w:left="826" w:hanging="361"/>
        <w:jc w:val="left"/>
      </w:pPr>
      <w:rPr>
        <w:rFonts w:ascii="Arial" w:eastAsia="Arial" w:hAnsi="Arial" w:cs="Arial" w:hint="default"/>
        <w:b w:val="0"/>
        <w:bCs w:val="0"/>
        <w:i w:val="0"/>
        <w:iCs w:val="0"/>
        <w:spacing w:val="-1"/>
        <w:w w:val="93"/>
        <w:sz w:val="20"/>
        <w:szCs w:val="20"/>
        <w:lang w:val="en-US" w:eastAsia="en-US" w:bidi="ar-SA"/>
      </w:rPr>
    </w:lvl>
    <w:lvl w:ilvl="1" w:tplc="DCA064E4">
      <w:numFmt w:val="bullet"/>
      <w:lvlText w:val="•"/>
      <w:lvlJc w:val="left"/>
      <w:pPr>
        <w:ind w:left="1712" w:hanging="361"/>
      </w:pPr>
      <w:rPr>
        <w:rFonts w:hint="default"/>
        <w:lang w:val="en-US" w:eastAsia="en-US" w:bidi="ar-SA"/>
      </w:rPr>
    </w:lvl>
    <w:lvl w:ilvl="2" w:tplc="F07204FA">
      <w:numFmt w:val="bullet"/>
      <w:lvlText w:val="•"/>
      <w:lvlJc w:val="left"/>
      <w:pPr>
        <w:ind w:left="2604" w:hanging="361"/>
      </w:pPr>
      <w:rPr>
        <w:rFonts w:hint="default"/>
        <w:lang w:val="en-US" w:eastAsia="en-US" w:bidi="ar-SA"/>
      </w:rPr>
    </w:lvl>
    <w:lvl w:ilvl="3" w:tplc="3EB41016">
      <w:numFmt w:val="bullet"/>
      <w:lvlText w:val="•"/>
      <w:lvlJc w:val="left"/>
      <w:pPr>
        <w:ind w:left="3496" w:hanging="361"/>
      </w:pPr>
      <w:rPr>
        <w:rFonts w:hint="default"/>
        <w:lang w:val="en-US" w:eastAsia="en-US" w:bidi="ar-SA"/>
      </w:rPr>
    </w:lvl>
    <w:lvl w:ilvl="4" w:tplc="584A6EEA">
      <w:numFmt w:val="bullet"/>
      <w:lvlText w:val="•"/>
      <w:lvlJc w:val="left"/>
      <w:pPr>
        <w:ind w:left="4388" w:hanging="361"/>
      </w:pPr>
      <w:rPr>
        <w:rFonts w:hint="default"/>
        <w:lang w:val="en-US" w:eastAsia="en-US" w:bidi="ar-SA"/>
      </w:rPr>
    </w:lvl>
    <w:lvl w:ilvl="5" w:tplc="A328D70E">
      <w:numFmt w:val="bullet"/>
      <w:lvlText w:val="•"/>
      <w:lvlJc w:val="left"/>
      <w:pPr>
        <w:ind w:left="5281" w:hanging="361"/>
      </w:pPr>
      <w:rPr>
        <w:rFonts w:hint="default"/>
        <w:lang w:val="en-US" w:eastAsia="en-US" w:bidi="ar-SA"/>
      </w:rPr>
    </w:lvl>
    <w:lvl w:ilvl="6" w:tplc="D3527860">
      <w:numFmt w:val="bullet"/>
      <w:lvlText w:val="•"/>
      <w:lvlJc w:val="left"/>
      <w:pPr>
        <w:ind w:left="6173" w:hanging="361"/>
      </w:pPr>
      <w:rPr>
        <w:rFonts w:hint="default"/>
        <w:lang w:val="en-US" w:eastAsia="en-US" w:bidi="ar-SA"/>
      </w:rPr>
    </w:lvl>
    <w:lvl w:ilvl="7" w:tplc="78C46FCC">
      <w:numFmt w:val="bullet"/>
      <w:lvlText w:val="•"/>
      <w:lvlJc w:val="left"/>
      <w:pPr>
        <w:ind w:left="7065" w:hanging="361"/>
      </w:pPr>
      <w:rPr>
        <w:rFonts w:hint="default"/>
        <w:lang w:val="en-US" w:eastAsia="en-US" w:bidi="ar-SA"/>
      </w:rPr>
    </w:lvl>
    <w:lvl w:ilvl="8" w:tplc="4706085A">
      <w:numFmt w:val="bullet"/>
      <w:lvlText w:val="•"/>
      <w:lvlJc w:val="left"/>
      <w:pPr>
        <w:ind w:left="7957" w:hanging="361"/>
      </w:pPr>
      <w:rPr>
        <w:rFonts w:hint="default"/>
        <w:lang w:val="en-US" w:eastAsia="en-US" w:bidi="ar-SA"/>
      </w:rPr>
    </w:lvl>
  </w:abstractNum>
  <w:abstractNum w:abstractNumId="6" w15:restartNumberingAfterBreak="0">
    <w:nsid w:val="62D55006"/>
    <w:multiLevelType w:val="hybridMultilevel"/>
    <w:tmpl w:val="9272B0F0"/>
    <w:lvl w:ilvl="0" w:tplc="61847CB6">
      <w:start w:val="1"/>
      <w:numFmt w:val="lowerLetter"/>
      <w:lvlText w:val="%1."/>
      <w:lvlJc w:val="left"/>
      <w:pPr>
        <w:ind w:left="1190" w:hanging="362"/>
        <w:jc w:val="left"/>
      </w:pPr>
      <w:rPr>
        <w:rFonts w:ascii="Arial" w:eastAsia="Arial" w:hAnsi="Arial" w:cs="Arial" w:hint="default"/>
        <w:b w:val="0"/>
        <w:bCs w:val="0"/>
        <w:i w:val="0"/>
        <w:iCs w:val="0"/>
        <w:w w:val="99"/>
        <w:sz w:val="22"/>
        <w:szCs w:val="22"/>
        <w:lang w:val="en-US" w:eastAsia="en-US" w:bidi="ar-SA"/>
      </w:rPr>
    </w:lvl>
    <w:lvl w:ilvl="1" w:tplc="B002EBE2">
      <w:numFmt w:val="bullet"/>
      <w:lvlText w:val="•"/>
      <w:lvlJc w:val="left"/>
      <w:pPr>
        <w:ind w:left="2202" w:hanging="362"/>
      </w:pPr>
      <w:rPr>
        <w:rFonts w:hint="default"/>
        <w:lang w:val="en-US" w:eastAsia="en-US" w:bidi="ar-SA"/>
      </w:rPr>
    </w:lvl>
    <w:lvl w:ilvl="2" w:tplc="F16EA6B0">
      <w:numFmt w:val="bullet"/>
      <w:lvlText w:val="•"/>
      <w:lvlJc w:val="left"/>
      <w:pPr>
        <w:ind w:left="3204" w:hanging="362"/>
      </w:pPr>
      <w:rPr>
        <w:rFonts w:hint="default"/>
        <w:lang w:val="en-US" w:eastAsia="en-US" w:bidi="ar-SA"/>
      </w:rPr>
    </w:lvl>
    <w:lvl w:ilvl="3" w:tplc="4D926762">
      <w:numFmt w:val="bullet"/>
      <w:lvlText w:val="•"/>
      <w:lvlJc w:val="left"/>
      <w:pPr>
        <w:ind w:left="4206" w:hanging="362"/>
      </w:pPr>
      <w:rPr>
        <w:rFonts w:hint="default"/>
        <w:lang w:val="en-US" w:eastAsia="en-US" w:bidi="ar-SA"/>
      </w:rPr>
    </w:lvl>
    <w:lvl w:ilvl="4" w:tplc="962A7152">
      <w:numFmt w:val="bullet"/>
      <w:lvlText w:val="•"/>
      <w:lvlJc w:val="left"/>
      <w:pPr>
        <w:ind w:left="5208" w:hanging="362"/>
      </w:pPr>
      <w:rPr>
        <w:rFonts w:hint="default"/>
        <w:lang w:val="en-US" w:eastAsia="en-US" w:bidi="ar-SA"/>
      </w:rPr>
    </w:lvl>
    <w:lvl w:ilvl="5" w:tplc="D7AC748E">
      <w:numFmt w:val="bullet"/>
      <w:lvlText w:val="•"/>
      <w:lvlJc w:val="left"/>
      <w:pPr>
        <w:ind w:left="6210" w:hanging="362"/>
      </w:pPr>
      <w:rPr>
        <w:rFonts w:hint="default"/>
        <w:lang w:val="en-US" w:eastAsia="en-US" w:bidi="ar-SA"/>
      </w:rPr>
    </w:lvl>
    <w:lvl w:ilvl="6" w:tplc="DE9ED802">
      <w:numFmt w:val="bullet"/>
      <w:lvlText w:val="•"/>
      <w:lvlJc w:val="left"/>
      <w:pPr>
        <w:ind w:left="7212" w:hanging="362"/>
      </w:pPr>
      <w:rPr>
        <w:rFonts w:hint="default"/>
        <w:lang w:val="en-US" w:eastAsia="en-US" w:bidi="ar-SA"/>
      </w:rPr>
    </w:lvl>
    <w:lvl w:ilvl="7" w:tplc="85A0AE6C">
      <w:numFmt w:val="bullet"/>
      <w:lvlText w:val="•"/>
      <w:lvlJc w:val="left"/>
      <w:pPr>
        <w:ind w:left="8214" w:hanging="362"/>
      </w:pPr>
      <w:rPr>
        <w:rFonts w:hint="default"/>
        <w:lang w:val="en-US" w:eastAsia="en-US" w:bidi="ar-SA"/>
      </w:rPr>
    </w:lvl>
    <w:lvl w:ilvl="8" w:tplc="ECECE12C">
      <w:numFmt w:val="bullet"/>
      <w:lvlText w:val="•"/>
      <w:lvlJc w:val="left"/>
      <w:pPr>
        <w:ind w:left="9216" w:hanging="362"/>
      </w:pPr>
      <w:rPr>
        <w:rFonts w:hint="default"/>
        <w:lang w:val="en-US" w:eastAsia="en-US" w:bidi="ar-SA"/>
      </w:rPr>
    </w:lvl>
  </w:abstractNum>
  <w:num w:numId="1" w16cid:durableId="191574501">
    <w:abstractNumId w:val="1"/>
  </w:num>
  <w:num w:numId="2" w16cid:durableId="1708796757">
    <w:abstractNumId w:val="6"/>
  </w:num>
  <w:num w:numId="3" w16cid:durableId="1478914837">
    <w:abstractNumId w:val="3"/>
  </w:num>
  <w:num w:numId="4" w16cid:durableId="726298372">
    <w:abstractNumId w:val="5"/>
  </w:num>
  <w:num w:numId="5" w16cid:durableId="1172404876">
    <w:abstractNumId w:val="2"/>
  </w:num>
  <w:num w:numId="6" w16cid:durableId="1960140755">
    <w:abstractNumId w:val="4"/>
  </w:num>
  <w:num w:numId="7" w16cid:durableId="964627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D0F5B"/>
    <w:rsid w:val="00471A0C"/>
    <w:rsid w:val="004D0F5B"/>
    <w:rsid w:val="00660D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58BFE507"/>
  <w15:docId w15:val="{E59E83E1-F28F-48B9-AC15-9E31BC7A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30" w:hanging="362"/>
      <w:outlineLvl w:val="0"/>
    </w:pPr>
    <w:rPr>
      <w:b/>
      <w:bCs/>
      <w:sz w:val="24"/>
      <w:szCs w:val="24"/>
    </w:rPr>
  </w:style>
  <w:style w:type="paragraph" w:styleId="Heading2">
    <w:name w:val="heading 2"/>
    <w:basedOn w:val="Normal"/>
    <w:uiPriority w:val="9"/>
    <w:unhideWhenUsed/>
    <w:qFormat/>
    <w:pPr>
      <w:ind w:left="834"/>
      <w:jc w:val="both"/>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34" w:hanging="362"/>
    </w:pPr>
  </w:style>
  <w:style w:type="paragraph" w:customStyle="1" w:styleId="TableParagraph">
    <w:name w:val="Table Paragraph"/>
    <w:basedOn w:val="Normal"/>
    <w:uiPriority w:val="1"/>
    <w:qFormat/>
    <w:pPr>
      <w:ind w:left="120"/>
    </w:pPr>
  </w:style>
  <w:style w:type="character" w:styleId="Hyperlink">
    <w:name w:val="Hyperlink"/>
    <w:basedOn w:val="DefaultParagraphFont"/>
    <w:uiPriority w:val="99"/>
    <w:unhideWhenUsed/>
    <w:rsid w:val="00660DB8"/>
    <w:rPr>
      <w:color w:val="0000FF" w:themeColor="hyperlink"/>
      <w:u w:val="single"/>
    </w:rPr>
  </w:style>
  <w:style w:type="character" w:styleId="UnresolvedMention">
    <w:name w:val="Unresolved Mention"/>
    <w:basedOn w:val="DefaultParagraphFont"/>
    <w:uiPriority w:val="99"/>
    <w:semiHidden/>
    <w:unhideWhenUsed/>
    <w:rsid w:val="00660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3471</Words>
  <Characters>19787</Characters>
  <Application>Microsoft Office Word</Application>
  <DocSecurity>0</DocSecurity>
  <Lines>164</Lines>
  <Paragraphs>46</Paragraphs>
  <ScaleCrop>false</ScaleCrop>
  <Company>University of Wales Trinity Saint David</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Marianne Brooks</cp:lastModifiedBy>
  <cp:revision>2</cp:revision>
  <dcterms:created xsi:type="dcterms:W3CDTF">2023-06-02T13:45:00Z</dcterms:created>
  <dcterms:modified xsi:type="dcterms:W3CDTF">2023-06-02T13:47:00Z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2023-01-24T00:00:00Z</vt:filetime>
  </property>
  <property fmtid="{D5CDD505-2E9C-101B-9397-08002B2CF9AE}" pid="3" name="Creator">
    <vt:lpwstr>Microsoft® Word for Microsoft 365</vt:lpwstr>
  </property>
  <property fmtid="{D5CDD505-2E9C-101B-9397-08002B2CF9AE}" pid="4" name="LastSaved">
    <vt:filetime>2023-06-02T00:00:00Z</vt:filetime>
  </property>
  <property fmtid="{D5CDD505-2E9C-101B-9397-08002B2CF9AE}" pid="5" name="Producer">
    <vt:lpwstr>Microsoft® Word for Microsoft 365</vt:lpwstr>
  </property>
</Properties>
</file>