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538D" w:rsidRPr="00EA6414" w:rsidRDefault="005E00BD">
      <w:pPr>
        <w:pStyle w:val="Normal1"/>
        <w:rPr>
          <w:rFonts w:ascii="Arial" w:hAnsi="Arial" w:cs="Arial"/>
          <w:sz w:val="28"/>
          <w:szCs w:val="28"/>
        </w:rPr>
      </w:pPr>
      <w:r w:rsidRPr="00EA6414">
        <w:rPr>
          <w:rFonts w:ascii="Arial" w:hAnsi="Arial" w:cs="Arial"/>
          <w:noProof/>
          <w:sz w:val="28"/>
          <w:szCs w:val="28"/>
          <w:lang w:eastAsia="en-GB"/>
        </w:rPr>
        <w:drawing>
          <wp:inline distT="0" distB="0" distL="0" distR="0">
            <wp:extent cx="2255520" cy="94488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255520" cy="944880"/>
                    </a:xfrm>
                    <a:prstGeom prst="rect">
                      <a:avLst/>
                    </a:prstGeom>
                    <a:ln/>
                  </pic:spPr>
                </pic:pic>
              </a:graphicData>
            </a:graphic>
          </wp:inline>
        </w:drawing>
      </w: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28164C" w:rsidRPr="00EA6414" w:rsidRDefault="0028164C" w:rsidP="0028164C">
      <w:pPr>
        <w:pStyle w:val="Normal1"/>
        <w:ind w:left="1440" w:hanging="1156"/>
        <w:jc w:val="center"/>
        <w:rPr>
          <w:rFonts w:ascii="Arial" w:hAnsi="Arial" w:cs="Arial"/>
          <w:sz w:val="28"/>
          <w:szCs w:val="28"/>
        </w:rPr>
      </w:pPr>
    </w:p>
    <w:p w:rsidR="0028164C" w:rsidRPr="00EA6414" w:rsidRDefault="00FB1A56" w:rsidP="0028164C">
      <w:pPr>
        <w:pStyle w:val="Normal1"/>
        <w:ind w:left="1440" w:hanging="1156"/>
        <w:jc w:val="center"/>
        <w:rPr>
          <w:rFonts w:ascii="Arial" w:hAnsi="Arial" w:cs="Arial"/>
          <w:sz w:val="28"/>
          <w:szCs w:val="28"/>
        </w:rPr>
      </w:pPr>
      <w:r>
        <w:rPr>
          <w:rFonts w:ascii="Arial" w:hAnsi="Arial" w:cs="Arial"/>
          <w:sz w:val="28"/>
          <w:szCs w:val="28"/>
        </w:rPr>
        <w:t xml:space="preserve">Assigment 1 </w:t>
      </w:r>
    </w:p>
    <w:p w:rsidR="0028164C" w:rsidRPr="00EA6414" w:rsidRDefault="0028164C" w:rsidP="0028164C">
      <w:pPr>
        <w:pStyle w:val="Normal1"/>
        <w:ind w:left="1440" w:hanging="1156"/>
        <w:jc w:val="center"/>
        <w:rPr>
          <w:rFonts w:ascii="Arial" w:hAnsi="Arial" w:cs="Arial"/>
          <w:sz w:val="28"/>
          <w:szCs w:val="28"/>
        </w:rPr>
      </w:pPr>
    </w:p>
    <w:p w:rsidR="0028164C" w:rsidRPr="00EA6414" w:rsidRDefault="0028164C" w:rsidP="0028164C">
      <w:pPr>
        <w:pStyle w:val="Normal1"/>
        <w:ind w:left="1440" w:hanging="1156"/>
        <w:jc w:val="center"/>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552EE6" w:rsidRDefault="005E00BD">
      <w:pPr>
        <w:pStyle w:val="Normal1"/>
        <w:rPr>
          <w:rFonts w:ascii="Arial" w:hAnsi="Arial" w:cs="Arial"/>
          <w:sz w:val="24"/>
          <w:szCs w:val="24"/>
        </w:rPr>
      </w:pPr>
      <w:r w:rsidRPr="00552EE6">
        <w:rPr>
          <w:rFonts w:ascii="Arial" w:hAnsi="Arial" w:cs="Arial"/>
          <w:sz w:val="24"/>
          <w:szCs w:val="24"/>
        </w:rPr>
        <w:t>Name</w:t>
      </w:r>
      <w:r w:rsidR="001002D5" w:rsidRPr="00552EE6">
        <w:rPr>
          <w:rFonts w:ascii="Arial" w:hAnsi="Arial" w:cs="Arial"/>
          <w:sz w:val="24"/>
          <w:szCs w:val="24"/>
        </w:rPr>
        <w:t>:</w:t>
      </w:r>
      <w:r w:rsidR="00552EE6" w:rsidRPr="00552EE6">
        <w:rPr>
          <w:rFonts w:ascii="Arial" w:hAnsi="Arial" w:cs="Arial"/>
          <w:sz w:val="24"/>
          <w:szCs w:val="24"/>
        </w:rPr>
        <w:t xml:space="preserve"> Rusu Catalin Nicolae</w:t>
      </w:r>
    </w:p>
    <w:p w:rsidR="00DD538D" w:rsidRPr="00552EE6" w:rsidRDefault="005E00BD">
      <w:pPr>
        <w:pStyle w:val="Normal1"/>
        <w:rPr>
          <w:rFonts w:ascii="Arial" w:hAnsi="Arial" w:cs="Arial"/>
          <w:sz w:val="24"/>
          <w:szCs w:val="24"/>
        </w:rPr>
      </w:pPr>
      <w:r w:rsidRPr="00552EE6">
        <w:rPr>
          <w:rFonts w:ascii="Arial" w:hAnsi="Arial" w:cs="Arial"/>
          <w:sz w:val="24"/>
          <w:szCs w:val="24"/>
        </w:rPr>
        <w:t>Student ID</w:t>
      </w:r>
      <w:r w:rsidR="001002D5" w:rsidRPr="00552EE6">
        <w:rPr>
          <w:rFonts w:ascii="Arial" w:hAnsi="Arial" w:cs="Arial"/>
          <w:sz w:val="24"/>
          <w:szCs w:val="24"/>
        </w:rPr>
        <w:t>:</w:t>
      </w:r>
      <w:r w:rsidR="00552EE6" w:rsidRPr="00552EE6">
        <w:rPr>
          <w:rFonts w:ascii="Arial" w:hAnsi="Arial" w:cs="Arial"/>
          <w:sz w:val="24"/>
          <w:szCs w:val="24"/>
        </w:rPr>
        <w:t xml:space="preserve"> 2122702</w:t>
      </w:r>
    </w:p>
    <w:p w:rsidR="00DD538D" w:rsidRPr="00552EE6" w:rsidRDefault="005E00BD">
      <w:pPr>
        <w:pStyle w:val="Normal1"/>
        <w:rPr>
          <w:rFonts w:ascii="Arial" w:hAnsi="Arial" w:cs="Arial"/>
          <w:sz w:val="24"/>
          <w:szCs w:val="24"/>
        </w:rPr>
      </w:pPr>
      <w:r w:rsidRPr="00552EE6">
        <w:rPr>
          <w:rFonts w:ascii="Arial" w:hAnsi="Arial" w:cs="Arial"/>
          <w:sz w:val="24"/>
          <w:szCs w:val="24"/>
        </w:rPr>
        <w:t>Module code</w:t>
      </w:r>
      <w:r w:rsidR="001002D5" w:rsidRPr="00552EE6">
        <w:rPr>
          <w:rFonts w:ascii="Arial" w:hAnsi="Arial" w:cs="Arial"/>
          <w:sz w:val="24"/>
          <w:szCs w:val="24"/>
        </w:rPr>
        <w:t>:</w:t>
      </w:r>
      <w:r w:rsidR="00552EE6" w:rsidRPr="00552EE6">
        <w:rPr>
          <w:rFonts w:ascii="Arial" w:hAnsi="Arial" w:cs="Arial"/>
          <w:sz w:val="24"/>
          <w:szCs w:val="24"/>
        </w:rPr>
        <w:t xml:space="preserve"> LCBB4006</w:t>
      </w:r>
    </w:p>
    <w:p w:rsidR="00DD538D" w:rsidRPr="00552EE6" w:rsidRDefault="005E00BD">
      <w:pPr>
        <w:pStyle w:val="Normal1"/>
        <w:rPr>
          <w:rFonts w:ascii="Arial" w:hAnsi="Arial" w:cs="Arial"/>
          <w:sz w:val="24"/>
          <w:szCs w:val="24"/>
        </w:rPr>
      </w:pPr>
      <w:r w:rsidRPr="00552EE6">
        <w:rPr>
          <w:rFonts w:ascii="Arial" w:hAnsi="Arial" w:cs="Arial"/>
          <w:sz w:val="24"/>
          <w:szCs w:val="24"/>
        </w:rPr>
        <w:t>Module name</w:t>
      </w:r>
      <w:r w:rsidR="001002D5" w:rsidRPr="00552EE6">
        <w:rPr>
          <w:rFonts w:ascii="Arial" w:hAnsi="Arial" w:cs="Arial"/>
          <w:sz w:val="24"/>
          <w:szCs w:val="24"/>
        </w:rPr>
        <w:t>:</w:t>
      </w:r>
      <w:r w:rsidR="00552EE6" w:rsidRPr="00552EE6">
        <w:rPr>
          <w:rFonts w:ascii="Arial" w:hAnsi="Arial" w:cs="Arial"/>
          <w:sz w:val="24"/>
          <w:szCs w:val="24"/>
        </w:rPr>
        <w:t xml:space="preserve"> Academic Skills</w:t>
      </w:r>
    </w:p>
    <w:p w:rsidR="00DD538D" w:rsidRPr="00552EE6" w:rsidRDefault="005E00BD">
      <w:pPr>
        <w:pStyle w:val="Normal1"/>
        <w:rPr>
          <w:rFonts w:ascii="Arial" w:hAnsi="Arial" w:cs="Arial"/>
          <w:sz w:val="24"/>
          <w:szCs w:val="24"/>
        </w:rPr>
      </w:pPr>
      <w:r w:rsidRPr="00552EE6">
        <w:rPr>
          <w:rFonts w:ascii="Arial" w:hAnsi="Arial" w:cs="Arial"/>
          <w:sz w:val="24"/>
          <w:szCs w:val="24"/>
        </w:rPr>
        <w:t>Lecturer</w:t>
      </w:r>
      <w:r w:rsidR="001002D5" w:rsidRPr="00552EE6">
        <w:rPr>
          <w:rFonts w:ascii="Arial" w:hAnsi="Arial" w:cs="Arial"/>
          <w:sz w:val="24"/>
          <w:szCs w:val="24"/>
        </w:rPr>
        <w:t>:</w:t>
      </w:r>
      <w:r w:rsidR="00552EE6" w:rsidRPr="00552EE6">
        <w:rPr>
          <w:rFonts w:ascii="Arial" w:hAnsi="Arial" w:cs="Arial"/>
          <w:color w:val="424242"/>
          <w:sz w:val="24"/>
          <w:szCs w:val="24"/>
          <w:shd w:val="clear" w:color="auto" w:fill="FFFFFF"/>
        </w:rPr>
        <w:t xml:space="preserve"> Natalia Zajaczkowska</w:t>
      </w: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sdt>
      <w:sdtPr>
        <w:rPr>
          <w:rFonts w:ascii="Arial" w:eastAsia="Calibri" w:hAnsi="Arial" w:cs="Arial"/>
          <w:b w:val="0"/>
          <w:bCs w:val="0"/>
          <w:color w:val="auto"/>
          <w:sz w:val="22"/>
          <w:szCs w:val="22"/>
          <w:lang w:val="en-GB"/>
        </w:rPr>
        <w:id w:val="265741844"/>
        <w:docPartObj>
          <w:docPartGallery w:val="Table of Contents"/>
          <w:docPartUnique/>
        </w:docPartObj>
      </w:sdtPr>
      <w:sdtEndPr>
        <w:rPr>
          <w:sz w:val="24"/>
          <w:szCs w:val="24"/>
        </w:rPr>
      </w:sdtEndPr>
      <w:sdtContent>
        <w:p w:rsidR="00552EE6" w:rsidRDefault="00552EE6" w:rsidP="001002D5">
          <w:pPr>
            <w:pStyle w:val="TOCHeading"/>
            <w:jc w:val="center"/>
            <w:rPr>
              <w:rFonts w:ascii="Arial" w:eastAsia="Calibri" w:hAnsi="Arial" w:cs="Arial"/>
              <w:b w:val="0"/>
              <w:bCs w:val="0"/>
              <w:color w:val="auto"/>
              <w:sz w:val="22"/>
              <w:szCs w:val="22"/>
              <w:lang w:val="en-GB"/>
            </w:rPr>
          </w:pPr>
        </w:p>
        <w:p w:rsidR="001002D5" w:rsidRPr="00552EE6" w:rsidRDefault="001002D5" w:rsidP="001002D5">
          <w:pPr>
            <w:pStyle w:val="TOCHeading"/>
            <w:jc w:val="center"/>
            <w:rPr>
              <w:rFonts w:ascii="Arial" w:hAnsi="Arial" w:cs="Arial"/>
              <w:b w:val="0"/>
              <w:sz w:val="24"/>
              <w:szCs w:val="24"/>
            </w:rPr>
          </w:pPr>
          <w:r w:rsidRPr="00552EE6">
            <w:rPr>
              <w:rFonts w:ascii="Arial" w:hAnsi="Arial" w:cs="Arial"/>
              <w:b w:val="0"/>
              <w:color w:val="000000" w:themeColor="text1"/>
              <w:sz w:val="24"/>
              <w:szCs w:val="24"/>
            </w:rPr>
            <w:t>Table of Contents</w:t>
          </w:r>
        </w:p>
        <w:p w:rsidR="00552EE6" w:rsidRDefault="00552EE6" w:rsidP="001002D5">
          <w:pPr>
            <w:pStyle w:val="TOC1"/>
            <w:tabs>
              <w:tab w:val="right" w:leader="dot" w:pos="9016"/>
            </w:tabs>
            <w:spacing w:line="360" w:lineRule="auto"/>
            <w:jc w:val="both"/>
            <w:rPr>
              <w:rFonts w:ascii="Arial" w:hAnsi="Arial" w:cs="Arial"/>
              <w:sz w:val="28"/>
              <w:szCs w:val="28"/>
            </w:rPr>
          </w:pPr>
        </w:p>
        <w:p w:rsidR="00552EE6" w:rsidRPr="00552EE6" w:rsidRDefault="00CE7DB5">
          <w:pPr>
            <w:pStyle w:val="TOC1"/>
            <w:tabs>
              <w:tab w:val="right" w:leader="dot" w:pos="9016"/>
            </w:tabs>
            <w:rPr>
              <w:rFonts w:ascii="Arial" w:eastAsiaTheme="minorEastAsia" w:hAnsi="Arial" w:cs="Arial"/>
              <w:noProof/>
              <w:sz w:val="24"/>
              <w:szCs w:val="24"/>
              <w:lang w:eastAsia="en-GB"/>
            </w:rPr>
          </w:pPr>
          <w:r w:rsidRPr="00552EE6">
            <w:rPr>
              <w:rFonts w:ascii="Arial" w:hAnsi="Arial" w:cs="Arial"/>
              <w:sz w:val="24"/>
              <w:szCs w:val="24"/>
            </w:rPr>
            <w:fldChar w:fldCharType="begin"/>
          </w:r>
          <w:r w:rsidR="001002D5" w:rsidRPr="00552EE6">
            <w:rPr>
              <w:rFonts w:ascii="Arial" w:hAnsi="Arial" w:cs="Arial"/>
              <w:sz w:val="24"/>
              <w:szCs w:val="24"/>
            </w:rPr>
            <w:instrText xml:space="preserve"> TOC \o "1-3" \h \z \u </w:instrText>
          </w:r>
          <w:r w:rsidRPr="00552EE6">
            <w:rPr>
              <w:rFonts w:ascii="Arial" w:hAnsi="Arial" w:cs="Arial"/>
              <w:sz w:val="24"/>
              <w:szCs w:val="24"/>
            </w:rPr>
            <w:fldChar w:fldCharType="separate"/>
          </w:r>
          <w:hyperlink w:anchor="_Toc152156677" w:history="1">
            <w:r w:rsidR="00552EE6" w:rsidRPr="00552EE6">
              <w:rPr>
                <w:rStyle w:val="Hyperlink"/>
                <w:rFonts w:ascii="Arial" w:hAnsi="Arial" w:cs="Arial"/>
                <w:noProof/>
                <w:sz w:val="24"/>
                <w:szCs w:val="24"/>
              </w:rPr>
              <w:t>Introduction</w:t>
            </w:r>
            <w:r w:rsidR="00552EE6" w:rsidRPr="00552EE6">
              <w:rPr>
                <w:rFonts w:ascii="Arial" w:hAnsi="Arial" w:cs="Arial"/>
                <w:noProof/>
                <w:webHidden/>
                <w:sz w:val="24"/>
                <w:szCs w:val="24"/>
              </w:rPr>
              <w:tab/>
            </w:r>
            <w:r w:rsidR="00552EE6" w:rsidRPr="00552EE6">
              <w:rPr>
                <w:rFonts w:ascii="Arial" w:hAnsi="Arial" w:cs="Arial"/>
                <w:noProof/>
                <w:webHidden/>
                <w:sz w:val="24"/>
                <w:szCs w:val="24"/>
              </w:rPr>
              <w:fldChar w:fldCharType="begin"/>
            </w:r>
            <w:r w:rsidR="00552EE6" w:rsidRPr="00552EE6">
              <w:rPr>
                <w:rFonts w:ascii="Arial" w:hAnsi="Arial" w:cs="Arial"/>
                <w:noProof/>
                <w:webHidden/>
                <w:sz w:val="24"/>
                <w:szCs w:val="24"/>
              </w:rPr>
              <w:instrText xml:space="preserve"> PAGEREF _Toc152156677 \h </w:instrText>
            </w:r>
            <w:r w:rsidR="00552EE6" w:rsidRPr="00552EE6">
              <w:rPr>
                <w:rFonts w:ascii="Arial" w:hAnsi="Arial" w:cs="Arial"/>
                <w:noProof/>
                <w:webHidden/>
                <w:sz w:val="24"/>
                <w:szCs w:val="24"/>
              </w:rPr>
            </w:r>
            <w:r w:rsidR="00552EE6" w:rsidRPr="00552EE6">
              <w:rPr>
                <w:rFonts w:ascii="Arial" w:hAnsi="Arial" w:cs="Arial"/>
                <w:noProof/>
                <w:webHidden/>
                <w:sz w:val="24"/>
                <w:szCs w:val="24"/>
              </w:rPr>
              <w:fldChar w:fldCharType="separate"/>
            </w:r>
            <w:r w:rsidR="007D5BA7">
              <w:rPr>
                <w:rFonts w:ascii="Arial" w:hAnsi="Arial" w:cs="Arial"/>
                <w:noProof/>
                <w:webHidden/>
                <w:sz w:val="24"/>
                <w:szCs w:val="24"/>
              </w:rPr>
              <w:t>3</w:t>
            </w:r>
            <w:r w:rsidR="00552EE6" w:rsidRPr="00552EE6">
              <w:rPr>
                <w:rFonts w:ascii="Arial" w:hAnsi="Arial" w:cs="Arial"/>
                <w:noProof/>
                <w:webHidden/>
                <w:sz w:val="24"/>
                <w:szCs w:val="24"/>
              </w:rPr>
              <w:fldChar w:fldCharType="end"/>
            </w:r>
          </w:hyperlink>
        </w:p>
        <w:p w:rsidR="00552EE6" w:rsidRPr="00552EE6" w:rsidRDefault="004C07B7">
          <w:pPr>
            <w:pStyle w:val="TOC1"/>
            <w:tabs>
              <w:tab w:val="right" w:leader="dot" w:pos="9016"/>
            </w:tabs>
            <w:rPr>
              <w:rFonts w:ascii="Arial" w:eastAsiaTheme="minorEastAsia" w:hAnsi="Arial" w:cs="Arial"/>
              <w:noProof/>
              <w:sz w:val="24"/>
              <w:szCs w:val="24"/>
              <w:lang w:eastAsia="en-GB"/>
            </w:rPr>
          </w:pPr>
          <w:hyperlink w:anchor="_Toc152156678" w:history="1">
            <w:r w:rsidR="00552EE6" w:rsidRPr="00552EE6">
              <w:rPr>
                <w:rFonts w:ascii="Arial" w:hAnsi="Arial" w:cs="Arial"/>
                <w:noProof/>
                <w:color w:val="000000"/>
                <w:sz w:val="24"/>
                <w:szCs w:val="24"/>
              </w:rPr>
              <w:t>Summary of the chapter from the book</w:t>
            </w:r>
            <w:r w:rsidR="00552EE6" w:rsidRPr="00552EE6">
              <w:rPr>
                <w:rFonts w:ascii="Arial" w:hAnsi="Arial" w:cs="Arial"/>
                <w:noProof/>
                <w:webHidden/>
                <w:sz w:val="24"/>
                <w:szCs w:val="24"/>
              </w:rPr>
              <w:tab/>
            </w:r>
            <w:r w:rsidR="00552EE6" w:rsidRPr="00552EE6">
              <w:rPr>
                <w:rFonts w:ascii="Arial" w:hAnsi="Arial" w:cs="Arial"/>
                <w:noProof/>
                <w:webHidden/>
                <w:sz w:val="24"/>
                <w:szCs w:val="24"/>
              </w:rPr>
              <w:fldChar w:fldCharType="begin"/>
            </w:r>
            <w:r w:rsidR="00552EE6" w:rsidRPr="00552EE6">
              <w:rPr>
                <w:rFonts w:ascii="Arial" w:hAnsi="Arial" w:cs="Arial"/>
                <w:noProof/>
                <w:webHidden/>
                <w:sz w:val="24"/>
                <w:szCs w:val="24"/>
              </w:rPr>
              <w:instrText xml:space="preserve"> PAGEREF _Toc152156678 \h </w:instrText>
            </w:r>
            <w:r w:rsidR="00552EE6" w:rsidRPr="00552EE6">
              <w:rPr>
                <w:rFonts w:ascii="Arial" w:hAnsi="Arial" w:cs="Arial"/>
                <w:noProof/>
                <w:webHidden/>
                <w:sz w:val="24"/>
                <w:szCs w:val="24"/>
              </w:rPr>
            </w:r>
            <w:r w:rsidR="00552EE6" w:rsidRPr="00552EE6">
              <w:rPr>
                <w:rFonts w:ascii="Arial" w:hAnsi="Arial" w:cs="Arial"/>
                <w:noProof/>
                <w:webHidden/>
                <w:sz w:val="24"/>
                <w:szCs w:val="24"/>
              </w:rPr>
              <w:fldChar w:fldCharType="separate"/>
            </w:r>
            <w:r w:rsidR="007D5BA7">
              <w:rPr>
                <w:rFonts w:ascii="Arial" w:hAnsi="Arial" w:cs="Arial"/>
                <w:noProof/>
                <w:webHidden/>
                <w:sz w:val="24"/>
                <w:szCs w:val="24"/>
              </w:rPr>
              <w:t>4</w:t>
            </w:r>
            <w:r w:rsidR="00552EE6" w:rsidRPr="00552EE6">
              <w:rPr>
                <w:rFonts w:ascii="Arial" w:hAnsi="Arial" w:cs="Arial"/>
                <w:noProof/>
                <w:webHidden/>
                <w:sz w:val="24"/>
                <w:szCs w:val="24"/>
              </w:rPr>
              <w:fldChar w:fldCharType="end"/>
            </w:r>
          </w:hyperlink>
        </w:p>
        <w:p w:rsidR="00552EE6" w:rsidRPr="00552EE6" w:rsidRDefault="004C07B7">
          <w:pPr>
            <w:pStyle w:val="TOC1"/>
            <w:tabs>
              <w:tab w:val="right" w:leader="dot" w:pos="9016"/>
            </w:tabs>
            <w:rPr>
              <w:rFonts w:ascii="Arial" w:eastAsiaTheme="minorEastAsia" w:hAnsi="Arial" w:cs="Arial"/>
              <w:noProof/>
              <w:sz w:val="24"/>
              <w:szCs w:val="24"/>
              <w:lang w:eastAsia="en-GB"/>
            </w:rPr>
          </w:pPr>
          <w:hyperlink w:anchor="_Toc152156679" w:history="1">
            <w:r w:rsidR="00552EE6" w:rsidRPr="00552EE6">
              <w:rPr>
                <w:rFonts w:ascii="Arial" w:hAnsi="Arial" w:cs="Arial"/>
                <w:noProof/>
                <w:color w:val="000000"/>
                <w:sz w:val="24"/>
                <w:szCs w:val="24"/>
              </w:rPr>
              <w:t>Evaluation of the skills</w:t>
            </w:r>
            <w:r w:rsidR="00552EE6" w:rsidRPr="00552EE6">
              <w:rPr>
                <w:rFonts w:ascii="Arial" w:hAnsi="Arial" w:cs="Arial"/>
                <w:noProof/>
                <w:webHidden/>
                <w:sz w:val="24"/>
                <w:szCs w:val="24"/>
              </w:rPr>
              <w:tab/>
            </w:r>
            <w:r w:rsidR="00552EE6" w:rsidRPr="00552EE6">
              <w:rPr>
                <w:rFonts w:ascii="Arial" w:hAnsi="Arial" w:cs="Arial"/>
                <w:noProof/>
                <w:webHidden/>
                <w:sz w:val="24"/>
                <w:szCs w:val="24"/>
              </w:rPr>
              <w:fldChar w:fldCharType="begin"/>
            </w:r>
            <w:r w:rsidR="00552EE6" w:rsidRPr="00552EE6">
              <w:rPr>
                <w:rFonts w:ascii="Arial" w:hAnsi="Arial" w:cs="Arial"/>
                <w:noProof/>
                <w:webHidden/>
                <w:sz w:val="24"/>
                <w:szCs w:val="24"/>
              </w:rPr>
              <w:instrText xml:space="preserve"> PAGEREF _Toc152156679 \h </w:instrText>
            </w:r>
            <w:r w:rsidR="00552EE6" w:rsidRPr="00552EE6">
              <w:rPr>
                <w:rFonts w:ascii="Arial" w:hAnsi="Arial" w:cs="Arial"/>
                <w:noProof/>
                <w:webHidden/>
                <w:sz w:val="24"/>
                <w:szCs w:val="24"/>
              </w:rPr>
            </w:r>
            <w:r w:rsidR="00552EE6" w:rsidRPr="00552EE6">
              <w:rPr>
                <w:rFonts w:ascii="Arial" w:hAnsi="Arial" w:cs="Arial"/>
                <w:noProof/>
                <w:webHidden/>
                <w:sz w:val="24"/>
                <w:szCs w:val="24"/>
              </w:rPr>
              <w:fldChar w:fldCharType="separate"/>
            </w:r>
            <w:r w:rsidR="007D5BA7">
              <w:rPr>
                <w:rFonts w:ascii="Arial" w:hAnsi="Arial" w:cs="Arial"/>
                <w:noProof/>
                <w:webHidden/>
                <w:sz w:val="24"/>
                <w:szCs w:val="24"/>
              </w:rPr>
              <w:t>5</w:t>
            </w:r>
            <w:r w:rsidR="00552EE6" w:rsidRPr="00552EE6">
              <w:rPr>
                <w:rFonts w:ascii="Arial" w:hAnsi="Arial" w:cs="Arial"/>
                <w:noProof/>
                <w:webHidden/>
                <w:sz w:val="24"/>
                <w:szCs w:val="24"/>
              </w:rPr>
              <w:fldChar w:fldCharType="end"/>
            </w:r>
          </w:hyperlink>
        </w:p>
        <w:p w:rsidR="00552EE6" w:rsidRPr="00552EE6" w:rsidRDefault="004C07B7" w:rsidP="00552EE6">
          <w:pPr>
            <w:pStyle w:val="TOC2"/>
            <w:tabs>
              <w:tab w:val="right" w:leader="dot" w:pos="9016"/>
            </w:tabs>
            <w:ind w:left="0"/>
            <w:rPr>
              <w:rFonts w:ascii="Arial" w:eastAsiaTheme="minorEastAsia" w:hAnsi="Arial" w:cs="Arial"/>
              <w:noProof/>
              <w:sz w:val="24"/>
              <w:szCs w:val="24"/>
              <w:lang w:eastAsia="en-GB"/>
            </w:rPr>
          </w:pPr>
          <w:hyperlink w:anchor="_Toc152156680" w:history="1">
            <w:r w:rsidR="00552EE6" w:rsidRPr="00552EE6">
              <w:rPr>
                <w:rStyle w:val="Hyperlink"/>
                <w:rFonts w:ascii="Arial" w:eastAsia="Times New Roman" w:hAnsi="Arial" w:cs="Arial"/>
                <w:noProof/>
                <w:sz w:val="24"/>
                <w:szCs w:val="24"/>
              </w:rPr>
              <w:t>Tips related to the Skills</w:t>
            </w:r>
            <w:r w:rsidR="00552EE6" w:rsidRPr="00552EE6">
              <w:rPr>
                <w:rFonts w:ascii="Arial" w:hAnsi="Arial" w:cs="Arial"/>
                <w:noProof/>
                <w:webHidden/>
                <w:sz w:val="24"/>
                <w:szCs w:val="24"/>
              </w:rPr>
              <w:tab/>
            </w:r>
            <w:r w:rsidR="00552EE6" w:rsidRPr="00552EE6">
              <w:rPr>
                <w:rFonts w:ascii="Arial" w:hAnsi="Arial" w:cs="Arial"/>
                <w:noProof/>
                <w:webHidden/>
                <w:sz w:val="24"/>
                <w:szCs w:val="24"/>
              </w:rPr>
              <w:fldChar w:fldCharType="begin"/>
            </w:r>
            <w:r w:rsidR="00552EE6" w:rsidRPr="00552EE6">
              <w:rPr>
                <w:rFonts w:ascii="Arial" w:hAnsi="Arial" w:cs="Arial"/>
                <w:noProof/>
                <w:webHidden/>
                <w:sz w:val="24"/>
                <w:szCs w:val="24"/>
              </w:rPr>
              <w:instrText xml:space="preserve"> PAGEREF _Toc152156680 \h </w:instrText>
            </w:r>
            <w:r w:rsidR="00552EE6" w:rsidRPr="00552EE6">
              <w:rPr>
                <w:rFonts w:ascii="Arial" w:hAnsi="Arial" w:cs="Arial"/>
                <w:noProof/>
                <w:webHidden/>
                <w:sz w:val="24"/>
                <w:szCs w:val="24"/>
              </w:rPr>
            </w:r>
            <w:r w:rsidR="00552EE6" w:rsidRPr="00552EE6">
              <w:rPr>
                <w:rFonts w:ascii="Arial" w:hAnsi="Arial" w:cs="Arial"/>
                <w:noProof/>
                <w:webHidden/>
                <w:sz w:val="24"/>
                <w:szCs w:val="24"/>
              </w:rPr>
              <w:fldChar w:fldCharType="separate"/>
            </w:r>
            <w:r w:rsidR="007D5BA7">
              <w:rPr>
                <w:rFonts w:ascii="Arial" w:hAnsi="Arial" w:cs="Arial"/>
                <w:noProof/>
                <w:webHidden/>
                <w:sz w:val="24"/>
                <w:szCs w:val="24"/>
              </w:rPr>
              <w:t>6</w:t>
            </w:r>
            <w:r w:rsidR="00552EE6" w:rsidRPr="00552EE6">
              <w:rPr>
                <w:rFonts w:ascii="Arial" w:hAnsi="Arial" w:cs="Arial"/>
                <w:noProof/>
                <w:webHidden/>
                <w:sz w:val="24"/>
                <w:szCs w:val="24"/>
              </w:rPr>
              <w:fldChar w:fldCharType="end"/>
            </w:r>
          </w:hyperlink>
        </w:p>
        <w:p w:rsidR="00552EE6" w:rsidRPr="00552EE6" w:rsidRDefault="004C07B7">
          <w:pPr>
            <w:pStyle w:val="TOC1"/>
            <w:tabs>
              <w:tab w:val="right" w:leader="dot" w:pos="9016"/>
            </w:tabs>
            <w:rPr>
              <w:rFonts w:ascii="Arial" w:eastAsiaTheme="minorEastAsia" w:hAnsi="Arial" w:cs="Arial"/>
              <w:noProof/>
              <w:sz w:val="24"/>
              <w:szCs w:val="24"/>
              <w:lang w:eastAsia="en-GB"/>
            </w:rPr>
          </w:pPr>
          <w:hyperlink w:anchor="_Toc152156681" w:history="1">
            <w:r w:rsidR="00552EE6" w:rsidRPr="00552EE6">
              <w:rPr>
                <w:rStyle w:val="Hyperlink"/>
                <w:rFonts w:ascii="Arial" w:hAnsi="Arial" w:cs="Arial"/>
                <w:noProof/>
                <w:sz w:val="24"/>
                <w:szCs w:val="24"/>
              </w:rPr>
              <w:t>Conclusion</w:t>
            </w:r>
            <w:r w:rsidR="00552EE6" w:rsidRPr="00552EE6">
              <w:rPr>
                <w:rFonts w:ascii="Arial" w:hAnsi="Arial" w:cs="Arial"/>
                <w:noProof/>
                <w:webHidden/>
                <w:sz w:val="24"/>
                <w:szCs w:val="24"/>
              </w:rPr>
              <w:tab/>
            </w:r>
            <w:r w:rsidR="00552EE6" w:rsidRPr="00552EE6">
              <w:rPr>
                <w:rFonts w:ascii="Arial" w:hAnsi="Arial" w:cs="Arial"/>
                <w:noProof/>
                <w:webHidden/>
                <w:sz w:val="24"/>
                <w:szCs w:val="24"/>
              </w:rPr>
              <w:fldChar w:fldCharType="begin"/>
            </w:r>
            <w:r w:rsidR="00552EE6" w:rsidRPr="00552EE6">
              <w:rPr>
                <w:rFonts w:ascii="Arial" w:hAnsi="Arial" w:cs="Arial"/>
                <w:noProof/>
                <w:webHidden/>
                <w:sz w:val="24"/>
                <w:szCs w:val="24"/>
              </w:rPr>
              <w:instrText xml:space="preserve"> PAGEREF _Toc152156681 \h </w:instrText>
            </w:r>
            <w:r w:rsidR="00552EE6" w:rsidRPr="00552EE6">
              <w:rPr>
                <w:rFonts w:ascii="Arial" w:hAnsi="Arial" w:cs="Arial"/>
                <w:noProof/>
                <w:webHidden/>
                <w:sz w:val="24"/>
                <w:szCs w:val="24"/>
              </w:rPr>
            </w:r>
            <w:r w:rsidR="00552EE6" w:rsidRPr="00552EE6">
              <w:rPr>
                <w:rFonts w:ascii="Arial" w:hAnsi="Arial" w:cs="Arial"/>
                <w:noProof/>
                <w:webHidden/>
                <w:sz w:val="24"/>
                <w:szCs w:val="24"/>
              </w:rPr>
              <w:fldChar w:fldCharType="separate"/>
            </w:r>
            <w:r w:rsidR="007D5BA7">
              <w:rPr>
                <w:rFonts w:ascii="Arial" w:hAnsi="Arial" w:cs="Arial"/>
                <w:noProof/>
                <w:webHidden/>
                <w:sz w:val="24"/>
                <w:szCs w:val="24"/>
              </w:rPr>
              <w:t>7</w:t>
            </w:r>
            <w:r w:rsidR="00552EE6" w:rsidRPr="00552EE6">
              <w:rPr>
                <w:rFonts w:ascii="Arial" w:hAnsi="Arial" w:cs="Arial"/>
                <w:noProof/>
                <w:webHidden/>
                <w:sz w:val="24"/>
                <w:szCs w:val="24"/>
              </w:rPr>
              <w:fldChar w:fldCharType="end"/>
            </w:r>
          </w:hyperlink>
        </w:p>
        <w:p w:rsidR="00552EE6" w:rsidRPr="00552EE6" w:rsidRDefault="004C07B7">
          <w:pPr>
            <w:pStyle w:val="TOC1"/>
            <w:tabs>
              <w:tab w:val="right" w:leader="dot" w:pos="9016"/>
            </w:tabs>
            <w:rPr>
              <w:rFonts w:ascii="Arial" w:eastAsiaTheme="minorEastAsia" w:hAnsi="Arial" w:cs="Arial"/>
              <w:noProof/>
              <w:sz w:val="24"/>
              <w:szCs w:val="24"/>
              <w:lang w:eastAsia="en-GB"/>
            </w:rPr>
          </w:pPr>
          <w:hyperlink w:anchor="_Toc152156682" w:history="1">
            <w:r w:rsidR="00552EE6" w:rsidRPr="00552EE6">
              <w:rPr>
                <w:rStyle w:val="Hyperlink"/>
                <w:rFonts w:ascii="Arial" w:hAnsi="Arial" w:cs="Arial"/>
                <w:noProof/>
                <w:sz w:val="24"/>
                <w:szCs w:val="24"/>
              </w:rPr>
              <w:t>References</w:t>
            </w:r>
            <w:r w:rsidR="00552EE6" w:rsidRPr="00552EE6">
              <w:rPr>
                <w:rFonts w:ascii="Arial" w:hAnsi="Arial" w:cs="Arial"/>
                <w:noProof/>
                <w:webHidden/>
                <w:sz w:val="24"/>
                <w:szCs w:val="24"/>
              </w:rPr>
              <w:tab/>
            </w:r>
            <w:r w:rsidR="00552EE6" w:rsidRPr="00552EE6">
              <w:rPr>
                <w:rFonts w:ascii="Arial" w:hAnsi="Arial" w:cs="Arial"/>
                <w:noProof/>
                <w:webHidden/>
                <w:sz w:val="24"/>
                <w:szCs w:val="24"/>
              </w:rPr>
              <w:fldChar w:fldCharType="begin"/>
            </w:r>
            <w:r w:rsidR="00552EE6" w:rsidRPr="00552EE6">
              <w:rPr>
                <w:rFonts w:ascii="Arial" w:hAnsi="Arial" w:cs="Arial"/>
                <w:noProof/>
                <w:webHidden/>
                <w:sz w:val="24"/>
                <w:szCs w:val="24"/>
              </w:rPr>
              <w:instrText xml:space="preserve"> PAGEREF _Toc152156682 \h </w:instrText>
            </w:r>
            <w:r w:rsidR="00552EE6" w:rsidRPr="00552EE6">
              <w:rPr>
                <w:rFonts w:ascii="Arial" w:hAnsi="Arial" w:cs="Arial"/>
                <w:noProof/>
                <w:webHidden/>
                <w:sz w:val="24"/>
                <w:szCs w:val="24"/>
              </w:rPr>
            </w:r>
            <w:r w:rsidR="00552EE6" w:rsidRPr="00552EE6">
              <w:rPr>
                <w:rFonts w:ascii="Arial" w:hAnsi="Arial" w:cs="Arial"/>
                <w:noProof/>
                <w:webHidden/>
                <w:sz w:val="24"/>
                <w:szCs w:val="24"/>
              </w:rPr>
              <w:fldChar w:fldCharType="separate"/>
            </w:r>
            <w:r w:rsidR="007D5BA7">
              <w:rPr>
                <w:rFonts w:ascii="Arial" w:hAnsi="Arial" w:cs="Arial"/>
                <w:noProof/>
                <w:webHidden/>
                <w:sz w:val="24"/>
                <w:szCs w:val="24"/>
              </w:rPr>
              <w:t>8</w:t>
            </w:r>
            <w:r w:rsidR="00552EE6" w:rsidRPr="00552EE6">
              <w:rPr>
                <w:rFonts w:ascii="Arial" w:hAnsi="Arial" w:cs="Arial"/>
                <w:noProof/>
                <w:webHidden/>
                <w:sz w:val="24"/>
                <w:szCs w:val="24"/>
              </w:rPr>
              <w:fldChar w:fldCharType="end"/>
            </w:r>
          </w:hyperlink>
        </w:p>
        <w:p w:rsidR="001002D5" w:rsidRPr="00552EE6" w:rsidRDefault="00CE7DB5" w:rsidP="001002D5">
          <w:pPr>
            <w:spacing w:line="360" w:lineRule="auto"/>
            <w:jc w:val="both"/>
            <w:rPr>
              <w:rFonts w:ascii="Arial" w:hAnsi="Arial" w:cs="Arial"/>
              <w:sz w:val="24"/>
              <w:szCs w:val="24"/>
            </w:rPr>
          </w:pPr>
          <w:r w:rsidRPr="00552EE6">
            <w:rPr>
              <w:rFonts w:ascii="Arial" w:hAnsi="Arial" w:cs="Arial"/>
              <w:sz w:val="24"/>
              <w:szCs w:val="24"/>
            </w:rPr>
            <w:fldChar w:fldCharType="end"/>
          </w:r>
        </w:p>
      </w:sdtContent>
    </w:sdt>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bookmarkStart w:id="0" w:name="_GoBack"/>
      <w:bookmarkEnd w:id="0"/>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DD538D" w:rsidRPr="00EA6414" w:rsidRDefault="00DD538D">
      <w:pPr>
        <w:pStyle w:val="Normal1"/>
        <w:rPr>
          <w:rFonts w:ascii="Arial" w:hAnsi="Arial" w:cs="Arial"/>
          <w:sz w:val="28"/>
          <w:szCs w:val="28"/>
        </w:rPr>
      </w:pPr>
    </w:p>
    <w:p w:rsidR="001002D5" w:rsidRPr="00EA6414" w:rsidRDefault="001002D5">
      <w:pPr>
        <w:rPr>
          <w:rFonts w:ascii="Arial" w:eastAsia="Times New Roman" w:hAnsi="Arial" w:cs="Arial"/>
          <w:sz w:val="28"/>
          <w:szCs w:val="28"/>
        </w:rPr>
      </w:pPr>
      <w:bookmarkStart w:id="1" w:name="_choe955jq9ja" w:colFirst="0" w:colLast="0"/>
      <w:bookmarkEnd w:id="1"/>
      <w:r w:rsidRPr="00EA6414">
        <w:rPr>
          <w:rFonts w:ascii="Arial" w:eastAsia="Times New Roman" w:hAnsi="Arial" w:cs="Arial"/>
          <w:sz w:val="28"/>
          <w:szCs w:val="28"/>
        </w:rPr>
        <w:br w:type="page"/>
      </w:r>
    </w:p>
    <w:p w:rsidR="001002D5" w:rsidRPr="00D41C39" w:rsidRDefault="001002D5" w:rsidP="0028164C">
      <w:pPr>
        <w:pStyle w:val="Heading1"/>
        <w:rPr>
          <w:rFonts w:ascii="Arial" w:hAnsi="Arial" w:cs="Arial"/>
          <w:b w:val="0"/>
          <w:sz w:val="22"/>
          <w:szCs w:val="22"/>
        </w:rPr>
      </w:pPr>
      <w:bookmarkStart w:id="2" w:name="_Toc152156677"/>
      <w:r w:rsidRPr="00D41C39">
        <w:rPr>
          <w:rFonts w:ascii="Arial" w:hAnsi="Arial" w:cs="Arial"/>
          <w:b w:val="0"/>
          <w:sz w:val="22"/>
          <w:szCs w:val="22"/>
        </w:rPr>
        <w:lastRenderedPageBreak/>
        <w:t>Introduction</w:t>
      </w:r>
      <w:bookmarkEnd w:id="2"/>
    </w:p>
    <w:p w:rsidR="00EA6414" w:rsidRPr="00D41C39" w:rsidRDefault="00EA6414" w:rsidP="00EA6414">
      <w:pPr>
        <w:pStyle w:val="Normal1"/>
        <w:rPr>
          <w:rFonts w:ascii="Arial" w:hAnsi="Arial" w:cs="Arial"/>
        </w:rPr>
      </w:pPr>
    </w:p>
    <w:p w:rsidR="001002D5" w:rsidRPr="00D41C39" w:rsidRDefault="001002D5" w:rsidP="007D5BA7">
      <w:pPr>
        <w:pStyle w:val="Normal1"/>
        <w:spacing w:after="200" w:line="360" w:lineRule="auto"/>
        <w:jc w:val="both"/>
        <w:rPr>
          <w:rFonts w:ascii="Arial" w:eastAsia="Times New Roman" w:hAnsi="Arial" w:cs="Arial"/>
        </w:rPr>
      </w:pPr>
      <w:r w:rsidRPr="00D41C39">
        <w:rPr>
          <w:rFonts w:ascii="Arial" w:eastAsia="Times New Roman" w:hAnsi="Arial" w:cs="Arial"/>
        </w:rPr>
        <w:t>Academic skills refer to the set of skills and learning approaches that ensure the development of the ability to study and also allow the retention of information effectively. It also encompasses traits and academic strategies that facilitate one individual to be a better student in an academic setting. It is significant as the development of such skills reflects on future career prospects and helps one to be more focused and capable of carrying out set professional duties (</w:t>
      </w:r>
      <w:r w:rsidRPr="00D41C39">
        <w:rPr>
          <w:rFonts w:ascii="Arial" w:eastAsia="Times New Roman" w:hAnsi="Arial" w:cs="Arial"/>
          <w:highlight w:val="white"/>
        </w:rPr>
        <w:t xml:space="preserve">Balula </w:t>
      </w:r>
      <w:r w:rsidRPr="00D41C39">
        <w:rPr>
          <w:rFonts w:ascii="Arial" w:eastAsia="Times New Roman" w:hAnsi="Arial" w:cs="Arial"/>
          <w:i/>
          <w:highlight w:val="white"/>
        </w:rPr>
        <w:t>et al</w:t>
      </w:r>
      <w:r w:rsidRPr="00D41C39">
        <w:rPr>
          <w:rFonts w:ascii="Arial" w:eastAsia="Times New Roman" w:hAnsi="Arial" w:cs="Arial"/>
          <w:highlight w:val="white"/>
        </w:rPr>
        <w:t>., 2019)</w:t>
      </w:r>
      <w:r w:rsidRPr="00D41C39">
        <w:rPr>
          <w:rFonts w:ascii="Arial" w:eastAsia="Times New Roman" w:hAnsi="Arial" w:cs="Arial"/>
        </w:rPr>
        <w:t xml:space="preserve">. The report </w:t>
      </w:r>
      <w:r w:rsidR="00556ABD" w:rsidRPr="00D41C39">
        <w:rPr>
          <w:rFonts w:ascii="Arial" w:eastAsia="Times New Roman" w:hAnsi="Arial" w:cs="Arial"/>
        </w:rPr>
        <w:t xml:space="preserve">is going to summarise Chapter  6 </w:t>
      </w:r>
      <w:r w:rsidRPr="00D41C39">
        <w:rPr>
          <w:rFonts w:ascii="Arial" w:eastAsia="Times New Roman" w:hAnsi="Arial" w:cs="Arial"/>
        </w:rPr>
        <w:t xml:space="preserve">of the book The Study Skills Handbook by </w:t>
      </w:r>
      <w:r w:rsidR="00FB1A56">
        <w:rPr>
          <w:rFonts w:ascii="Arial" w:eastAsia="Times New Roman" w:hAnsi="Arial" w:cs="Arial"/>
        </w:rPr>
        <w:t>(</w:t>
      </w:r>
      <w:r w:rsidR="00FB1A56" w:rsidRPr="00D41C39">
        <w:rPr>
          <w:rFonts w:ascii="Arial" w:eastAsia="Times New Roman" w:hAnsi="Arial" w:cs="Arial"/>
        </w:rPr>
        <w:t>Stella Cottrel</w:t>
      </w:r>
      <w:r w:rsidR="00FB1A56">
        <w:rPr>
          <w:rFonts w:ascii="Arial" w:eastAsia="Times New Roman" w:hAnsi="Arial" w:cs="Arial"/>
        </w:rPr>
        <w:t>,2019)</w:t>
      </w:r>
      <w:r w:rsidR="00FB1A56">
        <w:rPr>
          <w:rFonts w:ascii="Arial" w:eastAsia="Times New Roman" w:hAnsi="Arial" w:cs="Arial"/>
        </w:rPr>
        <w:t xml:space="preserve"> </w:t>
      </w:r>
      <w:r w:rsidRPr="00D41C39">
        <w:rPr>
          <w:rFonts w:ascii="Arial" w:eastAsia="Times New Roman" w:hAnsi="Arial" w:cs="Arial"/>
        </w:rPr>
        <w:t>based on the topic "</w:t>
      </w:r>
      <w:r w:rsidRPr="00D41C39">
        <w:rPr>
          <w:rFonts w:ascii="Arial" w:eastAsia="Times New Roman" w:hAnsi="Arial" w:cs="Arial"/>
          <w:i/>
        </w:rPr>
        <w:t>Time Management as a Student</w:t>
      </w:r>
      <w:r w:rsidRPr="00D41C39">
        <w:rPr>
          <w:rFonts w:ascii="Arial" w:eastAsia="Times New Roman" w:hAnsi="Arial" w:cs="Arial"/>
        </w:rPr>
        <w:t>"</w:t>
      </w:r>
      <w:r w:rsidR="00FB1A56" w:rsidRPr="00FB1A56">
        <w:rPr>
          <w:rFonts w:ascii="Arial" w:eastAsia="Times New Roman" w:hAnsi="Arial" w:cs="Arial"/>
        </w:rPr>
        <w:t xml:space="preserve"> </w:t>
      </w:r>
      <w:r w:rsidR="00FB1A56">
        <w:rPr>
          <w:rFonts w:ascii="Arial" w:eastAsia="Times New Roman" w:hAnsi="Arial" w:cs="Arial"/>
        </w:rPr>
        <w:t>(</w:t>
      </w:r>
      <w:r w:rsidR="00FB1A56" w:rsidRPr="00D41C39">
        <w:rPr>
          <w:rFonts w:ascii="Arial" w:eastAsia="Times New Roman" w:hAnsi="Arial" w:cs="Arial"/>
        </w:rPr>
        <w:t>Stella Cottrel</w:t>
      </w:r>
      <w:r w:rsidR="00FB1A56">
        <w:rPr>
          <w:rFonts w:ascii="Arial" w:eastAsia="Times New Roman" w:hAnsi="Arial" w:cs="Arial"/>
        </w:rPr>
        <w:t>,2019)</w:t>
      </w:r>
      <w:r w:rsidRPr="00D41C39">
        <w:rPr>
          <w:rFonts w:ascii="Arial" w:eastAsia="Times New Roman" w:hAnsi="Arial" w:cs="Arial"/>
        </w:rPr>
        <w:t xml:space="preserve">. This report will carry out a discussion to summarise the key skill mentioned in the chapter which is time management. It is also going to carry out a discussion on the significance of time management skills in the context of personal and professional development. </w:t>
      </w:r>
    </w:p>
    <w:p w:rsidR="0028164C" w:rsidRPr="00D41C39" w:rsidRDefault="0028164C">
      <w:pPr>
        <w:rPr>
          <w:rFonts w:ascii="Arial" w:hAnsi="Arial" w:cs="Arial"/>
        </w:rPr>
      </w:pPr>
      <w:bookmarkStart w:id="3" w:name="_3avgkswlxhnv" w:colFirst="0" w:colLast="0"/>
      <w:bookmarkEnd w:id="3"/>
      <w:r w:rsidRPr="00D41C39">
        <w:rPr>
          <w:rFonts w:ascii="Arial" w:hAnsi="Arial" w:cs="Arial"/>
        </w:rPr>
        <w:br w:type="page"/>
      </w:r>
    </w:p>
    <w:p w:rsidR="001002D5" w:rsidRPr="00D41C39" w:rsidRDefault="001002D5" w:rsidP="0028164C">
      <w:pPr>
        <w:pStyle w:val="Heading1"/>
        <w:rPr>
          <w:rFonts w:ascii="Arial" w:hAnsi="Arial" w:cs="Arial"/>
          <w:b w:val="0"/>
          <w:sz w:val="22"/>
          <w:szCs w:val="22"/>
        </w:rPr>
      </w:pPr>
      <w:bookmarkStart w:id="4" w:name="_Toc152156678"/>
      <w:r w:rsidRPr="00D41C39">
        <w:rPr>
          <w:rFonts w:ascii="Arial" w:hAnsi="Arial" w:cs="Arial"/>
          <w:b w:val="0"/>
          <w:sz w:val="22"/>
          <w:szCs w:val="22"/>
        </w:rPr>
        <w:lastRenderedPageBreak/>
        <w:t>Summary</w:t>
      </w:r>
      <w:bookmarkEnd w:id="4"/>
    </w:p>
    <w:p w:rsidR="00EA6414" w:rsidRPr="00D41C39" w:rsidRDefault="00EA6414" w:rsidP="00EA6414">
      <w:pPr>
        <w:pStyle w:val="Normal1"/>
        <w:rPr>
          <w:rFonts w:ascii="Arial" w:hAnsi="Arial" w:cs="Arial"/>
        </w:rPr>
      </w:pPr>
    </w:p>
    <w:p w:rsidR="001002D5" w:rsidRPr="007D5BA7" w:rsidRDefault="001002D5" w:rsidP="007D5BA7">
      <w:pPr>
        <w:pStyle w:val="Normal1"/>
        <w:spacing w:after="200" w:line="360" w:lineRule="auto"/>
        <w:jc w:val="both"/>
        <w:rPr>
          <w:rFonts w:ascii="Arial" w:eastAsia="Times New Roman" w:hAnsi="Arial" w:cs="Arial"/>
        </w:rPr>
      </w:pPr>
      <w:r w:rsidRPr="007D5BA7">
        <w:rPr>
          <w:rFonts w:ascii="Arial" w:eastAsia="Times New Roman" w:hAnsi="Arial" w:cs="Arial"/>
        </w:rPr>
        <w:t>The concerned published book is titled The Study Skills Handbook, written by the author Stella Cottrel. The chosen chapter carried out a detailed discussion on the features, significance, requirements, and strategies of developing time management skills as a student. At first, a self-evaluation planner was provided that can aid students in identifying and assessing their activities in order to identify the next stages or action plan for improvement of time management (TM) skills (Cottrell, 2019). The significance of time management for the students was also discussed that aids them to read and reflect on course materials and complete projects and assignments on time</w:t>
      </w:r>
      <w:r w:rsidR="007D5BA7" w:rsidRPr="007D5BA7">
        <w:rPr>
          <w:rFonts w:ascii="Arial" w:eastAsia="Times New Roman" w:hAnsi="Arial" w:cs="Arial"/>
        </w:rPr>
        <w:t xml:space="preserve"> (ibid) </w:t>
      </w:r>
      <w:r w:rsidRPr="007D5BA7">
        <w:rPr>
          <w:rFonts w:ascii="Arial" w:eastAsia="Times New Roman" w:hAnsi="Arial" w:cs="Arial"/>
        </w:rPr>
        <w:t xml:space="preserve">. However, the students also face various issues mainly emerging from the usage of technological applications such as email or Twitter. Such tools also act as a distraction for them which drifts them away from the study. Furthermore, ten effective time management steps were provided such as being systematic, identifying time requirements, current time usage, prioritising tasks, planning and executing actions, monitoring and such. Details of time required for study purposes were mentioned in terms of segregating and allocating 23 hours of study hours in a week. Detailed planning tools for effective time management to achieve the study objectives were also provided in terms of expected weekly study requirements, current use of study time, and preferred use of study time. These planning tools laid out complete details of course materials against a time frame that the students can use to fulfil their study requirements on time (Cottrell, 2019). </w:t>
      </w:r>
    </w:p>
    <w:p w:rsidR="001002D5" w:rsidRPr="00D41C39" w:rsidRDefault="001002D5" w:rsidP="007D5BA7">
      <w:pPr>
        <w:pStyle w:val="Normal1"/>
        <w:spacing w:after="200" w:line="360" w:lineRule="auto"/>
        <w:jc w:val="both"/>
        <w:rPr>
          <w:rFonts w:ascii="Arial" w:eastAsia="Times New Roman" w:hAnsi="Arial" w:cs="Arial"/>
        </w:rPr>
      </w:pPr>
      <w:r w:rsidRPr="007D5BA7">
        <w:rPr>
          <w:rFonts w:ascii="Arial" w:eastAsia="Times New Roman" w:hAnsi="Arial" w:cs="Arial"/>
        </w:rPr>
        <w:t xml:space="preserve">This chapter also provided insight into time cycle charts that the students can use to compare and assess their present use of time and their intended use of time. This Time circle planning tool facilitates self-reflection by students to gain clarity on their intended time requirements in order to improve the quality of their course materials and complete them on time. A checklist with a priority organiser was provided with details of a rating system to segregate and manage tasks. In this regard, a priority organiser planner toolkit was also provided that the students can use to segregate their list of things based on their priorities. Effective planning and diary-keeping are also effective tools for time management that enable the students to keep records of their activities further aiding in managing deadline work. Reflection on the entries of the diary or planner was also mentioned which allows students to gain an idea of their strengths and areas of improvement. Based on the insight, the students were encouraged to use a ‘to-do’ list to map out the essentials (Cottrell, 2019). One planner was also provided by the author in this regard, which mentions working backwards from deadlines like brainstorming or reflection, research methods identification, </w:t>
      </w:r>
      <w:r w:rsidRPr="00D41C39">
        <w:rPr>
          <w:rFonts w:ascii="Arial" w:eastAsia="Times New Roman" w:hAnsi="Arial" w:cs="Arial"/>
        </w:rPr>
        <w:lastRenderedPageBreak/>
        <w:t xml:space="preserve">content organisation, preparation of drafts and such. Time management techniques and strategies were also mentioned, that is, including time blocks, multiple methods, online study, limited word usage, reference records, copying files, and such that can further aid the students. In addition to this, the significance of managing procrastination and distraction to improve learning outcomes was also mentioned like using distractions as resources or identifying and limiting time eating ‘danger zones’ like social media apps or sites (Cottrell, 2019). </w:t>
      </w:r>
    </w:p>
    <w:p w:rsidR="00552EE6" w:rsidRPr="00D41C39" w:rsidRDefault="00552EE6">
      <w:pPr>
        <w:pStyle w:val="HTMLPreformatted"/>
        <w:shd w:val="clear" w:color="auto" w:fill="F8F9FA"/>
        <w:spacing w:line="420" w:lineRule="atLeast"/>
        <w:divId w:val="961305540"/>
        <w:rPr>
          <w:rFonts w:ascii="Arial" w:hAnsi="Arial" w:cs="Arial"/>
          <w:color w:val="FF0000"/>
          <w:sz w:val="22"/>
          <w:szCs w:val="22"/>
        </w:rPr>
      </w:pPr>
      <w:bookmarkStart w:id="5" w:name="_8lyjqf2enxik" w:colFirst="0" w:colLast="0"/>
      <w:bookmarkEnd w:id="5"/>
    </w:p>
    <w:p w:rsidR="00205A8C" w:rsidRPr="00D41C39" w:rsidRDefault="001002D5">
      <w:pPr>
        <w:pStyle w:val="HTMLPreformatted"/>
        <w:shd w:val="clear" w:color="auto" w:fill="F8F9FA"/>
        <w:spacing w:line="420" w:lineRule="atLeast"/>
        <w:divId w:val="961305540"/>
        <w:rPr>
          <w:rFonts w:ascii="Arial" w:hAnsi="Arial" w:cs="Arial"/>
          <w:sz w:val="24"/>
          <w:szCs w:val="24"/>
        </w:rPr>
      </w:pPr>
      <w:r w:rsidRPr="00D41C39">
        <w:rPr>
          <w:rFonts w:ascii="Arial" w:hAnsi="Arial" w:cs="Arial"/>
          <w:sz w:val="24"/>
          <w:szCs w:val="24"/>
        </w:rPr>
        <w:t>Evaluation of the Skills</w:t>
      </w:r>
    </w:p>
    <w:p w:rsidR="001002D5" w:rsidRPr="007D5BA7" w:rsidRDefault="001002D5" w:rsidP="007D5BA7">
      <w:pPr>
        <w:pStyle w:val="Heading1"/>
        <w:spacing w:line="360" w:lineRule="auto"/>
        <w:rPr>
          <w:rFonts w:ascii="Arial" w:eastAsia="Times New Roman" w:hAnsi="Arial" w:cs="Arial"/>
          <w:b w:val="0"/>
          <w:sz w:val="22"/>
          <w:szCs w:val="22"/>
        </w:rPr>
      </w:pPr>
      <w:bookmarkStart w:id="6" w:name="_Toc152156679"/>
      <w:r w:rsidRPr="007D5BA7">
        <w:rPr>
          <w:rFonts w:ascii="Arial" w:eastAsia="Times New Roman" w:hAnsi="Arial" w:cs="Arial"/>
          <w:b w:val="0"/>
          <w:sz w:val="22"/>
          <w:szCs w:val="22"/>
        </w:rPr>
        <w:t>Importance of skills in academic and professional career</w:t>
      </w:r>
      <w:bookmarkEnd w:id="6"/>
    </w:p>
    <w:p w:rsidR="001002D5" w:rsidRPr="007D5BA7" w:rsidRDefault="001002D5" w:rsidP="007D5BA7">
      <w:pPr>
        <w:pStyle w:val="Normal1"/>
        <w:spacing w:after="200" w:line="360" w:lineRule="auto"/>
        <w:jc w:val="both"/>
        <w:rPr>
          <w:rFonts w:ascii="Arial" w:eastAsia="Times New Roman" w:hAnsi="Arial" w:cs="Arial"/>
        </w:rPr>
      </w:pPr>
      <w:r w:rsidRPr="007D5BA7">
        <w:rPr>
          <w:rFonts w:ascii="Arial" w:eastAsia="Times New Roman" w:hAnsi="Arial" w:cs="Arial"/>
        </w:rPr>
        <w:t xml:space="preserve">Time management skill is fundamental in both academic and professional settings. </w:t>
      </w:r>
      <w:r w:rsidR="00F33547" w:rsidRPr="007D5BA7">
        <w:rPr>
          <w:rFonts w:ascii="Arial" w:eastAsia="Times New Roman" w:hAnsi="Arial" w:cs="Arial"/>
        </w:rPr>
        <w:t>I have enhanced my time management skills as a student which helped me to analyse certain personal strengths and weaknesses</w:t>
      </w:r>
      <w:r w:rsidRPr="007D5BA7">
        <w:rPr>
          <w:rFonts w:ascii="Arial" w:eastAsia="Times New Roman" w:hAnsi="Arial" w:cs="Arial"/>
        </w:rPr>
        <w:t>-</w:t>
      </w:r>
    </w:p>
    <w:p w:rsidR="001002D5" w:rsidRPr="007D5BA7" w:rsidRDefault="001002D5" w:rsidP="007D5BA7">
      <w:pPr>
        <w:pStyle w:val="Normal1"/>
        <w:numPr>
          <w:ilvl w:val="0"/>
          <w:numId w:val="8"/>
        </w:numPr>
        <w:spacing w:after="0" w:line="360" w:lineRule="auto"/>
        <w:jc w:val="both"/>
        <w:rPr>
          <w:rFonts w:ascii="Arial" w:eastAsia="Times New Roman" w:hAnsi="Arial" w:cs="Arial"/>
        </w:rPr>
      </w:pPr>
      <w:r w:rsidRPr="007D5BA7">
        <w:rPr>
          <w:rFonts w:ascii="Arial" w:eastAsia="Times New Roman" w:hAnsi="Arial" w:cs="Arial"/>
        </w:rPr>
        <w:t xml:space="preserve">Learning enhancement: Effective time management </w:t>
      </w:r>
      <w:r w:rsidR="00F33547" w:rsidRPr="007D5BA7">
        <w:rPr>
          <w:rFonts w:ascii="Arial" w:eastAsia="Times New Roman" w:hAnsi="Arial" w:cs="Arial"/>
        </w:rPr>
        <w:t>has allowed me</w:t>
      </w:r>
      <w:r w:rsidRPr="007D5BA7">
        <w:rPr>
          <w:rFonts w:ascii="Arial" w:eastAsia="Times New Roman" w:hAnsi="Arial" w:cs="Arial"/>
        </w:rPr>
        <w:t xml:space="preserve"> to break down complex topics into comprehensible small parts to further segregate and allocate tasks related to academic courses within a s</w:t>
      </w:r>
      <w:r w:rsidR="00F33547" w:rsidRPr="007D5BA7">
        <w:rPr>
          <w:rFonts w:ascii="Arial" w:eastAsia="Times New Roman" w:hAnsi="Arial" w:cs="Arial"/>
        </w:rPr>
        <w:t xml:space="preserve">et time period. It also enabled me </w:t>
      </w:r>
      <w:r w:rsidRPr="007D5BA7">
        <w:rPr>
          <w:rFonts w:ascii="Arial" w:eastAsia="Times New Roman" w:hAnsi="Arial" w:cs="Arial"/>
        </w:rPr>
        <w:t>to learn the academic content thoroughly through effective management of the learning content (</w:t>
      </w:r>
      <w:r w:rsidRPr="007D5BA7">
        <w:rPr>
          <w:rFonts w:ascii="Arial" w:eastAsia="Times New Roman" w:hAnsi="Arial" w:cs="Arial"/>
          <w:highlight w:val="white"/>
        </w:rPr>
        <w:t>Adams and Blair, 2019)</w:t>
      </w:r>
      <w:r w:rsidRPr="007D5BA7">
        <w:rPr>
          <w:rFonts w:ascii="Arial" w:eastAsia="Times New Roman" w:hAnsi="Arial" w:cs="Arial"/>
        </w:rPr>
        <w:t xml:space="preserve">. </w:t>
      </w:r>
    </w:p>
    <w:p w:rsidR="001002D5" w:rsidRPr="007D5BA7" w:rsidRDefault="001002D5" w:rsidP="007D5BA7">
      <w:pPr>
        <w:pStyle w:val="Normal1"/>
        <w:numPr>
          <w:ilvl w:val="0"/>
          <w:numId w:val="8"/>
        </w:numPr>
        <w:spacing w:after="0" w:line="360" w:lineRule="auto"/>
        <w:jc w:val="both"/>
        <w:rPr>
          <w:rFonts w:ascii="Arial" w:eastAsia="Times New Roman" w:hAnsi="Arial" w:cs="Arial"/>
        </w:rPr>
      </w:pPr>
      <w:r w:rsidRPr="007D5BA7">
        <w:rPr>
          <w:rFonts w:ascii="Arial" w:eastAsia="Times New Roman" w:hAnsi="Arial" w:cs="Arial"/>
        </w:rPr>
        <w:t>Meeting deadlines: Various academic course-related activities like group projects, assignments, and presentations have strict deadlines. Effective ti</w:t>
      </w:r>
      <w:r w:rsidR="00F33547" w:rsidRPr="007D5BA7">
        <w:rPr>
          <w:rFonts w:ascii="Arial" w:eastAsia="Times New Roman" w:hAnsi="Arial" w:cs="Arial"/>
        </w:rPr>
        <w:t>me management enabled me</w:t>
      </w:r>
      <w:r w:rsidRPr="007D5BA7">
        <w:rPr>
          <w:rFonts w:ascii="Arial" w:eastAsia="Times New Roman" w:hAnsi="Arial" w:cs="Arial"/>
        </w:rPr>
        <w:t xml:space="preserve"> to complete the tasks before the set deadlines by balancing extracurricular activities, social commitments, part-time jobs and such (</w:t>
      </w:r>
      <w:r w:rsidRPr="007D5BA7">
        <w:rPr>
          <w:rFonts w:ascii="Arial" w:eastAsia="Times New Roman" w:hAnsi="Arial" w:cs="Arial"/>
          <w:highlight w:val="white"/>
        </w:rPr>
        <w:t>Alyami et al., 2021)</w:t>
      </w:r>
      <w:r w:rsidRPr="007D5BA7">
        <w:rPr>
          <w:rFonts w:ascii="Arial" w:eastAsia="Times New Roman" w:hAnsi="Arial" w:cs="Arial"/>
        </w:rPr>
        <w:t xml:space="preserve">. </w:t>
      </w:r>
    </w:p>
    <w:p w:rsidR="001002D5" w:rsidRPr="007D5BA7" w:rsidRDefault="001002D5" w:rsidP="007D5BA7">
      <w:pPr>
        <w:pStyle w:val="Normal1"/>
        <w:numPr>
          <w:ilvl w:val="0"/>
          <w:numId w:val="8"/>
        </w:numPr>
        <w:spacing w:after="200" w:line="360" w:lineRule="auto"/>
        <w:jc w:val="both"/>
        <w:rPr>
          <w:rFonts w:ascii="Arial" w:eastAsia="Times New Roman" w:hAnsi="Arial" w:cs="Arial"/>
        </w:rPr>
      </w:pPr>
      <w:r w:rsidRPr="007D5BA7">
        <w:rPr>
          <w:rFonts w:ascii="Arial" w:eastAsia="Times New Roman" w:hAnsi="Arial" w:cs="Arial"/>
        </w:rPr>
        <w:t>Improved focus: Effective t</w:t>
      </w:r>
      <w:r w:rsidR="0061455D" w:rsidRPr="007D5BA7">
        <w:rPr>
          <w:rFonts w:ascii="Arial" w:eastAsia="Times New Roman" w:hAnsi="Arial" w:cs="Arial"/>
        </w:rPr>
        <w:t>ime management skill also allowed me</w:t>
      </w:r>
      <w:r w:rsidRPr="007D5BA7">
        <w:rPr>
          <w:rFonts w:ascii="Arial" w:eastAsia="Times New Roman" w:hAnsi="Arial" w:cs="Arial"/>
        </w:rPr>
        <w:t xml:space="preserve"> to avoid procrastinating which disables students to be distracted from their primary academic goals. Allocation</w:t>
      </w:r>
      <w:r w:rsidR="0061455D" w:rsidRPr="007D5BA7">
        <w:rPr>
          <w:rFonts w:ascii="Arial" w:eastAsia="Times New Roman" w:hAnsi="Arial" w:cs="Arial"/>
        </w:rPr>
        <w:t xml:space="preserve"> of dedicated time also improved my</w:t>
      </w:r>
      <w:r w:rsidRPr="007D5BA7">
        <w:rPr>
          <w:rFonts w:ascii="Arial" w:eastAsia="Times New Roman" w:hAnsi="Arial" w:cs="Arial"/>
        </w:rPr>
        <w:t xml:space="preserve"> focus and concentration (</w:t>
      </w:r>
      <w:r w:rsidRPr="007D5BA7">
        <w:rPr>
          <w:rFonts w:ascii="Arial" w:eastAsia="Times New Roman" w:hAnsi="Arial" w:cs="Arial"/>
          <w:highlight w:val="white"/>
        </w:rPr>
        <w:t>Zimmerman et al., 2023)</w:t>
      </w:r>
      <w:r w:rsidR="0061455D" w:rsidRPr="007D5BA7">
        <w:rPr>
          <w:rFonts w:ascii="Arial" w:eastAsia="Times New Roman" w:hAnsi="Arial" w:cs="Arial"/>
        </w:rPr>
        <w:t>. This in turn enhanced</w:t>
      </w:r>
      <w:r w:rsidRPr="007D5BA7">
        <w:rPr>
          <w:rFonts w:ascii="Arial" w:eastAsia="Times New Roman" w:hAnsi="Arial" w:cs="Arial"/>
        </w:rPr>
        <w:t xml:space="preserve"> better acquisition and retention of </w:t>
      </w:r>
      <w:r w:rsidR="0061455D" w:rsidRPr="007D5BA7">
        <w:rPr>
          <w:rFonts w:ascii="Arial" w:eastAsia="Times New Roman" w:hAnsi="Arial" w:cs="Arial"/>
        </w:rPr>
        <w:t xml:space="preserve">my </w:t>
      </w:r>
      <w:r w:rsidRPr="007D5BA7">
        <w:rPr>
          <w:rFonts w:ascii="Arial" w:eastAsia="Times New Roman" w:hAnsi="Arial" w:cs="Arial"/>
        </w:rPr>
        <w:t xml:space="preserve">learning content. </w:t>
      </w:r>
    </w:p>
    <w:p w:rsidR="007D5BA7" w:rsidRDefault="007D5BA7" w:rsidP="001002D5">
      <w:pPr>
        <w:pStyle w:val="Normal1"/>
        <w:spacing w:after="200" w:line="360" w:lineRule="auto"/>
        <w:jc w:val="both"/>
        <w:rPr>
          <w:rFonts w:ascii="Arial" w:eastAsia="Times New Roman" w:hAnsi="Arial" w:cs="Arial"/>
          <w:sz w:val="24"/>
          <w:szCs w:val="24"/>
        </w:rPr>
      </w:pPr>
    </w:p>
    <w:p w:rsidR="007D5BA7" w:rsidRDefault="007D5BA7" w:rsidP="001002D5">
      <w:pPr>
        <w:pStyle w:val="Normal1"/>
        <w:spacing w:after="200" w:line="360" w:lineRule="auto"/>
        <w:jc w:val="both"/>
        <w:rPr>
          <w:rFonts w:ascii="Arial" w:eastAsia="Times New Roman" w:hAnsi="Arial" w:cs="Arial"/>
          <w:sz w:val="24"/>
          <w:szCs w:val="24"/>
        </w:rPr>
      </w:pPr>
    </w:p>
    <w:p w:rsidR="001002D5" w:rsidRPr="00FB1A56" w:rsidRDefault="001002D5" w:rsidP="001002D5">
      <w:pPr>
        <w:pStyle w:val="Normal1"/>
        <w:spacing w:after="200" w:line="360" w:lineRule="auto"/>
        <w:jc w:val="both"/>
        <w:rPr>
          <w:rFonts w:ascii="Arial" w:eastAsia="Times New Roman" w:hAnsi="Arial" w:cs="Arial"/>
          <w:sz w:val="24"/>
          <w:szCs w:val="24"/>
        </w:rPr>
      </w:pPr>
      <w:r w:rsidRPr="00FB1A56">
        <w:rPr>
          <w:rFonts w:ascii="Arial" w:eastAsia="Times New Roman" w:hAnsi="Arial" w:cs="Arial"/>
          <w:sz w:val="24"/>
          <w:szCs w:val="24"/>
        </w:rPr>
        <w:lastRenderedPageBreak/>
        <w:t>In terms of professional setting, this skill will be signifi</w:t>
      </w:r>
      <w:r w:rsidR="00EA6414" w:rsidRPr="00FB1A56">
        <w:rPr>
          <w:rFonts w:ascii="Arial" w:eastAsia="Times New Roman" w:hAnsi="Arial" w:cs="Arial"/>
          <w:sz w:val="24"/>
          <w:szCs w:val="24"/>
        </w:rPr>
        <w:t>cant across the following areas :</w:t>
      </w:r>
    </w:p>
    <w:p w:rsidR="001002D5" w:rsidRPr="00D41C39" w:rsidRDefault="001002D5" w:rsidP="007D5BA7">
      <w:pPr>
        <w:pStyle w:val="Normal1"/>
        <w:numPr>
          <w:ilvl w:val="0"/>
          <w:numId w:val="7"/>
        </w:numPr>
        <w:spacing w:after="0" w:line="360" w:lineRule="auto"/>
        <w:jc w:val="both"/>
        <w:rPr>
          <w:rFonts w:ascii="Arial" w:eastAsia="Times New Roman" w:hAnsi="Arial" w:cs="Arial"/>
        </w:rPr>
      </w:pPr>
      <w:r w:rsidRPr="00D41C39">
        <w:rPr>
          <w:rFonts w:ascii="Arial" w:eastAsia="Times New Roman" w:hAnsi="Arial" w:cs="Arial"/>
        </w:rPr>
        <w:t>Meeting work deadlines: In the workplace, employees are assigned tasks or projects with specific deadlines. Effecti</w:t>
      </w:r>
      <w:r w:rsidR="001D4923" w:rsidRPr="00D41C39">
        <w:rPr>
          <w:rFonts w:ascii="Arial" w:eastAsia="Times New Roman" w:hAnsi="Arial" w:cs="Arial"/>
        </w:rPr>
        <w:t>ve time management skill ensured my</w:t>
      </w:r>
      <w:r w:rsidRPr="00D41C39">
        <w:rPr>
          <w:rFonts w:ascii="Arial" w:eastAsia="Times New Roman" w:hAnsi="Arial" w:cs="Arial"/>
        </w:rPr>
        <w:t xml:space="preserve"> </w:t>
      </w:r>
      <w:r w:rsidR="001D4923" w:rsidRPr="00D41C39">
        <w:rPr>
          <w:rFonts w:ascii="Arial" w:eastAsia="Times New Roman" w:hAnsi="Arial" w:cs="Arial"/>
        </w:rPr>
        <w:t>ability</w:t>
      </w:r>
      <w:r w:rsidRPr="00D41C39">
        <w:rPr>
          <w:rFonts w:ascii="Arial" w:eastAsia="Times New Roman" w:hAnsi="Arial" w:cs="Arial"/>
        </w:rPr>
        <w:t xml:space="preserve"> of </w:t>
      </w:r>
      <w:r w:rsidR="001D4923" w:rsidRPr="00D41C39">
        <w:rPr>
          <w:rFonts w:ascii="Arial" w:eastAsia="Times New Roman" w:hAnsi="Arial" w:cs="Arial"/>
        </w:rPr>
        <w:t xml:space="preserve">completing </w:t>
      </w:r>
      <w:r w:rsidRPr="00D41C39">
        <w:rPr>
          <w:rFonts w:ascii="Arial" w:eastAsia="Times New Roman" w:hAnsi="Arial" w:cs="Arial"/>
        </w:rPr>
        <w:t>tasks on time and meeting project expectations (</w:t>
      </w:r>
      <w:r w:rsidRPr="00D41C39">
        <w:rPr>
          <w:rFonts w:ascii="Arial" w:eastAsia="Times New Roman" w:hAnsi="Arial" w:cs="Arial"/>
          <w:highlight w:val="white"/>
        </w:rPr>
        <w:t xml:space="preserve">Alvarez Sainz </w:t>
      </w:r>
      <w:r w:rsidRPr="00D41C39">
        <w:rPr>
          <w:rFonts w:ascii="Arial" w:eastAsia="Times New Roman" w:hAnsi="Arial" w:cs="Arial"/>
          <w:i/>
          <w:highlight w:val="white"/>
        </w:rPr>
        <w:t>et al</w:t>
      </w:r>
      <w:r w:rsidRPr="00D41C39">
        <w:rPr>
          <w:rFonts w:ascii="Arial" w:eastAsia="Times New Roman" w:hAnsi="Arial" w:cs="Arial"/>
          <w:highlight w:val="white"/>
        </w:rPr>
        <w:t>., 2019)</w:t>
      </w:r>
      <w:r w:rsidRPr="00D41C39">
        <w:rPr>
          <w:rFonts w:ascii="Arial" w:eastAsia="Times New Roman" w:hAnsi="Arial" w:cs="Arial"/>
        </w:rPr>
        <w:t xml:space="preserve">. </w:t>
      </w:r>
    </w:p>
    <w:p w:rsidR="001002D5" w:rsidRPr="00D41C39" w:rsidRDefault="001002D5" w:rsidP="007D5BA7">
      <w:pPr>
        <w:pStyle w:val="Normal1"/>
        <w:numPr>
          <w:ilvl w:val="0"/>
          <w:numId w:val="7"/>
        </w:numPr>
        <w:spacing w:after="0" w:line="360" w:lineRule="auto"/>
        <w:jc w:val="both"/>
        <w:rPr>
          <w:rFonts w:ascii="Arial" w:eastAsia="Times New Roman" w:hAnsi="Arial" w:cs="Arial"/>
        </w:rPr>
      </w:pPr>
      <w:r w:rsidRPr="00D41C39">
        <w:rPr>
          <w:rFonts w:ascii="Arial" w:eastAsia="Times New Roman" w:hAnsi="Arial" w:cs="Arial"/>
        </w:rPr>
        <w:t>Career advancement: Time management also enhances employee productivity through task prioritisation and time wastage reduction. It enable</w:t>
      </w:r>
      <w:r w:rsidR="006C14E1" w:rsidRPr="00D41C39">
        <w:rPr>
          <w:rFonts w:ascii="Arial" w:eastAsia="Times New Roman" w:hAnsi="Arial" w:cs="Arial"/>
        </w:rPr>
        <w:t>d me to carry</w:t>
      </w:r>
      <w:r w:rsidRPr="00D41C39">
        <w:rPr>
          <w:rFonts w:ascii="Arial" w:eastAsia="Times New Roman" w:hAnsi="Arial" w:cs="Arial"/>
        </w:rPr>
        <w:t xml:space="preserve"> out extra responsibilities further escalating career advancement (</w:t>
      </w:r>
      <w:r w:rsidRPr="00D41C39">
        <w:rPr>
          <w:rFonts w:ascii="Arial" w:eastAsia="Times New Roman" w:hAnsi="Arial" w:cs="Arial"/>
          <w:highlight w:val="white"/>
        </w:rPr>
        <w:t>Savickas, 2019)</w:t>
      </w:r>
      <w:r w:rsidRPr="00D41C39">
        <w:rPr>
          <w:rFonts w:ascii="Arial" w:eastAsia="Times New Roman" w:hAnsi="Arial" w:cs="Arial"/>
        </w:rPr>
        <w:t xml:space="preserve">. </w:t>
      </w:r>
    </w:p>
    <w:p w:rsidR="001002D5" w:rsidRPr="00D41C39" w:rsidRDefault="001002D5" w:rsidP="007D5BA7">
      <w:pPr>
        <w:pStyle w:val="Normal1"/>
        <w:numPr>
          <w:ilvl w:val="0"/>
          <w:numId w:val="7"/>
        </w:numPr>
        <w:spacing w:after="200" w:line="360" w:lineRule="auto"/>
        <w:jc w:val="both"/>
        <w:rPr>
          <w:rFonts w:ascii="Arial" w:eastAsia="Times New Roman" w:hAnsi="Arial" w:cs="Arial"/>
        </w:rPr>
      </w:pPr>
      <w:r w:rsidRPr="00D41C39">
        <w:rPr>
          <w:rFonts w:ascii="Arial" w:eastAsia="Times New Roman" w:hAnsi="Arial" w:cs="Arial"/>
        </w:rPr>
        <w:t xml:space="preserve">Stress reduction:  Completion of tasks before time enables employees to handle work pressure effectively which in turn reduces chances of burnout and stress. It </w:t>
      </w:r>
      <w:r w:rsidR="00241633" w:rsidRPr="00D41C39">
        <w:rPr>
          <w:rFonts w:ascii="Arial" w:eastAsia="Times New Roman" w:hAnsi="Arial" w:cs="Arial"/>
        </w:rPr>
        <w:t xml:space="preserve">can help me </w:t>
      </w:r>
      <w:r w:rsidRPr="00D41C39">
        <w:rPr>
          <w:rFonts w:ascii="Arial" w:eastAsia="Times New Roman" w:hAnsi="Arial" w:cs="Arial"/>
        </w:rPr>
        <w:t>in better management of work-life balanc</w:t>
      </w:r>
      <w:r w:rsidR="00241633" w:rsidRPr="00D41C39">
        <w:rPr>
          <w:rFonts w:ascii="Arial" w:eastAsia="Times New Roman" w:hAnsi="Arial" w:cs="Arial"/>
        </w:rPr>
        <w:t xml:space="preserve">e in my professional future </w:t>
      </w:r>
      <w:r w:rsidRPr="00D41C39">
        <w:rPr>
          <w:rFonts w:ascii="Arial" w:eastAsia="Times New Roman" w:hAnsi="Arial" w:cs="Arial"/>
        </w:rPr>
        <w:t>(</w:t>
      </w:r>
      <w:r w:rsidRPr="00D41C39">
        <w:rPr>
          <w:rFonts w:ascii="Arial" w:eastAsia="Times New Roman" w:hAnsi="Arial" w:cs="Arial"/>
          <w:highlight w:val="white"/>
        </w:rPr>
        <w:t>Gregg, 2018)</w:t>
      </w:r>
      <w:r w:rsidRPr="00D41C39">
        <w:rPr>
          <w:rFonts w:ascii="Arial" w:eastAsia="Times New Roman" w:hAnsi="Arial" w:cs="Arial"/>
        </w:rPr>
        <w:t xml:space="preserve">. </w:t>
      </w:r>
    </w:p>
    <w:p w:rsidR="001002D5" w:rsidRPr="00D41C39" w:rsidRDefault="001002D5" w:rsidP="007D5BA7">
      <w:pPr>
        <w:pStyle w:val="Normal1"/>
        <w:spacing w:after="200" w:line="360" w:lineRule="auto"/>
        <w:jc w:val="both"/>
        <w:rPr>
          <w:rFonts w:ascii="Arial" w:eastAsia="Times New Roman" w:hAnsi="Arial" w:cs="Arial"/>
        </w:rPr>
      </w:pPr>
      <w:r w:rsidRPr="00D41C39">
        <w:rPr>
          <w:rFonts w:ascii="Arial" w:eastAsia="Times New Roman" w:hAnsi="Arial" w:cs="Arial"/>
        </w:rPr>
        <w:t>Thus, the development of effective time management skills is significant for both personal and prof</w:t>
      </w:r>
      <w:r w:rsidR="00295A52" w:rsidRPr="00D41C39">
        <w:rPr>
          <w:rFonts w:ascii="Arial" w:eastAsia="Times New Roman" w:hAnsi="Arial" w:cs="Arial"/>
        </w:rPr>
        <w:t>essional contexts as it enabled me</w:t>
      </w:r>
      <w:r w:rsidRPr="00D41C39">
        <w:rPr>
          <w:rFonts w:ascii="Arial" w:eastAsia="Times New Roman" w:hAnsi="Arial" w:cs="Arial"/>
        </w:rPr>
        <w:t xml:space="preserve"> to achieve </w:t>
      </w:r>
      <w:r w:rsidR="00295A52" w:rsidRPr="00D41C39">
        <w:rPr>
          <w:rFonts w:ascii="Arial" w:eastAsia="Times New Roman" w:hAnsi="Arial" w:cs="Arial"/>
        </w:rPr>
        <w:t>my</w:t>
      </w:r>
      <w:r w:rsidRPr="00D41C39">
        <w:rPr>
          <w:rFonts w:ascii="Arial" w:eastAsia="Times New Roman" w:hAnsi="Arial" w:cs="Arial"/>
        </w:rPr>
        <w:t xml:space="preserve"> set goals and positively impact their satisfaction and success in personal and professional aspects. </w:t>
      </w:r>
    </w:p>
    <w:p w:rsidR="001002D5" w:rsidRPr="00D41C39" w:rsidRDefault="001002D5" w:rsidP="001002D5">
      <w:pPr>
        <w:pStyle w:val="Heading2"/>
        <w:spacing w:after="200" w:line="360" w:lineRule="auto"/>
        <w:jc w:val="both"/>
        <w:rPr>
          <w:rFonts w:ascii="Arial" w:eastAsia="Times New Roman" w:hAnsi="Arial" w:cs="Arial"/>
          <w:b w:val="0"/>
          <w:sz w:val="24"/>
          <w:szCs w:val="24"/>
        </w:rPr>
      </w:pPr>
      <w:bookmarkStart w:id="7" w:name="_63031ypec96q" w:colFirst="0" w:colLast="0"/>
      <w:bookmarkStart w:id="8" w:name="_Toc152156680"/>
      <w:bookmarkEnd w:id="7"/>
      <w:r w:rsidRPr="00D41C39">
        <w:rPr>
          <w:rFonts w:ascii="Arial" w:eastAsia="Times New Roman" w:hAnsi="Arial" w:cs="Arial"/>
          <w:b w:val="0"/>
          <w:sz w:val="24"/>
          <w:szCs w:val="24"/>
        </w:rPr>
        <w:t>Tips related to the Skills</w:t>
      </w:r>
      <w:bookmarkEnd w:id="8"/>
    </w:p>
    <w:p w:rsidR="001002D5" w:rsidRPr="007D5BA7" w:rsidRDefault="001002D5" w:rsidP="007D5BA7">
      <w:pPr>
        <w:pStyle w:val="Normal1"/>
        <w:spacing w:after="200" w:line="360" w:lineRule="auto"/>
        <w:jc w:val="both"/>
        <w:rPr>
          <w:rFonts w:ascii="Arial" w:eastAsia="Times New Roman" w:hAnsi="Arial" w:cs="Arial"/>
        </w:rPr>
      </w:pPr>
      <w:r w:rsidRPr="007D5BA7">
        <w:rPr>
          <w:rFonts w:ascii="Arial" w:eastAsia="Times New Roman" w:hAnsi="Arial" w:cs="Arial"/>
        </w:rPr>
        <w:t>In order to develop and improve time management skills, certain tips can be suggested that can ensure the enhancement of both academic and professional growth. At first, it is essential to set short-term and long-term objectives that will guide the tasks. Tasks can later be segregated in terms of priorities. The large activity-based tasks can be broken down into smaller fragments that will be manageable and help in focusing on specific areas. A to-do list can be prepared in this regard to identify the completed parts. Finally, planners and planning tools can be incorporated into the skill development plan to visualise the tasks in terms of getting more clarity of actions. In terms of developing this skill for academic purposes, study blocks can be integrated to avoid procrastination and conduct a more focused study session (Cottrell, 2019). Moreover, it is essential to make necessary adaptations to the time management skill development plan to adopt and implement strategies that work and are suitable for achieving the set objectives (</w:t>
      </w:r>
      <w:r w:rsidRPr="007D5BA7">
        <w:rPr>
          <w:rFonts w:ascii="Arial" w:eastAsia="Times New Roman" w:hAnsi="Arial" w:cs="Arial"/>
          <w:highlight w:val="white"/>
        </w:rPr>
        <w:t>Zimmerman et al., 2023)</w:t>
      </w:r>
      <w:r w:rsidRPr="007D5BA7">
        <w:rPr>
          <w:rFonts w:ascii="Arial" w:eastAsia="Times New Roman" w:hAnsi="Arial" w:cs="Arial"/>
        </w:rPr>
        <w:t xml:space="preserve">.    </w:t>
      </w:r>
    </w:p>
    <w:p w:rsidR="0028164C" w:rsidRPr="00D41C39" w:rsidRDefault="0028164C">
      <w:pPr>
        <w:rPr>
          <w:rFonts w:ascii="Arial" w:hAnsi="Arial" w:cs="Arial"/>
        </w:rPr>
      </w:pPr>
      <w:bookmarkStart w:id="9" w:name="_94lmzj3avvhg" w:colFirst="0" w:colLast="0"/>
      <w:bookmarkEnd w:id="9"/>
      <w:r w:rsidRPr="00D41C39">
        <w:rPr>
          <w:rFonts w:ascii="Arial" w:hAnsi="Arial" w:cs="Arial"/>
        </w:rPr>
        <w:br w:type="page"/>
      </w:r>
    </w:p>
    <w:p w:rsidR="001002D5" w:rsidRPr="00D41C39" w:rsidRDefault="001002D5" w:rsidP="0028164C">
      <w:pPr>
        <w:pStyle w:val="Heading1"/>
        <w:rPr>
          <w:rFonts w:ascii="Arial" w:hAnsi="Arial" w:cs="Arial"/>
          <w:b w:val="0"/>
          <w:sz w:val="24"/>
          <w:szCs w:val="24"/>
        </w:rPr>
      </w:pPr>
      <w:bookmarkStart w:id="10" w:name="_Toc152156681"/>
      <w:r w:rsidRPr="00D41C39">
        <w:rPr>
          <w:rFonts w:ascii="Arial" w:hAnsi="Arial" w:cs="Arial"/>
          <w:b w:val="0"/>
          <w:sz w:val="24"/>
          <w:szCs w:val="24"/>
        </w:rPr>
        <w:lastRenderedPageBreak/>
        <w:t>Conclusion</w:t>
      </w:r>
      <w:bookmarkEnd w:id="10"/>
    </w:p>
    <w:p w:rsidR="00EA6414" w:rsidRPr="00D41C39" w:rsidRDefault="00EA6414" w:rsidP="00EA6414">
      <w:pPr>
        <w:pStyle w:val="Normal1"/>
        <w:rPr>
          <w:rFonts w:ascii="Arial" w:hAnsi="Arial" w:cs="Arial"/>
        </w:rPr>
      </w:pPr>
    </w:p>
    <w:p w:rsidR="001002D5" w:rsidRPr="00D41C39" w:rsidRDefault="001002D5" w:rsidP="007D5BA7">
      <w:pPr>
        <w:pStyle w:val="Normal1"/>
        <w:spacing w:after="200" w:line="360" w:lineRule="auto"/>
        <w:jc w:val="both"/>
        <w:rPr>
          <w:rFonts w:ascii="Arial" w:eastAsia="Times New Roman" w:hAnsi="Arial" w:cs="Arial"/>
        </w:rPr>
      </w:pPr>
      <w:r w:rsidRPr="00D41C39">
        <w:rPr>
          <w:rFonts w:ascii="Arial" w:eastAsia="Times New Roman" w:hAnsi="Arial" w:cs="Arial"/>
        </w:rPr>
        <w:t xml:space="preserve">In conclusion, the development of essential academic skills is essential to ensure personal and professional growth. In this report, a thorough discussion on the significance of time management skills was carried out. In the first section, a summary of a published source </w:t>
      </w:r>
      <w:r w:rsidR="00EA6414" w:rsidRPr="00D41C39">
        <w:rPr>
          <w:rFonts w:ascii="Arial" w:eastAsia="Times New Roman" w:hAnsi="Arial" w:cs="Arial"/>
        </w:rPr>
        <w:t>of literature which is Chapter 6</w:t>
      </w:r>
      <w:r w:rsidRPr="00D41C39">
        <w:rPr>
          <w:rFonts w:ascii="Arial" w:eastAsia="Times New Roman" w:hAnsi="Arial" w:cs="Arial"/>
        </w:rPr>
        <w:t xml:space="preserve"> of the book </w:t>
      </w:r>
      <w:r w:rsidRPr="007D5BA7">
        <w:rPr>
          <w:rFonts w:ascii="Arial" w:eastAsia="Times New Roman" w:hAnsi="Arial" w:cs="Arial"/>
        </w:rPr>
        <w:t>The Study Skills Handbook</w:t>
      </w:r>
      <w:r w:rsidRPr="00D41C39">
        <w:rPr>
          <w:rFonts w:ascii="Arial" w:eastAsia="Times New Roman" w:hAnsi="Arial" w:cs="Arial"/>
          <w:i/>
        </w:rPr>
        <w:t xml:space="preserve"> </w:t>
      </w:r>
      <w:r w:rsidRPr="00D41C39">
        <w:rPr>
          <w:rFonts w:ascii="Arial" w:eastAsia="Times New Roman" w:hAnsi="Arial" w:cs="Arial"/>
        </w:rPr>
        <w:t xml:space="preserve">by </w:t>
      </w:r>
      <w:r w:rsidR="007D5BA7">
        <w:rPr>
          <w:rFonts w:ascii="Arial" w:eastAsia="Times New Roman" w:hAnsi="Arial" w:cs="Arial"/>
        </w:rPr>
        <w:t>(</w:t>
      </w:r>
      <w:r w:rsidR="007D5BA7" w:rsidRPr="00D41C39">
        <w:rPr>
          <w:rFonts w:ascii="Arial" w:eastAsia="Times New Roman" w:hAnsi="Arial" w:cs="Arial"/>
        </w:rPr>
        <w:t>Stella Cottrel</w:t>
      </w:r>
      <w:r w:rsidR="007D5BA7">
        <w:rPr>
          <w:rFonts w:ascii="Arial" w:eastAsia="Times New Roman" w:hAnsi="Arial" w:cs="Arial"/>
        </w:rPr>
        <w:t>,2019)</w:t>
      </w:r>
      <w:r w:rsidR="007D5BA7">
        <w:rPr>
          <w:rFonts w:ascii="Arial" w:eastAsia="Times New Roman" w:hAnsi="Arial" w:cs="Arial"/>
        </w:rPr>
        <w:t xml:space="preserve"> </w:t>
      </w:r>
      <w:r w:rsidRPr="00D41C39">
        <w:rPr>
          <w:rFonts w:ascii="Arial" w:eastAsia="Times New Roman" w:hAnsi="Arial" w:cs="Arial"/>
        </w:rPr>
        <w:t xml:space="preserve">was provided. The significance of time management for students as mentioned in the chapter was also summarised in this report. Furthermore, the significance of time management in different contexts of personal and professional life was also provided in this report. </w:t>
      </w:r>
    </w:p>
    <w:p w:rsidR="001002D5" w:rsidRPr="00D41C39" w:rsidRDefault="001002D5">
      <w:pPr>
        <w:rPr>
          <w:rFonts w:ascii="Arial" w:eastAsia="Times New Roman" w:hAnsi="Arial" w:cs="Arial"/>
        </w:rPr>
      </w:pPr>
      <w:bookmarkStart w:id="11" w:name="_868p5120w0wd" w:colFirst="0" w:colLast="0"/>
      <w:bookmarkEnd w:id="11"/>
      <w:r w:rsidRPr="00D41C39">
        <w:rPr>
          <w:rFonts w:ascii="Arial" w:eastAsia="Times New Roman" w:hAnsi="Arial" w:cs="Arial"/>
        </w:rPr>
        <w:br w:type="page"/>
      </w:r>
    </w:p>
    <w:p w:rsidR="001002D5" w:rsidRPr="00D41C39" w:rsidRDefault="001002D5" w:rsidP="0028164C">
      <w:pPr>
        <w:pStyle w:val="Heading1"/>
        <w:rPr>
          <w:rFonts w:ascii="Arial" w:hAnsi="Arial" w:cs="Arial"/>
          <w:b w:val="0"/>
          <w:sz w:val="24"/>
          <w:szCs w:val="24"/>
        </w:rPr>
      </w:pPr>
      <w:bookmarkStart w:id="12" w:name="_Toc152156682"/>
      <w:r w:rsidRPr="00D41C39">
        <w:rPr>
          <w:rFonts w:ascii="Arial" w:hAnsi="Arial" w:cs="Arial"/>
          <w:b w:val="0"/>
          <w:sz w:val="24"/>
          <w:szCs w:val="24"/>
        </w:rPr>
        <w:lastRenderedPageBreak/>
        <w:t>References</w:t>
      </w:r>
      <w:bookmarkEnd w:id="12"/>
    </w:p>
    <w:p w:rsidR="001002D5" w:rsidRDefault="001002D5" w:rsidP="007D5BA7">
      <w:pPr>
        <w:pStyle w:val="Normal1"/>
        <w:spacing w:after="200" w:line="360" w:lineRule="auto"/>
        <w:jc w:val="both"/>
        <w:rPr>
          <w:rFonts w:ascii="Arial" w:eastAsia="Times New Roman" w:hAnsi="Arial" w:cs="Arial"/>
          <w:highlight w:val="white"/>
        </w:rPr>
      </w:pPr>
      <w:r w:rsidRPr="00D41C39">
        <w:rPr>
          <w:rFonts w:ascii="Arial" w:eastAsia="Times New Roman" w:hAnsi="Arial" w:cs="Arial"/>
          <w:highlight w:val="white"/>
        </w:rPr>
        <w:t>Ada</w:t>
      </w:r>
      <w:r w:rsidR="007D5BA7">
        <w:rPr>
          <w:rFonts w:ascii="Arial" w:eastAsia="Times New Roman" w:hAnsi="Arial" w:cs="Arial"/>
          <w:highlight w:val="white"/>
        </w:rPr>
        <w:t xml:space="preserve">ms, R.V. and Blair, E., (2019) </w:t>
      </w:r>
      <w:r w:rsidRPr="00D41C39">
        <w:rPr>
          <w:rFonts w:ascii="Arial" w:eastAsia="Times New Roman" w:hAnsi="Arial" w:cs="Arial"/>
          <w:highlight w:val="white"/>
        </w:rPr>
        <w:t xml:space="preserve">Impact of time management behaviors on undergraduate engineering students’ performance. </w:t>
      </w:r>
      <w:r w:rsidRPr="00D41C39">
        <w:rPr>
          <w:rFonts w:ascii="Arial" w:eastAsia="Times New Roman" w:hAnsi="Arial" w:cs="Arial"/>
          <w:i/>
          <w:highlight w:val="white"/>
        </w:rPr>
        <w:t>Sage Open</w:t>
      </w:r>
      <w:r w:rsidRPr="00D41C39">
        <w:rPr>
          <w:rFonts w:ascii="Arial" w:eastAsia="Times New Roman" w:hAnsi="Arial" w:cs="Arial"/>
          <w:highlight w:val="white"/>
        </w:rPr>
        <w:t xml:space="preserve">, </w:t>
      </w:r>
      <w:r w:rsidRPr="00D41C39">
        <w:rPr>
          <w:rFonts w:ascii="Arial" w:eastAsia="Times New Roman" w:hAnsi="Arial" w:cs="Arial"/>
          <w:i/>
          <w:highlight w:val="white"/>
        </w:rPr>
        <w:t>9</w:t>
      </w:r>
      <w:r w:rsidRPr="00D41C39">
        <w:rPr>
          <w:rFonts w:ascii="Arial" w:eastAsia="Times New Roman" w:hAnsi="Arial" w:cs="Arial"/>
          <w:highlight w:val="white"/>
        </w:rPr>
        <w:t>(1), p.2158244018824506.</w:t>
      </w:r>
    </w:p>
    <w:p w:rsidR="007D5BA7" w:rsidRPr="00D41C39" w:rsidRDefault="007D5BA7" w:rsidP="007D5BA7">
      <w:pPr>
        <w:pStyle w:val="Normal1"/>
        <w:spacing w:after="200" w:line="360" w:lineRule="auto"/>
        <w:jc w:val="both"/>
        <w:rPr>
          <w:rFonts w:ascii="Arial" w:eastAsia="Times New Roman" w:hAnsi="Arial" w:cs="Arial"/>
          <w:highlight w:val="white"/>
        </w:rPr>
      </w:pPr>
      <w:r w:rsidRPr="00D41C39">
        <w:rPr>
          <w:rFonts w:ascii="Arial" w:eastAsia="Times New Roman" w:hAnsi="Arial" w:cs="Arial"/>
          <w:highlight w:val="white"/>
        </w:rPr>
        <w:t>Alyami, A., Abdulwahed, A., Azhar, A., Binsaddik, A. and Bafaraj, S.M.</w:t>
      </w:r>
      <w:r>
        <w:rPr>
          <w:rFonts w:ascii="Arial" w:eastAsia="Times New Roman" w:hAnsi="Arial" w:cs="Arial"/>
          <w:highlight w:val="white"/>
        </w:rPr>
        <w:t xml:space="preserve">, (2021) </w:t>
      </w:r>
      <w:r w:rsidRPr="00D41C39">
        <w:rPr>
          <w:rFonts w:ascii="Arial" w:eastAsia="Times New Roman" w:hAnsi="Arial" w:cs="Arial"/>
          <w:highlight w:val="white"/>
        </w:rPr>
        <w:t xml:space="preserve"> Impact of time-management on the student’s academic performance: a cross-sectional study. </w:t>
      </w:r>
      <w:r w:rsidRPr="00D41C39">
        <w:rPr>
          <w:rFonts w:ascii="Arial" w:eastAsia="Times New Roman" w:hAnsi="Arial" w:cs="Arial"/>
          <w:i/>
          <w:highlight w:val="white"/>
        </w:rPr>
        <w:t>Creative Education</w:t>
      </w:r>
      <w:r w:rsidRPr="00D41C39">
        <w:rPr>
          <w:rFonts w:ascii="Arial" w:eastAsia="Times New Roman" w:hAnsi="Arial" w:cs="Arial"/>
          <w:highlight w:val="white"/>
        </w:rPr>
        <w:t xml:space="preserve">, </w:t>
      </w:r>
      <w:r w:rsidRPr="00D41C39">
        <w:rPr>
          <w:rFonts w:ascii="Arial" w:eastAsia="Times New Roman" w:hAnsi="Arial" w:cs="Arial"/>
          <w:i/>
          <w:highlight w:val="white"/>
        </w:rPr>
        <w:t>12</w:t>
      </w:r>
      <w:r w:rsidRPr="00D41C39">
        <w:rPr>
          <w:rFonts w:ascii="Arial" w:eastAsia="Times New Roman" w:hAnsi="Arial" w:cs="Arial"/>
          <w:highlight w:val="white"/>
        </w:rPr>
        <w:t>(3), pp.471-485.</w:t>
      </w:r>
    </w:p>
    <w:p w:rsidR="001002D5" w:rsidRPr="00D41C39" w:rsidRDefault="001002D5" w:rsidP="007D5BA7">
      <w:pPr>
        <w:pStyle w:val="Normal1"/>
        <w:spacing w:after="200" w:line="360" w:lineRule="auto"/>
        <w:jc w:val="both"/>
        <w:rPr>
          <w:rFonts w:ascii="Arial" w:eastAsia="Times New Roman" w:hAnsi="Arial" w:cs="Arial"/>
          <w:highlight w:val="white"/>
        </w:rPr>
      </w:pPr>
      <w:r w:rsidRPr="00D41C39">
        <w:rPr>
          <w:rFonts w:ascii="Arial" w:eastAsia="Times New Roman" w:hAnsi="Arial" w:cs="Arial"/>
          <w:highlight w:val="white"/>
        </w:rPr>
        <w:t>Alvarez Sainz, M., Ferrer</w:t>
      </w:r>
      <w:r w:rsidR="007D5BA7">
        <w:rPr>
          <w:rFonts w:ascii="Arial" w:eastAsia="Times New Roman" w:hAnsi="Arial" w:cs="Arial"/>
          <w:highlight w:val="white"/>
        </w:rPr>
        <w:t xml:space="preserve">o, A.M. and Ugidos, A., (2019) </w:t>
      </w:r>
      <w:r w:rsidRPr="00D41C39">
        <w:rPr>
          <w:rFonts w:ascii="Arial" w:eastAsia="Times New Roman" w:hAnsi="Arial" w:cs="Arial"/>
          <w:highlight w:val="white"/>
        </w:rPr>
        <w:t xml:space="preserve">Time management: skills to learn and put into practice. </w:t>
      </w:r>
      <w:r w:rsidRPr="00D41C39">
        <w:rPr>
          <w:rFonts w:ascii="Arial" w:eastAsia="Times New Roman" w:hAnsi="Arial" w:cs="Arial"/>
          <w:i/>
          <w:highlight w:val="white"/>
        </w:rPr>
        <w:t>Education+ Training</w:t>
      </w:r>
      <w:r w:rsidRPr="00D41C39">
        <w:rPr>
          <w:rFonts w:ascii="Arial" w:eastAsia="Times New Roman" w:hAnsi="Arial" w:cs="Arial"/>
          <w:highlight w:val="white"/>
        </w:rPr>
        <w:t xml:space="preserve">, </w:t>
      </w:r>
      <w:r w:rsidRPr="00D41C39">
        <w:rPr>
          <w:rFonts w:ascii="Arial" w:eastAsia="Times New Roman" w:hAnsi="Arial" w:cs="Arial"/>
          <w:i/>
          <w:highlight w:val="white"/>
        </w:rPr>
        <w:t>61</w:t>
      </w:r>
      <w:r w:rsidRPr="00D41C39">
        <w:rPr>
          <w:rFonts w:ascii="Arial" w:eastAsia="Times New Roman" w:hAnsi="Arial" w:cs="Arial"/>
          <w:highlight w:val="white"/>
        </w:rPr>
        <w:t>(5), pp.635-648.</w:t>
      </w:r>
    </w:p>
    <w:p w:rsidR="001002D5" w:rsidRPr="00D41C39" w:rsidRDefault="001002D5" w:rsidP="007D5BA7">
      <w:pPr>
        <w:pStyle w:val="Normal1"/>
        <w:spacing w:after="200" w:line="360" w:lineRule="auto"/>
        <w:jc w:val="both"/>
        <w:rPr>
          <w:rFonts w:ascii="Arial" w:eastAsia="Times New Roman" w:hAnsi="Arial" w:cs="Arial"/>
          <w:highlight w:val="white"/>
        </w:rPr>
      </w:pPr>
      <w:r w:rsidRPr="00D41C39">
        <w:rPr>
          <w:rFonts w:ascii="Arial" w:eastAsia="Times New Roman" w:hAnsi="Arial" w:cs="Arial"/>
          <w:highlight w:val="white"/>
        </w:rPr>
        <w:t>Balula, A., Vasconcel</w:t>
      </w:r>
      <w:r w:rsidR="007D5BA7">
        <w:rPr>
          <w:rFonts w:ascii="Arial" w:eastAsia="Times New Roman" w:hAnsi="Arial" w:cs="Arial"/>
          <w:highlight w:val="white"/>
        </w:rPr>
        <w:t xml:space="preserve">os, S. and Moreira, A., (2019) </w:t>
      </w:r>
      <w:r w:rsidRPr="00D41C39">
        <w:rPr>
          <w:rFonts w:ascii="Arial" w:eastAsia="Times New Roman" w:hAnsi="Arial" w:cs="Arial"/>
          <w:highlight w:val="white"/>
        </w:rPr>
        <w:t xml:space="preserve">Developing academic skills in blended environments. </w:t>
      </w:r>
      <w:r w:rsidRPr="00D41C39">
        <w:rPr>
          <w:rFonts w:ascii="Arial" w:eastAsia="Times New Roman" w:hAnsi="Arial" w:cs="Arial"/>
          <w:i/>
          <w:highlight w:val="white"/>
        </w:rPr>
        <w:t>Journal of Teaching English for Specific and Academic Purposes</w:t>
      </w:r>
      <w:r w:rsidRPr="00D41C39">
        <w:rPr>
          <w:rFonts w:ascii="Arial" w:eastAsia="Times New Roman" w:hAnsi="Arial" w:cs="Arial"/>
          <w:highlight w:val="white"/>
        </w:rPr>
        <w:t>, pp.303-309.</w:t>
      </w:r>
    </w:p>
    <w:p w:rsidR="001002D5" w:rsidRPr="00D41C39" w:rsidRDefault="001002D5" w:rsidP="007D5BA7">
      <w:pPr>
        <w:pStyle w:val="Normal1"/>
        <w:spacing w:after="200" w:line="360" w:lineRule="auto"/>
        <w:jc w:val="both"/>
        <w:rPr>
          <w:rFonts w:ascii="Arial" w:eastAsia="Times New Roman" w:hAnsi="Arial" w:cs="Arial"/>
        </w:rPr>
      </w:pPr>
      <w:r w:rsidRPr="00D41C39">
        <w:rPr>
          <w:rFonts w:ascii="Arial" w:eastAsia="Times New Roman" w:hAnsi="Arial" w:cs="Arial"/>
        </w:rPr>
        <w:t>Cottrell, S. (2019) The Study Skills Handbook, 5th Ed. London: Red Globe Press.</w:t>
      </w:r>
    </w:p>
    <w:p w:rsidR="001002D5" w:rsidRPr="00D41C39" w:rsidRDefault="007D5BA7" w:rsidP="007D5BA7">
      <w:pPr>
        <w:pStyle w:val="Normal1"/>
        <w:spacing w:after="200" w:line="360" w:lineRule="auto"/>
        <w:jc w:val="both"/>
        <w:rPr>
          <w:rFonts w:ascii="Arial" w:eastAsia="Times New Roman" w:hAnsi="Arial" w:cs="Arial"/>
          <w:highlight w:val="white"/>
        </w:rPr>
      </w:pPr>
      <w:r>
        <w:rPr>
          <w:rFonts w:ascii="Arial" w:eastAsia="Times New Roman" w:hAnsi="Arial" w:cs="Arial"/>
          <w:highlight w:val="white"/>
        </w:rPr>
        <w:t xml:space="preserve">Gregg, M., (2018) </w:t>
      </w:r>
      <w:r w:rsidR="001002D5" w:rsidRPr="00D41C39">
        <w:rPr>
          <w:rFonts w:ascii="Arial" w:eastAsia="Times New Roman" w:hAnsi="Arial" w:cs="Arial"/>
          <w:i/>
          <w:highlight w:val="white"/>
        </w:rPr>
        <w:t>Counterproductive: Time management in the knowledge economy</w:t>
      </w:r>
      <w:r w:rsidR="001002D5" w:rsidRPr="00D41C39">
        <w:rPr>
          <w:rFonts w:ascii="Arial" w:eastAsia="Times New Roman" w:hAnsi="Arial" w:cs="Arial"/>
          <w:highlight w:val="white"/>
        </w:rPr>
        <w:t>. Duke University Press.</w:t>
      </w:r>
    </w:p>
    <w:p w:rsidR="001002D5" w:rsidRPr="00D41C39" w:rsidRDefault="001002D5" w:rsidP="007D5BA7">
      <w:pPr>
        <w:pStyle w:val="Normal1"/>
        <w:spacing w:after="200" w:line="360" w:lineRule="auto"/>
        <w:jc w:val="both"/>
        <w:rPr>
          <w:rFonts w:ascii="Arial" w:eastAsia="Times New Roman" w:hAnsi="Arial" w:cs="Arial"/>
          <w:highlight w:val="white"/>
        </w:rPr>
      </w:pPr>
      <w:r w:rsidRPr="00D41C39">
        <w:rPr>
          <w:rFonts w:ascii="Arial" w:eastAsia="Times New Roman" w:hAnsi="Arial" w:cs="Arial"/>
          <w:highlight w:val="white"/>
        </w:rPr>
        <w:t>Savickas,</w:t>
      </w:r>
      <w:r w:rsidR="007D5BA7">
        <w:rPr>
          <w:rFonts w:ascii="Arial" w:eastAsia="Times New Roman" w:hAnsi="Arial" w:cs="Arial"/>
          <w:highlight w:val="white"/>
        </w:rPr>
        <w:t xml:space="preserve"> M., (2019) </w:t>
      </w:r>
      <w:r w:rsidRPr="00D41C39">
        <w:rPr>
          <w:rFonts w:ascii="Arial" w:eastAsia="Times New Roman" w:hAnsi="Arial" w:cs="Arial"/>
          <w:i/>
          <w:highlight w:val="white"/>
        </w:rPr>
        <w:t>Career counseling</w:t>
      </w:r>
      <w:r w:rsidRPr="00D41C39">
        <w:rPr>
          <w:rFonts w:ascii="Arial" w:eastAsia="Times New Roman" w:hAnsi="Arial" w:cs="Arial"/>
          <w:highlight w:val="white"/>
        </w:rPr>
        <w:t xml:space="preserve"> (pp. xvi-194). Washington, DC: American Psychological Association.</w:t>
      </w:r>
    </w:p>
    <w:p w:rsidR="001002D5" w:rsidRPr="00D41C39" w:rsidRDefault="001002D5" w:rsidP="007D5BA7">
      <w:pPr>
        <w:pStyle w:val="Normal1"/>
        <w:spacing w:after="200" w:line="360" w:lineRule="auto"/>
        <w:jc w:val="both"/>
        <w:rPr>
          <w:rFonts w:ascii="Arial" w:eastAsia="Times New Roman" w:hAnsi="Arial" w:cs="Arial"/>
          <w:highlight w:val="white"/>
        </w:rPr>
      </w:pPr>
      <w:r w:rsidRPr="00D41C39">
        <w:rPr>
          <w:rFonts w:ascii="Arial" w:eastAsia="Times New Roman" w:hAnsi="Arial" w:cs="Arial"/>
          <w:highlight w:val="white"/>
        </w:rPr>
        <w:t xml:space="preserve">Zimmerman, B.J., Greenberg, </w:t>
      </w:r>
      <w:r w:rsidR="007D5BA7">
        <w:rPr>
          <w:rFonts w:ascii="Arial" w:eastAsia="Times New Roman" w:hAnsi="Arial" w:cs="Arial"/>
          <w:highlight w:val="white"/>
        </w:rPr>
        <w:t xml:space="preserve">D. and Weinstein, C.E., (2023) </w:t>
      </w:r>
      <w:r w:rsidRPr="00D41C39">
        <w:rPr>
          <w:rFonts w:ascii="Arial" w:eastAsia="Times New Roman" w:hAnsi="Arial" w:cs="Arial"/>
          <w:highlight w:val="white"/>
        </w:rPr>
        <w:t xml:space="preserve">Self-regulating academic study time: A strategy approach. In </w:t>
      </w:r>
      <w:r w:rsidRPr="00D41C39">
        <w:rPr>
          <w:rFonts w:ascii="Arial" w:eastAsia="Times New Roman" w:hAnsi="Arial" w:cs="Arial"/>
          <w:i/>
          <w:highlight w:val="white"/>
        </w:rPr>
        <w:t>Self-regulation of learning and performance</w:t>
      </w:r>
      <w:r w:rsidRPr="00D41C39">
        <w:rPr>
          <w:rFonts w:ascii="Arial" w:eastAsia="Times New Roman" w:hAnsi="Arial" w:cs="Arial"/>
          <w:highlight w:val="white"/>
        </w:rPr>
        <w:t xml:space="preserve"> (pp. 181-199). Routledge.</w:t>
      </w:r>
    </w:p>
    <w:sectPr w:rsidR="001002D5" w:rsidRPr="00D41C39" w:rsidSect="00DD538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07B7" w:rsidRDefault="004C07B7" w:rsidP="00DD538D">
      <w:pPr>
        <w:spacing w:after="0" w:line="240" w:lineRule="auto"/>
      </w:pPr>
      <w:r>
        <w:separator/>
      </w:r>
    </w:p>
  </w:endnote>
  <w:endnote w:type="continuationSeparator" w:id="0">
    <w:p w:rsidR="004C07B7" w:rsidRDefault="004C07B7" w:rsidP="00DD5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1C39" w:rsidRDefault="00D41C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7328174"/>
      <w:docPartObj>
        <w:docPartGallery w:val="Page Numbers (Bottom of Page)"/>
        <w:docPartUnique/>
      </w:docPartObj>
    </w:sdtPr>
    <w:sdtEndPr>
      <w:rPr>
        <w:noProof/>
      </w:rPr>
    </w:sdtEndPr>
    <w:sdtContent>
      <w:p w:rsidR="00D41C39" w:rsidRDefault="00D41C39">
        <w:pPr>
          <w:pStyle w:val="Footer"/>
        </w:pPr>
        <w:r>
          <w:fldChar w:fldCharType="begin"/>
        </w:r>
        <w:r>
          <w:instrText xml:space="preserve"> PAGE   \* MERGEFORMAT </w:instrText>
        </w:r>
        <w:r>
          <w:fldChar w:fldCharType="separate"/>
        </w:r>
        <w:r w:rsidR="007D5BA7">
          <w:rPr>
            <w:noProof/>
          </w:rPr>
          <w:t>2</w:t>
        </w:r>
        <w:r>
          <w:rPr>
            <w:noProof/>
          </w:rPr>
          <w:fldChar w:fldCharType="end"/>
        </w:r>
      </w:p>
    </w:sdtContent>
  </w:sdt>
  <w:p w:rsidR="00DD538D" w:rsidRPr="00D41C39" w:rsidRDefault="00D41C39">
    <w:pPr>
      <w:pStyle w:val="Normal1"/>
      <w:pBdr>
        <w:top w:val="nil"/>
        <w:left w:val="nil"/>
        <w:bottom w:val="nil"/>
        <w:right w:val="nil"/>
        <w:between w:val="nil"/>
      </w:pBdr>
      <w:tabs>
        <w:tab w:val="center" w:pos="4680"/>
        <w:tab w:val="right" w:pos="9360"/>
      </w:tabs>
      <w:spacing w:after="0" w:line="240" w:lineRule="auto"/>
      <w:rPr>
        <w:rFonts w:ascii="Algerian" w:hAnsi="Algerian"/>
        <w:color w:val="000000"/>
        <w:sz w:val="28"/>
        <w:szCs w:val="28"/>
      </w:rPr>
    </w:pPr>
    <w:r w:rsidRPr="00D41C39">
      <w:rPr>
        <w:rFonts w:ascii="Algerian" w:hAnsi="Algerian"/>
        <w:color w:val="000000"/>
        <w:sz w:val="28"/>
        <w:szCs w:val="28"/>
      </w:rPr>
      <w:t xml:space="preserve">RUSU CATALIN NICOLAE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1C39" w:rsidRDefault="00D41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07B7" w:rsidRDefault="004C07B7" w:rsidP="00DD538D">
      <w:pPr>
        <w:spacing w:after="0" w:line="240" w:lineRule="auto"/>
      </w:pPr>
      <w:r>
        <w:separator/>
      </w:r>
    </w:p>
  </w:footnote>
  <w:footnote w:type="continuationSeparator" w:id="0">
    <w:p w:rsidR="004C07B7" w:rsidRDefault="004C07B7" w:rsidP="00DD53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1C39" w:rsidRDefault="00D41C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538D" w:rsidRDefault="00DD538D">
    <w:pPr>
      <w:pStyle w:val="Normal1"/>
      <w:widowControl w:val="0"/>
      <w:pBdr>
        <w:top w:val="nil"/>
        <w:left w:val="nil"/>
        <w:bottom w:val="nil"/>
        <w:right w:val="nil"/>
        <w:between w:val="nil"/>
      </w:pBdr>
      <w:spacing w:after="0" w:line="276" w:lineRule="auto"/>
      <w:rPr>
        <w:sz w:val="32"/>
        <w:szCs w:val="32"/>
      </w:rPr>
    </w:pPr>
  </w:p>
  <w:tbl>
    <w:tblPr>
      <w:tblStyle w:val="a"/>
      <w:tblW w:w="9015" w:type="dxa"/>
      <w:tblLayout w:type="fixed"/>
      <w:tblLook w:val="0600" w:firstRow="0" w:lastRow="0" w:firstColumn="0" w:lastColumn="0" w:noHBand="1" w:noVBand="1"/>
    </w:tblPr>
    <w:tblGrid>
      <w:gridCol w:w="3005"/>
      <w:gridCol w:w="3005"/>
      <w:gridCol w:w="3005"/>
    </w:tblGrid>
    <w:tr w:rsidR="00DD538D">
      <w:trPr>
        <w:cantSplit/>
        <w:tblHeader/>
      </w:trPr>
      <w:tc>
        <w:tcPr>
          <w:tcW w:w="3005" w:type="dxa"/>
        </w:tcPr>
        <w:p w:rsidR="00DD538D" w:rsidRDefault="00DD538D">
          <w:pPr>
            <w:pStyle w:val="Normal1"/>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rsidR="00DD538D" w:rsidRDefault="00DD538D">
          <w:pPr>
            <w:pStyle w:val="Normal1"/>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rsidR="00DD538D" w:rsidRDefault="00DD538D">
          <w:pPr>
            <w:pStyle w:val="Normal1"/>
            <w:pBdr>
              <w:top w:val="nil"/>
              <w:left w:val="nil"/>
              <w:bottom w:val="nil"/>
              <w:right w:val="nil"/>
              <w:between w:val="nil"/>
            </w:pBdr>
            <w:tabs>
              <w:tab w:val="center" w:pos="4680"/>
              <w:tab w:val="right" w:pos="9360"/>
            </w:tabs>
            <w:spacing w:after="0" w:line="240" w:lineRule="auto"/>
            <w:ind w:right="-115"/>
            <w:jc w:val="right"/>
            <w:rPr>
              <w:color w:val="000000"/>
            </w:rPr>
          </w:pPr>
        </w:p>
      </w:tc>
    </w:tr>
  </w:tbl>
  <w:p w:rsidR="00DD538D" w:rsidRDefault="00DD538D">
    <w:pPr>
      <w:pStyle w:val="Normal1"/>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1C39" w:rsidRDefault="00D41C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7F636C"/>
    <w:multiLevelType w:val="multilevel"/>
    <w:tmpl w:val="C02E5A36"/>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1" w15:restartNumberingAfterBreak="0">
    <w:nsid w:val="1EC77CA9"/>
    <w:multiLevelType w:val="multilevel"/>
    <w:tmpl w:val="598E0B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FEF547C"/>
    <w:multiLevelType w:val="multilevel"/>
    <w:tmpl w:val="D38426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342516F"/>
    <w:multiLevelType w:val="multilevel"/>
    <w:tmpl w:val="CA84DD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3A727AA"/>
    <w:multiLevelType w:val="multilevel"/>
    <w:tmpl w:val="E3B09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C212BFA"/>
    <w:multiLevelType w:val="multilevel"/>
    <w:tmpl w:val="9D74D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E05658"/>
    <w:multiLevelType w:val="multilevel"/>
    <w:tmpl w:val="805259B8"/>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800" w:hanging="144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520" w:hanging="2160"/>
      </w:pPr>
    </w:lvl>
    <w:lvl w:ilvl="8">
      <w:start w:val="1"/>
      <w:numFmt w:val="decimal"/>
      <w:lvlText w:val="%1.%2.%3.%4.%5.%6.%7.%8.%9"/>
      <w:lvlJc w:val="left"/>
      <w:pPr>
        <w:ind w:left="2520" w:hanging="2160"/>
      </w:pPr>
    </w:lvl>
  </w:abstractNum>
  <w:abstractNum w:abstractNumId="7" w15:restartNumberingAfterBreak="0">
    <w:nsid w:val="747579CD"/>
    <w:multiLevelType w:val="multilevel"/>
    <w:tmpl w:val="0D2CAE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7"/>
  </w:num>
  <w:num w:numId="2">
    <w:abstractNumId w:val="1"/>
  </w:num>
  <w:num w:numId="3">
    <w:abstractNumId w:val="0"/>
  </w:num>
  <w:num w:numId="4">
    <w:abstractNumId w:val="3"/>
  </w:num>
  <w:num w:numId="5">
    <w:abstractNumId w:val="6"/>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DD538D"/>
    <w:rsid w:val="001002D5"/>
    <w:rsid w:val="001D4923"/>
    <w:rsid w:val="00205A8C"/>
    <w:rsid w:val="00241633"/>
    <w:rsid w:val="0028164C"/>
    <w:rsid w:val="00295A52"/>
    <w:rsid w:val="00353EF7"/>
    <w:rsid w:val="00363713"/>
    <w:rsid w:val="004C07B7"/>
    <w:rsid w:val="00524AEE"/>
    <w:rsid w:val="00552EE6"/>
    <w:rsid w:val="00555F85"/>
    <w:rsid w:val="00556ABD"/>
    <w:rsid w:val="005E00BD"/>
    <w:rsid w:val="0061455D"/>
    <w:rsid w:val="006C14E1"/>
    <w:rsid w:val="00700EEE"/>
    <w:rsid w:val="00724F42"/>
    <w:rsid w:val="007D5BA7"/>
    <w:rsid w:val="00910B88"/>
    <w:rsid w:val="009822AF"/>
    <w:rsid w:val="00AA1DA6"/>
    <w:rsid w:val="00AD4DFC"/>
    <w:rsid w:val="00B21AB9"/>
    <w:rsid w:val="00B26276"/>
    <w:rsid w:val="00BC6B02"/>
    <w:rsid w:val="00BE69E0"/>
    <w:rsid w:val="00CE7DB5"/>
    <w:rsid w:val="00D41C39"/>
    <w:rsid w:val="00DD538D"/>
    <w:rsid w:val="00E43449"/>
    <w:rsid w:val="00E83D58"/>
    <w:rsid w:val="00EA6414"/>
    <w:rsid w:val="00F33547"/>
    <w:rsid w:val="00F43ACB"/>
    <w:rsid w:val="00FB1A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97FBA"/>
  <w15:docId w15:val="{23303722-2CEF-453E-870E-B5611BBF2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7DB5"/>
  </w:style>
  <w:style w:type="paragraph" w:styleId="Heading1">
    <w:name w:val="heading 1"/>
    <w:basedOn w:val="Normal1"/>
    <w:next w:val="Normal1"/>
    <w:rsid w:val="0028164C"/>
    <w:pPr>
      <w:keepNext/>
      <w:keepLines/>
      <w:spacing w:before="480" w:after="120"/>
      <w:outlineLvl w:val="0"/>
    </w:pPr>
    <w:rPr>
      <w:rFonts w:ascii="Times New Roman" w:hAnsi="Times New Roman"/>
      <w:b/>
      <w:sz w:val="28"/>
      <w:szCs w:val="48"/>
    </w:rPr>
  </w:style>
  <w:style w:type="paragraph" w:styleId="Heading2">
    <w:name w:val="heading 2"/>
    <w:basedOn w:val="Normal1"/>
    <w:next w:val="Normal1"/>
    <w:rsid w:val="00DD538D"/>
    <w:pPr>
      <w:keepNext/>
      <w:keepLines/>
      <w:spacing w:before="360" w:after="80"/>
      <w:outlineLvl w:val="1"/>
    </w:pPr>
    <w:rPr>
      <w:b/>
      <w:sz w:val="36"/>
      <w:szCs w:val="36"/>
    </w:rPr>
  </w:style>
  <w:style w:type="paragraph" w:styleId="Heading3">
    <w:name w:val="heading 3"/>
    <w:basedOn w:val="Normal1"/>
    <w:next w:val="Normal1"/>
    <w:rsid w:val="00DD538D"/>
    <w:pPr>
      <w:keepNext/>
      <w:keepLines/>
      <w:spacing w:before="280" w:after="80"/>
      <w:outlineLvl w:val="2"/>
    </w:pPr>
    <w:rPr>
      <w:b/>
      <w:sz w:val="28"/>
      <w:szCs w:val="28"/>
    </w:rPr>
  </w:style>
  <w:style w:type="paragraph" w:styleId="Heading4">
    <w:name w:val="heading 4"/>
    <w:basedOn w:val="Normal1"/>
    <w:next w:val="Normal1"/>
    <w:rsid w:val="00DD538D"/>
    <w:pPr>
      <w:keepNext/>
      <w:keepLines/>
      <w:spacing w:before="240" w:after="40"/>
      <w:outlineLvl w:val="3"/>
    </w:pPr>
    <w:rPr>
      <w:b/>
      <w:sz w:val="24"/>
      <w:szCs w:val="24"/>
    </w:rPr>
  </w:style>
  <w:style w:type="paragraph" w:styleId="Heading5">
    <w:name w:val="heading 5"/>
    <w:basedOn w:val="Normal1"/>
    <w:next w:val="Normal1"/>
    <w:rsid w:val="00DD538D"/>
    <w:pPr>
      <w:keepNext/>
      <w:keepLines/>
      <w:spacing w:before="220" w:after="40"/>
      <w:outlineLvl w:val="4"/>
    </w:pPr>
    <w:rPr>
      <w:b/>
    </w:rPr>
  </w:style>
  <w:style w:type="paragraph" w:styleId="Heading6">
    <w:name w:val="heading 6"/>
    <w:basedOn w:val="Normal1"/>
    <w:next w:val="Normal1"/>
    <w:rsid w:val="00DD538D"/>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538D"/>
  </w:style>
  <w:style w:type="paragraph" w:styleId="Title">
    <w:name w:val="Title"/>
    <w:basedOn w:val="Normal1"/>
    <w:next w:val="Normal1"/>
    <w:rsid w:val="00DD538D"/>
    <w:pPr>
      <w:keepNext/>
      <w:keepLines/>
      <w:spacing w:before="480" w:after="120"/>
    </w:pPr>
    <w:rPr>
      <w:b/>
      <w:sz w:val="72"/>
      <w:szCs w:val="72"/>
    </w:rPr>
  </w:style>
  <w:style w:type="paragraph" w:styleId="Subtitle">
    <w:name w:val="Subtitle"/>
    <w:basedOn w:val="Normal1"/>
    <w:next w:val="Normal1"/>
    <w:rsid w:val="00DD538D"/>
    <w:pPr>
      <w:keepNext/>
      <w:keepLines/>
      <w:spacing w:before="360" w:after="80"/>
    </w:pPr>
    <w:rPr>
      <w:rFonts w:ascii="Georgia" w:eastAsia="Georgia" w:hAnsi="Georgia" w:cs="Georgia"/>
      <w:i/>
      <w:color w:val="666666"/>
      <w:sz w:val="48"/>
      <w:szCs w:val="48"/>
    </w:rPr>
  </w:style>
  <w:style w:type="table" w:customStyle="1" w:styleId="a">
    <w:basedOn w:val="TableNormal"/>
    <w:rsid w:val="00DD538D"/>
    <w:tblPr>
      <w:tblStyleRowBandSize w:val="1"/>
      <w:tblStyleColBandSize w:val="1"/>
      <w:tblCellMar>
        <w:left w:w="115" w:type="dxa"/>
        <w:right w:w="115" w:type="dxa"/>
      </w:tblCellMar>
    </w:tblPr>
  </w:style>
  <w:style w:type="table" w:customStyle="1" w:styleId="a0">
    <w:basedOn w:val="TableNormal"/>
    <w:rsid w:val="00DD538D"/>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1002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02D5"/>
    <w:rPr>
      <w:rFonts w:ascii="Tahoma" w:hAnsi="Tahoma" w:cs="Tahoma"/>
      <w:sz w:val="16"/>
      <w:szCs w:val="16"/>
    </w:rPr>
  </w:style>
  <w:style w:type="paragraph" w:styleId="TOCHeading">
    <w:name w:val="TOC Heading"/>
    <w:basedOn w:val="Heading1"/>
    <w:next w:val="Normal"/>
    <w:uiPriority w:val="39"/>
    <w:semiHidden/>
    <w:unhideWhenUsed/>
    <w:qFormat/>
    <w:rsid w:val="001002D5"/>
    <w:pPr>
      <w:spacing w:after="0" w:line="276" w:lineRule="auto"/>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1002D5"/>
    <w:pPr>
      <w:spacing w:after="100"/>
    </w:pPr>
  </w:style>
  <w:style w:type="paragraph" w:styleId="TOC2">
    <w:name w:val="toc 2"/>
    <w:basedOn w:val="Normal"/>
    <w:next w:val="Normal"/>
    <w:autoRedefine/>
    <w:uiPriority w:val="39"/>
    <w:unhideWhenUsed/>
    <w:rsid w:val="001002D5"/>
    <w:pPr>
      <w:spacing w:after="100"/>
      <w:ind w:left="220"/>
    </w:pPr>
  </w:style>
  <w:style w:type="character" w:styleId="Hyperlink">
    <w:name w:val="Hyperlink"/>
    <w:basedOn w:val="DefaultParagraphFont"/>
    <w:uiPriority w:val="99"/>
    <w:unhideWhenUsed/>
    <w:rsid w:val="001002D5"/>
    <w:rPr>
      <w:color w:val="0000FF" w:themeColor="hyperlink"/>
      <w:u w:val="single"/>
    </w:rPr>
  </w:style>
  <w:style w:type="paragraph" w:styleId="HTMLPreformatted">
    <w:name w:val="HTML Preformatted"/>
    <w:basedOn w:val="Normal"/>
    <w:link w:val="HTMLPreformattedChar"/>
    <w:uiPriority w:val="99"/>
    <w:semiHidden/>
    <w:unhideWhenUsed/>
    <w:rsid w:val="00205A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heme="minorEastAsia" w:hAnsi="Courier New" w:cs="Courier New"/>
      <w:sz w:val="20"/>
      <w:szCs w:val="20"/>
      <w:lang w:val="ro-RO" w:eastAsia="ro-RO"/>
    </w:rPr>
  </w:style>
  <w:style w:type="character" w:customStyle="1" w:styleId="HTMLPreformattedChar">
    <w:name w:val="HTML Preformatted Char"/>
    <w:basedOn w:val="DefaultParagraphFont"/>
    <w:link w:val="HTMLPreformatted"/>
    <w:uiPriority w:val="99"/>
    <w:semiHidden/>
    <w:rsid w:val="00205A8C"/>
    <w:rPr>
      <w:rFonts w:ascii="Courier New" w:eastAsiaTheme="minorEastAsia" w:hAnsi="Courier New" w:cs="Courier New"/>
      <w:sz w:val="20"/>
      <w:szCs w:val="20"/>
      <w:lang w:val="ro-RO" w:eastAsia="ro-RO"/>
    </w:rPr>
  </w:style>
  <w:style w:type="character" w:customStyle="1" w:styleId="y2iqfc">
    <w:name w:val="y2iqfc"/>
    <w:basedOn w:val="DefaultParagraphFont"/>
    <w:rsid w:val="00205A8C"/>
  </w:style>
  <w:style w:type="paragraph" w:styleId="Header">
    <w:name w:val="header"/>
    <w:basedOn w:val="Normal"/>
    <w:link w:val="HeaderChar"/>
    <w:uiPriority w:val="99"/>
    <w:unhideWhenUsed/>
    <w:rsid w:val="00D41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C39"/>
  </w:style>
  <w:style w:type="paragraph" w:styleId="Footer">
    <w:name w:val="footer"/>
    <w:basedOn w:val="Normal"/>
    <w:link w:val="FooterChar"/>
    <w:uiPriority w:val="99"/>
    <w:unhideWhenUsed/>
    <w:rsid w:val="00D41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13055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B14759-90DB-4477-9727-E275D6094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Pages>
  <Words>1571</Words>
  <Characters>8955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User</cp:lastModifiedBy>
  <cp:revision>22</cp:revision>
  <dcterms:created xsi:type="dcterms:W3CDTF">2023-11-11T17:43:00Z</dcterms:created>
  <dcterms:modified xsi:type="dcterms:W3CDTF">2023-11-29T13:54:00Z</dcterms:modified>
</cp:coreProperties>
</file>