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45C5ED" w14:textId="2FA0B032" w:rsidR="00C17FCF" w:rsidRDefault="00081E13" w:rsidP="00ED11A9">
      <w:pPr>
        <w:pStyle w:val="NoSpacing"/>
      </w:pPr>
      <w:bookmarkStart w:id="0" w:name="_GoBack"/>
      <w:bookmarkEnd w:id="0"/>
    </w:p>
    <w:p w14:paraId="5B6F0186" w14:textId="01BC4B48" w:rsidR="00ED11A9" w:rsidRPr="00E57ECD" w:rsidRDefault="00ED11A9" w:rsidP="00E57ECD">
      <w:pPr>
        <w:pStyle w:val="NoSpacing"/>
        <w:jc w:val="center"/>
        <w:rPr>
          <w:sz w:val="28"/>
          <w:szCs w:val="28"/>
          <w:u w:val="single"/>
        </w:rPr>
      </w:pPr>
      <w:r w:rsidRPr="00E57ECD">
        <w:rPr>
          <w:sz w:val="28"/>
          <w:szCs w:val="28"/>
          <w:u w:val="single"/>
        </w:rPr>
        <w:t>What are the problems with assessing the effectiveness of treatment for OCD?</w:t>
      </w:r>
    </w:p>
    <w:p w14:paraId="475883B1" w14:textId="461BFBFA" w:rsidR="00ED11A9" w:rsidRDefault="00ED11A9" w:rsidP="00ED11A9">
      <w:pPr>
        <w:pStyle w:val="NoSpacing"/>
      </w:pPr>
    </w:p>
    <w:p w14:paraId="3A9E8D86" w14:textId="77777777" w:rsidR="009A2867" w:rsidRDefault="009A2867" w:rsidP="00ED11A9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0"/>
        <w:gridCol w:w="4688"/>
        <w:gridCol w:w="3798"/>
      </w:tblGrid>
      <w:tr w:rsidR="006045CD" w14:paraId="75407A72" w14:textId="308ABDBF" w:rsidTr="009A2867">
        <w:tc>
          <w:tcPr>
            <w:tcW w:w="1970" w:type="dxa"/>
          </w:tcPr>
          <w:p w14:paraId="209CFAD7" w14:textId="77777777" w:rsidR="006045CD" w:rsidRPr="00321BF5" w:rsidRDefault="006045CD" w:rsidP="00321BF5">
            <w:pPr>
              <w:pStyle w:val="NoSpacing"/>
              <w:jc w:val="center"/>
              <w:rPr>
                <w:b/>
                <w:bCs/>
              </w:rPr>
            </w:pPr>
          </w:p>
          <w:p w14:paraId="38915C64" w14:textId="29BD512A" w:rsidR="00071CCE" w:rsidRPr="00321BF5" w:rsidRDefault="00071CCE" w:rsidP="00321BF5">
            <w:pPr>
              <w:pStyle w:val="NoSpacing"/>
              <w:jc w:val="center"/>
              <w:rPr>
                <w:b/>
                <w:bCs/>
              </w:rPr>
            </w:pPr>
            <w:r w:rsidRPr="00321BF5">
              <w:rPr>
                <w:b/>
                <w:bCs/>
              </w:rPr>
              <w:t>Potential issue</w:t>
            </w:r>
          </w:p>
        </w:tc>
        <w:tc>
          <w:tcPr>
            <w:tcW w:w="4688" w:type="dxa"/>
          </w:tcPr>
          <w:p w14:paraId="5B52E302" w14:textId="77777777" w:rsidR="006045CD" w:rsidRPr="00321BF5" w:rsidRDefault="006045CD" w:rsidP="00321BF5">
            <w:pPr>
              <w:pStyle w:val="NoSpacing"/>
              <w:jc w:val="center"/>
              <w:rPr>
                <w:b/>
                <w:bCs/>
              </w:rPr>
            </w:pPr>
          </w:p>
          <w:p w14:paraId="23990506" w14:textId="77777777" w:rsidR="002753DD" w:rsidRPr="00321BF5" w:rsidRDefault="002753DD" w:rsidP="00321BF5">
            <w:pPr>
              <w:pStyle w:val="NoSpacing"/>
              <w:jc w:val="center"/>
              <w:rPr>
                <w:b/>
                <w:bCs/>
              </w:rPr>
            </w:pPr>
            <w:r w:rsidRPr="00321BF5">
              <w:rPr>
                <w:b/>
                <w:bCs/>
              </w:rPr>
              <w:t>Explanation</w:t>
            </w:r>
          </w:p>
          <w:p w14:paraId="1B6E9786" w14:textId="77777777" w:rsidR="002753DD" w:rsidRPr="00321BF5" w:rsidRDefault="002753DD" w:rsidP="00321BF5">
            <w:pPr>
              <w:pStyle w:val="NoSpacing"/>
              <w:jc w:val="center"/>
              <w:rPr>
                <w:b/>
                <w:bCs/>
              </w:rPr>
            </w:pPr>
          </w:p>
          <w:p w14:paraId="3B9243D1" w14:textId="1D3F8507" w:rsidR="006045CD" w:rsidRPr="00321BF5" w:rsidRDefault="006045CD" w:rsidP="00321BF5">
            <w:pPr>
              <w:pStyle w:val="NoSpacing"/>
              <w:rPr>
                <w:b/>
                <w:bCs/>
              </w:rPr>
            </w:pPr>
          </w:p>
        </w:tc>
        <w:tc>
          <w:tcPr>
            <w:tcW w:w="3798" w:type="dxa"/>
          </w:tcPr>
          <w:p w14:paraId="65AF6C4B" w14:textId="77777777" w:rsidR="006045CD" w:rsidRPr="00321BF5" w:rsidRDefault="006045CD" w:rsidP="00321BF5">
            <w:pPr>
              <w:pStyle w:val="NoSpacing"/>
              <w:jc w:val="center"/>
              <w:rPr>
                <w:b/>
                <w:bCs/>
              </w:rPr>
            </w:pPr>
          </w:p>
          <w:p w14:paraId="559E09E0" w14:textId="11ADD235" w:rsidR="006045CD" w:rsidRPr="00321BF5" w:rsidRDefault="006045CD" w:rsidP="00321BF5">
            <w:pPr>
              <w:pStyle w:val="NoSpacing"/>
              <w:jc w:val="center"/>
              <w:rPr>
                <w:b/>
                <w:bCs/>
              </w:rPr>
            </w:pPr>
            <w:r w:rsidRPr="00321BF5">
              <w:rPr>
                <w:b/>
                <w:bCs/>
              </w:rPr>
              <w:t>Counterargument</w:t>
            </w:r>
          </w:p>
        </w:tc>
      </w:tr>
      <w:tr w:rsidR="006045CD" w14:paraId="101102CC" w14:textId="2AEDA6C6" w:rsidTr="009A2867">
        <w:tc>
          <w:tcPr>
            <w:tcW w:w="1970" w:type="dxa"/>
          </w:tcPr>
          <w:p w14:paraId="24B48506" w14:textId="77777777" w:rsidR="006045CD" w:rsidRDefault="006045CD" w:rsidP="009A2867">
            <w:pPr>
              <w:pStyle w:val="NoSpacing"/>
              <w:jc w:val="center"/>
            </w:pPr>
          </w:p>
          <w:p w14:paraId="47E4F341" w14:textId="77777777" w:rsidR="00AD7D69" w:rsidRDefault="00AD7D69" w:rsidP="009A2867">
            <w:pPr>
              <w:pStyle w:val="NoSpacing"/>
              <w:jc w:val="center"/>
            </w:pPr>
          </w:p>
          <w:p w14:paraId="45A6593B" w14:textId="3CFE3750" w:rsidR="00AD7D69" w:rsidRDefault="002753DD" w:rsidP="009A2867">
            <w:pPr>
              <w:pStyle w:val="NoSpacing"/>
              <w:jc w:val="center"/>
            </w:pPr>
            <w:r>
              <w:t>What is the</w:t>
            </w:r>
            <w:r w:rsidR="00AD7D69">
              <w:t xml:space="preserve"> placebo effect</w:t>
            </w:r>
            <w:r>
              <w:t>?</w:t>
            </w:r>
          </w:p>
        </w:tc>
        <w:tc>
          <w:tcPr>
            <w:tcW w:w="4688" w:type="dxa"/>
          </w:tcPr>
          <w:p w14:paraId="779D9861" w14:textId="77777777" w:rsidR="006045CD" w:rsidRDefault="006045CD" w:rsidP="00ED11A9">
            <w:pPr>
              <w:pStyle w:val="NoSpacing"/>
            </w:pPr>
          </w:p>
          <w:p w14:paraId="19BA02FA" w14:textId="79C5DEF0" w:rsidR="004E48A0" w:rsidRDefault="004E48A0" w:rsidP="00ED11A9">
            <w:pPr>
              <w:pStyle w:val="NoSpacing"/>
            </w:pPr>
            <w:r>
              <w:t xml:space="preserve">A difficulty with assessing whether a treatment really works is the placebo effect – people feel better when receiving treatment because of their belief that it will make them feel better rather than because of the actual treatment itself. </w:t>
            </w:r>
          </w:p>
        </w:tc>
        <w:tc>
          <w:tcPr>
            <w:tcW w:w="3798" w:type="dxa"/>
          </w:tcPr>
          <w:p w14:paraId="0EDE913D" w14:textId="77777777" w:rsidR="006045CD" w:rsidRDefault="006045CD" w:rsidP="00ED11A9">
            <w:pPr>
              <w:pStyle w:val="NoSpacing"/>
            </w:pPr>
          </w:p>
          <w:p w14:paraId="7A23CFF2" w14:textId="2FCEB84A" w:rsidR="00560081" w:rsidRDefault="00560081" w:rsidP="00ED11A9">
            <w:pPr>
              <w:pStyle w:val="NoSpacing"/>
            </w:pPr>
            <w:r>
              <w:t xml:space="preserve">Randomised control </w:t>
            </w:r>
            <w:r w:rsidR="004E48A0">
              <w:t xml:space="preserve">drug </w:t>
            </w:r>
            <w:r>
              <w:t>trials use a placebo group</w:t>
            </w:r>
            <w:r w:rsidR="004E48A0">
              <w:t xml:space="preserve"> (a group who receive a sugar tablet but who believe they are being given the real drug)</w:t>
            </w:r>
            <w:r>
              <w:t xml:space="preserve"> in order to control for the placebo effect. </w:t>
            </w:r>
          </w:p>
        </w:tc>
      </w:tr>
      <w:tr w:rsidR="000224AB" w14:paraId="0FB2173E" w14:textId="77777777" w:rsidTr="009A2867">
        <w:tc>
          <w:tcPr>
            <w:tcW w:w="1970" w:type="dxa"/>
          </w:tcPr>
          <w:p w14:paraId="2AE9798E" w14:textId="77777777" w:rsidR="000224AB" w:rsidRDefault="000224AB" w:rsidP="009A2867">
            <w:pPr>
              <w:pStyle w:val="NoSpacing"/>
              <w:jc w:val="center"/>
            </w:pPr>
          </w:p>
          <w:p w14:paraId="490112AC" w14:textId="39E75267" w:rsidR="000224AB" w:rsidRDefault="000224AB" w:rsidP="009A2867">
            <w:pPr>
              <w:pStyle w:val="NoSpacing"/>
              <w:jc w:val="center"/>
            </w:pPr>
            <w:r>
              <w:t xml:space="preserve">How do we measure </w:t>
            </w:r>
            <w:r w:rsidR="002753DD">
              <w:t>‘</w:t>
            </w:r>
            <w:r>
              <w:t>recovery</w:t>
            </w:r>
            <w:r w:rsidR="002753DD">
              <w:t>’</w:t>
            </w:r>
            <w:r>
              <w:t>?</w:t>
            </w:r>
          </w:p>
        </w:tc>
        <w:tc>
          <w:tcPr>
            <w:tcW w:w="4688" w:type="dxa"/>
          </w:tcPr>
          <w:p w14:paraId="037BA47F" w14:textId="77777777" w:rsidR="000224AB" w:rsidRDefault="000224AB" w:rsidP="00ED11A9">
            <w:pPr>
              <w:pStyle w:val="NoSpacing"/>
            </w:pPr>
          </w:p>
          <w:p w14:paraId="08F83F11" w14:textId="637ED035" w:rsidR="000224AB" w:rsidRDefault="000224AB" w:rsidP="00ED11A9">
            <w:pPr>
              <w:pStyle w:val="NoSpacing"/>
            </w:pPr>
            <w:r>
              <w:t>Different studies use different methods of determining ‘recovery’</w:t>
            </w:r>
            <w:r w:rsidR="004E48A0">
              <w:t xml:space="preserve">. This makes it hard to compare the results from different studies. </w:t>
            </w:r>
          </w:p>
          <w:p w14:paraId="49361B1D" w14:textId="40865625" w:rsidR="00343144" w:rsidRDefault="00343144" w:rsidP="00ED11A9">
            <w:pPr>
              <w:pStyle w:val="NoSpacing"/>
            </w:pPr>
          </w:p>
        </w:tc>
        <w:tc>
          <w:tcPr>
            <w:tcW w:w="3798" w:type="dxa"/>
          </w:tcPr>
          <w:p w14:paraId="7C4C7465" w14:textId="77777777" w:rsidR="000224AB" w:rsidRDefault="000224AB" w:rsidP="00ED11A9">
            <w:pPr>
              <w:pStyle w:val="NoSpacing"/>
            </w:pPr>
          </w:p>
          <w:p w14:paraId="3BBAFE14" w14:textId="62C121D9" w:rsidR="000224AB" w:rsidRDefault="004E48A0" w:rsidP="00ED11A9">
            <w:pPr>
              <w:pStyle w:val="NoSpacing"/>
            </w:pPr>
            <w:r>
              <w:t>The ‘</w:t>
            </w:r>
            <w:r w:rsidR="000224AB">
              <w:t>Jacobson method</w:t>
            </w:r>
            <w:r>
              <w:t>’</w:t>
            </w:r>
            <w:r w:rsidR="000224AB">
              <w:t xml:space="preserve"> (</w:t>
            </w:r>
            <w:r>
              <w:t xml:space="preserve">used by </w:t>
            </w:r>
            <w:r w:rsidR="000224AB">
              <w:t xml:space="preserve">Fisher and Wells, 2005) </w:t>
            </w:r>
            <w:r>
              <w:t xml:space="preserve">is a way of trying to measure ‘recovery’ in a valid and consistent way. </w:t>
            </w:r>
            <w:r w:rsidR="000224AB">
              <w:t xml:space="preserve"> </w:t>
            </w:r>
          </w:p>
        </w:tc>
      </w:tr>
      <w:tr w:rsidR="00343144" w14:paraId="743350A5" w14:textId="77777777" w:rsidTr="009A2867">
        <w:tc>
          <w:tcPr>
            <w:tcW w:w="1970" w:type="dxa"/>
          </w:tcPr>
          <w:p w14:paraId="5C3BE789" w14:textId="77777777" w:rsidR="00343144" w:rsidRDefault="00343144" w:rsidP="009A2867">
            <w:pPr>
              <w:pStyle w:val="NoSpacing"/>
              <w:jc w:val="center"/>
            </w:pPr>
          </w:p>
          <w:p w14:paraId="6C31A0D2" w14:textId="2921AA2A" w:rsidR="00343144" w:rsidRDefault="00343144" w:rsidP="009A2867">
            <w:pPr>
              <w:pStyle w:val="NoSpacing"/>
              <w:jc w:val="center"/>
            </w:pPr>
            <w:r>
              <w:t>How long-lasting is recovery?</w:t>
            </w:r>
          </w:p>
          <w:p w14:paraId="0570EDA3" w14:textId="77777777" w:rsidR="00343144" w:rsidRDefault="00343144" w:rsidP="009A2867">
            <w:pPr>
              <w:pStyle w:val="NoSpacing"/>
              <w:jc w:val="center"/>
            </w:pPr>
          </w:p>
          <w:p w14:paraId="5BB01CF2" w14:textId="46F378DF" w:rsidR="00343144" w:rsidRDefault="00343144" w:rsidP="009A2867">
            <w:pPr>
              <w:pStyle w:val="NoSpacing"/>
              <w:jc w:val="center"/>
            </w:pPr>
          </w:p>
        </w:tc>
        <w:tc>
          <w:tcPr>
            <w:tcW w:w="4688" w:type="dxa"/>
          </w:tcPr>
          <w:p w14:paraId="5F320F1B" w14:textId="77777777" w:rsidR="00343144" w:rsidRDefault="00343144" w:rsidP="00ED11A9">
            <w:pPr>
              <w:pStyle w:val="NoSpacing"/>
            </w:pPr>
          </w:p>
          <w:p w14:paraId="7B52DA97" w14:textId="77777777" w:rsidR="004E48A0" w:rsidRDefault="004E48A0" w:rsidP="00ED11A9">
            <w:pPr>
              <w:pStyle w:val="NoSpacing"/>
            </w:pPr>
            <w:r>
              <w:t>A lot of studies measure how people are feeling a few months after treatment began. But i</w:t>
            </w:r>
            <w:r w:rsidR="00343144">
              <w:t>f recovery is only short-term then has it really been effective?</w:t>
            </w:r>
            <w:r>
              <w:t xml:space="preserve"> We need information about how the participants are feeling months, and even years, later. </w:t>
            </w:r>
          </w:p>
          <w:p w14:paraId="0E534F14" w14:textId="61FB28A3" w:rsidR="00343144" w:rsidRDefault="00343144" w:rsidP="00ED11A9">
            <w:pPr>
              <w:pStyle w:val="NoSpacing"/>
            </w:pPr>
            <w:r>
              <w:t xml:space="preserve"> </w:t>
            </w:r>
          </w:p>
        </w:tc>
        <w:tc>
          <w:tcPr>
            <w:tcW w:w="3798" w:type="dxa"/>
          </w:tcPr>
          <w:p w14:paraId="756F3A26" w14:textId="77777777" w:rsidR="00343144" w:rsidRDefault="00343144" w:rsidP="00ED11A9">
            <w:pPr>
              <w:pStyle w:val="NoSpacing"/>
            </w:pPr>
          </w:p>
          <w:p w14:paraId="2D0D599B" w14:textId="37069AFE" w:rsidR="00343144" w:rsidRDefault="00343144" w:rsidP="00ED11A9">
            <w:pPr>
              <w:pStyle w:val="NoSpacing"/>
            </w:pPr>
            <w:r w:rsidRPr="000D4842">
              <w:rPr>
                <w:u w:val="single"/>
              </w:rPr>
              <w:t>Koran et al. (2002)</w:t>
            </w:r>
            <w:r>
              <w:t xml:space="preserve"> looked at the long-term effect of drug medication compared to a placebo </w:t>
            </w:r>
            <w:r w:rsidR="004E48A0">
              <w:t xml:space="preserve">for treating OCD </w:t>
            </w:r>
            <w:r>
              <w:t>and found it was better at preventing relapse over an 80-week trial</w:t>
            </w:r>
            <w:r w:rsidR="004E48A0">
              <w:t>. This provides information about longer-term recovery and relapse rates.</w:t>
            </w:r>
          </w:p>
        </w:tc>
      </w:tr>
      <w:tr w:rsidR="00343144" w14:paraId="7318B2CC" w14:textId="77777777" w:rsidTr="009A2867">
        <w:tc>
          <w:tcPr>
            <w:tcW w:w="1970" w:type="dxa"/>
          </w:tcPr>
          <w:p w14:paraId="570DD5EA" w14:textId="77777777" w:rsidR="00343144" w:rsidRDefault="00343144" w:rsidP="009A2867">
            <w:pPr>
              <w:pStyle w:val="NoSpacing"/>
              <w:jc w:val="center"/>
            </w:pPr>
          </w:p>
          <w:p w14:paraId="124C4292" w14:textId="6FC6410D" w:rsidR="00343144" w:rsidRDefault="002753DD" w:rsidP="009A2867">
            <w:pPr>
              <w:pStyle w:val="NoSpacing"/>
              <w:jc w:val="center"/>
            </w:pPr>
            <w:r>
              <w:t>Are</w:t>
            </w:r>
            <w:r w:rsidR="00343144">
              <w:t xml:space="preserve"> patients telling the truth about their symptoms?</w:t>
            </w:r>
          </w:p>
          <w:p w14:paraId="00539A5D" w14:textId="77777777" w:rsidR="00343144" w:rsidRDefault="00343144" w:rsidP="009A2867">
            <w:pPr>
              <w:pStyle w:val="NoSpacing"/>
              <w:jc w:val="center"/>
            </w:pPr>
          </w:p>
          <w:p w14:paraId="333BCD45" w14:textId="0ABBFF3A" w:rsidR="00343144" w:rsidRDefault="00343144" w:rsidP="009A2867">
            <w:pPr>
              <w:pStyle w:val="NoSpacing"/>
              <w:jc w:val="center"/>
            </w:pPr>
          </w:p>
        </w:tc>
        <w:tc>
          <w:tcPr>
            <w:tcW w:w="4688" w:type="dxa"/>
          </w:tcPr>
          <w:p w14:paraId="6FE920B8" w14:textId="77777777" w:rsidR="00343144" w:rsidRDefault="00343144" w:rsidP="00343144">
            <w:pPr>
              <w:pStyle w:val="NoSpacing"/>
              <w:rPr>
                <w:b/>
                <w:bCs/>
              </w:rPr>
            </w:pPr>
          </w:p>
          <w:p w14:paraId="183E9215" w14:textId="026CD1F6" w:rsidR="00343144" w:rsidRDefault="004E48A0" w:rsidP="00ED11A9">
            <w:pPr>
              <w:pStyle w:val="NoSpacing"/>
            </w:pPr>
            <w:r>
              <w:t>There is an issue that people with OCD may display the ‘</w:t>
            </w:r>
            <w:r w:rsidR="00343144" w:rsidRPr="00343144">
              <w:t>Hello-goodbye effect</w:t>
            </w:r>
            <w:r>
              <w:t>’ which is an</w:t>
            </w:r>
            <w:r w:rsidR="00343144" w:rsidRPr="00343144">
              <w:t xml:space="preserve"> exaggeration of symptoms prior to treatment and exaggeration of recovery afterwards</w:t>
            </w:r>
            <w:r>
              <w:t xml:space="preserve"> in order</w:t>
            </w:r>
            <w:r w:rsidR="00343144" w:rsidRPr="00343144">
              <w:t xml:space="preserve"> to please the therapist. </w:t>
            </w:r>
          </w:p>
        </w:tc>
        <w:tc>
          <w:tcPr>
            <w:tcW w:w="3798" w:type="dxa"/>
          </w:tcPr>
          <w:p w14:paraId="3376E414" w14:textId="77777777" w:rsidR="00343144" w:rsidRDefault="00343144" w:rsidP="00ED11A9">
            <w:pPr>
              <w:pStyle w:val="NoSpacing"/>
            </w:pPr>
          </w:p>
        </w:tc>
      </w:tr>
      <w:tr w:rsidR="00AD7D69" w14:paraId="054DCE80" w14:textId="77777777" w:rsidTr="009A2867">
        <w:tc>
          <w:tcPr>
            <w:tcW w:w="1970" w:type="dxa"/>
          </w:tcPr>
          <w:p w14:paraId="011CE3AF" w14:textId="77777777" w:rsidR="00AD7D69" w:rsidRDefault="00AD7D69" w:rsidP="009A2867">
            <w:pPr>
              <w:pStyle w:val="NoSpacing"/>
              <w:jc w:val="center"/>
            </w:pPr>
          </w:p>
          <w:p w14:paraId="4BB4F6A6" w14:textId="427EBEE7" w:rsidR="00AD7D69" w:rsidRDefault="002753DD" w:rsidP="009A2867">
            <w:pPr>
              <w:pStyle w:val="NoSpacing"/>
              <w:jc w:val="center"/>
            </w:pPr>
            <w:r>
              <w:t xml:space="preserve">What types of </w:t>
            </w:r>
            <w:r w:rsidR="00AD7D69">
              <w:t>people</w:t>
            </w:r>
            <w:r>
              <w:t xml:space="preserve"> are</w:t>
            </w:r>
            <w:r w:rsidR="00AD7D69">
              <w:t xml:space="preserve"> used in the</w:t>
            </w:r>
            <w:r>
              <w:t>se</w:t>
            </w:r>
            <w:r w:rsidR="00AD7D69">
              <w:t xml:space="preserve"> studies</w:t>
            </w:r>
            <w:r>
              <w:t>?</w:t>
            </w:r>
          </w:p>
          <w:p w14:paraId="4365B533" w14:textId="3466180A" w:rsidR="00AD7D69" w:rsidRDefault="00AD7D69" w:rsidP="009A2867">
            <w:pPr>
              <w:pStyle w:val="NoSpacing"/>
              <w:jc w:val="center"/>
            </w:pPr>
          </w:p>
        </w:tc>
        <w:tc>
          <w:tcPr>
            <w:tcW w:w="4688" w:type="dxa"/>
          </w:tcPr>
          <w:p w14:paraId="184732EE" w14:textId="77777777" w:rsidR="00AD7D69" w:rsidRDefault="00AD7D69" w:rsidP="00ED11A9">
            <w:pPr>
              <w:pStyle w:val="NoSpacing"/>
            </w:pPr>
          </w:p>
          <w:p w14:paraId="2FE52E5C" w14:textId="23BF6DBC" w:rsidR="00AD7D69" w:rsidRDefault="009A2867" w:rsidP="00ED11A9">
            <w:pPr>
              <w:pStyle w:val="NoSpacing"/>
            </w:pPr>
            <w:r>
              <w:t xml:space="preserve">When interpreting the results from studies we need to consider who the participants were. For example, the POTS (2004) study only </w:t>
            </w:r>
            <w:r w:rsidR="00AD7D69">
              <w:t xml:space="preserve">used children and adolescents </w:t>
            </w:r>
            <w:r>
              <w:t xml:space="preserve">which means that the results about the effectiveness of treatments may only apply to young people. </w:t>
            </w:r>
          </w:p>
        </w:tc>
        <w:tc>
          <w:tcPr>
            <w:tcW w:w="3798" w:type="dxa"/>
          </w:tcPr>
          <w:p w14:paraId="0630482E" w14:textId="77777777" w:rsidR="00AD7D69" w:rsidRDefault="00AD7D69" w:rsidP="00ED11A9">
            <w:pPr>
              <w:pStyle w:val="NoSpacing"/>
            </w:pPr>
          </w:p>
        </w:tc>
      </w:tr>
      <w:tr w:rsidR="00E21061" w14:paraId="089D0162" w14:textId="77777777" w:rsidTr="009A2867">
        <w:tc>
          <w:tcPr>
            <w:tcW w:w="1970" w:type="dxa"/>
          </w:tcPr>
          <w:p w14:paraId="71D42422" w14:textId="77777777" w:rsidR="00E21061" w:rsidRDefault="00E21061" w:rsidP="009A2867">
            <w:pPr>
              <w:pStyle w:val="NoSpacing"/>
              <w:jc w:val="center"/>
            </w:pPr>
          </w:p>
          <w:p w14:paraId="76B1A010" w14:textId="39466DD8" w:rsidR="00E21061" w:rsidRDefault="00E21061" w:rsidP="009A2867">
            <w:pPr>
              <w:pStyle w:val="NoSpacing"/>
              <w:jc w:val="center"/>
            </w:pPr>
            <w:r>
              <w:t>Do all people with OCD have the same severity of symptoms?</w:t>
            </w:r>
          </w:p>
          <w:p w14:paraId="6AC53734" w14:textId="77777777" w:rsidR="00E21061" w:rsidRDefault="00E21061" w:rsidP="009A2867">
            <w:pPr>
              <w:pStyle w:val="NoSpacing"/>
              <w:jc w:val="center"/>
            </w:pPr>
          </w:p>
          <w:p w14:paraId="48080CB5" w14:textId="727B13C0" w:rsidR="00E21061" w:rsidRDefault="00E21061" w:rsidP="009A2867">
            <w:pPr>
              <w:pStyle w:val="NoSpacing"/>
              <w:jc w:val="center"/>
            </w:pPr>
          </w:p>
        </w:tc>
        <w:tc>
          <w:tcPr>
            <w:tcW w:w="4688" w:type="dxa"/>
          </w:tcPr>
          <w:p w14:paraId="6287E6A5" w14:textId="77777777" w:rsidR="00E21061" w:rsidRDefault="00E21061" w:rsidP="00ED11A9">
            <w:pPr>
              <w:pStyle w:val="NoSpacing"/>
            </w:pPr>
          </w:p>
          <w:p w14:paraId="77DC6759" w14:textId="32E27849" w:rsidR="00E21061" w:rsidRDefault="00E21061" w:rsidP="00ED11A9">
            <w:pPr>
              <w:pStyle w:val="NoSpacing"/>
            </w:pPr>
            <w:r>
              <w:t xml:space="preserve">Maybe some treatments are more effective for people with less severe symptoms. </w:t>
            </w:r>
            <w:r w:rsidR="009A2867">
              <w:t xml:space="preserve">We need to make sure that we can accurately measure someone’s OCD symptoms so we can be certain that the treatment works for everyone regardless of the severity of their symptoms. </w:t>
            </w:r>
          </w:p>
        </w:tc>
        <w:tc>
          <w:tcPr>
            <w:tcW w:w="3798" w:type="dxa"/>
          </w:tcPr>
          <w:p w14:paraId="522B9FF5" w14:textId="77777777" w:rsidR="00E21061" w:rsidRDefault="00E21061" w:rsidP="00ED11A9">
            <w:pPr>
              <w:pStyle w:val="NoSpacing"/>
            </w:pPr>
          </w:p>
          <w:p w14:paraId="48CD2C69" w14:textId="56837C5F" w:rsidR="00E21061" w:rsidRDefault="00E21061" w:rsidP="00ED11A9">
            <w:pPr>
              <w:pStyle w:val="NoSpacing"/>
            </w:pPr>
            <w:r>
              <w:t xml:space="preserve">Randomised controlled trials take careful baseline measures so we can see the starting point </w:t>
            </w:r>
            <w:r w:rsidR="009A2867">
              <w:t xml:space="preserve">(before treatment) </w:t>
            </w:r>
            <w:r>
              <w:t>and the amount of improvement</w:t>
            </w:r>
            <w:r w:rsidR="009A2867">
              <w:t xml:space="preserve"> (after treatment</w:t>
            </w:r>
            <w:r>
              <w:t xml:space="preserve">. </w:t>
            </w:r>
          </w:p>
          <w:p w14:paraId="2AB351CC" w14:textId="77777777" w:rsidR="00E21061" w:rsidRDefault="00E21061" w:rsidP="00ED11A9">
            <w:pPr>
              <w:pStyle w:val="NoSpacing"/>
            </w:pPr>
          </w:p>
          <w:p w14:paraId="58958425" w14:textId="4D17285A" w:rsidR="00E21061" w:rsidRDefault="00E21061" w:rsidP="00ED11A9">
            <w:pPr>
              <w:pStyle w:val="NoSpacing"/>
            </w:pPr>
            <w:r>
              <w:t xml:space="preserve">We do have a way of </w:t>
            </w:r>
            <w:r w:rsidR="009A2867">
              <w:t xml:space="preserve">carefully </w:t>
            </w:r>
            <w:r>
              <w:t xml:space="preserve">measuring </w:t>
            </w:r>
            <w:r w:rsidR="009A2867">
              <w:t xml:space="preserve">a person’s OCD. This is called the </w:t>
            </w:r>
            <w:r w:rsidRPr="00E21061">
              <w:t xml:space="preserve">Yale-Brown Obsessive Compulsive Scale (Y-BOCS) </w:t>
            </w:r>
            <w:r w:rsidR="009A2867">
              <w:t xml:space="preserve">which was </w:t>
            </w:r>
            <w:r w:rsidRPr="00E21061">
              <w:t>devised by Wayne Goodman et al. (1989).</w:t>
            </w:r>
          </w:p>
          <w:p w14:paraId="189425B5" w14:textId="77777777" w:rsidR="00E21061" w:rsidRPr="009A2867" w:rsidRDefault="00E21061" w:rsidP="00ED11A9">
            <w:pPr>
              <w:pStyle w:val="NoSpacing"/>
              <w:rPr>
                <w:i/>
                <w:iCs/>
              </w:rPr>
            </w:pPr>
          </w:p>
          <w:p w14:paraId="5D75BB3D" w14:textId="01E194F4" w:rsidR="00E21061" w:rsidRPr="009A2867" w:rsidRDefault="009A2867" w:rsidP="00ED11A9">
            <w:pPr>
              <w:pStyle w:val="NoSpacing"/>
              <w:rPr>
                <w:i/>
                <w:iCs/>
              </w:rPr>
            </w:pPr>
            <w:r w:rsidRPr="009A2867">
              <w:rPr>
                <w:i/>
                <w:iCs/>
              </w:rPr>
              <w:t>(</w:t>
            </w:r>
            <w:r w:rsidR="00E21061" w:rsidRPr="009A2867">
              <w:rPr>
                <w:i/>
                <w:iCs/>
              </w:rPr>
              <w:t>Although this still depends on</w:t>
            </w:r>
            <w:r w:rsidRPr="009A2867">
              <w:rPr>
                <w:i/>
                <w:iCs/>
              </w:rPr>
              <w:t xml:space="preserve"> asking a person about their symptoms and so </w:t>
            </w:r>
            <w:r w:rsidR="00E21061" w:rsidRPr="009A2867">
              <w:rPr>
                <w:i/>
                <w:iCs/>
              </w:rPr>
              <w:t>subjectiv</w:t>
            </w:r>
            <w:r>
              <w:rPr>
                <w:i/>
                <w:iCs/>
              </w:rPr>
              <w:t>ity</w:t>
            </w:r>
            <w:r w:rsidRPr="009A2867">
              <w:rPr>
                <w:i/>
                <w:iCs/>
              </w:rPr>
              <w:t xml:space="preserve"> remains an issue).</w:t>
            </w:r>
            <w:r w:rsidR="00E21061" w:rsidRPr="009A2867">
              <w:rPr>
                <w:i/>
                <w:iCs/>
              </w:rPr>
              <w:t xml:space="preserve"> </w:t>
            </w:r>
          </w:p>
        </w:tc>
      </w:tr>
      <w:tr w:rsidR="006751CC" w14:paraId="6C639816" w14:textId="77777777" w:rsidTr="009A2867">
        <w:tc>
          <w:tcPr>
            <w:tcW w:w="1970" w:type="dxa"/>
          </w:tcPr>
          <w:p w14:paraId="632FA557" w14:textId="77777777" w:rsidR="006751CC" w:rsidRDefault="006751CC" w:rsidP="009A2867">
            <w:pPr>
              <w:pStyle w:val="NoSpacing"/>
              <w:jc w:val="center"/>
            </w:pPr>
          </w:p>
          <w:p w14:paraId="77845C23" w14:textId="5DF0CBC3" w:rsidR="006751CC" w:rsidRDefault="002753DD" w:rsidP="009A2867">
            <w:pPr>
              <w:pStyle w:val="NoSpacing"/>
              <w:jc w:val="center"/>
            </w:pPr>
            <w:r>
              <w:t>Why might it be an issue that p</w:t>
            </w:r>
            <w:r w:rsidR="006751CC">
              <w:t xml:space="preserve">eople have more than one </w:t>
            </w:r>
            <w:r w:rsidR="006549F4">
              <w:t>problem e.g. OCD is often co-morbid with depression.</w:t>
            </w:r>
          </w:p>
          <w:p w14:paraId="01A75105" w14:textId="35E6EFA5" w:rsidR="006751CC" w:rsidRDefault="006751CC" w:rsidP="009A2867">
            <w:pPr>
              <w:pStyle w:val="NoSpacing"/>
              <w:jc w:val="center"/>
            </w:pPr>
          </w:p>
        </w:tc>
        <w:tc>
          <w:tcPr>
            <w:tcW w:w="4688" w:type="dxa"/>
          </w:tcPr>
          <w:p w14:paraId="4805E19A" w14:textId="6D58FE02" w:rsidR="006751CC" w:rsidRDefault="006751CC" w:rsidP="00ED11A9">
            <w:pPr>
              <w:pStyle w:val="NoSpacing"/>
            </w:pPr>
          </w:p>
          <w:p w14:paraId="0A1581D9" w14:textId="6FAB559C" w:rsidR="00A57114" w:rsidRDefault="009A2867" w:rsidP="00ED11A9">
            <w:pPr>
              <w:pStyle w:val="NoSpacing"/>
            </w:pPr>
            <w:r>
              <w:t xml:space="preserve">Comorbidity </w:t>
            </w:r>
            <w:r w:rsidR="00A57114">
              <w:t xml:space="preserve">makes it difficult to know whether a treatment has been effective. </w:t>
            </w:r>
          </w:p>
          <w:p w14:paraId="4AE144D1" w14:textId="77777777" w:rsidR="00A57114" w:rsidRDefault="00A57114" w:rsidP="00ED11A9">
            <w:pPr>
              <w:pStyle w:val="NoSpacing"/>
            </w:pPr>
          </w:p>
          <w:p w14:paraId="0ADBDDAC" w14:textId="6FA82724" w:rsidR="009A2867" w:rsidRDefault="001B424E" w:rsidP="00ED11A9">
            <w:pPr>
              <w:pStyle w:val="NoSpacing"/>
            </w:pPr>
            <w:proofErr w:type="spellStart"/>
            <w:r w:rsidRPr="001B424E">
              <w:rPr>
                <w:u w:val="single"/>
              </w:rPr>
              <w:t>Overbeek</w:t>
            </w:r>
            <w:proofErr w:type="spellEnd"/>
            <w:r w:rsidRPr="001B424E">
              <w:rPr>
                <w:u w:val="single"/>
              </w:rPr>
              <w:t xml:space="preserve"> et al. (2002)</w:t>
            </w:r>
            <w:r>
              <w:t xml:space="preserve"> studied 120 participants with OCD. One third also had clinical symptoms of depression. These participants had less improvement when treated with a combination of drugs and ERP. </w:t>
            </w:r>
          </w:p>
        </w:tc>
        <w:tc>
          <w:tcPr>
            <w:tcW w:w="3798" w:type="dxa"/>
          </w:tcPr>
          <w:p w14:paraId="5F286F93" w14:textId="77777777" w:rsidR="006751CC" w:rsidRDefault="006751CC" w:rsidP="00ED11A9">
            <w:pPr>
              <w:pStyle w:val="NoSpacing"/>
            </w:pPr>
          </w:p>
          <w:p w14:paraId="2FD3D372" w14:textId="4842AEF7" w:rsidR="006549F4" w:rsidRDefault="006549F4" w:rsidP="00ED11A9">
            <w:pPr>
              <w:pStyle w:val="NoSpacing"/>
            </w:pPr>
            <w:r>
              <w:t xml:space="preserve">SSRIs are used to treat OCD </w:t>
            </w:r>
            <w:proofErr w:type="gramStart"/>
            <w:r>
              <w:t>and also</w:t>
            </w:r>
            <w:proofErr w:type="gramEnd"/>
            <w:r>
              <w:t xml:space="preserve"> treat depression</w:t>
            </w:r>
            <w:r w:rsidR="009A2867">
              <w:t xml:space="preserve"> so may be useful for people who are suffering with more than one disorder. </w:t>
            </w:r>
          </w:p>
        </w:tc>
      </w:tr>
      <w:tr w:rsidR="001B424E" w14:paraId="2181CCC2" w14:textId="77777777" w:rsidTr="009A2867">
        <w:tc>
          <w:tcPr>
            <w:tcW w:w="1970" w:type="dxa"/>
          </w:tcPr>
          <w:p w14:paraId="0634BBE2" w14:textId="77777777" w:rsidR="001B424E" w:rsidRDefault="001B424E" w:rsidP="009A2867">
            <w:pPr>
              <w:pStyle w:val="NoSpacing"/>
              <w:jc w:val="center"/>
            </w:pPr>
          </w:p>
          <w:p w14:paraId="347A1CED" w14:textId="3373D743" w:rsidR="001B424E" w:rsidRDefault="001B424E" w:rsidP="009A2867">
            <w:pPr>
              <w:pStyle w:val="NoSpacing"/>
              <w:jc w:val="center"/>
            </w:pPr>
            <w:r>
              <w:t xml:space="preserve">Does </w:t>
            </w:r>
            <w:r w:rsidR="002753DD">
              <w:t xml:space="preserve">the </w:t>
            </w:r>
            <w:r>
              <w:t xml:space="preserve">success of a therapy rely </w:t>
            </w:r>
            <w:r w:rsidR="002753DD">
              <w:t>o</w:t>
            </w:r>
            <w:r>
              <w:t>n the therapist?</w:t>
            </w:r>
          </w:p>
          <w:p w14:paraId="651FF042" w14:textId="77777777" w:rsidR="001B424E" w:rsidRDefault="001B424E" w:rsidP="009A2867">
            <w:pPr>
              <w:pStyle w:val="NoSpacing"/>
              <w:jc w:val="center"/>
            </w:pPr>
          </w:p>
          <w:p w14:paraId="36924FEE" w14:textId="4BB47601" w:rsidR="001B424E" w:rsidRDefault="001B424E" w:rsidP="009A2867">
            <w:pPr>
              <w:pStyle w:val="NoSpacing"/>
              <w:jc w:val="center"/>
            </w:pPr>
          </w:p>
        </w:tc>
        <w:tc>
          <w:tcPr>
            <w:tcW w:w="4688" w:type="dxa"/>
          </w:tcPr>
          <w:p w14:paraId="24FF1586" w14:textId="77777777" w:rsidR="001B424E" w:rsidRDefault="001B424E" w:rsidP="00ED11A9">
            <w:pPr>
              <w:pStyle w:val="NoSpacing"/>
            </w:pPr>
          </w:p>
          <w:p w14:paraId="732B5608" w14:textId="39676DF2" w:rsidR="001B424E" w:rsidRDefault="001B424E" w:rsidP="00ED11A9">
            <w:pPr>
              <w:pStyle w:val="NoSpacing"/>
            </w:pPr>
            <w:r>
              <w:t xml:space="preserve">Success may rely on a good interpersonal relationship between the client and the therapist, not just the nature of the therapy. </w:t>
            </w:r>
          </w:p>
          <w:p w14:paraId="1FB4D7E8" w14:textId="77777777" w:rsidR="001B424E" w:rsidRDefault="001B424E" w:rsidP="00ED11A9">
            <w:pPr>
              <w:pStyle w:val="NoSpacing"/>
            </w:pPr>
          </w:p>
          <w:p w14:paraId="1EFD6784" w14:textId="04481AF5" w:rsidR="001B424E" w:rsidRDefault="001B424E" w:rsidP="00ED11A9">
            <w:pPr>
              <w:pStyle w:val="NoSpacing"/>
            </w:pPr>
            <w:r>
              <w:t xml:space="preserve">This means that the results may be confounded by the therapist effect. </w:t>
            </w:r>
          </w:p>
          <w:p w14:paraId="5D3ED7C2" w14:textId="4EE81481" w:rsidR="001B424E" w:rsidRDefault="001B424E" w:rsidP="00ED11A9">
            <w:pPr>
              <w:pStyle w:val="NoSpacing"/>
            </w:pPr>
          </w:p>
          <w:p w14:paraId="38676956" w14:textId="54616A8E" w:rsidR="001B424E" w:rsidRDefault="009A2867" w:rsidP="00ED11A9">
            <w:pPr>
              <w:pStyle w:val="NoSpacing"/>
            </w:pPr>
            <w:r>
              <w:t>For example, i</w:t>
            </w:r>
            <w:r w:rsidR="001B424E">
              <w:t>n the POTS (2004) study one centre had more success with CBT compared to the other – and yet it was the same treatment as prescribed by the CBT manual</w:t>
            </w:r>
            <w:r w:rsidR="00812AD0">
              <w:t xml:space="preserve">. </w:t>
            </w:r>
          </w:p>
          <w:p w14:paraId="26111F06" w14:textId="31B8F0DF" w:rsidR="001B424E" w:rsidRDefault="001B424E" w:rsidP="00ED11A9">
            <w:pPr>
              <w:pStyle w:val="NoSpacing"/>
            </w:pPr>
          </w:p>
        </w:tc>
        <w:tc>
          <w:tcPr>
            <w:tcW w:w="3798" w:type="dxa"/>
          </w:tcPr>
          <w:p w14:paraId="79E0008B" w14:textId="77777777" w:rsidR="001B424E" w:rsidRDefault="001B424E" w:rsidP="00ED11A9">
            <w:pPr>
              <w:pStyle w:val="NoSpacing"/>
            </w:pPr>
          </w:p>
        </w:tc>
      </w:tr>
      <w:tr w:rsidR="006549F4" w14:paraId="7874ACA7" w14:textId="77777777" w:rsidTr="009A2867">
        <w:tc>
          <w:tcPr>
            <w:tcW w:w="1970" w:type="dxa"/>
          </w:tcPr>
          <w:p w14:paraId="23ADE279" w14:textId="77777777" w:rsidR="006549F4" w:rsidRDefault="006549F4" w:rsidP="009A2867">
            <w:pPr>
              <w:pStyle w:val="NoSpacing"/>
              <w:jc w:val="center"/>
            </w:pPr>
          </w:p>
          <w:p w14:paraId="0D0F8751" w14:textId="089B0640" w:rsidR="006549F4" w:rsidRDefault="002753DD" w:rsidP="009A2867">
            <w:pPr>
              <w:pStyle w:val="NoSpacing"/>
              <w:jc w:val="center"/>
            </w:pPr>
            <w:r>
              <w:t xml:space="preserve">A lot of the evidence for the effectiveness of drug treatments is done by pharmaceutical companies. </w:t>
            </w:r>
            <w:r w:rsidR="006549F4">
              <w:t>Can we trust the evidence?</w:t>
            </w:r>
          </w:p>
          <w:p w14:paraId="11EF6273" w14:textId="77777777" w:rsidR="006549F4" w:rsidRDefault="006549F4" w:rsidP="009A2867">
            <w:pPr>
              <w:pStyle w:val="NoSpacing"/>
              <w:jc w:val="center"/>
            </w:pPr>
          </w:p>
          <w:p w14:paraId="55902AD8" w14:textId="77777777" w:rsidR="006549F4" w:rsidRDefault="006549F4" w:rsidP="009A2867">
            <w:pPr>
              <w:pStyle w:val="NoSpacing"/>
              <w:jc w:val="center"/>
            </w:pPr>
          </w:p>
          <w:p w14:paraId="1ADCDAAC" w14:textId="27A08EBA" w:rsidR="006549F4" w:rsidRDefault="006549F4" w:rsidP="009A2867">
            <w:pPr>
              <w:pStyle w:val="NoSpacing"/>
              <w:jc w:val="center"/>
            </w:pPr>
          </w:p>
        </w:tc>
        <w:tc>
          <w:tcPr>
            <w:tcW w:w="4688" w:type="dxa"/>
          </w:tcPr>
          <w:p w14:paraId="5CAA67C3" w14:textId="77777777" w:rsidR="006549F4" w:rsidRDefault="006549F4" w:rsidP="00ED11A9">
            <w:pPr>
              <w:pStyle w:val="NoSpacing"/>
            </w:pPr>
          </w:p>
          <w:p w14:paraId="555F03D2" w14:textId="77777777" w:rsidR="006549F4" w:rsidRDefault="006549F4" w:rsidP="00ED11A9">
            <w:pPr>
              <w:pStyle w:val="NoSpacing"/>
            </w:pPr>
            <w:r>
              <w:t xml:space="preserve">A lot of the research that is done on the effectiveness of drug treatments is sponsored by drug companies. </w:t>
            </w:r>
          </w:p>
          <w:p w14:paraId="77F42AFC" w14:textId="77777777" w:rsidR="006549F4" w:rsidRDefault="006549F4" w:rsidP="00ED11A9">
            <w:pPr>
              <w:pStyle w:val="NoSpacing"/>
            </w:pPr>
          </w:p>
          <w:p w14:paraId="6252913B" w14:textId="457DE9B8" w:rsidR="006549F4" w:rsidRDefault="006549F4" w:rsidP="00ED11A9">
            <w:pPr>
              <w:pStyle w:val="NoSpacing"/>
            </w:pPr>
            <w:r>
              <w:t>Ben Goldacre (2012) wrote a book</w:t>
            </w:r>
            <w:r w:rsidR="009A2867">
              <w:t xml:space="preserve"> called</w:t>
            </w:r>
            <w:r>
              <w:t xml:space="preserve"> ‘Bad pharma: How drug companies mislead doctors and harm patients.’</w:t>
            </w:r>
          </w:p>
          <w:p w14:paraId="050D87D7" w14:textId="77777777" w:rsidR="006549F4" w:rsidRDefault="006549F4" w:rsidP="00ED11A9">
            <w:pPr>
              <w:pStyle w:val="NoSpacing"/>
            </w:pPr>
          </w:p>
          <w:p w14:paraId="25BDB88D" w14:textId="561E5202" w:rsidR="006549F4" w:rsidRDefault="006549F4" w:rsidP="00ED11A9">
            <w:pPr>
              <w:pStyle w:val="NoSpacing"/>
            </w:pPr>
            <w:r>
              <w:t xml:space="preserve">The companies do not report negative data that might undermine the sales of their products (and they can do this as the research is theirs). </w:t>
            </w:r>
          </w:p>
        </w:tc>
        <w:tc>
          <w:tcPr>
            <w:tcW w:w="3798" w:type="dxa"/>
          </w:tcPr>
          <w:p w14:paraId="7A5DB84F" w14:textId="77777777" w:rsidR="006549F4" w:rsidRDefault="006549F4" w:rsidP="00ED11A9">
            <w:pPr>
              <w:pStyle w:val="NoSpacing"/>
            </w:pPr>
          </w:p>
        </w:tc>
      </w:tr>
      <w:tr w:rsidR="000224AB" w14:paraId="6268B2B2" w14:textId="77777777" w:rsidTr="009A2867">
        <w:tc>
          <w:tcPr>
            <w:tcW w:w="1970" w:type="dxa"/>
          </w:tcPr>
          <w:p w14:paraId="3428B499" w14:textId="77777777" w:rsidR="000224AB" w:rsidRDefault="000224AB" w:rsidP="009A2867">
            <w:pPr>
              <w:pStyle w:val="NoSpacing"/>
              <w:jc w:val="center"/>
            </w:pPr>
          </w:p>
          <w:p w14:paraId="193F8408" w14:textId="1C96D246" w:rsidR="000224AB" w:rsidRDefault="000224AB" w:rsidP="009A2867">
            <w:pPr>
              <w:pStyle w:val="NoSpacing"/>
              <w:jc w:val="center"/>
            </w:pPr>
            <w:r>
              <w:t>Is research of this nature ethical?</w:t>
            </w:r>
          </w:p>
          <w:p w14:paraId="322318D6" w14:textId="77777777" w:rsidR="000224AB" w:rsidRDefault="000224AB" w:rsidP="009A2867">
            <w:pPr>
              <w:pStyle w:val="NoSpacing"/>
              <w:jc w:val="center"/>
            </w:pPr>
          </w:p>
          <w:p w14:paraId="0BB8D1C0" w14:textId="34B8D729" w:rsidR="000224AB" w:rsidRDefault="000224AB" w:rsidP="009A2867">
            <w:pPr>
              <w:pStyle w:val="NoSpacing"/>
              <w:jc w:val="center"/>
            </w:pPr>
          </w:p>
        </w:tc>
        <w:tc>
          <w:tcPr>
            <w:tcW w:w="4688" w:type="dxa"/>
          </w:tcPr>
          <w:p w14:paraId="1AC160D0" w14:textId="77777777" w:rsidR="000224AB" w:rsidRDefault="000224AB" w:rsidP="00ED11A9">
            <w:pPr>
              <w:pStyle w:val="NoSpacing"/>
            </w:pPr>
          </w:p>
          <w:p w14:paraId="72F20D97" w14:textId="133ACC68" w:rsidR="00E21061" w:rsidRPr="00E21061" w:rsidRDefault="00E21061" w:rsidP="00E21061">
            <w:pPr>
              <w:contextualSpacing/>
            </w:pPr>
            <w:r>
              <w:t>Participants</w:t>
            </w:r>
            <w:r w:rsidRPr="00E21061">
              <w:t xml:space="preserve"> need to give informed consent</w:t>
            </w:r>
            <w:r>
              <w:t>. They need to know about</w:t>
            </w:r>
            <w:r w:rsidRPr="00E21061">
              <w:t xml:space="preserve"> the probability of success, </w:t>
            </w:r>
            <w:r>
              <w:t xml:space="preserve">potential </w:t>
            </w:r>
            <w:r w:rsidRPr="00E21061">
              <w:t>dangers and side effects</w:t>
            </w:r>
            <w:r>
              <w:t>, and their</w:t>
            </w:r>
            <w:r w:rsidRPr="00E21061">
              <w:t xml:space="preserve"> right to terminate treatment</w:t>
            </w:r>
            <w:r>
              <w:t>.</w:t>
            </w:r>
          </w:p>
          <w:p w14:paraId="4B005D81" w14:textId="77777777" w:rsidR="00E21061" w:rsidRPr="00E21061" w:rsidRDefault="00E21061" w:rsidP="00E21061">
            <w:pPr>
              <w:ind w:left="720"/>
              <w:contextualSpacing/>
            </w:pPr>
          </w:p>
          <w:p w14:paraId="680FFD3F" w14:textId="77F8B35D" w:rsidR="00E21061" w:rsidRPr="00E21061" w:rsidRDefault="00E21061" w:rsidP="00E21061">
            <w:pPr>
              <w:contextualSpacing/>
            </w:pPr>
            <w:r w:rsidRPr="00E21061">
              <w:t xml:space="preserve">The therapist </w:t>
            </w:r>
            <w:r>
              <w:t>may have</w:t>
            </w:r>
            <w:r w:rsidRPr="00E21061">
              <w:t xml:space="preserve"> insufficient information about</w:t>
            </w:r>
            <w:r>
              <w:t xml:space="preserve"> the</w:t>
            </w:r>
            <w:r w:rsidRPr="00E21061">
              <w:t xml:space="preserve"> benefits and costs. </w:t>
            </w:r>
            <w:r>
              <w:t>The p</w:t>
            </w:r>
            <w:r w:rsidRPr="00E21061">
              <w:t>atient may not be able to make</w:t>
            </w:r>
            <w:r>
              <w:t xml:space="preserve"> a</w:t>
            </w:r>
            <w:r w:rsidRPr="00E21061">
              <w:t xml:space="preserve"> fully informed decision</w:t>
            </w:r>
            <w:r>
              <w:t xml:space="preserve">, particularly if they are highly distressed and so </w:t>
            </w:r>
            <w:r w:rsidRPr="00E21061">
              <w:t>respect</w:t>
            </w:r>
            <w:r>
              <w:t xml:space="preserve"> the opinions of the</w:t>
            </w:r>
            <w:r w:rsidRPr="00E21061">
              <w:t xml:space="preserve"> professionals so </w:t>
            </w:r>
            <w:r>
              <w:t>consent for that reason</w:t>
            </w:r>
            <w:r w:rsidRPr="00E21061">
              <w:t xml:space="preserve">. </w:t>
            </w:r>
          </w:p>
          <w:p w14:paraId="367588CE" w14:textId="77777777" w:rsidR="00E21061" w:rsidRDefault="00E21061" w:rsidP="00ED11A9">
            <w:pPr>
              <w:pStyle w:val="NoSpacing"/>
            </w:pPr>
          </w:p>
          <w:p w14:paraId="4C5368C6" w14:textId="3930E659" w:rsidR="00E21061" w:rsidRDefault="00E21061" w:rsidP="00ED11A9">
            <w:pPr>
              <w:pStyle w:val="NoSpacing"/>
            </w:pPr>
            <w:r>
              <w:t xml:space="preserve">Is it fair to use control groups who do not get the real treatment? </w:t>
            </w:r>
          </w:p>
        </w:tc>
        <w:tc>
          <w:tcPr>
            <w:tcW w:w="3798" w:type="dxa"/>
          </w:tcPr>
          <w:p w14:paraId="5DC3815B" w14:textId="77777777" w:rsidR="000224AB" w:rsidRDefault="000224AB" w:rsidP="00ED11A9">
            <w:pPr>
              <w:pStyle w:val="NoSpacing"/>
            </w:pPr>
          </w:p>
          <w:p w14:paraId="46EC9689" w14:textId="0D632869" w:rsidR="000224AB" w:rsidRDefault="009A2867" w:rsidP="00ED11A9">
            <w:pPr>
              <w:pStyle w:val="NoSpacing"/>
            </w:pPr>
            <w:r>
              <w:t xml:space="preserve">The </w:t>
            </w:r>
            <w:r w:rsidR="000224AB">
              <w:t xml:space="preserve">POTS team did get written consent from participants and from at least one of their parents. </w:t>
            </w:r>
          </w:p>
          <w:p w14:paraId="59A5E638" w14:textId="77777777" w:rsidR="000224AB" w:rsidRDefault="000224AB" w:rsidP="00ED11A9">
            <w:pPr>
              <w:pStyle w:val="NoSpacing"/>
            </w:pPr>
          </w:p>
          <w:p w14:paraId="36E74C59" w14:textId="19070CEC" w:rsidR="000224AB" w:rsidRDefault="000224AB" w:rsidP="00ED11A9">
            <w:pPr>
              <w:pStyle w:val="NoSpacing"/>
            </w:pPr>
            <w:r>
              <w:t xml:space="preserve">The placebo group are often given the treatment at the end of the study </w:t>
            </w:r>
            <w:r w:rsidRPr="009A2867">
              <w:rPr>
                <w:i/>
                <w:iCs/>
              </w:rPr>
              <w:t>(although they have still had to wait for this).</w:t>
            </w:r>
            <w:r>
              <w:t xml:space="preserve"> </w:t>
            </w:r>
          </w:p>
        </w:tc>
      </w:tr>
    </w:tbl>
    <w:p w14:paraId="145C60EC" w14:textId="36FF0631" w:rsidR="00ED11A9" w:rsidRDefault="00ED11A9" w:rsidP="00ED11A9">
      <w:pPr>
        <w:pStyle w:val="NoSpacing"/>
      </w:pPr>
    </w:p>
    <w:p w14:paraId="0893DA82" w14:textId="77777777" w:rsidR="00ED11A9" w:rsidRDefault="00ED11A9" w:rsidP="00ED11A9">
      <w:pPr>
        <w:pStyle w:val="NoSpacing"/>
      </w:pPr>
    </w:p>
    <w:sectPr w:rsidR="00ED11A9" w:rsidSect="00ED11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A42FA9"/>
    <w:multiLevelType w:val="hybridMultilevel"/>
    <w:tmpl w:val="C764B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EA14B0"/>
    <w:multiLevelType w:val="hybridMultilevel"/>
    <w:tmpl w:val="1A826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5363D3"/>
    <w:multiLevelType w:val="hybridMultilevel"/>
    <w:tmpl w:val="DF3CB608"/>
    <w:lvl w:ilvl="0" w:tplc="C9EC14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369C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0C6A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3A45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0803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9E2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8225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3238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3054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1A9"/>
    <w:rsid w:val="000224AB"/>
    <w:rsid w:val="00071CCE"/>
    <w:rsid w:val="00081E13"/>
    <w:rsid w:val="001B424E"/>
    <w:rsid w:val="002753DD"/>
    <w:rsid w:val="002E0445"/>
    <w:rsid w:val="00321BF5"/>
    <w:rsid w:val="00343144"/>
    <w:rsid w:val="004900D8"/>
    <w:rsid w:val="004E48A0"/>
    <w:rsid w:val="00560081"/>
    <w:rsid w:val="006045CD"/>
    <w:rsid w:val="006549F4"/>
    <w:rsid w:val="006751CC"/>
    <w:rsid w:val="007F12DA"/>
    <w:rsid w:val="00812AD0"/>
    <w:rsid w:val="009A2867"/>
    <w:rsid w:val="00A57114"/>
    <w:rsid w:val="00AD7D69"/>
    <w:rsid w:val="00C706E5"/>
    <w:rsid w:val="00DE3EC3"/>
    <w:rsid w:val="00E21061"/>
    <w:rsid w:val="00E57ECD"/>
    <w:rsid w:val="00E86B18"/>
    <w:rsid w:val="00ED1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E1666"/>
  <w15:chartTrackingRefBased/>
  <w15:docId w15:val="{8776726A-F7FD-453A-A702-EB4129AB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11A9"/>
    <w:pPr>
      <w:spacing w:after="0" w:line="240" w:lineRule="auto"/>
    </w:pPr>
  </w:style>
  <w:style w:type="table" w:styleId="TableGrid">
    <w:name w:val="Table Grid"/>
    <w:basedOn w:val="TableNormal"/>
    <w:uiPriority w:val="39"/>
    <w:rsid w:val="00ED1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11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5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664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Shrewsbury Colleges Group</Company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Clayton</dc:creator>
  <cp:keywords/>
  <dc:description/>
  <cp:lastModifiedBy>Alice Clayton</cp:lastModifiedBy>
  <cp:revision>13</cp:revision>
  <dcterms:created xsi:type="dcterms:W3CDTF">2021-03-22T19:58:00Z</dcterms:created>
  <dcterms:modified xsi:type="dcterms:W3CDTF">2021-03-29T18:18:00Z</dcterms:modified>
</cp:coreProperties>
</file>