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F71F7C" w14:textId="69B6CD95" w:rsidR="00947192" w:rsidRDefault="00947192" w:rsidP="00507212">
      <w:pPr>
        <w:spacing w:line="360" w:lineRule="auto"/>
        <w:rPr>
          <w:b/>
          <w:bCs/>
          <w:u w:val="single"/>
        </w:rPr>
      </w:pPr>
      <w:r w:rsidRPr="00947192">
        <w:rPr>
          <w:b/>
          <w:bCs/>
          <w:u w:val="single"/>
        </w:rPr>
        <w:t xml:space="preserve">Elena Macey, 2236207 </w:t>
      </w:r>
    </w:p>
    <w:p w14:paraId="2502E2ED" w14:textId="77777777" w:rsidR="00947192" w:rsidRPr="00947192" w:rsidRDefault="00947192" w:rsidP="00507212">
      <w:pPr>
        <w:spacing w:line="360" w:lineRule="auto"/>
        <w:rPr>
          <w:b/>
          <w:bCs/>
          <w:u w:val="single"/>
        </w:rPr>
      </w:pPr>
    </w:p>
    <w:p w14:paraId="3F455B88" w14:textId="57E20C1A" w:rsidR="00D221A3" w:rsidRPr="00D221A3" w:rsidRDefault="00D221A3" w:rsidP="00507212">
      <w:pPr>
        <w:spacing w:line="360" w:lineRule="auto"/>
        <w:rPr>
          <w:b/>
          <w:bCs/>
        </w:rPr>
      </w:pPr>
      <w:r w:rsidRPr="00D221A3">
        <w:rPr>
          <w:b/>
          <w:bCs/>
        </w:rPr>
        <w:t>Essay one:</w:t>
      </w:r>
    </w:p>
    <w:p w14:paraId="5DE05AC9" w14:textId="14F2BCE5" w:rsidR="00CC7D28" w:rsidRDefault="00D221A3" w:rsidP="00507212">
      <w:r>
        <w:t xml:space="preserve">How effectively has the police service adapted to accommodate diversity within the UK? Consider the police force itself and/or the way police engage with diverse communities. Your answer must be based on academic research. </w:t>
      </w:r>
    </w:p>
    <w:p w14:paraId="67489DCB" w14:textId="04FBBF41" w:rsidR="00D221A3" w:rsidRPr="00D221A3" w:rsidRDefault="00D221A3" w:rsidP="00507212">
      <w:pPr>
        <w:rPr>
          <w:b/>
          <w:bCs/>
        </w:rPr>
      </w:pPr>
      <w:r w:rsidRPr="00D221A3">
        <w:rPr>
          <w:b/>
          <w:bCs/>
        </w:rPr>
        <w:t>1000 words</w:t>
      </w:r>
    </w:p>
    <w:p w14:paraId="5298801B" w14:textId="77777777" w:rsidR="00D221A3" w:rsidRDefault="00D221A3" w:rsidP="00507212">
      <w:pPr>
        <w:spacing w:line="360" w:lineRule="auto"/>
      </w:pPr>
    </w:p>
    <w:p w14:paraId="40A8F843" w14:textId="39ECE8D4" w:rsidR="00D221A3" w:rsidRDefault="00D221A3" w:rsidP="00507212">
      <w:pPr>
        <w:spacing w:line="360" w:lineRule="auto"/>
        <w:jc w:val="both"/>
      </w:pPr>
      <w:r>
        <w:t xml:space="preserve">The police service has been under intense scrutiny for decades for the way in which all forces across Wales and England accommodates diversity. The high volume of large diverse groups within the United Kingdom continues to grow daily and each force continues to be under the microscope with the way in which the media reports on police incidents. When discussing diversity, I will be </w:t>
      </w:r>
      <w:r w:rsidR="0013704A">
        <w:t xml:space="preserve">considering </w:t>
      </w:r>
      <w:r w:rsidR="003D78BB">
        <w:t xml:space="preserve">gender, </w:t>
      </w:r>
      <w:r>
        <w:t xml:space="preserve">age, disability, racial, cultural, sexual orientation, and religious diversity. </w:t>
      </w:r>
    </w:p>
    <w:p w14:paraId="13582031" w14:textId="77777777" w:rsidR="002717E5" w:rsidRDefault="002717E5" w:rsidP="00507212">
      <w:pPr>
        <w:spacing w:line="360" w:lineRule="auto"/>
        <w:jc w:val="both"/>
      </w:pPr>
    </w:p>
    <w:p w14:paraId="1F049E10" w14:textId="38C972F0" w:rsidR="0013704A" w:rsidRDefault="002717E5" w:rsidP="00507212">
      <w:pPr>
        <w:spacing w:line="360" w:lineRule="auto"/>
        <w:jc w:val="both"/>
      </w:pPr>
      <w:r>
        <w:t xml:space="preserve">In recent years, it has become much more of a necessity for the police force to look at the diversity within the service </w:t>
      </w:r>
      <w:r w:rsidR="009E1815">
        <w:t>to</w:t>
      </w:r>
      <w:r>
        <w:t xml:space="preserve"> </w:t>
      </w:r>
      <w:r w:rsidR="009E1815">
        <w:t>fully equip the forces</w:t>
      </w:r>
      <w:r>
        <w:t xml:space="preserve"> to handle the growing pressures of the different communities in the UK, beginning with gender.</w:t>
      </w:r>
      <w:r w:rsidR="005D408D">
        <w:t xml:space="preserve"> </w:t>
      </w:r>
      <w:r w:rsidR="009E1815">
        <w:t>Policing has historically been a profession for white males (</w:t>
      </w:r>
      <w:proofErr w:type="spellStart"/>
      <w:r w:rsidR="009E1815">
        <w:t>Raganella</w:t>
      </w:r>
      <w:proofErr w:type="spellEnd"/>
      <w:r w:rsidR="009E1815">
        <w:t xml:space="preserve"> &amp; White, 2004). It has been suggested that increasing the levels of female officers has found that female officers receive less complaints as well as complaints reducing more quickly with length of </w:t>
      </w:r>
      <w:r w:rsidR="0013704A">
        <w:t xml:space="preserve">service (Porter &amp; </w:t>
      </w:r>
      <w:proofErr w:type="spellStart"/>
      <w:r w:rsidR="0013704A">
        <w:t>Prenzler</w:t>
      </w:r>
      <w:proofErr w:type="spellEnd"/>
      <w:r w:rsidR="0013704A">
        <w:t>, 2015). This clearly indicates that improving female representation within the police force has a large impact on the public perception of the police force and reduce</w:t>
      </w:r>
      <w:r w:rsidR="00E64579">
        <w:t>s</w:t>
      </w:r>
      <w:r w:rsidR="0013704A">
        <w:t xml:space="preserve"> tensions. </w:t>
      </w:r>
      <w:r w:rsidR="00E33707">
        <w:t xml:space="preserve">By improving the number of female officers in the UK, the police services </w:t>
      </w:r>
      <w:r w:rsidR="00E64579">
        <w:t>aim</w:t>
      </w:r>
      <w:r w:rsidR="00E33707">
        <w:t xml:space="preserve"> to provide a broader range of information for decision making and a wider range of possible solutions by considering new options and shift the focus to a more community and citizen focused approach (Silvestri, </w:t>
      </w:r>
      <w:r w:rsidR="000678EF">
        <w:t>2013).</w:t>
      </w:r>
    </w:p>
    <w:p w14:paraId="531A0559" w14:textId="77777777" w:rsidR="0013704A" w:rsidRDefault="0013704A" w:rsidP="00507212">
      <w:pPr>
        <w:spacing w:line="360" w:lineRule="auto"/>
        <w:jc w:val="both"/>
      </w:pPr>
    </w:p>
    <w:p w14:paraId="264D0D22" w14:textId="03892A57" w:rsidR="002717E5" w:rsidRDefault="0013704A" w:rsidP="00507212">
      <w:pPr>
        <w:spacing w:line="360" w:lineRule="auto"/>
        <w:jc w:val="both"/>
      </w:pPr>
      <w:r>
        <w:t>Despite a large drive for increasing the percentage of female officers, it seems the police</w:t>
      </w:r>
      <w:r w:rsidR="00E64579">
        <w:t xml:space="preserve"> service </w:t>
      </w:r>
      <w:r>
        <w:t xml:space="preserve">still </w:t>
      </w:r>
      <w:r w:rsidR="00E64579">
        <w:t>has</w:t>
      </w:r>
      <w:r>
        <w:t xml:space="preserve"> a long way to go with levelling the gender balance as </w:t>
      </w:r>
      <w:r w:rsidR="00E64579">
        <w:t>it appears there continues</w:t>
      </w:r>
      <w:r>
        <w:t xml:space="preserve"> to be a </w:t>
      </w:r>
      <w:proofErr w:type="gramStart"/>
      <w:r>
        <w:t>cultural and structural barriers</w:t>
      </w:r>
      <w:proofErr w:type="gramEnd"/>
      <w:r>
        <w:t xml:space="preserve"> impacting female advancement</w:t>
      </w:r>
      <w:r w:rsidR="0080729F">
        <w:t>, (University of Portsmouth, 2023)</w:t>
      </w:r>
      <w:r w:rsidR="00E33707">
        <w:t xml:space="preserve">. This would </w:t>
      </w:r>
      <w:r w:rsidR="000678EF">
        <w:t xml:space="preserve">therefore also indicate a restriction of the </w:t>
      </w:r>
      <w:r w:rsidR="000678EF">
        <w:lastRenderedPageBreak/>
        <w:t xml:space="preserve">progression of female officers within the force </w:t>
      </w:r>
      <w:r w:rsidR="008A33E3">
        <w:t>and</w:t>
      </w:r>
      <w:r w:rsidR="000678EF">
        <w:t xml:space="preserve"> highlights further improvements to be made. </w:t>
      </w:r>
    </w:p>
    <w:p w14:paraId="1C1D5EC7" w14:textId="2C0EDEE8" w:rsidR="005C4998" w:rsidRDefault="005C4998" w:rsidP="00507212">
      <w:pPr>
        <w:spacing w:line="360" w:lineRule="auto"/>
        <w:jc w:val="both"/>
      </w:pPr>
    </w:p>
    <w:p w14:paraId="3BB580DD" w14:textId="09A4A46A" w:rsidR="005C4998" w:rsidRDefault="005C4998" w:rsidP="00507212">
      <w:pPr>
        <w:spacing w:line="360" w:lineRule="auto"/>
        <w:jc w:val="both"/>
      </w:pPr>
      <w:r>
        <w:t>When considering disability, it seems the police service has frequently dismissed the importance and vulnerabilities of disabled victims. It is suggested that disabled victims are subjected to much higher rates of repeat victimisation as well as harassment and abuse, (Hamilton &amp; Trickett, 2014). Currently, there is no aggravated offence for disability hate crime and so is perhaps difficult for police to recognise and record crimes against disabled victims, (Hewitt, 2022).</w:t>
      </w:r>
      <w:r w:rsidR="00691B13">
        <w:t xml:space="preserve"> </w:t>
      </w:r>
      <w:r w:rsidR="009B2155">
        <w:t>As a result of this,</w:t>
      </w:r>
      <w:r w:rsidR="009B2155">
        <w:t xml:space="preserve"> </w:t>
      </w:r>
      <w:r w:rsidR="009B2155">
        <w:t xml:space="preserve">frustration, and disappointment with inadequate and inappropriate response from the police service results in </w:t>
      </w:r>
      <w:r w:rsidR="00691B13">
        <w:t xml:space="preserve">a lack of a safe space for disabled people to live and work and therefore an increase of distrust of the police service, (Healy, 2019). </w:t>
      </w:r>
    </w:p>
    <w:p w14:paraId="7C7AB587" w14:textId="77777777" w:rsidR="00691B13" w:rsidRDefault="00691B13" w:rsidP="00507212">
      <w:pPr>
        <w:spacing w:line="360" w:lineRule="auto"/>
        <w:jc w:val="both"/>
      </w:pPr>
    </w:p>
    <w:p w14:paraId="45621D5C" w14:textId="5A931C00" w:rsidR="00691B13" w:rsidRDefault="00691B13" w:rsidP="00507212">
      <w:pPr>
        <w:spacing w:line="360" w:lineRule="auto"/>
        <w:jc w:val="both"/>
      </w:pPr>
      <w:r>
        <w:t xml:space="preserve">This could be improved if police were able to recognise the crimes and record in a more effective way which would, in turn give disabled victims more acknowledgement (Hewitt, 2022). This seems to be perhaps the largest barrier to further integration and adapting to communities in the UK. </w:t>
      </w:r>
      <w:r w:rsidR="009B2155">
        <w:t>An improvement in training to police officers to continue raising awareness will also be highly beneficial in further adapting to diversity in the UK as it seems that inadequate training has consistently been a barrier to this to date (</w:t>
      </w:r>
      <w:r w:rsidR="0080729F">
        <w:t>Tyson</w:t>
      </w:r>
      <w:r w:rsidR="009B2155">
        <w:t>, 2022)</w:t>
      </w:r>
      <w:r w:rsidR="0080729F">
        <w:t xml:space="preserve">. </w:t>
      </w:r>
    </w:p>
    <w:p w14:paraId="7FAFD454" w14:textId="77777777" w:rsidR="00196F29" w:rsidRDefault="00196F29" w:rsidP="00507212">
      <w:pPr>
        <w:spacing w:line="360" w:lineRule="auto"/>
        <w:jc w:val="both"/>
      </w:pPr>
    </w:p>
    <w:p w14:paraId="236B0B18" w14:textId="5E2C990F" w:rsidR="00EB0939" w:rsidRDefault="0080729F" w:rsidP="00507212">
      <w:pPr>
        <w:spacing w:line="360" w:lineRule="auto"/>
        <w:jc w:val="both"/>
      </w:pPr>
      <w:r>
        <w:t xml:space="preserve">Policing in the community has changed massively in recent years. The difference in age ranging from teenagers being introduced into crime and vulnerabilities of the older age group is massive and seems to be growing. </w:t>
      </w:r>
      <w:r w:rsidR="00EB0939">
        <w:t xml:space="preserve">It seems that children often mirror their parent’s opinions on the police force in terms of their perceptions of police visibility, experience of victimisation and the age of the child, (Sindall, McCarthy &amp; Brunton-Smith, 2016). When discussing age, it is highly important to consider race alongside. Young ethnic minorities are perhaps more passive and reluctant in collaborating with police due to experiences of stop and search as well as incidents reported in the media, (Pala, 2015). An increase in trust across the police force is needed </w:t>
      </w:r>
      <w:r w:rsidR="00432F33">
        <w:t>to enable young people to improve young people’s perception across the UK (</w:t>
      </w:r>
      <w:proofErr w:type="spellStart"/>
      <w:r w:rsidR="00432F33">
        <w:t>Skarlatidou</w:t>
      </w:r>
      <w:proofErr w:type="spellEnd"/>
      <w:r w:rsidR="00432F33">
        <w:t xml:space="preserve">, Ludwig </w:t>
      </w:r>
      <w:r w:rsidR="00E937F6">
        <w:t>&amp;</w:t>
      </w:r>
      <w:r w:rsidR="00432F33">
        <w:t xml:space="preserve"> Bradford, 2023).</w:t>
      </w:r>
    </w:p>
    <w:p w14:paraId="07159D4C" w14:textId="77777777" w:rsidR="00432F33" w:rsidRDefault="00432F33" w:rsidP="00507212">
      <w:pPr>
        <w:spacing w:line="360" w:lineRule="auto"/>
        <w:jc w:val="both"/>
      </w:pPr>
    </w:p>
    <w:p w14:paraId="5E8E9E0E" w14:textId="3F3DE76E" w:rsidR="002717E5" w:rsidRDefault="00432F33" w:rsidP="00507212">
      <w:pPr>
        <w:spacing w:line="360" w:lineRule="auto"/>
        <w:jc w:val="both"/>
      </w:pPr>
      <w:r>
        <w:lastRenderedPageBreak/>
        <w:t xml:space="preserve">With the increase in </w:t>
      </w:r>
      <w:r w:rsidR="00B6391E">
        <w:t>cybercrime</w:t>
      </w:r>
      <w:r>
        <w:t>, there is a rise in vulnerability of the elderly. These older adults are often most likely to be targeted by criminal</w:t>
      </w:r>
      <w:r w:rsidR="00947192">
        <w:t>s</w:t>
      </w:r>
      <w:r>
        <w:t xml:space="preserve"> to exploit their fragilities due to things such as ill health, </w:t>
      </w:r>
      <w:r w:rsidR="00B6391E">
        <w:t>immobility,</w:t>
      </w:r>
      <w:r>
        <w:t xml:space="preserve"> and diminished mental cognition, (Knight, </w:t>
      </w:r>
      <w:proofErr w:type="spellStart"/>
      <w:r>
        <w:t>Callender</w:t>
      </w:r>
      <w:proofErr w:type="spellEnd"/>
      <w:r w:rsidR="00E937F6">
        <w:t xml:space="preserve"> &amp; </w:t>
      </w:r>
      <w:r>
        <w:t xml:space="preserve">Jones, 2019). The use of volunteers and Police Community Support Officers being visible within the community improves accessibility by enabling engagement and awareness for these vulnerable victims to protect themselves (Knight, </w:t>
      </w:r>
      <w:proofErr w:type="spellStart"/>
      <w:r>
        <w:t>Callender</w:t>
      </w:r>
      <w:proofErr w:type="spellEnd"/>
      <w:r w:rsidR="00E937F6">
        <w:t xml:space="preserve"> &amp; </w:t>
      </w:r>
      <w:r>
        <w:t xml:space="preserve"> Jones, 2019). </w:t>
      </w:r>
    </w:p>
    <w:p w14:paraId="6CA33C6F" w14:textId="77777777" w:rsidR="00E937F6" w:rsidRDefault="00E937F6" w:rsidP="00507212">
      <w:pPr>
        <w:spacing w:line="360" w:lineRule="auto"/>
        <w:jc w:val="both"/>
      </w:pPr>
    </w:p>
    <w:p w14:paraId="6B02E9D8" w14:textId="208E287A" w:rsidR="00E937F6" w:rsidRDefault="00E937F6" w:rsidP="00507212">
      <w:pPr>
        <w:spacing w:line="360" w:lineRule="auto"/>
        <w:jc w:val="both"/>
      </w:pPr>
      <w:r>
        <w:t xml:space="preserve">Policing the LGBTQ+ community brings a different set of challenges for the police service within the UK. It is suggested that LGBTQ+ hate crimes are more violent and involve higher injuries and are largely underreported due to perceived police bias, (Briones-Robinson, Powers &amp; </w:t>
      </w:r>
      <w:proofErr w:type="spellStart"/>
      <w:r>
        <w:t>Socia</w:t>
      </w:r>
      <w:proofErr w:type="spellEnd"/>
      <w:r>
        <w:t xml:space="preserve">, 2016). As a result of this, </w:t>
      </w:r>
      <w:r w:rsidR="00DB0E31">
        <w:t xml:space="preserve">the police service across the UK has taken steps to build relationships within the LGBTQ+ communities (Owen et al, 2017). </w:t>
      </w:r>
      <w:r w:rsidR="00850B0C">
        <w:t xml:space="preserve">An example of this includes the Metropolitan Police Force introducing a dedicated LGBT+ community liaison officer working in all regions of London (Jessup, 2023). </w:t>
      </w:r>
      <w:r w:rsidR="00DB0E31">
        <w:t xml:space="preserve">Further recruitment and visibility of LGBTQ+ police officers will further assist in reaching out to these communities and increase trust of the police service. </w:t>
      </w:r>
    </w:p>
    <w:p w14:paraId="2E472E18" w14:textId="03EE1CDD" w:rsidR="009E1815" w:rsidRDefault="009E1815" w:rsidP="00507212">
      <w:pPr>
        <w:spacing w:line="360" w:lineRule="auto"/>
        <w:jc w:val="both"/>
      </w:pPr>
    </w:p>
    <w:p w14:paraId="4B443894" w14:textId="14FF802C" w:rsidR="00006A3C" w:rsidRDefault="00006A3C" w:rsidP="00507212">
      <w:pPr>
        <w:spacing w:line="360" w:lineRule="auto"/>
        <w:jc w:val="both"/>
      </w:pPr>
      <w:r>
        <w:t>Overall, it seems that with the constant evolution of society in Britain and the changing communities, the police service across Britain will have to be very adaptable due to the challenges it faces. The approval and acceptance of society is largely important to the police service to be able to police with consent and therefore trust in the police is an extremely important element that must remain. Whilst there will continue to be challenges to overcome within the diverse communities, the police service, with</w:t>
      </w:r>
      <w:r w:rsidR="00E937F6">
        <w:t xml:space="preserve"> a high focus on training and recruitment of officers with a more varied background, can and must constantly be flexible and listen to the community’s needs. </w:t>
      </w:r>
    </w:p>
    <w:p w14:paraId="66AFBEFD" w14:textId="77777777" w:rsidR="00152EE8" w:rsidRDefault="00152EE8" w:rsidP="00507212">
      <w:pPr>
        <w:spacing w:line="360" w:lineRule="auto"/>
        <w:jc w:val="both"/>
      </w:pPr>
    </w:p>
    <w:p w14:paraId="0EA57A4C" w14:textId="154D559B" w:rsidR="00F75CE6" w:rsidRPr="00DB0E31" w:rsidRDefault="00F75CE6" w:rsidP="00507212">
      <w:pPr>
        <w:spacing w:line="360" w:lineRule="auto"/>
        <w:rPr>
          <w:b/>
          <w:bCs/>
        </w:rPr>
      </w:pPr>
      <w:r w:rsidRPr="00DB0E31">
        <w:rPr>
          <w:b/>
          <w:bCs/>
        </w:rPr>
        <w:t>Word</w:t>
      </w:r>
      <w:r w:rsidR="00DB0E31" w:rsidRPr="00DB0E31">
        <w:rPr>
          <w:b/>
          <w:bCs/>
        </w:rPr>
        <w:t xml:space="preserve"> Count 9</w:t>
      </w:r>
      <w:r w:rsidR="00341BE8">
        <w:rPr>
          <w:b/>
          <w:bCs/>
        </w:rPr>
        <w:t>59</w:t>
      </w:r>
    </w:p>
    <w:p w14:paraId="11D31650" w14:textId="77777777" w:rsidR="009E1815" w:rsidRDefault="009E1815" w:rsidP="00507212">
      <w:pPr>
        <w:spacing w:line="360" w:lineRule="auto"/>
      </w:pPr>
    </w:p>
    <w:p w14:paraId="08CAA79A" w14:textId="77777777" w:rsidR="00341BE8" w:rsidRDefault="00341BE8" w:rsidP="00507212">
      <w:pPr>
        <w:spacing w:line="360" w:lineRule="auto"/>
      </w:pPr>
    </w:p>
    <w:p w14:paraId="2944E4E8" w14:textId="77777777" w:rsidR="00507212" w:rsidRDefault="00507212" w:rsidP="00507212">
      <w:pPr>
        <w:spacing w:line="360" w:lineRule="auto"/>
      </w:pPr>
    </w:p>
    <w:p w14:paraId="58FDDFEF" w14:textId="46EFFEB9" w:rsidR="005C4998" w:rsidRDefault="00B6391E" w:rsidP="00507212">
      <w:pPr>
        <w:pStyle w:val="NormalWeb"/>
        <w:spacing w:line="360" w:lineRule="auto"/>
        <w:ind w:left="567" w:hanging="567"/>
        <w:rPr>
          <w:rFonts w:asciiTheme="minorHAnsi" w:hAnsiTheme="minorHAnsi"/>
          <w:b/>
          <w:bCs/>
        </w:rPr>
      </w:pPr>
      <w:r>
        <w:rPr>
          <w:rFonts w:asciiTheme="minorHAnsi" w:hAnsiTheme="minorHAnsi"/>
          <w:b/>
          <w:bCs/>
        </w:rPr>
        <w:lastRenderedPageBreak/>
        <w:t xml:space="preserve">Essay Two: </w:t>
      </w:r>
    </w:p>
    <w:p w14:paraId="6216AD15" w14:textId="1D36990B" w:rsidR="00B6391E" w:rsidRDefault="00B6391E" w:rsidP="00507212">
      <w:pPr>
        <w:pStyle w:val="NormalWeb"/>
        <w:rPr>
          <w:rFonts w:asciiTheme="minorHAnsi" w:hAnsiTheme="minorHAnsi"/>
        </w:rPr>
      </w:pPr>
      <w:r>
        <w:rPr>
          <w:rFonts w:asciiTheme="minorHAnsi" w:hAnsiTheme="minorHAnsi"/>
          <w:b/>
          <w:bCs/>
        </w:rPr>
        <w:t xml:space="preserve">Response policing - </w:t>
      </w:r>
      <w:r>
        <w:rPr>
          <w:rFonts w:asciiTheme="minorHAnsi" w:hAnsiTheme="minorHAnsi"/>
        </w:rPr>
        <w:t>Why is it important to manage mental wellbeing in policing? What can be the consequences if mental wellbeing is not managed appropriately?</w:t>
      </w:r>
    </w:p>
    <w:p w14:paraId="79C28292" w14:textId="0D490B8D" w:rsidR="00B6391E" w:rsidRDefault="00B6391E" w:rsidP="00507212">
      <w:pPr>
        <w:pStyle w:val="NormalWeb"/>
        <w:rPr>
          <w:rFonts w:asciiTheme="minorHAnsi" w:hAnsiTheme="minorHAnsi"/>
        </w:rPr>
      </w:pPr>
      <w:r>
        <w:rPr>
          <w:rFonts w:asciiTheme="minorHAnsi" w:hAnsiTheme="minorHAnsi"/>
        </w:rPr>
        <w:t>Your answer must be based on academic research rather than experience.</w:t>
      </w:r>
    </w:p>
    <w:p w14:paraId="0BB013B9" w14:textId="15DD538E" w:rsidR="00B6391E" w:rsidRPr="00B6391E" w:rsidRDefault="00B6391E" w:rsidP="00507212">
      <w:pPr>
        <w:pStyle w:val="NormalWeb"/>
        <w:rPr>
          <w:rFonts w:asciiTheme="minorHAnsi" w:hAnsiTheme="minorHAnsi"/>
          <w:b/>
          <w:bCs/>
        </w:rPr>
      </w:pPr>
      <w:r>
        <w:rPr>
          <w:rFonts w:asciiTheme="minorHAnsi" w:hAnsiTheme="minorHAnsi"/>
          <w:b/>
          <w:bCs/>
        </w:rPr>
        <w:t>1000 words</w:t>
      </w:r>
    </w:p>
    <w:p w14:paraId="4CEA0E68" w14:textId="544B0F8C" w:rsidR="00482B63" w:rsidRDefault="001E012E" w:rsidP="00507212">
      <w:pPr>
        <w:pStyle w:val="NormalWeb"/>
        <w:spacing w:line="360" w:lineRule="auto"/>
        <w:jc w:val="both"/>
        <w:rPr>
          <w:rFonts w:asciiTheme="minorHAnsi" w:hAnsiTheme="minorHAnsi"/>
        </w:rPr>
      </w:pPr>
      <w:r>
        <w:rPr>
          <w:rFonts w:asciiTheme="minorHAnsi" w:hAnsiTheme="minorHAnsi"/>
        </w:rPr>
        <w:t>Prioritising mental health within everyday life has become more important within everyday society.</w:t>
      </w:r>
      <w:r w:rsidR="00152EE8">
        <w:rPr>
          <w:rFonts w:asciiTheme="minorHAnsi" w:hAnsiTheme="minorHAnsi"/>
        </w:rPr>
        <w:t xml:space="preserve"> Mental health would be defined as a “state of mental wellbeing that </w:t>
      </w:r>
      <w:r w:rsidR="002D092F">
        <w:rPr>
          <w:rFonts w:asciiTheme="minorHAnsi" w:hAnsiTheme="minorHAnsi"/>
        </w:rPr>
        <w:t>enables people to cope with the stresses of life, realise their abilities, learn well and work well and contribute to their community</w:t>
      </w:r>
      <w:r w:rsidR="00387A0B">
        <w:rPr>
          <w:rFonts w:asciiTheme="minorHAnsi" w:hAnsiTheme="minorHAnsi"/>
        </w:rPr>
        <w:t xml:space="preserve">,” (World Health Organisation, 2022). </w:t>
      </w:r>
      <w:r w:rsidR="004974E2">
        <w:rPr>
          <w:rFonts w:asciiTheme="minorHAnsi" w:hAnsiTheme="minorHAnsi"/>
        </w:rPr>
        <w:t xml:space="preserve">Managing mental health is vitally important in personal and work life </w:t>
      </w:r>
      <w:r w:rsidR="00C7312C">
        <w:rPr>
          <w:rFonts w:asciiTheme="minorHAnsi" w:hAnsiTheme="minorHAnsi"/>
        </w:rPr>
        <w:t xml:space="preserve">to create a healthy and positive work life balance. Policing is a </w:t>
      </w:r>
      <w:r w:rsidR="009635D7">
        <w:rPr>
          <w:rFonts w:asciiTheme="minorHAnsi" w:hAnsiTheme="minorHAnsi"/>
        </w:rPr>
        <w:t>job like no other, officers often see people in their m</w:t>
      </w:r>
      <w:r w:rsidR="002F7EA3">
        <w:rPr>
          <w:rFonts w:asciiTheme="minorHAnsi" w:hAnsiTheme="minorHAnsi"/>
        </w:rPr>
        <w:t>os</w:t>
      </w:r>
      <w:r w:rsidR="009635D7">
        <w:rPr>
          <w:rFonts w:asciiTheme="minorHAnsi" w:hAnsiTheme="minorHAnsi"/>
        </w:rPr>
        <w:t>t vulnerable and desperate state</w:t>
      </w:r>
      <w:r w:rsidR="002F7EA3">
        <w:rPr>
          <w:rFonts w:asciiTheme="minorHAnsi" w:hAnsiTheme="minorHAnsi"/>
        </w:rPr>
        <w:t xml:space="preserve"> and so mental health for police officers has become more significant in recent times due to the stresses faced on an everyday basis.</w:t>
      </w:r>
      <w:r w:rsidR="004846E0">
        <w:rPr>
          <w:rFonts w:asciiTheme="minorHAnsi" w:hAnsiTheme="minorHAnsi"/>
        </w:rPr>
        <w:t xml:space="preserve"> </w:t>
      </w:r>
      <w:r w:rsidR="0093374C">
        <w:rPr>
          <w:rFonts w:asciiTheme="minorHAnsi" w:hAnsiTheme="minorHAnsi"/>
        </w:rPr>
        <w:t>Criminality on the streets is ever increasing and</w:t>
      </w:r>
      <w:r w:rsidR="00850892">
        <w:rPr>
          <w:rFonts w:asciiTheme="minorHAnsi" w:hAnsiTheme="minorHAnsi"/>
        </w:rPr>
        <w:t xml:space="preserve"> the large degree of</w:t>
      </w:r>
      <w:r w:rsidR="0093374C">
        <w:rPr>
          <w:rFonts w:asciiTheme="minorHAnsi" w:hAnsiTheme="minorHAnsi"/>
        </w:rPr>
        <w:t xml:space="preserve"> unpredictable events </w:t>
      </w:r>
      <w:r w:rsidR="00DC7DA9">
        <w:rPr>
          <w:rFonts w:asciiTheme="minorHAnsi" w:hAnsiTheme="minorHAnsi"/>
        </w:rPr>
        <w:t xml:space="preserve">that police </w:t>
      </w:r>
      <w:r w:rsidR="00850892">
        <w:rPr>
          <w:rFonts w:asciiTheme="minorHAnsi" w:hAnsiTheme="minorHAnsi"/>
        </w:rPr>
        <w:t xml:space="preserve">officers </w:t>
      </w:r>
      <w:r w:rsidR="002131E8">
        <w:rPr>
          <w:rFonts w:asciiTheme="minorHAnsi" w:hAnsiTheme="minorHAnsi"/>
        </w:rPr>
        <w:t>encounter, which</w:t>
      </w:r>
      <w:r w:rsidR="00DC7DA9">
        <w:rPr>
          <w:rFonts w:asciiTheme="minorHAnsi" w:hAnsiTheme="minorHAnsi"/>
        </w:rPr>
        <w:t xml:space="preserve"> </w:t>
      </w:r>
      <w:r w:rsidR="00E05792">
        <w:rPr>
          <w:rFonts w:asciiTheme="minorHAnsi" w:hAnsiTheme="minorHAnsi"/>
        </w:rPr>
        <w:t>continues</w:t>
      </w:r>
      <w:r w:rsidR="00886294">
        <w:rPr>
          <w:rFonts w:asciiTheme="minorHAnsi" w:hAnsiTheme="minorHAnsi"/>
        </w:rPr>
        <w:t xml:space="preserve"> to be routine</w:t>
      </w:r>
      <w:r w:rsidR="006D50BE">
        <w:rPr>
          <w:rFonts w:asciiTheme="minorHAnsi" w:hAnsiTheme="minorHAnsi"/>
        </w:rPr>
        <w:t xml:space="preserve"> </w:t>
      </w:r>
      <w:r w:rsidR="00E64579">
        <w:rPr>
          <w:rFonts w:asciiTheme="minorHAnsi" w:hAnsiTheme="minorHAnsi"/>
        </w:rPr>
        <w:t>practise,</w:t>
      </w:r>
      <w:r w:rsidR="00E05792">
        <w:rPr>
          <w:rFonts w:asciiTheme="minorHAnsi" w:hAnsiTheme="minorHAnsi"/>
        </w:rPr>
        <w:t xml:space="preserve"> </w:t>
      </w:r>
      <w:r w:rsidR="006D50BE">
        <w:rPr>
          <w:rFonts w:asciiTheme="minorHAnsi" w:hAnsiTheme="minorHAnsi"/>
        </w:rPr>
        <w:t>and</w:t>
      </w:r>
      <w:r w:rsidR="00886294">
        <w:rPr>
          <w:rFonts w:asciiTheme="minorHAnsi" w:hAnsiTheme="minorHAnsi"/>
        </w:rPr>
        <w:t xml:space="preserve"> </w:t>
      </w:r>
      <w:r w:rsidR="002131E8">
        <w:rPr>
          <w:rFonts w:asciiTheme="minorHAnsi" w:hAnsiTheme="minorHAnsi"/>
        </w:rPr>
        <w:t>which results in</w:t>
      </w:r>
      <w:r w:rsidR="004130E8">
        <w:rPr>
          <w:rFonts w:asciiTheme="minorHAnsi" w:hAnsiTheme="minorHAnsi"/>
        </w:rPr>
        <w:t xml:space="preserve"> mental health</w:t>
      </w:r>
      <w:r w:rsidR="003668DD">
        <w:rPr>
          <w:rFonts w:asciiTheme="minorHAnsi" w:hAnsiTheme="minorHAnsi"/>
        </w:rPr>
        <w:t xml:space="preserve"> awareness and</w:t>
      </w:r>
      <w:r w:rsidR="004130E8">
        <w:rPr>
          <w:rFonts w:asciiTheme="minorHAnsi" w:hAnsiTheme="minorHAnsi"/>
        </w:rPr>
        <w:t xml:space="preserve"> support </w:t>
      </w:r>
      <w:r w:rsidR="002131E8">
        <w:rPr>
          <w:rFonts w:asciiTheme="minorHAnsi" w:hAnsiTheme="minorHAnsi"/>
        </w:rPr>
        <w:t>being a</w:t>
      </w:r>
      <w:r w:rsidR="004130E8">
        <w:rPr>
          <w:rFonts w:asciiTheme="minorHAnsi" w:hAnsiTheme="minorHAnsi"/>
        </w:rPr>
        <w:t xml:space="preserve"> prevalent </w:t>
      </w:r>
      <w:r w:rsidR="00BE64B1">
        <w:rPr>
          <w:rFonts w:asciiTheme="minorHAnsi" w:hAnsiTheme="minorHAnsi"/>
        </w:rPr>
        <w:t xml:space="preserve">topic within </w:t>
      </w:r>
      <w:r w:rsidR="00AD03A1">
        <w:rPr>
          <w:rFonts w:asciiTheme="minorHAnsi" w:hAnsiTheme="minorHAnsi"/>
        </w:rPr>
        <w:t>the police force across England and Wales (</w:t>
      </w:r>
      <w:r w:rsidR="00E05792">
        <w:rPr>
          <w:rFonts w:asciiTheme="minorHAnsi" w:hAnsiTheme="minorHAnsi"/>
        </w:rPr>
        <w:t>Marchand et al. 2015)</w:t>
      </w:r>
      <w:r w:rsidR="00BE64B1">
        <w:rPr>
          <w:rFonts w:asciiTheme="minorHAnsi" w:hAnsiTheme="minorHAnsi"/>
        </w:rPr>
        <w:t>.</w:t>
      </w:r>
    </w:p>
    <w:p w14:paraId="5447552C" w14:textId="3377FE35" w:rsidR="00DF3013" w:rsidRDefault="00941E68" w:rsidP="00507212">
      <w:pPr>
        <w:pStyle w:val="NormalWeb"/>
        <w:spacing w:line="360" w:lineRule="auto"/>
        <w:jc w:val="both"/>
        <w:rPr>
          <w:rFonts w:asciiTheme="minorHAnsi" w:hAnsiTheme="minorHAnsi"/>
        </w:rPr>
      </w:pPr>
      <w:r>
        <w:rPr>
          <w:rFonts w:asciiTheme="minorHAnsi" w:hAnsiTheme="minorHAnsi"/>
        </w:rPr>
        <w:t xml:space="preserve">Firstly, </w:t>
      </w:r>
      <w:r w:rsidR="00720CE8">
        <w:rPr>
          <w:rFonts w:asciiTheme="minorHAnsi" w:hAnsiTheme="minorHAnsi"/>
        </w:rPr>
        <w:t>to</w:t>
      </w:r>
      <w:r>
        <w:rPr>
          <w:rFonts w:asciiTheme="minorHAnsi" w:hAnsiTheme="minorHAnsi"/>
        </w:rPr>
        <w:t xml:space="preserve"> consider mental wellbeing </w:t>
      </w:r>
      <w:r w:rsidR="003448E9">
        <w:rPr>
          <w:rFonts w:asciiTheme="minorHAnsi" w:hAnsiTheme="minorHAnsi"/>
        </w:rPr>
        <w:t>within policing, the importance of mental health within the workplace is to be considered.</w:t>
      </w:r>
      <w:r w:rsidR="007B4CB7">
        <w:rPr>
          <w:rFonts w:asciiTheme="minorHAnsi" w:hAnsiTheme="minorHAnsi"/>
        </w:rPr>
        <w:t xml:space="preserve"> It has become </w:t>
      </w:r>
      <w:r w:rsidR="004514E2">
        <w:rPr>
          <w:rFonts w:asciiTheme="minorHAnsi" w:hAnsiTheme="minorHAnsi"/>
        </w:rPr>
        <w:t xml:space="preserve">increasingly recognised that mental health in the workplace is crucial to overall health of </w:t>
      </w:r>
      <w:r w:rsidR="00930C4C">
        <w:rPr>
          <w:rFonts w:asciiTheme="minorHAnsi" w:hAnsiTheme="minorHAnsi"/>
        </w:rPr>
        <w:t xml:space="preserve">employees. </w:t>
      </w:r>
      <w:r w:rsidR="006C4752">
        <w:rPr>
          <w:rFonts w:asciiTheme="minorHAnsi" w:hAnsiTheme="minorHAnsi"/>
        </w:rPr>
        <w:t xml:space="preserve">The wellbeing of an individual </w:t>
      </w:r>
      <w:r w:rsidR="0084104E">
        <w:rPr>
          <w:rFonts w:asciiTheme="minorHAnsi" w:hAnsiTheme="minorHAnsi"/>
        </w:rPr>
        <w:t xml:space="preserve">is the positive outcome of physical, </w:t>
      </w:r>
      <w:r w:rsidR="00DC7DA9">
        <w:rPr>
          <w:rFonts w:asciiTheme="minorHAnsi" w:hAnsiTheme="minorHAnsi"/>
        </w:rPr>
        <w:t>social,</w:t>
      </w:r>
      <w:r w:rsidR="0084104E">
        <w:rPr>
          <w:rFonts w:asciiTheme="minorHAnsi" w:hAnsiTheme="minorHAnsi"/>
        </w:rPr>
        <w:t xml:space="preserve"> and emotional factors </w:t>
      </w:r>
      <w:r w:rsidR="00442045">
        <w:rPr>
          <w:rFonts w:asciiTheme="minorHAnsi" w:hAnsiTheme="minorHAnsi"/>
        </w:rPr>
        <w:t>including</w:t>
      </w:r>
      <w:r w:rsidR="0084104E">
        <w:rPr>
          <w:rFonts w:asciiTheme="minorHAnsi" w:hAnsiTheme="minorHAnsi"/>
        </w:rPr>
        <w:t xml:space="preserve"> self-belief</w:t>
      </w:r>
      <w:r w:rsidR="000E2EE6">
        <w:rPr>
          <w:rFonts w:asciiTheme="minorHAnsi" w:hAnsiTheme="minorHAnsi"/>
        </w:rPr>
        <w:t xml:space="preserve"> alongside, dignity, self-awareness and self-confidence and </w:t>
      </w:r>
      <w:r w:rsidR="0084104E">
        <w:rPr>
          <w:rFonts w:asciiTheme="minorHAnsi" w:hAnsiTheme="minorHAnsi"/>
        </w:rPr>
        <w:t>a balanced life</w:t>
      </w:r>
      <w:r w:rsidR="000E2EE6">
        <w:rPr>
          <w:rFonts w:asciiTheme="minorHAnsi" w:hAnsiTheme="minorHAnsi"/>
        </w:rPr>
        <w:t xml:space="preserve"> </w:t>
      </w:r>
      <w:r w:rsidR="007656FE">
        <w:rPr>
          <w:rFonts w:asciiTheme="minorHAnsi" w:hAnsiTheme="minorHAnsi"/>
        </w:rPr>
        <w:t xml:space="preserve">with physical health, </w:t>
      </w:r>
      <w:r w:rsidR="00E64579">
        <w:rPr>
          <w:rFonts w:asciiTheme="minorHAnsi" w:hAnsiTheme="minorHAnsi"/>
        </w:rPr>
        <w:t>relationships,</w:t>
      </w:r>
      <w:r w:rsidR="007656FE">
        <w:rPr>
          <w:rFonts w:asciiTheme="minorHAnsi" w:hAnsiTheme="minorHAnsi"/>
        </w:rPr>
        <w:t xml:space="preserve"> and a need to learn, (Teasdale, </w:t>
      </w:r>
      <w:r w:rsidR="008823D1">
        <w:rPr>
          <w:rFonts w:asciiTheme="minorHAnsi" w:hAnsiTheme="minorHAnsi"/>
        </w:rPr>
        <w:t xml:space="preserve">2006). </w:t>
      </w:r>
      <w:r w:rsidR="00930C4C">
        <w:rPr>
          <w:rFonts w:asciiTheme="minorHAnsi" w:hAnsiTheme="minorHAnsi"/>
        </w:rPr>
        <w:t xml:space="preserve">Poor mental health can lead to </w:t>
      </w:r>
      <w:r w:rsidR="001E2AD1">
        <w:rPr>
          <w:rFonts w:asciiTheme="minorHAnsi" w:hAnsiTheme="minorHAnsi"/>
        </w:rPr>
        <w:t xml:space="preserve">a range of physical illnesses like diabetes, cardiovascular conditions </w:t>
      </w:r>
      <w:r w:rsidR="00720CE8">
        <w:rPr>
          <w:rFonts w:asciiTheme="minorHAnsi" w:hAnsiTheme="minorHAnsi"/>
        </w:rPr>
        <w:t>and</w:t>
      </w:r>
      <w:r w:rsidR="001E2AD1">
        <w:rPr>
          <w:rFonts w:asciiTheme="minorHAnsi" w:hAnsiTheme="minorHAnsi"/>
        </w:rPr>
        <w:t xml:space="preserve"> lead to burn out </w:t>
      </w:r>
      <w:r w:rsidR="00BC3DCB">
        <w:rPr>
          <w:rFonts w:asciiTheme="minorHAnsi" w:hAnsiTheme="minorHAnsi"/>
        </w:rPr>
        <w:t>therefore affecting personal and professional lives, (</w:t>
      </w:r>
      <w:proofErr w:type="spellStart"/>
      <w:r w:rsidR="00BC3DCB">
        <w:rPr>
          <w:rFonts w:asciiTheme="minorHAnsi" w:hAnsiTheme="minorHAnsi"/>
        </w:rPr>
        <w:t>Rajgopal</w:t>
      </w:r>
      <w:proofErr w:type="spellEnd"/>
      <w:r w:rsidR="00BC3DCB">
        <w:rPr>
          <w:rFonts w:asciiTheme="minorHAnsi" w:hAnsiTheme="minorHAnsi"/>
        </w:rPr>
        <w:t>, 2010).</w:t>
      </w:r>
      <w:r w:rsidR="003243AC">
        <w:rPr>
          <w:rFonts w:asciiTheme="minorHAnsi" w:hAnsiTheme="minorHAnsi"/>
        </w:rPr>
        <w:t xml:space="preserve"> Work related stress directly results in ill health, poor </w:t>
      </w:r>
      <w:r w:rsidR="005758D8">
        <w:rPr>
          <w:rFonts w:asciiTheme="minorHAnsi" w:hAnsiTheme="minorHAnsi"/>
        </w:rPr>
        <w:t>productivity,</w:t>
      </w:r>
      <w:r w:rsidR="003243AC">
        <w:rPr>
          <w:rFonts w:asciiTheme="minorHAnsi" w:hAnsiTheme="minorHAnsi"/>
        </w:rPr>
        <w:t xml:space="preserve"> and human error, (</w:t>
      </w:r>
      <w:proofErr w:type="spellStart"/>
      <w:r w:rsidR="003243AC">
        <w:rPr>
          <w:rFonts w:asciiTheme="minorHAnsi" w:hAnsiTheme="minorHAnsi"/>
        </w:rPr>
        <w:t>Rajgopal</w:t>
      </w:r>
      <w:proofErr w:type="spellEnd"/>
      <w:r w:rsidR="003243AC">
        <w:rPr>
          <w:rFonts w:asciiTheme="minorHAnsi" w:hAnsiTheme="minorHAnsi"/>
        </w:rPr>
        <w:t>, 2010).</w:t>
      </w:r>
      <w:r w:rsidR="004F6723">
        <w:rPr>
          <w:rFonts w:asciiTheme="minorHAnsi" w:hAnsiTheme="minorHAnsi"/>
        </w:rPr>
        <w:t xml:space="preserve"> For employers, wellbeing and good mental health give employees ability to thrive and enjoy work and therefore </w:t>
      </w:r>
      <w:r w:rsidR="002D54B9">
        <w:rPr>
          <w:rFonts w:asciiTheme="minorHAnsi" w:hAnsiTheme="minorHAnsi"/>
        </w:rPr>
        <w:t>has a direct link to prosperity and productivity, (</w:t>
      </w:r>
      <w:r w:rsidR="00181FB6">
        <w:rPr>
          <w:rFonts w:asciiTheme="minorHAnsi" w:hAnsiTheme="minorHAnsi"/>
        </w:rPr>
        <w:t>Hasson &amp; Butler, 2020).</w:t>
      </w:r>
      <w:r w:rsidR="00930C4C">
        <w:rPr>
          <w:rFonts w:asciiTheme="minorHAnsi" w:hAnsiTheme="minorHAnsi"/>
        </w:rPr>
        <w:t xml:space="preserve"> </w:t>
      </w:r>
      <w:r w:rsidR="00D275CC">
        <w:rPr>
          <w:rFonts w:asciiTheme="minorHAnsi" w:hAnsiTheme="minorHAnsi"/>
        </w:rPr>
        <w:t xml:space="preserve">For employees, it is important that their management recognise the importance of mental health </w:t>
      </w:r>
      <w:r w:rsidR="00FF6354">
        <w:rPr>
          <w:rFonts w:asciiTheme="minorHAnsi" w:hAnsiTheme="minorHAnsi"/>
        </w:rPr>
        <w:t xml:space="preserve">and readiness to tackle issues </w:t>
      </w:r>
      <w:r w:rsidR="00FF6354">
        <w:rPr>
          <w:rFonts w:asciiTheme="minorHAnsi" w:hAnsiTheme="minorHAnsi"/>
        </w:rPr>
        <w:lastRenderedPageBreak/>
        <w:t>related to culture and stigma to workers experiencing mental distress and mental ill health, (</w:t>
      </w:r>
      <w:r w:rsidR="001E0CC0">
        <w:rPr>
          <w:rFonts w:asciiTheme="minorHAnsi" w:hAnsiTheme="minorHAnsi"/>
        </w:rPr>
        <w:t>Ramon &amp; Hart, 2003).</w:t>
      </w:r>
    </w:p>
    <w:p w14:paraId="47B9A865" w14:textId="178F606D" w:rsidR="00DF3013" w:rsidRDefault="004633C5" w:rsidP="00507212">
      <w:pPr>
        <w:pStyle w:val="NormalWeb"/>
        <w:spacing w:line="360" w:lineRule="auto"/>
        <w:jc w:val="both"/>
        <w:rPr>
          <w:rFonts w:asciiTheme="minorHAnsi" w:hAnsiTheme="minorHAnsi"/>
        </w:rPr>
      </w:pPr>
      <w:r>
        <w:rPr>
          <w:rFonts w:asciiTheme="minorHAnsi" w:hAnsiTheme="minorHAnsi"/>
        </w:rPr>
        <w:t xml:space="preserve">When working for the police service, </w:t>
      </w:r>
      <w:r w:rsidR="000A6949">
        <w:rPr>
          <w:rFonts w:asciiTheme="minorHAnsi" w:hAnsiTheme="minorHAnsi"/>
        </w:rPr>
        <w:t>it is well known that police work can be stressful and demanding.</w:t>
      </w:r>
      <w:r w:rsidR="00A0253F">
        <w:rPr>
          <w:rFonts w:asciiTheme="minorHAnsi" w:hAnsiTheme="minorHAnsi"/>
        </w:rPr>
        <w:t xml:space="preserve"> </w:t>
      </w:r>
      <w:r w:rsidR="002131E8">
        <w:rPr>
          <w:rFonts w:asciiTheme="minorHAnsi" w:hAnsiTheme="minorHAnsi"/>
        </w:rPr>
        <w:t>Police officers</w:t>
      </w:r>
      <w:r w:rsidR="00A0253F">
        <w:rPr>
          <w:rFonts w:asciiTheme="minorHAnsi" w:hAnsiTheme="minorHAnsi"/>
        </w:rPr>
        <w:t xml:space="preserve"> are exposed to a variety of </w:t>
      </w:r>
      <w:r w:rsidR="00944CC0">
        <w:rPr>
          <w:rFonts w:asciiTheme="minorHAnsi" w:hAnsiTheme="minorHAnsi"/>
        </w:rPr>
        <w:t>complex, work</w:t>
      </w:r>
      <w:r w:rsidR="00A0253F">
        <w:rPr>
          <w:rFonts w:asciiTheme="minorHAnsi" w:hAnsiTheme="minorHAnsi"/>
        </w:rPr>
        <w:t xml:space="preserve"> related stressors and </w:t>
      </w:r>
      <w:r w:rsidR="002131E8">
        <w:rPr>
          <w:rFonts w:asciiTheme="minorHAnsi" w:hAnsiTheme="minorHAnsi"/>
        </w:rPr>
        <w:t xml:space="preserve">are </w:t>
      </w:r>
      <w:r w:rsidR="00CB07DB">
        <w:rPr>
          <w:rFonts w:asciiTheme="minorHAnsi" w:hAnsiTheme="minorHAnsi"/>
        </w:rPr>
        <w:t>more vulnerable to experiencing reduced psychological wellbeing</w:t>
      </w:r>
      <w:r w:rsidR="00596663">
        <w:rPr>
          <w:rFonts w:asciiTheme="minorHAnsi" w:hAnsiTheme="minorHAnsi"/>
        </w:rPr>
        <w:t xml:space="preserve"> (Jackman</w:t>
      </w:r>
      <w:r w:rsidR="006C7033">
        <w:rPr>
          <w:rFonts w:asciiTheme="minorHAnsi" w:hAnsiTheme="minorHAnsi"/>
        </w:rPr>
        <w:t xml:space="preserve"> et al, 2020).</w:t>
      </w:r>
      <w:r w:rsidR="00944CC0">
        <w:rPr>
          <w:rFonts w:asciiTheme="minorHAnsi" w:hAnsiTheme="minorHAnsi"/>
        </w:rPr>
        <w:t xml:space="preserve"> </w:t>
      </w:r>
      <w:r w:rsidR="009D256E">
        <w:rPr>
          <w:rFonts w:asciiTheme="minorHAnsi" w:hAnsiTheme="minorHAnsi"/>
        </w:rPr>
        <w:t>If a police officer</w:t>
      </w:r>
      <w:r w:rsidR="00D834B8">
        <w:rPr>
          <w:rFonts w:asciiTheme="minorHAnsi" w:hAnsiTheme="minorHAnsi"/>
        </w:rPr>
        <w:t>’</w:t>
      </w:r>
      <w:r w:rsidR="009D256E">
        <w:rPr>
          <w:rFonts w:asciiTheme="minorHAnsi" w:hAnsiTheme="minorHAnsi"/>
        </w:rPr>
        <w:t xml:space="preserve">s mental health becomes neglected, often due to </w:t>
      </w:r>
      <w:r w:rsidR="00FA7387">
        <w:rPr>
          <w:rFonts w:asciiTheme="minorHAnsi" w:hAnsiTheme="minorHAnsi"/>
        </w:rPr>
        <w:t xml:space="preserve">workload, </w:t>
      </w:r>
      <w:r w:rsidR="00400F37">
        <w:rPr>
          <w:rFonts w:asciiTheme="minorHAnsi" w:hAnsiTheme="minorHAnsi"/>
        </w:rPr>
        <w:t xml:space="preserve">culture, leadership, organisational </w:t>
      </w:r>
      <w:r w:rsidR="00E64579">
        <w:rPr>
          <w:rFonts w:asciiTheme="minorHAnsi" w:hAnsiTheme="minorHAnsi"/>
        </w:rPr>
        <w:t>change,</w:t>
      </w:r>
      <w:r w:rsidR="00400F37">
        <w:rPr>
          <w:rFonts w:asciiTheme="minorHAnsi" w:hAnsiTheme="minorHAnsi"/>
        </w:rPr>
        <w:t xml:space="preserve"> and</w:t>
      </w:r>
      <w:r w:rsidR="009D256E">
        <w:rPr>
          <w:rFonts w:asciiTheme="minorHAnsi" w:hAnsiTheme="minorHAnsi"/>
        </w:rPr>
        <w:t xml:space="preserve"> time restraints</w:t>
      </w:r>
      <w:r w:rsidR="00400F37">
        <w:rPr>
          <w:rFonts w:asciiTheme="minorHAnsi" w:hAnsiTheme="minorHAnsi"/>
        </w:rPr>
        <w:t xml:space="preserve">, </w:t>
      </w:r>
      <w:r w:rsidR="00605BCC">
        <w:rPr>
          <w:rFonts w:asciiTheme="minorHAnsi" w:hAnsiTheme="minorHAnsi"/>
        </w:rPr>
        <w:t xml:space="preserve">this can often lead to potential mistakes and </w:t>
      </w:r>
      <w:r w:rsidR="00FE621F">
        <w:rPr>
          <w:rFonts w:asciiTheme="minorHAnsi" w:hAnsiTheme="minorHAnsi"/>
        </w:rPr>
        <w:t xml:space="preserve">complaints, with victims feeling disappointed by the service provided by officers </w:t>
      </w:r>
      <w:r w:rsidR="0042111D">
        <w:rPr>
          <w:rFonts w:asciiTheme="minorHAnsi" w:hAnsiTheme="minorHAnsi"/>
        </w:rPr>
        <w:t>(</w:t>
      </w:r>
      <w:proofErr w:type="spellStart"/>
      <w:r w:rsidR="0042111D">
        <w:rPr>
          <w:rFonts w:asciiTheme="minorHAnsi" w:hAnsiTheme="minorHAnsi"/>
        </w:rPr>
        <w:t>Demou</w:t>
      </w:r>
      <w:proofErr w:type="spellEnd"/>
      <w:r w:rsidR="0042111D">
        <w:rPr>
          <w:rFonts w:asciiTheme="minorHAnsi" w:hAnsiTheme="minorHAnsi"/>
        </w:rPr>
        <w:t>, Hale &amp; Hunt, 2020)</w:t>
      </w:r>
      <w:r w:rsidR="00D834B8">
        <w:rPr>
          <w:rFonts w:asciiTheme="minorHAnsi" w:hAnsiTheme="minorHAnsi"/>
        </w:rPr>
        <w:t xml:space="preserve">. </w:t>
      </w:r>
      <w:r w:rsidR="0094227B">
        <w:rPr>
          <w:rFonts w:asciiTheme="minorHAnsi" w:hAnsiTheme="minorHAnsi"/>
        </w:rPr>
        <w:t xml:space="preserve">This is supported by the notion that </w:t>
      </w:r>
      <w:r w:rsidR="00987CE7">
        <w:rPr>
          <w:rFonts w:asciiTheme="minorHAnsi" w:hAnsiTheme="minorHAnsi"/>
        </w:rPr>
        <w:t>p</w:t>
      </w:r>
      <w:r w:rsidR="00D834B8">
        <w:rPr>
          <w:rFonts w:asciiTheme="minorHAnsi" w:hAnsiTheme="minorHAnsi"/>
        </w:rPr>
        <w:t>oor mental wellbeing is harmful to the individual</w:t>
      </w:r>
      <w:r w:rsidR="004E4BF0">
        <w:rPr>
          <w:rFonts w:asciiTheme="minorHAnsi" w:hAnsiTheme="minorHAnsi"/>
        </w:rPr>
        <w:t xml:space="preserve"> </w:t>
      </w:r>
      <w:r w:rsidR="00987CE7">
        <w:rPr>
          <w:rFonts w:asciiTheme="minorHAnsi" w:hAnsiTheme="minorHAnsi"/>
        </w:rPr>
        <w:t>a</w:t>
      </w:r>
      <w:r w:rsidR="002479BF">
        <w:rPr>
          <w:rFonts w:asciiTheme="minorHAnsi" w:hAnsiTheme="minorHAnsi"/>
        </w:rPr>
        <w:t xml:space="preserve">nd </w:t>
      </w:r>
      <w:r w:rsidR="00987CE7">
        <w:rPr>
          <w:rFonts w:asciiTheme="minorHAnsi" w:hAnsiTheme="minorHAnsi"/>
        </w:rPr>
        <w:t>therefore</w:t>
      </w:r>
      <w:r w:rsidR="002479BF">
        <w:rPr>
          <w:rFonts w:asciiTheme="minorHAnsi" w:hAnsiTheme="minorHAnsi"/>
        </w:rPr>
        <w:t xml:space="preserve"> has</w:t>
      </w:r>
      <w:r w:rsidR="004E4BF0">
        <w:rPr>
          <w:rFonts w:asciiTheme="minorHAnsi" w:hAnsiTheme="minorHAnsi"/>
        </w:rPr>
        <w:t xml:space="preserve"> a direct impact on professionalism, organisational </w:t>
      </w:r>
      <w:r w:rsidR="00B77A27">
        <w:rPr>
          <w:rFonts w:asciiTheme="minorHAnsi" w:hAnsiTheme="minorHAnsi"/>
        </w:rPr>
        <w:t>effectiveness,</w:t>
      </w:r>
      <w:r w:rsidR="004E4BF0">
        <w:rPr>
          <w:rFonts w:asciiTheme="minorHAnsi" w:hAnsiTheme="minorHAnsi"/>
        </w:rPr>
        <w:t xml:space="preserve"> and public safety (</w:t>
      </w:r>
      <w:proofErr w:type="spellStart"/>
      <w:r w:rsidR="00B77A27">
        <w:rPr>
          <w:rFonts w:asciiTheme="minorHAnsi" w:hAnsiTheme="minorHAnsi"/>
        </w:rPr>
        <w:t>Purba</w:t>
      </w:r>
      <w:proofErr w:type="spellEnd"/>
      <w:r w:rsidR="00B77A27">
        <w:rPr>
          <w:rFonts w:asciiTheme="minorHAnsi" w:hAnsiTheme="minorHAnsi"/>
        </w:rPr>
        <w:t xml:space="preserve"> &amp; </w:t>
      </w:r>
      <w:proofErr w:type="spellStart"/>
      <w:r w:rsidR="00B77A27">
        <w:rPr>
          <w:rFonts w:asciiTheme="minorHAnsi" w:hAnsiTheme="minorHAnsi"/>
        </w:rPr>
        <w:t>Demou</w:t>
      </w:r>
      <w:proofErr w:type="spellEnd"/>
      <w:r w:rsidR="00B77A27">
        <w:rPr>
          <w:rFonts w:asciiTheme="minorHAnsi" w:hAnsiTheme="minorHAnsi"/>
        </w:rPr>
        <w:t xml:space="preserve">, 2019). </w:t>
      </w:r>
      <w:r w:rsidR="00DF6A9F">
        <w:rPr>
          <w:rFonts w:asciiTheme="minorHAnsi" w:hAnsiTheme="minorHAnsi"/>
        </w:rPr>
        <w:t>Within policing, neglect of self</w:t>
      </w:r>
      <w:r w:rsidR="009D256E">
        <w:rPr>
          <w:rFonts w:asciiTheme="minorHAnsi" w:hAnsiTheme="minorHAnsi"/>
        </w:rPr>
        <w:t>-</w:t>
      </w:r>
      <w:r w:rsidR="00DF6A9F">
        <w:rPr>
          <w:rFonts w:asciiTheme="minorHAnsi" w:hAnsiTheme="minorHAnsi"/>
        </w:rPr>
        <w:t xml:space="preserve">care can </w:t>
      </w:r>
      <w:r w:rsidR="00C670E8">
        <w:rPr>
          <w:rFonts w:asciiTheme="minorHAnsi" w:hAnsiTheme="minorHAnsi"/>
        </w:rPr>
        <w:t xml:space="preserve">lead to burnout, compassion fatigue and increased vulnerability to vicarious </w:t>
      </w:r>
      <w:r w:rsidR="00F954C8">
        <w:rPr>
          <w:rFonts w:asciiTheme="minorHAnsi" w:hAnsiTheme="minorHAnsi"/>
        </w:rPr>
        <w:t>traumatisation and so impact victim and professional relationships</w:t>
      </w:r>
      <w:r w:rsidR="00CE2214">
        <w:rPr>
          <w:rFonts w:asciiTheme="minorHAnsi" w:hAnsiTheme="minorHAnsi"/>
        </w:rPr>
        <w:t xml:space="preserve"> will suffer</w:t>
      </w:r>
      <w:r w:rsidR="00F954C8">
        <w:rPr>
          <w:rFonts w:asciiTheme="minorHAnsi" w:hAnsiTheme="minorHAnsi"/>
        </w:rPr>
        <w:t xml:space="preserve"> (Cleary</w:t>
      </w:r>
      <w:r w:rsidR="00885E17">
        <w:rPr>
          <w:rFonts w:asciiTheme="minorHAnsi" w:hAnsiTheme="minorHAnsi"/>
        </w:rPr>
        <w:t xml:space="preserve"> et al, </w:t>
      </w:r>
      <w:r w:rsidR="00F954C8">
        <w:rPr>
          <w:rFonts w:asciiTheme="minorHAnsi" w:hAnsiTheme="minorHAnsi"/>
        </w:rPr>
        <w:t xml:space="preserve">2020). </w:t>
      </w:r>
      <w:r w:rsidR="00D0143D">
        <w:rPr>
          <w:rFonts w:asciiTheme="minorHAnsi" w:hAnsiTheme="minorHAnsi"/>
        </w:rPr>
        <w:t xml:space="preserve">Officers have previously resisted to openly acknowledging </w:t>
      </w:r>
      <w:r w:rsidR="00694D23">
        <w:rPr>
          <w:rFonts w:asciiTheme="minorHAnsi" w:hAnsiTheme="minorHAnsi"/>
        </w:rPr>
        <w:t>poor mental health and wellbeing due to a fear of being labelled by colleagues</w:t>
      </w:r>
      <w:r w:rsidR="0075734B">
        <w:rPr>
          <w:rFonts w:asciiTheme="minorHAnsi" w:hAnsiTheme="minorHAnsi"/>
        </w:rPr>
        <w:t xml:space="preserve"> (Craddock &amp; Telesco, 202</w:t>
      </w:r>
      <w:r w:rsidR="0082314E">
        <w:rPr>
          <w:rFonts w:asciiTheme="minorHAnsi" w:hAnsiTheme="minorHAnsi"/>
        </w:rPr>
        <w:t>2</w:t>
      </w:r>
      <w:r w:rsidR="0075734B">
        <w:rPr>
          <w:rFonts w:asciiTheme="minorHAnsi" w:hAnsiTheme="minorHAnsi"/>
        </w:rPr>
        <w:t xml:space="preserve">). </w:t>
      </w:r>
    </w:p>
    <w:p w14:paraId="7B0F117A" w14:textId="3243F6D6" w:rsidR="00437816" w:rsidRDefault="00437816" w:rsidP="00507212">
      <w:pPr>
        <w:pStyle w:val="NormalWeb"/>
        <w:spacing w:line="360" w:lineRule="auto"/>
        <w:jc w:val="both"/>
        <w:rPr>
          <w:rFonts w:asciiTheme="minorHAnsi" w:hAnsiTheme="minorHAnsi"/>
        </w:rPr>
      </w:pPr>
      <w:r>
        <w:rPr>
          <w:rFonts w:asciiTheme="minorHAnsi" w:hAnsiTheme="minorHAnsi"/>
        </w:rPr>
        <w:t xml:space="preserve">There is </w:t>
      </w:r>
      <w:r w:rsidR="00870850">
        <w:rPr>
          <w:rFonts w:asciiTheme="minorHAnsi" w:hAnsiTheme="minorHAnsi"/>
        </w:rPr>
        <w:t xml:space="preserve">considerable pressure on </w:t>
      </w:r>
      <w:r w:rsidR="006E402C">
        <w:rPr>
          <w:rFonts w:asciiTheme="minorHAnsi" w:hAnsiTheme="minorHAnsi"/>
        </w:rPr>
        <w:t xml:space="preserve">response </w:t>
      </w:r>
      <w:r w:rsidR="00870850">
        <w:rPr>
          <w:rFonts w:asciiTheme="minorHAnsi" w:hAnsiTheme="minorHAnsi"/>
        </w:rPr>
        <w:t>officers who often become the gatekeepers of mental health</w:t>
      </w:r>
      <w:r w:rsidR="006E402C">
        <w:rPr>
          <w:rFonts w:asciiTheme="minorHAnsi" w:hAnsiTheme="minorHAnsi"/>
        </w:rPr>
        <w:t>.</w:t>
      </w:r>
      <w:r w:rsidR="00870850">
        <w:rPr>
          <w:rFonts w:asciiTheme="minorHAnsi" w:hAnsiTheme="minorHAnsi"/>
        </w:rPr>
        <w:t xml:space="preserve"> </w:t>
      </w:r>
      <w:r w:rsidR="00E64579">
        <w:rPr>
          <w:rFonts w:asciiTheme="minorHAnsi" w:hAnsiTheme="minorHAnsi"/>
        </w:rPr>
        <w:t>Often,</w:t>
      </w:r>
      <w:r w:rsidR="00870850">
        <w:rPr>
          <w:rFonts w:asciiTheme="minorHAnsi" w:hAnsiTheme="minorHAnsi"/>
        </w:rPr>
        <w:t xml:space="preserve"> </w:t>
      </w:r>
      <w:r w:rsidR="006E402C">
        <w:rPr>
          <w:rFonts w:asciiTheme="minorHAnsi" w:hAnsiTheme="minorHAnsi"/>
        </w:rPr>
        <w:t xml:space="preserve">they become responsible for the </w:t>
      </w:r>
      <w:r w:rsidR="00870850">
        <w:rPr>
          <w:rFonts w:asciiTheme="minorHAnsi" w:hAnsiTheme="minorHAnsi"/>
        </w:rPr>
        <w:t>decision as to whet</w:t>
      </w:r>
      <w:r w:rsidR="00763E4D">
        <w:rPr>
          <w:rFonts w:asciiTheme="minorHAnsi" w:hAnsiTheme="minorHAnsi"/>
        </w:rPr>
        <w:t xml:space="preserve">her a person with mental illness should enter the mental health system, through use of Section 136 of the Mental Health Act or the criminal justice system, through arrest or out of court disposals </w:t>
      </w:r>
      <w:r w:rsidR="006E402C">
        <w:rPr>
          <w:rFonts w:asciiTheme="minorHAnsi" w:hAnsiTheme="minorHAnsi"/>
        </w:rPr>
        <w:t>(Lamb et. Al 2014). This further increases pressure on the officer who can often see that a person is in</w:t>
      </w:r>
      <w:r w:rsidR="00183792">
        <w:rPr>
          <w:rFonts w:asciiTheme="minorHAnsi" w:hAnsiTheme="minorHAnsi"/>
        </w:rPr>
        <w:t xml:space="preserve"> mental health</w:t>
      </w:r>
      <w:r w:rsidR="006E402C">
        <w:rPr>
          <w:rFonts w:asciiTheme="minorHAnsi" w:hAnsiTheme="minorHAnsi"/>
        </w:rPr>
        <w:t xml:space="preserve"> crisis </w:t>
      </w:r>
      <w:r w:rsidR="00183792">
        <w:rPr>
          <w:rFonts w:asciiTheme="minorHAnsi" w:hAnsiTheme="minorHAnsi"/>
        </w:rPr>
        <w:t>and needs support</w:t>
      </w:r>
      <w:r w:rsidR="00B109FD">
        <w:rPr>
          <w:rFonts w:asciiTheme="minorHAnsi" w:hAnsiTheme="minorHAnsi"/>
        </w:rPr>
        <w:t xml:space="preserve">. </w:t>
      </w:r>
    </w:p>
    <w:p w14:paraId="50A68B1B" w14:textId="36939A18" w:rsidR="00442045" w:rsidRDefault="00E32147" w:rsidP="00507212">
      <w:pPr>
        <w:pStyle w:val="NormalWeb"/>
        <w:spacing w:line="360" w:lineRule="auto"/>
        <w:jc w:val="both"/>
        <w:rPr>
          <w:rFonts w:asciiTheme="minorHAnsi" w:hAnsiTheme="minorHAnsi"/>
        </w:rPr>
      </w:pPr>
      <w:r>
        <w:rPr>
          <w:rFonts w:asciiTheme="minorHAnsi" w:hAnsiTheme="minorHAnsi"/>
        </w:rPr>
        <w:t>Moreover, i</w:t>
      </w:r>
      <w:r w:rsidR="00442045">
        <w:rPr>
          <w:rFonts w:asciiTheme="minorHAnsi" w:hAnsiTheme="minorHAnsi"/>
        </w:rPr>
        <w:t>t has been suggested that to understand mental health stressors in the police force, there is a greater need for insight into stressors and trauma that impact police officers (</w:t>
      </w:r>
      <w:proofErr w:type="spellStart"/>
      <w:r w:rsidR="00442045">
        <w:rPr>
          <w:rFonts w:asciiTheme="minorHAnsi" w:hAnsiTheme="minorHAnsi"/>
        </w:rPr>
        <w:t>Phythian</w:t>
      </w:r>
      <w:proofErr w:type="spellEnd"/>
      <w:r w:rsidR="00442045">
        <w:rPr>
          <w:rFonts w:asciiTheme="minorHAnsi" w:hAnsiTheme="minorHAnsi"/>
        </w:rPr>
        <w:t xml:space="preserve"> et al, 2022). This will therefore enable officers to access any extra support in maintaining their mental wellbeing. </w:t>
      </w:r>
      <w:r w:rsidR="009A623D">
        <w:rPr>
          <w:rFonts w:asciiTheme="minorHAnsi" w:hAnsiTheme="minorHAnsi"/>
        </w:rPr>
        <w:t>An increased education and awareness</w:t>
      </w:r>
      <w:r w:rsidR="0032075A">
        <w:rPr>
          <w:rFonts w:asciiTheme="minorHAnsi" w:hAnsiTheme="minorHAnsi"/>
        </w:rPr>
        <w:t xml:space="preserve"> of mental health is fundamental </w:t>
      </w:r>
      <w:r w:rsidR="00187125">
        <w:rPr>
          <w:rFonts w:asciiTheme="minorHAnsi" w:hAnsiTheme="minorHAnsi"/>
        </w:rPr>
        <w:t xml:space="preserve">to supporting </w:t>
      </w:r>
      <w:r w:rsidR="00D73198">
        <w:rPr>
          <w:rFonts w:asciiTheme="minorHAnsi" w:hAnsiTheme="minorHAnsi"/>
        </w:rPr>
        <w:t>officers</w:t>
      </w:r>
      <w:r w:rsidR="007E1BA4">
        <w:rPr>
          <w:rFonts w:asciiTheme="minorHAnsi" w:hAnsiTheme="minorHAnsi"/>
        </w:rPr>
        <w:t xml:space="preserve"> is required</w:t>
      </w:r>
      <w:r w:rsidR="00D73198">
        <w:rPr>
          <w:rFonts w:asciiTheme="minorHAnsi" w:hAnsiTheme="minorHAnsi"/>
        </w:rPr>
        <w:t>,</w:t>
      </w:r>
      <w:r w:rsidR="00187125">
        <w:rPr>
          <w:rFonts w:asciiTheme="minorHAnsi" w:hAnsiTheme="minorHAnsi"/>
        </w:rPr>
        <w:t xml:space="preserve"> but this is also needed at a higher level, </w:t>
      </w:r>
      <w:r w:rsidR="007E1BA4">
        <w:rPr>
          <w:rFonts w:asciiTheme="minorHAnsi" w:hAnsiTheme="minorHAnsi"/>
        </w:rPr>
        <w:t xml:space="preserve">especially </w:t>
      </w:r>
      <w:r w:rsidR="00187125">
        <w:rPr>
          <w:rFonts w:asciiTheme="minorHAnsi" w:hAnsiTheme="minorHAnsi"/>
        </w:rPr>
        <w:t>at management and senior management team</w:t>
      </w:r>
      <w:r w:rsidR="00B612D3">
        <w:rPr>
          <w:rFonts w:asciiTheme="minorHAnsi" w:hAnsiTheme="minorHAnsi"/>
        </w:rPr>
        <w:t xml:space="preserve"> to affect change and increase support for response officers </w:t>
      </w:r>
      <w:r w:rsidR="00712164">
        <w:rPr>
          <w:rFonts w:asciiTheme="minorHAnsi" w:hAnsiTheme="minorHAnsi"/>
        </w:rPr>
        <w:t xml:space="preserve">(Edwards &amp; </w:t>
      </w:r>
      <w:proofErr w:type="spellStart"/>
      <w:r w:rsidR="00712164">
        <w:rPr>
          <w:rFonts w:asciiTheme="minorHAnsi" w:hAnsiTheme="minorHAnsi"/>
        </w:rPr>
        <w:t>Kotera</w:t>
      </w:r>
      <w:proofErr w:type="spellEnd"/>
      <w:r w:rsidR="00712164">
        <w:rPr>
          <w:rFonts w:asciiTheme="minorHAnsi" w:hAnsiTheme="minorHAnsi"/>
        </w:rPr>
        <w:t>, 2021).</w:t>
      </w:r>
      <w:r w:rsidR="00092228">
        <w:rPr>
          <w:rFonts w:asciiTheme="minorHAnsi" w:hAnsiTheme="minorHAnsi"/>
        </w:rPr>
        <w:t xml:space="preserve"> </w:t>
      </w:r>
      <w:r w:rsidR="009400A2">
        <w:rPr>
          <w:rFonts w:asciiTheme="minorHAnsi" w:hAnsiTheme="minorHAnsi"/>
        </w:rPr>
        <w:t xml:space="preserve">It could be argued that there currently remains a stigma surrounding acknowledging an officer is </w:t>
      </w:r>
      <w:r w:rsidR="009400A2">
        <w:rPr>
          <w:rFonts w:asciiTheme="minorHAnsi" w:hAnsiTheme="minorHAnsi"/>
        </w:rPr>
        <w:lastRenderedPageBreak/>
        <w:t xml:space="preserve">struggling with mental health </w:t>
      </w:r>
      <w:r w:rsidR="00EC68F5">
        <w:rPr>
          <w:rFonts w:asciiTheme="minorHAnsi" w:hAnsiTheme="minorHAnsi"/>
        </w:rPr>
        <w:t xml:space="preserve">and so is important that further studies should be conducted to </w:t>
      </w:r>
      <w:r w:rsidR="00EB22FE">
        <w:rPr>
          <w:rFonts w:asciiTheme="minorHAnsi" w:hAnsiTheme="minorHAnsi"/>
        </w:rPr>
        <w:t>understand why and how the police force are unknowingly promoting stigmas (</w:t>
      </w:r>
      <w:r w:rsidR="00D56B58">
        <w:rPr>
          <w:rFonts w:asciiTheme="minorHAnsi" w:hAnsiTheme="minorHAnsi"/>
        </w:rPr>
        <w:t xml:space="preserve">Velazquez and Hernandez, 2019). </w:t>
      </w:r>
    </w:p>
    <w:p w14:paraId="1F0E1DFA" w14:textId="4CC56DD9" w:rsidR="007A328B" w:rsidRDefault="007A328B" w:rsidP="00507212">
      <w:pPr>
        <w:pStyle w:val="NormalWeb"/>
        <w:spacing w:line="360" w:lineRule="auto"/>
        <w:jc w:val="both"/>
        <w:rPr>
          <w:rFonts w:asciiTheme="minorHAnsi" w:hAnsiTheme="minorHAnsi"/>
        </w:rPr>
      </w:pPr>
      <w:r>
        <w:rPr>
          <w:rFonts w:asciiTheme="minorHAnsi" w:hAnsiTheme="minorHAnsi"/>
        </w:rPr>
        <w:t xml:space="preserve">Overall, mental health within the police force across England and Wales is a highly </w:t>
      </w:r>
      <w:r w:rsidR="00D50E5F">
        <w:rPr>
          <w:rFonts w:asciiTheme="minorHAnsi" w:hAnsiTheme="minorHAnsi"/>
        </w:rPr>
        <w:t xml:space="preserve">universal issue. An officer with poor mental health is highly exposed to personal and professional </w:t>
      </w:r>
      <w:r w:rsidR="00A830D4">
        <w:rPr>
          <w:rFonts w:asciiTheme="minorHAnsi" w:hAnsiTheme="minorHAnsi"/>
        </w:rPr>
        <w:t xml:space="preserve">problems. These can include a decrease in professionalism, empathy and therefore resulting in relationships both in and out of the workplace being damaged and potentially destroyed. It is clear to see that due to the nature of policing, officers </w:t>
      </w:r>
      <w:r w:rsidR="00D8695D">
        <w:rPr>
          <w:rFonts w:asciiTheme="minorHAnsi" w:hAnsiTheme="minorHAnsi"/>
        </w:rPr>
        <w:t>need support from family and more importantly to be heard in work. Supervisors and managers are</w:t>
      </w:r>
      <w:r w:rsidR="000B190A">
        <w:rPr>
          <w:rFonts w:asciiTheme="minorHAnsi" w:hAnsiTheme="minorHAnsi"/>
        </w:rPr>
        <w:t xml:space="preserve"> responsible for their team dynamic which includes the workload and the wellbeing of their team. </w:t>
      </w:r>
      <w:r w:rsidR="00D8793E">
        <w:rPr>
          <w:rFonts w:asciiTheme="minorHAnsi" w:hAnsiTheme="minorHAnsi"/>
        </w:rPr>
        <w:t>As an officer enters their policing career, it</w:t>
      </w:r>
      <w:r w:rsidR="000B190A">
        <w:rPr>
          <w:rFonts w:asciiTheme="minorHAnsi" w:hAnsiTheme="minorHAnsi"/>
        </w:rPr>
        <w:t xml:space="preserve"> becomes more important for a supervisor to promote a culture of support and</w:t>
      </w:r>
      <w:r w:rsidR="005732B0">
        <w:rPr>
          <w:rFonts w:asciiTheme="minorHAnsi" w:hAnsiTheme="minorHAnsi"/>
        </w:rPr>
        <w:t xml:space="preserve"> confidence in their leadership to enable an openness within their teams, especially for an officer to feel comfortable in</w:t>
      </w:r>
      <w:r w:rsidR="001269B8">
        <w:rPr>
          <w:rFonts w:asciiTheme="minorHAnsi" w:hAnsiTheme="minorHAnsi"/>
        </w:rPr>
        <w:t xml:space="preserve"> confiding</w:t>
      </w:r>
      <w:r w:rsidR="00D8793E">
        <w:rPr>
          <w:rFonts w:asciiTheme="minorHAnsi" w:hAnsiTheme="minorHAnsi"/>
        </w:rPr>
        <w:t xml:space="preserve"> and entertaining the need of support</w:t>
      </w:r>
      <w:r w:rsidR="008C5F14">
        <w:rPr>
          <w:rFonts w:asciiTheme="minorHAnsi" w:hAnsiTheme="minorHAnsi"/>
        </w:rPr>
        <w:t xml:space="preserve"> for their mental health. This </w:t>
      </w:r>
      <w:r w:rsidR="00E61BB7">
        <w:rPr>
          <w:rFonts w:asciiTheme="minorHAnsi" w:hAnsiTheme="minorHAnsi"/>
        </w:rPr>
        <w:t xml:space="preserve">would result in a supportive and functioning team with individuals feeling able to debrief after a particularly traumatic </w:t>
      </w:r>
      <w:r w:rsidR="00954F19">
        <w:rPr>
          <w:rFonts w:asciiTheme="minorHAnsi" w:hAnsiTheme="minorHAnsi"/>
        </w:rPr>
        <w:t>incident and check in with other officers in their team and access any further support needed.</w:t>
      </w:r>
    </w:p>
    <w:p w14:paraId="0F93E0C8" w14:textId="50B227DE" w:rsidR="00945A61" w:rsidRPr="00954F19" w:rsidRDefault="00954F19" w:rsidP="00507212">
      <w:pPr>
        <w:pStyle w:val="NormalWeb"/>
        <w:spacing w:line="360" w:lineRule="auto"/>
        <w:jc w:val="both"/>
        <w:rPr>
          <w:rFonts w:asciiTheme="minorHAnsi" w:hAnsiTheme="minorHAnsi"/>
          <w:b/>
          <w:bCs/>
        </w:rPr>
      </w:pPr>
      <w:r>
        <w:rPr>
          <w:rFonts w:asciiTheme="minorHAnsi" w:hAnsiTheme="minorHAnsi"/>
          <w:b/>
          <w:bCs/>
        </w:rPr>
        <w:t>Word Count 924</w:t>
      </w:r>
    </w:p>
    <w:p w14:paraId="7C0B38EF" w14:textId="77777777" w:rsidR="00720492" w:rsidRDefault="00720492" w:rsidP="00507212">
      <w:pPr>
        <w:pStyle w:val="NormalWeb"/>
        <w:spacing w:line="360" w:lineRule="auto"/>
        <w:ind w:left="567" w:hanging="567"/>
        <w:rPr>
          <w:rFonts w:asciiTheme="minorHAnsi" w:hAnsiTheme="minorHAnsi"/>
          <w:b/>
          <w:bCs/>
        </w:rPr>
      </w:pPr>
    </w:p>
    <w:p w14:paraId="2D2DE35D" w14:textId="77777777" w:rsidR="00720492" w:rsidRDefault="00720492" w:rsidP="00507212">
      <w:pPr>
        <w:pStyle w:val="NormalWeb"/>
        <w:spacing w:line="360" w:lineRule="auto"/>
        <w:ind w:left="567" w:hanging="567"/>
        <w:rPr>
          <w:rFonts w:asciiTheme="minorHAnsi" w:hAnsiTheme="minorHAnsi"/>
          <w:b/>
          <w:bCs/>
        </w:rPr>
      </w:pPr>
    </w:p>
    <w:p w14:paraId="5262353D" w14:textId="77777777" w:rsidR="00286BB6" w:rsidRDefault="00286BB6" w:rsidP="00507212">
      <w:pPr>
        <w:pStyle w:val="NormalWeb"/>
        <w:spacing w:line="360" w:lineRule="auto"/>
        <w:rPr>
          <w:rFonts w:asciiTheme="minorHAnsi" w:hAnsiTheme="minorHAnsi"/>
          <w:b/>
          <w:bCs/>
        </w:rPr>
      </w:pPr>
    </w:p>
    <w:p w14:paraId="31A3DC0F" w14:textId="77777777" w:rsidR="00286BB6" w:rsidRDefault="00286BB6" w:rsidP="00507212">
      <w:pPr>
        <w:pStyle w:val="NormalWeb"/>
        <w:spacing w:line="360" w:lineRule="auto"/>
        <w:rPr>
          <w:rFonts w:asciiTheme="minorHAnsi" w:hAnsiTheme="minorHAnsi"/>
          <w:b/>
          <w:bCs/>
        </w:rPr>
      </w:pPr>
    </w:p>
    <w:p w14:paraId="22D12C14" w14:textId="77777777" w:rsidR="00F8610A" w:rsidRDefault="00F8610A" w:rsidP="00507212">
      <w:pPr>
        <w:pStyle w:val="NormalWeb"/>
        <w:spacing w:line="360" w:lineRule="auto"/>
        <w:rPr>
          <w:rFonts w:asciiTheme="minorHAnsi" w:hAnsiTheme="minorHAnsi"/>
          <w:b/>
          <w:bCs/>
        </w:rPr>
      </w:pPr>
    </w:p>
    <w:p w14:paraId="5D848F3C" w14:textId="77777777" w:rsidR="00F8610A" w:rsidRDefault="00F8610A" w:rsidP="00507212">
      <w:pPr>
        <w:pStyle w:val="NormalWeb"/>
        <w:spacing w:line="360" w:lineRule="auto"/>
        <w:rPr>
          <w:rFonts w:asciiTheme="minorHAnsi" w:hAnsiTheme="minorHAnsi"/>
          <w:b/>
          <w:bCs/>
        </w:rPr>
      </w:pPr>
    </w:p>
    <w:p w14:paraId="6A4017D2" w14:textId="77777777" w:rsidR="00507212" w:rsidRDefault="00507212" w:rsidP="00507212">
      <w:pPr>
        <w:pStyle w:val="NormalWeb"/>
        <w:spacing w:line="360" w:lineRule="auto"/>
        <w:rPr>
          <w:rFonts w:asciiTheme="minorHAnsi" w:hAnsiTheme="minorHAnsi"/>
          <w:b/>
          <w:bCs/>
        </w:rPr>
      </w:pPr>
    </w:p>
    <w:p w14:paraId="6413AD5E" w14:textId="77777777" w:rsidR="00507212" w:rsidRDefault="00507212" w:rsidP="00507212">
      <w:pPr>
        <w:pStyle w:val="NormalWeb"/>
        <w:rPr>
          <w:rFonts w:asciiTheme="minorHAnsi" w:hAnsiTheme="minorHAnsi"/>
          <w:b/>
          <w:bCs/>
        </w:rPr>
      </w:pPr>
      <w:r>
        <w:rPr>
          <w:rFonts w:asciiTheme="minorHAnsi" w:hAnsiTheme="minorHAnsi"/>
          <w:b/>
          <w:bCs/>
        </w:rPr>
        <w:lastRenderedPageBreak/>
        <w:t>Essay three:</w:t>
      </w:r>
    </w:p>
    <w:p w14:paraId="61EEE383" w14:textId="77777777" w:rsidR="00507212" w:rsidRDefault="00507212" w:rsidP="00507212">
      <w:pPr>
        <w:pStyle w:val="NormalWeb"/>
        <w:rPr>
          <w:rFonts w:asciiTheme="minorHAnsi" w:hAnsiTheme="minorHAnsi"/>
        </w:rPr>
      </w:pPr>
      <w:r>
        <w:rPr>
          <w:rFonts w:asciiTheme="minorHAnsi" w:hAnsiTheme="minorHAnsi"/>
        </w:rPr>
        <w:t xml:space="preserve">How might personal attitudes, </w:t>
      </w:r>
      <w:proofErr w:type="gramStart"/>
      <w:r>
        <w:rPr>
          <w:rFonts w:asciiTheme="minorHAnsi" w:hAnsiTheme="minorHAnsi"/>
        </w:rPr>
        <w:t>values</w:t>
      </w:r>
      <w:proofErr w:type="gramEnd"/>
      <w:r>
        <w:rPr>
          <w:rFonts w:asciiTheme="minorHAnsi" w:hAnsiTheme="minorHAnsi"/>
        </w:rPr>
        <w:t xml:space="preserve"> and bias impact upon the effective investigation of volume crime?</w:t>
      </w:r>
    </w:p>
    <w:p w14:paraId="249AF5CD" w14:textId="77777777" w:rsidR="00507212" w:rsidRDefault="00507212" w:rsidP="00507212">
      <w:pPr>
        <w:pStyle w:val="NormalWeb"/>
        <w:rPr>
          <w:rFonts w:asciiTheme="minorHAnsi" w:hAnsiTheme="minorHAnsi"/>
        </w:rPr>
      </w:pPr>
      <w:r>
        <w:rPr>
          <w:rFonts w:asciiTheme="minorHAnsi" w:hAnsiTheme="minorHAnsi"/>
        </w:rPr>
        <w:t xml:space="preserve">Your answer must be based on academic research, but you may refer to relevant, recent examples. </w:t>
      </w:r>
    </w:p>
    <w:p w14:paraId="67D491D0" w14:textId="77777777" w:rsidR="00507212" w:rsidRPr="00237315" w:rsidRDefault="00507212" w:rsidP="00507212">
      <w:pPr>
        <w:pStyle w:val="NormalWeb"/>
        <w:rPr>
          <w:rFonts w:asciiTheme="minorHAnsi" w:hAnsiTheme="minorHAnsi"/>
          <w:b/>
          <w:bCs/>
        </w:rPr>
      </w:pPr>
      <w:r w:rsidRPr="00237315">
        <w:rPr>
          <w:rFonts w:asciiTheme="minorHAnsi" w:hAnsiTheme="minorHAnsi"/>
          <w:b/>
          <w:bCs/>
        </w:rPr>
        <w:t>1000 words</w:t>
      </w:r>
    </w:p>
    <w:p w14:paraId="60EAB852" w14:textId="77777777" w:rsidR="00507212" w:rsidRDefault="00507212" w:rsidP="00507212">
      <w:pPr>
        <w:pStyle w:val="NormalWeb"/>
        <w:spacing w:line="360" w:lineRule="auto"/>
        <w:jc w:val="both"/>
        <w:rPr>
          <w:rFonts w:asciiTheme="minorHAnsi" w:hAnsiTheme="minorHAnsi"/>
        </w:rPr>
      </w:pPr>
      <w:r>
        <w:rPr>
          <w:rFonts w:asciiTheme="minorHAnsi" w:hAnsiTheme="minorHAnsi"/>
        </w:rPr>
        <w:t>Policing in the community can be largely subjective. In most incidents there are many personal situations and complex relationships between the parties involved. This will lead to police officers taking first accounts from the involved people and interpreting a situation to determine if any criminal offences have occurred and the action that is needed to be taken, whether it might be a low level out of court disposal or a more serious option being arrest. As a police officer, officers are dealing with a massive variety of people often being in that person’s living situation and seeing the conditions that the person is living in. A response officer is more than likely the first person at the scene of the incident and so it is their responsibility to complete golden hour principles in the gathering of evidence and identifying crime scenes and any opportunities for further evidence.</w:t>
      </w:r>
    </w:p>
    <w:p w14:paraId="27AE00E0" w14:textId="77777777" w:rsidR="00507212" w:rsidRDefault="00507212" w:rsidP="00507212">
      <w:pPr>
        <w:pStyle w:val="NormalWeb"/>
        <w:spacing w:line="360" w:lineRule="auto"/>
        <w:jc w:val="both"/>
        <w:rPr>
          <w:rFonts w:asciiTheme="minorHAnsi" w:hAnsiTheme="minorHAnsi"/>
        </w:rPr>
      </w:pPr>
      <w:r>
        <w:rPr>
          <w:rFonts w:asciiTheme="minorHAnsi" w:hAnsiTheme="minorHAnsi"/>
        </w:rPr>
        <w:t xml:space="preserve">As a police officer, it is vital to remain impartial at an incident and act with fairness, honesty and integrity ensuring to treat everyone involved with respect and not discriminate between people whilst also showing empathy (College of Policing, 2024). When responding to an incident, it is natural for personal attitudes and values to become prevalent. Personal attitudes and values are the approaches, opinions and mindset that have developed through upbringing and life and learning experiences (Active Social Care, 2022). It is therefore highly likely that there are preconceived ideas about certain aspects and areas of society, especially if a person has been brought up in a certain way with certain beliefs. Having attitudes and values about something, is a psychological predisposition to evaluate someone or something in either a favourable or unfavourable light and can often be influenced through experience, information, beliefs of others (Garner, 2005). Moreover, it can also be suggested that the more experience a police officer has, the unique situations, new skills and new group influences can shape a </w:t>
      </w:r>
      <w:r>
        <w:rPr>
          <w:rFonts w:asciiTheme="minorHAnsi" w:hAnsiTheme="minorHAnsi"/>
        </w:rPr>
        <w:lastRenderedPageBreak/>
        <w:t xml:space="preserve">police officer’s attitude further (Garner, 2005). These personal attitudes can influence a police officer’s discretion, with officers being trusted and empowered to use the National </w:t>
      </w:r>
      <w:proofErr w:type="gramStart"/>
      <w:r>
        <w:rPr>
          <w:rFonts w:asciiTheme="minorHAnsi" w:hAnsiTheme="minorHAnsi"/>
        </w:rPr>
        <w:t>Decision Making</w:t>
      </w:r>
      <w:proofErr w:type="gramEnd"/>
      <w:r>
        <w:rPr>
          <w:rFonts w:asciiTheme="minorHAnsi" w:hAnsiTheme="minorHAnsi"/>
        </w:rPr>
        <w:t xml:space="preserve"> Model (NDM) to enable to make informed and ethical decisions (College of Policing, 2013). The NDM was developed to help and support officers make decisions and create a framework in which decisions can be examined and challenged, at the time and afterwards (College of Policing, 2013). Officer discretion can be impacted by the seriousness of the offence and any potential alternative outcomes other than arrest, for example an anti-social behaviour referral (</w:t>
      </w:r>
      <w:proofErr w:type="spellStart"/>
      <w:r>
        <w:rPr>
          <w:rFonts w:asciiTheme="minorHAnsi" w:hAnsiTheme="minorHAnsi"/>
        </w:rPr>
        <w:t>Ishoy</w:t>
      </w:r>
      <w:proofErr w:type="spellEnd"/>
      <w:r>
        <w:rPr>
          <w:rFonts w:asciiTheme="minorHAnsi" w:hAnsiTheme="minorHAnsi"/>
        </w:rPr>
        <w:t>, 2016).</w:t>
      </w:r>
    </w:p>
    <w:p w14:paraId="5964581B" w14:textId="77777777" w:rsidR="00507212" w:rsidRDefault="00507212" w:rsidP="00507212">
      <w:pPr>
        <w:pStyle w:val="NormalWeb"/>
        <w:spacing w:line="360" w:lineRule="auto"/>
        <w:jc w:val="both"/>
        <w:rPr>
          <w:rFonts w:asciiTheme="minorHAnsi" w:hAnsiTheme="minorHAnsi"/>
        </w:rPr>
      </w:pPr>
      <w:r>
        <w:rPr>
          <w:rFonts w:asciiTheme="minorHAnsi" w:hAnsiTheme="minorHAnsi"/>
        </w:rPr>
        <w:t xml:space="preserve">Alongside personal attitudes and values, unconscious bias can be a largely influential factor in policing. Unconscious bias describes the associations a person holds outside their conscious awareness and control which affects everyone automatically triggering the brain to make quick judgements and assessments (Imperial College London, 2022). Unconscious bias can be heavily associated with racial profiling, a highly covered news topic across the world (Morrow &amp; </w:t>
      </w:r>
      <w:proofErr w:type="spellStart"/>
      <w:r>
        <w:rPr>
          <w:rFonts w:asciiTheme="minorHAnsi" w:hAnsiTheme="minorHAnsi"/>
        </w:rPr>
        <w:t>Shjarback</w:t>
      </w:r>
      <w:proofErr w:type="spellEnd"/>
      <w:r>
        <w:rPr>
          <w:rFonts w:asciiTheme="minorHAnsi" w:hAnsiTheme="minorHAnsi"/>
        </w:rPr>
        <w:t>, 2019). Unconscious bias starts with automatic tendency to categorise individuals which is to make sense of the world and often attribute stereotypes associated with their group (</w:t>
      </w:r>
      <w:proofErr w:type="spellStart"/>
      <w:r>
        <w:rPr>
          <w:rFonts w:asciiTheme="minorHAnsi" w:hAnsiTheme="minorHAnsi"/>
        </w:rPr>
        <w:t>Fridell</w:t>
      </w:r>
      <w:proofErr w:type="spellEnd"/>
      <w:r>
        <w:rPr>
          <w:rFonts w:asciiTheme="minorHAnsi" w:hAnsiTheme="minorHAnsi"/>
        </w:rPr>
        <w:t xml:space="preserve">, 2013). </w:t>
      </w:r>
      <w:proofErr w:type="gramStart"/>
      <w:r>
        <w:rPr>
          <w:rFonts w:asciiTheme="minorHAnsi" w:hAnsiTheme="minorHAnsi"/>
        </w:rPr>
        <w:t>Therefore</w:t>
      </w:r>
      <w:proofErr w:type="gramEnd"/>
      <w:r>
        <w:rPr>
          <w:rFonts w:asciiTheme="minorHAnsi" w:hAnsiTheme="minorHAnsi"/>
        </w:rPr>
        <w:t xml:space="preserve"> it is extremely important for a police officer to overcome unconscious bias in order to ensure that an incident is investigated thoroughly and all relevant evidence has been collected to present to the Crown Prosecution Service. </w:t>
      </w:r>
    </w:p>
    <w:p w14:paraId="7994EFA1" w14:textId="77777777" w:rsidR="00507212" w:rsidRDefault="00507212" w:rsidP="00507212">
      <w:pPr>
        <w:pStyle w:val="NormalWeb"/>
        <w:spacing w:line="360" w:lineRule="auto"/>
        <w:jc w:val="both"/>
        <w:rPr>
          <w:rFonts w:asciiTheme="minorHAnsi" w:hAnsiTheme="minorHAnsi"/>
        </w:rPr>
      </w:pPr>
      <w:r>
        <w:rPr>
          <w:rFonts w:asciiTheme="minorHAnsi" w:hAnsiTheme="minorHAnsi"/>
        </w:rPr>
        <w:t xml:space="preserve">A criminal investigation has been defined in the Criminal Procedure and Investigations Act 1996 as “an investigation conducted with a view to it being ascertained whether a person should be charged with an offence, or whether a person charged with an offence is guilty of it” and commences when an allegation of an offence is made or suspected (College of Policing, 2018). The Volume Crime Management Model 2004 has defined volume crime as “any crime that, through its sheer volume, has a significant impact on the community and the ability of local police to tackle it” (Maguire &amp; Jones, 2004). This would include crimes such as robbery, burglary, vehicle related crime, criminal damage and assaults which also involves protecting vulnerable people and ensuring appropriate safeguarding (College of Policing, 2018). While investigating these crimes, as stated previously it is vital for a police officer to remain fair and impartial throughout the </w:t>
      </w:r>
      <w:r>
        <w:rPr>
          <w:rFonts w:asciiTheme="minorHAnsi" w:hAnsiTheme="minorHAnsi"/>
        </w:rPr>
        <w:lastRenderedPageBreak/>
        <w:t>attendance at an incident. It has been suggested that unconscious bias can affect an initial belief in a suspect’s guilt therefore significantly affects interpretation of further evidence which could lead to seeking evidence to confirm a hypothesis (College of Policing, 2023).  As well as this, bias can also produce discriminatory actions and so could lead to a victim or subject to be treated unfairly (</w:t>
      </w:r>
      <w:proofErr w:type="spellStart"/>
      <w:r>
        <w:rPr>
          <w:rFonts w:asciiTheme="minorHAnsi" w:hAnsiTheme="minorHAnsi"/>
        </w:rPr>
        <w:t>Fridell</w:t>
      </w:r>
      <w:proofErr w:type="spellEnd"/>
      <w:r>
        <w:rPr>
          <w:rFonts w:asciiTheme="minorHAnsi" w:hAnsiTheme="minorHAnsi"/>
        </w:rPr>
        <w:t>, 2013). Policing across England and Wales is highly scrutinised and bias based policing highly undermines the relationship between police and public which can affect the trust in the police and so impact the detail or support provided by a victim (</w:t>
      </w:r>
      <w:proofErr w:type="spellStart"/>
      <w:r>
        <w:rPr>
          <w:rFonts w:asciiTheme="minorHAnsi" w:hAnsiTheme="minorHAnsi"/>
        </w:rPr>
        <w:t>Ioimo</w:t>
      </w:r>
      <w:proofErr w:type="spellEnd"/>
      <w:r>
        <w:rPr>
          <w:rFonts w:asciiTheme="minorHAnsi" w:hAnsiTheme="minorHAnsi"/>
        </w:rPr>
        <w:t xml:space="preserve"> et al, 2007). An example of this would include the murder of Lynette White in 1988, where despite detectives stating they were looking for a white suspect, five black and mixed-race men were arrested and charged with her murder (Heaney, 2021). </w:t>
      </w:r>
    </w:p>
    <w:p w14:paraId="61B9DBF0" w14:textId="77777777" w:rsidR="00507212" w:rsidRDefault="00507212" w:rsidP="00507212">
      <w:pPr>
        <w:pStyle w:val="NormalWeb"/>
        <w:spacing w:line="360" w:lineRule="auto"/>
        <w:jc w:val="both"/>
        <w:rPr>
          <w:rFonts w:asciiTheme="minorHAnsi" w:hAnsiTheme="minorHAnsi"/>
        </w:rPr>
      </w:pPr>
      <w:r>
        <w:rPr>
          <w:rFonts w:asciiTheme="minorHAnsi" w:hAnsiTheme="minorHAnsi"/>
        </w:rPr>
        <w:t xml:space="preserve">Whilst investigating crimes, for the investigation to be completed fully and impartially it is important for a police officer to be aware of their personal attitudes and any potential unconscious bias. On initial attendance an officer’s view can be paramount to an investigation including the outcome as often the initial attendance will lead the senior investigating officer’s lines of enquiries. Remaining impartial can further allow for evidence to be gathered in an efficient and neutral manner to ensure that all parties involved are treated with utmost respect and courtesy, therefore leading to potential leading to an increase of trust within the police force across England and Wales. </w:t>
      </w:r>
    </w:p>
    <w:p w14:paraId="323767F8" w14:textId="77777777" w:rsidR="00507212" w:rsidRPr="00237315" w:rsidRDefault="00507212" w:rsidP="00507212">
      <w:pPr>
        <w:pStyle w:val="NormalWeb"/>
        <w:spacing w:line="360" w:lineRule="auto"/>
        <w:rPr>
          <w:rFonts w:asciiTheme="minorHAnsi" w:hAnsiTheme="minorHAnsi"/>
          <w:b/>
          <w:bCs/>
        </w:rPr>
      </w:pPr>
      <w:r w:rsidRPr="00237315">
        <w:rPr>
          <w:rFonts w:asciiTheme="minorHAnsi" w:hAnsiTheme="minorHAnsi"/>
          <w:b/>
          <w:bCs/>
        </w:rPr>
        <w:t>Word Count 95</w:t>
      </w:r>
      <w:r>
        <w:rPr>
          <w:rFonts w:asciiTheme="minorHAnsi" w:hAnsiTheme="minorHAnsi"/>
          <w:b/>
          <w:bCs/>
        </w:rPr>
        <w:t>5</w:t>
      </w:r>
    </w:p>
    <w:p w14:paraId="15C845DB" w14:textId="77777777" w:rsidR="00507212" w:rsidRDefault="00507212" w:rsidP="00507212">
      <w:pPr>
        <w:pStyle w:val="NormalWeb"/>
        <w:spacing w:line="360" w:lineRule="auto"/>
        <w:rPr>
          <w:rFonts w:asciiTheme="minorHAnsi" w:hAnsiTheme="minorHAnsi"/>
          <w:b/>
          <w:bCs/>
        </w:rPr>
      </w:pPr>
    </w:p>
    <w:p w14:paraId="2C148DFD" w14:textId="77777777" w:rsidR="00507212" w:rsidRDefault="00507212" w:rsidP="00507212">
      <w:pPr>
        <w:pStyle w:val="NormalWeb"/>
        <w:spacing w:line="360" w:lineRule="auto"/>
        <w:rPr>
          <w:rFonts w:asciiTheme="minorHAnsi" w:hAnsiTheme="minorHAnsi"/>
          <w:b/>
          <w:bCs/>
        </w:rPr>
      </w:pPr>
    </w:p>
    <w:p w14:paraId="7C0DF9DD" w14:textId="77777777" w:rsidR="00507212" w:rsidRDefault="00507212" w:rsidP="00507212">
      <w:pPr>
        <w:pStyle w:val="NormalWeb"/>
        <w:spacing w:line="360" w:lineRule="auto"/>
        <w:rPr>
          <w:rFonts w:asciiTheme="minorHAnsi" w:hAnsiTheme="minorHAnsi"/>
          <w:b/>
          <w:bCs/>
        </w:rPr>
      </w:pPr>
    </w:p>
    <w:p w14:paraId="535B45FC" w14:textId="77777777" w:rsidR="00507212" w:rsidRDefault="00507212" w:rsidP="00507212">
      <w:pPr>
        <w:pStyle w:val="NormalWeb"/>
        <w:spacing w:line="360" w:lineRule="auto"/>
        <w:rPr>
          <w:rFonts w:asciiTheme="minorHAnsi" w:hAnsiTheme="minorHAnsi"/>
          <w:b/>
          <w:bCs/>
        </w:rPr>
      </w:pPr>
    </w:p>
    <w:p w14:paraId="6C7BCA7A" w14:textId="77777777" w:rsidR="00507212" w:rsidRDefault="00507212" w:rsidP="00507212">
      <w:pPr>
        <w:pStyle w:val="NormalWeb"/>
        <w:spacing w:line="360" w:lineRule="auto"/>
        <w:rPr>
          <w:rFonts w:asciiTheme="minorHAnsi" w:hAnsiTheme="minorHAnsi"/>
          <w:b/>
          <w:bCs/>
        </w:rPr>
      </w:pPr>
    </w:p>
    <w:p w14:paraId="1694F5C8" w14:textId="77777777" w:rsidR="00507212" w:rsidRDefault="00507212" w:rsidP="00507212">
      <w:pPr>
        <w:pStyle w:val="NormalWeb"/>
        <w:spacing w:line="360" w:lineRule="auto"/>
        <w:rPr>
          <w:rFonts w:asciiTheme="minorHAnsi" w:hAnsiTheme="minorHAnsi"/>
          <w:b/>
          <w:bCs/>
        </w:rPr>
      </w:pPr>
    </w:p>
    <w:p w14:paraId="0B83A942" w14:textId="177FA20D" w:rsidR="0019750D" w:rsidRDefault="00B6391E" w:rsidP="00507212">
      <w:pPr>
        <w:pStyle w:val="NormalWeb"/>
        <w:spacing w:line="360" w:lineRule="auto"/>
        <w:rPr>
          <w:rFonts w:asciiTheme="minorHAnsi" w:hAnsiTheme="minorHAnsi"/>
          <w:b/>
          <w:bCs/>
        </w:rPr>
      </w:pPr>
      <w:r>
        <w:rPr>
          <w:rFonts w:asciiTheme="minorHAnsi" w:hAnsiTheme="minorHAnsi"/>
          <w:b/>
          <w:bCs/>
        </w:rPr>
        <w:lastRenderedPageBreak/>
        <w:t>Essay</w:t>
      </w:r>
      <w:r w:rsidR="0076553F">
        <w:rPr>
          <w:rFonts w:asciiTheme="minorHAnsi" w:hAnsiTheme="minorHAnsi"/>
          <w:b/>
          <w:bCs/>
        </w:rPr>
        <w:t xml:space="preserve"> four:</w:t>
      </w:r>
    </w:p>
    <w:p w14:paraId="56E3DCEE" w14:textId="6E046DE3" w:rsidR="00DE4435" w:rsidRPr="00286BB6" w:rsidRDefault="0019750D" w:rsidP="00507212">
      <w:pPr>
        <w:pStyle w:val="NormalWeb"/>
        <w:rPr>
          <w:rFonts w:asciiTheme="minorHAnsi" w:hAnsiTheme="minorHAnsi"/>
        </w:rPr>
      </w:pPr>
      <w:r w:rsidRPr="00286BB6">
        <w:rPr>
          <w:rFonts w:asciiTheme="minorHAnsi" w:hAnsiTheme="minorHAnsi"/>
        </w:rPr>
        <w:t xml:space="preserve">Outline potential links </w:t>
      </w:r>
      <w:r w:rsidR="00DE4435" w:rsidRPr="00286BB6">
        <w:rPr>
          <w:rFonts w:asciiTheme="minorHAnsi" w:hAnsiTheme="minorHAnsi"/>
        </w:rPr>
        <w:t>between ser</w:t>
      </w:r>
      <w:r w:rsidR="0036664C">
        <w:rPr>
          <w:rFonts w:asciiTheme="minorHAnsi" w:hAnsiTheme="minorHAnsi"/>
        </w:rPr>
        <w:t>i</w:t>
      </w:r>
      <w:r w:rsidR="00DE4435" w:rsidRPr="00286BB6">
        <w:rPr>
          <w:rFonts w:asciiTheme="minorHAnsi" w:hAnsiTheme="minorHAnsi"/>
        </w:rPr>
        <w:t>ous and organised crime and public protection issues. What characteristics make some people more vulnerable to exploitation by serious and organised crime gangs?</w:t>
      </w:r>
    </w:p>
    <w:p w14:paraId="14CAD6AD" w14:textId="77777777" w:rsidR="007D559C" w:rsidRDefault="00DE4435" w:rsidP="00507212">
      <w:pPr>
        <w:pStyle w:val="NormalWeb"/>
        <w:rPr>
          <w:rFonts w:asciiTheme="minorHAnsi" w:hAnsiTheme="minorHAnsi"/>
          <w:b/>
          <w:bCs/>
        </w:rPr>
      </w:pPr>
      <w:r w:rsidRPr="00286BB6">
        <w:rPr>
          <w:rFonts w:asciiTheme="minorHAnsi" w:hAnsiTheme="minorHAnsi"/>
        </w:rPr>
        <w:t>Your answer must be based on academic research</w:t>
      </w:r>
      <w:r w:rsidR="0076553F">
        <w:rPr>
          <w:rFonts w:asciiTheme="minorHAnsi" w:hAnsiTheme="minorHAnsi"/>
        </w:rPr>
        <w:t>.</w:t>
      </w:r>
      <w:r w:rsidR="007D559C" w:rsidRPr="007D559C">
        <w:rPr>
          <w:rFonts w:asciiTheme="minorHAnsi" w:hAnsiTheme="minorHAnsi"/>
          <w:b/>
          <w:bCs/>
        </w:rPr>
        <w:t xml:space="preserve"> </w:t>
      </w:r>
    </w:p>
    <w:p w14:paraId="5A64A260" w14:textId="7D788D1F" w:rsidR="008C7540" w:rsidRDefault="007D559C" w:rsidP="00507212">
      <w:pPr>
        <w:pStyle w:val="NormalWeb"/>
        <w:rPr>
          <w:rFonts w:asciiTheme="minorHAnsi" w:hAnsiTheme="minorHAnsi"/>
        </w:rPr>
      </w:pPr>
      <w:r>
        <w:rPr>
          <w:rFonts w:asciiTheme="minorHAnsi" w:hAnsiTheme="minorHAnsi"/>
          <w:b/>
          <w:bCs/>
        </w:rPr>
        <w:t>1000 words</w:t>
      </w:r>
    </w:p>
    <w:p w14:paraId="3B058302" w14:textId="77777777" w:rsidR="00752215" w:rsidRDefault="00561AE3" w:rsidP="00507212">
      <w:pPr>
        <w:pStyle w:val="NormalWeb"/>
        <w:spacing w:line="360" w:lineRule="auto"/>
        <w:jc w:val="both"/>
        <w:rPr>
          <w:rFonts w:asciiTheme="minorHAnsi" w:hAnsiTheme="minorHAnsi"/>
        </w:rPr>
      </w:pPr>
      <w:r>
        <w:rPr>
          <w:rFonts w:asciiTheme="minorHAnsi" w:hAnsiTheme="minorHAnsi"/>
        </w:rPr>
        <w:t xml:space="preserve">Within the England and Wales, serious and organised crime is an ever-increasing issue. Serious and organised crime </w:t>
      </w:r>
      <w:r w:rsidR="00F51FE4">
        <w:rPr>
          <w:rFonts w:asciiTheme="minorHAnsi" w:hAnsiTheme="minorHAnsi"/>
        </w:rPr>
        <w:t>is a major threat to the national security and prosperity of the UK</w:t>
      </w:r>
      <w:r w:rsidR="00E757E9">
        <w:rPr>
          <w:rFonts w:asciiTheme="minorHAnsi" w:hAnsiTheme="minorHAnsi"/>
        </w:rPr>
        <w:t xml:space="preserve"> (Home Office, 2023). </w:t>
      </w:r>
      <w:r w:rsidR="00430971">
        <w:rPr>
          <w:rFonts w:asciiTheme="minorHAnsi" w:hAnsiTheme="minorHAnsi"/>
        </w:rPr>
        <w:t xml:space="preserve">Organised crime </w:t>
      </w:r>
      <w:r w:rsidR="003B4376">
        <w:rPr>
          <w:rFonts w:asciiTheme="minorHAnsi" w:hAnsiTheme="minorHAnsi"/>
        </w:rPr>
        <w:t xml:space="preserve">is </w:t>
      </w:r>
      <w:r w:rsidR="001A287A">
        <w:rPr>
          <w:rFonts w:asciiTheme="minorHAnsi" w:hAnsiTheme="minorHAnsi"/>
        </w:rPr>
        <w:t>planned and co-ordinated criminal behaviour and c</w:t>
      </w:r>
      <w:r w:rsidR="00081F86">
        <w:rPr>
          <w:rFonts w:asciiTheme="minorHAnsi" w:hAnsiTheme="minorHAnsi"/>
        </w:rPr>
        <w:t>onduct</w:t>
      </w:r>
      <w:r w:rsidR="009868F9">
        <w:rPr>
          <w:rFonts w:asciiTheme="minorHAnsi" w:hAnsiTheme="minorHAnsi"/>
        </w:rPr>
        <w:t xml:space="preserve"> by people working together on a continuing basis </w:t>
      </w:r>
      <w:r w:rsidR="00B94F71">
        <w:rPr>
          <w:rFonts w:asciiTheme="minorHAnsi" w:hAnsiTheme="minorHAnsi"/>
        </w:rPr>
        <w:t xml:space="preserve">(The Crown Prosecution Service, no date). </w:t>
      </w:r>
      <w:r w:rsidR="00962524">
        <w:rPr>
          <w:rFonts w:asciiTheme="minorHAnsi" w:hAnsiTheme="minorHAnsi"/>
        </w:rPr>
        <w:t>Vulnerability is the quality or state of being exposed to the possibility of being attacked or harmed, either physically or emotionally.</w:t>
      </w:r>
      <w:r w:rsidR="00A83B97">
        <w:rPr>
          <w:rFonts w:asciiTheme="minorHAnsi" w:hAnsiTheme="minorHAnsi"/>
        </w:rPr>
        <w:t xml:space="preserve"> </w:t>
      </w:r>
      <w:r w:rsidR="00A126C4">
        <w:rPr>
          <w:rFonts w:asciiTheme="minorHAnsi" w:hAnsiTheme="minorHAnsi"/>
        </w:rPr>
        <w:t xml:space="preserve">As </w:t>
      </w:r>
      <w:r w:rsidR="00FD24DD">
        <w:rPr>
          <w:rFonts w:asciiTheme="minorHAnsi" w:hAnsiTheme="minorHAnsi"/>
        </w:rPr>
        <w:t>these organised crime groups are forever adapting and finding new ways of exploiting society</w:t>
      </w:r>
      <w:r w:rsidR="005A331F">
        <w:rPr>
          <w:rFonts w:asciiTheme="minorHAnsi" w:hAnsiTheme="minorHAnsi"/>
        </w:rPr>
        <w:t>, alongside economic struggles within the England and Wales</w:t>
      </w:r>
      <w:r w:rsidR="00FD24DD">
        <w:rPr>
          <w:rFonts w:asciiTheme="minorHAnsi" w:hAnsiTheme="minorHAnsi"/>
        </w:rPr>
        <w:t>,</w:t>
      </w:r>
      <w:r w:rsidR="00D61C1E">
        <w:rPr>
          <w:rFonts w:asciiTheme="minorHAnsi" w:hAnsiTheme="minorHAnsi"/>
        </w:rPr>
        <w:t xml:space="preserve"> it could be suggested that </w:t>
      </w:r>
      <w:r w:rsidR="005A331F">
        <w:rPr>
          <w:rFonts w:asciiTheme="minorHAnsi" w:hAnsiTheme="minorHAnsi"/>
        </w:rPr>
        <w:t xml:space="preserve">more people are becoming more </w:t>
      </w:r>
      <w:r w:rsidR="003A2757">
        <w:rPr>
          <w:rFonts w:asciiTheme="minorHAnsi" w:hAnsiTheme="minorHAnsi"/>
        </w:rPr>
        <w:t xml:space="preserve">vulnerable </w:t>
      </w:r>
      <w:r w:rsidR="00962524">
        <w:rPr>
          <w:rFonts w:asciiTheme="minorHAnsi" w:hAnsiTheme="minorHAnsi"/>
        </w:rPr>
        <w:t xml:space="preserve">and susceptible </w:t>
      </w:r>
      <w:r w:rsidR="003A2757">
        <w:rPr>
          <w:rFonts w:asciiTheme="minorHAnsi" w:hAnsiTheme="minorHAnsi"/>
        </w:rPr>
        <w:t>to being exploite</w:t>
      </w:r>
      <w:r w:rsidR="00962524">
        <w:rPr>
          <w:rFonts w:asciiTheme="minorHAnsi" w:hAnsiTheme="minorHAnsi"/>
        </w:rPr>
        <w:t>d</w:t>
      </w:r>
      <w:r w:rsidR="003A2757">
        <w:rPr>
          <w:rFonts w:asciiTheme="minorHAnsi" w:hAnsiTheme="minorHAnsi"/>
        </w:rPr>
        <w:t>.</w:t>
      </w:r>
      <w:r w:rsidR="000E4C98">
        <w:rPr>
          <w:rFonts w:asciiTheme="minorHAnsi" w:hAnsiTheme="minorHAnsi"/>
        </w:rPr>
        <w:t xml:space="preserve"> </w:t>
      </w:r>
      <w:r w:rsidR="00D669D7">
        <w:rPr>
          <w:rFonts w:asciiTheme="minorHAnsi" w:hAnsiTheme="minorHAnsi"/>
        </w:rPr>
        <w:t xml:space="preserve">Public protection is a growing </w:t>
      </w:r>
      <w:r w:rsidR="002A4EE7">
        <w:rPr>
          <w:rFonts w:asciiTheme="minorHAnsi" w:hAnsiTheme="minorHAnsi"/>
        </w:rPr>
        <w:t>concern referring to the prevention of harm of an individual</w:t>
      </w:r>
      <w:r w:rsidR="00F00EC0">
        <w:rPr>
          <w:rFonts w:asciiTheme="minorHAnsi" w:hAnsiTheme="minorHAnsi"/>
        </w:rPr>
        <w:t xml:space="preserve"> </w:t>
      </w:r>
      <w:r w:rsidR="004549EA">
        <w:rPr>
          <w:rFonts w:asciiTheme="minorHAnsi" w:hAnsiTheme="minorHAnsi"/>
        </w:rPr>
        <w:t>and protecting a person’s right to live in safety free from any risk of physical or emotional abuse</w:t>
      </w:r>
      <w:r w:rsidR="003C50D8">
        <w:rPr>
          <w:rFonts w:asciiTheme="minorHAnsi" w:hAnsiTheme="minorHAnsi"/>
        </w:rPr>
        <w:t xml:space="preserve"> (NHS Scotland, no date). </w:t>
      </w:r>
    </w:p>
    <w:p w14:paraId="27FD0F5A" w14:textId="3CDDF8FD" w:rsidR="00752215" w:rsidRDefault="007A79EC" w:rsidP="00507212">
      <w:pPr>
        <w:pStyle w:val="NormalWeb"/>
        <w:spacing w:line="360" w:lineRule="auto"/>
        <w:jc w:val="both"/>
        <w:rPr>
          <w:rFonts w:asciiTheme="minorHAnsi" w:hAnsiTheme="minorHAnsi"/>
        </w:rPr>
      </w:pPr>
      <w:r>
        <w:rPr>
          <w:rFonts w:asciiTheme="minorHAnsi" w:hAnsiTheme="minorHAnsi"/>
        </w:rPr>
        <w:t xml:space="preserve">Currently within the UK, serious and organised crime is a highly discussed topic, due to the high media coverage and vulnerabilities of young people especially. Serious and organised crime would be </w:t>
      </w:r>
      <w:r w:rsidR="00E202F5">
        <w:rPr>
          <w:rFonts w:asciiTheme="minorHAnsi" w:hAnsiTheme="minorHAnsi"/>
        </w:rPr>
        <w:t xml:space="preserve">defined as ‘individuals planning, </w:t>
      </w:r>
      <w:r w:rsidR="00AC1F42">
        <w:rPr>
          <w:rFonts w:asciiTheme="minorHAnsi" w:hAnsiTheme="minorHAnsi"/>
        </w:rPr>
        <w:t>coordinating,</w:t>
      </w:r>
      <w:r w:rsidR="00E202F5">
        <w:rPr>
          <w:rFonts w:asciiTheme="minorHAnsi" w:hAnsiTheme="minorHAnsi"/>
        </w:rPr>
        <w:t xml:space="preserve"> and committing serious offences, whether individually</w:t>
      </w:r>
      <w:r w:rsidR="0088164D">
        <w:rPr>
          <w:rFonts w:asciiTheme="minorHAnsi" w:hAnsiTheme="minorHAnsi"/>
        </w:rPr>
        <w:t>, in groups and/or part of transnational networks’ (gov.uk, 2024). This could be through child exploitation</w:t>
      </w:r>
      <w:r w:rsidR="00651588">
        <w:rPr>
          <w:rFonts w:asciiTheme="minorHAnsi" w:hAnsiTheme="minorHAnsi"/>
        </w:rPr>
        <w:t xml:space="preserve">, drugs, firearms, fraud, money laundering and economic crime, bribery and corruption, organised immigration crime, modern slavery </w:t>
      </w:r>
      <w:r w:rsidR="00A04D4F">
        <w:rPr>
          <w:rFonts w:asciiTheme="minorHAnsi" w:hAnsiTheme="minorHAnsi"/>
        </w:rPr>
        <w:t>and human trafficking, and cybercrime.</w:t>
      </w:r>
      <w:r w:rsidR="00752215">
        <w:rPr>
          <w:rFonts w:asciiTheme="minorHAnsi" w:hAnsiTheme="minorHAnsi"/>
        </w:rPr>
        <w:t xml:space="preserve"> Criminal exploitation is “child abuse where children and young people are manipulated and coerced into committing crimes” (NSPCC, no date).</w:t>
      </w:r>
      <w:r w:rsidR="00A04D4F">
        <w:rPr>
          <w:rFonts w:asciiTheme="minorHAnsi" w:hAnsiTheme="minorHAnsi"/>
        </w:rPr>
        <w:t xml:space="preserve"> The vulnerabilities of people </w:t>
      </w:r>
      <w:r w:rsidR="007348CD">
        <w:rPr>
          <w:rFonts w:asciiTheme="minorHAnsi" w:hAnsiTheme="minorHAnsi"/>
        </w:rPr>
        <w:t xml:space="preserve">suffering with mental health, old age, </w:t>
      </w:r>
      <w:r w:rsidR="00AC1F42">
        <w:rPr>
          <w:rFonts w:asciiTheme="minorHAnsi" w:hAnsiTheme="minorHAnsi"/>
        </w:rPr>
        <w:t>youths,</w:t>
      </w:r>
      <w:r w:rsidR="007348CD">
        <w:rPr>
          <w:rFonts w:asciiTheme="minorHAnsi" w:hAnsiTheme="minorHAnsi"/>
        </w:rPr>
        <w:t xml:space="preserve"> and people with di</w:t>
      </w:r>
      <w:r w:rsidR="0083287A">
        <w:rPr>
          <w:rFonts w:asciiTheme="minorHAnsi" w:hAnsiTheme="minorHAnsi"/>
        </w:rPr>
        <w:t>sabilities which are seemingly easy targets to exploit</w:t>
      </w:r>
      <w:r w:rsidR="00411D8C">
        <w:rPr>
          <w:rFonts w:asciiTheme="minorHAnsi" w:hAnsiTheme="minorHAnsi"/>
        </w:rPr>
        <w:t xml:space="preserve"> and so are often the focus of serious and organised crime groups</w:t>
      </w:r>
      <w:r w:rsidR="00752215">
        <w:rPr>
          <w:rFonts w:asciiTheme="minorHAnsi" w:hAnsiTheme="minorHAnsi"/>
        </w:rPr>
        <w:t xml:space="preserve"> (Public Protection Unit, no date). </w:t>
      </w:r>
    </w:p>
    <w:p w14:paraId="5133D631" w14:textId="43CDBECA" w:rsidR="00752215" w:rsidRDefault="00752215" w:rsidP="00507212">
      <w:pPr>
        <w:pStyle w:val="NormalWeb"/>
        <w:spacing w:line="360" w:lineRule="auto"/>
        <w:jc w:val="both"/>
        <w:rPr>
          <w:rFonts w:asciiTheme="minorHAnsi" w:hAnsiTheme="minorHAnsi"/>
        </w:rPr>
      </w:pPr>
      <w:r>
        <w:rPr>
          <w:rFonts w:asciiTheme="minorHAnsi" w:hAnsiTheme="minorHAnsi"/>
        </w:rPr>
        <w:lastRenderedPageBreak/>
        <w:t>The struggle for young people to find employment is a large factor to young people becoming involved with organised crime. Precarious work and zero hours contracts for young people are a large contributing factor as organised crime can be seen as having a financial reward which was very appealing to young people (Justice Directorate, 2018).</w:t>
      </w:r>
      <w:r w:rsidR="00D60803">
        <w:rPr>
          <w:rFonts w:asciiTheme="minorHAnsi" w:hAnsiTheme="minorHAnsi"/>
        </w:rPr>
        <w:t xml:space="preserve"> </w:t>
      </w:r>
      <w:r>
        <w:rPr>
          <w:rFonts w:asciiTheme="minorHAnsi" w:hAnsiTheme="minorHAnsi"/>
        </w:rPr>
        <w:t>Equal opportunity employer as a sense of belonging is offered as well as a feeling of success (Justice Directorate, 2018).</w:t>
      </w:r>
      <w:r w:rsidR="00E64579" w:rsidRPr="00E64579">
        <w:rPr>
          <w:rFonts w:asciiTheme="minorHAnsi" w:hAnsiTheme="minorHAnsi"/>
        </w:rPr>
        <w:t xml:space="preserve"> </w:t>
      </w:r>
      <w:r w:rsidR="00E64579">
        <w:rPr>
          <w:rFonts w:asciiTheme="minorHAnsi" w:hAnsiTheme="minorHAnsi"/>
        </w:rPr>
        <w:t xml:space="preserve">This would result in children being a </w:t>
      </w:r>
      <w:r w:rsidR="00E64579">
        <w:rPr>
          <w:rFonts w:asciiTheme="minorHAnsi" w:hAnsiTheme="minorHAnsi"/>
        </w:rPr>
        <w:t xml:space="preserve">main target for organised crime groups due to their vulnerability. This would be due to a desire to provide for their families during a climate of austerity and unemployment (Thompson, 2019). In 2020, more children than ever before were identified as potential victims of trafficking with drug offences and knife crime being the main offences children being involved in – with many having been groomed and exploited to commit these offences (Barnardo’s, 2021). </w:t>
      </w:r>
      <w:r w:rsidR="00485F68">
        <w:rPr>
          <w:rFonts w:asciiTheme="minorHAnsi" w:hAnsiTheme="minorHAnsi"/>
        </w:rPr>
        <w:t xml:space="preserve">Organised crime groups will </w:t>
      </w:r>
      <w:r w:rsidR="00E64579">
        <w:rPr>
          <w:rFonts w:asciiTheme="minorHAnsi" w:hAnsiTheme="minorHAnsi"/>
        </w:rPr>
        <w:t xml:space="preserve">often </w:t>
      </w:r>
      <w:r w:rsidR="00485F68">
        <w:rPr>
          <w:rFonts w:asciiTheme="minorHAnsi" w:hAnsiTheme="minorHAnsi"/>
        </w:rPr>
        <w:t xml:space="preserve">tend to groom </w:t>
      </w:r>
      <w:r w:rsidR="0099712E">
        <w:rPr>
          <w:rFonts w:asciiTheme="minorHAnsi" w:hAnsiTheme="minorHAnsi"/>
        </w:rPr>
        <w:t>young people as if they get caught these young people can be seen as disposable and replaceable</w:t>
      </w:r>
      <w:r w:rsidR="00850B0C">
        <w:rPr>
          <w:rFonts w:asciiTheme="minorHAnsi" w:hAnsiTheme="minorHAnsi"/>
        </w:rPr>
        <w:t>, this is often through the use of county lines, where criminals befriend children and manipulate them into drug dealing with the lines referring to mobile phones used to control a young person who is delivering drugs often to towns outside their home county (The Children’s Society, 2023)</w:t>
      </w:r>
      <w:r w:rsidR="0099712E">
        <w:rPr>
          <w:rFonts w:asciiTheme="minorHAnsi" w:hAnsiTheme="minorHAnsi"/>
        </w:rPr>
        <w:t xml:space="preserve">. </w:t>
      </w:r>
      <w:r w:rsidR="00E16195">
        <w:rPr>
          <w:rFonts w:asciiTheme="minorHAnsi" w:hAnsiTheme="minorHAnsi"/>
        </w:rPr>
        <w:t>Children are also seen as useful acquisitions as they often do not receive the same sentences as adults and so lure them in with the promises of money, status and purpose and so often gives them a sense of belonging which is something that could have been lacking from their home (Europa.eu, 2023</w:t>
      </w:r>
      <w:r w:rsidR="00E64579">
        <w:rPr>
          <w:rFonts w:asciiTheme="minorHAnsi" w:hAnsiTheme="minorHAnsi"/>
        </w:rPr>
        <w:t>).</w:t>
      </w:r>
    </w:p>
    <w:p w14:paraId="2D8B9603" w14:textId="6D4A8E1D" w:rsidR="00E64579" w:rsidRDefault="00752215" w:rsidP="00507212">
      <w:pPr>
        <w:pStyle w:val="NormalWeb"/>
        <w:spacing w:line="360" w:lineRule="auto"/>
        <w:jc w:val="both"/>
        <w:rPr>
          <w:rFonts w:asciiTheme="minorHAnsi" w:hAnsiTheme="minorHAnsi"/>
        </w:rPr>
      </w:pPr>
      <w:r>
        <w:rPr>
          <w:rFonts w:asciiTheme="minorHAnsi" w:hAnsiTheme="minorHAnsi"/>
        </w:rPr>
        <w:t>Influences from different groups like parents, friends, life experiences at different ages shapes attitudes and actions especially towards law abiding and community feeling</w:t>
      </w:r>
      <w:r w:rsidR="00E64579">
        <w:rPr>
          <w:rFonts w:asciiTheme="minorHAnsi" w:hAnsiTheme="minorHAnsi"/>
        </w:rPr>
        <w:t xml:space="preserve">. This is supported by </w:t>
      </w:r>
      <w:proofErr w:type="spellStart"/>
      <w:r w:rsidR="00E64579">
        <w:rPr>
          <w:rFonts w:asciiTheme="minorHAnsi" w:hAnsiTheme="minorHAnsi"/>
        </w:rPr>
        <w:t>Hostede’s</w:t>
      </w:r>
      <w:proofErr w:type="spellEnd"/>
      <w:r w:rsidR="00E64579">
        <w:rPr>
          <w:rFonts w:asciiTheme="minorHAnsi" w:hAnsiTheme="minorHAnsi"/>
        </w:rPr>
        <w:t xml:space="preserve"> cultural dimensions theory which is the idea of Individualism vs Collectivism (</w:t>
      </w:r>
      <w:proofErr w:type="spellStart"/>
      <w:r w:rsidR="00E64579">
        <w:rPr>
          <w:rFonts w:asciiTheme="minorHAnsi" w:hAnsiTheme="minorHAnsi"/>
        </w:rPr>
        <w:t>Hostede</w:t>
      </w:r>
      <w:proofErr w:type="spellEnd"/>
      <w:r w:rsidR="00E64579">
        <w:rPr>
          <w:rFonts w:asciiTheme="minorHAnsi" w:hAnsiTheme="minorHAnsi"/>
        </w:rPr>
        <w:t>, 2011). This is where collectivism places the importance of community and places value on unity, selflessness and altruism and individualism focuses on individual rights and concerns, indepwndence and personal identity (Cherry, 2024). Therefore, it could be argued that children from a collectivist culture are more likely to sacrifice their own happiness for the greater good of the group as well vs children from an individualistic culture may feel their well-being and goals carry a greater weight (Cherry, 2024). It is easily to see how o</w:t>
      </w:r>
      <w:r>
        <w:rPr>
          <w:rFonts w:asciiTheme="minorHAnsi" w:hAnsiTheme="minorHAnsi"/>
        </w:rPr>
        <w:t xml:space="preserve">rganised crime groups may appeal </w:t>
      </w:r>
      <w:r w:rsidR="00E64579">
        <w:rPr>
          <w:rFonts w:asciiTheme="minorHAnsi" w:hAnsiTheme="minorHAnsi"/>
        </w:rPr>
        <w:t xml:space="preserve">to children from both areas of society as well as </w:t>
      </w:r>
      <w:r>
        <w:rPr>
          <w:rFonts w:asciiTheme="minorHAnsi" w:hAnsiTheme="minorHAnsi"/>
        </w:rPr>
        <w:t>t</w:t>
      </w:r>
      <w:r w:rsidR="00E64579">
        <w:rPr>
          <w:rFonts w:asciiTheme="minorHAnsi" w:hAnsiTheme="minorHAnsi"/>
        </w:rPr>
        <w:t>o p</w:t>
      </w:r>
      <w:r>
        <w:rPr>
          <w:rFonts w:asciiTheme="minorHAnsi" w:hAnsiTheme="minorHAnsi"/>
        </w:rPr>
        <w:t xml:space="preserve">eer pressure, feeling respected and important, </w:t>
      </w:r>
      <w:r>
        <w:rPr>
          <w:rFonts w:asciiTheme="minorHAnsi" w:hAnsiTheme="minorHAnsi"/>
        </w:rPr>
        <w:lastRenderedPageBreak/>
        <w:t>wanting protection f</w:t>
      </w:r>
      <w:r w:rsidR="00E64579">
        <w:rPr>
          <w:rFonts w:asciiTheme="minorHAnsi" w:hAnsiTheme="minorHAnsi"/>
        </w:rPr>
        <w:t>ro</w:t>
      </w:r>
      <w:r>
        <w:rPr>
          <w:rFonts w:asciiTheme="minorHAnsi" w:hAnsiTheme="minorHAnsi"/>
        </w:rPr>
        <w:t>m other gangs or bullies, gain status or may have been excluded from school and don’t feel they have a future (NSPCC, no date)</w:t>
      </w:r>
      <w:r w:rsidR="00E64579">
        <w:rPr>
          <w:rFonts w:asciiTheme="minorHAnsi" w:hAnsiTheme="minorHAnsi"/>
        </w:rPr>
        <w:t>.</w:t>
      </w:r>
      <w:r w:rsidR="00850B0C">
        <w:rPr>
          <w:rFonts w:asciiTheme="minorHAnsi" w:hAnsiTheme="minorHAnsi"/>
        </w:rPr>
        <w:t xml:space="preserve"> </w:t>
      </w:r>
      <w:r w:rsidR="00E64579">
        <w:rPr>
          <w:rFonts w:asciiTheme="minorHAnsi" w:hAnsiTheme="minorHAnsi"/>
        </w:rPr>
        <w:t>The Youth Offending System</w:t>
      </w:r>
      <w:r w:rsidR="00E64579">
        <w:rPr>
          <w:rFonts w:asciiTheme="minorHAnsi" w:hAnsiTheme="minorHAnsi"/>
        </w:rPr>
        <w:t xml:space="preserve"> can help intervene and help steer away from criminality if the child engages and if the network of support and opportunity are there</w:t>
      </w:r>
      <w:r w:rsidR="00E64579">
        <w:rPr>
          <w:rFonts w:asciiTheme="minorHAnsi" w:hAnsiTheme="minorHAnsi"/>
        </w:rPr>
        <w:t xml:space="preserve"> (gov.uk, no date). However often it is</w:t>
      </w:r>
      <w:r w:rsidR="00E64579">
        <w:rPr>
          <w:rFonts w:asciiTheme="minorHAnsi" w:hAnsiTheme="minorHAnsi"/>
        </w:rPr>
        <w:t xml:space="preserve"> usually too late and </w:t>
      </w:r>
      <w:r w:rsidR="00E64579">
        <w:rPr>
          <w:rFonts w:asciiTheme="minorHAnsi" w:hAnsiTheme="minorHAnsi"/>
        </w:rPr>
        <w:t xml:space="preserve">being the only factor will be largely unsuccessful. </w:t>
      </w:r>
    </w:p>
    <w:p w14:paraId="10CA4EFA" w14:textId="33AD6A15" w:rsidR="00752215" w:rsidRDefault="00850B0C" w:rsidP="00507212">
      <w:pPr>
        <w:pStyle w:val="NormalWeb"/>
        <w:spacing w:line="360" w:lineRule="auto"/>
        <w:jc w:val="both"/>
        <w:rPr>
          <w:rFonts w:asciiTheme="minorHAnsi" w:hAnsiTheme="minorHAnsi"/>
        </w:rPr>
      </w:pPr>
      <w:r>
        <w:rPr>
          <w:rFonts w:asciiTheme="minorHAnsi" w:hAnsiTheme="minorHAnsi"/>
        </w:rPr>
        <w:t xml:space="preserve">Another characteristic can include homelessness in especially young men being forced to work under the control of highly organised criminals which can include sexual exploitation, forced labour, domestic servitude, and criminal exploitation (CPS, 2023). This can be recognised as Modern Slavery, “where a person is brought to, or moved around the country by others who threaten, frighten or hurt them, and force them into work or other things they don’t want to do” (Saferderbyshire.gov.uk, 2015). Victims of modern slavery often include people in poverty, limited opportunities at home, lack of education, unstable social and political conditions, economic </w:t>
      </w:r>
      <w:r w:rsidR="00226C6C">
        <w:rPr>
          <w:rFonts w:asciiTheme="minorHAnsi" w:hAnsiTheme="minorHAnsi"/>
        </w:rPr>
        <w:t>imbalances,</w:t>
      </w:r>
      <w:r>
        <w:rPr>
          <w:rFonts w:asciiTheme="minorHAnsi" w:hAnsiTheme="minorHAnsi"/>
        </w:rPr>
        <w:t xml:space="preserve"> and war and can often come from foreign countries (gov.uk, 2016). </w:t>
      </w:r>
    </w:p>
    <w:p w14:paraId="6ECF6D39" w14:textId="38B98492" w:rsidR="00752215" w:rsidRDefault="00850B0C" w:rsidP="00507212">
      <w:pPr>
        <w:pStyle w:val="NormalWeb"/>
        <w:spacing w:line="360" w:lineRule="auto"/>
        <w:jc w:val="both"/>
        <w:rPr>
          <w:rFonts w:asciiTheme="minorHAnsi" w:hAnsiTheme="minorHAnsi"/>
        </w:rPr>
      </w:pPr>
      <w:r>
        <w:rPr>
          <w:rFonts w:asciiTheme="minorHAnsi" w:hAnsiTheme="minorHAnsi"/>
        </w:rPr>
        <w:t>Overall, serious and organised crime groups are a massive danger to society as their appeal to the most vulnerable in society outweighs the dangers of being stuck in a desperate situation often caused by poor economic situations and a lack of opportunities. Children are susceptible to being exploited by these gangs and involved in a vicious circle of crime as often the children are t</w:t>
      </w:r>
      <w:r w:rsidR="00752215">
        <w:rPr>
          <w:rFonts w:asciiTheme="minorHAnsi" w:hAnsiTheme="minorHAnsi"/>
        </w:rPr>
        <w:t xml:space="preserve">aught no respect or rules by parents, </w:t>
      </w:r>
      <w:r>
        <w:rPr>
          <w:rFonts w:asciiTheme="minorHAnsi" w:hAnsiTheme="minorHAnsi"/>
        </w:rPr>
        <w:t xml:space="preserve">leading to them not attending </w:t>
      </w:r>
      <w:r w:rsidR="00752215">
        <w:rPr>
          <w:rFonts w:asciiTheme="minorHAnsi" w:hAnsiTheme="minorHAnsi"/>
        </w:rPr>
        <w:t xml:space="preserve">school and have </w:t>
      </w:r>
      <w:r>
        <w:rPr>
          <w:rFonts w:asciiTheme="minorHAnsi" w:hAnsiTheme="minorHAnsi"/>
        </w:rPr>
        <w:t xml:space="preserve">poor social skills and a bad support network. This will further lead to them having bad </w:t>
      </w:r>
      <w:r w:rsidR="00752215">
        <w:rPr>
          <w:rFonts w:asciiTheme="minorHAnsi" w:hAnsiTheme="minorHAnsi"/>
        </w:rPr>
        <w:t xml:space="preserve">influences and </w:t>
      </w:r>
      <w:r>
        <w:rPr>
          <w:rFonts w:asciiTheme="minorHAnsi" w:hAnsiTheme="minorHAnsi"/>
        </w:rPr>
        <w:t>so poor job prospects and so it is then</w:t>
      </w:r>
      <w:r w:rsidR="00752215">
        <w:rPr>
          <w:rFonts w:asciiTheme="minorHAnsi" w:hAnsiTheme="minorHAnsi"/>
        </w:rPr>
        <w:t xml:space="preserve"> hard to learn respect, respecting</w:t>
      </w:r>
      <w:r>
        <w:rPr>
          <w:rFonts w:asciiTheme="minorHAnsi" w:hAnsiTheme="minorHAnsi"/>
        </w:rPr>
        <w:t xml:space="preserve"> their</w:t>
      </w:r>
      <w:r w:rsidR="00752215">
        <w:rPr>
          <w:rFonts w:asciiTheme="minorHAnsi" w:hAnsiTheme="minorHAnsi"/>
        </w:rPr>
        <w:t xml:space="preserve"> community and </w:t>
      </w:r>
      <w:r>
        <w:rPr>
          <w:rFonts w:asciiTheme="minorHAnsi" w:hAnsiTheme="minorHAnsi"/>
        </w:rPr>
        <w:t xml:space="preserve">the </w:t>
      </w:r>
      <w:r w:rsidR="00752215">
        <w:rPr>
          <w:rFonts w:asciiTheme="minorHAnsi" w:hAnsiTheme="minorHAnsi"/>
        </w:rPr>
        <w:t>la</w:t>
      </w:r>
      <w:r>
        <w:rPr>
          <w:rFonts w:asciiTheme="minorHAnsi" w:hAnsiTheme="minorHAnsi"/>
        </w:rPr>
        <w:t xml:space="preserve">w. </w:t>
      </w:r>
    </w:p>
    <w:p w14:paraId="10354F07" w14:textId="525C7539" w:rsidR="003A2757" w:rsidRPr="00850B0C" w:rsidRDefault="00850B0C" w:rsidP="00507212">
      <w:pPr>
        <w:pStyle w:val="NormalWeb"/>
        <w:spacing w:line="360" w:lineRule="auto"/>
        <w:rPr>
          <w:rFonts w:asciiTheme="minorHAnsi" w:hAnsiTheme="minorHAnsi"/>
          <w:b/>
          <w:bCs/>
        </w:rPr>
      </w:pPr>
      <w:r>
        <w:rPr>
          <w:rFonts w:asciiTheme="minorHAnsi" w:hAnsiTheme="minorHAnsi"/>
          <w:b/>
          <w:bCs/>
        </w:rPr>
        <w:t>Word count 1013</w:t>
      </w:r>
    </w:p>
    <w:p w14:paraId="55982B8A" w14:textId="77777777" w:rsidR="00E229B6" w:rsidRDefault="00E229B6" w:rsidP="00507212">
      <w:pPr>
        <w:pStyle w:val="NormalWeb"/>
        <w:spacing w:line="360" w:lineRule="auto"/>
        <w:rPr>
          <w:rFonts w:asciiTheme="minorHAnsi" w:hAnsiTheme="minorHAnsi"/>
        </w:rPr>
      </w:pPr>
    </w:p>
    <w:p w14:paraId="05D8ABAD" w14:textId="77777777" w:rsidR="00056D15" w:rsidRDefault="00056D15" w:rsidP="00507212">
      <w:pPr>
        <w:pStyle w:val="NormalWeb"/>
        <w:spacing w:line="360" w:lineRule="auto"/>
        <w:rPr>
          <w:rFonts w:asciiTheme="minorHAnsi" w:hAnsiTheme="minorHAnsi"/>
          <w:b/>
          <w:bCs/>
        </w:rPr>
      </w:pPr>
    </w:p>
    <w:p w14:paraId="3EE81D44" w14:textId="77777777" w:rsidR="00507212" w:rsidRDefault="00507212" w:rsidP="00507212">
      <w:pPr>
        <w:pStyle w:val="NormalWeb"/>
        <w:spacing w:line="360" w:lineRule="auto"/>
        <w:rPr>
          <w:rFonts w:asciiTheme="minorHAnsi" w:hAnsiTheme="minorHAnsi"/>
          <w:b/>
          <w:bCs/>
        </w:rPr>
      </w:pPr>
    </w:p>
    <w:p w14:paraId="35FB1A53" w14:textId="77777777" w:rsidR="00507212" w:rsidRDefault="00507212" w:rsidP="00E937F6">
      <w:pPr>
        <w:pStyle w:val="NormalWeb"/>
        <w:rPr>
          <w:rFonts w:asciiTheme="minorHAnsi" w:hAnsiTheme="minorHAnsi"/>
          <w:u w:val="single"/>
        </w:rPr>
      </w:pPr>
    </w:p>
    <w:p w14:paraId="68ED2908" w14:textId="77777777" w:rsidR="00237315" w:rsidRPr="00507212" w:rsidRDefault="009E1815" w:rsidP="00237315">
      <w:pPr>
        <w:pStyle w:val="NormalWeb"/>
        <w:ind w:left="567" w:hanging="567"/>
        <w:rPr>
          <w:rFonts w:asciiTheme="minorHAnsi" w:hAnsiTheme="minorHAnsi"/>
          <w:color w:val="000000" w:themeColor="text1"/>
          <w:u w:val="single"/>
        </w:rPr>
      </w:pPr>
      <w:r w:rsidRPr="00507212">
        <w:rPr>
          <w:rFonts w:asciiTheme="minorHAnsi" w:hAnsiTheme="minorHAnsi"/>
          <w:color w:val="000000" w:themeColor="text1"/>
          <w:u w:val="single"/>
        </w:rPr>
        <w:lastRenderedPageBreak/>
        <w:t xml:space="preserve">Bibliography </w:t>
      </w:r>
    </w:p>
    <w:p w14:paraId="610CE56C" w14:textId="52A2A668" w:rsidR="00850B0C" w:rsidRPr="00507212" w:rsidRDefault="00237315" w:rsidP="00507212">
      <w:pPr>
        <w:pStyle w:val="NormalWeb"/>
        <w:spacing w:line="360" w:lineRule="auto"/>
        <w:ind w:left="567" w:hanging="567"/>
        <w:rPr>
          <w:rFonts w:asciiTheme="minorHAnsi" w:hAnsiTheme="minorHAnsi"/>
          <w:color w:val="000000" w:themeColor="text1"/>
        </w:rPr>
      </w:pPr>
      <w:r w:rsidRPr="00507212">
        <w:rPr>
          <w:rFonts w:asciiTheme="minorHAnsi" w:hAnsiTheme="minorHAnsi"/>
          <w:color w:val="000000" w:themeColor="text1"/>
        </w:rPr>
        <w:t>Active Social Care (2022).</w:t>
      </w:r>
      <w:r w:rsidRPr="00507212">
        <w:rPr>
          <w:rStyle w:val="apple-converted-space"/>
          <w:rFonts w:asciiTheme="minorHAnsi" w:eastAsiaTheme="majorEastAsia" w:hAnsiTheme="minorHAnsi"/>
          <w:color w:val="000000" w:themeColor="text1"/>
        </w:rPr>
        <w:t> </w:t>
      </w:r>
      <w:r w:rsidRPr="00507212">
        <w:rPr>
          <w:rFonts w:asciiTheme="minorHAnsi" w:hAnsiTheme="minorHAnsi"/>
          <w:i/>
          <w:iCs/>
          <w:color w:val="000000" w:themeColor="text1"/>
        </w:rPr>
        <w:t>Personal Values, Attitudes and Beliefs</w:t>
      </w:r>
      <w:r w:rsidRPr="00507212">
        <w:rPr>
          <w:rFonts w:asciiTheme="minorHAnsi" w:hAnsiTheme="minorHAnsi"/>
          <w:color w:val="000000" w:themeColor="text1"/>
        </w:rPr>
        <w:t xml:space="preserve">. [online] Activesocialcare.com. Available at: </w:t>
      </w:r>
      <w:hyperlink r:id="rId4" w:history="1">
        <w:r w:rsidRPr="00507212">
          <w:rPr>
            <w:rStyle w:val="Hyperlink"/>
            <w:rFonts w:asciiTheme="minorHAnsi" w:hAnsiTheme="minorHAnsi"/>
            <w:color w:val="000000" w:themeColor="text1"/>
          </w:rPr>
          <w:t>https://activesocialcare.com/handbook/understanding-your-role/personal-values-attitudes-and-beliefs/</w:t>
        </w:r>
      </w:hyperlink>
      <w:r w:rsidRPr="00507212">
        <w:rPr>
          <w:rFonts w:asciiTheme="minorHAnsi" w:hAnsiTheme="minorHAnsi"/>
          <w:color w:val="000000" w:themeColor="text1"/>
        </w:rPr>
        <w:t xml:space="preserve"> [Accessed: 30 August 2024].</w:t>
      </w:r>
    </w:p>
    <w:p w14:paraId="03C6B6A9" w14:textId="26F5128E" w:rsidR="00237315" w:rsidRPr="00507212" w:rsidRDefault="00B107D3" w:rsidP="00507212">
      <w:pPr>
        <w:pStyle w:val="NormalWeb"/>
        <w:spacing w:line="360" w:lineRule="auto"/>
        <w:ind w:left="567" w:hanging="567"/>
        <w:rPr>
          <w:rFonts w:asciiTheme="minorHAnsi" w:hAnsiTheme="minorHAnsi"/>
          <w:color w:val="000000" w:themeColor="text1"/>
        </w:rPr>
      </w:pPr>
      <w:r w:rsidRPr="00507212">
        <w:rPr>
          <w:rFonts w:asciiTheme="minorHAnsi" w:hAnsiTheme="minorHAnsi"/>
          <w:color w:val="000000" w:themeColor="text1"/>
        </w:rPr>
        <w:t>Barnardo’s. (2021).</w:t>
      </w:r>
      <w:r w:rsidRPr="00507212">
        <w:rPr>
          <w:rStyle w:val="apple-converted-space"/>
          <w:rFonts w:asciiTheme="minorHAnsi" w:eastAsiaTheme="majorEastAsia" w:hAnsiTheme="minorHAnsi"/>
          <w:color w:val="000000" w:themeColor="text1"/>
        </w:rPr>
        <w:t> </w:t>
      </w:r>
      <w:r w:rsidRPr="00507212">
        <w:rPr>
          <w:rFonts w:asciiTheme="minorHAnsi" w:hAnsiTheme="minorHAnsi"/>
          <w:i/>
          <w:iCs/>
          <w:color w:val="000000" w:themeColor="text1"/>
        </w:rPr>
        <w:t>Organised crime gangs take advantage of pandemic to target children</w:t>
      </w:r>
      <w:r w:rsidRPr="00507212">
        <w:rPr>
          <w:rFonts w:asciiTheme="minorHAnsi" w:hAnsiTheme="minorHAnsi"/>
          <w:color w:val="000000" w:themeColor="text1"/>
        </w:rPr>
        <w:t xml:space="preserve">. [online] Available at: </w:t>
      </w:r>
      <w:hyperlink r:id="rId5" w:history="1">
        <w:r w:rsidR="00850B0C" w:rsidRPr="00507212">
          <w:rPr>
            <w:rStyle w:val="Hyperlink"/>
            <w:rFonts w:asciiTheme="minorHAnsi" w:hAnsiTheme="minorHAnsi"/>
            <w:color w:val="000000" w:themeColor="text1"/>
          </w:rPr>
          <w:t>https://www.barnardos.org.uk/news/urgent-action-needed-organised-crime-gangs-take-advantage-pandemic-target-vulnerable-children</w:t>
        </w:r>
      </w:hyperlink>
      <w:r w:rsidR="00237315" w:rsidRPr="00507212">
        <w:rPr>
          <w:rFonts w:asciiTheme="minorHAnsi" w:hAnsiTheme="minorHAnsi"/>
          <w:color w:val="000000" w:themeColor="text1"/>
        </w:rPr>
        <w:t xml:space="preserve"> [Accessed: 28</w:t>
      </w:r>
      <w:r w:rsidR="00237315" w:rsidRPr="00507212">
        <w:rPr>
          <w:rFonts w:asciiTheme="minorHAnsi" w:hAnsiTheme="minorHAnsi"/>
          <w:color w:val="000000" w:themeColor="text1"/>
          <w:vertAlign w:val="superscript"/>
        </w:rPr>
        <w:t>th</w:t>
      </w:r>
      <w:r w:rsidR="00237315" w:rsidRPr="00507212">
        <w:rPr>
          <w:rFonts w:asciiTheme="minorHAnsi" w:hAnsiTheme="minorHAnsi"/>
          <w:color w:val="000000" w:themeColor="text1"/>
        </w:rPr>
        <w:t xml:space="preserve"> August 2024].</w:t>
      </w:r>
    </w:p>
    <w:p w14:paraId="3FCE98E6" w14:textId="1500D183" w:rsidR="003A7795" w:rsidRPr="00507212" w:rsidRDefault="003A7795" w:rsidP="00507212">
      <w:pPr>
        <w:pStyle w:val="NormalWeb"/>
        <w:spacing w:line="360" w:lineRule="auto"/>
        <w:ind w:left="567" w:hanging="567"/>
        <w:rPr>
          <w:rFonts w:asciiTheme="minorHAnsi" w:hAnsiTheme="minorHAnsi" w:cs="Arial"/>
          <w:color w:val="000000" w:themeColor="text1"/>
          <w:shd w:val="clear" w:color="auto" w:fill="FFFFFF"/>
        </w:rPr>
      </w:pPr>
      <w:r w:rsidRPr="00507212">
        <w:rPr>
          <w:rFonts w:asciiTheme="minorHAnsi" w:hAnsiTheme="minorHAnsi" w:cs="Arial"/>
          <w:color w:val="000000" w:themeColor="text1"/>
          <w:shd w:val="clear" w:color="auto" w:fill="FFFFFF"/>
        </w:rPr>
        <w:t xml:space="preserve">Bright, C.L. and Jonson-Reid, M., </w:t>
      </w:r>
      <w:r w:rsidR="00341BE8" w:rsidRPr="00507212">
        <w:rPr>
          <w:rFonts w:asciiTheme="minorHAnsi" w:hAnsiTheme="minorHAnsi" w:cs="Arial"/>
          <w:color w:val="000000" w:themeColor="text1"/>
          <w:shd w:val="clear" w:color="auto" w:fill="FFFFFF"/>
        </w:rPr>
        <w:t>(</w:t>
      </w:r>
      <w:r w:rsidRPr="00507212">
        <w:rPr>
          <w:rFonts w:asciiTheme="minorHAnsi" w:hAnsiTheme="minorHAnsi" w:cs="Arial"/>
          <w:color w:val="000000" w:themeColor="text1"/>
          <w:shd w:val="clear" w:color="auto" w:fill="FFFFFF"/>
        </w:rPr>
        <w:t>2015</w:t>
      </w:r>
      <w:r w:rsidR="00341BE8" w:rsidRPr="00507212">
        <w:rPr>
          <w:rFonts w:asciiTheme="minorHAnsi" w:hAnsiTheme="minorHAnsi" w:cs="Arial"/>
          <w:color w:val="000000" w:themeColor="text1"/>
          <w:shd w:val="clear" w:color="auto" w:fill="FFFFFF"/>
        </w:rPr>
        <w:t>)</w:t>
      </w:r>
      <w:r w:rsidRPr="00507212">
        <w:rPr>
          <w:rFonts w:asciiTheme="minorHAnsi" w:hAnsiTheme="minorHAnsi" w:cs="Arial"/>
          <w:color w:val="000000" w:themeColor="text1"/>
          <w:shd w:val="clear" w:color="auto" w:fill="FFFFFF"/>
        </w:rPr>
        <w:t xml:space="preserve">. Multiple service system involvement and later offending </w:t>
      </w:r>
      <w:proofErr w:type="spellStart"/>
      <w:r w:rsidRPr="00507212">
        <w:rPr>
          <w:rFonts w:asciiTheme="minorHAnsi" w:hAnsiTheme="minorHAnsi" w:cs="Arial"/>
          <w:color w:val="000000" w:themeColor="text1"/>
          <w:shd w:val="clear" w:color="auto" w:fill="FFFFFF"/>
        </w:rPr>
        <w:t>behavior</w:t>
      </w:r>
      <w:proofErr w:type="spellEnd"/>
      <w:r w:rsidRPr="00507212">
        <w:rPr>
          <w:rFonts w:asciiTheme="minorHAnsi" w:hAnsiTheme="minorHAnsi" w:cs="Arial"/>
          <w:color w:val="000000" w:themeColor="text1"/>
          <w:shd w:val="clear" w:color="auto" w:fill="FFFFFF"/>
        </w:rPr>
        <w:t>: Implications for prevention and early intervention.</w:t>
      </w:r>
      <w:r w:rsidRPr="00507212">
        <w:rPr>
          <w:rStyle w:val="apple-converted-space"/>
          <w:rFonts w:asciiTheme="minorHAnsi" w:eastAsiaTheme="majorEastAsia" w:hAnsiTheme="minorHAnsi" w:cs="Arial"/>
          <w:color w:val="000000" w:themeColor="text1"/>
          <w:shd w:val="clear" w:color="auto" w:fill="FFFFFF"/>
        </w:rPr>
        <w:t> </w:t>
      </w:r>
      <w:r w:rsidRPr="00507212">
        <w:rPr>
          <w:rFonts w:asciiTheme="minorHAnsi" w:hAnsiTheme="minorHAnsi" w:cs="Arial"/>
          <w:i/>
          <w:iCs/>
          <w:color w:val="000000" w:themeColor="text1"/>
        </w:rPr>
        <w:t>American Journal of Public Health</w:t>
      </w:r>
      <w:r w:rsidRPr="00507212">
        <w:rPr>
          <w:rFonts w:asciiTheme="minorHAnsi" w:hAnsiTheme="minorHAnsi" w:cs="Arial"/>
          <w:color w:val="000000" w:themeColor="text1"/>
          <w:shd w:val="clear" w:color="auto" w:fill="FFFFFF"/>
        </w:rPr>
        <w:t>,</w:t>
      </w:r>
      <w:r w:rsidRPr="00507212">
        <w:rPr>
          <w:rStyle w:val="apple-converted-space"/>
          <w:rFonts w:asciiTheme="minorHAnsi" w:eastAsiaTheme="majorEastAsia" w:hAnsiTheme="minorHAnsi" w:cs="Arial"/>
          <w:color w:val="000000" w:themeColor="text1"/>
          <w:shd w:val="clear" w:color="auto" w:fill="FFFFFF"/>
        </w:rPr>
        <w:t> </w:t>
      </w:r>
      <w:r w:rsidRPr="00507212">
        <w:rPr>
          <w:rFonts w:asciiTheme="minorHAnsi" w:hAnsiTheme="minorHAnsi" w:cs="Arial"/>
          <w:i/>
          <w:iCs/>
          <w:color w:val="000000" w:themeColor="text1"/>
        </w:rPr>
        <w:t>105</w:t>
      </w:r>
      <w:r w:rsidRPr="00507212">
        <w:rPr>
          <w:rFonts w:asciiTheme="minorHAnsi" w:hAnsiTheme="minorHAnsi" w:cs="Arial"/>
          <w:color w:val="000000" w:themeColor="text1"/>
          <w:shd w:val="clear" w:color="auto" w:fill="FFFFFF"/>
        </w:rPr>
        <w:t>(7), pp.1358-1364.</w:t>
      </w:r>
    </w:p>
    <w:p w14:paraId="5A8B0B14" w14:textId="556FBA2F" w:rsidR="003A7795" w:rsidRPr="00507212" w:rsidRDefault="00850B0C" w:rsidP="00507212">
      <w:pPr>
        <w:pStyle w:val="NormalWeb"/>
        <w:spacing w:line="360" w:lineRule="auto"/>
        <w:ind w:left="567" w:hanging="567"/>
        <w:rPr>
          <w:rFonts w:asciiTheme="minorHAnsi" w:hAnsiTheme="minorHAnsi" w:cs="Arial"/>
          <w:color w:val="000000" w:themeColor="text1"/>
          <w:shd w:val="clear" w:color="auto" w:fill="FFFFFF"/>
        </w:rPr>
      </w:pPr>
      <w:r w:rsidRPr="00507212">
        <w:rPr>
          <w:rFonts w:asciiTheme="minorHAnsi" w:hAnsiTheme="minorHAnsi" w:cs="Arial"/>
          <w:color w:val="000000" w:themeColor="text1"/>
          <w:shd w:val="clear" w:color="auto" w:fill="FFFFFF"/>
        </w:rPr>
        <w:t xml:space="preserve">Briones-Robinson, R., Powers, R.A. and </w:t>
      </w:r>
      <w:proofErr w:type="spellStart"/>
      <w:r w:rsidRPr="00507212">
        <w:rPr>
          <w:rFonts w:asciiTheme="minorHAnsi" w:hAnsiTheme="minorHAnsi" w:cs="Arial"/>
          <w:color w:val="000000" w:themeColor="text1"/>
          <w:shd w:val="clear" w:color="auto" w:fill="FFFFFF"/>
        </w:rPr>
        <w:t>Socia</w:t>
      </w:r>
      <w:proofErr w:type="spellEnd"/>
      <w:r w:rsidRPr="00507212">
        <w:rPr>
          <w:rFonts w:asciiTheme="minorHAnsi" w:hAnsiTheme="minorHAnsi" w:cs="Arial"/>
          <w:color w:val="000000" w:themeColor="text1"/>
          <w:shd w:val="clear" w:color="auto" w:fill="FFFFFF"/>
        </w:rPr>
        <w:t>, K.M., (2016). Sexual orientation bias crimes: Examination of reporting, perception of police bias, and differential police response.</w:t>
      </w:r>
      <w:r w:rsidRPr="00507212">
        <w:rPr>
          <w:rStyle w:val="apple-converted-space"/>
          <w:rFonts w:asciiTheme="minorHAnsi" w:eastAsiaTheme="majorEastAsia" w:hAnsiTheme="minorHAnsi" w:cs="Arial"/>
          <w:color w:val="000000" w:themeColor="text1"/>
          <w:shd w:val="clear" w:color="auto" w:fill="FFFFFF"/>
        </w:rPr>
        <w:t> </w:t>
      </w:r>
      <w:r w:rsidRPr="00507212">
        <w:rPr>
          <w:rFonts w:asciiTheme="minorHAnsi" w:hAnsiTheme="minorHAnsi" w:cs="Arial"/>
          <w:i/>
          <w:iCs/>
          <w:color w:val="000000" w:themeColor="text1"/>
        </w:rPr>
        <w:t xml:space="preserve">Criminal Justice and </w:t>
      </w:r>
      <w:proofErr w:type="spellStart"/>
      <w:r w:rsidRPr="00507212">
        <w:rPr>
          <w:rFonts w:asciiTheme="minorHAnsi" w:hAnsiTheme="minorHAnsi" w:cs="Arial"/>
          <w:i/>
          <w:iCs/>
          <w:color w:val="000000" w:themeColor="text1"/>
        </w:rPr>
        <w:t>Behavior</w:t>
      </w:r>
      <w:proofErr w:type="spellEnd"/>
      <w:r w:rsidRPr="00507212">
        <w:rPr>
          <w:rFonts w:asciiTheme="minorHAnsi" w:hAnsiTheme="minorHAnsi" w:cs="Arial"/>
          <w:color w:val="000000" w:themeColor="text1"/>
          <w:shd w:val="clear" w:color="auto" w:fill="FFFFFF"/>
        </w:rPr>
        <w:t>,</w:t>
      </w:r>
      <w:r w:rsidRPr="00507212">
        <w:rPr>
          <w:rStyle w:val="apple-converted-space"/>
          <w:rFonts w:asciiTheme="minorHAnsi" w:eastAsiaTheme="majorEastAsia" w:hAnsiTheme="minorHAnsi" w:cs="Arial"/>
          <w:color w:val="000000" w:themeColor="text1"/>
          <w:shd w:val="clear" w:color="auto" w:fill="FFFFFF"/>
        </w:rPr>
        <w:t> </w:t>
      </w:r>
      <w:r w:rsidRPr="00507212">
        <w:rPr>
          <w:rFonts w:asciiTheme="minorHAnsi" w:hAnsiTheme="minorHAnsi" w:cs="Arial"/>
          <w:i/>
          <w:iCs/>
          <w:color w:val="000000" w:themeColor="text1"/>
        </w:rPr>
        <w:t>43</w:t>
      </w:r>
      <w:r w:rsidRPr="00507212">
        <w:rPr>
          <w:rFonts w:asciiTheme="minorHAnsi" w:hAnsiTheme="minorHAnsi" w:cs="Arial"/>
          <w:color w:val="000000" w:themeColor="text1"/>
          <w:shd w:val="clear" w:color="auto" w:fill="FFFFFF"/>
        </w:rPr>
        <w:t>(12), pp.1688-1709.</w:t>
      </w:r>
    </w:p>
    <w:p w14:paraId="7411C5F1" w14:textId="77777777" w:rsidR="00237315" w:rsidRPr="00507212" w:rsidRDefault="00432F33" w:rsidP="00507212">
      <w:pPr>
        <w:pStyle w:val="NormalWeb"/>
        <w:spacing w:line="360" w:lineRule="auto"/>
        <w:ind w:left="567" w:hanging="567"/>
        <w:rPr>
          <w:rFonts w:asciiTheme="minorHAnsi" w:hAnsiTheme="minorHAnsi" w:cs="Calibri"/>
          <w:color w:val="000000" w:themeColor="text1"/>
        </w:rPr>
      </w:pPr>
      <w:proofErr w:type="spellStart"/>
      <w:r w:rsidRPr="00507212">
        <w:rPr>
          <w:rFonts w:asciiTheme="minorHAnsi" w:hAnsiTheme="minorHAnsi" w:cs="Arial"/>
          <w:color w:val="000000" w:themeColor="text1"/>
          <w:shd w:val="clear" w:color="auto" w:fill="FFFFFF"/>
        </w:rPr>
        <w:t>Callender</w:t>
      </w:r>
      <w:proofErr w:type="spellEnd"/>
      <w:r w:rsidRPr="00507212">
        <w:rPr>
          <w:rFonts w:asciiTheme="minorHAnsi" w:hAnsiTheme="minorHAnsi" w:cs="Arial"/>
          <w:color w:val="000000" w:themeColor="text1"/>
          <w:shd w:val="clear" w:color="auto" w:fill="FFFFFF"/>
        </w:rPr>
        <w:t xml:space="preserve">, M., Knight, L. and Jones, A., </w:t>
      </w:r>
      <w:r w:rsidR="007C2FC3" w:rsidRPr="00507212">
        <w:rPr>
          <w:rFonts w:asciiTheme="minorHAnsi" w:hAnsiTheme="minorHAnsi" w:cs="Arial"/>
          <w:color w:val="000000" w:themeColor="text1"/>
          <w:shd w:val="clear" w:color="auto" w:fill="FFFFFF"/>
        </w:rPr>
        <w:t>(</w:t>
      </w:r>
      <w:r w:rsidRPr="00507212">
        <w:rPr>
          <w:rFonts w:asciiTheme="minorHAnsi" w:hAnsiTheme="minorHAnsi" w:cs="Arial"/>
          <w:color w:val="000000" w:themeColor="text1"/>
          <w:shd w:val="clear" w:color="auto" w:fill="FFFFFF"/>
        </w:rPr>
        <w:t>2019</w:t>
      </w:r>
      <w:r w:rsidR="007C2FC3" w:rsidRPr="00507212">
        <w:rPr>
          <w:rFonts w:asciiTheme="minorHAnsi" w:hAnsiTheme="minorHAnsi" w:cs="Arial"/>
          <w:color w:val="000000" w:themeColor="text1"/>
          <w:shd w:val="clear" w:color="auto" w:fill="FFFFFF"/>
        </w:rPr>
        <w:t>)</w:t>
      </w:r>
      <w:r w:rsidRPr="00507212">
        <w:rPr>
          <w:rFonts w:asciiTheme="minorHAnsi" w:hAnsiTheme="minorHAnsi" w:cs="Arial"/>
          <w:color w:val="000000" w:themeColor="text1"/>
          <w:shd w:val="clear" w:color="auto" w:fill="FFFFFF"/>
        </w:rPr>
        <w:t>. Guidance and Learning from Elderly Victimisation Prevention in Avon &amp; Somerset Polic</w:t>
      </w:r>
      <w:r w:rsidRPr="00507212">
        <w:rPr>
          <w:rFonts w:asciiTheme="minorHAnsi" w:hAnsiTheme="minorHAnsi" w:cs="Arial"/>
          <w:color w:val="000000" w:themeColor="text1"/>
          <w:shd w:val="clear" w:color="auto" w:fill="FFFFFF"/>
        </w:rPr>
        <w:t>e.</w:t>
      </w:r>
      <w:r w:rsidR="00237315" w:rsidRPr="00507212">
        <w:rPr>
          <w:rFonts w:asciiTheme="minorHAnsi" w:hAnsiTheme="minorHAnsi" w:cs="Calibri"/>
          <w:color w:val="000000" w:themeColor="text1"/>
        </w:rPr>
        <w:t xml:space="preserve"> </w:t>
      </w:r>
    </w:p>
    <w:p w14:paraId="512F7336" w14:textId="4EE98789" w:rsidR="00432F33" w:rsidRPr="00507212" w:rsidRDefault="00237315" w:rsidP="00507212">
      <w:pPr>
        <w:pStyle w:val="NormalWeb"/>
        <w:spacing w:line="360" w:lineRule="auto"/>
        <w:ind w:left="567" w:hanging="567"/>
        <w:rPr>
          <w:rFonts w:asciiTheme="minorHAnsi" w:hAnsiTheme="minorHAnsi" w:cs="Arial"/>
          <w:color w:val="000000" w:themeColor="text1"/>
          <w:shd w:val="clear" w:color="auto" w:fill="FFFFFF"/>
        </w:rPr>
      </w:pPr>
      <w:r w:rsidRPr="00507212">
        <w:rPr>
          <w:rFonts w:asciiTheme="minorHAnsi" w:hAnsiTheme="minorHAnsi" w:cs="Calibri"/>
          <w:color w:val="000000" w:themeColor="text1"/>
        </w:rPr>
        <w:t>Cherry, K. (2024).</w:t>
      </w:r>
      <w:r w:rsidRPr="00507212">
        <w:rPr>
          <w:rStyle w:val="apple-converted-space"/>
          <w:rFonts w:asciiTheme="minorHAnsi" w:eastAsiaTheme="majorEastAsia" w:hAnsiTheme="minorHAnsi" w:cs="Calibri"/>
          <w:color w:val="000000" w:themeColor="text1"/>
        </w:rPr>
        <w:t> </w:t>
      </w:r>
      <w:r w:rsidRPr="00507212">
        <w:rPr>
          <w:rFonts w:asciiTheme="minorHAnsi" w:hAnsiTheme="minorHAnsi" w:cs="Calibri"/>
          <w:i/>
          <w:iCs/>
          <w:color w:val="000000" w:themeColor="text1"/>
        </w:rPr>
        <w:t>What Is a Collectivist Culture?</w:t>
      </w:r>
      <w:r w:rsidRPr="00507212">
        <w:rPr>
          <w:rStyle w:val="apple-converted-space"/>
          <w:rFonts w:asciiTheme="minorHAnsi" w:eastAsiaTheme="majorEastAsia" w:hAnsiTheme="minorHAnsi" w:cs="Calibri"/>
          <w:color w:val="000000" w:themeColor="text1"/>
        </w:rPr>
        <w:t> </w:t>
      </w:r>
      <w:r w:rsidRPr="00507212">
        <w:rPr>
          <w:rFonts w:asciiTheme="minorHAnsi" w:hAnsiTheme="minorHAnsi" w:cs="Calibri"/>
          <w:color w:val="000000" w:themeColor="text1"/>
        </w:rPr>
        <w:t xml:space="preserve">[online] </w:t>
      </w:r>
      <w:proofErr w:type="spellStart"/>
      <w:r w:rsidRPr="00507212">
        <w:rPr>
          <w:rFonts w:asciiTheme="minorHAnsi" w:hAnsiTheme="minorHAnsi" w:cs="Calibri"/>
          <w:color w:val="000000" w:themeColor="text1"/>
        </w:rPr>
        <w:t>Verywell</w:t>
      </w:r>
      <w:proofErr w:type="spellEnd"/>
      <w:r w:rsidRPr="00507212">
        <w:rPr>
          <w:rFonts w:asciiTheme="minorHAnsi" w:hAnsiTheme="minorHAnsi" w:cs="Calibri"/>
          <w:color w:val="000000" w:themeColor="text1"/>
        </w:rPr>
        <w:t xml:space="preserve"> Mind. Available at: </w:t>
      </w:r>
      <w:hyperlink r:id="rId6" w:history="1">
        <w:r w:rsidRPr="00507212">
          <w:rPr>
            <w:rStyle w:val="Hyperlink"/>
            <w:rFonts w:asciiTheme="minorHAnsi" w:hAnsiTheme="minorHAnsi" w:cs="Calibri"/>
            <w:color w:val="000000" w:themeColor="text1"/>
          </w:rPr>
          <w:t>https://www.verywellmind.com/what-are-collectivistic-cultures-2794962</w:t>
        </w:r>
      </w:hyperlink>
      <w:r w:rsidRPr="00507212">
        <w:rPr>
          <w:rFonts w:asciiTheme="minorHAnsi" w:hAnsiTheme="minorHAnsi" w:cs="Calibri"/>
          <w:color w:val="000000" w:themeColor="text1"/>
        </w:rPr>
        <w:t xml:space="preserve"> [Accessed: 28</w:t>
      </w:r>
      <w:r w:rsidRPr="00507212">
        <w:rPr>
          <w:rFonts w:asciiTheme="minorHAnsi" w:hAnsiTheme="minorHAnsi" w:cs="Calibri"/>
          <w:color w:val="000000" w:themeColor="text1"/>
          <w:vertAlign w:val="superscript"/>
        </w:rPr>
        <w:t>th</w:t>
      </w:r>
      <w:r w:rsidRPr="00507212">
        <w:rPr>
          <w:rFonts w:asciiTheme="minorHAnsi" w:hAnsiTheme="minorHAnsi" w:cs="Calibri"/>
          <w:color w:val="000000" w:themeColor="text1"/>
        </w:rPr>
        <w:t xml:space="preserve"> August 2024].</w:t>
      </w:r>
    </w:p>
    <w:p w14:paraId="1BBE5EBA" w14:textId="241D6BED" w:rsidR="00237315" w:rsidRPr="00507212" w:rsidRDefault="00F66153" w:rsidP="00507212">
      <w:pPr>
        <w:pStyle w:val="NormalWeb"/>
        <w:spacing w:line="360" w:lineRule="auto"/>
        <w:ind w:left="567" w:hanging="567"/>
        <w:rPr>
          <w:rFonts w:asciiTheme="minorHAnsi" w:hAnsiTheme="minorHAnsi" w:cs="Arial"/>
          <w:color w:val="000000" w:themeColor="text1"/>
          <w:shd w:val="clear" w:color="auto" w:fill="FFFFFF"/>
        </w:rPr>
      </w:pPr>
      <w:r w:rsidRPr="00507212">
        <w:rPr>
          <w:rFonts w:asciiTheme="minorHAnsi" w:hAnsiTheme="minorHAnsi" w:cs="Arial"/>
          <w:color w:val="000000" w:themeColor="text1"/>
          <w:shd w:val="clear" w:color="auto" w:fill="FFFFFF"/>
        </w:rPr>
        <w:t xml:space="preserve">Cleary, M., Schafer, C., McLean, L. and </w:t>
      </w:r>
      <w:proofErr w:type="spellStart"/>
      <w:r w:rsidRPr="00507212">
        <w:rPr>
          <w:rFonts w:asciiTheme="minorHAnsi" w:hAnsiTheme="minorHAnsi" w:cs="Arial"/>
          <w:color w:val="000000" w:themeColor="text1"/>
          <w:shd w:val="clear" w:color="auto" w:fill="FFFFFF"/>
        </w:rPr>
        <w:t>Visentin</w:t>
      </w:r>
      <w:proofErr w:type="spellEnd"/>
      <w:r w:rsidRPr="00507212">
        <w:rPr>
          <w:rFonts w:asciiTheme="minorHAnsi" w:hAnsiTheme="minorHAnsi" w:cs="Arial"/>
          <w:color w:val="000000" w:themeColor="text1"/>
          <w:shd w:val="clear" w:color="auto" w:fill="FFFFFF"/>
        </w:rPr>
        <w:t xml:space="preserve">, D.C., </w:t>
      </w:r>
      <w:r w:rsidR="00AF70EA" w:rsidRPr="00507212">
        <w:rPr>
          <w:rFonts w:asciiTheme="minorHAnsi" w:hAnsiTheme="minorHAnsi" w:cs="Arial"/>
          <w:color w:val="000000" w:themeColor="text1"/>
          <w:shd w:val="clear" w:color="auto" w:fill="FFFFFF"/>
        </w:rPr>
        <w:t>(</w:t>
      </w:r>
      <w:r w:rsidRPr="00507212">
        <w:rPr>
          <w:rFonts w:asciiTheme="minorHAnsi" w:hAnsiTheme="minorHAnsi" w:cs="Arial"/>
          <w:color w:val="000000" w:themeColor="text1"/>
          <w:shd w:val="clear" w:color="auto" w:fill="FFFFFF"/>
        </w:rPr>
        <w:t>2020</w:t>
      </w:r>
      <w:r w:rsidR="00AF70EA" w:rsidRPr="00507212">
        <w:rPr>
          <w:rFonts w:asciiTheme="minorHAnsi" w:hAnsiTheme="minorHAnsi" w:cs="Arial"/>
          <w:color w:val="000000" w:themeColor="text1"/>
          <w:shd w:val="clear" w:color="auto" w:fill="FFFFFF"/>
        </w:rPr>
        <w:t>)</w:t>
      </w:r>
      <w:r w:rsidRPr="00507212">
        <w:rPr>
          <w:rFonts w:asciiTheme="minorHAnsi" w:hAnsiTheme="minorHAnsi" w:cs="Arial"/>
          <w:color w:val="000000" w:themeColor="text1"/>
          <w:shd w:val="clear" w:color="auto" w:fill="FFFFFF"/>
        </w:rPr>
        <w:t>. Mental health and well-being in the health workplace.</w:t>
      </w:r>
      <w:r w:rsidRPr="00507212">
        <w:rPr>
          <w:rStyle w:val="apple-converted-space"/>
          <w:rFonts w:asciiTheme="minorHAnsi" w:eastAsiaTheme="majorEastAsia" w:hAnsiTheme="minorHAnsi" w:cs="Arial"/>
          <w:color w:val="000000" w:themeColor="text1"/>
          <w:shd w:val="clear" w:color="auto" w:fill="FFFFFF"/>
        </w:rPr>
        <w:t> </w:t>
      </w:r>
      <w:r w:rsidRPr="00507212">
        <w:rPr>
          <w:rFonts w:asciiTheme="minorHAnsi" w:hAnsiTheme="minorHAnsi" w:cs="Arial"/>
          <w:i/>
          <w:iCs/>
          <w:color w:val="000000" w:themeColor="text1"/>
        </w:rPr>
        <w:t>Issues in Mental Health Nursi</w:t>
      </w:r>
      <w:r w:rsidR="00850B0C" w:rsidRPr="00507212">
        <w:rPr>
          <w:rFonts w:asciiTheme="minorHAnsi" w:hAnsiTheme="minorHAnsi" w:cs="Arial"/>
          <w:i/>
          <w:iCs/>
          <w:color w:val="000000" w:themeColor="text1"/>
        </w:rPr>
        <w:t>ng</w:t>
      </w:r>
      <w:r w:rsidR="00850B0C" w:rsidRPr="00507212">
        <w:rPr>
          <w:rFonts w:asciiTheme="minorHAnsi" w:hAnsiTheme="minorHAnsi" w:cs="Arial"/>
          <w:color w:val="000000" w:themeColor="text1"/>
          <w:shd w:val="clear" w:color="auto" w:fill="FFFFFF"/>
        </w:rPr>
        <w:t>,</w:t>
      </w:r>
      <w:r w:rsidR="00850B0C" w:rsidRPr="00507212">
        <w:rPr>
          <w:rStyle w:val="apple-converted-space"/>
          <w:rFonts w:asciiTheme="minorHAnsi" w:eastAsiaTheme="majorEastAsia" w:hAnsiTheme="minorHAnsi" w:cs="Arial"/>
          <w:color w:val="000000" w:themeColor="text1"/>
          <w:shd w:val="clear" w:color="auto" w:fill="FFFFFF"/>
        </w:rPr>
        <w:t> </w:t>
      </w:r>
      <w:r w:rsidR="00850B0C" w:rsidRPr="00507212">
        <w:rPr>
          <w:rFonts w:asciiTheme="minorHAnsi" w:hAnsiTheme="minorHAnsi" w:cs="Arial"/>
          <w:i/>
          <w:iCs/>
          <w:color w:val="000000" w:themeColor="text1"/>
        </w:rPr>
        <w:t>41</w:t>
      </w:r>
      <w:r w:rsidR="00850B0C" w:rsidRPr="00507212">
        <w:rPr>
          <w:rFonts w:asciiTheme="minorHAnsi" w:hAnsiTheme="minorHAnsi" w:cs="Arial"/>
          <w:color w:val="000000" w:themeColor="text1"/>
          <w:shd w:val="clear" w:color="auto" w:fill="FFFFFF"/>
        </w:rPr>
        <w:t>(2), pp.172-175.</w:t>
      </w:r>
    </w:p>
    <w:p w14:paraId="32C3FCD8" w14:textId="6B98478B" w:rsidR="00237315" w:rsidRPr="00507212" w:rsidRDefault="00850B0C" w:rsidP="00507212">
      <w:pPr>
        <w:pStyle w:val="NormalWeb"/>
        <w:spacing w:line="360" w:lineRule="auto"/>
        <w:ind w:left="567" w:hanging="567"/>
        <w:rPr>
          <w:rFonts w:asciiTheme="minorHAnsi" w:hAnsiTheme="minorHAnsi" w:cs="Calibri"/>
          <w:color w:val="000000" w:themeColor="text1"/>
        </w:rPr>
      </w:pPr>
      <w:r w:rsidRPr="00507212">
        <w:rPr>
          <w:rFonts w:asciiTheme="minorHAnsi" w:hAnsiTheme="minorHAnsi" w:cs="Calibri"/>
          <w:color w:val="000000" w:themeColor="text1"/>
        </w:rPr>
        <w:t>CPS (2023).</w:t>
      </w:r>
      <w:r w:rsidRPr="00507212">
        <w:rPr>
          <w:rStyle w:val="apple-converted-space"/>
          <w:rFonts w:asciiTheme="minorHAnsi" w:eastAsiaTheme="majorEastAsia" w:hAnsiTheme="minorHAnsi" w:cs="Calibri"/>
          <w:color w:val="000000" w:themeColor="text1"/>
        </w:rPr>
        <w:t> </w:t>
      </w:r>
      <w:r w:rsidRPr="00507212">
        <w:rPr>
          <w:rFonts w:asciiTheme="minorHAnsi" w:hAnsiTheme="minorHAnsi" w:cs="Calibri"/>
          <w:i/>
          <w:iCs/>
          <w:color w:val="000000" w:themeColor="text1"/>
        </w:rPr>
        <w:t>Modern Slavery and Human trafficking: Offences and defences, Including the Section 45 Defence | the Crown Prosecution Service</w:t>
      </w:r>
      <w:r w:rsidRPr="00507212">
        <w:rPr>
          <w:rFonts w:asciiTheme="minorHAnsi" w:hAnsiTheme="minorHAnsi" w:cs="Calibri"/>
          <w:color w:val="000000" w:themeColor="text1"/>
        </w:rPr>
        <w:t xml:space="preserve">. [online] www.cps.gov.uk. Available at: </w:t>
      </w:r>
      <w:hyperlink r:id="rId7" w:history="1">
        <w:r w:rsidR="00237315" w:rsidRPr="00507212">
          <w:rPr>
            <w:rStyle w:val="Hyperlink"/>
            <w:rFonts w:asciiTheme="minorHAnsi" w:hAnsiTheme="minorHAnsi" w:cs="Calibri"/>
            <w:color w:val="000000" w:themeColor="text1"/>
          </w:rPr>
          <w:t>https://www.cps.gov.uk/legal-guidance/modern-slavery-and-human-trafficking-offences-and-defences-including-section-45</w:t>
        </w:r>
      </w:hyperlink>
      <w:r w:rsidR="00237315" w:rsidRPr="00507212">
        <w:rPr>
          <w:rFonts w:asciiTheme="minorHAnsi" w:hAnsiTheme="minorHAnsi" w:cs="Calibri"/>
          <w:color w:val="000000" w:themeColor="text1"/>
        </w:rPr>
        <w:t xml:space="preserve"> [Accessed: 28</w:t>
      </w:r>
      <w:r w:rsidR="00237315" w:rsidRPr="00507212">
        <w:rPr>
          <w:rFonts w:asciiTheme="minorHAnsi" w:hAnsiTheme="minorHAnsi" w:cs="Calibri"/>
          <w:color w:val="000000" w:themeColor="text1"/>
          <w:vertAlign w:val="superscript"/>
        </w:rPr>
        <w:t xml:space="preserve"> </w:t>
      </w:r>
      <w:r w:rsidR="00237315" w:rsidRPr="00507212">
        <w:rPr>
          <w:rFonts w:asciiTheme="minorHAnsi" w:hAnsiTheme="minorHAnsi" w:cs="Calibri"/>
          <w:color w:val="000000" w:themeColor="text1"/>
        </w:rPr>
        <w:t>August 2024].</w:t>
      </w:r>
    </w:p>
    <w:p w14:paraId="57531DA8" w14:textId="77777777" w:rsidR="00237315" w:rsidRPr="00507212" w:rsidRDefault="00237315" w:rsidP="00507212">
      <w:pPr>
        <w:pStyle w:val="NormalWeb"/>
        <w:spacing w:line="360" w:lineRule="auto"/>
        <w:ind w:left="567" w:hanging="567"/>
        <w:rPr>
          <w:rFonts w:asciiTheme="minorHAnsi" w:hAnsiTheme="minorHAnsi"/>
          <w:color w:val="000000" w:themeColor="text1"/>
        </w:rPr>
      </w:pPr>
      <w:r w:rsidRPr="00507212">
        <w:rPr>
          <w:rFonts w:asciiTheme="minorHAnsi" w:hAnsiTheme="minorHAnsi"/>
          <w:color w:val="000000" w:themeColor="text1"/>
        </w:rPr>
        <w:lastRenderedPageBreak/>
        <w:t>College of Policing (2014).</w:t>
      </w:r>
      <w:r w:rsidRPr="00507212">
        <w:rPr>
          <w:rStyle w:val="apple-converted-space"/>
          <w:rFonts w:asciiTheme="minorHAnsi" w:eastAsiaTheme="majorEastAsia" w:hAnsiTheme="minorHAnsi"/>
          <w:color w:val="000000" w:themeColor="text1"/>
        </w:rPr>
        <w:t> </w:t>
      </w:r>
      <w:r w:rsidRPr="00507212">
        <w:rPr>
          <w:rFonts w:asciiTheme="minorHAnsi" w:hAnsiTheme="minorHAnsi"/>
          <w:i/>
          <w:iCs/>
          <w:color w:val="000000" w:themeColor="text1"/>
        </w:rPr>
        <w:t>National decision model</w:t>
      </w:r>
      <w:r w:rsidRPr="00507212">
        <w:rPr>
          <w:rFonts w:asciiTheme="minorHAnsi" w:hAnsiTheme="minorHAnsi"/>
          <w:color w:val="000000" w:themeColor="text1"/>
        </w:rPr>
        <w:t xml:space="preserve">. [online] College of Policing. Available at: </w:t>
      </w:r>
      <w:hyperlink r:id="rId8" w:history="1">
        <w:r w:rsidRPr="00507212">
          <w:rPr>
            <w:rStyle w:val="Hyperlink"/>
            <w:rFonts w:asciiTheme="minorHAnsi" w:hAnsiTheme="minorHAnsi"/>
            <w:color w:val="000000" w:themeColor="text1"/>
          </w:rPr>
          <w:t>https://www.college.police.uk/app/national-decision-model</w:t>
        </w:r>
      </w:hyperlink>
      <w:r w:rsidRPr="00507212">
        <w:rPr>
          <w:rFonts w:asciiTheme="minorHAnsi" w:hAnsiTheme="minorHAnsi"/>
          <w:color w:val="000000" w:themeColor="text1"/>
        </w:rPr>
        <w:t xml:space="preserve"> [Accessed 30 August 2024].</w:t>
      </w:r>
    </w:p>
    <w:p w14:paraId="6512F596" w14:textId="27C943F7" w:rsidR="00237315" w:rsidRPr="00507212" w:rsidRDefault="00237315" w:rsidP="00507212">
      <w:pPr>
        <w:pStyle w:val="NormalWeb"/>
        <w:spacing w:line="360" w:lineRule="auto"/>
        <w:ind w:left="567" w:hanging="567"/>
        <w:rPr>
          <w:rFonts w:asciiTheme="minorHAnsi" w:hAnsiTheme="minorHAnsi"/>
          <w:color w:val="000000" w:themeColor="text1"/>
        </w:rPr>
      </w:pPr>
      <w:r w:rsidRPr="00507212">
        <w:rPr>
          <w:rFonts w:asciiTheme="minorHAnsi" w:hAnsiTheme="minorHAnsi"/>
          <w:color w:val="000000" w:themeColor="text1"/>
        </w:rPr>
        <w:t>College of Policing (2018).</w:t>
      </w:r>
      <w:r w:rsidRPr="00507212">
        <w:rPr>
          <w:rStyle w:val="apple-converted-space"/>
          <w:rFonts w:asciiTheme="minorHAnsi" w:eastAsiaTheme="majorEastAsia" w:hAnsiTheme="minorHAnsi"/>
          <w:color w:val="000000" w:themeColor="text1"/>
        </w:rPr>
        <w:t> </w:t>
      </w:r>
      <w:r w:rsidRPr="00507212">
        <w:rPr>
          <w:rFonts w:asciiTheme="minorHAnsi" w:hAnsiTheme="minorHAnsi"/>
          <w:i/>
          <w:iCs/>
          <w:color w:val="000000" w:themeColor="text1"/>
        </w:rPr>
        <w:t>Professionalising Investigations Programme policy 2018 Better</w:t>
      </w:r>
      <w:r w:rsidRPr="00507212">
        <w:rPr>
          <w:rFonts w:asciiTheme="minorHAnsi" w:hAnsiTheme="minorHAnsi"/>
          <w:i/>
          <w:iCs/>
          <w:color w:val="000000" w:themeColor="text1"/>
        </w:rPr>
        <w:t xml:space="preserve"> </w:t>
      </w:r>
      <w:r w:rsidRPr="00507212">
        <w:rPr>
          <w:rFonts w:asciiTheme="minorHAnsi" w:hAnsiTheme="minorHAnsi"/>
          <w:i/>
          <w:iCs/>
          <w:color w:val="000000" w:themeColor="text1"/>
        </w:rPr>
        <w:t>Professionals for</w:t>
      </w:r>
      <w:r w:rsidRPr="00507212">
        <w:rPr>
          <w:rFonts w:asciiTheme="minorHAnsi" w:hAnsiTheme="minorHAnsi"/>
          <w:i/>
          <w:iCs/>
          <w:color w:val="000000" w:themeColor="text1"/>
        </w:rPr>
        <w:t xml:space="preserve"> </w:t>
      </w:r>
      <w:r w:rsidRPr="00507212">
        <w:rPr>
          <w:rFonts w:asciiTheme="minorHAnsi" w:hAnsiTheme="minorHAnsi"/>
          <w:i/>
          <w:iCs/>
          <w:color w:val="000000" w:themeColor="text1"/>
        </w:rPr>
        <w:t>Better</w:t>
      </w:r>
      <w:r w:rsidRPr="00507212">
        <w:rPr>
          <w:rFonts w:asciiTheme="minorHAnsi" w:hAnsiTheme="minorHAnsi"/>
          <w:i/>
          <w:iCs/>
          <w:color w:val="000000" w:themeColor="text1"/>
        </w:rPr>
        <w:t xml:space="preserve"> </w:t>
      </w:r>
      <w:r w:rsidRPr="00507212">
        <w:rPr>
          <w:rFonts w:asciiTheme="minorHAnsi" w:hAnsiTheme="minorHAnsi"/>
          <w:i/>
          <w:iCs/>
          <w:color w:val="000000" w:themeColor="text1"/>
        </w:rPr>
        <w:t>Policing</w:t>
      </w:r>
      <w:r w:rsidRPr="00507212">
        <w:rPr>
          <w:rStyle w:val="apple-converted-space"/>
          <w:rFonts w:asciiTheme="minorHAnsi" w:eastAsiaTheme="majorEastAsia" w:hAnsiTheme="minorHAnsi"/>
          <w:i/>
          <w:iCs/>
          <w:color w:val="000000" w:themeColor="text1"/>
        </w:rPr>
        <w:t> </w:t>
      </w:r>
      <w:r w:rsidRPr="00507212">
        <w:rPr>
          <w:rFonts w:asciiTheme="minorHAnsi" w:hAnsiTheme="minorHAnsi"/>
          <w:i/>
          <w:iCs/>
          <w:color w:val="000000" w:themeColor="text1"/>
          <w:vertAlign w:val="superscript"/>
        </w:rPr>
        <w:t>TM</w:t>
      </w:r>
      <w:r w:rsidRPr="00507212">
        <w:rPr>
          <w:rFonts w:asciiTheme="minorHAnsi" w:hAnsiTheme="minorHAnsi"/>
          <w:color w:val="000000" w:themeColor="text1"/>
        </w:rPr>
        <w:t xml:space="preserve">. [online] Available at: </w:t>
      </w:r>
      <w:hyperlink r:id="rId9" w:history="1">
        <w:r w:rsidRPr="00507212">
          <w:rPr>
            <w:rStyle w:val="Hyperlink"/>
            <w:rFonts w:asciiTheme="minorHAnsi" w:hAnsiTheme="minorHAnsi"/>
            <w:color w:val="000000" w:themeColor="text1"/>
          </w:rPr>
          <w:t>https://assets.college.police.uk/s3fs-public/2020-11/Professionalising-Investigations-Progamme.pdf</w:t>
        </w:r>
      </w:hyperlink>
      <w:r w:rsidRPr="00507212">
        <w:rPr>
          <w:rFonts w:asciiTheme="minorHAnsi" w:hAnsiTheme="minorHAnsi"/>
          <w:color w:val="000000" w:themeColor="text1"/>
        </w:rPr>
        <w:t xml:space="preserve"> [Accessed: 30 August 2024].</w:t>
      </w:r>
    </w:p>
    <w:p w14:paraId="7F8D8D4D" w14:textId="482C0CDE" w:rsidR="00237315" w:rsidRPr="00507212" w:rsidRDefault="00237315" w:rsidP="00507212">
      <w:pPr>
        <w:pStyle w:val="NormalWeb"/>
        <w:spacing w:line="360" w:lineRule="auto"/>
        <w:ind w:left="567" w:hanging="567"/>
        <w:rPr>
          <w:rFonts w:asciiTheme="minorHAnsi" w:hAnsiTheme="minorHAnsi" w:cs="Calibri"/>
          <w:color w:val="000000" w:themeColor="text1"/>
        </w:rPr>
      </w:pPr>
      <w:r w:rsidRPr="00507212">
        <w:rPr>
          <w:rFonts w:asciiTheme="minorHAnsi" w:hAnsiTheme="minorHAnsi"/>
          <w:color w:val="000000" w:themeColor="text1"/>
        </w:rPr>
        <w:t>College of Policing (2023).</w:t>
      </w:r>
      <w:r w:rsidRPr="00507212">
        <w:rPr>
          <w:rStyle w:val="apple-converted-space"/>
          <w:rFonts w:asciiTheme="minorHAnsi" w:eastAsiaTheme="majorEastAsia" w:hAnsiTheme="minorHAnsi"/>
          <w:color w:val="000000" w:themeColor="text1"/>
        </w:rPr>
        <w:t> </w:t>
      </w:r>
      <w:r w:rsidRPr="00507212">
        <w:rPr>
          <w:rFonts w:asciiTheme="minorHAnsi" w:hAnsiTheme="minorHAnsi"/>
          <w:i/>
          <w:iCs/>
          <w:color w:val="000000" w:themeColor="text1"/>
        </w:rPr>
        <w:t>Making Good Decisions</w:t>
      </w:r>
      <w:r w:rsidRPr="00507212">
        <w:rPr>
          <w:rFonts w:asciiTheme="minorHAnsi" w:hAnsiTheme="minorHAnsi"/>
          <w:color w:val="000000" w:themeColor="text1"/>
        </w:rPr>
        <w:t xml:space="preserve">. [online] College of Policing. Available at: </w:t>
      </w:r>
      <w:hyperlink r:id="rId10" w:history="1">
        <w:r w:rsidRPr="00507212">
          <w:rPr>
            <w:rStyle w:val="Hyperlink"/>
            <w:rFonts w:asciiTheme="minorHAnsi" w:hAnsiTheme="minorHAnsi"/>
            <w:color w:val="000000" w:themeColor="text1"/>
          </w:rPr>
          <w:t>https://www.college.police.uk/guidance/conducting-effective-investigations/making-good-decisions</w:t>
        </w:r>
      </w:hyperlink>
      <w:r w:rsidRPr="00507212">
        <w:rPr>
          <w:rFonts w:asciiTheme="minorHAnsi" w:hAnsiTheme="minorHAnsi"/>
          <w:color w:val="000000" w:themeColor="text1"/>
        </w:rPr>
        <w:t xml:space="preserve"> [Accessed: 30 August 2024]. </w:t>
      </w:r>
    </w:p>
    <w:p w14:paraId="108641ED" w14:textId="1858A840" w:rsidR="00237315" w:rsidRPr="00507212" w:rsidRDefault="00237315" w:rsidP="00507212">
      <w:pPr>
        <w:pStyle w:val="NormalWeb"/>
        <w:spacing w:line="360" w:lineRule="auto"/>
        <w:ind w:left="567" w:hanging="567"/>
        <w:rPr>
          <w:rFonts w:asciiTheme="minorHAnsi" w:hAnsiTheme="minorHAnsi" w:cs="Calibri"/>
          <w:color w:val="000000" w:themeColor="text1"/>
        </w:rPr>
      </w:pPr>
      <w:r w:rsidRPr="00507212">
        <w:rPr>
          <w:rFonts w:asciiTheme="minorHAnsi" w:hAnsiTheme="minorHAnsi"/>
          <w:color w:val="000000" w:themeColor="text1"/>
        </w:rPr>
        <w:t>College of Policing (2024).</w:t>
      </w:r>
      <w:r w:rsidRPr="00507212">
        <w:rPr>
          <w:rStyle w:val="apple-converted-space"/>
          <w:rFonts w:asciiTheme="minorHAnsi" w:eastAsiaTheme="majorEastAsia" w:hAnsiTheme="minorHAnsi"/>
          <w:color w:val="000000" w:themeColor="text1"/>
        </w:rPr>
        <w:t> </w:t>
      </w:r>
      <w:r w:rsidRPr="00507212">
        <w:rPr>
          <w:rFonts w:asciiTheme="minorHAnsi" w:hAnsiTheme="minorHAnsi"/>
          <w:i/>
          <w:iCs/>
          <w:color w:val="000000" w:themeColor="text1"/>
        </w:rPr>
        <w:t>Ethical policing principles</w:t>
      </w:r>
      <w:r w:rsidRPr="00507212">
        <w:rPr>
          <w:rFonts w:asciiTheme="minorHAnsi" w:hAnsiTheme="minorHAnsi"/>
          <w:color w:val="000000" w:themeColor="text1"/>
        </w:rPr>
        <w:t xml:space="preserve">. [online] www.college.police.uk. Available at: </w:t>
      </w:r>
      <w:hyperlink r:id="rId11" w:history="1">
        <w:r w:rsidRPr="00507212">
          <w:rPr>
            <w:rStyle w:val="Hyperlink"/>
            <w:rFonts w:asciiTheme="minorHAnsi" w:hAnsiTheme="minorHAnsi"/>
            <w:color w:val="000000" w:themeColor="text1"/>
          </w:rPr>
          <w:t>https://ww</w:t>
        </w:r>
        <w:r w:rsidRPr="00507212">
          <w:rPr>
            <w:rStyle w:val="Hyperlink"/>
            <w:rFonts w:asciiTheme="minorHAnsi" w:hAnsiTheme="minorHAnsi"/>
            <w:color w:val="000000" w:themeColor="text1"/>
          </w:rPr>
          <w:t>w</w:t>
        </w:r>
        <w:r w:rsidRPr="00507212">
          <w:rPr>
            <w:rStyle w:val="Hyperlink"/>
            <w:rFonts w:asciiTheme="minorHAnsi" w:hAnsiTheme="minorHAnsi"/>
            <w:color w:val="000000" w:themeColor="text1"/>
          </w:rPr>
          <w:t>.college.police.uk/ethics/code-of-ethics/principles</w:t>
        </w:r>
      </w:hyperlink>
      <w:r w:rsidRPr="00507212">
        <w:rPr>
          <w:rFonts w:asciiTheme="minorHAnsi" w:hAnsiTheme="minorHAnsi"/>
          <w:color w:val="000000" w:themeColor="text1"/>
        </w:rPr>
        <w:t xml:space="preserve"> [Accessed: 30 August 2024].</w:t>
      </w:r>
    </w:p>
    <w:p w14:paraId="30189448" w14:textId="2E52DA4C" w:rsidR="00415815" w:rsidRPr="00507212" w:rsidRDefault="00415815" w:rsidP="00507212">
      <w:pPr>
        <w:pStyle w:val="NormalWeb"/>
        <w:spacing w:line="360" w:lineRule="auto"/>
        <w:ind w:left="567" w:hanging="567"/>
        <w:rPr>
          <w:rFonts w:asciiTheme="minorHAnsi" w:hAnsiTheme="minorHAnsi"/>
          <w:color w:val="000000" w:themeColor="text1"/>
        </w:rPr>
      </w:pPr>
      <w:proofErr w:type="spellStart"/>
      <w:r w:rsidRPr="00507212">
        <w:rPr>
          <w:rFonts w:asciiTheme="minorHAnsi" w:hAnsiTheme="minorHAnsi"/>
          <w:color w:val="000000" w:themeColor="text1"/>
        </w:rPr>
        <w:t>Condry</w:t>
      </w:r>
      <w:proofErr w:type="spellEnd"/>
      <w:r w:rsidRPr="00507212">
        <w:rPr>
          <w:rFonts w:asciiTheme="minorHAnsi" w:hAnsiTheme="minorHAnsi"/>
          <w:color w:val="000000" w:themeColor="text1"/>
        </w:rPr>
        <w:t>, H. (2022)</w:t>
      </w:r>
      <w:r w:rsidR="00341BE8" w:rsidRPr="00507212">
        <w:rPr>
          <w:rFonts w:asciiTheme="minorHAnsi" w:hAnsiTheme="minorHAnsi"/>
          <w:color w:val="000000" w:themeColor="text1"/>
        </w:rPr>
        <w:t>.</w:t>
      </w:r>
      <w:r w:rsidRPr="00507212">
        <w:rPr>
          <w:rStyle w:val="apple-converted-space"/>
          <w:rFonts w:asciiTheme="minorHAnsi" w:eastAsiaTheme="majorEastAsia" w:hAnsiTheme="minorHAnsi"/>
          <w:color w:val="000000" w:themeColor="text1"/>
        </w:rPr>
        <w:t> </w:t>
      </w:r>
      <w:r w:rsidRPr="00507212">
        <w:rPr>
          <w:rFonts w:asciiTheme="minorHAnsi" w:hAnsiTheme="minorHAnsi"/>
          <w:i/>
          <w:iCs/>
          <w:color w:val="000000" w:themeColor="text1"/>
        </w:rPr>
        <w:t>A young person is a child</w:t>
      </w:r>
      <w:r w:rsidRPr="00507212">
        <w:rPr>
          <w:rFonts w:asciiTheme="minorHAnsi" w:hAnsiTheme="minorHAnsi"/>
          <w:color w:val="000000" w:themeColor="text1"/>
        </w:rPr>
        <w:t>,</w:t>
      </w:r>
      <w:r w:rsidRPr="00507212">
        <w:rPr>
          <w:rStyle w:val="apple-converted-space"/>
          <w:rFonts w:asciiTheme="minorHAnsi" w:eastAsiaTheme="majorEastAsia" w:hAnsiTheme="minorHAnsi"/>
          <w:color w:val="000000" w:themeColor="text1"/>
        </w:rPr>
        <w:t> </w:t>
      </w:r>
      <w:r w:rsidRPr="00507212">
        <w:rPr>
          <w:rFonts w:asciiTheme="minorHAnsi" w:hAnsiTheme="minorHAnsi"/>
          <w:i/>
          <w:iCs/>
          <w:color w:val="000000" w:themeColor="text1"/>
        </w:rPr>
        <w:t>The Safeguarding Alliance</w:t>
      </w:r>
      <w:r w:rsidRPr="00507212">
        <w:rPr>
          <w:rFonts w:asciiTheme="minorHAnsi" w:hAnsiTheme="minorHAnsi"/>
          <w:color w:val="000000" w:themeColor="text1"/>
        </w:rPr>
        <w:t xml:space="preserve">. Available at: </w:t>
      </w:r>
      <w:hyperlink r:id="rId12" w:history="1">
        <w:r w:rsidR="00237315" w:rsidRPr="00507212">
          <w:rPr>
            <w:rStyle w:val="Hyperlink"/>
            <w:rFonts w:asciiTheme="minorHAnsi" w:hAnsiTheme="minorHAnsi"/>
            <w:color w:val="000000" w:themeColor="text1"/>
          </w:rPr>
          <w:t>https://www.thesafeguardingalliance.org.uk/a-young-person-is-a-child/#:~:text=In%20the%20United%20Kingdom%20the,yet%20reached%20their%2018th%20birthday</w:t>
        </w:r>
      </w:hyperlink>
      <w:r w:rsidRPr="00507212">
        <w:rPr>
          <w:rFonts w:asciiTheme="minorHAnsi" w:hAnsiTheme="minorHAnsi"/>
          <w:color w:val="000000" w:themeColor="text1"/>
        </w:rPr>
        <w:t>”</w:t>
      </w:r>
      <w:r w:rsidR="00237315" w:rsidRPr="00507212">
        <w:rPr>
          <w:rFonts w:asciiTheme="minorHAnsi" w:hAnsiTheme="minorHAnsi"/>
          <w:color w:val="000000" w:themeColor="text1"/>
        </w:rPr>
        <w:t xml:space="preserve"> [</w:t>
      </w:r>
      <w:r w:rsidRPr="00507212">
        <w:rPr>
          <w:rFonts w:asciiTheme="minorHAnsi" w:hAnsiTheme="minorHAnsi"/>
          <w:color w:val="000000" w:themeColor="text1"/>
        </w:rPr>
        <w:t>Accessed: 04 June 2024</w:t>
      </w:r>
      <w:r w:rsidR="00237315" w:rsidRPr="00507212">
        <w:rPr>
          <w:rFonts w:asciiTheme="minorHAnsi" w:hAnsiTheme="minorHAnsi"/>
          <w:color w:val="000000" w:themeColor="text1"/>
        </w:rPr>
        <w:t>]</w:t>
      </w:r>
      <w:r w:rsidRPr="00507212">
        <w:rPr>
          <w:rFonts w:asciiTheme="minorHAnsi" w:hAnsiTheme="minorHAnsi"/>
          <w:color w:val="000000" w:themeColor="text1"/>
        </w:rPr>
        <w:t>.</w:t>
      </w:r>
      <w:r w:rsidRPr="00507212">
        <w:rPr>
          <w:rStyle w:val="apple-converted-space"/>
          <w:rFonts w:asciiTheme="minorHAnsi" w:eastAsiaTheme="majorEastAsia" w:hAnsiTheme="minorHAnsi"/>
          <w:color w:val="000000" w:themeColor="text1"/>
        </w:rPr>
        <w:t> </w:t>
      </w:r>
    </w:p>
    <w:p w14:paraId="62D7058B" w14:textId="49A8DDF5" w:rsidR="0082314E" w:rsidRPr="00507212" w:rsidRDefault="0082314E" w:rsidP="00507212">
      <w:pPr>
        <w:pStyle w:val="NormalWeb"/>
        <w:spacing w:line="360" w:lineRule="auto"/>
        <w:ind w:left="567" w:hanging="567"/>
        <w:rPr>
          <w:rFonts w:asciiTheme="minorHAnsi" w:hAnsiTheme="minorHAnsi" w:cs="Arial"/>
          <w:color w:val="000000" w:themeColor="text1"/>
          <w:shd w:val="clear" w:color="auto" w:fill="FFFFFF"/>
        </w:rPr>
      </w:pPr>
      <w:r w:rsidRPr="00507212">
        <w:rPr>
          <w:rFonts w:asciiTheme="minorHAnsi" w:hAnsiTheme="minorHAnsi" w:cs="Arial"/>
          <w:color w:val="000000" w:themeColor="text1"/>
          <w:shd w:val="clear" w:color="auto" w:fill="FFFFFF"/>
        </w:rPr>
        <w:t xml:space="preserve">Craddock, T.B. and Telesco, G., </w:t>
      </w:r>
      <w:r w:rsidRPr="00507212">
        <w:rPr>
          <w:rFonts w:asciiTheme="minorHAnsi" w:hAnsiTheme="minorHAnsi" w:cs="Arial"/>
          <w:color w:val="000000" w:themeColor="text1"/>
          <w:shd w:val="clear" w:color="auto" w:fill="FFFFFF"/>
        </w:rPr>
        <w:t>(</w:t>
      </w:r>
      <w:r w:rsidRPr="00507212">
        <w:rPr>
          <w:rFonts w:asciiTheme="minorHAnsi" w:hAnsiTheme="minorHAnsi" w:cs="Arial"/>
          <w:color w:val="000000" w:themeColor="text1"/>
          <w:shd w:val="clear" w:color="auto" w:fill="FFFFFF"/>
        </w:rPr>
        <w:t>2022</w:t>
      </w:r>
      <w:r w:rsidRPr="00507212">
        <w:rPr>
          <w:rFonts w:asciiTheme="minorHAnsi" w:hAnsiTheme="minorHAnsi" w:cs="Arial"/>
          <w:color w:val="000000" w:themeColor="text1"/>
          <w:shd w:val="clear" w:color="auto" w:fill="FFFFFF"/>
        </w:rPr>
        <w:t>)</w:t>
      </w:r>
      <w:r w:rsidRPr="00507212">
        <w:rPr>
          <w:rFonts w:asciiTheme="minorHAnsi" w:hAnsiTheme="minorHAnsi" w:cs="Arial"/>
          <w:color w:val="000000" w:themeColor="text1"/>
          <w:shd w:val="clear" w:color="auto" w:fill="FFFFFF"/>
        </w:rPr>
        <w:t>. Police stress and deleterious outcomes: efforts towards improving police mental health.</w:t>
      </w:r>
      <w:r w:rsidRPr="00507212">
        <w:rPr>
          <w:rStyle w:val="apple-converted-space"/>
          <w:rFonts w:asciiTheme="minorHAnsi" w:eastAsiaTheme="majorEastAsia" w:hAnsiTheme="minorHAnsi" w:cs="Arial"/>
          <w:color w:val="000000" w:themeColor="text1"/>
          <w:shd w:val="clear" w:color="auto" w:fill="FFFFFF"/>
        </w:rPr>
        <w:t> </w:t>
      </w:r>
      <w:r w:rsidRPr="00507212">
        <w:rPr>
          <w:rFonts w:asciiTheme="minorHAnsi" w:hAnsiTheme="minorHAnsi" w:cs="Arial"/>
          <w:i/>
          <w:iCs/>
          <w:color w:val="000000" w:themeColor="text1"/>
        </w:rPr>
        <w:t>Journal of police and criminal psychology</w:t>
      </w:r>
      <w:r w:rsidRPr="00507212">
        <w:rPr>
          <w:rFonts w:asciiTheme="minorHAnsi" w:hAnsiTheme="minorHAnsi" w:cs="Arial"/>
          <w:color w:val="000000" w:themeColor="text1"/>
          <w:shd w:val="clear" w:color="auto" w:fill="FFFFFF"/>
        </w:rPr>
        <w:t>, pp.1-10.</w:t>
      </w:r>
    </w:p>
    <w:p w14:paraId="1EC09081" w14:textId="2B654371" w:rsidR="00AF70EA" w:rsidRPr="00507212" w:rsidRDefault="00AF70EA" w:rsidP="00507212">
      <w:pPr>
        <w:pStyle w:val="NormalWeb"/>
        <w:spacing w:line="360" w:lineRule="auto"/>
        <w:ind w:left="567" w:hanging="567"/>
        <w:rPr>
          <w:rFonts w:asciiTheme="minorHAnsi" w:hAnsiTheme="minorHAnsi" w:cs="Arial"/>
          <w:color w:val="000000" w:themeColor="text1"/>
          <w:shd w:val="clear" w:color="auto" w:fill="FFFFFF"/>
        </w:rPr>
      </w:pPr>
      <w:proofErr w:type="spellStart"/>
      <w:r w:rsidRPr="00507212">
        <w:rPr>
          <w:rFonts w:asciiTheme="minorHAnsi" w:hAnsiTheme="minorHAnsi" w:cs="Arial"/>
          <w:color w:val="000000" w:themeColor="text1"/>
          <w:shd w:val="clear" w:color="auto" w:fill="FFFFFF"/>
        </w:rPr>
        <w:t>Demou</w:t>
      </w:r>
      <w:proofErr w:type="spellEnd"/>
      <w:r w:rsidRPr="00507212">
        <w:rPr>
          <w:rFonts w:asciiTheme="minorHAnsi" w:hAnsiTheme="minorHAnsi" w:cs="Arial"/>
          <w:color w:val="000000" w:themeColor="text1"/>
          <w:shd w:val="clear" w:color="auto" w:fill="FFFFFF"/>
        </w:rPr>
        <w:t xml:space="preserve">, E., Hale, H. and Hunt, K., </w:t>
      </w:r>
      <w:r w:rsidRPr="00507212">
        <w:rPr>
          <w:rFonts w:asciiTheme="minorHAnsi" w:hAnsiTheme="minorHAnsi" w:cs="Arial"/>
          <w:color w:val="000000" w:themeColor="text1"/>
          <w:shd w:val="clear" w:color="auto" w:fill="FFFFFF"/>
        </w:rPr>
        <w:t>(</w:t>
      </w:r>
      <w:r w:rsidRPr="00507212">
        <w:rPr>
          <w:rFonts w:asciiTheme="minorHAnsi" w:hAnsiTheme="minorHAnsi" w:cs="Arial"/>
          <w:color w:val="000000" w:themeColor="text1"/>
          <w:shd w:val="clear" w:color="auto" w:fill="FFFFFF"/>
        </w:rPr>
        <w:t>2020</w:t>
      </w:r>
      <w:r w:rsidRPr="00507212">
        <w:rPr>
          <w:rFonts w:asciiTheme="minorHAnsi" w:hAnsiTheme="minorHAnsi" w:cs="Arial"/>
          <w:color w:val="000000" w:themeColor="text1"/>
          <w:shd w:val="clear" w:color="auto" w:fill="FFFFFF"/>
        </w:rPr>
        <w:t>)</w:t>
      </w:r>
      <w:r w:rsidRPr="00507212">
        <w:rPr>
          <w:rFonts w:asciiTheme="minorHAnsi" w:hAnsiTheme="minorHAnsi" w:cs="Arial"/>
          <w:color w:val="000000" w:themeColor="text1"/>
          <w:shd w:val="clear" w:color="auto" w:fill="FFFFFF"/>
        </w:rPr>
        <w:t>. Understanding the mental health and wellbeing needs of police officers and staff in Scotland.</w:t>
      </w:r>
      <w:r w:rsidRPr="00507212">
        <w:rPr>
          <w:rStyle w:val="apple-converted-space"/>
          <w:rFonts w:asciiTheme="minorHAnsi" w:eastAsiaTheme="majorEastAsia" w:hAnsiTheme="minorHAnsi" w:cs="Arial"/>
          <w:color w:val="000000" w:themeColor="text1"/>
          <w:shd w:val="clear" w:color="auto" w:fill="FFFFFF"/>
        </w:rPr>
        <w:t> </w:t>
      </w:r>
      <w:r w:rsidRPr="00507212">
        <w:rPr>
          <w:rFonts w:asciiTheme="minorHAnsi" w:hAnsiTheme="minorHAnsi" w:cs="Arial"/>
          <w:i/>
          <w:iCs/>
          <w:color w:val="000000" w:themeColor="text1"/>
        </w:rPr>
        <w:t>Police Practice and research</w:t>
      </w:r>
      <w:r w:rsidRPr="00507212">
        <w:rPr>
          <w:rFonts w:asciiTheme="minorHAnsi" w:hAnsiTheme="minorHAnsi" w:cs="Arial"/>
          <w:color w:val="000000" w:themeColor="text1"/>
          <w:shd w:val="clear" w:color="auto" w:fill="FFFFFF"/>
        </w:rPr>
        <w:t>,</w:t>
      </w:r>
      <w:r w:rsidRPr="00507212">
        <w:rPr>
          <w:rStyle w:val="apple-converted-space"/>
          <w:rFonts w:asciiTheme="minorHAnsi" w:eastAsiaTheme="majorEastAsia" w:hAnsiTheme="minorHAnsi" w:cs="Arial"/>
          <w:color w:val="000000" w:themeColor="text1"/>
          <w:shd w:val="clear" w:color="auto" w:fill="FFFFFF"/>
        </w:rPr>
        <w:t> </w:t>
      </w:r>
      <w:r w:rsidRPr="00507212">
        <w:rPr>
          <w:rFonts w:asciiTheme="minorHAnsi" w:hAnsiTheme="minorHAnsi" w:cs="Arial"/>
          <w:i/>
          <w:iCs/>
          <w:color w:val="000000" w:themeColor="text1"/>
        </w:rPr>
        <w:t>21</w:t>
      </w:r>
      <w:r w:rsidRPr="00507212">
        <w:rPr>
          <w:rFonts w:asciiTheme="minorHAnsi" w:hAnsiTheme="minorHAnsi" w:cs="Arial"/>
          <w:color w:val="000000" w:themeColor="text1"/>
          <w:shd w:val="clear" w:color="auto" w:fill="FFFFFF"/>
        </w:rPr>
        <w:t>(6), pp.702-716.</w:t>
      </w:r>
    </w:p>
    <w:p w14:paraId="263DF6BA" w14:textId="77777777" w:rsidR="002E75D5" w:rsidRPr="00507212" w:rsidRDefault="00712164" w:rsidP="00507212">
      <w:pPr>
        <w:pStyle w:val="NormalWeb"/>
        <w:spacing w:line="360" w:lineRule="auto"/>
        <w:ind w:left="567" w:hanging="567"/>
        <w:rPr>
          <w:rFonts w:asciiTheme="minorHAnsi" w:hAnsiTheme="minorHAnsi" w:cs="Arial"/>
          <w:color w:val="000000" w:themeColor="text1"/>
          <w:shd w:val="clear" w:color="auto" w:fill="FFFFFF"/>
        </w:rPr>
      </w:pPr>
      <w:r w:rsidRPr="00507212">
        <w:rPr>
          <w:rFonts w:asciiTheme="minorHAnsi" w:hAnsiTheme="minorHAnsi" w:cs="Arial"/>
          <w:color w:val="000000" w:themeColor="text1"/>
          <w:shd w:val="clear" w:color="auto" w:fill="FFFFFF"/>
        </w:rPr>
        <w:t xml:space="preserve">Edwards, A.M. and </w:t>
      </w:r>
      <w:proofErr w:type="spellStart"/>
      <w:r w:rsidRPr="00507212">
        <w:rPr>
          <w:rFonts w:asciiTheme="minorHAnsi" w:hAnsiTheme="minorHAnsi" w:cs="Arial"/>
          <w:color w:val="000000" w:themeColor="text1"/>
          <w:shd w:val="clear" w:color="auto" w:fill="FFFFFF"/>
        </w:rPr>
        <w:t>Kotera</w:t>
      </w:r>
      <w:proofErr w:type="spellEnd"/>
      <w:r w:rsidRPr="00507212">
        <w:rPr>
          <w:rFonts w:asciiTheme="minorHAnsi" w:hAnsiTheme="minorHAnsi" w:cs="Arial"/>
          <w:color w:val="000000" w:themeColor="text1"/>
          <w:shd w:val="clear" w:color="auto" w:fill="FFFFFF"/>
        </w:rPr>
        <w:t xml:space="preserve">, Y., </w:t>
      </w:r>
      <w:r w:rsidRPr="00507212">
        <w:rPr>
          <w:rFonts w:asciiTheme="minorHAnsi" w:hAnsiTheme="minorHAnsi" w:cs="Arial"/>
          <w:color w:val="000000" w:themeColor="text1"/>
          <w:shd w:val="clear" w:color="auto" w:fill="FFFFFF"/>
        </w:rPr>
        <w:t>(</w:t>
      </w:r>
      <w:r w:rsidRPr="00507212">
        <w:rPr>
          <w:rFonts w:asciiTheme="minorHAnsi" w:hAnsiTheme="minorHAnsi" w:cs="Arial"/>
          <w:color w:val="000000" w:themeColor="text1"/>
          <w:shd w:val="clear" w:color="auto" w:fill="FFFFFF"/>
        </w:rPr>
        <w:t>2021</w:t>
      </w:r>
      <w:r w:rsidRPr="00507212">
        <w:rPr>
          <w:rFonts w:asciiTheme="minorHAnsi" w:hAnsiTheme="minorHAnsi" w:cs="Arial"/>
          <w:color w:val="000000" w:themeColor="text1"/>
          <w:shd w:val="clear" w:color="auto" w:fill="FFFFFF"/>
        </w:rPr>
        <w:t>)</w:t>
      </w:r>
      <w:r w:rsidRPr="00507212">
        <w:rPr>
          <w:rFonts w:asciiTheme="minorHAnsi" w:hAnsiTheme="minorHAnsi" w:cs="Arial"/>
          <w:color w:val="000000" w:themeColor="text1"/>
          <w:shd w:val="clear" w:color="auto" w:fill="FFFFFF"/>
        </w:rPr>
        <w:t>. Mental health in the UK police force: a qualitative investigation into the stigma with mental illness.</w:t>
      </w:r>
      <w:r w:rsidRPr="00507212">
        <w:rPr>
          <w:rStyle w:val="apple-converted-space"/>
          <w:rFonts w:asciiTheme="minorHAnsi" w:eastAsiaTheme="majorEastAsia" w:hAnsiTheme="minorHAnsi" w:cs="Arial"/>
          <w:color w:val="000000" w:themeColor="text1"/>
          <w:shd w:val="clear" w:color="auto" w:fill="FFFFFF"/>
        </w:rPr>
        <w:t> </w:t>
      </w:r>
      <w:r w:rsidRPr="00507212">
        <w:rPr>
          <w:rFonts w:asciiTheme="minorHAnsi" w:hAnsiTheme="minorHAnsi" w:cs="Arial"/>
          <w:i/>
          <w:iCs/>
          <w:color w:val="000000" w:themeColor="text1"/>
        </w:rPr>
        <w:t>International Journal of Mental Health and Addiction</w:t>
      </w:r>
      <w:r w:rsidRPr="00507212">
        <w:rPr>
          <w:rFonts w:asciiTheme="minorHAnsi" w:hAnsiTheme="minorHAnsi" w:cs="Arial"/>
          <w:color w:val="000000" w:themeColor="text1"/>
          <w:shd w:val="clear" w:color="auto" w:fill="FFFFFF"/>
        </w:rPr>
        <w:t>,</w:t>
      </w:r>
      <w:r w:rsidRPr="00507212">
        <w:rPr>
          <w:rStyle w:val="apple-converted-space"/>
          <w:rFonts w:asciiTheme="minorHAnsi" w:eastAsiaTheme="majorEastAsia" w:hAnsiTheme="minorHAnsi" w:cs="Arial"/>
          <w:color w:val="000000" w:themeColor="text1"/>
          <w:shd w:val="clear" w:color="auto" w:fill="FFFFFF"/>
        </w:rPr>
        <w:t> </w:t>
      </w:r>
      <w:r w:rsidRPr="00507212">
        <w:rPr>
          <w:rFonts w:asciiTheme="minorHAnsi" w:hAnsiTheme="minorHAnsi" w:cs="Arial"/>
          <w:i/>
          <w:iCs/>
          <w:color w:val="000000" w:themeColor="text1"/>
        </w:rPr>
        <w:t>19</w:t>
      </w:r>
      <w:r w:rsidRPr="00507212">
        <w:rPr>
          <w:rFonts w:asciiTheme="minorHAnsi" w:hAnsiTheme="minorHAnsi" w:cs="Arial"/>
          <w:color w:val="000000" w:themeColor="text1"/>
          <w:shd w:val="clear" w:color="auto" w:fill="FFFFFF"/>
        </w:rPr>
        <w:t>(4), pp.1116-1134.</w:t>
      </w:r>
    </w:p>
    <w:p w14:paraId="29E65F60" w14:textId="32702239" w:rsidR="00850B0C" w:rsidRPr="00507212" w:rsidRDefault="002E75D5" w:rsidP="00507212">
      <w:pPr>
        <w:pStyle w:val="NormalWeb"/>
        <w:spacing w:line="360" w:lineRule="auto"/>
        <w:ind w:left="567" w:hanging="567"/>
        <w:rPr>
          <w:rFonts w:asciiTheme="minorHAnsi" w:hAnsiTheme="minorHAnsi"/>
          <w:color w:val="000000" w:themeColor="text1"/>
        </w:rPr>
      </w:pPr>
      <w:r w:rsidRPr="00507212">
        <w:rPr>
          <w:rFonts w:asciiTheme="minorHAnsi" w:hAnsiTheme="minorHAnsi"/>
          <w:color w:val="000000" w:themeColor="text1"/>
        </w:rPr>
        <w:lastRenderedPageBreak/>
        <w:t>Europa.eu. (2023).</w:t>
      </w:r>
      <w:r w:rsidRPr="00507212">
        <w:rPr>
          <w:rStyle w:val="apple-converted-space"/>
          <w:rFonts w:asciiTheme="minorHAnsi" w:eastAsiaTheme="majorEastAsia" w:hAnsiTheme="minorHAnsi"/>
          <w:color w:val="000000" w:themeColor="text1"/>
        </w:rPr>
        <w:t> </w:t>
      </w:r>
      <w:r w:rsidRPr="00507212">
        <w:rPr>
          <w:rFonts w:asciiTheme="minorHAnsi" w:hAnsiTheme="minorHAnsi"/>
          <w:i/>
          <w:iCs/>
          <w:color w:val="000000" w:themeColor="text1"/>
        </w:rPr>
        <w:t xml:space="preserve">Policy Dialogue with Commissioner </w:t>
      </w:r>
      <w:proofErr w:type="spellStart"/>
      <w:r w:rsidRPr="00507212">
        <w:rPr>
          <w:rFonts w:asciiTheme="minorHAnsi" w:hAnsiTheme="minorHAnsi"/>
          <w:i/>
          <w:iCs/>
          <w:color w:val="000000" w:themeColor="text1"/>
        </w:rPr>
        <w:t>Ylva</w:t>
      </w:r>
      <w:proofErr w:type="spellEnd"/>
      <w:r w:rsidRPr="00507212">
        <w:rPr>
          <w:rFonts w:asciiTheme="minorHAnsi" w:hAnsiTheme="minorHAnsi"/>
          <w:i/>
          <w:iCs/>
          <w:color w:val="000000" w:themeColor="text1"/>
        </w:rPr>
        <w:t xml:space="preserve"> Johansson: ‘Protecting young people from organised crime’ | European Youth Portal</w:t>
      </w:r>
      <w:r w:rsidRPr="00507212">
        <w:rPr>
          <w:rFonts w:asciiTheme="minorHAnsi" w:hAnsiTheme="minorHAnsi"/>
          <w:color w:val="000000" w:themeColor="text1"/>
        </w:rPr>
        <w:t xml:space="preserve">. [online] Available at: </w:t>
      </w:r>
      <w:hyperlink r:id="rId13" w:history="1">
        <w:r w:rsidR="00237315" w:rsidRPr="00507212">
          <w:rPr>
            <w:rStyle w:val="Hyperlink"/>
            <w:rFonts w:asciiTheme="minorHAnsi" w:hAnsiTheme="minorHAnsi"/>
            <w:color w:val="000000" w:themeColor="text1"/>
          </w:rPr>
          <w:t>https://youth.europa.eu/year-of-youth/activities/14893_en#:~:text=Organised%20criminal%20groups%20target%20children</w:t>
        </w:r>
      </w:hyperlink>
      <w:r w:rsidR="00237315" w:rsidRPr="00507212">
        <w:rPr>
          <w:rFonts w:asciiTheme="minorHAnsi" w:hAnsiTheme="minorHAnsi"/>
          <w:color w:val="000000" w:themeColor="text1"/>
        </w:rPr>
        <w:t xml:space="preserve"> [</w:t>
      </w:r>
      <w:r w:rsidRPr="00507212">
        <w:rPr>
          <w:rFonts w:asciiTheme="minorHAnsi" w:hAnsiTheme="minorHAnsi"/>
          <w:color w:val="000000" w:themeColor="text1"/>
        </w:rPr>
        <w:t>Accessed</w:t>
      </w:r>
      <w:r w:rsidR="00237315" w:rsidRPr="00507212">
        <w:rPr>
          <w:rFonts w:asciiTheme="minorHAnsi" w:hAnsiTheme="minorHAnsi"/>
          <w:color w:val="000000" w:themeColor="text1"/>
        </w:rPr>
        <w:t>:</w:t>
      </w:r>
      <w:r w:rsidRPr="00507212">
        <w:rPr>
          <w:rFonts w:asciiTheme="minorHAnsi" w:hAnsiTheme="minorHAnsi"/>
          <w:color w:val="000000" w:themeColor="text1"/>
        </w:rPr>
        <w:t xml:space="preserve"> 28 Aug</w:t>
      </w:r>
      <w:r w:rsidR="00237315" w:rsidRPr="00507212">
        <w:rPr>
          <w:rFonts w:asciiTheme="minorHAnsi" w:hAnsiTheme="minorHAnsi"/>
          <w:color w:val="000000" w:themeColor="text1"/>
        </w:rPr>
        <w:t>ust</w:t>
      </w:r>
      <w:r w:rsidRPr="00507212">
        <w:rPr>
          <w:rFonts w:asciiTheme="minorHAnsi" w:hAnsiTheme="minorHAnsi"/>
          <w:color w:val="000000" w:themeColor="text1"/>
        </w:rPr>
        <w:t xml:space="preserve"> 2024</w:t>
      </w:r>
      <w:r w:rsidR="00237315" w:rsidRPr="00507212">
        <w:rPr>
          <w:rFonts w:asciiTheme="minorHAnsi" w:hAnsiTheme="minorHAnsi"/>
          <w:color w:val="000000" w:themeColor="text1"/>
        </w:rPr>
        <w:t>]</w:t>
      </w:r>
      <w:r w:rsidRPr="00507212">
        <w:rPr>
          <w:rFonts w:asciiTheme="minorHAnsi" w:hAnsiTheme="minorHAnsi"/>
          <w:color w:val="000000" w:themeColor="text1"/>
        </w:rPr>
        <w:t>.</w:t>
      </w:r>
    </w:p>
    <w:p w14:paraId="0DE792EF" w14:textId="6F8C8C07" w:rsidR="00237315" w:rsidRPr="00507212" w:rsidRDefault="00237315" w:rsidP="00507212">
      <w:pPr>
        <w:pStyle w:val="NormalWeb"/>
        <w:spacing w:line="360" w:lineRule="auto"/>
        <w:ind w:left="567" w:hanging="567"/>
        <w:rPr>
          <w:rFonts w:asciiTheme="minorHAnsi" w:hAnsiTheme="minorHAnsi"/>
          <w:color w:val="000000" w:themeColor="text1"/>
        </w:rPr>
      </w:pPr>
      <w:proofErr w:type="spellStart"/>
      <w:r w:rsidRPr="00507212">
        <w:rPr>
          <w:rFonts w:asciiTheme="minorHAnsi" w:hAnsiTheme="minorHAnsi" w:cs="Arial"/>
          <w:color w:val="000000" w:themeColor="text1"/>
          <w:shd w:val="clear" w:color="auto" w:fill="FFFFFF"/>
        </w:rPr>
        <w:t>Fridell</w:t>
      </w:r>
      <w:proofErr w:type="spellEnd"/>
      <w:r w:rsidRPr="00507212">
        <w:rPr>
          <w:rFonts w:asciiTheme="minorHAnsi" w:hAnsiTheme="minorHAnsi" w:cs="Arial"/>
          <w:color w:val="000000" w:themeColor="text1"/>
          <w:shd w:val="clear" w:color="auto" w:fill="FFFFFF"/>
        </w:rPr>
        <w:t>, L., 2013. This is not your grandparents’ prejudice: The implications of the modern science of bias for police training.</w:t>
      </w:r>
      <w:r w:rsidRPr="00507212">
        <w:rPr>
          <w:rStyle w:val="apple-converted-space"/>
          <w:rFonts w:asciiTheme="minorHAnsi" w:eastAsiaTheme="majorEastAsia" w:hAnsiTheme="minorHAnsi" w:cs="Arial"/>
          <w:color w:val="000000" w:themeColor="text1"/>
          <w:shd w:val="clear" w:color="auto" w:fill="FFFFFF"/>
        </w:rPr>
        <w:t> </w:t>
      </w:r>
      <w:r w:rsidRPr="00507212">
        <w:rPr>
          <w:rFonts w:asciiTheme="minorHAnsi" w:hAnsiTheme="minorHAnsi" w:cs="Arial"/>
          <w:i/>
          <w:iCs/>
          <w:color w:val="000000" w:themeColor="text1"/>
        </w:rPr>
        <w:t>Translational Criminology</w:t>
      </w:r>
      <w:r w:rsidRPr="00507212">
        <w:rPr>
          <w:rFonts w:asciiTheme="minorHAnsi" w:hAnsiTheme="minorHAnsi" w:cs="Arial"/>
          <w:color w:val="000000" w:themeColor="text1"/>
          <w:shd w:val="clear" w:color="auto" w:fill="FFFFFF"/>
        </w:rPr>
        <w:t>,</w:t>
      </w:r>
      <w:r w:rsidRPr="00507212">
        <w:rPr>
          <w:rStyle w:val="apple-converted-space"/>
          <w:rFonts w:asciiTheme="minorHAnsi" w:eastAsiaTheme="majorEastAsia" w:hAnsiTheme="minorHAnsi" w:cs="Arial"/>
          <w:color w:val="000000" w:themeColor="text1"/>
          <w:shd w:val="clear" w:color="auto" w:fill="FFFFFF"/>
        </w:rPr>
        <w:t> </w:t>
      </w:r>
      <w:r w:rsidRPr="00507212">
        <w:rPr>
          <w:rFonts w:asciiTheme="minorHAnsi" w:hAnsiTheme="minorHAnsi" w:cs="Arial"/>
          <w:i/>
          <w:iCs/>
          <w:color w:val="000000" w:themeColor="text1"/>
        </w:rPr>
        <w:t>5</w:t>
      </w:r>
      <w:r w:rsidRPr="00507212">
        <w:rPr>
          <w:rFonts w:asciiTheme="minorHAnsi" w:hAnsiTheme="minorHAnsi" w:cs="Arial"/>
          <w:color w:val="000000" w:themeColor="text1"/>
          <w:shd w:val="clear" w:color="auto" w:fill="FFFFFF"/>
        </w:rPr>
        <w:t>(1), pp.10-11.</w:t>
      </w:r>
    </w:p>
    <w:p w14:paraId="0CCFDFDD" w14:textId="12A34B63" w:rsidR="00237315" w:rsidRPr="00507212" w:rsidRDefault="00237315" w:rsidP="00507212">
      <w:pPr>
        <w:pStyle w:val="NormalWeb"/>
        <w:spacing w:line="360" w:lineRule="auto"/>
        <w:ind w:left="567" w:hanging="567"/>
        <w:rPr>
          <w:rFonts w:asciiTheme="minorHAnsi" w:hAnsiTheme="minorHAnsi"/>
          <w:color w:val="000000" w:themeColor="text1"/>
        </w:rPr>
      </w:pPr>
      <w:r w:rsidRPr="00507212">
        <w:rPr>
          <w:rFonts w:asciiTheme="minorHAnsi" w:hAnsiTheme="minorHAnsi" w:cs="Arial"/>
          <w:color w:val="000000" w:themeColor="text1"/>
          <w:shd w:val="clear" w:color="auto" w:fill="FFFFFF"/>
        </w:rPr>
        <w:t xml:space="preserve">Garner, R., </w:t>
      </w:r>
      <w:r w:rsidRPr="00507212">
        <w:rPr>
          <w:rFonts w:asciiTheme="minorHAnsi" w:hAnsiTheme="minorHAnsi" w:cs="Arial"/>
          <w:color w:val="000000" w:themeColor="text1"/>
          <w:shd w:val="clear" w:color="auto" w:fill="FFFFFF"/>
        </w:rPr>
        <w:t>(</w:t>
      </w:r>
      <w:r w:rsidRPr="00507212">
        <w:rPr>
          <w:rFonts w:asciiTheme="minorHAnsi" w:hAnsiTheme="minorHAnsi" w:cs="Arial"/>
          <w:color w:val="000000" w:themeColor="text1"/>
          <w:shd w:val="clear" w:color="auto" w:fill="FFFFFF"/>
        </w:rPr>
        <w:t>2005</w:t>
      </w:r>
      <w:r w:rsidRPr="00507212">
        <w:rPr>
          <w:rFonts w:asciiTheme="minorHAnsi" w:hAnsiTheme="minorHAnsi" w:cs="Arial"/>
          <w:color w:val="000000" w:themeColor="text1"/>
          <w:shd w:val="clear" w:color="auto" w:fill="FFFFFF"/>
        </w:rPr>
        <w:t>)</w:t>
      </w:r>
      <w:r w:rsidRPr="00507212">
        <w:rPr>
          <w:rFonts w:asciiTheme="minorHAnsi" w:hAnsiTheme="minorHAnsi" w:cs="Arial"/>
          <w:color w:val="000000" w:themeColor="text1"/>
          <w:shd w:val="clear" w:color="auto" w:fill="FFFFFF"/>
        </w:rPr>
        <w:t>. Police attitudes: The impact of experience after training.</w:t>
      </w:r>
      <w:r w:rsidRPr="00507212">
        <w:rPr>
          <w:rStyle w:val="apple-converted-space"/>
          <w:rFonts w:asciiTheme="minorHAnsi" w:eastAsiaTheme="majorEastAsia" w:hAnsiTheme="minorHAnsi" w:cs="Arial"/>
          <w:color w:val="000000" w:themeColor="text1"/>
          <w:shd w:val="clear" w:color="auto" w:fill="FFFFFF"/>
        </w:rPr>
        <w:t> </w:t>
      </w:r>
      <w:r w:rsidRPr="00507212">
        <w:rPr>
          <w:rFonts w:asciiTheme="minorHAnsi" w:hAnsiTheme="minorHAnsi" w:cs="Arial"/>
          <w:i/>
          <w:iCs/>
          <w:color w:val="000000" w:themeColor="text1"/>
        </w:rPr>
        <w:t>Applied psychology in criminal justice</w:t>
      </w:r>
      <w:r w:rsidRPr="00507212">
        <w:rPr>
          <w:rFonts w:asciiTheme="minorHAnsi" w:hAnsiTheme="minorHAnsi" w:cs="Arial"/>
          <w:color w:val="000000" w:themeColor="text1"/>
          <w:shd w:val="clear" w:color="auto" w:fill="FFFFFF"/>
        </w:rPr>
        <w:t>,</w:t>
      </w:r>
      <w:r w:rsidRPr="00507212">
        <w:rPr>
          <w:rStyle w:val="apple-converted-space"/>
          <w:rFonts w:asciiTheme="minorHAnsi" w:eastAsiaTheme="majorEastAsia" w:hAnsiTheme="minorHAnsi" w:cs="Arial"/>
          <w:color w:val="000000" w:themeColor="text1"/>
          <w:shd w:val="clear" w:color="auto" w:fill="FFFFFF"/>
        </w:rPr>
        <w:t> </w:t>
      </w:r>
      <w:r w:rsidRPr="00507212">
        <w:rPr>
          <w:rFonts w:asciiTheme="minorHAnsi" w:hAnsiTheme="minorHAnsi" w:cs="Arial"/>
          <w:i/>
          <w:iCs/>
          <w:color w:val="000000" w:themeColor="text1"/>
        </w:rPr>
        <w:t>1</w:t>
      </w:r>
      <w:r w:rsidRPr="00507212">
        <w:rPr>
          <w:rFonts w:asciiTheme="minorHAnsi" w:hAnsiTheme="minorHAnsi" w:cs="Arial"/>
          <w:color w:val="000000" w:themeColor="text1"/>
          <w:shd w:val="clear" w:color="auto" w:fill="FFFFFF"/>
        </w:rPr>
        <w:t>(1), pp.56-70.</w:t>
      </w:r>
    </w:p>
    <w:p w14:paraId="47C216EE" w14:textId="6FAD168B" w:rsidR="00850B0C" w:rsidRPr="00507212" w:rsidRDefault="00850B0C" w:rsidP="00507212">
      <w:pPr>
        <w:pStyle w:val="NormalWeb"/>
        <w:spacing w:line="360" w:lineRule="auto"/>
        <w:ind w:left="567" w:hanging="567"/>
        <w:rPr>
          <w:rFonts w:asciiTheme="minorHAnsi" w:hAnsiTheme="minorHAnsi"/>
          <w:color w:val="000000" w:themeColor="text1"/>
        </w:rPr>
      </w:pPr>
      <w:r w:rsidRPr="00507212">
        <w:rPr>
          <w:rFonts w:asciiTheme="minorHAnsi" w:hAnsiTheme="minorHAnsi" w:cs="Calibri"/>
          <w:color w:val="000000" w:themeColor="text1"/>
        </w:rPr>
        <w:t>GOV.UK (2016).</w:t>
      </w:r>
      <w:r w:rsidRPr="00507212">
        <w:rPr>
          <w:rStyle w:val="apple-converted-space"/>
          <w:rFonts w:asciiTheme="minorHAnsi" w:eastAsiaTheme="majorEastAsia" w:hAnsiTheme="minorHAnsi" w:cs="Calibri"/>
          <w:color w:val="000000" w:themeColor="text1"/>
        </w:rPr>
        <w:t> </w:t>
      </w:r>
      <w:r w:rsidRPr="00507212">
        <w:rPr>
          <w:rFonts w:asciiTheme="minorHAnsi" w:hAnsiTheme="minorHAnsi" w:cs="Calibri"/>
          <w:i/>
          <w:iCs/>
          <w:color w:val="000000" w:themeColor="text1"/>
        </w:rPr>
        <w:t>FREQUENTLY ASKED QUESTIONS ON MODERN SLAVERY</w:t>
      </w:r>
      <w:r w:rsidRPr="00507212">
        <w:rPr>
          <w:rFonts w:asciiTheme="minorHAnsi" w:hAnsiTheme="minorHAnsi" w:cs="Calibri"/>
          <w:color w:val="000000" w:themeColor="text1"/>
        </w:rPr>
        <w:t xml:space="preserve">. [online] Available at: </w:t>
      </w:r>
      <w:hyperlink r:id="rId14" w:history="1">
        <w:r w:rsidR="00237315" w:rsidRPr="00507212">
          <w:rPr>
            <w:rStyle w:val="Hyperlink"/>
            <w:rFonts w:asciiTheme="minorHAnsi" w:hAnsiTheme="minorHAnsi" w:cs="Calibri"/>
            <w:color w:val="000000" w:themeColor="text1"/>
          </w:rPr>
          <w:t>https://assets.publishing.service.gov.uk/media/5a821c2ae5274a2e87dc1317/What_is_Modern_Slavery_NCA_v1.pdf</w:t>
        </w:r>
      </w:hyperlink>
      <w:r w:rsidR="00237315" w:rsidRPr="00507212">
        <w:rPr>
          <w:rFonts w:asciiTheme="minorHAnsi" w:hAnsiTheme="minorHAnsi" w:cs="Calibri"/>
          <w:color w:val="000000" w:themeColor="text1"/>
        </w:rPr>
        <w:t xml:space="preserve"> [Accessed: 28 August 2024].</w:t>
      </w:r>
    </w:p>
    <w:p w14:paraId="2F0A21E9" w14:textId="0572118F" w:rsidR="00E33707" w:rsidRPr="00507212" w:rsidRDefault="005C4998" w:rsidP="00507212">
      <w:pPr>
        <w:pStyle w:val="NormalWeb"/>
        <w:spacing w:line="360" w:lineRule="auto"/>
        <w:ind w:left="567" w:hanging="567"/>
        <w:rPr>
          <w:rFonts w:asciiTheme="minorHAnsi" w:hAnsiTheme="minorHAnsi" w:cs="Arial"/>
          <w:color w:val="000000" w:themeColor="text1"/>
          <w:shd w:val="clear" w:color="auto" w:fill="FFFFFF"/>
        </w:rPr>
      </w:pPr>
      <w:r w:rsidRPr="00507212">
        <w:rPr>
          <w:rFonts w:asciiTheme="minorHAnsi" w:hAnsiTheme="minorHAnsi" w:cs="Arial"/>
          <w:color w:val="000000" w:themeColor="text1"/>
          <w:shd w:val="clear" w:color="auto" w:fill="FFFFFF"/>
        </w:rPr>
        <w:t xml:space="preserve">Hamilton, P. and Trickett, L., </w:t>
      </w:r>
      <w:r w:rsidRPr="00507212">
        <w:rPr>
          <w:rFonts w:asciiTheme="minorHAnsi" w:hAnsiTheme="minorHAnsi" w:cs="Arial"/>
          <w:color w:val="000000" w:themeColor="text1"/>
          <w:shd w:val="clear" w:color="auto" w:fill="FFFFFF"/>
        </w:rPr>
        <w:t>(</w:t>
      </w:r>
      <w:r w:rsidRPr="00507212">
        <w:rPr>
          <w:rFonts w:asciiTheme="minorHAnsi" w:hAnsiTheme="minorHAnsi" w:cs="Arial"/>
          <w:color w:val="000000" w:themeColor="text1"/>
          <w:shd w:val="clear" w:color="auto" w:fill="FFFFFF"/>
        </w:rPr>
        <w:t>2014</w:t>
      </w:r>
      <w:r w:rsidRPr="00507212">
        <w:rPr>
          <w:rFonts w:asciiTheme="minorHAnsi" w:hAnsiTheme="minorHAnsi" w:cs="Arial"/>
          <w:color w:val="000000" w:themeColor="text1"/>
          <w:shd w:val="clear" w:color="auto" w:fill="FFFFFF"/>
        </w:rPr>
        <w:t>)</w:t>
      </w:r>
      <w:r w:rsidRPr="00507212">
        <w:rPr>
          <w:rFonts w:asciiTheme="minorHAnsi" w:hAnsiTheme="minorHAnsi" w:cs="Arial"/>
          <w:color w:val="000000" w:themeColor="text1"/>
          <w:shd w:val="clear" w:color="auto" w:fill="FFFFFF"/>
        </w:rPr>
        <w:t xml:space="preserve">. Disability hostility, harassment and violence in the UK: A ‘motiveless' and ‘senseless’ </w:t>
      </w:r>
      <w:proofErr w:type="gramStart"/>
      <w:r w:rsidRPr="00507212">
        <w:rPr>
          <w:rFonts w:asciiTheme="minorHAnsi" w:hAnsiTheme="minorHAnsi" w:cs="Arial"/>
          <w:color w:val="000000" w:themeColor="text1"/>
          <w:shd w:val="clear" w:color="auto" w:fill="FFFFFF"/>
        </w:rPr>
        <w:t>crime?.</w:t>
      </w:r>
      <w:proofErr w:type="gramEnd"/>
      <w:r w:rsidRPr="00507212">
        <w:rPr>
          <w:rFonts w:asciiTheme="minorHAnsi" w:hAnsiTheme="minorHAnsi" w:cs="Arial"/>
          <w:color w:val="000000" w:themeColor="text1"/>
          <w:shd w:val="clear" w:color="auto" w:fill="FFFFFF"/>
        </w:rPr>
        <w:t xml:space="preserve"> In</w:t>
      </w:r>
      <w:r w:rsidRPr="00507212">
        <w:rPr>
          <w:rStyle w:val="apple-converted-space"/>
          <w:rFonts w:asciiTheme="minorHAnsi" w:eastAsiaTheme="majorEastAsia" w:hAnsiTheme="minorHAnsi" w:cs="Arial"/>
          <w:color w:val="000000" w:themeColor="text1"/>
          <w:shd w:val="clear" w:color="auto" w:fill="FFFFFF"/>
        </w:rPr>
        <w:t> </w:t>
      </w:r>
      <w:r w:rsidRPr="00507212">
        <w:rPr>
          <w:rFonts w:asciiTheme="minorHAnsi" w:hAnsiTheme="minorHAnsi" w:cs="Arial"/>
          <w:i/>
          <w:iCs/>
          <w:color w:val="000000" w:themeColor="text1"/>
        </w:rPr>
        <w:t>The Routledge international handbook on hate crime</w:t>
      </w:r>
      <w:r w:rsidRPr="00507212">
        <w:rPr>
          <w:rStyle w:val="apple-converted-space"/>
          <w:rFonts w:asciiTheme="minorHAnsi" w:eastAsiaTheme="majorEastAsia" w:hAnsiTheme="minorHAnsi" w:cs="Arial"/>
          <w:color w:val="000000" w:themeColor="text1"/>
          <w:shd w:val="clear" w:color="auto" w:fill="FFFFFF"/>
        </w:rPr>
        <w:t> </w:t>
      </w:r>
      <w:r w:rsidRPr="00507212">
        <w:rPr>
          <w:rFonts w:asciiTheme="minorHAnsi" w:hAnsiTheme="minorHAnsi" w:cs="Arial"/>
          <w:color w:val="000000" w:themeColor="text1"/>
          <w:shd w:val="clear" w:color="auto" w:fill="FFFFFF"/>
        </w:rPr>
        <w:t>(pp. 207-225). Routledg</w:t>
      </w:r>
      <w:r w:rsidR="00691B13" w:rsidRPr="00507212">
        <w:rPr>
          <w:rFonts w:asciiTheme="minorHAnsi" w:hAnsiTheme="minorHAnsi" w:cs="Arial"/>
          <w:color w:val="000000" w:themeColor="text1"/>
          <w:shd w:val="clear" w:color="auto" w:fill="FFFFFF"/>
        </w:rPr>
        <w:t>e.</w:t>
      </w:r>
      <w:r w:rsidR="00432F33" w:rsidRPr="00507212">
        <w:rPr>
          <w:rFonts w:asciiTheme="minorHAnsi" w:hAnsiTheme="minorHAnsi" w:cs="Arial"/>
          <w:color w:val="000000" w:themeColor="text1"/>
          <w:shd w:val="clear" w:color="auto" w:fill="FFFFFF"/>
        </w:rPr>
        <w:t xml:space="preserve"> </w:t>
      </w:r>
    </w:p>
    <w:p w14:paraId="6612CD04" w14:textId="25D30668" w:rsidR="00EB0698" w:rsidRPr="00507212" w:rsidRDefault="00E9220A" w:rsidP="00507212">
      <w:pPr>
        <w:pStyle w:val="NormalWeb"/>
        <w:spacing w:line="360" w:lineRule="auto"/>
        <w:ind w:left="567" w:hanging="567"/>
        <w:rPr>
          <w:rFonts w:asciiTheme="minorHAnsi" w:hAnsiTheme="minorHAnsi" w:cs="Arial"/>
          <w:color w:val="000000" w:themeColor="text1"/>
          <w:shd w:val="clear" w:color="auto" w:fill="FFFFFF"/>
        </w:rPr>
      </w:pPr>
      <w:r w:rsidRPr="00507212">
        <w:rPr>
          <w:rFonts w:asciiTheme="minorHAnsi" w:hAnsiTheme="minorHAnsi" w:cs="Arial"/>
          <w:color w:val="000000" w:themeColor="text1"/>
          <w:shd w:val="clear" w:color="auto" w:fill="FFFFFF"/>
        </w:rPr>
        <w:t xml:space="preserve">Hasson, G. and Butler, D., </w:t>
      </w:r>
      <w:r w:rsidRPr="00507212">
        <w:rPr>
          <w:rFonts w:asciiTheme="minorHAnsi" w:hAnsiTheme="minorHAnsi" w:cs="Arial"/>
          <w:color w:val="000000" w:themeColor="text1"/>
          <w:shd w:val="clear" w:color="auto" w:fill="FFFFFF"/>
        </w:rPr>
        <w:t>(</w:t>
      </w:r>
      <w:r w:rsidRPr="00507212">
        <w:rPr>
          <w:rFonts w:asciiTheme="minorHAnsi" w:hAnsiTheme="minorHAnsi" w:cs="Arial"/>
          <w:color w:val="000000" w:themeColor="text1"/>
          <w:shd w:val="clear" w:color="auto" w:fill="FFFFFF"/>
        </w:rPr>
        <w:t>2020</w:t>
      </w:r>
      <w:r w:rsidRPr="00507212">
        <w:rPr>
          <w:rFonts w:asciiTheme="minorHAnsi" w:hAnsiTheme="minorHAnsi" w:cs="Arial"/>
          <w:color w:val="000000" w:themeColor="text1"/>
          <w:shd w:val="clear" w:color="auto" w:fill="FFFFFF"/>
        </w:rPr>
        <w:t>)</w:t>
      </w:r>
      <w:r w:rsidRPr="00507212">
        <w:rPr>
          <w:rFonts w:asciiTheme="minorHAnsi" w:hAnsiTheme="minorHAnsi" w:cs="Arial"/>
          <w:color w:val="000000" w:themeColor="text1"/>
          <w:shd w:val="clear" w:color="auto" w:fill="FFFFFF"/>
        </w:rPr>
        <w:t>.</w:t>
      </w:r>
      <w:r w:rsidRPr="00507212">
        <w:rPr>
          <w:rStyle w:val="apple-converted-space"/>
          <w:rFonts w:asciiTheme="minorHAnsi" w:eastAsiaTheme="majorEastAsia" w:hAnsiTheme="minorHAnsi" w:cs="Arial"/>
          <w:color w:val="000000" w:themeColor="text1"/>
          <w:shd w:val="clear" w:color="auto" w:fill="FFFFFF"/>
        </w:rPr>
        <w:t> </w:t>
      </w:r>
      <w:r w:rsidRPr="00507212">
        <w:rPr>
          <w:rFonts w:asciiTheme="minorHAnsi" w:hAnsiTheme="minorHAnsi" w:cs="Arial"/>
          <w:i/>
          <w:iCs/>
          <w:color w:val="000000" w:themeColor="text1"/>
        </w:rPr>
        <w:t>Mental health and wellbeing in the Workplace: a practical guide for employers and employees</w:t>
      </w:r>
      <w:r w:rsidRPr="00507212">
        <w:rPr>
          <w:rFonts w:asciiTheme="minorHAnsi" w:hAnsiTheme="minorHAnsi" w:cs="Arial"/>
          <w:color w:val="000000" w:themeColor="text1"/>
          <w:shd w:val="clear" w:color="auto" w:fill="FFFFFF"/>
        </w:rPr>
        <w:t>. John Wiley &amp; Sons.</w:t>
      </w:r>
    </w:p>
    <w:p w14:paraId="691174EE" w14:textId="778887D0" w:rsidR="00EB0698" w:rsidRPr="00507212" w:rsidRDefault="00EB0698" w:rsidP="00507212">
      <w:pPr>
        <w:pStyle w:val="NormalWeb"/>
        <w:spacing w:line="360" w:lineRule="auto"/>
        <w:ind w:left="567" w:hanging="567"/>
        <w:rPr>
          <w:rFonts w:asciiTheme="minorHAnsi" w:eastAsiaTheme="majorEastAsia" w:hAnsiTheme="minorHAnsi"/>
          <w:color w:val="000000" w:themeColor="text1"/>
        </w:rPr>
      </w:pPr>
      <w:r w:rsidRPr="00507212">
        <w:rPr>
          <w:rFonts w:asciiTheme="minorHAnsi" w:hAnsiTheme="minorHAnsi" w:cs="Arial"/>
          <w:color w:val="000000" w:themeColor="text1"/>
          <w:shd w:val="clear" w:color="auto" w:fill="FFFFFF"/>
        </w:rPr>
        <w:t xml:space="preserve">Haydon, D., </w:t>
      </w:r>
      <w:r w:rsidR="00341BE8" w:rsidRPr="00507212">
        <w:rPr>
          <w:rFonts w:asciiTheme="minorHAnsi" w:hAnsiTheme="minorHAnsi" w:cs="Arial"/>
          <w:color w:val="000000" w:themeColor="text1"/>
          <w:shd w:val="clear" w:color="auto" w:fill="FFFFFF"/>
        </w:rPr>
        <w:t>(</w:t>
      </w:r>
      <w:r w:rsidRPr="00507212">
        <w:rPr>
          <w:rFonts w:asciiTheme="minorHAnsi" w:hAnsiTheme="minorHAnsi" w:cs="Arial"/>
          <w:color w:val="000000" w:themeColor="text1"/>
          <w:shd w:val="clear" w:color="auto" w:fill="FFFFFF"/>
        </w:rPr>
        <w:t>2014</w:t>
      </w:r>
      <w:r w:rsidR="00341BE8" w:rsidRPr="00507212">
        <w:rPr>
          <w:rFonts w:asciiTheme="minorHAnsi" w:hAnsiTheme="minorHAnsi" w:cs="Arial"/>
          <w:color w:val="000000" w:themeColor="text1"/>
          <w:shd w:val="clear" w:color="auto" w:fill="FFFFFF"/>
        </w:rPr>
        <w:t>)</w:t>
      </w:r>
      <w:r w:rsidRPr="00507212">
        <w:rPr>
          <w:rFonts w:asciiTheme="minorHAnsi" w:hAnsiTheme="minorHAnsi" w:cs="Arial"/>
          <w:color w:val="000000" w:themeColor="text1"/>
          <w:shd w:val="clear" w:color="auto" w:fill="FFFFFF"/>
        </w:rPr>
        <w:t>. Early intervention for the prevention of offending in Northern Ireland.</w:t>
      </w:r>
      <w:r w:rsidRPr="00507212">
        <w:rPr>
          <w:rStyle w:val="apple-converted-space"/>
          <w:rFonts w:asciiTheme="minorHAnsi" w:eastAsiaTheme="majorEastAsia" w:hAnsiTheme="minorHAnsi" w:cs="Arial"/>
          <w:color w:val="000000" w:themeColor="text1"/>
          <w:shd w:val="clear" w:color="auto" w:fill="FFFFFF"/>
        </w:rPr>
        <w:t> </w:t>
      </w:r>
      <w:r w:rsidRPr="00507212">
        <w:rPr>
          <w:rFonts w:asciiTheme="minorHAnsi" w:hAnsiTheme="minorHAnsi" w:cs="Arial"/>
          <w:i/>
          <w:iCs/>
          <w:color w:val="000000" w:themeColor="text1"/>
        </w:rPr>
        <w:t>Youth Justice</w:t>
      </w:r>
      <w:r w:rsidRPr="00507212">
        <w:rPr>
          <w:rFonts w:asciiTheme="minorHAnsi" w:hAnsiTheme="minorHAnsi" w:cs="Arial"/>
          <w:color w:val="000000" w:themeColor="text1"/>
          <w:shd w:val="clear" w:color="auto" w:fill="FFFFFF"/>
        </w:rPr>
        <w:t>,</w:t>
      </w:r>
      <w:r w:rsidRPr="00507212">
        <w:rPr>
          <w:rStyle w:val="apple-converted-space"/>
          <w:rFonts w:asciiTheme="minorHAnsi" w:eastAsiaTheme="majorEastAsia" w:hAnsiTheme="minorHAnsi" w:cs="Arial"/>
          <w:color w:val="000000" w:themeColor="text1"/>
          <w:shd w:val="clear" w:color="auto" w:fill="FFFFFF"/>
        </w:rPr>
        <w:t> </w:t>
      </w:r>
      <w:r w:rsidRPr="00507212">
        <w:rPr>
          <w:rFonts w:asciiTheme="minorHAnsi" w:hAnsiTheme="minorHAnsi" w:cs="Arial"/>
          <w:i/>
          <w:iCs/>
          <w:color w:val="000000" w:themeColor="text1"/>
        </w:rPr>
        <w:t>14</w:t>
      </w:r>
      <w:r w:rsidRPr="00507212">
        <w:rPr>
          <w:rFonts w:asciiTheme="minorHAnsi" w:hAnsiTheme="minorHAnsi" w:cs="Arial"/>
          <w:color w:val="000000" w:themeColor="text1"/>
          <w:shd w:val="clear" w:color="auto" w:fill="FFFFFF"/>
        </w:rPr>
        <w:t>(3), pp.226-240.</w:t>
      </w:r>
    </w:p>
    <w:p w14:paraId="2974AABC" w14:textId="77777777" w:rsidR="00237315" w:rsidRPr="00507212" w:rsidRDefault="00691B13" w:rsidP="00507212">
      <w:pPr>
        <w:pStyle w:val="NormalWeb"/>
        <w:spacing w:line="360" w:lineRule="auto"/>
        <w:ind w:left="567" w:hanging="567"/>
        <w:rPr>
          <w:rFonts w:asciiTheme="minorHAnsi" w:hAnsiTheme="minorHAnsi" w:cs="Arial"/>
          <w:color w:val="000000" w:themeColor="text1"/>
          <w:shd w:val="clear" w:color="auto" w:fill="FFFFFF"/>
        </w:rPr>
      </w:pPr>
      <w:r w:rsidRPr="00507212">
        <w:rPr>
          <w:rFonts w:asciiTheme="minorHAnsi" w:hAnsiTheme="minorHAnsi" w:cs="Arial"/>
          <w:color w:val="000000" w:themeColor="text1"/>
          <w:shd w:val="clear" w:color="auto" w:fill="FFFFFF"/>
        </w:rPr>
        <w:t xml:space="preserve">Healy, J.C., </w:t>
      </w:r>
      <w:r w:rsidR="0080729F" w:rsidRPr="00507212">
        <w:rPr>
          <w:rFonts w:asciiTheme="minorHAnsi" w:hAnsiTheme="minorHAnsi" w:cs="Arial"/>
          <w:color w:val="000000" w:themeColor="text1"/>
          <w:shd w:val="clear" w:color="auto" w:fill="FFFFFF"/>
        </w:rPr>
        <w:t>(</w:t>
      </w:r>
      <w:r w:rsidRPr="00507212">
        <w:rPr>
          <w:rFonts w:asciiTheme="minorHAnsi" w:hAnsiTheme="minorHAnsi" w:cs="Arial"/>
          <w:color w:val="000000" w:themeColor="text1"/>
          <w:shd w:val="clear" w:color="auto" w:fill="FFFFFF"/>
        </w:rPr>
        <w:t>2020</w:t>
      </w:r>
      <w:r w:rsidR="0080729F" w:rsidRPr="00507212">
        <w:rPr>
          <w:rFonts w:asciiTheme="minorHAnsi" w:hAnsiTheme="minorHAnsi" w:cs="Arial"/>
          <w:color w:val="000000" w:themeColor="text1"/>
          <w:shd w:val="clear" w:color="auto" w:fill="FFFFFF"/>
        </w:rPr>
        <w:t>)</w:t>
      </w:r>
      <w:r w:rsidRPr="00507212">
        <w:rPr>
          <w:rFonts w:asciiTheme="minorHAnsi" w:hAnsiTheme="minorHAnsi" w:cs="Arial"/>
          <w:color w:val="000000" w:themeColor="text1"/>
          <w:shd w:val="clear" w:color="auto" w:fill="FFFFFF"/>
        </w:rPr>
        <w:t>. ‘It spreads like a creeping disease’: experiences of victims of disability hate crimes in austerity Britain.</w:t>
      </w:r>
      <w:r w:rsidRPr="00507212">
        <w:rPr>
          <w:rStyle w:val="apple-converted-space"/>
          <w:rFonts w:asciiTheme="minorHAnsi" w:eastAsiaTheme="majorEastAsia" w:hAnsiTheme="minorHAnsi" w:cs="Arial"/>
          <w:color w:val="000000" w:themeColor="text1"/>
          <w:shd w:val="clear" w:color="auto" w:fill="FFFFFF"/>
        </w:rPr>
        <w:t> </w:t>
      </w:r>
      <w:r w:rsidRPr="00507212">
        <w:rPr>
          <w:rFonts w:asciiTheme="minorHAnsi" w:hAnsiTheme="minorHAnsi" w:cs="Arial"/>
          <w:i/>
          <w:iCs/>
          <w:color w:val="000000" w:themeColor="text1"/>
        </w:rPr>
        <w:t>Disability &amp; Society</w:t>
      </w:r>
      <w:r w:rsidRPr="00507212">
        <w:rPr>
          <w:rFonts w:asciiTheme="minorHAnsi" w:hAnsiTheme="minorHAnsi" w:cs="Arial"/>
          <w:color w:val="000000" w:themeColor="text1"/>
          <w:shd w:val="clear" w:color="auto" w:fill="FFFFFF"/>
        </w:rPr>
        <w:t>,</w:t>
      </w:r>
      <w:r w:rsidRPr="00507212">
        <w:rPr>
          <w:rStyle w:val="apple-converted-space"/>
          <w:rFonts w:asciiTheme="minorHAnsi" w:eastAsiaTheme="majorEastAsia" w:hAnsiTheme="minorHAnsi" w:cs="Arial"/>
          <w:color w:val="000000" w:themeColor="text1"/>
          <w:shd w:val="clear" w:color="auto" w:fill="FFFFFF"/>
        </w:rPr>
        <w:t> </w:t>
      </w:r>
      <w:r w:rsidRPr="00507212">
        <w:rPr>
          <w:rFonts w:asciiTheme="minorHAnsi" w:hAnsiTheme="minorHAnsi" w:cs="Arial"/>
          <w:i/>
          <w:iCs/>
          <w:color w:val="000000" w:themeColor="text1"/>
        </w:rPr>
        <w:t>35</w:t>
      </w:r>
      <w:r w:rsidRPr="00507212">
        <w:rPr>
          <w:rFonts w:asciiTheme="minorHAnsi" w:hAnsiTheme="minorHAnsi" w:cs="Arial"/>
          <w:color w:val="000000" w:themeColor="text1"/>
          <w:shd w:val="clear" w:color="auto" w:fill="FFFFFF"/>
        </w:rPr>
        <w:t>(2), pp.176-200.</w:t>
      </w:r>
    </w:p>
    <w:p w14:paraId="4E2FDA9D" w14:textId="42BBED4E" w:rsidR="00237315" w:rsidRPr="00507212" w:rsidRDefault="00237315" w:rsidP="00507212">
      <w:pPr>
        <w:pStyle w:val="NormalWeb"/>
        <w:spacing w:line="360" w:lineRule="auto"/>
        <w:ind w:left="567" w:hanging="567"/>
        <w:rPr>
          <w:rFonts w:asciiTheme="minorHAnsi" w:hAnsiTheme="minorHAnsi" w:cs="Arial"/>
          <w:color w:val="000000" w:themeColor="text1"/>
          <w:shd w:val="clear" w:color="auto" w:fill="FFFFFF"/>
        </w:rPr>
      </w:pPr>
      <w:r w:rsidRPr="00507212">
        <w:rPr>
          <w:rFonts w:asciiTheme="minorHAnsi" w:hAnsiTheme="minorHAnsi"/>
          <w:color w:val="000000" w:themeColor="text1"/>
        </w:rPr>
        <w:t>Heaney, P. (2021). Lynette White murder: Cardiff Five are victims, chief says.</w:t>
      </w:r>
      <w:r w:rsidRPr="00507212">
        <w:rPr>
          <w:rStyle w:val="apple-converted-space"/>
          <w:rFonts w:asciiTheme="minorHAnsi" w:eastAsiaTheme="majorEastAsia" w:hAnsiTheme="minorHAnsi"/>
          <w:color w:val="000000" w:themeColor="text1"/>
        </w:rPr>
        <w:t> </w:t>
      </w:r>
      <w:r w:rsidRPr="00507212">
        <w:rPr>
          <w:rFonts w:asciiTheme="minorHAnsi" w:hAnsiTheme="minorHAnsi"/>
          <w:i/>
          <w:iCs/>
          <w:color w:val="000000" w:themeColor="text1"/>
        </w:rPr>
        <w:t>BBC News</w:t>
      </w:r>
      <w:r w:rsidRPr="00507212">
        <w:rPr>
          <w:rFonts w:asciiTheme="minorHAnsi" w:hAnsiTheme="minorHAnsi"/>
          <w:color w:val="000000" w:themeColor="text1"/>
        </w:rPr>
        <w:t xml:space="preserve">. [online] 9 Sep. Available at: </w:t>
      </w:r>
      <w:hyperlink r:id="rId15" w:history="1">
        <w:r w:rsidRPr="00507212">
          <w:rPr>
            <w:rStyle w:val="Hyperlink"/>
            <w:rFonts w:asciiTheme="minorHAnsi" w:hAnsiTheme="minorHAnsi"/>
            <w:color w:val="000000" w:themeColor="text1"/>
          </w:rPr>
          <w:t>https://www.bbc.co.uk/news/uk-wales-58490038</w:t>
        </w:r>
      </w:hyperlink>
      <w:r w:rsidRPr="00507212">
        <w:rPr>
          <w:rFonts w:asciiTheme="minorHAnsi" w:hAnsiTheme="minorHAnsi"/>
          <w:color w:val="000000" w:themeColor="text1"/>
        </w:rPr>
        <w:t xml:space="preserve"> [Accessed: 30 August 2024].</w:t>
      </w:r>
    </w:p>
    <w:p w14:paraId="3C528D7C" w14:textId="77777777" w:rsidR="00E64579" w:rsidRPr="00507212" w:rsidRDefault="00691B13" w:rsidP="00507212">
      <w:pPr>
        <w:pStyle w:val="NormalWeb"/>
        <w:spacing w:line="360" w:lineRule="auto"/>
        <w:ind w:left="567" w:hanging="567"/>
        <w:rPr>
          <w:rFonts w:asciiTheme="minorHAnsi" w:hAnsiTheme="minorHAnsi" w:cs="Arial"/>
          <w:color w:val="000000" w:themeColor="text1"/>
          <w:shd w:val="clear" w:color="auto" w:fill="FFFFFF"/>
        </w:rPr>
      </w:pPr>
      <w:r w:rsidRPr="00507212">
        <w:rPr>
          <w:rFonts w:asciiTheme="minorHAnsi" w:hAnsiTheme="minorHAnsi" w:cs="Arial"/>
          <w:color w:val="000000" w:themeColor="text1"/>
          <w:shd w:val="clear" w:color="auto" w:fill="FFFFFF"/>
        </w:rPr>
        <w:lastRenderedPageBreak/>
        <w:t xml:space="preserve">Hewitt, L., </w:t>
      </w:r>
      <w:r w:rsidR="0080729F" w:rsidRPr="00507212">
        <w:rPr>
          <w:rFonts w:asciiTheme="minorHAnsi" w:hAnsiTheme="minorHAnsi" w:cs="Arial"/>
          <w:color w:val="000000" w:themeColor="text1"/>
          <w:shd w:val="clear" w:color="auto" w:fill="FFFFFF"/>
        </w:rPr>
        <w:t>(</w:t>
      </w:r>
      <w:r w:rsidRPr="00507212">
        <w:rPr>
          <w:rFonts w:asciiTheme="minorHAnsi" w:hAnsiTheme="minorHAnsi" w:cs="Arial"/>
          <w:color w:val="000000" w:themeColor="text1"/>
          <w:shd w:val="clear" w:color="auto" w:fill="FFFFFF"/>
        </w:rPr>
        <w:t>2022</w:t>
      </w:r>
      <w:r w:rsidR="0080729F" w:rsidRPr="00507212">
        <w:rPr>
          <w:rFonts w:asciiTheme="minorHAnsi" w:hAnsiTheme="minorHAnsi" w:cs="Arial"/>
          <w:color w:val="000000" w:themeColor="text1"/>
          <w:shd w:val="clear" w:color="auto" w:fill="FFFFFF"/>
        </w:rPr>
        <w:t>)</w:t>
      </w:r>
      <w:r w:rsidRPr="00507212">
        <w:rPr>
          <w:rFonts w:asciiTheme="minorHAnsi" w:hAnsiTheme="minorHAnsi" w:cs="Arial"/>
          <w:color w:val="000000" w:themeColor="text1"/>
          <w:shd w:val="clear" w:color="auto" w:fill="FFFFFF"/>
        </w:rPr>
        <w:t>. Policing disability hate crime.</w:t>
      </w:r>
      <w:r w:rsidRPr="00507212">
        <w:rPr>
          <w:rStyle w:val="apple-converted-space"/>
          <w:rFonts w:asciiTheme="minorHAnsi" w:eastAsiaTheme="majorEastAsia" w:hAnsiTheme="minorHAnsi" w:cs="Arial"/>
          <w:color w:val="000000" w:themeColor="text1"/>
          <w:shd w:val="clear" w:color="auto" w:fill="FFFFFF"/>
        </w:rPr>
        <w:t> </w:t>
      </w:r>
      <w:r w:rsidRPr="00507212">
        <w:rPr>
          <w:rFonts w:asciiTheme="minorHAnsi" w:hAnsiTheme="minorHAnsi" w:cs="Arial"/>
          <w:i/>
          <w:iCs/>
          <w:color w:val="000000" w:themeColor="text1"/>
        </w:rPr>
        <w:t>British Journal of Community Justice</w:t>
      </w:r>
      <w:r w:rsidRPr="00507212">
        <w:rPr>
          <w:rFonts w:asciiTheme="minorHAnsi" w:hAnsiTheme="minorHAnsi" w:cs="Arial"/>
          <w:color w:val="000000" w:themeColor="text1"/>
          <w:shd w:val="clear" w:color="auto" w:fill="FFFFFF"/>
        </w:rPr>
        <w:t>,</w:t>
      </w:r>
      <w:r w:rsidRPr="00507212">
        <w:rPr>
          <w:rStyle w:val="apple-converted-space"/>
          <w:rFonts w:asciiTheme="minorHAnsi" w:eastAsiaTheme="majorEastAsia" w:hAnsiTheme="minorHAnsi" w:cs="Arial"/>
          <w:color w:val="000000" w:themeColor="text1"/>
          <w:shd w:val="clear" w:color="auto" w:fill="FFFFFF"/>
        </w:rPr>
        <w:t> </w:t>
      </w:r>
      <w:r w:rsidRPr="00507212">
        <w:rPr>
          <w:rFonts w:asciiTheme="minorHAnsi" w:hAnsiTheme="minorHAnsi" w:cs="Arial"/>
          <w:i/>
          <w:iCs/>
          <w:color w:val="000000" w:themeColor="text1"/>
        </w:rPr>
        <w:t>10</w:t>
      </w:r>
      <w:r w:rsidRPr="00507212">
        <w:rPr>
          <w:rFonts w:asciiTheme="minorHAnsi" w:hAnsiTheme="minorHAnsi" w:cs="Arial"/>
          <w:color w:val="000000" w:themeColor="text1"/>
          <w:shd w:val="clear" w:color="auto" w:fill="FFFFFF"/>
        </w:rPr>
        <w:t>(10).</w:t>
      </w:r>
    </w:p>
    <w:p w14:paraId="62499E20" w14:textId="727E8468" w:rsidR="00E64579" w:rsidRPr="00507212" w:rsidRDefault="00E64579" w:rsidP="00507212">
      <w:pPr>
        <w:pStyle w:val="NormalWeb"/>
        <w:spacing w:line="360" w:lineRule="auto"/>
        <w:ind w:left="567" w:hanging="567"/>
        <w:rPr>
          <w:rFonts w:asciiTheme="minorHAnsi" w:hAnsiTheme="minorHAnsi" w:cs="Arial"/>
          <w:color w:val="000000" w:themeColor="text1"/>
          <w:shd w:val="clear" w:color="auto" w:fill="FFFFFF"/>
        </w:rPr>
      </w:pPr>
      <w:r w:rsidRPr="00507212">
        <w:rPr>
          <w:rFonts w:asciiTheme="minorHAnsi" w:hAnsiTheme="minorHAnsi" w:cs="Arial"/>
          <w:color w:val="000000" w:themeColor="text1"/>
          <w:shd w:val="clear" w:color="auto" w:fill="FFFFFF"/>
        </w:rPr>
        <w:t xml:space="preserve">Hofstede, G., </w:t>
      </w:r>
      <w:r w:rsidR="00341BE8" w:rsidRPr="00507212">
        <w:rPr>
          <w:rFonts w:asciiTheme="minorHAnsi" w:hAnsiTheme="minorHAnsi" w:cs="Arial"/>
          <w:color w:val="000000" w:themeColor="text1"/>
          <w:shd w:val="clear" w:color="auto" w:fill="FFFFFF"/>
        </w:rPr>
        <w:t>(</w:t>
      </w:r>
      <w:r w:rsidRPr="00507212">
        <w:rPr>
          <w:rFonts w:asciiTheme="minorHAnsi" w:hAnsiTheme="minorHAnsi" w:cs="Arial"/>
          <w:color w:val="000000" w:themeColor="text1"/>
          <w:shd w:val="clear" w:color="auto" w:fill="FFFFFF"/>
        </w:rPr>
        <w:t>2011</w:t>
      </w:r>
      <w:r w:rsidR="00341BE8" w:rsidRPr="00507212">
        <w:rPr>
          <w:rFonts w:asciiTheme="minorHAnsi" w:hAnsiTheme="minorHAnsi" w:cs="Arial"/>
          <w:color w:val="000000" w:themeColor="text1"/>
          <w:shd w:val="clear" w:color="auto" w:fill="FFFFFF"/>
        </w:rPr>
        <w:t>)</w:t>
      </w:r>
      <w:r w:rsidRPr="00507212">
        <w:rPr>
          <w:rFonts w:asciiTheme="minorHAnsi" w:hAnsiTheme="minorHAnsi" w:cs="Arial"/>
          <w:color w:val="000000" w:themeColor="text1"/>
          <w:shd w:val="clear" w:color="auto" w:fill="FFFFFF"/>
        </w:rPr>
        <w:t xml:space="preserve">. </w:t>
      </w:r>
      <w:proofErr w:type="spellStart"/>
      <w:r w:rsidRPr="00507212">
        <w:rPr>
          <w:rFonts w:asciiTheme="minorHAnsi" w:hAnsiTheme="minorHAnsi" w:cs="Arial"/>
          <w:color w:val="000000" w:themeColor="text1"/>
          <w:shd w:val="clear" w:color="auto" w:fill="FFFFFF"/>
        </w:rPr>
        <w:t>Dimensionalizing</w:t>
      </w:r>
      <w:proofErr w:type="spellEnd"/>
      <w:r w:rsidRPr="00507212">
        <w:rPr>
          <w:rFonts w:asciiTheme="minorHAnsi" w:hAnsiTheme="minorHAnsi" w:cs="Arial"/>
          <w:color w:val="000000" w:themeColor="text1"/>
          <w:shd w:val="clear" w:color="auto" w:fill="FFFFFF"/>
        </w:rPr>
        <w:t xml:space="preserve"> cultures: The Hofstede model in context.</w:t>
      </w:r>
      <w:r w:rsidRPr="00507212">
        <w:rPr>
          <w:rStyle w:val="apple-converted-space"/>
          <w:rFonts w:asciiTheme="minorHAnsi" w:eastAsiaTheme="majorEastAsia" w:hAnsiTheme="minorHAnsi" w:cs="Arial"/>
          <w:color w:val="000000" w:themeColor="text1"/>
          <w:shd w:val="clear" w:color="auto" w:fill="FFFFFF"/>
        </w:rPr>
        <w:t> </w:t>
      </w:r>
      <w:r w:rsidRPr="00507212">
        <w:rPr>
          <w:rFonts w:asciiTheme="minorHAnsi" w:hAnsiTheme="minorHAnsi" w:cs="Arial"/>
          <w:i/>
          <w:iCs/>
          <w:color w:val="000000" w:themeColor="text1"/>
        </w:rPr>
        <w:t>Online readings in psychology and culture</w:t>
      </w:r>
      <w:r w:rsidRPr="00507212">
        <w:rPr>
          <w:rFonts w:asciiTheme="minorHAnsi" w:hAnsiTheme="minorHAnsi" w:cs="Arial"/>
          <w:color w:val="000000" w:themeColor="text1"/>
          <w:shd w:val="clear" w:color="auto" w:fill="FFFFFF"/>
        </w:rPr>
        <w:t>,</w:t>
      </w:r>
      <w:r w:rsidRPr="00507212">
        <w:rPr>
          <w:rStyle w:val="apple-converted-space"/>
          <w:rFonts w:asciiTheme="minorHAnsi" w:eastAsiaTheme="majorEastAsia" w:hAnsiTheme="minorHAnsi" w:cs="Arial"/>
          <w:color w:val="000000" w:themeColor="text1"/>
          <w:shd w:val="clear" w:color="auto" w:fill="FFFFFF"/>
        </w:rPr>
        <w:t> </w:t>
      </w:r>
      <w:r w:rsidRPr="00507212">
        <w:rPr>
          <w:rFonts w:asciiTheme="minorHAnsi" w:hAnsiTheme="minorHAnsi" w:cs="Arial"/>
          <w:i/>
          <w:iCs/>
          <w:color w:val="000000" w:themeColor="text1"/>
        </w:rPr>
        <w:t>2</w:t>
      </w:r>
      <w:r w:rsidRPr="00507212">
        <w:rPr>
          <w:rFonts w:asciiTheme="minorHAnsi" w:hAnsiTheme="minorHAnsi" w:cs="Arial"/>
          <w:color w:val="000000" w:themeColor="text1"/>
          <w:shd w:val="clear" w:color="auto" w:fill="FFFFFF"/>
        </w:rPr>
        <w:t>(1), p.8.</w:t>
      </w:r>
    </w:p>
    <w:p w14:paraId="1DE955D2" w14:textId="6A872B18" w:rsidR="00E64579" w:rsidRPr="00507212" w:rsidRDefault="00E64579" w:rsidP="00507212">
      <w:pPr>
        <w:pStyle w:val="NormalWeb"/>
        <w:spacing w:line="360" w:lineRule="auto"/>
        <w:ind w:left="567" w:hanging="567"/>
        <w:rPr>
          <w:rFonts w:asciiTheme="minorHAnsi" w:hAnsiTheme="minorHAnsi" w:cs="Calibri"/>
          <w:color w:val="000000" w:themeColor="text1"/>
        </w:rPr>
      </w:pPr>
      <w:r w:rsidRPr="00507212">
        <w:rPr>
          <w:rFonts w:asciiTheme="minorHAnsi" w:hAnsiTheme="minorHAnsi" w:cs="Calibri"/>
          <w:color w:val="000000" w:themeColor="text1"/>
        </w:rPr>
        <w:t>Hofstede, G. (2022).</w:t>
      </w:r>
      <w:r w:rsidRPr="00507212">
        <w:rPr>
          <w:rStyle w:val="apple-converted-space"/>
          <w:rFonts w:asciiTheme="minorHAnsi" w:eastAsiaTheme="majorEastAsia" w:hAnsiTheme="minorHAnsi" w:cs="Calibri"/>
          <w:color w:val="000000" w:themeColor="text1"/>
        </w:rPr>
        <w:t> </w:t>
      </w:r>
      <w:r w:rsidRPr="00507212">
        <w:rPr>
          <w:rFonts w:asciiTheme="minorHAnsi" w:hAnsiTheme="minorHAnsi" w:cs="Calibri"/>
          <w:i/>
          <w:iCs/>
          <w:color w:val="000000" w:themeColor="text1"/>
        </w:rPr>
        <w:t>The 6 Dimensions Model of National Culture by Geert Hofstede</w:t>
      </w:r>
      <w:r w:rsidRPr="00507212">
        <w:rPr>
          <w:rFonts w:asciiTheme="minorHAnsi" w:hAnsiTheme="minorHAnsi" w:cs="Calibri"/>
          <w:color w:val="000000" w:themeColor="text1"/>
        </w:rPr>
        <w:t xml:space="preserve">. [online] Geert Hofstede. Available at: </w:t>
      </w:r>
      <w:hyperlink r:id="rId16" w:history="1">
        <w:r w:rsidRPr="00507212">
          <w:rPr>
            <w:rStyle w:val="Hyperlink"/>
            <w:rFonts w:asciiTheme="minorHAnsi" w:hAnsiTheme="minorHAnsi" w:cs="Calibri"/>
            <w:color w:val="000000" w:themeColor="text1"/>
          </w:rPr>
          <w:t>https://geerthofstede.com/culture-geert-hofstede-gert-jan-hofstede/6d-model-of-national-culture/</w:t>
        </w:r>
      </w:hyperlink>
      <w:r w:rsidR="00237315" w:rsidRPr="00507212">
        <w:rPr>
          <w:rFonts w:asciiTheme="minorHAnsi" w:hAnsiTheme="minorHAnsi" w:cs="Calibri"/>
          <w:color w:val="000000" w:themeColor="text1"/>
        </w:rPr>
        <w:t xml:space="preserve"> [Accessed: 28 August 2024].</w:t>
      </w:r>
    </w:p>
    <w:p w14:paraId="31E45C6B" w14:textId="77777777" w:rsidR="00237315" w:rsidRPr="00507212" w:rsidRDefault="00C420F8" w:rsidP="00507212">
      <w:pPr>
        <w:pStyle w:val="NormalWeb"/>
        <w:spacing w:line="360" w:lineRule="auto"/>
        <w:ind w:left="567" w:hanging="567"/>
        <w:rPr>
          <w:rStyle w:val="apple-converted-space"/>
          <w:rFonts w:asciiTheme="minorHAnsi" w:eastAsiaTheme="majorEastAsia" w:hAnsiTheme="minorHAnsi"/>
          <w:color w:val="000000" w:themeColor="text1"/>
        </w:rPr>
      </w:pPr>
      <w:r w:rsidRPr="00507212">
        <w:rPr>
          <w:rFonts w:asciiTheme="minorHAnsi" w:hAnsiTheme="minorHAnsi"/>
          <w:color w:val="000000" w:themeColor="text1"/>
        </w:rPr>
        <w:t>Home Office</w:t>
      </w:r>
      <w:r w:rsidRPr="00507212">
        <w:rPr>
          <w:rFonts w:asciiTheme="minorHAnsi" w:hAnsiTheme="minorHAnsi"/>
          <w:color w:val="000000" w:themeColor="text1"/>
        </w:rPr>
        <w:t xml:space="preserve"> (2024)</w:t>
      </w:r>
      <w:r w:rsidR="00341BE8" w:rsidRPr="00507212">
        <w:rPr>
          <w:rFonts w:asciiTheme="minorHAnsi" w:hAnsiTheme="minorHAnsi"/>
          <w:color w:val="000000" w:themeColor="text1"/>
        </w:rPr>
        <w:t>.</w:t>
      </w:r>
      <w:r w:rsidRPr="00507212">
        <w:rPr>
          <w:rStyle w:val="apple-converted-space"/>
          <w:rFonts w:asciiTheme="minorHAnsi" w:eastAsiaTheme="majorEastAsia" w:hAnsiTheme="minorHAnsi"/>
          <w:color w:val="000000" w:themeColor="text1"/>
        </w:rPr>
        <w:t> </w:t>
      </w:r>
      <w:r w:rsidRPr="00507212">
        <w:rPr>
          <w:rFonts w:asciiTheme="minorHAnsi" w:hAnsiTheme="minorHAnsi"/>
          <w:i/>
          <w:iCs/>
          <w:color w:val="000000" w:themeColor="text1"/>
        </w:rPr>
        <w:t>Serious and organised crime strategy 2023 to 2028</w:t>
      </w:r>
      <w:r w:rsidRPr="00507212">
        <w:rPr>
          <w:rFonts w:asciiTheme="minorHAnsi" w:hAnsiTheme="minorHAnsi"/>
          <w:color w:val="000000" w:themeColor="text1"/>
        </w:rPr>
        <w:t>,</w:t>
      </w:r>
      <w:r w:rsidRPr="00507212">
        <w:rPr>
          <w:rStyle w:val="apple-converted-space"/>
          <w:rFonts w:asciiTheme="minorHAnsi" w:eastAsiaTheme="majorEastAsia" w:hAnsiTheme="minorHAnsi"/>
          <w:color w:val="000000" w:themeColor="text1"/>
        </w:rPr>
        <w:t> </w:t>
      </w:r>
      <w:r w:rsidRPr="00507212">
        <w:rPr>
          <w:rFonts w:asciiTheme="minorHAnsi" w:hAnsiTheme="minorHAnsi"/>
          <w:i/>
          <w:iCs/>
          <w:color w:val="000000" w:themeColor="text1"/>
        </w:rPr>
        <w:t>GOV.UK</w:t>
      </w:r>
      <w:r w:rsidRPr="00507212">
        <w:rPr>
          <w:rFonts w:asciiTheme="minorHAnsi" w:hAnsiTheme="minorHAnsi"/>
          <w:color w:val="000000" w:themeColor="text1"/>
        </w:rPr>
        <w:t xml:space="preserve">. Available at: </w:t>
      </w:r>
      <w:hyperlink r:id="rId17" w:history="1">
        <w:r w:rsidR="00237315" w:rsidRPr="00507212">
          <w:rPr>
            <w:rStyle w:val="Hyperlink"/>
            <w:rFonts w:asciiTheme="minorHAnsi" w:hAnsiTheme="minorHAnsi"/>
            <w:color w:val="000000" w:themeColor="text1"/>
          </w:rPr>
          <w:t>https://www.gov.uk/government/publications/serious-and-organised-crime-strategy-2023-to-2028</w:t>
        </w:r>
      </w:hyperlink>
      <w:r w:rsidR="00237315" w:rsidRPr="00507212">
        <w:rPr>
          <w:rFonts w:asciiTheme="minorHAnsi" w:hAnsiTheme="minorHAnsi"/>
          <w:color w:val="000000" w:themeColor="text1"/>
        </w:rPr>
        <w:t xml:space="preserve"> [</w:t>
      </w:r>
      <w:r w:rsidRPr="00507212">
        <w:rPr>
          <w:rFonts w:asciiTheme="minorHAnsi" w:hAnsiTheme="minorHAnsi"/>
          <w:color w:val="000000" w:themeColor="text1"/>
        </w:rPr>
        <w:t>Accessed: 03 May 2024</w:t>
      </w:r>
      <w:r w:rsidR="00237315" w:rsidRPr="00507212">
        <w:rPr>
          <w:rFonts w:asciiTheme="minorHAnsi" w:hAnsiTheme="minorHAnsi"/>
          <w:color w:val="000000" w:themeColor="text1"/>
        </w:rPr>
        <w:t>]</w:t>
      </w:r>
      <w:r w:rsidRPr="00507212">
        <w:rPr>
          <w:rFonts w:asciiTheme="minorHAnsi" w:hAnsiTheme="minorHAnsi"/>
          <w:color w:val="000000" w:themeColor="text1"/>
        </w:rPr>
        <w:t>.</w:t>
      </w:r>
      <w:r w:rsidRPr="00507212">
        <w:rPr>
          <w:rStyle w:val="apple-converted-space"/>
          <w:rFonts w:asciiTheme="minorHAnsi" w:eastAsiaTheme="majorEastAsia" w:hAnsiTheme="minorHAnsi"/>
          <w:color w:val="000000" w:themeColor="text1"/>
        </w:rPr>
        <w:t> </w:t>
      </w:r>
    </w:p>
    <w:p w14:paraId="31669317" w14:textId="79970694" w:rsidR="00237315" w:rsidRPr="00507212" w:rsidRDefault="00237315" w:rsidP="00507212">
      <w:pPr>
        <w:pStyle w:val="NormalWeb"/>
        <w:spacing w:line="360" w:lineRule="auto"/>
        <w:ind w:left="567" w:hanging="567"/>
        <w:rPr>
          <w:rFonts w:asciiTheme="minorHAnsi" w:hAnsiTheme="minorHAnsi"/>
          <w:color w:val="000000" w:themeColor="text1"/>
        </w:rPr>
      </w:pPr>
      <w:r w:rsidRPr="00507212">
        <w:rPr>
          <w:rFonts w:asciiTheme="minorHAnsi" w:hAnsiTheme="minorHAnsi"/>
          <w:color w:val="000000" w:themeColor="text1"/>
        </w:rPr>
        <w:t>Imperial College London (2022).</w:t>
      </w:r>
      <w:r w:rsidRPr="00507212">
        <w:rPr>
          <w:rStyle w:val="apple-converted-space"/>
          <w:rFonts w:asciiTheme="minorHAnsi" w:eastAsiaTheme="majorEastAsia" w:hAnsiTheme="minorHAnsi"/>
          <w:color w:val="000000" w:themeColor="text1"/>
        </w:rPr>
        <w:t> </w:t>
      </w:r>
      <w:r w:rsidRPr="00507212">
        <w:rPr>
          <w:rFonts w:asciiTheme="minorHAnsi" w:hAnsiTheme="minorHAnsi"/>
          <w:i/>
          <w:iCs/>
          <w:color w:val="000000" w:themeColor="text1"/>
        </w:rPr>
        <w:t>Unconscious bias</w:t>
      </w:r>
      <w:r w:rsidRPr="00507212">
        <w:rPr>
          <w:rFonts w:asciiTheme="minorHAnsi" w:hAnsiTheme="minorHAnsi"/>
          <w:color w:val="000000" w:themeColor="text1"/>
        </w:rPr>
        <w:t xml:space="preserve">. [online] Imperial College London. Available at: </w:t>
      </w:r>
      <w:hyperlink r:id="rId18" w:history="1">
        <w:r w:rsidRPr="00507212">
          <w:rPr>
            <w:rStyle w:val="Hyperlink"/>
            <w:rFonts w:asciiTheme="minorHAnsi" w:hAnsiTheme="minorHAnsi"/>
            <w:color w:val="000000" w:themeColor="text1"/>
          </w:rPr>
          <w:t>https://www.imperial.ac.uk/equality/resources/unconscious-bias/</w:t>
        </w:r>
      </w:hyperlink>
      <w:r w:rsidRPr="00507212">
        <w:rPr>
          <w:rFonts w:asciiTheme="minorHAnsi" w:hAnsiTheme="minorHAnsi"/>
          <w:color w:val="000000" w:themeColor="text1"/>
        </w:rPr>
        <w:t xml:space="preserve"> [Accessed: 30 August 2024].</w:t>
      </w:r>
    </w:p>
    <w:p w14:paraId="079B78EA" w14:textId="486224CC" w:rsidR="00237315" w:rsidRPr="00507212" w:rsidRDefault="00237315" w:rsidP="00507212">
      <w:pPr>
        <w:pStyle w:val="NormalWeb"/>
        <w:spacing w:line="360" w:lineRule="auto"/>
        <w:ind w:left="567" w:hanging="567"/>
        <w:rPr>
          <w:rFonts w:asciiTheme="minorHAnsi" w:hAnsiTheme="minorHAnsi"/>
          <w:color w:val="000000" w:themeColor="text1"/>
        </w:rPr>
      </w:pPr>
      <w:proofErr w:type="spellStart"/>
      <w:r w:rsidRPr="00507212">
        <w:rPr>
          <w:rFonts w:asciiTheme="minorHAnsi" w:hAnsiTheme="minorHAnsi" w:cs="Arial"/>
          <w:color w:val="000000" w:themeColor="text1"/>
          <w:shd w:val="clear" w:color="auto" w:fill="FFFFFF"/>
        </w:rPr>
        <w:t>Ioimo</w:t>
      </w:r>
      <w:proofErr w:type="spellEnd"/>
      <w:r w:rsidRPr="00507212">
        <w:rPr>
          <w:rFonts w:asciiTheme="minorHAnsi" w:hAnsiTheme="minorHAnsi" w:cs="Arial"/>
          <w:color w:val="000000" w:themeColor="text1"/>
          <w:shd w:val="clear" w:color="auto" w:fill="FFFFFF"/>
        </w:rPr>
        <w:t xml:space="preserve">, R., Tears, R.S., Meadows, L.A., Becton, </w:t>
      </w:r>
      <w:proofErr w:type="gramStart"/>
      <w:r w:rsidRPr="00507212">
        <w:rPr>
          <w:rFonts w:asciiTheme="minorHAnsi" w:hAnsiTheme="minorHAnsi" w:cs="Arial"/>
          <w:color w:val="000000" w:themeColor="text1"/>
          <w:shd w:val="clear" w:color="auto" w:fill="FFFFFF"/>
        </w:rPr>
        <w:t>J.B.</w:t>
      </w:r>
      <w:proofErr w:type="gramEnd"/>
      <w:r w:rsidRPr="00507212">
        <w:rPr>
          <w:rFonts w:asciiTheme="minorHAnsi" w:hAnsiTheme="minorHAnsi" w:cs="Arial"/>
          <w:color w:val="000000" w:themeColor="text1"/>
          <w:shd w:val="clear" w:color="auto" w:fill="FFFFFF"/>
        </w:rPr>
        <w:t xml:space="preserve"> and Charles, M.T., 2007. The police view of bias-based policing.</w:t>
      </w:r>
      <w:r w:rsidRPr="00507212">
        <w:rPr>
          <w:rStyle w:val="apple-converted-space"/>
          <w:rFonts w:asciiTheme="minorHAnsi" w:eastAsiaTheme="majorEastAsia" w:hAnsiTheme="minorHAnsi" w:cs="Arial"/>
          <w:color w:val="000000" w:themeColor="text1"/>
          <w:shd w:val="clear" w:color="auto" w:fill="FFFFFF"/>
        </w:rPr>
        <w:t> </w:t>
      </w:r>
      <w:r w:rsidRPr="00507212">
        <w:rPr>
          <w:rFonts w:asciiTheme="minorHAnsi" w:hAnsiTheme="minorHAnsi" w:cs="Arial"/>
          <w:i/>
          <w:iCs/>
          <w:color w:val="000000" w:themeColor="text1"/>
        </w:rPr>
        <w:t>Police Quarterly</w:t>
      </w:r>
      <w:r w:rsidRPr="00507212">
        <w:rPr>
          <w:rFonts w:asciiTheme="minorHAnsi" w:hAnsiTheme="minorHAnsi" w:cs="Arial"/>
          <w:color w:val="000000" w:themeColor="text1"/>
          <w:shd w:val="clear" w:color="auto" w:fill="FFFFFF"/>
        </w:rPr>
        <w:t>,</w:t>
      </w:r>
      <w:r w:rsidRPr="00507212">
        <w:rPr>
          <w:rStyle w:val="apple-converted-space"/>
          <w:rFonts w:asciiTheme="minorHAnsi" w:eastAsiaTheme="majorEastAsia" w:hAnsiTheme="minorHAnsi" w:cs="Arial"/>
          <w:color w:val="000000" w:themeColor="text1"/>
          <w:shd w:val="clear" w:color="auto" w:fill="FFFFFF"/>
        </w:rPr>
        <w:t> </w:t>
      </w:r>
      <w:r w:rsidRPr="00507212">
        <w:rPr>
          <w:rFonts w:asciiTheme="minorHAnsi" w:hAnsiTheme="minorHAnsi" w:cs="Arial"/>
          <w:i/>
          <w:iCs/>
          <w:color w:val="000000" w:themeColor="text1"/>
        </w:rPr>
        <w:t>10</w:t>
      </w:r>
      <w:r w:rsidRPr="00507212">
        <w:rPr>
          <w:rFonts w:asciiTheme="minorHAnsi" w:hAnsiTheme="minorHAnsi" w:cs="Arial"/>
          <w:color w:val="000000" w:themeColor="text1"/>
          <w:shd w:val="clear" w:color="auto" w:fill="FFFFFF"/>
        </w:rPr>
        <w:t>(3), pp.270-287.</w:t>
      </w:r>
    </w:p>
    <w:p w14:paraId="33F21D2C" w14:textId="70CE6AAD" w:rsidR="00237315" w:rsidRPr="00507212" w:rsidRDefault="00237315" w:rsidP="00507212">
      <w:pPr>
        <w:pStyle w:val="NormalWeb"/>
        <w:spacing w:line="360" w:lineRule="auto"/>
        <w:ind w:left="567" w:hanging="567"/>
        <w:rPr>
          <w:rFonts w:asciiTheme="minorHAnsi" w:eastAsiaTheme="majorEastAsia" w:hAnsiTheme="minorHAnsi"/>
          <w:color w:val="000000" w:themeColor="text1"/>
        </w:rPr>
      </w:pPr>
      <w:proofErr w:type="spellStart"/>
      <w:r w:rsidRPr="00507212">
        <w:rPr>
          <w:rFonts w:asciiTheme="minorHAnsi" w:hAnsiTheme="minorHAnsi" w:cs="Arial"/>
          <w:color w:val="000000" w:themeColor="text1"/>
          <w:shd w:val="clear" w:color="auto" w:fill="FFFFFF"/>
        </w:rPr>
        <w:t>Ishoy</w:t>
      </w:r>
      <w:proofErr w:type="spellEnd"/>
      <w:r w:rsidRPr="00507212">
        <w:rPr>
          <w:rFonts w:asciiTheme="minorHAnsi" w:hAnsiTheme="minorHAnsi" w:cs="Arial"/>
          <w:color w:val="000000" w:themeColor="text1"/>
          <w:shd w:val="clear" w:color="auto" w:fill="FFFFFF"/>
        </w:rPr>
        <w:t xml:space="preserve">, G.A., </w:t>
      </w:r>
      <w:r w:rsidRPr="00507212">
        <w:rPr>
          <w:rFonts w:asciiTheme="minorHAnsi" w:hAnsiTheme="minorHAnsi" w:cs="Arial"/>
          <w:color w:val="000000" w:themeColor="text1"/>
          <w:shd w:val="clear" w:color="auto" w:fill="FFFFFF"/>
        </w:rPr>
        <w:t>(</w:t>
      </w:r>
      <w:r w:rsidRPr="00507212">
        <w:rPr>
          <w:rFonts w:asciiTheme="minorHAnsi" w:hAnsiTheme="minorHAnsi" w:cs="Arial"/>
          <w:color w:val="000000" w:themeColor="text1"/>
          <w:shd w:val="clear" w:color="auto" w:fill="FFFFFF"/>
        </w:rPr>
        <w:t>2016</w:t>
      </w:r>
      <w:r w:rsidRPr="00507212">
        <w:rPr>
          <w:rFonts w:asciiTheme="minorHAnsi" w:hAnsiTheme="minorHAnsi" w:cs="Arial"/>
          <w:color w:val="000000" w:themeColor="text1"/>
          <w:shd w:val="clear" w:color="auto" w:fill="FFFFFF"/>
        </w:rPr>
        <w:t>)</w:t>
      </w:r>
      <w:r w:rsidRPr="00507212">
        <w:rPr>
          <w:rFonts w:asciiTheme="minorHAnsi" w:hAnsiTheme="minorHAnsi" w:cs="Arial"/>
          <w:color w:val="000000" w:themeColor="text1"/>
          <w:shd w:val="clear" w:color="auto" w:fill="FFFFFF"/>
        </w:rPr>
        <w:t xml:space="preserve">. The theory of planned </w:t>
      </w:r>
      <w:proofErr w:type="spellStart"/>
      <w:r w:rsidRPr="00507212">
        <w:rPr>
          <w:rFonts w:asciiTheme="minorHAnsi" w:hAnsiTheme="minorHAnsi" w:cs="Arial"/>
          <w:color w:val="000000" w:themeColor="text1"/>
          <w:shd w:val="clear" w:color="auto" w:fill="FFFFFF"/>
        </w:rPr>
        <w:t>behavior</w:t>
      </w:r>
      <w:proofErr w:type="spellEnd"/>
      <w:r w:rsidRPr="00507212">
        <w:rPr>
          <w:rFonts w:asciiTheme="minorHAnsi" w:hAnsiTheme="minorHAnsi" w:cs="Arial"/>
          <w:color w:val="000000" w:themeColor="text1"/>
          <w:shd w:val="clear" w:color="auto" w:fill="FFFFFF"/>
        </w:rPr>
        <w:t xml:space="preserve"> and policing: How attitudes about </w:t>
      </w:r>
      <w:proofErr w:type="spellStart"/>
      <w:r w:rsidRPr="00507212">
        <w:rPr>
          <w:rFonts w:asciiTheme="minorHAnsi" w:hAnsiTheme="minorHAnsi" w:cs="Arial"/>
          <w:color w:val="000000" w:themeColor="text1"/>
          <w:shd w:val="clear" w:color="auto" w:fill="FFFFFF"/>
        </w:rPr>
        <w:t>behavior</w:t>
      </w:r>
      <w:proofErr w:type="spellEnd"/>
      <w:r w:rsidRPr="00507212">
        <w:rPr>
          <w:rFonts w:asciiTheme="minorHAnsi" w:hAnsiTheme="minorHAnsi" w:cs="Arial"/>
          <w:color w:val="000000" w:themeColor="text1"/>
          <w:shd w:val="clear" w:color="auto" w:fill="FFFFFF"/>
        </w:rPr>
        <w:t xml:space="preserve">, subjective norms, and perceived </w:t>
      </w:r>
      <w:proofErr w:type="spellStart"/>
      <w:r w:rsidRPr="00507212">
        <w:rPr>
          <w:rFonts w:asciiTheme="minorHAnsi" w:hAnsiTheme="minorHAnsi" w:cs="Arial"/>
          <w:color w:val="000000" w:themeColor="text1"/>
          <w:shd w:val="clear" w:color="auto" w:fill="FFFFFF"/>
        </w:rPr>
        <w:t>behavioral</w:t>
      </w:r>
      <w:proofErr w:type="spellEnd"/>
      <w:r w:rsidRPr="00507212">
        <w:rPr>
          <w:rFonts w:asciiTheme="minorHAnsi" w:hAnsiTheme="minorHAnsi" w:cs="Arial"/>
          <w:color w:val="000000" w:themeColor="text1"/>
          <w:shd w:val="clear" w:color="auto" w:fill="FFFFFF"/>
        </w:rPr>
        <w:t xml:space="preserve"> control affect the discretionary enforcement decisions of police officers.</w:t>
      </w:r>
      <w:r w:rsidRPr="00507212">
        <w:rPr>
          <w:rStyle w:val="apple-converted-space"/>
          <w:rFonts w:asciiTheme="minorHAnsi" w:eastAsiaTheme="majorEastAsia" w:hAnsiTheme="minorHAnsi" w:cs="Arial"/>
          <w:color w:val="000000" w:themeColor="text1"/>
          <w:shd w:val="clear" w:color="auto" w:fill="FFFFFF"/>
        </w:rPr>
        <w:t> </w:t>
      </w:r>
      <w:r w:rsidRPr="00507212">
        <w:rPr>
          <w:rFonts w:asciiTheme="minorHAnsi" w:hAnsiTheme="minorHAnsi" w:cs="Arial"/>
          <w:i/>
          <w:iCs/>
          <w:color w:val="000000" w:themeColor="text1"/>
        </w:rPr>
        <w:t>Criminal Justice Studies</w:t>
      </w:r>
      <w:r w:rsidRPr="00507212">
        <w:rPr>
          <w:rFonts w:asciiTheme="minorHAnsi" w:hAnsiTheme="minorHAnsi" w:cs="Arial"/>
          <w:color w:val="000000" w:themeColor="text1"/>
          <w:shd w:val="clear" w:color="auto" w:fill="FFFFFF"/>
        </w:rPr>
        <w:t>,</w:t>
      </w:r>
      <w:r w:rsidRPr="00507212">
        <w:rPr>
          <w:rStyle w:val="apple-converted-space"/>
          <w:rFonts w:asciiTheme="minorHAnsi" w:eastAsiaTheme="majorEastAsia" w:hAnsiTheme="minorHAnsi" w:cs="Arial"/>
          <w:color w:val="000000" w:themeColor="text1"/>
          <w:shd w:val="clear" w:color="auto" w:fill="FFFFFF"/>
        </w:rPr>
        <w:t> </w:t>
      </w:r>
      <w:r w:rsidRPr="00507212">
        <w:rPr>
          <w:rFonts w:asciiTheme="minorHAnsi" w:hAnsiTheme="minorHAnsi" w:cs="Arial"/>
          <w:i/>
          <w:iCs/>
          <w:color w:val="000000" w:themeColor="text1"/>
        </w:rPr>
        <w:t>29</w:t>
      </w:r>
      <w:r w:rsidRPr="00507212">
        <w:rPr>
          <w:rFonts w:asciiTheme="minorHAnsi" w:hAnsiTheme="minorHAnsi" w:cs="Arial"/>
          <w:color w:val="000000" w:themeColor="text1"/>
          <w:shd w:val="clear" w:color="auto" w:fill="FFFFFF"/>
        </w:rPr>
        <w:t>(4), pp.345-362.</w:t>
      </w:r>
    </w:p>
    <w:p w14:paraId="6CB4A817" w14:textId="77777777" w:rsidR="00850B0C" w:rsidRPr="00507212" w:rsidRDefault="006C7033" w:rsidP="00507212">
      <w:pPr>
        <w:pStyle w:val="NormalWeb"/>
        <w:spacing w:line="360" w:lineRule="auto"/>
        <w:ind w:left="567" w:hanging="567"/>
        <w:rPr>
          <w:rFonts w:asciiTheme="minorHAnsi" w:hAnsiTheme="minorHAnsi" w:cs="Arial"/>
          <w:color w:val="000000" w:themeColor="text1"/>
          <w:shd w:val="clear" w:color="auto" w:fill="FFFFFF"/>
        </w:rPr>
      </w:pPr>
      <w:r w:rsidRPr="00507212">
        <w:rPr>
          <w:rFonts w:asciiTheme="minorHAnsi" w:hAnsiTheme="minorHAnsi" w:cs="Arial"/>
          <w:color w:val="000000" w:themeColor="text1"/>
          <w:shd w:val="clear" w:color="auto" w:fill="FFFFFF"/>
        </w:rPr>
        <w:t xml:space="preserve">Jackman, P.C., Henderson, H., Clay, G. and </w:t>
      </w:r>
      <w:proofErr w:type="spellStart"/>
      <w:r w:rsidRPr="00507212">
        <w:rPr>
          <w:rFonts w:asciiTheme="minorHAnsi" w:hAnsiTheme="minorHAnsi" w:cs="Arial"/>
          <w:color w:val="000000" w:themeColor="text1"/>
          <w:shd w:val="clear" w:color="auto" w:fill="FFFFFF"/>
        </w:rPr>
        <w:t>Coussens</w:t>
      </w:r>
      <w:proofErr w:type="spellEnd"/>
      <w:r w:rsidRPr="00507212">
        <w:rPr>
          <w:rFonts w:asciiTheme="minorHAnsi" w:hAnsiTheme="minorHAnsi" w:cs="Arial"/>
          <w:color w:val="000000" w:themeColor="text1"/>
          <w:shd w:val="clear" w:color="auto" w:fill="FFFFFF"/>
        </w:rPr>
        <w:t xml:space="preserve">, A.H., </w:t>
      </w:r>
      <w:r w:rsidRPr="00507212">
        <w:rPr>
          <w:rFonts w:asciiTheme="minorHAnsi" w:hAnsiTheme="minorHAnsi" w:cs="Arial"/>
          <w:color w:val="000000" w:themeColor="text1"/>
          <w:shd w:val="clear" w:color="auto" w:fill="FFFFFF"/>
        </w:rPr>
        <w:t>(</w:t>
      </w:r>
      <w:r w:rsidRPr="00507212">
        <w:rPr>
          <w:rFonts w:asciiTheme="minorHAnsi" w:hAnsiTheme="minorHAnsi" w:cs="Arial"/>
          <w:color w:val="000000" w:themeColor="text1"/>
          <w:shd w:val="clear" w:color="auto" w:fill="FFFFFF"/>
        </w:rPr>
        <w:t>2020</w:t>
      </w:r>
      <w:r w:rsidRPr="00507212">
        <w:rPr>
          <w:rFonts w:asciiTheme="minorHAnsi" w:hAnsiTheme="minorHAnsi" w:cs="Arial"/>
          <w:color w:val="000000" w:themeColor="text1"/>
          <w:shd w:val="clear" w:color="auto" w:fill="FFFFFF"/>
        </w:rPr>
        <w:t>)</w:t>
      </w:r>
      <w:r w:rsidRPr="00507212">
        <w:rPr>
          <w:rFonts w:asciiTheme="minorHAnsi" w:hAnsiTheme="minorHAnsi" w:cs="Arial"/>
          <w:color w:val="000000" w:themeColor="text1"/>
          <w:shd w:val="clear" w:color="auto" w:fill="FFFFFF"/>
        </w:rPr>
        <w:t>. The relationship between psychological wellbeing, social support, and personality in an English police force.</w:t>
      </w:r>
      <w:r w:rsidRPr="00507212">
        <w:rPr>
          <w:rStyle w:val="apple-converted-space"/>
          <w:rFonts w:asciiTheme="minorHAnsi" w:eastAsiaTheme="majorEastAsia" w:hAnsiTheme="minorHAnsi" w:cs="Arial"/>
          <w:color w:val="000000" w:themeColor="text1"/>
          <w:shd w:val="clear" w:color="auto" w:fill="FFFFFF"/>
        </w:rPr>
        <w:t> </w:t>
      </w:r>
      <w:r w:rsidRPr="00507212">
        <w:rPr>
          <w:rFonts w:asciiTheme="minorHAnsi" w:hAnsiTheme="minorHAnsi" w:cs="Arial"/>
          <w:i/>
          <w:iCs/>
          <w:color w:val="000000" w:themeColor="text1"/>
        </w:rPr>
        <w:t>International Journal of Police Science &amp; Management</w:t>
      </w:r>
      <w:r w:rsidRPr="00507212">
        <w:rPr>
          <w:rFonts w:asciiTheme="minorHAnsi" w:hAnsiTheme="minorHAnsi" w:cs="Arial"/>
          <w:color w:val="000000" w:themeColor="text1"/>
          <w:shd w:val="clear" w:color="auto" w:fill="FFFFFF"/>
        </w:rPr>
        <w:t>,</w:t>
      </w:r>
      <w:r w:rsidRPr="00507212">
        <w:rPr>
          <w:rStyle w:val="apple-converted-space"/>
          <w:rFonts w:asciiTheme="minorHAnsi" w:eastAsiaTheme="majorEastAsia" w:hAnsiTheme="minorHAnsi" w:cs="Arial"/>
          <w:color w:val="000000" w:themeColor="text1"/>
          <w:shd w:val="clear" w:color="auto" w:fill="FFFFFF"/>
        </w:rPr>
        <w:t> </w:t>
      </w:r>
      <w:r w:rsidRPr="00507212">
        <w:rPr>
          <w:rFonts w:asciiTheme="minorHAnsi" w:hAnsiTheme="minorHAnsi" w:cs="Arial"/>
          <w:i/>
          <w:iCs/>
          <w:color w:val="000000" w:themeColor="text1"/>
        </w:rPr>
        <w:t>22</w:t>
      </w:r>
      <w:r w:rsidRPr="00507212">
        <w:rPr>
          <w:rFonts w:asciiTheme="minorHAnsi" w:hAnsiTheme="minorHAnsi" w:cs="Arial"/>
          <w:color w:val="000000" w:themeColor="text1"/>
          <w:shd w:val="clear" w:color="auto" w:fill="FFFFFF"/>
        </w:rPr>
        <w:t>(2), pp.183-193.</w:t>
      </w:r>
    </w:p>
    <w:p w14:paraId="1E79BEC3" w14:textId="5129CC6D" w:rsidR="00850B0C" w:rsidRPr="00507212" w:rsidRDefault="00850B0C" w:rsidP="00507212">
      <w:pPr>
        <w:pStyle w:val="NormalWeb"/>
        <w:spacing w:line="360" w:lineRule="auto"/>
        <w:ind w:left="567" w:hanging="567"/>
        <w:rPr>
          <w:rFonts w:asciiTheme="minorHAnsi" w:hAnsiTheme="minorHAnsi" w:cs="Arial"/>
          <w:color w:val="000000" w:themeColor="text1"/>
          <w:shd w:val="clear" w:color="auto" w:fill="FFFFFF"/>
        </w:rPr>
      </w:pPr>
      <w:r w:rsidRPr="00507212">
        <w:rPr>
          <w:rFonts w:asciiTheme="minorHAnsi" w:hAnsiTheme="minorHAnsi" w:cs="Calibri"/>
          <w:color w:val="000000" w:themeColor="text1"/>
        </w:rPr>
        <w:lastRenderedPageBreak/>
        <w:t>Jessup, S. (2023). The uneasy relationship between the police and Pride.</w:t>
      </w:r>
      <w:r w:rsidRPr="00507212">
        <w:rPr>
          <w:rStyle w:val="apple-converted-space"/>
          <w:rFonts w:asciiTheme="minorHAnsi" w:eastAsiaTheme="majorEastAsia" w:hAnsiTheme="minorHAnsi" w:cs="Calibri"/>
          <w:color w:val="000000" w:themeColor="text1"/>
        </w:rPr>
        <w:t> </w:t>
      </w:r>
      <w:r w:rsidRPr="00507212">
        <w:rPr>
          <w:rFonts w:asciiTheme="minorHAnsi" w:hAnsiTheme="minorHAnsi" w:cs="Calibri"/>
          <w:i/>
          <w:iCs/>
          <w:color w:val="000000" w:themeColor="text1"/>
        </w:rPr>
        <w:t>BBC News</w:t>
      </w:r>
      <w:r w:rsidRPr="00507212">
        <w:rPr>
          <w:rFonts w:asciiTheme="minorHAnsi" w:hAnsiTheme="minorHAnsi" w:cs="Calibri"/>
          <w:color w:val="000000" w:themeColor="text1"/>
        </w:rPr>
        <w:t xml:space="preserve">. [online] 1 Jul. Available at: </w:t>
      </w:r>
      <w:hyperlink r:id="rId19" w:history="1">
        <w:r w:rsidR="00237315" w:rsidRPr="00507212">
          <w:rPr>
            <w:rStyle w:val="Hyperlink"/>
            <w:rFonts w:asciiTheme="minorHAnsi" w:hAnsiTheme="minorHAnsi" w:cs="Calibri"/>
            <w:color w:val="000000" w:themeColor="text1"/>
          </w:rPr>
          <w:t>https://www.bbc.co.uk/news/uk-england-london-66067990</w:t>
        </w:r>
      </w:hyperlink>
      <w:r w:rsidR="00237315" w:rsidRPr="00507212">
        <w:rPr>
          <w:rFonts w:asciiTheme="minorHAnsi" w:hAnsiTheme="minorHAnsi" w:cs="Calibri"/>
          <w:color w:val="000000" w:themeColor="text1"/>
        </w:rPr>
        <w:t xml:space="preserve"> [Accessed: 28 August 2024].</w:t>
      </w:r>
    </w:p>
    <w:p w14:paraId="4D104AF1" w14:textId="77777777" w:rsidR="00237315" w:rsidRPr="00507212" w:rsidRDefault="00C6013D" w:rsidP="00507212">
      <w:pPr>
        <w:pStyle w:val="NormalWeb"/>
        <w:spacing w:line="360" w:lineRule="auto"/>
        <w:ind w:left="567" w:hanging="567"/>
        <w:rPr>
          <w:rFonts w:asciiTheme="minorHAnsi" w:hAnsiTheme="minorHAnsi"/>
          <w:color w:val="000000" w:themeColor="text1"/>
          <w:shd w:val="clear" w:color="auto" w:fill="FFFFFF"/>
        </w:rPr>
      </w:pPr>
      <w:r w:rsidRPr="00507212">
        <w:rPr>
          <w:rFonts w:asciiTheme="minorHAnsi" w:hAnsiTheme="minorHAnsi" w:cs="Arial"/>
          <w:color w:val="000000" w:themeColor="text1"/>
          <w:shd w:val="clear" w:color="auto" w:fill="FFFFFF"/>
        </w:rPr>
        <w:t xml:space="preserve">Lamb, H.R., Weinberger, L.E. and </w:t>
      </w:r>
      <w:proofErr w:type="spellStart"/>
      <w:r w:rsidRPr="00507212">
        <w:rPr>
          <w:rFonts w:asciiTheme="minorHAnsi" w:hAnsiTheme="minorHAnsi" w:cs="Arial"/>
          <w:color w:val="000000" w:themeColor="text1"/>
          <w:shd w:val="clear" w:color="auto" w:fill="FFFFFF"/>
        </w:rPr>
        <w:t>DeCuir</w:t>
      </w:r>
      <w:proofErr w:type="spellEnd"/>
      <w:r w:rsidRPr="00507212">
        <w:rPr>
          <w:rFonts w:asciiTheme="minorHAnsi" w:hAnsiTheme="minorHAnsi" w:cs="Arial"/>
          <w:color w:val="000000" w:themeColor="text1"/>
          <w:shd w:val="clear" w:color="auto" w:fill="FFFFFF"/>
        </w:rPr>
        <w:t xml:space="preserve"> Jr, W.J., </w:t>
      </w:r>
      <w:r w:rsidR="004204CA" w:rsidRPr="00507212">
        <w:rPr>
          <w:rFonts w:asciiTheme="minorHAnsi" w:hAnsiTheme="minorHAnsi" w:cs="Arial"/>
          <w:color w:val="000000" w:themeColor="text1"/>
          <w:shd w:val="clear" w:color="auto" w:fill="FFFFFF"/>
        </w:rPr>
        <w:t>(</w:t>
      </w:r>
      <w:r w:rsidRPr="00507212">
        <w:rPr>
          <w:rFonts w:asciiTheme="minorHAnsi" w:hAnsiTheme="minorHAnsi" w:cs="Arial"/>
          <w:color w:val="000000" w:themeColor="text1"/>
          <w:shd w:val="clear" w:color="auto" w:fill="FFFFFF"/>
        </w:rPr>
        <w:t>2002</w:t>
      </w:r>
      <w:r w:rsidR="004204CA" w:rsidRPr="00507212">
        <w:rPr>
          <w:rFonts w:asciiTheme="minorHAnsi" w:hAnsiTheme="minorHAnsi" w:cs="Arial"/>
          <w:color w:val="000000" w:themeColor="text1"/>
          <w:shd w:val="clear" w:color="auto" w:fill="FFFFFF"/>
        </w:rPr>
        <w:t>)</w:t>
      </w:r>
      <w:r w:rsidRPr="00507212">
        <w:rPr>
          <w:rFonts w:asciiTheme="minorHAnsi" w:hAnsiTheme="minorHAnsi" w:cs="Arial"/>
          <w:color w:val="000000" w:themeColor="text1"/>
          <w:shd w:val="clear" w:color="auto" w:fill="FFFFFF"/>
        </w:rPr>
        <w:t>. The police and mental health.</w:t>
      </w:r>
      <w:r w:rsidRPr="00507212">
        <w:rPr>
          <w:rStyle w:val="apple-converted-space"/>
          <w:rFonts w:asciiTheme="minorHAnsi" w:eastAsiaTheme="majorEastAsia" w:hAnsiTheme="minorHAnsi" w:cs="Arial"/>
          <w:color w:val="000000" w:themeColor="text1"/>
          <w:shd w:val="clear" w:color="auto" w:fill="FFFFFF"/>
        </w:rPr>
        <w:t> </w:t>
      </w:r>
      <w:r w:rsidRPr="00507212">
        <w:rPr>
          <w:rFonts w:asciiTheme="minorHAnsi" w:hAnsiTheme="minorHAnsi" w:cs="Arial"/>
          <w:i/>
          <w:iCs/>
          <w:color w:val="000000" w:themeColor="text1"/>
        </w:rPr>
        <w:t>Psychiatric services</w:t>
      </w:r>
      <w:r w:rsidRPr="00507212">
        <w:rPr>
          <w:rFonts w:asciiTheme="minorHAnsi" w:hAnsiTheme="minorHAnsi" w:cs="Arial"/>
          <w:color w:val="000000" w:themeColor="text1"/>
          <w:shd w:val="clear" w:color="auto" w:fill="FFFFFF"/>
        </w:rPr>
        <w:t>,</w:t>
      </w:r>
      <w:r w:rsidRPr="00507212">
        <w:rPr>
          <w:rStyle w:val="apple-converted-space"/>
          <w:rFonts w:asciiTheme="minorHAnsi" w:eastAsiaTheme="majorEastAsia" w:hAnsiTheme="minorHAnsi" w:cs="Arial"/>
          <w:color w:val="000000" w:themeColor="text1"/>
          <w:shd w:val="clear" w:color="auto" w:fill="FFFFFF"/>
        </w:rPr>
        <w:t> </w:t>
      </w:r>
      <w:r w:rsidRPr="00507212">
        <w:rPr>
          <w:rFonts w:asciiTheme="minorHAnsi" w:hAnsiTheme="minorHAnsi" w:cs="Arial"/>
          <w:i/>
          <w:iCs/>
          <w:color w:val="000000" w:themeColor="text1"/>
        </w:rPr>
        <w:t>53</w:t>
      </w:r>
      <w:r w:rsidRPr="00507212">
        <w:rPr>
          <w:rFonts w:asciiTheme="minorHAnsi" w:hAnsiTheme="minorHAnsi" w:cs="Arial"/>
          <w:color w:val="000000" w:themeColor="text1"/>
          <w:shd w:val="clear" w:color="auto" w:fill="FFFFFF"/>
        </w:rPr>
        <w:t>(10), pp.1266-1271.</w:t>
      </w:r>
      <w:r w:rsidR="00850B0C" w:rsidRPr="00507212">
        <w:rPr>
          <w:rFonts w:asciiTheme="minorHAnsi" w:hAnsiTheme="minorHAnsi"/>
          <w:color w:val="000000" w:themeColor="text1"/>
          <w:shd w:val="clear" w:color="auto" w:fill="FFFFFF"/>
        </w:rPr>
        <w:t xml:space="preserve"> </w:t>
      </w:r>
    </w:p>
    <w:p w14:paraId="73EA8C8F" w14:textId="1302D420" w:rsidR="00237315" w:rsidRPr="00507212" w:rsidRDefault="00237315" w:rsidP="00507212">
      <w:pPr>
        <w:pStyle w:val="NormalWeb"/>
        <w:spacing w:line="360" w:lineRule="auto"/>
        <w:ind w:left="567" w:hanging="567"/>
        <w:rPr>
          <w:rFonts w:asciiTheme="minorHAnsi" w:hAnsiTheme="minorHAnsi"/>
          <w:color w:val="000000" w:themeColor="text1"/>
          <w:shd w:val="clear" w:color="auto" w:fill="FFFFFF"/>
        </w:rPr>
      </w:pPr>
      <w:r w:rsidRPr="00507212">
        <w:rPr>
          <w:rFonts w:asciiTheme="minorHAnsi" w:hAnsiTheme="minorHAnsi" w:cs="Arial"/>
          <w:color w:val="000000" w:themeColor="text1"/>
        </w:rPr>
        <w:t>Maguire, M</w:t>
      </w:r>
      <w:r w:rsidRPr="00507212">
        <w:rPr>
          <w:rFonts w:asciiTheme="minorHAnsi" w:hAnsiTheme="minorHAnsi" w:cs="Arial"/>
          <w:color w:val="000000" w:themeColor="text1"/>
        </w:rPr>
        <w:t>.</w:t>
      </w:r>
      <w:r w:rsidRPr="00507212">
        <w:rPr>
          <w:rStyle w:val="apple-converted-space"/>
          <w:rFonts w:asciiTheme="minorHAnsi" w:eastAsiaTheme="majorEastAsia" w:hAnsiTheme="minorHAnsi" w:cs="Arial"/>
          <w:color w:val="000000" w:themeColor="text1"/>
          <w:shd w:val="clear" w:color="auto" w:fill="FFFFFF"/>
        </w:rPr>
        <w:t> </w:t>
      </w:r>
      <w:r w:rsidRPr="00507212">
        <w:rPr>
          <w:rFonts w:asciiTheme="minorHAnsi" w:hAnsiTheme="minorHAnsi" w:cs="Arial"/>
          <w:color w:val="000000" w:themeColor="text1"/>
          <w:shd w:val="clear" w:color="auto" w:fill="FFFFFF"/>
        </w:rPr>
        <w:t>&amp; Jones, T</w:t>
      </w:r>
      <w:r w:rsidRPr="00507212">
        <w:rPr>
          <w:rFonts w:asciiTheme="minorHAnsi" w:hAnsiTheme="minorHAnsi" w:cs="Arial"/>
          <w:color w:val="000000" w:themeColor="text1"/>
          <w:shd w:val="clear" w:color="auto" w:fill="FFFFFF"/>
        </w:rPr>
        <w:t>.</w:t>
      </w:r>
      <w:r w:rsidRPr="00507212">
        <w:rPr>
          <w:rFonts w:asciiTheme="minorHAnsi" w:hAnsiTheme="minorHAnsi" w:cs="Arial"/>
          <w:color w:val="000000" w:themeColor="text1"/>
          <w:shd w:val="clear" w:color="auto" w:fill="FFFFFF"/>
        </w:rPr>
        <w:t xml:space="preserve"> </w:t>
      </w:r>
      <w:r w:rsidRPr="00507212">
        <w:rPr>
          <w:rFonts w:asciiTheme="minorHAnsi" w:hAnsiTheme="minorHAnsi" w:cs="Arial"/>
          <w:color w:val="000000" w:themeColor="text1"/>
          <w:shd w:val="clear" w:color="auto" w:fill="FFFFFF"/>
        </w:rPr>
        <w:t>(</w:t>
      </w:r>
      <w:r w:rsidRPr="00507212">
        <w:rPr>
          <w:rFonts w:asciiTheme="minorHAnsi" w:hAnsiTheme="minorHAnsi" w:cs="Arial"/>
          <w:color w:val="000000" w:themeColor="text1"/>
          <w:shd w:val="clear" w:color="auto" w:fill="FFFFFF"/>
        </w:rPr>
        <w:t>2004</w:t>
      </w:r>
      <w:r w:rsidRPr="00507212">
        <w:rPr>
          <w:rFonts w:asciiTheme="minorHAnsi" w:hAnsiTheme="minorHAnsi" w:cs="Arial"/>
          <w:color w:val="000000" w:themeColor="text1"/>
          <w:shd w:val="clear" w:color="auto" w:fill="FFFFFF"/>
        </w:rPr>
        <w:t>)</w:t>
      </w:r>
      <w:r w:rsidRPr="00507212">
        <w:rPr>
          <w:rFonts w:asciiTheme="minorHAnsi" w:hAnsiTheme="minorHAnsi" w:cs="Arial"/>
          <w:color w:val="000000" w:themeColor="text1"/>
          <w:shd w:val="clear" w:color="auto" w:fill="FFFFFF"/>
        </w:rPr>
        <w:t>,</w:t>
      </w:r>
      <w:r w:rsidRPr="00507212">
        <w:rPr>
          <w:rStyle w:val="apple-converted-space"/>
          <w:rFonts w:asciiTheme="minorHAnsi" w:eastAsiaTheme="majorEastAsia" w:hAnsiTheme="minorHAnsi" w:cs="Arial"/>
          <w:color w:val="000000" w:themeColor="text1"/>
          <w:shd w:val="clear" w:color="auto" w:fill="FFFFFF"/>
        </w:rPr>
        <w:t> </w:t>
      </w:r>
      <w:r w:rsidRPr="00507212">
        <w:rPr>
          <w:rStyle w:val="Emphasis"/>
          <w:rFonts w:asciiTheme="minorHAnsi" w:eastAsiaTheme="majorEastAsia" w:hAnsiTheme="minorHAnsi" w:cs="Arial"/>
          <w:color w:val="000000" w:themeColor="text1"/>
        </w:rPr>
        <w:t>The Volume Crime Management Model</w:t>
      </w:r>
      <w:r w:rsidRPr="00507212">
        <w:rPr>
          <w:rFonts w:asciiTheme="minorHAnsi" w:hAnsiTheme="minorHAnsi" w:cs="Arial"/>
          <w:color w:val="000000" w:themeColor="text1"/>
          <w:shd w:val="clear" w:color="auto" w:fill="FFFFFF"/>
        </w:rPr>
        <w:t>. Unpublished Report.</w:t>
      </w:r>
    </w:p>
    <w:p w14:paraId="28EF9740" w14:textId="5FD62053" w:rsidR="00C6013D" w:rsidRPr="00507212" w:rsidRDefault="00850B0C" w:rsidP="00507212">
      <w:pPr>
        <w:pStyle w:val="NormalWeb"/>
        <w:spacing w:line="360" w:lineRule="auto"/>
        <w:ind w:left="567" w:hanging="567"/>
        <w:rPr>
          <w:rStyle w:val="apple-converted-space"/>
          <w:rFonts w:asciiTheme="minorHAnsi" w:hAnsiTheme="minorHAnsi"/>
          <w:color w:val="000000" w:themeColor="text1"/>
          <w:shd w:val="clear" w:color="auto" w:fill="FFFFFF"/>
        </w:rPr>
      </w:pPr>
      <w:r w:rsidRPr="00507212">
        <w:rPr>
          <w:rFonts w:asciiTheme="minorHAnsi" w:hAnsiTheme="minorHAnsi"/>
          <w:color w:val="000000" w:themeColor="text1"/>
          <w:shd w:val="clear" w:color="auto" w:fill="FFFFFF"/>
        </w:rPr>
        <w:t>Marchand, A., Nadeau, C., Beaulieu-</w:t>
      </w:r>
      <w:proofErr w:type="spellStart"/>
      <w:r w:rsidRPr="00507212">
        <w:rPr>
          <w:rFonts w:asciiTheme="minorHAnsi" w:hAnsiTheme="minorHAnsi"/>
          <w:color w:val="000000" w:themeColor="text1"/>
          <w:shd w:val="clear" w:color="auto" w:fill="FFFFFF"/>
        </w:rPr>
        <w:t>Prévost</w:t>
      </w:r>
      <w:proofErr w:type="spellEnd"/>
      <w:r w:rsidRPr="00507212">
        <w:rPr>
          <w:rFonts w:asciiTheme="minorHAnsi" w:hAnsiTheme="minorHAnsi"/>
          <w:color w:val="000000" w:themeColor="text1"/>
          <w:shd w:val="clear" w:color="auto" w:fill="FFFFFF"/>
        </w:rPr>
        <w:t>, D., Boyer, R., &amp; Martin, M. (2015). Predictors of posttraumatic stress disorder among police officers: a prospective study.</w:t>
      </w:r>
      <w:r w:rsidRPr="00507212">
        <w:rPr>
          <w:rStyle w:val="apple-converted-space"/>
          <w:rFonts w:asciiTheme="minorHAnsi" w:eastAsiaTheme="majorEastAsia" w:hAnsiTheme="minorHAnsi"/>
          <w:color w:val="000000" w:themeColor="text1"/>
          <w:shd w:val="clear" w:color="auto" w:fill="FFFFFF"/>
        </w:rPr>
        <w:t> </w:t>
      </w:r>
      <w:r w:rsidRPr="00507212">
        <w:rPr>
          <w:rFonts w:asciiTheme="minorHAnsi" w:hAnsiTheme="minorHAnsi"/>
          <w:i/>
          <w:iCs/>
          <w:color w:val="000000" w:themeColor="text1"/>
        </w:rPr>
        <w:t>Psychological Trauma: Theory, Research, Practice, and Policy, 7</w:t>
      </w:r>
      <w:r w:rsidRPr="00507212">
        <w:rPr>
          <w:rFonts w:asciiTheme="minorHAnsi" w:hAnsiTheme="minorHAnsi"/>
          <w:color w:val="000000" w:themeColor="text1"/>
          <w:shd w:val="clear" w:color="auto" w:fill="FFFFFF"/>
        </w:rPr>
        <w:t>(3), 212–221.</w:t>
      </w:r>
    </w:p>
    <w:p w14:paraId="0856A0BE" w14:textId="77777777" w:rsidR="00237315" w:rsidRPr="00507212" w:rsidRDefault="006677BC" w:rsidP="00507212">
      <w:pPr>
        <w:pStyle w:val="NormalWeb"/>
        <w:spacing w:line="360" w:lineRule="auto"/>
        <w:ind w:left="567" w:hanging="567"/>
        <w:rPr>
          <w:rStyle w:val="apple-converted-space"/>
          <w:rFonts w:asciiTheme="minorHAnsi" w:eastAsiaTheme="majorEastAsia" w:hAnsiTheme="minorHAnsi"/>
          <w:color w:val="000000" w:themeColor="text1"/>
        </w:rPr>
      </w:pPr>
      <w:r w:rsidRPr="00507212">
        <w:rPr>
          <w:rFonts w:asciiTheme="minorHAnsi" w:hAnsiTheme="minorHAnsi"/>
          <w:i/>
          <w:iCs/>
          <w:color w:val="000000" w:themeColor="text1"/>
        </w:rPr>
        <w:t>Mental health</w:t>
      </w:r>
      <w:r w:rsidRPr="00507212">
        <w:rPr>
          <w:rStyle w:val="apple-converted-space"/>
          <w:rFonts w:asciiTheme="minorHAnsi" w:eastAsiaTheme="majorEastAsia" w:hAnsiTheme="minorHAnsi"/>
          <w:color w:val="000000" w:themeColor="text1"/>
        </w:rPr>
        <w:t> </w:t>
      </w:r>
      <w:r w:rsidRPr="00507212">
        <w:rPr>
          <w:rFonts w:asciiTheme="minorHAnsi" w:hAnsiTheme="minorHAnsi"/>
          <w:color w:val="000000" w:themeColor="text1"/>
        </w:rPr>
        <w:t>(2022)</w:t>
      </w:r>
      <w:r w:rsidR="00341BE8" w:rsidRPr="00507212">
        <w:rPr>
          <w:rFonts w:asciiTheme="minorHAnsi" w:hAnsiTheme="minorHAnsi"/>
          <w:color w:val="000000" w:themeColor="text1"/>
        </w:rPr>
        <w:t>.</w:t>
      </w:r>
      <w:r w:rsidRPr="00507212">
        <w:rPr>
          <w:rStyle w:val="apple-converted-space"/>
          <w:rFonts w:asciiTheme="minorHAnsi" w:eastAsiaTheme="majorEastAsia" w:hAnsiTheme="minorHAnsi"/>
          <w:color w:val="000000" w:themeColor="text1"/>
        </w:rPr>
        <w:t> </w:t>
      </w:r>
      <w:r w:rsidRPr="00507212">
        <w:rPr>
          <w:rFonts w:asciiTheme="minorHAnsi" w:hAnsiTheme="minorHAnsi"/>
          <w:i/>
          <w:iCs/>
          <w:color w:val="000000" w:themeColor="text1"/>
        </w:rPr>
        <w:t>World Health Organization</w:t>
      </w:r>
      <w:r w:rsidRPr="00507212">
        <w:rPr>
          <w:rFonts w:asciiTheme="minorHAnsi" w:hAnsiTheme="minorHAnsi"/>
          <w:color w:val="000000" w:themeColor="text1"/>
        </w:rPr>
        <w:t xml:space="preserve">. Available at: </w:t>
      </w:r>
      <w:hyperlink r:id="rId20" w:history="1">
        <w:r w:rsidRPr="00507212">
          <w:rPr>
            <w:rStyle w:val="Hyperlink"/>
            <w:rFonts w:asciiTheme="minorHAnsi" w:hAnsiTheme="minorHAnsi"/>
            <w:color w:val="000000" w:themeColor="text1"/>
          </w:rPr>
          <w:t>https://www.who.int/news-room/fact-sheets/detail/mental-health-strengthening-our-response</w:t>
        </w:r>
      </w:hyperlink>
      <w:r w:rsidRPr="00507212">
        <w:rPr>
          <w:rFonts w:asciiTheme="minorHAnsi" w:hAnsiTheme="minorHAnsi"/>
          <w:color w:val="000000" w:themeColor="text1"/>
        </w:rPr>
        <w:t xml:space="preserve"> </w:t>
      </w:r>
      <w:r w:rsidR="00237315" w:rsidRPr="00507212">
        <w:rPr>
          <w:rFonts w:asciiTheme="minorHAnsi" w:hAnsiTheme="minorHAnsi"/>
          <w:color w:val="000000" w:themeColor="text1"/>
        </w:rPr>
        <w:t>[</w:t>
      </w:r>
      <w:r w:rsidRPr="00507212">
        <w:rPr>
          <w:rFonts w:asciiTheme="minorHAnsi" w:hAnsiTheme="minorHAnsi"/>
          <w:color w:val="000000" w:themeColor="text1"/>
        </w:rPr>
        <w:t>Accessed: 27 February 2024</w:t>
      </w:r>
      <w:r w:rsidR="00237315" w:rsidRPr="00507212">
        <w:rPr>
          <w:rFonts w:asciiTheme="minorHAnsi" w:hAnsiTheme="minorHAnsi"/>
          <w:color w:val="000000" w:themeColor="text1"/>
        </w:rPr>
        <w:t>]</w:t>
      </w:r>
      <w:r w:rsidRPr="00507212">
        <w:rPr>
          <w:rFonts w:asciiTheme="minorHAnsi" w:hAnsiTheme="minorHAnsi"/>
          <w:color w:val="000000" w:themeColor="text1"/>
        </w:rPr>
        <w:t>.</w:t>
      </w:r>
      <w:r w:rsidRPr="00507212">
        <w:rPr>
          <w:rStyle w:val="apple-converted-space"/>
          <w:rFonts w:asciiTheme="minorHAnsi" w:eastAsiaTheme="majorEastAsia" w:hAnsiTheme="minorHAnsi"/>
          <w:color w:val="000000" w:themeColor="text1"/>
        </w:rPr>
        <w:t> </w:t>
      </w:r>
    </w:p>
    <w:p w14:paraId="1277A7C5" w14:textId="7FF8D6D5" w:rsidR="00237315" w:rsidRPr="00507212" w:rsidRDefault="00237315" w:rsidP="00507212">
      <w:pPr>
        <w:pStyle w:val="NormalWeb"/>
        <w:spacing w:line="360" w:lineRule="auto"/>
        <w:ind w:left="567" w:hanging="567"/>
        <w:rPr>
          <w:rStyle w:val="apple-converted-space"/>
          <w:rFonts w:asciiTheme="minorHAnsi" w:eastAsiaTheme="majorEastAsia" w:hAnsiTheme="minorHAnsi"/>
          <w:color w:val="000000" w:themeColor="text1"/>
        </w:rPr>
      </w:pPr>
      <w:r w:rsidRPr="00507212">
        <w:rPr>
          <w:rFonts w:asciiTheme="minorHAnsi" w:hAnsiTheme="minorHAnsi" w:cs="Arial"/>
          <w:color w:val="000000" w:themeColor="text1"/>
          <w:shd w:val="clear" w:color="auto" w:fill="FFFFFF"/>
        </w:rPr>
        <w:t xml:space="preserve">Morrow, W.J. and </w:t>
      </w:r>
      <w:proofErr w:type="spellStart"/>
      <w:r w:rsidRPr="00507212">
        <w:rPr>
          <w:rFonts w:asciiTheme="minorHAnsi" w:hAnsiTheme="minorHAnsi" w:cs="Arial"/>
          <w:color w:val="000000" w:themeColor="text1"/>
          <w:shd w:val="clear" w:color="auto" w:fill="FFFFFF"/>
        </w:rPr>
        <w:t>Shjarback</w:t>
      </w:r>
      <w:proofErr w:type="spellEnd"/>
      <w:r w:rsidRPr="00507212">
        <w:rPr>
          <w:rFonts w:asciiTheme="minorHAnsi" w:hAnsiTheme="minorHAnsi" w:cs="Arial"/>
          <w:color w:val="000000" w:themeColor="text1"/>
          <w:shd w:val="clear" w:color="auto" w:fill="FFFFFF"/>
        </w:rPr>
        <w:t>, J.A., 2019. Police worldviews, unconscious bias, and their potential to contribute to racial and ethnic disparities in New York Police Department (NYPD) stops for reason of “furtive movement”.</w:t>
      </w:r>
      <w:r w:rsidRPr="00507212">
        <w:rPr>
          <w:rStyle w:val="apple-converted-space"/>
          <w:rFonts w:asciiTheme="minorHAnsi" w:eastAsiaTheme="majorEastAsia" w:hAnsiTheme="minorHAnsi" w:cs="Arial"/>
          <w:color w:val="000000" w:themeColor="text1"/>
          <w:shd w:val="clear" w:color="auto" w:fill="FFFFFF"/>
        </w:rPr>
        <w:t> </w:t>
      </w:r>
      <w:r w:rsidRPr="00507212">
        <w:rPr>
          <w:rFonts w:asciiTheme="minorHAnsi" w:hAnsiTheme="minorHAnsi" w:cs="Arial"/>
          <w:i/>
          <w:iCs/>
          <w:color w:val="000000" w:themeColor="text1"/>
        </w:rPr>
        <w:t>Journal of ethnicity in criminal justice</w:t>
      </w:r>
      <w:r w:rsidRPr="00507212">
        <w:rPr>
          <w:rFonts w:asciiTheme="minorHAnsi" w:hAnsiTheme="minorHAnsi" w:cs="Arial"/>
          <w:color w:val="000000" w:themeColor="text1"/>
          <w:shd w:val="clear" w:color="auto" w:fill="FFFFFF"/>
        </w:rPr>
        <w:t>,</w:t>
      </w:r>
      <w:r w:rsidRPr="00507212">
        <w:rPr>
          <w:rStyle w:val="apple-converted-space"/>
          <w:rFonts w:asciiTheme="minorHAnsi" w:eastAsiaTheme="majorEastAsia" w:hAnsiTheme="minorHAnsi" w:cs="Arial"/>
          <w:color w:val="000000" w:themeColor="text1"/>
          <w:shd w:val="clear" w:color="auto" w:fill="FFFFFF"/>
        </w:rPr>
        <w:t> </w:t>
      </w:r>
      <w:r w:rsidRPr="00507212">
        <w:rPr>
          <w:rFonts w:asciiTheme="minorHAnsi" w:hAnsiTheme="minorHAnsi" w:cs="Arial"/>
          <w:i/>
          <w:iCs/>
          <w:color w:val="000000" w:themeColor="text1"/>
        </w:rPr>
        <w:t>17</w:t>
      </w:r>
      <w:r w:rsidRPr="00507212">
        <w:rPr>
          <w:rFonts w:asciiTheme="minorHAnsi" w:hAnsiTheme="minorHAnsi" w:cs="Arial"/>
          <w:color w:val="000000" w:themeColor="text1"/>
          <w:shd w:val="clear" w:color="auto" w:fill="FFFFFF"/>
        </w:rPr>
        <w:t>(3), pp.269-298.</w:t>
      </w:r>
    </w:p>
    <w:p w14:paraId="225AAACB" w14:textId="70C6B044" w:rsidR="00752215" w:rsidRPr="00507212" w:rsidRDefault="00850B0C" w:rsidP="00507212">
      <w:pPr>
        <w:pStyle w:val="NormalWeb"/>
        <w:spacing w:line="360" w:lineRule="auto"/>
        <w:ind w:left="567" w:hanging="567"/>
        <w:rPr>
          <w:rFonts w:asciiTheme="minorHAnsi" w:hAnsiTheme="minorHAnsi"/>
          <w:color w:val="000000" w:themeColor="text1"/>
        </w:rPr>
      </w:pPr>
      <w:r w:rsidRPr="00507212">
        <w:rPr>
          <w:rFonts w:asciiTheme="minorHAnsi" w:hAnsiTheme="minorHAnsi"/>
          <w:color w:val="000000" w:themeColor="text1"/>
        </w:rPr>
        <w:t xml:space="preserve">NSPCC </w:t>
      </w:r>
      <w:r w:rsidR="00752215" w:rsidRPr="00507212">
        <w:rPr>
          <w:rFonts w:asciiTheme="minorHAnsi" w:hAnsiTheme="minorHAnsi"/>
          <w:color w:val="000000" w:themeColor="text1"/>
        </w:rPr>
        <w:t>(no date)</w:t>
      </w:r>
      <w:r w:rsidR="00341BE8" w:rsidRPr="00507212">
        <w:rPr>
          <w:rFonts w:asciiTheme="minorHAnsi" w:hAnsiTheme="minorHAnsi"/>
          <w:color w:val="000000" w:themeColor="text1"/>
        </w:rPr>
        <w:t>.</w:t>
      </w:r>
      <w:r w:rsidR="00752215" w:rsidRPr="00507212">
        <w:rPr>
          <w:rStyle w:val="apple-converted-space"/>
          <w:rFonts w:asciiTheme="minorHAnsi" w:eastAsiaTheme="majorEastAsia" w:hAnsiTheme="minorHAnsi"/>
          <w:color w:val="000000" w:themeColor="text1"/>
        </w:rPr>
        <w:t> </w:t>
      </w:r>
      <w:r w:rsidR="00752215" w:rsidRPr="00507212">
        <w:rPr>
          <w:rFonts w:asciiTheme="minorHAnsi" w:hAnsiTheme="minorHAnsi"/>
          <w:i/>
          <w:iCs/>
          <w:color w:val="000000" w:themeColor="text1"/>
        </w:rPr>
        <w:t>Criminal exploitation and gangs</w:t>
      </w:r>
      <w:r w:rsidR="00752215" w:rsidRPr="00507212">
        <w:rPr>
          <w:rFonts w:asciiTheme="minorHAnsi" w:hAnsiTheme="minorHAnsi"/>
          <w:color w:val="000000" w:themeColor="text1"/>
        </w:rPr>
        <w:t>,</w:t>
      </w:r>
      <w:r w:rsidR="00752215" w:rsidRPr="00507212">
        <w:rPr>
          <w:rStyle w:val="apple-converted-space"/>
          <w:rFonts w:asciiTheme="minorHAnsi" w:eastAsiaTheme="majorEastAsia" w:hAnsiTheme="minorHAnsi"/>
          <w:color w:val="000000" w:themeColor="text1"/>
        </w:rPr>
        <w:t> </w:t>
      </w:r>
      <w:r w:rsidR="00752215" w:rsidRPr="00507212">
        <w:rPr>
          <w:rFonts w:asciiTheme="minorHAnsi" w:hAnsiTheme="minorHAnsi"/>
          <w:i/>
          <w:iCs/>
          <w:color w:val="000000" w:themeColor="text1"/>
        </w:rPr>
        <w:t>NSPCC</w:t>
      </w:r>
      <w:r w:rsidR="00752215" w:rsidRPr="00507212">
        <w:rPr>
          <w:rFonts w:asciiTheme="minorHAnsi" w:hAnsiTheme="minorHAnsi"/>
          <w:color w:val="000000" w:themeColor="text1"/>
        </w:rPr>
        <w:t xml:space="preserve">. Available at: https://www.nspcc.org.uk/what-is-child-abuse/types-of-abuse/gangs-criminal-exploitation/# </w:t>
      </w:r>
      <w:r w:rsidR="00237315" w:rsidRPr="00507212">
        <w:rPr>
          <w:rFonts w:asciiTheme="minorHAnsi" w:hAnsiTheme="minorHAnsi"/>
          <w:color w:val="000000" w:themeColor="text1"/>
        </w:rPr>
        <w:t>[A</w:t>
      </w:r>
      <w:r w:rsidR="00752215" w:rsidRPr="00507212">
        <w:rPr>
          <w:rFonts w:asciiTheme="minorHAnsi" w:hAnsiTheme="minorHAnsi"/>
          <w:color w:val="000000" w:themeColor="text1"/>
        </w:rPr>
        <w:t>ccessed: 21 June 2024</w:t>
      </w:r>
      <w:r w:rsidR="00237315" w:rsidRPr="00507212">
        <w:rPr>
          <w:rFonts w:asciiTheme="minorHAnsi" w:hAnsiTheme="minorHAnsi"/>
          <w:color w:val="000000" w:themeColor="text1"/>
        </w:rPr>
        <w:t>]</w:t>
      </w:r>
      <w:r w:rsidR="00752215" w:rsidRPr="00507212">
        <w:rPr>
          <w:rFonts w:asciiTheme="minorHAnsi" w:hAnsiTheme="minorHAnsi"/>
          <w:color w:val="000000" w:themeColor="text1"/>
        </w:rPr>
        <w:t>.</w:t>
      </w:r>
      <w:r w:rsidR="00752215" w:rsidRPr="00507212">
        <w:rPr>
          <w:rStyle w:val="apple-converted-space"/>
          <w:rFonts w:asciiTheme="minorHAnsi" w:eastAsiaTheme="majorEastAsia" w:hAnsiTheme="minorHAnsi"/>
          <w:color w:val="000000" w:themeColor="text1"/>
        </w:rPr>
        <w:t> </w:t>
      </w:r>
    </w:p>
    <w:p w14:paraId="3B5C476B" w14:textId="77777777" w:rsidR="00211CEA" w:rsidRPr="00507212" w:rsidRDefault="00DB0E31" w:rsidP="00507212">
      <w:pPr>
        <w:pStyle w:val="NormalWeb"/>
        <w:spacing w:line="360" w:lineRule="auto"/>
        <w:ind w:left="567" w:hanging="567"/>
        <w:rPr>
          <w:rFonts w:asciiTheme="minorHAnsi" w:hAnsiTheme="minorHAnsi"/>
          <w:i/>
          <w:iCs/>
          <w:color w:val="000000" w:themeColor="text1"/>
        </w:rPr>
      </w:pPr>
      <w:r w:rsidRPr="00507212">
        <w:rPr>
          <w:rFonts w:asciiTheme="minorHAnsi" w:hAnsiTheme="minorHAnsi" w:cs="Arial"/>
          <w:color w:val="000000" w:themeColor="text1"/>
          <w:shd w:val="clear" w:color="auto" w:fill="FFFFFF"/>
        </w:rPr>
        <w:t xml:space="preserve">Owen, S.S., Burke, T.W., Few-Demo, A.L. and </w:t>
      </w:r>
      <w:proofErr w:type="spellStart"/>
      <w:r w:rsidRPr="00507212">
        <w:rPr>
          <w:rFonts w:asciiTheme="minorHAnsi" w:hAnsiTheme="minorHAnsi" w:cs="Arial"/>
          <w:color w:val="000000" w:themeColor="text1"/>
          <w:shd w:val="clear" w:color="auto" w:fill="FFFFFF"/>
        </w:rPr>
        <w:t>Natwick</w:t>
      </w:r>
      <w:proofErr w:type="spellEnd"/>
      <w:r w:rsidRPr="00507212">
        <w:rPr>
          <w:rFonts w:asciiTheme="minorHAnsi" w:hAnsiTheme="minorHAnsi" w:cs="Arial"/>
          <w:color w:val="000000" w:themeColor="text1"/>
          <w:shd w:val="clear" w:color="auto" w:fill="FFFFFF"/>
        </w:rPr>
        <w:t xml:space="preserve">, J., </w:t>
      </w:r>
      <w:r w:rsidR="007C2FC3" w:rsidRPr="00507212">
        <w:rPr>
          <w:rFonts w:asciiTheme="minorHAnsi" w:hAnsiTheme="minorHAnsi" w:cs="Arial"/>
          <w:color w:val="000000" w:themeColor="text1"/>
          <w:shd w:val="clear" w:color="auto" w:fill="FFFFFF"/>
        </w:rPr>
        <w:t>(</w:t>
      </w:r>
      <w:r w:rsidRPr="00507212">
        <w:rPr>
          <w:rFonts w:asciiTheme="minorHAnsi" w:hAnsiTheme="minorHAnsi" w:cs="Arial"/>
          <w:color w:val="000000" w:themeColor="text1"/>
          <w:shd w:val="clear" w:color="auto" w:fill="FFFFFF"/>
        </w:rPr>
        <w:t>2018</w:t>
      </w:r>
      <w:r w:rsidR="007C2FC3" w:rsidRPr="00507212">
        <w:rPr>
          <w:rFonts w:asciiTheme="minorHAnsi" w:hAnsiTheme="minorHAnsi" w:cs="Arial"/>
          <w:color w:val="000000" w:themeColor="text1"/>
          <w:shd w:val="clear" w:color="auto" w:fill="FFFFFF"/>
        </w:rPr>
        <w:t>)</w:t>
      </w:r>
      <w:r w:rsidRPr="00507212">
        <w:rPr>
          <w:rFonts w:asciiTheme="minorHAnsi" w:hAnsiTheme="minorHAnsi" w:cs="Arial"/>
          <w:color w:val="000000" w:themeColor="text1"/>
          <w:shd w:val="clear" w:color="auto" w:fill="FFFFFF"/>
        </w:rPr>
        <w:t>. Perceptions of the police by LGBT communities.</w:t>
      </w:r>
      <w:r w:rsidRPr="00507212">
        <w:rPr>
          <w:rStyle w:val="apple-converted-space"/>
          <w:rFonts w:asciiTheme="minorHAnsi" w:eastAsiaTheme="majorEastAsia" w:hAnsiTheme="minorHAnsi" w:cs="Arial"/>
          <w:color w:val="000000" w:themeColor="text1"/>
          <w:shd w:val="clear" w:color="auto" w:fill="FFFFFF"/>
        </w:rPr>
        <w:t> </w:t>
      </w:r>
      <w:r w:rsidRPr="00507212">
        <w:rPr>
          <w:rFonts w:asciiTheme="minorHAnsi" w:hAnsiTheme="minorHAnsi" w:cs="Arial"/>
          <w:i/>
          <w:iCs/>
          <w:color w:val="000000" w:themeColor="text1"/>
        </w:rPr>
        <w:t>American Journal of Criminal Justice</w:t>
      </w:r>
      <w:r w:rsidRPr="00507212">
        <w:rPr>
          <w:rFonts w:asciiTheme="minorHAnsi" w:hAnsiTheme="minorHAnsi" w:cs="Arial"/>
          <w:color w:val="000000" w:themeColor="text1"/>
          <w:shd w:val="clear" w:color="auto" w:fill="FFFFFF"/>
        </w:rPr>
        <w:t>,</w:t>
      </w:r>
      <w:r w:rsidRPr="00507212">
        <w:rPr>
          <w:rStyle w:val="apple-converted-space"/>
          <w:rFonts w:asciiTheme="minorHAnsi" w:eastAsiaTheme="majorEastAsia" w:hAnsiTheme="minorHAnsi" w:cs="Arial"/>
          <w:color w:val="000000" w:themeColor="text1"/>
          <w:shd w:val="clear" w:color="auto" w:fill="FFFFFF"/>
        </w:rPr>
        <w:t> </w:t>
      </w:r>
      <w:r w:rsidRPr="00507212">
        <w:rPr>
          <w:rFonts w:asciiTheme="minorHAnsi" w:hAnsiTheme="minorHAnsi" w:cs="Arial"/>
          <w:i/>
          <w:iCs/>
          <w:color w:val="000000" w:themeColor="text1"/>
        </w:rPr>
        <w:t>43</w:t>
      </w:r>
      <w:r w:rsidRPr="00507212">
        <w:rPr>
          <w:rFonts w:asciiTheme="minorHAnsi" w:hAnsiTheme="minorHAnsi" w:cs="Arial"/>
          <w:color w:val="000000" w:themeColor="text1"/>
          <w:shd w:val="clear" w:color="auto" w:fill="FFFFFF"/>
        </w:rPr>
        <w:t>, pp.668-693.</w:t>
      </w:r>
      <w:r w:rsidR="00211CEA" w:rsidRPr="00507212">
        <w:rPr>
          <w:rFonts w:asciiTheme="minorHAnsi" w:hAnsiTheme="minorHAnsi"/>
          <w:i/>
          <w:iCs/>
          <w:color w:val="000000" w:themeColor="text1"/>
        </w:rPr>
        <w:t xml:space="preserve"> </w:t>
      </w:r>
    </w:p>
    <w:p w14:paraId="1DB48771" w14:textId="4F653C55" w:rsidR="00DB0E31" w:rsidRPr="00507212" w:rsidRDefault="00211CEA" w:rsidP="00507212">
      <w:pPr>
        <w:pStyle w:val="NormalWeb"/>
        <w:spacing w:line="360" w:lineRule="auto"/>
        <w:ind w:left="567" w:hanging="567"/>
        <w:rPr>
          <w:rFonts w:asciiTheme="minorHAnsi" w:hAnsiTheme="minorHAnsi"/>
          <w:color w:val="000000" w:themeColor="text1"/>
        </w:rPr>
      </w:pPr>
      <w:r w:rsidRPr="00507212">
        <w:rPr>
          <w:rFonts w:asciiTheme="minorHAnsi" w:hAnsiTheme="minorHAnsi"/>
          <w:i/>
          <w:iCs/>
          <w:color w:val="000000" w:themeColor="text1"/>
        </w:rPr>
        <w:t>Organised crime - strategy</w:t>
      </w:r>
      <w:r w:rsidRPr="00507212">
        <w:rPr>
          <w:rStyle w:val="apple-converted-space"/>
          <w:rFonts w:asciiTheme="minorHAnsi" w:eastAsiaTheme="majorEastAsia" w:hAnsiTheme="minorHAnsi"/>
          <w:color w:val="000000" w:themeColor="text1"/>
        </w:rPr>
        <w:t> </w:t>
      </w:r>
      <w:r w:rsidRPr="00507212">
        <w:rPr>
          <w:rFonts w:asciiTheme="minorHAnsi" w:hAnsiTheme="minorHAnsi"/>
          <w:color w:val="000000" w:themeColor="text1"/>
        </w:rPr>
        <w:t>(no date)</w:t>
      </w:r>
      <w:r w:rsidR="00341BE8" w:rsidRPr="00507212">
        <w:rPr>
          <w:rFonts w:asciiTheme="minorHAnsi" w:hAnsiTheme="minorHAnsi"/>
          <w:color w:val="000000" w:themeColor="text1"/>
        </w:rPr>
        <w:t>.</w:t>
      </w:r>
      <w:r w:rsidRPr="00507212">
        <w:rPr>
          <w:rStyle w:val="apple-converted-space"/>
          <w:rFonts w:asciiTheme="minorHAnsi" w:eastAsiaTheme="majorEastAsia" w:hAnsiTheme="minorHAnsi"/>
          <w:color w:val="000000" w:themeColor="text1"/>
        </w:rPr>
        <w:t> </w:t>
      </w:r>
      <w:r w:rsidRPr="00507212">
        <w:rPr>
          <w:rFonts w:asciiTheme="minorHAnsi" w:hAnsiTheme="minorHAnsi"/>
          <w:i/>
          <w:iCs/>
          <w:color w:val="000000" w:themeColor="text1"/>
        </w:rPr>
        <w:t>Organised Crime - Strategy | The Crown Prosecution Service</w:t>
      </w:r>
      <w:r w:rsidRPr="00507212">
        <w:rPr>
          <w:rFonts w:asciiTheme="minorHAnsi" w:hAnsiTheme="minorHAnsi"/>
          <w:color w:val="000000" w:themeColor="text1"/>
        </w:rPr>
        <w:t xml:space="preserve">. Available at: </w:t>
      </w:r>
      <w:hyperlink r:id="rId21" w:history="1">
        <w:r w:rsidR="00237315" w:rsidRPr="00507212">
          <w:rPr>
            <w:rStyle w:val="Hyperlink"/>
            <w:rFonts w:asciiTheme="minorHAnsi" w:hAnsiTheme="minorHAnsi"/>
            <w:color w:val="000000" w:themeColor="text1"/>
          </w:rPr>
          <w:t>https://www.cps.gov.uk/organised-crime-</w:t>
        </w:r>
        <w:r w:rsidR="00237315" w:rsidRPr="00507212">
          <w:rPr>
            <w:rStyle w:val="Hyperlink"/>
            <w:rFonts w:asciiTheme="minorHAnsi" w:hAnsiTheme="minorHAnsi"/>
            <w:color w:val="000000" w:themeColor="text1"/>
          </w:rPr>
          <w:lastRenderedPageBreak/>
          <w:t>strategy#:~:text=Organised%20Crime%20is%20defined%20as,national%20borders%20nor%20national%20interests</w:t>
        </w:r>
      </w:hyperlink>
      <w:r w:rsidR="00237315" w:rsidRPr="00507212">
        <w:rPr>
          <w:rFonts w:asciiTheme="minorHAnsi" w:hAnsiTheme="minorHAnsi"/>
          <w:color w:val="000000" w:themeColor="text1"/>
        </w:rPr>
        <w:t xml:space="preserve"> [</w:t>
      </w:r>
      <w:r w:rsidRPr="00507212">
        <w:rPr>
          <w:rFonts w:asciiTheme="minorHAnsi" w:hAnsiTheme="minorHAnsi"/>
          <w:color w:val="000000" w:themeColor="text1"/>
        </w:rPr>
        <w:t>Accessed: 03 May 2024</w:t>
      </w:r>
      <w:r w:rsidR="00237315" w:rsidRPr="00507212">
        <w:rPr>
          <w:rFonts w:asciiTheme="minorHAnsi" w:hAnsiTheme="minorHAnsi"/>
          <w:color w:val="000000" w:themeColor="text1"/>
        </w:rPr>
        <w:t>]</w:t>
      </w:r>
      <w:r w:rsidRPr="00507212">
        <w:rPr>
          <w:rFonts w:asciiTheme="minorHAnsi" w:hAnsiTheme="minorHAnsi"/>
          <w:color w:val="000000" w:themeColor="text1"/>
        </w:rPr>
        <w:t>.</w:t>
      </w:r>
      <w:r w:rsidRPr="00507212">
        <w:rPr>
          <w:rStyle w:val="apple-converted-space"/>
          <w:rFonts w:asciiTheme="minorHAnsi" w:eastAsiaTheme="majorEastAsia" w:hAnsiTheme="minorHAnsi"/>
          <w:color w:val="000000" w:themeColor="text1"/>
        </w:rPr>
        <w:t> </w:t>
      </w:r>
    </w:p>
    <w:p w14:paraId="374073B6" w14:textId="77777777" w:rsidR="008271D2" w:rsidRPr="00507212" w:rsidRDefault="00EB0939" w:rsidP="00507212">
      <w:pPr>
        <w:pStyle w:val="NormalWeb"/>
        <w:spacing w:line="360" w:lineRule="auto"/>
        <w:ind w:left="567" w:hanging="567"/>
        <w:rPr>
          <w:rFonts w:asciiTheme="minorHAnsi" w:hAnsiTheme="minorHAnsi" w:cs="Arial"/>
          <w:color w:val="000000" w:themeColor="text1"/>
          <w:shd w:val="clear" w:color="auto" w:fill="FFFFFF"/>
        </w:rPr>
      </w:pPr>
      <w:r w:rsidRPr="00507212">
        <w:rPr>
          <w:rFonts w:asciiTheme="minorHAnsi" w:hAnsiTheme="minorHAnsi" w:cs="Arial"/>
          <w:color w:val="000000" w:themeColor="text1"/>
          <w:shd w:val="clear" w:color="auto" w:fill="FFFFFF"/>
        </w:rPr>
        <w:t xml:space="preserve">Pala, E., </w:t>
      </w:r>
      <w:r w:rsidRPr="00507212">
        <w:rPr>
          <w:rFonts w:asciiTheme="minorHAnsi" w:hAnsiTheme="minorHAnsi" w:cs="Arial"/>
          <w:color w:val="000000" w:themeColor="text1"/>
          <w:shd w:val="clear" w:color="auto" w:fill="FFFFFF"/>
        </w:rPr>
        <w:t>(</w:t>
      </w:r>
      <w:r w:rsidRPr="00507212">
        <w:rPr>
          <w:rFonts w:asciiTheme="minorHAnsi" w:hAnsiTheme="minorHAnsi" w:cs="Arial"/>
          <w:color w:val="000000" w:themeColor="text1"/>
          <w:shd w:val="clear" w:color="auto" w:fill="FFFFFF"/>
        </w:rPr>
        <w:t>2016</w:t>
      </w:r>
      <w:r w:rsidRPr="00507212">
        <w:rPr>
          <w:rFonts w:asciiTheme="minorHAnsi" w:hAnsiTheme="minorHAnsi" w:cs="Arial"/>
          <w:color w:val="000000" w:themeColor="text1"/>
          <w:shd w:val="clear" w:color="auto" w:fill="FFFFFF"/>
        </w:rPr>
        <w:t>)</w:t>
      </w:r>
      <w:r w:rsidRPr="00507212">
        <w:rPr>
          <w:rFonts w:asciiTheme="minorHAnsi" w:hAnsiTheme="minorHAnsi" w:cs="Arial"/>
          <w:color w:val="000000" w:themeColor="text1"/>
          <w:shd w:val="clear" w:color="auto" w:fill="FFFFFF"/>
        </w:rPr>
        <w:t>.</w:t>
      </w:r>
      <w:r w:rsidRPr="00507212">
        <w:rPr>
          <w:rStyle w:val="apple-converted-space"/>
          <w:rFonts w:asciiTheme="minorHAnsi" w:eastAsiaTheme="majorEastAsia" w:hAnsiTheme="minorHAnsi" w:cs="Arial"/>
          <w:color w:val="000000" w:themeColor="text1"/>
          <w:shd w:val="clear" w:color="auto" w:fill="FFFFFF"/>
        </w:rPr>
        <w:t> </w:t>
      </w:r>
      <w:r w:rsidRPr="00507212">
        <w:rPr>
          <w:rFonts w:asciiTheme="minorHAnsi" w:hAnsiTheme="minorHAnsi" w:cs="Arial"/>
          <w:i/>
          <w:iCs/>
          <w:color w:val="000000" w:themeColor="text1"/>
        </w:rPr>
        <w:t>Community Policing and Young People: A critical insight into young people's perceptions in Leicester</w:t>
      </w:r>
      <w:r w:rsidRPr="00507212">
        <w:rPr>
          <w:rFonts w:asciiTheme="minorHAnsi" w:hAnsiTheme="minorHAnsi" w:cs="Arial"/>
          <w:i/>
          <w:iCs/>
          <w:color w:val="000000" w:themeColor="text1"/>
        </w:rPr>
        <w:t xml:space="preserve"> </w:t>
      </w:r>
      <w:r w:rsidRPr="00507212">
        <w:rPr>
          <w:rFonts w:asciiTheme="minorHAnsi" w:hAnsiTheme="minorHAnsi" w:cs="Arial"/>
          <w:color w:val="000000" w:themeColor="text1"/>
          <w:shd w:val="clear" w:color="auto" w:fill="FFFFFF"/>
        </w:rPr>
        <w:t>(Doctoral dissertation, Loughborough University).</w:t>
      </w:r>
      <w:r w:rsidR="008271D2" w:rsidRPr="00507212">
        <w:rPr>
          <w:rFonts w:asciiTheme="minorHAnsi" w:hAnsiTheme="minorHAnsi" w:cs="Arial"/>
          <w:color w:val="000000" w:themeColor="text1"/>
          <w:shd w:val="clear" w:color="auto" w:fill="FFFFFF"/>
        </w:rPr>
        <w:t xml:space="preserve"> </w:t>
      </w:r>
    </w:p>
    <w:p w14:paraId="61D89ED6" w14:textId="7C68034A" w:rsidR="005846A0" w:rsidRPr="00507212" w:rsidRDefault="005846A0" w:rsidP="00507212">
      <w:pPr>
        <w:pStyle w:val="NormalWeb"/>
        <w:spacing w:line="360" w:lineRule="auto"/>
        <w:ind w:left="567" w:hanging="567"/>
        <w:rPr>
          <w:rFonts w:asciiTheme="minorHAnsi" w:hAnsiTheme="minorHAnsi" w:cs="Arial"/>
          <w:color w:val="000000" w:themeColor="text1"/>
          <w:shd w:val="clear" w:color="auto" w:fill="FFFFFF"/>
        </w:rPr>
      </w:pPr>
      <w:proofErr w:type="spellStart"/>
      <w:r w:rsidRPr="00507212">
        <w:rPr>
          <w:rFonts w:asciiTheme="minorHAnsi" w:hAnsiTheme="minorHAnsi" w:cs="Arial"/>
          <w:color w:val="000000" w:themeColor="text1"/>
          <w:shd w:val="clear" w:color="auto" w:fill="FFFFFF"/>
        </w:rPr>
        <w:t>Phythian</w:t>
      </w:r>
      <w:proofErr w:type="spellEnd"/>
      <w:r w:rsidRPr="00507212">
        <w:rPr>
          <w:rFonts w:asciiTheme="minorHAnsi" w:hAnsiTheme="minorHAnsi" w:cs="Arial"/>
          <w:color w:val="000000" w:themeColor="text1"/>
          <w:shd w:val="clear" w:color="auto" w:fill="FFFFFF"/>
        </w:rPr>
        <w:t xml:space="preserve">, R., Birdsall, N., Kirby, S., Cooper, E., Posner, Z. and Boulton, L., </w:t>
      </w:r>
      <w:r w:rsidR="00341BE8" w:rsidRPr="00507212">
        <w:rPr>
          <w:rFonts w:asciiTheme="minorHAnsi" w:hAnsiTheme="minorHAnsi" w:cs="Arial"/>
          <w:color w:val="000000" w:themeColor="text1"/>
          <w:shd w:val="clear" w:color="auto" w:fill="FFFFFF"/>
        </w:rPr>
        <w:t>(</w:t>
      </w:r>
      <w:r w:rsidRPr="00507212">
        <w:rPr>
          <w:rFonts w:asciiTheme="minorHAnsi" w:hAnsiTheme="minorHAnsi" w:cs="Arial"/>
          <w:color w:val="000000" w:themeColor="text1"/>
          <w:shd w:val="clear" w:color="auto" w:fill="FFFFFF"/>
        </w:rPr>
        <w:t>2022</w:t>
      </w:r>
      <w:r w:rsidR="00341BE8" w:rsidRPr="00507212">
        <w:rPr>
          <w:rFonts w:asciiTheme="minorHAnsi" w:hAnsiTheme="minorHAnsi" w:cs="Arial"/>
          <w:color w:val="000000" w:themeColor="text1"/>
          <w:shd w:val="clear" w:color="auto" w:fill="FFFFFF"/>
        </w:rPr>
        <w:t>)</w:t>
      </w:r>
      <w:r w:rsidRPr="00507212">
        <w:rPr>
          <w:rFonts w:asciiTheme="minorHAnsi" w:hAnsiTheme="minorHAnsi" w:cs="Arial"/>
          <w:color w:val="000000" w:themeColor="text1"/>
          <w:shd w:val="clear" w:color="auto" w:fill="FFFFFF"/>
        </w:rPr>
        <w:t>. Developments in UK police wellbeing: A review of blue light wellbeing frameworks.</w:t>
      </w:r>
      <w:r w:rsidRPr="00507212">
        <w:rPr>
          <w:rStyle w:val="apple-converted-space"/>
          <w:rFonts w:asciiTheme="minorHAnsi" w:eastAsiaTheme="majorEastAsia" w:hAnsiTheme="minorHAnsi" w:cs="Arial"/>
          <w:color w:val="000000" w:themeColor="text1"/>
          <w:shd w:val="clear" w:color="auto" w:fill="FFFFFF"/>
        </w:rPr>
        <w:t> </w:t>
      </w:r>
      <w:r w:rsidRPr="00507212">
        <w:rPr>
          <w:rFonts w:asciiTheme="minorHAnsi" w:hAnsiTheme="minorHAnsi" w:cs="Arial"/>
          <w:i/>
          <w:iCs/>
          <w:color w:val="000000" w:themeColor="text1"/>
        </w:rPr>
        <w:t>The Police Journal</w:t>
      </w:r>
      <w:r w:rsidRPr="00507212">
        <w:rPr>
          <w:rFonts w:asciiTheme="minorHAnsi" w:hAnsiTheme="minorHAnsi" w:cs="Arial"/>
          <w:color w:val="000000" w:themeColor="text1"/>
          <w:shd w:val="clear" w:color="auto" w:fill="FFFFFF"/>
        </w:rPr>
        <w:t>,</w:t>
      </w:r>
      <w:r w:rsidRPr="00507212">
        <w:rPr>
          <w:rStyle w:val="apple-converted-space"/>
          <w:rFonts w:asciiTheme="minorHAnsi" w:eastAsiaTheme="majorEastAsia" w:hAnsiTheme="minorHAnsi" w:cs="Arial"/>
          <w:color w:val="000000" w:themeColor="text1"/>
          <w:shd w:val="clear" w:color="auto" w:fill="FFFFFF"/>
        </w:rPr>
        <w:t> </w:t>
      </w:r>
      <w:r w:rsidRPr="00507212">
        <w:rPr>
          <w:rFonts w:asciiTheme="minorHAnsi" w:hAnsiTheme="minorHAnsi" w:cs="Arial"/>
          <w:i/>
          <w:iCs/>
          <w:color w:val="000000" w:themeColor="text1"/>
        </w:rPr>
        <w:t>95</w:t>
      </w:r>
      <w:r w:rsidRPr="00507212">
        <w:rPr>
          <w:rFonts w:asciiTheme="minorHAnsi" w:hAnsiTheme="minorHAnsi" w:cs="Arial"/>
          <w:color w:val="000000" w:themeColor="text1"/>
          <w:shd w:val="clear" w:color="auto" w:fill="FFFFFF"/>
        </w:rPr>
        <w:t>(1), pp.24-49.</w:t>
      </w:r>
    </w:p>
    <w:p w14:paraId="1D49713B" w14:textId="76A3EC6F" w:rsidR="0080729F" w:rsidRPr="00507212" w:rsidRDefault="0080729F" w:rsidP="00507212">
      <w:pPr>
        <w:pStyle w:val="NormalWeb"/>
        <w:spacing w:line="360" w:lineRule="auto"/>
        <w:ind w:left="567" w:hanging="567"/>
        <w:rPr>
          <w:rFonts w:asciiTheme="minorHAnsi" w:hAnsiTheme="minorHAnsi"/>
          <w:color w:val="000000" w:themeColor="text1"/>
        </w:rPr>
      </w:pPr>
      <w:r w:rsidRPr="00507212">
        <w:rPr>
          <w:rFonts w:asciiTheme="minorHAnsi" w:hAnsiTheme="minorHAnsi"/>
          <w:i/>
          <w:iCs/>
          <w:color w:val="000000" w:themeColor="text1"/>
        </w:rPr>
        <w:t>Poor police training lets down disabled people, says new research on hate crime training</w:t>
      </w:r>
      <w:r w:rsidRPr="00507212">
        <w:rPr>
          <w:rFonts w:asciiTheme="minorHAnsi" w:hAnsiTheme="minorHAnsi"/>
          <w:color w:val="000000" w:themeColor="text1"/>
        </w:rPr>
        <w:t>,</w:t>
      </w:r>
      <w:r w:rsidRPr="00507212">
        <w:rPr>
          <w:rFonts w:asciiTheme="minorHAnsi" w:hAnsiTheme="minorHAnsi"/>
          <w:color w:val="000000" w:themeColor="text1"/>
        </w:rPr>
        <w:t xml:space="preserve"> (2022)</w:t>
      </w:r>
      <w:r w:rsidR="00341BE8" w:rsidRPr="00507212">
        <w:rPr>
          <w:rFonts w:asciiTheme="minorHAnsi" w:hAnsiTheme="minorHAnsi"/>
          <w:color w:val="000000" w:themeColor="text1"/>
        </w:rPr>
        <w:t>.</w:t>
      </w:r>
      <w:r w:rsidRPr="00507212">
        <w:rPr>
          <w:rStyle w:val="apple-converted-space"/>
          <w:rFonts w:asciiTheme="minorHAnsi" w:eastAsiaTheme="majorEastAsia" w:hAnsiTheme="minorHAnsi"/>
          <w:color w:val="000000" w:themeColor="text1"/>
        </w:rPr>
        <w:t> </w:t>
      </w:r>
      <w:r w:rsidRPr="00507212">
        <w:rPr>
          <w:rFonts w:asciiTheme="minorHAnsi" w:hAnsiTheme="minorHAnsi"/>
          <w:i/>
          <w:iCs/>
          <w:color w:val="000000" w:themeColor="text1"/>
        </w:rPr>
        <w:t>Phys.org</w:t>
      </w:r>
      <w:r w:rsidRPr="00507212">
        <w:rPr>
          <w:rFonts w:asciiTheme="minorHAnsi" w:hAnsiTheme="minorHAnsi"/>
          <w:color w:val="000000" w:themeColor="text1"/>
        </w:rPr>
        <w:t xml:space="preserve">. Available at: https://phys.org/news/2022-05-poor-police-disabled-people-crime.html </w:t>
      </w:r>
      <w:r w:rsidR="00237315" w:rsidRPr="00507212">
        <w:rPr>
          <w:rFonts w:asciiTheme="minorHAnsi" w:hAnsiTheme="minorHAnsi"/>
          <w:color w:val="000000" w:themeColor="text1"/>
        </w:rPr>
        <w:t>[</w:t>
      </w:r>
      <w:r w:rsidRPr="00507212">
        <w:rPr>
          <w:rFonts w:asciiTheme="minorHAnsi" w:hAnsiTheme="minorHAnsi"/>
          <w:color w:val="000000" w:themeColor="text1"/>
        </w:rPr>
        <w:t>Accessed: 18 February 2024</w:t>
      </w:r>
      <w:r w:rsidR="00237315" w:rsidRPr="00507212">
        <w:rPr>
          <w:rFonts w:asciiTheme="minorHAnsi" w:hAnsiTheme="minorHAnsi"/>
          <w:color w:val="000000" w:themeColor="text1"/>
        </w:rPr>
        <w:t>]</w:t>
      </w:r>
      <w:r w:rsidRPr="00507212">
        <w:rPr>
          <w:rFonts w:asciiTheme="minorHAnsi" w:hAnsiTheme="minorHAnsi"/>
          <w:color w:val="000000" w:themeColor="text1"/>
        </w:rPr>
        <w:t>.</w:t>
      </w:r>
      <w:r w:rsidRPr="00507212">
        <w:rPr>
          <w:rStyle w:val="apple-converted-space"/>
          <w:rFonts w:asciiTheme="minorHAnsi" w:eastAsiaTheme="majorEastAsia" w:hAnsiTheme="minorHAnsi"/>
          <w:color w:val="000000" w:themeColor="text1"/>
        </w:rPr>
        <w:t> </w:t>
      </w:r>
    </w:p>
    <w:p w14:paraId="0E6073B0" w14:textId="77777777" w:rsidR="00E33707" w:rsidRPr="00507212" w:rsidRDefault="0013704A" w:rsidP="00507212">
      <w:pPr>
        <w:pStyle w:val="NormalWeb"/>
        <w:spacing w:line="360" w:lineRule="auto"/>
        <w:ind w:left="567" w:hanging="567"/>
        <w:rPr>
          <w:rFonts w:asciiTheme="minorHAnsi" w:hAnsiTheme="minorHAnsi" w:cs="Arial"/>
          <w:color w:val="000000" w:themeColor="text1"/>
          <w:shd w:val="clear" w:color="auto" w:fill="FFFFFF"/>
        </w:rPr>
      </w:pPr>
      <w:r w:rsidRPr="00507212">
        <w:rPr>
          <w:rFonts w:asciiTheme="minorHAnsi" w:hAnsiTheme="minorHAnsi" w:cs="Arial"/>
          <w:color w:val="000000" w:themeColor="text1"/>
          <w:shd w:val="clear" w:color="auto" w:fill="FFFFFF"/>
        </w:rPr>
        <w:t xml:space="preserve">Porter, L.E. and </w:t>
      </w:r>
      <w:proofErr w:type="spellStart"/>
      <w:r w:rsidRPr="00507212">
        <w:rPr>
          <w:rFonts w:asciiTheme="minorHAnsi" w:hAnsiTheme="minorHAnsi" w:cs="Arial"/>
          <w:color w:val="000000" w:themeColor="text1"/>
          <w:shd w:val="clear" w:color="auto" w:fill="FFFFFF"/>
        </w:rPr>
        <w:t>Prenzler</w:t>
      </w:r>
      <w:proofErr w:type="spellEnd"/>
      <w:r w:rsidRPr="00507212">
        <w:rPr>
          <w:rFonts w:asciiTheme="minorHAnsi" w:hAnsiTheme="minorHAnsi" w:cs="Arial"/>
          <w:color w:val="000000" w:themeColor="text1"/>
          <w:shd w:val="clear" w:color="auto" w:fill="FFFFFF"/>
        </w:rPr>
        <w:t xml:space="preserve">, T., </w:t>
      </w:r>
      <w:r w:rsidRPr="00507212">
        <w:rPr>
          <w:rFonts w:asciiTheme="minorHAnsi" w:hAnsiTheme="minorHAnsi" w:cs="Arial"/>
          <w:color w:val="000000" w:themeColor="text1"/>
          <w:shd w:val="clear" w:color="auto" w:fill="FFFFFF"/>
        </w:rPr>
        <w:t>(</w:t>
      </w:r>
      <w:r w:rsidRPr="00507212">
        <w:rPr>
          <w:rFonts w:asciiTheme="minorHAnsi" w:hAnsiTheme="minorHAnsi" w:cs="Arial"/>
          <w:color w:val="000000" w:themeColor="text1"/>
          <w:shd w:val="clear" w:color="auto" w:fill="FFFFFF"/>
        </w:rPr>
        <w:t>2017</w:t>
      </w:r>
      <w:r w:rsidRPr="00507212">
        <w:rPr>
          <w:rFonts w:asciiTheme="minorHAnsi" w:hAnsiTheme="minorHAnsi" w:cs="Arial"/>
          <w:color w:val="000000" w:themeColor="text1"/>
          <w:shd w:val="clear" w:color="auto" w:fill="FFFFFF"/>
        </w:rPr>
        <w:t>)</w:t>
      </w:r>
      <w:r w:rsidRPr="00507212">
        <w:rPr>
          <w:rFonts w:asciiTheme="minorHAnsi" w:hAnsiTheme="minorHAnsi" w:cs="Arial"/>
          <w:color w:val="000000" w:themeColor="text1"/>
          <w:shd w:val="clear" w:color="auto" w:fill="FFFFFF"/>
        </w:rPr>
        <w:t>. Police officer gender and excessive force complaints: An Australian study.</w:t>
      </w:r>
      <w:r w:rsidRPr="00507212">
        <w:rPr>
          <w:rStyle w:val="apple-converted-space"/>
          <w:rFonts w:asciiTheme="minorHAnsi" w:eastAsiaTheme="majorEastAsia" w:hAnsiTheme="minorHAnsi" w:cs="Arial"/>
          <w:color w:val="000000" w:themeColor="text1"/>
          <w:shd w:val="clear" w:color="auto" w:fill="FFFFFF"/>
        </w:rPr>
        <w:t> </w:t>
      </w:r>
      <w:r w:rsidRPr="00507212">
        <w:rPr>
          <w:rFonts w:asciiTheme="minorHAnsi" w:hAnsiTheme="minorHAnsi" w:cs="Arial"/>
          <w:i/>
          <w:iCs/>
          <w:color w:val="000000" w:themeColor="text1"/>
        </w:rPr>
        <w:t>Policing and society</w:t>
      </w:r>
      <w:r w:rsidRPr="00507212">
        <w:rPr>
          <w:rFonts w:asciiTheme="minorHAnsi" w:hAnsiTheme="minorHAnsi" w:cs="Arial"/>
          <w:color w:val="000000" w:themeColor="text1"/>
          <w:shd w:val="clear" w:color="auto" w:fill="FFFFFF"/>
        </w:rPr>
        <w:t>,</w:t>
      </w:r>
      <w:r w:rsidRPr="00507212">
        <w:rPr>
          <w:rStyle w:val="apple-converted-space"/>
          <w:rFonts w:asciiTheme="minorHAnsi" w:eastAsiaTheme="majorEastAsia" w:hAnsiTheme="minorHAnsi" w:cs="Arial"/>
          <w:color w:val="000000" w:themeColor="text1"/>
          <w:shd w:val="clear" w:color="auto" w:fill="FFFFFF"/>
        </w:rPr>
        <w:t> </w:t>
      </w:r>
      <w:r w:rsidRPr="00507212">
        <w:rPr>
          <w:rFonts w:asciiTheme="minorHAnsi" w:hAnsiTheme="minorHAnsi" w:cs="Arial"/>
          <w:i/>
          <w:iCs/>
          <w:color w:val="000000" w:themeColor="text1"/>
        </w:rPr>
        <w:t>27</w:t>
      </w:r>
      <w:r w:rsidRPr="00507212">
        <w:rPr>
          <w:rFonts w:asciiTheme="minorHAnsi" w:hAnsiTheme="minorHAnsi" w:cs="Arial"/>
          <w:color w:val="000000" w:themeColor="text1"/>
          <w:shd w:val="clear" w:color="auto" w:fill="FFFFFF"/>
        </w:rPr>
        <w:t>(8), pp.865-883.</w:t>
      </w:r>
    </w:p>
    <w:p w14:paraId="607EE794" w14:textId="77777777" w:rsidR="005846A0" w:rsidRPr="00507212" w:rsidRDefault="005846A0" w:rsidP="00507212">
      <w:pPr>
        <w:pStyle w:val="NormalWeb"/>
        <w:spacing w:line="360" w:lineRule="auto"/>
        <w:ind w:left="567" w:hanging="567"/>
        <w:rPr>
          <w:rFonts w:asciiTheme="minorHAnsi" w:hAnsiTheme="minorHAnsi" w:cs="Arial"/>
          <w:color w:val="000000" w:themeColor="text1"/>
          <w:shd w:val="clear" w:color="auto" w:fill="FFFFFF"/>
        </w:rPr>
      </w:pPr>
      <w:proofErr w:type="spellStart"/>
      <w:r w:rsidRPr="00507212">
        <w:rPr>
          <w:rFonts w:asciiTheme="minorHAnsi" w:hAnsiTheme="minorHAnsi" w:cs="Arial"/>
          <w:color w:val="000000" w:themeColor="text1"/>
          <w:shd w:val="clear" w:color="auto" w:fill="FFFFFF"/>
        </w:rPr>
        <w:t>Purba</w:t>
      </w:r>
      <w:proofErr w:type="spellEnd"/>
      <w:r w:rsidRPr="00507212">
        <w:rPr>
          <w:rFonts w:asciiTheme="minorHAnsi" w:hAnsiTheme="minorHAnsi" w:cs="Arial"/>
          <w:color w:val="000000" w:themeColor="text1"/>
          <w:shd w:val="clear" w:color="auto" w:fill="FFFFFF"/>
        </w:rPr>
        <w:t xml:space="preserve">, A. and </w:t>
      </w:r>
      <w:proofErr w:type="spellStart"/>
      <w:r w:rsidRPr="00507212">
        <w:rPr>
          <w:rFonts w:asciiTheme="minorHAnsi" w:hAnsiTheme="minorHAnsi" w:cs="Arial"/>
          <w:color w:val="000000" w:themeColor="text1"/>
          <w:shd w:val="clear" w:color="auto" w:fill="FFFFFF"/>
        </w:rPr>
        <w:t>Demou</w:t>
      </w:r>
      <w:proofErr w:type="spellEnd"/>
      <w:r w:rsidRPr="00507212">
        <w:rPr>
          <w:rFonts w:asciiTheme="minorHAnsi" w:hAnsiTheme="minorHAnsi" w:cs="Arial"/>
          <w:color w:val="000000" w:themeColor="text1"/>
          <w:shd w:val="clear" w:color="auto" w:fill="FFFFFF"/>
        </w:rPr>
        <w:t>, E., (2019). The relationship between organisational stressors and mental wellbeing within police officers: a systematic review.</w:t>
      </w:r>
      <w:r w:rsidRPr="00507212">
        <w:rPr>
          <w:rStyle w:val="apple-converted-space"/>
          <w:rFonts w:asciiTheme="minorHAnsi" w:eastAsiaTheme="majorEastAsia" w:hAnsiTheme="minorHAnsi" w:cs="Arial"/>
          <w:color w:val="000000" w:themeColor="text1"/>
          <w:shd w:val="clear" w:color="auto" w:fill="FFFFFF"/>
        </w:rPr>
        <w:t> </w:t>
      </w:r>
      <w:r w:rsidRPr="00507212">
        <w:rPr>
          <w:rFonts w:asciiTheme="minorHAnsi" w:hAnsiTheme="minorHAnsi" w:cs="Arial"/>
          <w:i/>
          <w:iCs/>
          <w:color w:val="000000" w:themeColor="text1"/>
        </w:rPr>
        <w:t>BMC public health</w:t>
      </w:r>
      <w:r w:rsidRPr="00507212">
        <w:rPr>
          <w:rFonts w:asciiTheme="minorHAnsi" w:hAnsiTheme="minorHAnsi" w:cs="Arial"/>
          <w:color w:val="000000" w:themeColor="text1"/>
          <w:shd w:val="clear" w:color="auto" w:fill="FFFFFF"/>
        </w:rPr>
        <w:t>,</w:t>
      </w:r>
      <w:r w:rsidRPr="00507212">
        <w:rPr>
          <w:rStyle w:val="apple-converted-space"/>
          <w:rFonts w:asciiTheme="minorHAnsi" w:eastAsiaTheme="majorEastAsia" w:hAnsiTheme="minorHAnsi" w:cs="Arial"/>
          <w:color w:val="000000" w:themeColor="text1"/>
          <w:shd w:val="clear" w:color="auto" w:fill="FFFFFF"/>
        </w:rPr>
        <w:t> </w:t>
      </w:r>
      <w:r w:rsidRPr="00507212">
        <w:rPr>
          <w:rFonts w:asciiTheme="minorHAnsi" w:hAnsiTheme="minorHAnsi" w:cs="Arial"/>
          <w:i/>
          <w:iCs/>
          <w:color w:val="000000" w:themeColor="text1"/>
        </w:rPr>
        <w:t>19</w:t>
      </w:r>
      <w:r w:rsidRPr="00507212">
        <w:rPr>
          <w:rFonts w:asciiTheme="minorHAnsi" w:hAnsiTheme="minorHAnsi" w:cs="Arial"/>
          <w:color w:val="000000" w:themeColor="text1"/>
          <w:shd w:val="clear" w:color="auto" w:fill="FFFFFF"/>
        </w:rPr>
        <w:t>, pp.1-21.</w:t>
      </w:r>
    </w:p>
    <w:p w14:paraId="7D253F2B" w14:textId="2118472A" w:rsidR="00752215" w:rsidRPr="00507212" w:rsidRDefault="00164B8D" w:rsidP="00507212">
      <w:pPr>
        <w:pStyle w:val="NormalWeb"/>
        <w:spacing w:line="360" w:lineRule="auto"/>
        <w:ind w:left="567" w:hanging="567"/>
        <w:rPr>
          <w:rStyle w:val="apple-converted-space"/>
          <w:rFonts w:asciiTheme="minorHAnsi" w:eastAsiaTheme="majorEastAsia" w:hAnsiTheme="minorHAnsi"/>
          <w:color w:val="000000" w:themeColor="text1"/>
        </w:rPr>
      </w:pPr>
      <w:r w:rsidRPr="00507212">
        <w:rPr>
          <w:rFonts w:asciiTheme="minorHAnsi" w:hAnsiTheme="minorHAnsi"/>
          <w:i/>
          <w:iCs/>
          <w:color w:val="000000" w:themeColor="text1"/>
        </w:rPr>
        <w:t>Public protection</w:t>
      </w:r>
      <w:r w:rsidRPr="00507212">
        <w:rPr>
          <w:rStyle w:val="apple-converted-space"/>
          <w:rFonts w:asciiTheme="minorHAnsi" w:eastAsiaTheme="majorEastAsia" w:hAnsiTheme="minorHAnsi"/>
          <w:color w:val="000000" w:themeColor="text1"/>
        </w:rPr>
        <w:t> </w:t>
      </w:r>
      <w:r w:rsidRPr="00507212">
        <w:rPr>
          <w:rFonts w:asciiTheme="minorHAnsi" w:hAnsiTheme="minorHAnsi"/>
          <w:color w:val="000000" w:themeColor="text1"/>
        </w:rPr>
        <w:t>(no date)</w:t>
      </w:r>
      <w:r w:rsidR="00341BE8" w:rsidRPr="00507212">
        <w:rPr>
          <w:rFonts w:asciiTheme="minorHAnsi" w:hAnsiTheme="minorHAnsi"/>
          <w:color w:val="000000" w:themeColor="text1"/>
        </w:rPr>
        <w:t>.</w:t>
      </w:r>
      <w:r w:rsidRPr="00507212">
        <w:rPr>
          <w:rStyle w:val="apple-converted-space"/>
          <w:rFonts w:asciiTheme="minorHAnsi" w:eastAsiaTheme="majorEastAsia" w:hAnsiTheme="minorHAnsi"/>
          <w:color w:val="000000" w:themeColor="text1"/>
        </w:rPr>
        <w:t> </w:t>
      </w:r>
      <w:r w:rsidRPr="00507212">
        <w:rPr>
          <w:rFonts w:asciiTheme="minorHAnsi" w:hAnsiTheme="minorHAnsi"/>
          <w:i/>
          <w:iCs/>
          <w:color w:val="000000" w:themeColor="text1"/>
        </w:rPr>
        <w:t>Learn</w:t>
      </w:r>
      <w:r w:rsidRPr="00507212">
        <w:rPr>
          <w:rFonts w:asciiTheme="minorHAnsi" w:hAnsiTheme="minorHAnsi"/>
          <w:color w:val="000000" w:themeColor="text1"/>
        </w:rPr>
        <w:t xml:space="preserve">. Available at: https://learn.nes.nhs.scot/64316 </w:t>
      </w:r>
      <w:r w:rsidR="00237315" w:rsidRPr="00507212">
        <w:rPr>
          <w:rFonts w:asciiTheme="minorHAnsi" w:hAnsiTheme="minorHAnsi"/>
          <w:color w:val="000000" w:themeColor="text1"/>
        </w:rPr>
        <w:t>[</w:t>
      </w:r>
      <w:r w:rsidRPr="00507212">
        <w:rPr>
          <w:rFonts w:asciiTheme="minorHAnsi" w:hAnsiTheme="minorHAnsi"/>
          <w:color w:val="000000" w:themeColor="text1"/>
        </w:rPr>
        <w:t>Accessed: 03 May 2024</w:t>
      </w:r>
      <w:r w:rsidR="00237315" w:rsidRPr="00507212">
        <w:rPr>
          <w:rFonts w:asciiTheme="minorHAnsi" w:hAnsiTheme="minorHAnsi"/>
          <w:color w:val="000000" w:themeColor="text1"/>
        </w:rPr>
        <w:t>]</w:t>
      </w:r>
      <w:r w:rsidRPr="00507212">
        <w:rPr>
          <w:rFonts w:asciiTheme="minorHAnsi" w:hAnsiTheme="minorHAnsi"/>
          <w:color w:val="000000" w:themeColor="text1"/>
        </w:rPr>
        <w:t>.</w:t>
      </w:r>
      <w:r w:rsidRPr="00507212">
        <w:rPr>
          <w:rStyle w:val="apple-converted-space"/>
          <w:rFonts w:asciiTheme="minorHAnsi" w:eastAsiaTheme="majorEastAsia" w:hAnsiTheme="minorHAnsi"/>
          <w:color w:val="000000" w:themeColor="text1"/>
        </w:rPr>
        <w:t> </w:t>
      </w:r>
    </w:p>
    <w:p w14:paraId="6AA1F274" w14:textId="5A3DB008" w:rsidR="00752215" w:rsidRPr="00507212" w:rsidRDefault="00752215" w:rsidP="00507212">
      <w:pPr>
        <w:pStyle w:val="NormalWeb"/>
        <w:spacing w:line="360" w:lineRule="auto"/>
        <w:ind w:left="567" w:hanging="567"/>
        <w:rPr>
          <w:rStyle w:val="apple-converted-space"/>
          <w:rFonts w:asciiTheme="minorHAnsi" w:hAnsiTheme="minorHAnsi"/>
          <w:color w:val="000000" w:themeColor="text1"/>
        </w:rPr>
      </w:pPr>
      <w:r w:rsidRPr="00507212">
        <w:rPr>
          <w:rFonts w:asciiTheme="minorHAnsi" w:hAnsiTheme="minorHAnsi"/>
          <w:i/>
          <w:iCs/>
          <w:color w:val="000000" w:themeColor="text1"/>
        </w:rPr>
        <w:t>Public Protection Unit</w:t>
      </w:r>
      <w:r w:rsidRPr="00507212">
        <w:rPr>
          <w:rStyle w:val="apple-converted-space"/>
          <w:rFonts w:asciiTheme="minorHAnsi" w:eastAsiaTheme="majorEastAsia" w:hAnsiTheme="minorHAnsi"/>
          <w:color w:val="000000" w:themeColor="text1"/>
        </w:rPr>
        <w:t> </w:t>
      </w:r>
      <w:r w:rsidRPr="00507212">
        <w:rPr>
          <w:rFonts w:asciiTheme="minorHAnsi" w:hAnsiTheme="minorHAnsi"/>
          <w:color w:val="000000" w:themeColor="text1"/>
        </w:rPr>
        <w:t>(no date)</w:t>
      </w:r>
      <w:r w:rsidR="00341BE8" w:rsidRPr="00507212">
        <w:rPr>
          <w:rFonts w:asciiTheme="minorHAnsi" w:hAnsiTheme="minorHAnsi"/>
          <w:color w:val="000000" w:themeColor="text1"/>
        </w:rPr>
        <w:t>.</w:t>
      </w:r>
      <w:r w:rsidRPr="00507212">
        <w:rPr>
          <w:rStyle w:val="apple-converted-space"/>
          <w:rFonts w:asciiTheme="minorHAnsi" w:eastAsiaTheme="majorEastAsia" w:hAnsiTheme="minorHAnsi"/>
          <w:color w:val="000000" w:themeColor="text1"/>
        </w:rPr>
        <w:t> </w:t>
      </w:r>
      <w:r w:rsidRPr="00507212">
        <w:rPr>
          <w:rFonts w:asciiTheme="minorHAnsi" w:hAnsiTheme="minorHAnsi"/>
          <w:i/>
          <w:iCs/>
          <w:color w:val="000000" w:themeColor="text1"/>
        </w:rPr>
        <w:t>His Majesty’s Inspectorate of Constabulary and Fire &amp; Rescue Services</w:t>
      </w:r>
      <w:r w:rsidRPr="00507212">
        <w:rPr>
          <w:rFonts w:asciiTheme="minorHAnsi" w:hAnsiTheme="minorHAnsi"/>
          <w:color w:val="000000" w:themeColor="text1"/>
        </w:rPr>
        <w:t xml:space="preserve">. Available at: </w:t>
      </w:r>
      <w:hyperlink r:id="rId22" w:history="1">
        <w:r w:rsidR="00237315" w:rsidRPr="00507212">
          <w:rPr>
            <w:rStyle w:val="Hyperlink"/>
            <w:rFonts w:asciiTheme="minorHAnsi" w:hAnsiTheme="minorHAnsi"/>
            <w:color w:val="000000" w:themeColor="text1"/>
          </w:rPr>
          <w:t>https://hmicfrs.justiceinspectorates.gov.uk/glossary/public-protection-unit/#:~:text=The%20section%20of%20a%20police,human%20trafficking%20and%20domestic%20abuse</w:t>
        </w:r>
      </w:hyperlink>
      <w:r w:rsidR="00237315" w:rsidRPr="00507212">
        <w:rPr>
          <w:rFonts w:asciiTheme="minorHAnsi" w:hAnsiTheme="minorHAnsi"/>
          <w:color w:val="000000" w:themeColor="text1"/>
        </w:rPr>
        <w:t xml:space="preserve"> [</w:t>
      </w:r>
      <w:r w:rsidRPr="00507212">
        <w:rPr>
          <w:rFonts w:asciiTheme="minorHAnsi" w:hAnsiTheme="minorHAnsi"/>
          <w:color w:val="000000" w:themeColor="text1"/>
        </w:rPr>
        <w:t>Accessed: 21 June 2024</w:t>
      </w:r>
      <w:r w:rsidR="00237315" w:rsidRPr="00507212">
        <w:rPr>
          <w:rFonts w:asciiTheme="minorHAnsi" w:hAnsiTheme="minorHAnsi"/>
          <w:color w:val="000000" w:themeColor="text1"/>
        </w:rPr>
        <w:t>]</w:t>
      </w:r>
      <w:r w:rsidRPr="00507212">
        <w:rPr>
          <w:rFonts w:asciiTheme="minorHAnsi" w:hAnsiTheme="minorHAnsi"/>
          <w:color w:val="000000" w:themeColor="text1"/>
        </w:rPr>
        <w:t>.</w:t>
      </w:r>
      <w:r w:rsidRPr="00507212">
        <w:rPr>
          <w:rStyle w:val="apple-converted-space"/>
          <w:rFonts w:asciiTheme="minorHAnsi" w:eastAsiaTheme="majorEastAsia" w:hAnsiTheme="minorHAnsi"/>
          <w:color w:val="000000" w:themeColor="text1"/>
        </w:rPr>
        <w:t> </w:t>
      </w:r>
    </w:p>
    <w:p w14:paraId="73A9433A" w14:textId="47D979DF" w:rsidR="00E33707" w:rsidRPr="00507212" w:rsidRDefault="009E1815" w:rsidP="00507212">
      <w:pPr>
        <w:pStyle w:val="NormalWeb"/>
        <w:spacing w:line="360" w:lineRule="auto"/>
        <w:ind w:left="567" w:hanging="567"/>
        <w:rPr>
          <w:rFonts w:asciiTheme="minorHAnsi" w:hAnsiTheme="minorHAnsi" w:cs="Arial"/>
          <w:color w:val="000000" w:themeColor="text1"/>
          <w:shd w:val="clear" w:color="auto" w:fill="FFFFFF"/>
        </w:rPr>
      </w:pPr>
      <w:proofErr w:type="spellStart"/>
      <w:r w:rsidRPr="00507212">
        <w:rPr>
          <w:rFonts w:asciiTheme="minorHAnsi" w:hAnsiTheme="minorHAnsi" w:cs="Arial"/>
          <w:color w:val="000000" w:themeColor="text1"/>
          <w:shd w:val="clear" w:color="auto" w:fill="FFFFFF"/>
        </w:rPr>
        <w:t>Raganella</w:t>
      </w:r>
      <w:proofErr w:type="spellEnd"/>
      <w:r w:rsidRPr="00507212">
        <w:rPr>
          <w:rFonts w:asciiTheme="minorHAnsi" w:hAnsiTheme="minorHAnsi" w:cs="Arial"/>
          <w:color w:val="000000" w:themeColor="text1"/>
          <w:shd w:val="clear" w:color="auto" w:fill="FFFFFF"/>
        </w:rPr>
        <w:t xml:space="preserve">, A.J. and White, M.D., </w:t>
      </w:r>
      <w:r w:rsidR="0013704A" w:rsidRPr="00507212">
        <w:rPr>
          <w:rFonts w:asciiTheme="minorHAnsi" w:hAnsiTheme="minorHAnsi" w:cs="Arial"/>
          <w:color w:val="000000" w:themeColor="text1"/>
          <w:shd w:val="clear" w:color="auto" w:fill="FFFFFF"/>
        </w:rPr>
        <w:t>(</w:t>
      </w:r>
      <w:r w:rsidRPr="00507212">
        <w:rPr>
          <w:rFonts w:asciiTheme="minorHAnsi" w:hAnsiTheme="minorHAnsi" w:cs="Arial"/>
          <w:color w:val="000000" w:themeColor="text1"/>
          <w:shd w:val="clear" w:color="auto" w:fill="FFFFFF"/>
        </w:rPr>
        <w:t>2004</w:t>
      </w:r>
      <w:r w:rsidR="0013704A" w:rsidRPr="00507212">
        <w:rPr>
          <w:rFonts w:asciiTheme="minorHAnsi" w:hAnsiTheme="minorHAnsi" w:cs="Arial"/>
          <w:color w:val="000000" w:themeColor="text1"/>
          <w:shd w:val="clear" w:color="auto" w:fill="FFFFFF"/>
        </w:rPr>
        <w:t>)</w:t>
      </w:r>
      <w:r w:rsidRPr="00507212">
        <w:rPr>
          <w:rFonts w:asciiTheme="minorHAnsi" w:hAnsiTheme="minorHAnsi" w:cs="Arial"/>
          <w:color w:val="000000" w:themeColor="text1"/>
          <w:shd w:val="clear" w:color="auto" w:fill="FFFFFF"/>
        </w:rPr>
        <w:t>. Race, gender, and motivation for becoming a police officer: Implications for building a representative police department.</w:t>
      </w:r>
      <w:r w:rsidRPr="00507212">
        <w:rPr>
          <w:rStyle w:val="apple-converted-space"/>
          <w:rFonts w:asciiTheme="minorHAnsi" w:eastAsiaTheme="majorEastAsia" w:hAnsiTheme="minorHAnsi" w:cs="Arial"/>
          <w:color w:val="000000" w:themeColor="text1"/>
          <w:shd w:val="clear" w:color="auto" w:fill="FFFFFF"/>
        </w:rPr>
        <w:t> </w:t>
      </w:r>
      <w:r w:rsidRPr="00507212">
        <w:rPr>
          <w:rFonts w:asciiTheme="minorHAnsi" w:hAnsiTheme="minorHAnsi" w:cs="Arial"/>
          <w:i/>
          <w:iCs/>
          <w:color w:val="000000" w:themeColor="text1"/>
        </w:rPr>
        <w:t>Journal of criminal justice</w:t>
      </w:r>
      <w:r w:rsidRPr="00507212">
        <w:rPr>
          <w:rFonts w:asciiTheme="minorHAnsi" w:hAnsiTheme="minorHAnsi" w:cs="Arial"/>
          <w:color w:val="000000" w:themeColor="text1"/>
          <w:shd w:val="clear" w:color="auto" w:fill="FFFFFF"/>
        </w:rPr>
        <w:t>,</w:t>
      </w:r>
      <w:r w:rsidRPr="00507212">
        <w:rPr>
          <w:rStyle w:val="apple-converted-space"/>
          <w:rFonts w:asciiTheme="minorHAnsi" w:eastAsiaTheme="majorEastAsia" w:hAnsiTheme="minorHAnsi" w:cs="Arial"/>
          <w:color w:val="000000" w:themeColor="text1"/>
          <w:shd w:val="clear" w:color="auto" w:fill="FFFFFF"/>
        </w:rPr>
        <w:t> </w:t>
      </w:r>
      <w:r w:rsidRPr="00507212">
        <w:rPr>
          <w:rFonts w:asciiTheme="minorHAnsi" w:hAnsiTheme="minorHAnsi" w:cs="Arial"/>
          <w:i/>
          <w:iCs/>
          <w:color w:val="000000" w:themeColor="text1"/>
        </w:rPr>
        <w:t>32</w:t>
      </w:r>
      <w:r w:rsidRPr="00507212">
        <w:rPr>
          <w:rFonts w:asciiTheme="minorHAnsi" w:hAnsiTheme="minorHAnsi" w:cs="Arial"/>
          <w:color w:val="000000" w:themeColor="text1"/>
          <w:shd w:val="clear" w:color="auto" w:fill="FFFFFF"/>
        </w:rPr>
        <w:t>(6), pp.501-513.</w:t>
      </w:r>
    </w:p>
    <w:p w14:paraId="48B78646" w14:textId="3E4210D4" w:rsidR="000B222F" w:rsidRPr="00507212" w:rsidRDefault="000B222F" w:rsidP="00507212">
      <w:pPr>
        <w:pStyle w:val="NormalWeb"/>
        <w:spacing w:line="360" w:lineRule="auto"/>
        <w:ind w:left="567" w:hanging="567"/>
        <w:rPr>
          <w:rFonts w:asciiTheme="minorHAnsi" w:hAnsiTheme="minorHAnsi" w:cs="Arial"/>
          <w:color w:val="000000" w:themeColor="text1"/>
          <w:shd w:val="clear" w:color="auto" w:fill="FFFFFF"/>
        </w:rPr>
      </w:pPr>
      <w:proofErr w:type="spellStart"/>
      <w:r w:rsidRPr="00507212">
        <w:rPr>
          <w:rFonts w:asciiTheme="minorHAnsi" w:hAnsiTheme="minorHAnsi" w:cs="Arial"/>
          <w:color w:val="000000" w:themeColor="text1"/>
          <w:shd w:val="clear" w:color="auto" w:fill="FFFFFF"/>
        </w:rPr>
        <w:lastRenderedPageBreak/>
        <w:t>Rajgopal</w:t>
      </w:r>
      <w:proofErr w:type="spellEnd"/>
      <w:r w:rsidRPr="00507212">
        <w:rPr>
          <w:rFonts w:asciiTheme="minorHAnsi" w:hAnsiTheme="minorHAnsi" w:cs="Arial"/>
          <w:color w:val="000000" w:themeColor="text1"/>
          <w:shd w:val="clear" w:color="auto" w:fill="FFFFFF"/>
        </w:rPr>
        <w:t xml:space="preserve">, T., </w:t>
      </w:r>
      <w:r w:rsidR="00E9220A" w:rsidRPr="00507212">
        <w:rPr>
          <w:rFonts w:asciiTheme="minorHAnsi" w:hAnsiTheme="minorHAnsi" w:cs="Arial"/>
          <w:color w:val="000000" w:themeColor="text1"/>
          <w:shd w:val="clear" w:color="auto" w:fill="FFFFFF"/>
        </w:rPr>
        <w:t>(</w:t>
      </w:r>
      <w:r w:rsidRPr="00507212">
        <w:rPr>
          <w:rFonts w:asciiTheme="minorHAnsi" w:hAnsiTheme="minorHAnsi" w:cs="Arial"/>
          <w:color w:val="000000" w:themeColor="text1"/>
          <w:shd w:val="clear" w:color="auto" w:fill="FFFFFF"/>
        </w:rPr>
        <w:t>2010</w:t>
      </w:r>
      <w:r w:rsidR="00E9220A" w:rsidRPr="00507212">
        <w:rPr>
          <w:rFonts w:asciiTheme="minorHAnsi" w:hAnsiTheme="minorHAnsi" w:cs="Arial"/>
          <w:color w:val="000000" w:themeColor="text1"/>
          <w:shd w:val="clear" w:color="auto" w:fill="FFFFFF"/>
        </w:rPr>
        <w:t>)</w:t>
      </w:r>
      <w:r w:rsidRPr="00507212">
        <w:rPr>
          <w:rFonts w:asciiTheme="minorHAnsi" w:hAnsiTheme="minorHAnsi" w:cs="Arial"/>
          <w:color w:val="000000" w:themeColor="text1"/>
          <w:shd w:val="clear" w:color="auto" w:fill="FFFFFF"/>
        </w:rPr>
        <w:t>. Mental well-being at the workplace.</w:t>
      </w:r>
      <w:r w:rsidRPr="00507212">
        <w:rPr>
          <w:rStyle w:val="apple-converted-space"/>
          <w:rFonts w:asciiTheme="minorHAnsi" w:eastAsiaTheme="majorEastAsia" w:hAnsiTheme="minorHAnsi" w:cs="Arial"/>
          <w:color w:val="000000" w:themeColor="text1"/>
          <w:shd w:val="clear" w:color="auto" w:fill="FFFFFF"/>
        </w:rPr>
        <w:t> </w:t>
      </w:r>
      <w:r w:rsidRPr="00507212">
        <w:rPr>
          <w:rFonts w:asciiTheme="minorHAnsi" w:hAnsiTheme="minorHAnsi" w:cs="Arial"/>
          <w:i/>
          <w:iCs/>
          <w:color w:val="000000" w:themeColor="text1"/>
        </w:rPr>
        <w:t>Indian journal of occupational and environmental medicine</w:t>
      </w:r>
      <w:r w:rsidRPr="00507212">
        <w:rPr>
          <w:rFonts w:asciiTheme="minorHAnsi" w:hAnsiTheme="minorHAnsi" w:cs="Arial"/>
          <w:color w:val="000000" w:themeColor="text1"/>
          <w:shd w:val="clear" w:color="auto" w:fill="FFFFFF"/>
        </w:rPr>
        <w:t>,</w:t>
      </w:r>
      <w:r w:rsidRPr="00507212">
        <w:rPr>
          <w:rStyle w:val="apple-converted-space"/>
          <w:rFonts w:asciiTheme="minorHAnsi" w:eastAsiaTheme="majorEastAsia" w:hAnsiTheme="minorHAnsi" w:cs="Arial"/>
          <w:color w:val="000000" w:themeColor="text1"/>
          <w:shd w:val="clear" w:color="auto" w:fill="FFFFFF"/>
        </w:rPr>
        <w:t> </w:t>
      </w:r>
      <w:r w:rsidRPr="00507212">
        <w:rPr>
          <w:rFonts w:asciiTheme="minorHAnsi" w:hAnsiTheme="minorHAnsi" w:cs="Arial"/>
          <w:i/>
          <w:iCs/>
          <w:color w:val="000000" w:themeColor="text1"/>
        </w:rPr>
        <w:t>14</w:t>
      </w:r>
      <w:r w:rsidRPr="00507212">
        <w:rPr>
          <w:rFonts w:asciiTheme="minorHAnsi" w:hAnsiTheme="minorHAnsi" w:cs="Arial"/>
          <w:color w:val="000000" w:themeColor="text1"/>
          <w:shd w:val="clear" w:color="auto" w:fill="FFFFFF"/>
        </w:rPr>
        <w:t>(3), p.63.</w:t>
      </w:r>
    </w:p>
    <w:p w14:paraId="68EC3556" w14:textId="77777777" w:rsidR="00850B0C" w:rsidRPr="00507212" w:rsidRDefault="001E0CC0" w:rsidP="00507212">
      <w:pPr>
        <w:pStyle w:val="NormalWeb"/>
        <w:spacing w:line="360" w:lineRule="auto"/>
        <w:ind w:left="567" w:hanging="567"/>
        <w:rPr>
          <w:rFonts w:asciiTheme="minorHAnsi" w:hAnsiTheme="minorHAnsi" w:cs="Arial"/>
          <w:color w:val="000000" w:themeColor="text1"/>
          <w:shd w:val="clear" w:color="auto" w:fill="FFFFFF"/>
        </w:rPr>
      </w:pPr>
      <w:r w:rsidRPr="00507212">
        <w:rPr>
          <w:rFonts w:asciiTheme="minorHAnsi" w:hAnsiTheme="minorHAnsi" w:cs="Arial"/>
          <w:color w:val="000000" w:themeColor="text1"/>
          <w:shd w:val="clear" w:color="auto" w:fill="FFFFFF"/>
        </w:rPr>
        <w:t xml:space="preserve">Ramon, S. and Hart, C., </w:t>
      </w:r>
      <w:r w:rsidRPr="00507212">
        <w:rPr>
          <w:rFonts w:asciiTheme="minorHAnsi" w:hAnsiTheme="minorHAnsi" w:cs="Arial"/>
          <w:color w:val="000000" w:themeColor="text1"/>
          <w:shd w:val="clear" w:color="auto" w:fill="FFFFFF"/>
        </w:rPr>
        <w:t>(</w:t>
      </w:r>
      <w:r w:rsidRPr="00507212">
        <w:rPr>
          <w:rFonts w:asciiTheme="minorHAnsi" w:hAnsiTheme="minorHAnsi" w:cs="Arial"/>
          <w:color w:val="000000" w:themeColor="text1"/>
          <w:shd w:val="clear" w:color="auto" w:fill="FFFFFF"/>
        </w:rPr>
        <w:t>2003</w:t>
      </w:r>
      <w:r w:rsidRPr="00507212">
        <w:rPr>
          <w:rFonts w:asciiTheme="minorHAnsi" w:hAnsiTheme="minorHAnsi" w:cs="Arial"/>
          <w:color w:val="000000" w:themeColor="text1"/>
          <w:shd w:val="clear" w:color="auto" w:fill="FFFFFF"/>
        </w:rPr>
        <w:t>)</w:t>
      </w:r>
      <w:r w:rsidRPr="00507212">
        <w:rPr>
          <w:rFonts w:asciiTheme="minorHAnsi" w:hAnsiTheme="minorHAnsi" w:cs="Arial"/>
          <w:color w:val="000000" w:themeColor="text1"/>
          <w:shd w:val="clear" w:color="auto" w:fill="FFFFFF"/>
        </w:rPr>
        <w:t>. Promoting mental wellbeing in the workplace: a British case study.</w:t>
      </w:r>
      <w:r w:rsidRPr="00507212">
        <w:rPr>
          <w:rStyle w:val="apple-converted-space"/>
          <w:rFonts w:asciiTheme="minorHAnsi" w:eastAsiaTheme="majorEastAsia" w:hAnsiTheme="minorHAnsi" w:cs="Arial"/>
          <w:color w:val="000000" w:themeColor="text1"/>
          <w:shd w:val="clear" w:color="auto" w:fill="FFFFFF"/>
        </w:rPr>
        <w:t> </w:t>
      </w:r>
      <w:r w:rsidRPr="00507212">
        <w:rPr>
          <w:rFonts w:asciiTheme="minorHAnsi" w:hAnsiTheme="minorHAnsi" w:cs="Arial"/>
          <w:i/>
          <w:iCs/>
          <w:color w:val="000000" w:themeColor="text1"/>
        </w:rPr>
        <w:t>International Journal of Mental Health Promotion</w:t>
      </w:r>
      <w:r w:rsidRPr="00507212">
        <w:rPr>
          <w:rFonts w:asciiTheme="minorHAnsi" w:hAnsiTheme="minorHAnsi" w:cs="Arial"/>
          <w:color w:val="000000" w:themeColor="text1"/>
          <w:shd w:val="clear" w:color="auto" w:fill="FFFFFF"/>
        </w:rPr>
        <w:t>,</w:t>
      </w:r>
      <w:r w:rsidRPr="00507212">
        <w:rPr>
          <w:rStyle w:val="apple-converted-space"/>
          <w:rFonts w:asciiTheme="minorHAnsi" w:eastAsiaTheme="majorEastAsia" w:hAnsiTheme="minorHAnsi" w:cs="Arial"/>
          <w:color w:val="000000" w:themeColor="text1"/>
          <w:shd w:val="clear" w:color="auto" w:fill="FFFFFF"/>
        </w:rPr>
        <w:t> </w:t>
      </w:r>
      <w:r w:rsidRPr="00507212">
        <w:rPr>
          <w:rFonts w:asciiTheme="minorHAnsi" w:hAnsiTheme="minorHAnsi" w:cs="Arial"/>
          <w:i/>
          <w:iCs/>
          <w:color w:val="000000" w:themeColor="text1"/>
        </w:rPr>
        <w:t>5</w:t>
      </w:r>
      <w:r w:rsidRPr="00507212">
        <w:rPr>
          <w:rFonts w:asciiTheme="minorHAnsi" w:hAnsiTheme="minorHAnsi" w:cs="Arial"/>
          <w:color w:val="000000" w:themeColor="text1"/>
          <w:shd w:val="clear" w:color="auto" w:fill="FFFFFF"/>
        </w:rPr>
        <w:t>(2), pp.37-44.</w:t>
      </w:r>
    </w:p>
    <w:p w14:paraId="5BC552FB" w14:textId="6BE09BB8" w:rsidR="00850B0C" w:rsidRPr="00507212" w:rsidRDefault="00850B0C" w:rsidP="00507212">
      <w:pPr>
        <w:pStyle w:val="NormalWeb"/>
        <w:spacing w:line="360" w:lineRule="auto"/>
        <w:ind w:left="567" w:hanging="567"/>
        <w:rPr>
          <w:rFonts w:asciiTheme="minorHAnsi" w:hAnsiTheme="minorHAnsi" w:cs="Arial"/>
          <w:color w:val="000000" w:themeColor="text1"/>
          <w:shd w:val="clear" w:color="auto" w:fill="FFFFFF"/>
        </w:rPr>
      </w:pPr>
      <w:r w:rsidRPr="00507212">
        <w:rPr>
          <w:rFonts w:asciiTheme="minorHAnsi" w:hAnsiTheme="minorHAnsi" w:cs="Calibri"/>
          <w:color w:val="000000" w:themeColor="text1"/>
        </w:rPr>
        <w:t>Saferderbyshire.gov.uk. (2015).</w:t>
      </w:r>
      <w:r w:rsidRPr="00507212">
        <w:rPr>
          <w:rStyle w:val="apple-converted-space"/>
          <w:rFonts w:asciiTheme="minorHAnsi" w:eastAsiaTheme="majorEastAsia" w:hAnsiTheme="minorHAnsi" w:cs="Calibri"/>
          <w:color w:val="000000" w:themeColor="text1"/>
        </w:rPr>
        <w:t> </w:t>
      </w:r>
      <w:r w:rsidRPr="00507212">
        <w:rPr>
          <w:rFonts w:asciiTheme="minorHAnsi" w:hAnsiTheme="minorHAnsi" w:cs="Calibri"/>
          <w:i/>
          <w:iCs/>
          <w:color w:val="000000" w:themeColor="text1"/>
        </w:rPr>
        <w:t>Modern slavery and organised crime</w:t>
      </w:r>
      <w:r w:rsidRPr="00507212">
        <w:rPr>
          <w:rFonts w:asciiTheme="minorHAnsi" w:hAnsiTheme="minorHAnsi" w:cs="Calibri"/>
          <w:color w:val="000000" w:themeColor="text1"/>
        </w:rPr>
        <w:t>. [online] Available at: https://www.saferderbyshire.gov.uk/what-we-do/modern-slavery-and-organised-crime/modern-slavery-and-organised-crime.aspx [Accessed</w:t>
      </w:r>
      <w:r w:rsidR="00237315" w:rsidRPr="00507212">
        <w:rPr>
          <w:rFonts w:asciiTheme="minorHAnsi" w:hAnsiTheme="minorHAnsi" w:cs="Calibri"/>
          <w:color w:val="000000" w:themeColor="text1"/>
        </w:rPr>
        <w:t>:</w:t>
      </w:r>
      <w:r w:rsidRPr="00507212">
        <w:rPr>
          <w:rFonts w:asciiTheme="minorHAnsi" w:hAnsiTheme="minorHAnsi" w:cs="Calibri"/>
          <w:color w:val="000000" w:themeColor="text1"/>
        </w:rPr>
        <w:t xml:space="preserve"> 28 Aug</w:t>
      </w:r>
      <w:r w:rsidR="00237315" w:rsidRPr="00507212">
        <w:rPr>
          <w:rFonts w:asciiTheme="minorHAnsi" w:hAnsiTheme="minorHAnsi" w:cs="Calibri"/>
          <w:color w:val="000000" w:themeColor="text1"/>
        </w:rPr>
        <w:t>ust</w:t>
      </w:r>
      <w:r w:rsidRPr="00507212">
        <w:rPr>
          <w:rFonts w:asciiTheme="minorHAnsi" w:hAnsiTheme="minorHAnsi" w:cs="Calibri"/>
          <w:color w:val="000000" w:themeColor="text1"/>
        </w:rPr>
        <w:t xml:space="preserve"> 2024].</w:t>
      </w:r>
    </w:p>
    <w:p w14:paraId="6634C052" w14:textId="729382B0" w:rsidR="00432F33" w:rsidRPr="00507212" w:rsidRDefault="00E33707" w:rsidP="00507212">
      <w:pPr>
        <w:pStyle w:val="NormalWeb"/>
        <w:spacing w:line="360" w:lineRule="auto"/>
        <w:ind w:left="567" w:hanging="567"/>
        <w:rPr>
          <w:rFonts w:asciiTheme="minorHAnsi" w:hAnsiTheme="minorHAnsi" w:cs="Arial"/>
          <w:color w:val="000000" w:themeColor="text1"/>
          <w:shd w:val="clear" w:color="auto" w:fill="FFFFFF"/>
        </w:rPr>
      </w:pPr>
      <w:r w:rsidRPr="00507212">
        <w:rPr>
          <w:rFonts w:asciiTheme="minorHAnsi" w:hAnsiTheme="minorHAnsi" w:cs="Arial"/>
          <w:color w:val="000000" w:themeColor="text1"/>
          <w:shd w:val="clear" w:color="auto" w:fill="FFFFFF"/>
        </w:rPr>
        <w:t xml:space="preserve">Silvestri, M., </w:t>
      </w:r>
      <w:r w:rsidR="0080729F" w:rsidRPr="00507212">
        <w:rPr>
          <w:rFonts w:asciiTheme="minorHAnsi" w:hAnsiTheme="minorHAnsi" w:cs="Arial"/>
          <w:color w:val="000000" w:themeColor="text1"/>
          <w:shd w:val="clear" w:color="auto" w:fill="FFFFFF"/>
        </w:rPr>
        <w:t>(</w:t>
      </w:r>
      <w:r w:rsidRPr="00507212">
        <w:rPr>
          <w:rFonts w:asciiTheme="minorHAnsi" w:hAnsiTheme="minorHAnsi" w:cs="Arial"/>
          <w:color w:val="000000" w:themeColor="text1"/>
          <w:shd w:val="clear" w:color="auto" w:fill="FFFFFF"/>
        </w:rPr>
        <w:t>2013</w:t>
      </w:r>
      <w:r w:rsidR="0080729F" w:rsidRPr="00507212">
        <w:rPr>
          <w:rFonts w:asciiTheme="minorHAnsi" w:hAnsiTheme="minorHAnsi" w:cs="Arial"/>
          <w:color w:val="000000" w:themeColor="text1"/>
          <w:shd w:val="clear" w:color="auto" w:fill="FFFFFF"/>
        </w:rPr>
        <w:t>)</w:t>
      </w:r>
      <w:r w:rsidRPr="00507212">
        <w:rPr>
          <w:rFonts w:asciiTheme="minorHAnsi" w:hAnsiTheme="minorHAnsi" w:cs="Arial"/>
          <w:color w:val="000000" w:themeColor="text1"/>
          <w:shd w:val="clear" w:color="auto" w:fill="FFFFFF"/>
        </w:rPr>
        <w:t>. Gender and policing: narratives of crisis, change and continuity.</w:t>
      </w:r>
      <w:r w:rsidRPr="00507212">
        <w:rPr>
          <w:rStyle w:val="apple-converted-space"/>
          <w:rFonts w:asciiTheme="minorHAnsi" w:eastAsiaTheme="majorEastAsia" w:hAnsiTheme="minorHAnsi" w:cs="Arial"/>
          <w:color w:val="000000" w:themeColor="text1"/>
          <w:shd w:val="clear" w:color="auto" w:fill="FFFFFF"/>
        </w:rPr>
        <w:t> </w:t>
      </w:r>
      <w:r w:rsidRPr="00507212">
        <w:rPr>
          <w:rFonts w:asciiTheme="minorHAnsi" w:hAnsiTheme="minorHAnsi" w:cs="Arial"/>
          <w:i/>
          <w:iCs/>
          <w:color w:val="000000" w:themeColor="text1"/>
        </w:rPr>
        <w:t>Special Issue 1 Eur. Police Sci. &amp; Res. Bull.</w:t>
      </w:r>
      <w:r w:rsidRPr="00507212">
        <w:rPr>
          <w:rFonts w:asciiTheme="minorHAnsi" w:hAnsiTheme="minorHAnsi" w:cs="Arial"/>
          <w:color w:val="000000" w:themeColor="text1"/>
          <w:shd w:val="clear" w:color="auto" w:fill="FFFFFF"/>
        </w:rPr>
        <w:t>, p.143.</w:t>
      </w:r>
    </w:p>
    <w:p w14:paraId="42A0F25B" w14:textId="77777777" w:rsidR="00432F33" w:rsidRPr="00507212" w:rsidRDefault="00EB0939" w:rsidP="00507212">
      <w:pPr>
        <w:pStyle w:val="NormalWeb"/>
        <w:spacing w:line="360" w:lineRule="auto"/>
        <w:ind w:left="567" w:hanging="567"/>
        <w:rPr>
          <w:rFonts w:asciiTheme="minorHAnsi" w:hAnsiTheme="minorHAnsi" w:cs="Arial"/>
          <w:color w:val="000000" w:themeColor="text1"/>
          <w:shd w:val="clear" w:color="auto" w:fill="FFFFFF"/>
        </w:rPr>
      </w:pPr>
      <w:r w:rsidRPr="00507212">
        <w:rPr>
          <w:rFonts w:asciiTheme="minorHAnsi" w:hAnsiTheme="minorHAnsi" w:cs="Arial"/>
          <w:color w:val="000000" w:themeColor="text1"/>
          <w:shd w:val="clear" w:color="auto" w:fill="FFFFFF"/>
        </w:rPr>
        <w:t xml:space="preserve">Sindall, K., McCarthy, D.J. and Brunton-Smith, I., </w:t>
      </w:r>
      <w:r w:rsidRPr="00507212">
        <w:rPr>
          <w:rFonts w:asciiTheme="minorHAnsi" w:hAnsiTheme="minorHAnsi" w:cs="Arial"/>
          <w:color w:val="000000" w:themeColor="text1"/>
          <w:shd w:val="clear" w:color="auto" w:fill="FFFFFF"/>
        </w:rPr>
        <w:t>(</w:t>
      </w:r>
      <w:r w:rsidRPr="00507212">
        <w:rPr>
          <w:rFonts w:asciiTheme="minorHAnsi" w:hAnsiTheme="minorHAnsi" w:cs="Arial"/>
          <w:color w:val="000000" w:themeColor="text1"/>
          <w:shd w:val="clear" w:color="auto" w:fill="FFFFFF"/>
        </w:rPr>
        <w:t>2017</w:t>
      </w:r>
      <w:r w:rsidRPr="00507212">
        <w:rPr>
          <w:rFonts w:asciiTheme="minorHAnsi" w:hAnsiTheme="minorHAnsi" w:cs="Arial"/>
          <w:color w:val="000000" w:themeColor="text1"/>
          <w:shd w:val="clear" w:color="auto" w:fill="FFFFFF"/>
        </w:rPr>
        <w:t>)</w:t>
      </w:r>
      <w:r w:rsidRPr="00507212">
        <w:rPr>
          <w:rFonts w:asciiTheme="minorHAnsi" w:hAnsiTheme="minorHAnsi" w:cs="Arial"/>
          <w:color w:val="000000" w:themeColor="text1"/>
          <w:shd w:val="clear" w:color="auto" w:fill="FFFFFF"/>
        </w:rPr>
        <w:t>. Young people and the formation of attitudes towards the police.</w:t>
      </w:r>
      <w:r w:rsidRPr="00507212">
        <w:rPr>
          <w:rStyle w:val="apple-converted-space"/>
          <w:rFonts w:asciiTheme="minorHAnsi" w:eastAsiaTheme="majorEastAsia" w:hAnsiTheme="minorHAnsi" w:cs="Arial"/>
          <w:color w:val="000000" w:themeColor="text1"/>
          <w:shd w:val="clear" w:color="auto" w:fill="FFFFFF"/>
        </w:rPr>
        <w:t> </w:t>
      </w:r>
      <w:r w:rsidRPr="00507212">
        <w:rPr>
          <w:rFonts w:asciiTheme="minorHAnsi" w:hAnsiTheme="minorHAnsi" w:cs="Arial"/>
          <w:i/>
          <w:iCs/>
          <w:color w:val="000000" w:themeColor="text1"/>
        </w:rPr>
        <w:t>European Journal of Criminology</w:t>
      </w:r>
      <w:r w:rsidRPr="00507212">
        <w:rPr>
          <w:rFonts w:asciiTheme="minorHAnsi" w:hAnsiTheme="minorHAnsi" w:cs="Arial"/>
          <w:color w:val="000000" w:themeColor="text1"/>
          <w:shd w:val="clear" w:color="auto" w:fill="FFFFFF"/>
        </w:rPr>
        <w:t>,</w:t>
      </w:r>
      <w:r w:rsidRPr="00507212">
        <w:rPr>
          <w:rStyle w:val="apple-converted-space"/>
          <w:rFonts w:asciiTheme="minorHAnsi" w:eastAsiaTheme="majorEastAsia" w:hAnsiTheme="minorHAnsi" w:cs="Arial"/>
          <w:color w:val="000000" w:themeColor="text1"/>
          <w:shd w:val="clear" w:color="auto" w:fill="FFFFFF"/>
        </w:rPr>
        <w:t> </w:t>
      </w:r>
      <w:r w:rsidRPr="00507212">
        <w:rPr>
          <w:rFonts w:asciiTheme="minorHAnsi" w:hAnsiTheme="minorHAnsi" w:cs="Arial"/>
          <w:i/>
          <w:iCs/>
          <w:color w:val="000000" w:themeColor="text1"/>
        </w:rPr>
        <w:t>14</w:t>
      </w:r>
      <w:r w:rsidRPr="00507212">
        <w:rPr>
          <w:rFonts w:asciiTheme="minorHAnsi" w:hAnsiTheme="minorHAnsi" w:cs="Arial"/>
          <w:color w:val="000000" w:themeColor="text1"/>
          <w:shd w:val="clear" w:color="auto" w:fill="FFFFFF"/>
        </w:rPr>
        <w:t>(3), pp.344-364.</w:t>
      </w:r>
    </w:p>
    <w:p w14:paraId="73278564" w14:textId="4BB9577A" w:rsidR="00EB0939" w:rsidRPr="00507212" w:rsidRDefault="00432F33" w:rsidP="00507212">
      <w:pPr>
        <w:pStyle w:val="NormalWeb"/>
        <w:spacing w:line="360" w:lineRule="auto"/>
        <w:ind w:left="567" w:hanging="567"/>
        <w:rPr>
          <w:rFonts w:asciiTheme="minorHAnsi" w:hAnsiTheme="minorHAnsi" w:cs="Arial"/>
          <w:color w:val="000000" w:themeColor="text1"/>
          <w:shd w:val="clear" w:color="auto" w:fill="FFFFFF"/>
        </w:rPr>
      </w:pPr>
      <w:proofErr w:type="spellStart"/>
      <w:r w:rsidRPr="00507212">
        <w:rPr>
          <w:rFonts w:asciiTheme="minorHAnsi" w:hAnsiTheme="minorHAnsi" w:cs="Arial"/>
          <w:color w:val="000000" w:themeColor="text1"/>
          <w:shd w:val="clear" w:color="auto" w:fill="FFFFFF"/>
        </w:rPr>
        <w:t>S</w:t>
      </w:r>
      <w:r w:rsidRPr="00507212">
        <w:rPr>
          <w:rFonts w:asciiTheme="minorHAnsi" w:hAnsiTheme="minorHAnsi" w:cs="Arial"/>
          <w:color w:val="000000" w:themeColor="text1"/>
          <w:shd w:val="clear" w:color="auto" w:fill="FFFFFF"/>
        </w:rPr>
        <w:t>karlatidou</w:t>
      </w:r>
      <w:proofErr w:type="spellEnd"/>
      <w:r w:rsidRPr="00507212">
        <w:rPr>
          <w:rFonts w:asciiTheme="minorHAnsi" w:hAnsiTheme="minorHAnsi" w:cs="Arial"/>
          <w:color w:val="000000" w:themeColor="text1"/>
          <w:shd w:val="clear" w:color="auto" w:fill="FFFFFF"/>
        </w:rPr>
        <w:t xml:space="preserve">, A., Ludwig, L., </w:t>
      </w:r>
      <w:proofErr w:type="spellStart"/>
      <w:r w:rsidRPr="00507212">
        <w:rPr>
          <w:rFonts w:asciiTheme="minorHAnsi" w:hAnsiTheme="minorHAnsi" w:cs="Arial"/>
          <w:color w:val="000000" w:themeColor="text1"/>
          <w:shd w:val="clear" w:color="auto" w:fill="FFFFFF"/>
        </w:rPr>
        <w:t>Solymosi</w:t>
      </w:r>
      <w:proofErr w:type="spellEnd"/>
      <w:r w:rsidRPr="00507212">
        <w:rPr>
          <w:rFonts w:asciiTheme="minorHAnsi" w:hAnsiTheme="minorHAnsi" w:cs="Arial"/>
          <w:color w:val="000000" w:themeColor="text1"/>
          <w:shd w:val="clear" w:color="auto" w:fill="FFFFFF"/>
        </w:rPr>
        <w:t xml:space="preserve">, R. and Bradford, B., </w:t>
      </w:r>
      <w:r w:rsidRPr="00507212">
        <w:rPr>
          <w:rFonts w:asciiTheme="minorHAnsi" w:hAnsiTheme="minorHAnsi" w:cs="Arial"/>
          <w:color w:val="000000" w:themeColor="text1"/>
          <w:shd w:val="clear" w:color="auto" w:fill="FFFFFF"/>
        </w:rPr>
        <w:t>(</w:t>
      </w:r>
      <w:r w:rsidRPr="00507212">
        <w:rPr>
          <w:rFonts w:asciiTheme="minorHAnsi" w:hAnsiTheme="minorHAnsi" w:cs="Arial"/>
          <w:color w:val="000000" w:themeColor="text1"/>
          <w:shd w:val="clear" w:color="auto" w:fill="FFFFFF"/>
        </w:rPr>
        <w:t>2023</w:t>
      </w:r>
      <w:r w:rsidRPr="00507212">
        <w:rPr>
          <w:rFonts w:asciiTheme="minorHAnsi" w:hAnsiTheme="minorHAnsi" w:cs="Arial"/>
          <w:color w:val="000000" w:themeColor="text1"/>
          <w:shd w:val="clear" w:color="auto" w:fill="FFFFFF"/>
        </w:rPr>
        <w:t>)</w:t>
      </w:r>
      <w:r w:rsidRPr="00507212">
        <w:rPr>
          <w:rFonts w:asciiTheme="minorHAnsi" w:hAnsiTheme="minorHAnsi" w:cs="Arial"/>
          <w:color w:val="000000" w:themeColor="text1"/>
          <w:shd w:val="clear" w:color="auto" w:fill="FFFFFF"/>
        </w:rPr>
        <w:t>. Understanding knife crime and trust in Police with young people in East London.</w:t>
      </w:r>
      <w:r w:rsidRPr="00507212">
        <w:rPr>
          <w:rStyle w:val="apple-converted-space"/>
          <w:rFonts w:asciiTheme="minorHAnsi" w:eastAsiaTheme="majorEastAsia" w:hAnsiTheme="minorHAnsi" w:cs="Arial"/>
          <w:color w:val="000000" w:themeColor="text1"/>
          <w:shd w:val="clear" w:color="auto" w:fill="FFFFFF"/>
        </w:rPr>
        <w:t> </w:t>
      </w:r>
      <w:r w:rsidRPr="00507212">
        <w:rPr>
          <w:rFonts w:asciiTheme="minorHAnsi" w:hAnsiTheme="minorHAnsi" w:cs="Arial"/>
          <w:i/>
          <w:iCs/>
          <w:color w:val="000000" w:themeColor="text1"/>
        </w:rPr>
        <w:t>Crime &amp; Delinquency</w:t>
      </w:r>
      <w:r w:rsidRPr="00507212">
        <w:rPr>
          <w:rFonts w:asciiTheme="minorHAnsi" w:hAnsiTheme="minorHAnsi" w:cs="Arial"/>
          <w:color w:val="000000" w:themeColor="text1"/>
          <w:shd w:val="clear" w:color="auto" w:fill="FFFFFF"/>
        </w:rPr>
        <w:t>,</w:t>
      </w:r>
      <w:r w:rsidRPr="00507212">
        <w:rPr>
          <w:rStyle w:val="apple-converted-space"/>
          <w:rFonts w:asciiTheme="minorHAnsi" w:eastAsiaTheme="majorEastAsia" w:hAnsiTheme="minorHAnsi" w:cs="Arial"/>
          <w:color w:val="000000" w:themeColor="text1"/>
          <w:shd w:val="clear" w:color="auto" w:fill="FFFFFF"/>
        </w:rPr>
        <w:t> </w:t>
      </w:r>
      <w:r w:rsidRPr="00507212">
        <w:rPr>
          <w:rFonts w:asciiTheme="minorHAnsi" w:hAnsiTheme="minorHAnsi" w:cs="Arial"/>
          <w:i/>
          <w:iCs/>
          <w:color w:val="000000" w:themeColor="text1"/>
        </w:rPr>
        <w:t>69</w:t>
      </w:r>
      <w:r w:rsidRPr="00507212">
        <w:rPr>
          <w:rFonts w:asciiTheme="minorHAnsi" w:hAnsiTheme="minorHAnsi" w:cs="Arial"/>
          <w:color w:val="000000" w:themeColor="text1"/>
          <w:shd w:val="clear" w:color="auto" w:fill="FFFFFF"/>
        </w:rPr>
        <w:t>(5), pp.943-970.</w:t>
      </w:r>
    </w:p>
    <w:p w14:paraId="1CE4478A" w14:textId="3A8C1A35" w:rsidR="00685993" w:rsidRPr="00507212" w:rsidRDefault="00685993" w:rsidP="00507212">
      <w:pPr>
        <w:pStyle w:val="NormalWeb"/>
        <w:spacing w:line="360" w:lineRule="auto"/>
        <w:ind w:left="567" w:hanging="567"/>
        <w:rPr>
          <w:rFonts w:asciiTheme="minorHAnsi" w:hAnsiTheme="minorHAnsi" w:cs="Arial"/>
          <w:color w:val="000000" w:themeColor="text1"/>
          <w:shd w:val="clear" w:color="auto" w:fill="FFFFFF"/>
        </w:rPr>
      </w:pPr>
      <w:r w:rsidRPr="00507212">
        <w:rPr>
          <w:rFonts w:asciiTheme="minorHAnsi" w:hAnsiTheme="minorHAnsi" w:cs="Arial"/>
          <w:color w:val="000000" w:themeColor="text1"/>
          <w:shd w:val="clear" w:color="auto" w:fill="FFFFFF"/>
        </w:rPr>
        <w:t xml:space="preserve">Smithson, H.L., </w:t>
      </w:r>
      <w:r w:rsidR="00341BE8" w:rsidRPr="00507212">
        <w:rPr>
          <w:rFonts w:asciiTheme="minorHAnsi" w:hAnsiTheme="minorHAnsi" w:cs="Arial"/>
          <w:color w:val="000000" w:themeColor="text1"/>
          <w:shd w:val="clear" w:color="auto" w:fill="FFFFFF"/>
        </w:rPr>
        <w:t>(</w:t>
      </w:r>
      <w:r w:rsidRPr="00507212">
        <w:rPr>
          <w:rFonts w:asciiTheme="minorHAnsi" w:hAnsiTheme="minorHAnsi" w:cs="Arial"/>
          <w:color w:val="000000" w:themeColor="text1"/>
          <w:shd w:val="clear" w:color="auto" w:fill="FFFFFF"/>
        </w:rPr>
        <w:t>2002</w:t>
      </w:r>
      <w:r w:rsidR="00341BE8" w:rsidRPr="00507212">
        <w:rPr>
          <w:rFonts w:asciiTheme="minorHAnsi" w:hAnsiTheme="minorHAnsi" w:cs="Arial"/>
          <w:color w:val="000000" w:themeColor="text1"/>
          <w:shd w:val="clear" w:color="auto" w:fill="FFFFFF"/>
        </w:rPr>
        <w:t>)</w:t>
      </w:r>
      <w:r w:rsidRPr="00507212">
        <w:rPr>
          <w:rFonts w:asciiTheme="minorHAnsi" w:hAnsiTheme="minorHAnsi" w:cs="Arial"/>
          <w:color w:val="000000" w:themeColor="text1"/>
          <w:shd w:val="clear" w:color="auto" w:fill="FFFFFF"/>
        </w:rPr>
        <w:t>.</w:t>
      </w:r>
      <w:r w:rsidRPr="00507212">
        <w:rPr>
          <w:rStyle w:val="apple-converted-space"/>
          <w:rFonts w:asciiTheme="minorHAnsi" w:eastAsiaTheme="majorEastAsia" w:hAnsiTheme="minorHAnsi" w:cs="Arial"/>
          <w:color w:val="000000" w:themeColor="text1"/>
          <w:shd w:val="clear" w:color="auto" w:fill="FFFFFF"/>
        </w:rPr>
        <w:t> </w:t>
      </w:r>
      <w:r w:rsidRPr="00507212">
        <w:rPr>
          <w:rFonts w:asciiTheme="minorHAnsi" w:hAnsiTheme="minorHAnsi" w:cs="Arial"/>
          <w:i/>
          <w:iCs/>
          <w:color w:val="000000" w:themeColor="text1"/>
        </w:rPr>
        <w:t>Reducing the risk of offending through early intervention</w:t>
      </w:r>
      <w:r w:rsidRPr="00507212">
        <w:rPr>
          <w:rFonts w:asciiTheme="minorHAnsi" w:hAnsiTheme="minorHAnsi" w:cs="Arial"/>
          <w:color w:val="000000" w:themeColor="text1"/>
          <w:shd w:val="clear" w:color="auto" w:fill="FFFFFF"/>
        </w:rPr>
        <w:t>. The University of Manchester (United Kingdom).</w:t>
      </w:r>
    </w:p>
    <w:p w14:paraId="30B95454" w14:textId="77777777" w:rsidR="00850B0C" w:rsidRPr="00507212" w:rsidRDefault="00E016E6" w:rsidP="00507212">
      <w:pPr>
        <w:pStyle w:val="NormalWeb"/>
        <w:spacing w:line="360" w:lineRule="auto"/>
        <w:ind w:left="567" w:hanging="567"/>
        <w:rPr>
          <w:rFonts w:asciiTheme="minorHAnsi" w:hAnsiTheme="minorHAnsi" w:cs="Arial"/>
          <w:color w:val="000000" w:themeColor="text1"/>
          <w:shd w:val="clear" w:color="auto" w:fill="FFFFFF"/>
        </w:rPr>
      </w:pPr>
      <w:r w:rsidRPr="00507212">
        <w:rPr>
          <w:rFonts w:asciiTheme="minorHAnsi" w:hAnsiTheme="minorHAnsi" w:cs="Arial"/>
          <w:color w:val="000000" w:themeColor="text1"/>
          <w:shd w:val="clear" w:color="auto" w:fill="FFFFFF"/>
        </w:rPr>
        <w:t xml:space="preserve">Teasdale, E.L., </w:t>
      </w:r>
      <w:r w:rsidRPr="00507212">
        <w:rPr>
          <w:rFonts w:asciiTheme="minorHAnsi" w:hAnsiTheme="minorHAnsi" w:cs="Arial"/>
          <w:color w:val="000000" w:themeColor="text1"/>
          <w:shd w:val="clear" w:color="auto" w:fill="FFFFFF"/>
        </w:rPr>
        <w:t>(</w:t>
      </w:r>
      <w:r w:rsidRPr="00507212">
        <w:rPr>
          <w:rFonts w:asciiTheme="minorHAnsi" w:hAnsiTheme="minorHAnsi" w:cs="Arial"/>
          <w:color w:val="000000" w:themeColor="text1"/>
          <w:shd w:val="clear" w:color="auto" w:fill="FFFFFF"/>
        </w:rPr>
        <w:t>2006</w:t>
      </w:r>
      <w:r w:rsidRPr="00507212">
        <w:rPr>
          <w:rFonts w:asciiTheme="minorHAnsi" w:hAnsiTheme="minorHAnsi" w:cs="Arial"/>
          <w:color w:val="000000" w:themeColor="text1"/>
          <w:shd w:val="clear" w:color="auto" w:fill="FFFFFF"/>
        </w:rPr>
        <w:t>)</w:t>
      </w:r>
      <w:r w:rsidRPr="00507212">
        <w:rPr>
          <w:rFonts w:asciiTheme="minorHAnsi" w:hAnsiTheme="minorHAnsi" w:cs="Arial"/>
          <w:color w:val="000000" w:themeColor="text1"/>
          <w:shd w:val="clear" w:color="auto" w:fill="FFFFFF"/>
        </w:rPr>
        <w:t>. Workplace stress.</w:t>
      </w:r>
      <w:r w:rsidRPr="00507212">
        <w:rPr>
          <w:rStyle w:val="apple-converted-space"/>
          <w:rFonts w:asciiTheme="minorHAnsi" w:eastAsiaTheme="majorEastAsia" w:hAnsiTheme="minorHAnsi" w:cs="Arial"/>
          <w:color w:val="000000" w:themeColor="text1"/>
          <w:shd w:val="clear" w:color="auto" w:fill="FFFFFF"/>
        </w:rPr>
        <w:t> </w:t>
      </w:r>
      <w:r w:rsidRPr="00507212">
        <w:rPr>
          <w:rFonts w:asciiTheme="minorHAnsi" w:hAnsiTheme="minorHAnsi" w:cs="Arial"/>
          <w:i/>
          <w:iCs/>
          <w:color w:val="000000" w:themeColor="text1"/>
        </w:rPr>
        <w:t>Psychiatry</w:t>
      </w:r>
      <w:r w:rsidRPr="00507212">
        <w:rPr>
          <w:rFonts w:asciiTheme="minorHAnsi" w:hAnsiTheme="minorHAnsi" w:cs="Arial"/>
          <w:color w:val="000000" w:themeColor="text1"/>
          <w:shd w:val="clear" w:color="auto" w:fill="FFFFFF"/>
        </w:rPr>
        <w:t>,</w:t>
      </w:r>
      <w:r w:rsidRPr="00507212">
        <w:rPr>
          <w:rStyle w:val="apple-converted-space"/>
          <w:rFonts w:asciiTheme="minorHAnsi" w:eastAsiaTheme="majorEastAsia" w:hAnsiTheme="minorHAnsi" w:cs="Arial"/>
          <w:color w:val="000000" w:themeColor="text1"/>
          <w:shd w:val="clear" w:color="auto" w:fill="FFFFFF"/>
        </w:rPr>
        <w:t> </w:t>
      </w:r>
      <w:r w:rsidRPr="00507212">
        <w:rPr>
          <w:rFonts w:asciiTheme="minorHAnsi" w:hAnsiTheme="minorHAnsi" w:cs="Arial"/>
          <w:i/>
          <w:iCs/>
          <w:color w:val="000000" w:themeColor="text1"/>
        </w:rPr>
        <w:t>5</w:t>
      </w:r>
      <w:r w:rsidRPr="00507212">
        <w:rPr>
          <w:rFonts w:asciiTheme="minorHAnsi" w:hAnsiTheme="minorHAnsi" w:cs="Arial"/>
          <w:color w:val="000000" w:themeColor="text1"/>
          <w:shd w:val="clear" w:color="auto" w:fill="FFFFFF"/>
        </w:rPr>
        <w:t>(7), pp.251-254.</w:t>
      </w:r>
    </w:p>
    <w:p w14:paraId="1C2B00F6" w14:textId="0F000BFE" w:rsidR="00850B0C" w:rsidRPr="00507212" w:rsidRDefault="00850B0C" w:rsidP="00507212">
      <w:pPr>
        <w:pStyle w:val="NormalWeb"/>
        <w:spacing w:line="360" w:lineRule="auto"/>
        <w:ind w:left="567" w:hanging="567"/>
        <w:rPr>
          <w:rFonts w:asciiTheme="minorHAnsi" w:hAnsiTheme="minorHAnsi" w:cs="Arial"/>
          <w:color w:val="000000" w:themeColor="text1"/>
          <w:shd w:val="clear" w:color="auto" w:fill="FFFFFF"/>
        </w:rPr>
      </w:pPr>
      <w:r w:rsidRPr="00507212">
        <w:rPr>
          <w:rFonts w:asciiTheme="minorHAnsi" w:hAnsiTheme="minorHAnsi" w:cs="Calibri"/>
          <w:color w:val="000000" w:themeColor="text1"/>
        </w:rPr>
        <w:t>The Children's Society (2023).</w:t>
      </w:r>
      <w:r w:rsidRPr="00507212">
        <w:rPr>
          <w:rStyle w:val="apple-converted-space"/>
          <w:rFonts w:asciiTheme="minorHAnsi" w:eastAsiaTheme="majorEastAsia" w:hAnsiTheme="minorHAnsi" w:cs="Calibri"/>
          <w:color w:val="000000" w:themeColor="text1"/>
        </w:rPr>
        <w:t> </w:t>
      </w:r>
      <w:r w:rsidRPr="00507212">
        <w:rPr>
          <w:rFonts w:asciiTheme="minorHAnsi" w:hAnsiTheme="minorHAnsi" w:cs="Calibri"/>
          <w:i/>
          <w:iCs/>
          <w:color w:val="000000" w:themeColor="text1"/>
        </w:rPr>
        <w:t xml:space="preserve">What </w:t>
      </w:r>
      <w:proofErr w:type="gramStart"/>
      <w:r w:rsidRPr="00507212">
        <w:rPr>
          <w:rFonts w:asciiTheme="minorHAnsi" w:hAnsiTheme="minorHAnsi" w:cs="Calibri"/>
          <w:i/>
          <w:iCs/>
          <w:color w:val="000000" w:themeColor="text1"/>
        </w:rPr>
        <w:t>Is</w:t>
      </w:r>
      <w:proofErr w:type="gramEnd"/>
      <w:r w:rsidRPr="00507212">
        <w:rPr>
          <w:rFonts w:asciiTheme="minorHAnsi" w:hAnsiTheme="minorHAnsi" w:cs="Calibri"/>
          <w:i/>
          <w:iCs/>
          <w:color w:val="000000" w:themeColor="text1"/>
        </w:rPr>
        <w:t xml:space="preserve"> County Lines? | The Children’s Society</w:t>
      </w:r>
      <w:r w:rsidRPr="00507212">
        <w:rPr>
          <w:rFonts w:asciiTheme="minorHAnsi" w:hAnsiTheme="minorHAnsi" w:cs="Calibri"/>
          <w:color w:val="000000" w:themeColor="text1"/>
        </w:rPr>
        <w:t xml:space="preserve">. [online] www.childrenssociety.org.uk. Available at: </w:t>
      </w:r>
      <w:hyperlink r:id="rId23" w:history="1">
        <w:r w:rsidRPr="00507212">
          <w:rPr>
            <w:rStyle w:val="Hyperlink"/>
            <w:rFonts w:asciiTheme="minorHAnsi" w:hAnsiTheme="minorHAnsi" w:cs="Calibri"/>
            <w:color w:val="000000" w:themeColor="text1"/>
          </w:rPr>
          <w:t>https://www.childrenssociety.org.uk/what-we-do/our-work/child-criminal-exploitation-and-county-lines/what-is-county-lines#:~:text=County%20lines%20is%20a%20form</w:t>
        </w:r>
      </w:hyperlink>
      <w:r w:rsidR="00237315" w:rsidRPr="00507212">
        <w:rPr>
          <w:rFonts w:asciiTheme="minorHAnsi" w:hAnsiTheme="minorHAnsi" w:cs="Calibri"/>
          <w:color w:val="000000" w:themeColor="text1"/>
        </w:rPr>
        <w:t xml:space="preserve"> [Accessed: 28 August 2024].</w:t>
      </w:r>
    </w:p>
    <w:p w14:paraId="7B7CAEBB" w14:textId="459FBD39" w:rsidR="00211CEA" w:rsidRPr="00507212" w:rsidRDefault="00211CEA" w:rsidP="00507212">
      <w:pPr>
        <w:pStyle w:val="NormalWeb"/>
        <w:spacing w:line="360" w:lineRule="auto"/>
        <w:ind w:left="567" w:hanging="567"/>
        <w:rPr>
          <w:rFonts w:asciiTheme="minorHAnsi" w:hAnsiTheme="minorHAnsi" w:cs="Arial"/>
          <w:color w:val="000000" w:themeColor="text1"/>
          <w:shd w:val="clear" w:color="auto" w:fill="FFFFFF"/>
        </w:rPr>
      </w:pPr>
      <w:r w:rsidRPr="00507212">
        <w:rPr>
          <w:rFonts w:asciiTheme="minorHAnsi" w:hAnsiTheme="minorHAnsi" w:cs="Arial"/>
          <w:color w:val="000000" w:themeColor="text1"/>
          <w:shd w:val="clear" w:color="auto" w:fill="FFFFFF"/>
        </w:rPr>
        <w:lastRenderedPageBreak/>
        <w:t xml:space="preserve">Thompson, N., </w:t>
      </w:r>
      <w:r w:rsidRPr="00507212">
        <w:rPr>
          <w:rFonts w:asciiTheme="minorHAnsi" w:hAnsiTheme="minorHAnsi" w:cs="Arial"/>
          <w:color w:val="000000" w:themeColor="text1"/>
          <w:shd w:val="clear" w:color="auto" w:fill="FFFFFF"/>
        </w:rPr>
        <w:t>(</w:t>
      </w:r>
      <w:r w:rsidRPr="00507212">
        <w:rPr>
          <w:rFonts w:asciiTheme="minorHAnsi" w:hAnsiTheme="minorHAnsi" w:cs="Arial"/>
          <w:color w:val="000000" w:themeColor="text1"/>
          <w:shd w:val="clear" w:color="auto" w:fill="FFFFFF"/>
        </w:rPr>
        <w:t>2019</w:t>
      </w:r>
      <w:r w:rsidRPr="00507212">
        <w:rPr>
          <w:rFonts w:asciiTheme="minorHAnsi" w:hAnsiTheme="minorHAnsi" w:cs="Arial"/>
          <w:color w:val="000000" w:themeColor="text1"/>
          <w:shd w:val="clear" w:color="auto" w:fill="FFFFFF"/>
        </w:rPr>
        <w:t>)</w:t>
      </w:r>
      <w:r w:rsidRPr="00507212">
        <w:rPr>
          <w:rFonts w:asciiTheme="minorHAnsi" w:hAnsiTheme="minorHAnsi" w:cs="Arial"/>
          <w:color w:val="000000" w:themeColor="text1"/>
          <w:shd w:val="clear" w:color="auto" w:fill="FFFFFF"/>
        </w:rPr>
        <w:t>. ‘</w:t>
      </w:r>
      <w:proofErr w:type="spellStart"/>
      <w:r w:rsidRPr="00507212">
        <w:rPr>
          <w:rFonts w:asciiTheme="minorHAnsi" w:hAnsiTheme="minorHAnsi" w:cs="Arial"/>
          <w:color w:val="000000" w:themeColor="text1"/>
          <w:shd w:val="clear" w:color="auto" w:fill="FFFFFF"/>
        </w:rPr>
        <w:t>It’sa</w:t>
      </w:r>
      <w:proofErr w:type="spellEnd"/>
      <w:r w:rsidRPr="00507212">
        <w:rPr>
          <w:rFonts w:asciiTheme="minorHAnsi" w:hAnsiTheme="minorHAnsi" w:cs="Arial"/>
          <w:color w:val="000000" w:themeColor="text1"/>
          <w:shd w:val="clear" w:color="auto" w:fill="FFFFFF"/>
        </w:rPr>
        <w:t xml:space="preserve"> No-Win Scenario, either the Police or the Gang Will Get You’: Young People and Organised Crime–Vulnerable or </w:t>
      </w:r>
      <w:proofErr w:type="gramStart"/>
      <w:r w:rsidRPr="00507212">
        <w:rPr>
          <w:rFonts w:asciiTheme="minorHAnsi" w:hAnsiTheme="minorHAnsi" w:cs="Arial"/>
          <w:color w:val="000000" w:themeColor="text1"/>
          <w:shd w:val="clear" w:color="auto" w:fill="FFFFFF"/>
        </w:rPr>
        <w:t>Criminal?.</w:t>
      </w:r>
      <w:proofErr w:type="gramEnd"/>
      <w:r w:rsidRPr="00507212">
        <w:rPr>
          <w:rStyle w:val="apple-converted-space"/>
          <w:rFonts w:asciiTheme="minorHAnsi" w:eastAsiaTheme="majorEastAsia" w:hAnsiTheme="minorHAnsi" w:cs="Arial"/>
          <w:color w:val="000000" w:themeColor="text1"/>
          <w:shd w:val="clear" w:color="auto" w:fill="FFFFFF"/>
        </w:rPr>
        <w:t> </w:t>
      </w:r>
      <w:r w:rsidRPr="00507212">
        <w:rPr>
          <w:rFonts w:asciiTheme="minorHAnsi" w:hAnsiTheme="minorHAnsi" w:cs="Arial"/>
          <w:i/>
          <w:iCs/>
          <w:color w:val="000000" w:themeColor="text1"/>
        </w:rPr>
        <w:t>Youth justice</w:t>
      </w:r>
      <w:r w:rsidRPr="00507212">
        <w:rPr>
          <w:rFonts w:asciiTheme="minorHAnsi" w:hAnsiTheme="minorHAnsi" w:cs="Arial"/>
          <w:color w:val="000000" w:themeColor="text1"/>
          <w:shd w:val="clear" w:color="auto" w:fill="FFFFFF"/>
        </w:rPr>
        <w:t>,</w:t>
      </w:r>
      <w:r w:rsidRPr="00507212">
        <w:rPr>
          <w:rStyle w:val="apple-converted-space"/>
          <w:rFonts w:asciiTheme="minorHAnsi" w:eastAsiaTheme="majorEastAsia" w:hAnsiTheme="minorHAnsi" w:cs="Arial"/>
          <w:color w:val="000000" w:themeColor="text1"/>
          <w:shd w:val="clear" w:color="auto" w:fill="FFFFFF"/>
        </w:rPr>
        <w:t> </w:t>
      </w:r>
      <w:r w:rsidRPr="00507212">
        <w:rPr>
          <w:rFonts w:asciiTheme="minorHAnsi" w:hAnsiTheme="minorHAnsi" w:cs="Arial"/>
          <w:i/>
          <w:iCs/>
          <w:color w:val="000000" w:themeColor="text1"/>
        </w:rPr>
        <w:t>19</w:t>
      </w:r>
      <w:r w:rsidRPr="00507212">
        <w:rPr>
          <w:rFonts w:asciiTheme="minorHAnsi" w:hAnsiTheme="minorHAnsi" w:cs="Arial"/>
          <w:color w:val="000000" w:themeColor="text1"/>
          <w:shd w:val="clear" w:color="auto" w:fill="FFFFFF"/>
        </w:rPr>
        <w:t>(2), pp.102-119.</w:t>
      </w:r>
    </w:p>
    <w:p w14:paraId="3ABA4466" w14:textId="6E052822" w:rsidR="0080729F" w:rsidRPr="00507212" w:rsidRDefault="0080729F" w:rsidP="00507212">
      <w:pPr>
        <w:pStyle w:val="NormalWeb"/>
        <w:spacing w:line="360" w:lineRule="auto"/>
        <w:ind w:left="567" w:hanging="567"/>
        <w:rPr>
          <w:rFonts w:asciiTheme="minorHAnsi" w:hAnsiTheme="minorHAnsi"/>
          <w:color w:val="000000" w:themeColor="text1"/>
        </w:rPr>
      </w:pPr>
      <w:r w:rsidRPr="00507212">
        <w:rPr>
          <w:rFonts w:asciiTheme="minorHAnsi" w:hAnsiTheme="minorHAnsi"/>
          <w:color w:val="000000" w:themeColor="text1"/>
        </w:rPr>
        <w:t>Tyson, D.J. (2023)</w:t>
      </w:r>
      <w:r w:rsidR="00341BE8" w:rsidRPr="00507212">
        <w:rPr>
          <w:rFonts w:asciiTheme="minorHAnsi" w:hAnsiTheme="minorHAnsi"/>
          <w:color w:val="000000" w:themeColor="text1"/>
        </w:rPr>
        <w:t>.</w:t>
      </w:r>
      <w:r w:rsidRPr="00507212">
        <w:rPr>
          <w:rStyle w:val="apple-converted-space"/>
          <w:rFonts w:asciiTheme="minorHAnsi" w:eastAsiaTheme="majorEastAsia" w:hAnsiTheme="minorHAnsi"/>
          <w:color w:val="000000" w:themeColor="text1"/>
        </w:rPr>
        <w:t> </w:t>
      </w:r>
      <w:r w:rsidRPr="00507212">
        <w:rPr>
          <w:rFonts w:asciiTheme="minorHAnsi" w:hAnsiTheme="minorHAnsi"/>
          <w:i/>
          <w:iCs/>
          <w:color w:val="000000" w:themeColor="text1"/>
        </w:rPr>
        <w:t>Poor police training lets down disabled people - new research on hate crime training</w:t>
      </w:r>
      <w:r w:rsidRPr="00507212">
        <w:rPr>
          <w:rFonts w:asciiTheme="minorHAnsi" w:hAnsiTheme="minorHAnsi"/>
          <w:color w:val="000000" w:themeColor="text1"/>
        </w:rPr>
        <w:t>,</w:t>
      </w:r>
      <w:r w:rsidRPr="00507212">
        <w:rPr>
          <w:rStyle w:val="apple-converted-space"/>
          <w:rFonts w:asciiTheme="minorHAnsi" w:eastAsiaTheme="majorEastAsia" w:hAnsiTheme="minorHAnsi"/>
          <w:color w:val="000000" w:themeColor="text1"/>
        </w:rPr>
        <w:t> </w:t>
      </w:r>
      <w:r w:rsidRPr="00507212">
        <w:rPr>
          <w:rFonts w:asciiTheme="minorHAnsi" w:hAnsiTheme="minorHAnsi"/>
          <w:i/>
          <w:iCs/>
          <w:color w:val="000000" w:themeColor="text1"/>
        </w:rPr>
        <w:t>University of Portsmouth</w:t>
      </w:r>
      <w:r w:rsidRPr="00507212">
        <w:rPr>
          <w:rFonts w:asciiTheme="minorHAnsi" w:hAnsiTheme="minorHAnsi"/>
          <w:color w:val="000000" w:themeColor="text1"/>
        </w:rPr>
        <w:t xml:space="preserve">. Available at: https://www.port.ac.uk/news-events-and-blogs/news/poor-police-training-lets-down-disabled-people </w:t>
      </w:r>
      <w:r w:rsidR="00237315" w:rsidRPr="00507212">
        <w:rPr>
          <w:rFonts w:asciiTheme="minorHAnsi" w:hAnsiTheme="minorHAnsi"/>
          <w:color w:val="000000" w:themeColor="text1"/>
        </w:rPr>
        <w:t>[</w:t>
      </w:r>
      <w:r w:rsidRPr="00507212">
        <w:rPr>
          <w:rFonts w:asciiTheme="minorHAnsi" w:hAnsiTheme="minorHAnsi"/>
          <w:color w:val="000000" w:themeColor="text1"/>
        </w:rPr>
        <w:t>Accessed: 18 February 2024</w:t>
      </w:r>
      <w:r w:rsidR="00237315" w:rsidRPr="00507212">
        <w:rPr>
          <w:rFonts w:asciiTheme="minorHAnsi" w:hAnsiTheme="minorHAnsi"/>
          <w:color w:val="000000" w:themeColor="text1"/>
        </w:rPr>
        <w:t>]</w:t>
      </w:r>
      <w:r w:rsidRPr="00507212">
        <w:rPr>
          <w:rFonts w:asciiTheme="minorHAnsi" w:hAnsiTheme="minorHAnsi"/>
          <w:color w:val="000000" w:themeColor="text1"/>
        </w:rPr>
        <w:t>.</w:t>
      </w:r>
      <w:r w:rsidRPr="00507212">
        <w:rPr>
          <w:rStyle w:val="apple-converted-space"/>
          <w:rFonts w:asciiTheme="minorHAnsi" w:eastAsiaTheme="majorEastAsia" w:hAnsiTheme="minorHAnsi"/>
          <w:color w:val="000000" w:themeColor="text1"/>
        </w:rPr>
        <w:t> </w:t>
      </w:r>
    </w:p>
    <w:p w14:paraId="7256AF2F" w14:textId="56B9C382" w:rsidR="00E33707" w:rsidRPr="00507212" w:rsidRDefault="00E33707" w:rsidP="00507212">
      <w:pPr>
        <w:pStyle w:val="NormalWeb"/>
        <w:spacing w:line="360" w:lineRule="auto"/>
        <w:ind w:left="567" w:hanging="567"/>
        <w:rPr>
          <w:rStyle w:val="apple-converted-space"/>
          <w:rFonts w:asciiTheme="minorHAnsi" w:eastAsiaTheme="majorEastAsia" w:hAnsiTheme="minorHAnsi"/>
          <w:color w:val="000000" w:themeColor="text1"/>
        </w:rPr>
      </w:pPr>
      <w:r w:rsidRPr="00507212">
        <w:rPr>
          <w:rFonts w:asciiTheme="minorHAnsi" w:hAnsiTheme="minorHAnsi"/>
          <w:i/>
          <w:iCs/>
          <w:color w:val="000000" w:themeColor="text1"/>
        </w:rPr>
        <w:t>Under representation of women in policing: Study reveals persistent barriers and gender differences in career advancement</w:t>
      </w:r>
      <w:r w:rsidRPr="00507212">
        <w:rPr>
          <w:rStyle w:val="apple-converted-space"/>
          <w:rFonts w:asciiTheme="minorHAnsi" w:eastAsiaTheme="majorEastAsia" w:hAnsiTheme="minorHAnsi"/>
          <w:color w:val="000000" w:themeColor="text1"/>
        </w:rPr>
        <w:t> </w:t>
      </w:r>
      <w:r w:rsidRPr="00507212">
        <w:rPr>
          <w:rFonts w:asciiTheme="minorHAnsi" w:hAnsiTheme="minorHAnsi"/>
          <w:color w:val="000000" w:themeColor="text1"/>
        </w:rPr>
        <w:t>(2023)</w:t>
      </w:r>
      <w:r w:rsidR="00341BE8" w:rsidRPr="00507212">
        <w:rPr>
          <w:rFonts w:asciiTheme="minorHAnsi" w:hAnsiTheme="minorHAnsi"/>
          <w:color w:val="000000" w:themeColor="text1"/>
        </w:rPr>
        <w:t>.</w:t>
      </w:r>
      <w:r w:rsidRPr="00507212">
        <w:rPr>
          <w:rStyle w:val="apple-converted-space"/>
          <w:rFonts w:asciiTheme="minorHAnsi" w:eastAsiaTheme="majorEastAsia" w:hAnsiTheme="minorHAnsi"/>
          <w:color w:val="000000" w:themeColor="text1"/>
        </w:rPr>
        <w:t> </w:t>
      </w:r>
      <w:r w:rsidRPr="00507212">
        <w:rPr>
          <w:rFonts w:asciiTheme="minorHAnsi" w:hAnsiTheme="minorHAnsi"/>
          <w:i/>
          <w:iCs/>
          <w:color w:val="000000" w:themeColor="text1"/>
        </w:rPr>
        <w:t>University of Portsmouth</w:t>
      </w:r>
      <w:r w:rsidRPr="00507212">
        <w:rPr>
          <w:rFonts w:asciiTheme="minorHAnsi" w:hAnsiTheme="minorHAnsi"/>
          <w:color w:val="000000" w:themeColor="text1"/>
        </w:rPr>
        <w:t xml:space="preserve">. Available at: </w:t>
      </w:r>
      <w:hyperlink r:id="rId24" w:history="1">
        <w:r w:rsidRPr="00507212">
          <w:rPr>
            <w:rStyle w:val="Hyperlink"/>
            <w:rFonts w:asciiTheme="minorHAnsi" w:hAnsiTheme="minorHAnsi"/>
            <w:color w:val="000000" w:themeColor="text1"/>
          </w:rPr>
          <w:t>https://www.port.ac.uk/news-events-and-blogs/news/under-representation-of-women-in-policing-study-reveals-persistent-barriers-and-gender-differences-in-career-advancement</w:t>
        </w:r>
      </w:hyperlink>
      <w:r w:rsidRPr="00507212">
        <w:rPr>
          <w:rFonts w:asciiTheme="minorHAnsi" w:hAnsiTheme="minorHAnsi"/>
          <w:color w:val="000000" w:themeColor="text1"/>
        </w:rPr>
        <w:t xml:space="preserve"> </w:t>
      </w:r>
      <w:r w:rsidR="00237315" w:rsidRPr="00507212">
        <w:rPr>
          <w:rFonts w:asciiTheme="minorHAnsi" w:hAnsiTheme="minorHAnsi"/>
          <w:color w:val="000000" w:themeColor="text1"/>
        </w:rPr>
        <w:t>[</w:t>
      </w:r>
      <w:r w:rsidRPr="00507212">
        <w:rPr>
          <w:rFonts w:asciiTheme="minorHAnsi" w:hAnsiTheme="minorHAnsi"/>
          <w:color w:val="000000" w:themeColor="text1"/>
        </w:rPr>
        <w:t>Accessed: 17 February 2024</w:t>
      </w:r>
      <w:r w:rsidR="00237315" w:rsidRPr="00507212">
        <w:rPr>
          <w:rFonts w:asciiTheme="minorHAnsi" w:hAnsiTheme="minorHAnsi"/>
          <w:color w:val="000000" w:themeColor="text1"/>
        </w:rPr>
        <w:t>]</w:t>
      </w:r>
      <w:r w:rsidRPr="00507212">
        <w:rPr>
          <w:rFonts w:asciiTheme="minorHAnsi" w:hAnsiTheme="minorHAnsi"/>
          <w:color w:val="000000" w:themeColor="text1"/>
        </w:rPr>
        <w:t>.</w:t>
      </w:r>
      <w:r w:rsidRPr="00507212">
        <w:rPr>
          <w:rStyle w:val="apple-converted-space"/>
          <w:rFonts w:asciiTheme="minorHAnsi" w:eastAsiaTheme="majorEastAsia" w:hAnsiTheme="minorHAnsi"/>
          <w:color w:val="000000" w:themeColor="text1"/>
        </w:rPr>
        <w:t> </w:t>
      </w:r>
    </w:p>
    <w:p w14:paraId="5263F234" w14:textId="66706923" w:rsidR="007A328B" w:rsidRPr="00507212" w:rsidRDefault="007A328B" w:rsidP="00507212">
      <w:pPr>
        <w:pStyle w:val="NormalWeb"/>
        <w:spacing w:line="360" w:lineRule="auto"/>
        <w:ind w:left="567" w:hanging="567"/>
        <w:rPr>
          <w:rFonts w:asciiTheme="minorHAnsi" w:hAnsiTheme="minorHAnsi" w:cs="Arial"/>
          <w:color w:val="000000" w:themeColor="text1"/>
          <w:shd w:val="clear" w:color="auto" w:fill="FFFFFF"/>
        </w:rPr>
      </w:pPr>
      <w:r w:rsidRPr="00507212">
        <w:rPr>
          <w:rFonts w:asciiTheme="minorHAnsi" w:hAnsiTheme="minorHAnsi" w:cs="Arial"/>
          <w:color w:val="000000" w:themeColor="text1"/>
          <w:shd w:val="clear" w:color="auto" w:fill="FFFFFF"/>
        </w:rPr>
        <w:t xml:space="preserve">Velazquez, E. and Hernandez, M., </w:t>
      </w:r>
      <w:r w:rsidRPr="00507212">
        <w:rPr>
          <w:rFonts w:asciiTheme="minorHAnsi" w:hAnsiTheme="minorHAnsi" w:cs="Arial"/>
          <w:color w:val="000000" w:themeColor="text1"/>
          <w:shd w:val="clear" w:color="auto" w:fill="FFFFFF"/>
        </w:rPr>
        <w:t>(</w:t>
      </w:r>
      <w:r w:rsidRPr="00507212">
        <w:rPr>
          <w:rFonts w:asciiTheme="minorHAnsi" w:hAnsiTheme="minorHAnsi" w:cs="Arial"/>
          <w:color w:val="000000" w:themeColor="text1"/>
          <w:shd w:val="clear" w:color="auto" w:fill="FFFFFF"/>
        </w:rPr>
        <w:t>2019</w:t>
      </w:r>
      <w:r w:rsidRPr="00507212">
        <w:rPr>
          <w:rFonts w:asciiTheme="minorHAnsi" w:hAnsiTheme="minorHAnsi" w:cs="Arial"/>
          <w:color w:val="000000" w:themeColor="text1"/>
          <w:shd w:val="clear" w:color="auto" w:fill="FFFFFF"/>
        </w:rPr>
        <w:t>)</w:t>
      </w:r>
      <w:r w:rsidRPr="00507212">
        <w:rPr>
          <w:rFonts w:asciiTheme="minorHAnsi" w:hAnsiTheme="minorHAnsi" w:cs="Arial"/>
          <w:color w:val="000000" w:themeColor="text1"/>
          <w:shd w:val="clear" w:color="auto" w:fill="FFFFFF"/>
        </w:rPr>
        <w:t>. Effects of police officer exposure to traumatic experiences and recognizing the stigma associated with police officer mental health: A state-of-the-art review.</w:t>
      </w:r>
      <w:r w:rsidRPr="00507212">
        <w:rPr>
          <w:rStyle w:val="apple-converted-space"/>
          <w:rFonts w:asciiTheme="minorHAnsi" w:eastAsiaTheme="majorEastAsia" w:hAnsiTheme="minorHAnsi" w:cs="Arial"/>
          <w:color w:val="000000" w:themeColor="text1"/>
          <w:shd w:val="clear" w:color="auto" w:fill="FFFFFF"/>
        </w:rPr>
        <w:t> </w:t>
      </w:r>
      <w:r w:rsidRPr="00507212">
        <w:rPr>
          <w:rFonts w:asciiTheme="minorHAnsi" w:hAnsiTheme="minorHAnsi" w:cs="Arial"/>
          <w:i/>
          <w:iCs/>
          <w:color w:val="000000" w:themeColor="text1"/>
        </w:rPr>
        <w:t>Policing: An International Journal</w:t>
      </w:r>
      <w:r w:rsidRPr="00507212">
        <w:rPr>
          <w:rFonts w:asciiTheme="minorHAnsi" w:hAnsiTheme="minorHAnsi" w:cs="Arial"/>
          <w:color w:val="000000" w:themeColor="text1"/>
          <w:shd w:val="clear" w:color="auto" w:fill="FFFFFF"/>
        </w:rPr>
        <w:t>,</w:t>
      </w:r>
      <w:r w:rsidRPr="00507212">
        <w:rPr>
          <w:rStyle w:val="apple-converted-space"/>
          <w:rFonts w:asciiTheme="minorHAnsi" w:eastAsiaTheme="majorEastAsia" w:hAnsiTheme="minorHAnsi" w:cs="Arial"/>
          <w:color w:val="000000" w:themeColor="text1"/>
          <w:shd w:val="clear" w:color="auto" w:fill="FFFFFF"/>
        </w:rPr>
        <w:t> </w:t>
      </w:r>
      <w:r w:rsidRPr="00507212">
        <w:rPr>
          <w:rFonts w:asciiTheme="minorHAnsi" w:hAnsiTheme="minorHAnsi" w:cs="Arial"/>
          <w:i/>
          <w:iCs/>
          <w:color w:val="000000" w:themeColor="text1"/>
        </w:rPr>
        <w:t>42</w:t>
      </w:r>
      <w:r w:rsidRPr="00507212">
        <w:rPr>
          <w:rFonts w:asciiTheme="minorHAnsi" w:hAnsiTheme="minorHAnsi" w:cs="Arial"/>
          <w:color w:val="000000" w:themeColor="text1"/>
          <w:shd w:val="clear" w:color="auto" w:fill="FFFFFF"/>
        </w:rPr>
        <w:t>(4), pp.711-724.</w:t>
      </w:r>
    </w:p>
    <w:p w14:paraId="13145A04" w14:textId="53783CE2" w:rsidR="007D69C3" w:rsidRPr="00507212" w:rsidRDefault="007D69C3" w:rsidP="00507212">
      <w:pPr>
        <w:pStyle w:val="NormalWeb"/>
        <w:spacing w:line="360" w:lineRule="auto"/>
        <w:ind w:left="567" w:hanging="567"/>
        <w:rPr>
          <w:rFonts w:asciiTheme="minorHAnsi" w:hAnsiTheme="minorHAnsi"/>
          <w:color w:val="000000" w:themeColor="text1"/>
        </w:rPr>
      </w:pPr>
      <w:r w:rsidRPr="00507212">
        <w:rPr>
          <w:rFonts w:asciiTheme="minorHAnsi" w:hAnsiTheme="minorHAnsi"/>
          <w:i/>
          <w:iCs/>
          <w:color w:val="000000" w:themeColor="text1"/>
        </w:rPr>
        <w:t>What is early intervention?</w:t>
      </w:r>
      <w:r w:rsidRPr="00507212">
        <w:rPr>
          <w:rStyle w:val="apple-converted-space"/>
          <w:rFonts w:asciiTheme="minorHAnsi" w:eastAsiaTheme="majorEastAsia" w:hAnsiTheme="minorHAnsi"/>
          <w:color w:val="000000" w:themeColor="text1"/>
        </w:rPr>
        <w:t> </w:t>
      </w:r>
      <w:r w:rsidRPr="00507212">
        <w:rPr>
          <w:rFonts w:asciiTheme="minorHAnsi" w:hAnsiTheme="minorHAnsi"/>
          <w:color w:val="000000" w:themeColor="text1"/>
        </w:rPr>
        <w:t>(2020)</w:t>
      </w:r>
      <w:r w:rsidR="00341BE8" w:rsidRPr="00507212">
        <w:rPr>
          <w:rFonts w:asciiTheme="minorHAnsi" w:hAnsiTheme="minorHAnsi"/>
          <w:color w:val="000000" w:themeColor="text1"/>
        </w:rPr>
        <w:t>.</w:t>
      </w:r>
      <w:r w:rsidRPr="00507212">
        <w:rPr>
          <w:rStyle w:val="apple-converted-space"/>
          <w:rFonts w:asciiTheme="minorHAnsi" w:eastAsiaTheme="majorEastAsia" w:hAnsiTheme="minorHAnsi"/>
          <w:color w:val="000000" w:themeColor="text1"/>
        </w:rPr>
        <w:t> </w:t>
      </w:r>
      <w:r w:rsidRPr="00507212">
        <w:rPr>
          <w:rFonts w:asciiTheme="minorHAnsi" w:hAnsiTheme="minorHAnsi"/>
          <w:i/>
          <w:iCs/>
          <w:color w:val="000000" w:themeColor="text1"/>
        </w:rPr>
        <w:t>Early Intervention Foundation</w:t>
      </w:r>
      <w:r w:rsidRPr="00507212">
        <w:rPr>
          <w:rFonts w:asciiTheme="minorHAnsi" w:hAnsiTheme="minorHAnsi"/>
          <w:color w:val="000000" w:themeColor="text1"/>
        </w:rPr>
        <w:t xml:space="preserve">. Available at: </w:t>
      </w:r>
      <w:hyperlink r:id="rId25" w:history="1">
        <w:r w:rsidR="00237315" w:rsidRPr="00507212">
          <w:rPr>
            <w:rStyle w:val="Hyperlink"/>
            <w:rFonts w:asciiTheme="minorHAnsi" w:hAnsiTheme="minorHAnsi"/>
            <w:color w:val="000000" w:themeColor="text1"/>
          </w:rPr>
          <w:t>https://www.eif.org.uk/why-it-matters/what-is-early-intervention#:~:text=Early%20intervention%20means%20identifying%20and,at%20risk%20of%20poor%20outcomes</w:t>
        </w:r>
      </w:hyperlink>
      <w:r w:rsidR="00237315" w:rsidRPr="00507212">
        <w:rPr>
          <w:rFonts w:asciiTheme="minorHAnsi" w:hAnsiTheme="minorHAnsi"/>
          <w:color w:val="000000" w:themeColor="text1"/>
        </w:rPr>
        <w:t xml:space="preserve"> [</w:t>
      </w:r>
      <w:r w:rsidRPr="00507212">
        <w:rPr>
          <w:rFonts w:asciiTheme="minorHAnsi" w:hAnsiTheme="minorHAnsi"/>
          <w:color w:val="000000" w:themeColor="text1"/>
        </w:rPr>
        <w:t>Accessed: 04 June 2024</w:t>
      </w:r>
      <w:r w:rsidR="00237315" w:rsidRPr="00507212">
        <w:rPr>
          <w:rFonts w:asciiTheme="minorHAnsi" w:hAnsiTheme="minorHAnsi"/>
          <w:color w:val="000000" w:themeColor="text1"/>
        </w:rPr>
        <w:t>]</w:t>
      </w:r>
      <w:r w:rsidRPr="00507212">
        <w:rPr>
          <w:rFonts w:asciiTheme="minorHAnsi" w:hAnsiTheme="minorHAnsi"/>
          <w:color w:val="000000" w:themeColor="text1"/>
        </w:rPr>
        <w:t>.</w:t>
      </w:r>
      <w:r w:rsidRPr="00507212">
        <w:rPr>
          <w:rStyle w:val="apple-converted-space"/>
          <w:rFonts w:asciiTheme="minorHAnsi" w:eastAsiaTheme="majorEastAsia" w:hAnsiTheme="minorHAnsi"/>
          <w:color w:val="000000" w:themeColor="text1"/>
        </w:rPr>
        <w:t> </w:t>
      </w:r>
    </w:p>
    <w:p w14:paraId="1379E2B1" w14:textId="77777777" w:rsidR="007D69C3" w:rsidRPr="00507212" w:rsidRDefault="007D69C3" w:rsidP="00507212">
      <w:pPr>
        <w:pStyle w:val="NormalWeb"/>
        <w:spacing w:line="360" w:lineRule="auto"/>
        <w:ind w:left="567" w:hanging="567"/>
        <w:rPr>
          <w:rFonts w:asciiTheme="minorHAnsi" w:hAnsiTheme="minorHAnsi"/>
          <w:color w:val="000000" w:themeColor="text1"/>
        </w:rPr>
      </w:pPr>
    </w:p>
    <w:sectPr w:rsidR="007D69C3" w:rsidRPr="0050721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21A3"/>
    <w:rsid w:val="00001789"/>
    <w:rsid w:val="00006A3C"/>
    <w:rsid w:val="0001386E"/>
    <w:rsid w:val="000255D2"/>
    <w:rsid w:val="00030737"/>
    <w:rsid w:val="00035FEA"/>
    <w:rsid w:val="00045BCE"/>
    <w:rsid w:val="00056D15"/>
    <w:rsid w:val="00064E1B"/>
    <w:rsid w:val="00066A3B"/>
    <w:rsid w:val="000678EF"/>
    <w:rsid w:val="00075B66"/>
    <w:rsid w:val="00081F86"/>
    <w:rsid w:val="00085B93"/>
    <w:rsid w:val="00092228"/>
    <w:rsid w:val="000A6949"/>
    <w:rsid w:val="000B190A"/>
    <w:rsid w:val="000B222F"/>
    <w:rsid w:val="000B2BE6"/>
    <w:rsid w:val="000C3BA3"/>
    <w:rsid w:val="000D1731"/>
    <w:rsid w:val="000E2EE6"/>
    <w:rsid w:val="000E4C98"/>
    <w:rsid w:val="000F1E5A"/>
    <w:rsid w:val="001210BB"/>
    <w:rsid w:val="001269B8"/>
    <w:rsid w:val="0013704A"/>
    <w:rsid w:val="00152EE8"/>
    <w:rsid w:val="00156BCC"/>
    <w:rsid w:val="00160E34"/>
    <w:rsid w:val="00164B8D"/>
    <w:rsid w:val="001650DF"/>
    <w:rsid w:val="00181FB6"/>
    <w:rsid w:val="00183792"/>
    <w:rsid w:val="00187125"/>
    <w:rsid w:val="00196F29"/>
    <w:rsid w:val="0019750D"/>
    <w:rsid w:val="001A287A"/>
    <w:rsid w:val="001C22C5"/>
    <w:rsid w:val="001E012E"/>
    <w:rsid w:val="001E0CC0"/>
    <w:rsid w:val="001E1508"/>
    <w:rsid w:val="001E24C0"/>
    <w:rsid w:val="001E2AD1"/>
    <w:rsid w:val="00211CEA"/>
    <w:rsid w:val="002131E8"/>
    <w:rsid w:val="00226C6C"/>
    <w:rsid w:val="00237315"/>
    <w:rsid w:val="00244966"/>
    <w:rsid w:val="002479BF"/>
    <w:rsid w:val="00270832"/>
    <w:rsid w:val="002717E5"/>
    <w:rsid w:val="00286BB6"/>
    <w:rsid w:val="002A4EE7"/>
    <w:rsid w:val="002C13B3"/>
    <w:rsid w:val="002D092F"/>
    <w:rsid w:val="002D38B5"/>
    <w:rsid w:val="002D54B9"/>
    <w:rsid w:val="002E17B1"/>
    <w:rsid w:val="002E75D5"/>
    <w:rsid w:val="002F55C6"/>
    <w:rsid w:val="002F7EA3"/>
    <w:rsid w:val="0032075A"/>
    <w:rsid w:val="00321131"/>
    <w:rsid w:val="003243AC"/>
    <w:rsid w:val="00341BE8"/>
    <w:rsid w:val="003448E9"/>
    <w:rsid w:val="00344FEF"/>
    <w:rsid w:val="0036664C"/>
    <w:rsid w:val="003668DD"/>
    <w:rsid w:val="003673F5"/>
    <w:rsid w:val="00387A0B"/>
    <w:rsid w:val="003A2757"/>
    <w:rsid w:val="003A7795"/>
    <w:rsid w:val="003B4376"/>
    <w:rsid w:val="003C50D8"/>
    <w:rsid w:val="003D6EF3"/>
    <w:rsid w:val="003D78BB"/>
    <w:rsid w:val="003F5549"/>
    <w:rsid w:val="00400F37"/>
    <w:rsid w:val="0040347C"/>
    <w:rsid w:val="00411D8C"/>
    <w:rsid w:val="004130E8"/>
    <w:rsid w:val="00415815"/>
    <w:rsid w:val="004204CA"/>
    <w:rsid w:val="0042111D"/>
    <w:rsid w:val="00430971"/>
    <w:rsid w:val="004320C7"/>
    <w:rsid w:val="00432F33"/>
    <w:rsid w:val="00437816"/>
    <w:rsid w:val="00442045"/>
    <w:rsid w:val="004514E2"/>
    <w:rsid w:val="004549EA"/>
    <w:rsid w:val="004633C5"/>
    <w:rsid w:val="00482B63"/>
    <w:rsid w:val="004846BC"/>
    <w:rsid w:val="004846E0"/>
    <w:rsid w:val="00485F68"/>
    <w:rsid w:val="004974E2"/>
    <w:rsid w:val="004E0242"/>
    <w:rsid w:val="004E4BF0"/>
    <w:rsid w:val="004E6512"/>
    <w:rsid w:val="004F45DC"/>
    <w:rsid w:val="004F6723"/>
    <w:rsid w:val="00507212"/>
    <w:rsid w:val="00561AE3"/>
    <w:rsid w:val="00571C1C"/>
    <w:rsid w:val="005732B0"/>
    <w:rsid w:val="005758D8"/>
    <w:rsid w:val="0058186F"/>
    <w:rsid w:val="005846A0"/>
    <w:rsid w:val="00596663"/>
    <w:rsid w:val="005A331F"/>
    <w:rsid w:val="005A6A64"/>
    <w:rsid w:val="005A77FD"/>
    <w:rsid w:val="005C4998"/>
    <w:rsid w:val="005C6CB4"/>
    <w:rsid w:val="005D408D"/>
    <w:rsid w:val="005E157B"/>
    <w:rsid w:val="005F149B"/>
    <w:rsid w:val="00602F49"/>
    <w:rsid w:val="00605BCC"/>
    <w:rsid w:val="006122E6"/>
    <w:rsid w:val="006369E8"/>
    <w:rsid w:val="00636B6F"/>
    <w:rsid w:val="00651588"/>
    <w:rsid w:val="006625F9"/>
    <w:rsid w:val="006677BC"/>
    <w:rsid w:val="006719B7"/>
    <w:rsid w:val="006770B3"/>
    <w:rsid w:val="00685993"/>
    <w:rsid w:val="00691B13"/>
    <w:rsid w:val="00694D23"/>
    <w:rsid w:val="006B1159"/>
    <w:rsid w:val="006C4752"/>
    <w:rsid w:val="006C7033"/>
    <w:rsid w:val="006D50BE"/>
    <w:rsid w:val="006D5FDD"/>
    <w:rsid w:val="006E402C"/>
    <w:rsid w:val="006E53F1"/>
    <w:rsid w:val="006E57BA"/>
    <w:rsid w:val="00712164"/>
    <w:rsid w:val="00717ED4"/>
    <w:rsid w:val="00720492"/>
    <w:rsid w:val="00720CE8"/>
    <w:rsid w:val="00727727"/>
    <w:rsid w:val="00731A88"/>
    <w:rsid w:val="007348CD"/>
    <w:rsid w:val="0074207B"/>
    <w:rsid w:val="00752215"/>
    <w:rsid w:val="0075734B"/>
    <w:rsid w:val="0076182B"/>
    <w:rsid w:val="00763E4D"/>
    <w:rsid w:val="0076553F"/>
    <w:rsid w:val="007656FE"/>
    <w:rsid w:val="00774A08"/>
    <w:rsid w:val="007A328B"/>
    <w:rsid w:val="007A79EC"/>
    <w:rsid w:val="007B25DA"/>
    <w:rsid w:val="007B4CB7"/>
    <w:rsid w:val="007C2FC3"/>
    <w:rsid w:val="007C7A67"/>
    <w:rsid w:val="007D3DFD"/>
    <w:rsid w:val="007D559C"/>
    <w:rsid w:val="007D69C3"/>
    <w:rsid w:val="007E1BA4"/>
    <w:rsid w:val="007F0149"/>
    <w:rsid w:val="00800DD2"/>
    <w:rsid w:val="0080630D"/>
    <w:rsid w:val="0080729F"/>
    <w:rsid w:val="0082314E"/>
    <w:rsid w:val="008271D2"/>
    <w:rsid w:val="0083287A"/>
    <w:rsid w:val="0084104E"/>
    <w:rsid w:val="00850892"/>
    <w:rsid w:val="00850B0C"/>
    <w:rsid w:val="00870850"/>
    <w:rsid w:val="0088164D"/>
    <w:rsid w:val="008823D1"/>
    <w:rsid w:val="00885E17"/>
    <w:rsid w:val="00886294"/>
    <w:rsid w:val="008A33E3"/>
    <w:rsid w:val="008B4471"/>
    <w:rsid w:val="008C5F14"/>
    <w:rsid w:val="008C7540"/>
    <w:rsid w:val="008D4A4A"/>
    <w:rsid w:val="00924EDB"/>
    <w:rsid w:val="00930C4C"/>
    <w:rsid w:val="009326FA"/>
    <w:rsid w:val="0093374C"/>
    <w:rsid w:val="009400A2"/>
    <w:rsid w:val="00941E68"/>
    <w:rsid w:val="0094227B"/>
    <w:rsid w:val="00944CC0"/>
    <w:rsid w:val="00945A61"/>
    <w:rsid w:val="00945E95"/>
    <w:rsid w:val="00947192"/>
    <w:rsid w:val="00954F19"/>
    <w:rsid w:val="00962524"/>
    <w:rsid w:val="009635D7"/>
    <w:rsid w:val="009868F9"/>
    <w:rsid w:val="00987CE7"/>
    <w:rsid w:val="0099712E"/>
    <w:rsid w:val="009A623D"/>
    <w:rsid w:val="009B2155"/>
    <w:rsid w:val="009B7C02"/>
    <w:rsid w:val="009D256E"/>
    <w:rsid w:val="009E1815"/>
    <w:rsid w:val="00A01D4A"/>
    <w:rsid w:val="00A0253F"/>
    <w:rsid w:val="00A04D4F"/>
    <w:rsid w:val="00A126C4"/>
    <w:rsid w:val="00A57A28"/>
    <w:rsid w:val="00A830D4"/>
    <w:rsid w:val="00A83B97"/>
    <w:rsid w:val="00A931A6"/>
    <w:rsid w:val="00A96DEE"/>
    <w:rsid w:val="00AB3FC1"/>
    <w:rsid w:val="00AC1F1E"/>
    <w:rsid w:val="00AC1F42"/>
    <w:rsid w:val="00AD03A1"/>
    <w:rsid w:val="00AD2668"/>
    <w:rsid w:val="00AE6A9A"/>
    <w:rsid w:val="00AF3598"/>
    <w:rsid w:val="00AF6355"/>
    <w:rsid w:val="00AF70EA"/>
    <w:rsid w:val="00B107D3"/>
    <w:rsid w:val="00B109FD"/>
    <w:rsid w:val="00B612D3"/>
    <w:rsid w:val="00B6391E"/>
    <w:rsid w:val="00B77A27"/>
    <w:rsid w:val="00B94F71"/>
    <w:rsid w:val="00BC3DCB"/>
    <w:rsid w:val="00BD2652"/>
    <w:rsid w:val="00BE3254"/>
    <w:rsid w:val="00BE64B1"/>
    <w:rsid w:val="00C07995"/>
    <w:rsid w:val="00C420F8"/>
    <w:rsid w:val="00C6013D"/>
    <w:rsid w:val="00C670E8"/>
    <w:rsid w:val="00C7312C"/>
    <w:rsid w:val="00C73CD2"/>
    <w:rsid w:val="00C8263B"/>
    <w:rsid w:val="00C82D4B"/>
    <w:rsid w:val="00CA06AC"/>
    <w:rsid w:val="00CA53DC"/>
    <w:rsid w:val="00CB07DB"/>
    <w:rsid w:val="00CB4023"/>
    <w:rsid w:val="00CC7D28"/>
    <w:rsid w:val="00CD62D1"/>
    <w:rsid w:val="00CE2214"/>
    <w:rsid w:val="00CF3BAB"/>
    <w:rsid w:val="00D0143D"/>
    <w:rsid w:val="00D171C0"/>
    <w:rsid w:val="00D221A3"/>
    <w:rsid w:val="00D275CC"/>
    <w:rsid w:val="00D35E83"/>
    <w:rsid w:val="00D50E5F"/>
    <w:rsid w:val="00D56B58"/>
    <w:rsid w:val="00D60803"/>
    <w:rsid w:val="00D61C1E"/>
    <w:rsid w:val="00D650FD"/>
    <w:rsid w:val="00D669D7"/>
    <w:rsid w:val="00D73198"/>
    <w:rsid w:val="00D834B8"/>
    <w:rsid w:val="00D8695D"/>
    <w:rsid w:val="00D8793E"/>
    <w:rsid w:val="00D96F9B"/>
    <w:rsid w:val="00DB0E31"/>
    <w:rsid w:val="00DC1E9C"/>
    <w:rsid w:val="00DC7DA9"/>
    <w:rsid w:val="00DD5FD2"/>
    <w:rsid w:val="00DE4435"/>
    <w:rsid w:val="00DF3013"/>
    <w:rsid w:val="00DF6A9F"/>
    <w:rsid w:val="00E016E6"/>
    <w:rsid w:val="00E01A8C"/>
    <w:rsid w:val="00E05792"/>
    <w:rsid w:val="00E07BCE"/>
    <w:rsid w:val="00E16195"/>
    <w:rsid w:val="00E17802"/>
    <w:rsid w:val="00E202F5"/>
    <w:rsid w:val="00E229B6"/>
    <w:rsid w:val="00E32147"/>
    <w:rsid w:val="00E33707"/>
    <w:rsid w:val="00E50959"/>
    <w:rsid w:val="00E5697E"/>
    <w:rsid w:val="00E61BB7"/>
    <w:rsid w:val="00E64579"/>
    <w:rsid w:val="00E757E9"/>
    <w:rsid w:val="00E83063"/>
    <w:rsid w:val="00E9220A"/>
    <w:rsid w:val="00E937F6"/>
    <w:rsid w:val="00EB0698"/>
    <w:rsid w:val="00EB0939"/>
    <w:rsid w:val="00EB22FE"/>
    <w:rsid w:val="00EC3BFB"/>
    <w:rsid w:val="00EC68F5"/>
    <w:rsid w:val="00EE3EF6"/>
    <w:rsid w:val="00F00EC0"/>
    <w:rsid w:val="00F056A9"/>
    <w:rsid w:val="00F126E9"/>
    <w:rsid w:val="00F34464"/>
    <w:rsid w:val="00F36DCF"/>
    <w:rsid w:val="00F3768C"/>
    <w:rsid w:val="00F42A85"/>
    <w:rsid w:val="00F51FE4"/>
    <w:rsid w:val="00F56FF9"/>
    <w:rsid w:val="00F66153"/>
    <w:rsid w:val="00F669E7"/>
    <w:rsid w:val="00F75CE6"/>
    <w:rsid w:val="00F8610A"/>
    <w:rsid w:val="00F954C8"/>
    <w:rsid w:val="00F9737F"/>
    <w:rsid w:val="00FA23EC"/>
    <w:rsid w:val="00FA438E"/>
    <w:rsid w:val="00FA7387"/>
    <w:rsid w:val="00FC0E5B"/>
    <w:rsid w:val="00FD24DD"/>
    <w:rsid w:val="00FE621F"/>
    <w:rsid w:val="00FF63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1D7E30F"/>
  <w15:chartTrackingRefBased/>
  <w15:docId w15:val="{262F11EA-27A8-284E-B700-D1F8144D1E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221A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221A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221A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221A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221A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221A3"/>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221A3"/>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221A3"/>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221A3"/>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221A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221A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221A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221A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221A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221A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221A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221A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221A3"/>
    <w:rPr>
      <w:rFonts w:eastAsiaTheme="majorEastAsia" w:cstheme="majorBidi"/>
      <w:color w:val="272727" w:themeColor="text1" w:themeTint="D8"/>
    </w:rPr>
  </w:style>
  <w:style w:type="paragraph" w:styleId="Title">
    <w:name w:val="Title"/>
    <w:basedOn w:val="Normal"/>
    <w:next w:val="Normal"/>
    <w:link w:val="TitleChar"/>
    <w:uiPriority w:val="10"/>
    <w:qFormat/>
    <w:rsid w:val="00D221A3"/>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221A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221A3"/>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221A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221A3"/>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D221A3"/>
    <w:rPr>
      <w:i/>
      <w:iCs/>
      <w:color w:val="404040" w:themeColor="text1" w:themeTint="BF"/>
    </w:rPr>
  </w:style>
  <w:style w:type="paragraph" w:styleId="ListParagraph">
    <w:name w:val="List Paragraph"/>
    <w:basedOn w:val="Normal"/>
    <w:uiPriority w:val="34"/>
    <w:qFormat/>
    <w:rsid w:val="00D221A3"/>
    <w:pPr>
      <w:ind w:left="720"/>
      <w:contextualSpacing/>
    </w:pPr>
  </w:style>
  <w:style w:type="character" w:styleId="IntenseEmphasis">
    <w:name w:val="Intense Emphasis"/>
    <w:basedOn w:val="DefaultParagraphFont"/>
    <w:uiPriority w:val="21"/>
    <w:qFormat/>
    <w:rsid w:val="00D221A3"/>
    <w:rPr>
      <w:i/>
      <w:iCs/>
      <w:color w:val="0F4761" w:themeColor="accent1" w:themeShade="BF"/>
    </w:rPr>
  </w:style>
  <w:style w:type="paragraph" w:styleId="IntenseQuote">
    <w:name w:val="Intense Quote"/>
    <w:basedOn w:val="Normal"/>
    <w:next w:val="Normal"/>
    <w:link w:val="IntenseQuoteChar"/>
    <w:uiPriority w:val="30"/>
    <w:qFormat/>
    <w:rsid w:val="00D221A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221A3"/>
    <w:rPr>
      <w:i/>
      <w:iCs/>
      <w:color w:val="0F4761" w:themeColor="accent1" w:themeShade="BF"/>
    </w:rPr>
  </w:style>
  <w:style w:type="character" w:styleId="IntenseReference">
    <w:name w:val="Intense Reference"/>
    <w:basedOn w:val="DefaultParagraphFont"/>
    <w:uiPriority w:val="32"/>
    <w:qFormat/>
    <w:rsid w:val="00D221A3"/>
    <w:rPr>
      <w:b/>
      <w:bCs/>
      <w:smallCaps/>
      <w:color w:val="0F4761" w:themeColor="accent1" w:themeShade="BF"/>
      <w:spacing w:val="5"/>
    </w:rPr>
  </w:style>
  <w:style w:type="character" w:customStyle="1" w:styleId="apple-converted-space">
    <w:name w:val="apple-converted-space"/>
    <w:basedOn w:val="DefaultParagraphFont"/>
    <w:rsid w:val="009E1815"/>
  </w:style>
  <w:style w:type="paragraph" w:styleId="NormalWeb">
    <w:name w:val="Normal (Web)"/>
    <w:basedOn w:val="Normal"/>
    <w:uiPriority w:val="99"/>
    <w:unhideWhenUsed/>
    <w:rsid w:val="00E33707"/>
    <w:pPr>
      <w:spacing w:before="100" w:beforeAutospacing="1" w:after="100" w:afterAutospacing="1"/>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E33707"/>
    <w:rPr>
      <w:color w:val="467886" w:themeColor="hyperlink"/>
      <w:u w:val="single"/>
    </w:rPr>
  </w:style>
  <w:style w:type="character" w:styleId="UnresolvedMention">
    <w:name w:val="Unresolved Mention"/>
    <w:basedOn w:val="DefaultParagraphFont"/>
    <w:uiPriority w:val="99"/>
    <w:semiHidden/>
    <w:unhideWhenUsed/>
    <w:rsid w:val="00E33707"/>
    <w:rPr>
      <w:color w:val="605E5C"/>
      <w:shd w:val="clear" w:color="auto" w:fill="E1DFDD"/>
    </w:rPr>
  </w:style>
  <w:style w:type="character" w:styleId="FollowedHyperlink">
    <w:name w:val="FollowedHyperlink"/>
    <w:basedOn w:val="DefaultParagraphFont"/>
    <w:uiPriority w:val="99"/>
    <w:semiHidden/>
    <w:unhideWhenUsed/>
    <w:rsid w:val="00237315"/>
    <w:rPr>
      <w:color w:val="96607D" w:themeColor="followedHyperlink"/>
      <w:u w:val="single"/>
    </w:rPr>
  </w:style>
  <w:style w:type="character" w:styleId="Emphasis">
    <w:name w:val="Emphasis"/>
    <w:basedOn w:val="DefaultParagraphFont"/>
    <w:uiPriority w:val="20"/>
    <w:qFormat/>
    <w:rsid w:val="0023731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512524">
      <w:bodyDiv w:val="1"/>
      <w:marLeft w:val="0"/>
      <w:marRight w:val="0"/>
      <w:marTop w:val="0"/>
      <w:marBottom w:val="0"/>
      <w:divBdr>
        <w:top w:val="none" w:sz="0" w:space="0" w:color="auto"/>
        <w:left w:val="none" w:sz="0" w:space="0" w:color="auto"/>
        <w:bottom w:val="none" w:sz="0" w:space="0" w:color="auto"/>
        <w:right w:val="none" w:sz="0" w:space="0" w:color="auto"/>
      </w:divBdr>
      <w:divsChild>
        <w:div w:id="1785274006">
          <w:marLeft w:val="0"/>
          <w:marRight w:val="0"/>
          <w:marTop w:val="0"/>
          <w:marBottom w:val="0"/>
          <w:divBdr>
            <w:top w:val="none" w:sz="0" w:space="0" w:color="auto"/>
            <w:left w:val="none" w:sz="0" w:space="0" w:color="auto"/>
            <w:bottom w:val="none" w:sz="0" w:space="0" w:color="auto"/>
            <w:right w:val="none" w:sz="0" w:space="0" w:color="auto"/>
          </w:divBdr>
        </w:div>
      </w:divsChild>
    </w:div>
    <w:div w:id="68581227">
      <w:bodyDiv w:val="1"/>
      <w:marLeft w:val="0"/>
      <w:marRight w:val="0"/>
      <w:marTop w:val="0"/>
      <w:marBottom w:val="0"/>
      <w:divBdr>
        <w:top w:val="none" w:sz="0" w:space="0" w:color="auto"/>
        <w:left w:val="none" w:sz="0" w:space="0" w:color="auto"/>
        <w:bottom w:val="none" w:sz="0" w:space="0" w:color="auto"/>
        <w:right w:val="none" w:sz="0" w:space="0" w:color="auto"/>
      </w:divBdr>
    </w:div>
    <w:div w:id="92823540">
      <w:bodyDiv w:val="1"/>
      <w:marLeft w:val="0"/>
      <w:marRight w:val="0"/>
      <w:marTop w:val="0"/>
      <w:marBottom w:val="0"/>
      <w:divBdr>
        <w:top w:val="none" w:sz="0" w:space="0" w:color="auto"/>
        <w:left w:val="none" w:sz="0" w:space="0" w:color="auto"/>
        <w:bottom w:val="none" w:sz="0" w:space="0" w:color="auto"/>
        <w:right w:val="none" w:sz="0" w:space="0" w:color="auto"/>
      </w:divBdr>
    </w:div>
    <w:div w:id="205684572">
      <w:bodyDiv w:val="1"/>
      <w:marLeft w:val="0"/>
      <w:marRight w:val="0"/>
      <w:marTop w:val="0"/>
      <w:marBottom w:val="0"/>
      <w:divBdr>
        <w:top w:val="none" w:sz="0" w:space="0" w:color="auto"/>
        <w:left w:val="none" w:sz="0" w:space="0" w:color="auto"/>
        <w:bottom w:val="none" w:sz="0" w:space="0" w:color="auto"/>
        <w:right w:val="none" w:sz="0" w:space="0" w:color="auto"/>
      </w:divBdr>
      <w:divsChild>
        <w:div w:id="866792725">
          <w:marLeft w:val="0"/>
          <w:marRight w:val="0"/>
          <w:marTop w:val="0"/>
          <w:marBottom w:val="0"/>
          <w:divBdr>
            <w:top w:val="none" w:sz="0" w:space="0" w:color="auto"/>
            <w:left w:val="none" w:sz="0" w:space="0" w:color="auto"/>
            <w:bottom w:val="none" w:sz="0" w:space="0" w:color="auto"/>
            <w:right w:val="none" w:sz="0" w:space="0" w:color="auto"/>
          </w:divBdr>
        </w:div>
      </w:divsChild>
    </w:div>
    <w:div w:id="224489977">
      <w:bodyDiv w:val="1"/>
      <w:marLeft w:val="0"/>
      <w:marRight w:val="0"/>
      <w:marTop w:val="0"/>
      <w:marBottom w:val="0"/>
      <w:divBdr>
        <w:top w:val="none" w:sz="0" w:space="0" w:color="auto"/>
        <w:left w:val="none" w:sz="0" w:space="0" w:color="auto"/>
        <w:bottom w:val="none" w:sz="0" w:space="0" w:color="auto"/>
        <w:right w:val="none" w:sz="0" w:space="0" w:color="auto"/>
      </w:divBdr>
    </w:div>
    <w:div w:id="233783454">
      <w:bodyDiv w:val="1"/>
      <w:marLeft w:val="0"/>
      <w:marRight w:val="0"/>
      <w:marTop w:val="0"/>
      <w:marBottom w:val="0"/>
      <w:divBdr>
        <w:top w:val="none" w:sz="0" w:space="0" w:color="auto"/>
        <w:left w:val="none" w:sz="0" w:space="0" w:color="auto"/>
        <w:bottom w:val="none" w:sz="0" w:space="0" w:color="auto"/>
        <w:right w:val="none" w:sz="0" w:space="0" w:color="auto"/>
      </w:divBdr>
    </w:div>
    <w:div w:id="404685466">
      <w:bodyDiv w:val="1"/>
      <w:marLeft w:val="0"/>
      <w:marRight w:val="0"/>
      <w:marTop w:val="0"/>
      <w:marBottom w:val="0"/>
      <w:divBdr>
        <w:top w:val="none" w:sz="0" w:space="0" w:color="auto"/>
        <w:left w:val="none" w:sz="0" w:space="0" w:color="auto"/>
        <w:bottom w:val="none" w:sz="0" w:space="0" w:color="auto"/>
        <w:right w:val="none" w:sz="0" w:space="0" w:color="auto"/>
      </w:divBdr>
    </w:div>
    <w:div w:id="413818366">
      <w:bodyDiv w:val="1"/>
      <w:marLeft w:val="0"/>
      <w:marRight w:val="0"/>
      <w:marTop w:val="0"/>
      <w:marBottom w:val="0"/>
      <w:divBdr>
        <w:top w:val="none" w:sz="0" w:space="0" w:color="auto"/>
        <w:left w:val="none" w:sz="0" w:space="0" w:color="auto"/>
        <w:bottom w:val="none" w:sz="0" w:space="0" w:color="auto"/>
        <w:right w:val="none" w:sz="0" w:space="0" w:color="auto"/>
      </w:divBdr>
    </w:div>
    <w:div w:id="500202473">
      <w:bodyDiv w:val="1"/>
      <w:marLeft w:val="0"/>
      <w:marRight w:val="0"/>
      <w:marTop w:val="0"/>
      <w:marBottom w:val="0"/>
      <w:divBdr>
        <w:top w:val="none" w:sz="0" w:space="0" w:color="auto"/>
        <w:left w:val="none" w:sz="0" w:space="0" w:color="auto"/>
        <w:bottom w:val="none" w:sz="0" w:space="0" w:color="auto"/>
        <w:right w:val="none" w:sz="0" w:space="0" w:color="auto"/>
      </w:divBdr>
      <w:divsChild>
        <w:div w:id="15350722">
          <w:marLeft w:val="0"/>
          <w:marRight w:val="0"/>
          <w:marTop w:val="0"/>
          <w:marBottom w:val="0"/>
          <w:divBdr>
            <w:top w:val="none" w:sz="0" w:space="0" w:color="auto"/>
            <w:left w:val="none" w:sz="0" w:space="0" w:color="auto"/>
            <w:bottom w:val="none" w:sz="0" w:space="0" w:color="auto"/>
            <w:right w:val="none" w:sz="0" w:space="0" w:color="auto"/>
          </w:divBdr>
        </w:div>
      </w:divsChild>
    </w:div>
    <w:div w:id="690296856">
      <w:bodyDiv w:val="1"/>
      <w:marLeft w:val="0"/>
      <w:marRight w:val="0"/>
      <w:marTop w:val="0"/>
      <w:marBottom w:val="0"/>
      <w:divBdr>
        <w:top w:val="none" w:sz="0" w:space="0" w:color="auto"/>
        <w:left w:val="none" w:sz="0" w:space="0" w:color="auto"/>
        <w:bottom w:val="none" w:sz="0" w:space="0" w:color="auto"/>
        <w:right w:val="none" w:sz="0" w:space="0" w:color="auto"/>
      </w:divBdr>
    </w:div>
    <w:div w:id="749809500">
      <w:bodyDiv w:val="1"/>
      <w:marLeft w:val="0"/>
      <w:marRight w:val="0"/>
      <w:marTop w:val="0"/>
      <w:marBottom w:val="0"/>
      <w:divBdr>
        <w:top w:val="none" w:sz="0" w:space="0" w:color="auto"/>
        <w:left w:val="none" w:sz="0" w:space="0" w:color="auto"/>
        <w:bottom w:val="none" w:sz="0" w:space="0" w:color="auto"/>
        <w:right w:val="none" w:sz="0" w:space="0" w:color="auto"/>
      </w:divBdr>
    </w:div>
    <w:div w:id="801776108">
      <w:bodyDiv w:val="1"/>
      <w:marLeft w:val="0"/>
      <w:marRight w:val="0"/>
      <w:marTop w:val="0"/>
      <w:marBottom w:val="0"/>
      <w:divBdr>
        <w:top w:val="none" w:sz="0" w:space="0" w:color="auto"/>
        <w:left w:val="none" w:sz="0" w:space="0" w:color="auto"/>
        <w:bottom w:val="none" w:sz="0" w:space="0" w:color="auto"/>
        <w:right w:val="none" w:sz="0" w:space="0" w:color="auto"/>
      </w:divBdr>
    </w:div>
    <w:div w:id="828593143">
      <w:bodyDiv w:val="1"/>
      <w:marLeft w:val="0"/>
      <w:marRight w:val="0"/>
      <w:marTop w:val="0"/>
      <w:marBottom w:val="0"/>
      <w:divBdr>
        <w:top w:val="none" w:sz="0" w:space="0" w:color="auto"/>
        <w:left w:val="none" w:sz="0" w:space="0" w:color="auto"/>
        <w:bottom w:val="none" w:sz="0" w:space="0" w:color="auto"/>
        <w:right w:val="none" w:sz="0" w:space="0" w:color="auto"/>
      </w:divBdr>
    </w:div>
    <w:div w:id="832334494">
      <w:bodyDiv w:val="1"/>
      <w:marLeft w:val="0"/>
      <w:marRight w:val="0"/>
      <w:marTop w:val="0"/>
      <w:marBottom w:val="0"/>
      <w:divBdr>
        <w:top w:val="none" w:sz="0" w:space="0" w:color="auto"/>
        <w:left w:val="none" w:sz="0" w:space="0" w:color="auto"/>
        <w:bottom w:val="none" w:sz="0" w:space="0" w:color="auto"/>
        <w:right w:val="none" w:sz="0" w:space="0" w:color="auto"/>
      </w:divBdr>
    </w:div>
    <w:div w:id="969360310">
      <w:bodyDiv w:val="1"/>
      <w:marLeft w:val="0"/>
      <w:marRight w:val="0"/>
      <w:marTop w:val="0"/>
      <w:marBottom w:val="0"/>
      <w:divBdr>
        <w:top w:val="none" w:sz="0" w:space="0" w:color="auto"/>
        <w:left w:val="none" w:sz="0" w:space="0" w:color="auto"/>
        <w:bottom w:val="none" w:sz="0" w:space="0" w:color="auto"/>
        <w:right w:val="none" w:sz="0" w:space="0" w:color="auto"/>
      </w:divBdr>
    </w:div>
    <w:div w:id="1149635907">
      <w:bodyDiv w:val="1"/>
      <w:marLeft w:val="0"/>
      <w:marRight w:val="0"/>
      <w:marTop w:val="0"/>
      <w:marBottom w:val="0"/>
      <w:divBdr>
        <w:top w:val="none" w:sz="0" w:space="0" w:color="auto"/>
        <w:left w:val="none" w:sz="0" w:space="0" w:color="auto"/>
        <w:bottom w:val="none" w:sz="0" w:space="0" w:color="auto"/>
        <w:right w:val="none" w:sz="0" w:space="0" w:color="auto"/>
      </w:divBdr>
    </w:div>
    <w:div w:id="1156415102">
      <w:bodyDiv w:val="1"/>
      <w:marLeft w:val="0"/>
      <w:marRight w:val="0"/>
      <w:marTop w:val="0"/>
      <w:marBottom w:val="0"/>
      <w:divBdr>
        <w:top w:val="none" w:sz="0" w:space="0" w:color="auto"/>
        <w:left w:val="none" w:sz="0" w:space="0" w:color="auto"/>
        <w:bottom w:val="none" w:sz="0" w:space="0" w:color="auto"/>
        <w:right w:val="none" w:sz="0" w:space="0" w:color="auto"/>
      </w:divBdr>
    </w:div>
    <w:div w:id="1171412849">
      <w:bodyDiv w:val="1"/>
      <w:marLeft w:val="0"/>
      <w:marRight w:val="0"/>
      <w:marTop w:val="0"/>
      <w:marBottom w:val="0"/>
      <w:divBdr>
        <w:top w:val="none" w:sz="0" w:space="0" w:color="auto"/>
        <w:left w:val="none" w:sz="0" w:space="0" w:color="auto"/>
        <w:bottom w:val="none" w:sz="0" w:space="0" w:color="auto"/>
        <w:right w:val="none" w:sz="0" w:space="0" w:color="auto"/>
      </w:divBdr>
      <w:divsChild>
        <w:div w:id="1294554743">
          <w:marLeft w:val="0"/>
          <w:marRight w:val="0"/>
          <w:marTop w:val="0"/>
          <w:marBottom w:val="0"/>
          <w:divBdr>
            <w:top w:val="none" w:sz="0" w:space="0" w:color="auto"/>
            <w:left w:val="none" w:sz="0" w:space="0" w:color="auto"/>
            <w:bottom w:val="none" w:sz="0" w:space="0" w:color="auto"/>
            <w:right w:val="none" w:sz="0" w:space="0" w:color="auto"/>
          </w:divBdr>
        </w:div>
      </w:divsChild>
    </w:div>
    <w:div w:id="1179077448">
      <w:bodyDiv w:val="1"/>
      <w:marLeft w:val="0"/>
      <w:marRight w:val="0"/>
      <w:marTop w:val="0"/>
      <w:marBottom w:val="0"/>
      <w:divBdr>
        <w:top w:val="none" w:sz="0" w:space="0" w:color="auto"/>
        <w:left w:val="none" w:sz="0" w:space="0" w:color="auto"/>
        <w:bottom w:val="none" w:sz="0" w:space="0" w:color="auto"/>
        <w:right w:val="none" w:sz="0" w:space="0" w:color="auto"/>
      </w:divBdr>
    </w:div>
    <w:div w:id="1424759039">
      <w:bodyDiv w:val="1"/>
      <w:marLeft w:val="0"/>
      <w:marRight w:val="0"/>
      <w:marTop w:val="0"/>
      <w:marBottom w:val="0"/>
      <w:divBdr>
        <w:top w:val="none" w:sz="0" w:space="0" w:color="auto"/>
        <w:left w:val="none" w:sz="0" w:space="0" w:color="auto"/>
        <w:bottom w:val="none" w:sz="0" w:space="0" w:color="auto"/>
        <w:right w:val="none" w:sz="0" w:space="0" w:color="auto"/>
      </w:divBdr>
      <w:divsChild>
        <w:div w:id="1776093320">
          <w:marLeft w:val="0"/>
          <w:marRight w:val="0"/>
          <w:marTop w:val="0"/>
          <w:marBottom w:val="0"/>
          <w:divBdr>
            <w:top w:val="none" w:sz="0" w:space="0" w:color="auto"/>
            <w:left w:val="none" w:sz="0" w:space="0" w:color="auto"/>
            <w:bottom w:val="none" w:sz="0" w:space="0" w:color="auto"/>
            <w:right w:val="none" w:sz="0" w:space="0" w:color="auto"/>
          </w:divBdr>
        </w:div>
      </w:divsChild>
    </w:div>
    <w:div w:id="1438523752">
      <w:bodyDiv w:val="1"/>
      <w:marLeft w:val="0"/>
      <w:marRight w:val="0"/>
      <w:marTop w:val="0"/>
      <w:marBottom w:val="0"/>
      <w:divBdr>
        <w:top w:val="none" w:sz="0" w:space="0" w:color="auto"/>
        <w:left w:val="none" w:sz="0" w:space="0" w:color="auto"/>
        <w:bottom w:val="none" w:sz="0" w:space="0" w:color="auto"/>
        <w:right w:val="none" w:sz="0" w:space="0" w:color="auto"/>
      </w:divBdr>
      <w:divsChild>
        <w:div w:id="99104350">
          <w:marLeft w:val="0"/>
          <w:marRight w:val="0"/>
          <w:marTop w:val="0"/>
          <w:marBottom w:val="0"/>
          <w:divBdr>
            <w:top w:val="none" w:sz="0" w:space="0" w:color="auto"/>
            <w:left w:val="none" w:sz="0" w:space="0" w:color="auto"/>
            <w:bottom w:val="none" w:sz="0" w:space="0" w:color="auto"/>
            <w:right w:val="none" w:sz="0" w:space="0" w:color="auto"/>
          </w:divBdr>
        </w:div>
      </w:divsChild>
    </w:div>
    <w:div w:id="1705249691">
      <w:bodyDiv w:val="1"/>
      <w:marLeft w:val="0"/>
      <w:marRight w:val="0"/>
      <w:marTop w:val="0"/>
      <w:marBottom w:val="0"/>
      <w:divBdr>
        <w:top w:val="none" w:sz="0" w:space="0" w:color="auto"/>
        <w:left w:val="none" w:sz="0" w:space="0" w:color="auto"/>
        <w:bottom w:val="none" w:sz="0" w:space="0" w:color="auto"/>
        <w:right w:val="none" w:sz="0" w:space="0" w:color="auto"/>
      </w:divBdr>
    </w:div>
    <w:div w:id="1869486234">
      <w:bodyDiv w:val="1"/>
      <w:marLeft w:val="0"/>
      <w:marRight w:val="0"/>
      <w:marTop w:val="0"/>
      <w:marBottom w:val="0"/>
      <w:divBdr>
        <w:top w:val="none" w:sz="0" w:space="0" w:color="auto"/>
        <w:left w:val="none" w:sz="0" w:space="0" w:color="auto"/>
        <w:bottom w:val="none" w:sz="0" w:space="0" w:color="auto"/>
        <w:right w:val="none" w:sz="0" w:space="0" w:color="auto"/>
      </w:divBdr>
      <w:divsChild>
        <w:div w:id="1151562553">
          <w:marLeft w:val="0"/>
          <w:marRight w:val="0"/>
          <w:marTop w:val="0"/>
          <w:marBottom w:val="0"/>
          <w:divBdr>
            <w:top w:val="none" w:sz="0" w:space="0" w:color="auto"/>
            <w:left w:val="none" w:sz="0" w:space="0" w:color="auto"/>
            <w:bottom w:val="none" w:sz="0" w:space="0" w:color="auto"/>
            <w:right w:val="none" w:sz="0" w:space="0" w:color="auto"/>
          </w:divBdr>
        </w:div>
      </w:divsChild>
    </w:div>
    <w:div w:id="1883442230">
      <w:bodyDiv w:val="1"/>
      <w:marLeft w:val="0"/>
      <w:marRight w:val="0"/>
      <w:marTop w:val="0"/>
      <w:marBottom w:val="0"/>
      <w:divBdr>
        <w:top w:val="none" w:sz="0" w:space="0" w:color="auto"/>
        <w:left w:val="none" w:sz="0" w:space="0" w:color="auto"/>
        <w:bottom w:val="none" w:sz="0" w:space="0" w:color="auto"/>
        <w:right w:val="none" w:sz="0" w:space="0" w:color="auto"/>
      </w:divBdr>
    </w:div>
    <w:div w:id="1903446346">
      <w:bodyDiv w:val="1"/>
      <w:marLeft w:val="0"/>
      <w:marRight w:val="0"/>
      <w:marTop w:val="0"/>
      <w:marBottom w:val="0"/>
      <w:divBdr>
        <w:top w:val="none" w:sz="0" w:space="0" w:color="auto"/>
        <w:left w:val="none" w:sz="0" w:space="0" w:color="auto"/>
        <w:bottom w:val="none" w:sz="0" w:space="0" w:color="auto"/>
        <w:right w:val="none" w:sz="0" w:space="0" w:color="auto"/>
      </w:divBdr>
    </w:div>
    <w:div w:id="1967851706">
      <w:bodyDiv w:val="1"/>
      <w:marLeft w:val="0"/>
      <w:marRight w:val="0"/>
      <w:marTop w:val="0"/>
      <w:marBottom w:val="0"/>
      <w:divBdr>
        <w:top w:val="none" w:sz="0" w:space="0" w:color="auto"/>
        <w:left w:val="none" w:sz="0" w:space="0" w:color="auto"/>
        <w:bottom w:val="none" w:sz="0" w:space="0" w:color="auto"/>
        <w:right w:val="none" w:sz="0" w:space="0" w:color="auto"/>
      </w:divBdr>
      <w:divsChild>
        <w:div w:id="1424298485">
          <w:marLeft w:val="0"/>
          <w:marRight w:val="0"/>
          <w:marTop w:val="0"/>
          <w:marBottom w:val="0"/>
          <w:divBdr>
            <w:top w:val="none" w:sz="0" w:space="0" w:color="auto"/>
            <w:left w:val="none" w:sz="0" w:space="0" w:color="auto"/>
            <w:bottom w:val="none" w:sz="0" w:space="0" w:color="auto"/>
            <w:right w:val="none" w:sz="0" w:space="0" w:color="auto"/>
          </w:divBdr>
        </w:div>
      </w:divsChild>
    </w:div>
    <w:div w:id="2097087652">
      <w:bodyDiv w:val="1"/>
      <w:marLeft w:val="0"/>
      <w:marRight w:val="0"/>
      <w:marTop w:val="0"/>
      <w:marBottom w:val="0"/>
      <w:divBdr>
        <w:top w:val="none" w:sz="0" w:space="0" w:color="auto"/>
        <w:left w:val="none" w:sz="0" w:space="0" w:color="auto"/>
        <w:bottom w:val="none" w:sz="0" w:space="0" w:color="auto"/>
        <w:right w:val="none" w:sz="0" w:space="0" w:color="auto"/>
      </w:divBdr>
      <w:divsChild>
        <w:div w:id="488133871">
          <w:marLeft w:val="0"/>
          <w:marRight w:val="0"/>
          <w:marTop w:val="0"/>
          <w:marBottom w:val="0"/>
          <w:divBdr>
            <w:top w:val="none" w:sz="0" w:space="0" w:color="auto"/>
            <w:left w:val="none" w:sz="0" w:space="0" w:color="auto"/>
            <w:bottom w:val="none" w:sz="0" w:space="0" w:color="auto"/>
            <w:right w:val="none" w:sz="0" w:space="0" w:color="auto"/>
          </w:divBdr>
        </w:div>
      </w:divsChild>
    </w:div>
    <w:div w:id="2112429261">
      <w:bodyDiv w:val="1"/>
      <w:marLeft w:val="0"/>
      <w:marRight w:val="0"/>
      <w:marTop w:val="0"/>
      <w:marBottom w:val="0"/>
      <w:divBdr>
        <w:top w:val="none" w:sz="0" w:space="0" w:color="auto"/>
        <w:left w:val="none" w:sz="0" w:space="0" w:color="auto"/>
        <w:bottom w:val="none" w:sz="0" w:space="0" w:color="auto"/>
        <w:right w:val="none" w:sz="0" w:space="0" w:color="auto"/>
      </w:divBdr>
      <w:divsChild>
        <w:div w:id="191157300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llege.police.uk/app/national-decision-model" TargetMode="External"/><Relationship Id="rId13" Type="http://schemas.openxmlformats.org/officeDocument/2006/relationships/hyperlink" Target="https://youth.europa.eu/year-of-youth/activities/14893_en#:~:text=Organised%20criminal%20groups%20target%20children" TargetMode="External"/><Relationship Id="rId18" Type="http://schemas.openxmlformats.org/officeDocument/2006/relationships/hyperlink" Target="https://www.imperial.ac.uk/equality/resources/unconscious-bias/" TargetMode="External"/><Relationship Id="rId26" Type="http://schemas.openxmlformats.org/officeDocument/2006/relationships/fontTable" Target="fontTable.xml"/><Relationship Id="rId3" Type="http://schemas.openxmlformats.org/officeDocument/2006/relationships/webSettings" Target="webSettings.xml"/><Relationship Id="rId21" Type="http://schemas.openxmlformats.org/officeDocument/2006/relationships/hyperlink" Target="https://www.cps.gov.uk/organised-crime-strategy#:~:text=Organised%20Crime%20is%20defined%20as,national%20borders%20nor%20national%20interests" TargetMode="External"/><Relationship Id="rId7" Type="http://schemas.openxmlformats.org/officeDocument/2006/relationships/hyperlink" Target="https://www.cps.gov.uk/legal-guidance/modern-slavery-and-human-trafficking-offences-and-defences-including-section-45" TargetMode="External"/><Relationship Id="rId12" Type="http://schemas.openxmlformats.org/officeDocument/2006/relationships/hyperlink" Target="https://www.thesafeguardingalliance.org.uk/a-young-person-is-a-child/#:~:text=In%20the%20United%20Kingdom%20the,yet%20reached%20their%2018th%20birthday" TargetMode="External"/><Relationship Id="rId17" Type="http://schemas.openxmlformats.org/officeDocument/2006/relationships/hyperlink" Target="https://www.gov.uk/government/publications/serious-and-organised-crime-strategy-2023-to-2028" TargetMode="External"/><Relationship Id="rId25" Type="http://schemas.openxmlformats.org/officeDocument/2006/relationships/hyperlink" Target="https://www.eif.org.uk/why-it-matters/what-is-early-intervention#:~:text=Early%20intervention%20means%20identifying%20and,at%20risk%20of%20poor%20outcomes" TargetMode="External"/><Relationship Id="rId2" Type="http://schemas.openxmlformats.org/officeDocument/2006/relationships/settings" Target="settings.xml"/><Relationship Id="rId16" Type="http://schemas.openxmlformats.org/officeDocument/2006/relationships/hyperlink" Target="https://geerthofstede.com/culture-geert-hofstede-gert-jan-hofstede/6d-model-of-national-culture/" TargetMode="External"/><Relationship Id="rId20" Type="http://schemas.openxmlformats.org/officeDocument/2006/relationships/hyperlink" Target="https://www.who.int/news-room/fact-sheets/detail/mental-health-strengthening-our-response" TargetMode="External"/><Relationship Id="rId1" Type="http://schemas.openxmlformats.org/officeDocument/2006/relationships/styles" Target="styles.xml"/><Relationship Id="rId6" Type="http://schemas.openxmlformats.org/officeDocument/2006/relationships/hyperlink" Target="https://www.verywellmind.com/what-are-collectivistic-cultures-2794962" TargetMode="External"/><Relationship Id="rId11" Type="http://schemas.openxmlformats.org/officeDocument/2006/relationships/hyperlink" Target="https://www.college.police.uk/ethics/code-of-ethics/principles" TargetMode="External"/><Relationship Id="rId24" Type="http://schemas.openxmlformats.org/officeDocument/2006/relationships/hyperlink" Target="https://www.port.ac.uk/news-events-and-blogs/news/under-representation-of-women-in-policing-study-reveals-persistent-barriers-and-gender-differences-in-career-advancement" TargetMode="External"/><Relationship Id="rId5" Type="http://schemas.openxmlformats.org/officeDocument/2006/relationships/hyperlink" Target="https://www.barnardos.org.uk/news/urgent-action-needed-organised-crime-gangs-take-advantage-pandemic-target-vulnerable-children" TargetMode="External"/><Relationship Id="rId15" Type="http://schemas.openxmlformats.org/officeDocument/2006/relationships/hyperlink" Target="https://www.bbc.co.uk/news/uk-wales-58490038" TargetMode="External"/><Relationship Id="rId23" Type="http://schemas.openxmlformats.org/officeDocument/2006/relationships/hyperlink" Target="https://www.childrenssociety.org.uk/what-we-do/our-work/child-criminal-exploitation-and-county-lines/what-is-county-lines#:~:text=County%20lines%20is%20a%20form" TargetMode="External"/><Relationship Id="rId10" Type="http://schemas.openxmlformats.org/officeDocument/2006/relationships/hyperlink" Target="https://www.college.police.uk/guidance/conducting-effective-investigations/making-good-decisions" TargetMode="External"/><Relationship Id="rId19" Type="http://schemas.openxmlformats.org/officeDocument/2006/relationships/hyperlink" Target="https://www.bbc.co.uk/news/uk-england-london-66067990" TargetMode="External"/><Relationship Id="rId4" Type="http://schemas.openxmlformats.org/officeDocument/2006/relationships/hyperlink" Target="https://activesocialcare.com/handbook/understanding-your-role/personal-values-attitudes-and-beliefs/" TargetMode="External"/><Relationship Id="rId9" Type="http://schemas.openxmlformats.org/officeDocument/2006/relationships/hyperlink" Target="https://assets.college.police.uk/s3fs-public/2020-11/Professionalising-Investigations-Progamme.pdf" TargetMode="External"/><Relationship Id="rId14" Type="http://schemas.openxmlformats.org/officeDocument/2006/relationships/hyperlink" Target="https://assets.publishing.service.gov.uk/media/5a821c2ae5274a2e87dc1317/What_is_Modern_Slavery_NCA_v1.pdf" TargetMode="External"/><Relationship Id="rId22" Type="http://schemas.openxmlformats.org/officeDocument/2006/relationships/hyperlink" Target="https://hmicfrs.justiceinspectorates.gov.uk/glossary/public-protection-unit/#:~:text=The%20section%20of%20a%20police,human%20trafficking%20and%20domestic%20abuse"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193</TotalTime>
  <Pages>20</Pages>
  <Words>6199</Words>
  <Characters>35214</Characters>
  <Application>Microsoft Office Word</Application>
  <DocSecurity>0</DocSecurity>
  <Lines>2071</Lines>
  <Paragraphs>637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Ellie Macey</dc:creator>
  <cp:keywords/>
  <dc:description/>
  <cp:lastModifiedBy>Ellie Macey</cp:lastModifiedBy>
  <cp:revision>10</cp:revision>
  <dcterms:created xsi:type="dcterms:W3CDTF">2024-08-28T10:05:00Z</dcterms:created>
  <dcterms:modified xsi:type="dcterms:W3CDTF">2024-08-30T14:46:00Z</dcterms:modified>
</cp:coreProperties>
</file>