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D663DE" w14:textId="77777777" w:rsidR="00EF47A0" w:rsidRPr="00B82E76" w:rsidRDefault="00EF47A0" w:rsidP="00EF47A0">
      <w:pPr>
        <w:pStyle w:val="Title"/>
        <w:jc w:val="center"/>
        <w:rPr>
          <w:rFonts w:ascii="Arial" w:hAnsi="Arial"/>
          <w:color w:val="000000" w:themeColor="text1"/>
          <w:sz w:val="24"/>
          <w:szCs w:val="24"/>
        </w:rPr>
      </w:pPr>
      <w:r w:rsidRPr="00B82E76">
        <w:rPr>
          <w:rFonts w:ascii="Arial" w:hAnsi="Arial"/>
          <w:noProof/>
          <w:color w:val="000000" w:themeColor="text1"/>
          <w:sz w:val="24"/>
          <w:szCs w:val="24"/>
          <w:lang w:bidi="hi-IN"/>
        </w:rPr>
        <w:drawing>
          <wp:inline distT="114300" distB="114300" distL="114300" distR="114300" wp14:anchorId="0A84AB70" wp14:editId="1EB18E0E">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65C20BD2" w14:textId="77777777" w:rsidR="00EF47A0" w:rsidRPr="00B82E76" w:rsidRDefault="00EF47A0" w:rsidP="00A90F62">
      <w:pPr>
        <w:pStyle w:val="Title"/>
        <w:jc w:val="center"/>
        <w:rPr>
          <w:rFonts w:ascii="Arial" w:hAnsi="Arial"/>
          <w:color w:val="000000" w:themeColor="text1"/>
          <w:sz w:val="24"/>
          <w:szCs w:val="24"/>
        </w:rPr>
      </w:pPr>
    </w:p>
    <w:p w14:paraId="604C5EC3" w14:textId="77777777" w:rsidR="00EF47A0" w:rsidRPr="00B82E76" w:rsidRDefault="00EF47A0"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Master of Business Administration</w:t>
      </w:r>
    </w:p>
    <w:p w14:paraId="6CDC591F" w14:textId="10C462C2" w:rsidR="00EF47A0" w:rsidRPr="00B82E76" w:rsidRDefault="00EF47A0"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International Marketing: Principles and Practices (LCMB7026)</w:t>
      </w:r>
    </w:p>
    <w:p w14:paraId="1DCB9D64" w14:textId="77777777" w:rsidR="009E3E8E" w:rsidRPr="00B82E76" w:rsidRDefault="00101A09"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International Marketing:</w:t>
      </w:r>
      <w:r w:rsidR="009E3E8E" w:rsidRPr="00B82E76">
        <w:rPr>
          <w:rFonts w:ascii="Arial" w:hAnsi="Arial"/>
          <w:color w:val="000000" w:themeColor="text1"/>
          <w:sz w:val="24"/>
          <w:szCs w:val="24"/>
        </w:rPr>
        <w:t xml:space="preserve"> </w:t>
      </w:r>
      <w:r w:rsidRPr="00B82E76">
        <w:rPr>
          <w:rFonts w:ascii="Arial" w:hAnsi="Arial"/>
          <w:color w:val="000000" w:themeColor="text1"/>
          <w:sz w:val="24"/>
          <w:szCs w:val="24"/>
        </w:rPr>
        <w:t>Principles and Practices</w:t>
      </w:r>
    </w:p>
    <w:p w14:paraId="5025D23A" w14:textId="2D9EF2AA" w:rsidR="00CE2E7B" w:rsidRPr="00B82E76" w:rsidRDefault="00B32CA0"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 xml:space="preserve">Company – </w:t>
      </w:r>
      <w:r w:rsidR="00CE2E7B" w:rsidRPr="00B82E76">
        <w:rPr>
          <w:rFonts w:ascii="Arial" w:hAnsi="Arial"/>
          <w:color w:val="000000" w:themeColor="text1"/>
          <w:sz w:val="24"/>
          <w:szCs w:val="24"/>
        </w:rPr>
        <w:t>BMW</w:t>
      </w:r>
      <w:r w:rsidRPr="00B82E76">
        <w:rPr>
          <w:rFonts w:ascii="Arial" w:hAnsi="Arial"/>
          <w:color w:val="000000" w:themeColor="text1"/>
          <w:sz w:val="24"/>
          <w:szCs w:val="24"/>
        </w:rPr>
        <w:t xml:space="preserve"> (USA &amp; India)</w:t>
      </w:r>
    </w:p>
    <w:p w14:paraId="19809E3A" w14:textId="573D6385" w:rsidR="00EF47A0" w:rsidRPr="00B82E76" w:rsidRDefault="00EF47A0" w:rsidP="00A90F62">
      <w:pPr>
        <w:pStyle w:val="Title"/>
        <w:jc w:val="center"/>
        <w:rPr>
          <w:rFonts w:ascii="Arial" w:hAnsi="Arial"/>
          <w:color w:val="000000" w:themeColor="text1"/>
          <w:sz w:val="24"/>
          <w:szCs w:val="24"/>
        </w:rPr>
      </w:pPr>
      <w:r w:rsidRPr="00B82E76">
        <w:rPr>
          <w:rFonts w:ascii="Arial" w:hAnsi="Arial"/>
          <w:bCs/>
          <w:color w:val="000000" w:themeColor="text1"/>
          <w:sz w:val="24"/>
          <w:szCs w:val="24"/>
        </w:rPr>
        <w:t>Student Name-</w:t>
      </w:r>
      <w:r w:rsidR="00B05DFA">
        <w:rPr>
          <w:rFonts w:ascii="Arial" w:hAnsi="Arial"/>
          <w:bCs/>
          <w:color w:val="000000" w:themeColor="text1"/>
          <w:sz w:val="24"/>
          <w:szCs w:val="24"/>
        </w:rPr>
        <w:t xml:space="preserve"> Panchal Urval Rajivkumar </w:t>
      </w:r>
    </w:p>
    <w:p w14:paraId="7642CEAA" w14:textId="4B9DDBB2" w:rsidR="00EF47A0" w:rsidRPr="00B82E76" w:rsidRDefault="00EF47A0" w:rsidP="00A90F62">
      <w:pPr>
        <w:pStyle w:val="Title"/>
        <w:jc w:val="center"/>
        <w:rPr>
          <w:rFonts w:ascii="Arial" w:hAnsi="Arial"/>
          <w:bCs/>
          <w:color w:val="000000" w:themeColor="text1"/>
          <w:sz w:val="24"/>
          <w:szCs w:val="24"/>
        </w:rPr>
      </w:pPr>
      <w:r w:rsidRPr="00B82E76">
        <w:rPr>
          <w:rFonts w:ascii="Arial" w:hAnsi="Arial"/>
          <w:bCs/>
          <w:color w:val="000000" w:themeColor="text1"/>
          <w:sz w:val="24"/>
          <w:szCs w:val="24"/>
        </w:rPr>
        <w:t>Student ID-</w:t>
      </w:r>
      <w:r w:rsidR="00B05DFA">
        <w:rPr>
          <w:rFonts w:ascii="Arial" w:hAnsi="Arial"/>
          <w:bCs/>
          <w:color w:val="000000" w:themeColor="text1"/>
          <w:sz w:val="24"/>
          <w:szCs w:val="24"/>
        </w:rPr>
        <w:t xml:space="preserve"> 2434583</w:t>
      </w:r>
    </w:p>
    <w:p w14:paraId="7BFF476A" w14:textId="6401C3F9" w:rsidR="00EF47A0" w:rsidRPr="00B82E76" w:rsidRDefault="00EF47A0"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Lecturer Name-</w:t>
      </w:r>
      <w:r w:rsidR="00703ECC">
        <w:rPr>
          <w:rFonts w:ascii="Arial" w:hAnsi="Arial"/>
          <w:color w:val="000000" w:themeColor="text1"/>
          <w:sz w:val="24"/>
          <w:szCs w:val="24"/>
        </w:rPr>
        <w:t xml:space="preserve"> </w:t>
      </w:r>
      <w:r w:rsidR="007A4AC6">
        <w:rPr>
          <w:rFonts w:ascii="Arial" w:hAnsi="Arial"/>
          <w:color w:val="000000" w:themeColor="text1"/>
          <w:sz w:val="24"/>
          <w:szCs w:val="24"/>
        </w:rPr>
        <w:t>Taonga Kaonga Sobere-Snithers</w:t>
      </w:r>
    </w:p>
    <w:p w14:paraId="4E25FB3A" w14:textId="01BA6BE9" w:rsidR="00112AA1" w:rsidRPr="00B82E76" w:rsidRDefault="00112AA1"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Word Count</w:t>
      </w:r>
      <w:r w:rsidR="00381AD1" w:rsidRPr="00B82E76">
        <w:rPr>
          <w:rFonts w:ascii="Arial" w:hAnsi="Arial"/>
          <w:color w:val="000000" w:themeColor="text1"/>
          <w:sz w:val="24"/>
          <w:szCs w:val="24"/>
        </w:rPr>
        <w:t xml:space="preserve"> -</w:t>
      </w:r>
      <w:r w:rsidR="00F72E57" w:rsidRPr="00B82E76">
        <w:rPr>
          <w:rFonts w:ascii="Arial" w:hAnsi="Arial"/>
          <w:color w:val="000000" w:themeColor="text1"/>
          <w:sz w:val="24"/>
          <w:szCs w:val="24"/>
        </w:rPr>
        <w:t xml:space="preserve"> </w:t>
      </w:r>
      <w:r w:rsidR="00CE01FB">
        <w:rPr>
          <w:rFonts w:ascii="Arial" w:hAnsi="Arial"/>
          <w:color w:val="000000" w:themeColor="text1"/>
          <w:sz w:val="24"/>
          <w:szCs w:val="24"/>
        </w:rPr>
        <w:t>5048</w:t>
      </w:r>
    </w:p>
    <w:p w14:paraId="0B63B0DC" w14:textId="7B5B24C6" w:rsidR="00EF47A0" w:rsidRPr="00B82E76" w:rsidRDefault="00EF47A0" w:rsidP="00A90F62">
      <w:pPr>
        <w:pStyle w:val="Title"/>
        <w:jc w:val="center"/>
        <w:rPr>
          <w:rFonts w:ascii="Arial" w:hAnsi="Arial"/>
          <w:color w:val="000000" w:themeColor="text1"/>
          <w:sz w:val="24"/>
          <w:szCs w:val="24"/>
        </w:rPr>
      </w:pPr>
      <w:r w:rsidRPr="00B82E76">
        <w:rPr>
          <w:rFonts w:ascii="Arial" w:hAnsi="Arial"/>
          <w:color w:val="000000" w:themeColor="text1"/>
          <w:sz w:val="24"/>
          <w:szCs w:val="24"/>
        </w:rPr>
        <w:t xml:space="preserve">Submission Date- </w:t>
      </w:r>
      <w:r w:rsidR="00A83919" w:rsidRPr="00B82E76">
        <w:rPr>
          <w:rFonts w:ascii="Arial" w:hAnsi="Arial"/>
          <w:color w:val="000000" w:themeColor="text1"/>
          <w:sz w:val="24"/>
          <w:szCs w:val="24"/>
        </w:rPr>
        <w:t>14</w:t>
      </w:r>
      <w:r w:rsidRPr="00B82E76">
        <w:rPr>
          <w:rFonts w:ascii="Arial" w:hAnsi="Arial"/>
          <w:color w:val="000000" w:themeColor="text1"/>
          <w:sz w:val="24"/>
          <w:szCs w:val="24"/>
        </w:rPr>
        <w:t xml:space="preserve"> November 2025</w:t>
      </w:r>
    </w:p>
    <w:p w14:paraId="2A1FDE49" w14:textId="6430CBB8" w:rsidR="00CB45CE" w:rsidRPr="00B82E76" w:rsidRDefault="00CB45CE">
      <w:pPr>
        <w:rPr>
          <w:rFonts w:ascii="Arial" w:eastAsia="Times New Roman" w:hAnsi="Arial"/>
          <w:b/>
          <w:szCs w:val="24"/>
        </w:rPr>
      </w:pPr>
      <w:r w:rsidRPr="00B82E76">
        <w:rPr>
          <w:rFonts w:ascii="Arial" w:eastAsia="Times New Roman" w:hAnsi="Arial"/>
          <w:b/>
          <w:szCs w:val="24"/>
        </w:rPr>
        <w:br w:type="page"/>
      </w:r>
    </w:p>
    <w:sdt>
      <w:sdtPr>
        <w:rPr>
          <w:rFonts w:ascii="Arial" w:eastAsia="Arial" w:hAnsi="Arial" w:cs="Arial"/>
          <w:color w:val="000000" w:themeColor="text1"/>
          <w:sz w:val="24"/>
          <w:szCs w:val="24"/>
        </w:rPr>
        <w:id w:val="-2028005841"/>
        <w:docPartObj>
          <w:docPartGallery w:val="Table of Contents"/>
          <w:docPartUnique/>
        </w:docPartObj>
      </w:sdtPr>
      <w:sdtEndPr>
        <w:rPr>
          <w:b/>
          <w:bCs/>
        </w:rPr>
      </w:sdtEndPr>
      <w:sdtContent>
        <w:p w14:paraId="239F60C7" w14:textId="6568E000" w:rsidR="00CB45CE" w:rsidRPr="00B82E76" w:rsidRDefault="00CB45CE" w:rsidP="00CB45CE">
          <w:pPr>
            <w:pStyle w:val="TOCHeading"/>
            <w:spacing w:line="360" w:lineRule="auto"/>
            <w:jc w:val="center"/>
            <w:rPr>
              <w:rFonts w:ascii="Arial" w:hAnsi="Arial" w:cs="Arial"/>
              <w:b/>
              <w:bCs/>
              <w:color w:val="000000" w:themeColor="text1"/>
              <w:sz w:val="24"/>
              <w:szCs w:val="24"/>
            </w:rPr>
          </w:pPr>
          <w:r w:rsidRPr="00B82E76">
            <w:rPr>
              <w:rFonts w:ascii="Arial" w:hAnsi="Arial" w:cs="Arial"/>
              <w:b/>
              <w:bCs/>
              <w:color w:val="000000" w:themeColor="text1"/>
              <w:sz w:val="24"/>
              <w:szCs w:val="24"/>
            </w:rPr>
            <w:t>Table of Contents</w:t>
          </w:r>
        </w:p>
        <w:p w14:paraId="22DF09C7" w14:textId="4040B170" w:rsidR="00B1516E" w:rsidRDefault="00CB45C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r w:rsidRPr="00B82E76">
            <w:rPr>
              <w:rFonts w:ascii="Arial" w:hAnsi="Arial"/>
              <w:color w:val="000000" w:themeColor="text1"/>
              <w:szCs w:val="24"/>
            </w:rPr>
            <w:fldChar w:fldCharType="begin"/>
          </w:r>
          <w:r w:rsidRPr="00B82E76">
            <w:rPr>
              <w:rFonts w:ascii="Arial" w:hAnsi="Arial"/>
              <w:color w:val="000000" w:themeColor="text1"/>
              <w:szCs w:val="24"/>
            </w:rPr>
            <w:instrText xml:space="preserve"> TOC \o "1-3" \h \z \u </w:instrText>
          </w:r>
          <w:r w:rsidRPr="00B82E76">
            <w:rPr>
              <w:rFonts w:ascii="Arial" w:hAnsi="Arial"/>
              <w:color w:val="000000" w:themeColor="text1"/>
              <w:szCs w:val="24"/>
            </w:rPr>
            <w:fldChar w:fldCharType="separate"/>
          </w:r>
          <w:hyperlink w:anchor="_Toc213704170" w:history="1">
            <w:r w:rsidR="00B1516E" w:rsidRPr="0085597D">
              <w:rPr>
                <w:rStyle w:val="Hyperlink"/>
                <w:rFonts w:ascii="Arial" w:hAnsi="Arial"/>
                <w:noProof/>
              </w:rPr>
              <w:t>1.0 Introduction</w:t>
            </w:r>
            <w:r w:rsidR="00B1516E">
              <w:rPr>
                <w:noProof/>
                <w:webHidden/>
              </w:rPr>
              <w:tab/>
            </w:r>
            <w:r w:rsidR="00B1516E">
              <w:rPr>
                <w:noProof/>
                <w:webHidden/>
              </w:rPr>
              <w:fldChar w:fldCharType="begin"/>
            </w:r>
            <w:r w:rsidR="00B1516E">
              <w:rPr>
                <w:noProof/>
                <w:webHidden/>
              </w:rPr>
              <w:instrText xml:space="preserve"> PAGEREF _Toc213704170 \h </w:instrText>
            </w:r>
            <w:r w:rsidR="00B1516E">
              <w:rPr>
                <w:noProof/>
                <w:webHidden/>
              </w:rPr>
            </w:r>
            <w:r w:rsidR="00B1516E">
              <w:rPr>
                <w:noProof/>
                <w:webHidden/>
              </w:rPr>
              <w:fldChar w:fldCharType="separate"/>
            </w:r>
            <w:r w:rsidR="00B1516E">
              <w:rPr>
                <w:noProof/>
                <w:webHidden/>
              </w:rPr>
              <w:t>3</w:t>
            </w:r>
            <w:r w:rsidR="00B1516E">
              <w:rPr>
                <w:noProof/>
                <w:webHidden/>
              </w:rPr>
              <w:fldChar w:fldCharType="end"/>
            </w:r>
          </w:hyperlink>
        </w:p>
        <w:p w14:paraId="6186EE82" w14:textId="1CA89F67"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1" w:history="1">
            <w:r w:rsidRPr="0085597D">
              <w:rPr>
                <w:rStyle w:val="Hyperlink"/>
                <w:rFonts w:ascii="Arial" w:hAnsi="Arial"/>
                <w:noProof/>
              </w:rPr>
              <w:t>2.0 Brand overview</w:t>
            </w:r>
            <w:r>
              <w:rPr>
                <w:noProof/>
                <w:webHidden/>
              </w:rPr>
              <w:tab/>
            </w:r>
            <w:r>
              <w:rPr>
                <w:noProof/>
                <w:webHidden/>
              </w:rPr>
              <w:fldChar w:fldCharType="begin"/>
            </w:r>
            <w:r>
              <w:rPr>
                <w:noProof/>
                <w:webHidden/>
              </w:rPr>
              <w:instrText xml:space="preserve"> PAGEREF _Toc213704171 \h </w:instrText>
            </w:r>
            <w:r>
              <w:rPr>
                <w:noProof/>
                <w:webHidden/>
              </w:rPr>
            </w:r>
            <w:r>
              <w:rPr>
                <w:noProof/>
                <w:webHidden/>
              </w:rPr>
              <w:fldChar w:fldCharType="separate"/>
            </w:r>
            <w:r>
              <w:rPr>
                <w:noProof/>
                <w:webHidden/>
              </w:rPr>
              <w:t>3</w:t>
            </w:r>
            <w:r>
              <w:rPr>
                <w:noProof/>
                <w:webHidden/>
              </w:rPr>
              <w:fldChar w:fldCharType="end"/>
            </w:r>
          </w:hyperlink>
        </w:p>
        <w:p w14:paraId="1078DB8E" w14:textId="41FE9F8F"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2" w:history="1">
            <w:r w:rsidRPr="0085597D">
              <w:rPr>
                <w:rStyle w:val="Hyperlink"/>
                <w:rFonts w:ascii="Arial" w:hAnsi="Arial"/>
                <w:noProof/>
              </w:rPr>
              <w:t>3.0 Comparison of the socio-cultural context of USA and India</w:t>
            </w:r>
            <w:r>
              <w:rPr>
                <w:noProof/>
                <w:webHidden/>
              </w:rPr>
              <w:tab/>
            </w:r>
            <w:r>
              <w:rPr>
                <w:noProof/>
                <w:webHidden/>
              </w:rPr>
              <w:fldChar w:fldCharType="begin"/>
            </w:r>
            <w:r>
              <w:rPr>
                <w:noProof/>
                <w:webHidden/>
              </w:rPr>
              <w:instrText xml:space="preserve"> PAGEREF _Toc213704172 \h </w:instrText>
            </w:r>
            <w:r>
              <w:rPr>
                <w:noProof/>
                <w:webHidden/>
              </w:rPr>
            </w:r>
            <w:r>
              <w:rPr>
                <w:noProof/>
                <w:webHidden/>
              </w:rPr>
              <w:fldChar w:fldCharType="separate"/>
            </w:r>
            <w:r>
              <w:rPr>
                <w:noProof/>
                <w:webHidden/>
              </w:rPr>
              <w:t>5</w:t>
            </w:r>
            <w:r>
              <w:rPr>
                <w:noProof/>
                <w:webHidden/>
              </w:rPr>
              <w:fldChar w:fldCharType="end"/>
            </w:r>
          </w:hyperlink>
        </w:p>
        <w:p w14:paraId="078B8066" w14:textId="7B2BD0E7"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3" w:history="1">
            <w:r w:rsidRPr="0085597D">
              <w:rPr>
                <w:rStyle w:val="Hyperlink"/>
                <w:rFonts w:ascii="Arial" w:hAnsi="Arial"/>
                <w:noProof/>
              </w:rPr>
              <w:t>3.1 PESTLE analysis of BMW in USA</w:t>
            </w:r>
            <w:r>
              <w:rPr>
                <w:noProof/>
                <w:webHidden/>
              </w:rPr>
              <w:tab/>
            </w:r>
            <w:r>
              <w:rPr>
                <w:noProof/>
                <w:webHidden/>
              </w:rPr>
              <w:fldChar w:fldCharType="begin"/>
            </w:r>
            <w:r>
              <w:rPr>
                <w:noProof/>
                <w:webHidden/>
              </w:rPr>
              <w:instrText xml:space="preserve"> PAGEREF _Toc213704173 \h </w:instrText>
            </w:r>
            <w:r>
              <w:rPr>
                <w:noProof/>
                <w:webHidden/>
              </w:rPr>
            </w:r>
            <w:r>
              <w:rPr>
                <w:noProof/>
                <w:webHidden/>
              </w:rPr>
              <w:fldChar w:fldCharType="separate"/>
            </w:r>
            <w:r>
              <w:rPr>
                <w:noProof/>
                <w:webHidden/>
              </w:rPr>
              <w:t>6</w:t>
            </w:r>
            <w:r>
              <w:rPr>
                <w:noProof/>
                <w:webHidden/>
              </w:rPr>
              <w:fldChar w:fldCharType="end"/>
            </w:r>
          </w:hyperlink>
        </w:p>
        <w:p w14:paraId="0DC98A2C" w14:textId="4C0CFE52"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4" w:history="1">
            <w:r w:rsidRPr="0085597D">
              <w:rPr>
                <w:rStyle w:val="Hyperlink"/>
                <w:rFonts w:ascii="Arial" w:hAnsi="Arial"/>
                <w:noProof/>
              </w:rPr>
              <w:t>3.2 PESTLE analysis of BMW in India</w:t>
            </w:r>
            <w:r>
              <w:rPr>
                <w:noProof/>
                <w:webHidden/>
              </w:rPr>
              <w:tab/>
            </w:r>
            <w:r>
              <w:rPr>
                <w:noProof/>
                <w:webHidden/>
              </w:rPr>
              <w:fldChar w:fldCharType="begin"/>
            </w:r>
            <w:r>
              <w:rPr>
                <w:noProof/>
                <w:webHidden/>
              </w:rPr>
              <w:instrText xml:space="preserve"> PAGEREF _Toc213704174 \h </w:instrText>
            </w:r>
            <w:r>
              <w:rPr>
                <w:noProof/>
                <w:webHidden/>
              </w:rPr>
            </w:r>
            <w:r>
              <w:rPr>
                <w:noProof/>
                <w:webHidden/>
              </w:rPr>
              <w:fldChar w:fldCharType="separate"/>
            </w:r>
            <w:r>
              <w:rPr>
                <w:noProof/>
                <w:webHidden/>
              </w:rPr>
              <w:t>8</w:t>
            </w:r>
            <w:r>
              <w:rPr>
                <w:noProof/>
                <w:webHidden/>
              </w:rPr>
              <w:fldChar w:fldCharType="end"/>
            </w:r>
          </w:hyperlink>
        </w:p>
        <w:p w14:paraId="07C6678B" w14:textId="7D54C11D"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5" w:history="1">
            <w:r w:rsidRPr="0085597D">
              <w:rPr>
                <w:rStyle w:val="Hyperlink"/>
                <w:rFonts w:ascii="Arial" w:hAnsi="Arial"/>
                <w:noProof/>
              </w:rPr>
              <w:t>3.3 Comparison of both countries</w:t>
            </w:r>
            <w:r>
              <w:rPr>
                <w:noProof/>
                <w:webHidden/>
              </w:rPr>
              <w:tab/>
            </w:r>
            <w:r>
              <w:rPr>
                <w:noProof/>
                <w:webHidden/>
              </w:rPr>
              <w:fldChar w:fldCharType="begin"/>
            </w:r>
            <w:r>
              <w:rPr>
                <w:noProof/>
                <w:webHidden/>
              </w:rPr>
              <w:instrText xml:space="preserve"> PAGEREF _Toc213704175 \h </w:instrText>
            </w:r>
            <w:r>
              <w:rPr>
                <w:noProof/>
                <w:webHidden/>
              </w:rPr>
            </w:r>
            <w:r>
              <w:rPr>
                <w:noProof/>
                <w:webHidden/>
              </w:rPr>
              <w:fldChar w:fldCharType="separate"/>
            </w:r>
            <w:r>
              <w:rPr>
                <w:noProof/>
                <w:webHidden/>
              </w:rPr>
              <w:t>10</w:t>
            </w:r>
            <w:r>
              <w:rPr>
                <w:noProof/>
                <w:webHidden/>
              </w:rPr>
              <w:fldChar w:fldCharType="end"/>
            </w:r>
          </w:hyperlink>
        </w:p>
        <w:p w14:paraId="617F03C1" w14:textId="7E0CF421"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6" w:history="1">
            <w:r w:rsidRPr="0085597D">
              <w:rPr>
                <w:rStyle w:val="Hyperlink"/>
                <w:rFonts w:ascii="Arial" w:hAnsi="Arial"/>
                <w:noProof/>
              </w:rPr>
              <w:t>4.0 Comparison of BMW’s STP strategies in USA and India</w:t>
            </w:r>
            <w:r>
              <w:rPr>
                <w:noProof/>
                <w:webHidden/>
              </w:rPr>
              <w:tab/>
            </w:r>
            <w:r>
              <w:rPr>
                <w:noProof/>
                <w:webHidden/>
              </w:rPr>
              <w:fldChar w:fldCharType="begin"/>
            </w:r>
            <w:r>
              <w:rPr>
                <w:noProof/>
                <w:webHidden/>
              </w:rPr>
              <w:instrText xml:space="preserve"> PAGEREF _Toc213704176 \h </w:instrText>
            </w:r>
            <w:r>
              <w:rPr>
                <w:noProof/>
                <w:webHidden/>
              </w:rPr>
            </w:r>
            <w:r>
              <w:rPr>
                <w:noProof/>
                <w:webHidden/>
              </w:rPr>
              <w:fldChar w:fldCharType="separate"/>
            </w:r>
            <w:r>
              <w:rPr>
                <w:noProof/>
                <w:webHidden/>
              </w:rPr>
              <w:t>11</w:t>
            </w:r>
            <w:r>
              <w:rPr>
                <w:noProof/>
                <w:webHidden/>
              </w:rPr>
              <w:fldChar w:fldCharType="end"/>
            </w:r>
          </w:hyperlink>
        </w:p>
        <w:p w14:paraId="60BFEF29" w14:textId="2D1CDB69"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7" w:history="1">
            <w:r w:rsidRPr="0085597D">
              <w:rPr>
                <w:rStyle w:val="Hyperlink"/>
                <w:rFonts w:ascii="Arial" w:hAnsi="Arial"/>
                <w:noProof/>
              </w:rPr>
              <w:t>4.1 STP strategies for market of USA</w:t>
            </w:r>
            <w:r>
              <w:rPr>
                <w:noProof/>
                <w:webHidden/>
              </w:rPr>
              <w:tab/>
            </w:r>
            <w:r>
              <w:rPr>
                <w:noProof/>
                <w:webHidden/>
              </w:rPr>
              <w:fldChar w:fldCharType="begin"/>
            </w:r>
            <w:r>
              <w:rPr>
                <w:noProof/>
                <w:webHidden/>
              </w:rPr>
              <w:instrText xml:space="preserve"> PAGEREF _Toc213704177 \h </w:instrText>
            </w:r>
            <w:r>
              <w:rPr>
                <w:noProof/>
                <w:webHidden/>
              </w:rPr>
            </w:r>
            <w:r>
              <w:rPr>
                <w:noProof/>
                <w:webHidden/>
              </w:rPr>
              <w:fldChar w:fldCharType="separate"/>
            </w:r>
            <w:r>
              <w:rPr>
                <w:noProof/>
                <w:webHidden/>
              </w:rPr>
              <w:t>11</w:t>
            </w:r>
            <w:r>
              <w:rPr>
                <w:noProof/>
                <w:webHidden/>
              </w:rPr>
              <w:fldChar w:fldCharType="end"/>
            </w:r>
          </w:hyperlink>
        </w:p>
        <w:p w14:paraId="3E46CEE3" w14:textId="4FD05751"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8" w:history="1">
            <w:r w:rsidRPr="0085597D">
              <w:rPr>
                <w:rStyle w:val="Hyperlink"/>
                <w:rFonts w:ascii="Arial" w:hAnsi="Arial"/>
                <w:noProof/>
              </w:rPr>
              <w:t>4.2 STP strategies for Indian market</w:t>
            </w:r>
            <w:r>
              <w:rPr>
                <w:noProof/>
                <w:webHidden/>
              </w:rPr>
              <w:tab/>
            </w:r>
            <w:r>
              <w:rPr>
                <w:noProof/>
                <w:webHidden/>
              </w:rPr>
              <w:fldChar w:fldCharType="begin"/>
            </w:r>
            <w:r>
              <w:rPr>
                <w:noProof/>
                <w:webHidden/>
              </w:rPr>
              <w:instrText xml:space="preserve"> PAGEREF _Toc213704178 \h </w:instrText>
            </w:r>
            <w:r>
              <w:rPr>
                <w:noProof/>
                <w:webHidden/>
              </w:rPr>
            </w:r>
            <w:r>
              <w:rPr>
                <w:noProof/>
                <w:webHidden/>
              </w:rPr>
              <w:fldChar w:fldCharType="separate"/>
            </w:r>
            <w:r>
              <w:rPr>
                <w:noProof/>
                <w:webHidden/>
              </w:rPr>
              <w:t>13</w:t>
            </w:r>
            <w:r>
              <w:rPr>
                <w:noProof/>
                <w:webHidden/>
              </w:rPr>
              <w:fldChar w:fldCharType="end"/>
            </w:r>
          </w:hyperlink>
        </w:p>
        <w:p w14:paraId="3D7BAFE2" w14:textId="0ACAAE6D"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79" w:history="1">
            <w:r w:rsidRPr="0085597D">
              <w:rPr>
                <w:rStyle w:val="Hyperlink"/>
                <w:rFonts w:ascii="Arial" w:hAnsi="Arial"/>
                <w:noProof/>
              </w:rPr>
              <w:t>4.3 Comparison of the STP strategies</w:t>
            </w:r>
            <w:r>
              <w:rPr>
                <w:noProof/>
                <w:webHidden/>
              </w:rPr>
              <w:tab/>
            </w:r>
            <w:r>
              <w:rPr>
                <w:noProof/>
                <w:webHidden/>
              </w:rPr>
              <w:fldChar w:fldCharType="begin"/>
            </w:r>
            <w:r>
              <w:rPr>
                <w:noProof/>
                <w:webHidden/>
              </w:rPr>
              <w:instrText xml:space="preserve"> PAGEREF _Toc213704179 \h </w:instrText>
            </w:r>
            <w:r>
              <w:rPr>
                <w:noProof/>
                <w:webHidden/>
              </w:rPr>
            </w:r>
            <w:r>
              <w:rPr>
                <w:noProof/>
                <w:webHidden/>
              </w:rPr>
              <w:fldChar w:fldCharType="separate"/>
            </w:r>
            <w:r>
              <w:rPr>
                <w:noProof/>
                <w:webHidden/>
              </w:rPr>
              <w:t>14</w:t>
            </w:r>
            <w:r>
              <w:rPr>
                <w:noProof/>
                <w:webHidden/>
              </w:rPr>
              <w:fldChar w:fldCharType="end"/>
            </w:r>
          </w:hyperlink>
        </w:p>
        <w:p w14:paraId="4D174DA3" w14:textId="2F76C580"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0" w:history="1">
            <w:r w:rsidRPr="0085597D">
              <w:rPr>
                <w:rStyle w:val="Hyperlink"/>
                <w:rFonts w:ascii="Arial" w:hAnsi="Arial"/>
                <w:noProof/>
              </w:rPr>
              <w:t>5.0 Comparison of Marketing Mix Strategies (7Ps) in USA and India</w:t>
            </w:r>
            <w:r>
              <w:rPr>
                <w:noProof/>
                <w:webHidden/>
              </w:rPr>
              <w:tab/>
            </w:r>
            <w:r>
              <w:rPr>
                <w:noProof/>
                <w:webHidden/>
              </w:rPr>
              <w:fldChar w:fldCharType="begin"/>
            </w:r>
            <w:r>
              <w:rPr>
                <w:noProof/>
                <w:webHidden/>
              </w:rPr>
              <w:instrText xml:space="preserve"> PAGEREF _Toc213704180 \h </w:instrText>
            </w:r>
            <w:r>
              <w:rPr>
                <w:noProof/>
                <w:webHidden/>
              </w:rPr>
            </w:r>
            <w:r>
              <w:rPr>
                <w:noProof/>
                <w:webHidden/>
              </w:rPr>
              <w:fldChar w:fldCharType="separate"/>
            </w:r>
            <w:r>
              <w:rPr>
                <w:noProof/>
                <w:webHidden/>
              </w:rPr>
              <w:t>15</w:t>
            </w:r>
            <w:r>
              <w:rPr>
                <w:noProof/>
                <w:webHidden/>
              </w:rPr>
              <w:fldChar w:fldCharType="end"/>
            </w:r>
          </w:hyperlink>
        </w:p>
        <w:p w14:paraId="120A4C92" w14:textId="24D25976"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1" w:history="1">
            <w:r w:rsidRPr="0085597D">
              <w:rPr>
                <w:rStyle w:val="Hyperlink"/>
                <w:rFonts w:ascii="Arial" w:hAnsi="Arial"/>
                <w:noProof/>
              </w:rPr>
              <w:t>5.1 Marketing Mix Strategies in USA</w:t>
            </w:r>
            <w:r>
              <w:rPr>
                <w:noProof/>
                <w:webHidden/>
              </w:rPr>
              <w:tab/>
            </w:r>
            <w:r>
              <w:rPr>
                <w:noProof/>
                <w:webHidden/>
              </w:rPr>
              <w:fldChar w:fldCharType="begin"/>
            </w:r>
            <w:r>
              <w:rPr>
                <w:noProof/>
                <w:webHidden/>
              </w:rPr>
              <w:instrText xml:space="preserve"> PAGEREF _Toc213704181 \h </w:instrText>
            </w:r>
            <w:r>
              <w:rPr>
                <w:noProof/>
                <w:webHidden/>
              </w:rPr>
            </w:r>
            <w:r>
              <w:rPr>
                <w:noProof/>
                <w:webHidden/>
              </w:rPr>
              <w:fldChar w:fldCharType="separate"/>
            </w:r>
            <w:r>
              <w:rPr>
                <w:noProof/>
                <w:webHidden/>
              </w:rPr>
              <w:t>15</w:t>
            </w:r>
            <w:r>
              <w:rPr>
                <w:noProof/>
                <w:webHidden/>
              </w:rPr>
              <w:fldChar w:fldCharType="end"/>
            </w:r>
          </w:hyperlink>
        </w:p>
        <w:p w14:paraId="30283529" w14:textId="1718D3C7"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2" w:history="1">
            <w:r w:rsidRPr="0085597D">
              <w:rPr>
                <w:rStyle w:val="Hyperlink"/>
                <w:rFonts w:ascii="Arial" w:hAnsi="Arial"/>
                <w:noProof/>
              </w:rPr>
              <w:t>5.2 Marketing Mix Strategies in India</w:t>
            </w:r>
            <w:r>
              <w:rPr>
                <w:noProof/>
                <w:webHidden/>
              </w:rPr>
              <w:tab/>
            </w:r>
            <w:r>
              <w:rPr>
                <w:noProof/>
                <w:webHidden/>
              </w:rPr>
              <w:fldChar w:fldCharType="begin"/>
            </w:r>
            <w:r>
              <w:rPr>
                <w:noProof/>
                <w:webHidden/>
              </w:rPr>
              <w:instrText xml:space="preserve"> PAGEREF _Toc213704182 \h </w:instrText>
            </w:r>
            <w:r>
              <w:rPr>
                <w:noProof/>
                <w:webHidden/>
              </w:rPr>
            </w:r>
            <w:r>
              <w:rPr>
                <w:noProof/>
                <w:webHidden/>
              </w:rPr>
              <w:fldChar w:fldCharType="separate"/>
            </w:r>
            <w:r>
              <w:rPr>
                <w:noProof/>
                <w:webHidden/>
              </w:rPr>
              <w:t>18</w:t>
            </w:r>
            <w:r>
              <w:rPr>
                <w:noProof/>
                <w:webHidden/>
              </w:rPr>
              <w:fldChar w:fldCharType="end"/>
            </w:r>
          </w:hyperlink>
        </w:p>
        <w:p w14:paraId="118C419C" w14:textId="2CDE9065"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3" w:history="1">
            <w:r w:rsidRPr="0085597D">
              <w:rPr>
                <w:rStyle w:val="Hyperlink"/>
                <w:rFonts w:ascii="Arial" w:hAnsi="Arial"/>
                <w:noProof/>
              </w:rPr>
              <w:t>5.3 Comparison of the Marketing Mix Strategies</w:t>
            </w:r>
            <w:r>
              <w:rPr>
                <w:noProof/>
                <w:webHidden/>
              </w:rPr>
              <w:tab/>
            </w:r>
            <w:r>
              <w:rPr>
                <w:noProof/>
                <w:webHidden/>
              </w:rPr>
              <w:fldChar w:fldCharType="begin"/>
            </w:r>
            <w:r>
              <w:rPr>
                <w:noProof/>
                <w:webHidden/>
              </w:rPr>
              <w:instrText xml:space="preserve"> PAGEREF _Toc213704183 \h </w:instrText>
            </w:r>
            <w:r>
              <w:rPr>
                <w:noProof/>
                <w:webHidden/>
              </w:rPr>
            </w:r>
            <w:r>
              <w:rPr>
                <w:noProof/>
                <w:webHidden/>
              </w:rPr>
              <w:fldChar w:fldCharType="separate"/>
            </w:r>
            <w:r>
              <w:rPr>
                <w:noProof/>
                <w:webHidden/>
              </w:rPr>
              <w:t>20</w:t>
            </w:r>
            <w:r>
              <w:rPr>
                <w:noProof/>
                <w:webHidden/>
              </w:rPr>
              <w:fldChar w:fldCharType="end"/>
            </w:r>
          </w:hyperlink>
        </w:p>
        <w:p w14:paraId="4CBDBDBC" w14:textId="149AE7E9"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4" w:history="1">
            <w:r w:rsidRPr="0085597D">
              <w:rPr>
                <w:rStyle w:val="Hyperlink"/>
                <w:rFonts w:ascii="Arial" w:hAnsi="Arial"/>
                <w:noProof/>
              </w:rPr>
              <w:t>6.0 Evaluation of the performance of marketing strategies</w:t>
            </w:r>
            <w:r>
              <w:rPr>
                <w:noProof/>
                <w:webHidden/>
              </w:rPr>
              <w:tab/>
            </w:r>
            <w:r>
              <w:rPr>
                <w:noProof/>
                <w:webHidden/>
              </w:rPr>
              <w:fldChar w:fldCharType="begin"/>
            </w:r>
            <w:r>
              <w:rPr>
                <w:noProof/>
                <w:webHidden/>
              </w:rPr>
              <w:instrText xml:space="preserve"> PAGEREF _Toc213704184 \h </w:instrText>
            </w:r>
            <w:r>
              <w:rPr>
                <w:noProof/>
                <w:webHidden/>
              </w:rPr>
            </w:r>
            <w:r>
              <w:rPr>
                <w:noProof/>
                <w:webHidden/>
              </w:rPr>
              <w:fldChar w:fldCharType="separate"/>
            </w:r>
            <w:r>
              <w:rPr>
                <w:noProof/>
                <w:webHidden/>
              </w:rPr>
              <w:t>21</w:t>
            </w:r>
            <w:r>
              <w:rPr>
                <w:noProof/>
                <w:webHidden/>
              </w:rPr>
              <w:fldChar w:fldCharType="end"/>
            </w:r>
          </w:hyperlink>
        </w:p>
        <w:p w14:paraId="2624BAC0" w14:textId="73889310"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5" w:history="1">
            <w:r w:rsidRPr="0085597D">
              <w:rPr>
                <w:rStyle w:val="Hyperlink"/>
                <w:rFonts w:ascii="Arial" w:hAnsi="Arial"/>
                <w:noProof/>
              </w:rPr>
              <w:t>6.1 Evaluation of marketing strategies in the USA</w:t>
            </w:r>
            <w:r>
              <w:rPr>
                <w:noProof/>
                <w:webHidden/>
              </w:rPr>
              <w:tab/>
            </w:r>
            <w:r>
              <w:rPr>
                <w:noProof/>
                <w:webHidden/>
              </w:rPr>
              <w:fldChar w:fldCharType="begin"/>
            </w:r>
            <w:r>
              <w:rPr>
                <w:noProof/>
                <w:webHidden/>
              </w:rPr>
              <w:instrText xml:space="preserve"> PAGEREF _Toc213704185 \h </w:instrText>
            </w:r>
            <w:r>
              <w:rPr>
                <w:noProof/>
                <w:webHidden/>
              </w:rPr>
            </w:r>
            <w:r>
              <w:rPr>
                <w:noProof/>
                <w:webHidden/>
              </w:rPr>
              <w:fldChar w:fldCharType="separate"/>
            </w:r>
            <w:r>
              <w:rPr>
                <w:noProof/>
                <w:webHidden/>
              </w:rPr>
              <w:t>21</w:t>
            </w:r>
            <w:r>
              <w:rPr>
                <w:noProof/>
                <w:webHidden/>
              </w:rPr>
              <w:fldChar w:fldCharType="end"/>
            </w:r>
          </w:hyperlink>
        </w:p>
        <w:p w14:paraId="6A1D2F57" w14:textId="70CB215A"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6" w:history="1">
            <w:r w:rsidRPr="0085597D">
              <w:rPr>
                <w:rStyle w:val="Hyperlink"/>
                <w:rFonts w:ascii="Arial" w:hAnsi="Arial"/>
                <w:noProof/>
              </w:rPr>
              <w:t>6.2 Evaluation of marketing strategies in India</w:t>
            </w:r>
            <w:r>
              <w:rPr>
                <w:noProof/>
                <w:webHidden/>
              </w:rPr>
              <w:tab/>
            </w:r>
            <w:r>
              <w:rPr>
                <w:noProof/>
                <w:webHidden/>
              </w:rPr>
              <w:fldChar w:fldCharType="begin"/>
            </w:r>
            <w:r>
              <w:rPr>
                <w:noProof/>
                <w:webHidden/>
              </w:rPr>
              <w:instrText xml:space="preserve"> PAGEREF _Toc213704186 \h </w:instrText>
            </w:r>
            <w:r>
              <w:rPr>
                <w:noProof/>
                <w:webHidden/>
              </w:rPr>
            </w:r>
            <w:r>
              <w:rPr>
                <w:noProof/>
                <w:webHidden/>
              </w:rPr>
              <w:fldChar w:fldCharType="separate"/>
            </w:r>
            <w:r>
              <w:rPr>
                <w:noProof/>
                <w:webHidden/>
              </w:rPr>
              <w:t>22</w:t>
            </w:r>
            <w:r>
              <w:rPr>
                <w:noProof/>
                <w:webHidden/>
              </w:rPr>
              <w:fldChar w:fldCharType="end"/>
            </w:r>
          </w:hyperlink>
        </w:p>
        <w:p w14:paraId="7CAE0367" w14:textId="06F3AB09"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7" w:history="1">
            <w:r w:rsidRPr="0085597D">
              <w:rPr>
                <w:rStyle w:val="Hyperlink"/>
                <w:rFonts w:ascii="Arial" w:hAnsi="Arial"/>
                <w:noProof/>
              </w:rPr>
              <w:t>7. Evaluation of marketing ethics practice</w:t>
            </w:r>
            <w:r>
              <w:rPr>
                <w:noProof/>
                <w:webHidden/>
              </w:rPr>
              <w:tab/>
            </w:r>
            <w:r>
              <w:rPr>
                <w:noProof/>
                <w:webHidden/>
              </w:rPr>
              <w:fldChar w:fldCharType="begin"/>
            </w:r>
            <w:r>
              <w:rPr>
                <w:noProof/>
                <w:webHidden/>
              </w:rPr>
              <w:instrText xml:space="preserve"> PAGEREF _Toc213704187 \h </w:instrText>
            </w:r>
            <w:r>
              <w:rPr>
                <w:noProof/>
                <w:webHidden/>
              </w:rPr>
            </w:r>
            <w:r>
              <w:rPr>
                <w:noProof/>
                <w:webHidden/>
              </w:rPr>
              <w:fldChar w:fldCharType="separate"/>
            </w:r>
            <w:r>
              <w:rPr>
                <w:noProof/>
                <w:webHidden/>
              </w:rPr>
              <w:t>22</w:t>
            </w:r>
            <w:r>
              <w:rPr>
                <w:noProof/>
                <w:webHidden/>
              </w:rPr>
              <w:fldChar w:fldCharType="end"/>
            </w:r>
          </w:hyperlink>
        </w:p>
        <w:p w14:paraId="3AC58EB7" w14:textId="72714904"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8" w:history="1">
            <w:r w:rsidRPr="0085597D">
              <w:rPr>
                <w:rStyle w:val="Hyperlink"/>
                <w:rFonts w:ascii="Arial" w:hAnsi="Arial"/>
                <w:noProof/>
              </w:rPr>
              <w:t>8. Recommendations and Conclusion</w:t>
            </w:r>
            <w:r>
              <w:rPr>
                <w:noProof/>
                <w:webHidden/>
              </w:rPr>
              <w:tab/>
            </w:r>
            <w:r>
              <w:rPr>
                <w:noProof/>
                <w:webHidden/>
              </w:rPr>
              <w:fldChar w:fldCharType="begin"/>
            </w:r>
            <w:r>
              <w:rPr>
                <w:noProof/>
                <w:webHidden/>
              </w:rPr>
              <w:instrText xml:space="preserve"> PAGEREF _Toc213704188 \h </w:instrText>
            </w:r>
            <w:r>
              <w:rPr>
                <w:noProof/>
                <w:webHidden/>
              </w:rPr>
            </w:r>
            <w:r>
              <w:rPr>
                <w:noProof/>
                <w:webHidden/>
              </w:rPr>
              <w:fldChar w:fldCharType="separate"/>
            </w:r>
            <w:r>
              <w:rPr>
                <w:noProof/>
                <w:webHidden/>
              </w:rPr>
              <w:t>24</w:t>
            </w:r>
            <w:r>
              <w:rPr>
                <w:noProof/>
                <w:webHidden/>
              </w:rPr>
              <w:fldChar w:fldCharType="end"/>
            </w:r>
          </w:hyperlink>
        </w:p>
        <w:p w14:paraId="4800C58B" w14:textId="6708D732"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89" w:history="1">
            <w:r w:rsidRPr="0085597D">
              <w:rPr>
                <w:rStyle w:val="Hyperlink"/>
                <w:rFonts w:ascii="Arial" w:hAnsi="Arial"/>
                <w:noProof/>
              </w:rPr>
              <w:t>8.1 Recommendation</w:t>
            </w:r>
            <w:r>
              <w:rPr>
                <w:noProof/>
                <w:webHidden/>
              </w:rPr>
              <w:tab/>
            </w:r>
            <w:r>
              <w:rPr>
                <w:noProof/>
                <w:webHidden/>
              </w:rPr>
              <w:fldChar w:fldCharType="begin"/>
            </w:r>
            <w:r>
              <w:rPr>
                <w:noProof/>
                <w:webHidden/>
              </w:rPr>
              <w:instrText xml:space="preserve"> PAGEREF _Toc213704189 \h </w:instrText>
            </w:r>
            <w:r>
              <w:rPr>
                <w:noProof/>
                <w:webHidden/>
              </w:rPr>
            </w:r>
            <w:r>
              <w:rPr>
                <w:noProof/>
                <w:webHidden/>
              </w:rPr>
              <w:fldChar w:fldCharType="separate"/>
            </w:r>
            <w:r>
              <w:rPr>
                <w:noProof/>
                <w:webHidden/>
              </w:rPr>
              <w:t>24</w:t>
            </w:r>
            <w:r>
              <w:rPr>
                <w:noProof/>
                <w:webHidden/>
              </w:rPr>
              <w:fldChar w:fldCharType="end"/>
            </w:r>
          </w:hyperlink>
        </w:p>
        <w:p w14:paraId="60A72EC6" w14:textId="4E3227C2" w:rsidR="00B1516E" w:rsidRDefault="00B1516E">
          <w:pPr>
            <w:pStyle w:val="TOC2"/>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90" w:history="1">
            <w:r w:rsidRPr="0085597D">
              <w:rPr>
                <w:rStyle w:val="Hyperlink"/>
                <w:rFonts w:ascii="Arial" w:hAnsi="Arial"/>
                <w:noProof/>
              </w:rPr>
              <w:t>8.2 Conclusion</w:t>
            </w:r>
            <w:r>
              <w:rPr>
                <w:noProof/>
                <w:webHidden/>
              </w:rPr>
              <w:tab/>
            </w:r>
            <w:r>
              <w:rPr>
                <w:noProof/>
                <w:webHidden/>
              </w:rPr>
              <w:fldChar w:fldCharType="begin"/>
            </w:r>
            <w:r>
              <w:rPr>
                <w:noProof/>
                <w:webHidden/>
              </w:rPr>
              <w:instrText xml:space="preserve"> PAGEREF _Toc213704190 \h </w:instrText>
            </w:r>
            <w:r>
              <w:rPr>
                <w:noProof/>
                <w:webHidden/>
              </w:rPr>
            </w:r>
            <w:r>
              <w:rPr>
                <w:noProof/>
                <w:webHidden/>
              </w:rPr>
              <w:fldChar w:fldCharType="separate"/>
            </w:r>
            <w:r>
              <w:rPr>
                <w:noProof/>
                <w:webHidden/>
              </w:rPr>
              <w:t>25</w:t>
            </w:r>
            <w:r>
              <w:rPr>
                <w:noProof/>
                <w:webHidden/>
              </w:rPr>
              <w:fldChar w:fldCharType="end"/>
            </w:r>
          </w:hyperlink>
        </w:p>
        <w:p w14:paraId="08BA5480" w14:textId="3587A71E" w:rsidR="00B1516E" w:rsidRDefault="00B1516E">
          <w:pPr>
            <w:pStyle w:val="TOC1"/>
            <w:tabs>
              <w:tab w:val="right" w:leader="dot" w:pos="9019"/>
            </w:tabs>
            <w:rPr>
              <w:rFonts w:asciiTheme="minorHAnsi" w:eastAsiaTheme="minorEastAsia" w:hAnsiTheme="minorHAnsi" w:cstheme="minorBidi"/>
              <w:noProof/>
              <w:kern w:val="2"/>
              <w:szCs w:val="30"/>
              <w:lang w:val="en-IN" w:eastAsia="en-IN" w:bidi="bn-IN"/>
              <w14:ligatures w14:val="standardContextual"/>
            </w:rPr>
          </w:pPr>
          <w:hyperlink w:anchor="_Toc213704191" w:history="1">
            <w:r w:rsidRPr="0085597D">
              <w:rPr>
                <w:rStyle w:val="Hyperlink"/>
                <w:rFonts w:ascii="Arial" w:hAnsi="Arial"/>
                <w:noProof/>
              </w:rPr>
              <w:t>References</w:t>
            </w:r>
            <w:r>
              <w:rPr>
                <w:noProof/>
                <w:webHidden/>
              </w:rPr>
              <w:tab/>
            </w:r>
            <w:r>
              <w:rPr>
                <w:noProof/>
                <w:webHidden/>
              </w:rPr>
              <w:fldChar w:fldCharType="begin"/>
            </w:r>
            <w:r>
              <w:rPr>
                <w:noProof/>
                <w:webHidden/>
              </w:rPr>
              <w:instrText xml:space="preserve"> PAGEREF _Toc213704191 \h </w:instrText>
            </w:r>
            <w:r>
              <w:rPr>
                <w:noProof/>
                <w:webHidden/>
              </w:rPr>
            </w:r>
            <w:r>
              <w:rPr>
                <w:noProof/>
                <w:webHidden/>
              </w:rPr>
              <w:fldChar w:fldCharType="separate"/>
            </w:r>
            <w:r>
              <w:rPr>
                <w:noProof/>
                <w:webHidden/>
              </w:rPr>
              <w:t>26</w:t>
            </w:r>
            <w:r>
              <w:rPr>
                <w:noProof/>
                <w:webHidden/>
              </w:rPr>
              <w:fldChar w:fldCharType="end"/>
            </w:r>
          </w:hyperlink>
        </w:p>
        <w:p w14:paraId="345065FF" w14:textId="6F485B8F" w:rsidR="00CB45CE" w:rsidRPr="00B82E76" w:rsidRDefault="00CB45CE" w:rsidP="002A73A2">
          <w:pPr>
            <w:rPr>
              <w:rFonts w:ascii="Arial" w:hAnsi="Arial"/>
              <w:color w:val="000000" w:themeColor="text1"/>
              <w:szCs w:val="24"/>
            </w:rPr>
          </w:pPr>
          <w:r w:rsidRPr="00B82E76">
            <w:rPr>
              <w:rFonts w:ascii="Arial" w:hAnsi="Arial"/>
              <w:b/>
              <w:bCs/>
              <w:color w:val="000000" w:themeColor="text1"/>
              <w:szCs w:val="24"/>
            </w:rPr>
            <w:fldChar w:fldCharType="end"/>
          </w:r>
        </w:p>
      </w:sdtContent>
    </w:sdt>
    <w:p w14:paraId="59390447" w14:textId="79D98DBF" w:rsidR="00CB45CE" w:rsidRPr="00B82E76" w:rsidRDefault="00CB45CE" w:rsidP="002A73A2">
      <w:pPr>
        <w:rPr>
          <w:rFonts w:ascii="Arial" w:eastAsia="Times New Roman" w:hAnsi="Arial"/>
          <w:b/>
          <w:color w:val="000000" w:themeColor="text1"/>
          <w:szCs w:val="24"/>
        </w:rPr>
      </w:pPr>
    </w:p>
    <w:p w14:paraId="0A73479E" w14:textId="77777777" w:rsidR="00CB45CE" w:rsidRPr="00B82E76" w:rsidRDefault="00CB45CE" w:rsidP="002A73A2">
      <w:pPr>
        <w:rPr>
          <w:rFonts w:ascii="Arial" w:hAnsi="Arial"/>
          <w:b/>
          <w:szCs w:val="24"/>
        </w:rPr>
      </w:pPr>
      <w:r w:rsidRPr="00B82E76">
        <w:rPr>
          <w:rFonts w:ascii="Arial" w:hAnsi="Arial"/>
          <w:color w:val="000000" w:themeColor="text1"/>
          <w:szCs w:val="24"/>
        </w:rPr>
        <w:br w:type="page"/>
      </w:r>
    </w:p>
    <w:p w14:paraId="38BB967C" w14:textId="1D817507" w:rsidR="0052307B" w:rsidRPr="00B82E76" w:rsidRDefault="00CE5E50" w:rsidP="0014251D">
      <w:pPr>
        <w:pStyle w:val="Heading1"/>
        <w:spacing w:before="240" w:after="240"/>
        <w:rPr>
          <w:rFonts w:ascii="Arial" w:hAnsi="Arial"/>
          <w:sz w:val="24"/>
          <w:szCs w:val="24"/>
        </w:rPr>
      </w:pPr>
      <w:bookmarkStart w:id="0" w:name="_Toc213704170"/>
      <w:r w:rsidRPr="00B82E76">
        <w:rPr>
          <w:rFonts w:ascii="Arial" w:hAnsi="Arial"/>
          <w:sz w:val="24"/>
          <w:szCs w:val="24"/>
        </w:rPr>
        <w:lastRenderedPageBreak/>
        <w:t>1.0 Introduction</w:t>
      </w:r>
      <w:bookmarkEnd w:id="0"/>
      <w:r w:rsidRPr="00B82E76">
        <w:rPr>
          <w:rFonts w:ascii="Arial" w:hAnsi="Arial"/>
          <w:sz w:val="24"/>
          <w:szCs w:val="24"/>
        </w:rPr>
        <w:t xml:space="preserve"> </w:t>
      </w:r>
    </w:p>
    <w:p w14:paraId="0F88F116" w14:textId="0DBF9C2A"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BMW is a global luxury automobile brand which is known for premium cars with innovative designs. The company h</w:t>
      </w:r>
      <w:r w:rsidR="00320A31" w:rsidRPr="00B82E76">
        <w:rPr>
          <w:rFonts w:ascii="Arial" w:eastAsia="Times New Roman" w:hAnsi="Arial"/>
          <w:szCs w:val="24"/>
        </w:rPr>
        <w:t>as a quite good</w:t>
      </w:r>
      <w:r w:rsidRPr="00B82E76">
        <w:rPr>
          <w:rFonts w:ascii="Arial" w:eastAsia="Times New Roman" w:hAnsi="Arial"/>
          <w:szCs w:val="24"/>
        </w:rPr>
        <w:t xml:space="preserve"> brand reputation in both India and USA </w:t>
      </w:r>
      <w:r w:rsidR="00320A31" w:rsidRPr="00B82E76">
        <w:rPr>
          <w:rFonts w:ascii="Arial" w:eastAsia="Times New Roman" w:hAnsi="Arial"/>
          <w:szCs w:val="24"/>
        </w:rPr>
        <w:t>because it is one of the biggest dealers of</w:t>
      </w:r>
      <w:r w:rsidRPr="00B82E76">
        <w:rPr>
          <w:rFonts w:ascii="Arial" w:eastAsia="Times New Roman" w:hAnsi="Arial"/>
          <w:szCs w:val="24"/>
        </w:rPr>
        <w:t xml:space="preserve"> premium quality luxury cars and</w:t>
      </w:r>
      <w:r w:rsidR="00320A31" w:rsidRPr="00B82E76">
        <w:rPr>
          <w:rFonts w:ascii="Arial" w:eastAsia="Times New Roman" w:hAnsi="Arial"/>
          <w:szCs w:val="24"/>
        </w:rPr>
        <w:t xml:space="preserve"> also the company is known for its innovative </w:t>
      </w:r>
      <w:r w:rsidRPr="00B82E76">
        <w:rPr>
          <w:rFonts w:ascii="Arial" w:eastAsia="Times New Roman" w:hAnsi="Arial"/>
          <w:szCs w:val="24"/>
        </w:rPr>
        <w:t>marketing strategies. BMW has dominated the automobile industry in both countrie</w:t>
      </w:r>
      <w:r w:rsidR="00320A31" w:rsidRPr="00B82E76">
        <w:rPr>
          <w:rFonts w:ascii="Arial" w:eastAsia="Times New Roman" w:hAnsi="Arial"/>
          <w:szCs w:val="24"/>
        </w:rPr>
        <w:t xml:space="preserve">s for many years due to huge customer satisfaction. </w:t>
      </w:r>
      <w:r w:rsidR="006F1859" w:rsidRPr="00B82E76">
        <w:rPr>
          <w:rFonts w:ascii="Arial" w:eastAsia="Times New Roman" w:hAnsi="Arial"/>
          <w:szCs w:val="24"/>
          <w:lang w:val="en-ZW"/>
        </w:rPr>
        <w:t>Both markets also enjoy a strong</w:t>
      </w:r>
      <w:r w:rsidR="006F1859" w:rsidRPr="00B82E76">
        <w:rPr>
          <w:rFonts w:ascii="Arial" w:eastAsia="Times New Roman" w:hAnsi="Arial"/>
          <w:szCs w:val="24"/>
          <w:lang w:val="en-ZW"/>
        </w:rPr>
        <w:t> </w:t>
      </w:r>
      <w:r w:rsidR="006F1859" w:rsidRPr="00B82E76">
        <w:rPr>
          <w:rFonts w:ascii="Arial" w:eastAsia="Times New Roman" w:hAnsi="Arial"/>
          <w:szCs w:val="24"/>
          <w:lang w:val="en-ZW"/>
        </w:rPr>
        <w:t>growing demand for more technologically advanced vehicles, where BMW seems to still excel. The brand safe the focus on performance</w:t>
      </w:r>
      <w:r w:rsidR="006F1859" w:rsidRPr="00B82E76">
        <w:rPr>
          <w:rFonts w:ascii="Arial" w:eastAsia="Times New Roman" w:hAnsi="Arial"/>
          <w:szCs w:val="24"/>
          <w:lang w:val="en-ZW"/>
        </w:rPr>
        <w:t> </w:t>
      </w:r>
      <w:r w:rsidR="006F1859" w:rsidRPr="00B82E76">
        <w:rPr>
          <w:rFonts w:ascii="Arial" w:eastAsia="Times New Roman" w:hAnsi="Arial"/>
          <w:szCs w:val="24"/>
          <w:lang w:val="en-ZW"/>
        </w:rPr>
        <w:t>and safety present with many contemporary customers. In addition, the increasing</w:t>
      </w:r>
      <w:r w:rsidR="006F1859" w:rsidRPr="00B82E76">
        <w:rPr>
          <w:rFonts w:ascii="Arial" w:eastAsia="Times New Roman" w:hAnsi="Arial"/>
          <w:szCs w:val="24"/>
          <w:lang w:val="en-ZW"/>
        </w:rPr>
        <w:t> </w:t>
      </w:r>
      <w:r w:rsidR="006F1859" w:rsidRPr="00B82E76">
        <w:rPr>
          <w:rFonts w:ascii="Arial" w:eastAsia="Times New Roman" w:hAnsi="Arial"/>
          <w:szCs w:val="24"/>
          <w:lang w:val="en-ZW"/>
        </w:rPr>
        <w:t xml:space="preserve">focus on electric mobility is impacting BMW’s strategic activities in both areas. </w:t>
      </w:r>
      <w:r w:rsidR="00320A31" w:rsidRPr="00B82E76">
        <w:rPr>
          <w:rFonts w:ascii="Arial" w:eastAsia="Times New Roman" w:hAnsi="Arial"/>
          <w:szCs w:val="24"/>
        </w:rPr>
        <w:t>Hence,</w:t>
      </w:r>
      <w:r w:rsidRPr="00B82E76">
        <w:rPr>
          <w:rFonts w:ascii="Arial" w:eastAsia="Times New Roman" w:hAnsi="Arial"/>
          <w:szCs w:val="24"/>
        </w:rPr>
        <w:t xml:space="preserve"> it is very important to analyse the</w:t>
      </w:r>
      <w:r w:rsidR="00320A31" w:rsidRPr="00B82E76">
        <w:rPr>
          <w:rFonts w:ascii="Arial" w:eastAsia="Times New Roman" w:hAnsi="Arial"/>
          <w:szCs w:val="24"/>
        </w:rPr>
        <w:t xml:space="preserve"> impact of the</w:t>
      </w:r>
      <w:r w:rsidRPr="00B82E76">
        <w:rPr>
          <w:rFonts w:ascii="Arial" w:eastAsia="Times New Roman" w:hAnsi="Arial"/>
          <w:szCs w:val="24"/>
        </w:rPr>
        <w:t xml:space="preserve"> various factors such as the consumer behaviour, their preferences, socio-cultu</w:t>
      </w:r>
      <w:r w:rsidR="00320A31" w:rsidRPr="00B82E76">
        <w:rPr>
          <w:rFonts w:ascii="Arial" w:eastAsia="Times New Roman" w:hAnsi="Arial"/>
          <w:szCs w:val="24"/>
        </w:rPr>
        <w:t>ral aspect of USA and India on the</w:t>
      </w:r>
      <w:r w:rsidRPr="00B82E76">
        <w:rPr>
          <w:rFonts w:ascii="Arial" w:eastAsia="Times New Roman" w:hAnsi="Arial"/>
          <w:szCs w:val="24"/>
        </w:rPr>
        <w:t xml:space="preserve"> </w:t>
      </w:r>
      <w:r w:rsidR="00320A31" w:rsidRPr="00B82E76">
        <w:rPr>
          <w:rFonts w:ascii="Arial" w:eastAsia="Times New Roman" w:hAnsi="Arial"/>
          <w:szCs w:val="24"/>
        </w:rPr>
        <w:t>business</w:t>
      </w:r>
      <w:r w:rsidRPr="00B82E76">
        <w:rPr>
          <w:rFonts w:ascii="Arial" w:eastAsia="Times New Roman" w:hAnsi="Arial"/>
          <w:szCs w:val="24"/>
        </w:rPr>
        <w:t xml:space="preserve"> of BMW in both countries</w:t>
      </w:r>
      <w:r w:rsidR="00320A31" w:rsidRPr="00B82E76">
        <w:rPr>
          <w:rFonts w:ascii="Arial" w:eastAsia="Times New Roman" w:hAnsi="Arial"/>
          <w:szCs w:val="24"/>
        </w:rPr>
        <w:t xml:space="preserve">. </w:t>
      </w:r>
      <w:r w:rsidRPr="00B82E76">
        <w:rPr>
          <w:rFonts w:ascii="Arial" w:eastAsia="Times New Roman" w:hAnsi="Arial"/>
          <w:szCs w:val="24"/>
        </w:rPr>
        <w:t>In this report, the marketing strategies of BMW in the USA and India will be compared and evaluated along with recommendations</w:t>
      </w:r>
      <w:r w:rsidR="00320A31" w:rsidRPr="00B82E76">
        <w:rPr>
          <w:rFonts w:ascii="Arial" w:eastAsia="Times New Roman" w:hAnsi="Arial"/>
          <w:szCs w:val="24"/>
        </w:rPr>
        <w:t xml:space="preserve"> for the expansion of business. </w:t>
      </w:r>
    </w:p>
    <w:p w14:paraId="63A0C9B3" w14:textId="77777777" w:rsidR="007F44AB" w:rsidRPr="00B82E76" w:rsidRDefault="007F44AB" w:rsidP="001D0885">
      <w:pPr>
        <w:spacing w:before="240" w:after="240"/>
        <w:jc w:val="center"/>
        <w:rPr>
          <w:rFonts w:ascii="Arial" w:eastAsia="Times New Roman" w:hAnsi="Arial"/>
          <w:szCs w:val="24"/>
        </w:rPr>
      </w:pPr>
      <w:r w:rsidRPr="00B82E76">
        <w:rPr>
          <w:rFonts w:ascii="Arial" w:eastAsia="Times New Roman" w:hAnsi="Arial"/>
          <w:noProof/>
          <w:szCs w:val="24"/>
        </w:rPr>
        <w:drawing>
          <wp:inline distT="114300" distB="114300" distL="114300" distR="114300" wp14:anchorId="0C1CAF1F" wp14:editId="4376EA9D">
            <wp:extent cx="2143125" cy="21431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143125" cy="2143125"/>
                    </a:xfrm>
                    <a:prstGeom prst="rect">
                      <a:avLst/>
                    </a:prstGeom>
                    <a:ln/>
                  </pic:spPr>
                </pic:pic>
              </a:graphicData>
            </a:graphic>
          </wp:inline>
        </w:drawing>
      </w:r>
    </w:p>
    <w:p w14:paraId="2A66B3F7" w14:textId="77777777" w:rsidR="007F44AB" w:rsidRPr="00B82E76" w:rsidRDefault="007F44AB" w:rsidP="001D0885">
      <w:pPr>
        <w:spacing w:before="240" w:after="240"/>
        <w:jc w:val="center"/>
        <w:rPr>
          <w:rFonts w:ascii="Arial" w:eastAsia="Times New Roman" w:hAnsi="Arial"/>
          <w:b/>
          <w:bCs/>
          <w:szCs w:val="24"/>
        </w:rPr>
      </w:pPr>
      <w:r w:rsidRPr="00B82E76">
        <w:rPr>
          <w:rFonts w:ascii="Arial" w:eastAsia="Times New Roman" w:hAnsi="Arial"/>
          <w:b/>
          <w:bCs/>
          <w:szCs w:val="24"/>
        </w:rPr>
        <w:t>Figure 1: Logo of BMW</w:t>
      </w:r>
    </w:p>
    <w:p w14:paraId="6238B535" w14:textId="210B1362" w:rsidR="007F44AB" w:rsidRPr="00B82E76" w:rsidRDefault="007F44AB" w:rsidP="001D0885">
      <w:pPr>
        <w:spacing w:before="240" w:after="240"/>
        <w:jc w:val="center"/>
        <w:rPr>
          <w:rFonts w:ascii="Arial" w:eastAsia="Times New Roman" w:hAnsi="Arial"/>
          <w:szCs w:val="24"/>
        </w:rPr>
      </w:pPr>
      <w:r w:rsidRPr="00B82E76">
        <w:rPr>
          <w:rFonts w:ascii="Arial" w:eastAsia="Times New Roman" w:hAnsi="Arial"/>
          <w:szCs w:val="24"/>
        </w:rPr>
        <w:t>(Source: Weiss et al., 2021)</w:t>
      </w:r>
    </w:p>
    <w:p w14:paraId="13958AE6" w14:textId="0B36857E" w:rsidR="0052307B" w:rsidRPr="00B82E76" w:rsidRDefault="00CE5E50" w:rsidP="0014251D">
      <w:pPr>
        <w:pStyle w:val="Heading1"/>
        <w:spacing w:before="240" w:after="240"/>
        <w:rPr>
          <w:rFonts w:ascii="Arial" w:hAnsi="Arial"/>
          <w:sz w:val="24"/>
          <w:szCs w:val="24"/>
        </w:rPr>
      </w:pPr>
      <w:bookmarkStart w:id="1" w:name="_Toc213704171"/>
      <w:r w:rsidRPr="00B82E76">
        <w:rPr>
          <w:rFonts w:ascii="Arial" w:hAnsi="Arial"/>
          <w:sz w:val="24"/>
          <w:szCs w:val="24"/>
        </w:rPr>
        <w:t>2.0 Brand overview</w:t>
      </w:r>
      <w:bookmarkEnd w:id="1"/>
      <w:r w:rsidRPr="00B82E76">
        <w:rPr>
          <w:rFonts w:ascii="Arial" w:hAnsi="Arial"/>
          <w:sz w:val="24"/>
          <w:szCs w:val="24"/>
        </w:rPr>
        <w:t xml:space="preserve"> </w:t>
      </w:r>
    </w:p>
    <w:p w14:paraId="2561E5A1" w14:textId="77777777" w:rsidR="00CB60CF" w:rsidRPr="00B82E76" w:rsidRDefault="00CE5E50" w:rsidP="0014251D">
      <w:pPr>
        <w:spacing w:before="240" w:after="240"/>
        <w:rPr>
          <w:rFonts w:ascii="Arial" w:eastAsia="Times New Roman" w:hAnsi="Arial"/>
          <w:szCs w:val="24"/>
        </w:rPr>
      </w:pPr>
      <w:r w:rsidRPr="00B82E76">
        <w:rPr>
          <w:rFonts w:ascii="Arial" w:eastAsia="Times New Roman" w:hAnsi="Arial"/>
          <w:szCs w:val="24"/>
        </w:rPr>
        <w:t xml:space="preserve">BMW or Bayerische Motoren Werke Aktiengesellschaft (BMW AG) is a German company which is known for luxury and branded cars with premium driving experience, innovative designs and comfortable seats. The premium features and high quality of the cars enhance the satisfaction of the customers and thus help the company to hold </w:t>
      </w:r>
      <w:r w:rsidRPr="00B82E76">
        <w:rPr>
          <w:rFonts w:ascii="Arial" w:eastAsia="Times New Roman" w:hAnsi="Arial"/>
          <w:szCs w:val="24"/>
        </w:rPr>
        <w:lastRenderedPageBreak/>
        <w:t xml:space="preserve">a strong brand reputation in the global automobile industry. The wide range of products of BMW includes luxury sedans, SUVs, sports cars, electric vehicles and bikes. BMW operates in more than 120 countries of the world with India and </w:t>
      </w:r>
      <w:r w:rsidR="004B047B" w:rsidRPr="00B82E76">
        <w:rPr>
          <w:rFonts w:ascii="Arial" w:eastAsia="Times New Roman" w:hAnsi="Arial"/>
          <w:szCs w:val="24"/>
        </w:rPr>
        <w:t>USA being</w:t>
      </w:r>
      <w:r w:rsidRPr="00B82E76">
        <w:rPr>
          <w:rFonts w:ascii="Arial" w:eastAsia="Times New Roman" w:hAnsi="Arial"/>
          <w:szCs w:val="24"/>
        </w:rPr>
        <w:t xml:space="preserve"> two of the strongest markets. In the USA, BMW is one of the most popular automobile industries with huge profit margins and lots of loyal customers. On the other hand, India can be considered as one of the rapidly emerging markets for BMW. The cars of BMW AG are marketed with the names of “BMW, Mini and Rolls Royce” whereas the brand for the bikes is BMW Motorrad (Weiss </w:t>
      </w:r>
      <w:r w:rsidR="00CB45CE" w:rsidRPr="00B82E76">
        <w:rPr>
          <w:rFonts w:ascii="Arial" w:eastAsia="Times New Roman" w:hAnsi="Arial"/>
          <w:szCs w:val="24"/>
        </w:rPr>
        <w:t>et al.,</w:t>
      </w:r>
      <w:r w:rsidRPr="00B82E76">
        <w:rPr>
          <w:rFonts w:ascii="Arial" w:eastAsia="Times New Roman" w:hAnsi="Arial"/>
          <w:szCs w:val="24"/>
        </w:rPr>
        <w:t xml:space="preserve"> 2021). The philosophy of the brand is “Sheer Driving Pleasure” and thus it provides the customers with premium driving experience with cars that have advanced technologies. The strategy of BMW is to combine the factors of innovation, sustainability, premium features, unique styles and advanced technologies in the cars and bikes. </w:t>
      </w:r>
    </w:p>
    <w:p w14:paraId="6AFE4BFB" w14:textId="760A232B"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 xml:space="preserve">Hence it is well understood that this strategy of BMW helps to enhance customer satisfaction and retain them for a longer </w:t>
      </w:r>
      <w:r w:rsidR="000948B8" w:rsidRPr="00B82E76">
        <w:rPr>
          <w:rFonts w:ascii="Arial" w:eastAsia="Times New Roman" w:hAnsi="Arial"/>
          <w:szCs w:val="24"/>
        </w:rPr>
        <w:t>period</w:t>
      </w:r>
      <w:r w:rsidRPr="00B82E76">
        <w:rPr>
          <w:rFonts w:ascii="Arial" w:eastAsia="Times New Roman" w:hAnsi="Arial"/>
          <w:szCs w:val="24"/>
        </w:rPr>
        <w:t xml:space="preserve"> and build strong consumer relations. The high quality of the products helps the company to gain competitive advantage in the global automobile industry.</w:t>
      </w:r>
      <w:r w:rsidR="00097ADB" w:rsidRPr="00B82E76">
        <w:rPr>
          <w:rFonts w:ascii="Arial" w:eastAsia="Times New Roman" w:hAnsi="Arial"/>
          <w:szCs w:val="24"/>
        </w:rPr>
        <w:t xml:space="preserve"> </w:t>
      </w:r>
      <w:r w:rsidRPr="00B82E76">
        <w:rPr>
          <w:rFonts w:ascii="Arial" w:eastAsia="Times New Roman" w:hAnsi="Arial"/>
          <w:szCs w:val="24"/>
        </w:rPr>
        <w:t xml:space="preserve">BMW is known for its marketing strategies which helps the company to gain </w:t>
      </w:r>
      <w:r w:rsidR="000948B8" w:rsidRPr="00B82E76">
        <w:rPr>
          <w:rFonts w:ascii="Arial" w:eastAsia="Times New Roman" w:hAnsi="Arial"/>
          <w:szCs w:val="24"/>
        </w:rPr>
        <w:t>many</w:t>
      </w:r>
      <w:r w:rsidRPr="00B82E76">
        <w:rPr>
          <w:rFonts w:ascii="Arial" w:eastAsia="Times New Roman" w:hAnsi="Arial"/>
          <w:szCs w:val="24"/>
        </w:rPr>
        <w:t xml:space="preserve"> customers and build good relations with them such that the word of mouth of the customers also acts as promotion of the cars (Wuori, 2023). The customers are attracted to buy the cars of BMW more than other companies since they can get both innovation and technology in the products with a luxury experience of driving. Thus</w:t>
      </w:r>
      <w:r w:rsidR="00BC714B" w:rsidRPr="00B82E76">
        <w:rPr>
          <w:rFonts w:ascii="Arial" w:eastAsia="Times New Roman" w:hAnsi="Arial"/>
          <w:szCs w:val="24"/>
        </w:rPr>
        <w:t>,</w:t>
      </w:r>
      <w:r w:rsidRPr="00B82E76">
        <w:rPr>
          <w:rFonts w:ascii="Arial" w:eastAsia="Times New Roman" w:hAnsi="Arial"/>
          <w:szCs w:val="24"/>
        </w:rPr>
        <w:t xml:space="preserve"> it is quite important to evaluate the marketing strategies in USA and India so that it can help BMW to grow the business in both the markets. </w:t>
      </w:r>
      <w:r w:rsidR="00011475" w:rsidRPr="00B82E76">
        <w:rPr>
          <w:rFonts w:ascii="Arial" w:eastAsia="Times New Roman" w:hAnsi="Arial"/>
          <w:szCs w:val="24"/>
          <w:lang w:val="en-ZW"/>
        </w:rPr>
        <w:t>Furthermore, by understanding changing lifestyle trends BMW may be able to develop its customer relationships and</w:t>
      </w:r>
      <w:r w:rsidR="00011475" w:rsidRPr="00B82E76">
        <w:rPr>
          <w:rFonts w:ascii="Arial" w:eastAsia="Times New Roman" w:hAnsi="Arial"/>
          <w:szCs w:val="24"/>
          <w:lang w:val="en-ZW"/>
        </w:rPr>
        <w:t> </w:t>
      </w:r>
      <w:r w:rsidR="00011475" w:rsidRPr="00B82E76">
        <w:rPr>
          <w:rFonts w:ascii="Arial" w:eastAsia="Times New Roman" w:hAnsi="Arial"/>
          <w:szCs w:val="24"/>
          <w:lang w:val="en-ZW"/>
        </w:rPr>
        <w:t>if appropriate offer a greater level of personalised brand experiences. Tighter digital strategies in</w:t>
      </w:r>
      <w:r w:rsidR="00011475" w:rsidRPr="00B82E76">
        <w:rPr>
          <w:rFonts w:ascii="Arial" w:eastAsia="Times New Roman" w:hAnsi="Arial"/>
          <w:szCs w:val="24"/>
          <w:lang w:val="en-ZW"/>
        </w:rPr>
        <w:t> </w:t>
      </w:r>
      <w:r w:rsidR="00011475" w:rsidRPr="00B82E76">
        <w:rPr>
          <w:rFonts w:ascii="Arial" w:eastAsia="Times New Roman" w:hAnsi="Arial"/>
          <w:szCs w:val="24"/>
          <w:lang w:val="en-ZW"/>
        </w:rPr>
        <w:t>each country can also increase brand loyal users and tech-savvy buyers. Also, an important role will play fit of new promotional techniques to changing consumer behavior,</w:t>
      </w:r>
      <w:r w:rsidR="00011475" w:rsidRPr="00B82E76">
        <w:rPr>
          <w:rFonts w:ascii="Arial" w:eastAsia="Times New Roman" w:hAnsi="Arial"/>
          <w:szCs w:val="24"/>
          <w:lang w:val="en-ZW"/>
        </w:rPr>
        <w:t> </w:t>
      </w:r>
      <w:r w:rsidR="00011475" w:rsidRPr="00B82E76">
        <w:rPr>
          <w:rFonts w:ascii="Arial" w:eastAsia="Times New Roman" w:hAnsi="Arial"/>
          <w:szCs w:val="24"/>
          <w:lang w:val="en-ZW"/>
        </w:rPr>
        <w:t>which will lead to further successful BMW’s development in both markets. More well-informed consumers about the features</w:t>
      </w:r>
      <w:r w:rsidR="00011475" w:rsidRPr="00B82E76">
        <w:rPr>
          <w:rFonts w:ascii="Arial" w:eastAsia="Times New Roman" w:hAnsi="Arial"/>
          <w:szCs w:val="24"/>
          <w:lang w:val="en-ZW"/>
        </w:rPr>
        <w:t> </w:t>
      </w:r>
      <w:r w:rsidR="00011475" w:rsidRPr="00B82E76">
        <w:rPr>
          <w:rFonts w:ascii="Arial" w:eastAsia="Times New Roman" w:hAnsi="Arial"/>
          <w:szCs w:val="24"/>
          <w:lang w:val="en-ZW"/>
        </w:rPr>
        <w:t>of products and after-sale service can also increase customer trust and brand loyalty in the long term.</w:t>
      </w:r>
    </w:p>
    <w:p w14:paraId="5305B510" w14:textId="7CFA4A70" w:rsidR="007F44AB" w:rsidRPr="00B82E76" w:rsidRDefault="007F44AB" w:rsidP="0007136F">
      <w:pPr>
        <w:spacing w:before="240" w:after="240"/>
        <w:jc w:val="center"/>
        <w:rPr>
          <w:rFonts w:ascii="Arial" w:eastAsia="Times New Roman" w:hAnsi="Arial"/>
          <w:szCs w:val="24"/>
        </w:rPr>
      </w:pPr>
      <w:r w:rsidRPr="00B82E76">
        <w:rPr>
          <w:rFonts w:ascii="Arial" w:eastAsia="Times New Roman" w:hAnsi="Arial"/>
          <w:noProof/>
          <w:szCs w:val="24"/>
        </w:rPr>
        <w:lastRenderedPageBreak/>
        <w:drawing>
          <wp:inline distT="0" distB="0" distL="0" distR="0" wp14:anchorId="2906B768" wp14:editId="0EDAB634">
            <wp:extent cx="5158934" cy="3676650"/>
            <wp:effectExtent l="0" t="0" r="3810" b="0"/>
            <wp:docPr id="17025052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505200" name="Picture 1702505200"/>
                    <pic:cNvPicPr/>
                  </pic:nvPicPr>
                  <pic:blipFill>
                    <a:blip r:embed="rId9">
                      <a:extLst>
                        <a:ext uri="{28A0092B-C50C-407E-A947-70E740481C1C}">
                          <a14:useLocalDpi xmlns:a14="http://schemas.microsoft.com/office/drawing/2010/main" val="0"/>
                        </a:ext>
                      </a:extLst>
                    </a:blip>
                    <a:stretch>
                      <a:fillRect/>
                    </a:stretch>
                  </pic:blipFill>
                  <pic:spPr>
                    <a:xfrm>
                      <a:off x="0" y="0"/>
                      <a:ext cx="5170470" cy="3684872"/>
                    </a:xfrm>
                    <a:prstGeom prst="rect">
                      <a:avLst/>
                    </a:prstGeom>
                  </pic:spPr>
                </pic:pic>
              </a:graphicData>
            </a:graphic>
          </wp:inline>
        </w:drawing>
      </w:r>
    </w:p>
    <w:p w14:paraId="4A6B70F3" w14:textId="11E9FC4F" w:rsidR="007F44AB" w:rsidRPr="00B82E76" w:rsidRDefault="007F44AB" w:rsidP="0007136F">
      <w:pPr>
        <w:spacing w:before="240" w:after="240"/>
        <w:jc w:val="center"/>
        <w:rPr>
          <w:rFonts w:ascii="Arial" w:eastAsia="Times New Roman" w:hAnsi="Arial"/>
          <w:b/>
          <w:bCs/>
          <w:szCs w:val="24"/>
        </w:rPr>
      </w:pPr>
      <w:r w:rsidRPr="00B82E76">
        <w:rPr>
          <w:rFonts w:ascii="Arial" w:eastAsia="Times New Roman" w:hAnsi="Arial"/>
          <w:b/>
          <w:bCs/>
          <w:szCs w:val="24"/>
        </w:rPr>
        <w:t>Figure 2: BMW Group Revenue 2024</w:t>
      </w:r>
    </w:p>
    <w:p w14:paraId="6C3F4261" w14:textId="0FD8EBFA" w:rsidR="007F44AB" w:rsidRPr="00B82E76" w:rsidRDefault="007F44AB" w:rsidP="0007136F">
      <w:pPr>
        <w:spacing w:before="240" w:after="240"/>
        <w:jc w:val="center"/>
        <w:rPr>
          <w:rFonts w:ascii="Arial" w:eastAsia="Times New Roman" w:hAnsi="Arial"/>
          <w:szCs w:val="24"/>
        </w:rPr>
      </w:pPr>
      <w:r w:rsidRPr="00B82E76">
        <w:rPr>
          <w:rFonts w:ascii="Arial" w:eastAsia="Times New Roman" w:hAnsi="Arial"/>
          <w:szCs w:val="24"/>
        </w:rPr>
        <w:t>(Source: Satista.com., 2024)</w:t>
      </w:r>
    </w:p>
    <w:p w14:paraId="2F7C25B0" w14:textId="040315F7" w:rsidR="0052307B" w:rsidRPr="00B82E76" w:rsidRDefault="00CE5E50" w:rsidP="0014251D">
      <w:pPr>
        <w:pStyle w:val="Heading1"/>
        <w:spacing w:before="240" w:after="240"/>
        <w:rPr>
          <w:rFonts w:ascii="Arial" w:hAnsi="Arial"/>
          <w:sz w:val="24"/>
          <w:szCs w:val="24"/>
        </w:rPr>
      </w:pPr>
      <w:bookmarkStart w:id="2" w:name="_Toc213704172"/>
      <w:r w:rsidRPr="00B82E76">
        <w:rPr>
          <w:rFonts w:ascii="Arial" w:hAnsi="Arial"/>
          <w:sz w:val="24"/>
          <w:szCs w:val="24"/>
        </w:rPr>
        <w:t>3.0 Comparison of the socio-cultural context of USA and India</w:t>
      </w:r>
      <w:bookmarkEnd w:id="2"/>
      <w:r w:rsidRPr="00B82E76">
        <w:rPr>
          <w:rFonts w:ascii="Arial" w:hAnsi="Arial"/>
          <w:sz w:val="24"/>
          <w:szCs w:val="24"/>
        </w:rPr>
        <w:t xml:space="preserve"> </w:t>
      </w:r>
    </w:p>
    <w:p w14:paraId="0BC3C007" w14:textId="77777777" w:rsidR="00180944" w:rsidRPr="00B82E76" w:rsidRDefault="00180944" w:rsidP="0007136F">
      <w:pPr>
        <w:spacing w:before="240" w:after="240"/>
        <w:jc w:val="center"/>
        <w:rPr>
          <w:rFonts w:ascii="Arial" w:hAnsi="Arial"/>
          <w:szCs w:val="24"/>
        </w:rPr>
      </w:pPr>
      <w:r w:rsidRPr="00B82E76">
        <w:rPr>
          <w:rFonts w:ascii="Arial" w:hAnsi="Arial"/>
          <w:noProof/>
          <w:szCs w:val="24"/>
        </w:rPr>
        <w:drawing>
          <wp:inline distT="0" distB="0" distL="0" distR="0" wp14:anchorId="72634B23" wp14:editId="50C57FD9">
            <wp:extent cx="2989157" cy="2828925"/>
            <wp:effectExtent l="0" t="0" r="1905" b="0"/>
            <wp:docPr id="2029313841" name="Picture 1"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The CEO's Guide to Future-Proofing a Business | by Asif  Iqbal | Techno-Preneurship | Mediu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4050" cy="2843020"/>
                    </a:xfrm>
                    <a:prstGeom prst="rect">
                      <a:avLst/>
                    </a:prstGeom>
                    <a:noFill/>
                    <a:ln>
                      <a:noFill/>
                    </a:ln>
                  </pic:spPr>
                </pic:pic>
              </a:graphicData>
            </a:graphic>
          </wp:inline>
        </w:drawing>
      </w:r>
    </w:p>
    <w:p w14:paraId="6FAA76E0" w14:textId="5D03B2FA" w:rsidR="00180944" w:rsidRPr="00B82E76" w:rsidRDefault="00180944" w:rsidP="0007136F">
      <w:pPr>
        <w:spacing w:before="240" w:after="240"/>
        <w:jc w:val="center"/>
        <w:rPr>
          <w:rFonts w:ascii="Arial" w:hAnsi="Arial"/>
          <w:b/>
          <w:bCs/>
          <w:szCs w:val="24"/>
        </w:rPr>
      </w:pPr>
      <w:r w:rsidRPr="00B82E76">
        <w:rPr>
          <w:rFonts w:ascii="Arial" w:hAnsi="Arial"/>
          <w:b/>
          <w:bCs/>
          <w:szCs w:val="24"/>
        </w:rPr>
        <w:t xml:space="preserve">Figure </w:t>
      </w:r>
      <w:r w:rsidR="007F44AB" w:rsidRPr="00B82E76">
        <w:rPr>
          <w:rFonts w:ascii="Arial" w:hAnsi="Arial"/>
          <w:b/>
          <w:bCs/>
          <w:szCs w:val="24"/>
        </w:rPr>
        <w:t>3</w:t>
      </w:r>
      <w:r w:rsidRPr="00B82E76">
        <w:rPr>
          <w:rFonts w:ascii="Arial" w:hAnsi="Arial"/>
          <w:b/>
          <w:bCs/>
          <w:szCs w:val="24"/>
        </w:rPr>
        <w:t>: PESTLE Framework</w:t>
      </w:r>
    </w:p>
    <w:p w14:paraId="06EEA1D9" w14:textId="7DF40E98" w:rsidR="00180944" w:rsidRPr="00B82E76" w:rsidRDefault="00180944" w:rsidP="00011475">
      <w:pPr>
        <w:spacing w:before="240" w:after="240"/>
        <w:jc w:val="center"/>
        <w:rPr>
          <w:rFonts w:ascii="Arial" w:hAnsi="Arial"/>
          <w:szCs w:val="24"/>
        </w:rPr>
      </w:pPr>
      <w:r w:rsidRPr="00B82E76">
        <w:rPr>
          <w:rFonts w:ascii="Arial" w:hAnsi="Arial"/>
          <w:szCs w:val="24"/>
        </w:rPr>
        <w:t>(Source: Google.com., 2025)</w:t>
      </w:r>
    </w:p>
    <w:p w14:paraId="5323A310" w14:textId="3C1E09A7" w:rsidR="0052307B" w:rsidRPr="00B82E76" w:rsidRDefault="00CE5E50" w:rsidP="0007136F">
      <w:pPr>
        <w:pStyle w:val="Heading2"/>
        <w:spacing w:before="240" w:after="240"/>
        <w:rPr>
          <w:rFonts w:ascii="Arial" w:hAnsi="Arial"/>
          <w:szCs w:val="24"/>
        </w:rPr>
      </w:pPr>
      <w:bookmarkStart w:id="3" w:name="_Toc213704173"/>
      <w:r w:rsidRPr="00B82E76">
        <w:rPr>
          <w:rFonts w:ascii="Arial" w:hAnsi="Arial"/>
          <w:szCs w:val="24"/>
        </w:rPr>
        <w:lastRenderedPageBreak/>
        <w:t>3.1 PESTLE analysis of BMW in USA</w:t>
      </w:r>
      <w:bookmarkEnd w:id="3"/>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4BB68223" w14:textId="77777777">
        <w:tc>
          <w:tcPr>
            <w:tcW w:w="4514" w:type="dxa"/>
            <w:shd w:val="clear" w:color="auto" w:fill="A4C2F4"/>
            <w:tcMar>
              <w:top w:w="100" w:type="dxa"/>
              <w:left w:w="100" w:type="dxa"/>
              <w:bottom w:w="100" w:type="dxa"/>
              <w:right w:w="100" w:type="dxa"/>
            </w:tcMar>
          </w:tcPr>
          <w:p w14:paraId="19337CB9"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 xml:space="preserve">Factors </w:t>
            </w:r>
          </w:p>
        </w:tc>
        <w:tc>
          <w:tcPr>
            <w:tcW w:w="4514" w:type="dxa"/>
            <w:shd w:val="clear" w:color="auto" w:fill="A4C2F4"/>
            <w:tcMar>
              <w:top w:w="100" w:type="dxa"/>
              <w:left w:w="100" w:type="dxa"/>
              <w:bottom w:w="100" w:type="dxa"/>
              <w:right w:w="100" w:type="dxa"/>
            </w:tcMar>
          </w:tcPr>
          <w:p w14:paraId="67448BDD"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 xml:space="preserve">Analysis </w:t>
            </w:r>
          </w:p>
        </w:tc>
      </w:tr>
      <w:tr w:rsidR="0052307B" w:rsidRPr="00B82E76" w14:paraId="72009D07" w14:textId="77777777">
        <w:tc>
          <w:tcPr>
            <w:tcW w:w="4514" w:type="dxa"/>
            <w:tcMar>
              <w:top w:w="100" w:type="dxa"/>
              <w:left w:w="100" w:type="dxa"/>
              <w:bottom w:w="100" w:type="dxa"/>
              <w:right w:w="100" w:type="dxa"/>
            </w:tcMar>
          </w:tcPr>
          <w:p w14:paraId="33AB6549"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 xml:space="preserve">Political </w:t>
            </w:r>
          </w:p>
        </w:tc>
        <w:tc>
          <w:tcPr>
            <w:tcW w:w="4514" w:type="dxa"/>
            <w:tcMar>
              <w:top w:w="100" w:type="dxa"/>
              <w:left w:w="100" w:type="dxa"/>
              <w:bottom w:w="100" w:type="dxa"/>
              <w:right w:w="100" w:type="dxa"/>
            </w:tcMar>
          </w:tcPr>
          <w:p w14:paraId="515982ED" w14:textId="5119B844"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political conditions in the USA are quite </w:t>
            </w:r>
            <w:r w:rsidR="00320DEA" w:rsidRPr="00B82E76">
              <w:rPr>
                <w:rFonts w:ascii="Arial" w:eastAsia="Times New Roman" w:hAnsi="Arial"/>
                <w:szCs w:val="24"/>
              </w:rPr>
              <w:t>stable,</w:t>
            </w:r>
            <w:r w:rsidRPr="00B82E76">
              <w:rPr>
                <w:rFonts w:ascii="Arial" w:eastAsia="Times New Roman" w:hAnsi="Arial"/>
                <w:szCs w:val="24"/>
              </w:rPr>
              <w:t xml:space="preserve"> and the government also supports investment from foreign companies. As BMW is a popular global brand in the automobile industry, it attracts the attention of the </w:t>
            </w:r>
            <w:r w:rsidR="00320DEA" w:rsidRPr="00B82E76">
              <w:rPr>
                <w:rFonts w:ascii="Arial" w:eastAsia="Times New Roman" w:hAnsi="Arial"/>
                <w:szCs w:val="24"/>
              </w:rPr>
              <w:t>government,</w:t>
            </w:r>
            <w:r w:rsidRPr="00B82E76">
              <w:rPr>
                <w:rFonts w:ascii="Arial" w:eastAsia="Times New Roman" w:hAnsi="Arial"/>
                <w:szCs w:val="24"/>
              </w:rPr>
              <w:t xml:space="preserve"> but the tariff rules and the trade policies can have a negative impact on the pricing strategy of BMW (Hong, 2024). </w:t>
            </w:r>
            <w:r w:rsidR="00CD0133" w:rsidRPr="00B82E76">
              <w:rPr>
                <w:rFonts w:ascii="Arial" w:eastAsia="Times New Roman" w:hAnsi="Arial"/>
                <w:szCs w:val="24"/>
              </w:rPr>
              <w:t>Thus,</w:t>
            </w:r>
            <w:r w:rsidRPr="00B82E76">
              <w:rPr>
                <w:rFonts w:ascii="Arial" w:eastAsia="Times New Roman" w:hAnsi="Arial"/>
                <w:szCs w:val="24"/>
              </w:rPr>
              <w:t xml:space="preserve"> this factor can be considered a low threat for the company. </w:t>
            </w:r>
          </w:p>
        </w:tc>
      </w:tr>
      <w:tr w:rsidR="0052307B" w:rsidRPr="00B82E76" w14:paraId="61FEC0D1" w14:textId="77777777">
        <w:tc>
          <w:tcPr>
            <w:tcW w:w="4514" w:type="dxa"/>
            <w:tcMar>
              <w:top w:w="100" w:type="dxa"/>
              <w:left w:w="100" w:type="dxa"/>
              <w:bottom w:w="100" w:type="dxa"/>
              <w:right w:w="100" w:type="dxa"/>
            </w:tcMar>
          </w:tcPr>
          <w:p w14:paraId="1C951B11"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Economic</w:t>
            </w:r>
          </w:p>
        </w:tc>
        <w:tc>
          <w:tcPr>
            <w:tcW w:w="4514" w:type="dxa"/>
            <w:tcMar>
              <w:top w:w="100" w:type="dxa"/>
              <w:left w:w="100" w:type="dxa"/>
              <w:bottom w:w="100" w:type="dxa"/>
              <w:right w:w="100" w:type="dxa"/>
            </w:tcMar>
          </w:tcPr>
          <w:p w14:paraId="1F3C2907"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USA is one of the strongest economies of the world and thus it acts as an opportunity for BMW to expand its business operations. The investors of the USA are quite interested to join the business of BMW and help it to grow in the future since the company earns huge amounts of profit margins and is one of the biggest names in the automobile industry of the country. </w:t>
            </w:r>
          </w:p>
        </w:tc>
      </w:tr>
      <w:tr w:rsidR="0052307B" w:rsidRPr="00B82E76" w14:paraId="37C997ED" w14:textId="77777777">
        <w:tc>
          <w:tcPr>
            <w:tcW w:w="4514" w:type="dxa"/>
            <w:tcMar>
              <w:top w:w="100" w:type="dxa"/>
              <w:left w:w="100" w:type="dxa"/>
              <w:bottom w:w="100" w:type="dxa"/>
              <w:right w:w="100" w:type="dxa"/>
            </w:tcMar>
          </w:tcPr>
          <w:p w14:paraId="0537F283"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Social</w:t>
            </w:r>
          </w:p>
        </w:tc>
        <w:tc>
          <w:tcPr>
            <w:tcW w:w="4514" w:type="dxa"/>
            <w:tcMar>
              <w:top w:w="100" w:type="dxa"/>
              <w:left w:w="100" w:type="dxa"/>
              <w:bottom w:w="100" w:type="dxa"/>
              <w:right w:w="100" w:type="dxa"/>
            </w:tcMar>
          </w:tcPr>
          <w:p w14:paraId="4E5F443C" w14:textId="6D6DFA09"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American customers are more interested to buy luxurious cars with premium features and advanced </w:t>
            </w:r>
            <w:r w:rsidRPr="00B82E76">
              <w:rPr>
                <w:rFonts w:ascii="Arial" w:eastAsia="Times New Roman" w:hAnsi="Arial"/>
                <w:szCs w:val="24"/>
              </w:rPr>
              <w:lastRenderedPageBreak/>
              <w:t xml:space="preserve">technologies and that is why they prefer the cars of BMW more than in any other company (Kukkamalla </w:t>
            </w:r>
            <w:r w:rsidR="00CB45CE" w:rsidRPr="00B82E76">
              <w:rPr>
                <w:rFonts w:ascii="Arial" w:eastAsia="Times New Roman" w:hAnsi="Arial"/>
                <w:szCs w:val="24"/>
              </w:rPr>
              <w:t>et al.,</w:t>
            </w:r>
            <w:r w:rsidRPr="00B82E76">
              <w:rPr>
                <w:rFonts w:ascii="Arial" w:eastAsia="Times New Roman" w:hAnsi="Arial"/>
                <w:szCs w:val="24"/>
              </w:rPr>
              <w:t xml:space="preserve"> 2021). The brand reputation is an important factor which enhances the satisfaction of the customers. The culture of using premium cars is quite trending in the country and thus this social factor can be considered as an opportunity for BMW. </w:t>
            </w:r>
          </w:p>
        </w:tc>
      </w:tr>
      <w:tr w:rsidR="0052307B" w:rsidRPr="00B82E76" w14:paraId="3A70AF0A" w14:textId="77777777">
        <w:tc>
          <w:tcPr>
            <w:tcW w:w="4514" w:type="dxa"/>
            <w:tcMar>
              <w:top w:w="100" w:type="dxa"/>
              <w:left w:w="100" w:type="dxa"/>
              <w:bottom w:w="100" w:type="dxa"/>
              <w:right w:w="100" w:type="dxa"/>
            </w:tcMar>
          </w:tcPr>
          <w:p w14:paraId="4BD628AD"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lastRenderedPageBreak/>
              <w:t xml:space="preserve">Technological </w:t>
            </w:r>
          </w:p>
        </w:tc>
        <w:tc>
          <w:tcPr>
            <w:tcW w:w="4514" w:type="dxa"/>
            <w:tcMar>
              <w:top w:w="100" w:type="dxa"/>
              <w:left w:w="100" w:type="dxa"/>
              <w:bottom w:w="100" w:type="dxa"/>
              <w:right w:w="100" w:type="dxa"/>
            </w:tcMar>
          </w:tcPr>
          <w:p w14:paraId="71E35CEC" w14:textId="7E033936" w:rsidR="0052307B" w:rsidRPr="00B82E76" w:rsidRDefault="009F3061" w:rsidP="009F3061">
            <w:pPr>
              <w:pBdr>
                <w:top w:val="nil"/>
                <w:left w:val="nil"/>
                <w:bottom w:val="nil"/>
                <w:right w:val="nil"/>
                <w:between w:val="nil"/>
              </w:pBdr>
              <w:rPr>
                <w:rFonts w:ascii="Arial" w:eastAsia="Times New Roman" w:hAnsi="Arial"/>
                <w:szCs w:val="24"/>
              </w:rPr>
            </w:pPr>
            <w:r w:rsidRPr="00B82E76">
              <w:rPr>
                <w:rFonts w:ascii="Arial" w:eastAsia="Times New Roman" w:hAnsi="Arial"/>
                <w:szCs w:val="24"/>
                <w:highlight w:val="white"/>
              </w:rPr>
              <w:t>BMW uses the newest technologies in the vehicles to give the customer the utmost comfort and luxurious ride experience. The cars are distinguished by the use of the latest technologies including artificial intelligence, voice assistants, and automation, as well as, automatic driving with super gears (Micus et al., 2025). Therefore, this aspect may also be viewed as a chance that can allow the firm to achieve competitive advantage in the American market.</w:t>
            </w:r>
          </w:p>
        </w:tc>
      </w:tr>
      <w:tr w:rsidR="0052307B" w:rsidRPr="00B82E76" w14:paraId="28F0347F" w14:textId="77777777">
        <w:tc>
          <w:tcPr>
            <w:tcW w:w="4514" w:type="dxa"/>
            <w:tcMar>
              <w:top w:w="100" w:type="dxa"/>
              <w:left w:w="100" w:type="dxa"/>
              <w:bottom w:w="100" w:type="dxa"/>
              <w:right w:w="100" w:type="dxa"/>
            </w:tcMar>
          </w:tcPr>
          <w:p w14:paraId="0FF7DC4A"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Legal</w:t>
            </w:r>
          </w:p>
        </w:tc>
        <w:tc>
          <w:tcPr>
            <w:tcW w:w="4514" w:type="dxa"/>
            <w:tcMar>
              <w:top w:w="100" w:type="dxa"/>
              <w:left w:w="100" w:type="dxa"/>
              <w:bottom w:w="100" w:type="dxa"/>
              <w:right w:w="100" w:type="dxa"/>
            </w:tcMar>
          </w:tcPr>
          <w:p w14:paraId="32CACB90" w14:textId="10502F5B" w:rsidR="0052307B" w:rsidRPr="00B82E76" w:rsidRDefault="009F3061"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The legal considerations including the export and import laws, tariff laws and trade policies are so stringent in the USA and may adversely affect the business of BMW and may be regarded as a potential threat. The tax structure is also able to have adverse impacts on the profitability levels of the business.</w:t>
            </w:r>
          </w:p>
        </w:tc>
      </w:tr>
      <w:tr w:rsidR="0052307B" w:rsidRPr="00B82E76" w14:paraId="1480493C" w14:textId="77777777">
        <w:tc>
          <w:tcPr>
            <w:tcW w:w="4514" w:type="dxa"/>
            <w:tcMar>
              <w:top w:w="100" w:type="dxa"/>
              <w:left w:w="100" w:type="dxa"/>
              <w:bottom w:w="100" w:type="dxa"/>
              <w:right w:w="100" w:type="dxa"/>
            </w:tcMar>
          </w:tcPr>
          <w:p w14:paraId="221AB62B"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lastRenderedPageBreak/>
              <w:t>Environmental</w:t>
            </w:r>
          </w:p>
        </w:tc>
        <w:tc>
          <w:tcPr>
            <w:tcW w:w="4514" w:type="dxa"/>
            <w:tcMar>
              <w:top w:w="100" w:type="dxa"/>
              <w:left w:w="100" w:type="dxa"/>
              <w:bottom w:w="100" w:type="dxa"/>
              <w:right w:w="100" w:type="dxa"/>
            </w:tcMar>
          </w:tcPr>
          <w:p w14:paraId="75CB54C7" w14:textId="1FFF65A5" w:rsidR="0052307B" w:rsidRPr="00B82E76" w:rsidRDefault="009F3061"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The carbon emission and sustainability of the cars is very sensitive to the American customers. BMW already adheres to the norms of environmental friendliness and the vehicles are produced using high-quality filters to minimize carbon emissions (Edinata et al., 2023). Therefore, it is possible to regard this aspect as the opportunity of BMW to increase customer satisfaction.</w:t>
            </w:r>
          </w:p>
        </w:tc>
      </w:tr>
    </w:tbl>
    <w:p w14:paraId="18864EDA" w14:textId="77777777" w:rsidR="0052307B" w:rsidRPr="00B82E76" w:rsidRDefault="00CE5E50" w:rsidP="005730E5">
      <w:pPr>
        <w:spacing w:before="240" w:after="240"/>
        <w:jc w:val="center"/>
        <w:rPr>
          <w:rFonts w:ascii="Arial" w:eastAsia="Times New Roman" w:hAnsi="Arial"/>
          <w:b/>
          <w:szCs w:val="24"/>
        </w:rPr>
      </w:pPr>
      <w:r w:rsidRPr="00B82E76">
        <w:rPr>
          <w:rFonts w:ascii="Arial" w:eastAsia="Times New Roman" w:hAnsi="Arial"/>
          <w:b/>
          <w:szCs w:val="24"/>
        </w:rPr>
        <w:t>Table 1: PESTLE analysis of BMW in USA</w:t>
      </w:r>
    </w:p>
    <w:p w14:paraId="738BC2AE" w14:textId="77777777" w:rsidR="0052307B" w:rsidRPr="00B82E76" w:rsidRDefault="00CE5E50" w:rsidP="005730E5">
      <w:pPr>
        <w:spacing w:before="240" w:after="240"/>
        <w:jc w:val="center"/>
        <w:rPr>
          <w:rFonts w:ascii="Arial" w:eastAsia="Times New Roman" w:hAnsi="Arial"/>
          <w:b/>
          <w:szCs w:val="24"/>
        </w:rPr>
      </w:pPr>
      <w:r w:rsidRPr="00B82E76">
        <w:rPr>
          <w:rFonts w:ascii="Arial" w:eastAsia="Times New Roman" w:hAnsi="Arial"/>
          <w:b/>
          <w:szCs w:val="24"/>
        </w:rPr>
        <w:t>(Source: Self-created)</w:t>
      </w:r>
    </w:p>
    <w:p w14:paraId="68ABBD8C" w14:textId="4FF2E957" w:rsidR="0052307B" w:rsidRPr="00B82E76" w:rsidRDefault="00CE5E50" w:rsidP="00754A7E">
      <w:pPr>
        <w:pStyle w:val="Heading2"/>
        <w:spacing w:before="240" w:after="240"/>
        <w:rPr>
          <w:rFonts w:ascii="Arial" w:hAnsi="Arial"/>
          <w:szCs w:val="24"/>
        </w:rPr>
      </w:pPr>
      <w:bookmarkStart w:id="4" w:name="_Toc213704174"/>
      <w:r w:rsidRPr="00B82E76">
        <w:rPr>
          <w:rFonts w:ascii="Arial" w:hAnsi="Arial"/>
          <w:szCs w:val="24"/>
        </w:rPr>
        <w:t>3.2 PESTLE analysis of BMW in India</w:t>
      </w:r>
      <w:bookmarkEnd w:id="4"/>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4D47B7F2" w14:textId="77777777">
        <w:tc>
          <w:tcPr>
            <w:tcW w:w="4514" w:type="dxa"/>
            <w:shd w:val="clear" w:color="auto" w:fill="FFFF00"/>
            <w:tcMar>
              <w:top w:w="100" w:type="dxa"/>
              <w:left w:w="100" w:type="dxa"/>
              <w:bottom w:w="100" w:type="dxa"/>
              <w:right w:w="100" w:type="dxa"/>
            </w:tcMar>
          </w:tcPr>
          <w:p w14:paraId="1F9398C0"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 xml:space="preserve">Factors </w:t>
            </w:r>
          </w:p>
        </w:tc>
        <w:tc>
          <w:tcPr>
            <w:tcW w:w="4514" w:type="dxa"/>
            <w:shd w:val="clear" w:color="auto" w:fill="FFFF00"/>
            <w:tcMar>
              <w:top w:w="100" w:type="dxa"/>
              <w:left w:w="100" w:type="dxa"/>
              <w:bottom w:w="100" w:type="dxa"/>
              <w:right w:w="100" w:type="dxa"/>
            </w:tcMar>
          </w:tcPr>
          <w:p w14:paraId="7C57BF02"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 xml:space="preserve">Analysis </w:t>
            </w:r>
          </w:p>
        </w:tc>
      </w:tr>
      <w:tr w:rsidR="0052307B" w:rsidRPr="00B82E76" w14:paraId="40A1F4BA" w14:textId="77777777">
        <w:tc>
          <w:tcPr>
            <w:tcW w:w="4514" w:type="dxa"/>
            <w:tcMar>
              <w:top w:w="100" w:type="dxa"/>
              <w:left w:w="100" w:type="dxa"/>
              <w:bottom w:w="100" w:type="dxa"/>
              <w:right w:w="100" w:type="dxa"/>
            </w:tcMar>
          </w:tcPr>
          <w:p w14:paraId="5368A172"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 xml:space="preserve">Political </w:t>
            </w:r>
          </w:p>
        </w:tc>
        <w:tc>
          <w:tcPr>
            <w:tcW w:w="4514" w:type="dxa"/>
            <w:tcMar>
              <w:top w:w="100" w:type="dxa"/>
              <w:left w:w="100" w:type="dxa"/>
              <w:bottom w:w="100" w:type="dxa"/>
              <w:right w:w="100" w:type="dxa"/>
            </w:tcMar>
          </w:tcPr>
          <w:p w14:paraId="700666C8" w14:textId="50192744"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political conditions of India are not very </w:t>
            </w:r>
            <w:r w:rsidR="001B057F" w:rsidRPr="00B82E76">
              <w:rPr>
                <w:rFonts w:ascii="Arial" w:eastAsia="Times New Roman" w:hAnsi="Arial"/>
                <w:szCs w:val="24"/>
              </w:rPr>
              <w:t>stable,</w:t>
            </w:r>
            <w:r w:rsidRPr="00B82E76">
              <w:rPr>
                <w:rFonts w:ascii="Arial" w:eastAsia="Times New Roman" w:hAnsi="Arial"/>
                <w:szCs w:val="24"/>
              </w:rPr>
              <w:t xml:space="preserve"> and the government supports local investment more than the foreign investment. Also, the huge amounts of import duties reduce the profit margins of the company. </w:t>
            </w:r>
            <w:r w:rsidR="001B057F" w:rsidRPr="00B82E76">
              <w:rPr>
                <w:rFonts w:ascii="Arial" w:eastAsia="Times New Roman" w:hAnsi="Arial"/>
                <w:szCs w:val="24"/>
              </w:rPr>
              <w:t>Thus,</w:t>
            </w:r>
            <w:r w:rsidRPr="00B82E76">
              <w:rPr>
                <w:rFonts w:ascii="Arial" w:eastAsia="Times New Roman" w:hAnsi="Arial"/>
                <w:szCs w:val="24"/>
              </w:rPr>
              <w:t xml:space="preserve"> this factor can be considered as a threat for BMW since it becomes difficult to capture the local market.</w:t>
            </w:r>
          </w:p>
        </w:tc>
      </w:tr>
      <w:tr w:rsidR="0052307B" w:rsidRPr="00B82E76" w14:paraId="7629D6B7" w14:textId="77777777">
        <w:tc>
          <w:tcPr>
            <w:tcW w:w="4514" w:type="dxa"/>
            <w:tcMar>
              <w:top w:w="100" w:type="dxa"/>
              <w:left w:w="100" w:type="dxa"/>
              <w:bottom w:w="100" w:type="dxa"/>
              <w:right w:w="100" w:type="dxa"/>
            </w:tcMar>
          </w:tcPr>
          <w:p w14:paraId="203656F8"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Economic</w:t>
            </w:r>
          </w:p>
        </w:tc>
        <w:tc>
          <w:tcPr>
            <w:tcW w:w="4514" w:type="dxa"/>
            <w:tcMar>
              <w:top w:w="100" w:type="dxa"/>
              <w:left w:w="100" w:type="dxa"/>
              <w:bottom w:w="100" w:type="dxa"/>
              <w:right w:w="100" w:type="dxa"/>
            </w:tcMar>
          </w:tcPr>
          <w:p w14:paraId="5FB321F0" w14:textId="3F4C3B2D"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India has a strong </w:t>
            </w:r>
            <w:r w:rsidR="001B057F" w:rsidRPr="00B82E76">
              <w:rPr>
                <w:rFonts w:ascii="Arial" w:eastAsia="Times New Roman" w:hAnsi="Arial"/>
                <w:szCs w:val="24"/>
              </w:rPr>
              <w:t>economy,</w:t>
            </w:r>
            <w:r w:rsidRPr="00B82E76">
              <w:rPr>
                <w:rFonts w:ascii="Arial" w:eastAsia="Times New Roman" w:hAnsi="Arial"/>
                <w:szCs w:val="24"/>
              </w:rPr>
              <w:t xml:space="preserve"> and the culture of urbanisation is rising which </w:t>
            </w:r>
            <w:r w:rsidRPr="00B82E76">
              <w:rPr>
                <w:rFonts w:ascii="Arial" w:eastAsia="Times New Roman" w:hAnsi="Arial"/>
                <w:szCs w:val="24"/>
              </w:rPr>
              <w:lastRenderedPageBreak/>
              <w:t xml:space="preserve">supports the market for the premium cars. Many local brands become interested to invest in the company and launch joint ventures (Sridharan, 2021). </w:t>
            </w:r>
            <w:r w:rsidR="001B057F" w:rsidRPr="00B82E76">
              <w:rPr>
                <w:rFonts w:ascii="Arial" w:eastAsia="Times New Roman" w:hAnsi="Arial"/>
                <w:szCs w:val="24"/>
              </w:rPr>
              <w:t>Thus,</w:t>
            </w:r>
            <w:r w:rsidRPr="00B82E76">
              <w:rPr>
                <w:rFonts w:ascii="Arial" w:eastAsia="Times New Roman" w:hAnsi="Arial"/>
                <w:szCs w:val="24"/>
              </w:rPr>
              <w:t xml:space="preserve"> this economic factor can be considered as a boon for BMW since the joint ventures can support local manufacturing of the luxury cars and enhance the satisfaction of the users. </w:t>
            </w:r>
          </w:p>
        </w:tc>
      </w:tr>
      <w:tr w:rsidR="0052307B" w:rsidRPr="00B82E76" w14:paraId="7052D0FF" w14:textId="77777777">
        <w:tc>
          <w:tcPr>
            <w:tcW w:w="4514" w:type="dxa"/>
            <w:tcMar>
              <w:top w:w="100" w:type="dxa"/>
              <w:left w:w="100" w:type="dxa"/>
              <w:bottom w:w="100" w:type="dxa"/>
              <w:right w:w="100" w:type="dxa"/>
            </w:tcMar>
          </w:tcPr>
          <w:p w14:paraId="3E1F2537"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lastRenderedPageBreak/>
              <w:t>Social</w:t>
            </w:r>
          </w:p>
        </w:tc>
        <w:tc>
          <w:tcPr>
            <w:tcW w:w="4514" w:type="dxa"/>
            <w:tcMar>
              <w:top w:w="100" w:type="dxa"/>
              <w:left w:w="100" w:type="dxa"/>
              <w:bottom w:w="100" w:type="dxa"/>
              <w:right w:w="100" w:type="dxa"/>
            </w:tcMar>
          </w:tcPr>
          <w:p w14:paraId="4BE376D6" w14:textId="18022E70"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affluent people in India consider the use of luxury cars as a symbol for their rich status. The trend of urbanisation and modern culture has influenced the people to shift to premium driving </w:t>
            </w:r>
            <w:r w:rsidR="00B07CAF" w:rsidRPr="00B82E76">
              <w:rPr>
                <w:rFonts w:ascii="Arial" w:eastAsia="Times New Roman" w:hAnsi="Arial"/>
                <w:szCs w:val="24"/>
              </w:rPr>
              <w:t>experience,</w:t>
            </w:r>
            <w:r w:rsidRPr="00B82E76">
              <w:rPr>
                <w:rFonts w:ascii="Arial" w:eastAsia="Times New Roman" w:hAnsi="Arial"/>
                <w:szCs w:val="24"/>
              </w:rPr>
              <w:t xml:space="preserve"> and this has increased the demand for these cars. </w:t>
            </w:r>
            <w:r w:rsidR="00B07CAF" w:rsidRPr="00B82E76">
              <w:rPr>
                <w:rFonts w:ascii="Arial" w:eastAsia="Times New Roman" w:hAnsi="Arial"/>
                <w:szCs w:val="24"/>
              </w:rPr>
              <w:t>Thus,</w:t>
            </w:r>
            <w:r w:rsidRPr="00B82E76">
              <w:rPr>
                <w:rFonts w:ascii="Arial" w:eastAsia="Times New Roman" w:hAnsi="Arial"/>
                <w:szCs w:val="24"/>
              </w:rPr>
              <w:t xml:space="preserve"> this factor can be considered as an opportunity for BMW to launch </w:t>
            </w:r>
            <w:r w:rsidR="00CB60CF" w:rsidRPr="00B82E76">
              <w:rPr>
                <w:rFonts w:ascii="Arial" w:eastAsia="Times New Roman" w:hAnsi="Arial"/>
                <w:szCs w:val="24"/>
              </w:rPr>
              <w:t>a greater</w:t>
            </w:r>
            <w:r w:rsidRPr="00B82E76">
              <w:rPr>
                <w:rFonts w:ascii="Arial" w:eastAsia="Times New Roman" w:hAnsi="Arial"/>
                <w:szCs w:val="24"/>
              </w:rPr>
              <w:t xml:space="preserve"> number of luxury cars in India and gain huge amounts of profits.   </w:t>
            </w:r>
          </w:p>
        </w:tc>
      </w:tr>
      <w:tr w:rsidR="0052307B" w:rsidRPr="00B82E76" w14:paraId="1D9C7775" w14:textId="77777777">
        <w:tc>
          <w:tcPr>
            <w:tcW w:w="4514" w:type="dxa"/>
            <w:tcMar>
              <w:top w:w="100" w:type="dxa"/>
              <w:left w:w="100" w:type="dxa"/>
              <w:bottom w:w="100" w:type="dxa"/>
              <w:right w:w="100" w:type="dxa"/>
            </w:tcMar>
          </w:tcPr>
          <w:p w14:paraId="3428BE00"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 xml:space="preserve">Technological </w:t>
            </w:r>
          </w:p>
        </w:tc>
        <w:tc>
          <w:tcPr>
            <w:tcW w:w="4514" w:type="dxa"/>
            <w:tcMar>
              <w:top w:w="100" w:type="dxa"/>
              <w:left w:w="100" w:type="dxa"/>
              <w:bottom w:w="100" w:type="dxa"/>
              <w:right w:w="100" w:type="dxa"/>
            </w:tcMar>
          </w:tcPr>
          <w:p w14:paraId="1A0DC71E" w14:textId="12852916"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In India, the lack of charging infrastructure for the electric cars can be a problem for BMW to have a market of the electric car series. On the other hand, the use of advanced technologies in the cars attracts more customers to buy the premium cars and have a strong brand reputation in the automobile industry of India (Asha Devi and Chandrasekar, </w:t>
            </w:r>
            <w:r w:rsidRPr="00B82E76">
              <w:rPr>
                <w:rFonts w:ascii="Arial" w:eastAsia="Times New Roman" w:hAnsi="Arial"/>
                <w:szCs w:val="24"/>
              </w:rPr>
              <w:lastRenderedPageBreak/>
              <w:t xml:space="preserve">2022). </w:t>
            </w:r>
            <w:r w:rsidR="00B07CAF" w:rsidRPr="00B82E76">
              <w:rPr>
                <w:rFonts w:ascii="Arial" w:eastAsia="Times New Roman" w:hAnsi="Arial"/>
                <w:szCs w:val="24"/>
              </w:rPr>
              <w:t>Thus,</w:t>
            </w:r>
            <w:r w:rsidRPr="00B82E76">
              <w:rPr>
                <w:rFonts w:ascii="Arial" w:eastAsia="Times New Roman" w:hAnsi="Arial"/>
                <w:szCs w:val="24"/>
              </w:rPr>
              <w:t xml:space="preserve"> this factor can be overall considered as an opportunity for BMW to sell the other cars except the electric ones. </w:t>
            </w:r>
            <w:r w:rsidR="00301EDF" w:rsidRPr="00B82E76">
              <w:rPr>
                <w:rFonts w:ascii="Arial" w:eastAsia="Times New Roman" w:hAnsi="Arial"/>
                <w:szCs w:val="24"/>
              </w:rPr>
              <w:t xml:space="preserve"> </w:t>
            </w:r>
          </w:p>
        </w:tc>
      </w:tr>
      <w:tr w:rsidR="0052307B" w:rsidRPr="00B82E76" w14:paraId="7DC1EE74" w14:textId="77777777">
        <w:tc>
          <w:tcPr>
            <w:tcW w:w="4514" w:type="dxa"/>
            <w:tcMar>
              <w:top w:w="100" w:type="dxa"/>
              <w:left w:w="100" w:type="dxa"/>
              <w:bottom w:w="100" w:type="dxa"/>
              <w:right w:w="100" w:type="dxa"/>
            </w:tcMar>
          </w:tcPr>
          <w:p w14:paraId="169F87C4"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lastRenderedPageBreak/>
              <w:t>Legal</w:t>
            </w:r>
          </w:p>
        </w:tc>
        <w:tc>
          <w:tcPr>
            <w:tcW w:w="4514" w:type="dxa"/>
            <w:tcMar>
              <w:top w:w="100" w:type="dxa"/>
              <w:left w:w="100" w:type="dxa"/>
              <w:bottom w:w="100" w:type="dxa"/>
              <w:right w:w="100" w:type="dxa"/>
            </w:tcMar>
          </w:tcPr>
          <w:p w14:paraId="01282FE4" w14:textId="77777777"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heavy duties on the foreign products and strict tax policies are considered as potential threats for the business of BMW in India. The various automotive regulations in India do not give a comfortable environment for the foreign automobile brands to run their business operations in the local markets. </w:t>
            </w:r>
          </w:p>
        </w:tc>
      </w:tr>
      <w:tr w:rsidR="0052307B" w:rsidRPr="00B82E76" w14:paraId="5F2CA680" w14:textId="77777777">
        <w:tc>
          <w:tcPr>
            <w:tcW w:w="4514" w:type="dxa"/>
            <w:tcMar>
              <w:top w:w="100" w:type="dxa"/>
              <w:left w:w="100" w:type="dxa"/>
              <w:bottom w:w="100" w:type="dxa"/>
              <w:right w:w="100" w:type="dxa"/>
            </w:tcMar>
          </w:tcPr>
          <w:p w14:paraId="13E5D3ED"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Environmental</w:t>
            </w:r>
          </w:p>
        </w:tc>
        <w:tc>
          <w:tcPr>
            <w:tcW w:w="4514" w:type="dxa"/>
            <w:tcMar>
              <w:top w:w="100" w:type="dxa"/>
              <w:left w:w="100" w:type="dxa"/>
              <w:bottom w:w="100" w:type="dxa"/>
              <w:right w:w="100" w:type="dxa"/>
            </w:tcMar>
          </w:tcPr>
          <w:p w14:paraId="72FFECCF" w14:textId="403DBA7C"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sustainability initiatives taken up by BMW such as use of recycled materials and reduction in carbon emission, attracts the attention of the government and the target customers (Gokhale </w:t>
            </w:r>
            <w:r w:rsidR="00CB45CE" w:rsidRPr="00B82E76">
              <w:rPr>
                <w:rFonts w:ascii="Arial" w:eastAsia="Times New Roman" w:hAnsi="Arial"/>
                <w:szCs w:val="24"/>
              </w:rPr>
              <w:t>et al.,</w:t>
            </w:r>
            <w:r w:rsidRPr="00B82E76">
              <w:rPr>
                <w:rFonts w:ascii="Arial" w:eastAsia="Times New Roman" w:hAnsi="Arial"/>
                <w:szCs w:val="24"/>
              </w:rPr>
              <w:t xml:space="preserve"> 2021). In India, the people are quite aware of the sustainability standards and thus they will be positively influenced to buy the cars of </w:t>
            </w:r>
            <w:r w:rsidR="00C804C0" w:rsidRPr="00B82E76">
              <w:rPr>
                <w:rFonts w:ascii="Arial" w:eastAsia="Times New Roman" w:hAnsi="Arial"/>
                <w:szCs w:val="24"/>
              </w:rPr>
              <w:t>BMW,</w:t>
            </w:r>
            <w:r w:rsidRPr="00B82E76">
              <w:rPr>
                <w:rFonts w:ascii="Arial" w:eastAsia="Times New Roman" w:hAnsi="Arial"/>
                <w:szCs w:val="24"/>
              </w:rPr>
              <w:t xml:space="preserve"> and this factor can be considered as an opportunity. </w:t>
            </w:r>
          </w:p>
        </w:tc>
      </w:tr>
    </w:tbl>
    <w:p w14:paraId="4EFC6C84" w14:textId="77777777" w:rsidR="0052307B" w:rsidRPr="00B82E76" w:rsidRDefault="00CE5E50" w:rsidP="00C804C0">
      <w:pPr>
        <w:spacing w:before="240" w:after="240"/>
        <w:jc w:val="center"/>
        <w:rPr>
          <w:rFonts w:ascii="Arial" w:eastAsia="Times New Roman" w:hAnsi="Arial"/>
          <w:b/>
          <w:szCs w:val="24"/>
        </w:rPr>
      </w:pPr>
      <w:r w:rsidRPr="00B82E76">
        <w:rPr>
          <w:rFonts w:ascii="Arial" w:eastAsia="Times New Roman" w:hAnsi="Arial"/>
          <w:b/>
          <w:szCs w:val="24"/>
        </w:rPr>
        <w:t>Table 2: PESTLE analysis of BMW in India</w:t>
      </w:r>
    </w:p>
    <w:p w14:paraId="450601D2" w14:textId="31C31B74" w:rsidR="0052307B" w:rsidRPr="00B82E76" w:rsidRDefault="00CE5E50" w:rsidP="00C804C0">
      <w:pPr>
        <w:spacing w:before="240" w:after="240"/>
        <w:jc w:val="center"/>
        <w:rPr>
          <w:rFonts w:ascii="Arial" w:eastAsia="Times New Roman" w:hAnsi="Arial"/>
          <w:bCs/>
          <w:szCs w:val="24"/>
        </w:rPr>
      </w:pPr>
      <w:r w:rsidRPr="00B82E76">
        <w:rPr>
          <w:rFonts w:ascii="Arial" w:eastAsia="Times New Roman" w:hAnsi="Arial"/>
          <w:bCs/>
          <w:szCs w:val="24"/>
        </w:rPr>
        <w:t>(Source: Self-created)</w:t>
      </w:r>
    </w:p>
    <w:p w14:paraId="12809F52" w14:textId="77777777" w:rsidR="0052307B" w:rsidRPr="00B82E76" w:rsidRDefault="00CE5E50" w:rsidP="0014251D">
      <w:pPr>
        <w:pStyle w:val="Heading2"/>
        <w:spacing w:before="240" w:after="240"/>
        <w:rPr>
          <w:rFonts w:ascii="Arial" w:hAnsi="Arial"/>
          <w:szCs w:val="24"/>
        </w:rPr>
      </w:pPr>
      <w:bookmarkStart w:id="5" w:name="_Toc213704175"/>
      <w:r w:rsidRPr="00B82E76">
        <w:rPr>
          <w:rFonts w:ascii="Arial" w:hAnsi="Arial"/>
          <w:szCs w:val="24"/>
        </w:rPr>
        <w:t>3.3 Comparison of both countries</w:t>
      </w:r>
      <w:bookmarkEnd w:id="5"/>
    </w:p>
    <w:p w14:paraId="48BF23DB" w14:textId="111BC567"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 xml:space="preserve">The political conditions of the USA are more stable than that of India and thus the former provides a better environment for BMW to run the business operations. The </w:t>
      </w:r>
      <w:r w:rsidRPr="00B82E76">
        <w:rPr>
          <w:rFonts w:ascii="Arial" w:eastAsia="Times New Roman" w:hAnsi="Arial"/>
          <w:szCs w:val="24"/>
        </w:rPr>
        <w:lastRenderedPageBreak/>
        <w:t xml:space="preserve">USA is already </w:t>
      </w:r>
      <w:r w:rsidR="00C804C0" w:rsidRPr="00B82E76">
        <w:rPr>
          <w:rFonts w:ascii="Arial" w:eastAsia="Times New Roman" w:hAnsi="Arial"/>
          <w:szCs w:val="24"/>
        </w:rPr>
        <w:t>one of</w:t>
      </w:r>
      <w:r w:rsidRPr="00B82E76">
        <w:rPr>
          <w:rFonts w:ascii="Arial" w:eastAsia="Times New Roman" w:hAnsi="Arial"/>
          <w:szCs w:val="24"/>
        </w:rPr>
        <w:t xml:space="preserve"> the strongest and developed economies of the world whereas the Indian economy is rapidly growing with increase in urbanisation. </w:t>
      </w:r>
      <w:r w:rsidR="00C804C0" w:rsidRPr="00B82E76">
        <w:rPr>
          <w:rFonts w:ascii="Arial" w:eastAsia="Times New Roman" w:hAnsi="Arial"/>
          <w:szCs w:val="24"/>
        </w:rPr>
        <w:t>Thus,</w:t>
      </w:r>
      <w:r w:rsidRPr="00B82E76">
        <w:rPr>
          <w:rFonts w:ascii="Arial" w:eastAsia="Times New Roman" w:hAnsi="Arial"/>
          <w:szCs w:val="24"/>
        </w:rPr>
        <w:t xml:space="preserve"> both the countries can be economically beneficial to the company. Both Indian and American customers prefer luxury cars due to the high quality, advanced technologies and premium features. The USA is a “hub of technological advancements” and thus supports the market for the electric cars with good charging infrastructure while the lack of infrastructure in India can sometimes hamper the business of BMW. The legal factors in both the markets are considered as threats for BMW whereas the environmental factors are potential opportunities for future ventures and maintenance of the corporate social responsibility. </w:t>
      </w:r>
      <w:r w:rsidR="00CB60CF" w:rsidRPr="00B82E76">
        <w:rPr>
          <w:rFonts w:ascii="Arial" w:eastAsia="Times New Roman" w:hAnsi="Arial"/>
          <w:szCs w:val="24"/>
          <w:lang w:val="en-ZW"/>
        </w:rPr>
        <w:t>In</w:t>
      </w:r>
      <w:r w:rsidR="00CB60CF" w:rsidRPr="00B82E76">
        <w:rPr>
          <w:rFonts w:ascii="Arial" w:eastAsia="Times New Roman" w:hAnsi="Arial"/>
          <w:szCs w:val="24"/>
          <w:lang w:val="en-ZW"/>
        </w:rPr>
        <w:t> </w:t>
      </w:r>
      <w:r w:rsidR="00CB60CF" w:rsidRPr="00B82E76">
        <w:rPr>
          <w:rFonts w:ascii="Arial" w:eastAsia="Times New Roman" w:hAnsi="Arial"/>
          <w:szCs w:val="24"/>
          <w:lang w:val="en-ZW"/>
        </w:rPr>
        <w:t>addition, the surging interest in sustainability is driving BMW to create more eco-friendly technologies. Rising competition on the global stage is also pushing the company to</w:t>
      </w:r>
      <w:r w:rsidR="00CB60CF" w:rsidRPr="00B82E76">
        <w:rPr>
          <w:rFonts w:ascii="Arial" w:eastAsia="Times New Roman" w:hAnsi="Arial"/>
          <w:szCs w:val="24"/>
          <w:lang w:val="en-ZW"/>
        </w:rPr>
        <w:t> </w:t>
      </w:r>
      <w:r w:rsidR="00CB60CF" w:rsidRPr="00B82E76">
        <w:rPr>
          <w:rFonts w:ascii="Arial" w:eastAsia="Times New Roman" w:hAnsi="Arial"/>
          <w:szCs w:val="24"/>
          <w:lang w:val="en-ZW"/>
        </w:rPr>
        <w:t>enhance its strategic hold in both countries.</w:t>
      </w:r>
    </w:p>
    <w:p w14:paraId="67CF549C" w14:textId="76EFA744" w:rsidR="0052307B" w:rsidRPr="00B82E76" w:rsidRDefault="00CE5E50" w:rsidP="0014251D">
      <w:pPr>
        <w:pStyle w:val="Heading1"/>
        <w:spacing w:before="240" w:after="240"/>
        <w:rPr>
          <w:rFonts w:ascii="Arial" w:hAnsi="Arial"/>
          <w:sz w:val="24"/>
          <w:szCs w:val="24"/>
        </w:rPr>
      </w:pPr>
      <w:bookmarkStart w:id="6" w:name="_Toc213704176"/>
      <w:r w:rsidRPr="00B82E76">
        <w:rPr>
          <w:rFonts w:ascii="Arial" w:hAnsi="Arial"/>
          <w:sz w:val="24"/>
          <w:szCs w:val="24"/>
        </w:rPr>
        <w:t>4.0 Comparison of BMW’s STP strategies in USA and India</w:t>
      </w:r>
      <w:bookmarkEnd w:id="6"/>
      <w:r w:rsidRPr="00B82E76">
        <w:rPr>
          <w:rFonts w:ascii="Arial" w:hAnsi="Arial"/>
          <w:sz w:val="24"/>
          <w:szCs w:val="24"/>
        </w:rPr>
        <w:t xml:space="preserve"> </w:t>
      </w:r>
    </w:p>
    <w:p w14:paraId="2EBA8E38" w14:textId="2CA9D73B" w:rsidR="00180944" w:rsidRPr="00B82E76" w:rsidRDefault="00180944" w:rsidP="00B9649D">
      <w:pPr>
        <w:spacing w:before="240" w:after="240"/>
        <w:jc w:val="center"/>
        <w:rPr>
          <w:rFonts w:ascii="Arial" w:hAnsi="Arial"/>
          <w:szCs w:val="24"/>
        </w:rPr>
      </w:pPr>
      <w:r w:rsidRPr="00B82E76">
        <w:rPr>
          <w:rFonts w:ascii="Arial" w:hAnsi="Arial"/>
          <w:noProof/>
          <w:szCs w:val="24"/>
        </w:rPr>
        <w:drawing>
          <wp:inline distT="0" distB="0" distL="0" distR="0" wp14:anchorId="0AB2CF6C" wp14:editId="12E37718">
            <wp:extent cx="3714115" cy="2542579"/>
            <wp:effectExtent l="0" t="0" r="635" b="0"/>
            <wp:docPr id="381607389" name="Picture 2" descr="STP Model: Segmentation, Targeting &amp;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P Model: Segmentation, Targeting &amp; Positio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20513" cy="2546959"/>
                    </a:xfrm>
                    <a:prstGeom prst="rect">
                      <a:avLst/>
                    </a:prstGeom>
                    <a:noFill/>
                    <a:ln>
                      <a:noFill/>
                    </a:ln>
                  </pic:spPr>
                </pic:pic>
              </a:graphicData>
            </a:graphic>
          </wp:inline>
        </w:drawing>
      </w:r>
    </w:p>
    <w:p w14:paraId="692B4A48" w14:textId="058C8C56" w:rsidR="00180944" w:rsidRPr="00B82E76" w:rsidRDefault="00180944" w:rsidP="00B9649D">
      <w:pPr>
        <w:spacing w:before="240" w:after="240"/>
        <w:jc w:val="center"/>
        <w:rPr>
          <w:rFonts w:ascii="Arial" w:hAnsi="Arial"/>
          <w:b/>
          <w:bCs/>
          <w:szCs w:val="24"/>
        </w:rPr>
      </w:pPr>
      <w:r w:rsidRPr="00B82E76">
        <w:rPr>
          <w:rFonts w:ascii="Arial" w:hAnsi="Arial"/>
          <w:b/>
          <w:bCs/>
          <w:szCs w:val="24"/>
        </w:rPr>
        <w:t xml:space="preserve">Figure </w:t>
      </w:r>
      <w:r w:rsidR="007F44AB" w:rsidRPr="00B82E76">
        <w:rPr>
          <w:rFonts w:ascii="Arial" w:hAnsi="Arial"/>
          <w:b/>
          <w:bCs/>
          <w:szCs w:val="24"/>
        </w:rPr>
        <w:t>4</w:t>
      </w:r>
      <w:r w:rsidRPr="00B82E76">
        <w:rPr>
          <w:rFonts w:ascii="Arial" w:hAnsi="Arial"/>
          <w:b/>
          <w:bCs/>
          <w:szCs w:val="24"/>
        </w:rPr>
        <w:t>: STP Model</w:t>
      </w:r>
    </w:p>
    <w:p w14:paraId="7F7C3A4F" w14:textId="0ACA7822" w:rsidR="00180944" w:rsidRPr="00B82E76" w:rsidRDefault="00180944" w:rsidP="00B9649D">
      <w:pPr>
        <w:spacing w:before="240" w:after="240"/>
        <w:jc w:val="center"/>
        <w:rPr>
          <w:rFonts w:ascii="Arial" w:hAnsi="Arial"/>
          <w:szCs w:val="24"/>
        </w:rPr>
      </w:pPr>
      <w:r w:rsidRPr="00B82E76">
        <w:rPr>
          <w:rFonts w:ascii="Arial" w:hAnsi="Arial"/>
          <w:szCs w:val="24"/>
        </w:rPr>
        <w:t>(Source: Google.com., 2025)</w:t>
      </w:r>
    </w:p>
    <w:p w14:paraId="18CC0115" w14:textId="07F23633" w:rsidR="0052307B" w:rsidRPr="00B82E76" w:rsidRDefault="00CE5E50" w:rsidP="00CB60CF">
      <w:pPr>
        <w:pStyle w:val="Heading2"/>
        <w:spacing w:before="240" w:after="240"/>
        <w:rPr>
          <w:rFonts w:ascii="Arial" w:hAnsi="Arial"/>
          <w:szCs w:val="24"/>
        </w:rPr>
      </w:pPr>
      <w:bookmarkStart w:id="7" w:name="_Toc213704177"/>
      <w:r w:rsidRPr="00B82E76">
        <w:rPr>
          <w:rFonts w:ascii="Arial" w:hAnsi="Arial"/>
          <w:szCs w:val="24"/>
        </w:rPr>
        <w:t>4.1 STP strategies for market of USA</w:t>
      </w:r>
      <w:bookmarkEnd w:id="7"/>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0270DEA7" w14:textId="77777777">
        <w:tc>
          <w:tcPr>
            <w:tcW w:w="4514" w:type="dxa"/>
            <w:shd w:val="clear" w:color="auto" w:fill="F1C232"/>
            <w:tcMar>
              <w:top w:w="100" w:type="dxa"/>
              <w:left w:w="100" w:type="dxa"/>
              <w:bottom w:w="100" w:type="dxa"/>
              <w:right w:w="100" w:type="dxa"/>
            </w:tcMar>
          </w:tcPr>
          <w:p w14:paraId="65523248"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STP Strategies</w:t>
            </w:r>
          </w:p>
        </w:tc>
        <w:tc>
          <w:tcPr>
            <w:tcW w:w="4514" w:type="dxa"/>
            <w:shd w:val="clear" w:color="auto" w:fill="F1C232"/>
            <w:tcMar>
              <w:top w:w="100" w:type="dxa"/>
              <w:left w:w="100" w:type="dxa"/>
              <w:bottom w:w="100" w:type="dxa"/>
              <w:right w:w="100" w:type="dxa"/>
            </w:tcMar>
          </w:tcPr>
          <w:p w14:paraId="1D5FE214"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Analysis</w:t>
            </w:r>
          </w:p>
        </w:tc>
      </w:tr>
      <w:tr w:rsidR="0052307B" w:rsidRPr="00B82E76" w14:paraId="3F2EA2C7" w14:textId="77777777">
        <w:tc>
          <w:tcPr>
            <w:tcW w:w="4514" w:type="dxa"/>
            <w:tcMar>
              <w:top w:w="100" w:type="dxa"/>
              <w:left w:w="100" w:type="dxa"/>
              <w:bottom w:w="100" w:type="dxa"/>
              <w:right w:w="100" w:type="dxa"/>
            </w:tcMar>
          </w:tcPr>
          <w:p w14:paraId="3F1A67C9"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lastRenderedPageBreak/>
              <w:t>Segmentation</w:t>
            </w:r>
          </w:p>
        </w:tc>
        <w:tc>
          <w:tcPr>
            <w:tcW w:w="4514" w:type="dxa"/>
            <w:tcMar>
              <w:top w:w="100" w:type="dxa"/>
              <w:left w:w="100" w:type="dxa"/>
              <w:bottom w:w="100" w:type="dxa"/>
              <w:right w:w="100" w:type="dxa"/>
            </w:tcMar>
          </w:tcPr>
          <w:p w14:paraId="730C6FEC" w14:textId="1F6CD536"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target customers of BMW in the American market belong to the age group of 30 to 60 which includes affluent and rich people such as businessmen, people in the MNCs and professionals </w:t>
            </w:r>
            <w:r w:rsidR="00B9649D" w:rsidRPr="00B82E76">
              <w:rPr>
                <w:rFonts w:ascii="Arial" w:eastAsia="Times New Roman" w:hAnsi="Arial"/>
                <w:szCs w:val="24"/>
              </w:rPr>
              <w:t>from various</w:t>
            </w:r>
            <w:r w:rsidRPr="00B82E76">
              <w:rPr>
                <w:rFonts w:ascii="Arial" w:eastAsia="Times New Roman" w:hAnsi="Arial"/>
                <w:szCs w:val="24"/>
              </w:rPr>
              <w:t xml:space="preserve"> fields. The people who have preference for the luxurious cars with premium features and advanced technologies belong to the group of potential customers (Madić </w:t>
            </w:r>
            <w:r w:rsidR="00CB45CE" w:rsidRPr="00B82E76">
              <w:rPr>
                <w:rFonts w:ascii="Arial" w:eastAsia="Times New Roman" w:hAnsi="Arial"/>
                <w:szCs w:val="24"/>
              </w:rPr>
              <w:t>et al.,</w:t>
            </w:r>
            <w:r w:rsidRPr="00B82E76">
              <w:rPr>
                <w:rFonts w:ascii="Arial" w:eastAsia="Times New Roman" w:hAnsi="Arial"/>
                <w:szCs w:val="24"/>
              </w:rPr>
              <w:t xml:space="preserve"> 2021).  It is also observed that the existing customers of BMW are quite loyal and the business operations are more concentrated in the major cities such as New York, Chicago and Los Angeles. </w:t>
            </w:r>
          </w:p>
        </w:tc>
      </w:tr>
      <w:tr w:rsidR="0052307B" w:rsidRPr="00B82E76" w14:paraId="0F57CDE6" w14:textId="77777777">
        <w:tc>
          <w:tcPr>
            <w:tcW w:w="4514" w:type="dxa"/>
            <w:tcMar>
              <w:top w:w="100" w:type="dxa"/>
              <w:left w:w="100" w:type="dxa"/>
              <w:bottom w:w="100" w:type="dxa"/>
              <w:right w:w="100" w:type="dxa"/>
            </w:tcMar>
          </w:tcPr>
          <w:p w14:paraId="7B277173"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 xml:space="preserve">Targeting </w:t>
            </w:r>
          </w:p>
        </w:tc>
        <w:tc>
          <w:tcPr>
            <w:tcW w:w="4514" w:type="dxa"/>
            <w:tcMar>
              <w:top w:w="100" w:type="dxa"/>
              <w:left w:w="100" w:type="dxa"/>
              <w:bottom w:w="100" w:type="dxa"/>
              <w:right w:w="100" w:type="dxa"/>
            </w:tcMar>
          </w:tcPr>
          <w:p w14:paraId="33383BB8"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BMW uses a differentiated strategy and thus manufactures a diverse range of products to cater to different types of customers. It primarily targets the individuals with high income as they can afford the luxury cars. The company also targets the customers who are concerned about the sustainability standards since the initiatives taken up by BMW can result in the increase in satisfaction of the American customers. </w:t>
            </w:r>
          </w:p>
        </w:tc>
      </w:tr>
      <w:tr w:rsidR="0052307B" w:rsidRPr="00B82E76" w14:paraId="2CE898B6" w14:textId="77777777">
        <w:tc>
          <w:tcPr>
            <w:tcW w:w="4514" w:type="dxa"/>
            <w:tcMar>
              <w:top w:w="100" w:type="dxa"/>
              <w:left w:w="100" w:type="dxa"/>
              <w:bottom w:w="100" w:type="dxa"/>
              <w:right w:w="100" w:type="dxa"/>
            </w:tcMar>
          </w:tcPr>
          <w:p w14:paraId="3682B20B"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 xml:space="preserve">Positioning </w:t>
            </w:r>
          </w:p>
        </w:tc>
        <w:tc>
          <w:tcPr>
            <w:tcW w:w="4514" w:type="dxa"/>
            <w:tcMar>
              <w:top w:w="100" w:type="dxa"/>
              <w:left w:w="100" w:type="dxa"/>
              <w:bottom w:w="100" w:type="dxa"/>
              <w:right w:w="100" w:type="dxa"/>
            </w:tcMar>
          </w:tcPr>
          <w:p w14:paraId="4EF52065" w14:textId="7CA49626"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BMW positions itself as one of the most popular and reputed brands in the American automobile industry. It is </w:t>
            </w:r>
            <w:r w:rsidRPr="00B82E76">
              <w:rPr>
                <w:rFonts w:ascii="Arial" w:eastAsia="Times New Roman" w:hAnsi="Arial"/>
                <w:szCs w:val="24"/>
              </w:rPr>
              <w:lastRenderedPageBreak/>
              <w:t xml:space="preserve">considered as one of the best brands for premium and luxury cars with innovative technologies (Wilke, 2025). The company focuses on the </w:t>
            </w:r>
            <w:r w:rsidR="00B9649D" w:rsidRPr="00B82E76">
              <w:rPr>
                <w:rFonts w:ascii="Arial" w:eastAsia="Times New Roman" w:hAnsi="Arial"/>
                <w:szCs w:val="24"/>
              </w:rPr>
              <w:t>high-quality</w:t>
            </w:r>
            <w:r w:rsidRPr="00B82E76">
              <w:rPr>
                <w:rFonts w:ascii="Arial" w:eastAsia="Times New Roman" w:hAnsi="Arial"/>
                <w:szCs w:val="24"/>
              </w:rPr>
              <w:t xml:space="preserve"> German engineering which makes the cars unique and help it to gain competitive advantage in the American market. BMW makes use of various digital marketing strategies to reach out to a larger number of target customers. </w:t>
            </w:r>
          </w:p>
        </w:tc>
      </w:tr>
    </w:tbl>
    <w:p w14:paraId="723745AC" w14:textId="77777777" w:rsidR="0052307B" w:rsidRPr="00B82E76" w:rsidRDefault="00CE5E50" w:rsidP="00B9649D">
      <w:pPr>
        <w:spacing w:before="240" w:after="240"/>
        <w:jc w:val="center"/>
        <w:rPr>
          <w:rFonts w:ascii="Arial" w:eastAsia="Times New Roman" w:hAnsi="Arial"/>
          <w:b/>
          <w:szCs w:val="24"/>
        </w:rPr>
      </w:pPr>
      <w:r w:rsidRPr="00B82E76">
        <w:rPr>
          <w:rFonts w:ascii="Arial" w:eastAsia="Times New Roman" w:hAnsi="Arial"/>
          <w:b/>
          <w:szCs w:val="24"/>
        </w:rPr>
        <w:lastRenderedPageBreak/>
        <w:t>Table 3: STP strategies for market of USA</w:t>
      </w:r>
    </w:p>
    <w:p w14:paraId="2CE69011" w14:textId="51212CEF" w:rsidR="0052307B" w:rsidRPr="00B82E76" w:rsidRDefault="00CE5E50" w:rsidP="00B9649D">
      <w:pPr>
        <w:spacing w:before="240" w:after="240"/>
        <w:jc w:val="center"/>
        <w:rPr>
          <w:rFonts w:ascii="Arial" w:eastAsia="Times New Roman" w:hAnsi="Arial"/>
          <w:bCs/>
          <w:szCs w:val="24"/>
        </w:rPr>
      </w:pPr>
      <w:r w:rsidRPr="00B82E76">
        <w:rPr>
          <w:rFonts w:ascii="Arial" w:eastAsia="Times New Roman" w:hAnsi="Arial"/>
          <w:bCs/>
          <w:szCs w:val="24"/>
        </w:rPr>
        <w:t>(Source: Self-created)</w:t>
      </w:r>
    </w:p>
    <w:p w14:paraId="20463E77" w14:textId="00C5B3DB" w:rsidR="0052307B" w:rsidRPr="00B82E76" w:rsidRDefault="00CE5E50" w:rsidP="00B9649D">
      <w:pPr>
        <w:pStyle w:val="Heading2"/>
        <w:spacing w:before="240" w:after="240"/>
        <w:rPr>
          <w:rFonts w:ascii="Arial" w:hAnsi="Arial"/>
          <w:szCs w:val="24"/>
        </w:rPr>
      </w:pPr>
      <w:bookmarkStart w:id="8" w:name="_Toc213704178"/>
      <w:r w:rsidRPr="00B82E76">
        <w:rPr>
          <w:rFonts w:ascii="Arial" w:hAnsi="Arial"/>
          <w:szCs w:val="24"/>
        </w:rPr>
        <w:t>4.2 STP strategies for Indian market</w:t>
      </w:r>
      <w:bookmarkEnd w:id="8"/>
      <w:r w:rsidRPr="00B82E76">
        <w:rPr>
          <w:rFonts w:ascii="Arial" w:hAnsi="Arial"/>
          <w:szCs w:val="24"/>
        </w:rPr>
        <w:t xml:space="preserve"> </w:t>
      </w:r>
    </w:p>
    <w:tbl>
      <w:tblPr>
        <w:tblStyle w:val="a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09FAB415" w14:textId="77777777">
        <w:tc>
          <w:tcPr>
            <w:tcW w:w="4514" w:type="dxa"/>
            <w:shd w:val="clear" w:color="auto" w:fill="FCE5CD"/>
            <w:tcMar>
              <w:top w:w="100" w:type="dxa"/>
              <w:left w:w="100" w:type="dxa"/>
              <w:bottom w:w="100" w:type="dxa"/>
              <w:right w:w="100" w:type="dxa"/>
            </w:tcMar>
          </w:tcPr>
          <w:p w14:paraId="41D72A0E"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STP Strategies</w:t>
            </w:r>
          </w:p>
        </w:tc>
        <w:tc>
          <w:tcPr>
            <w:tcW w:w="4514" w:type="dxa"/>
            <w:shd w:val="clear" w:color="auto" w:fill="FCE5CD"/>
            <w:tcMar>
              <w:top w:w="100" w:type="dxa"/>
              <w:left w:w="100" w:type="dxa"/>
              <w:bottom w:w="100" w:type="dxa"/>
              <w:right w:w="100" w:type="dxa"/>
            </w:tcMar>
          </w:tcPr>
          <w:p w14:paraId="76753838"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Analysis</w:t>
            </w:r>
          </w:p>
        </w:tc>
      </w:tr>
      <w:tr w:rsidR="0052307B" w:rsidRPr="00B82E76" w14:paraId="4AA1B75A" w14:textId="77777777">
        <w:tc>
          <w:tcPr>
            <w:tcW w:w="4514" w:type="dxa"/>
            <w:tcMar>
              <w:top w:w="100" w:type="dxa"/>
              <w:left w:w="100" w:type="dxa"/>
              <w:bottom w:w="100" w:type="dxa"/>
              <w:right w:w="100" w:type="dxa"/>
            </w:tcMar>
          </w:tcPr>
          <w:p w14:paraId="71DB474B"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Segmentation</w:t>
            </w:r>
          </w:p>
        </w:tc>
        <w:tc>
          <w:tcPr>
            <w:tcW w:w="4514" w:type="dxa"/>
            <w:tcMar>
              <w:top w:w="100" w:type="dxa"/>
              <w:left w:w="100" w:type="dxa"/>
              <w:bottom w:w="100" w:type="dxa"/>
              <w:right w:w="100" w:type="dxa"/>
            </w:tcMar>
          </w:tcPr>
          <w:p w14:paraId="044AF4E5" w14:textId="2A87D68F"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target customers of BMW in India are mostly from the major metropolitan </w:t>
            </w:r>
            <w:r w:rsidR="00EC5717" w:rsidRPr="00B82E76">
              <w:rPr>
                <w:rFonts w:ascii="Arial" w:eastAsia="Times New Roman" w:hAnsi="Arial"/>
                <w:szCs w:val="24"/>
              </w:rPr>
              <w:t>cities such</w:t>
            </w:r>
            <w:r w:rsidRPr="00B82E76">
              <w:rPr>
                <w:rFonts w:ascii="Arial" w:eastAsia="Times New Roman" w:hAnsi="Arial"/>
                <w:szCs w:val="24"/>
              </w:rPr>
              <w:t xml:space="preserve"> as Mumbai, Delhi, NCR, Hyderabad and Bangalore as the demand for luxury cars is the highest in these areas (Pillai, 2024). The middle aged and rich adults buy the </w:t>
            </w:r>
            <w:r w:rsidR="00EC5717" w:rsidRPr="00B82E76">
              <w:rPr>
                <w:rFonts w:ascii="Arial" w:eastAsia="Times New Roman" w:hAnsi="Arial"/>
                <w:szCs w:val="24"/>
              </w:rPr>
              <w:t>cars,</w:t>
            </w:r>
            <w:r w:rsidRPr="00B82E76">
              <w:rPr>
                <w:rFonts w:ascii="Arial" w:eastAsia="Times New Roman" w:hAnsi="Arial"/>
                <w:szCs w:val="24"/>
              </w:rPr>
              <w:t xml:space="preserve"> and they value the brand image and quality of the premium products. BMW also focuses on the customers who prefer the sustainability standards. </w:t>
            </w:r>
          </w:p>
        </w:tc>
      </w:tr>
      <w:tr w:rsidR="0052307B" w:rsidRPr="00B82E76" w14:paraId="267986AF" w14:textId="77777777">
        <w:tc>
          <w:tcPr>
            <w:tcW w:w="4514" w:type="dxa"/>
            <w:tcMar>
              <w:top w:w="100" w:type="dxa"/>
              <w:left w:w="100" w:type="dxa"/>
              <w:bottom w:w="100" w:type="dxa"/>
              <w:right w:w="100" w:type="dxa"/>
            </w:tcMar>
          </w:tcPr>
          <w:p w14:paraId="3903E072"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lastRenderedPageBreak/>
              <w:t xml:space="preserve">Targeting </w:t>
            </w:r>
          </w:p>
        </w:tc>
        <w:tc>
          <w:tcPr>
            <w:tcW w:w="4514" w:type="dxa"/>
            <w:tcMar>
              <w:top w:w="100" w:type="dxa"/>
              <w:left w:w="100" w:type="dxa"/>
              <w:bottom w:w="100" w:type="dxa"/>
              <w:right w:w="100" w:type="dxa"/>
            </w:tcMar>
          </w:tcPr>
          <w:p w14:paraId="64C64CB4" w14:textId="3ABB33B9"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BMW makes use of a very unique pricing strategy to attract a larger number of target customers in the growing economy of India. Though only the affluent people afford the premium cars and bikes, the company has launched </w:t>
            </w:r>
            <w:r w:rsidR="003925AD" w:rsidRPr="00B82E76">
              <w:rPr>
                <w:rFonts w:ascii="Arial" w:eastAsia="Times New Roman" w:hAnsi="Arial"/>
                <w:szCs w:val="24"/>
              </w:rPr>
              <w:t>mid-range</w:t>
            </w:r>
            <w:r w:rsidRPr="00B82E76">
              <w:rPr>
                <w:rFonts w:ascii="Arial" w:eastAsia="Times New Roman" w:hAnsi="Arial"/>
                <w:szCs w:val="24"/>
              </w:rPr>
              <w:t xml:space="preserve"> cars to cater to customers from the </w:t>
            </w:r>
            <w:r w:rsidR="00CB60CF" w:rsidRPr="00B82E76">
              <w:rPr>
                <w:rFonts w:ascii="Arial" w:eastAsia="Times New Roman" w:hAnsi="Arial"/>
                <w:szCs w:val="24"/>
              </w:rPr>
              <w:t>middle-class</w:t>
            </w:r>
            <w:r w:rsidRPr="00B82E76">
              <w:rPr>
                <w:rFonts w:ascii="Arial" w:eastAsia="Times New Roman" w:hAnsi="Arial"/>
                <w:szCs w:val="24"/>
              </w:rPr>
              <w:t xml:space="preserve"> economy (Malagihal, 2021). It also targets the customers who are eco-conscious and like to use advanced technologies in the cars. </w:t>
            </w:r>
          </w:p>
        </w:tc>
      </w:tr>
      <w:tr w:rsidR="0052307B" w:rsidRPr="00B82E76" w14:paraId="6F618F37" w14:textId="77777777">
        <w:tc>
          <w:tcPr>
            <w:tcW w:w="4514" w:type="dxa"/>
            <w:tcMar>
              <w:top w:w="100" w:type="dxa"/>
              <w:left w:w="100" w:type="dxa"/>
              <w:bottom w:w="100" w:type="dxa"/>
              <w:right w:w="100" w:type="dxa"/>
            </w:tcMar>
          </w:tcPr>
          <w:p w14:paraId="1F30B3A1"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 xml:space="preserve">Positioning </w:t>
            </w:r>
          </w:p>
        </w:tc>
        <w:tc>
          <w:tcPr>
            <w:tcW w:w="4514" w:type="dxa"/>
            <w:tcMar>
              <w:top w:w="100" w:type="dxa"/>
              <w:left w:w="100" w:type="dxa"/>
              <w:bottom w:w="100" w:type="dxa"/>
              <w:right w:w="100" w:type="dxa"/>
            </w:tcMar>
          </w:tcPr>
          <w:p w14:paraId="2A67E8FA" w14:textId="5B91E1B7"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BMW is one of the most popular automobile brands in India but since it is a growing economy many people cannot afford to buy the premium cars (</w:t>
            </w:r>
            <w:proofErr w:type="spellStart"/>
            <w:r w:rsidRPr="00B82E76">
              <w:rPr>
                <w:rFonts w:ascii="Arial" w:eastAsia="Times New Roman" w:hAnsi="Arial"/>
                <w:szCs w:val="24"/>
              </w:rPr>
              <w:t>Babu</w:t>
            </w:r>
            <w:proofErr w:type="spellEnd"/>
            <w:r w:rsidRPr="00B82E76">
              <w:rPr>
                <w:rFonts w:ascii="Arial" w:eastAsia="Times New Roman" w:hAnsi="Arial"/>
                <w:szCs w:val="24"/>
              </w:rPr>
              <w:t xml:space="preserve"> and Raamkhumar, 2025). The high prices of the cars have a negative impact on the position of BMW in the Indian automobile industry and thus it is also the reason for which the company cannot gain </w:t>
            </w:r>
            <w:r w:rsidR="003925AD" w:rsidRPr="00B82E76">
              <w:rPr>
                <w:rFonts w:ascii="Arial" w:eastAsia="Times New Roman" w:hAnsi="Arial"/>
                <w:szCs w:val="24"/>
              </w:rPr>
              <w:t>a competitive</w:t>
            </w:r>
            <w:r w:rsidRPr="00B82E76">
              <w:rPr>
                <w:rFonts w:ascii="Arial" w:eastAsia="Times New Roman" w:hAnsi="Arial"/>
                <w:szCs w:val="24"/>
              </w:rPr>
              <w:t xml:space="preserve"> advantage over the local brands in the market. </w:t>
            </w:r>
          </w:p>
        </w:tc>
      </w:tr>
    </w:tbl>
    <w:p w14:paraId="0CC02D5D" w14:textId="77777777" w:rsidR="0052307B" w:rsidRPr="00B82E76" w:rsidRDefault="00CE5E50" w:rsidP="00011475">
      <w:pPr>
        <w:spacing w:before="240" w:after="240"/>
        <w:jc w:val="center"/>
        <w:rPr>
          <w:rFonts w:ascii="Arial" w:eastAsia="Times New Roman" w:hAnsi="Arial"/>
          <w:b/>
          <w:szCs w:val="24"/>
        </w:rPr>
      </w:pPr>
      <w:r w:rsidRPr="00B82E76">
        <w:rPr>
          <w:rFonts w:ascii="Arial" w:eastAsia="Times New Roman" w:hAnsi="Arial"/>
          <w:b/>
          <w:szCs w:val="24"/>
        </w:rPr>
        <w:t>Table 4: STP strategies for market of India</w:t>
      </w:r>
    </w:p>
    <w:p w14:paraId="6214C55A" w14:textId="12CDFCD6" w:rsidR="0052307B" w:rsidRPr="00B82E76" w:rsidRDefault="00CE5E50" w:rsidP="00011475">
      <w:pPr>
        <w:spacing w:before="240" w:after="240"/>
        <w:jc w:val="center"/>
        <w:rPr>
          <w:rFonts w:ascii="Arial" w:eastAsia="Times New Roman" w:hAnsi="Arial"/>
          <w:bCs/>
          <w:szCs w:val="24"/>
        </w:rPr>
      </w:pPr>
      <w:r w:rsidRPr="00B82E76">
        <w:rPr>
          <w:rFonts w:ascii="Arial" w:eastAsia="Times New Roman" w:hAnsi="Arial"/>
          <w:bCs/>
          <w:szCs w:val="24"/>
        </w:rPr>
        <w:t>(Source: Self-created)</w:t>
      </w:r>
    </w:p>
    <w:p w14:paraId="51E3EF2D" w14:textId="77777777" w:rsidR="0052307B" w:rsidRPr="00B82E76" w:rsidRDefault="00CE5E50" w:rsidP="0014251D">
      <w:pPr>
        <w:pStyle w:val="Heading2"/>
        <w:spacing w:before="240" w:after="240"/>
        <w:rPr>
          <w:rFonts w:ascii="Arial" w:hAnsi="Arial"/>
          <w:szCs w:val="24"/>
        </w:rPr>
      </w:pPr>
      <w:bookmarkStart w:id="9" w:name="_Toc213704179"/>
      <w:r w:rsidRPr="00B82E76">
        <w:rPr>
          <w:rFonts w:ascii="Arial" w:hAnsi="Arial"/>
          <w:szCs w:val="24"/>
        </w:rPr>
        <w:t>4.3 Comparison of the STP strategies</w:t>
      </w:r>
      <w:bookmarkEnd w:id="9"/>
    </w:p>
    <w:p w14:paraId="3FFAAD4A" w14:textId="4CD77BC1"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 xml:space="preserve">The criteria of the target customers </w:t>
      </w:r>
      <w:r w:rsidR="00CB60CF" w:rsidRPr="00B82E76">
        <w:rPr>
          <w:rFonts w:ascii="Arial" w:eastAsia="Times New Roman" w:hAnsi="Arial"/>
          <w:szCs w:val="24"/>
        </w:rPr>
        <w:t>are</w:t>
      </w:r>
      <w:r w:rsidRPr="00B82E76">
        <w:rPr>
          <w:rFonts w:ascii="Arial" w:eastAsia="Times New Roman" w:hAnsi="Arial"/>
          <w:szCs w:val="24"/>
        </w:rPr>
        <w:t xml:space="preserve"> almost the same in both the countries which is middle aged </w:t>
      </w:r>
      <w:r w:rsidR="00521554" w:rsidRPr="00B82E76">
        <w:rPr>
          <w:rFonts w:ascii="Arial" w:eastAsia="Times New Roman" w:hAnsi="Arial"/>
          <w:szCs w:val="24"/>
        </w:rPr>
        <w:t>-</w:t>
      </w:r>
      <w:r w:rsidRPr="00B82E76">
        <w:rPr>
          <w:rFonts w:ascii="Arial" w:eastAsia="Times New Roman" w:hAnsi="Arial"/>
          <w:szCs w:val="24"/>
        </w:rPr>
        <w:t xml:space="preserve">high income individuals with preference for luxury cars. It is observed for both the markets that the target customers belong to the most developed areas and </w:t>
      </w:r>
      <w:r w:rsidRPr="00B82E76">
        <w:rPr>
          <w:rFonts w:ascii="Arial" w:eastAsia="Times New Roman" w:hAnsi="Arial"/>
          <w:szCs w:val="24"/>
        </w:rPr>
        <w:lastRenderedPageBreak/>
        <w:t xml:space="preserve">that is quite relevant due to the premium pricing strategy of BMW. The company uses different kinds of pricing strategies to capture the automobile industry of each of the two countries. For the USA, the targeting is done with the help of a differentiated and premium pricing strategy. On the other hand, for India, the company has launched </w:t>
      </w:r>
      <w:r w:rsidR="00C3611B" w:rsidRPr="00B82E76">
        <w:rPr>
          <w:rFonts w:ascii="Arial" w:eastAsia="Times New Roman" w:hAnsi="Arial"/>
          <w:szCs w:val="24"/>
        </w:rPr>
        <w:t>mid-range</w:t>
      </w:r>
      <w:r w:rsidRPr="00B82E76">
        <w:rPr>
          <w:rFonts w:ascii="Arial" w:eastAsia="Times New Roman" w:hAnsi="Arial"/>
          <w:szCs w:val="24"/>
        </w:rPr>
        <w:t xml:space="preserve"> cars along with the premium ones. Lastly, in both the countries, BMW is recognised and positioned as a reputed automobile brand. </w:t>
      </w:r>
      <w:r w:rsidR="006F1859" w:rsidRPr="00B82E76">
        <w:rPr>
          <w:rFonts w:ascii="Arial" w:eastAsia="Times New Roman" w:hAnsi="Arial"/>
          <w:szCs w:val="24"/>
          <w:lang w:val="en-ZW"/>
        </w:rPr>
        <w:t>In addition, digital marketing and individualised customer experiences are helping</w:t>
      </w:r>
      <w:r w:rsidR="006F1859" w:rsidRPr="00B82E76">
        <w:rPr>
          <w:rFonts w:ascii="Arial" w:eastAsia="Times New Roman" w:hAnsi="Arial"/>
          <w:szCs w:val="24"/>
          <w:lang w:val="en-ZW"/>
        </w:rPr>
        <w:t> </w:t>
      </w:r>
      <w:r w:rsidR="006F1859" w:rsidRPr="00B82E76">
        <w:rPr>
          <w:rFonts w:ascii="Arial" w:eastAsia="Times New Roman" w:hAnsi="Arial"/>
          <w:szCs w:val="24"/>
          <w:lang w:val="en-ZW"/>
        </w:rPr>
        <w:t>to make BMW even more attractive. The manufacturer’s increasing attention to electric mobility also continues to draw modern, Tech-savvy customers</w:t>
      </w:r>
      <w:r w:rsidR="006F1859" w:rsidRPr="00B82E76">
        <w:rPr>
          <w:rFonts w:ascii="Arial" w:eastAsia="Times New Roman" w:hAnsi="Arial"/>
          <w:szCs w:val="24"/>
          <w:lang w:val="en-ZW"/>
        </w:rPr>
        <w:t> </w:t>
      </w:r>
      <w:r w:rsidR="006F1859" w:rsidRPr="00B82E76">
        <w:rPr>
          <w:rFonts w:ascii="Arial" w:eastAsia="Times New Roman" w:hAnsi="Arial"/>
          <w:szCs w:val="24"/>
          <w:lang w:val="en-ZW"/>
        </w:rPr>
        <w:t>in both places.</w:t>
      </w:r>
    </w:p>
    <w:p w14:paraId="0ED6BDF6" w14:textId="4B3CFB88" w:rsidR="0052307B" w:rsidRPr="00B82E76" w:rsidRDefault="00CE5E50" w:rsidP="0014251D">
      <w:pPr>
        <w:pStyle w:val="Heading1"/>
        <w:spacing w:before="240" w:after="240"/>
        <w:rPr>
          <w:rFonts w:ascii="Arial" w:hAnsi="Arial"/>
          <w:sz w:val="24"/>
          <w:szCs w:val="24"/>
        </w:rPr>
      </w:pPr>
      <w:bookmarkStart w:id="10" w:name="_Toc213704180"/>
      <w:r w:rsidRPr="00B82E76">
        <w:rPr>
          <w:rFonts w:ascii="Arial" w:hAnsi="Arial"/>
          <w:sz w:val="24"/>
          <w:szCs w:val="24"/>
        </w:rPr>
        <w:t>5.0 Comparison of Marketing Mix Strategies (7Ps) in USA and India</w:t>
      </w:r>
      <w:bookmarkEnd w:id="10"/>
      <w:r w:rsidRPr="00B82E76">
        <w:rPr>
          <w:rFonts w:ascii="Arial" w:hAnsi="Arial"/>
          <w:sz w:val="24"/>
          <w:szCs w:val="24"/>
        </w:rPr>
        <w:t xml:space="preserve"> </w:t>
      </w:r>
    </w:p>
    <w:p w14:paraId="0FAEA6B6" w14:textId="3C286556" w:rsidR="00180944" w:rsidRPr="00B82E76" w:rsidRDefault="00180944" w:rsidP="00C3322B">
      <w:pPr>
        <w:spacing w:before="240" w:after="240"/>
        <w:jc w:val="center"/>
        <w:rPr>
          <w:rFonts w:ascii="Arial" w:hAnsi="Arial"/>
          <w:szCs w:val="24"/>
        </w:rPr>
      </w:pPr>
      <w:r w:rsidRPr="00B82E76">
        <w:rPr>
          <w:rFonts w:ascii="Arial" w:hAnsi="Arial"/>
          <w:noProof/>
          <w:szCs w:val="24"/>
        </w:rPr>
        <w:drawing>
          <wp:inline distT="0" distB="0" distL="0" distR="0" wp14:anchorId="0E0996BB" wp14:editId="3CF9A897">
            <wp:extent cx="3557710" cy="2543660"/>
            <wp:effectExtent l="0" t="0" r="5080" b="9525"/>
            <wp:docPr id="1035287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79046" cy="2558915"/>
                    </a:xfrm>
                    <a:prstGeom prst="rect">
                      <a:avLst/>
                    </a:prstGeom>
                    <a:noFill/>
                  </pic:spPr>
                </pic:pic>
              </a:graphicData>
            </a:graphic>
          </wp:inline>
        </w:drawing>
      </w:r>
    </w:p>
    <w:p w14:paraId="62E195FE" w14:textId="52DB099A" w:rsidR="00180944" w:rsidRPr="00B82E76" w:rsidRDefault="00180944" w:rsidP="00C3322B">
      <w:pPr>
        <w:spacing w:before="240" w:after="240"/>
        <w:jc w:val="center"/>
        <w:rPr>
          <w:rFonts w:ascii="Arial" w:hAnsi="Arial"/>
          <w:b/>
          <w:bCs/>
          <w:szCs w:val="24"/>
        </w:rPr>
      </w:pPr>
      <w:r w:rsidRPr="00B82E76">
        <w:rPr>
          <w:rFonts w:ascii="Arial" w:hAnsi="Arial"/>
          <w:b/>
          <w:bCs/>
          <w:szCs w:val="24"/>
        </w:rPr>
        <w:t xml:space="preserve">Figure </w:t>
      </w:r>
      <w:r w:rsidR="007F44AB" w:rsidRPr="00B82E76">
        <w:rPr>
          <w:rFonts w:ascii="Arial" w:hAnsi="Arial"/>
          <w:b/>
          <w:bCs/>
          <w:szCs w:val="24"/>
        </w:rPr>
        <w:t>5</w:t>
      </w:r>
      <w:r w:rsidRPr="00B82E76">
        <w:rPr>
          <w:rFonts w:ascii="Arial" w:hAnsi="Arial"/>
          <w:b/>
          <w:bCs/>
          <w:szCs w:val="24"/>
        </w:rPr>
        <w:t>: 7P Marketing Mix Strategy</w:t>
      </w:r>
    </w:p>
    <w:p w14:paraId="06396E5C" w14:textId="741D1944" w:rsidR="00180944" w:rsidRPr="00B82E76" w:rsidRDefault="00180944" w:rsidP="00C3322B">
      <w:pPr>
        <w:spacing w:before="240" w:after="240"/>
        <w:jc w:val="center"/>
        <w:rPr>
          <w:rFonts w:ascii="Arial" w:hAnsi="Arial"/>
          <w:szCs w:val="24"/>
        </w:rPr>
      </w:pPr>
      <w:r w:rsidRPr="00B82E76">
        <w:rPr>
          <w:rFonts w:ascii="Arial" w:hAnsi="Arial"/>
          <w:szCs w:val="24"/>
        </w:rPr>
        <w:t>(Source: Google.com., 2025)</w:t>
      </w:r>
    </w:p>
    <w:p w14:paraId="0C3E934C" w14:textId="465F6705" w:rsidR="0052307B" w:rsidRPr="00B82E76" w:rsidRDefault="00CE5E50" w:rsidP="00C3322B">
      <w:pPr>
        <w:pStyle w:val="Heading2"/>
        <w:spacing w:before="240" w:after="240"/>
        <w:rPr>
          <w:rFonts w:ascii="Arial" w:hAnsi="Arial"/>
          <w:szCs w:val="24"/>
        </w:rPr>
      </w:pPr>
      <w:bookmarkStart w:id="11" w:name="_Toc213704181"/>
      <w:r w:rsidRPr="00B82E76">
        <w:rPr>
          <w:rFonts w:ascii="Arial" w:hAnsi="Arial"/>
          <w:szCs w:val="24"/>
        </w:rPr>
        <w:t>5.1 Marketing Mix Strategies in USA</w:t>
      </w:r>
      <w:bookmarkEnd w:id="11"/>
    </w:p>
    <w:tbl>
      <w:tblPr>
        <w:tblStyle w:val="a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045F88F8" w14:textId="77777777">
        <w:tc>
          <w:tcPr>
            <w:tcW w:w="4514" w:type="dxa"/>
            <w:shd w:val="clear" w:color="auto" w:fill="FF00FF"/>
            <w:tcMar>
              <w:top w:w="100" w:type="dxa"/>
              <w:left w:w="100" w:type="dxa"/>
              <w:bottom w:w="100" w:type="dxa"/>
              <w:right w:w="100" w:type="dxa"/>
            </w:tcMar>
          </w:tcPr>
          <w:p w14:paraId="57A58461" w14:textId="77777777" w:rsidR="0052307B" w:rsidRPr="00B82E76" w:rsidRDefault="00CE5E50" w:rsidP="0014251D">
            <w:pPr>
              <w:spacing w:before="240" w:after="240"/>
              <w:rPr>
                <w:rFonts w:ascii="Arial" w:eastAsia="Times New Roman" w:hAnsi="Arial"/>
                <w:b/>
                <w:szCs w:val="24"/>
              </w:rPr>
            </w:pPr>
            <w:r w:rsidRPr="00B82E76">
              <w:rPr>
                <w:rFonts w:ascii="Arial" w:eastAsia="Times New Roman" w:hAnsi="Arial"/>
                <w:b/>
                <w:szCs w:val="24"/>
              </w:rPr>
              <w:t>Marketing Mix Strategies (7Ps)</w:t>
            </w:r>
          </w:p>
        </w:tc>
        <w:tc>
          <w:tcPr>
            <w:tcW w:w="4514" w:type="dxa"/>
            <w:shd w:val="clear" w:color="auto" w:fill="FF00FF"/>
            <w:tcMar>
              <w:top w:w="100" w:type="dxa"/>
              <w:left w:w="100" w:type="dxa"/>
              <w:bottom w:w="100" w:type="dxa"/>
              <w:right w:w="100" w:type="dxa"/>
            </w:tcMar>
          </w:tcPr>
          <w:p w14:paraId="03D458CE"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Analysis</w:t>
            </w:r>
          </w:p>
        </w:tc>
      </w:tr>
      <w:tr w:rsidR="0052307B" w:rsidRPr="00B82E76" w14:paraId="14ABCB84" w14:textId="77777777">
        <w:tc>
          <w:tcPr>
            <w:tcW w:w="4514" w:type="dxa"/>
            <w:tcMar>
              <w:top w:w="100" w:type="dxa"/>
              <w:left w:w="100" w:type="dxa"/>
              <w:bottom w:w="100" w:type="dxa"/>
              <w:right w:w="100" w:type="dxa"/>
            </w:tcMar>
          </w:tcPr>
          <w:p w14:paraId="60163310"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Price</w:t>
            </w:r>
          </w:p>
        </w:tc>
        <w:tc>
          <w:tcPr>
            <w:tcW w:w="4514" w:type="dxa"/>
            <w:tcMar>
              <w:top w:w="100" w:type="dxa"/>
              <w:left w:w="100" w:type="dxa"/>
              <w:bottom w:w="100" w:type="dxa"/>
              <w:right w:w="100" w:type="dxa"/>
            </w:tcMar>
          </w:tcPr>
          <w:p w14:paraId="4EB1C3A7"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BMW uses a premium pricing strategy for the automobile industry of the USA as it caters to only the affluent people and </w:t>
            </w:r>
            <w:r w:rsidRPr="00B82E76">
              <w:rPr>
                <w:rFonts w:ascii="Arial" w:eastAsia="Times New Roman" w:hAnsi="Arial"/>
                <w:szCs w:val="24"/>
              </w:rPr>
              <w:lastRenderedPageBreak/>
              <w:t xml:space="preserve">thus can gain increased profit margins than other car brands. This strategy thus helps BMW to be recognised as a premium automobile brand. </w:t>
            </w:r>
          </w:p>
        </w:tc>
      </w:tr>
      <w:tr w:rsidR="0052307B" w:rsidRPr="00B82E76" w14:paraId="2DA30747" w14:textId="77777777">
        <w:tc>
          <w:tcPr>
            <w:tcW w:w="4514" w:type="dxa"/>
            <w:tcMar>
              <w:top w:w="100" w:type="dxa"/>
              <w:left w:w="100" w:type="dxa"/>
              <w:bottom w:w="100" w:type="dxa"/>
              <w:right w:w="100" w:type="dxa"/>
            </w:tcMar>
          </w:tcPr>
          <w:p w14:paraId="1DAB455F"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lastRenderedPageBreak/>
              <w:t>Place</w:t>
            </w:r>
          </w:p>
        </w:tc>
        <w:tc>
          <w:tcPr>
            <w:tcW w:w="4514" w:type="dxa"/>
            <w:tcMar>
              <w:top w:w="100" w:type="dxa"/>
              <w:left w:w="100" w:type="dxa"/>
              <w:bottom w:w="100" w:type="dxa"/>
              <w:right w:w="100" w:type="dxa"/>
            </w:tcMar>
          </w:tcPr>
          <w:p w14:paraId="4E910CC0" w14:textId="73CD0CBD"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areas such </w:t>
            </w:r>
            <w:r w:rsidR="00B33FD3" w:rsidRPr="00B82E76">
              <w:rPr>
                <w:rFonts w:ascii="Arial" w:eastAsia="Times New Roman" w:hAnsi="Arial"/>
                <w:szCs w:val="24"/>
              </w:rPr>
              <w:t>as New</w:t>
            </w:r>
            <w:r w:rsidRPr="00B82E76">
              <w:rPr>
                <w:rFonts w:ascii="Arial" w:eastAsia="Times New Roman" w:hAnsi="Arial"/>
                <w:szCs w:val="24"/>
              </w:rPr>
              <w:t xml:space="preserve"> York, Chicago and Los Angeles contain the maximum number of target customers. One of the largest manufacturing plants of BMW </w:t>
            </w:r>
            <w:r w:rsidR="00B33FD3" w:rsidRPr="00B82E76">
              <w:rPr>
                <w:rFonts w:ascii="Arial" w:eastAsia="Times New Roman" w:hAnsi="Arial"/>
                <w:szCs w:val="24"/>
              </w:rPr>
              <w:t>is in</w:t>
            </w:r>
            <w:r w:rsidRPr="00B82E76">
              <w:rPr>
                <w:rFonts w:ascii="Arial" w:eastAsia="Times New Roman" w:hAnsi="Arial"/>
                <w:szCs w:val="24"/>
              </w:rPr>
              <w:t xml:space="preserve"> Spartanburg, South Carolian (Loder </w:t>
            </w:r>
            <w:r w:rsidR="00CB45CE" w:rsidRPr="00B82E76">
              <w:rPr>
                <w:rFonts w:ascii="Arial" w:eastAsia="Times New Roman" w:hAnsi="Arial"/>
                <w:szCs w:val="24"/>
              </w:rPr>
              <w:t>et al.,</w:t>
            </w:r>
            <w:r w:rsidRPr="00B82E76">
              <w:rPr>
                <w:rFonts w:ascii="Arial" w:eastAsia="Times New Roman" w:hAnsi="Arial"/>
                <w:szCs w:val="24"/>
              </w:rPr>
              <w:t xml:space="preserve"> 2024). The company </w:t>
            </w:r>
            <w:r w:rsidR="00B33FD3" w:rsidRPr="00B82E76">
              <w:rPr>
                <w:rFonts w:ascii="Arial" w:eastAsia="Times New Roman" w:hAnsi="Arial"/>
                <w:szCs w:val="24"/>
              </w:rPr>
              <w:t>now targets</w:t>
            </w:r>
            <w:r w:rsidRPr="00B82E76">
              <w:rPr>
                <w:rFonts w:ascii="Arial" w:eastAsia="Times New Roman" w:hAnsi="Arial"/>
                <w:szCs w:val="24"/>
              </w:rPr>
              <w:t xml:space="preserve"> the other parts of the USA to enhance the business operations and provide competition to the local American automobile companies. The supply and the distribution network of BMW is properly managed all over the country. </w:t>
            </w:r>
          </w:p>
        </w:tc>
      </w:tr>
      <w:tr w:rsidR="0052307B" w:rsidRPr="00B82E76" w14:paraId="02DFFD2F" w14:textId="77777777">
        <w:tc>
          <w:tcPr>
            <w:tcW w:w="4514" w:type="dxa"/>
            <w:tcMar>
              <w:top w:w="100" w:type="dxa"/>
              <w:left w:w="100" w:type="dxa"/>
              <w:bottom w:w="100" w:type="dxa"/>
              <w:right w:w="100" w:type="dxa"/>
            </w:tcMar>
          </w:tcPr>
          <w:p w14:paraId="625B0D5A"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Promotion</w:t>
            </w:r>
          </w:p>
        </w:tc>
        <w:tc>
          <w:tcPr>
            <w:tcW w:w="4514" w:type="dxa"/>
            <w:tcMar>
              <w:top w:w="100" w:type="dxa"/>
              <w:left w:w="100" w:type="dxa"/>
              <w:bottom w:w="100" w:type="dxa"/>
              <w:right w:w="100" w:type="dxa"/>
            </w:tcMar>
          </w:tcPr>
          <w:p w14:paraId="5A1C1860" w14:textId="5C1D7E3E"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word of mouth of the customers acts as a huge promotional strategy for the company as they discuss about the luxury driving experience. The other marketing strategies include social media marketing, </w:t>
            </w:r>
            <w:r w:rsidR="00B33FD3" w:rsidRPr="00B82E76">
              <w:rPr>
                <w:rFonts w:ascii="Arial" w:eastAsia="Times New Roman" w:hAnsi="Arial"/>
                <w:szCs w:val="24"/>
              </w:rPr>
              <w:t>influencer, marketing</w:t>
            </w:r>
            <w:r w:rsidRPr="00B82E76">
              <w:rPr>
                <w:rFonts w:ascii="Arial" w:eastAsia="Times New Roman" w:hAnsi="Arial"/>
                <w:szCs w:val="24"/>
              </w:rPr>
              <w:t xml:space="preserve">, brand ambassadors and advertisements (Christensen </w:t>
            </w:r>
            <w:r w:rsidR="00CB45CE" w:rsidRPr="00B82E76">
              <w:rPr>
                <w:rFonts w:ascii="Arial" w:eastAsia="Times New Roman" w:hAnsi="Arial"/>
                <w:szCs w:val="24"/>
              </w:rPr>
              <w:t>et al.,</w:t>
            </w:r>
            <w:r w:rsidRPr="00B82E76">
              <w:rPr>
                <w:rFonts w:ascii="Arial" w:eastAsia="Times New Roman" w:hAnsi="Arial"/>
                <w:szCs w:val="24"/>
              </w:rPr>
              <w:t xml:space="preserve"> 2022). The use of digital tools helps to reach more American customers. </w:t>
            </w:r>
          </w:p>
        </w:tc>
      </w:tr>
      <w:tr w:rsidR="0052307B" w:rsidRPr="00B82E76" w14:paraId="17407918" w14:textId="77777777">
        <w:tc>
          <w:tcPr>
            <w:tcW w:w="4514" w:type="dxa"/>
            <w:tcMar>
              <w:top w:w="100" w:type="dxa"/>
              <w:left w:w="100" w:type="dxa"/>
              <w:bottom w:w="100" w:type="dxa"/>
              <w:right w:w="100" w:type="dxa"/>
            </w:tcMar>
          </w:tcPr>
          <w:p w14:paraId="6600B389"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Product</w:t>
            </w:r>
          </w:p>
        </w:tc>
        <w:tc>
          <w:tcPr>
            <w:tcW w:w="4514" w:type="dxa"/>
            <w:tcMar>
              <w:top w:w="100" w:type="dxa"/>
              <w:left w:w="100" w:type="dxa"/>
              <w:bottom w:w="100" w:type="dxa"/>
              <w:right w:w="100" w:type="dxa"/>
            </w:tcMar>
          </w:tcPr>
          <w:p w14:paraId="43F48934" w14:textId="5A85B719"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products include luxury sedans, sports cars, premium SUVs and a wide </w:t>
            </w:r>
            <w:r w:rsidRPr="00B82E76">
              <w:rPr>
                <w:rFonts w:ascii="Arial" w:eastAsia="Times New Roman" w:hAnsi="Arial"/>
                <w:szCs w:val="24"/>
              </w:rPr>
              <w:lastRenderedPageBreak/>
              <w:t xml:space="preserve">range of electric cars such as BMW 3 series, X5, i4 and M series. These products are made with premium features and </w:t>
            </w:r>
            <w:r w:rsidR="00B33FD3" w:rsidRPr="00B82E76">
              <w:rPr>
                <w:rFonts w:ascii="Arial" w:eastAsia="Times New Roman" w:hAnsi="Arial"/>
                <w:szCs w:val="24"/>
              </w:rPr>
              <w:t>cutting-edge</w:t>
            </w:r>
            <w:r w:rsidRPr="00B82E76">
              <w:rPr>
                <w:rFonts w:ascii="Arial" w:eastAsia="Times New Roman" w:hAnsi="Arial"/>
                <w:szCs w:val="24"/>
              </w:rPr>
              <w:t xml:space="preserve"> technology and unique designs. Advanced filters and sustainable raw materials are used to reduce carbon emission. </w:t>
            </w:r>
          </w:p>
        </w:tc>
      </w:tr>
      <w:tr w:rsidR="0052307B" w:rsidRPr="00B82E76" w14:paraId="2A469DD2" w14:textId="77777777">
        <w:tc>
          <w:tcPr>
            <w:tcW w:w="4514" w:type="dxa"/>
            <w:tcMar>
              <w:top w:w="100" w:type="dxa"/>
              <w:left w:w="100" w:type="dxa"/>
              <w:bottom w:w="100" w:type="dxa"/>
              <w:right w:w="100" w:type="dxa"/>
            </w:tcMar>
          </w:tcPr>
          <w:p w14:paraId="1F724219"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lastRenderedPageBreak/>
              <w:t>Process</w:t>
            </w:r>
          </w:p>
        </w:tc>
        <w:tc>
          <w:tcPr>
            <w:tcW w:w="4514" w:type="dxa"/>
            <w:tcMar>
              <w:top w:w="100" w:type="dxa"/>
              <w:left w:w="100" w:type="dxa"/>
              <w:bottom w:w="100" w:type="dxa"/>
              <w:right w:w="100" w:type="dxa"/>
            </w:tcMar>
          </w:tcPr>
          <w:p w14:paraId="7D5E6B48" w14:textId="7BC60914"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BMW offers a comfortable buying process to the customers as they need not go through complex steps to buy the </w:t>
            </w:r>
            <w:r w:rsidR="00B33FD3" w:rsidRPr="00B82E76">
              <w:rPr>
                <w:rFonts w:ascii="Arial" w:eastAsia="Times New Roman" w:hAnsi="Arial"/>
                <w:szCs w:val="24"/>
              </w:rPr>
              <w:t>products,</w:t>
            </w:r>
            <w:r w:rsidRPr="00B82E76">
              <w:rPr>
                <w:rFonts w:ascii="Arial" w:eastAsia="Times New Roman" w:hAnsi="Arial"/>
                <w:szCs w:val="24"/>
              </w:rPr>
              <w:t xml:space="preserve"> and the cars are delivered within a very short span of time. The after sales services are also very good which enhances the satisfaction of the customers. </w:t>
            </w:r>
          </w:p>
        </w:tc>
      </w:tr>
      <w:tr w:rsidR="0052307B" w:rsidRPr="00B82E76" w14:paraId="37109510" w14:textId="77777777">
        <w:tc>
          <w:tcPr>
            <w:tcW w:w="4514" w:type="dxa"/>
            <w:tcMar>
              <w:top w:w="100" w:type="dxa"/>
              <w:left w:w="100" w:type="dxa"/>
              <w:bottom w:w="100" w:type="dxa"/>
              <w:right w:w="100" w:type="dxa"/>
            </w:tcMar>
          </w:tcPr>
          <w:p w14:paraId="72215415"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People</w:t>
            </w:r>
          </w:p>
        </w:tc>
        <w:tc>
          <w:tcPr>
            <w:tcW w:w="4514" w:type="dxa"/>
            <w:tcMar>
              <w:top w:w="100" w:type="dxa"/>
              <w:left w:w="100" w:type="dxa"/>
              <w:bottom w:w="100" w:type="dxa"/>
              <w:right w:w="100" w:type="dxa"/>
            </w:tcMar>
          </w:tcPr>
          <w:p w14:paraId="03A39ED2" w14:textId="6694C7D3"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BMW recruits highly qualified engineers for the manufacture of the cars and professional </w:t>
            </w:r>
            <w:r w:rsidR="00B33FD3" w:rsidRPr="00B82E76">
              <w:rPr>
                <w:rFonts w:ascii="Arial" w:eastAsia="Times New Roman" w:hAnsi="Arial"/>
                <w:szCs w:val="24"/>
              </w:rPr>
              <w:t>salesmen</w:t>
            </w:r>
            <w:r w:rsidRPr="00B82E76">
              <w:rPr>
                <w:rFonts w:ascii="Arial" w:eastAsia="Times New Roman" w:hAnsi="Arial"/>
                <w:szCs w:val="24"/>
              </w:rPr>
              <w:t xml:space="preserve"> to promote the cars to the customers (Liu </w:t>
            </w:r>
            <w:r w:rsidR="00CB45CE" w:rsidRPr="00B82E76">
              <w:rPr>
                <w:rFonts w:ascii="Arial" w:eastAsia="Times New Roman" w:hAnsi="Arial"/>
                <w:szCs w:val="24"/>
              </w:rPr>
              <w:t>et al.,</w:t>
            </w:r>
            <w:r w:rsidRPr="00B82E76">
              <w:rPr>
                <w:rFonts w:ascii="Arial" w:eastAsia="Times New Roman" w:hAnsi="Arial"/>
                <w:szCs w:val="24"/>
              </w:rPr>
              <w:t xml:space="preserve"> 2025). The employees of the company are well trained so that they can provide premium consumer experience and enhance the overall performance and brand reputation of BMW in the United States. </w:t>
            </w:r>
          </w:p>
        </w:tc>
      </w:tr>
      <w:tr w:rsidR="0052307B" w:rsidRPr="00B82E76" w14:paraId="410AFD5A" w14:textId="77777777">
        <w:tc>
          <w:tcPr>
            <w:tcW w:w="4514" w:type="dxa"/>
            <w:tcMar>
              <w:top w:w="100" w:type="dxa"/>
              <w:left w:w="100" w:type="dxa"/>
              <w:bottom w:w="100" w:type="dxa"/>
              <w:right w:w="100" w:type="dxa"/>
            </w:tcMar>
          </w:tcPr>
          <w:p w14:paraId="12335830"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b/>
                <w:szCs w:val="24"/>
              </w:rPr>
            </w:pPr>
            <w:r w:rsidRPr="00B82E76">
              <w:rPr>
                <w:rFonts w:ascii="Arial" w:eastAsia="Times New Roman" w:hAnsi="Arial"/>
                <w:b/>
                <w:szCs w:val="24"/>
              </w:rPr>
              <w:t>Physical</w:t>
            </w:r>
          </w:p>
        </w:tc>
        <w:tc>
          <w:tcPr>
            <w:tcW w:w="4514" w:type="dxa"/>
            <w:tcMar>
              <w:top w:w="100" w:type="dxa"/>
              <w:left w:w="100" w:type="dxa"/>
              <w:bottom w:w="100" w:type="dxa"/>
              <w:right w:w="100" w:type="dxa"/>
            </w:tcMar>
          </w:tcPr>
          <w:p w14:paraId="56CAE6F4" w14:textId="77777777" w:rsidR="0052307B" w:rsidRPr="00B82E76" w:rsidRDefault="00CE5E50" w:rsidP="0014251D">
            <w:pPr>
              <w:widowControl w:val="0"/>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showrooms of BMW in the USA are quite luxurious with great ambience to provide premium buying experience to the customers. Even the designs of the </w:t>
            </w:r>
            <w:r w:rsidRPr="00B82E76">
              <w:rPr>
                <w:rFonts w:ascii="Arial" w:eastAsia="Times New Roman" w:hAnsi="Arial"/>
                <w:szCs w:val="24"/>
              </w:rPr>
              <w:lastRenderedPageBreak/>
              <w:t xml:space="preserve">showrooms are so attractive that most people become influenced to buy the premium cars. </w:t>
            </w:r>
          </w:p>
        </w:tc>
      </w:tr>
    </w:tbl>
    <w:p w14:paraId="5DA62FF3" w14:textId="77777777" w:rsidR="0052307B" w:rsidRPr="00B82E76" w:rsidRDefault="00CE5E50" w:rsidP="00B33FD3">
      <w:pPr>
        <w:spacing w:before="240" w:after="240"/>
        <w:jc w:val="center"/>
        <w:rPr>
          <w:rFonts w:ascii="Arial" w:eastAsia="Times New Roman" w:hAnsi="Arial"/>
          <w:b/>
          <w:szCs w:val="24"/>
        </w:rPr>
      </w:pPr>
      <w:r w:rsidRPr="00B82E76">
        <w:rPr>
          <w:rFonts w:ascii="Arial" w:eastAsia="Times New Roman" w:hAnsi="Arial"/>
          <w:b/>
          <w:szCs w:val="24"/>
        </w:rPr>
        <w:lastRenderedPageBreak/>
        <w:t>Table 5: Marketing Mix Strategies (7Ps) in USA</w:t>
      </w:r>
    </w:p>
    <w:p w14:paraId="4B8A5757" w14:textId="77777777" w:rsidR="0052307B" w:rsidRPr="00B82E76" w:rsidRDefault="00CE5E50" w:rsidP="00B33FD3">
      <w:pPr>
        <w:spacing w:before="240" w:after="240"/>
        <w:jc w:val="center"/>
        <w:rPr>
          <w:rFonts w:ascii="Arial" w:eastAsia="Times New Roman" w:hAnsi="Arial"/>
          <w:bCs/>
          <w:szCs w:val="24"/>
        </w:rPr>
      </w:pPr>
      <w:r w:rsidRPr="00B82E76">
        <w:rPr>
          <w:rFonts w:ascii="Arial" w:eastAsia="Times New Roman" w:hAnsi="Arial"/>
          <w:bCs/>
          <w:szCs w:val="24"/>
        </w:rPr>
        <w:t>(Source: Self-created)</w:t>
      </w:r>
    </w:p>
    <w:p w14:paraId="27F9571A" w14:textId="74C2CD61" w:rsidR="0052307B" w:rsidRPr="00B82E76" w:rsidRDefault="00CE5E50" w:rsidP="00B33FD3">
      <w:pPr>
        <w:pStyle w:val="Heading2"/>
        <w:spacing w:before="240" w:after="240"/>
        <w:rPr>
          <w:rFonts w:ascii="Arial" w:hAnsi="Arial"/>
          <w:szCs w:val="24"/>
        </w:rPr>
      </w:pPr>
      <w:bookmarkStart w:id="12" w:name="_Toc213704182"/>
      <w:r w:rsidRPr="00B82E76">
        <w:rPr>
          <w:rFonts w:ascii="Arial" w:hAnsi="Arial"/>
          <w:szCs w:val="24"/>
        </w:rPr>
        <w:t>5.2 Marketing Mix Strategies in India</w:t>
      </w:r>
      <w:bookmarkEnd w:id="12"/>
      <w:r w:rsidRPr="00B82E76">
        <w:rPr>
          <w:rFonts w:ascii="Arial" w:hAnsi="Arial"/>
          <w:szCs w:val="24"/>
        </w:rPr>
        <w:t xml:space="preserve"> </w:t>
      </w:r>
    </w:p>
    <w:tbl>
      <w:tblPr>
        <w:tblStyle w:val="a4"/>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2307B" w:rsidRPr="00B82E76" w14:paraId="11FF6C80" w14:textId="77777777">
        <w:tc>
          <w:tcPr>
            <w:tcW w:w="4514" w:type="dxa"/>
            <w:shd w:val="clear" w:color="auto" w:fill="D5A6BD"/>
            <w:tcMar>
              <w:top w:w="100" w:type="dxa"/>
              <w:left w:w="100" w:type="dxa"/>
              <w:bottom w:w="100" w:type="dxa"/>
              <w:right w:w="100" w:type="dxa"/>
            </w:tcMar>
          </w:tcPr>
          <w:p w14:paraId="238F4FCC" w14:textId="77777777" w:rsidR="0052307B" w:rsidRPr="00B82E76" w:rsidRDefault="00CE5E50" w:rsidP="0014251D">
            <w:pPr>
              <w:spacing w:before="240" w:after="240"/>
              <w:rPr>
                <w:rFonts w:ascii="Arial" w:eastAsia="Times New Roman" w:hAnsi="Arial"/>
                <w:b/>
                <w:szCs w:val="24"/>
              </w:rPr>
            </w:pPr>
            <w:r w:rsidRPr="00B82E76">
              <w:rPr>
                <w:rFonts w:ascii="Arial" w:eastAsia="Times New Roman" w:hAnsi="Arial"/>
                <w:b/>
                <w:szCs w:val="24"/>
              </w:rPr>
              <w:t>Marketing Mix Strategies (7Ps)</w:t>
            </w:r>
          </w:p>
        </w:tc>
        <w:tc>
          <w:tcPr>
            <w:tcW w:w="4514" w:type="dxa"/>
            <w:shd w:val="clear" w:color="auto" w:fill="D5A6BD"/>
            <w:tcMar>
              <w:top w:w="100" w:type="dxa"/>
              <w:left w:w="100" w:type="dxa"/>
              <w:bottom w:w="100" w:type="dxa"/>
              <w:right w:w="100" w:type="dxa"/>
            </w:tcMar>
          </w:tcPr>
          <w:p w14:paraId="4BF5064C"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Analysis</w:t>
            </w:r>
          </w:p>
        </w:tc>
      </w:tr>
      <w:tr w:rsidR="0052307B" w:rsidRPr="00B82E76" w14:paraId="5E118FAF" w14:textId="77777777">
        <w:tc>
          <w:tcPr>
            <w:tcW w:w="4514" w:type="dxa"/>
            <w:tcMar>
              <w:top w:w="100" w:type="dxa"/>
              <w:left w:w="100" w:type="dxa"/>
              <w:bottom w:w="100" w:type="dxa"/>
              <w:right w:w="100" w:type="dxa"/>
            </w:tcMar>
          </w:tcPr>
          <w:p w14:paraId="0EF22AA4"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Price</w:t>
            </w:r>
          </w:p>
        </w:tc>
        <w:tc>
          <w:tcPr>
            <w:tcW w:w="4514" w:type="dxa"/>
            <w:tcMar>
              <w:top w:w="100" w:type="dxa"/>
              <w:left w:w="100" w:type="dxa"/>
              <w:bottom w:w="100" w:type="dxa"/>
              <w:right w:w="100" w:type="dxa"/>
            </w:tcMar>
          </w:tcPr>
          <w:p w14:paraId="7B5A9BA2" w14:textId="7DD01AFF"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In India, BMW follows </w:t>
            </w:r>
            <w:r w:rsidR="00B33FD3" w:rsidRPr="00B82E76">
              <w:rPr>
                <w:rFonts w:ascii="Arial" w:eastAsia="Times New Roman" w:hAnsi="Arial"/>
                <w:szCs w:val="24"/>
              </w:rPr>
              <w:t>a</w:t>
            </w:r>
            <w:r w:rsidRPr="00B82E76">
              <w:rPr>
                <w:rFonts w:ascii="Arial" w:eastAsia="Times New Roman" w:hAnsi="Arial"/>
                <w:szCs w:val="24"/>
              </w:rPr>
              <w:t xml:space="preserve"> unique pricing strategy so that the products can be purchased by both the </w:t>
            </w:r>
            <w:r w:rsidR="00B33FD3" w:rsidRPr="00B82E76">
              <w:rPr>
                <w:rFonts w:ascii="Arial" w:eastAsia="Times New Roman" w:hAnsi="Arial"/>
                <w:szCs w:val="24"/>
              </w:rPr>
              <w:t>high-income</w:t>
            </w:r>
            <w:r w:rsidRPr="00B82E76">
              <w:rPr>
                <w:rFonts w:ascii="Arial" w:eastAsia="Times New Roman" w:hAnsi="Arial"/>
                <w:szCs w:val="24"/>
              </w:rPr>
              <w:t xml:space="preserve"> individuals and the customers from the </w:t>
            </w:r>
            <w:r w:rsidR="00B33FD3" w:rsidRPr="00B82E76">
              <w:rPr>
                <w:rFonts w:ascii="Arial" w:eastAsia="Times New Roman" w:hAnsi="Arial"/>
                <w:szCs w:val="24"/>
              </w:rPr>
              <w:t>middle-class</w:t>
            </w:r>
            <w:r w:rsidRPr="00B82E76">
              <w:rPr>
                <w:rFonts w:ascii="Arial" w:eastAsia="Times New Roman" w:hAnsi="Arial"/>
                <w:szCs w:val="24"/>
              </w:rPr>
              <w:t xml:space="preserve"> economy. This pricing strategy helps BMW to advantage in the market over the other foreign automobile brands. </w:t>
            </w:r>
          </w:p>
        </w:tc>
      </w:tr>
      <w:tr w:rsidR="0052307B" w:rsidRPr="00B82E76" w14:paraId="03804C6C" w14:textId="77777777">
        <w:tc>
          <w:tcPr>
            <w:tcW w:w="4514" w:type="dxa"/>
            <w:tcMar>
              <w:top w:w="100" w:type="dxa"/>
              <w:left w:w="100" w:type="dxa"/>
              <w:bottom w:w="100" w:type="dxa"/>
              <w:right w:w="100" w:type="dxa"/>
            </w:tcMar>
          </w:tcPr>
          <w:p w14:paraId="62C213E6"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Place</w:t>
            </w:r>
          </w:p>
        </w:tc>
        <w:tc>
          <w:tcPr>
            <w:tcW w:w="4514" w:type="dxa"/>
            <w:tcMar>
              <w:top w:w="100" w:type="dxa"/>
              <w:left w:w="100" w:type="dxa"/>
              <w:bottom w:w="100" w:type="dxa"/>
              <w:right w:w="100" w:type="dxa"/>
            </w:tcMar>
          </w:tcPr>
          <w:p w14:paraId="4A824AE7" w14:textId="33391489"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dealership network and the </w:t>
            </w:r>
            <w:r w:rsidR="00B33FD3" w:rsidRPr="00B82E76">
              <w:rPr>
                <w:rFonts w:ascii="Arial" w:eastAsia="Times New Roman" w:hAnsi="Arial"/>
                <w:szCs w:val="24"/>
              </w:rPr>
              <w:t>store</w:t>
            </w:r>
            <w:r w:rsidRPr="00B82E76">
              <w:rPr>
                <w:rFonts w:ascii="Arial" w:eastAsia="Times New Roman" w:hAnsi="Arial"/>
                <w:szCs w:val="24"/>
              </w:rPr>
              <w:t xml:space="preserve"> of BMW </w:t>
            </w:r>
            <w:r w:rsidR="00B33FD3" w:rsidRPr="00B82E76">
              <w:rPr>
                <w:rFonts w:ascii="Arial" w:eastAsia="Times New Roman" w:hAnsi="Arial"/>
                <w:szCs w:val="24"/>
              </w:rPr>
              <w:t>is in</w:t>
            </w:r>
            <w:r w:rsidRPr="00B82E76">
              <w:rPr>
                <w:rFonts w:ascii="Arial" w:eastAsia="Times New Roman" w:hAnsi="Arial"/>
                <w:szCs w:val="24"/>
              </w:rPr>
              <w:t xml:space="preserve"> more than 25 cities of India with the metropolitan ones such as Delhi, Noida, Gurugram, </w:t>
            </w:r>
            <w:r w:rsidR="00FA4D2F" w:rsidRPr="00B82E76">
              <w:rPr>
                <w:rFonts w:ascii="Arial" w:eastAsia="Times New Roman" w:hAnsi="Arial"/>
                <w:szCs w:val="24"/>
              </w:rPr>
              <w:t>Chennai, Mumbai</w:t>
            </w:r>
            <w:r w:rsidRPr="00B82E76">
              <w:rPr>
                <w:rFonts w:ascii="Arial" w:eastAsia="Times New Roman" w:hAnsi="Arial"/>
                <w:szCs w:val="24"/>
              </w:rPr>
              <w:t xml:space="preserve">, Bangalore, Kolkata and Hyderabad being the hubs (Banerjee, 2025). Most number of manufacturing plants of BMW </w:t>
            </w:r>
            <w:r w:rsidR="00A51681" w:rsidRPr="00B82E76">
              <w:rPr>
                <w:rFonts w:ascii="Arial" w:eastAsia="Times New Roman" w:hAnsi="Arial"/>
                <w:szCs w:val="24"/>
              </w:rPr>
              <w:t>are in</w:t>
            </w:r>
            <w:r w:rsidRPr="00B82E76">
              <w:rPr>
                <w:rFonts w:ascii="Arial" w:eastAsia="Times New Roman" w:hAnsi="Arial"/>
                <w:szCs w:val="24"/>
              </w:rPr>
              <w:t xml:space="preserve"> Chennai and NCR. </w:t>
            </w:r>
          </w:p>
        </w:tc>
      </w:tr>
      <w:tr w:rsidR="0052307B" w:rsidRPr="00B82E76" w14:paraId="75A4C85E" w14:textId="77777777">
        <w:tc>
          <w:tcPr>
            <w:tcW w:w="4514" w:type="dxa"/>
            <w:tcMar>
              <w:top w:w="100" w:type="dxa"/>
              <w:left w:w="100" w:type="dxa"/>
              <w:bottom w:w="100" w:type="dxa"/>
              <w:right w:w="100" w:type="dxa"/>
            </w:tcMar>
          </w:tcPr>
          <w:p w14:paraId="6C00902B"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lastRenderedPageBreak/>
              <w:t>Promotion</w:t>
            </w:r>
          </w:p>
        </w:tc>
        <w:tc>
          <w:tcPr>
            <w:tcW w:w="4514" w:type="dxa"/>
            <w:tcMar>
              <w:top w:w="100" w:type="dxa"/>
              <w:left w:w="100" w:type="dxa"/>
              <w:bottom w:w="100" w:type="dxa"/>
              <w:right w:w="100" w:type="dxa"/>
            </w:tcMar>
          </w:tcPr>
          <w:p w14:paraId="6CA79FA7" w14:textId="6131F7BD"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Since the number of existing customers of BMW is less in India, it heavily depends on the digital marketing strategies for the promotion of the products (Suryadevara </w:t>
            </w:r>
            <w:r w:rsidR="00CB45CE" w:rsidRPr="00B82E76">
              <w:rPr>
                <w:rFonts w:ascii="Arial" w:eastAsia="Times New Roman" w:hAnsi="Arial"/>
                <w:szCs w:val="24"/>
              </w:rPr>
              <w:t>et al.,</w:t>
            </w:r>
            <w:r w:rsidRPr="00B82E76">
              <w:rPr>
                <w:rFonts w:ascii="Arial" w:eastAsia="Times New Roman" w:hAnsi="Arial"/>
                <w:szCs w:val="24"/>
              </w:rPr>
              <w:t xml:space="preserve"> 2025). The culture of social media is very popular in India and that is why the digital marketing strategies will be the most effective ones to attract </w:t>
            </w:r>
            <w:r w:rsidR="00B95502">
              <w:rPr>
                <w:rFonts w:ascii="Arial" w:eastAsia="Times New Roman" w:hAnsi="Arial"/>
                <w:szCs w:val="24"/>
              </w:rPr>
              <w:t>more</w:t>
            </w:r>
            <w:r w:rsidRPr="00B82E76">
              <w:rPr>
                <w:rFonts w:ascii="Arial" w:eastAsia="Times New Roman" w:hAnsi="Arial"/>
                <w:szCs w:val="24"/>
              </w:rPr>
              <w:t xml:space="preserve"> number of customers. </w:t>
            </w:r>
          </w:p>
        </w:tc>
      </w:tr>
      <w:tr w:rsidR="0052307B" w:rsidRPr="00B82E76" w14:paraId="633B6AA9" w14:textId="77777777">
        <w:tc>
          <w:tcPr>
            <w:tcW w:w="4514" w:type="dxa"/>
            <w:tcMar>
              <w:top w:w="100" w:type="dxa"/>
              <w:left w:w="100" w:type="dxa"/>
              <w:bottom w:w="100" w:type="dxa"/>
              <w:right w:w="100" w:type="dxa"/>
            </w:tcMar>
          </w:tcPr>
          <w:p w14:paraId="4DA7C458"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Product</w:t>
            </w:r>
          </w:p>
        </w:tc>
        <w:tc>
          <w:tcPr>
            <w:tcW w:w="4514" w:type="dxa"/>
            <w:tcMar>
              <w:top w:w="100" w:type="dxa"/>
              <w:left w:w="100" w:type="dxa"/>
              <w:bottom w:w="100" w:type="dxa"/>
              <w:right w:w="100" w:type="dxa"/>
            </w:tcMar>
          </w:tcPr>
          <w:p w14:paraId="38244A19" w14:textId="1FDDE430"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products of BMW in India include sedans (3 and 5), electric cars of the iX and i4 series and SUVs of X1 and X7 series. The sports cars of BMW are not available in India. The range of cars belong from both premium and </w:t>
            </w:r>
            <w:r w:rsidR="00F07188" w:rsidRPr="00B82E76">
              <w:rPr>
                <w:rFonts w:ascii="Arial" w:eastAsia="Times New Roman" w:hAnsi="Arial"/>
                <w:szCs w:val="24"/>
              </w:rPr>
              <w:t>mid-price</w:t>
            </w:r>
            <w:r w:rsidRPr="00B82E76">
              <w:rPr>
                <w:rFonts w:ascii="Arial" w:eastAsia="Times New Roman" w:hAnsi="Arial"/>
                <w:szCs w:val="24"/>
              </w:rPr>
              <w:t xml:space="preserve"> range so that the company can cater to the customers of the growing economy. </w:t>
            </w:r>
          </w:p>
        </w:tc>
      </w:tr>
      <w:tr w:rsidR="0052307B" w:rsidRPr="00B82E76" w14:paraId="53330635" w14:textId="77777777">
        <w:tc>
          <w:tcPr>
            <w:tcW w:w="4514" w:type="dxa"/>
            <w:tcMar>
              <w:top w:w="100" w:type="dxa"/>
              <w:left w:w="100" w:type="dxa"/>
              <w:bottom w:w="100" w:type="dxa"/>
              <w:right w:w="100" w:type="dxa"/>
            </w:tcMar>
          </w:tcPr>
          <w:p w14:paraId="7977BD77"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Process</w:t>
            </w:r>
          </w:p>
        </w:tc>
        <w:tc>
          <w:tcPr>
            <w:tcW w:w="4514" w:type="dxa"/>
            <w:tcMar>
              <w:top w:w="100" w:type="dxa"/>
              <w:left w:w="100" w:type="dxa"/>
              <w:bottom w:w="100" w:type="dxa"/>
              <w:right w:w="100" w:type="dxa"/>
            </w:tcMar>
          </w:tcPr>
          <w:p w14:paraId="01AC89E7" w14:textId="77777777"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buying process for the Indian customers is very seamless and thus enhances customer satisfaction. The doorstep delivery of the cars and bikes are ensured to provide premium customer experience (Ramachandran and Chandramohan, 2024). The loyalty programs help to build strong relationships with the customers and enhance their loyalty towards the customers. </w:t>
            </w:r>
          </w:p>
        </w:tc>
      </w:tr>
      <w:tr w:rsidR="0052307B" w:rsidRPr="00B82E76" w14:paraId="4BF96012" w14:textId="77777777">
        <w:tc>
          <w:tcPr>
            <w:tcW w:w="4514" w:type="dxa"/>
            <w:tcMar>
              <w:top w:w="100" w:type="dxa"/>
              <w:left w:w="100" w:type="dxa"/>
              <w:bottom w:w="100" w:type="dxa"/>
              <w:right w:w="100" w:type="dxa"/>
            </w:tcMar>
          </w:tcPr>
          <w:p w14:paraId="67820E4C"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lastRenderedPageBreak/>
              <w:t>People</w:t>
            </w:r>
          </w:p>
        </w:tc>
        <w:tc>
          <w:tcPr>
            <w:tcW w:w="4514" w:type="dxa"/>
            <w:tcMar>
              <w:top w:w="100" w:type="dxa"/>
              <w:left w:w="100" w:type="dxa"/>
              <w:bottom w:w="100" w:type="dxa"/>
              <w:right w:w="100" w:type="dxa"/>
            </w:tcMar>
          </w:tcPr>
          <w:p w14:paraId="036B71CC" w14:textId="33326DFD"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BMW faces a lack of experienced employees in </w:t>
            </w:r>
            <w:r w:rsidR="00F07188" w:rsidRPr="00B82E76">
              <w:rPr>
                <w:rFonts w:ascii="Arial" w:eastAsia="Times New Roman" w:hAnsi="Arial"/>
                <w:szCs w:val="24"/>
              </w:rPr>
              <w:t>India,</w:t>
            </w:r>
            <w:r w:rsidRPr="00B82E76">
              <w:rPr>
                <w:rFonts w:ascii="Arial" w:eastAsia="Times New Roman" w:hAnsi="Arial"/>
                <w:szCs w:val="24"/>
              </w:rPr>
              <w:t xml:space="preserve"> and this negatively impacts the overall performance of the company (Pyate and Srinivasan, 2025). The </w:t>
            </w:r>
            <w:r w:rsidR="00F07188" w:rsidRPr="00B82E76">
              <w:rPr>
                <w:rFonts w:ascii="Arial" w:eastAsia="Times New Roman" w:hAnsi="Arial"/>
                <w:szCs w:val="24"/>
              </w:rPr>
              <w:t>salesmen</w:t>
            </w:r>
            <w:r w:rsidRPr="00B82E76">
              <w:rPr>
                <w:rFonts w:ascii="Arial" w:eastAsia="Times New Roman" w:hAnsi="Arial"/>
                <w:szCs w:val="24"/>
              </w:rPr>
              <w:t xml:space="preserve"> are not well </w:t>
            </w:r>
            <w:r w:rsidR="00F07188" w:rsidRPr="00B82E76">
              <w:rPr>
                <w:rFonts w:ascii="Arial" w:eastAsia="Times New Roman" w:hAnsi="Arial"/>
                <w:szCs w:val="24"/>
              </w:rPr>
              <w:t>trained,</w:t>
            </w:r>
            <w:r w:rsidRPr="00B82E76">
              <w:rPr>
                <w:rFonts w:ascii="Arial" w:eastAsia="Times New Roman" w:hAnsi="Arial"/>
                <w:szCs w:val="24"/>
              </w:rPr>
              <w:t xml:space="preserve"> and the customers do not get easily convinced to purchase the products with high prices. </w:t>
            </w:r>
          </w:p>
        </w:tc>
      </w:tr>
      <w:tr w:rsidR="0052307B" w:rsidRPr="00B82E76" w14:paraId="05DB6D08" w14:textId="77777777">
        <w:tc>
          <w:tcPr>
            <w:tcW w:w="4514" w:type="dxa"/>
            <w:tcMar>
              <w:top w:w="100" w:type="dxa"/>
              <w:left w:w="100" w:type="dxa"/>
              <w:bottom w:w="100" w:type="dxa"/>
              <w:right w:w="100" w:type="dxa"/>
            </w:tcMar>
          </w:tcPr>
          <w:p w14:paraId="38E77EE3" w14:textId="77777777" w:rsidR="0052307B" w:rsidRPr="00B82E76" w:rsidRDefault="00CE5E50" w:rsidP="0014251D">
            <w:pPr>
              <w:widowControl w:val="0"/>
              <w:spacing w:before="240" w:after="240"/>
              <w:rPr>
                <w:rFonts w:ascii="Arial" w:eastAsia="Times New Roman" w:hAnsi="Arial"/>
                <w:b/>
                <w:szCs w:val="24"/>
              </w:rPr>
            </w:pPr>
            <w:r w:rsidRPr="00B82E76">
              <w:rPr>
                <w:rFonts w:ascii="Arial" w:eastAsia="Times New Roman" w:hAnsi="Arial"/>
                <w:b/>
                <w:szCs w:val="24"/>
              </w:rPr>
              <w:t>Physical</w:t>
            </w:r>
          </w:p>
        </w:tc>
        <w:tc>
          <w:tcPr>
            <w:tcW w:w="4514" w:type="dxa"/>
            <w:tcMar>
              <w:top w:w="100" w:type="dxa"/>
              <w:left w:w="100" w:type="dxa"/>
              <w:bottom w:w="100" w:type="dxa"/>
              <w:right w:w="100" w:type="dxa"/>
            </w:tcMar>
          </w:tcPr>
          <w:p w14:paraId="23FB96F8" w14:textId="77777777" w:rsidR="0052307B" w:rsidRPr="00B82E76" w:rsidRDefault="00CE5E50" w:rsidP="0014251D">
            <w:pPr>
              <w:widowControl w:val="0"/>
              <w:spacing w:before="240" w:after="240"/>
              <w:rPr>
                <w:rFonts w:ascii="Arial" w:eastAsia="Times New Roman" w:hAnsi="Arial"/>
                <w:szCs w:val="24"/>
              </w:rPr>
            </w:pPr>
            <w:r w:rsidRPr="00B82E76">
              <w:rPr>
                <w:rFonts w:ascii="Arial" w:eastAsia="Times New Roman" w:hAnsi="Arial"/>
                <w:szCs w:val="24"/>
              </w:rPr>
              <w:t xml:space="preserve">The small showrooms have good ambience but are not too luxurious and this affects the buying experience of the customers. On the other hand, the big dealership showrooms have premium lounges and unique designs which positively impacts the buyers. </w:t>
            </w:r>
          </w:p>
        </w:tc>
      </w:tr>
    </w:tbl>
    <w:p w14:paraId="4DF28394" w14:textId="77777777" w:rsidR="0052307B" w:rsidRPr="00B82E76" w:rsidRDefault="00CE5E50" w:rsidP="005B6647">
      <w:pPr>
        <w:spacing w:before="240" w:after="240"/>
        <w:jc w:val="center"/>
        <w:rPr>
          <w:rFonts w:ascii="Arial" w:eastAsia="Times New Roman" w:hAnsi="Arial"/>
          <w:b/>
          <w:szCs w:val="24"/>
        </w:rPr>
      </w:pPr>
      <w:r w:rsidRPr="00B82E76">
        <w:rPr>
          <w:rFonts w:ascii="Arial" w:eastAsia="Times New Roman" w:hAnsi="Arial"/>
          <w:b/>
          <w:szCs w:val="24"/>
        </w:rPr>
        <w:t>Table 6: Marketing Mix Strategies (7Ps) in India</w:t>
      </w:r>
    </w:p>
    <w:p w14:paraId="6BAE9D07" w14:textId="77777777" w:rsidR="0052307B" w:rsidRPr="00B82E76" w:rsidRDefault="00CE5E50" w:rsidP="005B6647">
      <w:pPr>
        <w:spacing w:before="240" w:after="240"/>
        <w:jc w:val="center"/>
        <w:rPr>
          <w:rFonts w:ascii="Arial" w:eastAsia="Times New Roman" w:hAnsi="Arial"/>
          <w:bCs/>
          <w:szCs w:val="24"/>
        </w:rPr>
      </w:pPr>
      <w:r w:rsidRPr="00B82E76">
        <w:rPr>
          <w:rFonts w:ascii="Arial" w:eastAsia="Times New Roman" w:hAnsi="Arial"/>
          <w:bCs/>
          <w:szCs w:val="24"/>
        </w:rPr>
        <w:t>(Source: Self-created)</w:t>
      </w:r>
    </w:p>
    <w:p w14:paraId="24CB14B3" w14:textId="77777777" w:rsidR="0052307B" w:rsidRPr="00B82E76" w:rsidRDefault="00CE5E50" w:rsidP="0014251D">
      <w:pPr>
        <w:pStyle w:val="Heading2"/>
        <w:spacing w:before="240" w:after="240"/>
        <w:rPr>
          <w:rFonts w:ascii="Arial" w:hAnsi="Arial"/>
          <w:szCs w:val="24"/>
        </w:rPr>
      </w:pPr>
      <w:bookmarkStart w:id="13" w:name="_Toc213704183"/>
      <w:r w:rsidRPr="00B82E76">
        <w:rPr>
          <w:rFonts w:ascii="Arial" w:hAnsi="Arial"/>
          <w:szCs w:val="24"/>
        </w:rPr>
        <w:t>5.3 Comparison of the Marketing Mix Strategies</w:t>
      </w:r>
      <w:bookmarkEnd w:id="13"/>
    </w:p>
    <w:p w14:paraId="1500B83E" w14:textId="503B79A9"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 xml:space="preserve">It can be well understood that the marketing mix strategies for the USA are better than that of India. The pricing strategy, promotional aspects and availability of trained employees enhances the business of BMW in the USA and makes it one of the best automobile brands in the country. On the other hand, the </w:t>
      </w:r>
      <w:r w:rsidR="00B52DEF" w:rsidRPr="00B82E76">
        <w:rPr>
          <w:rFonts w:ascii="Arial" w:eastAsia="Times New Roman" w:hAnsi="Arial"/>
          <w:szCs w:val="24"/>
        </w:rPr>
        <w:t>mid-range</w:t>
      </w:r>
      <w:r w:rsidRPr="00B82E76">
        <w:rPr>
          <w:rFonts w:ascii="Arial" w:eastAsia="Times New Roman" w:hAnsi="Arial"/>
          <w:szCs w:val="24"/>
        </w:rPr>
        <w:t xml:space="preserve"> pricing strategy and unavailability of good employees hampers the business. </w:t>
      </w:r>
      <w:r w:rsidR="00B52DEF" w:rsidRPr="00B82E76">
        <w:rPr>
          <w:rFonts w:ascii="Arial" w:eastAsia="Times New Roman" w:hAnsi="Arial"/>
          <w:szCs w:val="24"/>
        </w:rPr>
        <w:t>Also,</w:t>
      </w:r>
      <w:r w:rsidRPr="00B82E76">
        <w:rPr>
          <w:rFonts w:ascii="Arial" w:eastAsia="Times New Roman" w:hAnsi="Arial"/>
          <w:szCs w:val="24"/>
        </w:rPr>
        <w:t xml:space="preserve"> the digital marketing strategies are only effective in India whereas in the USA, the word of mouth of customers also acts as a marketing strategy. </w:t>
      </w:r>
      <w:r w:rsidR="00B52DEF" w:rsidRPr="00B82E76">
        <w:rPr>
          <w:rFonts w:ascii="Arial" w:eastAsia="Times New Roman" w:hAnsi="Arial"/>
          <w:szCs w:val="24"/>
        </w:rPr>
        <w:t>Thus,</w:t>
      </w:r>
      <w:r w:rsidRPr="00B82E76">
        <w:rPr>
          <w:rFonts w:ascii="Arial" w:eastAsia="Times New Roman" w:hAnsi="Arial"/>
          <w:szCs w:val="24"/>
        </w:rPr>
        <w:t xml:space="preserve"> BMW has a better position in the automobile industry of the USA than India. </w:t>
      </w:r>
      <w:r w:rsidR="006F1859" w:rsidRPr="00B82E76">
        <w:rPr>
          <w:rFonts w:ascii="Arial" w:eastAsia="Times New Roman" w:hAnsi="Arial"/>
          <w:szCs w:val="24"/>
          <w:lang w:val="en-ZW"/>
        </w:rPr>
        <w:t>Stronger dealer networks for BMW in the USA also means greater customer</w:t>
      </w:r>
      <w:r w:rsidR="006F1859" w:rsidRPr="00B82E76">
        <w:rPr>
          <w:rFonts w:ascii="Arial" w:eastAsia="Times New Roman" w:hAnsi="Arial"/>
          <w:szCs w:val="24"/>
          <w:lang w:val="en-ZW"/>
        </w:rPr>
        <w:t> </w:t>
      </w:r>
      <w:r w:rsidR="006F1859" w:rsidRPr="00B82E76">
        <w:rPr>
          <w:rFonts w:ascii="Arial" w:eastAsia="Times New Roman" w:hAnsi="Arial"/>
          <w:szCs w:val="24"/>
          <w:lang w:val="en-ZW"/>
        </w:rPr>
        <w:t>satisfaction and brand loyalty. The strategy can work because the mature end of the luxury</w:t>
      </w:r>
      <w:r w:rsidR="006F1859" w:rsidRPr="00B82E76">
        <w:rPr>
          <w:rFonts w:ascii="Arial" w:eastAsia="Times New Roman" w:hAnsi="Arial"/>
          <w:szCs w:val="24"/>
          <w:lang w:val="en-ZW"/>
        </w:rPr>
        <w:t> </w:t>
      </w:r>
      <w:r w:rsidR="006F1859" w:rsidRPr="00B82E76">
        <w:rPr>
          <w:rFonts w:ascii="Arial" w:eastAsia="Times New Roman" w:hAnsi="Arial"/>
          <w:szCs w:val="24"/>
          <w:lang w:val="en-ZW"/>
        </w:rPr>
        <w:t xml:space="preserve">car sector gives BMW room to try new </w:t>
      </w:r>
      <w:r w:rsidR="006F1859" w:rsidRPr="00B82E76">
        <w:rPr>
          <w:rFonts w:ascii="Arial" w:eastAsia="Times New Roman" w:hAnsi="Arial"/>
          <w:szCs w:val="24"/>
          <w:lang w:val="en-ZW"/>
        </w:rPr>
        <w:lastRenderedPageBreak/>
        <w:t>sales ideas. In addition, credible structure in the USA offers better after sale services; improving overall</w:t>
      </w:r>
      <w:r w:rsidR="006F1859" w:rsidRPr="00B82E76">
        <w:rPr>
          <w:rFonts w:ascii="Arial" w:eastAsia="Times New Roman" w:hAnsi="Arial"/>
          <w:szCs w:val="24"/>
          <w:lang w:val="en-ZW"/>
        </w:rPr>
        <w:t> </w:t>
      </w:r>
      <w:r w:rsidR="006F1859" w:rsidRPr="00B82E76">
        <w:rPr>
          <w:rFonts w:ascii="Arial" w:eastAsia="Times New Roman" w:hAnsi="Arial"/>
          <w:szCs w:val="24"/>
          <w:lang w:val="en-ZW"/>
        </w:rPr>
        <w:t>value.</w:t>
      </w:r>
    </w:p>
    <w:p w14:paraId="57A8E762" w14:textId="77777777" w:rsidR="0052307B" w:rsidRPr="00B82E76" w:rsidRDefault="00CE5E50" w:rsidP="0014251D">
      <w:pPr>
        <w:pStyle w:val="Heading1"/>
        <w:spacing w:before="240" w:after="240"/>
        <w:rPr>
          <w:rFonts w:ascii="Arial" w:hAnsi="Arial"/>
          <w:sz w:val="24"/>
          <w:szCs w:val="24"/>
        </w:rPr>
      </w:pPr>
      <w:bookmarkStart w:id="14" w:name="_Toc213704184"/>
      <w:r w:rsidRPr="00B82E76">
        <w:rPr>
          <w:rFonts w:ascii="Arial" w:hAnsi="Arial"/>
          <w:sz w:val="24"/>
          <w:szCs w:val="24"/>
        </w:rPr>
        <w:t>6.0 Evaluation of the performance of marketing strategies</w:t>
      </w:r>
      <w:bookmarkEnd w:id="14"/>
      <w:r w:rsidRPr="00B82E76">
        <w:rPr>
          <w:rFonts w:ascii="Arial" w:hAnsi="Arial"/>
          <w:sz w:val="24"/>
          <w:szCs w:val="24"/>
        </w:rPr>
        <w:t xml:space="preserve"> </w:t>
      </w:r>
    </w:p>
    <w:p w14:paraId="05C171AC" w14:textId="414EADBE" w:rsidR="0052307B" w:rsidRPr="00B82E76" w:rsidRDefault="00CE5E50" w:rsidP="0014251D">
      <w:pPr>
        <w:pStyle w:val="Heading2"/>
        <w:spacing w:before="240" w:after="240"/>
        <w:rPr>
          <w:rFonts w:ascii="Arial" w:hAnsi="Arial"/>
          <w:szCs w:val="24"/>
        </w:rPr>
      </w:pPr>
      <w:bookmarkStart w:id="15" w:name="_Toc213704185"/>
      <w:r w:rsidRPr="00B82E76">
        <w:rPr>
          <w:rFonts w:ascii="Arial" w:hAnsi="Arial"/>
          <w:szCs w:val="24"/>
        </w:rPr>
        <w:t>6.1 Evaluation of marketing strategies in the USA</w:t>
      </w:r>
      <w:bookmarkEnd w:id="15"/>
      <w:r w:rsidRPr="00B82E76">
        <w:rPr>
          <w:rFonts w:ascii="Arial" w:hAnsi="Arial"/>
          <w:szCs w:val="24"/>
        </w:rPr>
        <w:t xml:space="preserve"> </w:t>
      </w:r>
    </w:p>
    <w:p w14:paraId="2866F46B" w14:textId="77777777" w:rsidR="00CB60CF" w:rsidRPr="00B82E76" w:rsidRDefault="00CE5E50" w:rsidP="0014251D">
      <w:pPr>
        <w:spacing w:before="240" w:after="240"/>
        <w:rPr>
          <w:rFonts w:ascii="Arial" w:eastAsia="Times New Roman" w:hAnsi="Arial"/>
          <w:szCs w:val="24"/>
        </w:rPr>
      </w:pPr>
      <w:r w:rsidRPr="00B82E76">
        <w:rPr>
          <w:rFonts w:ascii="Arial" w:eastAsia="Times New Roman" w:hAnsi="Arial"/>
          <w:szCs w:val="24"/>
        </w:rPr>
        <w:t>BMW had a marketing strategy in the U.S. market that significantly resonated with its luxury position, which was to focus on wealthy customers. It has focused on innovation, high-end features and lifestyle. As an illustration, Q1 2025 sales reached 87,615 vehicles, which is 3.7% higher than Q1 2024 sales at BMW USA, revealing the ongoing demand within the stronghold of its domestic business (BMW Group PressClub, 2025). In addition, the U.S. sales in 2024 alone were 371,346 units, which is a 2.5% increase over 2023. Under the product and brand strategy, BMW sells a broad range of products in the U.S., which includes luxury sedans (3-series, 5-series), SUVs (X3, X5), and hybrids (i4, iX). It is a U.S. strategy focused on local relevance. SUVs (the X5) lead their sales (such as the X5 sold approximately 33,588 in 2025 alone), and it is speeding up electric vehicle (EV) products (BMW, 2019).</w:t>
      </w:r>
      <w:r w:rsidR="00CB60CF" w:rsidRPr="00B82E76">
        <w:rPr>
          <w:rFonts w:ascii="Arial" w:eastAsia="Times New Roman" w:hAnsi="Arial"/>
          <w:szCs w:val="24"/>
        </w:rPr>
        <w:t xml:space="preserve"> </w:t>
      </w:r>
      <w:r w:rsidRPr="00B82E76">
        <w:rPr>
          <w:rFonts w:ascii="Arial" w:eastAsia="Times New Roman" w:hAnsi="Arial"/>
          <w:szCs w:val="24"/>
        </w:rPr>
        <w:t xml:space="preserve">Concerning the Promotion and online interaction, the U.S. marketing of BMW emphasises such issues as ‘Sheer Driving Pleasure’, high-quality building of the vehicles, and their technical characteristics (such as advanced driver assistance, connectivity). </w:t>
      </w:r>
    </w:p>
    <w:p w14:paraId="52D218A4" w14:textId="69D67F3D" w:rsidR="0052307B" w:rsidRPr="00B82E76" w:rsidRDefault="00CE5E50" w:rsidP="0014251D">
      <w:pPr>
        <w:spacing w:before="240" w:after="240"/>
        <w:rPr>
          <w:rFonts w:ascii="Arial" w:eastAsia="Times New Roman" w:hAnsi="Arial"/>
          <w:szCs w:val="24"/>
          <w:lang w:val="en-ZW"/>
        </w:rPr>
      </w:pPr>
      <w:r w:rsidRPr="00B82E76">
        <w:rPr>
          <w:rFonts w:ascii="Arial" w:eastAsia="Times New Roman" w:hAnsi="Arial"/>
          <w:szCs w:val="24"/>
        </w:rPr>
        <w:t>As can be seen in the analyses of the luxury marketing strategy of BMW, the brand relies on digital platforms, immersive experiences (test-drives, virtual showrooms) and brand heritage and craftsmanship as a differentiating element in relation to the rest of its competitors (Sushmith, 2019). BMW is a high-end brand, product, and it relies on brand prestige. Its leasing and financing deals in the U.S. indicate that the brand can customise promotions to American customers who are interested in the high-end ownership or subscription options.</w:t>
      </w:r>
      <w:r w:rsidR="006F1859" w:rsidRPr="00B82E76">
        <w:rPr>
          <w:rFonts w:ascii="Arial" w:eastAsia="Times New Roman" w:hAnsi="Arial"/>
          <w:szCs w:val="24"/>
        </w:rPr>
        <w:t xml:space="preserve"> </w:t>
      </w:r>
      <w:r w:rsidR="006F1859" w:rsidRPr="00B82E76">
        <w:rPr>
          <w:rFonts w:ascii="Arial" w:eastAsia="Times New Roman" w:hAnsi="Arial"/>
          <w:szCs w:val="24"/>
          <w:lang w:val="en-ZW"/>
        </w:rPr>
        <w:t>In addition, its strong focus on technology brings</w:t>
      </w:r>
      <w:r w:rsidR="006F1859" w:rsidRPr="00B82E76">
        <w:rPr>
          <w:rFonts w:ascii="Arial" w:eastAsia="Times New Roman" w:hAnsi="Arial"/>
          <w:szCs w:val="24"/>
          <w:lang w:val="en-ZW"/>
        </w:rPr>
        <w:t> </w:t>
      </w:r>
      <w:r w:rsidR="006F1859" w:rsidRPr="00B82E76">
        <w:rPr>
          <w:rFonts w:ascii="Arial" w:eastAsia="Times New Roman" w:hAnsi="Arial"/>
          <w:szCs w:val="24"/>
          <w:lang w:val="en-ZW"/>
        </w:rPr>
        <w:t>greater customer gravitational pull between digital and physical touchpoints. Experiential marketing events for the brand also serve to deepen emotional</w:t>
      </w:r>
      <w:r w:rsidR="006F1859" w:rsidRPr="00B82E76">
        <w:rPr>
          <w:rFonts w:ascii="Arial" w:eastAsia="Times New Roman" w:hAnsi="Arial"/>
          <w:szCs w:val="24"/>
          <w:lang w:val="en-ZW"/>
        </w:rPr>
        <w:t> </w:t>
      </w:r>
      <w:r w:rsidR="006F1859" w:rsidRPr="00B82E76">
        <w:rPr>
          <w:rFonts w:ascii="Arial" w:eastAsia="Times New Roman" w:hAnsi="Arial"/>
          <w:szCs w:val="24"/>
          <w:lang w:val="en-ZW"/>
        </w:rPr>
        <w:t>connection and exclusivity. BMW's embracing of sustainability and electrification is also in line with shifting consumer</w:t>
      </w:r>
      <w:r w:rsidR="006F1859" w:rsidRPr="00B82E76">
        <w:rPr>
          <w:rFonts w:ascii="Arial" w:eastAsia="Times New Roman" w:hAnsi="Arial"/>
          <w:szCs w:val="24"/>
          <w:lang w:val="en-ZW"/>
        </w:rPr>
        <w:t> </w:t>
      </w:r>
      <w:r w:rsidR="006F1859" w:rsidRPr="00B82E76">
        <w:rPr>
          <w:rFonts w:ascii="Arial" w:eastAsia="Times New Roman" w:hAnsi="Arial"/>
          <w:szCs w:val="24"/>
          <w:lang w:val="en-ZW"/>
        </w:rPr>
        <w:t>values. These joint efforts are strengthening the premium image of</w:t>
      </w:r>
      <w:r w:rsidR="006F1859" w:rsidRPr="00B82E76">
        <w:rPr>
          <w:rFonts w:ascii="Arial" w:eastAsia="Times New Roman" w:hAnsi="Arial"/>
          <w:szCs w:val="24"/>
          <w:lang w:val="en-ZW"/>
        </w:rPr>
        <w:t> </w:t>
      </w:r>
      <w:r w:rsidR="006F1859" w:rsidRPr="00B82E76">
        <w:rPr>
          <w:rFonts w:ascii="Arial" w:eastAsia="Times New Roman" w:hAnsi="Arial"/>
          <w:szCs w:val="24"/>
          <w:lang w:val="en-ZW"/>
        </w:rPr>
        <w:t>BMW in competitive markets.</w:t>
      </w:r>
    </w:p>
    <w:p w14:paraId="6108324E" w14:textId="361F13D4" w:rsidR="0052307B" w:rsidRPr="00B82E76" w:rsidRDefault="00CE5E50" w:rsidP="0014251D">
      <w:pPr>
        <w:pStyle w:val="Heading2"/>
        <w:spacing w:before="240" w:after="240"/>
        <w:rPr>
          <w:rFonts w:ascii="Arial" w:hAnsi="Arial"/>
          <w:szCs w:val="24"/>
        </w:rPr>
      </w:pPr>
      <w:bookmarkStart w:id="16" w:name="_Toc213704186"/>
      <w:r w:rsidRPr="00B82E76">
        <w:rPr>
          <w:rFonts w:ascii="Arial" w:hAnsi="Arial"/>
          <w:szCs w:val="24"/>
        </w:rPr>
        <w:lastRenderedPageBreak/>
        <w:t>6.2 Evaluation of marketing strategies in India</w:t>
      </w:r>
      <w:bookmarkEnd w:id="16"/>
      <w:r w:rsidRPr="00B82E76">
        <w:rPr>
          <w:rFonts w:ascii="Arial" w:hAnsi="Arial"/>
          <w:szCs w:val="24"/>
        </w:rPr>
        <w:t xml:space="preserve"> </w:t>
      </w:r>
    </w:p>
    <w:p w14:paraId="17082EA2" w14:textId="77777777" w:rsidR="00CB60CF" w:rsidRPr="00B82E76" w:rsidRDefault="00CE5E50"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The BMW India group has shown a growth of 11% in the year 2024 with over </w:t>
      </w:r>
      <w:r w:rsidR="00F73AB6" w:rsidRPr="00B82E76">
        <w:rPr>
          <w:rFonts w:ascii="Arial" w:eastAsia="Times New Roman" w:hAnsi="Arial"/>
          <w:szCs w:val="24"/>
        </w:rPr>
        <w:t>15000 car</w:t>
      </w:r>
      <w:r w:rsidRPr="00B82E76">
        <w:rPr>
          <w:rFonts w:ascii="Arial" w:eastAsia="Times New Roman" w:hAnsi="Arial"/>
          <w:szCs w:val="24"/>
        </w:rPr>
        <w:t xml:space="preserve"> deliveries across the entire country. This shows that with the increase in urbanisation, the demand for the luxury cars has also become high which has resulted in the sales growth of BMW. The use of the digital marketing strategies has helped the company to gain </w:t>
      </w:r>
      <w:r w:rsidR="00F73AB6" w:rsidRPr="00B82E76">
        <w:rPr>
          <w:rFonts w:ascii="Arial" w:eastAsia="Times New Roman" w:hAnsi="Arial"/>
          <w:szCs w:val="24"/>
        </w:rPr>
        <w:t>a greater</w:t>
      </w:r>
      <w:r w:rsidRPr="00B82E76">
        <w:rPr>
          <w:rFonts w:ascii="Arial" w:eastAsia="Times New Roman" w:hAnsi="Arial"/>
          <w:szCs w:val="24"/>
        </w:rPr>
        <w:t xml:space="preserve"> number of customers and promote the newly launched products within a short period of time. The marketing strategy has also helped BMW to have a competitive advantage in the automobile market of India over the local brands and the other foreign brands. The unique pricing strategy has attracted the customers belonging from the middle</w:t>
      </w:r>
      <w:r w:rsidR="008A6AA4" w:rsidRPr="00B82E76">
        <w:rPr>
          <w:rFonts w:ascii="Arial" w:eastAsia="Times New Roman" w:hAnsi="Arial"/>
          <w:szCs w:val="24"/>
        </w:rPr>
        <w:t>-</w:t>
      </w:r>
      <w:r w:rsidRPr="00B82E76">
        <w:rPr>
          <w:rFonts w:ascii="Arial" w:eastAsia="Times New Roman" w:hAnsi="Arial"/>
          <w:szCs w:val="24"/>
        </w:rPr>
        <w:t xml:space="preserve">class economy. BMW has successfully combined premium driving experience with advanced technology and unique </w:t>
      </w:r>
      <w:r w:rsidR="00F73AB6" w:rsidRPr="00B82E76">
        <w:rPr>
          <w:rFonts w:ascii="Arial" w:eastAsia="Times New Roman" w:hAnsi="Arial"/>
          <w:szCs w:val="24"/>
        </w:rPr>
        <w:t>designs,</w:t>
      </w:r>
      <w:r w:rsidRPr="00B82E76">
        <w:rPr>
          <w:rFonts w:ascii="Arial" w:eastAsia="Times New Roman" w:hAnsi="Arial"/>
          <w:szCs w:val="24"/>
        </w:rPr>
        <w:t xml:space="preserve"> and this approach has led to the sales of the luxury cars (Siddiqha and Khehash, 2022). The showrooms with the premium lounges and good after sales service provide a comfortable customer experience and enhance their satisfaction.</w:t>
      </w:r>
    </w:p>
    <w:p w14:paraId="127EB54D" w14:textId="319E7AD1" w:rsidR="0052307B" w:rsidRPr="00B82E76" w:rsidRDefault="00CE5E50" w:rsidP="0014251D">
      <w:pPr>
        <w:pBdr>
          <w:top w:val="nil"/>
          <w:left w:val="nil"/>
          <w:bottom w:val="nil"/>
          <w:right w:val="nil"/>
          <w:between w:val="nil"/>
        </w:pBdr>
        <w:spacing w:before="240" w:after="240"/>
        <w:rPr>
          <w:rFonts w:ascii="Arial" w:eastAsia="Times New Roman" w:hAnsi="Arial"/>
          <w:szCs w:val="24"/>
          <w:lang w:val="en-ZW"/>
        </w:rPr>
      </w:pPr>
      <w:r w:rsidRPr="00B82E76">
        <w:rPr>
          <w:rFonts w:ascii="Arial" w:eastAsia="Times New Roman" w:hAnsi="Arial"/>
          <w:szCs w:val="24"/>
        </w:rPr>
        <w:t>BMW assembles the cars in India and thus local manufacturing helps to abide by the government regulations. The maintenance of the sustainability standards of the products enhances the satisfaction and the buying experience of the customers who are conscious about the sustainability of the environment. Lastly it can be said that the marketing strategy of BMW which incorporates premium products with advanced technologies</w:t>
      </w:r>
      <w:r w:rsidR="007720D0" w:rsidRPr="00B82E76">
        <w:rPr>
          <w:rFonts w:ascii="Arial" w:eastAsia="Times New Roman" w:hAnsi="Arial"/>
          <w:szCs w:val="24"/>
        </w:rPr>
        <w:t xml:space="preserve">. In addition, </w:t>
      </w:r>
      <w:r w:rsidRPr="00B82E76">
        <w:rPr>
          <w:rFonts w:ascii="Arial" w:eastAsia="Times New Roman" w:hAnsi="Arial"/>
          <w:szCs w:val="24"/>
        </w:rPr>
        <w:t xml:space="preserve">digital marketing tools helps the company to become popular in the automobile industry of India. </w:t>
      </w:r>
      <w:r w:rsidR="006F1859" w:rsidRPr="00B82E76">
        <w:rPr>
          <w:rFonts w:ascii="Arial" w:eastAsia="Times New Roman" w:hAnsi="Arial"/>
          <w:szCs w:val="24"/>
          <w:lang w:val="en-ZW"/>
        </w:rPr>
        <w:t>Competitive pricing</w:t>
      </w:r>
      <w:r w:rsidR="006F1859" w:rsidRPr="00B82E76">
        <w:rPr>
          <w:rFonts w:ascii="Arial" w:eastAsia="Times New Roman" w:hAnsi="Arial"/>
          <w:szCs w:val="24"/>
          <w:lang w:val="en-ZW"/>
        </w:rPr>
        <w:t> </w:t>
      </w:r>
      <w:r w:rsidR="006F1859" w:rsidRPr="00B82E76">
        <w:rPr>
          <w:rFonts w:ascii="Arial" w:eastAsia="Times New Roman" w:hAnsi="Arial"/>
          <w:szCs w:val="24"/>
          <w:lang w:val="en-ZW"/>
        </w:rPr>
        <w:t>on some models brings in a diverse range of customers. More dealer networks also mean it's open to more prospective</w:t>
      </w:r>
      <w:r w:rsidR="006F1859" w:rsidRPr="00B82E76">
        <w:rPr>
          <w:rFonts w:ascii="Arial" w:eastAsia="Times New Roman" w:hAnsi="Arial"/>
          <w:szCs w:val="24"/>
          <w:lang w:val="en-ZW"/>
        </w:rPr>
        <w:t> </w:t>
      </w:r>
      <w:r w:rsidR="006F1859" w:rsidRPr="00B82E76">
        <w:rPr>
          <w:rFonts w:ascii="Arial" w:eastAsia="Times New Roman" w:hAnsi="Arial"/>
          <w:szCs w:val="24"/>
          <w:lang w:val="en-ZW"/>
        </w:rPr>
        <w:t>buyers. BMW’s tradition of strong after-sales service</w:t>
      </w:r>
      <w:r w:rsidR="006F1859" w:rsidRPr="00B82E76">
        <w:rPr>
          <w:rFonts w:ascii="Arial" w:eastAsia="Times New Roman" w:hAnsi="Arial"/>
          <w:szCs w:val="24"/>
          <w:lang w:val="en-ZW"/>
        </w:rPr>
        <w:t> </w:t>
      </w:r>
      <w:r w:rsidR="006F1859" w:rsidRPr="00B82E76">
        <w:rPr>
          <w:rFonts w:ascii="Arial" w:eastAsia="Times New Roman" w:hAnsi="Arial"/>
          <w:szCs w:val="24"/>
          <w:lang w:val="en-ZW"/>
        </w:rPr>
        <w:t>supports long-term customer relationships. Collectively, these are all avenues that strengthen the brand’s gradual permeation into the</w:t>
      </w:r>
      <w:r w:rsidR="006F1859" w:rsidRPr="00B82E76">
        <w:rPr>
          <w:rFonts w:ascii="Arial" w:eastAsia="Times New Roman" w:hAnsi="Arial"/>
          <w:szCs w:val="24"/>
          <w:lang w:val="en-ZW"/>
        </w:rPr>
        <w:t> </w:t>
      </w:r>
      <w:r w:rsidR="006F1859" w:rsidRPr="00B82E76">
        <w:rPr>
          <w:rFonts w:ascii="Arial" w:eastAsia="Times New Roman" w:hAnsi="Arial"/>
          <w:szCs w:val="24"/>
          <w:lang w:val="en-ZW"/>
        </w:rPr>
        <w:t>Indian market.</w:t>
      </w:r>
    </w:p>
    <w:p w14:paraId="33281B75" w14:textId="77777777" w:rsidR="001E6165" w:rsidRPr="00B82E76" w:rsidRDefault="001E6165" w:rsidP="0014251D">
      <w:pPr>
        <w:pStyle w:val="Heading1"/>
        <w:spacing w:before="240" w:after="240"/>
        <w:rPr>
          <w:rFonts w:ascii="Arial" w:hAnsi="Arial"/>
          <w:sz w:val="24"/>
          <w:szCs w:val="24"/>
        </w:rPr>
      </w:pPr>
      <w:bookmarkStart w:id="17" w:name="_Toc213704187"/>
      <w:r w:rsidRPr="00B82E76">
        <w:rPr>
          <w:rFonts w:ascii="Arial" w:hAnsi="Arial"/>
          <w:sz w:val="24"/>
          <w:szCs w:val="24"/>
        </w:rPr>
        <w:t>7. Evaluation of marketing ethics practice</w:t>
      </w:r>
      <w:bookmarkEnd w:id="17"/>
      <w:r w:rsidRPr="00B82E76">
        <w:rPr>
          <w:rFonts w:ascii="Arial" w:hAnsi="Arial"/>
          <w:sz w:val="24"/>
          <w:szCs w:val="24"/>
        </w:rPr>
        <w:t xml:space="preserve"> </w:t>
      </w:r>
    </w:p>
    <w:p w14:paraId="3E944382" w14:textId="77777777" w:rsidR="00CB60CF" w:rsidRPr="00B82E76" w:rsidRDefault="001E6165" w:rsidP="0014251D">
      <w:pPr>
        <w:spacing w:before="240" w:after="240"/>
        <w:rPr>
          <w:rFonts w:ascii="Arial" w:eastAsia="Times New Roman" w:hAnsi="Arial"/>
          <w:szCs w:val="24"/>
        </w:rPr>
      </w:pPr>
      <w:r w:rsidRPr="00B82E76">
        <w:rPr>
          <w:rFonts w:ascii="Arial" w:eastAsia="Times New Roman" w:hAnsi="Arial"/>
          <w:szCs w:val="24"/>
        </w:rPr>
        <w:t xml:space="preserve">Ethical marketing is very important towards brand integrity and consumer confidence in the various markets. Being a world-renowned luxury car manufacturer, BMW is known to possess a reputation of being innovative, engineering superb and sustainable mobility (Franke et al., 2023). Nevertheless, the marketing ethics of the company differ slightly between the USA and India based on the differences in the </w:t>
      </w:r>
      <w:r w:rsidRPr="00B82E76">
        <w:rPr>
          <w:rFonts w:ascii="Arial" w:eastAsia="Times New Roman" w:hAnsi="Arial"/>
          <w:szCs w:val="24"/>
        </w:rPr>
        <w:lastRenderedPageBreak/>
        <w:t xml:space="preserve">socio-cultural expectations, consumer priorities and the regulatory systems. Traditionally, the marketing strategy developed by BMW in the USA has focused on performance, freedom and individuality which are the values that American consumers would highly appreciate. Such successful campaigns such as the Ultimate Driving Machine have managed to make driving an aspirational, emotional experience, as opposed to an activity that is functional. The communication of BMW in the US market is </w:t>
      </w:r>
      <w:r w:rsidR="007B17EC" w:rsidRPr="00B82E76">
        <w:rPr>
          <w:rFonts w:ascii="Arial" w:eastAsia="Times New Roman" w:hAnsi="Arial"/>
          <w:szCs w:val="24"/>
        </w:rPr>
        <w:t>in</w:t>
      </w:r>
      <w:r w:rsidRPr="00B82E76">
        <w:rPr>
          <w:rFonts w:ascii="Arial" w:eastAsia="Times New Roman" w:hAnsi="Arial"/>
          <w:szCs w:val="24"/>
        </w:rPr>
        <w:t xml:space="preserve"> line with the principle of transparency, honesty and fairness of the American Marketing Association (AMA) (Rivas and Zhao, 2023). The company will not engage in excessive exaggeration or false information regarding the fuel economy or performance but will base on the factual representation which will be backed by technical information.</w:t>
      </w:r>
    </w:p>
    <w:p w14:paraId="693D23FC" w14:textId="77777777" w:rsidR="00CB60CF" w:rsidRPr="00B82E76" w:rsidRDefault="001E6165" w:rsidP="0014251D">
      <w:pPr>
        <w:spacing w:before="240" w:after="240"/>
        <w:rPr>
          <w:rFonts w:ascii="Arial" w:eastAsia="Times New Roman" w:hAnsi="Arial"/>
          <w:szCs w:val="24"/>
        </w:rPr>
      </w:pPr>
      <w:r w:rsidRPr="00B82E76">
        <w:rPr>
          <w:rFonts w:ascii="Arial" w:eastAsia="Times New Roman" w:hAnsi="Arial"/>
          <w:szCs w:val="24"/>
        </w:rPr>
        <w:t xml:space="preserve">But there is the ethical question </w:t>
      </w:r>
      <w:r w:rsidR="007B17EC" w:rsidRPr="00B82E76">
        <w:rPr>
          <w:rFonts w:ascii="Arial" w:eastAsia="Times New Roman" w:hAnsi="Arial"/>
          <w:szCs w:val="24"/>
        </w:rPr>
        <w:t>regarding</w:t>
      </w:r>
      <w:r w:rsidRPr="00B82E76">
        <w:rPr>
          <w:rFonts w:ascii="Arial" w:eastAsia="Times New Roman" w:hAnsi="Arial"/>
          <w:szCs w:val="24"/>
        </w:rPr>
        <w:t xml:space="preserve"> the environmental claims. After the Volkswagen emissions scandal in the middle of the 2010, BMW was targeted with the investigation of the diesel emission level. </w:t>
      </w:r>
      <w:r w:rsidR="007B17EC" w:rsidRPr="00B82E76">
        <w:rPr>
          <w:rFonts w:ascii="Arial" w:eastAsia="Times New Roman" w:hAnsi="Arial"/>
          <w:szCs w:val="24"/>
        </w:rPr>
        <w:t>Although</w:t>
      </w:r>
      <w:r w:rsidRPr="00B82E76">
        <w:rPr>
          <w:rFonts w:ascii="Arial" w:eastAsia="Times New Roman" w:hAnsi="Arial"/>
          <w:szCs w:val="24"/>
        </w:rPr>
        <w:t xml:space="preserve"> the company was not guilty of outright falsification, it raised questions about whether the advertising statements made by the company were transparent, especially the clean diesel technology. This brings to focus a wider ethical quandary in the automobile industry, a trade</w:t>
      </w:r>
      <w:r w:rsidR="008A6AA4" w:rsidRPr="00B82E76">
        <w:rPr>
          <w:rFonts w:ascii="Arial" w:eastAsia="Times New Roman" w:hAnsi="Arial"/>
          <w:szCs w:val="24"/>
        </w:rPr>
        <w:t>-</w:t>
      </w:r>
      <w:r w:rsidRPr="00B82E76">
        <w:rPr>
          <w:rFonts w:ascii="Arial" w:eastAsia="Times New Roman" w:hAnsi="Arial"/>
          <w:szCs w:val="24"/>
        </w:rPr>
        <w:t xml:space="preserve">off between advertising attractiveness and complete revelation of the environment effects. BMW now has modified its ethical marketing position through its BMW ‘i’ series and ‘Born Electric' campaign that overtly asserts electric and hybrid technology (The EV Report, 2024). Such campaigns are in line with corporate social responsibility or CSR which emphasizes ethical obligations towards sustainability and long-term societal welfare. By contrast, India is a significantly different ethical environment in which the marketing communication process </w:t>
      </w:r>
      <w:r w:rsidR="00EE246F" w:rsidRPr="00B82E76">
        <w:rPr>
          <w:rFonts w:ascii="Arial" w:eastAsia="Times New Roman" w:hAnsi="Arial"/>
          <w:szCs w:val="24"/>
        </w:rPr>
        <w:t>must</w:t>
      </w:r>
      <w:r w:rsidRPr="00B82E76">
        <w:rPr>
          <w:rFonts w:ascii="Arial" w:eastAsia="Times New Roman" w:hAnsi="Arial"/>
          <w:szCs w:val="24"/>
        </w:rPr>
        <w:t xml:space="preserve"> find its way through cultural sensitivity, income disparity and aspirational consumption. In 2007, BMW launched in India and its position in the Indian elite market is about prestige and exclusiveness.</w:t>
      </w:r>
    </w:p>
    <w:p w14:paraId="59E740E8" w14:textId="6538F6DF" w:rsidR="00521554" w:rsidRPr="00B82E76" w:rsidRDefault="001E6165" w:rsidP="0014251D">
      <w:pPr>
        <w:spacing w:before="240" w:after="240"/>
        <w:rPr>
          <w:rFonts w:ascii="Arial" w:eastAsia="Times New Roman" w:hAnsi="Arial"/>
          <w:szCs w:val="24"/>
        </w:rPr>
      </w:pPr>
      <w:r w:rsidRPr="00B82E76">
        <w:rPr>
          <w:rFonts w:ascii="Arial" w:eastAsia="Times New Roman" w:hAnsi="Arial"/>
          <w:szCs w:val="24"/>
        </w:rPr>
        <w:t xml:space="preserve"> In ethics, the marketing of the brand is based on the aspiration of status as opposed to responsibility to the environment which is a manifestation of the needs of the local markets for luxury and social status. Although not immoral, this positioning makes such a strategy ethically questionable in terms of inclusiveness and social awareness in a notion with such extreme economic disparities.</w:t>
      </w:r>
      <w:r w:rsidR="00CB60CF" w:rsidRPr="00B82E76">
        <w:rPr>
          <w:rFonts w:ascii="Arial" w:eastAsia="Times New Roman" w:hAnsi="Arial"/>
          <w:szCs w:val="24"/>
        </w:rPr>
        <w:t xml:space="preserve"> </w:t>
      </w:r>
      <w:r w:rsidRPr="00B82E76">
        <w:rPr>
          <w:rFonts w:ascii="Arial" w:eastAsia="Times New Roman" w:hAnsi="Arial"/>
          <w:szCs w:val="24"/>
        </w:rPr>
        <w:t xml:space="preserve">Moreover, critics said that the Indian marketing of BMW tends to support the division of classes as it depicts </w:t>
      </w:r>
      <w:r w:rsidRPr="00B82E76">
        <w:rPr>
          <w:rFonts w:ascii="Arial" w:eastAsia="Times New Roman" w:hAnsi="Arial"/>
          <w:szCs w:val="24"/>
        </w:rPr>
        <w:lastRenderedPageBreak/>
        <w:t xml:space="preserve">ownership as the sign of superiority. Ethical marketing theories such as the theory of Kotler that takes societal marketing concepts, imply that a firm should not only be able to meet the needs of its customers but also contribute to the welfare of the society. In this aspect, the initial communication strategies of BMW India were rather oriented to the higher-end self-expression instead of a wider social value. However, over the past few years the firm has attempted to incorporate sustainability and safety consciousness in the company message. For example, the BMW ‘Responsible Luxury’ initiative focuses on green production at its Chennai factory that operates partially on renewable energy (Bmwgroup-werke.com., 2021). These activities are an indication of an ethical development in respect to the international CSR requirements. </w:t>
      </w:r>
    </w:p>
    <w:p w14:paraId="471D28CD" w14:textId="77777777" w:rsidR="00D34BDA" w:rsidRPr="00B82E76" w:rsidRDefault="001E6165" w:rsidP="00D34BDA">
      <w:pPr>
        <w:spacing w:before="240" w:after="240"/>
        <w:rPr>
          <w:rFonts w:ascii="Arial" w:eastAsia="Times New Roman" w:hAnsi="Arial"/>
          <w:color w:val="4F81BD" w:themeColor="accent1"/>
          <w:szCs w:val="24"/>
        </w:rPr>
      </w:pPr>
      <w:r w:rsidRPr="00B82E76">
        <w:rPr>
          <w:rFonts w:ascii="Arial" w:eastAsia="Times New Roman" w:hAnsi="Arial"/>
          <w:szCs w:val="24"/>
        </w:rPr>
        <w:t xml:space="preserve">There is another ethical factor that comes </w:t>
      </w:r>
      <w:r w:rsidR="00882E01" w:rsidRPr="00B82E76">
        <w:rPr>
          <w:rFonts w:ascii="Arial" w:eastAsia="Times New Roman" w:hAnsi="Arial"/>
          <w:szCs w:val="24"/>
        </w:rPr>
        <w:t>because of</w:t>
      </w:r>
      <w:r w:rsidRPr="00B82E76">
        <w:rPr>
          <w:rFonts w:ascii="Arial" w:eastAsia="Times New Roman" w:hAnsi="Arial"/>
          <w:szCs w:val="24"/>
        </w:rPr>
        <w:t xml:space="preserve"> gender representation in advertising. The international advertisements of BMW used to target males, linking cars to power and masculinity. Nonetheless, inclusivity has been consciously adopted both in the USA and in India</w:t>
      </w:r>
      <w:r w:rsidR="00CB60CF" w:rsidRPr="00B82E76">
        <w:rPr>
          <w:rFonts w:ascii="Arial" w:eastAsia="Times New Roman" w:hAnsi="Arial"/>
          <w:szCs w:val="24"/>
        </w:rPr>
        <w:t xml:space="preserve"> and r</w:t>
      </w:r>
      <w:r w:rsidRPr="00B82E76">
        <w:rPr>
          <w:rFonts w:ascii="Arial" w:eastAsia="Times New Roman" w:hAnsi="Arial"/>
          <w:szCs w:val="24"/>
        </w:rPr>
        <w:t xml:space="preserve">ecent campaigns of the brand have more gender-neutral settings with women being shown as drivers and decision-makers on their own. This is an ethical change to new social norms and gender equality principles. In terms of data privacy and digital marketing, BMW ethical behaviour is determined by the strict adherence to the laws of data protection in the region. In the USA, it is consistent with the California Consumer Privacy Act or CCPA which guarantees customer information processing and internet targeting (Bonta, 2022). </w:t>
      </w:r>
      <w:r w:rsidR="00D34BDA" w:rsidRPr="00B82E76">
        <w:rPr>
          <w:rFonts w:ascii="Arial" w:hAnsi="Arial"/>
          <w:szCs w:val="24"/>
        </w:rPr>
        <w:t>BMW has also self-regulated under the new digital regulation in India by complying with the best practice in the globe by restricting invasive data collection and provision of informed consent in the digital advertisement and promotional activities. On a broad scale, both markets show a good degree of adherence to the marketing ethics by BMW. However, its ethical issues remain different since within the USA the openness of the ecological environment and the veracity of the sustainable performance coverage is not the case but in India, it is both the cultural sensitivity and the inclusiveness of social-economic</w:t>
      </w:r>
      <w:r w:rsidR="00D34BDA" w:rsidRPr="00B82E76">
        <w:rPr>
          <w:rFonts w:ascii="Arial" w:eastAsia="Times New Roman" w:hAnsi="Arial"/>
          <w:color w:val="4F81BD" w:themeColor="accent1"/>
          <w:szCs w:val="24"/>
        </w:rPr>
        <w:t>.</w:t>
      </w:r>
    </w:p>
    <w:p w14:paraId="36E3F354" w14:textId="40924991" w:rsidR="001E6165" w:rsidRPr="00B82E76" w:rsidRDefault="001E6165" w:rsidP="00D34BDA">
      <w:pPr>
        <w:pStyle w:val="Heading1"/>
        <w:rPr>
          <w:rFonts w:ascii="Arial" w:hAnsi="Arial"/>
          <w:sz w:val="24"/>
          <w:szCs w:val="24"/>
        </w:rPr>
      </w:pPr>
      <w:bookmarkStart w:id="18" w:name="_Toc213704188"/>
      <w:r w:rsidRPr="00B82E76">
        <w:rPr>
          <w:rFonts w:ascii="Arial" w:hAnsi="Arial"/>
          <w:sz w:val="24"/>
          <w:szCs w:val="24"/>
        </w:rPr>
        <w:t>8. Recommendations and Conclusion</w:t>
      </w:r>
      <w:bookmarkEnd w:id="18"/>
    </w:p>
    <w:p w14:paraId="61FAB21C" w14:textId="77777777" w:rsidR="001E6165" w:rsidRPr="00B82E76" w:rsidRDefault="001E6165" w:rsidP="00D34BDA">
      <w:pPr>
        <w:pStyle w:val="Heading2"/>
        <w:rPr>
          <w:rFonts w:ascii="Arial" w:hAnsi="Arial"/>
          <w:szCs w:val="24"/>
        </w:rPr>
      </w:pPr>
      <w:bookmarkStart w:id="19" w:name="_Toc213704189"/>
      <w:r w:rsidRPr="00B82E76">
        <w:rPr>
          <w:rFonts w:ascii="Arial" w:hAnsi="Arial"/>
          <w:szCs w:val="24"/>
        </w:rPr>
        <w:t>8.1 Recommendation</w:t>
      </w:r>
      <w:bookmarkEnd w:id="19"/>
      <w:r w:rsidRPr="00B82E76">
        <w:rPr>
          <w:rFonts w:ascii="Arial" w:hAnsi="Arial"/>
          <w:szCs w:val="24"/>
        </w:rPr>
        <w:t xml:space="preserve"> </w:t>
      </w:r>
    </w:p>
    <w:p w14:paraId="698FB8C8" w14:textId="7D50926D" w:rsidR="001E6165" w:rsidRPr="00B82E76" w:rsidRDefault="00D34BDA" w:rsidP="0014251D">
      <w:pPr>
        <w:spacing w:before="240" w:after="240"/>
        <w:rPr>
          <w:rFonts w:ascii="Arial" w:eastAsia="Times New Roman" w:hAnsi="Arial"/>
          <w:szCs w:val="24"/>
        </w:rPr>
      </w:pPr>
      <w:r w:rsidRPr="00B82E76">
        <w:rPr>
          <w:rFonts w:ascii="Arial" w:eastAsia="Times New Roman" w:hAnsi="Arial"/>
          <w:szCs w:val="24"/>
        </w:rPr>
        <w:t xml:space="preserve">BMW ought to also incorporate the internationally feasible locally adaptive ethical marketing system to enhance its ethical and strategic positions in the USA and India. </w:t>
      </w:r>
      <w:r w:rsidRPr="00B82E76">
        <w:rPr>
          <w:rFonts w:ascii="Arial" w:eastAsia="Times New Roman" w:hAnsi="Arial"/>
          <w:szCs w:val="24"/>
        </w:rPr>
        <w:lastRenderedPageBreak/>
        <w:t xml:space="preserve">The company has to focus on sustainable luxury. The company should not consider its brands as a way of positioning itself as a status symbol but as a responsible force of innovation. BMW in the USA must proceed with developing the electric mobility narrative by delivering open-minded revelations of the environmental performance and lifecycle emissions. In the meantime, the Indian company ought to work towards ethical inclusivity by varying its message to emphasize sustainability, the partnership with the local communities and engagement with the local communities instead of exclusiveness. </w:t>
      </w:r>
      <w:r w:rsidR="001E6165" w:rsidRPr="00B82E76">
        <w:rPr>
          <w:rFonts w:ascii="Arial" w:eastAsia="Times New Roman" w:hAnsi="Arial"/>
          <w:szCs w:val="24"/>
        </w:rPr>
        <w:t>Furthermore, BMW would need to embrace ethical narratives that can be conscious of the common values such as innovation, safety and environmental friendliness instead of status-related appeals. Trust can also be increased by strengthening stakeholder engagement by using CSR-driven marketing and openness in digital practices. An autonomous ethics audit to monitor the advertising programs in different geographic locations would also enhance accountability. Together, these strategies would help BMW to adjust its reputation of excellence around the world with a more strongly rooted sense of ethical, sustainable and culturally respectful marketing.</w:t>
      </w:r>
    </w:p>
    <w:p w14:paraId="49B0BDFA" w14:textId="77777777" w:rsidR="001E6165" w:rsidRPr="00B82E76" w:rsidRDefault="001E6165" w:rsidP="00D34BDA">
      <w:pPr>
        <w:pStyle w:val="Heading2"/>
        <w:rPr>
          <w:rFonts w:ascii="Arial" w:hAnsi="Arial"/>
          <w:szCs w:val="24"/>
        </w:rPr>
      </w:pPr>
      <w:bookmarkStart w:id="20" w:name="_Toc213704190"/>
      <w:r w:rsidRPr="00B82E76">
        <w:rPr>
          <w:rFonts w:ascii="Arial" w:hAnsi="Arial"/>
          <w:szCs w:val="24"/>
        </w:rPr>
        <w:t>8.2 Conclusion</w:t>
      </w:r>
      <w:bookmarkEnd w:id="20"/>
      <w:r w:rsidRPr="00B82E76">
        <w:rPr>
          <w:rFonts w:ascii="Arial" w:hAnsi="Arial"/>
          <w:szCs w:val="24"/>
        </w:rPr>
        <w:t xml:space="preserve"> </w:t>
      </w:r>
    </w:p>
    <w:p w14:paraId="21FE1215" w14:textId="394CB9B6" w:rsidR="0052307B" w:rsidRPr="00B82E76" w:rsidRDefault="001E6165" w:rsidP="0014251D">
      <w:pPr>
        <w:spacing w:before="240" w:after="240"/>
        <w:rPr>
          <w:rFonts w:ascii="Arial" w:eastAsia="Times New Roman" w:hAnsi="Arial"/>
          <w:szCs w:val="24"/>
          <w:lang w:val="en-ZW"/>
        </w:rPr>
      </w:pPr>
      <w:r w:rsidRPr="00B82E76">
        <w:rPr>
          <w:rFonts w:ascii="Arial" w:eastAsia="Times New Roman" w:hAnsi="Arial"/>
          <w:szCs w:val="24"/>
        </w:rPr>
        <w:t>BMW’s marketing performance across the USA and India reflects a balance between brand prestige and local cultural adaptation. While both markets exhibit ethical strengths and challenges, the company has made significant progress toward sustainable and responsible communication. BMW can strengthen consumer trust and global brand integrity by reinforcing transparency, inclusivity, and ecological accountability.</w:t>
      </w:r>
      <w:r w:rsidR="00011475" w:rsidRPr="00B82E76">
        <w:rPr>
          <w:rFonts w:ascii="Arial" w:eastAsia="Times New Roman" w:hAnsi="Arial"/>
          <w:szCs w:val="24"/>
        </w:rPr>
        <w:t xml:space="preserve"> </w:t>
      </w:r>
      <w:r w:rsidR="00011475" w:rsidRPr="00B82E76">
        <w:rPr>
          <w:rFonts w:ascii="Arial" w:eastAsia="Times New Roman" w:hAnsi="Arial"/>
          <w:szCs w:val="24"/>
          <w:lang w:val="en-ZW"/>
        </w:rPr>
        <w:t>In addition, accommodating the message with local socio-cultural sensitivities will</w:t>
      </w:r>
      <w:r w:rsidR="00011475" w:rsidRPr="00B82E76">
        <w:rPr>
          <w:rFonts w:ascii="Arial" w:eastAsia="Times New Roman" w:hAnsi="Arial"/>
          <w:szCs w:val="24"/>
          <w:lang w:val="en-ZW"/>
        </w:rPr>
        <w:t> </w:t>
      </w:r>
      <w:r w:rsidR="00011475" w:rsidRPr="00B82E76">
        <w:rPr>
          <w:rFonts w:ascii="Arial" w:eastAsia="Times New Roman" w:hAnsi="Arial"/>
          <w:szCs w:val="24"/>
          <w:lang w:val="en-ZW"/>
        </w:rPr>
        <w:t>improve brand relevancy. Developing customer understanding of electric mobility could also help sustain long-term</w:t>
      </w:r>
      <w:r w:rsidR="00011475" w:rsidRPr="00B82E76">
        <w:rPr>
          <w:rFonts w:ascii="Arial" w:eastAsia="Times New Roman" w:hAnsi="Arial"/>
          <w:szCs w:val="24"/>
          <w:lang w:val="en-ZW"/>
        </w:rPr>
        <w:t> </w:t>
      </w:r>
      <w:r w:rsidR="00011475" w:rsidRPr="00B82E76">
        <w:rPr>
          <w:rFonts w:ascii="Arial" w:eastAsia="Times New Roman" w:hAnsi="Arial"/>
          <w:szCs w:val="24"/>
          <w:lang w:val="en-ZW"/>
        </w:rPr>
        <w:t>engagement. More in Corporate News Increasing</w:t>
      </w:r>
      <w:r w:rsidR="00011475" w:rsidRPr="00B82E76">
        <w:rPr>
          <w:rFonts w:ascii="Arial" w:eastAsia="Times New Roman" w:hAnsi="Arial"/>
          <w:szCs w:val="24"/>
          <w:lang w:val="en-ZW"/>
        </w:rPr>
        <w:t> </w:t>
      </w:r>
      <w:r w:rsidR="00011475" w:rsidRPr="00B82E76">
        <w:rPr>
          <w:rFonts w:ascii="Arial" w:eastAsia="Times New Roman" w:hAnsi="Arial"/>
          <w:szCs w:val="24"/>
          <w:lang w:val="en-ZW"/>
        </w:rPr>
        <w:t>ethical-supply-chain disclosures can lead to greater consumer confidence. Also, uniform global advertising practices will keep BMW¹s brand consistent across markets while allowing for</w:t>
      </w:r>
      <w:r w:rsidR="00011475" w:rsidRPr="00B82E76">
        <w:rPr>
          <w:rFonts w:ascii="Arial" w:eastAsia="Times New Roman" w:hAnsi="Arial"/>
          <w:szCs w:val="24"/>
          <w:lang w:val="en-ZW"/>
        </w:rPr>
        <w:t> </w:t>
      </w:r>
      <w:r w:rsidR="00011475" w:rsidRPr="00B82E76">
        <w:rPr>
          <w:rFonts w:ascii="Arial" w:eastAsia="Times New Roman" w:hAnsi="Arial"/>
          <w:szCs w:val="24"/>
          <w:lang w:val="en-ZW"/>
        </w:rPr>
        <w:t>cultural adaptation.</w:t>
      </w:r>
      <w:r w:rsidRPr="00B82E76">
        <w:rPr>
          <w:rFonts w:ascii="Arial" w:eastAsia="Times New Roman" w:hAnsi="Arial"/>
          <w:szCs w:val="24"/>
        </w:rPr>
        <w:br w:type="page"/>
      </w:r>
    </w:p>
    <w:p w14:paraId="127F9DD6" w14:textId="082C97D7" w:rsidR="001E6165" w:rsidRPr="00B82E76" w:rsidRDefault="00CE5E50" w:rsidP="00D34BDA">
      <w:pPr>
        <w:pStyle w:val="Heading1"/>
        <w:rPr>
          <w:rFonts w:ascii="Arial" w:hAnsi="Arial"/>
          <w:sz w:val="24"/>
          <w:szCs w:val="24"/>
        </w:rPr>
      </w:pPr>
      <w:bookmarkStart w:id="21" w:name="_Toc213704191"/>
      <w:r w:rsidRPr="00B82E76">
        <w:rPr>
          <w:rFonts w:ascii="Arial" w:hAnsi="Arial"/>
          <w:sz w:val="24"/>
          <w:szCs w:val="24"/>
        </w:rPr>
        <w:lastRenderedPageBreak/>
        <w:t>References</w:t>
      </w:r>
      <w:bookmarkEnd w:id="21"/>
      <w:r w:rsidR="00CB45CE" w:rsidRPr="00B82E76">
        <w:rPr>
          <w:rFonts w:ascii="Arial" w:hAnsi="Arial"/>
          <w:sz w:val="24"/>
          <w:szCs w:val="24"/>
        </w:rPr>
        <w:t xml:space="preserve"> </w:t>
      </w:r>
    </w:p>
    <w:p w14:paraId="44D6E466" w14:textId="76A9784B"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Asha Devi, J., AM, S. and Chandrasekar, K.S., 2022. Consumer Engagement on Premium Cars in Kerala, India. KICMA Reach, p.5.</w:t>
      </w:r>
      <w:r w:rsidR="00737732" w:rsidRPr="00B82E76">
        <w:rPr>
          <w:rFonts w:ascii="Arial" w:hAnsi="Arial"/>
          <w:szCs w:val="24"/>
        </w:rPr>
        <w:t xml:space="preserve"> </w:t>
      </w:r>
      <w:hyperlink r:id="rId13" w:anchor="page=5" w:history="1">
        <w:r w:rsidR="00737732" w:rsidRPr="00B82E76">
          <w:rPr>
            <w:rStyle w:val="Hyperlink"/>
            <w:rFonts w:ascii="Arial" w:eastAsia="Times New Roman" w:hAnsi="Arial"/>
            <w:szCs w:val="24"/>
          </w:rPr>
          <w:t>https://kicma.ac.in/wp-content/uploads/2023/01/JL_jan_june_2022.pdf#page=5</w:t>
        </w:r>
      </w:hyperlink>
    </w:p>
    <w:p w14:paraId="0304E5BD" w14:textId="371C663C" w:rsidR="001E6165" w:rsidRPr="00B82E76" w:rsidRDefault="001E6165" w:rsidP="0014251D">
      <w:pPr>
        <w:pBdr>
          <w:top w:val="nil"/>
          <w:left w:val="nil"/>
          <w:bottom w:val="nil"/>
          <w:right w:val="nil"/>
          <w:between w:val="nil"/>
        </w:pBdr>
        <w:spacing w:before="240" w:after="240"/>
        <w:rPr>
          <w:rFonts w:ascii="Arial" w:eastAsia="Times New Roman" w:hAnsi="Arial"/>
          <w:szCs w:val="24"/>
        </w:rPr>
      </w:pPr>
      <w:proofErr w:type="spellStart"/>
      <w:r w:rsidRPr="00B82E76">
        <w:rPr>
          <w:rFonts w:ascii="Arial" w:eastAsia="Times New Roman" w:hAnsi="Arial"/>
          <w:szCs w:val="24"/>
        </w:rPr>
        <w:t>Babu</w:t>
      </w:r>
      <w:proofErr w:type="spellEnd"/>
      <w:r w:rsidRPr="00B82E76">
        <w:rPr>
          <w:rFonts w:ascii="Arial" w:eastAsia="Times New Roman" w:hAnsi="Arial"/>
          <w:szCs w:val="24"/>
        </w:rPr>
        <w:t>, M.S. and Raamkhumar, M.H., 2025. Racing Through the Toils: A Case Study on Brand, Value, and Alliance Strains in the KTM–Bajaj Collaboration. IJSAT-International Journal on Science and Technology, 16(2).</w:t>
      </w:r>
      <w:r w:rsidR="00737732" w:rsidRPr="00B82E76">
        <w:rPr>
          <w:rFonts w:ascii="Arial" w:hAnsi="Arial"/>
          <w:szCs w:val="24"/>
        </w:rPr>
        <w:t xml:space="preserve"> </w:t>
      </w:r>
      <w:hyperlink r:id="rId14" w:history="1">
        <w:r w:rsidR="00737732" w:rsidRPr="00B82E76">
          <w:rPr>
            <w:rStyle w:val="Hyperlink"/>
            <w:rFonts w:ascii="Arial" w:eastAsia="Times New Roman" w:hAnsi="Arial"/>
            <w:szCs w:val="24"/>
          </w:rPr>
          <w:t>https://www.ijsat.org/papers/2025/2/5857.pdf</w:t>
        </w:r>
      </w:hyperlink>
    </w:p>
    <w:p w14:paraId="6DEE3E7A" w14:textId="7B186785"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Banerjee, D., 2025. A Study on the Effectiveness of Customer Engagement at Bhandari Automobiles Kolkata. Available at SSRN 5232833.</w:t>
      </w:r>
      <w:r w:rsidR="00737732" w:rsidRPr="00B82E76">
        <w:rPr>
          <w:rFonts w:ascii="Arial" w:hAnsi="Arial"/>
          <w:szCs w:val="24"/>
        </w:rPr>
        <w:t xml:space="preserve"> </w:t>
      </w:r>
      <w:hyperlink r:id="rId15" w:history="1">
        <w:r w:rsidR="00737732" w:rsidRPr="00B82E76">
          <w:rPr>
            <w:rStyle w:val="Hyperlink"/>
            <w:rFonts w:ascii="Arial" w:eastAsia="Times New Roman" w:hAnsi="Arial"/>
            <w:szCs w:val="24"/>
          </w:rPr>
          <w:t>https://papers.ssrn.com/sol3/Delivery.cfm?abstractid=5232833</w:t>
        </w:r>
      </w:hyperlink>
    </w:p>
    <w:p w14:paraId="67DFBEB7" w14:textId="1BD9204C"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BMW</w:t>
      </w:r>
      <w:r w:rsidR="00173552" w:rsidRPr="00B82E76">
        <w:rPr>
          <w:rFonts w:ascii="Arial" w:eastAsia="Times New Roman" w:hAnsi="Arial"/>
          <w:szCs w:val="24"/>
        </w:rPr>
        <w:t xml:space="preserve">., </w:t>
      </w:r>
      <w:r w:rsidRPr="00B82E76">
        <w:rPr>
          <w:rFonts w:ascii="Arial" w:eastAsia="Times New Roman" w:hAnsi="Arial"/>
          <w:szCs w:val="24"/>
        </w:rPr>
        <w:t xml:space="preserve">2019. BMW USA: Luxury Sedans, SUVs, Convertibles, Coupes &amp; Wagons. [online] Bmwusa.com. Available at: </w:t>
      </w:r>
      <w:hyperlink r:id="rId16" w:history="1">
        <w:r w:rsidR="00737732" w:rsidRPr="00B82E76">
          <w:rPr>
            <w:rStyle w:val="Hyperlink"/>
            <w:rFonts w:ascii="Arial" w:eastAsia="Times New Roman" w:hAnsi="Arial"/>
            <w:szCs w:val="24"/>
          </w:rPr>
          <w:t>https://www.bmwusa.com/</w:t>
        </w:r>
      </w:hyperlink>
      <w:r w:rsidRPr="00B82E76">
        <w:rPr>
          <w:rFonts w:ascii="Arial" w:eastAsia="Times New Roman" w:hAnsi="Arial"/>
          <w:szCs w:val="24"/>
        </w:rPr>
        <w:t>.</w:t>
      </w:r>
    </w:p>
    <w:p w14:paraId="0DA44EB8" w14:textId="103B2CB3"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BMW Group PressClub.</w:t>
      </w:r>
      <w:r w:rsidR="00173552" w:rsidRPr="00B82E76">
        <w:rPr>
          <w:rFonts w:ascii="Arial" w:eastAsia="Times New Roman" w:hAnsi="Arial"/>
          <w:szCs w:val="24"/>
        </w:rPr>
        <w:t xml:space="preserve">, </w:t>
      </w:r>
      <w:r w:rsidRPr="00B82E76">
        <w:rPr>
          <w:rFonts w:ascii="Arial" w:eastAsia="Times New Roman" w:hAnsi="Arial"/>
          <w:szCs w:val="24"/>
        </w:rPr>
        <w:t xml:space="preserve">2025. BMW of North America Reports Q1 2025 U.S. Sales Results. [online] Available at: </w:t>
      </w:r>
      <w:hyperlink r:id="rId17" w:history="1">
        <w:r w:rsidR="00737732" w:rsidRPr="00B82E76">
          <w:rPr>
            <w:rStyle w:val="Hyperlink"/>
            <w:rFonts w:ascii="Arial" w:eastAsia="Times New Roman" w:hAnsi="Arial"/>
            <w:szCs w:val="24"/>
          </w:rPr>
          <w:t>https://www.press.bmwgroup.com/usa/article/detail/T0449336EN_US/bmw-of-north-america-reports-q1-2025-u-s-sales-results?language=en_US&amp;utm</w:t>
        </w:r>
      </w:hyperlink>
      <w:r w:rsidR="00737732" w:rsidRPr="00B82E76">
        <w:rPr>
          <w:rFonts w:ascii="Arial" w:eastAsia="Times New Roman" w:hAnsi="Arial"/>
          <w:szCs w:val="24"/>
        </w:rPr>
        <w:t xml:space="preserve"> </w:t>
      </w:r>
      <w:r w:rsidRPr="00B82E76">
        <w:rPr>
          <w:rFonts w:ascii="Arial" w:eastAsia="Times New Roman" w:hAnsi="Arial"/>
          <w:szCs w:val="24"/>
        </w:rPr>
        <w:t>[Accessed 3 Nov. 2025].</w:t>
      </w:r>
    </w:p>
    <w:p w14:paraId="736CB352" w14:textId="699C7B7E" w:rsidR="001E6165" w:rsidRPr="00B82E76" w:rsidRDefault="001E6165" w:rsidP="0014251D">
      <w:pPr>
        <w:spacing w:before="240" w:after="240"/>
        <w:rPr>
          <w:rFonts w:ascii="Arial" w:eastAsia="Times New Roman" w:hAnsi="Arial"/>
          <w:szCs w:val="24"/>
        </w:rPr>
      </w:pPr>
      <w:r w:rsidRPr="00B82E76">
        <w:rPr>
          <w:rFonts w:ascii="Arial" w:eastAsia="Times New Roman" w:hAnsi="Arial"/>
          <w:szCs w:val="24"/>
        </w:rPr>
        <w:t>Bmwgroup-werke.com.</w:t>
      </w:r>
      <w:r w:rsidR="00CF1338" w:rsidRPr="00B82E76">
        <w:rPr>
          <w:rFonts w:ascii="Arial" w:eastAsia="Times New Roman" w:hAnsi="Arial"/>
          <w:szCs w:val="24"/>
        </w:rPr>
        <w:t xml:space="preserve">, </w:t>
      </w:r>
      <w:r w:rsidRPr="00B82E76">
        <w:rPr>
          <w:rFonts w:ascii="Arial" w:eastAsia="Times New Roman" w:hAnsi="Arial"/>
          <w:szCs w:val="24"/>
        </w:rPr>
        <w:t xml:space="preserve">2021. </w:t>
      </w:r>
      <w:r w:rsidRPr="00B82E76">
        <w:rPr>
          <w:rFonts w:ascii="Arial" w:eastAsia="Times New Roman" w:hAnsi="Arial"/>
          <w:i/>
          <w:szCs w:val="24"/>
        </w:rPr>
        <w:t>BMW Group Plant Chennai</w:t>
      </w:r>
      <w:r w:rsidRPr="00B82E76">
        <w:rPr>
          <w:rFonts w:ascii="Arial" w:eastAsia="Times New Roman" w:hAnsi="Arial"/>
          <w:szCs w:val="24"/>
        </w:rPr>
        <w:t xml:space="preserve">. [online] Available at: </w:t>
      </w:r>
      <w:hyperlink r:id="rId18">
        <w:r w:rsidRPr="00B82E76">
          <w:rPr>
            <w:rFonts w:ascii="Arial" w:eastAsia="Times New Roman" w:hAnsi="Arial"/>
            <w:color w:val="1155CC"/>
            <w:szCs w:val="24"/>
            <w:u w:val="single"/>
          </w:rPr>
          <w:t>https://www.bmwgroup-werke.com/chennai/en.html</w:t>
        </w:r>
      </w:hyperlink>
      <w:r w:rsidRPr="00B82E76">
        <w:rPr>
          <w:rFonts w:ascii="Arial" w:eastAsia="Times New Roman" w:hAnsi="Arial"/>
          <w:szCs w:val="24"/>
        </w:rPr>
        <w:t xml:space="preserve"> [Accessed 3 Nov. 2025].</w:t>
      </w:r>
    </w:p>
    <w:p w14:paraId="2C283FC2" w14:textId="77777777" w:rsidR="001E6165" w:rsidRPr="00B82E76" w:rsidRDefault="001E6165" w:rsidP="0014251D">
      <w:pPr>
        <w:spacing w:before="240" w:after="240"/>
        <w:rPr>
          <w:rFonts w:ascii="Arial" w:eastAsia="Times New Roman" w:hAnsi="Arial"/>
          <w:color w:val="222222"/>
          <w:szCs w:val="24"/>
          <w:highlight w:val="white"/>
        </w:rPr>
      </w:pPr>
      <w:r w:rsidRPr="00B82E76">
        <w:rPr>
          <w:rFonts w:ascii="Arial" w:eastAsia="Times New Roman" w:hAnsi="Arial"/>
          <w:color w:val="222222"/>
          <w:szCs w:val="24"/>
          <w:highlight w:val="white"/>
        </w:rPr>
        <w:t xml:space="preserve">Bonta, R., 2022. California consumer privacy act (CCPA). </w:t>
      </w:r>
      <w:r w:rsidRPr="00B82E76">
        <w:rPr>
          <w:rFonts w:ascii="Arial" w:eastAsia="Times New Roman" w:hAnsi="Arial"/>
          <w:i/>
          <w:color w:val="222222"/>
          <w:szCs w:val="24"/>
          <w:highlight w:val="white"/>
        </w:rPr>
        <w:t>Retrieved from State of California Department of Justice: https://oag. ca. gov/privacy/ccpa</w:t>
      </w:r>
      <w:r w:rsidRPr="00B82E76">
        <w:rPr>
          <w:rFonts w:ascii="Arial" w:eastAsia="Times New Roman" w:hAnsi="Arial"/>
          <w:color w:val="222222"/>
          <w:szCs w:val="24"/>
          <w:highlight w:val="white"/>
        </w:rPr>
        <w:t>.</w:t>
      </w:r>
      <w:hyperlink r:id="rId19">
        <w:r w:rsidRPr="00B82E76">
          <w:rPr>
            <w:rFonts w:ascii="Arial" w:eastAsia="Times New Roman" w:hAnsi="Arial"/>
            <w:color w:val="1155CC"/>
            <w:szCs w:val="24"/>
            <w:highlight w:val="white"/>
            <w:u w:val="single"/>
          </w:rPr>
          <w:t>https://cdn.lawreportgroup.com/acuris/files/Cybersecurity-New/Gordon%20QA%20California%20Consumer%20Privacy%20Act%20(CCPA).pdf</w:t>
        </w:r>
      </w:hyperlink>
    </w:p>
    <w:p w14:paraId="1F22CFC4" w14:textId="21EBF66D"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Christensen, H.R., Nexø, L.A., Pedersen, S. and Breengaard, M.H., 2022. The lure and limits of smart cars: visual analysis of gender and diversity in car branding. Sustainability, 14(11), p.6906.</w:t>
      </w:r>
      <w:r w:rsidR="00737732" w:rsidRPr="00B82E76">
        <w:rPr>
          <w:rFonts w:ascii="Arial" w:hAnsi="Arial"/>
          <w:szCs w:val="24"/>
        </w:rPr>
        <w:t xml:space="preserve"> </w:t>
      </w:r>
      <w:hyperlink r:id="rId20" w:history="1">
        <w:r w:rsidR="00737732" w:rsidRPr="00B82E76">
          <w:rPr>
            <w:rStyle w:val="Hyperlink"/>
            <w:rFonts w:ascii="Arial" w:eastAsia="Times New Roman" w:hAnsi="Arial"/>
            <w:szCs w:val="24"/>
          </w:rPr>
          <w:t>https://doi.org/10.3390/su14116906</w:t>
        </w:r>
      </w:hyperlink>
    </w:p>
    <w:p w14:paraId="4DD7A06B" w14:textId="333A7ADF" w:rsidR="00737732"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lastRenderedPageBreak/>
        <w:t>Edinata, P.V., Kuraesin, E., Muniroh, L. and Megawati, D., 2023. The Influence of Brand Image and Consumer Lifestyle on BMW Car Purchasing Decisions. Journal of International Trade, 2(1), pp.18-24.</w:t>
      </w:r>
      <w:r w:rsidR="00737732" w:rsidRPr="00B82E76">
        <w:rPr>
          <w:rFonts w:ascii="Arial" w:hAnsi="Arial"/>
          <w:szCs w:val="24"/>
        </w:rPr>
        <w:t xml:space="preserve"> </w:t>
      </w:r>
      <w:hyperlink r:id="rId21" w:history="1">
        <w:r w:rsidR="00737732" w:rsidRPr="00B82E76">
          <w:rPr>
            <w:rStyle w:val="Hyperlink"/>
            <w:rFonts w:ascii="Arial" w:eastAsia="Times New Roman" w:hAnsi="Arial"/>
            <w:szCs w:val="24"/>
          </w:rPr>
          <w:t>https://ejournal2.uika-bogor.ac.id/index.php/JIT/article/download/387/227</w:t>
        </w:r>
      </w:hyperlink>
    </w:p>
    <w:p w14:paraId="534D9BD1" w14:textId="77777777" w:rsidR="001E6165" w:rsidRPr="00B82E76" w:rsidRDefault="001E6165" w:rsidP="0014251D">
      <w:pPr>
        <w:spacing w:before="240" w:after="240"/>
        <w:rPr>
          <w:rFonts w:ascii="Arial" w:eastAsia="Times New Roman" w:hAnsi="Arial"/>
          <w:color w:val="222222"/>
          <w:szCs w:val="24"/>
          <w:highlight w:val="white"/>
        </w:rPr>
      </w:pPr>
      <w:r w:rsidRPr="00B82E76">
        <w:rPr>
          <w:rFonts w:ascii="Arial" w:eastAsia="Times New Roman" w:hAnsi="Arial"/>
          <w:color w:val="222222"/>
          <w:szCs w:val="24"/>
          <w:highlight w:val="white"/>
        </w:rPr>
        <w:t xml:space="preserve">Franke, J., Wasserscheid, P., Ihne, T., Lamp, P., Guldner, J. and Zipse, O., 2023. The Power of Technological Innovation: Driving Sustainable Mobility. In </w:t>
      </w:r>
      <w:r w:rsidRPr="00B82E76">
        <w:rPr>
          <w:rFonts w:ascii="Arial" w:eastAsia="Times New Roman" w:hAnsi="Arial"/>
          <w:i/>
          <w:color w:val="222222"/>
          <w:szCs w:val="24"/>
          <w:highlight w:val="white"/>
        </w:rPr>
        <w:t>Road to net zero: strategic pathways for sustainability-driven business transformation</w:t>
      </w:r>
      <w:r w:rsidRPr="00B82E76">
        <w:rPr>
          <w:rFonts w:ascii="Arial" w:eastAsia="Times New Roman" w:hAnsi="Arial"/>
          <w:color w:val="222222"/>
          <w:szCs w:val="24"/>
          <w:highlight w:val="white"/>
        </w:rPr>
        <w:t xml:space="preserve"> (pp. 215-264). Cham: Springer International Publishing.</w:t>
      </w:r>
      <w:hyperlink r:id="rId22">
        <w:r w:rsidRPr="00B82E76">
          <w:rPr>
            <w:rFonts w:ascii="Arial" w:eastAsia="Times New Roman" w:hAnsi="Arial"/>
            <w:color w:val="1155CC"/>
            <w:szCs w:val="24"/>
            <w:highlight w:val="white"/>
            <w:u w:val="single"/>
          </w:rPr>
          <w:t>https://doi.org/10.1007/978-3-031-42224-9_8</w:t>
        </w:r>
      </w:hyperlink>
    </w:p>
    <w:p w14:paraId="635F7166" w14:textId="2B60706F" w:rsidR="001E6165" w:rsidRPr="00B82E76" w:rsidRDefault="001E6165" w:rsidP="0014251D">
      <w:pPr>
        <w:pBdr>
          <w:top w:val="nil"/>
          <w:left w:val="nil"/>
          <w:bottom w:val="nil"/>
          <w:right w:val="nil"/>
          <w:between w:val="nil"/>
        </w:pBdr>
        <w:spacing w:before="240" w:after="240"/>
        <w:rPr>
          <w:rFonts w:ascii="Arial" w:hAnsi="Arial"/>
          <w:szCs w:val="24"/>
        </w:rPr>
      </w:pPr>
      <w:r w:rsidRPr="00B82E76">
        <w:rPr>
          <w:rFonts w:ascii="Arial" w:eastAsia="Times New Roman" w:hAnsi="Arial"/>
          <w:szCs w:val="24"/>
        </w:rPr>
        <w:t>Gokhale, A., Mishra, A. and Veluchamy, D.R., 2021. Factors influencing purchase decision and consumer behavior in luxury cars. Dogo Rangsang Research Journal, 11(7), pp.176-188.</w:t>
      </w:r>
      <w:r w:rsidR="00737732" w:rsidRPr="00B82E76">
        <w:rPr>
          <w:rFonts w:ascii="Arial" w:hAnsi="Arial"/>
          <w:szCs w:val="24"/>
        </w:rPr>
        <w:t xml:space="preserve"> </w:t>
      </w:r>
      <w:hyperlink r:id="rId23" w:history="1">
        <w:r w:rsidR="00737732" w:rsidRPr="00B82E76">
          <w:rPr>
            <w:rStyle w:val="Hyperlink"/>
            <w:rFonts w:ascii="Arial" w:eastAsia="Times New Roman" w:hAnsi="Arial"/>
            <w:szCs w:val="24"/>
          </w:rPr>
          <w:t>https://www.researchgate.net/profile/Ramar-Veluchamy-3/publication/353444488_FACTORS_INFLUENCING_PURCHASE_DECISION_AND_CONSUMER_BEHAVIOR_IN_LUXURY_CARS/links/60fd3771169a1a0103b63e26/FACTORS-INFLUENCING-PURCHASE-DECISION-AND-CONSUMER-BEHAVIOR-IN-LUXURY-CARS.pdf</w:t>
        </w:r>
      </w:hyperlink>
    </w:p>
    <w:p w14:paraId="42EDD364" w14:textId="6320AB0D" w:rsidR="007F44AB" w:rsidRPr="00B82E76" w:rsidRDefault="007F44AB" w:rsidP="0014251D">
      <w:pPr>
        <w:pBdr>
          <w:top w:val="nil"/>
          <w:left w:val="nil"/>
          <w:bottom w:val="nil"/>
          <w:right w:val="nil"/>
          <w:between w:val="nil"/>
        </w:pBdr>
        <w:spacing w:before="240" w:after="240"/>
        <w:rPr>
          <w:rFonts w:ascii="Arial" w:eastAsia="Times New Roman" w:hAnsi="Arial"/>
          <w:szCs w:val="24"/>
          <w:lang w:val="en-IN"/>
        </w:rPr>
      </w:pPr>
      <w:r w:rsidRPr="00B82E76">
        <w:rPr>
          <w:rFonts w:ascii="Arial" w:eastAsia="Times New Roman" w:hAnsi="Arial"/>
          <w:szCs w:val="24"/>
          <w:lang w:val="en-IN"/>
        </w:rPr>
        <w:t>Google.com.</w:t>
      </w:r>
      <w:r w:rsidR="00CF1338" w:rsidRPr="00B82E76">
        <w:rPr>
          <w:rFonts w:ascii="Arial" w:eastAsia="Times New Roman" w:hAnsi="Arial"/>
          <w:szCs w:val="24"/>
          <w:lang w:val="en-IN"/>
        </w:rPr>
        <w:t xml:space="preserve">, </w:t>
      </w:r>
      <w:r w:rsidRPr="00B82E76">
        <w:rPr>
          <w:rFonts w:ascii="Arial" w:eastAsia="Times New Roman" w:hAnsi="Arial"/>
          <w:szCs w:val="24"/>
          <w:lang w:val="en-IN"/>
        </w:rPr>
        <w:t xml:space="preserve">2025. </w:t>
      </w:r>
      <w:r w:rsidRPr="00B82E76">
        <w:rPr>
          <w:rFonts w:ascii="Arial" w:eastAsia="Times New Roman" w:hAnsi="Arial"/>
          <w:i/>
          <w:iCs/>
          <w:szCs w:val="24"/>
          <w:lang w:val="en-IN"/>
        </w:rPr>
        <w:t>Redirect Notice</w:t>
      </w:r>
      <w:r w:rsidRPr="00B82E76">
        <w:rPr>
          <w:rFonts w:ascii="Arial" w:eastAsia="Times New Roman" w:hAnsi="Arial"/>
          <w:szCs w:val="24"/>
          <w:lang w:val="en-IN"/>
        </w:rPr>
        <w:t xml:space="preserve">. [online] Available at: </w:t>
      </w:r>
      <w:hyperlink r:id="rId24" w:history="1">
        <w:r w:rsidRPr="00B82E76">
          <w:rPr>
            <w:rStyle w:val="Hyperlink"/>
            <w:rFonts w:ascii="Arial" w:eastAsia="Times New Roman" w:hAnsi="Arial"/>
            <w:szCs w:val="24"/>
            <w:lang w:val="en-IN"/>
          </w:rPr>
          <w:t>https://www.google.com/url?sa=i&amp;url=https%3A%2F%2Fmedium.com%2Ftechno-preneurship%2Fpestle-analysis-the-ceos-guide-to-future-proofing-a-business-877e6c4e20ea&amp;psig=AOvVaw11Y-RLdZVbKefeM9zrwAKL&amp;ust=1762499838360000&amp;source=images&amp;cd=vfe&amp;opi=89978449&amp;ved=0CBgQjhxqFwoTCNih7dj93JADFQAAAAAdAAAAABAE</w:t>
        </w:r>
      </w:hyperlink>
      <w:r w:rsidRPr="00B82E76">
        <w:rPr>
          <w:rFonts w:ascii="Arial" w:eastAsia="Times New Roman" w:hAnsi="Arial"/>
          <w:szCs w:val="24"/>
          <w:lang w:val="en-IN"/>
        </w:rPr>
        <w:t xml:space="preserve"> [Accessed 6 Nov. 2025].</w:t>
      </w:r>
    </w:p>
    <w:p w14:paraId="020EAC61" w14:textId="18ECE4E9" w:rsidR="007F44AB" w:rsidRPr="00B82E76" w:rsidRDefault="007F44AB" w:rsidP="0014251D">
      <w:pPr>
        <w:pBdr>
          <w:top w:val="nil"/>
          <w:left w:val="nil"/>
          <w:bottom w:val="nil"/>
          <w:right w:val="nil"/>
          <w:between w:val="nil"/>
        </w:pBdr>
        <w:spacing w:before="240" w:after="240"/>
        <w:rPr>
          <w:rFonts w:ascii="Arial" w:eastAsia="Times New Roman" w:hAnsi="Arial"/>
          <w:szCs w:val="24"/>
          <w:lang w:val="en-IN"/>
        </w:rPr>
      </w:pPr>
      <w:r w:rsidRPr="00B82E76">
        <w:rPr>
          <w:rFonts w:ascii="Arial" w:eastAsia="Times New Roman" w:hAnsi="Arial"/>
          <w:szCs w:val="24"/>
          <w:lang w:val="en-IN"/>
        </w:rPr>
        <w:t>Google.com.</w:t>
      </w:r>
      <w:r w:rsidR="00CF1338" w:rsidRPr="00B82E76">
        <w:rPr>
          <w:rFonts w:ascii="Arial" w:eastAsia="Times New Roman" w:hAnsi="Arial"/>
          <w:szCs w:val="24"/>
          <w:lang w:val="en-IN"/>
        </w:rPr>
        <w:t xml:space="preserve">, </w:t>
      </w:r>
      <w:r w:rsidRPr="00B82E76">
        <w:rPr>
          <w:rFonts w:ascii="Arial" w:eastAsia="Times New Roman" w:hAnsi="Arial"/>
          <w:szCs w:val="24"/>
          <w:lang w:val="en-IN"/>
        </w:rPr>
        <w:t xml:space="preserve">2025. </w:t>
      </w:r>
      <w:r w:rsidRPr="00B82E76">
        <w:rPr>
          <w:rFonts w:ascii="Arial" w:eastAsia="Times New Roman" w:hAnsi="Arial"/>
          <w:i/>
          <w:iCs/>
          <w:szCs w:val="24"/>
          <w:lang w:val="en-IN"/>
        </w:rPr>
        <w:t>Redirect Notice</w:t>
      </w:r>
      <w:r w:rsidRPr="00B82E76">
        <w:rPr>
          <w:rFonts w:ascii="Arial" w:eastAsia="Times New Roman" w:hAnsi="Arial"/>
          <w:szCs w:val="24"/>
          <w:lang w:val="en-IN"/>
        </w:rPr>
        <w:t xml:space="preserve">. [online] Available at: </w:t>
      </w:r>
      <w:hyperlink r:id="rId25" w:history="1">
        <w:r w:rsidRPr="00B82E76">
          <w:rPr>
            <w:rStyle w:val="Hyperlink"/>
            <w:rFonts w:ascii="Arial" w:eastAsia="Times New Roman" w:hAnsi="Arial"/>
            <w:szCs w:val="24"/>
            <w:lang w:val="en-IN"/>
          </w:rPr>
          <w:t>https://www.google.com/url?sa=i&amp;url=https%3A%2F%2Fproductmindset.substack.com%2Fp%2Fstp-model-segmentation-targeting&amp;psig=AOvVaw1hY_tIs4tmQrCFg4at-8hx&amp;ust=1762500093598000&amp;source=images&amp;cd=vfe&amp;opi=89978449&amp;ved=0CBgQjhxqFwoTCPij09P-3JADFQAAAAAdAAAAABAE</w:t>
        </w:r>
      </w:hyperlink>
      <w:r w:rsidRPr="00B82E76">
        <w:rPr>
          <w:rFonts w:ascii="Arial" w:eastAsia="Times New Roman" w:hAnsi="Arial"/>
          <w:szCs w:val="24"/>
          <w:lang w:val="en-IN"/>
        </w:rPr>
        <w:t> [Accessed 6 Nov. 2025].</w:t>
      </w:r>
    </w:p>
    <w:p w14:paraId="5F8E330A" w14:textId="337E1813"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Hong, J., 2024. Competitive Strategies and Market Positions of Global Automotive Giants: Toyota, Tesla, and BMW. In International Conference on Educational </w:t>
      </w:r>
      <w:r w:rsidRPr="00B82E76">
        <w:rPr>
          <w:rFonts w:ascii="Arial" w:eastAsia="Times New Roman" w:hAnsi="Arial"/>
          <w:szCs w:val="24"/>
        </w:rPr>
        <w:lastRenderedPageBreak/>
        <w:t>Information Technology (Vol. 6, No. 2).</w:t>
      </w:r>
      <w:r w:rsidR="00737732" w:rsidRPr="00B82E76">
        <w:rPr>
          <w:rFonts w:ascii="Arial" w:hAnsi="Arial"/>
          <w:szCs w:val="24"/>
        </w:rPr>
        <w:t xml:space="preserve"> </w:t>
      </w:r>
      <w:hyperlink r:id="rId26" w:history="1">
        <w:r w:rsidR="00737732" w:rsidRPr="00B82E76">
          <w:rPr>
            <w:rStyle w:val="Hyperlink"/>
            <w:rFonts w:ascii="Arial" w:eastAsia="Times New Roman" w:hAnsi="Arial"/>
            <w:szCs w:val="24"/>
          </w:rPr>
          <w:t>https://www.cpcig-colepuli.com/uploads/soft/20240815/1-240Q516162U10.pdf</w:t>
        </w:r>
      </w:hyperlink>
    </w:p>
    <w:p w14:paraId="6D48F06E" w14:textId="584F68EF"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Kukkamalla, P.K., Bikfalvi, A. and Arbussa, A., 2021. The new BMW: business model innovation transforms an automotive leader. Journal of Business Strategy, 42(4), pp.268-277.</w:t>
      </w:r>
      <w:r w:rsidR="00737732" w:rsidRPr="00B82E76">
        <w:rPr>
          <w:rFonts w:ascii="Arial" w:hAnsi="Arial"/>
          <w:szCs w:val="24"/>
        </w:rPr>
        <w:t xml:space="preserve"> </w:t>
      </w:r>
      <w:hyperlink r:id="rId27" w:history="1">
        <w:r w:rsidR="00737732" w:rsidRPr="00B82E76">
          <w:rPr>
            <w:rStyle w:val="Hyperlink"/>
            <w:rFonts w:ascii="Arial" w:eastAsia="Times New Roman" w:hAnsi="Arial"/>
            <w:szCs w:val="24"/>
          </w:rPr>
          <w:t>https://www.emerald.com/jbs/article-pdf/42/4/268/1509332/jbs-02-2020-0021.pdf</w:t>
        </w:r>
      </w:hyperlink>
    </w:p>
    <w:p w14:paraId="223C9816" w14:textId="07D298AF"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Liu, C., Boothman, S.G. and Graham, J.D., 2025. The Rise and Recent Decline of Tesla's Share of the US Electric Vehicle Market. World Electric Vehicle Journal, 16(2).</w:t>
      </w:r>
      <w:r w:rsidR="00737732" w:rsidRPr="00B82E76">
        <w:rPr>
          <w:rFonts w:ascii="Arial" w:hAnsi="Arial"/>
          <w:szCs w:val="24"/>
        </w:rPr>
        <w:t xml:space="preserve"> </w:t>
      </w:r>
      <w:hyperlink r:id="rId28" w:history="1">
        <w:r w:rsidR="00737732" w:rsidRPr="00B82E76">
          <w:rPr>
            <w:rStyle w:val="Hyperlink"/>
            <w:rFonts w:ascii="Arial" w:eastAsia="Times New Roman" w:hAnsi="Arial"/>
            <w:szCs w:val="24"/>
          </w:rPr>
          <w:t>https://www.mdpi.com/2032-6653/16/2/90</w:t>
        </w:r>
      </w:hyperlink>
    </w:p>
    <w:p w14:paraId="09A33BAB" w14:textId="0720C113"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Loder, J., Rinscheid, A. and Wüstenhagen, R., 2024. Why do (some) German car manufacturers go electric? The role of dynamic capabilities and cognitive frames. Business Strategy and the Environment, 33(2), pp.1129-1143.</w:t>
      </w:r>
      <w:r w:rsidR="00737732" w:rsidRPr="00B82E76">
        <w:rPr>
          <w:rFonts w:ascii="Arial" w:hAnsi="Arial"/>
          <w:szCs w:val="24"/>
        </w:rPr>
        <w:t xml:space="preserve"> </w:t>
      </w:r>
      <w:hyperlink r:id="rId29" w:history="1">
        <w:r w:rsidR="00737732" w:rsidRPr="00B82E76">
          <w:rPr>
            <w:rStyle w:val="Hyperlink"/>
            <w:rFonts w:ascii="Arial" w:eastAsia="Times New Roman" w:hAnsi="Arial"/>
            <w:szCs w:val="24"/>
          </w:rPr>
          <w:t>https://onlinelibrary.wiley.com/doi/pdf/10.1002/bse.3538</w:t>
        </w:r>
      </w:hyperlink>
    </w:p>
    <w:p w14:paraId="5634C106" w14:textId="65C0015F"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Madić, V., Marković, D. and Mijušković, V., 2021. Competitive strategies in premium automotive segment. Teme, pp.639-659.</w:t>
      </w:r>
      <w:r w:rsidR="00737732" w:rsidRPr="00B82E76">
        <w:rPr>
          <w:rFonts w:ascii="Arial" w:hAnsi="Arial"/>
          <w:szCs w:val="24"/>
        </w:rPr>
        <w:t xml:space="preserve"> </w:t>
      </w:r>
      <w:hyperlink r:id="rId30" w:history="1">
        <w:r w:rsidR="00737732" w:rsidRPr="00B82E76">
          <w:rPr>
            <w:rStyle w:val="Hyperlink"/>
            <w:rFonts w:ascii="Arial" w:eastAsia="Times New Roman" w:hAnsi="Arial"/>
            <w:szCs w:val="24"/>
          </w:rPr>
          <w:t>http://teme2.junis.ni.ac.rs/index.php/TEME/article/viewFile/1405/558</w:t>
        </w:r>
      </w:hyperlink>
    </w:p>
    <w:p w14:paraId="40DDDBF8" w14:textId="3175E13E"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Malagihal, S.S., 2021. Strategic options for automobile OEMs of Indian origin to have sustained competitive advantage: a case of tata motors. International Journal of Global Business and Competitiveness, 16(2), pp.139-152.</w:t>
      </w:r>
      <w:r w:rsidR="00737732" w:rsidRPr="00B82E76">
        <w:rPr>
          <w:rFonts w:ascii="Arial" w:hAnsi="Arial"/>
          <w:szCs w:val="24"/>
        </w:rPr>
        <w:t xml:space="preserve"> </w:t>
      </w:r>
      <w:hyperlink r:id="rId31" w:history="1">
        <w:r w:rsidR="00737732" w:rsidRPr="00B82E76">
          <w:rPr>
            <w:rStyle w:val="Hyperlink"/>
            <w:rFonts w:ascii="Arial" w:eastAsia="Times New Roman" w:hAnsi="Arial"/>
            <w:szCs w:val="24"/>
          </w:rPr>
          <w:t>https://link.springer.com/content/pdf/10.1007/s42943-021-00029-5.pdf</w:t>
        </w:r>
      </w:hyperlink>
    </w:p>
    <w:p w14:paraId="1A4C9C4D" w14:textId="58851BB4"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Micus, C., Homola, D., Prommegger, B., Thaetz, J. and Krcmar, H., 2025. Leveraging Bmw Fleet Data for Customer Integration in Product Development. Results in Engineering, p.105498.</w:t>
      </w:r>
      <w:r w:rsidR="00737732" w:rsidRPr="00B82E76">
        <w:rPr>
          <w:rFonts w:ascii="Arial" w:hAnsi="Arial"/>
          <w:szCs w:val="24"/>
        </w:rPr>
        <w:t xml:space="preserve"> </w:t>
      </w:r>
      <w:hyperlink r:id="rId32" w:history="1">
        <w:r w:rsidR="00737732" w:rsidRPr="00B82E76">
          <w:rPr>
            <w:rStyle w:val="Hyperlink"/>
            <w:rFonts w:ascii="Arial" w:eastAsia="Times New Roman" w:hAnsi="Arial"/>
            <w:szCs w:val="24"/>
          </w:rPr>
          <w:t>https://doi.org/10.1016/j.rineng.2025.105498</w:t>
        </w:r>
      </w:hyperlink>
    </w:p>
    <w:p w14:paraId="0814FC56" w14:textId="78D424A0"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Pillai, K., 2024. A Comparative Analysis of R&amp;D Strategies and Their Impact on BMW and Mercedes-Benz's Market Dominance. Available at SSRN 4850759.</w:t>
      </w:r>
      <w:r w:rsidR="00737732" w:rsidRPr="00B82E76">
        <w:rPr>
          <w:rFonts w:ascii="Arial" w:hAnsi="Arial"/>
          <w:szCs w:val="24"/>
        </w:rPr>
        <w:t xml:space="preserve"> </w:t>
      </w:r>
      <w:hyperlink r:id="rId33" w:history="1">
        <w:r w:rsidR="00737732" w:rsidRPr="00B82E76">
          <w:rPr>
            <w:rStyle w:val="Hyperlink"/>
            <w:rFonts w:ascii="Arial" w:eastAsia="Times New Roman" w:hAnsi="Arial"/>
            <w:szCs w:val="24"/>
          </w:rPr>
          <w:t>https://dx.doi.org/10.2139/ssrn.4850759</w:t>
        </w:r>
      </w:hyperlink>
    </w:p>
    <w:p w14:paraId="282111DC" w14:textId="3211C545"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 xml:space="preserve">Pyate, P.G. and Srinivasan, B., 2025. Advancing Automotive Business Strategy through Multimodal Aspect-Based Sentiment Analysis Using SSLU-GRU and YOLO. </w:t>
      </w:r>
      <w:r w:rsidRPr="00B82E76">
        <w:rPr>
          <w:rFonts w:ascii="Arial" w:eastAsia="Times New Roman" w:hAnsi="Arial"/>
          <w:szCs w:val="24"/>
        </w:rPr>
        <w:lastRenderedPageBreak/>
        <w:t>Involvement International Journal of Business, 2(3), pp.176-191.</w:t>
      </w:r>
      <w:r w:rsidR="00737732" w:rsidRPr="00B82E76">
        <w:rPr>
          <w:rFonts w:ascii="Arial" w:hAnsi="Arial"/>
          <w:szCs w:val="24"/>
        </w:rPr>
        <w:t xml:space="preserve"> </w:t>
      </w:r>
      <w:hyperlink r:id="rId34" w:history="1">
        <w:r w:rsidR="00737732" w:rsidRPr="00B82E76">
          <w:rPr>
            <w:rStyle w:val="Hyperlink"/>
            <w:rFonts w:ascii="Arial" w:eastAsia="Times New Roman" w:hAnsi="Arial"/>
            <w:szCs w:val="24"/>
          </w:rPr>
          <w:t>https://ejournal.agungmediapublisher.com/index.php/iijb/article/download/137/107</w:t>
        </w:r>
      </w:hyperlink>
    </w:p>
    <w:p w14:paraId="17B6FB9E" w14:textId="3AFD35BA"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Ramachandran, S. and Chandramohan, B.P., 2024. Oligopoly in the Passenger Vehicle Segment of The Indian Automobile Sector–A Meta-Analysis. European Economic Letters, 14(4), pp.2160-2173.</w:t>
      </w:r>
      <w:r w:rsidR="00737732" w:rsidRPr="00B82E76">
        <w:rPr>
          <w:rFonts w:ascii="Arial" w:hAnsi="Arial"/>
          <w:szCs w:val="24"/>
        </w:rPr>
        <w:t xml:space="preserve"> </w:t>
      </w:r>
      <w:hyperlink r:id="rId35" w:history="1">
        <w:r w:rsidR="00737732" w:rsidRPr="00B82E76">
          <w:rPr>
            <w:rStyle w:val="Hyperlink"/>
            <w:rFonts w:ascii="Arial" w:eastAsia="Times New Roman" w:hAnsi="Arial"/>
            <w:szCs w:val="24"/>
          </w:rPr>
          <w:t>https://www.academia.edu/download/124192715/Oligopoly_in_the_Passenger_Vehicle_Segment_of_The_Indian_Automobile_Sector_A_Meta_Analysis.pdf</w:t>
        </w:r>
      </w:hyperlink>
    </w:p>
    <w:p w14:paraId="61DF95F1" w14:textId="77777777" w:rsidR="001E6165" w:rsidRPr="00B82E76" w:rsidRDefault="001E6165" w:rsidP="0014251D">
      <w:pPr>
        <w:spacing w:before="240" w:after="240"/>
        <w:rPr>
          <w:rFonts w:ascii="Arial" w:eastAsia="Times New Roman" w:hAnsi="Arial"/>
          <w:color w:val="222222"/>
          <w:szCs w:val="24"/>
          <w:highlight w:val="white"/>
        </w:rPr>
      </w:pPr>
      <w:r w:rsidRPr="00B82E76">
        <w:rPr>
          <w:rFonts w:ascii="Arial" w:eastAsia="Times New Roman" w:hAnsi="Arial"/>
          <w:color w:val="222222"/>
          <w:szCs w:val="24"/>
          <w:highlight w:val="white"/>
        </w:rPr>
        <w:t xml:space="preserve">Rivas, P. and Zhao, L., 2023. Marketing with chatgpt: Navigating the ethical terrain of gpt-based chatbot technology. </w:t>
      </w:r>
      <w:r w:rsidRPr="00B82E76">
        <w:rPr>
          <w:rFonts w:ascii="Arial" w:eastAsia="Times New Roman" w:hAnsi="Arial"/>
          <w:i/>
          <w:color w:val="222222"/>
          <w:szCs w:val="24"/>
          <w:highlight w:val="white"/>
        </w:rPr>
        <w:t>AI</w:t>
      </w:r>
      <w:r w:rsidRPr="00B82E76">
        <w:rPr>
          <w:rFonts w:ascii="Arial" w:eastAsia="Times New Roman" w:hAnsi="Arial"/>
          <w:color w:val="222222"/>
          <w:szCs w:val="24"/>
          <w:highlight w:val="white"/>
        </w:rPr>
        <w:t xml:space="preserve">, </w:t>
      </w:r>
      <w:r w:rsidRPr="00B82E76">
        <w:rPr>
          <w:rFonts w:ascii="Arial" w:eastAsia="Times New Roman" w:hAnsi="Arial"/>
          <w:i/>
          <w:color w:val="222222"/>
          <w:szCs w:val="24"/>
          <w:highlight w:val="white"/>
        </w:rPr>
        <w:t>4</w:t>
      </w:r>
      <w:r w:rsidRPr="00B82E76">
        <w:rPr>
          <w:rFonts w:ascii="Arial" w:eastAsia="Times New Roman" w:hAnsi="Arial"/>
          <w:color w:val="222222"/>
          <w:szCs w:val="24"/>
          <w:highlight w:val="white"/>
        </w:rPr>
        <w:t>(2), pp.375-384.</w:t>
      </w:r>
      <w:hyperlink r:id="rId36">
        <w:r w:rsidRPr="00B82E76">
          <w:rPr>
            <w:rFonts w:ascii="Arial" w:eastAsia="Times New Roman" w:hAnsi="Arial"/>
            <w:color w:val="1155CC"/>
            <w:szCs w:val="24"/>
            <w:highlight w:val="white"/>
            <w:u w:val="single"/>
          </w:rPr>
          <w:t>https://doi.org/10.3390/ai4020019</w:t>
        </w:r>
      </w:hyperlink>
    </w:p>
    <w:p w14:paraId="59882B92" w14:textId="19CDA9A5"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Siddiqha, S.A. and Khehash, K., 2022. Big Data Analytics based Market Study on GST and Customer Significance over Indian Automobile Segment of Luxury Cars. International Journal of Human Computations &amp; Intelligence, 1(1), pp.1-5.</w:t>
      </w:r>
      <w:r w:rsidR="00737732" w:rsidRPr="00B82E76">
        <w:rPr>
          <w:rFonts w:ascii="Arial" w:hAnsi="Arial"/>
          <w:szCs w:val="24"/>
        </w:rPr>
        <w:t xml:space="preserve"> </w:t>
      </w:r>
      <w:hyperlink r:id="rId37" w:history="1">
        <w:r w:rsidR="00737732" w:rsidRPr="00B82E76">
          <w:rPr>
            <w:rStyle w:val="Hyperlink"/>
            <w:rFonts w:ascii="Arial" w:eastAsia="Times New Roman" w:hAnsi="Arial"/>
            <w:szCs w:val="24"/>
          </w:rPr>
          <w:t>https://www.msruas.ac.in/faculty-staff/syeda-ayesha-siddiqha</w:t>
        </w:r>
      </w:hyperlink>
    </w:p>
    <w:p w14:paraId="57FC64E4" w14:textId="672D050C" w:rsidR="001E6165" w:rsidRPr="00B82E76" w:rsidRDefault="001E6165" w:rsidP="0014251D">
      <w:pPr>
        <w:pBdr>
          <w:top w:val="nil"/>
          <w:left w:val="nil"/>
          <w:bottom w:val="nil"/>
          <w:right w:val="nil"/>
          <w:between w:val="nil"/>
        </w:pBdr>
        <w:spacing w:before="240" w:after="240"/>
        <w:rPr>
          <w:rFonts w:ascii="Arial" w:hAnsi="Arial"/>
          <w:szCs w:val="24"/>
        </w:rPr>
      </w:pPr>
      <w:r w:rsidRPr="00B82E76">
        <w:rPr>
          <w:rFonts w:ascii="Arial" w:eastAsia="Times New Roman" w:hAnsi="Arial"/>
          <w:szCs w:val="24"/>
        </w:rPr>
        <w:t>Sridharan, B.K., 2021. German automotive industry and frugal innovations in India.</w:t>
      </w:r>
      <w:r w:rsidR="00737732" w:rsidRPr="00B82E76">
        <w:rPr>
          <w:rFonts w:ascii="Arial" w:hAnsi="Arial"/>
          <w:szCs w:val="24"/>
        </w:rPr>
        <w:t xml:space="preserve"> </w:t>
      </w:r>
      <w:hyperlink r:id="rId38" w:history="1">
        <w:r w:rsidR="00737732" w:rsidRPr="00B82E76">
          <w:rPr>
            <w:rStyle w:val="Hyperlink"/>
            <w:rFonts w:ascii="Arial" w:eastAsia="Times New Roman" w:hAnsi="Arial"/>
            <w:szCs w:val="24"/>
          </w:rPr>
          <w:t>https://repository.tudelft.nl/file/File_ca268f16-3c72-4001-b02a-d87bbb8ada28?preview=1</w:t>
        </w:r>
      </w:hyperlink>
    </w:p>
    <w:p w14:paraId="5A6E3981" w14:textId="5AE1551A" w:rsidR="007F44AB" w:rsidRPr="00B82E76" w:rsidRDefault="007F44AB"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Statista.com., 2024.</w:t>
      </w:r>
      <w:hyperlink r:id="rId39" w:history="1">
        <w:r w:rsidRPr="00B82E76">
          <w:rPr>
            <w:rStyle w:val="Hyperlink"/>
            <w:rFonts w:ascii="Arial" w:eastAsia="Times New Roman" w:hAnsi="Arial"/>
            <w:szCs w:val="24"/>
          </w:rPr>
          <w:t>https://www.statista.com/statistics/264340/global-revenue-of-bmw-group/?srsltid=AfmBOorF6IogqUUmOKp_lFECVyAg-FRzMOKfXnbUu65Rm6DAZRokh0wC</w:t>
        </w:r>
      </w:hyperlink>
    </w:p>
    <w:p w14:paraId="08B76B67" w14:textId="1D579348"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Suryadevara, R., Arun Kumar, A., Hariharan, K. and Hari Krishna, B., 2025. Innovative Sustainable Business Models for the Automobile Industry in India. In Innovation Ecosystems and Sustainable Technologies: Enhancing Competitiveness and Sustainability (pp. 73-96). Emerald Publishing Limited.</w:t>
      </w:r>
      <w:r w:rsidR="008A6AA4" w:rsidRPr="00B82E76">
        <w:rPr>
          <w:rFonts w:ascii="Arial" w:hAnsi="Arial"/>
          <w:szCs w:val="24"/>
        </w:rPr>
        <w:t xml:space="preserve"> </w:t>
      </w:r>
      <w:hyperlink r:id="rId40" w:history="1">
        <w:r w:rsidR="008A6AA4" w:rsidRPr="00B82E76">
          <w:rPr>
            <w:rStyle w:val="Hyperlink"/>
            <w:rFonts w:ascii="Arial" w:eastAsia="Times New Roman" w:hAnsi="Arial"/>
            <w:szCs w:val="24"/>
          </w:rPr>
          <w:t>https://repository.tudelft.nl/file/File_ca268f16-3c72-4001-b02a-d87bbb8ada28?preview=1</w:t>
        </w:r>
      </w:hyperlink>
    </w:p>
    <w:p w14:paraId="7FA00975" w14:textId="541F85B2"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Sushmith</w:t>
      </w:r>
      <w:r w:rsidR="00B56749" w:rsidRPr="00B82E76">
        <w:rPr>
          <w:rFonts w:ascii="Arial" w:eastAsia="Times New Roman" w:hAnsi="Arial"/>
          <w:szCs w:val="24"/>
        </w:rPr>
        <w:t xml:space="preserve">., </w:t>
      </w:r>
      <w:r w:rsidRPr="00B82E76">
        <w:rPr>
          <w:rFonts w:ascii="Arial" w:eastAsia="Times New Roman" w:hAnsi="Arial"/>
          <w:szCs w:val="24"/>
        </w:rPr>
        <w:t xml:space="preserve">2019. BMW’s Luxury Marketing Strategy: Innovation &amp; Branding. [online] Sprintzeal.com. Available at: </w:t>
      </w:r>
      <w:hyperlink r:id="rId41" w:history="1">
        <w:r w:rsidR="008A6AA4" w:rsidRPr="00B82E76">
          <w:rPr>
            <w:rStyle w:val="Hyperlink"/>
            <w:rFonts w:ascii="Arial" w:eastAsia="Times New Roman" w:hAnsi="Arial"/>
            <w:szCs w:val="24"/>
          </w:rPr>
          <w:t>https://www.sprintzeal.com/bmw-marketing-strategy?utm</w:t>
        </w:r>
      </w:hyperlink>
      <w:r w:rsidR="008A6AA4" w:rsidRPr="00B82E76">
        <w:rPr>
          <w:rFonts w:ascii="Arial" w:eastAsia="Times New Roman" w:hAnsi="Arial"/>
          <w:szCs w:val="24"/>
        </w:rPr>
        <w:t xml:space="preserve"> </w:t>
      </w:r>
      <w:r w:rsidRPr="00B82E76">
        <w:rPr>
          <w:rFonts w:ascii="Arial" w:eastAsia="Times New Roman" w:hAnsi="Arial"/>
          <w:szCs w:val="24"/>
        </w:rPr>
        <w:t>[Accessed 3 Nov. 2025].</w:t>
      </w:r>
    </w:p>
    <w:p w14:paraId="3997D2CD" w14:textId="3AB37F51" w:rsidR="001E6165" w:rsidRPr="00B82E76" w:rsidRDefault="001E6165" w:rsidP="0014251D">
      <w:pPr>
        <w:spacing w:before="240" w:after="240"/>
        <w:rPr>
          <w:rFonts w:ascii="Arial" w:eastAsia="Times New Roman" w:hAnsi="Arial"/>
          <w:szCs w:val="24"/>
        </w:rPr>
      </w:pPr>
      <w:r w:rsidRPr="00B82E76">
        <w:rPr>
          <w:rFonts w:ascii="Arial" w:eastAsia="Times New Roman" w:hAnsi="Arial"/>
          <w:szCs w:val="24"/>
        </w:rPr>
        <w:lastRenderedPageBreak/>
        <w:t>The EV Report</w:t>
      </w:r>
      <w:r w:rsidR="00EA05D4" w:rsidRPr="00B82E76">
        <w:rPr>
          <w:rFonts w:ascii="Arial" w:eastAsia="Times New Roman" w:hAnsi="Arial"/>
          <w:szCs w:val="24"/>
        </w:rPr>
        <w:t xml:space="preserve">., </w:t>
      </w:r>
      <w:r w:rsidRPr="00B82E76">
        <w:rPr>
          <w:rFonts w:ascii="Arial" w:eastAsia="Times New Roman" w:hAnsi="Arial"/>
          <w:szCs w:val="24"/>
        </w:rPr>
        <w:t xml:space="preserve">2024. </w:t>
      </w:r>
      <w:r w:rsidRPr="00B82E76">
        <w:rPr>
          <w:rFonts w:ascii="Arial" w:eastAsia="Times New Roman" w:hAnsi="Arial"/>
          <w:i/>
          <w:szCs w:val="24"/>
        </w:rPr>
        <w:t>BMW Showcases Electric Future in Global Campaign</w:t>
      </w:r>
      <w:r w:rsidRPr="00B82E76">
        <w:rPr>
          <w:rFonts w:ascii="Arial" w:eastAsia="Times New Roman" w:hAnsi="Arial"/>
          <w:szCs w:val="24"/>
        </w:rPr>
        <w:t xml:space="preserve">. [online] The EV Report. Available at: </w:t>
      </w:r>
      <w:hyperlink r:id="rId42">
        <w:r w:rsidRPr="00B82E76">
          <w:rPr>
            <w:rFonts w:ascii="Arial" w:eastAsia="Times New Roman" w:hAnsi="Arial"/>
            <w:color w:val="1155CC"/>
            <w:szCs w:val="24"/>
            <w:u w:val="single"/>
          </w:rPr>
          <w:t>https://theevreport.com/bmw-showcases-electric-future-in-global-campaign</w:t>
        </w:r>
      </w:hyperlink>
      <w:r w:rsidRPr="00B82E76">
        <w:rPr>
          <w:rFonts w:ascii="Arial" w:eastAsia="Times New Roman" w:hAnsi="Arial"/>
          <w:szCs w:val="24"/>
        </w:rPr>
        <w:t>.</w:t>
      </w:r>
    </w:p>
    <w:p w14:paraId="107EE1B6" w14:textId="58AE2BB0"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Weiss, N., Schreieck, M., Wiesche, M. and Krcmar, H., 2021. From product to platform: How can BMW compete with platform giants?. Journal of Information Technology Teaching Cases, 11(2), pp.90-100.</w:t>
      </w:r>
      <w:r w:rsidR="008A6AA4" w:rsidRPr="00B82E76">
        <w:rPr>
          <w:rFonts w:ascii="Arial" w:hAnsi="Arial"/>
          <w:szCs w:val="24"/>
        </w:rPr>
        <w:t xml:space="preserve"> </w:t>
      </w:r>
      <w:hyperlink r:id="rId43" w:history="1">
        <w:r w:rsidR="008A6AA4" w:rsidRPr="00B82E76">
          <w:rPr>
            <w:rStyle w:val="Hyperlink"/>
            <w:rFonts w:ascii="Arial" w:eastAsia="Times New Roman" w:hAnsi="Arial"/>
            <w:szCs w:val="24"/>
          </w:rPr>
          <w:t>https://journals.sagepub.com/doi/pdf/10.1177/2043886920944185</w:t>
        </w:r>
      </w:hyperlink>
    </w:p>
    <w:p w14:paraId="6EA5B16C" w14:textId="42D3F18A"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Wilke, T., 2025. Sustainability at the core of corporate strategy: a case study on sustainable strategy development at BMW group.</w:t>
      </w:r>
      <w:r w:rsidR="008A6AA4" w:rsidRPr="00B82E76">
        <w:rPr>
          <w:rFonts w:ascii="Arial" w:hAnsi="Arial"/>
          <w:szCs w:val="24"/>
        </w:rPr>
        <w:t xml:space="preserve"> </w:t>
      </w:r>
      <w:hyperlink r:id="rId44" w:history="1">
        <w:r w:rsidR="008A6AA4" w:rsidRPr="00B82E76">
          <w:rPr>
            <w:rStyle w:val="Hyperlink"/>
            <w:rFonts w:ascii="Arial" w:eastAsia="Times New Roman" w:hAnsi="Arial"/>
            <w:szCs w:val="24"/>
          </w:rPr>
          <w:t>https://repositorio.ucp.pt/bitstreams/3fd20e8e-891d-4cce-9872-4672561991cd/download</w:t>
        </w:r>
      </w:hyperlink>
    </w:p>
    <w:p w14:paraId="65945FD0" w14:textId="6DD2F0B1" w:rsidR="001E6165" w:rsidRPr="00B82E76" w:rsidRDefault="001E6165" w:rsidP="0014251D">
      <w:pPr>
        <w:pBdr>
          <w:top w:val="nil"/>
          <w:left w:val="nil"/>
          <w:bottom w:val="nil"/>
          <w:right w:val="nil"/>
          <w:between w:val="nil"/>
        </w:pBdr>
        <w:spacing w:before="240" w:after="240"/>
        <w:rPr>
          <w:rFonts w:ascii="Arial" w:eastAsia="Times New Roman" w:hAnsi="Arial"/>
          <w:szCs w:val="24"/>
        </w:rPr>
      </w:pPr>
      <w:r w:rsidRPr="00B82E76">
        <w:rPr>
          <w:rFonts w:ascii="Arial" w:eastAsia="Times New Roman" w:hAnsi="Arial"/>
          <w:szCs w:val="24"/>
        </w:rPr>
        <w:t>Wuori, P.E.M., 2023. Analysing the Differences Between Luxury and Premium in Marketing–Case Study: BMW and Rolls-Royce.</w:t>
      </w:r>
      <w:r w:rsidR="008A6AA4" w:rsidRPr="00B82E76">
        <w:rPr>
          <w:rFonts w:ascii="Arial" w:hAnsi="Arial"/>
          <w:szCs w:val="24"/>
        </w:rPr>
        <w:t xml:space="preserve"> </w:t>
      </w:r>
      <w:hyperlink r:id="rId45" w:history="1">
        <w:r w:rsidR="008A6AA4" w:rsidRPr="00B82E76">
          <w:rPr>
            <w:rStyle w:val="Hyperlink"/>
            <w:rFonts w:ascii="Arial" w:eastAsia="Times New Roman" w:hAnsi="Arial"/>
            <w:szCs w:val="24"/>
          </w:rPr>
          <w:t>https://www.theseus.fi/bitstream/handle/10024/802349/Wuori_Paula.pdf?sequence=2</w:t>
        </w:r>
      </w:hyperlink>
    </w:p>
    <w:p w14:paraId="0A2BFE79" w14:textId="77777777" w:rsidR="008A6AA4" w:rsidRPr="00B82E76" w:rsidRDefault="008A6AA4" w:rsidP="0014251D">
      <w:pPr>
        <w:pBdr>
          <w:top w:val="nil"/>
          <w:left w:val="nil"/>
          <w:bottom w:val="nil"/>
          <w:right w:val="nil"/>
          <w:between w:val="nil"/>
        </w:pBdr>
        <w:spacing w:before="240" w:after="240"/>
        <w:rPr>
          <w:rFonts w:ascii="Arial" w:eastAsia="Times New Roman" w:hAnsi="Arial"/>
          <w:szCs w:val="24"/>
        </w:rPr>
      </w:pPr>
    </w:p>
    <w:sectPr w:rsidR="008A6AA4" w:rsidRPr="00B82E76" w:rsidSect="00343735">
      <w:footerReference w:type="default" r:id="rId46"/>
      <w:pgSz w:w="11909" w:h="16834"/>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7AE93" w14:textId="77777777" w:rsidR="00B040B7" w:rsidRDefault="00B040B7" w:rsidP="00CB45CE">
      <w:pPr>
        <w:spacing w:line="240" w:lineRule="auto"/>
      </w:pPr>
      <w:r>
        <w:separator/>
      </w:r>
    </w:p>
  </w:endnote>
  <w:endnote w:type="continuationSeparator" w:id="0">
    <w:p w14:paraId="3363A6CA" w14:textId="77777777" w:rsidR="00B040B7" w:rsidRDefault="00B040B7" w:rsidP="00CB45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DD84E444-6591-4D99-9EB0-66A67C21C018}"/>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59396A9A-9093-3841-BDB7-0694AA61D22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1054135"/>
      <w:docPartObj>
        <w:docPartGallery w:val="Page Numbers (Bottom of Page)"/>
        <w:docPartUnique/>
      </w:docPartObj>
    </w:sdtPr>
    <w:sdtEndPr>
      <w:rPr>
        <w:rFonts w:cs="Times New Roman"/>
        <w:sz w:val="20"/>
        <w:szCs w:val="20"/>
      </w:rPr>
    </w:sdtEndPr>
    <w:sdtContent>
      <w:p w14:paraId="4BAEB343" w14:textId="4D0F440D" w:rsidR="00CB45CE" w:rsidRPr="00CB45CE" w:rsidRDefault="00CB45CE">
        <w:pPr>
          <w:pStyle w:val="Footer"/>
          <w:jc w:val="right"/>
          <w:rPr>
            <w:rFonts w:cs="Times New Roman"/>
            <w:sz w:val="20"/>
            <w:szCs w:val="20"/>
          </w:rPr>
        </w:pPr>
        <w:r w:rsidRPr="00CB45CE">
          <w:rPr>
            <w:rFonts w:cs="Times New Roman"/>
            <w:sz w:val="20"/>
            <w:szCs w:val="20"/>
          </w:rPr>
          <w:fldChar w:fldCharType="begin"/>
        </w:r>
        <w:r w:rsidRPr="00CB45CE">
          <w:rPr>
            <w:rFonts w:cs="Times New Roman"/>
            <w:sz w:val="20"/>
            <w:szCs w:val="20"/>
          </w:rPr>
          <w:instrText>PAGE   \* MERGEFORMAT</w:instrText>
        </w:r>
        <w:r w:rsidRPr="00CB45CE">
          <w:rPr>
            <w:rFonts w:cs="Times New Roman"/>
            <w:sz w:val="20"/>
            <w:szCs w:val="20"/>
          </w:rPr>
          <w:fldChar w:fldCharType="separate"/>
        </w:r>
        <w:r w:rsidRPr="00CB45CE">
          <w:rPr>
            <w:rFonts w:cs="Times New Roman"/>
            <w:sz w:val="20"/>
            <w:szCs w:val="20"/>
          </w:rPr>
          <w:t>2</w:t>
        </w:r>
        <w:r w:rsidRPr="00CB45CE">
          <w:rPr>
            <w:rFonts w:cs="Times New Roman"/>
            <w:sz w:val="20"/>
            <w:szCs w:val="20"/>
          </w:rPr>
          <w:fldChar w:fldCharType="end"/>
        </w:r>
      </w:p>
    </w:sdtContent>
  </w:sdt>
  <w:p w14:paraId="5984D51B" w14:textId="77777777" w:rsidR="00CB45CE" w:rsidRDefault="00CB4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008A4" w14:textId="77777777" w:rsidR="00B040B7" w:rsidRDefault="00B040B7" w:rsidP="00CB45CE">
      <w:pPr>
        <w:spacing w:line="240" w:lineRule="auto"/>
      </w:pPr>
      <w:r>
        <w:separator/>
      </w:r>
    </w:p>
  </w:footnote>
  <w:footnote w:type="continuationSeparator" w:id="0">
    <w:p w14:paraId="14AE234F" w14:textId="77777777" w:rsidR="00B040B7" w:rsidRDefault="00B040B7" w:rsidP="00CB45C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307B"/>
    <w:rsid w:val="00011475"/>
    <w:rsid w:val="0007136F"/>
    <w:rsid w:val="000948B8"/>
    <w:rsid w:val="00097ADB"/>
    <w:rsid w:val="000A69AB"/>
    <w:rsid w:val="000B11EA"/>
    <w:rsid w:val="000B72AB"/>
    <w:rsid w:val="00101A09"/>
    <w:rsid w:val="00112AA1"/>
    <w:rsid w:val="0014251D"/>
    <w:rsid w:val="00173552"/>
    <w:rsid w:val="00180944"/>
    <w:rsid w:val="001814A8"/>
    <w:rsid w:val="001B057F"/>
    <w:rsid w:val="001D0885"/>
    <w:rsid w:val="001E6165"/>
    <w:rsid w:val="00255F6A"/>
    <w:rsid w:val="00290DBB"/>
    <w:rsid w:val="002A73A2"/>
    <w:rsid w:val="002B6605"/>
    <w:rsid w:val="002E4354"/>
    <w:rsid w:val="002F2507"/>
    <w:rsid w:val="00301EDF"/>
    <w:rsid w:val="00315C99"/>
    <w:rsid w:val="00320A31"/>
    <w:rsid w:val="00320DEA"/>
    <w:rsid w:val="00343735"/>
    <w:rsid w:val="00381AD1"/>
    <w:rsid w:val="003925AD"/>
    <w:rsid w:val="003F2876"/>
    <w:rsid w:val="00413D56"/>
    <w:rsid w:val="004344CE"/>
    <w:rsid w:val="004B047B"/>
    <w:rsid w:val="004D404B"/>
    <w:rsid w:val="00510F23"/>
    <w:rsid w:val="00521554"/>
    <w:rsid w:val="0052307B"/>
    <w:rsid w:val="005730E5"/>
    <w:rsid w:val="005A7955"/>
    <w:rsid w:val="005B6647"/>
    <w:rsid w:val="00644A83"/>
    <w:rsid w:val="0066640E"/>
    <w:rsid w:val="006862BB"/>
    <w:rsid w:val="006F1859"/>
    <w:rsid w:val="00703ECC"/>
    <w:rsid w:val="007262BB"/>
    <w:rsid w:val="00737732"/>
    <w:rsid w:val="007453D1"/>
    <w:rsid w:val="00747235"/>
    <w:rsid w:val="00754A7E"/>
    <w:rsid w:val="0077131E"/>
    <w:rsid w:val="007720D0"/>
    <w:rsid w:val="007A4AC6"/>
    <w:rsid w:val="007B17EC"/>
    <w:rsid w:val="007F44AB"/>
    <w:rsid w:val="00882E01"/>
    <w:rsid w:val="008A13EC"/>
    <w:rsid w:val="008A6AA4"/>
    <w:rsid w:val="00915354"/>
    <w:rsid w:val="00925FA0"/>
    <w:rsid w:val="0094095E"/>
    <w:rsid w:val="00965482"/>
    <w:rsid w:val="009C46B5"/>
    <w:rsid w:val="009E3E8E"/>
    <w:rsid w:val="009E44DE"/>
    <w:rsid w:val="009F3061"/>
    <w:rsid w:val="00A47748"/>
    <w:rsid w:val="00A51681"/>
    <w:rsid w:val="00A83919"/>
    <w:rsid w:val="00A90F62"/>
    <w:rsid w:val="00B040B7"/>
    <w:rsid w:val="00B05DFA"/>
    <w:rsid w:val="00B07CAF"/>
    <w:rsid w:val="00B1516E"/>
    <w:rsid w:val="00B169E5"/>
    <w:rsid w:val="00B20FB8"/>
    <w:rsid w:val="00B32CA0"/>
    <w:rsid w:val="00B33FD3"/>
    <w:rsid w:val="00B41CF5"/>
    <w:rsid w:val="00B52DEF"/>
    <w:rsid w:val="00B56749"/>
    <w:rsid w:val="00B82E76"/>
    <w:rsid w:val="00B95502"/>
    <w:rsid w:val="00B9649D"/>
    <w:rsid w:val="00BC714B"/>
    <w:rsid w:val="00BD16B5"/>
    <w:rsid w:val="00BF0542"/>
    <w:rsid w:val="00C11D53"/>
    <w:rsid w:val="00C3322B"/>
    <w:rsid w:val="00C3611B"/>
    <w:rsid w:val="00C56A58"/>
    <w:rsid w:val="00C804C0"/>
    <w:rsid w:val="00C81FD0"/>
    <w:rsid w:val="00CB0E36"/>
    <w:rsid w:val="00CB45CE"/>
    <w:rsid w:val="00CB60CF"/>
    <w:rsid w:val="00CD0133"/>
    <w:rsid w:val="00CE01FB"/>
    <w:rsid w:val="00CE2E7B"/>
    <w:rsid w:val="00CE5E50"/>
    <w:rsid w:val="00CF1338"/>
    <w:rsid w:val="00D34BDA"/>
    <w:rsid w:val="00DB1594"/>
    <w:rsid w:val="00DB5293"/>
    <w:rsid w:val="00E21FAF"/>
    <w:rsid w:val="00EA05D4"/>
    <w:rsid w:val="00EB130A"/>
    <w:rsid w:val="00EC5717"/>
    <w:rsid w:val="00ED19B6"/>
    <w:rsid w:val="00EE246F"/>
    <w:rsid w:val="00EF47A0"/>
    <w:rsid w:val="00F07188"/>
    <w:rsid w:val="00F72E57"/>
    <w:rsid w:val="00F73AB6"/>
    <w:rsid w:val="00F969A8"/>
    <w:rsid w:val="00FA4D2F"/>
    <w:rsid w:val="00FD4CD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8EE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BDA"/>
    <w:pPr>
      <w:spacing w:line="360" w:lineRule="auto"/>
      <w:jc w:val="both"/>
    </w:pPr>
    <w:rPr>
      <w:rFonts w:ascii="Times New Roman" w:hAnsi="Times New Roman"/>
      <w:sz w:val="24"/>
    </w:rPr>
  </w:style>
  <w:style w:type="paragraph" w:styleId="Heading1">
    <w:name w:val="heading 1"/>
    <w:basedOn w:val="Normal"/>
    <w:next w:val="Normal"/>
    <w:uiPriority w:val="9"/>
    <w:qFormat/>
    <w:rsid w:val="00CB45CE"/>
    <w:pPr>
      <w:keepNext/>
      <w:keepLines/>
      <w:spacing w:before="400" w:after="120"/>
      <w:outlineLvl w:val="0"/>
    </w:pPr>
    <w:rPr>
      <w:b/>
      <w:sz w:val="28"/>
      <w:szCs w:val="40"/>
    </w:rPr>
  </w:style>
  <w:style w:type="paragraph" w:styleId="Heading2">
    <w:name w:val="heading 2"/>
    <w:basedOn w:val="Normal"/>
    <w:next w:val="Normal"/>
    <w:uiPriority w:val="9"/>
    <w:unhideWhenUsed/>
    <w:qFormat/>
    <w:rsid w:val="00CB45CE"/>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TOCHeading">
    <w:name w:val="TOC Heading"/>
    <w:basedOn w:val="Heading1"/>
    <w:next w:val="Normal"/>
    <w:uiPriority w:val="39"/>
    <w:unhideWhenUsed/>
    <w:qFormat/>
    <w:rsid w:val="00CB45CE"/>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B45CE"/>
    <w:pPr>
      <w:spacing w:after="100"/>
    </w:pPr>
  </w:style>
  <w:style w:type="paragraph" w:styleId="TOC2">
    <w:name w:val="toc 2"/>
    <w:basedOn w:val="Normal"/>
    <w:next w:val="Normal"/>
    <w:autoRedefine/>
    <w:uiPriority w:val="39"/>
    <w:unhideWhenUsed/>
    <w:rsid w:val="00CB45CE"/>
    <w:pPr>
      <w:spacing w:after="100"/>
      <w:ind w:left="220"/>
    </w:pPr>
  </w:style>
  <w:style w:type="character" w:styleId="Hyperlink">
    <w:name w:val="Hyperlink"/>
    <w:basedOn w:val="DefaultParagraphFont"/>
    <w:uiPriority w:val="99"/>
    <w:unhideWhenUsed/>
    <w:rsid w:val="00CB45CE"/>
    <w:rPr>
      <w:color w:val="0000FF" w:themeColor="hyperlink"/>
      <w:u w:val="single"/>
    </w:rPr>
  </w:style>
  <w:style w:type="paragraph" w:styleId="Header">
    <w:name w:val="header"/>
    <w:basedOn w:val="Normal"/>
    <w:link w:val="HeaderChar"/>
    <w:uiPriority w:val="99"/>
    <w:unhideWhenUsed/>
    <w:rsid w:val="00CB45CE"/>
    <w:pPr>
      <w:tabs>
        <w:tab w:val="center" w:pos="4513"/>
        <w:tab w:val="right" w:pos="9026"/>
      </w:tabs>
      <w:spacing w:line="240" w:lineRule="auto"/>
    </w:pPr>
  </w:style>
  <w:style w:type="character" w:customStyle="1" w:styleId="HeaderChar">
    <w:name w:val="Header Char"/>
    <w:basedOn w:val="DefaultParagraphFont"/>
    <w:link w:val="Header"/>
    <w:uiPriority w:val="99"/>
    <w:rsid w:val="00CB45CE"/>
  </w:style>
  <w:style w:type="paragraph" w:styleId="Footer">
    <w:name w:val="footer"/>
    <w:basedOn w:val="Normal"/>
    <w:link w:val="FooterChar"/>
    <w:uiPriority w:val="99"/>
    <w:unhideWhenUsed/>
    <w:rsid w:val="00CB45CE"/>
    <w:pPr>
      <w:tabs>
        <w:tab w:val="center" w:pos="4513"/>
        <w:tab w:val="right" w:pos="9026"/>
      </w:tabs>
      <w:spacing w:line="240" w:lineRule="auto"/>
    </w:pPr>
  </w:style>
  <w:style w:type="character" w:customStyle="1" w:styleId="FooterChar">
    <w:name w:val="Footer Char"/>
    <w:basedOn w:val="DefaultParagraphFont"/>
    <w:link w:val="Footer"/>
    <w:uiPriority w:val="99"/>
    <w:rsid w:val="00CB45CE"/>
  </w:style>
  <w:style w:type="character" w:styleId="UnresolvedMention">
    <w:name w:val="Unresolved Mention"/>
    <w:basedOn w:val="DefaultParagraphFont"/>
    <w:uiPriority w:val="99"/>
    <w:semiHidden/>
    <w:unhideWhenUsed/>
    <w:rsid w:val="00737732"/>
    <w:rPr>
      <w:color w:val="605E5C"/>
      <w:shd w:val="clear" w:color="auto" w:fill="E1DFDD"/>
    </w:rPr>
  </w:style>
  <w:style w:type="paragraph" w:styleId="NormalWeb">
    <w:name w:val="Normal (Web)"/>
    <w:basedOn w:val="Normal"/>
    <w:uiPriority w:val="99"/>
    <w:semiHidden/>
    <w:unhideWhenUsed/>
    <w:rsid w:val="00CB60CF"/>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kicma.ac.in/wp-content/uploads/2023/01/JL_jan_june_2022.pdf" TargetMode="External" /><Relationship Id="rId18" Type="http://schemas.openxmlformats.org/officeDocument/2006/relationships/hyperlink" Target="https://www.bmwgroup-werke.com/chennai/en.html" TargetMode="External" /><Relationship Id="rId26" Type="http://schemas.openxmlformats.org/officeDocument/2006/relationships/hyperlink" Target="https://www.cpcig-colepuli.com/uploads/soft/20240815/1-240Q516162U10.pdf" TargetMode="External" /><Relationship Id="rId39" Type="http://schemas.openxmlformats.org/officeDocument/2006/relationships/hyperlink" Target="https://www.statista.com/statistics/264340/global-revenue-of-bmw-group/?srsltid=AfmBOorF6IogqUUmOKp_lFECVyAg-FRzMOKfXnbUu65Rm6DAZRokh0wC" TargetMode="External" /><Relationship Id="rId3" Type="http://schemas.openxmlformats.org/officeDocument/2006/relationships/settings" Target="settings.xml" /><Relationship Id="rId21" Type="http://schemas.openxmlformats.org/officeDocument/2006/relationships/hyperlink" Target="https://ejournal2.uika-bogor.ac.id/index.php/JIT/article/download/387/227" TargetMode="External" /><Relationship Id="rId34" Type="http://schemas.openxmlformats.org/officeDocument/2006/relationships/hyperlink" Target="https://ejournal.agungmediapublisher.com/index.php/iijb/article/download/137/107" TargetMode="External" /><Relationship Id="rId42" Type="http://schemas.openxmlformats.org/officeDocument/2006/relationships/hyperlink" Target="https://theevreport.com/bmw-showcases-electric-future-in-global-campaign" TargetMode="External" /><Relationship Id="rId47"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www.press.bmwgroup.com/usa/article/detail/T0449336EN_US/bmw-of-north-america-reports-q1-2025-u-s-sales-results?language=en_US&amp;utm" TargetMode="External" /><Relationship Id="rId25" Type="http://schemas.openxmlformats.org/officeDocument/2006/relationships/hyperlink" Target="https://productmindset.substack.com/p/stp-model-segmentation-targeting" TargetMode="External" /><Relationship Id="rId33" Type="http://schemas.openxmlformats.org/officeDocument/2006/relationships/hyperlink" Target="https://dx.doi.org/10.2139/ssrn.4850759" TargetMode="External" /><Relationship Id="rId38" Type="http://schemas.openxmlformats.org/officeDocument/2006/relationships/hyperlink" Target="https://repository.tudelft.nl/file/File_ca268f16-3c72-4001-b02a-d87bbb8ada28?preview=1" TargetMode="External" /><Relationship Id="rId46" Type="http://schemas.openxmlformats.org/officeDocument/2006/relationships/footer" Target="footer1.xml" /><Relationship Id="rId2" Type="http://schemas.openxmlformats.org/officeDocument/2006/relationships/styles" Target="styles.xml" /><Relationship Id="rId16" Type="http://schemas.openxmlformats.org/officeDocument/2006/relationships/hyperlink" Target="https://www.bmwusa.com/" TargetMode="External" /><Relationship Id="rId20" Type="http://schemas.openxmlformats.org/officeDocument/2006/relationships/hyperlink" Target="https://doi.org/10.3390/su14116906" TargetMode="External" /><Relationship Id="rId29" Type="http://schemas.openxmlformats.org/officeDocument/2006/relationships/hyperlink" Target="https://onlinelibrary.wiley.com/doi/pdf/10.1002/bse.3538" TargetMode="External" /><Relationship Id="rId41" Type="http://schemas.openxmlformats.org/officeDocument/2006/relationships/hyperlink" Target="https://www.sprintzeal.com/bmw-marketing-strategy?utm"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yperlink" Target="https://medium.com/techno-preneurship/pestle-analysis-the-ceos-guide-to-future-proofing-a-business-877e6c4e20ea" TargetMode="External" /><Relationship Id="rId32" Type="http://schemas.openxmlformats.org/officeDocument/2006/relationships/hyperlink" Target="https://doi.org/10.1016/j.rineng.2025.105498" TargetMode="External" /><Relationship Id="rId37" Type="http://schemas.openxmlformats.org/officeDocument/2006/relationships/hyperlink" Target="https://www.msruas.ac.in/faculty-staff/syeda-ayesha-siddiqha" TargetMode="External" /><Relationship Id="rId40" Type="http://schemas.openxmlformats.org/officeDocument/2006/relationships/hyperlink" Target="https://repository.tudelft.nl/file/File_ca268f16-3c72-4001-b02a-d87bbb8ada28?preview=1" TargetMode="External" /><Relationship Id="rId45" Type="http://schemas.openxmlformats.org/officeDocument/2006/relationships/hyperlink" Target="https://www.theseus.fi/bitstream/handle/10024/802349/Wuori_Paula.pdf?sequence=2" TargetMode="External" /><Relationship Id="rId5" Type="http://schemas.openxmlformats.org/officeDocument/2006/relationships/footnotes" Target="footnotes.xml" /><Relationship Id="rId15" Type="http://schemas.openxmlformats.org/officeDocument/2006/relationships/hyperlink" Target="https://papers.ssrn.com/sol3/Delivery.cfm?abstractid=5232833" TargetMode="External" /><Relationship Id="rId23" Type="http://schemas.openxmlformats.org/officeDocument/2006/relationships/hyperlink" Target="https://www.researchgate.net/profile/Ramar-Veluchamy-3/publication/353444488_FACTORS_INFLUENCING_PURCHASE_DECISION_AND_CONSUMER_BEHAVIOR_IN_LUXURY_CARS/links/60fd3771169a1a0103b63e26/FACTORS-INFLUENCING-PURCHASE-DECISION-AND-CONSUMER-BEHAVIOR-IN-LUXURY-CARS.pdf" TargetMode="External" /><Relationship Id="rId28" Type="http://schemas.openxmlformats.org/officeDocument/2006/relationships/hyperlink" Target="https://www.mdpi.com/2032-6653/16/2/90" TargetMode="External" /><Relationship Id="rId36" Type="http://schemas.openxmlformats.org/officeDocument/2006/relationships/hyperlink" Target="https://doi.org/10.3390/ai4020019" TargetMode="External" /><Relationship Id="rId10" Type="http://schemas.openxmlformats.org/officeDocument/2006/relationships/image" Target="media/image4.jpeg" /><Relationship Id="rId19" Type="http://schemas.openxmlformats.org/officeDocument/2006/relationships/hyperlink" Target="https://cdn.lawreportgroup.com/acuris/files/Cybersecurity-New/Gordon%20QA%20California%20Consumer%20Privacy%20Act%20(CCPA).pdf" TargetMode="External" /><Relationship Id="rId31" Type="http://schemas.openxmlformats.org/officeDocument/2006/relationships/hyperlink" Target="https://link.springer.com/content/pdf/10.1007/s42943-021-00029-5.pdf" TargetMode="External" /><Relationship Id="rId44" Type="http://schemas.openxmlformats.org/officeDocument/2006/relationships/hyperlink" Target="https://repositorio.ucp.pt/bitstreams/3fd20e8e-891d-4cce-9872-4672561991cd/download"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ijsat.org/papers/2025/2/5857.pdf" TargetMode="External" /><Relationship Id="rId22" Type="http://schemas.openxmlformats.org/officeDocument/2006/relationships/hyperlink" Target="https://doi.org/10.1007/978-3-031-42224-9_8" TargetMode="External" /><Relationship Id="rId27" Type="http://schemas.openxmlformats.org/officeDocument/2006/relationships/hyperlink" Target="https://www.emerald.com/jbs/article-pdf/42/4/268/1509332/jbs-02-2020-0021.pdf" TargetMode="External" /><Relationship Id="rId30" Type="http://schemas.openxmlformats.org/officeDocument/2006/relationships/hyperlink" Target="http://teme2.junis.ni.ac.rs/index.php/TEME/article/viewFile/1405/558" TargetMode="External" /><Relationship Id="rId35" Type="http://schemas.openxmlformats.org/officeDocument/2006/relationships/hyperlink" Target="https://www.academia.edu/download/124192715/Oligopoly_in_the_Passenger_Vehicle_Segment_of_The_Indian_Automobile_Sector_A_Meta_Analysis.pdf" TargetMode="External" /><Relationship Id="rId43" Type="http://schemas.openxmlformats.org/officeDocument/2006/relationships/hyperlink" Target="https://journals.sagepub.com/doi/pdf/10.1177/2043886920944185" TargetMode="External" /><Relationship Id="rId48"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A9F73-5F96-4792-A3FD-06975B6945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6895</Words>
  <Characters>39303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2025-11-11T11:09:00Z</dcterms:created>
  <dcterms:modified xsi:type="dcterms:W3CDTF">2025-11-11T11:09:00Z</dcterms:modified>
</cp:coreProperties>
</file>