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7E53CB" w14:textId="77777777" w:rsidR="00062775" w:rsidRPr="00062775" w:rsidRDefault="00062775" w:rsidP="00062775">
      <w:pPr>
        <w:rPr>
          <w:rFonts w:ascii="Helvetica" w:eastAsia="Times New Roman" w:hAnsi="Helvetica" w:cs="Times New Roman"/>
          <w:b/>
          <w:bCs/>
          <w:color w:val="ED7D31" w:themeColor="accent2"/>
          <w:kern w:val="36"/>
          <w:sz w:val="28"/>
          <w:szCs w:val="28"/>
          <w:lang w:val="en-US"/>
        </w:rPr>
      </w:pPr>
      <w:bookmarkStart w:id="0" w:name="_GoBack"/>
      <w:r w:rsidRPr="00062775">
        <w:rPr>
          <w:rFonts w:ascii="Helvetica" w:eastAsia="Times New Roman" w:hAnsi="Helvetica" w:cs="Times New Roman"/>
          <w:b/>
          <w:bCs/>
          <w:color w:val="ED7D31" w:themeColor="accent2"/>
          <w:kern w:val="36"/>
          <w:sz w:val="28"/>
          <w:szCs w:val="28"/>
          <w:lang w:val="en-US"/>
        </w:rPr>
        <w:t>Motivational Interviewing: Open Questions, Affirmation, Reflective Listening, and Summary Reflections (OARS)</w:t>
      </w:r>
    </w:p>
    <w:bookmarkEnd w:id="0"/>
    <w:p w14:paraId="1852108E" w14:textId="77777777" w:rsidR="00200360" w:rsidRPr="00062775" w:rsidRDefault="00200360" w:rsidP="000B4552">
      <w:pPr>
        <w:rPr>
          <w:rFonts w:ascii="Helvetica" w:eastAsia="Times New Roman" w:hAnsi="Helvetica" w:cs="Times New Roman"/>
          <w:bCs/>
          <w:color w:val="282724"/>
          <w:kern w:val="36"/>
          <w:sz w:val="27"/>
          <w:szCs w:val="27"/>
          <w:lang w:val="en-US"/>
        </w:rPr>
      </w:pPr>
    </w:p>
    <w:p w14:paraId="4913AC09" w14:textId="77777777" w:rsidR="00062775" w:rsidRPr="00062775" w:rsidRDefault="00062775" w:rsidP="00062775">
      <w:pPr>
        <w:rPr>
          <w:rFonts w:ascii="Helvetica" w:hAnsi="Helvetica"/>
          <w:lang w:val="en-US"/>
        </w:rPr>
      </w:pPr>
      <w:r w:rsidRPr="00062775">
        <w:rPr>
          <w:rFonts w:ascii="Helvetica" w:hAnsi="Helvetica"/>
          <w:lang w:val="en-US"/>
        </w:rPr>
        <w:t>Motivational Interviewing provides a foundation for assisting individuals with developing the rationale for beginning change in their lives. This resources provides basic information about the principles on communicating using motivational interviewing.</w:t>
      </w:r>
    </w:p>
    <w:p w14:paraId="5D09B610" w14:textId="77777777" w:rsidR="00062775" w:rsidRPr="00062775" w:rsidRDefault="00062775" w:rsidP="00062775">
      <w:pPr>
        <w:rPr>
          <w:rFonts w:ascii="Helvetica" w:hAnsi="Helvetica"/>
          <w:lang w:val="en-US"/>
        </w:rPr>
      </w:pPr>
    </w:p>
    <w:p w14:paraId="12BBB99A" w14:textId="365DB1F3" w:rsidR="00062775" w:rsidRPr="00062775" w:rsidRDefault="00062775" w:rsidP="00062775">
      <w:pPr>
        <w:rPr>
          <w:rFonts w:ascii="Helvetica" w:hAnsi="Helvetica"/>
          <w:b/>
          <w:sz w:val="28"/>
          <w:szCs w:val="28"/>
          <w:lang w:val="en-US"/>
        </w:rPr>
      </w:pPr>
      <w:r w:rsidRPr="00062775">
        <w:rPr>
          <w:rFonts w:ascii="Helvetica" w:hAnsi="Helvetica"/>
          <w:b/>
          <w:color w:val="ED7D31" w:themeColor="accent2"/>
          <w:sz w:val="28"/>
          <w:szCs w:val="28"/>
          <w:lang w:val="en-US"/>
        </w:rPr>
        <w:t>Motivational Interviewing: The Basics, OARS</w:t>
      </w:r>
      <w:r w:rsidRPr="00062775">
        <w:rPr>
          <w:rFonts w:ascii="Helvetica" w:hAnsi="Helvetica"/>
          <w:b/>
          <w:color w:val="ED7D31" w:themeColor="accent2"/>
          <w:sz w:val="28"/>
          <w:szCs w:val="28"/>
          <w:lang w:val="en-US"/>
        </w:rPr>
        <w:br/>
      </w:r>
    </w:p>
    <w:p w14:paraId="46CC04BD" w14:textId="77777777" w:rsidR="00062775" w:rsidRPr="00062775" w:rsidRDefault="00062775" w:rsidP="00062775">
      <w:pPr>
        <w:rPr>
          <w:rFonts w:ascii="Helvetica" w:hAnsi="Helvetica"/>
          <w:lang w:val="en-US"/>
        </w:rPr>
      </w:pPr>
      <w:r w:rsidRPr="00062775">
        <w:rPr>
          <w:rFonts w:ascii="Helvetica" w:hAnsi="Helvetica"/>
          <w:lang w:val="en-US"/>
        </w:rPr>
        <w:t>Motivational Interviewing is an “empathic, person-centered counseling approach that prepares people for change by helping them resolve ambivalence, enhance intrinsic motivation, and build confidence to change.” (</w:t>
      </w:r>
      <w:proofErr w:type="spellStart"/>
      <w:r w:rsidRPr="00062775">
        <w:rPr>
          <w:rFonts w:ascii="Helvetica" w:hAnsi="Helvetica"/>
          <w:lang w:val="en-US"/>
        </w:rPr>
        <w:t>Kraybill</w:t>
      </w:r>
      <w:proofErr w:type="spellEnd"/>
      <w:r w:rsidRPr="00062775">
        <w:rPr>
          <w:rFonts w:ascii="Helvetica" w:hAnsi="Helvetica"/>
          <w:lang w:val="en-US"/>
        </w:rPr>
        <w:t xml:space="preserve"> and Morrison, 2007)</w:t>
      </w:r>
    </w:p>
    <w:p w14:paraId="01626466" w14:textId="77777777" w:rsidR="00062775" w:rsidRPr="00062775" w:rsidRDefault="00062775" w:rsidP="00062775">
      <w:pPr>
        <w:rPr>
          <w:rFonts w:ascii="Helvetica" w:hAnsi="Helvetica"/>
          <w:b/>
          <w:bCs/>
          <w:lang w:val="en-US"/>
        </w:rPr>
      </w:pPr>
    </w:p>
    <w:p w14:paraId="1BDE9E8E" w14:textId="77777777" w:rsidR="00062775" w:rsidRPr="00062775" w:rsidRDefault="00062775" w:rsidP="00062775">
      <w:pPr>
        <w:rPr>
          <w:rFonts w:ascii="Helvetica" w:hAnsi="Helvetica"/>
          <w:lang w:val="en-US"/>
        </w:rPr>
      </w:pPr>
      <w:r w:rsidRPr="00062775">
        <w:rPr>
          <w:rFonts w:ascii="Helvetica" w:hAnsi="Helvetica"/>
          <w:b/>
          <w:bCs/>
          <w:lang w:val="en-US"/>
        </w:rPr>
        <w:t>Open questions, affirmation, reflective listening, and summary reflections (OARS)</w:t>
      </w:r>
      <w:r w:rsidRPr="00062775">
        <w:rPr>
          <w:rFonts w:ascii="Helvetica" w:hAnsi="Helvetica"/>
          <w:lang w:val="en-US"/>
        </w:rPr>
        <w:t> are the basic interaction techniques and skills that are used “early and often” in the motivational interviewing approach.</w:t>
      </w:r>
    </w:p>
    <w:p w14:paraId="36B243CB" w14:textId="77777777" w:rsidR="00062775" w:rsidRPr="00062775" w:rsidRDefault="00062775" w:rsidP="00062775">
      <w:pPr>
        <w:rPr>
          <w:rFonts w:ascii="Helvetica" w:hAnsi="Helvetica"/>
          <w:lang w:val="en-US"/>
        </w:rPr>
      </w:pPr>
    </w:p>
    <w:p w14:paraId="2B2D28B3" w14:textId="77777777" w:rsidR="00062775" w:rsidRPr="00062775" w:rsidRDefault="00062775" w:rsidP="00062775">
      <w:pPr>
        <w:rPr>
          <w:rFonts w:ascii="Helvetica" w:hAnsi="Helvetica"/>
          <w:b/>
          <w:bCs/>
          <w:color w:val="ED7D31" w:themeColor="accent2"/>
          <w:sz w:val="28"/>
          <w:szCs w:val="28"/>
          <w:lang w:val="en-US"/>
        </w:rPr>
      </w:pPr>
      <w:r w:rsidRPr="00062775">
        <w:rPr>
          <w:rFonts w:ascii="Helvetica" w:hAnsi="Helvetica"/>
          <w:b/>
          <w:bCs/>
          <w:color w:val="ED7D31" w:themeColor="accent2"/>
          <w:sz w:val="28"/>
          <w:szCs w:val="28"/>
          <w:u w:val="single"/>
          <w:lang w:val="en-US"/>
        </w:rPr>
        <w:t>O</w:t>
      </w:r>
      <w:r w:rsidRPr="00062775">
        <w:rPr>
          <w:rFonts w:ascii="Helvetica" w:hAnsi="Helvetica"/>
          <w:b/>
          <w:bCs/>
          <w:color w:val="ED7D31" w:themeColor="accent2"/>
          <w:sz w:val="28"/>
          <w:szCs w:val="28"/>
          <w:lang w:val="en-US"/>
        </w:rPr>
        <w:t>ARS: Open Questions</w:t>
      </w:r>
    </w:p>
    <w:p w14:paraId="46756389" w14:textId="7E7F2979" w:rsidR="00062775" w:rsidRPr="00062775" w:rsidRDefault="00062775" w:rsidP="00062775">
      <w:pPr>
        <w:rPr>
          <w:rFonts w:ascii="Helvetica" w:hAnsi="Helvetica"/>
          <w:lang w:val="en-US"/>
        </w:rPr>
      </w:pPr>
      <w:r w:rsidRPr="00062775">
        <w:rPr>
          <w:rFonts w:ascii="Helvetica" w:hAnsi="Helvetica"/>
          <w:lang w:val="en-US"/>
        </w:rPr>
        <w:br/>
        <w:t>Open questions invite others to “tell their story” in their own words without leading them in a specific direction. Open questions should be used often in conversation but not exclusively. Of course, when asking open questions, you must be willing to listen to the person’s response.</w:t>
      </w:r>
    </w:p>
    <w:p w14:paraId="1C950A59" w14:textId="77777777" w:rsidR="00062775" w:rsidRPr="00062775" w:rsidRDefault="00062775" w:rsidP="00062775">
      <w:pPr>
        <w:rPr>
          <w:rFonts w:ascii="Helvetica" w:hAnsi="Helvetica"/>
          <w:lang w:val="en-US"/>
        </w:rPr>
      </w:pPr>
    </w:p>
    <w:p w14:paraId="20785038" w14:textId="77777777" w:rsidR="00062775" w:rsidRPr="00062775" w:rsidRDefault="00062775" w:rsidP="00062775">
      <w:pPr>
        <w:rPr>
          <w:rFonts w:ascii="Helvetica" w:hAnsi="Helvetica"/>
          <w:lang w:val="en-US"/>
        </w:rPr>
      </w:pPr>
      <w:r w:rsidRPr="00062775">
        <w:rPr>
          <w:rFonts w:ascii="Helvetica" w:hAnsi="Helvetica"/>
          <w:lang w:val="en-US"/>
        </w:rPr>
        <w:t>Open questions are the opposite of closed questions. Closed questions typically elicit a limited response such as “yes” or “no.” The following examples contrast open vs. closed questions. Note how the topic is the same, but the responses will be very different:</w:t>
      </w:r>
    </w:p>
    <w:p w14:paraId="1CBAC3B6" w14:textId="77777777" w:rsidR="00062775" w:rsidRPr="00062775" w:rsidRDefault="00062775" w:rsidP="00062775">
      <w:pPr>
        <w:rPr>
          <w:rFonts w:ascii="Helvetica" w:hAnsi="Helvetica"/>
          <w:lang w:val="en-US"/>
        </w:rPr>
      </w:pPr>
    </w:p>
    <w:p w14:paraId="42AA38D4" w14:textId="77777777" w:rsidR="00062775" w:rsidRPr="00062775" w:rsidRDefault="00062775" w:rsidP="00062775">
      <w:pPr>
        <w:numPr>
          <w:ilvl w:val="0"/>
          <w:numId w:val="3"/>
        </w:numPr>
        <w:rPr>
          <w:rFonts w:ascii="Helvetica" w:hAnsi="Helvetica"/>
          <w:lang w:val="en-US"/>
        </w:rPr>
      </w:pPr>
      <w:r w:rsidRPr="00062775">
        <w:rPr>
          <w:rFonts w:ascii="Helvetica" w:hAnsi="Helvetica"/>
          <w:lang w:val="en-US"/>
        </w:rPr>
        <w:t>Did you have a good relationship with your parents?</w:t>
      </w:r>
    </w:p>
    <w:p w14:paraId="1752F79B" w14:textId="77777777" w:rsidR="00062775" w:rsidRPr="00062775" w:rsidRDefault="00062775" w:rsidP="00062775">
      <w:pPr>
        <w:numPr>
          <w:ilvl w:val="0"/>
          <w:numId w:val="3"/>
        </w:numPr>
        <w:rPr>
          <w:rFonts w:ascii="Helvetica" w:hAnsi="Helvetica"/>
          <w:lang w:val="en-US"/>
        </w:rPr>
      </w:pPr>
      <w:r w:rsidRPr="00062775">
        <w:rPr>
          <w:rFonts w:ascii="Helvetica" w:hAnsi="Helvetica"/>
          <w:lang w:val="en-US"/>
        </w:rPr>
        <w:t>What can you tell me about your relationship with your parents?</w:t>
      </w:r>
    </w:p>
    <w:p w14:paraId="43F2EC9E" w14:textId="77777777" w:rsidR="00062775" w:rsidRPr="00062775" w:rsidRDefault="00062775" w:rsidP="00062775">
      <w:pPr>
        <w:rPr>
          <w:rFonts w:ascii="Helvetica" w:hAnsi="Helvetica"/>
          <w:lang w:val="en-US"/>
        </w:rPr>
      </w:pPr>
    </w:p>
    <w:p w14:paraId="64F1BFEF" w14:textId="77777777" w:rsidR="00062775" w:rsidRPr="00062775" w:rsidRDefault="00062775" w:rsidP="00062775">
      <w:pPr>
        <w:rPr>
          <w:rFonts w:ascii="Helvetica" w:hAnsi="Helvetica"/>
          <w:b/>
          <w:color w:val="ED7D31" w:themeColor="accent2"/>
          <w:lang w:val="en-US"/>
        </w:rPr>
      </w:pPr>
      <w:r w:rsidRPr="00062775">
        <w:rPr>
          <w:rFonts w:ascii="Helvetica" w:hAnsi="Helvetica"/>
          <w:b/>
          <w:color w:val="ED7D31" w:themeColor="accent2"/>
          <w:lang w:val="en-US"/>
        </w:rPr>
        <w:t>More examples of open questions:</w:t>
      </w:r>
    </w:p>
    <w:p w14:paraId="596C3886" w14:textId="77777777" w:rsidR="00062775" w:rsidRPr="00062775" w:rsidRDefault="00062775" w:rsidP="00062775">
      <w:pPr>
        <w:rPr>
          <w:rFonts w:ascii="Helvetica" w:hAnsi="Helvetica"/>
          <w:lang w:val="en-US"/>
        </w:rPr>
      </w:pPr>
    </w:p>
    <w:p w14:paraId="295D30BB" w14:textId="77777777" w:rsidR="00062775" w:rsidRPr="00062775" w:rsidRDefault="00062775" w:rsidP="00062775">
      <w:pPr>
        <w:numPr>
          <w:ilvl w:val="0"/>
          <w:numId w:val="4"/>
        </w:numPr>
        <w:rPr>
          <w:rFonts w:ascii="Helvetica" w:hAnsi="Helvetica"/>
          <w:lang w:val="en-US"/>
        </w:rPr>
      </w:pPr>
      <w:r w:rsidRPr="00062775">
        <w:rPr>
          <w:rFonts w:ascii="Helvetica" w:hAnsi="Helvetica"/>
          <w:lang w:val="en-US"/>
        </w:rPr>
        <w:t>How can I help you with ___?</w:t>
      </w:r>
    </w:p>
    <w:p w14:paraId="772347E7" w14:textId="77777777" w:rsidR="00062775" w:rsidRPr="00062775" w:rsidRDefault="00062775" w:rsidP="00062775">
      <w:pPr>
        <w:numPr>
          <w:ilvl w:val="0"/>
          <w:numId w:val="4"/>
        </w:numPr>
        <w:rPr>
          <w:rFonts w:ascii="Helvetica" w:hAnsi="Helvetica"/>
          <w:lang w:val="en-US"/>
        </w:rPr>
      </w:pPr>
      <w:r w:rsidRPr="00062775">
        <w:rPr>
          <w:rFonts w:ascii="Helvetica" w:hAnsi="Helvetica"/>
          <w:lang w:val="en-US"/>
        </w:rPr>
        <w:t>Help me understand ___?</w:t>
      </w:r>
    </w:p>
    <w:p w14:paraId="1F8A5E2F" w14:textId="77777777" w:rsidR="00062775" w:rsidRPr="00062775" w:rsidRDefault="00062775" w:rsidP="00062775">
      <w:pPr>
        <w:numPr>
          <w:ilvl w:val="0"/>
          <w:numId w:val="4"/>
        </w:numPr>
        <w:rPr>
          <w:rFonts w:ascii="Helvetica" w:hAnsi="Helvetica"/>
          <w:lang w:val="en-US"/>
        </w:rPr>
      </w:pPr>
      <w:r w:rsidRPr="00062775">
        <w:rPr>
          <w:rFonts w:ascii="Helvetica" w:hAnsi="Helvetica"/>
          <w:lang w:val="en-US"/>
        </w:rPr>
        <w:t>How would you like things to be different?</w:t>
      </w:r>
    </w:p>
    <w:p w14:paraId="1A4BEEE5" w14:textId="77777777" w:rsidR="00062775" w:rsidRPr="00062775" w:rsidRDefault="00062775" w:rsidP="00062775">
      <w:pPr>
        <w:numPr>
          <w:ilvl w:val="0"/>
          <w:numId w:val="4"/>
        </w:numPr>
        <w:rPr>
          <w:rFonts w:ascii="Helvetica" w:hAnsi="Helvetica"/>
          <w:lang w:val="en-US"/>
        </w:rPr>
      </w:pPr>
      <w:r w:rsidRPr="00062775">
        <w:rPr>
          <w:rFonts w:ascii="Helvetica" w:hAnsi="Helvetica"/>
          <w:lang w:val="en-US"/>
        </w:rPr>
        <w:t>What are the good things about ___ and what are the less good things about it?</w:t>
      </w:r>
    </w:p>
    <w:p w14:paraId="6E18750C" w14:textId="77777777" w:rsidR="00062775" w:rsidRPr="00062775" w:rsidRDefault="00062775" w:rsidP="00062775">
      <w:pPr>
        <w:numPr>
          <w:ilvl w:val="0"/>
          <w:numId w:val="4"/>
        </w:numPr>
        <w:rPr>
          <w:rFonts w:ascii="Helvetica" w:hAnsi="Helvetica"/>
          <w:lang w:val="en-US"/>
        </w:rPr>
      </w:pPr>
      <w:r w:rsidRPr="00062775">
        <w:rPr>
          <w:rFonts w:ascii="Helvetica" w:hAnsi="Helvetica"/>
          <w:lang w:val="en-US"/>
        </w:rPr>
        <w:t>When would you be most likely to___?</w:t>
      </w:r>
    </w:p>
    <w:p w14:paraId="3B4F2D7E" w14:textId="77777777" w:rsidR="00062775" w:rsidRPr="00062775" w:rsidRDefault="00062775" w:rsidP="00062775">
      <w:pPr>
        <w:numPr>
          <w:ilvl w:val="0"/>
          <w:numId w:val="4"/>
        </w:numPr>
        <w:rPr>
          <w:rFonts w:ascii="Helvetica" w:hAnsi="Helvetica"/>
          <w:lang w:val="en-US"/>
        </w:rPr>
      </w:pPr>
      <w:r w:rsidRPr="00062775">
        <w:rPr>
          <w:rFonts w:ascii="Helvetica" w:hAnsi="Helvetica"/>
          <w:lang w:val="en-US"/>
        </w:rPr>
        <w:t>What do you think you will lose if you give up ___?</w:t>
      </w:r>
    </w:p>
    <w:p w14:paraId="67911669" w14:textId="77777777" w:rsidR="00062775" w:rsidRPr="00062775" w:rsidRDefault="00062775" w:rsidP="00062775">
      <w:pPr>
        <w:numPr>
          <w:ilvl w:val="0"/>
          <w:numId w:val="4"/>
        </w:numPr>
        <w:rPr>
          <w:rFonts w:ascii="Helvetica" w:hAnsi="Helvetica"/>
          <w:lang w:val="en-US"/>
        </w:rPr>
      </w:pPr>
      <w:r w:rsidRPr="00062775">
        <w:rPr>
          <w:rFonts w:ascii="Helvetica" w:hAnsi="Helvetica"/>
          <w:lang w:val="en-US"/>
        </w:rPr>
        <w:t>What have you tried before to make a change?</w:t>
      </w:r>
    </w:p>
    <w:p w14:paraId="4415999A" w14:textId="77777777" w:rsidR="00062775" w:rsidRPr="00062775" w:rsidRDefault="00062775" w:rsidP="00062775">
      <w:pPr>
        <w:numPr>
          <w:ilvl w:val="0"/>
          <w:numId w:val="4"/>
        </w:numPr>
        <w:rPr>
          <w:rFonts w:ascii="Helvetica" w:hAnsi="Helvetica"/>
          <w:lang w:val="en-US"/>
        </w:rPr>
      </w:pPr>
      <w:r w:rsidRPr="00062775">
        <w:rPr>
          <w:rFonts w:ascii="Helvetica" w:hAnsi="Helvetica"/>
          <w:lang w:val="en-US"/>
        </w:rPr>
        <w:t>What do you want to do next?</w:t>
      </w:r>
    </w:p>
    <w:p w14:paraId="27C13F54" w14:textId="77777777" w:rsidR="00062775" w:rsidRPr="00062775" w:rsidRDefault="00062775" w:rsidP="00062775">
      <w:pPr>
        <w:rPr>
          <w:rFonts w:ascii="Helvetica" w:hAnsi="Helvetica"/>
          <w:b/>
          <w:bCs/>
          <w:lang w:val="en-US"/>
        </w:rPr>
      </w:pPr>
    </w:p>
    <w:p w14:paraId="0BB29286" w14:textId="77777777" w:rsidR="00062775" w:rsidRPr="00062775" w:rsidRDefault="00062775" w:rsidP="00062775">
      <w:pPr>
        <w:rPr>
          <w:rFonts w:ascii="Helvetica" w:hAnsi="Helvetica"/>
          <w:b/>
          <w:bCs/>
          <w:color w:val="ED7D31" w:themeColor="accent2"/>
          <w:sz w:val="28"/>
          <w:szCs w:val="28"/>
          <w:lang w:val="en-US"/>
        </w:rPr>
      </w:pPr>
      <w:r w:rsidRPr="00062775">
        <w:rPr>
          <w:rFonts w:ascii="Helvetica" w:hAnsi="Helvetica"/>
          <w:b/>
          <w:bCs/>
          <w:color w:val="ED7D31" w:themeColor="accent2"/>
          <w:sz w:val="28"/>
          <w:szCs w:val="28"/>
          <w:lang w:val="en-US"/>
        </w:rPr>
        <w:t>O</w:t>
      </w:r>
      <w:r w:rsidRPr="00062775">
        <w:rPr>
          <w:rFonts w:ascii="Helvetica" w:hAnsi="Helvetica"/>
          <w:b/>
          <w:bCs/>
          <w:color w:val="ED7D31" w:themeColor="accent2"/>
          <w:sz w:val="28"/>
          <w:szCs w:val="28"/>
          <w:u w:val="single"/>
          <w:lang w:val="en-US"/>
        </w:rPr>
        <w:t>A</w:t>
      </w:r>
      <w:r w:rsidRPr="00062775">
        <w:rPr>
          <w:rFonts w:ascii="Helvetica" w:hAnsi="Helvetica"/>
          <w:b/>
          <w:bCs/>
          <w:color w:val="ED7D31" w:themeColor="accent2"/>
          <w:sz w:val="28"/>
          <w:szCs w:val="28"/>
          <w:lang w:val="en-US"/>
        </w:rPr>
        <w:t>RS: Affirmations</w:t>
      </w:r>
    </w:p>
    <w:p w14:paraId="0E4FEC69" w14:textId="77777777" w:rsidR="00062775" w:rsidRPr="00062775" w:rsidRDefault="00062775" w:rsidP="00062775">
      <w:pPr>
        <w:rPr>
          <w:rFonts w:ascii="Helvetica" w:hAnsi="Helvetica"/>
          <w:lang w:val="en-US"/>
        </w:rPr>
      </w:pPr>
    </w:p>
    <w:p w14:paraId="5CABCF88" w14:textId="77777777" w:rsidR="00062775" w:rsidRPr="00062775" w:rsidRDefault="00062775" w:rsidP="00062775">
      <w:pPr>
        <w:rPr>
          <w:rFonts w:ascii="Helvetica" w:hAnsi="Helvetica"/>
          <w:lang w:val="en-US"/>
        </w:rPr>
      </w:pPr>
      <w:r w:rsidRPr="00062775">
        <w:rPr>
          <w:rFonts w:ascii="Helvetica" w:hAnsi="Helvetica"/>
          <w:lang w:val="en-US"/>
        </w:rPr>
        <w:lastRenderedPageBreak/>
        <w:t>Affirmations are statements and gestures that recognize client strengths and acknowledge behaviors that lead in the direction of positive change, no matter how big or small. Affirmations build confidence in one’s ability to change. To be effective, affirmations must be genuine and congruent.</w:t>
      </w:r>
    </w:p>
    <w:p w14:paraId="3BA73A67" w14:textId="77777777" w:rsidR="00062775" w:rsidRPr="00062775" w:rsidRDefault="00062775" w:rsidP="00062775">
      <w:pPr>
        <w:rPr>
          <w:rFonts w:ascii="Helvetica" w:hAnsi="Helvetica"/>
          <w:lang w:val="en-US"/>
        </w:rPr>
      </w:pPr>
    </w:p>
    <w:p w14:paraId="46457EBB" w14:textId="77777777" w:rsidR="00062775" w:rsidRPr="00062775" w:rsidRDefault="00062775" w:rsidP="00062775">
      <w:pPr>
        <w:rPr>
          <w:rFonts w:ascii="Helvetica" w:hAnsi="Helvetica"/>
          <w:b/>
          <w:color w:val="ED7D31" w:themeColor="accent2"/>
          <w:lang w:val="en-US"/>
        </w:rPr>
      </w:pPr>
      <w:r w:rsidRPr="00062775">
        <w:rPr>
          <w:rFonts w:ascii="Helvetica" w:hAnsi="Helvetica"/>
          <w:b/>
          <w:color w:val="ED7D31" w:themeColor="accent2"/>
          <w:lang w:val="en-US"/>
        </w:rPr>
        <w:t>Examples of affirming responses:</w:t>
      </w:r>
    </w:p>
    <w:p w14:paraId="197866CC" w14:textId="77777777" w:rsidR="00062775" w:rsidRPr="00062775" w:rsidRDefault="00062775" w:rsidP="00062775">
      <w:pPr>
        <w:rPr>
          <w:rFonts w:ascii="Helvetica" w:hAnsi="Helvetica"/>
          <w:lang w:val="en-US"/>
        </w:rPr>
      </w:pPr>
    </w:p>
    <w:p w14:paraId="731B9C1B" w14:textId="77777777" w:rsidR="00062775" w:rsidRPr="00062775" w:rsidRDefault="00062775" w:rsidP="00062775">
      <w:pPr>
        <w:numPr>
          <w:ilvl w:val="0"/>
          <w:numId w:val="5"/>
        </w:numPr>
        <w:rPr>
          <w:rFonts w:ascii="Helvetica" w:hAnsi="Helvetica"/>
          <w:lang w:val="en-US"/>
        </w:rPr>
      </w:pPr>
      <w:r w:rsidRPr="00062775">
        <w:rPr>
          <w:rFonts w:ascii="Helvetica" w:hAnsi="Helvetica"/>
          <w:lang w:val="en-US"/>
        </w:rPr>
        <w:t>I appreciate that you are willing to meet with me today.</w:t>
      </w:r>
    </w:p>
    <w:p w14:paraId="05409F4A" w14:textId="77777777" w:rsidR="00062775" w:rsidRPr="00062775" w:rsidRDefault="00062775" w:rsidP="00062775">
      <w:pPr>
        <w:numPr>
          <w:ilvl w:val="0"/>
          <w:numId w:val="5"/>
        </w:numPr>
        <w:rPr>
          <w:rFonts w:ascii="Helvetica" w:hAnsi="Helvetica"/>
          <w:lang w:val="en-US"/>
        </w:rPr>
      </w:pPr>
      <w:r w:rsidRPr="00062775">
        <w:rPr>
          <w:rFonts w:ascii="Helvetica" w:hAnsi="Helvetica"/>
          <w:lang w:val="en-US"/>
        </w:rPr>
        <w:t>You are clearly a very resourceful person.</w:t>
      </w:r>
    </w:p>
    <w:p w14:paraId="1B2B8784" w14:textId="77777777" w:rsidR="00062775" w:rsidRPr="00062775" w:rsidRDefault="00062775" w:rsidP="00062775">
      <w:pPr>
        <w:numPr>
          <w:ilvl w:val="0"/>
          <w:numId w:val="5"/>
        </w:numPr>
        <w:rPr>
          <w:rFonts w:ascii="Helvetica" w:hAnsi="Helvetica"/>
          <w:lang w:val="en-US"/>
        </w:rPr>
      </w:pPr>
      <w:r w:rsidRPr="00062775">
        <w:rPr>
          <w:rFonts w:ascii="Helvetica" w:hAnsi="Helvetica"/>
          <w:lang w:val="en-US"/>
        </w:rPr>
        <w:t>You handled yourself really well in that situation.</w:t>
      </w:r>
    </w:p>
    <w:p w14:paraId="6FFA9E2E" w14:textId="77777777" w:rsidR="00062775" w:rsidRPr="00062775" w:rsidRDefault="00062775" w:rsidP="00062775">
      <w:pPr>
        <w:numPr>
          <w:ilvl w:val="0"/>
          <w:numId w:val="5"/>
        </w:numPr>
        <w:rPr>
          <w:rFonts w:ascii="Helvetica" w:hAnsi="Helvetica"/>
          <w:lang w:val="en-US"/>
        </w:rPr>
      </w:pPr>
      <w:r w:rsidRPr="00062775">
        <w:rPr>
          <w:rFonts w:ascii="Helvetica" w:hAnsi="Helvetica"/>
          <w:lang w:val="en-US"/>
        </w:rPr>
        <w:t>That’s a good suggestion.</w:t>
      </w:r>
    </w:p>
    <w:p w14:paraId="7C9332A2" w14:textId="77777777" w:rsidR="00062775" w:rsidRPr="00062775" w:rsidRDefault="00062775" w:rsidP="00062775">
      <w:pPr>
        <w:numPr>
          <w:ilvl w:val="0"/>
          <w:numId w:val="5"/>
        </w:numPr>
        <w:rPr>
          <w:rFonts w:ascii="Helvetica" w:hAnsi="Helvetica"/>
          <w:lang w:val="en-US"/>
        </w:rPr>
      </w:pPr>
      <w:r w:rsidRPr="00062775">
        <w:rPr>
          <w:rFonts w:ascii="Helvetica" w:hAnsi="Helvetica"/>
          <w:lang w:val="en-US"/>
        </w:rPr>
        <w:t>If I were in your shoes, I don’t know if I could have managed nearly so well.</w:t>
      </w:r>
    </w:p>
    <w:p w14:paraId="360A6EA8" w14:textId="77777777" w:rsidR="00062775" w:rsidRPr="00062775" w:rsidRDefault="00062775" w:rsidP="00062775">
      <w:pPr>
        <w:numPr>
          <w:ilvl w:val="0"/>
          <w:numId w:val="5"/>
        </w:numPr>
        <w:rPr>
          <w:rFonts w:ascii="Helvetica" w:hAnsi="Helvetica"/>
          <w:lang w:val="en-US"/>
        </w:rPr>
      </w:pPr>
      <w:r w:rsidRPr="00062775">
        <w:rPr>
          <w:rFonts w:ascii="Helvetica" w:hAnsi="Helvetica"/>
          <w:lang w:val="en-US"/>
        </w:rPr>
        <w:t>I’ve enjoyed talking with you today.</w:t>
      </w:r>
    </w:p>
    <w:p w14:paraId="3B0C70BC" w14:textId="77777777" w:rsidR="00062775" w:rsidRPr="00062775" w:rsidRDefault="00062775" w:rsidP="00062775">
      <w:pPr>
        <w:rPr>
          <w:rFonts w:ascii="Helvetica" w:hAnsi="Helvetica"/>
          <w:b/>
          <w:bCs/>
          <w:lang w:val="en-US"/>
        </w:rPr>
      </w:pPr>
    </w:p>
    <w:p w14:paraId="674DA0DB" w14:textId="77777777" w:rsidR="00062775" w:rsidRPr="00062775" w:rsidRDefault="00062775" w:rsidP="00062775">
      <w:pPr>
        <w:rPr>
          <w:rFonts w:ascii="Helvetica" w:hAnsi="Helvetica"/>
          <w:b/>
          <w:bCs/>
          <w:color w:val="ED7D31" w:themeColor="accent2"/>
          <w:sz w:val="28"/>
          <w:szCs w:val="28"/>
          <w:lang w:val="en-US"/>
        </w:rPr>
      </w:pPr>
      <w:r w:rsidRPr="00062775">
        <w:rPr>
          <w:rFonts w:ascii="Helvetica" w:hAnsi="Helvetica"/>
          <w:b/>
          <w:bCs/>
          <w:color w:val="ED7D31" w:themeColor="accent2"/>
          <w:sz w:val="28"/>
          <w:szCs w:val="28"/>
          <w:lang w:val="en-US"/>
        </w:rPr>
        <w:t>OA</w:t>
      </w:r>
      <w:r w:rsidRPr="00062775">
        <w:rPr>
          <w:rFonts w:ascii="Helvetica" w:hAnsi="Helvetica"/>
          <w:b/>
          <w:bCs/>
          <w:color w:val="ED7D31" w:themeColor="accent2"/>
          <w:sz w:val="28"/>
          <w:szCs w:val="28"/>
          <w:u w:val="single"/>
          <w:lang w:val="en-US"/>
        </w:rPr>
        <w:t>R</w:t>
      </w:r>
      <w:r w:rsidRPr="00062775">
        <w:rPr>
          <w:rFonts w:ascii="Helvetica" w:hAnsi="Helvetica"/>
          <w:b/>
          <w:bCs/>
          <w:color w:val="ED7D31" w:themeColor="accent2"/>
          <w:sz w:val="28"/>
          <w:szCs w:val="28"/>
          <w:lang w:val="en-US"/>
        </w:rPr>
        <w:t>S: Reflective Listening</w:t>
      </w:r>
    </w:p>
    <w:p w14:paraId="4943FBF9" w14:textId="2820D31E" w:rsidR="00062775" w:rsidRDefault="00062775" w:rsidP="00062775">
      <w:pPr>
        <w:rPr>
          <w:rFonts w:ascii="Helvetica" w:hAnsi="Helvetica"/>
          <w:lang w:val="en-US"/>
        </w:rPr>
      </w:pPr>
      <w:r w:rsidRPr="00062775">
        <w:rPr>
          <w:rFonts w:ascii="Helvetica" w:hAnsi="Helvetica"/>
          <w:lang w:val="en-US"/>
        </w:rPr>
        <w:br/>
        <w:t>Reflective listening is a primary skill in outreach. It is the pathway for engaging others in relationships, building trust, and fostering motivation to change. Reflective listening appears easy, but it takes hard work and skill to do well. Sometimes the “skills” we use in working with clients do not exemplify reflective listening but instead serve as roadblocks to effective communication. Examples are misinterpreting what is said or assuming what a person needs.</w:t>
      </w:r>
    </w:p>
    <w:p w14:paraId="6F670DFA" w14:textId="77777777" w:rsidR="00062775" w:rsidRPr="00062775" w:rsidRDefault="00062775" w:rsidP="00062775">
      <w:pPr>
        <w:rPr>
          <w:rFonts w:ascii="Helvetica" w:hAnsi="Helvetica"/>
          <w:lang w:val="en-US"/>
        </w:rPr>
      </w:pPr>
    </w:p>
    <w:p w14:paraId="50264A3C" w14:textId="77777777" w:rsidR="00062775" w:rsidRDefault="00062775" w:rsidP="00062775">
      <w:pPr>
        <w:rPr>
          <w:rFonts w:ascii="Helvetica" w:hAnsi="Helvetica"/>
          <w:lang w:val="en-US"/>
        </w:rPr>
      </w:pPr>
      <w:r w:rsidRPr="00062775">
        <w:rPr>
          <w:rFonts w:ascii="Helvetica" w:hAnsi="Helvetica"/>
          <w:lang w:val="en-US"/>
        </w:rPr>
        <w:t>It is vital to learn to </w:t>
      </w:r>
      <w:r w:rsidRPr="00062775">
        <w:rPr>
          <w:rFonts w:ascii="Helvetica" w:hAnsi="Helvetica"/>
          <w:i/>
          <w:iCs/>
          <w:lang w:val="en-US"/>
        </w:rPr>
        <w:t>think </w:t>
      </w:r>
      <w:r w:rsidRPr="00062775">
        <w:rPr>
          <w:rFonts w:ascii="Helvetica" w:hAnsi="Helvetica"/>
          <w:lang w:val="en-US"/>
        </w:rPr>
        <w:t>reflectively. This is a way of thinking that accompanies good reflective listening. It includes interest in what the person has to say and respect for the person’s inner wisdom. Listening breakdowns occur in any of three places:</w:t>
      </w:r>
    </w:p>
    <w:p w14:paraId="5F9015F2" w14:textId="77777777" w:rsidR="00062775" w:rsidRPr="00062775" w:rsidRDefault="00062775" w:rsidP="00062775">
      <w:pPr>
        <w:rPr>
          <w:rFonts w:ascii="Helvetica" w:hAnsi="Helvetica"/>
          <w:lang w:val="en-US"/>
        </w:rPr>
      </w:pPr>
    </w:p>
    <w:p w14:paraId="67FAC446" w14:textId="77777777" w:rsidR="00062775" w:rsidRPr="00062775" w:rsidRDefault="00062775" w:rsidP="00062775">
      <w:pPr>
        <w:numPr>
          <w:ilvl w:val="0"/>
          <w:numId w:val="6"/>
        </w:numPr>
        <w:rPr>
          <w:rFonts w:ascii="Helvetica" w:hAnsi="Helvetica"/>
          <w:lang w:val="en-US"/>
        </w:rPr>
      </w:pPr>
      <w:r w:rsidRPr="00062775">
        <w:rPr>
          <w:rFonts w:ascii="Helvetica" w:hAnsi="Helvetica"/>
          <w:lang w:val="en-US"/>
        </w:rPr>
        <w:t>Speaker does not say what is meant</w:t>
      </w:r>
    </w:p>
    <w:p w14:paraId="1A48A186" w14:textId="77777777" w:rsidR="00062775" w:rsidRPr="00062775" w:rsidRDefault="00062775" w:rsidP="00062775">
      <w:pPr>
        <w:numPr>
          <w:ilvl w:val="0"/>
          <w:numId w:val="6"/>
        </w:numPr>
        <w:rPr>
          <w:rFonts w:ascii="Helvetica" w:hAnsi="Helvetica"/>
          <w:lang w:val="en-US"/>
        </w:rPr>
      </w:pPr>
      <w:r w:rsidRPr="00062775">
        <w:rPr>
          <w:rFonts w:ascii="Helvetica" w:hAnsi="Helvetica"/>
          <w:lang w:val="en-US"/>
        </w:rPr>
        <w:t>Listener does not hear correctly</w:t>
      </w:r>
    </w:p>
    <w:p w14:paraId="6F696153" w14:textId="77777777" w:rsidR="00062775" w:rsidRPr="00062775" w:rsidRDefault="00062775" w:rsidP="00062775">
      <w:pPr>
        <w:numPr>
          <w:ilvl w:val="0"/>
          <w:numId w:val="6"/>
        </w:numPr>
        <w:rPr>
          <w:rFonts w:ascii="Helvetica" w:hAnsi="Helvetica"/>
          <w:lang w:val="en-US"/>
        </w:rPr>
      </w:pPr>
      <w:r w:rsidRPr="00062775">
        <w:rPr>
          <w:rFonts w:ascii="Helvetica" w:hAnsi="Helvetica"/>
          <w:lang w:val="en-US"/>
        </w:rPr>
        <w:t>Listener gives a different interpretation to what the words mean</w:t>
      </w:r>
    </w:p>
    <w:p w14:paraId="35A6D4EF" w14:textId="77777777" w:rsidR="00062775" w:rsidRDefault="00062775" w:rsidP="00062775">
      <w:pPr>
        <w:rPr>
          <w:rFonts w:ascii="Helvetica" w:hAnsi="Helvetica"/>
          <w:lang w:val="en-US"/>
        </w:rPr>
      </w:pPr>
    </w:p>
    <w:p w14:paraId="38C7B094" w14:textId="28FE3F0C" w:rsidR="00062775" w:rsidRDefault="00062775" w:rsidP="00062775">
      <w:pPr>
        <w:rPr>
          <w:rFonts w:ascii="Helvetica" w:hAnsi="Helvetica"/>
          <w:lang w:val="en-US"/>
        </w:rPr>
      </w:pPr>
      <w:r w:rsidRPr="00062775">
        <w:rPr>
          <w:rFonts w:ascii="Helvetica" w:hAnsi="Helvetica"/>
          <w:lang w:val="en-US"/>
        </w:rPr>
        <w:t>Reflective listening is meant to close the loop in communication to ensure breakdowns don’t occur. The listener’s voice turns down at the end of a reflective listening statement. This may feel presumptuous, yet it leads to clarification and greater exploration, whereas questions tend to interrupt the client’s flow. Some peo</w:t>
      </w:r>
      <w:r>
        <w:rPr>
          <w:rFonts w:ascii="Helvetica" w:hAnsi="Helvetica"/>
          <w:lang w:val="en-US"/>
        </w:rPr>
        <w:t xml:space="preserve">ple find it helpful to use some </w:t>
      </w:r>
      <w:r w:rsidRPr="00062775">
        <w:rPr>
          <w:rFonts w:ascii="Helvetica" w:hAnsi="Helvetica"/>
          <w:lang w:val="en-US"/>
        </w:rPr>
        <w:t>standard phrases:</w:t>
      </w:r>
    </w:p>
    <w:p w14:paraId="3CC57964" w14:textId="77777777" w:rsidR="00062775" w:rsidRPr="00062775" w:rsidRDefault="00062775" w:rsidP="00062775">
      <w:pPr>
        <w:rPr>
          <w:rFonts w:ascii="Helvetica" w:hAnsi="Helvetica"/>
          <w:lang w:val="en-US"/>
        </w:rPr>
      </w:pPr>
    </w:p>
    <w:p w14:paraId="5FCDE851" w14:textId="77777777" w:rsidR="00062775" w:rsidRPr="00062775" w:rsidRDefault="00062775" w:rsidP="00062775">
      <w:pPr>
        <w:numPr>
          <w:ilvl w:val="0"/>
          <w:numId w:val="7"/>
        </w:numPr>
        <w:rPr>
          <w:rFonts w:ascii="Helvetica" w:hAnsi="Helvetica"/>
          <w:lang w:val="en-US"/>
        </w:rPr>
      </w:pPr>
      <w:r w:rsidRPr="00062775">
        <w:rPr>
          <w:rFonts w:ascii="Helvetica" w:hAnsi="Helvetica"/>
          <w:lang w:val="en-US"/>
        </w:rPr>
        <w:t>So you feel…</w:t>
      </w:r>
    </w:p>
    <w:p w14:paraId="7956615C" w14:textId="77777777" w:rsidR="00062775" w:rsidRPr="00062775" w:rsidRDefault="00062775" w:rsidP="00062775">
      <w:pPr>
        <w:numPr>
          <w:ilvl w:val="0"/>
          <w:numId w:val="7"/>
        </w:numPr>
        <w:rPr>
          <w:rFonts w:ascii="Helvetica" w:hAnsi="Helvetica"/>
          <w:lang w:val="en-US"/>
        </w:rPr>
      </w:pPr>
      <w:r w:rsidRPr="00062775">
        <w:rPr>
          <w:rFonts w:ascii="Helvetica" w:hAnsi="Helvetica"/>
          <w:lang w:val="en-US"/>
        </w:rPr>
        <w:t>It sounds like you…</w:t>
      </w:r>
    </w:p>
    <w:p w14:paraId="01E202E2" w14:textId="77777777" w:rsidR="00062775" w:rsidRPr="00062775" w:rsidRDefault="00062775" w:rsidP="00062775">
      <w:pPr>
        <w:numPr>
          <w:ilvl w:val="0"/>
          <w:numId w:val="7"/>
        </w:numPr>
        <w:rPr>
          <w:rFonts w:ascii="Helvetica" w:hAnsi="Helvetica"/>
          <w:lang w:val="en-US"/>
        </w:rPr>
      </w:pPr>
      <w:r w:rsidRPr="00062775">
        <w:rPr>
          <w:rFonts w:ascii="Helvetica" w:hAnsi="Helvetica"/>
          <w:lang w:val="en-US"/>
        </w:rPr>
        <w:t>You’re wondering if…</w:t>
      </w:r>
    </w:p>
    <w:p w14:paraId="7ECEB67C" w14:textId="77777777" w:rsidR="00062775" w:rsidRDefault="00062775" w:rsidP="00062775">
      <w:pPr>
        <w:rPr>
          <w:rFonts w:ascii="Helvetica" w:hAnsi="Helvetica"/>
          <w:lang w:val="en-US"/>
        </w:rPr>
      </w:pPr>
    </w:p>
    <w:p w14:paraId="56954056" w14:textId="77777777" w:rsidR="00062775" w:rsidRDefault="00062775" w:rsidP="00062775">
      <w:pPr>
        <w:rPr>
          <w:rFonts w:ascii="Helvetica" w:hAnsi="Helvetica"/>
          <w:lang w:val="en-US"/>
        </w:rPr>
      </w:pPr>
      <w:r w:rsidRPr="00062775">
        <w:rPr>
          <w:rFonts w:ascii="Helvetica" w:hAnsi="Helvetica"/>
          <w:lang w:val="en-US"/>
        </w:rPr>
        <w:t>There are three basic levels of reflective listening that may deepen or increase the intimacy and thereby change the affective tone of an interaction. In general, the depth should match the situation. Examples of the three levels include:</w:t>
      </w:r>
    </w:p>
    <w:p w14:paraId="5B3BA5FC" w14:textId="77777777" w:rsidR="00062775" w:rsidRPr="00062775" w:rsidRDefault="00062775" w:rsidP="00062775">
      <w:pPr>
        <w:rPr>
          <w:rFonts w:ascii="Helvetica" w:hAnsi="Helvetica"/>
          <w:lang w:val="en-US"/>
        </w:rPr>
      </w:pPr>
    </w:p>
    <w:p w14:paraId="36D211D7" w14:textId="77777777" w:rsidR="00062775" w:rsidRPr="00062775" w:rsidRDefault="00062775" w:rsidP="00062775">
      <w:pPr>
        <w:numPr>
          <w:ilvl w:val="0"/>
          <w:numId w:val="8"/>
        </w:numPr>
        <w:rPr>
          <w:rFonts w:ascii="Helvetica" w:hAnsi="Helvetica"/>
          <w:lang w:val="en-US"/>
        </w:rPr>
      </w:pPr>
      <w:r w:rsidRPr="00062775">
        <w:rPr>
          <w:rFonts w:ascii="Helvetica" w:hAnsi="Helvetica"/>
          <w:b/>
          <w:bCs/>
          <w:lang w:val="en-US"/>
        </w:rPr>
        <w:t>Repeating or rephrasing</w:t>
      </w:r>
      <w:r w:rsidRPr="00062775">
        <w:rPr>
          <w:rFonts w:ascii="Helvetica" w:hAnsi="Helvetica"/>
          <w:lang w:val="en-US"/>
        </w:rPr>
        <w:t>: Listener repeats or substitutes synonyms or phrases, and stays close to what the speaker has said</w:t>
      </w:r>
    </w:p>
    <w:p w14:paraId="3403337B" w14:textId="77777777" w:rsidR="00062775" w:rsidRPr="00062775" w:rsidRDefault="00062775" w:rsidP="00062775">
      <w:pPr>
        <w:numPr>
          <w:ilvl w:val="0"/>
          <w:numId w:val="8"/>
        </w:numPr>
        <w:rPr>
          <w:rFonts w:ascii="Helvetica" w:hAnsi="Helvetica"/>
          <w:lang w:val="en-US"/>
        </w:rPr>
      </w:pPr>
      <w:r w:rsidRPr="00062775">
        <w:rPr>
          <w:rFonts w:ascii="Helvetica" w:hAnsi="Helvetica"/>
          <w:b/>
          <w:bCs/>
          <w:lang w:val="en-US"/>
        </w:rPr>
        <w:t>Paraphrasing</w:t>
      </w:r>
      <w:r w:rsidRPr="00062775">
        <w:rPr>
          <w:rFonts w:ascii="Helvetica" w:hAnsi="Helvetica"/>
          <w:lang w:val="en-US"/>
        </w:rPr>
        <w:t>: Listener makes a restatement in which the speaker’s meaning is inferred</w:t>
      </w:r>
    </w:p>
    <w:p w14:paraId="79DACF5F" w14:textId="77777777" w:rsidR="00062775" w:rsidRDefault="00062775" w:rsidP="00062775">
      <w:pPr>
        <w:numPr>
          <w:ilvl w:val="0"/>
          <w:numId w:val="8"/>
        </w:numPr>
        <w:rPr>
          <w:rFonts w:ascii="Helvetica" w:hAnsi="Helvetica"/>
          <w:lang w:val="en-US"/>
        </w:rPr>
      </w:pPr>
      <w:r w:rsidRPr="00062775">
        <w:rPr>
          <w:rFonts w:ascii="Helvetica" w:hAnsi="Helvetica"/>
          <w:b/>
          <w:bCs/>
          <w:lang w:val="en-US"/>
        </w:rPr>
        <w:t>Reflection of feeling</w:t>
      </w:r>
      <w:r w:rsidRPr="00062775">
        <w:rPr>
          <w:rFonts w:ascii="Helvetica" w:hAnsi="Helvetica"/>
          <w:lang w:val="en-US"/>
        </w:rPr>
        <w:t>: Listener emphasizes emotional aspects of communication through feeling statements. This is the deepest form of listening.</w:t>
      </w:r>
    </w:p>
    <w:p w14:paraId="1A5BA6F7" w14:textId="77777777" w:rsidR="00062775" w:rsidRPr="00062775" w:rsidRDefault="00062775" w:rsidP="00062775">
      <w:pPr>
        <w:ind w:left="720"/>
        <w:rPr>
          <w:rFonts w:ascii="Helvetica" w:hAnsi="Helvetica"/>
          <w:lang w:val="en-US"/>
        </w:rPr>
      </w:pPr>
    </w:p>
    <w:p w14:paraId="5A52599C" w14:textId="77777777" w:rsidR="00062775" w:rsidRDefault="00062775" w:rsidP="00062775">
      <w:pPr>
        <w:rPr>
          <w:rFonts w:ascii="Helvetica" w:hAnsi="Helvetica"/>
          <w:lang w:val="en-US"/>
        </w:rPr>
      </w:pPr>
      <w:r w:rsidRPr="00062775">
        <w:rPr>
          <w:rFonts w:ascii="Helvetica" w:hAnsi="Helvetica"/>
          <w:lang w:val="en-US"/>
        </w:rPr>
        <w:t>Varying the levels of reflection is effective in listening. Also, at times there are benefits to over-stating or under-stating a reflection. An overstated reflection may cause a person to back away from their position or belief. An understated reflection may help a person to explore a deeper commitment to the position or belief.</w:t>
      </w:r>
    </w:p>
    <w:p w14:paraId="49211338" w14:textId="77777777" w:rsidR="00062775" w:rsidRPr="00062775" w:rsidRDefault="00062775" w:rsidP="00062775">
      <w:pPr>
        <w:rPr>
          <w:rFonts w:ascii="Helvetica" w:hAnsi="Helvetica"/>
          <w:lang w:val="en-US"/>
        </w:rPr>
      </w:pPr>
    </w:p>
    <w:p w14:paraId="14EB1BBF" w14:textId="77777777" w:rsidR="00062775" w:rsidRDefault="00062775" w:rsidP="00062775">
      <w:pPr>
        <w:rPr>
          <w:rFonts w:ascii="Helvetica" w:hAnsi="Helvetica"/>
          <w:b/>
          <w:bCs/>
          <w:color w:val="ED7D31" w:themeColor="accent2"/>
          <w:sz w:val="28"/>
          <w:szCs w:val="28"/>
          <w:lang w:val="en-US"/>
        </w:rPr>
      </w:pPr>
      <w:r w:rsidRPr="00062775">
        <w:rPr>
          <w:rFonts w:ascii="Helvetica" w:hAnsi="Helvetica"/>
          <w:b/>
          <w:bCs/>
          <w:color w:val="ED7D31" w:themeColor="accent2"/>
          <w:sz w:val="28"/>
          <w:szCs w:val="28"/>
          <w:lang w:val="en-US"/>
        </w:rPr>
        <w:t>OAR</w:t>
      </w:r>
      <w:r w:rsidRPr="00062775">
        <w:rPr>
          <w:rFonts w:ascii="Helvetica" w:hAnsi="Helvetica"/>
          <w:b/>
          <w:bCs/>
          <w:color w:val="ED7D31" w:themeColor="accent2"/>
          <w:sz w:val="28"/>
          <w:szCs w:val="28"/>
          <w:u w:val="single"/>
          <w:lang w:val="en-US"/>
        </w:rPr>
        <w:t>S</w:t>
      </w:r>
      <w:r w:rsidRPr="00062775">
        <w:rPr>
          <w:rFonts w:ascii="Helvetica" w:hAnsi="Helvetica"/>
          <w:b/>
          <w:bCs/>
          <w:color w:val="ED7D31" w:themeColor="accent2"/>
          <w:sz w:val="28"/>
          <w:szCs w:val="28"/>
          <w:lang w:val="en-US"/>
        </w:rPr>
        <w:t>: Summaries</w:t>
      </w:r>
    </w:p>
    <w:p w14:paraId="2444974E" w14:textId="1A941E0B" w:rsidR="00062775" w:rsidRDefault="00062775" w:rsidP="00062775">
      <w:pPr>
        <w:rPr>
          <w:rFonts w:ascii="Helvetica" w:hAnsi="Helvetica"/>
          <w:lang w:val="en-US"/>
        </w:rPr>
      </w:pPr>
      <w:r w:rsidRPr="00062775">
        <w:rPr>
          <w:rFonts w:ascii="Helvetica" w:hAnsi="Helvetica"/>
          <w:color w:val="ED7D31" w:themeColor="accent2"/>
          <w:sz w:val="28"/>
          <w:szCs w:val="28"/>
          <w:lang w:val="en-US"/>
        </w:rPr>
        <w:br/>
      </w:r>
      <w:r w:rsidRPr="00062775">
        <w:rPr>
          <w:rFonts w:ascii="Helvetica" w:hAnsi="Helvetica"/>
          <w:lang w:val="en-US"/>
        </w:rPr>
        <w:t>Summaries are special applications of reflective listening. They can be used throughout a conversation but are particularly helpful at transition points, for example, after the person has spoken about a particular topic, has recounted a personal experience, or when the encounter is nearing an end.</w:t>
      </w:r>
    </w:p>
    <w:p w14:paraId="3F51538E" w14:textId="77777777" w:rsidR="00062775" w:rsidRPr="00062775" w:rsidRDefault="00062775" w:rsidP="00062775">
      <w:pPr>
        <w:rPr>
          <w:rFonts w:ascii="Helvetica" w:hAnsi="Helvetica"/>
          <w:lang w:val="en-US"/>
        </w:rPr>
      </w:pPr>
    </w:p>
    <w:p w14:paraId="766D58CF" w14:textId="77777777" w:rsidR="00062775" w:rsidRDefault="00062775" w:rsidP="00062775">
      <w:pPr>
        <w:rPr>
          <w:rFonts w:ascii="Helvetica" w:hAnsi="Helvetica"/>
          <w:lang w:val="en-US"/>
        </w:rPr>
      </w:pPr>
      <w:r w:rsidRPr="00062775">
        <w:rPr>
          <w:rFonts w:ascii="Helvetica" w:hAnsi="Helvetica"/>
          <w:lang w:val="en-US"/>
        </w:rPr>
        <w:t>Summarizing helps to ensure that there is clear communication between the speaker and listener. Also, it can provide a stepping stone towards change.</w:t>
      </w:r>
    </w:p>
    <w:p w14:paraId="4E7C9F06" w14:textId="77777777" w:rsidR="00F77633" w:rsidRPr="00062775" w:rsidRDefault="00F77633" w:rsidP="00062775">
      <w:pPr>
        <w:rPr>
          <w:rFonts w:ascii="Helvetica" w:hAnsi="Helvetica"/>
          <w:lang w:val="en-US"/>
        </w:rPr>
      </w:pPr>
    </w:p>
    <w:p w14:paraId="1DED9468" w14:textId="77777777" w:rsidR="00F77633" w:rsidRPr="00F77633" w:rsidRDefault="00062775" w:rsidP="00062775">
      <w:pPr>
        <w:rPr>
          <w:rFonts w:ascii="Helvetica" w:hAnsi="Helvetica"/>
          <w:b/>
          <w:bCs/>
          <w:lang w:val="en-US"/>
        </w:rPr>
      </w:pPr>
      <w:r w:rsidRPr="00F77633">
        <w:rPr>
          <w:rFonts w:ascii="Helvetica" w:hAnsi="Helvetica"/>
          <w:b/>
          <w:bCs/>
          <w:lang w:val="en-US"/>
        </w:rPr>
        <w:t>Structure of Summaries</w:t>
      </w:r>
    </w:p>
    <w:p w14:paraId="5BF4F65B" w14:textId="3E630A7C" w:rsidR="00062775" w:rsidRPr="00062775" w:rsidRDefault="00062775" w:rsidP="00062775">
      <w:pPr>
        <w:rPr>
          <w:rFonts w:ascii="Helvetica" w:hAnsi="Helvetica"/>
          <w:lang w:val="en-US"/>
        </w:rPr>
      </w:pPr>
      <w:r w:rsidRPr="00062775">
        <w:rPr>
          <w:rFonts w:ascii="Helvetica" w:hAnsi="Helvetica"/>
          <w:lang w:val="en-US"/>
        </w:rPr>
        <w:br/>
        <w:t>1) </w:t>
      </w:r>
      <w:r w:rsidRPr="00F77633">
        <w:rPr>
          <w:rFonts w:ascii="Helvetica" w:hAnsi="Helvetica"/>
          <w:b/>
          <w:lang w:val="en-US"/>
        </w:rPr>
        <w:t>Begin with a statement indicating you are making a summary.</w:t>
      </w:r>
      <w:r w:rsidRPr="00062775">
        <w:rPr>
          <w:rFonts w:ascii="Helvetica" w:hAnsi="Helvetica"/>
          <w:lang w:val="en-US"/>
        </w:rPr>
        <w:t xml:space="preserve"> For example:</w:t>
      </w:r>
    </w:p>
    <w:p w14:paraId="5F9BF652" w14:textId="77777777" w:rsidR="00062775" w:rsidRPr="00062775" w:rsidRDefault="00062775" w:rsidP="00062775">
      <w:pPr>
        <w:numPr>
          <w:ilvl w:val="0"/>
          <w:numId w:val="9"/>
        </w:numPr>
        <w:rPr>
          <w:rFonts w:ascii="Helvetica" w:hAnsi="Helvetica"/>
          <w:lang w:val="en-US"/>
        </w:rPr>
      </w:pPr>
      <w:r w:rsidRPr="00062775">
        <w:rPr>
          <w:rFonts w:ascii="Helvetica" w:hAnsi="Helvetica"/>
          <w:lang w:val="en-US"/>
        </w:rPr>
        <w:t>Let me see if I understand so far…</w:t>
      </w:r>
    </w:p>
    <w:p w14:paraId="7D458BE4" w14:textId="77777777" w:rsidR="00062775" w:rsidRDefault="00062775" w:rsidP="00062775">
      <w:pPr>
        <w:numPr>
          <w:ilvl w:val="0"/>
          <w:numId w:val="9"/>
        </w:numPr>
        <w:rPr>
          <w:rFonts w:ascii="Helvetica" w:hAnsi="Helvetica"/>
          <w:lang w:val="en-US"/>
        </w:rPr>
      </w:pPr>
      <w:r w:rsidRPr="00062775">
        <w:rPr>
          <w:rFonts w:ascii="Helvetica" w:hAnsi="Helvetica"/>
          <w:lang w:val="en-US"/>
        </w:rPr>
        <w:t>Here is what I’ve heard. Tell me if I’ve missed anything.</w:t>
      </w:r>
    </w:p>
    <w:p w14:paraId="7896136E" w14:textId="77777777" w:rsidR="00F77633" w:rsidRPr="00062775" w:rsidRDefault="00F77633" w:rsidP="00F77633">
      <w:pPr>
        <w:ind w:left="720"/>
        <w:rPr>
          <w:rFonts w:ascii="Helvetica" w:hAnsi="Helvetica"/>
          <w:lang w:val="en-US"/>
        </w:rPr>
      </w:pPr>
    </w:p>
    <w:p w14:paraId="70149D71" w14:textId="77777777" w:rsidR="00062775" w:rsidRPr="00062775" w:rsidRDefault="00062775" w:rsidP="00062775">
      <w:pPr>
        <w:rPr>
          <w:rFonts w:ascii="Helvetica" w:hAnsi="Helvetica"/>
          <w:lang w:val="en-US"/>
        </w:rPr>
      </w:pPr>
      <w:r w:rsidRPr="00062775">
        <w:rPr>
          <w:rFonts w:ascii="Helvetica" w:hAnsi="Helvetica"/>
          <w:lang w:val="en-US"/>
        </w:rPr>
        <w:t>2) </w:t>
      </w:r>
      <w:r w:rsidRPr="00F77633">
        <w:rPr>
          <w:rFonts w:ascii="Helvetica" w:hAnsi="Helvetica"/>
          <w:b/>
          <w:lang w:val="en-US"/>
        </w:rPr>
        <w:t>Give special attention to </w:t>
      </w:r>
      <w:r w:rsidRPr="00F77633">
        <w:rPr>
          <w:rFonts w:ascii="Helvetica" w:hAnsi="Helvetica"/>
          <w:b/>
          <w:bCs/>
          <w:lang w:val="en-US"/>
        </w:rPr>
        <w:t>Change Statements</w:t>
      </w:r>
      <w:r w:rsidRPr="00062775">
        <w:rPr>
          <w:rFonts w:ascii="Helvetica" w:hAnsi="Helvetica"/>
          <w:lang w:val="en-US"/>
        </w:rPr>
        <w:t xml:space="preserve">. These are statements made by the client that point towards a willingness to change. Miller and </w:t>
      </w:r>
      <w:proofErr w:type="spellStart"/>
      <w:r w:rsidRPr="00062775">
        <w:rPr>
          <w:rFonts w:ascii="Helvetica" w:hAnsi="Helvetica"/>
          <w:lang w:val="en-US"/>
        </w:rPr>
        <w:t>Rollnick</w:t>
      </w:r>
      <w:proofErr w:type="spellEnd"/>
      <w:r w:rsidRPr="00062775">
        <w:rPr>
          <w:rFonts w:ascii="Helvetica" w:hAnsi="Helvetica"/>
          <w:lang w:val="en-US"/>
        </w:rPr>
        <w:t xml:space="preserve"> (2002) have identified four types of change statements, all of which overlap significantly:</w:t>
      </w:r>
    </w:p>
    <w:p w14:paraId="61E8DC61" w14:textId="77777777" w:rsidR="00062775" w:rsidRPr="00062775" w:rsidRDefault="00062775" w:rsidP="00062775">
      <w:pPr>
        <w:numPr>
          <w:ilvl w:val="0"/>
          <w:numId w:val="10"/>
        </w:numPr>
        <w:rPr>
          <w:rFonts w:ascii="Helvetica" w:hAnsi="Helvetica"/>
          <w:lang w:val="en-US"/>
        </w:rPr>
      </w:pPr>
      <w:r w:rsidRPr="00062775">
        <w:rPr>
          <w:rFonts w:ascii="Helvetica" w:hAnsi="Helvetica"/>
          <w:b/>
          <w:bCs/>
          <w:lang w:val="en-US"/>
        </w:rPr>
        <w:t>Problem recognition</w:t>
      </w:r>
      <w:r w:rsidRPr="00062775">
        <w:rPr>
          <w:rFonts w:ascii="Helvetica" w:hAnsi="Helvetica"/>
          <w:lang w:val="en-US"/>
        </w:rPr>
        <w:t>: “My use has gotten a little out of hand at times.”</w:t>
      </w:r>
    </w:p>
    <w:p w14:paraId="3D5B5778" w14:textId="77777777" w:rsidR="00062775" w:rsidRPr="00062775" w:rsidRDefault="00062775" w:rsidP="00062775">
      <w:pPr>
        <w:numPr>
          <w:ilvl w:val="0"/>
          <w:numId w:val="10"/>
        </w:numPr>
        <w:rPr>
          <w:rFonts w:ascii="Helvetica" w:hAnsi="Helvetica"/>
          <w:lang w:val="en-US"/>
        </w:rPr>
      </w:pPr>
      <w:r w:rsidRPr="00062775">
        <w:rPr>
          <w:rFonts w:ascii="Helvetica" w:hAnsi="Helvetica"/>
          <w:b/>
          <w:bCs/>
          <w:lang w:val="en-US"/>
        </w:rPr>
        <w:t>Concern</w:t>
      </w:r>
      <w:r w:rsidRPr="00062775">
        <w:rPr>
          <w:rFonts w:ascii="Helvetica" w:hAnsi="Helvetica"/>
          <w:lang w:val="en-US"/>
        </w:rPr>
        <w:t>: “If I don’t stop, something bad is going to happen.”</w:t>
      </w:r>
    </w:p>
    <w:p w14:paraId="74377573" w14:textId="77777777" w:rsidR="00062775" w:rsidRPr="00062775" w:rsidRDefault="00062775" w:rsidP="00062775">
      <w:pPr>
        <w:numPr>
          <w:ilvl w:val="0"/>
          <w:numId w:val="10"/>
        </w:numPr>
        <w:rPr>
          <w:rFonts w:ascii="Helvetica" w:hAnsi="Helvetica"/>
          <w:lang w:val="en-US"/>
        </w:rPr>
      </w:pPr>
      <w:r w:rsidRPr="00062775">
        <w:rPr>
          <w:rFonts w:ascii="Helvetica" w:hAnsi="Helvetica"/>
          <w:b/>
          <w:bCs/>
          <w:lang w:val="en-US"/>
        </w:rPr>
        <w:t>Intent to change</w:t>
      </w:r>
      <w:r w:rsidRPr="00062775">
        <w:rPr>
          <w:rFonts w:ascii="Helvetica" w:hAnsi="Helvetica"/>
          <w:lang w:val="en-US"/>
        </w:rPr>
        <w:t>: “I’m going to do something, I’m just not sure what it is yet.”</w:t>
      </w:r>
    </w:p>
    <w:p w14:paraId="0EA1BB56" w14:textId="77777777" w:rsidR="00062775" w:rsidRDefault="00062775" w:rsidP="00062775">
      <w:pPr>
        <w:numPr>
          <w:ilvl w:val="0"/>
          <w:numId w:val="10"/>
        </w:numPr>
        <w:rPr>
          <w:rFonts w:ascii="Helvetica" w:hAnsi="Helvetica"/>
          <w:lang w:val="en-US"/>
        </w:rPr>
      </w:pPr>
      <w:r w:rsidRPr="00062775">
        <w:rPr>
          <w:rFonts w:ascii="Helvetica" w:hAnsi="Helvetica"/>
          <w:b/>
          <w:bCs/>
          <w:lang w:val="en-US"/>
        </w:rPr>
        <w:t>Optimism</w:t>
      </w:r>
      <w:r w:rsidRPr="00062775">
        <w:rPr>
          <w:rFonts w:ascii="Helvetica" w:hAnsi="Helvetica"/>
          <w:lang w:val="en-US"/>
        </w:rPr>
        <w:t>: “I know I can get a handle on this problem.”</w:t>
      </w:r>
    </w:p>
    <w:p w14:paraId="307461BE" w14:textId="77777777" w:rsidR="00F77633" w:rsidRPr="00062775" w:rsidRDefault="00F77633" w:rsidP="00F77633">
      <w:pPr>
        <w:ind w:left="720"/>
        <w:rPr>
          <w:rFonts w:ascii="Helvetica" w:hAnsi="Helvetica"/>
          <w:lang w:val="en-US"/>
        </w:rPr>
      </w:pPr>
    </w:p>
    <w:p w14:paraId="6D888EED" w14:textId="77777777" w:rsidR="00F77633" w:rsidRDefault="00062775" w:rsidP="00062775">
      <w:pPr>
        <w:rPr>
          <w:rFonts w:ascii="Helvetica" w:hAnsi="Helvetica"/>
          <w:lang w:val="en-US"/>
        </w:rPr>
      </w:pPr>
      <w:r w:rsidRPr="00062775">
        <w:rPr>
          <w:rFonts w:ascii="Helvetica" w:hAnsi="Helvetica"/>
          <w:lang w:val="en-US"/>
        </w:rPr>
        <w:t>3) </w:t>
      </w:r>
      <w:r w:rsidRPr="00F77633">
        <w:rPr>
          <w:rFonts w:ascii="Helvetica" w:hAnsi="Helvetica"/>
          <w:b/>
          <w:lang w:val="en-US"/>
        </w:rPr>
        <w:t>If the person expresses ambivalence, it is useful to include both sides in the summary</w:t>
      </w:r>
      <w:r w:rsidR="00F77633" w:rsidRPr="00F77633">
        <w:rPr>
          <w:rFonts w:ascii="Helvetica" w:hAnsi="Helvetica"/>
          <w:b/>
          <w:lang w:val="en-US"/>
        </w:rPr>
        <w:t xml:space="preserve"> </w:t>
      </w:r>
      <w:r w:rsidRPr="00F77633">
        <w:rPr>
          <w:rFonts w:ascii="Helvetica" w:hAnsi="Helvetica"/>
          <w:b/>
          <w:lang w:val="en-US"/>
        </w:rPr>
        <w:t>statement.</w:t>
      </w:r>
      <w:r w:rsidRPr="00062775">
        <w:rPr>
          <w:rFonts w:ascii="Helvetica" w:hAnsi="Helvetica"/>
          <w:lang w:val="en-US"/>
        </w:rPr>
        <w:t xml:space="preserve"> </w:t>
      </w:r>
    </w:p>
    <w:p w14:paraId="6D9C7DC6" w14:textId="2AE007B8" w:rsidR="00062775" w:rsidRDefault="00062775" w:rsidP="00062775">
      <w:pPr>
        <w:rPr>
          <w:rFonts w:ascii="Helvetica" w:hAnsi="Helvetica"/>
          <w:lang w:val="en-US"/>
        </w:rPr>
      </w:pPr>
      <w:r w:rsidRPr="00062775">
        <w:rPr>
          <w:rFonts w:ascii="Helvetica" w:hAnsi="Helvetica"/>
          <w:lang w:val="en-US"/>
        </w:rPr>
        <w:t>For example: “On the one hand…, on the other hand…”</w:t>
      </w:r>
    </w:p>
    <w:p w14:paraId="6F94EDCA" w14:textId="77777777" w:rsidR="00F77633" w:rsidRPr="00062775" w:rsidRDefault="00F77633" w:rsidP="00062775">
      <w:pPr>
        <w:rPr>
          <w:rFonts w:ascii="Helvetica" w:hAnsi="Helvetica"/>
          <w:lang w:val="en-US"/>
        </w:rPr>
      </w:pPr>
    </w:p>
    <w:p w14:paraId="46E99EDC" w14:textId="34CEDBBA" w:rsidR="00F77633" w:rsidRDefault="00062775" w:rsidP="00062775">
      <w:pPr>
        <w:rPr>
          <w:rFonts w:ascii="Helvetica" w:hAnsi="Helvetica"/>
          <w:lang w:val="en-US"/>
        </w:rPr>
      </w:pPr>
      <w:r w:rsidRPr="00062775">
        <w:rPr>
          <w:rFonts w:ascii="Helvetica" w:hAnsi="Helvetica"/>
          <w:lang w:val="en-US"/>
        </w:rPr>
        <w:t>4)</w:t>
      </w:r>
      <w:r w:rsidRPr="00062775">
        <w:rPr>
          <w:rFonts w:ascii="Helvetica" w:hAnsi="Helvetica"/>
          <w:u w:val="single"/>
          <w:lang w:val="en-US"/>
        </w:rPr>
        <w:t> </w:t>
      </w:r>
      <w:r w:rsidRPr="00F77633">
        <w:rPr>
          <w:rFonts w:ascii="Helvetica" w:hAnsi="Helvetica"/>
          <w:b/>
          <w:lang w:val="en-US"/>
        </w:rPr>
        <w:t>It can be useful to include information in summary statements from other sources</w:t>
      </w:r>
      <w:r w:rsidR="00F77633">
        <w:rPr>
          <w:rFonts w:ascii="Helvetica" w:hAnsi="Helvetica"/>
          <w:b/>
          <w:lang w:val="en-US"/>
        </w:rPr>
        <w:t>.</w:t>
      </w:r>
      <w:r w:rsidRPr="00F77633">
        <w:rPr>
          <w:rFonts w:ascii="Helvetica" w:hAnsi="Helvetica"/>
          <w:b/>
          <w:lang w:val="en-US"/>
        </w:rPr>
        <w:t> </w:t>
      </w:r>
    </w:p>
    <w:p w14:paraId="2792033A" w14:textId="09F9E6C6" w:rsidR="00062775" w:rsidRDefault="00062775" w:rsidP="00062775">
      <w:pPr>
        <w:rPr>
          <w:rFonts w:ascii="Helvetica" w:hAnsi="Helvetica"/>
          <w:lang w:val="en-US"/>
        </w:rPr>
      </w:pPr>
      <w:r w:rsidRPr="00062775">
        <w:rPr>
          <w:rFonts w:ascii="Helvetica" w:hAnsi="Helvetica"/>
          <w:lang w:val="en-US"/>
        </w:rPr>
        <w:t>e.g., your own clinical knowled</w:t>
      </w:r>
      <w:r w:rsidR="00F77633">
        <w:rPr>
          <w:rFonts w:ascii="Helvetica" w:hAnsi="Helvetica"/>
          <w:lang w:val="en-US"/>
        </w:rPr>
        <w:t>ge, research, courts, or family</w:t>
      </w:r>
      <w:r w:rsidRPr="00062775">
        <w:rPr>
          <w:rFonts w:ascii="Helvetica" w:hAnsi="Helvetica"/>
          <w:lang w:val="en-US"/>
        </w:rPr>
        <w:t>.</w:t>
      </w:r>
    </w:p>
    <w:p w14:paraId="531702AF" w14:textId="77777777" w:rsidR="00F77633" w:rsidRPr="00062775" w:rsidRDefault="00F77633" w:rsidP="00062775">
      <w:pPr>
        <w:rPr>
          <w:rFonts w:ascii="Helvetica" w:hAnsi="Helvetica"/>
          <w:lang w:val="en-US"/>
        </w:rPr>
      </w:pPr>
    </w:p>
    <w:p w14:paraId="279289EF" w14:textId="77777777" w:rsidR="00062775" w:rsidRDefault="00062775" w:rsidP="00062775">
      <w:pPr>
        <w:rPr>
          <w:rFonts w:ascii="Helvetica" w:hAnsi="Helvetica"/>
          <w:b/>
          <w:lang w:val="en-US"/>
        </w:rPr>
      </w:pPr>
      <w:r w:rsidRPr="00062775">
        <w:rPr>
          <w:rFonts w:ascii="Helvetica" w:hAnsi="Helvetica"/>
          <w:lang w:val="en-US"/>
        </w:rPr>
        <w:t>5) </w:t>
      </w:r>
      <w:r w:rsidRPr="00F77633">
        <w:rPr>
          <w:rFonts w:ascii="Helvetica" w:hAnsi="Helvetica"/>
          <w:b/>
          <w:lang w:val="en-US"/>
        </w:rPr>
        <w:t>Be concise.</w:t>
      </w:r>
    </w:p>
    <w:p w14:paraId="7ED0347A" w14:textId="77777777" w:rsidR="00F77633" w:rsidRPr="00062775" w:rsidRDefault="00F77633" w:rsidP="00062775">
      <w:pPr>
        <w:rPr>
          <w:rFonts w:ascii="Helvetica" w:hAnsi="Helvetica"/>
          <w:lang w:val="en-US"/>
        </w:rPr>
      </w:pPr>
    </w:p>
    <w:p w14:paraId="147A1838" w14:textId="77777777" w:rsidR="00F77633" w:rsidRDefault="00062775" w:rsidP="00062775">
      <w:pPr>
        <w:rPr>
          <w:rFonts w:ascii="Helvetica" w:hAnsi="Helvetica"/>
          <w:lang w:val="en-US"/>
        </w:rPr>
      </w:pPr>
      <w:r w:rsidRPr="00062775">
        <w:rPr>
          <w:rFonts w:ascii="Helvetica" w:hAnsi="Helvetica"/>
          <w:lang w:val="en-US"/>
        </w:rPr>
        <w:t>6) </w:t>
      </w:r>
      <w:r w:rsidRPr="00F77633">
        <w:rPr>
          <w:rFonts w:ascii="Helvetica" w:hAnsi="Helvetica"/>
          <w:b/>
          <w:lang w:val="en-US"/>
        </w:rPr>
        <w:t>End with an invitation</w:t>
      </w:r>
      <w:r w:rsidRPr="00062775">
        <w:rPr>
          <w:rFonts w:ascii="Helvetica" w:hAnsi="Helvetica"/>
          <w:lang w:val="en-US"/>
        </w:rPr>
        <w:t xml:space="preserve">. </w:t>
      </w:r>
    </w:p>
    <w:p w14:paraId="3BC262B4" w14:textId="2AFFE567" w:rsidR="00062775" w:rsidRPr="00062775" w:rsidRDefault="00062775" w:rsidP="00062775">
      <w:pPr>
        <w:rPr>
          <w:rFonts w:ascii="Helvetica" w:hAnsi="Helvetica"/>
          <w:lang w:val="en-US"/>
        </w:rPr>
      </w:pPr>
      <w:r w:rsidRPr="00062775">
        <w:rPr>
          <w:rFonts w:ascii="Helvetica" w:hAnsi="Helvetica"/>
          <w:lang w:val="en-US"/>
        </w:rPr>
        <w:t>For example:</w:t>
      </w:r>
    </w:p>
    <w:p w14:paraId="2B5154CE" w14:textId="77777777" w:rsidR="00062775" w:rsidRPr="00062775" w:rsidRDefault="00062775" w:rsidP="00062775">
      <w:pPr>
        <w:numPr>
          <w:ilvl w:val="0"/>
          <w:numId w:val="11"/>
        </w:numPr>
        <w:rPr>
          <w:rFonts w:ascii="Helvetica" w:hAnsi="Helvetica"/>
          <w:lang w:val="en-US"/>
        </w:rPr>
      </w:pPr>
      <w:r w:rsidRPr="00062775">
        <w:rPr>
          <w:rFonts w:ascii="Helvetica" w:hAnsi="Helvetica"/>
          <w:lang w:val="en-US"/>
        </w:rPr>
        <w:t>Did I miss anything?</w:t>
      </w:r>
    </w:p>
    <w:p w14:paraId="6A2F2C43" w14:textId="77777777" w:rsidR="00062775" w:rsidRPr="00062775" w:rsidRDefault="00062775" w:rsidP="00062775">
      <w:pPr>
        <w:numPr>
          <w:ilvl w:val="0"/>
          <w:numId w:val="11"/>
        </w:numPr>
        <w:rPr>
          <w:rFonts w:ascii="Helvetica" w:hAnsi="Helvetica"/>
          <w:lang w:val="en-US"/>
        </w:rPr>
      </w:pPr>
      <w:r w:rsidRPr="00062775">
        <w:rPr>
          <w:rFonts w:ascii="Helvetica" w:hAnsi="Helvetica"/>
          <w:lang w:val="en-US"/>
        </w:rPr>
        <w:t>If that’s accurate, what other points are there to consider?</w:t>
      </w:r>
    </w:p>
    <w:p w14:paraId="2EC206D8" w14:textId="77777777" w:rsidR="00062775" w:rsidRPr="00062775" w:rsidRDefault="00062775" w:rsidP="00062775">
      <w:pPr>
        <w:numPr>
          <w:ilvl w:val="0"/>
          <w:numId w:val="11"/>
        </w:numPr>
        <w:rPr>
          <w:rFonts w:ascii="Helvetica" w:hAnsi="Helvetica"/>
          <w:lang w:val="en-US"/>
        </w:rPr>
      </w:pPr>
      <w:r w:rsidRPr="00062775">
        <w:rPr>
          <w:rFonts w:ascii="Helvetica" w:hAnsi="Helvetica"/>
          <w:lang w:val="en-US"/>
        </w:rPr>
        <w:t>Anything you want to add or correct?</w:t>
      </w:r>
    </w:p>
    <w:p w14:paraId="3849C6F5" w14:textId="77777777" w:rsidR="00062775" w:rsidRPr="00062775" w:rsidRDefault="00062775" w:rsidP="00062775">
      <w:pPr>
        <w:ind w:left="720"/>
        <w:rPr>
          <w:rFonts w:ascii="Helvetica" w:hAnsi="Helvetica"/>
          <w:lang w:val="en-US"/>
        </w:rPr>
      </w:pPr>
    </w:p>
    <w:p w14:paraId="648D53A6" w14:textId="77777777" w:rsidR="00062775" w:rsidRPr="00062775" w:rsidRDefault="00062775" w:rsidP="00062775">
      <w:pPr>
        <w:rPr>
          <w:rFonts w:ascii="Helvetica" w:hAnsi="Helvetica"/>
          <w:lang w:val="en-US"/>
        </w:rPr>
      </w:pPr>
      <w:r w:rsidRPr="00062775">
        <w:rPr>
          <w:rFonts w:ascii="Helvetica" w:hAnsi="Helvetica"/>
          <w:lang w:val="en-US"/>
        </w:rPr>
        <w:t>7) </w:t>
      </w:r>
      <w:r w:rsidRPr="00F77633">
        <w:rPr>
          <w:rFonts w:ascii="Helvetica" w:hAnsi="Helvetica"/>
          <w:b/>
          <w:lang w:val="en-US"/>
        </w:rPr>
        <w:t>Depending on the response of the client to your summary statement, it may lead naturally to planning for or taking concrete steps towards the change goal.</w:t>
      </w:r>
    </w:p>
    <w:p w14:paraId="5F71CF25" w14:textId="5C74FB49" w:rsidR="00540C65" w:rsidRPr="00062775" w:rsidRDefault="00972F8E" w:rsidP="003D3F04">
      <w:pPr>
        <w:rPr>
          <w:rFonts w:ascii="Helvetica" w:hAnsi="Helvetica"/>
        </w:rPr>
      </w:pPr>
      <w:r w:rsidRPr="00062775">
        <w:rPr>
          <w:rFonts w:ascii="Helvetica" w:hAnsi="Helvetica"/>
        </w:rPr>
        <w:t xml:space="preserve"> </w:t>
      </w:r>
    </w:p>
    <w:p w14:paraId="438098FC" w14:textId="77777777" w:rsidR="00062775" w:rsidRPr="00062775" w:rsidRDefault="00062775" w:rsidP="003D3F04">
      <w:pPr>
        <w:rPr>
          <w:rFonts w:ascii="Helvetica" w:hAnsi="Helvetica"/>
        </w:rPr>
      </w:pPr>
    </w:p>
    <w:p w14:paraId="572D11F2" w14:textId="31662FF0" w:rsidR="00062775" w:rsidRPr="00062775" w:rsidRDefault="00062775" w:rsidP="00062775">
      <w:pPr>
        <w:rPr>
          <w:rFonts w:ascii="Helvetica" w:hAnsi="Helvetica"/>
          <w:b/>
          <w:color w:val="ED7D31" w:themeColor="accent2"/>
          <w:lang w:val="en-US"/>
        </w:rPr>
      </w:pPr>
      <w:r w:rsidRPr="00062775">
        <w:rPr>
          <w:rFonts w:ascii="Helvetica" w:hAnsi="Helvetica"/>
          <w:b/>
          <w:i/>
          <w:iCs/>
          <w:color w:val="ED7D31" w:themeColor="accent2"/>
          <w:lang w:val="en-US"/>
        </w:rPr>
        <w:t xml:space="preserve">Adapted from handouts by David </w:t>
      </w:r>
      <w:proofErr w:type="spellStart"/>
      <w:r w:rsidRPr="00062775">
        <w:rPr>
          <w:rFonts w:ascii="Helvetica" w:hAnsi="Helvetica"/>
          <w:b/>
          <w:i/>
          <w:iCs/>
          <w:color w:val="ED7D31" w:themeColor="accent2"/>
          <w:lang w:val="en-US"/>
        </w:rPr>
        <w:t>Rosengren</w:t>
      </w:r>
      <w:proofErr w:type="spellEnd"/>
      <w:r w:rsidRPr="00062775">
        <w:rPr>
          <w:rFonts w:ascii="Helvetica" w:hAnsi="Helvetica"/>
          <w:b/>
          <w:i/>
          <w:iCs/>
          <w:color w:val="ED7D31" w:themeColor="accent2"/>
          <w:lang w:val="en-US"/>
        </w:rPr>
        <w:t xml:space="preserve"> and from Miller &amp; </w:t>
      </w:r>
      <w:proofErr w:type="spellStart"/>
      <w:r w:rsidRPr="00062775">
        <w:rPr>
          <w:rFonts w:ascii="Helvetica" w:hAnsi="Helvetica"/>
          <w:b/>
          <w:i/>
          <w:iCs/>
          <w:color w:val="ED7D31" w:themeColor="accent2"/>
          <w:lang w:val="en-US"/>
        </w:rPr>
        <w:t>Rollnick</w:t>
      </w:r>
      <w:proofErr w:type="spellEnd"/>
      <w:r w:rsidRPr="00062775">
        <w:rPr>
          <w:rFonts w:ascii="Helvetica" w:hAnsi="Helvetica"/>
          <w:b/>
          <w:i/>
          <w:iCs/>
          <w:color w:val="ED7D31" w:themeColor="accent2"/>
          <w:lang w:val="en-US"/>
        </w:rPr>
        <w:t>, Motivational Interviewing, 2nd Edition, 2002</w:t>
      </w:r>
    </w:p>
    <w:p w14:paraId="3779CFFE" w14:textId="77777777" w:rsidR="00062775" w:rsidRPr="00062775" w:rsidRDefault="00062775" w:rsidP="003D3F04">
      <w:pPr>
        <w:rPr>
          <w:rFonts w:ascii="Helvetica" w:hAnsi="Helvetica"/>
          <w:b/>
          <w:color w:val="ED7D31" w:themeColor="accent2"/>
        </w:rPr>
      </w:pPr>
    </w:p>
    <w:sectPr w:rsidR="00062775" w:rsidRPr="00062775" w:rsidSect="004B5D6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32D630C"/>
    <w:multiLevelType w:val="multilevel"/>
    <w:tmpl w:val="382A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79311F1"/>
    <w:multiLevelType w:val="multilevel"/>
    <w:tmpl w:val="EAB25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9D402D2"/>
    <w:multiLevelType w:val="multilevel"/>
    <w:tmpl w:val="B2AC0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7650E25"/>
    <w:multiLevelType w:val="hybridMultilevel"/>
    <w:tmpl w:val="CE0E66C8"/>
    <w:lvl w:ilvl="0" w:tplc="B42C7F9A">
      <w:numFmt w:val="bullet"/>
      <w:lvlText w:val="-"/>
      <w:lvlJc w:val="left"/>
      <w:pPr>
        <w:ind w:left="720" w:hanging="360"/>
      </w:pPr>
      <w:rPr>
        <w:rFonts w:ascii="Helvetica" w:eastAsia="Times New Roman" w:hAnsi="Helvetica" w:cs="Times New Roman" w:hint="default"/>
        <w:color w:val="282724"/>
        <w:sz w:val="27"/>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98348F8"/>
    <w:multiLevelType w:val="multilevel"/>
    <w:tmpl w:val="3F4EF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F0A4448"/>
    <w:multiLevelType w:val="multilevel"/>
    <w:tmpl w:val="9962E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301C7192"/>
    <w:multiLevelType w:val="multilevel"/>
    <w:tmpl w:val="953ED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5BCF4B8C"/>
    <w:multiLevelType w:val="multilevel"/>
    <w:tmpl w:val="DEA60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8612375"/>
    <w:multiLevelType w:val="multilevel"/>
    <w:tmpl w:val="FD904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6BA20529"/>
    <w:multiLevelType w:val="multilevel"/>
    <w:tmpl w:val="3C085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10"/>
  </w:num>
  <w:num w:numId="4">
    <w:abstractNumId w:val="2"/>
  </w:num>
  <w:num w:numId="5">
    <w:abstractNumId w:val="8"/>
  </w:num>
  <w:num w:numId="6">
    <w:abstractNumId w:val="9"/>
  </w:num>
  <w:num w:numId="7">
    <w:abstractNumId w:val="1"/>
  </w:num>
  <w:num w:numId="8">
    <w:abstractNumId w:val="3"/>
  </w:num>
  <w:num w:numId="9">
    <w:abstractNumId w:val="7"/>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4552"/>
    <w:rsid w:val="00062775"/>
    <w:rsid w:val="000B4552"/>
    <w:rsid w:val="00200360"/>
    <w:rsid w:val="003D3F04"/>
    <w:rsid w:val="004B5D6E"/>
    <w:rsid w:val="00540C65"/>
    <w:rsid w:val="006D20C0"/>
    <w:rsid w:val="008634BD"/>
    <w:rsid w:val="008F443A"/>
    <w:rsid w:val="00972F8E"/>
    <w:rsid w:val="00AB56C7"/>
    <w:rsid w:val="00C5419E"/>
    <w:rsid w:val="00EA060A"/>
    <w:rsid w:val="00F77633"/>
    <w:rsid w:val="00FE08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1EE993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0B4552"/>
    <w:pPr>
      <w:spacing w:before="100" w:beforeAutospacing="1" w:after="100" w:afterAutospacing="1"/>
      <w:outlineLvl w:val="0"/>
    </w:pPr>
    <w:rPr>
      <w:rFonts w:ascii="Times New Roman" w:hAnsi="Times New Roman" w:cs="Times New Roman"/>
      <w:b/>
      <w:bCs/>
      <w:kern w:val="36"/>
      <w:sz w:val="48"/>
      <w:szCs w:val="4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552"/>
    <w:rPr>
      <w:rFonts w:ascii="Times New Roman" w:hAnsi="Times New Roman" w:cs="Times New Roman"/>
      <w:b/>
      <w:bCs/>
      <w:kern w:val="36"/>
      <w:sz w:val="48"/>
      <w:szCs w:val="48"/>
    </w:rPr>
  </w:style>
  <w:style w:type="paragraph" w:styleId="ListParagraph">
    <w:name w:val="List Paragraph"/>
    <w:basedOn w:val="Normal"/>
    <w:uiPriority w:val="34"/>
    <w:qFormat/>
    <w:rsid w:val="002003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209106">
      <w:bodyDiv w:val="1"/>
      <w:marLeft w:val="0"/>
      <w:marRight w:val="0"/>
      <w:marTop w:val="0"/>
      <w:marBottom w:val="0"/>
      <w:divBdr>
        <w:top w:val="none" w:sz="0" w:space="0" w:color="auto"/>
        <w:left w:val="none" w:sz="0" w:space="0" w:color="auto"/>
        <w:bottom w:val="none" w:sz="0" w:space="0" w:color="auto"/>
        <w:right w:val="none" w:sz="0" w:space="0" w:color="auto"/>
      </w:divBdr>
    </w:div>
    <w:div w:id="252594474">
      <w:bodyDiv w:val="1"/>
      <w:marLeft w:val="0"/>
      <w:marRight w:val="0"/>
      <w:marTop w:val="0"/>
      <w:marBottom w:val="0"/>
      <w:divBdr>
        <w:top w:val="none" w:sz="0" w:space="0" w:color="auto"/>
        <w:left w:val="none" w:sz="0" w:space="0" w:color="auto"/>
        <w:bottom w:val="none" w:sz="0" w:space="0" w:color="auto"/>
        <w:right w:val="none" w:sz="0" w:space="0" w:color="auto"/>
      </w:divBdr>
    </w:div>
    <w:div w:id="517308090">
      <w:bodyDiv w:val="1"/>
      <w:marLeft w:val="0"/>
      <w:marRight w:val="0"/>
      <w:marTop w:val="0"/>
      <w:marBottom w:val="0"/>
      <w:divBdr>
        <w:top w:val="none" w:sz="0" w:space="0" w:color="auto"/>
        <w:left w:val="none" w:sz="0" w:space="0" w:color="auto"/>
        <w:bottom w:val="none" w:sz="0" w:space="0" w:color="auto"/>
        <w:right w:val="none" w:sz="0" w:space="0" w:color="auto"/>
      </w:divBdr>
    </w:div>
    <w:div w:id="592737129">
      <w:bodyDiv w:val="1"/>
      <w:marLeft w:val="0"/>
      <w:marRight w:val="0"/>
      <w:marTop w:val="0"/>
      <w:marBottom w:val="0"/>
      <w:divBdr>
        <w:top w:val="none" w:sz="0" w:space="0" w:color="auto"/>
        <w:left w:val="none" w:sz="0" w:space="0" w:color="auto"/>
        <w:bottom w:val="none" w:sz="0" w:space="0" w:color="auto"/>
        <w:right w:val="none" w:sz="0" w:space="0" w:color="auto"/>
      </w:divBdr>
    </w:div>
    <w:div w:id="735132502">
      <w:bodyDiv w:val="1"/>
      <w:marLeft w:val="0"/>
      <w:marRight w:val="0"/>
      <w:marTop w:val="0"/>
      <w:marBottom w:val="0"/>
      <w:divBdr>
        <w:top w:val="none" w:sz="0" w:space="0" w:color="auto"/>
        <w:left w:val="none" w:sz="0" w:space="0" w:color="auto"/>
        <w:bottom w:val="none" w:sz="0" w:space="0" w:color="auto"/>
        <w:right w:val="none" w:sz="0" w:space="0" w:color="auto"/>
      </w:divBdr>
    </w:div>
    <w:div w:id="1699433135">
      <w:bodyDiv w:val="1"/>
      <w:marLeft w:val="0"/>
      <w:marRight w:val="0"/>
      <w:marTop w:val="0"/>
      <w:marBottom w:val="0"/>
      <w:divBdr>
        <w:top w:val="none" w:sz="0" w:space="0" w:color="auto"/>
        <w:left w:val="none" w:sz="0" w:space="0" w:color="auto"/>
        <w:bottom w:val="none" w:sz="0" w:space="0" w:color="auto"/>
        <w:right w:val="none" w:sz="0" w:space="0" w:color="auto"/>
      </w:divBdr>
    </w:div>
    <w:div w:id="188502222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1006</Words>
  <Characters>5739</Characters>
  <Application>Microsoft Macintosh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6732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Hughes</dc:creator>
  <cp:keywords/>
  <dc:description/>
  <cp:lastModifiedBy>Matt Hughes</cp:lastModifiedBy>
  <cp:revision>2</cp:revision>
  <dcterms:created xsi:type="dcterms:W3CDTF">2018-01-05T12:07:00Z</dcterms:created>
  <dcterms:modified xsi:type="dcterms:W3CDTF">2018-01-05T12:07:00Z</dcterms:modified>
</cp:coreProperties>
</file>