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20A024" w14:textId="131F5B85" w:rsidR="008C0E3E" w:rsidRDefault="003F61D9" w:rsidP="008C0E3E">
      <w:pPr>
        <w:jc w:val="center"/>
        <w:rPr>
          <w:sz w:val="36"/>
          <w:szCs w:val="36"/>
          <w:u w:val="single"/>
        </w:rPr>
      </w:pPr>
      <w:r w:rsidRPr="003F61D9">
        <w:rPr>
          <w:sz w:val="36"/>
          <w:szCs w:val="36"/>
          <w:u w:val="single"/>
        </w:rPr>
        <w:t>Specialised Performance Practise Process Workbook</w:t>
      </w:r>
    </w:p>
    <w:p w14:paraId="2CF9ACC9" w14:textId="77777777" w:rsidR="003F61D9" w:rsidRDefault="003F61D9" w:rsidP="003F61D9">
      <w:pPr>
        <w:rPr>
          <w:sz w:val="24"/>
          <w:szCs w:val="24"/>
        </w:rPr>
      </w:pPr>
    </w:p>
    <w:p w14:paraId="50C962AC" w14:textId="103624C9" w:rsidR="003F61D9" w:rsidRDefault="003F61D9" w:rsidP="003F61D9">
      <w:pPr>
        <w:rPr>
          <w:sz w:val="24"/>
          <w:szCs w:val="24"/>
          <w:u w:val="single"/>
        </w:rPr>
      </w:pPr>
      <w:r w:rsidRPr="003F61D9">
        <w:rPr>
          <w:sz w:val="24"/>
          <w:szCs w:val="24"/>
          <w:u w:val="single"/>
        </w:rPr>
        <w:t>Warmups</w:t>
      </w:r>
    </w:p>
    <w:p w14:paraId="0BE95A77" w14:textId="433D965A" w:rsidR="006349F8" w:rsidRDefault="00C00794" w:rsidP="003F61D9">
      <w:pPr>
        <w:rPr>
          <w:sz w:val="24"/>
          <w:szCs w:val="24"/>
        </w:rPr>
      </w:pPr>
      <w:r>
        <w:rPr>
          <w:sz w:val="24"/>
          <w:szCs w:val="24"/>
        </w:rPr>
        <w:t xml:space="preserve">We always make sure to do warmups before every rehearsal/class to help us all get the energy needed for the lesson ahead. </w:t>
      </w:r>
      <w:r w:rsidR="00EA5954">
        <w:rPr>
          <w:sz w:val="24"/>
          <w:szCs w:val="24"/>
        </w:rPr>
        <w:t xml:space="preserve">We always start with a game of ‘Keepy Uppies’. This game helps us all to work as a team, and to also get all of our energy levels up. Appleton, A (2024) says that warmups are important as they help the company to “Enhance Focus, Build Trust and Collaboration, Boost Energy Levels and Foster Creativity”. </w:t>
      </w:r>
      <w:r w:rsidR="00F65962">
        <w:rPr>
          <w:sz w:val="24"/>
          <w:szCs w:val="24"/>
        </w:rPr>
        <w:t xml:space="preserve">We have also made sure to incorporate voice warm ups too, to help ready our muscles for when we have to do accents for the people we are copying. </w:t>
      </w:r>
      <w:r w:rsidR="00B67E55">
        <w:rPr>
          <w:sz w:val="24"/>
          <w:szCs w:val="24"/>
        </w:rPr>
        <w:t>The type of voice warmups we usually did for this module were:</w:t>
      </w:r>
    </w:p>
    <w:p w14:paraId="07BAD286" w14:textId="77785498" w:rsidR="00B67E55" w:rsidRDefault="00B67E55" w:rsidP="00B67E55">
      <w:pPr>
        <w:pStyle w:val="ListParagraph"/>
        <w:numPr>
          <w:ilvl w:val="0"/>
          <w:numId w:val="1"/>
        </w:numPr>
        <w:rPr>
          <w:sz w:val="24"/>
          <w:szCs w:val="24"/>
        </w:rPr>
      </w:pPr>
      <w:r>
        <w:rPr>
          <w:sz w:val="24"/>
          <w:szCs w:val="24"/>
        </w:rPr>
        <w:t>Tongue rolls – To help with tension in the tongue</w:t>
      </w:r>
    </w:p>
    <w:p w14:paraId="1671DC91" w14:textId="5739178D" w:rsidR="00B67E55" w:rsidRDefault="00B67E55" w:rsidP="00B67E55">
      <w:pPr>
        <w:pStyle w:val="ListParagraph"/>
        <w:numPr>
          <w:ilvl w:val="0"/>
          <w:numId w:val="1"/>
        </w:numPr>
        <w:rPr>
          <w:sz w:val="24"/>
          <w:szCs w:val="24"/>
        </w:rPr>
      </w:pPr>
      <w:r>
        <w:rPr>
          <w:sz w:val="24"/>
          <w:szCs w:val="24"/>
        </w:rPr>
        <w:t>Tongue twisters – To help with diction</w:t>
      </w:r>
    </w:p>
    <w:p w14:paraId="4CD37158" w14:textId="524E16AC" w:rsidR="00B67E55" w:rsidRDefault="00B67E55" w:rsidP="00B67E55">
      <w:pPr>
        <w:pStyle w:val="ListParagraph"/>
        <w:numPr>
          <w:ilvl w:val="0"/>
          <w:numId w:val="1"/>
        </w:numPr>
        <w:rPr>
          <w:sz w:val="24"/>
          <w:szCs w:val="24"/>
        </w:rPr>
      </w:pPr>
      <w:r>
        <w:rPr>
          <w:sz w:val="24"/>
          <w:szCs w:val="24"/>
        </w:rPr>
        <w:t>Face massages – To help relax the muscles in our face</w:t>
      </w:r>
    </w:p>
    <w:p w14:paraId="67489B77" w14:textId="47021275" w:rsidR="00B67E55" w:rsidRDefault="00B67E55" w:rsidP="00B67E55">
      <w:pPr>
        <w:pStyle w:val="ListParagraph"/>
        <w:numPr>
          <w:ilvl w:val="0"/>
          <w:numId w:val="1"/>
        </w:numPr>
        <w:rPr>
          <w:sz w:val="24"/>
          <w:szCs w:val="24"/>
        </w:rPr>
      </w:pPr>
      <w:r>
        <w:rPr>
          <w:sz w:val="24"/>
          <w:szCs w:val="24"/>
        </w:rPr>
        <w:t>Lip trills – To help with stretching our lips and to also work on our range when speaking in a characters voice</w:t>
      </w:r>
    </w:p>
    <w:p w14:paraId="2D04445E" w14:textId="75946592" w:rsidR="00B67E55" w:rsidRPr="00B67E55" w:rsidRDefault="00B67E55" w:rsidP="00B67E55">
      <w:pPr>
        <w:rPr>
          <w:sz w:val="24"/>
          <w:szCs w:val="24"/>
        </w:rPr>
      </w:pPr>
      <w:r>
        <w:rPr>
          <w:sz w:val="24"/>
          <w:szCs w:val="24"/>
        </w:rPr>
        <w:t xml:space="preserve">Another warmup that we did was standing against the wall with your arm on the wall behind you. This warm up allowed us to open up our ribcage to </w:t>
      </w:r>
      <w:r w:rsidR="00297603">
        <w:rPr>
          <w:sz w:val="24"/>
          <w:szCs w:val="24"/>
        </w:rPr>
        <w:t>h</w:t>
      </w:r>
      <w:r>
        <w:rPr>
          <w:sz w:val="24"/>
          <w:szCs w:val="24"/>
        </w:rPr>
        <w:t xml:space="preserve">elp with our breathing when talking. </w:t>
      </w:r>
    </w:p>
    <w:p w14:paraId="256412FE" w14:textId="77777777" w:rsidR="006349F8" w:rsidRDefault="006349F8" w:rsidP="003F61D9">
      <w:pPr>
        <w:rPr>
          <w:sz w:val="24"/>
          <w:szCs w:val="24"/>
          <w:u w:val="single"/>
        </w:rPr>
      </w:pPr>
    </w:p>
    <w:p w14:paraId="063FE73B" w14:textId="5C2C2DAC" w:rsidR="006B4D1E" w:rsidRDefault="006B4D1E" w:rsidP="003F61D9">
      <w:pPr>
        <w:rPr>
          <w:sz w:val="24"/>
          <w:szCs w:val="24"/>
          <w:u w:val="single"/>
        </w:rPr>
      </w:pPr>
      <w:r>
        <w:rPr>
          <w:sz w:val="24"/>
          <w:szCs w:val="24"/>
          <w:u w:val="single"/>
        </w:rPr>
        <w:t>Voice</w:t>
      </w:r>
    </w:p>
    <w:p w14:paraId="4502DD38" w14:textId="1E1D6228" w:rsidR="006B4D1E" w:rsidRPr="002D497C" w:rsidRDefault="002D497C" w:rsidP="003F61D9">
      <w:pPr>
        <w:rPr>
          <w:sz w:val="24"/>
          <w:szCs w:val="24"/>
        </w:rPr>
      </w:pPr>
      <w:r>
        <w:rPr>
          <w:sz w:val="24"/>
          <w:szCs w:val="24"/>
        </w:rPr>
        <w:t xml:space="preserve">This module was very heavy in the voice department. Not only did we have to learn what words the people were saying, but we also had to completely replicate their voice, and sound exactly like them as much as we possibly could, down to pitch, cadence, accent, etc. </w:t>
      </w:r>
      <w:r w:rsidR="00297603">
        <w:rPr>
          <w:sz w:val="24"/>
          <w:szCs w:val="24"/>
        </w:rPr>
        <w:t xml:space="preserve">This was difficult to do as I wouldn’t normally speak like these people, and my mouth muscles were not used to speaking like that. </w:t>
      </w:r>
      <w:r w:rsidR="008E6EF9">
        <w:rPr>
          <w:sz w:val="24"/>
          <w:szCs w:val="24"/>
        </w:rPr>
        <w:t xml:space="preserve">Before every lesson, I always made sure to do voice warmups so that I could get ready for the lesson ahead. </w:t>
      </w:r>
      <w:r w:rsidR="006203E7">
        <w:rPr>
          <w:sz w:val="24"/>
          <w:szCs w:val="24"/>
        </w:rPr>
        <w:t xml:space="preserve">Alburger, J. R (2007) says “As a voice actor, the tool of your trade – the instrument for your performance – is your voice.” Since working in verbatim, we always started off with voice work, and always worked on our voice more than our physical performance. This is why I always made sure to include voice warmups and my voice was the </w:t>
      </w:r>
      <w:r w:rsidR="00266E03">
        <w:rPr>
          <w:sz w:val="24"/>
          <w:szCs w:val="24"/>
        </w:rPr>
        <w:t xml:space="preserve">most important instrument at that time of the module. </w:t>
      </w:r>
      <w:r w:rsidR="00BD361F">
        <w:rPr>
          <w:sz w:val="24"/>
          <w:szCs w:val="24"/>
        </w:rPr>
        <w:t>When working on my voice, I also always made sure to record myself when I was changing my voice at all, as I can always hear myself talking, but that isn’t actually what I sound like. Alburger, J. R (2007) says “Much of what you hear is actually resonance of vibrations from your vocal chords travelling through your body and bones to your inner ear.” Because of this, it is always better to record yourself when you speak to see if you are doing the work correctly. I did it so that I could see if I was doing the accents and voices of the people correctly.</w:t>
      </w:r>
    </w:p>
    <w:p w14:paraId="46C9FA5E" w14:textId="77777777" w:rsidR="006B4D1E" w:rsidRDefault="006B4D1E" w:rsidP="003F61D9">
      <w:pPr>
        <w:rPr>
          <w:sz w:val="24"/>
          <w:szCs w:val="24"/>
          <w:u w:val="single"/>
        </w:rPr>
      </w:pPr>
    </w:p>
    <w:p w14:paraId="1CD3CF09" w14:textId="04BA5986" w:rsidR="006B4D1E" w:rsidRDefault="006349F8" w:rsidP="003F61D9">
      <w:pPr>
        <w:rPr>
          <w:sz w:val="24"/>
          <w:szCs w:val="24"/>
          <w:u w:val="single"/>
        </w:rPr>
      </w:pPr>
      <w:r>
        <w:rPr>
          <w:sz w:val="24"/>
          <w:szCs w:val="24"/>
          <w:u w:val="single"/>
        </w:rPr>
        <w:lastRenderedPageBreak/>
        <w:t>Body</w:t>
      </w:r>
    </w:p>
    <w:p w14:paraId="4BEC9552" w14:textId="006D2BF3" w:rsidR="007412EF" w:rsidRDefault="00615063" w:rsidP="003F61D9">
      <w:pPr>
        <w:rPr>
          <w:sz w:val="24"/>
          <w:szCs w:val="24"/>
        </w:rPr>
      </w:pPr>
      <w:r>
        <w:rPr>
          <w:sz w:val="24"/>
          <w:szCs w:val="24"/>
        </w:rPr>
        <w:t xml:space="preserve">Since verbatim is an acting technique, I not only had to work on my voice, but I still had to work on the physical aspect of acting as well. </w:t>
      </w:r>
      <w:r w:rsidR="002D5FB7">
        <w:rPr>
          <w:sz w:val="24"/>
          <w:szCs w:val="24"/>
        </w:rPr>
        <w:t xml:space="preserve">Since my body is so used to doing things a certain way, like my posture for example, I had to make sure that I didn’t position myself how I would normally, but how I would think these people would sit, stand, etc. </w:t>
      </w:r>
      <w:r w:rsidR="003B729F">
        <w:rPr>
          <w:sz w:val="24"/>
          <w:szCs w:val="24"/>
        </w:rPr>
        <w:t xml:space="preserve">To </w:t>
      </w:r>
      <w:r w:rsidR="00DB062E">
        <w:rPr>
          <w:sz w:val="24"/>
          <w:szCs w:val="24"/>
        </w:rPr>
        <w:t xml:space="preserve">do this, I had to be aware that I should not be acting like myself, but rather the person in the audio that I am copying. I know nothing about these people, the only information I got from them was their voice and their stories. I used that to my advantage and thought about how I think their posture would be like. I knew then that since I would be talking like them and thinking like them, that I should also be standing and sitting like them. Since I was not acting as myself, it was then easy to trick my brain into being someone else, allowing me to imitate how I think their posture would be like. </w:t>
      </w:r>
      <w:r w:rsidR="00E35C66">
        <w:rPr>
          <w:sz w:val="24"/>
          <w:szCs w:val="24"/>
        </w:rPr>
        <w:t>Not only does this affect how I would be acting them, but their posture could also have something to do with their voice, considering posture can also affect our voice</w:t>
      </w:r>
      <w:r w:rsidR="00D13A49">
        <w:rPr>
          <w:sz w:val="24"/>
          <w:szCs w:val="24"/>
        </w:rPr>
        <w:t xml:space="preserve"> (Gilman, 2014)</w:t>
      </w:r>
      <w:r w:rsidR="00E35C66">
        <w:rPr>
          <w:sz w:val="24"/>
          <w:szCs w:val="24"/>
        </w:rPr>
        <w:t xml:space="preserve">. Maybe how they sit and stand on a day to day basis could be a reason as to why they sound like they do. If I sit and stand how they do, it could help me to be more accurate in replicating their voice. </w:t>
      </w:r>
      <w:r w:rsidR="006342E1">
        <w:rPr>
          <w:sz w:val="24"/>
          <w:szCs w:val="24"/>
        </w:rPr>
        <w:t xml:space="preserve">My posture not only helped with </w:t>
      </w:r>
      <w:r w:rsidR="00161368">
        <w:rPr>
          <w:sz w:val="24"/>
          <w:szCs w:val="24"/>
        </w:rPr>
        <w:t xml:space="preserve">me imitating the persons voice, but it also helped me to work on my breath control when they are talking, for it to seem normal and not like I am outright copying them. </w:t>
      </w:r>
    </w:p>
    <w:p w14:paraId="3274D6AA" w14:textId="50E713BA" w:rsidR="006349F8" w:rsidRPr="007412EF" w:rsidRDefault="006349F8" w:rsidP="003F61D9">
      <w:pPr>
        <w:rPr>
          <w:sz w:val="24"/>
          <w:szCs w:val="24"/>
        </w:rPr>
      </w:pPr>
      <w:r>
        <w:rPr>
          <w:sz w:val="24"/>
          <w:szCs w:val="24"/>
          <w:u w:val="single"/>
        </w:rPr>
        <w:t>Rehearsals</w:t>
      </w:r>
    </w:p>
    <w:p w14:paraId="22E4FF04" w14:textId="342599DA" w:rsidR="003F61D9" w:rsidRPr="00400D46" w:rsidRDefault="00B613F9" w:rsidP="003F61D9">
      <w:pPr>
        <w:rPr>
          <w:sz w:val="24"/>
          <w:szCs w:val="24"/>
        </w:rPr>
      </w:pPr>
      <w:r>
        <w:rPr>
          <w:sz w:val="24"/>
          <w:szCs w:val="24"/>
        </w:rPr>
        <w:t>When we first started our rehearsals,</w:t>
      </w:r>
      <w:r w:rsidR="008C0E3E">
        <w:rPr>
          <w:sz w:val="24"/>
          <w:szCs w:val="24"/>
        </w:rPr>
        <w:t xml:space="preserve"> </w:t>
      </w:r>
      <w:r w:rsidR="003E2CCF">
        <w:rPr>
          <w:sz w:val="24"/>
          <w:szCs w:val="24"/>
        </w:rPr>
        <w:t xml:space="preserve">we were given </w:t>
      </w:r>
      <w:r>
        <w:rPr>
          <w:sz w:val="24"/>
          <w:szCs w:val="24"/>
        </w:rPr>
        <w:t xml:space="preserve">2 audios </w:t>
      </w:r>
      <w:r w:rsidR="003E2CCF">
        <w:rPr>
          <w:sz w:val="24"/>
          <w:szCs w:val="24"/>
        </w:rPr>
        <w:t>of two</w:t>
      </w:r>
      <w:r>
        <w:rPr>
          <w:sz w:val="24"/>
          <w:szCs w:val="24"/>
        </w:rPr>
        <w:t xml:space="preserve"> different</w:t>
      </w:r>
      <w:r w:rsidR="003E2CCF">
        <w:rPr>
          <w:sz w:val="24"/>
          <w:szCs w:val="24"/>
        </w:rPr>
        <w:t xml:space="preserve"> people talking about</w:t>
      </w:r>
      <w:r>
        <w:rPr>
          <w:sz w:val="24"/>
          <w:szCs w:val="24"/>
        </w:rPr>
        <w:t xml:space="preserve"> death. The people in the audios were called Jan and Ade. I took the Jan audio. I had to try and copy her words, her accent, her emotions, everything that she was giving to me in the audio. At first, I found it very difficult to copy Jan as I didn’t know what words she was going to say. I was happy to know that I wasn’t the only one having problems when trying to learn the audios. After listening to the audio numerous times, I was able to remember every single word she would say, which then helped me focus on her accent, the pauses she would take, and her breaths. </w:t>
      </w:r>
      <w:r w:rsidR="0041212B">
        <w:rPr>
          <w:sz w:val="24"/>
          <w:szCs w:val="24"/>
        </w:rPr>
        <w:t>My lecturer then proceeded to give everyone in the class some tips on how to help us improve with our verbatim. Our lecturer suggested that instead of trying to say the words with the person, we say the words a second after the person in the audio has spoken, so we can hear what they say first before we repeat it. This is a method that has helped me in this topic, and I have confidence in myself that I can copy any type of audio I now hear with this method. Something we also looked at</w:t>
      </w:r>
      <w:r w:rsidR="00513B36">
        <w:rPr>
          <w:sz w:val="24"/>
          <w:szCs w:val="24"/>
        </w:rPr>
        <w:t xml:space="preserve"> in </w:t>
      </w:r>
      <w:r w:rsidR="0041212B">
        <w:rPr>
          <w:sz w:val="24"/>
          <w:szCs w:val="24"/>
        </w:rPr>
        <w:t xml:space="preserve">rehearsals was filling silences with some thoughts, or giving an intention on why these people are saying certain words, or how they say them. I went through my audios and wrote down every thought I believe the person had when they spoke. I then made sure to play those thoughts out in my head when acting out the audio, to show off the persons thought process when they are speaking. </w:t>
      </w:r>
      <w:r w:rsidR="00513B36">
        <w:rPr>
          <w:sz w:val="24"/>
          <w:szCs w:val="24"/>
        </w:rPr>
        <w:t xml:space="preserve">I also had to think about how these people would sit, based on how they spoke, and what I think their personalities would be like. This was quite difficult since I didn’t know what these people looked like, and I didn’t know anything about them, I had to completely make it up based on what information I got purely on their voice. I ended up giving two characters a similar way of sitting, and I had to change one of them. I was able to find an alternative position, and instead of crossing my legs, they simply just sat there, and I instead use my </w:t>
      </w:r>
      <w:r w:rsidR="00513B36">
        <w:rPr>
          <w:sz w:val="24"/>
          <w:szCs w:val="24"/>
        </w:rPr>
        <w:lastRenderedPageBreak/>
        <w:t xml:space="preserve">hands a lot more when explaining something, since this character, Suzanne, speaks the most in her audio, so I feel like she would also use her hands to speak. </w:t>
      </w:r>
    </w:p>
    <w:p w14:paraId="740F58AE" w14:textId="77777777" w:rsidR="006349F8" w:rsidRDefault="006349F8" w:rsidP="003F61D9">
      <w:pPr>
        <w:rPr>
          <w:sz w:val="24"/>
          <w:szCs w:val="24"/>
          <w:u w:val="single"/>
        </w:rPr>
      </w:pPr>
    </w:p>
    <w:p w14:paraId="66408D2A" w14:textId="32EF5683" w:rsidR="003F61D9" w:rsidRDefault="003F61D9" w:rsidP="003F61D9">
      <w:pPr>
        <w:rPr>
          <w:sz w:val="24"/>
          <w:szCs w:val="24"/>
          <w:u w:val="single"/>
        </w:rPr>
      </w:pPr>
      <w:r>
        <w:rPr>
          <w:sz w:val="24"/>
          <w:szCs w:val="24"/>
          <w:u w:val="single"/>
        </w:rPr>
        <w:t>Evaluation</w:t>
      </w:r>
    </w:p>
    <w:p w14:paraId="2E3D7A52" w14:textId="7E704683" w:rsidR="006B4D1E" w:rsidRPr="00124525" w:rsidRDefault="00124525" w:rsidP="003F61D9">
      <w:pPr>
        <w:rPr>
          <w:sz w:val="24"/>
          <w:szCs w:val="24"/>
        </w:rPr>
      </w:pPr>
      <w:r>
        <w:rPr>
          <w:sz w:val="24"/>
          <w:szCs w:val="24"/>
        </w:rPr>
        <w:t xml:space="preserve">Overall, I do believe that the final performance went well. I never had any high hopes for verbatim, since it was something I had never even heard of before when I had first started the module, so I wasn’t sure what to expect. I really think that learning this technique has enabled me to become more confident in my performances, and I also feel like it helps me to learn my lines a lot quicker. Furthermore, it has helped with trying to figure out the thought process of the characters I am playing, and what emotions they are feeling during their scenes and how to show that within my acting. </w:t>
      </w:r>
      <w:r w:rsidR="003715A3">
        <w:rPr>
          <w:sz w:val="24"/>
          <w:szCs w:val="24"/>
        </w:rPr>
        <w:t xml:space="preserve">If I were to do this module again, I would make sure to improve on my approach towards the technique, and put more trust into my lecturers, as they know what is best for me. I would also improve on working on the characters voices a lot more. I feel like I was able to imitate their accents, but I don’t think I spent enough time trying to replicate their voice, and that ends up affecting my entire performance if I do not sound like the character that is talking. </w:t>
      </w:r>
    </w:p>
    <w:p w14:paraId="70C875AB" w14:textId="77777777" w:rsidR="00124525" w:rsidRDefault="00124525" w:rsidP="003F61D9">
      <w:pPr>
        <w:rPr>
          <w:sz w:val="24"/>
          <w:szCs w:val="24"/>
          <w:u w:val="single"/>
        </w:rPr>
      </w:pPr>
    </w:p>
    <w:p w14:paraId="64F4FCFD" w14:textId="27C35E0C" w:rsidR="006B4D1E" w:rsidRDefault="006B4D1E" w:rsidP="003F61D9">
      <w:pPr>
        <w:rPr>
          <w:sz w:val="24"/>
          <w:szCs w:val="24"/>
          <w:u w:val="single"/>
        </w:rPr>
      </w:pPr>
      <w:r>
        <w:rPr>
          <w:sz w:val="24"/>
          <w:szCs w:val="24"/>
          <w:u w:val="single"/>
        </w:rPr>
        <w:t>Bibliography</w:t>
      </w:r>
    </w:p>
    <w:p w14:paraId="66C3A49E" w14:textId="2287FFE2" w:rsidR="00CA5663" w:rsidRDefault="00CA5663" w:rsidP="003F61D9">
      <w:pPr>
        <w:rPr>
          <w:sz w:val="24"/>
          <w:szCs w:val="24"/>
        </w:rPr>
      </w:pPr>
      <w:r w:rsidRPr="00CA5663">
        <w:rPr>
          <w:sz w:val="24"/>
          <w:szCs w:val="24"/>
        </w:rPr>
        <w:t xml:space="preserve">Alburger, J. R. (2007). </w:t>
      </w:r>
      <w:r w:rsidRPr="00CA5663">
        <w:rPr>
          <w:i/>
          <w:iCs/>
          <w:sz w:val="24"/>
          <w:szCs w:val="24"/>
        </w:rPr>
        <w:t>The Art of Voice Acting</w:t>
      </w:r>
      <w:r w:rsidRPr="00CA5663">
        <w:rPr>
          <w:sz w:val="24"/>
          <w:szCs w:val="24"/>
        </w:rPr>
        <w:t>. Massachusetts: Elsevier Inc.</w:t>
      </w:r>
    </w:p>
    <w:p w14:paraId="2D6EF068" w14:textId="41294187" w:rsidR="006B4D1E" w:rsidRPr="006B4D1E" w:rsidRDefault="006B4D1E" w:rsidP="003F61D9">
      <w:pPr>
        <w:rPr>
          <w:sz w:val="24"/>
          <w:szCs w:val="24"/>
        </w:rPr>
      </w:pPr>
      <w:r w:rsidRPr="006B4D1E">
        <w:rPr>
          <w:sz w:val="24"/>
          <w:szCs w:val="24"/>
        </w:rPr>
        <w:t xml:space="preserve">Appleton, A. (2024). </w:t>
      </w:r>
      <w:r w:rsidRPr="006B4D1E">
        <w:rPr>
          <w:i/>
          <w:iCs/>
          <w:sz w:val="24"/>
          <w:szCs w:val="24"/>
        </w:rPr>
        <w:t>Energize Your Drama Class: Whole Class Warm-Up Games</w:t>
      </w:r>
      <w:r w:rsidRPr="006B4D1E">
        <w:rPr>
          <w:sz w:val="24"/>
          <w:szCs w:val="24"/>
        </w:rPr>
        <w:t xml:space="preserve">. Available at: https://stageagent.org/blog/energize-your-drama-class-whole-class-warm-up-games </w:t>
      </w:r>
      <w:r>
        <w:rPr>
          <w:sz w:val="24"/>
          <w:szCs w:val="24"/>
        </w:rPr>
        <w:t>(</w:t>
      </w:r>
      <w:r w:rsidRPr="006B4D1E">
        <w:rPr>
          <w:sz w:val="24"/>
          <w:szCs w:val="24"/>
        </w:rPr>
        <w:t>Accessed</w:t>
      </w:r>
      <w:r>
        <w:rPr>
          <w:sz w:val="24"/>
          <w:szCs w:val="24"/>
        </w:rPr>
        <w:t>:</w:t>
      </w:r>
      <w:r w:rsidRPr="006B4D1E">
        <w:rPr>
          <w:sz w:val="24"/>
          <w:szCs w:val="24"/>
        </w:rPr>
        <w:t xml:space="preserve"> 19 March 2025</w:t>
      </w:r>
      <w:r>
        <w:rPr>
          <w:sz w:val="24"/>
          <w:szCs w:val="24"/>
        </w:rPr>
        <w:t>)</w:t>
      </w:r>
      <w:r w:rsidRPr="006B4D1E">
        <w:rPr>
          <w:sz w:val="24"/>
          <w:szCs w:val="24"/>
        </w:rPr>
        <w:t>.</w:t>
      </w:r>
    </w:p>
    <w:p w14:paraId="5243B190" w14:textId="6B45BCEC" w:rsidR="003F61D9" w:rsidRDefault="00615063" w:rsidP="003F61D9">
      <w:pPr>
        <w:rPr>
          <w:sz w:val="24"/>
          <w:szCs w:val="24"/>
        </w:rPr>
      </w:pPr>
      <w:r w:rsidRPr="00615063">
        <w:rPr>
          <w:sz w:val="24"/>
          <w:szCs w:val="24"/>
        </w:rPr>
        <w:t xml:space="preserve">Gilman, M. (2014). </w:t>
      </w:r>
      <w:r w:rsidRPr="00615063">
        <w:rPr>
          <w:i/>
          <w:iCs/>
          <w:sz w:val="24"/>
          <w:szCs w:val="24"/>
        </w:rPr>
        <w:t>Body and Voice: Somatic Re-education</w:t>
      </w:r>
      <w:r w:rsidRPr="00615063">
        <w:rPr>
          <w:sz w:val="24"/>
          <w:szCs w:val="24"/>
        </w:rPr>
        <w:t>. California: Plural Publishing.</w:t>
      </w:r>
    </w:p>
    <w:p w14:paraId="33872C72" w14:textId="2B9EF2ED" w:rsidR="009F59F7" w:rsidRDefault="009F59F7" w:rsidP="003F61D9">
      <w:pPr>
        <w:rPr>
          <w:sz w:val="24"/>
          <w:szCs w:val="24"/>
        </w:rPr>
      </w:pPr>
      <w:r w:rsidRPr="009F59F7">
        <w:rPr>
          <w:sz w:val="24"/>
          <w:szCs w:val="24"/>
        </w:rPr>
        <w:t xml:space="preserve">Linklater, K. (1976). </w:t>
      </w:r>
      <w:r w:rsidRPr="009F59F7">
        <w:rPr>
          <w:i/>
          <w:iCs/>
          <w:sz w:val="24"/>
          <w:szCs w:val="24"/>
        </w:rPr>
        <w:t>Freeing the Natural Voice</w:t>
      </w:r>
      <w:r w:rsidRPr="009F59F7">
        <w:rPr>
          <w:sz w:val="24"/>
          <w:szCs w:val="24"/>
        </w:rPr>
        <w:t>. California: Drama Publishers.</w:t>
      </w:r>
    </w:p>
    <w:p w14:paraId="5E704419" w14:textId="77777777" w:rsidR="004E34D9" w:rsidRDefault="004E34D9" w:rsidP="003F61D9">
      <w:pPr>
        <w:rPr>
          <w:sz w:val="24"/>
          <w:szCs w:val="24"/>
        </w:rPr>
      </w:pPr>
    </w:p>
    <w:p w14:paraId="2AA530F8" w14:textId="26AEA37E" w:rsidR="004E34D9" w:rsidRDefault="004E34D9" w:rsidP="003F61D9">
      <w:pPr>
        <w:rPr>
          <w:sz w:val="24"/>
          <w:szCs w:val="24"/>
          <w:u w:val="single"/>
        </w:rPr>
      </w:pPr>
      <w:r>
        <w:rPr>
          <w:sz w:val="24"/>
          <w:szCs w:val="24"/>
          <w:u w:val="single"/>
        </w:rPr>
        <w:t>AI</w:t>
      </w:r>
    </w:p>
    <w:p w14:paraId="13783E84" w14:textId="2F3A364F" w:rsidR="004E34D9" w:rsidRDefault="004E34D9" w:rsidP="003F61D9">
      <w:pPr>
        <w:rPr>
          <w:noProof/>
          <w:sz w:val="24"/>
          <w:szCs w:val="24"/>
        </w:rPr>
      </w:pPr>
      <w:r>
        <w:rPr>
          <w:noProof/>
          <w:sz w:val="24"/>
          <w:szCs w:val="24"/>
        </w:rPr>
        <w:lastRenderedPageBreak/>
        <w:drawing>
          <wp:inline distT="0" distB="0" distL="0" distR="0" wp14:anchorId="67423237" wp14:editId="2AD02CF3">
            <wp:extent cx="5730875" cy="4377055"/>
            <wp:effectExtent l="0" t="0" r="3175" b="4445"/>
            <wp:docPr id="496163054" name="Picture 1" descr="A white and black lis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163054" name="Picture 1" descr="A white and black list with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4377055"/>
                    </a:xfrm>
                    <a:prstGeom prst="rect">
                      <a:avLst/>
                    </a:prstGeom>
                    <a:noFill/>
                  </pic:spPr>
                </pic:pic>
              </a:graphicData>
            </a:graphic>
          </wp:inline>
        </w:drawing>
      </w:r>
    </w:p>
    <w:p w14:paraId="52620701" w14:textId="011A9ABB" w:rsidR="004E34D9" w:rsidRPr="004E34D9" w:rsidRDefault="004E34D9" w:rsidP="004E34D9">
      <w:pPr>
        <w:rPr>
          <w:sz w:val="24"/>
          <w:szCs w:val="24"/>
        </w:rPr>
      </w:pPr>
      <w:r w:rsidRPr="004E34D9">
        <w:rPr>
          <w:sz w:val="24"/>
          <w:szCs w:val="24"/>
        </w:rPr>
        <w:t>I confirm that I have not presented any Al generated text as my own work. I confirm I have copies of my drafts, notes, and other resources I used before, and after the use of Al tools which I may be asked to provide in evidence.</w:t>
      </w:r>
    </w:p>
    <w:sectPr w:rsidR="004E34D9" w:rsidRPr="004E34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072AB"/>
    <w:multiLevelType w:val="hybridMultilevel"/>
    <w:tmpl w:val="0ED2E6A0"/>
    <w:lvl w:ilvl="0" w:tplc="A45036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73328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1D9"/>
    <w:rsid w:val="00124525"/>
    <w:rsid w:val="00161368"/>
    <w:rsid w:val="00266E03"/>
    <w:rsid w:val="00297603"/>
    <w:rsid w:val="002D497C"/>
    <w:rsid w:val="002D5FB7"/>
    <w:rsid w:val="003054F4"/>
    <w:rsid w:val="003715A3"/>
    <w:rsid w:val="003B729F"/>
    <w:rsid w:val="003E2CCF"/>
    <w:rsid w:val="003F61D9"/>
    <w:rsid w:val="00400D46"/>
    <w:rsid w:val="0041212B"/>
    <w:rsid w:val="004E34D9"/>
    <w:rsid w:val="00513B36"/>
    <w:rsid w:val="00610F44"/>
    <w:rsid w:val="00615063"/>
    <w:rsid w:val="006203E7"/>
    <w:rsid w:val="006342E1"/>
    <w:rsid w:val="006349F8"/>
    <w:rsid w:val="006B4D1E"/>
    <w:rsid w:val="007412EF"/>
    <w:rsid w:val="0077267D"/>
    <w:rsid w:val="007D444E"/>
    <w:rsid w:val="00861B8E"/>
    <w:rsid w:val="00870F51"/>
    <w:rsid w:val="008A2CEB"/>
    <w:rsid w:val="008C0E3E"/>
    <w:rsid w:val="008E6EF9"/>
    <w:rsid w:val="00982C71"/>
    <w:rsid w:val="009F59F7"/>
    <w:rsid w:val="00B613F9"/>
    <w:rsid w:val="00B67E55"/>
    <w:rsid w:val="00BD361F"/>
    <w:rsid w:val="00C00794"/>
    <w:rsid w:val="00CA5663"/>
    <w:rsid w:val="00D13A49"/>
    <w:rsid w:val="00D67732"/>
    <w:rsid w:val="00D84EBB"/>
    <w:rsid w:val="00DB062E"/>
    <w:rsid w:val="00E26953"/>
    <w:rsid w:val="00E35C66"/>
    <w:rsid w:val="00EA5954"/>
    <w:rsid w:val="00EA70FC"/>
    <w:rsid w:val="00F65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29B59"/>
  <w15:chartTrackingRefBased/>
  <w15:docId w15:val="{993E5D98-7631-4375-BD36-1FC6253C1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61D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F61D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F61D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F61D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F61D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F61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61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61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61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61D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F61D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F61D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F61D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F61D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F61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61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61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61D9"/>
    <w:rPr>
      <w:rFonts w:eastAsiaTheme="majorEastAsia" w:cstheme="majorBidi"/>
      <w:color w:val="272727" w:themeColor="text1" w:themeTint="D8"/>
    </w:rPr>
  </w:style>
  <w:style w:type="paragraph" w:styleId="Title">
    <w:name w:val="Title"/>
    <w:basedOn w:val="Normal"/>
    <w:next w:val="Normal"/>
    <w:link w:val="TitleChar"/>
    <w:uiPriority w:val="10"/>
    <w:qFormat/>
    <w:rsid w:val="003F61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61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61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61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61D9"/>
    <w:pPr>
      <w:spacing w:before="160"/>
      <w:jc w:val="center"/>
    </w:pPr>
    <w:rPr>
      <w:i/>
      <w:iCs/>
      <w:color w:val="404040" w:themeColor="text1" w:themeTint="BF"/>
    </w:rPr>
  </w:style>
  <w:style w:type="character" w:customStyle="1" w:styleId="QuoteChar">
    <w:name w:val="Quote Char"/>
    <w:basedOn w:val="DefaultParagraphFont"/>
    <w:link w:val="Quote"/>
    <w:uiPriority w:val="29"/>
    <w:rsid w:val="003F61D9"/>
    <w:rPr>
      <w:i/>
      <w:iCs/>
      <w:color w:val="404040" w:themeColor="text1" w:themeTint="BF"/>
    </w:rPr>
  </w:style>
  <w:style w:type="paragraph" w:styleId="ListParagraph">
    <w:name w:val="List Paragraph"/>
    <w:basedOn w:val="Normal"/>
    <w:uiPriority w:val="34"/>
    <w:qFormat/>
    <w:rsid w:val="003F61D9"/>
    <w:pPr>
      <w:ind w:left="720"/>
      <w:contextualSpacing/>
    </w:pPr>
  </w:style>
  <w:style w:type="character" w:styleId="IntenseEmphasis">
    <w:name w:val="Intense Emphasis"/>
    <w:basedOn w:val="DefaultParagraphFont"/>
    <w:uiPriority w:val="21"/>
    <w:qFormat/>
    <w:rsid w:val="003F61D9"/>
    <w:rPr>
      <w:i/>
      <w:iCs/>
      <w:color w:val="2F5496" w:themeColor="accent1" w:themeShade="BF"/>
    </w:rPr>
  </w:style>
  <w:style w:type="paragraph" w:styleId="IntenseQuote">
    <w:name w:val="Intense Quote"/>
    <w:basedOn w:val="Normal"/>
    <w:next w:val="Normal"/>
    <w:link w:val="IntenseQuoteChar"/>
    <w:uiPriority w:val="30"/>
    <w:qFormat/>
    <w:rsid w:val="003F61D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F61D9"/>
    <w:rPr>
      <w:i/>
      <w:iCs/>
      <w:color w:val="2F5496" w:themeColor="accent1" w:themeShade="BF"/>
    </w:rPr>
  </w:style>
  <w:style w:type="character" w:styleId="IntenseReference">
    <w:name w:val="Intense Reference"/>
    <w:basedOn w:val="DefaultParagraphFont"/>
    <w:uiPriority w:val="32"/>
    <w:qFormat/>
    <w:rsid w:val="003F61D9"/>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TotalTime>
  <Pages>4</Pages>
  <Words>1220</Words>
  <Characters>6960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Rees (2305052)</dc:creator>
  <cp:keywords/>
  <dc:description/>
  <cp:lastModifiedBy>Gabrielle Rees (2305052)</cp:lastModifiedBy>
  <cp:revision>40</cp:revision>
  <dcterms:created xsi:type="dcterms:W3CDTF">2025-03-18T21:45:00Z</dcterms:created>
  <dcterms:modified xsi:type="dcterms:W3CDTF">2025-03-21T11:26:00Z</dcterms:modified>
</cp:coreProperties>
</file>