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139" w:rsidRDefault="001B2139" w:rsidP="001B2139">
      <w:pPr>
        <w:jc w:val="center"/>
        <w:rPr>
          <w:b/>
          <w:bCs/>
        </w:rPr>
      </w:pPr>
      <w:r>
        <w:rPr>
          <w:b/>
          <w:bCs/>
        </w:rPr>
        <w:t>DANIEL LUPU</w:t>
      </w:r>
    </w:p>
    <w:p w:rsidR="001B2139" w:rsidRDefault="001B2139" w:rsidP="001B2139">
      <w:pPr>
        <w:jc w:val="center"/>
        <w:rPr>
          <w:b/>
          <w:bCs/>
        </w:rPr>
      </w:pPr>
      <w:r>
        <w:rPr>
          <w:b/>
          <w:bCs/>
        </w:rPr>
        <w:t>Student Nr.1915933</w:t>
      </w:r>
    </w:p>
    <w:p w:rsidR="001B2139" w:rsidRPr="00F6186E" w:rsidRDefault="001B2139" w:rsidP="001B2139">
      <w:pPr>
        <w:rPr>
          <w:b/>
          <w:bCs/>
        </w:rPr>
      </w:pPr>
    </w:p>
    <w:p w:rsidR="001B2139" w:rsidRPr="00F6186E" w:rsidRDefault="001B2139" w:rsidP="001B2139">
      <w:pPr>
        <w:jc w:val="center"/>
        <w:rPr>
          <w:b/>
          <w:bCs/>
        </w:rPr>
      </w:pPr>
      <w:r w:rsidRPr="00F6186E">
        <w:rPr>
          <w:b/>
          <w:bCs/>
        </w:rPr>
        <w:t>International Financial Management</w:t>
      </w:r>
    </w:p>
    <w:p w:rsidR="001B2139" w:rsidRDefault="001B2139" w:rsidP="001B2139">
      <w:pPr>
        <w:jc w:val="center"/>
        <w:rPr>
          <w:b/>
          <w:bCs/>
        </w:rPr>
      </w:pPr>
      <w:r w:rsidRPr="00F6186E">
        <w:rPr>
          <w:b/>
          <w:bCs/>
        </w:rPr>
        <w:t>Assessment 1</w:t>
      </w:r>
    </w:p>
    <w:p w:rsidR="001B2139" w:rsidRPr="00F6186E" w:rsidRDefault="001B2139" w:rsidP="001B2139">
      <w:pPr>
        <w:jc w:val="center"/>
        <w:rPr>
          <w:b/>
          <w:bCs/>
        </w:rPr>
      </w:pPr>
    </w:p>
    <w:p w:rsidR="001B2139" w:rsidRDefault="001B2139" w:rsidP="001B2139">
      <w:pPr>
        <w:jc w:val="center"/>
        <w:rPr>
          <w:b/>
          <w:bCs/>
        </w:rPr>
      </w:pPr>
      <w:r>
        <w:rPr>
          <w:b/>
          <w:bCs/>
        </w:rPr>
        <w:t>A study case based on Starbucks</w:t>
      </w:r>
    </w:p>
    <w:p w:rsidR="001B2139" w:rsidRPr="00F6186E" w:rsidRDefault="001B2139" w:rsidP="001B2139">
      <w:pPr>
        <w:jc w:val="center"/>
        <w:rPr>
          <w:b/>
          <w:bCs/>
        </w:rPr>
      </w:pPr>
      <w:proofErr w:type="spellStart"/>
      <w:r>
        <w:rPr>
          <w:b/>
          <w:bCs/>
        </w:rPr>
        <w:t>Hossein</w:t>
      </w:r>
      <w:proofErr w:type="spellEnd"/>
      <w:r>
        <w:rPr>
          <w:b/>
          <w:bCs/>
        </w:rPr>
        <w:t xml:space="preserve"> Shokri</w:t>
      </w:r>
    </w:p>
    <w:p w:rsidR="001B2139" w:rsidRPr="00F6186E" w:rsidRDefault="001B2139" w:rsidP="001B2139">
      <w:pPr>
        <w:jc w:val="center"/>
        <w:rPr>
          <w:b/>
          <w:bCs/>
        </w:rPr>
      </w:pPr>
    </w:p>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Default="001B2139" w:rsidP="001B2139"/>
    <w:p w:rsidR="001B2139" w:rsidRPr="00F6186E" w:rsidRDefault="001B2139" w:rsidP="001B2139">
      <w:pPr>
        <w:rPr>
          <w:b/>
          <w:bCs/>
          <w:i/>
          <w:iCs/>
        </w:rPr>
      </w:pPr>
      <w:r w:rsidRPr="00F6186E">
        <w:rPr>
          <w:b/>
          <w:bCs/>
          <w:i/>
          <w:iCs/>
        </w:rPr>
        <w:t xml:space="preserve">Introduction </w:t>
      </w:r>
    </w:p>
    <w:p w:rsidR="001B2139" w:rsidRDefault="001B2139" w:rsidP="001B2139">
      <w:r>
        <w:t>The present essay will discuss different aspects specific to I</w:t>
      </w:r>
      <w:r w:rsidRPr="00F147A7">
        <w:t xml:space="preserve">nternational </w:t>
      </w:r>
      <w:r>
        <w:t>F</w:t>
      </w:r>
      <w:r w:rsidRPr="00F147A7">
        <w:t xml:space="preserve">inancial </w:t>
      </w:r>
      <w:r>
        <w:t>M</w:t>
      </w:r>
      <w:r w:rsidRPr="00F147A7">
        <w:t>anagement (IFM)</w:t>
      </w:r>
      <w:r>
        <w:t xml:space="preserve">, by reviewing theoretical aspects that will then be applied to a real-life scenario. The chosen organisation is Starbucks, one of the most successful organisations in the world. International Financial Management is an essential practice that organisations such as Starbucks need to apply and integrate in order to ensure efficiency and overall success. The present essay will look into different ways that Starbucks applies different </w:t>
      </w:r>
      <w:r w:rsidRPr="009643EB">
        <w:t>international finance management theories</w:t>
      </w:r>
      <w:r>
        <w:t xml:space="preserve">. The essay will also analyse the efficient market hypothesis and how Starbucks is appraising projects. </w:t>
      </w:r>
    </w:p>
    <w:p w:rsidR="001B2139" w:rsidRDefault="001B2139" w:rsidP="001B2139">
      <w:r>
        <w:t xml:space="preserve">Organisations such as Starbucks, who are present and </w:t>
      </w:r>
      <w:r w:rsidRPr="00481C95">
        <w:t xml:space="preserve">operating in </w:t>
      </w:r>
      <w:r>
        <w:t xml:space="preserve">multiple countries, are faced with various </w:t>
      </w:r>
      <w:r w:rsidRPr="00481C95">
        <w:t xml:space="preserve">financial </w:t>
      </w:r>
      <w:r>
        <w:t>challenges such as r</w:t>
      </w:r>
      <w:r w:rsidRPr="00481C95">
        <w:t>econcil</w:t>
      </w:r>
      <w:r>
        <w:t xml:space="preserve">ing </w:t>
      </w:r>
      <w:r w:rsidRPr="00481C95">
        <w:t xml:space="preserve">currency exchange. </w:t>
      </w:r>
      <w:r>
        <w:t>They also need to d</w:t>
      </w:r>
      <w:r w:rsidRPr="00481C95">
        <w:t>eal</w:t>
      </w:r>
      <w:r>
        <w:t xml:space="preserve"> </w:t>
      </w:r>
      <w:r w:rsidRPr="00481C95">
        <w:t>with taxes, shipping goods, paying employees, and financial reporting, and</w:t>
      </w:r>
      <w:r>
        <w:t xml:space="preserve"> these aspects impact the organisation’s </w:t>
      </w:r>
      <w:r w:rsidRPr="00481C95">
        <w:t xml:space="preserve">budget. </w:t>
      </w:r>
    </w:p>
    <w:p w:rsidR="001B2139" w:rsidRDefault="001B2139" w:rsidP="001B2139">
      <w:r w:rsidRPr="00134515">
        <w:t xml:space="preserve">The laws regulating investments, financial agreements, and taxes for international businesses </w:t>
      </w:r>
      <w:r>
        <w:t xml:space="preserve">need to be carefully analysed and applied by organisations such as Starbucks. All countries have </w:t>
      </w:r>
      <w:proofErr w:type="gramStart"/>
      <w:r>
        <w:t>an</w:t>
      </w:r>
      <w:proofErr w:type="gramEnd"/>
      <w:r>
        <w:t xml:space="preserve"> unique set of </w:t>
      </w:r>
      <w:r w:rsidRPr="00134515">
        <w:t xml:space="preserve">rules and regulations that </w:t>
      </w:r>
      <w:r>
        <w:t>have an impact on the organisation’s overall run and operations. Organisations that don’t give enough consideration to i</w:t>
      </w:r>
      <w:r w:rsidRPr="00134515">
        <w:t xml:space="preserve">nternational </w:t>
      </w:r>
      <w:r>
        <w:t>fi</w:t>
      </w:r>
      <w:r w:rsidRPr="00134515">
        <w:t xml:space="preserve">nance </w:t>
      </w:r>
      <w:r>
        <w:t xml:space="preserve">might be </w:t>
      </w:r>
      <w:r w:rsidRPr="00134515">
        <w:t>confront</w:t>
      </w:r>
      <w:r>
        <w:t>ed with challenges that will require the use of resource in resolving them.</w:t>
      </w:r>
    </w:p>
    <w:p w:rsidR="001B2139" w:rsidRDefault="001B2139" w:rsidP="001B2139">
      <w:r>
        <w:t>The International Financial Environment is mainly driven by external forces, such as foreign exchange market, currency rates, international monitoring systems, international financial markets, etc. (Anon, 2013)</w:t>
      </w:r>
    </w:p>
    <w:p w:rsidR="001B2139" w:rsidRDefault="001B2139" w:rsidP="001B2139">
      <w:r w:rsidRPr="00682918">
        <w:t xml:space="preserve">Financial management </w:t>
      </w:r>
      <w:r>
        <w:t xml:space="preserve">of an organisation such as Starbucks involves </w:t>
      </w:r>
      <w:r w:rsidRPr="00682918">
        <w:t>complex process</w:t>
      </w:r>
      <w:r>
        <w:t>es</w:t>
      </w:r>
      <w:r w:rsidRPr="00682918">
        <w:t>, methods and procedures</w:t>
      </w:r>
      <w:r>
        <w:t xml:space="preserve">, which are complex in nature as a result of factors such as </w:t>
      </w:r>
      <w:r w:rsidRPr="00682918">
        <w:t>globalization</w:t>
      </w:r>
      <w:r>
        <w:t xml:space="preserve">. </w:t>
      </w:r>
    </w:p>
    <w:p w:rsidR="001B2139" w:rsidRDefault="001B2139" w:rsidP="001B2139">
      <w:r>
        <w:t>Starbucks has a global presence and a network of over 34000 stores globally, which operate in 84 markets. The most of the organisation’s revenues originate from the North America segment. (Farley, 2022)</w:t>
      </w:r>
    </w:p>
    <w:p w:rsidR="001B2139" w:rsidRDefault="001B2139" w:rsidP="001B2139">
      <w:r>
        <w:t xml:space="preserve">One of the biggest challenges experienced by Starbucks is the change in currency exchange rates. As an example, in 2018 the company suffered significant losses due to the weakening of rupiah in comparison to the US dollar. The company suffered a decline </w:t>
      </w:r>
      <w:r w:rsidRPr="00D6024C">
        <w:t xml:space="preserve">net profit to decline by </w:t>
      </w:r>
      <w:proofErr w:type="spellStart"/>
      <w:r w:rsidRPr="00D6024C">
        <w:t>Rp</w:t>
      </w:r>
      <w:proofErr w:type="spellEnd"/>
      <w:r w:rsidRPr="00D6024C">
        <w:t xml:space="preserve"> 4.16 billion in 2018, to </w:t>
      </w:r>
      <w:proofErr w:type="spellStart"/>
      <w:r w:rsidRPr="00D6024C">
        <w:t>Rp</w:t>
      </w:r>
      <w:proofErr w:type="spellEnd"/>
      <w:r w:rsidRPr="00D6024C">
        <w:t xml:space="preserve"> 120.53 billion.</w:t>
      </w:r>
      <w:r>
        <w:t xml:space="preserve"> (Torres, 2019) The loss is a direct consequence of the cost of raw materials used by Starbucks, </w:t>
      </w:r>
      <w:proofErr w:type="gramStart"/>
      <w:r>
        <w:t>material that need</w:t>
      </w:r>
      <w:proofErr w:type="gramEnd"/>
      <w:r>
        <w:t xml:space="preserve"> to be imported. </w:t>
      </w:r>
    </w:p>
    <w:p w:rsidR="001B2139" w:rsidRPr="00F6186E" w:rsidRDefault="001B2139" w:rsidP="001B2139">
      <w:pPr>
        <w:rPr>
          <w:b/>
          <w:bCs/>
          <w:i/>
          <w:iCs/>
        </w:rPr>
      </w:pPr>
      <w:r w:rsidRPr="00F6186E">
        <w:rPr>
          <w:b/>
          <w:bCs/>
          <w:i/>
          <w:iCs/>
        </w:rPr>
        <w:t xml:space="preserve">Dividend distribution policy Starbucks </w:t>
      </w:r>
    </w:p>
    <w:p w:rsidR="001B2139" w:rsidRDefault="001B2139" w:rsidP="001B2139">
      <w:r>
        <w:lastRenderedPageBreak/>
        <w:t xml:space="preserve">The </w:t>
      </w:r>
      <w:r w:rsidRPr="00CD605B">
        <w:t>dividend polic</w:t>
      </w:r>
      <w:r>
        <w:t xml:space="preserve">ies determine </w:t>
      </w:r>
      <w:r w:rsidRPr="00CD605B">
        <w:t xml:space="preserve">the amount of dividends paid out by the </w:t>
      </w:r>
      <w:r>
        <w:t xml:space="preserve">organisation to </w:t>
      </w:r>
      <w:r w:rsidRPr="00CD605B">
        <w:t xml:space="preserve">its shareholders </w:t>
      </w:r>
      <w:r>
        <w:t xml:space="preserve">as well as the regularity for these pay-outs. At times when organisations make </w:t>
      </w:r>
      <w:r w:rsidRPr="00CD605B">
        <w:t>profit</w:t>
      </w:r>
      <w:r>
        <w:t>s</w:t>
      </w:r>
      <w:r w:rsidRPr="00CD605B">
        <w:t>,</w:t>
      </w:r>
      <w:r>
        <w:t xml:space="preserve"> decisions regarding what will happen with the dividends need to be adopted. Profits can be retained by the organisation and recorded on the balance sheet or </w:t>
      </w:r>
      <w:r w:rsidRPr="00CD605B">
        <w:t>distribute</w:t>
      </w:r>
      <w:r>
        <w:t>d to the organisation’s shareho</w:t>
      </w:r>
      <w:r w:rsidRPr="00CD605B">
        <w:t>lders in the form of dividends.</w:t>
      </w:r>
    </w:p>
    <w:p w:rsidR="001B2139" w:rsidRDefault="001B2139" w:rsidP="001B2139">
      <w:r>
        <w:t xml:space="preserve">A dividend can be defined as a fraction of the profits that is allocated to shareholders in return of the shareholders’ investments. Dividends are given first to equity shareholders as these are faced with higher levels of risk. </w:t>
      </w:r>
    </w:p>
    <w:p w:rsidR="001B2139" w:rsidRDefault="001B2139" w:rsidP="001B2139">
      <w:r>
        <w:t xml:space="preserve">Dividends can be cash dividends or bonus shares. </w:t>
      </w:r>
    </w:p>
    <w:p w:rsidR="001B2139" w:rsidRDefault="001B2139" w:rsidP="001B2139">
      <w:r>
        <w:t xml:space="preserve">Different dividends that an organisation can apply have an impact on the value of the organisation. Such policies must match the organisational goals and objectives and offer maximum values to shareholders. </w:t>
      </w:r>
    </w:p>
    <w:p w:rsidR="001B2139" w:rsidRDefault="001B2139" w:rsidP="001B2139">
      <w:r>
        <w:t xml:space="preserve">In cases where high profits are made by an organisation, these will most likely be retained by the organisation as retained earnings. </w:t>
      </w:r>
    </w:p>
    <w:p w:rsidR="001B2139" w:rsidRDefault="001B2139" w:rsidP="001B2139">
      <w:r w:rsidRPr="00C2080E">
        <w:t>The dividends a</w:t>
      </w:r>
      <w:r>
        <w:t xml:space="preserve">s well as different </w:t>
      </w:r>
      <w:r w:rsidRPr="00C2080E">
        <w:t>dividend polic</w:t>
      </w:r>
      <w:r>
        <w:t xml:space="preserve">es are significant </w:t>
      </w:r>
      <w:r w:rsidRPr="00C2080E">
        <w:t>factors that</w:t>
      </w:r>
      <w:r>
        <w:t xml:space="preserve"> are taken into account by different i</w:t>
      </w:r>
      <w:r w:rsidRPr="00C2080E">
        <w:t xml:space="preserve">nvestors </w:t>
      </w:r>
      <w:r>
        <w:t xml:space="preserve">before they make their investments. </w:t>
      </w:r>
      <w:r w:rsidRPr="00C2080E">
        <w:t xml:space="preserve">Dividends can </w:t>
      </w:r>
      <w:r>
        <w:t xml:space="preserve">generate </w:t>
      </w:r>
      <w:r w:rsidRPr="00C2080E">
        <w:t>high return</w:t>
      </w:r>
      <w:r>
        <w:t>s</w:t>
      </w:r>
      <w:r w:rsidRPr="00C2080E">
        <w:t xml:space="preserve"> on their investment</w:t>
      </w:r>
      <w:r>
        <w:t xml:space="preserve"> for investors and different </w:t>
      </w:r>
      <w:r w:rsidRPr="00C2080E">
        <w:t>dividend payment polic</w:t>
      </w:r>
      <w:r>
        <w:t xml:space="preserve">ies reveal the </w:t>
      </w:r>
      <w:r w:rsidRPr="00C2080E">
        <w:t xml:space="preserve">financial </w:t>
      </w:r>
      <w:r>
        <w:t>performance of an organisation. (Anon, 2022)</w:t>
      </w:r>
    </w:p>
    <w:p w:rsidR="001B2139" w:rsidRDefault="001B2139" w:rsidP="001B2139">
      <w:r>
        <w:t xml:space="preserve">As part of their dividends policy, Starbucks pays a </w:t>
      </w:r>
      <w:r w:rsidRPr="00B03ABF">
        <w:t xml:space="preserve">quarterly rate </w:t>
      </w:r>
      <w:r>
        <w:t xml:space="preserve">of </w:t>
      </w:r>
      <w:r w:rsidRPr="00B03ABF">
        <w:t>41 cents per share.</w:t>
      </w:r>
      <w:r>
        <w:t xml:space="preserve"> This is then paid through bank transfers or checks. Dividends can also be reinvested through “Dividend Reinvestment Plan”. Dividends are considered taxable income. (Anon, </w:t>
      </w:r>
      <w:proofErr w:type="spellStart"/>
      <w:r>
        <w:t>n.d</w:t>
      </w:r>
      <w:proofErr w:type="spellEnd"/>
      <w:r>
        <w:t>)</w:t>
      </w:r>
    </w:p>
    <w:p w:rsidR="001B2139" w:rsidRPr="00247397" w:rsidRDefault="001B2139" w:rsidP="001B2139">
      <w:pPr>
        <w:rPr>
          <w:b/>
          <w:bCs/>
          <w:i/>
          <w:iCs/>
        </w:rPr>
      </w:pPr>
      <w:r w:rsidRPr="00247397">
        <w:rPr>
          <w:b/>
          <w:bCs/>
          <w:i/>
          <w:iCs/>
        </w:rPr>
        <w:t>E</w:t>
      </w:r>
      <w:r w:rsidRPr="00537F59">
        <w:rPr>
          <w:b/>
          <w:bCs/>
          <w:i/>
          <w:iCs/>
        </w:rPr>
        <w:t xml:space="preserve">fficient market hypothesis theory </w:t>
      </w:r>
      <w:r>
        <w:rPr>
          <w:b/>
          <w:bCs/>
          <w:i/>
          <w:iCs/>
        </w:rPr>
        <w:t>(EMT)</w:t>
      </w:r>
    </w:p>
    <w:p w:rsidR="001B2139" w:rsidRPr="00524D50" w:rsidRDefault="001B2139" w:rsidP="001B2139">
      <w:r>
        <w:t xml:space="preserve">This theory is also known under the name of Efficient Market Theory and is a hypothesis that </w:t>
      </w:r>
      <w:r w:rsidRPr="00524D50">
        <w:rPr>
          <w:i/>
          <w:iCs/>
        </w:rPr>
        <w:t>“share prices reflect all information and consistent alpha generation is impossible.”</w:t>
      </w:r>
      <w:r>
        <w:t xml:space="preserve"> (Downey, 2021)</w:t>
      </w:r>
    </w:p>
    <w:p w:rsidR="001B2139" w:rsidRDefault="001B2139" w:rsidP="001B2139">
      <w:r w:rsidRPr="00145FCB">
        <w:t xml:space="preserve">According to </w:t>
      </w:r>
      <w:r>
        <w:t xml:space="preserve">this theory, </w:t>
      </w:r>
      <w:r w:rsidRPr="00145FCB">
        <w:t xml:space="preserve">stocks always trade at </w:t>
      </w:r>
      <w:r>
        <w:t xml:space="preserve">a </w:t>
      </w:r>
      <w:r w:rsidRPr="00145FCB">
        <w:t>reasonable value, making it</w:t>
      </w:r>
      <w:r>
        <w:t xml:space="preserve"> difficult for stocks to be sold for </w:t>
      </w:r>
      <w:r w:rsidRPr="00145FCB">
        <w:t xml:space="preserve">undervalued </w:t>
      </w:r>
      <w:r>
        <w:t xml:space="preserve">or </w:t>
      </w:r>
      <w:r w:rsidRPr="00145FCB">
        <w:t xml:space="preserve">inflated prices. </w:t>
      </w:r>
      <w:r>
        <w:t xml:space="preserve">As a result, it will be </w:t>
      </w:r>
      <w:r w:rsidRPr="00145FCB">
        <w:t>impractical to surpass the total market</w:t>
      </w:r>
      <w:r>
        <w:t xml:space="preserve">. As such, the only viable option left for investors who are looking for higher returns would be the purchase of investments or higher risk. </w:t>
      </w:r>
    </w:p>
    <w:p w:rsidR="001B2139" w:rsidRDefault="001B2139" w:rsidP="001B2139">
      <w:r>
        <w:t xml:space="preserve">This theory raised different disputes and arguments in the recent years as the use of trends and predictions of the market were introduced. </w:t>
      </w:r>
      <w:r w:rsidRPr="00DB31BC">
        <w:t xml:space="preserve">The </w:t>
      </w:r>
      <w:r>
        <w:t xml:space="preserve">belief </w:t>
      </w:r>
      <w:r w:rsidRPr="00DB31BC">
        <w:t xml:space="preserve">that </w:t>
      </w:r>
      <w:r>
        <w:t xml:space="preserve">most </w:t>
      </w:r>
      <w:r w:rsidRPr="00DB31BC">
        <w:t>markets are efficient</w:t>
      </w:r>
      <w:r>
        <w:t xml:space="preserve"> represented a turning-point in the study o</w:t>
      </w:r>
      <w:r w:rsidRPr="00DB31BC">
        <w:t>f modern financial economics</w:t>
      </w:r>
      <w:r>
        <w:t>, belief that raised different disputes and concerns.  (Downey, 2021)</w:t>
      </w:r>
    </w:p>
    <w:p w:rsidR="001B2139" w:rsidRDefault="001B2139" w:rsidP="001B2139">
      <w:r>
        <w:t xml:space="preserve">As a result of applying this theory, the share price of Starbucks is a reflection of existent information. Share prices are directly impacted by news. In cases where the financial statements of Starbucks record an increase, this will be reflected by the </w:t>
      </w:r>
      <w:r w:rsidRPr="006F2D17">
        <w:t xml:space="preserve">price of </w:t>
      </w:r>
      <w:r>
        <w:t xml:space="preserve">Starbucks </w:t>
      </w:r>
      <w:r w:rsidRPr="006F2D17">
        <w:t>share</w:t>
      </w:r>
      <w:r>
        <w:t xml:space="preserve">s. In cases where there are news about new products that are believed to generate high sales, expectations to record high-level profits are cancelled by the fact that the shares’ prices have automatically been adjusted. </w:t>
      </w:r>
    </w:p>
    <w:p w:rsidR="001B2139" w:rsidRDefault="001B2139" w:rsidP="001B2139">
      <w:r>
        <w:t xml:space="preserve">EMH is usually invoked when it is convenient to do so. </w:t>
      </w:r>
      <w:r w:rsidRPr="008E12D2">
        <w:t>(Idiosyncrasy, 2022)</w:t>
      </w:r>
    </w:p>
    <w:p w:rsidR="001B2139" w:rsidRDefault="001B2139" w:rsidP="001B2139">
      <w:r w:rsidRPr="00247397">
        <w:rPr>
          <w:b/>
          <w:bCs/>
          <w:i/>
          <w:iCs/>
        </w:rPr>
        <w:lastRenderedPageBreak/>
        <w:t>M</w:t>
      </w:r>
      <w:r w:rsidRPr="00E8616F">
        <w:rPr>
          <w:b/>
          <w:bCs/>
          <w:i/>
          <w:iCs/>
        </w:rPr>
        <w:t>ethods of appraising project</w:t>
      </w:r>
      <w:r w:rsidRPr="00247397">
        <w:rPr>
          <w:b/>
          <w:bCs/>
          <w:i/>
          <w:iCs/>
        </w:rPr>
        <w:t>s</w:t>
      </w:r>
      <w:r>
        <w:t xml:space="preserve"> include </w:t>
      </w:r>
      <w:r w:rsidRPr="00C45E7C">
        <w:t>payback period, internal rate of return, net present value, accounting rate of return, and profitability index.</w:t>
      </w:r>
    </w:p>
    <w:p w:rsidR="001B2139" w:rsidRDefault="001B2139" w:rsidP="001B2139">
      <w:r>
        <w:t xml:space="preserve">Payback period and accounting rate of return are classed as </w:t>
      </w:r>
      <w:r w:rsidRPr="00823E14">
        <w:t>non-discounted cash flow technique</w:t>
      </w:r>
      <w:r>
        <w:t xml:space="preserve">s, whilst </w:t>
      </w:r>
      <w:r w:rsidRPr="008D5593">
        <w:t>Net present value</w:t>
      </w:r>
      <w:r>
        <w:t xml:space="preserve">, </w:t>
      </w:r>
      <w:proofErr w:type="gramStart"/>
      <w:r w:rsidRPr="008D5593">
        <w:t>Internal</w:t>
      </w:r>
      <w:proofErr w:type="gramEnd"/>
      <w:r w:rsidRPr="008D5593">
        <w:t xml:space="preserve"> rate of return</w:t>
      </w:r>
      <w:r>
        <w:t xml:space="preserve">, </w:t>
      </w:r>
      <w:r w:rsidRPr="008D5593">
        <w:t>Profitability index</w:t>
      </w:r>
      <w:r>
        <w:t>, d</w:t>
      </w:r>
      <w:r w:rsidRPr="008D5593">
        <w:t>iscounted payback period</w:t>
      </w:r>
      <w:r>
        <w:t xml:space="preserve"> are classed as d</w:t>
      </w:r>
      <w:r w:rsidRPr="00E80966">
        <w:t xml:space="preserve">iscounted </w:t>
      </w:r>
      <w:r>
        <w:t>c</w:t>
      </w:r>
      <w:r w:rsidRPr="00E80966">
        <w:t xml:space="preserve">ash </w:t>
      </w:r>
      <w:r>
        <w:t>f</w:t>
      </w:r>
      <w:r w:rsidRPr="00E80966">
        <w:t xml:space="preserve">low </w:t>
      </w:r>
      <w:r>
        <w:t>t</w:t>
      </w:r>
      <w:r w:rsidRPr="00E80966">
        <w:t>echniques</w:t>
      </w:r>
      <w:r>
        <w:t>.</w:t>
      </w:r>
    </w:p>
    <w:p w:rsidR="001B2139" w:rsidRDefault="001B2139" w:rsidP="001B2139">
      <w:r>
        <w:t>Payback period represents the time needed for an investor to recover the costs of a project.</w:t>
      </w:r>
    </w:p>
    <w:p w:rsidR="001B2139" w:rsidRDefault="001B2139" w:rsidP="001B2139">
      <w:r>
        <w:t>Accounting rate of returns represent the net accounting profits derived from investments and are expressed through a percentage of the capital investment made.</w:t>
      </w:r>
    </w:p>
    <w:p w:rsidR="001B2139" w:rsidRDefault="001B2139" w:rsidP="001B2139">
      <w:r>
        <w:t>Net present value is the total between discounted future cash inflows and outflows related to the project.</w:t>
      </w:r>
    </w:p>
    <w:p w:rsidR="001B2139" w:rsidRDefault="001B2139" w:rsidP="001B2139">
      <w:r>
        <w:t>Internal rate of return represents the par of discounted future cash with the initial investment.</w:t>
      </w:r>
    </w:p>
    <w:p w:rsidR="001B2139" w:rsidRDefault="001B2139" w:rsidP="001B2139">
      <w:r>
        <w:t>Profitability index defines the level of earning for each dollar or pound invested.</w:t>
      </w:r>
    </w:p>
    <w:p w:rsidR="001B2139" w:rsidRDefault="001B2139" w:rsidP="001B2139">
      <w:r>
        <w:t>Discounted payback period is calculated on the basis of discounted future cash flows. (Anon, 2022)</w:t>
      </w:r>
    </w:p>
    <w:p w:rsidR="001B2139" w:rsidRDefault="001B2139" w:rsidP="001B2139">
      <w:r>
        <w:t xml:space="preserve">Investment appraisals are used to check the financial performance of different projects and whether these projects are a suitable way to recover funds. </w:t>
      </w:r>
    </w:p>
    <w:p w:rsidR="001B2139" w:rsidRDefault="001B2139" w:rsidP="001B2139">
      <w:r>
        <w:t xml:space="preserve">In an article published in 2018, an investor of Starbucks, who owns an impressive </w:t>
      </w:r>
      <w:r w:rsidRPr="00D07B7E">
        <w:t xml:space="preserve">5.2 million shares of Starbucks </w:t>
      </w:r>
      <w:proofErr w:type="gramStart"/>
      <w:r w:rsidRPr="00D07B7E">
        <w:t>Corp</w:t>
      </w:r>
      <w:proofErr w:type="gramEnd"/>
      <w:r>
        <w:t xml:space="preserve"> discussed different aspects of the payback periods for new projects under the umbrella of Starbucks. Such a new project can be considered opening a new store. The duration of payback for new stores was discussed in the article, duration that was established as higher than the one of other parties in the restaurant industry, such as KFC. The period for new units in China was established at 1.2 years whilst the one for KFC was 1.7 years.</w:t>
      </w:r>
    </w:p>
    <w:p w:rsidR="001B2139" w:rsidRPr="00247397" w:rsidRDefault="001B2139" w:rsidP="001B2139">
      <w:pPr>
        <w:rPr>
          <w:b/>
          <w:bCs/>
          <w:i/>
          <w:iCs/>
        </w:rPr>
      </w:pPr>
      <w:r w:rsidRPr="00247397">
        <w:rPr>
          <w:b/>
          <w:bCs/>
          <w:i/>
          <w:iCs/>
        </w:rPr>
        <w:t xml:space="preserve">Conclusion </w:t>
      </w:r>
    </w:p>
    <w:p w:rsidR="001B2139" w:rsidRPr="00073762" w:rsidRDefault="001B2139" w:rsidP="001B2139">
      <w:r>
        <w:t xml:space="preserve">The present assignment discussed important aspects included in the discipline of </w:t>
      </w:r>
      <w:r w:rsidRPr="00461717">
        <w:t>international financial management (IFM)</w:t>
      </w:r>
      <w:r>
        <w:t xml:space="preserve">. The discussions were centred on theoretical aspects as well as their application in a real-life scenario, the multinational corporation, Starbucks. The organisation was chosen as it is one of the most successful business entities in the world, organisation that is present in almost all countries of the world. The assignment gave clarity to concepts such as dividends, dividends policies, dividends distribution, Efficient Market Theory, financial appraisal methods. The assignment also included information and data of the above in the context of Starbucks. The importance of </w:t>
      </w:r>
      <w:r w:rsidRPr="00073762">
        <w:t xml:space="preserve">international financial management </w:t>
      </w:r>
      <w:r>
        <w:t xml:space="preserve">was highlighted with the help of the present paper. </w:t>
      </w:r>
    </w:p>
    <w:p w:rsidR="001B2139" w:rsidRPr="00247397" w:rsidRDefault="001B2139" w:rsidP="001B2139">
      <w:pPr>
        <w:rPr>
          <w:b/>
          <w:bCs/>
          <w:i/>
          <w:iCs/>
        </w:rPr>
      </w:pPr>
      <w:r w:rsidRPr="00247397">
        <w:rPr>
          <w:b/>
          <w:bCs/>
          <w:i/>
          <w:iCs/>
        </w:rPr>
        <w:t xml:space="preserve">References </w:t>
      </w:r>
    </w:p>
    <w:p w:rsidR="001B2139" w:rsidRDefault="001B2139" w:rsidP="001B2139"/>
    <w:p w:rsidR="001B2139" w:rsidRPr="00967611" w:rsidRDefault="001B2139" w:rsidP="001B2139"/>
    <w:p w:rsidR="001B2139" w:rsidRDefault="001B2139" w:rsidP="001B2139"/>
    <w:p w:rsidR="001B2139" w:rsidRPr="00A07DD9" w:rsidRDefault="001B2139" w:rsidP="001B2139"/>
    <w:p w:rsidR="001B2139" w:rsidRPr="00A07DD9" w:rsidRDefault="001B2139" w:rsidP="001B2139"/>
    <w:p w:rsidR="001B2139" w:rsidRDefault="001B2139" w:rsidP="001B2139">
      <w:proofErr w:type="gramStart"/>
      <w:r w:rsidRPr="00A07DD9">
        <w:t>Anon, 2013.</w:t>
      </w:r>
      <w:proofErr w:type="gramEnd"/>
      <w:r w:rsidRPr="00A07DD9">
        <w:t xml:space="preserve"> </w:t>
      </w:r>
      <w:proofErr w:type="gramStart"/>
      <w:r w:rsidRPr="00A07DD9">
        <w:t>Components of International Financial Environment.</w:t>
      </w:r>
      <w:proofErr w:type="gramEnd"/>
      <w:r w:rsidRPr="00A07DD9">
        <w:t xml:space="preserve"> </w:t>
      </w:r>
      <w:proofErr w:type="gramStart"/>
      <w:r w:rsidRPr="00A07DD9">
        <w:rPr>
          <w:i/>
          <w:iCs/>
        </w:rPr>
        <w:t>MBA Knowledge Base</w:t>
      </w:r>
      <w:r w:rsidRPr="00A07DD9">
        <w:t>.</w:t>
      </w:r>
      <w:proofErr w:type="gramEnd"/>
      <w:r w:rsidRPr="00A07DD9">
        <w:t xml:space="preserve"> Available at: https://www.mbaknol.com/international-finance/components-of-international-financial-environment/ [Accessed April 20, 2022]</w:t>
      </w:r>
    </w:p>
    <w:p w:rsidR="001B2139" w:rsidRDefault="001B2139" w:rsidP="001B2139">
      <w:proofErr w:type="gramStart"/>
      <w:r w:rsidRPr="00FB4B91">
        <w:t>Anon, 2022.</w:t>
      </w:r>
      <w:proofErr w:type="gramEnd"/>
      <w:r w:rsidRPr="00FB4B91">
        <w:t xml:space="preserve"> </w:t>
      </w:r>
      <w:proofErr w:type="gramStart"/>
      <w:r w:rsidRPr="00FB4B91">
        <w:t>Dividend policy.</w:t>
      </w:r>
      <w:proofErr w:type="gramEnd"/>
      <w:r w:rsidRPr="00FB4B91">
        <w:t xml:space="preserve"> </w:t>
      </w:r>
      <w:proofErr w:type="gramStart"/>
      <w:r w:rsidRPr="00FB4B91">
        <w:rPr>
          <w:i/>
          <w:iCs/>
        </w:rPr>
        <w:t>Corporate Finance Institute</w:t>
      </w:r>
      <w:r w:rsidRPr="00FB4B91">
        <w:t>.</w:t>
      </w:r>
      <w:proofErr w:type="gramEnd"/>
      <w:r w:rsidRPr="00FB4B91">
        <w:t xml:space="preserve"> Available at: https://corporatefinanceinstitute.com/resources/knowledge/trading-investing/dividend-policy/ [Accessed April 20, 2022]</w:t>
      </w:r>
    </w:p>
    <w:p w:rsidR="001B2139" w:rsidRPr="00F75E12" w:rsidRDefault="001B2139" w:rsidP="001B2139">
      <w:proofErr w:type="gramStart"/>
      <w:r w:rsidRPr="00F75E12">
        <w:t>Anon, 2022.</w:t>
      </w:r>
      <w:proofErr w:type="gramEnd"/>
      <w:r w:rsidRPr="00F75E12">
        <w:t xml:space="preserve"> </w:t>
      </w:r>
      <w:proofErr w:type="gramStart"/>
      <w:r w:rsidRPr="00F75E12">
        <w:t>Investment appraisal techniques.</w:t>
      </w:r>
      <w:proofErr w:type="gramEnd"/>
      <w:r w:rsidRPr="00F75E12">
        <w:t xml:space="preserve"> </w:t>
      </w:r>
      <w:proofErr w:type="spellStart"/>
      <w:proofErr w:type="gramStart"/>
      <w:r w:rsidRPr="00F75E12">
        <w:rPr>
          <w:i/>
          <w:iCs/>
        </w:rPr>
        <w:t>eFinanceManagement</w:t>
      </w:r>
      <w:proofErr w:type="spellEnd"/>
      <w:proofErr w:type="gramEnd"/>
      <w:r w:rsidRPr="00F75E12">
        <w:t xml:space="preserve">. Available at: https://efinancemanagement.com/investment-decisions/investment-appraisal-techniques#:~:text=These%20techniques%20are%20payback%20period,performance%20of%20a%20new%20project. </w:t>
      </w:r>
      <w:proofErr w:type="gramStart"/>
      <w:r w:rsidRPr="00F75E12">
        <w:t>[Accessed April 20, 2022].</w:t>
      </w:r>
      <w:proofErr w:type="gramEnd"/>
      <w:r w:rsidRPr="00F75E12">
        <w:t xml:space="preserve"> </w:t>
      </w:r>
    </w:p>
    <w:p w:rsidR="001B2139" w:rsidRDefault="001B2139" w:rsidP="001B2139">
      <w:proofErr w:type="gramStart"/>
      <w:r w:rsidRPr="00967611">
        <w:t>Anon, Shareholder resources.</w:t>
      </w:r>
      <w:proofErr w:type="gramEnd"/>
      <w:r w:rsidRPr="00967611">
        <w:t xml:space="preserve"> </w:t>
      </w:r>
      <w:r w:rsidRPr="00967611">
        <w:rPr>
          <w:i/>
          <w:iCs/>
        </w:rPr>
        <w:t>Starbucks Corporation - Shareholder Resources - Frequently Asked Questions</w:t>
      </w:r>
      <w:r w:rsidRPr="00967611">
        <w:t>. Available at: https://investor.starbucks.com/shareholder-resources/frequently-asked-questions/default.aspx [Accessed April 20, 2022]</w:t>
      </w:r>
    </w:p>
    <w:p w:rsidR="001B2139" w:rsidRPr="00B02E09" w:rsidRDefault="001B2139" w:rsidP="001B2139">
      <w:r w:rsidRPr="00B02E09">
        <w:t xml:space="preserve">Downey, L., 2021. </w:t>
      </w:r>
      <w:proofErr w:type="gramStart"/>
      <w:r w:rsidRPr="00B02E09">
        <w:t>Efficient market hypothesis (EMH).</w:t>
      </w:r>
      <w:proofErr w:type="gramEnd"/>
      <w:r w:rsidRPr="00B02E09">
        <w:t xml:space="preserve"> </w:t>
      </w:r>
      <w:proofErr w:type="spellStart"/>
      <w:proofErr w:type="gramStart"/>
      <w:r w:rsidRPr="00B02E09">
        <w:rPr>
          <w:i/>
          <w:iCs/>
        </w:rPr>
        <w:t>Investopedia</w:t>
      </w:r>
      <w:proofErr w:type="spellEnd"/>
      <w:r w:rsidRPr="00B02E09">
        <w:t>.</w:t>
      </w:r>
      <w:proofErr w:type="gramEnd"/>
      <w:r w:rsidRPr="00B02E09">
        <w:t xml:space="preserve"> Available at: https://www.investopedia.com/terms/e/efficientmarkethypothesis.asp [Accessed April 20, 2022]. </w:t>
      </w:r>
    </w:p>
    <w:p w:rsidR="001B2139" w:rsidRPr="00B31C83" w:rsidRDefault="001B2139" w:rsidP="001B2139">
      <w:r w:rsidRPr="00B31C83">
        <w:t xml:space="preserve">Farley, A., 2022. How Starbucks makes money: Most revenue comes from North America, beverages. </w:t>
      </w:r>
      <w:proofErr w:type="spellStart"/>
      <w:proofErr w:type="gramStart"/>
      <w:r w:rsidRPr="00B31C83">
        <w:rPr>
          <w:i/>
          <w:iCs/>
        </w:rPr>
        <w:t>Investopedia</w:t>
      </w:r>
      <w:proofErr w:type="spellEnd"/>
      <w:r w:rsidRPr="00B31C83">
        <w:t>.</w:t>
      </w:r>
      <w:proofErr w:type="gramEnd"/>
      <w:r w:rsidRPr="00B31C83">
        <w:t xml:space="preserve"> Available at: https://www.investopedia.com/articles/markets/021316/how-starbucks-makes-money-sbux.asp [Accessed April 20, 2022]. </w:t>
      </w:r>
    </w:p>
    <w:p w:rsidR="001B2139" w:rsidRPr="008E12D2" w:rsidRDefault="001B2139" w:rsidP="001B2139">
      <w:proofErr w:type="gramStart"/>
      <w:r w:rsidRPr="008E12D2">
        <w:t>Idiosyncrasy, 2022.</w:t>
      </w:r>
      <w:proofErr w:type="gramEnd"/>
      <w:r w:rsidRPr="008E12D2">
        <w:t xml:space="preserve"> </w:t>
      </w:r>
      <w:proofErr w:type="gramStart"/>
      <w:r w:rsidRPr="008E12D2">
        <w:t>Can't have it both ways.</w:t>
      </w:r>
      <w:proofErr w:type="gramEnd"/>
      <w:r w:rsidRPr="008E12D2">
        <w:t xml:space="preserve"> </w:t>
      </w:r>
      <w:proofErr w:type="gramStart"/>
      <w:r w:rsidRPr="008E12D2">
        <w:rPr>
          <w:i/>
          <w:iCs/>
        </w:rPr>
        <w:t>Seeking Alpha</w:t>
      </w:r>
      <w:r w:rsidRPr="008E12D2">
        <w:t>.</w:t>
      </w:r>
      <w:proofErr w:type="gramEnd"/>
      <w:r w:rsidRPr="008E12D2">
        <w:t xml:space="preserve"> Available at: https://seekingalpha.com/amp/instablog/485220-idiosyncrasy/5455516-cant-ways [Accessed April 20, 2022]. </w:t>
      </w:r>
    </w:p>
    <w:p w:rsidR="001B2139" w:rsidRPr="00F14690" w:rsidRDefault="001B2139" w:rsidP="001B2139">
      <w:r w:rsidRPr="00F14690">
        <w:t xml:space="preserve">Torres, P.O., 2019. Foreign Exchange losses in 2018 affected Starbucks' business in Indonesia. </w:t>
      </w:r>
      <w:proofErr w:type="spellStart"/>
      <w:proofErr w:type="gramStart"/>
      <w:r w:rsidRPr="00F14690">
        <w:rPr>
          <w:i/>
          <w:iCs/>
        </w:rPr>
        <w:t>IDNFinancials</w:t>
      </w:r>
      <w:proofErr w:type="spellEnd"/>
      <w:r w:rsidRPr="00F14690">
        <w:t>.</w:t>
      </w:r>
      <w:proofErr w:type="gramEnd"/>
      <w:r w:rsidRPr="00F14690">
        <w:t xml:space="preserve"> Available at: https://www.idnfinancials.com/archive/news/25534/Foreign-exchange-losses-in-2018-affected-Starbucks-business-in-Indonesia#:~:text=%22The%20exchange%20rate%20fluctuations%20have,risk%20in%20the%20Starbucks%20business. </w:t>
      </w:r>
      <w:proofErr w:type="gramStart"/>
      <w:r w:rsidRPr="00F14690">
        <w:t>[Accessed April 20, 2022].</w:t>
      </w:r>
      <w:proofErr w:type="gramEnd"/>
      <w:r w:rsidRPr="00F14690">
        <w:t xml:space="preserve"> </w:t>
      </w:r>
    </w:p>
    <w:p w:rsidR="00D73A50" w:rsidRPr="001B2139" w:rsidRDefault="00D73A50">
      <w:pPr>
        <w:rPr>
          <w:sz w:val="48"/>
          <w:szCs w:val="48"/>
        </w:rPr>
      </w:pPr>
    </w:p>
    <w:sectPr w:rsidR="00D73A50" w:rsidRPr="001B2139" w:rsidSect="00812F95">
      <w:footerReference w:type="default" r:id="rId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8408967"/>
      <w:docPartObj>
        <w:docPartGallery w:val="Page Numbers (Bottom of Page)"/>
        <w:docPartUnique/>
      </w:docPartObj>
    </w:sdtPr>
    <w:sdtEndPr>
      <w:rPr>
        <w:noProof/>
      </w:rPr>
    </w:sdtEndPr>
    <w:sdtContent>
      <w:p w:rsidR="005949CD" w:rsidRDefault="001B213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5949CD" w:rsidRDefault="001B2139">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B2139"/>
    <w:rsid w:val="001B2139"/>
    <w:rsid w:val="00D73A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139"/>
    <w:pPr>
      <w:spacing w:after="160" w:line="259" w:lineRule="auto"/>
    </w:pPr>
    <w:rPr>
      <w:rFonts w:ascii="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B2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139"/>
    <w:rPr>
      <w:rFonts w:ascii="Times New Roman" w:hAnsi="Times New Roman" w:cs="Times New Roman"/>
      <w:sz w:val="24"/>
      <w:szCs w:val="24"/>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1541</Words>
  <Characters>8787</Characters>
  <Application>Microsoft Office Word</Application>
  <DocSecurity>0</DocSecurity>
  <Lines>73</Lines>
  <Paragraphs>20</Paragraphs>
  <ScaleCrop>false</ScaleCrop>
  <Company/>
  <LinksUpToDate>false</LinksUpToDate>
  <CharactersWithSpaces>10308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LUPU</dc:creator>
  <cp:lastModifiedBy>Home</cp:lastModifiedBy>
  <cp:revision>2</cp:revision>
  <dcterms:created xsi:type="dcterms:W3CDTF">2022-05-01T07:56:00Z</dcterms:created>
  <dcterms:modified xsi:type="dcterms:W3CDTF">2022-05-01T08:01:00Z</dcterms:modified>
</cp:coreProperties>
</file>