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E634E" w14:textId="3CA207BB" w:rsidR="007C0105" w:rsidRDefault="00FA365D" w:rsidP="000A2054">
      <w:pPr>
        <w:spacing w:after="0" w:line="240" w:lineRule="auto"/>
        <w:jc w:val="both"/>
        <w:rPr>
          <w:rFonts w:ascii="Verdana" w:eastAsia="Times New Roman" w:hAnsi="Verdana" w:cs="Times New Roman"/>
          <w:b/>
          <w:bCs/>
          <w:color w:val="000000"/>
          <w:sz w:val="28"/>
          <w:szCs w:val="28"/>
        </w:rPr>
      </w:pPr>
      <w:r w:rsidRPr="00FA365D">
        <w:rPr>
          <w:rFonts w:ascii="Verdana" w:eastAsia="Times New Roman" w:hAnsi="Verdana" w:cs="Times New Roman"/>
          <w:b/>
          <w:bCs/>
          <w:color w:val="000000"/>
          <w:sz w:val="28"/>
          <w:szCs w:val="28"/>
        </w:rPr>
        <w:t xml:space="preserve">Racism toward </w:t>
      </w:r>
      <w:r w:rsidR="007C0105">
        <w:rPr>
          <w:rFonts w:ascii="Verdana" w:eastAsia="Times New Roman" w:hAnsi="Verdana" w:cs="Times New Roman"/>
          <w:b/>
          <w:bCs/>
          <w:color w:val="000000"/>
          <w:sz w:val="28"/>
          <w:szCs w:val="28"/>
        </w:rPr>
        <w:t>m</w:t>
      </w:r>
      <w:r w:rsidRPr="00FA365D">
        <w:rPr>
          <w:rFonts w:ascii="Verdana" w:eastAsia="Times New Roman" w:hAnsi="Verdana" w:cs="Times New Roman"/>
          <w:b/>
          <w:bCs/>
          <w:color w:val="000000"/>
          <w:sz w:val="28"/>
          <w:szCs w:val="28"/>
        </w:rPr>
        <w:t>ale footballers</w:t>
      </w:r>
      <w:r w:rsidR="007C0105">
        <w:rPr>
          <w:rFonts w:ascii="Verdana" w:eastAsia="Times New Roman" w:hAnsi="Verdana" w:cs="Times New Roman"/>
          <w:b/>
          <w:bCs/>
          <w:color w:val="000000"/>
          <w:sz w:val="28"/>
          <w:szCs w:val="28"/>
        </w:rPr>
        <w:t xml:space="preserve"> of England</w:t>
      </w:r>
      <w:r w:rsidRPr="00FA365D">
        <w:rPr>
          <w:rFonts w:ascii="Verdana" w:eastAsia="Times New Roman" w:hAnsi="Verdana" w:cs="Times New Roman"/>
          <w:b/>
          <w:bCs/>
          <w:color w:val="000000"/>
          <w:sz w:val="28"/>
          <w:szCs w:val="28"/>
        </w:rPr>
        <w:t xml:space="preserve"> by fans </w:t>
      </w:r>
    </w:p>
    <w:p w14:paraId="7AC6C626" w14:textId="3BF0EA04" w:rsidR="00FA365D" w:rsidRPr="00FA365D" w:rsidRDefault="00FA365D" w:rsidP="000A2054">
      <w:pPr>
        <w:spacing w:after="0" w:line="240" w:lineRule="auto"/>
        <w:jc w:val="both"/>
        <w:rPr>
          <w:rFonts w:ascii="Times New Roman" w:eastAsia="Times New Roman" w:hAnsi="Times New Roman" w:cs="Times New Roman"/>
          <w:sz w:val="24"/>
          <w:szCs w:val="24"/>
        </w:rPr>
      </w:pPr>
      <w:r w:rsidRPr="00FA365D">
        <w:rPr>
          <w:rFonts w:ascii="Verdana" w:eastAsia="Times New Roman" w:hAnsi="Verdana" w:cs="Times New Roman"/>
          <w:b/>
          <w:bCs/>
          <w:color w:val="000000"/>
          <w:sz w:val="28"/>
          <w:szCs w:val="28"/>
        </w:rPr>
        <w:t xml:space="preserve">- with case study focusing on players of African </w:t>
      </w:r>
      <w:r w:rsidR="00C7527E">
        <w:rPr>
          <w:rFonts w:ascii="Verdana" w:eastAsia="Times New Roman" w:hAnsi="Verdana" w:cs="Times New Roman"/>
          <w:b/>
          <w:bCs/>
          <w:color w:val="000000"/>
          <w:sz w:val="28"/>
          <w:szCs w:val="28"/>
        </w:rPr>
        <w:t>heritage</w:t>
      </w:r>
      <w:r w:rsidRPr="00FA365D">
        <w:rPr>
          <w:rFonts w:ascii="Verdana" w:eastAsia="Times New Roman" w:hAnsi="Verdana" w:cs="Times New Roman"/>
          <w:b/>
          <w:bCs/>
          <w:color w:val="000000"/>
          <w:sz w:val="28"/>
          <w:szCs w:val="28"/>
        </w:rPr>
        <w:t> </w:t>
      </w:r>
    </w:p>
    <w:p w14:paraId="15473823" w14:textId="3B077433" w:rsidR="00FA365D" w:rsidRDefault="00FA365D" w:rsidP="000A2054">
      <w:pPr>
        <w:spacing w:after="240" w:line="240" w:lineRule="auto"/>
        <w:jc w:val="both"/>
        <w:rPr>
          <w:rFonts w:ascii="Verdana" w:eastAsia="Times New Roman" w:hAnsi="Verdana" w:cs="Times New Roman"/>
          <w:color w:val="000000"/>
          <w:sz w:val="28"/>
          <w:szCs w:val="28"/>
        </w:rPr>
      </w:pPr>
      <w:r w:rsidRPr="00FA365D">
        <w:rPr>
          <w:rFonts w:ascii="Times New Roman" w:eastAsia="Times New Roman" w:hAnsi="Times New Roman" w:cs="Times New Roman"/>
          <w:sz w:val="24"/>
          <w:szCs w:val="24"/>
        </w:rPr>
        <w:br/>
      </w:r>
      <w:r w:rsidR="008E332C">
        <w:rPr>
          <w:rFonts w:ascii="Verdana" w:eastAsia="Times New Roman" w:hAnsi="Verdana" w:cs="Times New Roman"/>
          <w:color w:val="000000"/>
          <w:sz w:val="28"/>
          <w:szCs w:val="28"/>
        </w:rPr>
        <w:t>M</w:t>
      </w:r>
      <w:r w:rsidRPr="00FA365D">
        <w:rPr>
          <w:rFonts w:ascii="Verdana" w:eastAsia="Times New Roman" w:hAnsi="Verdana" w:cs="Times New Roman"/>
          <w:color w:val="000000"/>
          <w:sz w:val="28"/>
          <w:szCs w:val="28"/>
        </w:rPr>
        <w:t xml:space="preserve">any </w:t>
      </w:r>
      <w:r w:rsidR="008E332C">
        <w:rPr>
          <w:rFonts w:ascii="Verdana" w:eastAsia="Times New Roman" w:hAnsi="Verdana" w:cs="Times New Roman"/>
          <w:color w:val="000000"/>
          <w:sz w:val="28"/>
          <w:szCs w:val="28"/>
        </w:rPr>
        <w:t xml:space="preserve">people </w:t>
      </w:r>
      <w:r w:rsidRPr="00FA365D">
        <w:rPr>
          <w:rFonts w:ascii="Verdana" w:eastAsia="Times New Roman" w:hAnsi="Verdana" w:cs="Times New Roman"/>
          <w:color w:val="000000"/>
          <w:sz w:val="28"/>
          <w:szCs w:val="28"/>
        </w:rPr>
        <w:t xml:space="preserve">hold a view that racism is part and </w:t>
      </w:r>
      <w:r w:rsidR="00C7527E" w:rsidRPr="00FA365D">
        <w:rPr>
          <w:rFonts w:ascii="Verdana" w:eastAsia="Times New Roman" w:hAnsi="Verdana" w:cs="Times New Roman"/>
          <w:color w:val="000000"/>
          <w:sz w:val="28"/>
          <w:szCs w:val="28"/>
        </w:rPr>
        <w:t>parcel of</w:t>
      </w:r>
      <w:r w:rsidRPr="00FA365D">
        <w:rPr>
          <w:rFonts w:ascii="Verdana" w:eastAsia="Times New Roman" w:hAnsi="Verdana" w:cs="Times New Roman"/>
          <w:color w:val="000000"/>
          <w:sz w:val="28"/>
          <w:szCs w:val="28"/>
        </w:rPr>
        <w:t xml:space="preserve"> sports (Chu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2014). Two decades ago, the term ‘institutional racism’ was used </w:t>
      </w:r>
      <w:r w:rsidR="007C0105" w:rsidRPr="00FA365D">
        <w:rPr>
          <w:rFonts w:ascii="Verdana" w:eastAsia="Times New Roman" w:hAnsi="Verdana" w:cs="Times New Roman"/>
          <w:color w:val="000000"/>
          <w:sz w:val="28"/>
          <w:szCs w:val="28"/>
        </w:rPr>
        <w:t xml:space="preserve">in the UK </w:t>
      </w:r>
      <w:r w:rsidRPr="00FA365D">
        <w:rPr>
          <w:rFonts w:ascii="Verdana" w:eastAsia="Times New Roman" w:hAnsi="Verdana" w:cs="Times New Roman"/>
          <w:color w:val="000000"/>
          <w:sz w:val="28"/>
          <w:szCs w:val="28"/>
        </w:rPr>
        <w:t>for the ‘systemic practices by the police’ which showed racial discrimination against people of non-British descent due to their ‘colour, culture or ethnic origin’ (</w:t>
      </w:r>
      <w:proofErr w:type="spellStart"/>
      <w:r w:rsidRPr="00FA365D">
        <w:rPr>
          <w:rFonts w:ascii="Verdana" w:eastAsia="Times New Roman" w:hAnsi="Verdana" w:cs="Times New Roman"/>
          <w:color w:val="000000"/>
          <w:sz w:val="28"/>
          <w:szCs w:val="28"/>
        </w:rPr>
        <w:t>Hylton</w:t>
      </w:r>
      <w:proofErr w:type="spellEnd"/>
      <w:r w:rsidRPr="00FA365D">
        <w:rPr>
          <w:rFonts w:ascii="Verdana" w:eastAsia="Times New Roman" w:hAnsi="Verdana" w:cs="Times New Roman"/>
          <w:color w:val="000000"/>
          <w:sz w:val="28"/>
          <w:szCs w:val="28"/>
        </w:rPr>
        <w:t xml:space="preserve">, 2021). In Britain, the issues emerged in research in the late 1970s (Collins and Kay, 2003, p. 123), with ‘overt and hostile’ acts of racism being a common pattern of the associate football (Cleland, 2014). </w:t>
      </w:r>
      <w:proofErr w:type="spellStart"/>
      <w:r w:rsidRPr="00FA365D">
        <w:rPr>
          <w:rFonts w:ascii="Verdana" w:eastAsia="Times New Roman" w:hAnsi="Verdana" w:cs="Times New Roman"/>
          <w:color w:val="000000"/>
          <w:sz w:val="28"/>
          <w:szCs w:val="28"/>
        </w:rPr>
        <w:t>Mcguire</w:t>
      </w:r>
      <w:proofErr w:type="spellEnd"/>
      <w:r w:rsidRPr="00FA365D">
        <w:rPr>
          <w:rFonts w:ascii="Verdana" w:eastAsia="Times New Roman" w:hAnsi="Verdana" w:cs="Times New Roman"/>
          <w:color w:val="000000"/>
          <w:sz w:val="28"/>
          <w:szCs w:val="28"/>
        </w:rPr>
        <w:t xml:space="preserve">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(2001) pointed out that </w:t>
      </w:r>
      <w:r w:rsidR="00CD19F8">
        <w:rPr>
          <w:rFonts w:ascii="Verdana" w:eastAsia="Times New Roman" w:hAnsi="Verdana" w:cs="Times New Roman"/>
          <w:color w:val="000000"/>
          <w:sz w:val="28"/>
          <w:szCs w:val="28"/>
        </w:rPr>
        <w:t xml:space="preserve">many </w:t>
      </w:r>
      <w:r w:rsidR="00CD19F8" w:rsidRPr="00FA365D">
        <w:rPr>
          <w:rFonts w:ascii="Verdana" w:eastAsia="Times New Roman" w:hAnsi="Verdana" w:cs="Times New Roman"/>
          <w:color w:val="000000"/>
          <w:sz w:val="28"/>
          <w:szCs w:val="28"/>
        </w:rPr>
        <w:t xml:space="preserve">professional footballers </w:t>
      </w:r>
      <w:r w:rsidR="00CD19F8">
        <w:rPr>
          <w:rFonts w:ascii="Verdana" w:eastAsia="Times New Roman" w:hAnsi="Verdana" w:cs="Times New Roman"/>
          <w:color w:val="000000"/>
          <w:sz w:val="28"/>
          <w:szCs w:val="28"/>
        </w:rPr>
        <w:t xml:space="preserve">were </w:t>
      </w:r>
      <w:r w:rsidR="00AF1936" w:rsidRPr="00FA365D">
        <w:rPr>
          <w:rFonts w:ascii="Verdana" w:eastAsia="Times New Roman" w:hAnsi="Verdana" w:cs="Times New Roman"/>
          <w:color w:val="000000"/>
          <w:sz w:val="28"/>
          <w:szCs w:val="28"/>
        </w:rPr>
        <w:t>‘people of Afro-Caribbean heritage’</w:t>
      </w:r>
      <w:r w:rsidR="00CD19F8">
        <w:rPr>
          <w:rFonts w:ascii="Verdana" w:eastAsia="Times New Roman" w:hAnsi="Verdana" w:cs="Times New Roman"/>
          <w:color w:val="000000"/>
          <w:sz w:val="28"/>
          <w:szCs w:val="28"/>
        </w:rPr>
        <w:t>, compared to other</w:t>
      </w:r>
      <w:r w:rsidR="008E332C">
        <w:rPr>
          <w:rFonts w:ascii="Verdana" w:eastAsia="Times New Roman" w:hAnsi="Verdana" w:cs="Times New Roman"/>
          <w:color w:val="000000"/>
          <w:sz w:val="28"/>
          <w:szCs w:val="28"/>
        </w:rPr>
        <w:t xml:space="preserve"> e</w:t>
      </w:r>
      <w:r w:rsidR="008E332C" w:rsidRPr="00FA365D">
        <w:rPr>
          <w:rFonts w:ascii="Verdana" w:eastAsia="Times New Roman" w:hAnsi="Verdana" w:cs="Times New Roman"/>
          <w:color w:val="000000"/>
          <w:sz w:val="28"/>
          <w:szCs w:val="28"/>
        </w:rPr>
        <w:t xml:space="preserve">thnic groups </w:t>
      </w:r>
      <w:r w:rsidR="008E332C">
        <w:rPr>
          <w:rFonts w:ascii="Verdana" w:eastAsia="Times New Roman" w:hAnsi="Verdana" w:cs="Times New Roman"/>
          <w:color w:val="000000"/>
          <w:sz w:val="28"/>
          <w:szCs w:val="28"/>
        </w:rPr>
        <w:t xml:space="preserve">in </w:t>
      </w:r>
      <w:r w:rsidR="00CD19F8">
        <w:rPr>
          <w:rFonts w:ascii="Verdana" w:eastAsia="Times New Roman" w:hAnsi="Verdana" w:cs="Times New Roman"/>
          <w:color w:val="000000"/>
          <w:sz w:val="28"/>
          <w:szCs w:val="28"/>
        </w:rPr>
        <w:t>the country</w:t>
      </w:r>
      <w:r w:rsidRPr="00FA365D">
        <w:rPr>
          <w:rFonts w:ascii="Verdana" w:eastAsia="Times New Roman" w:hAnsi="Verdana" w:cs="Times New Roman"/>
          <w:color w:val="000000"/>
          <w:sz w:val="28"/>
          <w:szCs w:val="28"/>
        </w:rPr>
        <w:t>. The numbers of black footballers became evident in the 1980s and most of them were from ‘Britain’s then African colonies’ (</w:t>
      </w:r>
      <w:proofErr w:type="spellStart"/>
      <w:r w:rsidRPr="00FA365D">
        <w:rPr>
          <w:rFonts w:ascii="Verdana" w:eastAsia="Times New Roman" w:hAnsi="Verdana" w:cs="Times New Roman"/>
          <w:color w:val="000000"/>
          <w:sz w:val="28"/>
          <w:szCs w:val="28"/>
        </w:rPr>
        <w:t>Mcguire</w:t>
      </w:r>
      <w:proofErr w:type="spellEnd"/>
      <w:r w:rsidRPr="00FA365D">
        <w:rPr>
          <w:rFonts w:ascii="Verdana" w:eastAsia="Times New Roman" w:hAnsi="Verdana" w:cs="Times New Roman"/>
          <w:color w:val="000000"/>
          <w:sz w:val="28"/>
          <w:szCs w:val="28"/>
        </w:rPr>
        <w:t xml:space="preserve">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2001; Ray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2014). Maguire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(2002, p. 127) found that participation in sport by black people is </w:t>
      </w:r>
      <w:r w:rsidR="007C0105">
        <w:rPr>
          <w:rFonts w:ascii="Verdana" w:eastAsia="Times New Roman" w:hAnsi="Verdana" w:cs="Times New Roman"/>
          <w:color w:val="000000"/>
          <w:sz w:val="28"/>
          <w:szCs w:val="28"/>
        </w:rPr>
        <w:t xml:space="preserve">the </w:t>
      </w:r>
      <w:r w:rsidRPr="00FA365D">
        <w:rPr>
          <w:rFonts w:ascii="Verdana" w:eastAsia="Times New Roman" w:hAnsi="Verdana" w:cs="Times New Roman"/>
          <w:color w:val="000000"/>
          <w:sz w:val="28"/>
          <w:szCs w:val="28"/>
        </w:rPr>
        <w:t xml:space="preserve">closest to white patterns overall, </w:t>
      </w:r>
      <w:r w:rsidR="007C0105" w:rsidRPr="00FA365D">
        <w:rPr>
          <w:rFonts w:ascii="Verdana" w:eastAsia="Times New Roman" w:hAnsi="Verdana" w:cs="Times New Roman"/>
          <w:color w:val="000000"/>
          <w:sz w:val="28"/>
          <w:szCs w:val="28"/>
        </w:rPr>
        <w:t xml:space="preserve">illustrated </w:t>
      </w:r>
      <w:r w:rsidR="007C0105">
        <w:rPr>
          <w:rFonts w:ascii="Verdana" w:eastAsia="Times New Roman" w:hAnsi="Verdana" w:cs="Times New Roman"/>
          <w:color w:val="000000"/>
          <w:sz w:val="28"/>
          <w:szCs w:val="28"/>
        </w:rPr>
        <w:t xml:space="preserve">by </w:t>
      </w:r>
      <w:r w:rsidRPr="00FA365D">
        <w:rPr>
          <w:rFonts w:ascii="Verdana" w:eastAsia="Times New Roman" w:hAnsi="Verdana" w:cs="Times New Roman"/>
          <w:color w:val="000000"/>
          <w:sz w:val="28"/>
          <w:szCs w:val="28"/>
        </w:rPr>
        <w:t>data by the General Household Survey in 1996</w:t>
      </w:r>
      <w:r w:rsidR="00271DDB">
        <w:rPr>
          <w:rFonts w:ascii="Verdana" w:eastAsia="Times New Roman" w:hAnsi="Verdana" w:cs="Times New Roman"/>
          <w:color w:val="000000"/>
          <w:sz w:val="28"/>
          <w:szCs w:val="28"/>
        </w:rPr>
        <w:t>.</w:t>
      </w:r>
    </w:p>
    <w:p w14:paraId="0325C818" w14:textId="5B79E788" w:rsidR="00FA365D" w:rsidRDefault="00FA365D" w:rsidP="000A2054">
      <w:pPr>
        <w:spacing w:after="0" w:line="240" w:lineRule="auto"/>
        <w:jc w:val="both"/>
        <w:rPr>
          <w:rFonts w:ascii="Verdana" w:eastAsia="Times New Roman" w:hAnsi="Verdana" w:cs="Times New Roman"/>
          <w:color w:val="000000"/>
          <w:sz w:val="28"/>
          <w:szCs w:val="28"/>
        </w:rPr>
      </w:pPr>
    </w:p>
    <w:p w14:paraId="6EB429B1" w14:textId="01B5682B" w:rsidR="00FA365D" w:rsidRPr="00FA365D" w:rsidRDefault="00FA365D" w:rsidP="000A2054">
      <w:pPr>
        <w:spacing w:after="0" w:line="240" w:lineRule="auto"/>
        <w:jc w:val="both"/>
        <w:rPr>
          <w:rFonts w:ascii="Times New Roman" w:eastAsia="Times New Roman" w:hAnsi="Times New Roman" w:cs="Times New Roman"/>
          <w:sz w:val="24"/>
          <w:szCs w:val="24"/>
        </w:rPr>
      </w:pPr>
      <w:r>
        <w:rPr>
          <w:noProof/>
        </w:rPr>
        <w:drawing>
          <wp:inline distT="0" distB="0" distL="0" distR="0" wp14:anchorId="0DAA7877" wp14:editId="64E3621F">
            <wp:extent cx="5731510" cy="2865755"/>
            <wp:effectExtent l="0" t="0" r="2540" b="0"/>
            <wp:docPr id="1" name="Picture 1" descr="A group of men in sports uniform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men in sports uniforms&#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09A4E6B0" w14:textId="77777777" w:rsidR="00FA365D" w:rsidRDefault="00FA365D" w:rsidP="000A2054">
      <w:pPr>
        <w:spacing w:after="0" w:line="240" w:lineRule="auto"/>
        <w:jc w:val="both"/>
        <w:rPr>
          <w:rFonts w:ascii="Verdana" w:eastAsia="Times New Roman" w:hAnsi="Verdana" w:cs="Times New Roman"/>
          <w:color w:val="000000"/>
          <w:sz w:val="28"/>
          <w:szCs w:val="28"/>
        </w:rPr>
      </w:pPr>
      <w:r>
        <w:rPr>
          <w:rFonts w:ascii="Verdana" w:eastAsia="Times New Roman" w:hAnsi="Verdana" w:cs="Times New Roman"/>
          <w:color w:val="000000"/>
          <w:sz w:val="28"/>
          <w:szCs w:val="28"/>
        </w:rPr>
        <w:t>(Khel Now, 2021)</w:t>
      </w:r>
    </w:p>
    <w:p w14:paraId="30FC7EF2" w14:textId="77777777" w:rsidR="00FA365D" w:rsidRDefault="00FA365D" w:rsidP="000A2054">
      <w:pPr>
        <w:spacing w:after="0" w:line="240" w:lineRule="auto"/>
        <w:jc w:val="both"/>
        <w:rPr>
          <w:rFonts w:ascii="Verdana" w:eastAsia="Times New Roman" w:hAnsi="Verdana" w:cs="Times New Roman"/>
          <w:color w:val="000000"/>
          <w:sz w:val="28"/>
          <w:szCs w:val="28"/>
        </w:rPr>
      </w:pPr>
    </w:p>
    <w:p w14:paraId="52F2C3CE" w14:textId="0FC7A0B9" w:rsidR="00FA365D" w:rsidRPr="00FA365D" w:rsidRDefault="00FA365D" w:rsidP="000A2054">
      <w:pPr>
        <w:spacing w:after="0" w:line="240" w:lineRule="auto"/>
        <w:jc w:val="both"/>
        <w:rPr>
          <w:rFonts w:ascii="Times New Roman" w:eastAsia="Times New Roman" w:hAnsi="Times New Roman" w:cs="Times New Roman"/>
          <w:sz w:val="24"/>
          <w:szCs w:val="24"/>
        </w:rPr>
      </w:pPr>
      <w:r w:rsidRPr="00FA365D">
        <w:rPr>
          <w:rFonts w:ascii="Verdana" w:eastAsia="Times New Roman" w:hAnsi="Verdana" w:cs="Times New Roman"/>
          <w:color w:val="000000"/>
          <w:sz w:val="28"/>
          <w:szCs w:val="28"/>
        </w:rPr>
        <w:t>Featuring in the photo are players of colours or Muslim background</w:t>
      </w:r>
      <w:r>
        <w:rPr>
          <w:rFonts w:ascii="Verdana" w:eastAsia="Times New Roman" w:hAnsi="Verdana" w:cs="Times New Roman"/>
          <w:color w:val="000000"/>
          <w:sz w:val="28"/>
          <w:szCs w:val="28"/>
        </w:rPr>
        <w:t>, whose face express signs of distress</w:t>
      </w:r>
      <w:r w:rsidRPr="00FA365D">
        <w:rPr>
          <w:rFonts w:ascii="Verdana" w:eastAsia="Times New Roman" w:hAnsi="Verdana" w:cs="Times New Roman"/>
          <w:color w:val="000000"/>
          <w:sz w:val="28"/>
          <w:szCs w:val="28"/>
        </w:rPr>
        <w:t xml:space="preserve">. From left, they include Zlatan Ibrahimović, Son Heung-min and Marcus Rashford; all are </w:t>
      </w:r>
      <w:r w:rsidR="007A197B">
        <w:rPr>
          <w:rFonts w:ascii="Verdana" w:eastAsia="Times New Roman" w:hAnsi="Verdana" w:cs="Times New Roman"/>
          <w:color w:val="000000"/>
          <w:sz w:val="28"/>
          <w:szCs w:val="28"/>
        </w:rPr>
        <w:t xml:space="preserve">among </w:t>
      </w:r>
      <w:r w:rsidR="00F17860">
        <w:rPr>
          <w:rFonts w:ascii="Verdana" w:eastAsia="Times New Roman" w:hAnsi="Verdana" w:cs="Times New Roman"/>
          <w:color w:val="000000"/>
          <w:sz w:val="28"/>
          <w:szCs w:val="28"/>
        </w:rPr>
        <w:t xml:space="preserve">an array of footballers </w:t>
      </w:r>
      <w:r w:rsidRPr="00FA365D">
        <w:rPr>
          <w:rFonts w:ascii="Verdana" w:eastAsia="Times New Roman" w:hAnsi="Verdana" w:cs="Times New Roman"/>
          <w:color w:val="000000"/>
          <w:sz w:val="28"/>
          <w:szCs w:val="28"/>
        </w:rPr>
        <w:t>victim</w:t>
      </w:r>
      <w:r w:rsidR="00235732">
        <w:rPr>
          <w:rFonts w:ascii="Verdana" w:eastAsia="Times New Roman" w:hAnsi="Verdana" w:cs="Times New Roman"/>
          <w:color w:val="000000"/>
          <w:sz w:val="28"/>
          <w:szCs w:val="28"/>
        </w:rPr>
        <w:t xml:space="preserve">ised by </w:t>
      </w:r>
      <w:r w:rsidRPr="00FA365D">
        <w:rPr>
          <w:rFonts w:ascii="Verdana" w:eastAsia="Times New Roman" w:hAnsi="Verdana" w:cs="Times New Roman"/>
          <w:color w:val="000000"/>
          <w:sz w:val="28"/>
          <w:szCs w:val="28"/>
        </w:rPr>
        <w:lastRenderedPageBreak/>
        <w:t>football fans</w:t>
      </w:r>
      <w:r w:rsidR="00235732">
        <w:rPr>
          <w:rFonts w:ascii="Verdana" w:eastAsia="Times New Roman" w:hAnsi="Verdana" w:cs="Times New Roman"/>
          <w:color w:val="000000"/>
          <w:sz w:val="28"/>
          <w:szCs w:val="28"/>
        </w:rPr>
        <w:t>’ racist attacks</w:t>
      </w:r>
      <w:r w:rsidRPr="00FA365D">
        <w:rPr>
          <w:rFonts w:ascii="Verdana" w:eastAsia="Times New Roman" w:hAnsi="Verdana" w:cs="Times New Roman"/>
          <w:color w:val="000000"/>
          <w:sz w:val="28"/>
          <w:szCs w:val="28"/>
        </w:rPr>
        <w:t xml:space="preserve"> (Bhat, 2021). South Korean national Son has been playing for Tottenham Hotspur men’s team in the English Premier League (EPL) since 2015 (Tottenham Hotspur football club, no date). Ibrahimović is a Swedish footballer of Muslim background who plays for various clubs across Europe, notably the EPL’s Manchester United and the Sweden national team (Syed, 2021); and Rashford has been </w:t>
      </w:r>
      <w:r w:rsidR="007C0105">
        <w:rPr>
          <w:rFonts w:ascii="Verdana" w:eastAsia="Times New Roman" w:hAnsi="Verdana" w:cs="Times New Roman"/>
          <w:color w:val="000000"/>
          <w:sz w:val="28"/>
          <w:szCs w:val="28"/>
        </w:rPr>
        <w:t>an outstanding player of</w:t>
      </w:r>
      <w:r w:rsidRPr="00FA365D">
        <w:rPr>
          <w:rFonts w:ascii="Verdana" w:eastAsia="Times New Roman" w:hAnsi="Verdana" w:cs="Times New Roman"/>
          <w:color w:val="000000"/>
          <w:sz w:val="28"/>
          <w:szCs w:val="28"/>
        </w:rPr>
        <w:t xml:space="preserve"> the United and England national team (</w:t>
      </w:r>
      <w:r w:rsidR="00B1257E">
        <w:rPr>
          <w:rFonts w:ascii="Verdana" w:eastAsia="Times New Roman" w:hAnsi="Verdana" w:cs="Times New Roman"/>
          <w:color w:val="000000"/>
          <w:sz w:val="28"/>
          <w:szCs w:val="28"/>
        </w:rPr>
        <w:t>EPL</w:t>
      </w:r>
      <w:r w:rsidRPr="00FA365D">
        <w:rPr>
          <w:rFonts w:ascii="Verdana" w:eastAsia="Times New Roman" w:hAnsi="Verdana" w:cs="Times New Roman"/>
          <w:color w:val="000000"/>
          <w:sz w:val="28"/>
          <w:szCs w:val="28"/>
        </w:rPr>
        <w:t xml:space="preserve">, no date; </w:t>
      </w:r>
      <w:proofErr w:type="spellStart"/>
      <w:r w:rsidRPr="00FA365D">
        <w:rPr>
          <w:rFonts w:ascii="Verdana" w:eastAsia="Times New Roman" w:hAnsi="Verdana" w:cs="Times New Roman"/>
          <w:color w:val="000000"/>
          <w:sz w:val="28"/>
          <w:szCs w:val="28"/>
        </w:rPr>
        <w:t>Transfermarkt</w:t>
      </w:r>
      <w:proofErr w:type="spellEnd"/>
      <w:r w:rsidRPr="00FA365D">
        <w:rPr>
          <w:rFonts w:ascii="Verdana" w:eastAsia="Times New Roman" w:hAnsi="Verdana" w:cs="Times New Roman"/>
          <w:color w:val="000000"/>
          <w:sz w:val="28"/>
          <w:szCs w:val="28"/>
        </w:rPr>
        <w:t xml:space="preserve">, no date). </w:t>
      </w:r>
      <w:r w:rsidR="007C0105">
        <w:rPr>
          <w:rFonts w:ascii="Verdana" w:eastAsia="Times New Roman" w:hAnsi="Verdana" w:cs="Times New Roman"/>
          <w:color w:val="000000"/>
          <w:sz w:val="28"/>
          <w:szCs w:val="28"/>
        </w:rPr>
        <w:t>T</w:t>
      </w:r>
      <w:r w:rsidRPr="00FA365D">
        <w:rPr>
          <w:rFonts w:ascii="Verdana" w:eastAsia="Times New Roman" w:hAnsi="Verdana" w:cs="Times New Roman"/>
          <w:color w:val="000000"/>
          <w:sz w:val="28"/>
          <w:szCs w:val="28"/>
        </w:rPr>
        <w:t xml:space="preserve">ogether with the rise of the Black Lives Matter social movement, the call to </w:t>
      </w:r>
      <w:r w:rsidR="003843D5">
        <w:rPr>
          <w:rFonts w:ascii="Verdana" w:eastAsia="Times New Roman" w:hAnsi="Verdana" w:cs="Times New Roman"/>
          <w:color w:val="000000"/>
          <w:sz w:val="28"/>
          <w:szCs w:val="28"/>
        </w:rPr>
        <w:t>combat</w:t>
      </w:r>
      <w:r w:rsidRPr="00FA365D">
        <w:rPr>
          <w:rFonts w:ascii="Verdana" w:eastAsia="Times New Roman" w:hAnsi="Verdana" w:cs="Times New Roman"/>
          <w:color w:val="000000"/>
          <w:sz w:val="28"/>
          <w:szCs w:val="28"/>
        </w:rPr>
        <w:t xml:space="preserve"> racism and protect non-white players in English football has been underlined.</w:t>
      </w:r>
    </w:p>
    <w:p w14:paraId="464EA82D" w14:textId="77777777" w:rsidR="00FA365D" w:rsidRPr="00FA365D" w:rsidRDefault="00FA365D" w:rsidP="000A2054">
      <w:pPr>
        <w:spacing w:after="0" w:line="240" w:lineRule="auto"/>
        <w:jc w:val="both"/>
        <w:rPr>
          <w:rFonts w:ascii="Times New Roman" w:eastAsia="Times New Roman" w:hAnsi="Times New Roman" w:cs="Times New Roman"/>
          <w:sz w:val="24"/>
          <w:szCs w:val="24"/>
        </w:rPr>
      </w:pPr>
    </w:p>
    <w:p w14:paraId="5296A73B" w14:textId="48437595" w:rsidR="00FA365D" w:rsidRPr="00FA365D" w:rsidRDefault="00FA365D" w:rsidP="000A2054">
      <w:pPr>
        <w:spacing w:after="0" w:line="240" w:lineRule="auto"/>
        <w:jc w:val="both"/>
        <w:rPr>
          <w:rFonts w:ascii="Times New Roman" w:eastAsia="Times New Roman" w:hAnsi="Times New Roman" w:cs="Times New Roman"/>
          <w:sz w:val="24"/>
          <w:szCs w:val="24"/>
        </w:rPr>
      </w:pPr>
      <w:r w:rsidRPr="00FA365D">
        <w:rPr>
          <w:rFonts w:ascii="Verdana" w:eastAsia="Times New Roman" w:hAnsi="Verdana" w:cs="Times New Roman"/>
          <w:color w:val="000000"/>
          <w:sz w:val="28"/>
          <w:szCs w:val="28"/>
        </w:rPr>
        <w:t xml:space="preserve">Football is among one of the most popular professional team sports in Europe (Ray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2014), and this attraction seems to invite commotions, scrutiny and notoriety. </w:t>
      </w:r>
      <w:r w:rsidRPr="00FA365D">
        <w:rPr>
          <w:rFonts w:ascii="Verdana" w:eastAsia="Times New Roman" w:hAnsi="Verdana" w:cs="Times New Roman"/>
          <w:color w:val="000000"/>
          <w:sz w:val="28"/>
          <w:szCs w:val="28"/>
        </w:rPr>
        <w:t>A</w:t>
      </w:r>
      <w:r w:rsidRPr="00FA365D">
        <w:rPr>
          <w:rFonts w:ascii="Verdana" w:eastAsia="Times New Roman" w:hAnsi="Verdana" w:cs="Times New Roman"/>
          <w:color w:val="000000"/>
          <w:sz w:val="28"/>
          <w:szCs w:val="28"/>
        </w:rPr>
        <w:t xml:space="preserve"> country’s national squad ‘commands inordinate interest among supporters’ as well as coverage by its media (Ray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2014). An anonymous former coach of England who was instructed by the country’s Football Association officials to guarantee that white players constitute a majority of the national team, although reasons for this restriction may vary, Ray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(2014) noted. </w:t>
      </w:r>
      <w:proofErr w:type="spellStart"/>
      <w:r w:rsidRPr="00FA365D">
        <w:rPr>
          <w:rFonts w:ascii="Verdana" w:eastAsia="Times New Roman" w:hAnsi="Verdana" w:cs="Times New Roman"/>
          <w:color w:val="000000"/>
          <w:sz w:val="28"/>
          <w:szCs w:val="28"/>
        </w:rPr>
        <w:t>Hylton</w:t>
      </w:r>
      <w:proofErr w:type="spellEnd"/>
      <w:r w:rsidRPr="00FA365D">
        <w:rPr>
          <w:rFonts w:ascii="Verdana" w:eastAsia="Times New Roman" w:hAnsi="Verdana" w:cs="Times New Roman"/>
          <w:color w:val="000000"/>
          <w:sz w:val="28"/>
          <w:szCs w:val="28"/>
        </w:rPr>
        <w:t xml:space="preserve"> (2021) denied the idea of sport being a domain of race-neutrality and meritocracy</w:t>
      </w:r>
      <w:r w:rsidR="007C0105">
        <w:rPr>
          <w:rFonts w:ascii="Verdana" w:eastAsia="Times New Roman" w:hAnsi="Verdana" w:cs="Times New Roman"/>
          <w:color w:val="000000"/>
          <w:sz w:val="28"/>
          <w:szCs w:val="28"/>
        </w:rPr>
        <w:t>, addressing</w:t>
      </w:r>
      <w:r w:rsidRPr="00FA365D">
        <w:rPr>
          <w:rFonts w:ascii="Verdana" w:eastAsia="Times New Roman" w:hAnsi="Verdana" w:cs="Times New Roman"/>
          <w:color w:val="000000"/>
          <w:sz w:val="28"/>
          <w:szCs w:val="28"/>
        </w:rPr>
        <w:t xml:space="preserve"> that view as ‘problematic </w:t>
      </w:r>
      <w:proofErr w:type="gramStart"/>
      <w:r w:rsidRPr="00FA365D">
        <w:rPr>
          <w:rFonts w:ascii="Verdana" w:eastAsia="Times New Roman" w:hAnsi="Verdana" w:cs="Times New Roman"/>
          <w:color w:val="000000"/>
          <w:sz w:val="28"/>
          <w:szCs w:val="28"/>
        </w:rPr>
        <w:t>myths’</w:t>
      </w:r>
      <w:proofErr w:type="gramEnd"/>
      <w:r w:rsidRPr="00FA365D">
        <w:rPr>
          <w:rFonts w:ascii="Verdana" w:eastAsia="Times New Roman" w:hAnsi="Verdana" w:cs="Times New Roman"/>
          <w:color w:val="000000"/>
          <w:sz w:val="28"/>
          <w:szCs w:val="28"/>
        </w:rPr>
        <w:t>. Cleland (2014) emphasised that ‘hate speech’ persists as a feature in football discourse (Butler, 1997), primarily in the reference of ‘non-whites as being un-British even though they were born here’ (</w:t>
      </w:r>
      <w:proofErr w:type="spellStart"/>
      <w:r w:rsidRPr="00FA365D">
        <w:rPr>
          <w:rFonts w:ascii="Verdana" w:eastAsia="Times New Roman" w:hAnsi="Verdana" w:cs="Times New Roman"/>
          <w:color w:val="000000"/>
          <w:sz w:val="28"/>
          <w:szCs w:val="28"/>
        </w:rPr>
        <w:t>Modood</w:t>
      </w:r>
      <w:proofErr w:type="spellEnd"/>
      <w:r w:rsidRPr="00FA365D">
        <w:rPr>
          <w:rFonts w:ascii="Verdana" w:eastAsia="Times New Roman" w:hAnsi="Verdana" w:cs="Times New Roman"/>
          <w:color w:val="000000"/>
          <w:sz w:val="28"/>
          <w:szCs w:val="28"/>
        </w:rPr>
        <w:t xml:space="preserve">, 2007). Chu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(2014) elaborated the most common forms of racial discrimination in English football, notably fan preferences which have a direct impact on replica jerseys sales and matchday revenues. Along the lines, Ray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(2014) held that ‘racially unprejudiced </w:t>
      </w:r>
      <w:proofErr w:type="gramStart"/>
      <w:r w:rsidRPr="00FA365D">
        <w:rPr>
          <w:rFonts w:ascii="Verdana" w:eastAsia="Times New Roman" w:hAnsi="Verdana" w:cs="Times New Roman"/>
          <w:color w:val="000000"/>
          <w:sz w:val="28"/>
          <w:szCs w:val="28"/>
        </w:rPr>
        <w:t>administrators’</w:t>
      </w:r>
      <w:proofErr w:type="gramEnd"/>
      <w:r w:rsidRPr="00FA365D">
        <w:rPr>
          <w:rFonts w:ascii="Verdana" w:eastAsia="Times New Roman" w:hAnsi="Verdana" w:cs="Times New Roman"/>
          <w:color w:val="000000"/>
          <w:sz w:val="28"/>
          <w:szCs w:val="28"/>
        </w:rPr>
        <w:t xml:space="preserve"> may show a concern that an ‘over-representation of black players’ has a higher possibility of suffering from ‘fan-based discrimination’ and inciting racism among white players. This is worsened by a mentality of people who think members of the light-skinned race as ‘intellectually superior’ compared to black people and this ‘justified their oppression’ of the latter in various fields, including sport (Maguire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2002, p. 58). Cleland (2014) affirmed:</w:t>
      </w:r>
    </w:p>
    <w:p w14:paraId="789A56F3" w14:textId="607235C2" w:rsidR="00FA365D" w:rsidRPr="00FA365D" w:rsidRDefault="00FA365D" w:rsidP="000A2054">
      <w:pPr>
        <w:spacing w:after="0" w:line="240" w:lineRule="auto"/>
        <w:ind w:left="720" w:right="662"/>
        <w:jc w:val="both"/>
        <w:rPr>
          <w:rFonts w:ascii="Times New Roman" w:eastAsia="Times New Roman" w:hAnsi="Times New Roman" w:cs="Times New Roman"/>
          <w:sz w:val="24"/>
          <w:szCs w:val="24"/>
        </w:rPr>
      </w:pPr>
      <w:r w:rsidRPr="00FA365D">
        <w:rPr>
          <w:rFonts w:ascii="Verdana" w:eastAsia="Times New Roman" w:hAnsi="Verdana" w:cs="Times New Roman"/>
          <w:color w:val="000000"/>
          <w:sz w:val="28"/>
          <w:szCs w:val="28"/>
        </w:rPr>
        <w:t xml:space="preserve">English football and its various stakeholders were associated with a pattern of whiteness (citing Back, </w:t>
      </w:r>
      <w:r w:rsidRPr="00FA365D">
        <w:rPr>
          <w:rFonts w:ascii="Verdana" w:eastAsia="Times New Roman" w:hAnsi="Verdana" w:cs="Times New Roman"/>
          <w:color w:val="000000"/>
          <w:sz w:val="28"/>
          <w:szCs w:val="28"/>
        </w:rPr>
        <w:lastRenderedPageBreak/>
        <w:t xml:space="preserve">Crabbe </w:t>
      </w:r>
      <w:r w:rsidR="003F6190">
        <w:rPr>
          <w:rFonts w:ascii="Verdana" w:eastAsia="Times New Roman" w:hAnsi="Verdana" w:cs="Times New Roman"/>
          <w:color w:val="000000"/>
          <w:sz w:val="28"/>
          <w:szCs w:val="28"/>
        </w:rPr>
        <w:t>and</w:t>
      </w:r>
      <w:r w:rsidRPr="00FA365D">
        <w:rPr>
          <w:rFonts w:ascii="Verdana" w:eastAsia="Times New Roman" w:hAnsi="Verdana" w:cs="Times New Roman"/>
          <w:color w:val="000000"/>
          <w:sz w:val="28"/>
          <w:szCs w:val="28"/>
        </w:rPr>
        <w:t xml:space="preserve"> </w:t>
      </w:r>
      <w:proofErr w:type="spellStart"/>
      <w:r w:rsidRPr="00FA365D">
        <w:rPr>
          <w:rFonts w:ascii="Verdana" w:eastAsia="Times New Roman" w:hAnsi="Verdana" w:cs="Times New Roman"/>
          <w:color w:val="000000"/>
          <w:sz w:val="28"/>
          <w:szCs w:val="28"/>
        </w:rPr>
        <w:t>Solomos</w:t>
      </w:r>
      <w:proofErr w:type="spellEnd"/>
      <w:r w:rsidRPr="00FA365D">
        <w:rPr>
          <w:rFonts w:ascii="Verdana" w:eastAsia="Times New Roman" w:hAnsi="Verdana" w:cs="Times New Roman"/>
          <w:color w:val="000000"/>
          <w:sz w:val="28"/>
          <w:szCs w:val="28"/>
        </w:rPr>
        <w:t xml:space="preserve">, 2001; </w:t>
      </w:r>
      <w:proofErr w:type="spellStart"/>
      <w:r w:rsidRPr="00FA365D">
        <w:rPr>
          <w:rFonts w:ascii="Verdana" w:eastAsia="Times New Roman" w:hAnsi="Verdana" w:cs="Times New Roman"/>
          <w:color w:val="000000"/>
          <w:sz w:val="28"/>
          <w:szCs w:val="28"/>
        </w:rPr>
        <w:t>Burdsey</w:t>
      </w:r>
      <w:proofErr w:type="spellEnd"/>
      <w:r w:rsidRPr="00FA365D">
        <w:rPr>
          <w:rFonts w:ascii="Verdana" w:eastAsia="Times New Roman" w:hAnsi="Verdana" w:cs="Times New Roman"/>
          <w:color w:val="000000"/>
          <w:sz w:val="28"/>
          <w:szCs w:val="28"/>
        </w:rPr>
        <w:t xml:space="preserve">, 2011; Cashmore </w:t>
      </w:r>
      <w:r w:rsidR="003F6190">
        <w:rPr>
          <w:rFonts w:ascii="Verdana" w:eastAsia="Times New Roman" w:hAnsi="Verdana" w:cs="Times New Roman"/>
          <w:color w:val="000000"/>
          <w:sz w:val="28"/>
          <w:szCs w:val="28"/>
        </w:rPr>
        <w:t>and</w:t>
      </w:r>
      <w:r w:rsidRPr="00FA365D">
        <w:rPr>
          <w:rFonts w:ascii="Verdana" w:eastAsia="Times New Roman" w:hAnsi="Verdana" w:cs="Times New Roman"/>
          <w:color w:val="000000"/>
          <w:sz w:val="28"/>
          <w:szCs w:val="28"/>
        </w:rPr>
        <w:t xml:space="preserve"> Cleland, 2011; Garland </w:t>
      </w:r>
      <w:r w:rsidR="003F6190">
        <w:rPr>
          <w:rFonts w:ascii="Verdana" w:eastAsia="Times New Roman" w:hAnsi="Verdana" w:cs="Times New Roman"/>
          <w:color w:val="000000"/>
          <w:sz w:val="28"/>
          <w:szCs w:val="28"/>
        </w:rPr>
        <w:t xml:space="preserve">and </w:t>
      </w:r>
      <w:r w:rsidRPr="00FA365D">
        <w:rPr>
          <w:rFonts w:ascii="Verdana" w:eastAsia="Times New Roman" w:hAnsi="Verdana" w:cs="Times New Roman"/>
          <w:color w:val="000000"/>
          <w:sz w:val="28"/>
          <w:szCs w:val="28"/>
        </w:rPr>
        <w:t>Rowe, 2001).</w:t>
      </w:r>
    </w:p>
    <w:p w14:paraId="5406A448" w14:textId="77777777" w:rsidR="00FA365D" w:rsidRPr="00FA365D" w:rsidRDefault="00FA365D" w:rsidP="000A2054">
      <w:pPr>
        <w:spacing w:after="0" w:line="240" w:lineRule="auto"/>
        <w:jc w:val="both"/>
        <w:rPr>
          <w:rFonts w:ascii="Times New Roman" w:eastAsia="Times New Roman" w:hAnsi="Times New Roman" w:cs="Times New Roman"/>
          <w:sz w:val="24"/>
          <w:szCs w:val="24"/>
        </w:rPr>
      </w:pPr>
    </w:p>
    <w:p w14:paraId="778CF202" w14:textId="77777777" w:rsidR="00E40A45" w:rsidRPr="00FA365D" w:rsidRDefault="00E40A45" w:rsidP="000A2054">
      <w:pPr>
        <w:spacing w:after="0" w:line="240" w:lineRule="auto"/>
        <w:jc w:val="both"/>
        <w:rPr>
          <w:rFonts w:ascii="Times New Roman" w:eastAsia="Times New Roman" w:hAnsi="Times New Roman" w:cs="Times New Roman"/>
          <w:sz w:val="24"/>
          <w:szCs w:val="24"/>
        </w:rPr>
      </w:pPr>
      <w:proofErr w:type="spellStart"/>
      <w:r w:rsidRPr="00FA365D">
        <w:rPr>
          <w:rFonts w:ascii="Verdana" w:eastAsia="Times New Roman" w:hAnsi="Verdana" w:cs="Times New Roman"/>
          <w:color w:val="000000"/>
          <w:sz w:val="28"/>
          <w:szCs w:val="28"/>
        </w:rPr>
        <w:t>Mcguire</w:t>
      </w:r>
      <w:proofErr w:type="spellEnd"/>
      <w:r w:rsidRPr="00FA365D">
        <w:rPr>
          <w:rFonts w:ascii="Verdana" w:eastAsia="Times New Roman" w:hAnsi="Verdana" w:cs="Times New Roman"/>
          <w:color w:val="000000"/>
          <w:sz w:val="28"/>
          <w:szCs w:val="28"/>
        </w:rPr>
        <w:t xml:space="preserve"> </w:t>
      </w:r>
      <w:r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(2001)’s research suggested that football players of Afro-Caribbean heritage were able to make strides against ‘some powerful barriers’ into the traditionally white-dominated territory. They named ‘institutional racism from the football community’ and among supporters as the prominent obstacle, together with no thorough support from the governing bodies of the sport (</w:t>
      </w:r>
      <w:proofErr w:type="spellStart"/>
      <w:r w:rsidRPr="00FA365D">
        <w:rPr>
          <w:rFonts w:ascii="Verdana" w:eastAsia="Times New Roman" w:hAnsi="Verdana" w:cs="Times New Roman"/>
          <w:color w:val="000000"/>
          <w:sz w:val="28"/>
          <w:szCs w:val="28"/>
        </w:rPr>
        <w:t>Mcguire</w:t>
      </w:r>
      <w:proofErr w:type="spellEnd"/>
      <w:r w:rsidRPr="00FA365D">
        <w:rPr>
          <w:rFonts w:ascii="Verdana" w:eastAsia="Times New Roman" w:hAnsi="Verdana" w:cs="Times New Roman"/>
          <w:color w:val="000000"/>
          <w:sz w:val="28"/>
          <w:szCs w:val="28"/>
        </w:rPr>
        <w:t xml:space="preserve"> </w:t>
      </w:r>
      <w:r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2001). Chu </w:t>
      </w:r>
      <w:r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(2014) underlined that some football fans would be pleased ‘to watch players of their own race’. However, </w:t>
      </w:r>
      <w:proofErr w:type="spellStart"/>
      <w:r w:rsidRPr="00FA365D">
        <w:rPr>
          <w:rFonts w:ascii="Verdana" w:eastAsia="Times New Roman" w:hAnsi="Verdana" w:cs="Times New Roman"/>
          <w:color w:val="000000"/>
          <w:sz w:val="28"/>
          <w:szCs w:val="28"/>
        </w:rPr>
        <w:t>Mcguire</w:t>
      </w:r>
      <w:proofErr w:type="spellEnd"/>
      <w:r w:rsidRPr="00FA365D">
        <w:rPr>
          <w:rFonts w:ascii="Verdana" w:eastAsia="Times New Roman" w:hAnsi="Verdana" w:cs="Times New Roman"/>
          <w:color w:val="000000"/>
          <w:sz w:val="28"/>
          <w:szCs w:val="28"/>
        </w:rPr>
        <w:t xml:space="preserve"> </w:t>
      </w:r>
      <w:r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(2001) cited a report from Sir Norman Chester Centre for Football Research in 1995 stating that black supporters seldomly came to stadiums across the country during the 1970s and 80s (</w:t>
      </w:r>
      <w:proofErr w:type="spellStart"/>
      <w:r w:rsidRPr="00FA365D">
        <w:rPr>
          <w:rFonts w:ascii="Verdana" w:eastAsia="Times New Roman" w:hAnsi="Verdana" w:cs="Times New Roman"/>
          <w:color w:val="000000"/>
          <w:sz w:val="28"/>
          <w:szCs w:val="28"/>
        </w:rPr>
        <w:t>Mcguire</w:t>
      </w:r>
      <w:proofErr w:type="spellEnd"/>
      <w:r w:rsidRPr="00FA365D">
        <w:rPr>
          <w:rFonts w:ascii="Verdana" w:eastAsia="Times New Roman" w:hAnsi="Verdana" w:cs="Times New Roman"/>
          <w:color w:val="000000"/>
          <w:sz w:val="28"/>
          <w:szCs w:val="28"/>
        </w:rPr>
        <w:t xml:space="preserve"> </w:t>
      </w:r>
      <w:r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2001). Similarly, fans of Asian origin seemed to refrain from going to stadiums</w:t>
      </w:r>
      <w:r>
        <w:rPr>
          <w:rFonts w:ascii="Verdana" w:eastAsia="Times New Roman" w:hAnsi="Verdana" w:cs="Times New Roman"/>
          <w:color w:val="000000"/>
          <w:sz w:val="28"/>
          <w:szCs w:val="28"/>
        </w:rPr>
        <w:t xml:space="preserve"> over fear of various incidents such as racist chanting</w:t>
      </w:r>
      <w:r w:rsidRPr="00FA365D">
        <w:rPr>
          <w:rFonts w:ascii="Verdana" w:eastAsia="Times New Roman" w:hAnsi="Verdana" w:cs="Times New Roman"/>
          <w:color w:val="000000"/>
          <w:sz w:val="28"/>
          <w:szCs w:val="28"/>
        </w:rPr>
        <w:t xml:space="preserve">, </w:t>
      </w:r>
      <w:proofErr w:type="spellStart"/>
      <w:r w:rsidRPr="00FA365D">
        <w:rPr>
          <w:rFonts w:ascii="Verdana" w:eastAsia="Times New Roman" w:hAnsi="Verdana" w:cs="Times New Roman"/>
          <w:color w:val="000000"/>
          <w:sz w:val="28"/>
          <w:szCs w:val="28"/>
        </w:rPr>
        <w:t>Mcguire</w:t>
      </w:r>
      <w:proofErr w:type="spellEnd"/>
      <w:r w:rsidRPr="00FA365D">
        <w:rPr>
          <w:rFonts w:ascii="Verdana" w:eastAsia="Times New Roman" w:hAnsi="Verdana" w:cs="Times New Roman"/>
          <w:color w:val="000000"/>
          <w:sz w:val="28"/>
          <w:szCs w:val="28"/>
        </w:rPr>
        <w:t xml:space="preserve"> </w:t>
      </w:r>
      <w:r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(2001) </w:t>
      </w:r>
      <w:r>
        <w:rPr>
          <w:rFonts w:ascii="Verdana" w:eastAsia="Times New Roman" w:hAnsi="Verdana" w:cs="Times New Roman"/>
          <w:color w:val="000000"/>
          <w:sz w:val="28"/>
          <w:szCs w:val="28"/>
        </w:rPr>
        <w:t>explain</w:t>
      </w:r>
      <w:r w:rsidRPr="00FA365D">
        <w:rPr>
          <w:rFonts w:ascii="Verdana" w:eastAsia="Times New Roman" w:hAnsi="Verdana" w:cs="Times New Roman"/>
          <w:color w:val="000000"/>
          <w:sz w:val="28"/>
          <w:szCs w:val="28"/>
        </w:rPr>
        <w:t>ed</w:t>
      </w:r>
      <w:r>
        <w:rPr>
          <w:rFonts w:ascii="Verdana" w:eastAsia="Times New Roman" w:hAnsi="Verdana" w:cs="Times New Roman"/>
          <w:color w:val="000000"/>
          <w:sz w:val="28"/>
          <w:szCs w:val="28"/>
        </w:rPr>
        <w:t>.</w:t>
      </w:r>
    </w:p>
    <w:p w14:paraId="3034E048" w14:textId="77777777" w:rsidR="00E40A45" w:rsidRDefault="00E40A45" w:rsidP="000A2054">
      <w:pPr>
        <w:spacing w:after="0" w:line="240" w:lineRule="auto"/>
        <w:jc w:val="both"/>
        <w:rPr>
          <w:rFonts w:ascii="Verdana" w:eastAsia="Times New Roman" w:hAnsi="Verdana" w:cs="Times New Roman"/>
          <w:color w:val="000000"/>
          <w:sz w:val="28"/>
          <w:szCs w:val="28"/>
        </w:rPr>
      </w:pPr>
    </w:p>
    <w:p w14:paraId="1DD94FAD" w14:textId="33CCBA8F" w:rsidR="00FA365D" w:rsidRPr="00FA365D" w:rsidRDefault="00FA365D" w:rsidP="000A2054">
      <w:pPr>
        <w:spacing w:after="0" w:line="240" w:lineRule="auto"/>
        <w:jc w:val="both"/>
        <w:rPr>
          <w:rFonts w:ascii="Times New Roman" w:eastAsia="Times New Roman" w:hAnsi="Times New Roman" w:cs="Times New Roman"/>
          <w:sz w:val="24"/>
          <w:szCs w:val="24"/>
        </w:rPr>
      </w:pPr>
      <w:r w:rsidRPr="00FA365D">
        <w:rPr>
          <w:rFonts w:ascii="Verdana" w:eastAsia="Times New Roman" w:hAnsi="Verdana" w:cs="Times New Roman"/>
          <w:color w:val="000000"/>
          <w:sz w:val="28"/>
          <w:szCs w:val="28"/>
        </w:rPr>
        <w:t xml:space="preserve">Legislation, especially the Football Offences Act introduced in 1991, helped repel racism and violence in football during the 1990s, </w:t>
      </w:r>
      <w:proofErr w:type="spellStart"/>
      <w:r w:rsidRPr="00FA365D">
        <w:rPr>
          <w:rFonts w:ascii="Verdana" w:eastAsia="Times New Roman" w:hAnsi="Verdana" w:cs="Times New Roman"/>
          <w:color w:val="000000"/>
          <w:sz w:val="28"/>
          <w:szCs w:val="28"/>
        </w:rPr>
        <w:t>Mcguire</w:t>
      </w:r>
      <w:proofErr w:type="spellEnd"/>
      <w:r w:rsidRPr="00FA365D">
        <w:rPr>
          <w:rFonts w:ascii="Verdana" w:eastAsia="Times New Roman" w:hAnsi="Verdana" w:cs="Times New Roman"/>
          <w:color w:val="000000"/>
          <w:sz w:val="28"/>
          <w:szCs w:val="28"/>
        </w:rPr>
        <w:t xml:space="preserve">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(2001) observed. A task force backed by the British government in 1998 </w:t>
      </w:r>
      <w:r w:rsidR="003F6190" w:rsidRPr="00FA365D">
        <w:rPr>
          <w:rFonts w:ascii="Verdana" w:eastAsia="Times New Roman" w:hAnsi="Verdana" w:cs="Times New Roman"/>
          <w:color w:val="000000"/>
          <w:sz w:val="28"/>
          <w:szCs w:val="28"/>
        </w:rPr>
        <w:t>investigated</w:t>
      </w:r>
      <w:r w:rsidRPr="00FA365D">
        <w:rPr>
          <w:rFonts w:ascii="Verdana" w:eastAsia="Times New Roman" w:hAnsi="Verdana" w:cs="Times New Roman"/>
          <w:color w:val="000000"/>
          <w:sz w:val="28"/>
          <w:szCs w:val="28"/>
        </w:rPr>
        <w:t xml:space="preserve"> the issue of racism and sought countermeasures against racist behaviours and attitudes stemming from football fans (Campbell and Williams, 2016; Back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2001; Bradbury and Williams, 2006). With the rising number of non-white players in sports and football in particular, ‘racism and hooliganism’ in Britain are thought to be </w:t>
      </w:r>
      <w:r w:rsidR="003F6190">
        <w:rPr>
          <w:rFonts w:ascii="Verdana" w:eastAsia="Times New Roman" w:hAnsi="Verdana" w:cs="Times New Roman"/>
          <w:color w:val="000000"/>
          <w:sz w:val="28"/>
          <w:szCs w:val="28"/>
        </w:rPr>
        <w:t>a thing in the past</w:t>
      </w:r>
      <w:r w:rsidRPr="00FA365D">
        <w:rPr>
          <w:rFonts w:ascii="Verdana" w:eastAsia="Times New Roman" w:hAnsi="Verdana" w:cs="Times New Roman"/>
          <w:color w:val="000000"/>
          <w:sz w:val="28"/>
          <w:szCs w:val="28"/>
        </w:rPr>
        <w:t xml:space="preserve">, but racism is still </w:t>
      </w:r>
      <w:r w:rsidRPr="00FA365D">
        <w:rPr>
          <w:rFonts w:ascii="Verdana" w:eastAsia="Times New Roman" w:hAnsi="Verdana" w:cs="Times New Roman"/>
          <w:color w:val="000000"/>
          <w:sz w:val="28"/>
          <w:szCs w:val="28"/>
        </w:rPr>
        <w:t>there,</w:t>
      </w:r>
      <w:r w:rsidRPr="00FA365D">
        <w:rPr>
          <w:rFonts w:ascii="Verdana" w:eastAsia="Times New Roman" w:hAnsi="Verdana" w:cs="Times New Roman"/>
          <w:color w:val="000000"/>
          <w:sz w:val="28"/>
          <w:szCs w:val="28"/>
        </w:rPr>
        <w:t xml:space="preserve"> and authorities may become more obvious in ignoring them (Collins and Kay, 2003, p. 125; Cleland, 2014; </w:t>
      </w:r>
      <w:proofErr w:type="spellStart"/>
      <w:r w:rsidRPr="00FA365D">
        <w:rPr>
          <w:rFonts w:ascii="Verdana" w:eastAsia="Times New Roman" w:hAnsi="Verdana" w:cs="Times New Roman"/>
          <w:color w:val="000000"/>
          <w:sz w:val="28"/>
          <w:szCs w:val="28"/>
        </w:rPr>
        <w:t>OpenDemocracy</w:t>
      </w:r>
      <w:proofErr w:type="spellEnd"/>
      <w:r w:rsidRPr="00FA365D">
        <w:rPr>
          <w:rFonts w:ascii="Verdana" w:eastAsia="Times New Roman" w:hAnsi="Verdana" w:cs="Times New Roman"/>
          <w:color w:val="000000"/>
          <w:sz w:val="28"/>
          <w:szCs w:val="28"/>
        </w:rPr>
        <w:t xml:space="preserve">, 2014). </w:t>
      </w:r>
      <w:r w:rsidR="003F6190">
        <w:rPr>
          <w:rFonts w:ascii="Verdana" w:eastAsia="Times New Roman" w:hAnsi="Verdana" w:cs="Times New Roman"/>
          <w:color w:val="000000"/>
          <w:sz w:val="28"/>
          <w:szCs w:val="28"/>
        </w:rPr>
        <w:t>T</w:t>
      </w:r>
      <w:r w:rsidRPr="00FA365D">
        <w:rPr>
          <w:rFonts w:ascii="Verdana" w:eastAsia="Times New Roman" w:hAnsi="Verdana" w:cs="Times New Roman"/>
          <w:color w:val="000000"/>
          <w:sz w:val="28"/>
          <w:szCs w:val="28"/>
        </w:rPr>
        <w:t>he Football Association in particular ‘was accused of adopting a ‘colour blind’ policy’ (</w:t>
      </w:r>
      <w:proofErr w:type="spellStart"/>
      <w:r w:rsidRPr="00FA365D">
        <w:rPr>
          <w:rFonts w:ascii="Verdana" w:eastAsia="Times New Roman" w:hAnsi="Verdana" w:cs="Times New Roman"/>
          <w:color w:val="000000"/>
          <w:sz w:val="28"/>
          <w:szCs w:val="28"/>
        </w:rPr>
        <w:t>Mcguire</w:t>
      </w:r>
      <w:proofErr w:type="spellEnd"/>
      <w:r w:rsidRPr="00FA365D">
        <w:rPr>
          <w:rFonts w:ascii="Verdana" w:eastAsia="Times New Roman" w:hAnsi="Verdana" w:cs="Times New Roman"/>
          <w:color w:val="000000"/>
          <w:sz w:val="28"/>
          <w:szCs w:val="28"/>
        </w:rPr>
        <w:t xml:space="preserve">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2001; Hill, 1989; Back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1996). While race is a socially constructed idea (Fernando, 2010, p. 8), colour-blindness claims the insignificance of racial factors in social life (Cox, 2022).</w:t>
      </w:r>
    </w:p>
    <w:p w14:paraId="0E5CC57F" w14:textId="7D0FEE3F" w:rsidR="00FA365D" w:rsidRDefault="00FA365D" w:rsidP="000A2054">
      <w:pPr>
        <w:jc w:val="both"/>
      </w:pPr>
    </w:p>
    <w:p w14:paraId="6733D986" w14:textId="37A8B0A2" w:rsidR="00FA365D" w:rsidRDefault="00FA365D" w:rsidP="000A2054">
      <w:pPr>
        <w:jc w:val="both"/>
      </w:pPr>
      <w:r>
        <w:rPr>
          <w:noProof/>
        </w:rPr>
        <w:lastRenderedPageBreak/>
        <w:drawing>
          <wp:inline distT="0" distB="0" distL="0" distR="0" wp14:anchorId="183B0C75" wp14:editId="6429EE52">
            <wp:extent cx="5731510" cy="3433445"/>
            <wp:effectExtent l="0" t="0" r="2540" b="0"/>
            <wp:docPr id="2" name="Picture 2" descr="A picture containing grass, person, athletic game, 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ss, person, athletic game, sport&#10;&#10;Description automatically generated"/>
                    <pic:cNvPicPr/>
                  </pic:nvPicPr>
                  <pic:blipFill>
                    <a:blip r:embed="rId10"/>
                    <a:stretch>
                      <a:fillRect/>
                    </a:stretch>
                  </pic:blipFill>
                  <pic:spPr>
                    <a:xfrm>
                      <a:off x="0" y="0"/>
                      <a:ext cx="5731510" cy="3433445"/>
                    </a:xfrm>
                    <a:prstGeom prst="rect">
                      <a:avLst/>
                    </a:prstGeom>
                  </pic:spPr>
                </pic:pic>
              </a:graphicData>
            </a:graphic>
          </wp:inline>
        </w:drawing>
      </w:r>
    </w:p>
    <w:p w14:paraId="2E4513EC" w14:textId="1D3DD9E2" w:rsidR="00FA365D" w:rsidRPr="00FA365D" w:rsidRDefault="00FA365D" w:rsidP="000A2054">
      <w:pPr>
        <w:spacing w:after="0" w:line="240" w:lineRule="auto"/>
        <w:jc w:val="both"/>
        <w:rPr>
          <w:rFonts w:ascii="Times New Roman" w:eastAsia="Times New Roman" w:hAnsi="Times New Roman" w:cs="Times New Roman"/>
          <w:sz w:val="24"/>
          <w:szCs w:val="24"/>
        </w:rPr>
      </w:pPr>
      <w:r>
        <w:rPr>
          <w:rFonts w:ascii="Verdana" w:eastAsia="Times New Roman" w:hAnsi="Verdana" w:cs="Times New Roman"/>
          <w:color w:val="000000"/>
          <w:sz w:val="28"/>
          <w:szCs w:val="28"/>
        </w:rPr>
        <w:t xml:space="preserve">(Jenkins, 2019) </w:t>
      </w:r>
    </w:p>
    <w:p w14:paraId="1FF1EEAB" w14:textId="77777777" w:rsidR="00FA365D" w:rsidRPr="00FA365D" w:rsidRDefault="00FA365D" w:rsidP="000A2054">
      <w:pPr>
        <w:spacing w:after="0" w:line="240" w:lineRule="auto"/>
        <w:jc w:val="both"/>
        <w:rPr>
          <w:rFonts w:ascii="Times New Roman" w:eastAsia="Times New Roman" w:hAnsi="Times New Roman" w:cs="Times New Roman"/>
          <w:sz w:val="24"/>
          <w:szCs w:val="24"/>
        </w:rPr>
      </w:pPr>
    </w:p>
    <w:p w14:paraId="1F5DDD88" w14:textId="249FA8AD" w:rsidR="00FA365D" w:rsidRPr="00FA365D" w:rsidRDefault="00FA365D" w:rsidP="000A2054">
      <w:pPr>
        <w:spacing w:after="0" w:line="240" w:lineRule="auto"/>
        <w:jc w:val="both"/>
        <w:rPr>
          <w:rFonts w:ascii="Times New Roman" w:eastAsia="Times New Roman" w:hAnsi="Times New Roman" w:cs="Times New Roman"/>
          <w:sz w:val="24"/>
          <w:szCs w:val="24"/>
        </w:rPr>
      </w:pPr>
      <w:r w:rsidRPr="00FA365D">
        <w:rPr>
          <w:rFonts w:ascii="Verdana" w:eastAsia="Times New Roman" w:hAnsi="Verdana" w:cs="Times New Roman"/>
          <w:color w:val="000000"/>
          <w:sz w:val="28"/>
          <w:szCs w:val="28"/>
        </w:rPr>
        <w:t xml:space="preserve">Another Manchester United’s player - </w:t>
      </w:r>
      <w:proofErr w:type="spellStart"/>
      <w:r w:rsidRPr="00FA365D">
        <w:rPr>
          <w:rFonts w:ascii="Verdana" w:eastAsia="Times New Roman" w:hAnsi="Verdana" w:cs="Times New Roman"/>
          <w:color w:val="000000"/>
          <w:sz w:val="28"/>
          <w:szCs w:val="28"/>
        </w:rPr>
        <w:t>Frederico</w:t>
      </w:r>
      <w:proofErr w:type="spellEnd"/>
      <w:r w:rsidRPr="00FA365D">
        <w:rPr>
          <w:rFonts w:ascii="Verdana" w:eastAsia="Times New Roman" w:hAnsi="Verdana" w:cs="Times New Roman"/>
          <w:color w:val="000000"/>
          <w:sz w:val="28"/>
          <w:szCs w:val="28"/>
        </w:rPr>
        <w:t xml:space="preserve"> Rodrigues de Paula Santos, usually known as Fred, is shown</w:t>
      </w:r>
      <w:r w:rsidR="003F6190">
        <w:rPr>
          <w:rFonts w:ascii="Verdana" w:eastAsia="Times New Roman" w:hAnsi="Verdana" w:cs="Times New Roman"/>
          <w:color w:val="000000"/>
          <w:sz w:val="28"/>
          <w:szCs w:val="28"/>
        </w:rPr>
        <w:t xml:space="preserve"> being in pain</w:t>
      </w:r>
      <w:r w:rsidRPr="00FA365D">
        <w:rPr>
          <w:rFonts w:ascii="Verdana" w:eastAsia="Times New Roman" w:hAnsi="Verdana" w:cs="Times New Roman"/>
          <w:color w:val="000000"/>
          <w:sz w:val="28"/>
          <w:szCs w:val="28"/>
        </w:rPr>
        <w:t xml:space="preserve"> after apparently being hit by a cigarette lighter thrown from the crowd during a Manchester derby in late 2019 (Walker, 2019). It can be seen from the photo that the crowd primarily comprises of white spectators. As objects were thrown onto the pitch towards the players from the side of City supporters when the United were having a lead (Peck, 2019), the act was seemingly an underhanded tactic aiming </w:t>
      </w:r>
      <w:r w:rsidR="003F6190">
        <w:rPr>
          <w:rFonts w:ascii="Verdana" w:eastAsia="Times New Roman" w:hAnsi="Verdana" w:cs="Times New Roman"/>
          <w:color w:val="000000"/>
          <w:sz w:val="28"/>
          <w:szCs w:val="28"/>
        </w:rPr>
        <w:t>to lower</w:t>
      </w:r>
      <w:r w:rsidRPr="00FA365D">
        <w:rPr>
          <w:rFonts w:ascii="Verdana" w:eastAsia="Times New Roman" w:hAnsi="Verdana" w:cs="Times New Roman"/>
          <w:color w:val="000000"/>
          <w:sz w:val="28"/>
          <w:szCs w:val="28"/>
        </w:rPr>
        <w:t xml:space="preserve"> the spirit of United players and Fred himself. The Brazilian footballer was quoted by Walker (2019) as saying that the ‘alleged abuse’ indicated that people “were still living in a backward society”, he continues:</w:t>
      </w:r>
    </w:p>
    <w:p w14:paraId="6F0861DA" w14:textId="77777777" w:rsidR="00FA365D" w:rsidRPr="00FA365D" w:rsidRDefault="00FA365D" w:rsidP="000A2054">
      <w:pPr>
        <w:spacing w:after="0" w:line="240" w:lineRule="auto"/>
        <w:ind w:left="720" w:right="662"/>
        <w:jc w:val="both"/>
        <w:rPr>
          <w:rFonts w:ascii="Times New Roman" w:eastAsia="Times New Roman" w:hAnsi="Times New Roman" w:cs="Times New Roman"/>
          <w:sz w:val="24"/>
          <w:szCs w:val="24"/>
        </w:rPr>
      </w:pPr>
      <w:r w:rsidRPr="00FA365D">
        <w:rPr>
          <w:rFonts w:ascii="Verdana" w:eastAsia="Times New Roman" w:hAnsi="Verdana" w:cs="Times New Roman"/>
          <w:color w:val="000000"/>
          <w:sz w:val="28"/>
          <w:szCs w:val="28"/>
        </w:rPr>
        <w:t>“We are all the same regardless of skin colour, hair and gender. [...] I don’t want to think about it. I just want to move on.” (Walker, 2019; ESPN Brazil, 2019).</w:t>
      </w:r>
    </w:p>
    <w:p w14:paraId="2F9ED1EC" w14:textId="77777777" w:rsidR="00FA365D" w:rsidRPr="00FA365D" w:rsidRDefault="00FA365D" w:rsidP="000A2054">
      <w:pPr>
        <w:spacing w:after="0" w:line="240" w:lineRule="auto"/>
        <w:jc w:val="both"/>
        <w:rPr>
          <w:rFonts w:ascii="Times New Roman" w:eastAsia="Times New Roman" w:hAnsi="Times New Roman" w:cs="Times New Roman"/>
          <w:sz w:val="24"/>
          <w:szCs w:val="24"/>
        </w:rPr>
      </w:pPr>
    </w:p>
    <w:p w14:paraId="7AE80999" w14:textId="445D75AB" w:rsidR="00FA365D" w:rsidRPr="00FA365D" w:rsidRDefault="003F6190" w:rsidP="000A2054">
      <w:pPr>
        <w:spacing w:after="0" w:line="240" w:lineRule="auto"/>
        <w:jc w:val="both"/>
        <w:rPr>
          <w:rFonts w:ascii="Times New Roman" w:eastAsia="Times New Roman" w:hAnsi="Times New Roman" w:cs="Times New Roman"/>
          <w:sz w:val="24"/>
          <w:szCs w:val="24"/>
        </w:rPr>
      </w:pPr>
      <w:r w:rsidRPr="00FA365D">
        <w:rPr>
          <w:rFonts w:ascii="Verdana" w:eastAsia="Times New Roman" w:hAnsi="Verdana" w:cs="Times New Roman"/>
          <w:color w:val="000000"/>
          <w:sz w:val="28"/>
          <w:szCs w:val="28"/>
        </w:rPr>
        <w:t>S</w:t>
      </w:r>
      <w:r w:rsidR="00FA365D" w:rsidRPr="00FA365D">
        <w:rPr>
          <w:rFonts w:ascii="Verdana" w:eastAsia="Times New Roman" w:hAnsi="Verdana" w:cs="Times New Roman"/>
          <w:color w:val="000000"/>
          <w:sz w:val="28"/>
          <w:szCs w:val="28"/>
        </w:rPr>
        <w:t>how</w:t>
      </w:r>
      <w:r>
        <w:rPr>
          <w:rFonts w:ascii="Verdana" w:eastAsia="Times New Roman" w:hAnsi="Verdana" w:cs="Times New Roman"/>
          <w:color w:val="000000"/>
          <w:sz w:val="28"/>
          <w:szCs w:val="28"/>
        </w:rPr>
        <w:t xml:space="preserve">ing </w:t>
      </w:r>
      <w:r w:rsidR="00FA365D" w:rsidRPr="00FA365D">
        <w:rPr>
          <w:rFonts w:ascii="Verdana" w:eastAsia="Times New Roman" w:hAnsi="Verdana" w:cs="Times New Roman"/>
          <w:color w:val="000000"/>
          <w:sz w:val="28"/>
          <w:szCs w:val="28"/>
        </w:rPr>
        <w:t>support to their favourite squads for the sake of eventual victory</w:t>
      </w:r>
      <w:r>
        <w:rPr>
          <w:rFonts w:ascii="Verdana" w:eastAsia="Times New Roman" w:hAnsi="Verdana" w:cs="Times New Roman"/>
          <w:color w:val="000000"/>
          <w:sz w:val="28"/>
          <w:szCs w:val="28"/>
        </w:rPr>
        <w:t xml:space="preserve"> </w:t>
      </w:r>
      <w:r w:rsidR="00C7527E">
        <w:rPr>
          <w:rFonts w:ascii="Verdana" w:eastAsia="Times New Roman" w:hAnsi="Verdana" w:cs="Times New Roman"/>
          <w:color w:val="000000"/>
          <w:sz w:val="28"/>
          <w:szCs w:val="28"/>
        </w:rPr>
        <w:t xml:space="preserve">resembles </w:t>
      </w:r>
      <w:r w:rsidR="00FA365D" w:rsidRPr="00FA365D">
        <w:rPr>
          <w:rFonts w:ascii="Verdana" w:eastAsia="Times New Roman" w:hAnsi="Verdana" w:cs="Times New Roman"/>
          <w:color w:val="000000"/>
          <w:sz w:val="28"/>
          <w:szCs w:val="28"/>
        </w:rPr>
        <w:t>the link between fandom and populism</w:t>
      </w:r>
      <w:r>
        <w:rPr>
          <w:rFonts w:ascii="Verdana" w:eastAsia="Times New Roman" w:hAnsi="Verdana" w:cs="Times New Roman"/>
          <w:color w:val="000000"/>
          <w:sz w:val="28"/>
          <w:szCs w:val="28"/>
        </w:rPr>
        <w:t>,</w:t>
      </w:r>
      <w:r w:rsidR="00FA365D" w:rsidRPr="00FA365D">
        <w:rPr>
          <w:rFonts w:ascii="Verdana" w:eastAsia="Times New Roman" w:hAnsi="Verdana" w:cs="Times New Roman"/>
          <w:color w:val="000000"/>
          <w:sz w:val="28"/>
          <w:szCs w:val="28"/>
        </w:rPr>
        <w:t xml:space="preserve"> and perpetrators pay no mind to the victims of their abuse because it is the ‘quickest and most effective method’ (Ruddock, 2005). </w:t>
      </w:r>
      <w:r>
        <w:rPr>
          <w:rFonts w:ascii="Verdana" w:eastAsia="Times New Roman" w:hAnsi="Verdana" w:cs="Times New Roman"/>
          <w:color w:val="000000"/>
          <w:sz w:val="28"/>
          <w:szCs w:val="28"/>
        </w:rPr>
        <w:t>S</w:t>
      </w:r>
      <w:r w:rsidR="00FA365D" w:rsidRPr="00FA365D">
        <w:rPr>
          <w:rFonts w:ascii="Verdana" w:eastAsia="Times New Roman" w:hAnsi="Verdana" w:cs="Times New Roman"/>
          <w:color w:val="000000"/>
          <w:sz w:val="28"/>
          <w:szCs w:val="28"/>
        </w:rPr>
        <w:t xml:space="preserve">tudies also find that the culprits do not think their action is ‘racism’ (Cleland, 2014; Robson, 2000) and they </w:t>
      </w:r>
      <w:r w:rsidR="00FA365D" w:rsidRPr="00FA365D">
        <w:rPr>
          <w:rFonts w:ascii="Verdana" w:eastAsia="Times New Roman" w:hAnsi="Verdana" w:cs="Times New Roman"/>
          <w:color w:val="000000"/>
          <w:sz w:val="28"/>
          <w:szCs w:val="28"/>
        </w:rPr>
        <w:lastRenderedPageBreak/>
        <w:t>do not truly harbour resentment against the players of colour</w:t>
      </w:r>
      <w:r>
        <w:rPr>
          <w:rFonts w:ascii="Verdana" w:eastAsia="Times New Roman" w:hAnsi="Verdana" w:cs="Times New Roman"/>
          <w:color w:val="000000"/>
          <w:sz w:val="28"/>
          <w:szCs w:val="28"/>
        </w:rPr>
        <w:t xml:space="preserve"> (</w:t>
      </w:r>
      <w:proofErr w:type="spellStart"/>
      <w:r w:rsidR="00FA365D" w:rsidRPr="00FA365D">
        <w:rPr>
          <w:rFonts w:ascii="Verdana" w:eastAsia="Times New Roman" w:hAnsi="Verdana" w:cs="Times New Roman"/>
          <w:color w:val="000000"/>
          <w:sz w:val="28"/>
          <w:szCs w:val="28"/>
        </w:rPr>
        <w:t>Raddock</w:t>
      </w:r>
      <w:proofErr w:type="spellEnd"/>
      <w:r>
        <w:rPr>
          <w:rFonts w:ascii="Verdana" w:eastAsia="Times New Roman" w:hAnsi="Verdana" w:cs="Times New Roman"/>
          <w:color w:val="000000"/>
          <w:sz w:val="28"/>
          <w:szCs w:val="28"/>
        </w:rPr>
        <w:t xml:space="preserve">, </w:t>
      </w:r>
      <w:r w:rsidR="00FA365D" w:rsidRPr="00FA365D">
        <w:rPr>
          <w:rFonts w:ascii="Verdana" w:eastAsia="Times New Roman" w:hAnsi="Verdana" w:cs="Times New Roman"/>
          <w:color w:val="000000"/>
          <w:sz w:val="28"/>
          <w:szCs w:val="28"/>
        </w:rPr>
        <w:t>2005</w:t>
      </w:r>
      <w:r>
        <w:rPr>
          <w:rFonts w:ascii="Verdana" w:eastAsia="Times New Roman" w:hAnsi="Verdana" w:cs="Times New Roman"/>
          <w:color w:val="000000"/>
          <w:sz w:val="28"/>
          <w:szCs w:val="28"/>
        </w:rPr>
        <w:t>)</w:t>
      </w:r>
      <w:r w:rsidR="00FA365D" w:rsidRPr="00FA365D">
        <w:rPr>
          <w:rFonts w:ascii="Verdana" w:eastAsia="Times New Roman" w:hAnsi="Verdana" w:cs="Times New Roman"/>
          <w:color w:val="000000"/>
          <w:sz w:val="28"/>
          <w:szCs w:val="28"/>
        </w:rPr>
        <w:t>. Following their research, Collins and Kay (2003, p. 125) formulated that people usually keep their racism in the dark in public, whereas they may use ‘racist language’ when frustration gets the better of them</w:t>
      </w:r>
      <w:r w:rsidR="00684D6B">
        <w:rPr>
          <w:rFonts w:ascii="Verdana" w:eastAsia="Times New Roman" w:hAnsi="Verdana" w:cs="Times New Roman"/>
          <w:color w:val="000000"/>
          <w:sz w:val="28"/>
          <w:szCs w:val="28"/>
        </w:rPr>
        <w:t>.</w:t>
      </w:r>
    </w:p>
    <w:p w14:paraId="32C51BA2" w14:textId="77777777" w:rsidR="00FA365D" w:rsidRPr="00FA365D" w:rsidRDefault="00FA365D" w:rsidP="000A2054">
      <w:pPr>
        <w:spacing w:after="240" w:line="240" w:lineRule="auto"/>
        <w:jc w:val="both"/>
        <w:rPr>
          <w:rFonts w:ascii="Times New Roman" w:eastAsia="Times New Roman" w:hAnsi="Times New Roman" w:cs="Times New Roman"/>
          <w:sz w:val="24"/>
          <w:szCs w:val="24"/>
        </w:rPr>
      </w:pPr>
    </w:p>
    <w:p w14:paraId="344E2EE1" w14:textId="742DBD62" w:rsidR="00FA365D" w:rsidRPr="00FE160A" w:rsidRDefault="00FA365D" w:rsidP="000A2054">
      <w:pPr>
        <w:spacing w:after="0" w:line="240" w:lineRule="auto"/>
        <w:jc w:val="both"/>
        <w:rPr>
          <w:rFonts w:ascii="Times New Roman" w:eastAsia="Times New Roman" w:hAnsi="Times New Roman" w:cs="Times New Roman"/>
          <w:sz w:val="24"/>
          <w:szCs w:val="24"/>
        </w:rPr>
      </w:pPr>
      <w:r w:rsidRPr="00FA365D">
        <w:rPr>
          <w:rFonts w:ascii="Verdana" w:eastAsia="Times New Roman" w:hAnsi="Verdana" w:cs="Times New Roman"/>
          <w:color w:val="000000"/>
          <w:sz w:val="28"/>
          <w:szCs w:val="28"/>
        </w:rPr>
        <w:t xml:space="preserve">Chu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(2014) commented that the prestigious EPL promises ‘a diverse mix’ of talented players, with about a quarter of British nationals of African descent or from ‘ethnic minority backgrounds’ (Chu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2014). The researchers (2014) added the EPL has been ‘more inclusive’ and positive changes noted in the country’s society. Although sport is believed to be a tool for social integration (Greater London Authority, 2020), Chu </w:t>
      </w:r>
      <w:r w:rsidRPr="00FA365D">
        <w:rPr>
          <w:rFonts w:ascii="Verdana" w:eastAsia="Times New Roman" w:hAnsi="Verdana" w:cs="Times New Roman"/>
          <w:i/>
          <w:iCs/>
          <w:color w:val="000000"/>
          <w:sz w:val="28"/>
          <w:szCs w:val="28"/>
        </w:rPr>
        <w:t>e</w:t>
      </w:r>
      <w:r w:rsidR="00E40A45" w:rsidRPr="00E40A45">
        <w:rPr>
          <w:rFonts w:ascii="Verdana" w:eastAsia="Times New Roman" w:hAnsi="Verdana" w:cs="Times New Roman"/>
          <w:i/>
          <w:iCs/>
          <w:color w:val="000000"/>
          <w:sz w:val="28"/>
          <w:szCs w:val="28"/>
        </w:rPr>
        <w:t>t</w:t>
      </w:r>
      <w:r w:rsidRPr="00FA365D">
        <w:rPr>
          <w:rFonts w:ascii="Verdana" w:eastAsia="Times New Roman" w:hAnsi="Verdana" w:cs="Times New Roman"/>
          <w:i/>
          <w:iCs/>
          <w:color w:val="000000"/>
          <w:sz w:val="28"/>
          <w:szCs w:val="28"/>
        </w:rPr>
        <w:t xml:space="preserve"> al</w:t>
      </w:r>
      <w:r w:rsidRPr="00FA365D">
        <w:rPr>
          <w:rFonts w:ascii="Verdana" w:eastAsia="Times New Roman" w:hAnsi="Verdana" w:cs="Times New Roman"/>
          <w:color w:val="000000"/>
          <w:sz w:val="28"/>
          <w:szCs w:val="28"/>
        </w:rPr>
        <w:t xml:space="preserve"> (2014) argued that opposite and unwanted results may arise in case of ‘forcing integration too hard’ within sport, thereby worsening racism.</w:t>
      </w:r>
      <w:r w:rsidR="00FE160A">
        <w:rPr>
          <w:rFonts w:ascii="Times New Roman" w:eastAsia="Times New Roman" w:hAnsi="Times New Roman" w:cs="Times New Roman"/>
          <w:sz w:val="24"/>
          <w:szCs w:val="24"/>
        </w:rPr>
        <w:t xml:space="preserve"> </w:t>
      </w:r>
      <w:r w:rsidRPr="00FA365D">
        <w:rPr>
          <w:rFonts w:ascii="Verdana" w:eastAsia="Times New Roman" w:hAnsi="Verdana" w:cs="Times New Roman"/>
          <w:color w:val="000000"/>
          <w:sz w:val="28"/>
          <w:szCs w:val="28"/>
        </w:rPr>
        <w:t xml:space="preserve">In addition, Maguire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(2002, p. 58) stated that the media is thought to have a tendency of underlining stereotypes when reporting on sports. </w:t>
      </w:r>
      <w:r w:rsidR="00684D6B">
        <w:rPr>
          <w:rFonts w:ascii="Verdana" w:eastAsia="Times New Roman" w:hAnsi="Verdana" w:cs="Times New Roman"/>
          <w:color w:val="000000"/>
          <w:sz w:val="28"/>
          <w:szCs w:val="28"/>
        </w:rPr>
        <w:t>T</w:t>
      </w:r>
      <w:r w:rsidRPr="00FA365D">
        <w:rPr>
          <w:rFonts w:ascii="Verdana" w:eastAsia="Times New Roman" w:hAnsi="Verdana" w:cs="Times New Roman"/>
          <w:color w:val="000000"/>
          <w:sz w:val="28"/>
          <w:szCs w:val="28"/>
        </w:rPr>
        <w:t>he ‘apparent’ and ‘natural’ physical superiority of people with African heritage</w:t>
      </w:r>
      <w:r w:rsidR="00684D6B">
        <w:rPr>
          <w:rFonts w:ascii="Verdana" w:eastAsia="Times New Roman" w:hAnsi="Verdana" w:cs="Times New Roman"/>
          <w:color w:val="000000"/>
          <w:sz w:val="28"/>
          <w:szCs w:val="28"/>
        </w:rPr>
        <w:t xml:space="preserve"> is often highlighted</w:t>
      </w:r>
      <w:r w:rsidRPr="00FA365D">
        <w:rPr>
          <w:rFonts w:ascii="Verdana" w:eastAsia="Times New Roman" w:hAnsi="Verdana" w:cs="Times New Roman"/>
          <w:color w:val="000000"/>
          <w:sz w:val="28"/>
          <w:szCs w:val="28"/>
        </w:rPr>
        <w:t xml:space="preserve"> to explain the</w:t>
      </w:r>
      <w:r w:rsidR="00684D6B">
        <w:rPr>
          <w:rFonts w:ascii="Verdana" w:eastAsia="Times New Roman" w:hAnsi="Verdana" w:cs="Times New Roman"/>
          <w:color w:val="000000"/>
          <w:sz w:val="28"/>
          <w:szCs w:val="28"/>
        </w:rPr>
        <w:t>ir</w:t>
      </w:r>
      <w:r w:rsidRPr="00FA365D">
        <w:rPr>
          <w:rFonts w:ascii="Verdana" w:eastAsia="Times New Roman" w:hAnsi="Verdana" w:cs="Times New Roman"/>
          <w:color w:val="000000"/>
          <w:sz w:val="28"/>
          <w:szCs w:val="28"/>
        </w:rPr>
        <w:t xml:space="preserve"> dominance in sport and particularly football (Maguire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2002, p. 58; </w:t>
      </w:r>
      <w:proofErr w:type="spellStart"/>
      <w:r w:rsidRPr="00FA365D">
        <w:rPr>
          <w:rFonts w:ascii="Verdana" w:eastAsia="Times New Roman" w:hAnsi="Verdana" w:cs="Times New Roman"/>
          <w:color w:val="000000"/>
          <w:sz w:val="28"/>
          <w:szCs w:val="28"/>
        </w:rPr>
        <w:t>Mcguire</w:t>
      </w:r>
      <w:proofErr w:type="spellEnd"/>
      <w:r w:rsidRPr="00FA365D">
        <w:rPr>
          <w:rFonts w:ascii="Verdana" w:eastAsia="Times New Roman" w:hAnsi="Verdana" w:cs="Times New Roman"/>
          <w:color w:val="000000"/>
          <w:sz w:val="28"/>
          <w:szCs w:val="28"/>
        </w:rPr>
        <w:t xml:space="preserve">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2001). For their part, players of Asian origin have </w:t>
      </w:r>
      <w:r w:rsidR="00E40A45">
        <w:rPr>
          <w:rFonts w:ascii="Verdana" w:eastAsia="Times New Roman" w:hAnsi="Verdana" w:cs="Times New Roman"/>
          <w:color w:val="000000"/>
          <w:sz w:val="28"/>
          <w:szCs w:val="28"/>
        </w:rPr>
        <w:t>weaker</w:t>
      </w:r>
      <w:r w:rsidRPr="00FA365D">
        <w:rPr>
          <w:rFonts w:ascii="Verdana" w:eastAsia="Times New Roman" w:hAnsi="Verdana" w:cs="Times New Roman"/>
          <w:color w:val="000000"/>
          <w:sz w:val="28"/>
          <w:szCs w:val="28"/>
        </w:rPr>
        <w:t xml:space="preserve"> representation in English professional football as they remain trapped in the assumption of being ‘physically inferior to those from other groups’ by most club officials (</w:t>
      </w:r>
      <w:proofErr w:type="spellStart"/>
      <w:r w:rsidRPr="00FA365D">
        <w:rPr>
          <w:rFonts w:ascii="Verdana" w:eastAsia="Times New Roman" w:hAnsi="Verdana" w:cs="Times New Roman"/>
          <w:color w:val="000000"/>
          <w:sz w:val="28"/>
          <w:szCs w:val="28"/>
        </w:rPr>
        <w:t>Mcguire</w:t>
      </w:r>
      <w:proofErr w:type="spellEnd"/>
      <w:r w:rsidRPr="00FA365D">
        <w:rPr>
          <w:rFonts w:ascii="Verdana" w:eastAsia="Times New Roman" w:hAnsi="Verdana" w:cs="Times New Roman"/>
          <w:color w:val="000000"/>
          <w:sz w:val="28"/>
          <w:szCs w:val="28"/>
        </w:rPr>
        <w:t xml:space="preserve">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2001; Bains and Patel, 1996), who accordingly do not pay no heed to scouting them (Chu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2014; </w:t>
      </w:r>
      <w:proofErr w:type="spellStart"/>
      <w:r w:rsidRPr="00FA365D">
        <w:rPr>
          <w:rFonts w:ascii="Verdana" w:eastAsia="Times New Roman" w:hAnsi="Verdana" w:cs="Times New Roman"/>
          <w:color w:val="000000"/>
          <w:sz w:val="28"/>
          <w:szCs w:val="28"/>
        </w:rPr>
        <w:t>Burdsey</w:t>
      </w:r>
      <w:proofErr w:type="spellEnd"/>
      <w:r w:rsidRPr="00FA365D">
        <w:rPr>
          <w:rFonts w:ascii="Verdana" w:eastAsia="Times New Roman" w:hAnsi="Verdana" w:cs="Times New Roman"/>
          <w:color w:val="000000"/>
          <w:sz w:val="28"/>
          <w:szCs w:val="28"/>
        </w:rPr>
        <w:t xml:space="preserve">, 2004). Correspondingly, sticking to their ‘label’ (Barrett, 2017, p. 196), many male footballers of Asian heritage tend to believe that their physiques </w:t>
      </w:r>
      <w:r w:rsidR="00684D6B">
        <w:rPr>
          <w:rFonts w:ascii="Verdana" w:eastAsia="Times New Roman" w:hAnsi="Verdana" w:cs="Times New Roman"/>
          <w:color w:val="000000"/>
          <w:sz w:val="28"/>
          <w:szCs w:val="28"/>
        </w:rPr>
        <w:t xml:space="preserve">stay </w:t>
      </w:r>
      <w:r w:rsidRPr="00FA365D">
        <w:rPr>
          <w:rFonts w:ascii="Verdana" w:eastAsia="Times New Roman" w:hAnsi="Verdana" w:cs="Times New Roman"/>
          <w:color w:val="000000"/>
          <w:sz w:val="28"/>
          <w:szCs w:val="28"/>
        </w:rPr>
        <w:t xml:space="preserve">a major disadvantage, </w:t>
      </w:r>
      <w:r w:rsidR="00684D6B">
        <w:rPr>
          <w:rFonts w:ascii="Verdana" w:eastAsia="Times New Roman" w:hAnsi="Verdana" w:cs="Times New Roman"/>
          <w:color w:val="000000"/>
          <w:sz w:val="28"/>
          <w:szCs w:val="28"/>
        </w:rPr>
        <w:t>unconfidently</w:t>
      </w:r>
      <w:r w:rsidRPr="00FA365D">
        <w:rPr>
          <w:rFonts w:ascii="Verdana" w:eastAsia="Times New Roman" w:hAnsi="Verdana" w:cs="Times New Roman"/>
          <w:color w:val="000000"/>
          <w:sz w:val="28"/>
          <w:szCs w:val="28"/>
        </w:rPr>
        <w:t xml:space="preserve"> </w:t>
      </w:r>
      <w:r w:rsidR="00684D6B">
        <w:rPr>
          <w:rFonts w:ascii="Verdana" w:eastAsia="Times New Roman" w:hAnsi="Verdana" w:cs="Times New Roman"/>
          <w:color w:val="000000"/>
          <w:sz w:val="28"/>
          <w:szCs w:val="28"/>
        </w:rPr>
        <w:t>stating</w:t>
      </w:r>
      <w:r w:rsidRPr="00FA365D">
        <w:rPr>
          <w:rFonts w:ascii="Verdana" w:eastAsia="Times New Roman" w:hAnsi="Verdana" w:cs="Times New Roman"/>
          <w:color w:val="000000"/>
          <w:sz w:val="28"/>
          <w:szCs w:val="28"/>
        </w:rPr>
        <w:t xml:space="preserve"> they ‘aren’t made the right way’, </w:t>
      </w:r>
      <w:proofErr w:type="spellStart"/>
      <w:r w:rsidRPr="00FA365D">
        <w:rPr>
          <w:rFonts w:ascii="Verdana" w:eastAsia="Times New Roman" w:hAnsi="Verdana" w:cs="Times New Roman"/>
          <w:color w:val="000000"/>
          <w:sz w:val="28"/>
          <w:szCs w:val="28"/>
        </w:rPr>
        <w:t>Mcguire</w:t>
      </w:r>
      <w:proofErr w:type="spellEnd"/>
      <w:r w:rsidRPr="00FA365D">
        <w:rPr>
          <w:rFonts w:ascii="Verdana" w:eastAsia="Times New Roman" w:hAnsi="Verdana" w:cs="Times New Roman"/>
          <w:color w:val="000000"/>
          <w:sz w:val="28"/>
          <w:szCs w:val="28"/>
        </w:rPr>
        <w:t xml:space="preserve">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(2001) </w:t>
      </w:r>
      <w:r w:rsidR="00684D6B">
        <w:rPr>
          <w:rFonts w:ascii="Verdana" w:eastAsia="Times New Roman" w:hAnsi="Verdana" w:cs="Times New Roman"/>
          <w:color w:val="000000"/>
          <w:sz w:val="28"/>
          <w:szCs w:val="28"/>
        </w:rPr>
        <w:t>borrowed from</w:t>
      </w:r>
      <w:r w:rsidRPr="00FA365D">
        <w:rPr>
          <w:rFonts w:ascii="Verdana" w:eastAsia="Times New Roman" w:hAnsi="Verdana" w:cs="Times New Roman"/>
          <w:color w:val="000000"/>
          <w:sz w:val="28"/>
          <w:szCs w:val="28"/>
        </w:rPr>
        <w:t xml:space="preserve"> Fleming (1993, p.32). Asian players in a study conducted by Chu </w:t>
      </w:r>
      <w:r w:rsidR="007C0105" w:rsidRPr="007C0105">
        <w:rPr>
          <w:rFonts w:ascii="Verdana" w:eastAsia="Times New Roman" w:hAnsi="Verdana" w:cs="Times New Roman"/>
          <w:i/>
          <w:iCs/>
          <w:color w:val="000000"/>
          <w:sz w:val="28"/>
          <w:szCs w:val="28"/>
        </w:rPr>
        <w:t>et al</w:t>
      </w:r>
      <w:r w:rsidRPr="00FA365D">
        <w:rPr>
          <w:rFonts w:ascii="Verdana" w:eastAsia="Times New Roman" w:hAnsi="Verdana" w:cs="Times New Roman"/>
          <w:color w:val="000000"/>
          <w:sz w:val="28"/>
          <w:szCs w:val="28"/>
        </w:rPr>
        <w:t xml:space="preserve"> (2014) associate treatment toward them as results of their performance rather than racism.</w:t>
      </w:r>
    </w:p>
    <w:p w14:paraId="252A3CFB" w14:textId="77777777" w:rsidR="00E40A45" w:rsidRPr="00FA365D" w:rsidRDefault="00E40A45" w:rsidP="000A2054">
      <w:pPr>
        <w:spacing w:after="0" w:line="240" w:lineRule="auto"/>
        <w:jc w:val="both"/>
        <w:rPr>
          <w:rFonts w:ascii="Times New Roman" w:eastAsia="Times New Roman" w:hAnsi="Times New Roman" w:cs="Times New Roman"/>
          <w:sz w:val="24"/>
          <w:szCs w:val="24"/>
        </w:rPr>
      </w:pPr>
    </w:p>
    <w:p w14:paraId="1CFDBAD5" w14:textId="7219BCCD" w:rsidR="00C7527E" w:rsidRDefault="00C7527E" w:rsidP="000A2054">
      <w:pPr>
        <w:jc w:val="both"/>
      </w:pPr>
      <w:r>
        <w:rPr>
          <w:noProof/>
        </w:rPr>
        <w:lastRenderedPageBreak/>
        <w:drawing>
          <wp:inline distT="0" distB="0" distL="0" distR="0" wp14:anchorId="547B9FF7" wp14:editId="0BD47F06">
            <wp:extent cx="5731510" cy="3214370"/>
            <wp:effectExtent l="0" t="0" r="2540" b="5080"/>
            <wp:docPr id="3" name="Picture 3" descr="A picture containing text, person,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person,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14370"/>
                    </a:xfrm>
                    <a:prstGeom prst="rect">
                      <a:avLst/>
                    </a:prstGeom>
                    <a:noFill/>
                    <a:ln>
                      <a:noFill/>
                    </a:ln>
                  </pic:spPr>
                </pic:pic>
              </a:graphicData>
            </a:graphic>
          </wp:inline>
        </w:drawing>
      </w:r>
    </w:p>
    <w:p w14:paraId="613FF1DB" w14:textId="64810F8D" w:rsidR="00C7527E" w:rsidRPr="00C7527E" w:rsidRDefault="00C7527E" w:rsidP="000A2054">
      <w:pPr>
        <w:spacing w:after="0" w:line="240" w:lineRule="auto"/>
        <w:jc w:val="both"/>
        <w:rPr>
          <w:rFonts w:ascii="Times New Roman" w:eastAsia="Times New Roman" w:hAnsi="Times New Roman" w:cs="Times New Roman"/>
          <w:sz w:val="24"/>
          <w:szCs w:val="24"/>
        </w:rPr>
      </w:pPr>
      <w:r>
        <w:rPr>
          <w:rFonts w:ascii="Verdana" w:eastAsia="Times New Roman" w:hAnsi="Verdana" w:cs="Times New Roman"/>
          <w:color w:val="000000"/>
          <w:sz w:val="28"/>
          <w:szCs w:val="28"/>
        </w:rPr>
        <w:t>(</w:t>
      </w:r>
      <w:r w:rsidRPr="00C7527E">
        <w:rPr>
          <w:rFonts w:ascii="Verdana" w:eastAsia="Times New Roman" w:hAnsi="Verdana" w:cs="Times New Roman"/>
          <w:color w:val="000000"/>
          <w:sz w:val="28"/>
          <w:szCs w:val="28"/>
        </w:rPr>
        <w:t>FT montage; AFP/Getty</w:t>
      </w:r>
      <w:r>
        <w:rPr>
          <w:rFonts w:ascii="Verdana" w:eastAsia="Times New Roman" w:hAnsi="Verdana" w:cs="Times New Roman"/>
          <w:color w:val="000000"/>
          <w:sz w:val="28"/>
          <w:szCs w:val="28"/>
        </w:rPr>
        <w:t>, 2020)</w:t>
      </w:r>
    </w:p>
    <w:p w14:paraId="6D2E43C9" w14:textId="77777777" w:rsidR="00C7527E" w:rsidRPr="00C7527E" w:rsidRDefault="00C7527E" w:rsidP="000A2054">
      <w:pPr>
        <w:spacing w:after="0" w:line="240" w:lineRule="auto"/>
        <w:jc w:val="both"/>
        <w:rPr>
          <w:rFonts w:ascii="Times New Roman" w:eastAsia="Times New Roman" w:hAnsi="Times New Roman" w:cs="Times New Roman"/>
          <w:sz w:val="24"/>
          <w:szCs w:val="24"/>
        </w:rPr>
      </w:pPr>
    </w:p>
    <w:p w14:paraId="3AAB027E" w14:textId="0648CAA4" w:rsidR="00C7527E" w:rsidRPr="00C7527E" w:rsidRDefault="00C7527E" w:rsidP="000A2054">
      <w:pPr>
        <w:jc w:val="both"/>
        <w:rPr>
          <w:rFonts w:ascii="Times New Roman" w:eastAsia="Times New Roman" w:hAnsi="Times New Roman" w:cs="Times New Roman"/>
          <w:sz w:val="24"/>
          <w:szCs w:val="24"/>
        </w:rPr>
      </w:pPr>
      <w:r w:rsidRPr="00C7527E">
        <w:rPr>
          <w:rFonts w:ascii="Verdana" w:eastAsia="Times New Roman" w:hAnsi="Verdana" w:cs="Times New Roman"/>
          <w:color w:val="000000"/>
          <w:sz w:val="28"/>
          <w:szCs w:val="28"/>
        </w:rPr>
        <w:t>A collage comprises a side profile of Rashford</w:t>
      </w:r>
      <w:r>
        <w:rPr>
          <w:rFonts w:ascii="Verdana" w:eastAsia="Times New Roman" w:hAnsi="Verdana" w:cs="Times New Roman"/>
          <w:color w:val="000000"/>
          <w:sz w:val="28"/>
          <w:szCs w:val="28"/>
        </w:rPr>
        <w:t>, a player from African descent,</w:t>
      </w:r>
      <w:r w:rsidRPr="00C7527E">
        <w:rPr>
          <w:rFonts w:ascii="Verdana" w:eastAsia="Times New Roman" w:hAnsi="Verdana" w:cs="Times New Roman"/>
          <w:color w:val="000000"/>
          <w:sz w:val="28"/>
          <w:szCs w:val="28"/>
        </w:rPr>
        <w:t xml:space="preserve"> </w:t>
      </w:r>
      <w:r>
        <w:rPr>
          <w:rFonts w:ascii="Verdana" w:eastAsia="Times New Roman" w:hAnsi="Verdana" w:cs="Times New Roman"/>
          <w:color w:val="000000"/>
          <w:sz w:val="28"/>
          <w:szCs w:val="28"/>
        </w:rPr>
        <w:t xml:space="preserve">in the jersey of the England’s national team </w:t>
      </w:r>
      <w:r w:rsidRPr="00C7527E">
        <w:rPr>
          <w:rFonts w:ascii="Verdana" w:eastAsia="Times New Roman" w:hAnsi="Verdana" w:cs="Times New Roman"/>
          <w:color w:val="000000"/>
          <w:sz w:val="28"/>
          <w:szCs w:val="28"/>
        </w:rPr>
        <w:t xml:space="preserve">at the centre, with him covering his face </w:t>
      </w:r>
      <w:r w:rsidR="00684D6B">
        <w:rPr>
          <w:rFonts w:ascii="Verdana" w:eastAsia="Times New Roman" w:hAnsi="Verdana" w:cs="Times New Roman"/>
          <w:color w:val="000000"/>
          <w:sz w:val="28"/>
          <w:szCs w:val="28"/>
        </w:rPr>
        <w:t xml:space="preserve">in </w:t>
      </w:r>
      <w:r w:rsidRPr="00C7527E">
        <w:rPr>
          <w:rFonts w:ascii="Verdana" w:eastAsia="Times New Roman" w:hAnsi="Verdana" w:cs="Times New Roman"/>
          <w:color w:val="000000"/>
          <w:sz w:val="28"/>
          <w:szCs w:val="28"/>
        </w:rPr>
        <w:t>disappointment. To his sides are cell phones displaying popular social media platforms of Instagram and Twitter, home to a raging storm of insults targeting him after England’s defeat to Italy in the Euro 2020 final</w:t>
      </w:r>
      <w:r>
        <w:rPr>
          <w:rFonts w:ascii="Verdana" w:eastAsia="Times New Roman" w:hAnsi="Verdana" w:cs="Times New Roman"/>
          <w:color w:val="000000"/>
          <w:sz w:val="28"/>
          <w:szCs w:val="28"/>
        </w:rPr>
        <w:t xml:space="preserve"> (</w:t>
      </w:r>
      <w:proofErr w:type="spellStart"/>
      <w:r w:rsidRPr="00C7527E">
        <w:rPr>
          <w:rFonts w:ascii="Verdana" w:eastAsia="Times New Roman" w:hAnsi="Verdana" w:cs="Times New Roman"/>
          <w:color w:val="000000"/>
          <w:sz w:val="28"/>
          <w:szCs w:val="28"/>
        </w:rPr>
        <w:t>Murgia</w:t>
      </w:r>
      <w:proofErr w:type="spellEnd"/>
      <w:r w:rsidRPr="00C7527E">
        <w:rPr>
          <w:rFonts w:ascii="Verdana" w:eastAsia="Times New Roman" w:hAnsi="Verdana" w:cs="Times New Roman"/>
          <w:color w:val="000000"/>
          <w:sz w:val="28"/>
          <w:szCs w:val="28"/>
        </w:rPr>
        <w:t xml:space="preserve"> </w:t>
      </w:r>
      <w:r w:rsidR="007C0105" w:rsidRPr="007C0105">
        <w:rPr>
          <w:rFonts w:ascii="Verdana" w:eastAsia="Times New Roman" w:hAnsi="Verdana" w:cs="Times New Roman"/>
          <w:i/>
          <w:iCs/>
          <w:color w:val="000000"/>
          <w:sz w:val="28"/>
          <w:szCs w:val="28"/>
        </w:rPr>
        <w:t>et al</w:t>
      </w:r>
      <w:r>
        <w:rPr>
          <w:rFonts w:ascii="Verdana" w:eastAsia="Times New Roman" w:hAnsi="Verdana" w:cs="Times New Roman"/>
          <w:color w:val="000000"/>
          <w:sz w:val="28"/>
          <w:szCs w:val="28"/>
        </w:rPr>
        <w:t xml:space="preserve">, </w:t>
      </w:r>
      <w:r w:rsidRPr="00C7527E">
        <w:rPr>
          <w:rFonts w:ascii="Verdana" w:eastAsia="Times New Roman" w:hAnsi="Verdana" w:cs="Times New Roman"/>
          <w:color w:val="000000"/>
          <w:sz w:val="28"/>
          <w:szCs w:val="28"/>
        </w:rPr>
        <w:t xml:space="preserve">2021). Rashford was among players who were not successful in the shootouts. This case indicates that frustration-induced racism also rears its ugly head not only when fans want to undermine the opponents, but also when their home team suffers defeat. Although football is a team sport, once there is a controversial incident involving a Black, Asian, minority ethnic (BAME) personality, they are more likely to be the target of abuse on social media, </w:t>
      </w:r>
      <w:r w:rsidR="000B69DE">
        <w:rPr>
          <w:rFonts w:ascii="Verdana" w:eastAsia="Times New Roman" w:hAnsi="Verdana" w:cs="Times New Roman"/>
          <w:color w:val="000000"/>
          <w:sz w:val="28"/>
          <w:szCs w:val="28"/>
        </w:rPr>
        <w:t xml:space="preserve">notably </w:t>
      </w:r>
      <w:r w:rsidRPr="00C7527E">
        <w:rPr>
          <w:rFonts w:ascii="Verdana" w:eastAsia="Times New Roman" w:hAnsi="Verdana" w:cs="Times New Roman"/>
          <w:color w:val="000000"/>
          <w:sz w:val="28"/>
          <w:szCs w:val="28"/>
        </w:rPr>
        <w:t xml:space="preserve">Twitter, </w:t>
      </w:r>
      <w:proofErr w:type="spellStart"/>
      <w:r w:rsidRPr="00C7527E">
        <w:rPr>
          <w:rFonts w:ascii="Verdana" w:eastAsia="Times New Roman" w:hAnsi="Verdana" w:cs="Times New Roman"/>
          <w:color w:val="000000"/>
          <w:sz w:val="28"/>
          <w:szCs w:val="28"/>
        </w:rPr>
        <w:t>OpenDemocracy</w:t>
      </w:r>
      <w:proofErr w:type="spellEnd"/>
      <w:r w:rsidRPr="00C7527E">
        <w:rPr>
          <w:rFonts w:ascii="Verdana" w:eastAsia="Times New Roman" w:hAnsi="Verdana" w:cs="Times New Roman"/>
          <w:color w:val="000000"/>
          <w:sz w:val="28"/>
          <w:szCs w:val="28"/>
        </w:rPr>
        <w:t xml:space="preserve"> (2014) reported.</w:t>
      </w:r>
    </w:p>
    <w:p w14:paraId="4D8B6427" w14:textId="77777777" w:rsidR="00C7527E" w:rsidRPr="00C7527E" w:rsidRDefault="00C7527E" w:rsidP="000A2054">
      <w:pPr>
        <w:spacing w:after="0" w:line="240" w:lineRule="auto"/>
        <w:jc w:val="both"/>
        <w:rPr>
          <w:rFonts w:ascii="Times New Roman" w:eastAsia="Times New Roman" w:hAnsi="Times New Roman" w:cs="Times New Roman"/>
          <w:sz w:val="24"/>
          <w:szCs w:val="24"/>
        </w:rPr>
      </w:pPr>
    </w:p>
    <w:p w14:paraId="778E17D6" w14:textId="2348DD60" w:rsidR="00C7527E" w:rsidRPr="00C7527E" w:rsidRDefault="00C7527E" w:rsidP="000A2054">
      <w:pPr>
        <w:spacing w:after="0" w:line="240" w:lineRule="auto"/>
        <w:jc w:val="both"/>
        <w:rPr>
          <w:rFonts w:ascii="Times New Roman" w:eastAsia="Times New Roman" w:hAnsi="Times New Roman" w:cs="Times New Roman"/>
          <w:sz w:val="24"/>
          <w:szCs w:val="24"/>
        </w:rPr>
      </w:pPr>
      <w:r w:rsidRPr="00C7527E">
        <w:rPr>
          <w:rFonts w:ascii="Verdana" w:eastAsia="Times New Roman" w:hAnsi="Verdana" w:cs="Times New Roman"/>
          <w:color w:val="000000"/>
          <w:sz w:val="28"/>
          <w:szCs w:val="28"/>
        </w:rPr>
        <w:t xml:space="preserve">Historically, the English national team has been traumatised by penalty shootouts. After a continental </w:t>
      </w:r>
      <w:r w:rsidRPr="00C7527E">
        <w:rPr>
          <w:rFonts w:ascii="Verdana" w:eastAsia="Times New Roman" w:hAnsi="Verdana" w:cs="Times New Roman"/>
          <w:color w:val="000000"/>
          <w:sz w:val="28"/>
          <w:szCs w:val="28"/>
        </w:rPr>
        <w:t>semi-final</w:t>
      </w:r>
      <w:r w:rsidRPr="00C7527E">
        <w:rPr>
          <w:rFonts w:ascii="Verdana" w:eastAsia="Times New Roman" w:hAnsi="Verdana" w:cs="Times New Roman"/>
          <w:color w:val="000000"/>
          <w:sz w:val="28"/>
          <w:szCs w:val="28"/>
        </w:rPr>
        <w:t xml:space="preserve"> in 1996, the squad’s incumbent manager Gareth Southgate himself was the constant target of infuriated fans for him missing ‘the deciding shot’ (Robinson, 2020). However, Robinson (2020) </w:t>
      </w:r>
      <w:r w:rsidR="005C080C">
        <w:rPr>
          <w:rFonts w:ascii="Verdana" w:eastAsia="Times New Roman" w:hAnsi="Verdana" w:cs="Times New Roman"/>
          <w:color w:val="000000"/>
          <w:sz w:val="28"/>
          <w:szCs w:val="28"/>
        </w:rPr>
        <w:t>argu</w:t>
      </w:r>
      <w:r w:rsidRPr="00C7527E">
        <w:rPr>
          <w:rFonts w:ascii="Verdana" w:eastAsia="Times New Roman" w:hAnsi="Verdana" w:cs="Times New Roman"/>
          <w:color w:val="000000"/>
          <w:sz w:val="28"/>
          <w:szCs w:val="28"/>
        </w:rPr>
        <w:t xml:space="preserve">ed </w:t>
      </w:r>
      <w:r w:rsidR="00435DF2">
        <w:rPr>
          <w:rFonts w:ascii="Verdana" w:eastAsia="Times New Roman" w:hAnsi="Verdana" w:cs="Times New Roman"/>
          <w:color w:val="000000"/>
          <w:sz w:val="28"/>
          <w:szCs w:val="28"/>
        </w:rPr>
        <w:t xml:space="preserve">that </w:t>
      </w:r>
      <w:r w:rsidRPr="00C7527E">
        <w:rPr>
          <w:rFonts w:ascii="Verdana" w:eastAsia="Times New Roman" w:hAnsi="Verdana" w:cs="Times New Roman"/>
          <w:color w:val="000000"/>
          <w:sz w:val="28"/>
          <w:szCs w:val="28"/>
        </w:rPr>
        <w:lastRenderedPageBreak/>
        <w:t>‘Southgate is white, and his playing days came years before social media gave millions of fans a direct line to athletes’.</w:t>
      </w:r>
    </w:p>
    <w:p w14:paraId="21356D9F" w14:textId="77777777" w:rsidR="00C7527E" w:rsidRPr="00C7527E" w:rsidRDefault="00C7527E" w:rsidP="000A2054">
      <w:pPr>
        <w:spacing w:after="0" w:line="240" w:lineRule="auto"/>
        <w:jc w:val="both"/>
        <w:rPr>
          <w:rFonts w:ascii="Times New Roman" w:eastAsia="Times New Roman" w:hAnsi="Times New Roman" w:cs="Times New Roman"/>
          <w:sz w:val="24"/>
          <w:szCs w:val="24"/>
        </w:rPr>
      </w:pPr>
    </w:p>
    <w:p w14:paraId="19BB306D" w14:textId="31361EDB" w:rsidR="00C7527E" w:rsidRPr="00C7527E" w:rsidRDefault="00C7527E" w:rsidP="000A2054">
      <w:pPr>
        <w:spacing w:after="0" w:line="240" w:lineRule="auto"/>
        <w:jc w:val="both"/>
        <w:rPr>
          <w:rFonts w:ascii="Times New Roman" w:eastAsia="Times New Roman" w:hAnsi="Times New Roman" w:cs="Times New Roman"/>
          <w:sz w:val="24"/>
          <w:szCs w:val="24"/>
        </w:rPr>
      </w:pPr>
      <w:r w:rsidRPr="00C7527E">
        <w:rPr>
          <w:rFonts w:ascii="Verdana" w:eastAsia="Times New Roman" w:hAnsi="Verdana" w:cs="Times New Roman"/>
          <w:color w:val="000000"/>
          <w:sz w:val="28"/>
          <w:szCs w:val="28"/>
        </w:rPr>
        <w:t xml:space="preserve">Cleland (2014) reiterated that online racial harassment has been on the rise with the help of social media sites. </w:t>
      </w:r>
      <w:r w:rsidR="005C080C">
        <w:rPr>
          <w:rFonts w:ascii="Verdana" w:eastAsia="Times New Roman" w:hAnsi="Verdana" w:cs="Times New Roman"/>
          <w:color w:val="000000"/>
          <w:sz w:val="28"/>
          <w:szCs w:val="28"/>
        </w:rPr>
        <w:t>Meanwhile</w:t>
      </w:r>
      <w:r w:rsidRPr="00C7527E">
        <w:rPr>
          <w:rFonts w:ascii="Verdana" w:eastAsia="Times New Roman" w:hAnsi="Verdana" w:cs="Times New Roman"/>
          <w:color w:val="000000"/>
          <w:sz w:val="28"/>
          <w:szCs w:val="28"/>
        </w:rPr>
        <w:t>, as a nature of the platform, those statements can be easily</w:t>
      </w:r>
      <w:r w:rsidR="005C080C">
        <w:rPr>
          <w:rFonts w:ascii="Verdana" w:eastAsia="Times New Roman" w:hAnsi="Verdana" w:cs="Times New Roman"/>
          <w:color w:val="000000"/>
          <w:sz w:val="28"/>
          <w:szCs w:val="28"/>
        </w:rPr>
        <w:t xml:space="preserve"> </w:t>
      </w:r>
      <w:r w:rsidRPr="00C7527E">
        <w:rPr>
          <w:rFonts w:ascii="Verdana" w:eastAsia="Times New Roman" w:hAnsi="Verdana" w:cs="Times New Roman"/>
          <w:color w:val="000000"/>
          <w:sz w:val="28"/>
          <w:szCs w:val="28"/>
        </w:rPr>
        <w:t>deleted to erase the trace of ‘overt racism’ (</w:t>
      </w:r>
      <w:proofErr w:type="spellStart"/>
      <w:r w:rsidRPr="00C7527E">
        <w:rPr>
          <w:rFonts w:ascii="Verdana" w:eastAsia="Times New Roman" w:hAnsi="Verdana" w:cs="Times New Roman"/>
          <w:color w:val="000000"/>
          <w:sz w:val="28"/>
          <w:szCs w:val="28"/>
        </w:rPr>
        <w:t>OpenDemocracy</w:t>
      </w:r>
      <w:proofErr w:type="spellEnd"/>
      <w:r w:rsidRPr="00C7527E">
        <w:rPr>
          <w:rFonts w:ascii="Verdana" w:eastAsia="Times New Roman" w:hAnsi="Verdana" w:cs="Times New Roman"/>
          <w:color w:val="000000"/>
          <w:sz w:val="28"/>
          <w:szCs w:val="28"/>
        </w:rPr>
        <w:t>, 2014). </w:t>
      </w:r>
    </w:p>
    <w:p w14:paraId="3D3D79E6" w14:textId="77777777" w:rsidR="00C7527E" w:rsidRPr="00C7527E" w:rsidRDefault="00C7527E" w:rsidP="000A2054">
      <w:pPr>
        <w:spacing w:after="0" w:line="240" w:lineRule="auto"/>
        <w:jc w:val="both"/>
        <w:rPr>
          <w:rFonts w:ascii="Times New Roman" w:eastAsia="Times New Roman" w:hAnsi="Times New Roman" w:cs="Times New Roman"/>
          <w:sz w:val="24"/>
          <w:szCs w:val="24"/>
        </w:rPr>
      </w:pPr>
    </w:p>
    <w:p w14:paraId="7A7A3E26" w14:textId="292DEEE7" w:rsidR="00C7527E" w:rsidRPr="00C7527E" w:rsidRDefault="00C7527E" w:rsidP="000A2054">
      <w:pPr>
        <w:spacing w:after="0" w:line="240" w:lineRule="auto"/>
        <w:jc w:val="both"/>
        <w:rPr>
          <w:rFonts w:ascii="Times New Roman" w:eastAsia="Times New Roman" w:hAnsi="Times New Roman" w:cs="Times New Roman"/>
          <w:sz w:val="24"/>
          <w:szCs w:val="24"/>
        </w:rPr>
      </w:pPr>
      <w:r w:rsidRPr="00C7527E">
        <w:rPr>
          <w:rFonts w:ascii="Verdana" w:eastAsia="Times New Roman" w:hAnsi="Verdana" w:cs="Times New Roman"/>
          <w:color w:val="000000"/>
          <w:sz w:val="28"/>
          <w:szCs w:val="28"/>
        </w:rPr>
        <w:t xml:space="preserve">Internet platforms have helped vitalise the football discourse as fans not only can interact with their fellows but also express their admiration and support for their favourite teams and players (Cleland, 2010; Gibbons </w:t>
      </w:r>
      <w:r w:rsidR="001317AF">
        <w:rPr>
          <w:rFonts w:ascii="Verdana" w:eastAsia="Times New Roman" w:hAnsi="Verdana" w:cs="Times New Roman"/>
          <w:color w:val="000000"/>
          <w:sz w:val="28"/>
          <w:szCs w:val="28"/>
        </w:rPr>
        <w:t>and</w:t>
      </w:r>
      <w:r w:rsidRPr="00C7527E">
        <w:rPr>
          <w:rFonts w:ascii="Verdana" w:eastAsia="Times New Roman" w:hAnsi="Verdana" w:cs="Times New Roman"/>
          <w:color w:val="000000"/>
          <w:sz w:val="28"/>
          <w:szCs w:val="28"/>
        </w:rPr>
        <w:t xml:space="preserve"> Dixon, 2010; Millward, 2008; Ruddock, 2005), although this goes hand in hand with covert racism on such sites. Cleland (2014) affirmed that ongoing ‘acts of racism’ have proved that in English football, the problem has yet to be wiped out like many assume. Its overt forms may be on the </w:t>
      </w:r>
      <w:r w:rsidRPr="00C7527E">
        <w:rPr>
          <w:rFonts w:ascii="Verdana" w:eastAsia="Times New Roman" w:hAnsi="Verdana" w:cs="Times New Roman"/>
          <w:color w:val="000000"/>
          <w:sz w:val="28"/>
          <w:szCs w:val="28"/>
        </w:rPr>
        <w:t>decline;</w:t>
      </w:r>
      <w:r w:rsidRPr="00C7527E">
        <w:rPr>
          <w:rFonts w:ascii="Verdana" w:eastAsia="Times New Roman" w:hAnsi="Verdana" w:cs="Times New Roman"/>
          <w:color w:val="000000"/>
          <w:sz w:val="28"/>
          <w:szCs w:val="28"/>
        </w:rPr>
        <w:t xml:space="preserve"> however, racist statements </w:t>
      </w:r>
      <w:r w:rsidR="00196E5A">
        <w:rPr>
          <w:rFonts w:ascii="Verdana" w:eastAsia="Times New Roman" w:hAnsi="Verdana" w:cs="Times New Roman"/>
          <w:color w:val="000000"/>
          <w:sz w:val="28"/>
          <w:szCs w:val="28"/>
        </w:rPr>
        <w:t xml:space="preserve">now </w:t>
      </w:r>
      <w:r w:rsidRPr="00C7527E">
        <w:rPr>
          <w:rFonts w:ascii="Verdana" w:eastAsia="Times New Roman" w:hAnsi="Verdana" w:cs="Times New Roman"/>
          <w:color w:val="000000"/>
          <w:sz w:val="28"/>
          <w:szCs w:val="28"/>
        </w:rPr>
        <w:t>can be circulated swiftly and ‘anonymously’ on social media</w:t>
      </w:r>
      <w:r w:rsidR="00044638">
        <w:rPr>
          <w:rFonts w:ascii="Verdana" w:eastAsia="Times New Roman" w:hAnsi="Verdana" w:cs="Times New Roman"/>
          <w:color w:val="000000"/>
          <w:sz w:val="28"/>
          <w:szCs w:val="28"/>
        </w:rPr>
        <w:t xml:space="preserve"> </w:t>
      </w:r>
      <w:r w:rsidRPr="00C7527E">
        <w:rPr>
          <w:rFonts w:ascii="Verdana" w:eastAsia="Times New Roman" w:hAnsi="Verdana" w:cs="Times New Roman"/>
          <w:color w:val="000000"/>
          <w:sz w:val="28"/>
          <w:szCs w:val="28"/>
        </w:rPr>
        <w:t xml:space="preserve">(Cleland, 2014). He cited </w:t>
      </w:r>
      <w:proofErr w:type="spellStart"/>
      <w:r w:rsidRPr="00C7527E">
        <w:rPr>
          <w:rFonts w:ascii="Verdana" w:eastAsia="Times New Roman" w:hAnsi="Verdana" w:cs="Times New Roman"/>
          <w:color w:val="000000"/>
          <w:sz w:val="28"/>
          <w:szCs w:val="28"/>
        </w:rPr>
        <w:t>Burdsey</w:t>
      </w:r>
      <w:proofErr w:type="spellEnd"/>
      <w:r w:rsidRPr="00C7527E">
        <w:rPr>
          <w:rFonts w:ascii="Verdana" w:eastAsia="Times New Roman" w:hAnsi="Verdana" w:cs="Times New Roman"/>
          <w:color w:val="000000"/>
          <w:sz w:val="28"/>
          <w:szCs w:val="28"/>
        </w:rPr>
        <w:t xml:space="preserve"> (2011, p. 7)’s declaration that the fight against racism at present has become more difficult due to the emergence of social media.</w:t>
      </w:r>
    </w:p>
    <w:p w14:paraId="3EAF3097" w14:textId="77777777" w:rsidR="00C7527E" w:rsidRPr="00C7527E" w:rsidRDefault="00C7527E" w:rsidP="000A2054">
      <w:pPr>
        <w:spacing w:after="0" w:line="240" w:lineRule="auto"/>
        <w:jc w:val="both"/>
        <w:rPr>
          <w:rFonts w:ascii="Times New Roman" w:eastAsia="Times New Roman" w:hAnsi="Times New Roman" w:cs="Times New Roman"/>
          <w:sz w:val="24"/>
          <w:szCs w:val="24"/>
        </w:rPr>
      </w:pPr>
      <w:r w:rsidRPr="00C7527E">
        <w:rPr>
          <w:rFonts w:ascii="Verdana" w:eastAsia="Times New Roman" w:hAnsi="Verdana" w:cs="Times New Roman"/>
          <w:color w:val="000000"/>
          <w:sz w:val="28"/>
          <w:szCs w:val="28"/>
        </w:rPr>
        <w:t> </w:t>
      </w:r>
    </w:p>
    <w:p w14:paraId="6E7DDF90" w14:textId="492D27D8" w:rsidR="00C7527E" w:rsidRPr="00C7527E" w:rsidRDefault="00C7527E" w:rsidP="000A2054">
      <w:pPr>
        <w:spacing w:after="0" w:line="240" w:lineRule="auto"/>
        <w:jc w:val="both"/>
        <w:rPr>
          <w:rFonts w:ascii="Times New Roman" w:eastAsia="Times New Roman" w:hAnsi="Times New Roman" w:cs="Times New Roman"/>
          <w:sz w:val="24"/>
          <w:szCs w:val="24"/>
        </w:rPr>
      </w:pPr>
      <w:r w:rsidRPr="00C7527E">
        <w:rPr>
          <w:rFonts w:ascii="Verdana" w:eastAsia="Times New Roman" w:hAnsi="Verdana" w:cs="Times New Roman"/>
          <w:color w:val="000000"/>
          <w:sz w:val="28"/>
          <w:szCs w:val="28"/>
        </w:rPr>
        <w:t xml:space="preserve">Joint efforts have been made to challenge racism in football across Europe, particularly the establishment of the Football Against Racism in Europe (FARE) network in 1999, which was to ensure ‘that the problem was no longer swept under the carpet’ (Wachter and </w:t>
      </w:r>
      <w:proofErr w:type="spellStart"/>
      <w:r w:rsidRPr="00C7527E">
        <w:rPr>
          <w:rFonts w:ascii="Verdana" w:eastAsia="Times New Roman" w:hAnsi="Verdana" w:cs="Times New Roman"/>
          <w:color w:val="000000"/>
          <w:sz w:val="28"/>
          <w:szCs w:val="28"/>
        </w:rPr>
        <w:t>Fanizadeh</w:t>
      </w:r>
      <w:proofErr w:type="spellEnd"/>
      <w:r w:rsidRPr="00C7527E">
        <w:rPr>
          <w:rFonts w:ascii="Verdana" w:eastAsia="Times New Roman" w:hAnsi="Verdana" w:cs="Times New Roman"/>
          <w:color w:val="000000"/>
          <w:sz w:val="28"/>
          <w:szCs w:val="28"/>
        </w:rPr>
        <w:t xml:space="preserve">, 2007). As of 2011, more campaigns had been launched to repulse racism in football in England (Campbell and Williams, 2016; Chu </w:t>
      </w:r>
      <w:r w:rsidR="007C0105" w:rsidRPr="007C0105">
        <w:rPr>
          <w:rFonts w:ascii="Verdana" w:eastAsia="Times New Roman" w:hAnsi="Verdana" w:cs="Times New Roman"/>
          <w:i/>
          <w:iCs/>
          <w:color w:val="000000"/>
          <w:sz w:val="28"/>
          <w:szCs w:val="28"/>
        </w:rPr>
        <w:t>et al</w:t>
      </w:r>
      <w:r w:rsidRPr="00C7527E">
        <w:rPr>
          <w:rFonts w:ascii="Verdana" w:eastAsia="Times New Roman" w:hAnsi="Verdana" w:cs="Times New Roman"/>
          <w:color w:val="000000"/>
          <w:sz w:val="28"/>
          <w:szCs w:val="28"/>
        </w:rPr>
        <w:t xml:space="preserve">, 2014). The most outstanding one, as many pointed out, might be the ‘Kick it Out’ movement. Even though there were doubts raised concerning its efficiency (Chu </w:t>
      </w:r>
      <w:r w:rsidR="007C0105" w:rsidRPr="007C0105">
        <w:rPr>
          <w:rFonts w:ascii="Verdana" w:eastAsia="Times New Roman" w:hAnsi="Verdana" w:cs="Times New Roman"/>
          <w:i/>
          <w:iCs/>
          <w:color w:val="000000"/>
          <w:sz w:val="28"/>
          <w:szCs w:val="28"/>
        </w:rPr>
        <w:t>et al</w:t>
      </w:r>
      <w:r w:rsidRPr="00C7527E">
        <w:rPr>
          <w:rFonts w:ascii="Verdana" w:eastAsia="Times New Roman" w:hAnsi="Verdana" w:cs="Times New Roman"/>
          <w:color w:val="000000"/>
          <w:sz w:val="28"/>
          <w:szCs w:val="28"/>
        </w:rPr>
        <w:t>, 2014), the campaign was viewed as pioneer and ‘partially successful’ in response to the problem (Campbell and Williams, 2016). Nevertheless, most of the rest were deemed to be racial colour</w:t>
      </w:r>
      <w:r w:rsidR="005C080C">
        <w:rPr>
          <w:rFonts w:ascii="Verdana" w:eastAsia="Times New Roman" w:hAnsi="Verdana" w:cs="Times New Roman"/>
          <w:color w:val="000000"/>
          <w:sz w:val="28"/>
          <w:szCs w:val="28"/>
        </w:rPr>
        <w:t>-</w:t>
      </w:r>
      <w:r w:rsidRPr="00C7527E">
        <w:rPr>
          <w:rFonts w:ascii="Verdana" w:eastAsia="Times New Roman" w:hAnsi="Verdana" w:cs="Times New Roman"/>
          <w:color w:val="000000"/>
          <w:sz w:val="28"/>
          <w:szCs w:val="28"/>
        </w:rPr>
        <w:t xml:space="preserve">blind (Maguire </w:t>
      </w:r>
      <w:r w:rsidR="007C0105" w:rsidRPr="007C0105">
        <w:rPr>
          <w:rFonts w:ascii="Verdana" w:eastAsia="Times New Roman" w:hAnsi="Verdana" w:cs="Times New Roman"/>
          <w:i/>
          <w:iCs/>
          <w:color w:val="000000"/>
          <w:sz w:val="28"/>
          <w:szCs w:val="28"/>
        </w:rPr>
        <w:t>et al</w:t>
      </w:r>
      <w:r w:rsidRPr="00C7527E">
        <w:rPr>
          <w:rFonts w:ascii="Verdana" w:eastAsia="Times New Roman" w:hAnsi="Verdana" w:cs="Times New Roman"/>
          <w:color w:val="000000"/>
          <w:sz w:val="28"/>
          <w:szCs w:val="28"/>
        </w:rPr>
        <w:t xml:space="preserve">, 2002) and racism and discrimination proceed (Campbell and Williams, 2016; Wachter and </w:t>
      </w:r>
      <w:proofErr w:type="spellStart"/>
      <w:r w:rsidRPr="00C7527E">
        <w:rPr>
          <w:rFonts w:ascii="Verdana" w:eastAsia="Times New Roman" w:hAnsi="Verdana" w:cs="Times New Roman"/>
          <w:color w:val="000000"/>
          <w:sz w:val="28"/>
          <w:szCs w:val="28"/>
        </w:rPr>
        <w:t>Fanizadeh</w:t>
      </w:r>
      <w:proofErr w:type="spellEnd"/>
      <w:r w:rsidRPr="00C7527E">
        <w:rPr>
          <w:rFonts w:ascii="Verdana" w:eastAsia="Times New Roman" w:hAnsi="Verdana" w:cs="Times New Roman"/>
          <w:color w:val="000000"/>
          <w:sz w:val="28"/>
          <w:szCs w:val="28"/>
        </w:rPr>
        <w:t>, 2007).</w:t>
      </w:r>
      <w:r w:rsidR="00044638">
        <w:rPr>
          <w:rFonts w:ascii="Verdana" w:eastAsia="Times New Roman" w:hAnsi="Verdana" w:cs="Times New Roman"/>
          <w:color w:val="000000"/>
          <w:sz w:val="28"/>
          <w:szCs w:val="28"/>
        </w:rPr>
        <w:t xml:space="preserve"> </w:t>
      </w:r>
      <w:proofErr w:type="spellStart"/>
      <w:r w:rsidRPr="00C7527E">
        <w:rPr>
          <w:rFonts w:ascii="Verdana" w:eastAsia="Times New Roman" w:hAnsi="Verdana" w:cs="Times New Roman"/>
          <w:color w:val="000000"/>
          <w:sz w:val="28"/>
          <w:szCs w:val="28"/>
        </w:rPr>
        <w:t>Hylton</w:t>
      </w:r>
      <w:proofErr w:type="spellEnd"/>
      <w:r w:rsidRPr="00C7527E">
        <w:rPr>
          <w:rFonts w:ascii="Verdana" w:eastAsia="Times New Roman" w:hAnsi="Verdana" w:cs="Times New Roman"/>
          <w:color w:val="000000"/>
          <w:sz w:val="28"/>
          <w:szCs w:val="28"/>
        </w:rPr>
        <w:t xml:space="preserve"> (2021) pointed to an ironic example of lukewarm effort to challenge racism by the Federation Internationale de Football Associations (FIFA), as it set up a Task Force Against Racism and Discrimination in 2013 (FIFA.COM, 2013). Then FIFA's President Joseph Blatter had </w:t>
      </w:r>
      <w:r w:rsidRPr="00C7527E">
        <w:rPr>
          <w:rFonts w:ascii="Verdana" w:eastAsia="Times New Roman" w:hAnsi="Verdana" w:cs="Times New Roman"/>
          <w:color w:val="000000"/>
          <w:sz w:val="28"/>
          <w:szCs w:val="28"/>
        </w:rPr>
        <w:lastRenderedPageBreak/>
        <w:t xml:space="preserve">claimed that racism </w:t>
      </w:r>
      <w:r w:rsidR="005C080C">
        <w:rPr>
          <w:rFonts w:ascii="Verdana" w:eastAsia="Times New Roman" w:hAnsi="Verdana" w:cs="Times New Roman"/>
          <w:color w:val="000000"/>
          <w:sz w:val="28"/>
          <w:szCs w:val="28"/>
        </w:rPr>
        <w:t xml:space="preserve">no longer exists </w:t>
      </w:r>
      <w:r w:rsidRPr="00C7527E">
        <w:rPr>
          <w:rFonts w:ascii="Verdana" w:eastAsia="Times New Roman" w:hAnsi="Verdana" w:cs="Times New Roman"/>
          <w:color w:val="000000"/>
          <w:sz w:val="28"/>
          <w:szCs w:val="28"/>
        </w:rPr>
        <w:t>in football (</w:t>
      </w:r>
      <w:proofErr w:type="spellStart"/>
      <w:r w:rsidRPr="00C7527E">
        <w:rPr>
          <w:rFonts w:ascii="Verdana" w:eastAsia="Times New Roman" w:hAnsi="Verdana" w:cs="Times New Roman"/>
          <w:color w:val="000000"/>
          <w:sz w:val="28"/>
          <w:szCs w:val="28"/>
        </w:rPr>
        <w:t>Hylton</w:t>
      </w:r>
      <w:proofErr w:type="spellEnd"/>
      <w:r w:rsidRPr="00C7527E">
        <w:rPr>
          <w:rFonts w:ascii="Verdana" w:eastAsia="Times New Roman" w:hAnsi="Verdana" w:cs="Times New Roman"/>
          <w:color w:val="000000"/>
          <w:sz w:val="28"/>
          <w:szCs w:val="28"/>
        </w:rPr>
        <w:t>, 2021; BBC Sport, 2011). For its part, the taskforce was terminated three years later, appearing to fulfil its duty (</w:t>
      </w:r>
      <w:proofErr w:type="spellStart"/>
      <w:r w:rsidRPr="00C7527E">
        <w:rPr>
          <w:rFonts w:ascii="Verdana" w:eastAsia="Times New Roman" w:hAnsi="Verdana" w:cs="Times New Roman"/>
          <w:color w:val="000000"/>
          <w:sz w:val="28"/>
          <w:szCs w:val="28"/>
        </w:rPr>
        <w:t>Hylton</w:t>
      </w:r>
      <w:proofErr w:type="spellEnd"/>
      <w:r w:rsidRPr="00C7527E">
        <w:rPr>
          <w:rFonts w:ascii="Verdana" w:eastAsia="Times New Roman" w:hAnsi="Verdana" w:cs="Times New Roman"/>
          <w:color w:val="000000"/>
          <w:sz w:val="28"/>
          <w:szCs w:val="28"/>
        </w:rPr>
        <w:t xml:space="preserve">, 2021). Meanwhile, the Black Lives Matter UK has been criticised for its avoidance to directly touch upon human rights issues, </w:t>
      </w:r>
      <w:proofErr w:type="spellStart"/>
      <w:r w:rsidRPr="00C7527E">
        <w:rPr>
          <w:rFonts w:ascii="Verdana" w:eastAsia="Times New Roman" w:hAnsi="Verdana" w:cs="Times New Roman"/>
          <w:color w:val="000000"/>
          <w:sz w:val="28"/>
          <w:szCs w:val="28"/>
        </w:rPr>
        <w:t>Gidda</w:t>
      </w:r>
      <w:proofErr w:type="spellEnd"/>
      <w:r w:rsidRPr="00C7527E">
        <w:rPr>
          <w:rFonts w:ascii="Verdana" w:eastAsia="Times New Roman" w:hAnsi="Verdana" w:cs="Times New Roman"/>
          <w:color w:val="000000"/>
          <w:sz w:val="28"/>
          <w:szCs w:val="28"/>
        </w:rPr>
        <w:t xml:space="preserve"> (2016) reported. It has been made light of as a young and inexperienced movement that is looking to ‘establish itself’ (</w:t>
      </w:r>
      <w:proofErr w:type="spellStart"/>
      <w:r w:rsidRPr="00C7527E">
        <w:rPr>
          <w:rFonts w:ascii="Verdana" w:eastAsia="Times New Roman" w:hAnsi="Verdana" w:cs="Times New Roman"/>
          <w:color w:val="000000"/>
          <w:sz w:val="28"/>
          <w:szCs w:val="28"/>
        </w:rPr>
        <w:t>Gidda</w:t>
      </w:r>
      <w:proofErr w:type="spellEnd"/>
      <w:r w:rsidRPr="00C7527E">
        <w:rPr>
          <w:rFonts w:ascii="Verdana" w:eastAsia="Times New Roman" w:hAnsi="Verdana" w:cs="Times New Roman"/>
          <w:color w:val="000000"/>
          <w:sz w:val="28"/>
          <w:szCs w:val="28"/>
        </w:rPr>
        <w:t>, 2016). </w:t>
      </w:r>
    </w:p>
    <w:p w14:paraId="6DF68CCC" w14:textId="77777777" w:rsidR="00C7527E" w:rsidRPr="00C7527E" w:rsidRDefault="00C7527E" w:rsidP="000A2054">
      <w:pPr>
        <w:spacing w:after="0" w:line="240" w:lineRule="auto"/>
        <w:jc w:val="both"/>
        <w:rPr>
          <w:rFonts w:ascii="Times New Roman" w:eastAsia="Times New Roman" w:hAnsi="Times New Roman" w:cs="Times New Roman"/>
          <w:sz w:val="24"/>
          <w:szCs w:val="24"/>
        </w:rPr>
      </w:pPr>
    </w:p>
    <w:p w14:paraId="5C8B640D" w14:textId="52106A2C" w:rsidR="00C7527E" w:rsidRDefault="00C7527E" w:rsidP="009C1D1C">
      <w:pPr>
        <w:spacing w:after="0" w:line="240" w:lineRule="auto"/>
        <w:ind w:right="521"/>
        <w:jc w:val="both"/>
        <w:rPr>
          <w:rFonts w:ascii="Verdana" w:eastAsia="Times New Roman" w:hAnsi="Verdana" w:cs="Times New Roman"/>
          <w:color w:val="000000"/>
          <w:sz w:val="28"/>
          <w:szCs w:val="28"/>
        </w:rPr>
      </w:pPr>
      <w:r w:rsidRPr="00C7527E">
        <w:rPr>
          <w:rFonts w:ascii="Verdana" w:eastAsia="Times New Roman" w:hAnsi="Verdana" w:cs="Times New Roman"/>
          <w:color w:val="000000"/>
          <w:sz w:val="28"/>
          <w:szCs w:val="28"/>
        </w:rPr>
        <w:t xml:space="preserve">On the bright side, most of the posts </w:t>
      </w:r>
      <w:r w:rsidR="005C080C">
        <w:rPr>
          <w:rFonts w:ascii="Verdana" w:eastAsia="Times New Roman" w:hAnsi="Verdana" w:cs="Times New Roman"/>
          <w:color w:val="000000"/>
          <w:sz w:val="28"/>
          <w:szCs w:val="28"/>
        </w:rPr>
        <w:t>in</w:t>
      </w:r>
      <w:r w:rsidRPr="00C7527E">
        <w:rPr>
          <w:rFonts w:ascii="Verdana" w:eastAsia="Times New Roman" w:hAnsi="Verdana" w:cs="Times New Roman"/>
          <w:color w:val="000000"/>
          <w:sz w:val="28"/>
          <w:szCs w:val="28"/>
        </w:rPr>
        <w:t xml:space="preserve"> the racist discourse were ‘openly challenged’ (Cleland, 2014), including by affluent people. Reacting to three African-British footballers </w:t>
      </w:r>
      <w:r w:rsidR="005C080C">
        <w:rPr>
          <w:rFonts w:ascii="Verdana" w:eastAsia="Times New Roman" w:hAnsi="Verdana" w:cs="Times New Roman"/>
          <w:color w:val="000000"/>
          <w:sz w:val="28"/>
          <w:szCs w:val="28"/>
        </w:rPr>
        <w:t>victimised by</w:t>
      </w:r>
      <w:r w:rsidRPr="00C7527E">
        <w:rPr>
          <w:rFonts w:ascii="Verdana" w:eastAsia="Times New Roman" w:hAnsi="Verdana" w:cs="Times New Roman"/>
          <w:color w:val="000000"/>
          <w:sz w:val="28"/>
          <w:szCs w:val="28"/>
        </w:rPr>
        <w:t xml:space="preserve"> racist attacks on social media, Prince William and then UK Prime Minister Boris Johnson condemned the ‘vile comments’ (Robinson, 2020). England’s Football Association also spoke against racism in a statement afterward, Robinson (2020) reported. Southgate, who of all people deeply understands the grief that took him more than a year to recover from (Robinson, 2020)</w:t>
      </w:r>
      <w:r w:rsidR="005C080C">
        <w:rPr>
          <w:rFonts w:ascii="Verdana" w:eastAsia="Times New Roman" w:hAnsi="Verdana" w:cs="Times New Roman"/>
          <w:color w:val="000000"/>
          <w:sz w:val="28"/>
          <w:szCs w:val="28"/>
        </w:rPr>
        <w:t>,</w:t>
      </w:r>
      <w:r w:rsidRPr="00C7527E">
        <w:rPr>
          <w:rFonts w:ascii="Verdana" w:eastAsia="Times New Roman" w:hAnsi="Verdana" w:cs="Times New Roman"/>
          <w:color w:val="000000"/>
          <w:sz w:val="28"/>
          <w:szCs w:val="28"/>
        </w:rPr>
        <w:t xml:space="preserve"> and a witness of ‘</w:t>
      </w:r>
      <w:r w:rsidR="005C080C" w:rsidRPr="00C7527E">
        <w:rPr>
          <w:rFonts w:ascii="Verdana" w:eastAsia="Times New Roman" w:hAnsi="Verdana" w:cs="Times New Roman"/>
          <w:color w:val="000000"/>
          <w:sz w:val="28"/>
          <w:szCs w:val="28"/>
        </w:rPr>
        <w:t>first-hand</w:t>
      </w:r>
      <w:r w:rsidRPr="00C7527E">
        <w:rPr>
          <w:rFonts w:ascii="Verdana" w:eastAsia="Times New Roman" w:hAnsi="Verdana" w:cs="Times New Roman"/>
          <w:color w:val="000000"/>
          <w:sz w:val="28"/>
          <w:szCs w:val="28"/>
        </w:rPr>
        <w:t xml:space="preserve"> racist abuse against his colleagues of colour in the 1990s’, also stood up for his players (Sarpong, 2022). </w:t>
      </w:r>
    </w:p>
    <w:p w14:paraId="0C988B15" w14:textId="77777777" w:rsidR="005C080C" w:rsidRDefault="005C080C" w:rsidP="000A2054">
      <w:pPr>
        <w:spacing w:after="0" w:line="240" w:lineRule="auto"/>
        <w:jc w:val="both"/>
        <w:rPr>
          <w:rFonts w:ascii="Verdana" w:eastAsia="Times New Roman" w:hAnsi="Verdana" w:cs="Times New Roman"/>
          <w:color w:val="000000"/>
          <w:sz w:val="28"/>
          <w:szCs w:val="28"/>
        </w:rPr>
      </w:pPr>
    </w:p>
    <w:p w14:paraId="6A8A3996" w14:textId="77777777" w:rsidR="00C7527E" w:rsidRPr="00C7527E" w:rsidRDefault="00C7527E" w:rsidP="000A2054">
      <w:pPr>
        <w:spacing w:after="0" w:line="240" w:lineRule="auto"/>
        <w:jc w:val="both"/>
        <w:rPr>
          <w:rFonts w:ascii="Times New Roman" w:eastAsia="Times New Roman" w:hAnsi="Times New Roman" w:cs="Times New Roman"/>
          <w:sz w:val="24"/>
          <w:szCs w:val="24"/>
        </w:rPr>
      </w:pPr>
    </w:p>
    <w:p w14:paraId="53D01ACA" w14:textId="1714BDB4" w:rsidR="00C7527E" w:rsidRPr="00C7527E" w:rsidRDefault="00C7527E" w:rsidP="000A2054">
      <w:pPr>
        <w:spacing w:after="0" w:line="240" w:lineRule="auto"/>
        <w:jc w:val="both"/>
        <w:rPr>
          <w:rFonts w:ascii="Times New Roman" w:eastAsia="Times New Roman" w:hAnsi="Times New Roman" w:cs="Times New Roman"/>
          <w:sz w:val="24"/>
          <w:szCs w:val="24"/>
        </w:rPr>
      </w:pPr>
      <w:r w:rsidRPr="00C7527E">
        <w:rPr>
          <w:rFonts w:ascii="Verdana" w:eastAsia="Times New Roman" w:hAnsi="Verdana" w:cs="Times New Roman"/>
          <w:color w:val="000000"/>
          <w:sz w:val="28"/>
          <w:szCs w:val="28"/>
        </w:rPr>
        <w:t>Cleland (2014) used Millward (2008)’s argument that ‘evidence of racist discourse’ reflects</w:t>
      </w:r>
      <w:r w:rsidR="005C080C">
        <w:rPr>
          <w:rFonts w:ascii="Verdana" w:eastAsia="Times New Roman" w:hAnsi="Verdana" w:cs="Times New Roman"/>
          <w:color w:val="000000"/>
          <w:sz w:val="28"/>
          <w:szCs w:val="28"/>
        </w:rPr>
        <w:t>:</w:t>
      </w:r>
      <w:r w:rsidRPr="00C7527E">
        <w:rPr>
          <w:rFonts w:ascii="Verdana" w:eastAsia="Times New Roman" w:hAnsi="Verdana" w:cs="Times New Roman"/>
          <w:color w:val="000000"/>
          <w:sz w:val="28"/>
          <w:szCs w:val="28"/>
        </w:rPr>
        <w:t> </w:t>
      </w:r>
    </w:p>
    <w:p w14:paraId="71A0956A" w14:textId="03BCFAD8" w:rsidR="00C7527E" w:rsidRDefault="00C7527E" w:rsidP="000A2054">
      <w:pPr>
        <w:spacing w:after="0" w:line="240" w:lineRule="auto"/>
        <w:ind w:left="720" w:right="662"/>
        <w:jc w:val="both"/>
        <w:rPr>
          <w:rFonts w:ascii="Verdana" w:eastAsia="Times New Roman" w:hAnsi="Verdana" w:cs="Times New Roman"/>
          <w:color w:val="000000"/>
          <w:sz w:val="28"/>
          <w:szCs w:val="28"/>
        </w:rPr>
      </w:pPr>
      <w:r w:rsidRPr="00C7527E">
        <w:rPr>
          <w:rFonts w:ascii="Verdana" w:eastAsia="Times New Roman" w:hAnsi="Verdana" w:cs="Times New Roman"/>
          <w:color w:val="000000"/>
          <w:sz w:val="28"/>
          <w:szCs w:val="28"/>
        </w:rPr>
        <w:t xml:space="preserve">how embedded racism is in the everyday practice of some football </w:t>
      </w:r>
      <w:r w:rsidRPr="00C7527E">
        <w:rPr>
          <w:rFonts w:ascii="Verdana" w:eastAsia="Times New Roman" w:hAnsi="Verdana" w:cs="Times New Roman"/>
          <w:color w:val="000000"/>
          <w:sz w:val="28"/>
          <w:szCs w:val="28"/>
        </w:rPr>
        <w:t>supporters,</w:t>
      </w:r>
      <w:r w:rsidRPr="00C7527E">
        <w:rPr>
          <w:rFonts w:ascii="Verdana" w:eastAsia="Times New Roman" w:hAnsi="Verdana" w:cs="Times New Roman"/>
          <w:color w:val="000000"/>
          <w:sz w:val="28"/>
          <w:szCs w:val="28"/>
        </w:rPr>
        <w:t xml:space="preserve"> and this is the challenge facing the football authorities looking to tackle racist thoughts and behaviour. </w:t>
      </w:r>
    </w:p>
    <w:p w14:paraId="03EFDE8E" w14:textId="1EF130BB" w:rsidR="005C080C" w:rsidRDefault="005C080C" w:rsidP="000A2054">
      <w:pPr>
        <w:spacing w:after="0" w:line="240" w:lineRule="auto"/>
        <w:ind w:right="662"/>
        <w:jc w:val="both"/>
        <w:rPr>
          <w:rFonts w:ascii="Verdana" w:eastAsia="Times New Roman" w:hAnsi="Verdana" w:cs="Times New Roman"/>
          <w:color w:val="000000"/>
          <w:sz w:val="28"/>
          <w:szCs w:val="28"/>
        </w:rPr>
      </w:pPr>
    </w:p>
    <w:p w14:paraId="1676E4D0" w14:textId="47A41511" w:rsidR="00C7527E" w:rsidRPr="00C7527E" w:rsidRDefault="005C080C" w:rsidP="000A2054">
      <w:pPr>
        <w:spacing w:after="0" w:line="240" w:lineRule="auto"/>
        <w:jc w:val="both"/>
        <w:rPr>
          <w:rFonts w:ascii="Times New Roman" w:eastAsia="Times New Roman" w:hAnsi="Times New Roman" w:cs="Times New Roman"/>
          <w:sz w:val="24"/>
          <w:szCs w:val="24"/>
        </w:rPr>
      </w:pPr>
      <w:proofErr w:type="spellStart"/>
      <w:r w:rsidRPr="00C7527E">
        <w:rPr>
          <w:rFonts w:ascii="Verdana" w:eastAsia="Times New Roman" w:hAnsi="Verdana" w:cs="Times New Roman"/>
          <w:color w:val="000000"/>
          <w:sz w:val="28"/>
          <w:szCs w:val="28"/>
        </w:rPr>
        <w:t>Hylton</w:t>
      </w:r>
      <w:proofErr w:type="spellEnd"/>
      <w:r w:rsidRPr="00C7527E">
        <w:rPr>
          <w:rFonts w:ascii="Verdana" w:eastAsia="Times New Roman" w:hAnsi="Verdana" w:cs="Times New Roman"/>
          <w:color w:val="000000"/>
          <w:sz w:val="28"/>
          <w:szCs w:val="28"/>
        </w:rPr>
        <w:t xml:space="preserve"> (2021) concluded that a single solution or colour-blind policies could never be sufficient to address ‘entrenched racial inequalities in sport’, which will be reproduced given racism’s structural and institutional traits.</w:t>
      </w:r>
      <w:r>
        <w:rPr>
          <w:rFonts w:ascii="Times New Roman" w:eastAsia="Times New Roman" w:hAnsi="Times New Roman" w:cs="Times New Roman"/>
          <w:sz w:val="24"/>
          <w:szCs w:val="24"/>
        </w:rPr>
        <w:t xml:space="preserve"> </w:t>
      </w:r>
      <w:r w:rsidR="00C7527E" w:rsidRPr="00C7527E">
        <w:rPr>
          <w:rFonts w:ascii="Verdana" w:eastAsia="Times New Roman" w:hAnsi="Verdana" w:cs="Times New Roman"/>
          <w:color w:val="000000"/>
          <w:sz w:val="28"/>
          <w:szCs w:val="28"/>
        </w:rPr>
        <w:t xml:space="preserve">Chu </w:t>
      </w:r>
      <w:r w:rsidR="007C0105" w:rsidRPr="007C0105">
        <w:rPr>
          <w:rFonts w:ascii="Verdana" w:eastAsia="Times New Roman" w:hAnsi="Verdana" w:cs="Times New Roman"/>
          <w:i/>
          <w:iCs/>
          <w:color w:val="000000"/>
          <w:sz w:val="28"/>
          <w:szCs w:val="28"/>
        </w:rPr>
        <w:t>et al</w:t>
      </w:r>
      <w:r w:rsidR="00C7527E" w:rsidRPr="00C7527E">
        <w:rPr>
          <w:rFonts w:ascii="Verdana" w:eastAsia="Times New Roman" w:hAnsi="Verdana" w:cs="Times New Roman"/>
          <w:color w:val="000000"/>
          <w:sz w:val="28"/>
          <w:szCs w:val="28"/>
        </w:rPr>
        <w:t xml:space="preserve"> (2014) cited </w:t>
      </w:r>
      <w:proofErr w:type="spellStart"/>
      <w:r w:rsidR="00C7527E" w:rsidRPr="00C7527E">
        <w:rPr>
          <w:rFonts w:ascii="Verdana" w:eastAsia="Times New Roman" w:hAnsi="Verdana" w:cs="Times New Roman"/>
          <w:color w:val="000000"/>
          <w:sz w:val="28"/>
          <w:szCs w:val="28"/>
        </w:rPr>
        <w:t>Burdsey</w:t>
      </w:r>
      <w:proofErr w:type="spellEnd"/>
      <w:r w:rsidR="00C7527E" w:rsidRPr="00C7527E">
        <w:rPr>
          <w:rFonts w:ascii="Verdana" w:eastAsia="Times New Roman" w:hAnsi="Verdana" w:cs="Times New Roman"/>
          <w:color w:val="000000"/>
          <w:sz w:val="28"/>
          <w:szCs w:val="28"/>
        </w:rPr>
        <w:t xml:space="preserve"> (2004) that players who come to accept racism as an inevitable part are seen as ‘less troublesome by some managers and coaches’ and have more chances to succeed, implying that it is common attitude to have victims clench their teeth and embrace the pain on their own.</w:t>
      </w:r>
    </w:p>
    <w:p w14:paraId="6A34BDAD" w14:textId="77777777" w:rsidR="00C7527E" w:rsidRPr="00C7527E" w:rsidRDefault="00C7527E" w:rsidP="000A2054">
      <w:pPr>
        <w:spacing w:after="240" w:line="240" w:lineRule="auto"/>
        <w:jc w:val="both"/>
        <w:rPr>
          <w:rFonts w:ascii="Times New Roman" w:eastAsia="Times New Roman" w:hAnsi="Times New Roman" w:cs="Times New Roman"/>
          <w:sz w:val="24"/>
          <w:szCs w:val="24"/>
        </w:rPr>
      </w:pPr>
    </w:p>
    <w:p w14:paraId="045D85F2" w14:textId="77777777" w:rsidR="00C7527E" w:rsidRPr="00C7527E" w:rsidRDefault="00C7527E" w:rsidP="000A2054">
      <w:pPr>
        <w:spacing w:after="0" w:line="240" w:lineRule="auto"/>
        <w:jc w:val="both"/>
        <w:rPr>
          <w:rFonts w:ascii="Times New Roman" w:eastAsia="Times New Roman" w:hAnsi="Times New Roman" w:cs="Times New Roman"/>
          <w:sz w:val="24"/>
          <w:szCs w:val="24"/>
        </w:rPr>
      </w:pPr>
      <w:r w:rsidRPr="00C7527E">
        <w:rPr>
          <w:rFonts w:ascii="Verdana" w:eastAsia="Times New Roman" w:hAnsi="Verdana" w:cs="Times New Roman"/>
          <w:color w:val="000000"/>
          <w:sz w:val="28"/>
          <w:szCs w:val="28"/>
        </w:rPr>
        <w:lastRenderedPageBreak/>
        <w:t>Sport has been ‘an important if somewhat overlooked arena for the reproduction of racism’ and at the same time, offered a ground for resistance against it (Carrington, 2010, p. 3). Success of talented black athletes may fortify: </w:t>
      </w:r>
    </w:p>
    <w:p w14:paraId="12E83E34" w14:textId="09FCC850" w:rsidR="00C7527E" w:rsidRPr="00C7527E" w:rsidRDefault="00C7527E" w:rsidP="009C1D1C">
      <w:pPr>
        <w:spacing w:after="0" w:line="240" w:lineRule="auto"/>
        <w:ind w:left="720" w:right="521"/>
        <w:jc w:val="both"/>
        <w:rPr>
          <w:rFonts w:ascii="Times New Roman" w:eastAsia="Times New Roman" w:hAnsi="Times New Roman" w:cs="Times New Roman"/>
          <w:sz w:val="24"/>
          <w:szCs w:val="24"/>
        </w:rPr>
      </w:pPr>
      <w:r w:rsidRPr="00C7527E">
        <w:rPr>
          <w:rFonts w:ascii="Verdana" w:eastAsia="Times New Roman" w:hAnsi="Verdana" w:cs="Times New Roman"/>
          <w:color w:val="000000"/>
          <w:sz w:val="28"/>
          <w:szCs w:val="28"/>
        </w:rPr>
        <w:t xml:space="preserve">a self-perpetuating belief that </w:t>
      </w:r>
      <w:proofErr w:type="gramStart"/>
      <w:r w:rsidRPr="00C7527E">
        <w:rPr>
          <w:rFonts w:ascii="Verdana" w:eastAsia="Times New Roman" w:hAnsi="Verdana" w:cs="Times New Roman"/>
          <w:color w:val="000000"/>
          <w:sz w:val="28"/>
          <w:szCs w:val="28"/>
        </w:rPr>
        <w:t>black</w:t>
      </w:r>
      <w:proofErr w:type="gramEnd"/>
      <w:r w:rsidRPr="00C7527E">
        <w:rPr>
          <w:rFonts w:ascii="Verdana" w:eastAsia="Times New Roman" w:hAnsi="Verdana" w:cs="Times New Roman"/>
          <w:color w:val="000000"/>
          <w:sz w:val="28"/>
          <w:szCs w:val="28"/>
        </w:rPr>
        <w:t xml:space="preserve"> people can and will achieve results in particular social spheres such as sports (Maguire </w:t>
      </w:r>
      <w:r w:rsidR="007C0105" w:rsidRPr="007C0105">
        <w:rPr>
          <w:rFonts w:ascii="Verdana" w:eastAsia="Times New Roman" w:hAnsi="Verdana" w:cs="Times New Roman"/>
          <w:i/>
          <w:iCs/>
          <w:color w:val="000000"/>
          <w:sz w:val="28"/>
          <w:szCs w:val="28"/>
        </w:rPr>
        <w:t>et al</w:t>
      </w:r>
      <w:r w:rsidRPr="00C7527E">
        <w:rPr>
          <w:rFonts w:ascii="Verdana" w:eastAsia="Times New Roman" w:hAnsi="Verdana" w:cs="Times New Roman"/>
          <w:color w:val="000000"/>
          <w:sz w:val="28"/>
          <w:szCs w:val="28"/>
        </w:rPr>
        <w:t>, 2002, p.59; Walker, 1995). </w:t>
      </w:r>
    </w:p>
    <w:p w14:paraId="72A70796" w14:textId="77777777" w:rsidR="00C7527E" w:rsidRPr="00C7527E" w:rsidRDefault="00C7527E" w:rsidP="000A2054">
      <w:pPr>
        <w:spacing w:after="0" w:line="240" w:lineRule="auto"/>
        <w:jc w:val="both"/>
        <w:rPr>
          <w:rFonts w:ascii="Times New Roman" w:eastAsia="Times New Roman" w:hAnsi="Times New Roman" w:cs="Times New Roman"/>
          <w:sz w:val="24"/>
          <w:szCs w:val="24"/>
        </w:rPr>
      </w:pPr>
    </w:p>
    <w:p w14:paraId="2C72DFD2" w14:textId="452807B0" w:rsidR="00C7527E" w:rsidRDefault="00C7527E" w:rsidP="000A2054">
      <w:pPr>
        <w:pStyle w:val="NormalWeb"/>
        <w:spacing w:before="0" w:beforeAutospacing="0" w:after="0" w:afterAutospacing="0"/>
        <w:ind w:right="521"/>
        <w:jc w:val="both"/>
      </w:pPr>
      <w:r>
        <w:rPr>
          <w:rFonts w:ascii="Verdana" w:hAnsi="Verdana"/>
          <w:color w:val="000000"/>
          <w:sz w:val="28"/>
          <w:szCs w:val="28"/>
        </w:rPr>
        <w:t xml:space="preserve">Likewise, achievements in fighting racism against black sportspeople, are hoped to bring hope and set examples of tackling racism in football, sports and the community. This may be a </w:t>
      </w:r>
      <w:r w:rsidR="00BD3896">
        <w:rPr>
          <w:rFonts w:ascii="Verdana" w:hAnsi="Verdana"/>
          <w:color w:val="000000"/>
          <w:sz w:val="28"/>
          <w:szCs w:val="28"/>
        </w:rPr>
        <w:t>battle</w:t>
      </w:r>
      <w:r>
        <w:rPr>
          <w:rFonts w:ascii="Verdana" w:hAnsi="Verdana"/>
          <w:color w:val="000000"/>
          <w:sz w:val="28"/>
          <w:szCs w:val="28"/>
        </w:rPr>
        <w:t xml:space="preserve"> where no one is afforded to lower their guard (</w:t>
      </w:r>
      <w:proofErr w:type="spellStart"/>
      <w:r>
        <w:rPr>
          <w:rFonts w:ascii="Verdana" w:hAnsi="Verdana"/>
          <w:color w:val="000000"/>
          <w:sz w:val="28"/>
          <w:szCs w:val="28"/>
        </w:rPr>
        <w:t>Mcguire</w:t>
      </w:r>
      <w:proofErr w:type="spellEnd"/>
      <w:r>
        <w:rPr>
          <w:rFonts w:ascii="Verdana" w:hAnsi="Verdana"/>
          <w:color w:val="000000"/>
          <w:sz w:val="28"/>
          <w:szCs w:val="28"/>
        </w:rPr>
        <w:t xml:space="preserve"> </w:t>
      </w:r>
      <w:r w:rsidR="007C0105" w:rsidRPr="007C0105">
        <w:rPr>
          <w:rFonts w:ascii="Verdana" w:hAnsi="Verdana"/>
          <w:i/>
          <w:iCs/>
          <w:color w:val="000000"/>
          <w:sz w:val="28"/>
          <w:szCs w:val="28"/>
        </w:rPr>
        <w:t>et al</w:t>
      </w:r>
      <w:r>
        <w:rPr>
          <w:rFonts w:ascii="Verdana" w:hAnsi="Verdana"/>
          <w:color w:val="000000"/>
          <w:sz w:val="28"/>
          <w:szCs w:val="28"/>
        </w:rPr>
        <w:t>, 2001), requiring ‘strategies that are working even when no one is looking’ (</w:t>
      </w:r>
      <w:proofErr w:type="spellStart"/>
      <w:r>
        <w:rPr>
          <w:rFonts w:ascii="Verdana" w:hAnsi="Verdana"/>
          <w:color w:val="000000"/>
          <w:sz w:val="28"/>
          <w:szCs w:val="28"/>
        </w:rPr>
        <w:t>Hylton</w:t>
      </w:r>
      <w:proofErr w:type="spellEnd"/>
      <w:r>
        <w:rPr>
          <w:rFonts w:ascii="Verdana" w:hAnsi="Verdana"/>
          <w:color w:val="000000"/>
          <w:sz w:val="28"/>
          <w:szCs w:val="28"/>
        </w:rPr>
        <w:t>, 2021)./. </w:t>
      </w:r>
    </w:p>
    <w:p w14:paraId="71A1F36F" w14:textId="77777777" w:rsidR="00C7527E" w:rsidRPr="00C7527E" w:rsidRDefault="00C7527E" w:rsidP="000A2054">
      <w:pPr>
        <w:spacing w:after="0" w:line="240" w:lineRule="auto"/>
        <w:jc w:val="both"/>
        <w:rPr>
          <w:rFonts w:ascii="Times New Roman" w:eastAsia="Times New Roman" w:hAnsi="Times New Roman" w:cs="Times New Roman"/>
          <w:sz w:val="24"/>
          <w:szCs w:val="24"/>
        </w:rPr>
      </w:pPr>
    </w:p>
    <w:p w14:paraId="1121CB4A" w14:textId="77777777" w:rsidR="00C7527E" w:rsidRPr="00FA365D" w:rsidRDefault="00C7527E" w:rsidP="000A2054">
      <w:pPr>
        <w:jc w:val="both"/>
      </w:pPr>
    </w:p>
    <w:sectPr w:rsidR="00C7527E" w:rsidRPr="00FA365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B2F14" w14:textId="77777777" w:rsidR="00BD4D89" w:rsidRDefault="00BD4D89" w:rsidP="00BD4D89">
      <w:pPr>
        <w:spacing w:after="0" w:line="240" w:lineRule="auto"/>
      </w:pPr>
      <w:r>
        <w:separator/>
      </w:r>
    </w:p>
  </w:endnote>
  <w:endnote w:type="continuationSeparator" w:id="0">
    <w:p w14:paraId="0CB1B426" w14:textId="77777777" w:rsidR="00BD4D89" w:rsidRDefault="00BD4D89" w:rsidP="00BD4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4"/>
        <w:szCs w:val="24"/>
      </w:rPr>
      <w:id w:val="-1408771845"/>
      <w:docPartObj>
        <w:docPartGallery w:val="Page Numbers (Bottom of Page)"/>
        <w:docPartUnique/>
      </w:docPartObj>
    </w:sdtPr>
    <w:sdtEndPr>
      <w:rPr>
        <w:noProof/>
      </w:rPr>
    </w:sdtEndPr>
    <w:sdtContent>
      <w:p w14:paraId="2D7D4FB1" w14:textId="7A1A177C" w:rsidR="00BD4D89" w:rsidRPr="00A16EEB" w:rsidRDefault="00BD4D89">
        <w:pPr>
          <w:pStyle w:val="Footer"/>
          <w:jc w:val="right"/>
          <w:rPr>
            <w:sz w:val="24"/>
            <w:szCs w:val="24"/>
          </w:rPr>
        </w:pPr>
        <w:r w:rsidRPr="00A16EEB">
          <w:rPr>
            <w:sz w:val="24"/>
            <w:szCs w:val="24"/>
          </w:rPr>
          <w:fldChar w:fldCharType="begin"/>
        </w:r>
        <w:r w:rsidRPr="00A16EEB">
          <w:rPr>
            <w:sz w:val="24"/>
            <w:szCs w:val="24"/>
          </w:rPr>
          <w:instrText xml:space="preserve"> PAGE   \* MERGEFORMAT </w:instrText>
        </w:r>
        <w:r w:rsidRPr="00A16EEB">
          <w:rPr>
            <w:sz w:val="24"/>
            <w:szCs w:val="24"/>
          </w:rPr>
          <w:fldChar w:fldCharType="separate"/>
        </w:r>
        <w:r w:rsidRPr="00A16EEB">
          <w:rPr>
            <w:noProof/>
            <w:sz w:val="24"/>
            <w:szCs w:val="24"/>
          </w:rPr>
          <w:t>2</w:t>
        </w:r>
        <w:r w:rsidRPr="00A16EEB">
          <w:rPr>
            <w:noProof/>
            <w:sz w:val="24"/>
            <w:szCs w:val="24"/>
          </w:rPr>
          <w:fldChar w:fldCharType="end"/>
        </w:r>
      </w:p>
    </w:sdtContent>
  </w:sdt>
  <w:p w14:paraId="07A2F8C5" w14:textId="77777777" w:rsidR="00BD4D89" w:rsidRDefault="00BD4D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1D1896" w14:textId="77777777" w:rsidR="00BD4D89" w:rsidRDefault="00BD4D89" w:rsidP="00BD4D89">
      <w:pPr>
        <w:spacing w:after="0" w:line="240" w:lineRule="auto"/>
      </w:pPr>
      <w:r>
        <w:separator/>
      </w:r>
    </w:p>
  </w:footnote>
  <w:footnote w:type="continuationSeparator" w:id="0">
    <w:p w14:paraId="4D2A7185" w14:textId="77777777" w:rsidR="00BD4D89" w:rsidRDefault="00BD4D89" w:rsidP="00BD4D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65D"/>
    <w:rsid w:val="00044638"/>
    <w:rsid w:val="000A2054"/>
    <w:rsid w:val="000B69DE"/>
    <w:rsid w:val="000C1A71"/>
    <w:rsid w:val="001317AF"/>
    <w:rsid w:val="00135BD9"/>
    <w:rsid w:val="00196E5A"/>
    <w:rsid w:val="001C3B79"/>
    <w:rsid w:val="00235732"/>
    <w:rsid w:val="00271DDB"/>
    <w:rsid w:val="003843D5"/>
    <w:rsid w:val="003F6190"/>
    <w:rsid w:val="0042030D"/>
    <w:rsid w:val="00435DF2"/>
    <w:rsid w:val="005C080C"/>
    <w:rsid w:val="00684D6B"/>
    <w:rsid w:val="007A197B"/>
    <w:rsid w:val="007C0105"/>
    <w:rsid w:val="008010B2"/>
    <w:rsid w:val="008E332C"/>
    <w:rsid w:val="008F7D2B"/>
    <w:rsid w:val="009C1D1C"/>
    <w:rsid w:val="00A16EEB"/>
    <w:rsid w:val="00A87E4D"/>
    <w:rsid w:val="00AF1936"/>
    <w:rsid w:val="00B1257E"/>
    <w:rsid w:val="00BC7FCA"/>
    <w:rsid w:val="00BD3896"/>
    <w:rsid w:val="00BD4D89"/>
    <w:rsid w:val="00C7527E"/>
    <w:rsid w:val="00CD19F8"/>
    <w:rsid w:val="00E26738"/>
    <w:rsid w:val="00E40A45"/>
    <w:rsid w:val="00E40E77"/>
    <w:rsid w:val="00F17860"/>
    <w:rsid w:val="00FA365D"/>
    <w:rsid w:val="00FE16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D77C4"/>
  <w15:chartTrackingRefBased/>
  <w15:docId w15:val="{51B4A659-B753-440F-8DC7-785B4F430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A365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A365D"/>
    <w:rPr>
      <w:color w:val="0000FF"/>
      <w:u w:val="single"/>
    </w:rPr>
  </w:style>
  <w:style w:type="character" w:styleId="UnresolvedMention">
    <w:name w:val="Unresolved Mention"/>
    <w:basedOn w:val="DefaultParagraphFont"/>
    <w:uiPriority w:val="99"/>
    <w:semiHidden/>
    <w:unhideWhenUsed/>
    <w:rsid w:val="00FA365D"/>
    <w:rPr>
      <w:color w:val="605E5C"/>
      <w:shd w:val="clear" w:color="auto" w:fill="E1DFDD"/>
    </w:rPr>
  </w:style>
  <w:style w:type="paragraph" w:styleId="Header">
    <w:name w:val="header"/>
    <w:basedOn w:val="Normal"/>
    <w:link w:val="HeaderChar"/>
    <w:uiPriority w:val="99"/>
    <w:unhideWhenUsed/>
    <w:rsid w:val="00BD4D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D89"/>
  </w:style>
  <w:style w:type="paragraph" w:styleId="Footer">
    <w:name w:val="footer"/>
    <w:basedOn w:val="Normal"/>
    <w:link w:val="FooterChar"/>
    <w:uiPriority w:val="99"/>
    <w:unhideWhenUsed/>
    <w:rsid w:val="00BD4D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D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127769">
      <w:bodyDiv w:val="1"/>
      <w:marLeft w:val="0"/>
      <w:marRight w:val="0"/>
      <w:marTop w:val="0"/>
      <w:marBottom w:val="0"/>
      <w:divBdr>
        <w:top w:val="none" w:sz="0" w:space="0" w:color="auto"/>
        <w:left w:val="none" w:sz="0" w:space="0" w:color="auto"/>
        <w:bottom w:val="none" w:sz="0" w:space="0" w:color="auto"/>
        <w:right w:val="none" w:sz="0" w:space="0" w:color="auto"/>
      </w:divBdr>
    </w:div>
    <w:div w:id="319846755">
      <w:bodyDiv w:val="1"/>
      <w:marLeft w:val="0"/>
      <w:marRight w:val="0"/>
      <w:marTop w:val="0"/>
      <w:marBottom w:val="0"/>
      <w:divBdr>
        <w:top w:val="none" w:sz="0" w:space="0" w:color="auto"/>
        <w:left w:val="none" w:sz="0" w:space="0" w:color="auto"/>
        <w:bottom w:val="none" w:sz="0" w:space="0" w:color="auto"/>
        <w:right w:val="none" w:sz="0" w:space="0" w:color="auto"/>
      </w:divBdr>
    </w:div>
    <w:div w:id="322903242">
      <w:bodyDiv w:val="1"/>
      <w:marLeft w:val="0"/>
      <w:marRight w:val="0"/>
      <w:marTop w:val="0"/>
      <w:marBottom w:val="0"/>
      <w:divBdr>
        <w:top w:val="none" w:sz="0" w:space="0" w:color="auto"/>
        <w:left w:val="none" w:sz="0" w:space="0" w:color="auto"/>
        <w:bottom w:val="none" w:sz="0" w:space="0" w:color="auto"/>
        <w:right w:val="none" w:sz="0" w:space="0" w:color="auto"/>
      </w:divBdr>
    </w:div>
    <w:div w:id="862062442">
      <w:bodyDiv w:val="1"/>
      <w:marLeft w:val="0"/>
      <w:marRight w:val="0"/>
      <w:marTop w:val="0"/>
      <w:marBottom w:val="0"/>
      <w:divBdr>
        <w:top w:val="none" w:sz="0" w:space="0" w:color="auto"/>
        <w:left w:val="none" w:sz="0" w:space="0" w:color="auto"/>
        <w:bottom w:val="none" w:sz="0" w:space="0" w:color="auto"/>
        <w:right w:val="none" w:sz="0" w:space="0" w:color="auto"/>
      </w:divBdr>
    </w:div>
    <w:div w:id="1046029879">
      <w:bodyDiv w:val="1"/>
      <w:marLeft w:val="0"/>
      <w:marRight w:val="0"/>
      <w:marTop w:val="0"/>
      <w:marBottom w:val="0"/>
      <w:divBdr>
        <w:top w:val="none" w:sz="0" w:space="0" w:color="auto"/>
        <w:left w:val="none" w:sz="0" w:space="0" w:color="auto"/>
        <w:bottom w:val="none" w:sz="0" w:space="0" w:color="auto"/>
        <w:right w:val="none" w:sz="0" w:space="0" w:color="auto"/>
      </w:divBdr>
    </w:div>
    <w:div w:id="1401174360">
      <w:bodyDiv w:val="1"/>
      <w:marLeft w:val="0"/>
      <w:marRight w:val="0"/>
      <w:marTop w:val="0"/>
      <w:marBottom w:val="0"/>
      <w:divBdr>
        <w:top w:val="none" w:sz="0" w:space="0" w:color="auto"/>
        <w:left w:val="none" w:sz="0" w:space="0" w:color="auto"/>
        <w:bottom w:val="none" w:sz="0" w:space="0" w:color="auto"/>
        <w:right w:val="none" w:sz="0" w:space="0" w:color="auto"/>
      </w:divBdr>
    </w:div>
    <w:div w:id="1765568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7" ma:contentTypeDescription="Create a new document." ma:contentTypeScope="" ma:versionID="c732f66a0766092cf53c6220d6de5785">
  <xsd:schema xmlns:xsd="http://www.w3.org/2001/XMLSchema" xmlns:xs="http://www.w3.org/2001/XMLSchema" xmlns:p="http://schemas.microsoft.com/office/2006/metadata/properties" xmlns:ns3="8037f1ae-8227-4d98-9712-32142d774c3b" targetNamespace="http://schemas.microsoft.com/office/2006/metadata/properties" ma:root="true" ma:fieldsID="54341a40aad3c6694fc2bf9d31e25508" ns3:_="">
    <xsd:import namespace="8037f1ae-8227-4d98-9712-32142d774c3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FB64A0F-7EC9-4CCF-947E-808BB688FC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62D34E-8671-4342-B763-27FC094F473F}">
  <ds:schemaRefs>
    <ds:schemaRef ds:uri="http://schemas.microsoft.com/sharepoint/v3/contenttype/forms"/>
  </ds:schemaRefs>
</ds:datastoreItem>
</file>

<file path=customXml/itemProps3.xml><?xml version="1.0" encoding="utf-8"?>
<ds:datastoreItem xmlns:ds="http://schemas.openxmlformats.org/officeDocument/2006/customXml" ds:itemID="{749BBC7D-5266-4341-96BD-1AD79A1944DA}">
  <ds:schemaRefs>
    <ds:schemaRef ds:uri="http://purl.org/dc/elements/1.1/"/>
    <ds:schemaRef ds:uri="http://purl.org/dc/dcmitype/"/>
    <ds:schemaRef ds:uri="http://schemas.microsoft.com/office/2006/documentManagement/types"/>
    <ds:schemaRef ds:uri="8037f1ae-8227-4d98-9712-32142d774c3b"/>
    <ds:schemaRef ds:uri="http://schemas.microsoft.com/office/infopath/2007/PartnerControls"/>
    <ds:schemaRef ds:uri="http://purl.org/dc/terms/"/>
    <ds:schemaRef ds:uri="http://schemas.openxmlformats.org/package/2006/metadata/core-properti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9</Pages>
  <Words>2302</Words>
  <Characters>13125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dc:creator>
  <cp:keywords/>
  <dc:description/>
  <cp:lastModifiedBy>Mi Nguyen (2208575)</cp:lastModifiedBy>
  <cp:revision>32</cp:revision>
  <dcterms:created xsi:type="dcterms:W3CDTF">2023-01-26T21:00:00Z</dcterms:created>
  <dcterms:modified xsi:type="dcterms:W3CDTF">2023-01-26T22:32:00Z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