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9069CF">
      <w:pPr>
        <w:spacing w:line="360" w:lineRule="auto"/>
        <w:jc w:val="center"/>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15D8B102">
            <wp:simplePos x="0" y="0"/>
            <wp:positionH relativeFrom="column">
              <wp:posOffset>1795722</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9069CF">
      <w:pPr>
        <w:spacing w:line="360" w:lineRule="auto"/>
        <w:jc w:val="center"/>
        <w:rPr>
          <w:rFonts w:ascii="Arial" w:hAnsi="Arial" w:cs="Arial"/>
          <w:szCs w:val="24"/>
        </w:rPr>
      </w:pPr>
    </w:p>
    <w:p w14:paraId="624F191C" w14:textId="77777777" w:rsidR="00833470" w:rsidRPr="00074402" w:rsidRDefault="00833470" w:rsidP="009069CF">
      <w:pPr>
        <w:spacing w:line="360" w:lineRule="auto"/>
        <w:jc w:val="center"/>
        <w:rPr>
          <w:rFonts w:ascii="Arial" w:hAnsi="Arial" w:cs="Arial"/>
          <w:szCs w:val="24"/>
        </w:rPr>
      </w:pPr>
    </w:p>
    <w:p w14:paraId="0F83201D" w14:textId="77777777" w:rsidR="00833470" w:rsidRPr="00074402" w:rsidRDefault="00833470" w:rsidP="009069CF">
      <w:pPr>
        <w:spacing w:line="360" w:lineRule="auto"/>
        <w:jc w:val="center"/>
        <w:rPr>
          <w:rFonts w:ascii="Arial" w:hAnsi="Arial" w:cs="Arial"/>
          <w:szCs w:val="24"/>
        </w:rPr>
      </w:pPr>
    </w:p>
    <w:p w14:paraId="3473C351" w14:textId="77777777" w:rsidR="00833470" w:rsidRDefault="00833470" w:rsidP="009069CF">
      <w:pPr>
        <w:tabs>
          <w:tab w:val="left" w:pos="6540"/>
        </w:tabs>
        <w:spacing w:line="360" w:lineRule="auto"/>
        <w:jc w:val="center"/>
        <w:rPr>
          <w:rFonts w:ascii="Arial" w:hAnsi="Arial" w:cs="Arial"/>
          <w:sz w:val="28"/>
          <w:szCs w:val="28"/>
        </w:rPr>
      </w:pPr>
    </w:p>
    <w:p w14:paraId="5818B88A" w14:textId="76B8C316" w:rsidR="00833470" w:rsidRPr="00C83A82" w:rsidRDefault="00833470" w:rsidP="009069CF">
      <w:pPr>
        <w:tabs>
          <w:tab w:val="left" w:pos="6540"/>
        </w:tabs>
        <w:spacing w:line="360" w:lineRule="auto"/>
        <w:jc w:val="center"/>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8A45AE">
        <w:rPr>
          <w:rFonts w:ascii="Arial" w:hAnsi="Arial" w:cs="Arial"/>
          <w:sz w:val="28"/>
          <w:szCs w:val="28"/>
        </w:rPr>
        <w:t>NICHOLAS MUDEBO</w:t>
      </w:r>
    </w:p>
    <w:p w14:paraId="476C763A" w14:textId="2803A962" w:rsidR="00833470" w:rsidRPr="00C83A82" w:rsidRDefault="00833470" w:rsidP="009069CF">
      <w:pPr>
        <w:tabs>
          <w:tab w:val="left" w:pos="6540"/>
        </w:tabs>
        <w:spacing w:line="360" w:lineRule="auto"/>
        <w:jc w:val="center"/>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8A45AE">
        <w:rPr>
          <w:rFonts w:ascii="Arial" w:hAnsi="Arial" w:cs="Arial"/>
          <w:sz w:val="28"/>
          <w:szCs w:val="28"/>
          <w:lang w:val="nl-NL"/>
        </w:rPr>
        <w:t xml:space="preserve"> 2334078</w:t>
      </w:r>
    </w:p>
    <w:p w14:paraId="27005EB9" w14:textId="77777777" w:rsidR="00833470" w:rsidRPr="00C83A82" w:rsidRDefault="00833470" w:rsidP="009069CF">
      <w:pPr>
        <w:tabs>
          <w:tab w:val="left" w:pos="6540"/>
        </w:tabs>
        <w:spacing w:line="360" w:lineRule="auto"/>
        <w:jc w:val="center"/>
        <w:rPr>
          <w:rFonts w:ascii="Arial" w:hAnsi="Arial" w:cs="Arial"/>
          <w:sz w:val="28"/>
          <w:szCs w:val="28"/>
          <w:lang w:val="nl-NL"/>
        </w:rPr>
      </w:pPr>
    </w:p>
    <w:p w14:paraId="543E95E7" w14:textId="0DCA8493" w:rsidR="00833470" w:rsidRPr="00C83A82" w:rsidRDefault="00833470" w:rsidP="009069CF">
      <w:pPr>
        <w:tabs>
          <w:tab w:val="left" w:pos="6540"/>
        </w:tabs>
        <w:spacing w:line="360" w:lineRule="auto"/>
        <w:jc w:val="center"/>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8A45AE">
        <w:rPr>
          <w:rFonts w:ascii="Arial" w:hAnsi="Arial" w:cs="Arial"/>
          <w:sz w:val="28"/>
          <w:szCs w:val="28"/>
          <w:lang w:val="nl-NL"/>
        </w:rPr>
        <w:t>INTRODUCTION TO HEALTH AND SOCIAL CARE</w:t>
      </w:r>
    </w:p>
    <w:p w14:paraId="0009AFB0" w14:textId="58C81AE8" w:rsidR="00833470" w:rsidRPr="00982283" w:rsidRDefault="00833470" w:rsidP="009069CF">
      <w:pPr>
        <w:tabs>
          <w:tab w:val="left" w:pos="6540"/>
        </w:tabs>
        <w:spacing w:line="360" w:lineRule="auto"/>
        <w:jc w:val="center"/>
        <w:rPr>
          <w:rFonts w:ascii="Arial" w:hAnsi="Arial" w:cs="Arial"/>
          <w:sz w:val="28"/>
          <w:szCs w:val="28"/>
        </w:rPr>
      </w:pPr>
      <w:r w:rsidRPr="00982283">
        <w:rPr>
          <w:rFonts w:ascii="Arial" w:hAnsi="Arial" w:cs="Arial"/>
          <w:b/>
          <w:bCs/>
          <w:sz w:val="28"/>
          <w:szCs w:val="28"/>
        </w:rPr>
        <w:t xml:space="preserve">Module </w:t>
      </w:r>
      <w:r w:rsidR="007F3ABC" w:rsidRPr="00982283">
        <w:rPr>
          <w:rFonts w:ascii="Arial" w:hAnsi="Arial" w:cs="Arial"/>
          <w:b/>
          <w:bCs/>
          <w:sz w:val="28"/>
          <w:szCs w:val="28"/>
        </w:rPr>
        <w:t>code</w:t>
      </w:r>
      <w:r w:rsidR="007F3ABC" w:rsidRPr="00982283">
        <w:rPr>
          <w:rFonts w:ascii="Arial" w:hAnsi="Arial" w:cs="Arial"/>
          <w:sz w:val="28"/>
          <w:szCs w:val="28"/>
        </w:rPr>
        <w:t>:</w:t>
      </w:r>
      <w:r w:rsidR="008A45AE" w:rsidRPr="00982283">
        <w:rPr>
          <w:rFonts w:ascii="Arial" w:hAnsi="Arial" w:cs="Arial"/>
          <w:sz w:val="28"/>
          <w:szCs w:val="28"/>
        </w:rPr>
        <w:t xml:space="preserve"> LCHS4003</w:t>
      </w:r>
    </w:p>
    <w:p w14:paraId="410C101D" w14:textId="1534343D" w:rsidR="00925D5E" w:rsidRPr="00982283" w:rsidRDefault="00CF0B79" w:rsidP="009069CF">
      <w:pPr>
        <w:jc w:val="center"/>
        <w:sectPr w:rsidR="00925D5E" w:rsidRPr="00982283">
          <w:headerReference w:type="default" r:id="rId10"/>
          <w:footerReference w:type="default" r:id="rId11"/>
          <w:pgSz w:w="11906" w:h="16838"/>
          <w:pgMar w:top="1440" w:right="1440" w:bottom="1440" w:left="1440" w:header="708" w:footer="708" w:gutter="0"/>
          <w:cols w:space="708"/>
          <w:docGrid w:linePitch="360"/>
        </w:sectPr>
      </w:pPr>
      <w:r w:rsidRPr="00982283">
        <w:rPr>
          <w:rFonts w:ascii="Arial" w:hAnsi="Arial" w:cs="Arial"/>
          <w:b/>
          <w:bCs/>
          <w:sz w:val="28"/>
          <w:szCs w:val="28"/>
        </w:rPr>
        <w:t>Lecture</w:t>
      </w:r>
      <w:r w:rsidR="00833470" w:rsidRPr="00982283">
        <w:rPr>
          <w:rFonts w:ascii="Arial" w:hAnsi="Arial" w:cs="Arial"/>
          <w:b/>
          <w:bCs/>
          <w:sz w:val="28"/>
          <w:szCs w:val="28"/>
        </w:rPr>
        <w:t xml:space="preserve"> </w:t>
      </w:r>
      <w:bookmarkEnd w:id="0"/>
      <w:r w:rsidR="007F3ABC" w:rsidRPr="00982283">
        <w:rPr>
          <w:rFonts w:ascii="Arial" w:hAnsi="Arial" w:cs="Arial"/>
          <w:b/>
          <w:bCs/>
          <w:sz w:val="28"/>
          <w:szCs w:val="28"/>
        </w:rPr>
        <w:t>Name</w:t>
      </w:r>
      <w:r w:rsidR="007F3ABC" w:rsidRPr="00982283">
        <w:t>:</w:t>
      </w:r>
      <w:r w:rsidR="008A45AE" w:rsidRPr="00982283">
        <w:t xml:space="preserve"> DR CHRISTOPHER MAFUVA</w:t>
      </w:r>
    </w:p>
    <w:p w14:paraId="2B76A374" w14:textId="41DCCB9A" w:rsidR="00833470" w:rsidRPr="00982283" w:rsidRDefault="0097329D" w:rsidP="00833470">
      <w:pPr>
        <w:rPr>
          <w:rFonts w:ascii="Arial" w:hAnsi="Arial" w:cs="Arial"/>
          <w:b/>
          <w:bCs/>
          <w:sz w:val="28"/>
          <w:szCs w:val="28"/>
        </w:rPr>
      </w:pPr>
      <w:r>
        <w:rPr>
          <w:noProof/>
        </w:rPr>
        <w:lastRenderedPageBreak/>
        <mc:AlternateContent>
          <mc:Choice Requires="wps">
            <w:drawing>
              <wp:anchor distT="45720" distB="45720" distL="114300" distR="114300" simplePos="0" relativeHeight="251661312" behindDoc="0" locked="0" layoutInCell="1" allowOverlap="1" wp14:anchorId="3E780AA8" wp14:editId="73BCDC80">
                <wp:simplePos x="0" y="0"/>
                <wp:positionH relativeFrom="margin">
                  <wp:posOffset>533400</wp:posOffset>
                </wp:positionH>
                <wp:positionV relativeFrom="paragraph">
                  <wp:posOffset>8429</wp:posOffset>
                </wp:positionV>
                <wp:extent cx="6536690" cy="1188720"/>
                <wp:effectExtent l="0" t="0" r="16510" b="1143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6690" cy="1188720"/>
                        </a:xfrm>
                        <a:prstGeom prst="rect">
                          <a:avLst/>
                        </a:prstGeom>
                        <a:solidFill>
                          <a:srgbClr val="00B050"/>
                        </a:solidFill>
                        <a:ln w="9525">
                          <a:solidFill>
                            <a:srgbClr val="7030A0"/>
                          </a:solidFill>
                          <a:miter lim="800000"/>
                          <a:headEnd/>
                          <a:tailEnd/>
                        </a:ln>
                        <a:effectLst>
                          <a:softEdge rad="50800"/>
                        </a:effectLst>
                      </wps:spPr>
                      <wps:txbx>
                        <w:txbxContent>
                          <w:p w14:paraId="62114251" w14:textId="6838208B" w:rsidR="00BE6BE0" w:rsidRPr="002F7B59" w:rsidRDefault="00E05BCD" w:rsidP="00E05BCD">
                            <w:pPr>
                              <w:shd w:val="clear" w:color="auto" w:fill="F4B083" w:themeFill="accent2" w:themeFillTint="99"/>
                              <w:rPr>
                                <w:b/>
                                <w:bCs/>
                                <w:color w:val="00B0F0"/>
                                <w:sz w:val="56"/>
                                <w:szCs w:val="56"/>
                              </w:rPr>
                            </w:pPr>
                            <w:r w:rsidRPr="002F7B59">
                              <w:rPr>
                                <w:b/>
                                <w:bCs/>
                                <w:color w:val="00B0F0"/>
                                <w:sz w:val="56"/>
                                <w:szCs w:val="56"/>
                              </w:rPr>
                              <w:t>AMBULANCE SERVICES IN THE UK (NHS).</w:t>
                            </w:r>
                          </w:p>
                          <w:p w14:paraId="4B29F551" w14:textId="3231CADE" w:rsidR="00BE6BE0" w:rsidRPr="002F7B59" w:rsidRDefault="002F7B59" w:rsidP="002F7B59">
                            <w:pPr>
                              <w:shd w:val="clear" w:color="auto" w:fill="F4B083" w:themeFill="accent2" w:themeFillTint="99"/>
                              <w:rPr>
                                <w:b/>
                                <w:bCs/>
                                <w:sz w:val="28"/>
                                <w:szCs w:val="28"/>
                              </w:rPr>
                            </w:pPr>
                            <w:r>
                              <w:rPr>
                                <w:b/>
                                <w:bCs/>
                                <w:sz w:val="28"/>
                                <w:szCs w:val="28"/>
                              </w:rPr>
                              <w:t xml:space="preserve">         </w:t>
                            </w:r>
                            <w:r w:rsidRPr="002F7B59">
                              <w:rPr>
                                <w:b/>
                                <w:bCs/>
                                <w:sz w:val="28"/>
                                <w:szCs w:val="28"/>
                              </w:rPr>
                              <w:t>Nicholas Mudebo</w:t>
                            </w:r>
                            <w:r w:rsidR="00BE6BE0" w:rsidRPr="002F7B59">
                              <w:rPr>
                                <w:b/>
                                <w:bCs/>
                                <w:sz w:val="28"/>
                                <w:szCs w:val="28"/>
                              </w:rPr>
                              <w:t xml:space="preserve">, </w:t>
                            </w:r>
                            <w:r w:rsidRPr="002F7B59">
                              <w:rPr>
                                <w:b/>
                                <w:bCs/>
                                <w:sz w:val="28"/>
                                <w:szCs w:val="28"/>
                              </w:rPr>
                              <w:t>Health &amp; Social Care</w:t>
                            </w:r>
                            <w:r w:rsidR="00BE6BE0" w:rsidRPr="002F7B59">
                              <w:rPr>
                                <w:b/>
                                <w:bCs/>
                                <w:sz w:val="28"/>
                                <w:szCs w:val="28"/>
                              </w:rPr>
                              <w:t>,</w:t>
                            </w:r>
                            <w:r w:rsidRPr="002F7B59">
                              <w:rPr>
                                <w:b/>
                                <w:bCs/>
                                <w:sz w:val="28"/>
                                <w:szCs w:val="28"/>
                              </w:rPr>
                              <w:t xml:space="preserve"> </w:t>
                            </w:r>
                            <w:r w:rsidRPr="002F7B59">
                              <w:rPr>
                                <w:b/>
                                <w:bCs/>
                                <w:sz w:val="28"/>
                                <w:szCs w:val="28"/>
                              </w:rPr>
                              <w:t>2334078@student.uwtsd.ac.uk</w:t>
                            </w:r>
                          </w:p>
                          <w:p w14:paraId="23B500BD" w14:textId="77777777" w:rsidR="00BE6BE0" w:rsidRPr="002F7B59" w:rsidRDefault="00BE6BE0" w:rsidP="00BE6BE0">
                            <w:pPr>
                              <w:shd w:val="clear" w:color="auto" w:fill="F4B083" w:themeFill="accent2" w:themeFillTint="99"/>
                              <w:rPr>
                                <w:b/>
                                <w:bCs/>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E780AA8" id="_x0000_t202" coordsize="21600,21600" o:spt="202" path="m,l,21600r21600,l21600,xe">
                <v:stroke joinstyle="miter"/>
                <v:path gradientshapeok="t" o:connecttype="rect"/>
              </v:shapetype>
              <v:shape id="Text Box 2" o:spid="_x0000_s1026" type="#_x0000_t202" style="position:absolute;margin-left:42pt;margin-top:.65pt;width:514.7pt;height:93.6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" fillcolor="#00b050" strokecolor="#7030a0">
                <v:textbox>
                  <w:txbxContent>
                    <w:p w14:paraId="62114251" w14:textId="6838208B" w:rsidR="00BE6BE0" w:rsidRPr="002F7B59" w:rsidRDefault="00E05BCD" w:rsidP="00E05BCD">
                      <w:pPr>
                        <w:shd w:val="clear" w:color="auto" w:fill="F4B083" w:themeFill="accent2" w:themeFillTint="99"/>
                        <w:rPr>
                          <w:b/>
                          <w:bCs/>
                          <w:color w:val="00B0F0"/>
                          <w:sz w:val="56"/>
                          <w:szCs w:val="56"/>
                        </w:rPr>
                      </w:pPr>
                      <w:r w:rsidRPr="002F7B59">
                        <w:rPr>
                          <w:b/>
                          <w:bCs/>
                          <w:color w:val="00B0F0"/>
                          <w:sz w:val="56"/>
                          <w:szCs w:val="56"/>
                        </w:rPr>
                        <w:t>AMBULANCE SERVICES IN THE UK (NHS).</w:t>
                      </w:r>
                    </w:p>
                    <w:p w14:paraId="4B29F551" w14:textId="3231CADE" w:rsidR="00BE6BE0" w:rsidRPr="002F7B59" w:rsidRDefault="002F7B59" w:rsidP="002F7B59">
                      <w:pPr>
                        <w:shd w:val="clear" w:color="auto" w:fill="F4B083" w:themeFill="accent2" w:themeFillTint="99"/>
                        <w:rPr>
                          <w:b/>
                          <w:bCs/>
                          <w:sz w:val="28"/>
                          <w:szCs w:val="28"/>
                        </w:rPr>
                      </w:pPr>
                      <w:r>
                        <w:rPr>
                          <w:b/>
                          <w:bCs/>
                          <w:sz w:val="28"/>
                          <w:szCs w:val="28"/>
                        </w:rPr>
                        <w:t xml:space="preserve">         </w:t>
                      </w:r>
                      <w:r w:rsidRPr="002F7B59">
                        <w:rPr>
                          <w:b/>
                          <w:bCs/>
                          <w:sz w:val="28"/>
                          <w:szCs w:val="28"/>
                        </w:rPr>
                        <w:t>Nicholas Mudebo</w:t>
                      </w:r>
                      <w:r w:rsidR="00BE6BE0" w:rsidRPr="002F7B59">
                        <w:rPr>
                          <w:b/>
                          <w:bCs/>
                          <w:sz w:val="28"/>
                          <w:szCs w:val="28"/>
                        </w:rPr>
                        <w:t xml:space="preserve">, </w:t>
                      </w:r>
                      <w:r w:rsidRPr="002F7B59">
                        <w:rPr>
                          <w:b/>
                          <w:bCs/>
                          <w:sz w:val="28"/>
                          <w:szCs w:val="28"/>
                        </w:rPr>
                        <w:t>Health &amp; Social Care</w:t>
                      </w:r>
                      <w:r w:rsidR="00BE6BE0" w:rsidRPr="002F7B59">
                        <w:rPr>
                          <w:b/>
                          <w:bCs/>
                          <w:sz w:val="28"/>
                          <w:szCs w:val="28"/>
                        </w:rPr>
                        <w:t>,</w:t>
                      </w:r>
                      <w:r w:rsidRPr="002F7B59">
                        <w:rPr>
                          <w:b/>
                          <w:bCs/>
                          <w:sz w:val="28"/>
                          <w:szCs w:val="28"/>
                        </w:rPr>
                        <w:t xml:space="preserve"> </w:t>
                      </w:r>
                      <w:r w:rsidRPr="002F7B59">
                        <w:rPr>
                          <w:b/>
                          <w:bCs/>
                          <w:sz w:val="28"/>
                          <w:szCs w:val="28"/>
                        </w:rPr>
                        <w:t>2334078@student.uwtsd.ac.uk</w:t>
                      </w:r>
                    </w:p>
                    <w:p w14:paraId="23B500BD" w14:textId="77777777" w:rsidR="00BE6BE0" w:rsidRPr="002F7B59" w:rsidRDefault="00BE6BE0" w:rsidP="00BE6BE0">
                      <w:pPr>
                        <w:shd w:val="clear" w:color="auto" w:fill="F4B083" w:themeFill="accent2" w:themeFillTint="99"/>
                        <w:rPr>
                          <w:b/>
                          <w:bCs/>
                          <w:color w:val="00B0F0"/>
                          <w:sz w:val="70"/>
                          <w:szCs w:val="70"/>
                        </w:rPr>
                      </w:pPr>
                    </w:p>
                  </w:txbxContent>
                </v:textbox>
                <w10:wrap type="square" anchorx="margin"/>
              </v:shape>
            </w:pict>
          </mc:Fallback>
        </mc:AlternateContent>
      </w:r>
      <w:r w:rsidR="001C4148">
        <w:rPr>
          <w:noProof/>
        </w:rPr>
        <mc:AlternateContent>
          <mc:Choice Requires="wps">
            <w:drawing>
              <wp:anchor distT="0" distB="0" distL="114300" distR="114300" simplePos="0" relativeHeight="251659264" behindDoc="1" locked="0" layoutInCell="1" allowOverlap="1" wp14:anchorId="777A8668" wp14:editId="4E6DE8F8">
                <wp:simplePos x="0" y="0"/>
                <wp:positionH relativeFrom="page">
                  <wp:posOffset>-1501140</wp:posOffset>
                </wp:positionH>
                <wp:positionV relativeFrom="paragraph">
                  <wp:posOffset>9357360</wp:posOffset>
                </wp:positionV>
                <wp:extent cx="10675620" cy="7185660"/>
                <wp:effectExtent l="0" t="0" r="11430" b="15240"/>
                <wp:wrapNone/>
                <wp:docPr id="1" name="Rectangle 1"/>
                <wp:cNvGraphicFramePr/>
                <a:graphic xmlns:a="http://schemas.openxmlformats.org/drawingml/2006/main">
                  <a:graphicData uri="http://schemas.microsoft.com/office/word/2010/wordprocessingShape">
                    <wps:wsp>
                      <wps:cNvSpPr/>
                      <wps:spPr>
                        <a:xfrm>
                          <a:off x="0" y="0"/>
                          <a:ext cx="10675620" cy="7185660"/>
                        </a:xfrm>
                        <a:prstGeom prst="rect">
                          <a:avLst/>
                        </a:prstGeom>
                        <a:ln>
                          <a:solidFill>
                            <a:srgbClr val="00B050"/>
                          </a:solidFill>
                        </a:ln>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7F2E2F" id="Rectangle 1" o:spid="_x0000_s1026" style="position:absolute;margin-left:-118.2pt;margin-top:736.8pt;width:840.6pt;height:565.8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" fillcolor="white [3201]" strokecolor="#00b050" strokeweight="1pt">
                <w10:wrap anchorx="page"/>
              </v:rect>
            </w:pict>
          </mc:Fallback>
        </mc:AlternateContent>
      </w:r>
    </w:p>
    <w:p w14:paraId="63896671" w14:textId="78F3F3CC" w:rsidR="00EA112E" w:rsidRPr="00982283" w:rsidRDefault="00EA112E" w:rsidP="00833470">
      <w:pPr>
        <w:rPr>
          <w:rFonts w:ascii="Arial" w:hAnsi="Arial" w:cs="Arial"/>
          <w:b/>
          <w:bCs/>
          <w:sz w:val="28"/>
          <w:szCs w:val="28"/>
        </w:rPr>
      </w:pPr>
    </w:p>
    <w:p w14:paraId="29C598DE" w14:textId="0F84A686" w:rsidR="00EA112E" w:rsidRPr="00982283" w:rsidRDefault="00EA112E" w:rsidP="00833470">
      <w:pPr>
        <w:rPr>
          <w:rFonts w:ascii="Arial" w:hAnsi="Arial" w:cs="Arial"/>
          <w:b/>
          <w:bCs/>
          <w:sz w:val="28"/>
          <w:szCs w:val="28"/>
        </w:rPr>
      </w:pPr>
    </w:p>
    <w:p w14:paraId="5AFFC33B" w14:textId="4D156D9E" w:rsidR="003A000F" w:rsidRPr="00982283" w:rsidRDefault="00572252">
      <w:pPr>
        <w:sectPr w:rsidR="003A000F" w:rsidRPr="00982283" w:rsidSect="003A000F">
          <w:pgSz w:w="16838" w:h="11906" w:orient="landscape"/>
          <w:pgMar w:top="1440" w:right="1440" w:bottom="1440" w:left="1440" w:header="708" w:footer="708" w:gutter="0"/>
          <w:cols w:space="708"/>
          <w:docGrid w:linePitch="360"/>
        </w:sectPr>
      </w:pPr>
      <w:r>
        <w:rPr>
          <w:noProof/>
        </w:rPr>
        <mc:AlternateContent>
          <mc:Choice Requires="wps">
            <w:drawing>
              <wp:anchor distT="45720" distB="45720" distL="114300" distR="114300" simplePos="0" relativeHeight="251675648" behindDoc="0" locked="0" layoutInCell="1" allowOverlap="1" wp14:anchorId="1182A892" wp14:editId="08746549">
                <wp:simplePos x="0" y="0"/>
                <wp:positionH relativeFrom="page">
                  <wp:posOffset>3798570</wp:posOffset>
                </wp:positionH>
                <wp:positionV relativeFrom="paragraph">
                  <wp:posOffset>2990215</wp:posOffset>
                </wp:positionV>
                <wp:extent cx="3798570" cy="1733550"/>
                <wp:effectExtent l="19050" t="19050" r="30480" b="3810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98570" cy="1733550"/>
                        </a:xfrm>
                        <a:prstGeom prst="rect">
                          <a:avLst/>
                        </a:prstGeom>
                        <a:solidFill>
                          <a:srgbClr val="FFFFFF"/>
                        </a:solidFill>
                        <a:ln w="47625">
                          <a:solidFill>
                            <a:srgbClr val="000000"/>
                          </a:solidFill>
                          <a:miter lim="800000"/>
                          <a:headEnd/>
                          <a:tailEnd/>
                        </a:ln>
                        <a:effectLst>
                          <a:softEdge rad="25400"/>
                        </a:effectLst>
                      </wps:spPr>
                      <wps:txbx>
                        <w:txbxContent>
                          <w:p w14:paraId="02EE69C1" w14:textId="39C6F084" w:rsidR="00BE6BE0" w:rsidRDefault="00432FFD" w:rsidP="00696B96">
                            <w:pPr>
                              <w:jc w:val="both"/>
                              <w:rPr>
                                <w:b/>
                                <w:bCs/>
                                <w:color w:val="385623" w:themeColor="accent6" w:themeShade="80"/>
                              </w:rPr>
                            </w:pPr>
                            <w:r w:rsidRPr="00432FFD">
                              <w:rPr>
                                <w:b/>
                                <w:bCs/>
                                <w:color w:val="385623" w:themeColor="accent6" w:themeShade="80"/>
                              </w:rPr>
                              <w:t>Two challenges faced by the Ambulance services</w:t>
                            </w:r>
                            <w:r>
                              <w:rPr>
                                <w:b/>
                                <w:bCs/>
                                <w:color w:val="385623" w:themeColor="accent6" w:themeShade="80"/>
                              </w:rPr>
                              <w:t>.</w:t>
                            </w:r>
                          </w:p>
                          <w:p w14:paraId="2CE596ED" w14:textId="71F29D25" w:rsidR="002375BA" w:rsidRPr="006204E8" w:rsidRDefault="002375BA" w:rsidP="00696B96">
                            <w:pPr>
                              <w:pStyle w:val="ListParagraph"/>
                              <w:numPr>
                                <w:ilvl w:val="0"/>
                                <w:numId w:val="7"/>
                              </w:numPr>
                              <w:jc w:val="both"/>
                              <w:rPr>
                                <w:color w:val="385623" w:themeColor="accent6" w:themeShade="80"/>
                              </w:rPr>
                            </w:pPr>
                            <w:r w:rsidRPr="006204E8">
                              <w:rPr>
                                <w:color w:val="385623" w:themeColor="accent6" w:themeShade="80"/>
                              </w:rPr>
                              <w:t>High Call Volumes: Ambulance services are experiencing increasing demand, with rising call volumes and complex cases.</w:t>
                            </w:r>
                            <w:r w:rsidR="00EF1CC5" w:rsidRPr="006204E8">
                              <w:rPr>
                                <w:color w:val="385623" w:themeColor="accent6" w:themeShade="80"/>
                              </w:rPr>
                              <w:t xml:space="preserve"> (NHS</w:t>
                            </w:r>
                            <w:r w:rsidR="008C7DA8" w:rsidRPr="006204E8">
                              <w:rPr>
                                <w:color w:val="385623" w:themeColor="accent6" w:themeShade="80"/>
                              </w:rPr>
                              <w:t xml:space="preserve"> England)</w:t>
                            </w:r>
                          </w:p>
                          <w:p w14:paraId="55AC4614" w14:textId="4B97C0B5" w:rsidR="00A4404E" w:rsidRPr="00E148A4" w:rsidRDefault="002375BA" w:rsidP="00696B96">
                            <w:pPr>
                              <w:pStyle w:val="ListParagraph"/>
                              <w:numPr>
                                <w:ilvl w:val="0"/>
                                <w:numId w:val="7"/>
                              </w:numPr>
                              <w:jc w:val="both"/>
                              <w:rPr>
                                <w:b/>
                                <w:bCs/>
                                <w:color w:val="385623" w:themeColor="accent6" w:themeShade="80"/>
                              </w:rPr>
                            </w:pPr>
                            <w:r w:rsidRPr="006204E8">
                              <w:rPr>
                                <w:color w:val="385623" w:themeColor="accent6" w:themeShade="80"/>
                              </w:rPr>
                              <w:t>Response Time Pressures: Ambulance services struggle to meet response time targets, particularly for Category 2 incidents, which include serious but not immediately life-threatening conditions.</w:t>
                            </w:r>
                            <w:r w:rsidR="00EF1CC5">
                              <w:rPr>
                                <w:b/>
                                <w:bCs/>
                                <w:color w:val="385623" w:themeColor="accent6" w:themeShade="80"/>
                              </w:rPr>
                              <w:t xml:space="preserve"> (NHS</w:t>
                            </w:r>
                            <w:r w:rsidR="002C2A3F">
                              <w:rPr>
                                <w:b/>
                                <w:bCs/>
                                <w:color w:val="385623" w:themeColor="accent6" w:themeShade="80"/>
                              </w:rPr>
                              <w:t>,20</w:t>
                            </w:r>
                            <w:r w:rsidR="00572252">
                              <w:rPr>
                                <w:b/>
                                <w:bCs/>
                                <w:color w:val="385623" w:themeColor="accent6" w:themeShade="80"/>
                              </w:rPr>
                              <w:t>2</w:t>
                            </w:r>
                            <w:r w:rsidR="00EF1CC5">
                              <w:rPr>
                                <w:b/>
                                <w:bCs/>
                                <w:color w:val="385623" w:themeColor="accent6" w:themeShade="80"/>
                              </w:rPr>
                              <w:t>)</w:t>
                            </w:r>
                          </w:p>
                          <w:p w14:paraId="102DF8C3" w14:textId="77777777" w:rsidR="009C66BA" w:rsidRDefault="009C66BA" w:rsidP="00BE6BE0">
                            <w:pPr>
                              <w:rPr>
                                <w:b/>
                                <w:bCs/>
                                <w:color w:val="385623" w:themeColor="accent6" w:themeShade="80"/>
                              </w:rPr>
                            </w:pPr>
                          </w:p>
                          <w:p w14:paraId="671EDBFB" w14:textId="77777777" w:rsidR="009C66BA" w:rsidRPr="00250D4E" w:rsidRDefault="009C66BA" w:rsidP="00BE6BE0">
                            <w:pPr>
                              <w:rPr>
                                <w:b/>
                                <w:bCs/>
                                <w:color w:val="385623" w:themeColor="accent6" w:themeShade="80"/>
                              </w:rPr>
                            </w:pPr>
                          </w:p>
                          <w:p w14:paraId="0F5BD23B" w14:textId="77777777" w:rsidR="00BE6BE0" w:rsidRDefault="00BE6BE0" w:rsidP="00BE6BE0"/>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27" type="#_x0000_t202" style="position:absolute;margin-left:299.1pt;margin-top:235.45pt;width:299.1pt;height:136.5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" strokeweight="3.75pt">
                <v:textbox>
                  <w:txbxContent>
                    <w:p w14:paraId="02EE69C1" w14:textId="39C6F084" w:rsidR="00BE6BE0" w:rsidRDefault="00432FFD" w:rsidP="00696B96">
                      <w:pPr>
                        <w:jc w:val="both"/>
                        <w:rPr>
                          <w:b/>
                          <w:bCs/>
                          <w:color w:val="385623" w:themeColor="accent6" w:themeShade="80"/>
                        </w:rPr>
                      </w:pPr>
                      <w:r w:rsidRPr="00432FFD">
                        <w:rPr>
                          <w:b/>
                          <w:bCs/>
                          <w:color w:val="385623" w:themeColor="accent6" w:themeShade="80"/>
                        </w:rPr>
                        <w:t>Two challenges faced by the Ambulance services</w:t>
                      </w:r>
                      <w:r>
                        <w:rPr>
                          <w:b/>
                          <w:bCs/>
                          <w:color w:val="385623" w:themeColor="accent6" w:themeShade="80"/>
                        </w:rPr>
                        <w:t>.</w:t>
                      </w:r>
                    </w:p>
                    <w:p w14:paraId="2CE596ED" w14:textId="71F29D25" w:rsidR="002375BA" w:rsidRPr="006204E8" w:rsidRDefault="002375BA" w:rsidP="00696B96">
                      <w:pPr>
                        <w:pStyle w:val="ListParagraph"/>
                        <w:numPr>
                          <w:ilvl w:val="0"/>
                          <w:numId w:val="7"/>
                        </w:numPr>
                        <w:jc w:val="both"/>
                        <w:rPr>
                          <w:color w:val="385623" w:themeColor="accent6" w:themeShade="80"/>
                        </w:rPr>
                      </w:pPr>
                      <w:r w:rsidRPr="006204E8">
                        <w:rPr>
                          <w:color w:val="385623" w:themeColor="accent6" w:themeShade="80"/>
                        </w:rPr>
                        <w:t>High Call Volumes: Ambulance services are experiencing increasing demand, with rising call volumes and complex cases.</w:t>
                      </w:r>
                      <w:r w:rsidR="00EF1CC5" w:rsidRPr="006204E8">
                        <w:rPr>
                          <w:color w:val="385623" w:themeColor="accent6" w:themeShade="80"/>
                        </w:rPr>
                        <w:t xml:space="preserve"> (NHS</w:t>
                      </w:r>
                      <w:r w:rsidR="008C7DA8" w:rsidRPr="006204E8">
                        <w:rPr>
                          <w:color w:val="385623" w:themeColor="accent6" w:themeShade="80"/>
                        </w:rPr>
                        <w:t xml:space="preserve"> England)</w:t>
                      </w:r>
                    </w:p>
                    <w:p w14:paraId="55AC4614" w14:textId="4B97C0B5" w:rsidR="00A4404E" w:rsidRPr="00E148A4" w:rsidRDefault="002375BA" w:rsidP="00696B96">
                      <w:pPr>
                        <w:pStyle w:val="ListParagraph"/>
                        <w:numPr>
                          <w:ilvl w:val="0"/>
                          <w:numId w:val="7"/>
                        </w:numPr>
                        <w:jc w:val="both"/>
                        <w:rPr>
                          <w:b/>
                          <w:bCs/>
                          <w:color w:val="385623" w:themeColor="accent6" w:themeShade="80"/>
                        </w:rPr>
                      </w:pPr>
                      <w:r w:rsidRPr="006204E8">
                        <w:rPr>
                          <w:color w:val="385623" w:themeColor="accent6" w:themeShade="80"/>
                        </w:rPr>
                        <w:t>Response Time Pressures: Ambulance services struggle to meet response time targets, particularly for Category 2 incidents, which include serious but not immediately life-threatening conditions.</w:t>
                      </w:r>
                      <w:r w:rsidR="00EF1CC5">
                        <w:rPr>
                          <w:b/>
                          <w:bCs/>
                          <w:color w:val="385623" w:themeColor="accent6" w:themeShade="80"/>
                        </w:rPr>
                        <w:t xml:space="preserve"> (NHS</w:t>
                      </w:r>
                      <w:r w:rsidR="002C2A3F">
                        <w:rPr>
                          <w:b/>
                          <w:bCs/>
                          <w:color w:val="385623" w:themeColor="accent6" w:themeShade="80"/>
                        </w:rPr>
                        <w:t>,20</w:t>
                      </w:r>
                      <w:r w:rsidR="00572252">
                        <w:rPr>
                          <w:b/>
                          <w:bCs/>
                          <w:color w:val="385623" w:themeColor="accent6" w:themeShade="80"/>
                        </w:rPr>
                        <w:t>2</w:t>
                      </w:r>
                      <w:r w:rsidR="00EF1CC5">
                        <w:rPr>
                          <w:b/>
                          <w:bCs/>
                          <w:color w:val="385623" w:themeColor="accent6" w:themeShade="80"/>
                        </w:rPr>
                        <w:t>)</w:t>
                      </w:r>
                    </w:p>
                    <w:p w14:paraId="102DF8C3" w14:textId="77777777" w:rsidR="009C66BA" w:rsidRDefault="009C66BA" w:rsidP="00BE6BE0">
                      <w:pPr>
                        <w:rPr>
                          <w:b/>
                          <w:bCs/>
                          <w:color w:val="385623" w:themeColor="accent6" w:themeShade="80"/>
                        </w:rPr>
                      </w:pPr>
                    </w:p>
                    <w:p w14:paraId="671EDBFB" w14:textId="77777777" w:rsidR="009C66BA" w:rsidRPr="00250D4E" w:rsidRDefault="009C66BA" w:rsidP="00BE6BE0">
                      <w:pPr>
                        <w:rPr>
                          <w:b/>
                          <w:bCs/>
                          <w:color w:val="385623" w:themeColor="accent6" w:themeShade="80"/>
                        </w:rPr>
                      </w:pPr>
                    </w:p>
                    <w:p w14:paraId="0F5BD23B" w14:textId="77777777" w:rsidR="00BE6BE0" w:rsidRDefault="00BE6BE0" w:rsidP="00BE6BE0"/>
                    <w:p w14:paraId="509CCEFE" w14:textId="77777777" w:rsidR="00BE6BE0" w:rsidRDefault="00BE6BE0" w:rsidP="00BE6BE0"/>
                  </w:txbxContent>
                </v:textbox>
                <w10:wrap type="square" anchorx="page"/>
              </v:shape>
            </w:pict>
          </mc:Fallback>
        </mc:AlternateContent>
      </w:r>
      <w:r w:rsidR="004C2BA3">
        <w:rPr>
          <w:noProof/>
        </w:rPr>
        <mc:AlternateContent>
          <mc:Choice Requires="wps">
            <w:drawing>
              <wp:anchor distT="45720" distB="45720" distL="114300" distR="114300" simplePos="0" relativeHeight="251669504" behindDoc="0" locked="0" layoutInCell="1" allowOverlap="1" wp14:anchorId="298766ED" wp14:editId="6FAA3AD7">
                <wp:simplePos x="0" y="0"/>
                <wp:positionH relativeFrom="column">
                  <wp:posOffset>5673090</wp:posOffset>
                </wp:positionH>
                <wp:positionV relativeFrom="paragraph">
                  <wp:posOffset>335280</wp:posOffset>
                </wp:positionV>
                <wp:extent cx="3907155" cy="2541905"/>
                <wp:effectExtent l="0" t="0" r="17145" b="1079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07155" cy="2541905"/>
                        </a:xfrm>
                        <a:prstGeom prst="rect">
                          <a:avLst/>
                        </a:prstGeom>
                        <a:ln>
                          <a:headEnd/>
                          <a:tailEnd/>
                        </a:ln>
                      </wps:spPr>
                      <wps:style>
                        <a:lnRef idx="3">
                          <a:schemeClr val="lt1"/>
                        </a:lnRef>
                        <a:fillRef idx="1003">
                          <a:schemeClr val="lt2"/>
                        </a:fillRef>
                        <a:effectRef idx="1">
                          <a:schemeClr val="accent3"/>
                        </a:effectRef>
                        <a:fontRef idx="minor">
                          <a:schemeClr val="lt1"/>
                        </a:fontRef>
                      </wps:style>
                      <wps:txbx>
                        <w:txbxContent>
                          <w:p w14:paraId="2EE023CF" w14:textId="05648521" w:rsidR="00DC4C59" w:rsidRPr="00DC4C59" w:rsidRDefault="00250D4E" w:rsidP="00696B96">
                            <w:pPr>
                              <w:jc w:val="both"/>
                              <w:rPr>
                                <w:b/>
                                <w:bCs/>
                                <w:color w:val="385623" w:themeColor="accent6" w:themeShade="80"/>
                              </w:rPr>
                            </w:pPr>
                            <w:r>
                              <w:rPr>
                                <w:b/>
                                <w:bCs/>
                                <w:color w:val="385623" w:themeColor="accent6" w:themeShade="80"/>
                              </w:rPr>
                              <w:t xml:space="preserve">The </w:t>
                            </w:r>
                            <w:r w:rsidR="0052638B">
                              <w:rPr>
                                <w:b/>
                                <w:bCs/>
                                <w:color w:val="385623" w:themeColor="accent6" w:themeShade="80"/>
                              </w:rPr>
                              <w:t xml:space="preserve">brief history </w:t>
                            </w:r>
                            <w:r>
                              <w:rPr>
                                <w:b/>
                                <w:bCs/>
                                <w:color w:val="385623" w:themeColor="accent6" w:themeShade="80"/>
                              </w:rPr>
                              <w:t xml:space="preserve">of </w:t>
                            </w:r>
                            <w:r w:rsidR="00190667">
                              <w:rPr>
                                <w:b/>
                                <w:bCs/>
                                <w:color w:val="385623" w:themeColor="accent6" w:themeShade="80"/>
                              </w:rPr>
                              <w:t>Ambulance</w:t>
                            </w:r>
                            <w:r>
                              <w:rPr>
                                <w:b/>
                                <w:bCs/>
                                <w:color w:val="385623" w:themeColor="accent6" w:themeShade="80"/>
                              </w:rPr>
                              <w:t xml:space="preserve"> service</w:t>
                            </w:r>
                            <w:r w:rsidR="00AE354B">
                              <w:rPr>
                                <w:b/>
                                <w:bCs/>
                                <w:color w:val="385623" w:themeColor="accent6" w:themeShade="80"/>
                              </w:rPr>
                              <w:t>s</w:t>
                            </w:r>
                            <w:r>
                              <w:rPr>
                                <w:b/>
                                <w:bCs/>
                                <w:color w:val="385623" w:themeColor="accent6" w:themeShade="80"/>
                              </w:rPr>
                              <w:t>.</w:t>
                            </w:r>
                            <w:r w:rsidR="005C6B91">
                              <w:rPr>
                                <w:b/>
                                <w:bCs/>
                                <w:color w:val="385623" w:themeColor="accent6" w:themeShade="80"/>
                              </w:rPr>
                              <w:t xml:space="preserve"> </w:t>
                            </w:r>
                            <w:r w:rsidR="00BC2C5F">
                              <w:rPr>
                                <w:b/>
                                <w:bCs/>
                                <w:color w:val="385623" w:themeColor="accent6" w:themeShade="80"/>
                              </w:rPr>
                              <w:t xml:space="preserve"> </w:t>
                            </w:r>
                            <w:r w:rsidR="00016467">
                              <w:rPr>
                                <w:b/>
                                <w:bCs/>
                                <w:color w:val="385623" w:themeColor="accent6" w:themeShade="80"/>
                              </w:rPr>
                              <w:t xml:space="preserve">In </w:t>
                            </w:r>
                            <w:r w:rsidR="00DC4C59" w:rsidRPr="00DC4C59">
                              <w:rPr>
                                <w:b/>
                                <w:bCs/>
                                <w:color w:val="385623" w:themeColor="accent6" w:themeShade="80"/>
                              </w:rPr>
                              <w:t>Early Years (1860s-1930s)</w:t>
                            </w:r>
                          </w:p>
                          <w:p w14:paraId="67CA755E" w14:textId="432B51A0" w:rsidR="00DC4C59" w:rsidRPr="005F6DE3" w:rsidRDefault="00DC4C59" w:rsidP="00696B96">
                            <w:pPr>
                              <w:pStyle w:val="ListParagraph"/>
                              <w:numPr>
                                <w:ilvl w:val="0"/>
                                <w:numId w:val="3"/>
                              </w:numPr>
                              <w:jc w:val="both"/>
                              <w:rPr>
                                <w:color w:val="385623" w:themeColor="accent6" w:themeShade="80"/>
                              </w:rPr>
                            </w:pPr>
                            <w:r w:rsidRPr="005F6DE3">
                              <w:rPr>
                                <w:color w:val="385623" w:themeColor="accent6" w:themeShade="80"/>
                              </w:rPr>
                              <w:t>Horse-Drawn Ambulances: The first ambulance services in the UK were established in the 1860s, using horse-drawn vehicles</w:t>
                            </w:r>
                            <w:r w:rsidR="00DD4B2B" w:rsidRPr="005F6DE3">
                              <w:rPr>
                                <w:color w:val="385623" w:themeColor="accent6" w:themeShade="80"/>
                              </w:rPr>
                              <w:t xml:space="preserve"> </w:t>
                            </w:r>
                            <w:r w:rsidR="00EF1CC5" w:rsidRPr="005F6DE3">
                              <w:rPr>
                                <w:color w:val="385623" w:themeColor="accent6" w:themeShade="80"/>
                              </w:rPr>
                              <w:t>(WHO</w:t>
                            </w:r>
                            <w:r w:rsidR="00DD4B2B" w:rsidRPr="005F6DE3">
                              <w:rPr>
                                <w:color w:val="385623" w:themeColor="accent6" w:themeShade="80"/>
                              </w:rPr>
                              <w:t xml:space="preserve">, </w:t>
                            </w:r>
                            <w:r w:rsidR="004661F1">
                              <w:rPr>
                                <w:color w:val="385623" w:themeColor="accent6" w:themeShade="80"/>
                              </w:rPr>
                              <w:t>2022</w:t>
                            </w:r>
                            <w:r w:rsidR="00EF1CC5" w:rsidRPr="005F6DE3">
                              <w:rPr>
                                <w:color w:val="385623" w:themeColor="accent6" w:themeShade="80"/>
                              </w:rPr>
                              <w:t>)</w:t>
                            </w:r>
                            <w:r w:rsidR="005F6DE3" w:rsidRPr="005F6DE3">
                              <w:rPr>
                                <w:color w:val="385623" w:themeColor="accent6" w:themeShade="80"/>
                              </w:rPr>
                              <w:t>.</w:t>
                            </w:r>
                          </w:p>
                          <w:p w14:paraId="4252F481" w14:textId="5D9BC651" w:rsidR="00DC4C59" w:rsidRPr="005F6DE3" w:rsidRDefault="00DC4C59" w:rsidP="00696B96">
                            <w:pPr>
                              <w:pStyle w:val="ListParagraph"/>
                              <w:numPr>
                                <w:ilvl w:val="0"/>
                                <w:numId w:val="3"/>
                              </w:numPr>
                              <w:jc w:val="both"/>
                              <w:rPr>
                                <w:color w:val="385623" w:themeColor="accent6" w:themeShade="80"/>
                              </w:rPr>
                            </w:pPr>
                            <w:r w:rsidRPr="005F6DE3">
                              <w:rPr>
                                <w:color w:val="385623" w:themeColor="accent6" w:themeShade="80"/>
                              </w:rPr>
                              <w:t>Voluntary Services: Ambulance services were initially provided by voluntary organizations, such as the St John Ambulance Brigade and the British Red Cross.</w:t>
                            </w:r>
                            <w:r w:rsidR="00EF1CC5" w:rsidRPr="005F6DE3">
                              <w:rPr>
                                <w:color w:val="385623" w:themeColor="accent6" w:themeShade="80"/>
                              </w:rPr>
                              <w:t xml:space="preserve"> (NHS)</w:t>
                            </w:r>
                          </w:p>
                          <w:p w14:paraId="6523CB21" w14:textId="6DAFA6E1" w:rsidR="00EF1CC5" w:rsidRPr="005F6DE3" w:rsidRDefault="00EF1CC5" w:rsidP="00696B96">
                            <w:pPr>
                              <w:pStyle w:val="ListParagraph"/>
                              <w:numPr>
                                <w:ilvl w:val="0"/>
                                <w:numId w:val="3"/>
                              </w:numPr>
                              <w:jc w:val="both"/>
                              <w:rPr>
                                <w:color w:val="385623" w:themeColor="accent6" w:themeShade="80"/>
                              </w:rPr>
                            </w:pPr>
                            <w:r w:rsidRPr="005F6DE3">
                              <w:rPr>
                                <w:color w:val="385623" w:themeColor="accent6" w:themeShade="80"/>
                              </w:rPr>
                              <w:t>Currently, Ambula</w:t>
                            </w:r>
                            <w:r w:rsidR="00C760DD" w:rsidRPr="005F6DE3">
                              <w:rPr>
                                <w:color w:val="385623" w:themeColor="accent6" w:themeShade="80"/>
                              </w:rPr>
                              <w:t>nce services are adopting digital technologies, such as AI and automation, to improve efficiency and patient care</w:t>
                            </w:r>
                            <w:r w:rsidR="00DD4B2B" w:rsidRPr="005F6DE3">
                              <w:rPr>
                                <w:color w:val="385623" w:themeColor="accent6" w:themeShade="80"/>
                              </w:rPr>
                              <w:t xml:space="preserve"> </w:t>
                            </w:r>
                            <w:r w:rsidR="00C760DD" w:rsidRPr="005F6DE3">
                              <w:rPr>
                                <w:color w:val="385623" w:themeColor="accent6" w:themeShade="80"/>
                              </w:rPr>
                              <w:t>(NHS England</w:t>
                            </w:r>
                            <w:r w:rsidR="00DD4B2B" w:rsidRPr="005F6DE3">
                              <w:rPr>
                                <w:color w:val="385623" w:themeColor="accent6" w:themeShade="80"/>
                              </w:rPr>
                              <w:t xml:space="preserve">, </w:t>
                            </w:r>
                            <w:r w:rsidR="004661F1">
                              <w:rPr>
                                <w:color w:val="385623" w:themeColor="accent6" w:themeShade="80"/>
                              </w:rPr>
                              <w:t>202</w:t>
                            </w:r>
                            <w:r w:rsidR="00123E8A">
                              <w:rPr>
                                <w:color w:val="385623" w:themeColor="accent6" w:themeShade="80"/>
                              </w:rPr>
                              <w:t>4</w:t>
                            </w:r>
                            <w:r w:rsidR="00C760DD" w:rsidRPr="005F6DE3">
                              <w:rPr>
                                <w:color w:val="385623" w:themeColor="accent6" w:themeShade="8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8" type="#_x0000_t202" style="position:absolute;margin-left:446.7pt;margin-top:26.4pt;width:307.65pt;height:200.1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" fillcolor="#e8e7e7 [2995]" strokecolor="white [3201]" strokeweight="1.5pt">
                <v:fill color2="#928e8e [2019]" rotate="t" colors="0 #ebeaea;.5 #e4e3e3;1 #bcbbbb" focus="100%" type="gradient">
                  <o:fill v:ext="view" type="gradientUnscaled"/>
                </v:fill>
                <v:textbox>
                  <w:txbxContent>
                    <w:p w14:paraId="2EE023CF" w14:textId="05648521" w:rsidR="00DC4C59" w:rsidRPr="00DC4C59" w:rsidRDefault="00250D4E" w:rsidP="00696B96">
                      <w:pPr>
                        <w:jc w:val="both"/>
                        <w:rPr>
                          <w:b/>
                          <w:bCs/>
                          <w:color w:val="385623" w:themeColor="accent6" w:themeShade="80"/>
                        </w:rPr>
                      </w:pPr>
                      <w:r>
                        <w:rPr>
                          <w:b/>
                          <w:bCs/>
                          <w:color w:val="385623" w:themeColor="accent6" w:themeShade="80"/>
                        </w:rPr>
                        <w:t xml:space="preserve">The </w:t>
                      </w:r>
                      <w:r w:rsidR="0052638B">
                        <w:rPr>
                          <w:b/>
                          <w:bCs/>
                          <w:color w:val="385623" w:themeColor="accent6" w:themeShade="80"/>
                        </w:rPr>
                        <w:t xml:space="preserve">brief history </w:t>
                      </w:r>
                      <w:r>
                        <w:rPr>
                          <w:b/>
                          <w:bCs/>
                          <w:color w:val="385623" w:themeColor="accent6" w:themeShade="80"/>
                        </w:rPr>
                        <w:t xml:space="preserve">of </w:t>
                      </w:r>
                      <w:r w:rsidR="00190667">
                        <w:rPr>
                          <w:b/>
                          <w:bCs/>
                          <w:color w:val="385623" w:themeColor="accent6" w:themeShade="80"/>
                        </w:rPr>
                        <w:t>Ambulance</w:t>
                      </w:r>
                      <w:r>
                        <w:rPr>
                          <w:b/>
                          <w:bCs/>
                          <w:color w:val="385623" w:themeColor="accent6" w:themeShade="80"/>
                        </w:rPr>
                        <w:t xml:space="preserve"> service</w:t>
                      </w:r>
                      <w:r w:rsidR="00AE354B">
                        <w:rPr>
                          <w:b/>
                          <w:bCs/>
                          <w:color w:val="385623" w:themeColor="accent6" w:themeShade="80"/>
                        </w:rPr>
                        <w:t>s</w:t>
                      </w:r>
                      <w:r>
                        <w:rPr>
                          <w:b/>
                          <w:bCs/>
                          <w:color w:val="385623" w:themeColor="accent6" w:themeShade="80"/>
                        </w:rPr>
                        <w:t>.</w:t>
                      </w:r>
                      <w:r w:rsidR="005C6B91">
                        <w:rPr>
                          <w:b/>
                          <w:bCs/>
                          <w:color w:val="385623" w:themeColor="accent6" w:themeShade="80"/>
                        </w:rPr>
                        <w:t xml:space="preserve"> </w:t>
                      </w:r>
                      <w:r w:rsidR="00BC2C5F">
                        <w:rPr>
                          <w:b/>
                          <w:bCs/>
                          <w:color w:val="385623" w:themeColor="accent6" w:themeShade="80"/>
                        </w:rPr>
                        <w:t xml:space="preserve"> </w:t>
                      </w:r>
                      <w:r w:rsidR="00016467">
                        <w:rPr>
                          <w:b/>
                          <w:bCs/>
                          <w:color w:val="385623" w:themeColor="accent6" w:themeShade="80"/>
                        </w:rPr>
                        <w:t xml:space="preserve">In </w:t>
                      </w:r>
                      <w:r w:rsidR="00DC4C59" w:rsidRPr="00DC4C59">
                        <w:rPr>
                          <w:b/>
                          <w:bCs/>
                          <w:color w:val="385623" w:themeColor="accent6" w:themeShade="80"/>
                        </w:rPr>
                        <w:t>Early Years (1860s-1930s)</w:t>
                      </w:r>
                    </w:p>
                    <w:p w14:paraId="67CA755E" w14:textId="432B51A0" w:rsidR="00DC4C59" w:rsidRPr="005F6DE3" w:rsidRDefault="00DC4C59" w:rsidP="00696B96">
                      <w:pPr>
                        <w:pStyle w:val="ListParagraph"/>
                        <w:numPr>
                          <w:ilvl w:val="0"/>
                          <w:numId w:val="3"/>
                        </w:numPr>
                        <w:jc w:val="both"/>
                        <w:rPr>
                          <w:color w:val="385623" w:themeColor="accent6" w:themeShade="80"/>
                        </w:rPr>
                      </w:pPr>
                      <w:r w:rsidRPr="005F6DE3">
                        <w:rPr>
                          <w:color w:val="385623" w:themeColor="accent6" w:themeShade="80"/>
                        </w:rPr>
                        <w:t>Horse-Drawn Ambulances: The first ambulance services in the UK were established in the 1860s, using horse-drawn vehicles</w:t>
                      </w:r>
                      <w:r w:rsidR="00DD4B2B" w:rsidRPr="005F6DE3">
                        <w:rPr>
                          <w:color w:val="385623" w:themeColor="accent6" w:themeShade="80"/>
                        </w:rPr>
                        <w:t xml:space="preserve"> </w:t>
                      </w:r>
                      <w:r w:rsidR="00EF1CC5" w:rsidRPr="005F6DE3">
                        <w:rPr>
                          <w:color w:val="385623" w:themeColor="accent6" w:themeShade="80"/>
                        </w:rPr>
                        <w:t>(WHO</w:t>
                      </w:r>
                      <w:r w:rsidR="00DD4B2B" w:rsidRPr="005F6DE3">
                        <w:rPr>
                          <w:color w:val="385623" w:themeColor="accent6" w:themeShade="80"/>
                        </w:rPr>
                        <w:t xml:space="preserve">, </w:t>
                      </w:r>
                      <w:r w:rsidR="004661F1">
                        <w:rPr>
                          <w:color w:val="385623" w:themeColor="accent6" w:themeShade="80"/>
                        </w:rPr>
                        <w:t>2022</w:t>
                      </w:r>
                      <w:r w:rsidR="00EF1CC5" w:rsidRPr="005F6DE3">
                        <w:rPr>
                          <w:color w:val="385623" w:themeColor="accent6" w:themeShade="80"/>
                        </w:rPr>
                        <w:t>)</w:t>
                      </w:r>
                      <w:r w:rsidR="005F6DE3" w:rsidRPr="005F6DE3">
                        <w:rPr>
                          <w:color w:val="385623" w:themeColor="accent6" w:themeShade="80"/>
                        </w:rPr>
                        <w:t>.</w:t>
                      </w:r>
                    </w:p>
                    <w:p w14:paraId="4252F481" w14:textId="5D9BC651" w:rsidR="00DC4C59" w:rsidRPr="005F6DE3" w:rsidRDefault="00DC4C59" w:rsidP="00696B96">
                      <w:pPr>
                        <w:pStyle w:val="ListParagraph"/>
                        <w:numPr>
                          <w:ilvl w:val="0"/>
                          <w:numId w:val="3"/>
                        </w:numPr>
                        <w:jc w:val="both"/>
                        <w:rPr>
                          <w:color w:val="385623" w:themeColor="accent6" w:themeShade="80"/>
                        </w:rPr>
                      </w:pPr>
                      <w:r w:rsidRPr="005F6DE3">
                        <w:rPr>
                          <w:color w:val="385623" w:themeColor="accent6" w:themeShade="80"/>
                        </w:rPr>
                        <w:t>Voluntary Services: Ambulance services were initially provided by voluntary organizations, such as the St John Ambulance Brigade and the British Red Cross.</w:t>
                      </w:r>
                      <w:r w:rsidR="00EF1CC5" w:rsidRPr="005F6DE3">
                        <w:rPr>
                          <w:color w:val="385623" w:themeColor="accent6" w:themeShade="80"/>
                        </w:rPr>
                        <w:t xml:space="preserve"> (NHS)</w:t>
                      </w:r>
                    </w:p>
                    <w:p w14:paraId="6523CB21" w14:textId="6DAFA6E1" w:rsidR="00EF1CC5" w:rsidRPr="005F6DE3" w:rsidRDefault="00EF1CC5" w:rsidP="00696B96">
                      <w:pPr>
                        <w:pStyle w:val="ListParagraph"/>
                        <w:numPr>
                          <w:ilvl w:val="0"/>
                          <w:numId w:val="3"/>
                        </w:numPr>
                        <w:jc w:val="both"/>
                        <w:rPr>
                          <w:color w:val="385623" w:themeColor="accent6" w:themeShade="80"/>
                        </w:rPr>
                      </w:pPr>
                      <w:r w:rsidRPr="005F6DE3">
                        <w:rPr>
                          <w:color w:val="385623" w:themeColor="accent6" w:themeShade="80"/>
                        </w:rPr>
                        <w:t>Currently, Ambula</w:t>
                      </w:r>
                      <w:r w:rsidR="00C760DD" w:rsidRPr="005F6DE3">
                        <w:rPr>
                          <w:color w:val="385623" w:themeColor="accent6" w:themeShade="80"/>
                        </w:rPr>
                        <w:t>nce services are adopting digital technologies, such as AI and automation, to improve efficiency and patient care</w:t>
                      </w:r>
                      <w:r w:rsidR="00DD4B2B" w:rsidRPr="005F6DE3">
                        <w:rPr>
                          <w:color w:val="385623" w:themeColor="accent6" w:themeShade="80"/>
                        </w:rPr>
                        <w:t xml:space="preserve"> </w:t>
                      </w:r>
                      <w:r w:rsidR="00C760DD" w:rsidRPr="005F6DE3">
                        <w:rPr>
                          <w:color w:val="385623" w:themeColor="accent6" w:themeShade="80"/>
                        </w:rPr>
                        <w:t>(NHS England</w:t>
                      </w:r>
                      <w:r w:rsidR="00DD4B2B" w:rsidRPr="005F6DE3">
                        <w:rPr>
                          <w:color w:val="385623" w:themeColor="accent6" w:themeShade="80"/>
                        </w:rPr>
                        <w:t xml:space="preserve">, </w:t>
                      </w:r>
                      <w:r w:rsidR="004661F1">
                        <w:rPr>
                          <w:color w:val="385623" w:themeColor="accent6" w:themeShade="80"/>
                        </w:rPr>
                        <w:t>202</w:t>
                      </w:r>
                      <w:r w:rsidR="00123E8A">
                        <w:rPr>
                          <w:color w:val="385623" w:themeColor="accent6" w:themeShade="80"/>
                        </w:rPr>
                        <w:t>4</w:t>
                      </w:r>
                      <w:r w:rsidR="00C760DD" w:rsidRPr="005F6DE3">
                        <w:rPr>
                          <w:color w:val="385623" w:themeColor="accent6" w:themeShade="80"/>
                        </w:rPr>
                        <w:t>).</w:t>
                      </w:r>
                    </w:p>
                  </w:txbxContent>
                </v:textbox>
                <w10:wrap type="square"/>
              </v:shape>
            </w:pict>
          </mc:Fallback>
        </mc:AlternateContent>
      </w:r>
      <w:r w:rsidR="004C2BA3">
        <w:rPr>
          <w:noProof/>
        </w:rPr>
        <mc:AlternateContent>
          <mc:Choice Requires="wps">
            <w:drawing>
              <wp:anchor distT="45720" distB="45720" distL="114300" distR="114300" simplePos="0" relativeHeight="251665408" behindDoc="0" locked="0" layoutInCell="1" allowOverlap="1" wp14:anchorId="21A64788" wp14:editId="627ABD83">
                <wp:simplePos x="0" y="0"/>
                <wp:positionH relativeFrom="margin">
                  <wp:posOffset>2817495</wp:posOffset>
                </wp:positionH>
                <wp:positionV relativeFrom="paragraph">
                  <wp:posOffset>320040</wp:posOffset>
                </wp:positionV>
                <wp:extent cx="2739390" cy="2667000"/>
                <wp:effectExtent l="19050" t="19050" r="22860" b="1905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39390" cy="2667000"/>
                        </a:xfrm>
                        <a:prstGeom prst="rect">
                          <a:avLst/>
                        </a:prstGeom>
                        <a:solidFill>
                          <a:srgbClr val="FFFFFF"/>
                        </a:solidFill>
                        <a:ln w="44450">
                          <a:solidFill>
                            <a:srgbClr val="EE0000"/>
                          </a:solidFill>
                          <a:miter lim="800000"/>
                          <a:headEnd/>
                          <a:tailEnd/>
                        </a:ln>
                        <a:effectLst>
                          <a:softEdge rad="25400"/>
                        </a:effectLst>
                      </wps:spPr>
                      <wps:txbx>
                        <w:txbxContent>
                          <w:p w14:paraId="2A6CE679" w14:textId="3635557F" w:rsidR="00BE6BE0" w:rsidRPr="00E05BCD" w:rsidRDefault="00E05BCD" w:rsidP="00696B96">
                            <w:pPr>
                              <w:jc w:val="both"/>
                              <w:rPr>
                                <w:b/>
                                <w:bCs/>
                                <w:color w:val="385623" w:themeColor="accent6" w:themeShade="80"/>
                              </w:rPr>
                            </w:pPr>
                            <w:r>
                              <w:rPr>
                                <w:noProof/>
                              </w:rPr>
                              <w:drawing>
                                <wp:inline distT="0" distB="0" distL="0" distR="0" wp14:anchorId="262B75B5" wp14:editId="4FA59888">
                                  <wp:extent cx="2618509" cy="2555841"/>
                                  <wp:effectExtent l="0" t="0" r="0" b="0"/>
                                  <wp:docPr id="559692458" name="Picture 9" descr="East of England Ambulance Service NHS Trust bids for £38.6 million t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ast of England Ambulance Service NHS Trust bids for £38.6 million to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37729" cy="2672207"/>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29" type="#_x0000_t202" style="position:absolute;margin-left:221.85pt;margin-top:25.2pt;width:215.7pt;height:210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" strokecolor="#e00" strokeweight="3.5pt">
                <v:textbox>
                  <w:txbxContent>
                    <w:p w14:paraId="2A6CE679" w14:textId="3635557F" w:rsidR="00BE6BE0" w:rsidRPr="00E05BCD" w:rsidRDefault="00E05BCD" w:rsidP="00696B96">
                      <w:pPr>
                        <w:jc w:val="both"/>
                        <w:rPr>
                          <w:b/>
                          <w:bCs/>
                          <w:color w:val="385623" w:themeColor="accent6" w:themeShade="80"/>
                        </w:rPr>
                      </w:pPr>
                      <w:r>
                        <w:rPr>
                          <w:noProof/>
                        </w:rPr>
                        <w:drawing>
                          <wp:inline distT="0" distB="0" distL="0" distR="0" wp14:anchorId="262B75B5" wp14:editId="4FA59888">
                            <wp:extent cx="2618509" cy="2555841"/>
                            <wp:effectExtent l="0" t="0" r="0" b="0"/>
                            <wp:docPr id="559692458" name="Picture 9" descr="East of England Ambulance Service NHS Trust bids for £38.6 million t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ast of England Ambulance Service NHS Trust bids for £38.6 million to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37729" cy="2672207"/>
                                    </a:xfrm>
                                    <a:prstGeom prst="rect">
                                      <a:avLst/>
                                    </a:prstGeom>
                                    <a:noFill/>
                                    <a:ln>
                                      <a:noFill/>
                                    </a:ln>
                                  </pic:spPr>
                                </pic:pic>
                              </a:graphicData>
                            </a:graphic>
                          </wp:inline>
                        </w:drawing>
                      </w:r>
                    </w:p>
                  </w:txbxContent>
                </v:textbox>
                <w10:wrap type="square" anchorx="margin"/>
              </v:shape>
            </w:pict>
          </mc:Fallback>
        </mc:AlternateContent>
      </w:r>
      <w:r w:rsidR="0097329D">
        <w:rPr>
          <w:noProof/>
        </w:rPr>
        <mc:AlternateContent>
          <mc:Choice Requires="wps">
            <w:drawing>
              <wp:anchor distT="45720" distB="45720" distL="114300" distR="114300" simplePos="0" relativeHeight="251663360" behindDoc="0" locked="0" layoutInCell="1" allowOverlap="1" wp14:anchorId="04CAE92E" wp14:editId="14C14EB4">
                <wp:simplePos x="0" y="0"/>
                <wp:positionH relativeFrom="page">
                  <wp:posOffset>44450</wp:posOffset>
                </wp:positionH>
                <wp:positionV relativeFrom="paragraph">
                  <wp:posOffset>314787</wp:posOffset>
                </wp:positionV>
                <wp:extent cx="3642360" cy="2708275"/>
                <wp:effectExtent l="38100" t="38100" r="34290" b="34925"/>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2360" cy="2708275"/>
                        </a:xfrm>
                        <a:prstGeom prst="rect">
                          <a:avLst/>
                        </a:prstGeom>
                        <a:noFill/>
                        <a:ln w="76200">
                          <a:solidFill>
                            <a:srgbClr val="6600FF"/>
                          </a:solidFill>
                          <a:miter lim="800000"/>
                          <a:headEnd/>
                          <a:tailEnd/>
                        </a:ln>
                        <a:effectLst>
                          <a:softEdge rad="25400"/>
                        </a:effectLst>
                      </wps:spPr>
                      <wps:txbx>
                        <w:txbxContent>
                          <w:p w14:paraId="44A2397F" w14:textId="32D73A63" w:rsidR="00BE6BE0" w:rsidRPr="00CF4BEF" w:rsidRDefault="00250D4E" w:rsidP="00696B96">
                            <w:pPr>
                              <w:jc w:val="both"/>
                              <w:rPr>
                                <w:b/>
                                <w:bCs/>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b/>
                                <w:bCs/>
                                <w:color w:val="385623" w:themeColor="accent6" w:themeShade="80"/>
                              </w:rPr>
                              <w:t>Explanation of Ambulance</w:t>
                            </w:r>
                            <w:r w:rsidR="00E33C44">
                              <w:rPr>
                                <w:b/>
                                <w:bCs/>
                                <w:color w:val="385623" w:themeColor="accent6" w:themeShade="80"/>
                              </w:rPr>
                              <w:t xml:space="preserve"> in health ca</w:t>
                            </w:r>
                            <w:r w:rsidR="00D8130F">
                              <w:rPr>
                                <w:b/>
                                <w:bCs/>
                                <w:color w:val="385623" w:themeColor="accent6" w:themeShade="80"/>
                              </w:rPr>
                              <w:t>re services</w:t>
                            </w:r>
                            <w:r>
                              <w:rPr>
                                <w:b/>
                                <w:bCs/>
                                <w:color w:val="385623" w:themeColor="accent6" w:themeShade="80"/>
                              </w:rPr>
                              <w:t>.</w:t>
                            </w:r>
                          </w:p>
                          <w:p w14:paraId="51BEABFE" w14:textId="48A21C99" w:rsidR="00DE6C1B" w:rsidRDefault="00311327" w:rsidP="00696B96">
                            <w:pPr>
                              <w:jc w:val="both"/>
                              <w:rPr>
                                <w:color w:val="385623" w:themeColor="accent6" w:themeShade="80"/>
                              </w:rPr>
                            </w:pPr>
                            <w:r w:rsidRPr="00552FD8">
                              <w:rPr>
                                <w:color w:val="385623" w:themeColor="accent6" w:themeShade="80"/>
                              </w:rPr>
                              <w:t>Ambulance services provide critical medical care and transportation to patients in emergency or non-emergency situations</w:t>
                            </w:r>
                            <w:r w:rsidR="006370F5">
                              <w:rPr>
                                <w:color w:val="385623" w:themeColor="accent6" w:themeShade="80"/>
                              </w:rPr>
                              <w:t>:</w:t>
                            </w:r>
                          </w:p>
                          <w:p w14:paraId="70FF2838" w14:textId="0E34956D" w:rsidR="00311327" w:rsidRPr="003F002C" w:rsidRDefault="00311327" w:rsidP="00696B96">
                            <w:pPr>
                              <w:pStyle w:val="ListParagraph"/>
                              <w:numPr>
                                <w:ilvl w:val="0"/>
                                <w:numId w:val="1"/>
                              </w:numPr>
                              <w:jc w:val="both"/>
                              <w:rPr>
                                <w:color w:val="385623" w:themeColor="accent6" w:themeShade="80"/>
                              </w:rPr>
                            </w:pPr>
                            <w:r w:rsidRPr="003F002C">
                              <w:rPr>
                                <w:color w:val="385623" w:themeColor="accent6" w:themeShade="80"/>
                              </w:rPr>
                              <w:t xml:space="preserve">999 Response: Ambulance services respond to emergency calls, providing </w:t>
                            </w:r>
                            <w:r w:rsidR="00935434" w:rsidRPr="003F002C">
                              <w:rPr>
                                <w:color w:val="385623" w:themeColor="accent6" w:themeShade="80"/>
                              </w:rPr>
                              <w:t>lifesaving</w:t>
                            </w:r>
                            <w:r w:rsidRPr="003F002C">
                              <w:rPr>
                                <w:color w:val="385623" w:themeColor="accent6" w:themeShade="80"/>
                              </w:rPr>
                              <w:t xml:space="preserve"> care and transportation to </w:t>
                            </w:r>
                            <w:r w:rsidR="00123E8A" w:rsidRPr="003F002C">
                              <w:rPr>
                                <w:color w:val="385623" w:themeColor="accent6" w:themeShade="80"/>
                              </w:rPr>
                              <w:t>patients.</w:t>
                            </w:r>
                            <w:r w:rsidR="00123E8A">
                              <w:rPr>
                                <w:color w:val="385623" w:themeColor="accent6" w:themeShade="80"/>
                              </w:rPr>
                              <w:t xml:space="preserve"> (</w:t>
                            </w:r>
                            <w:r w:rsidR="00EF1CC5">
                              <w:rPr>
                                <w:color w:val="385623" w:themeColor="accent6" w:themeShade="80"/>
                              </w:rPr>
                              <w:t>WHO</w:t>
                            </w:r>
                            <w:r w:rsidR="00123E8A">
                              <w:rPr>
                                <w:color w:val="385623" w:themeColor="accent6" w:themeShade="80"/>
                              </w:rPr>
                              <w:t>,2020</w:t>
                            </w:r>
                            <w:r w:rsidR="00EF1CC5">
                              <w:rPr>
                                <w:color w:val="385623" w:themeColor="accent6" w:themeShade="80"/>
                              </w:rPr>
                              <w:t>)</w:t>
                            </w:r>
                            <w:r w:rsidR="00123E8A">
                              <w:rPr>
                                <w:color w:val="385623" w:themeColor="accent6" w:themeShade="80"/>
                              </w:rPr>
                              <w:t>.</w:t>
                            </w:r>
                          </w:p>
                          <w:p w14:paraId="0F21EE18" w14:textId="7B6A16AB" w:rsidR="00311327" w:rsidRPr="003F002C" w:rsidRDefault="00311327" w:rsidP="00696B96">
                            <w:pPr>
                              <w:pStyle w:val="ListParagraph"/>
                              <w:numPr>
                                <w:ilvl w:val="0"/>
                                <w:numId w:val="1"/>
                              </w:numPr>
                              <w:jc w:val="both"/>
                              <w:rPr>
                                <w:color w:val="385623" w:themeColor="accent6" w:themeShade="80"/>
                              </w:rPr>
                            </w:pPr>
                            <w:r w:rsidRPr="003F002C">
                              <w:rPr>
                                <w:color w:val="385623" w:themeColor="accent6" w:themeShade="80"/>
                              </w:rPr>
                              <w:t>Cardiac Arrest Response: Ambulance crews are trained to respond to cardiac arrests, providing CPR and defibrillation.</w:t>
                            </w:r>
                          </w:p>
                          <w:p w14:paraId="4CF813FF" w14:textId="03F325EE" w:rsidR="00250D4E" w:rsidRPr="003F002C" w:rsidRDefault="00311327" w:rsidP="00696B96">
                            <w:pPr>
                              <w:pStyle w:val="ListParagraph"/>
                              <w:numPr>
                                <w:ilvl w:val="0"/>
                                <w:numId w:val="1"/>
                              </w:numPr>
                              <w:jc w:val="both"/>
                              <w:rPr>
                                <w:b/>
                                <w:bCs/>
                                <w:color w:val="385623" w:themeColor="accent6" w:themeShade="80"/>
                              </w:rPr>
                            </w:pPr>
                            <w:r w:rsidRPr="003F002C">
                              <w:rPr>
                                <w:color w:val="385623" w:themeColor="accent6" w:themeShade="80"/>
                              </w:rPr>
                              <w:t>Medical Emergencies: Ambulance crews respond to medical emergencies, such as strokes, seizures</w:t>
                            </w:r>
                            <w:r w:rsidR="000A7034" w:rsidRPr="003F002C">
                              <w:rPr>
                                <w:color w:val="385623" w:themeColor="accent6" w:themeShade="80"/>
                              </w:rPr>
                              <w:t xml:space="preserve"> and many </w:t>
                            </w:r>
                            <w:r w:rsidR="002359CA" w:rsidRPr="003F002C">
                              <w:rPr>
                                <w:color w:val="385623" w:themeColor="accent6" w:themeShade="80"/>
                              </w:rPr>
                              <w:t>other</w:t>
                            </w:r>
                            <w:r w:rsidR="00B446FE" w:rsidRPr="003F002C">
                              <w:rPr>
                                <w:color w:val="385623" w:themeColor="accent6" w:themeShade="80"/>
                              </w:rPr>
                              <w:t>s.</w:t>
                            </w:r>
                            <w:r w:rsidR="00EF1CC5">
                              <w:rPr>
                                <w:color w:val="385623" w:themeColor="accent6" w:themeShade="80"/>
                              </w:rPr>
                              <w:t xml:space="preserve"> (NHS</w:t>
                            </w:r>
                            <w:r w:rsidR="00DD20F7">
                              <w:rPr>
                                <w:color w:val="385623" w:themeColor="accent6" w:themeShade="80"/>
                              </w:rPr>
                              <w:t>,</w:t>
                            </w:r>
                            <w:r w:rsidR="00123E8A">
                              <w:rPr>
                                <w:color w:val="385623" w:themeColor="accent6" w:themeShade="80"/>
                              </w:rPr>
                              <w:t xml:space="preserve"> 20</w:t>
                            </w:r>
                            <w:r w:rsidR="00DD20F7">
                              <w:rPr>
                                <w:color w:val="385623" w:themeColor="accent6" w:themeShade="80"/>
                              </w:rPr>
                              <w:t>23</w:t>
                            </w:r>
                            <w:r w:rsidR="00EF1CC5">
                              <w:rPr>
                                <w:color w:val="385623" w:themeColor="accent6" w:themeShade="80"/>
                              </w:rPr>
                              <w:t>)</w:t>
                            </w:r>
                            <w:r w:rsidR="00DD20F7">
                              <w:rPr>
                                <w:color w:val="385623" w:themeColor="accent6" w:themeShade="8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30" type="#_x0000_t202" style="position:absolute;margin-left:3.5pt;margin-top:24.8pt;width:286.8pt;height:213.2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" filled="f" strokecolor="#60f" strokeweight="6pt">
                <v:textbox>
                  <w:txbxContent>
                    <w:p w14:paraId="44A2397F" w14:textId="32D73A63" w:rsidR="00BE6BE0" w:rsidRPr="00CF4BEF" w:rsidRDefault="00250D4E" w:rsidP="00696B96">
                      <w:pPr>
                        <w:jc w:val="both"/>
                        <w:rPr>
                          <w:b/>
                          <w:bCs/>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b/>
                          <w:bCs/>
                          <w:color w:val="385623" w:themeColor="accent6" w:themeShade="80"/>
                        </w:rPr>
                        <w:t>Explanation of Ambulance</w:t>
                      </w:r>
                      <w:r w:rsidR="00E33C44">
                        <w:rPr>
                          <w:b/>
                          <w:bCs/>
                          <w:color w:val="385623" w:themeColor="accent6" w:themeShade="80"/>
                        </w:rPr>
                        <w:t xml:space="preserve"> in health ca</w:t>
                      </w:r>
                      <w:r w:rsidR="00D8130F">
                        <w:rPr>
                          <w:b/>
                          <w:bCs/>
                          <w:color w:val="385623" w:themeColor="accent6" w:themeShade="80"/>
                        </w:rPr>
                        <w:t>re services</w:t>
                      </w:r>
                      <w:r>
                        <w:rPr>
                          <w:b/>
                          <w:bCs/>
                          <w:color w:val="385623" w:themeColor="accent6" w:themeShade="80"/>
                        </w:rPr>
                        <w:t>.</w:t>
                      </w:r>
                    </w:p>
                    <w:p w14:paraId="51BEABFE" w14:textId="48A21C99" w:rsidR="00DE6C1B" w:rsidRDefault="00311327" w:rsidP="00696B96">
                      <w:pPr>
                        <w:jc w:val="both"/>
                        <w:rPr>
                          <w:color w:val="385623" w:themeColor="accent6" w:themeShade="80"/>
                        </w:rPr>
                      </w:pPr>
                      <w:r w:rsidRPr="00552FD8">
                        <w:rPr>
                          <w:color w:val="385623" w:themeColor="accent6" w:themeShade="80"/>
                        </w:rPr>
                        <w:t>Ambulance services provide critical medical care and transportation to patients in emergency or non-emergency situations</w:t>
                      </w:r>
                      <w:r w:rsidR="006370F5">
                        <w:rPr>
                          <w:color w:val="385623" w:themeColor="accent6" w:themeShade="80"/>
                        </w:rPr>
                        <w:t>:</w:t>
                      </w:r>
                    </w:p>
                    <w:p w14:paraId="70FF2838" w14:textId="0E34956D" w:rsidR="00311327" w:rsidRPr="003F002C" w:rsidRDefault="00311327" w:rsidP="00696B96">
                      <w:pPr>
                        <w:pStyle w:val="ListParagraph"/>
                        <w:numPr>
                          <w:ilvl w:val="0"/>
                          <w:numId w:val="1"/>
                        </w:numPr>
                        <w:jc w:val="both"/>
                        <w:rPr>
                          <w:color w:val="385623" w:themeColor="accent6" w:themeShade="80"/>
                        </w:rPr>
                      </w:pPr>
                      <w:r w:rsidRPr="003F002C">
                        <w:rPr>
                          <w:color w:val="385623" w:themeColor="accent6" w:themeShade="80"/>
                        </w:rPr>
                        <w:t xml:space="preserve">999 Response: Ambulance services respond to emergency calls, providing </w:t>
                      </w:r>
                      <w:r w:rsidR="00935434" w:rsidRPr="003F002C">
                        <w:rPr>
                          <w:color w:val="385623" w:themeColor="accent6" w:themeShade="80"/>
                        </w:rPr>
                        <w:t>lifesaving</w:t>
                      </w:r>
                      <w:r w:rsidRPr="003F002C">
                        <w:rPr>
                          <w:color w:val="385623" w:themeColor="accent6" w:themeShade="80"/>
                        </w:rPr>
                        <w:t xml:space="preserve"> care and transportation to </w:t>
                      </w:r>
                      <w:r w:rsidR="00123E8A" w:rsidRPr="003F002C">
                        <w:rPr>
                          <w:color w:val="385623" w:themeColor="accent6" w:themeShade="80"/>
                        </w:rPr>
                        <w:t>patients.</w:t>
                      </w:r>
                      <w:r w:rsidR="00123E8A">
                        <w:rPr>
                          <w:color w:val="385623" w:themeColor="accent6" w:themeShade="80"/>
                        </w:rPr>
                        <w:t xml:space="preserve"> (</w:t>
                      </w:r>
                      <w:r w:rsidR="00EF1CC5">
                        <w:rPr>
                          <w:color w:val="385623" w:themeColor="accent6" w:themeShade="80"/>
                        </w:rPr>
                        <w:t>WHO</w:t>
                      </w:r>
                      <w:r w:rsidR="00123E8A">
                        <w:rPr>
                          <w:color w:val="385623" w:themeColor="accent6" w:themeShade="80"/>
                        </w:rPr>
                        <w:t>,2020</w:t>
                      </w:r>
                      <w:r w:rsidR="00EF1CC5">
                        <w:rPr>
                          <w:color w:val="385623" w:themeColor="accent6" w:themeShade="80"/>
                        </w:rPr>
                        <w:t>)</w:t>
                      </w:r>
                      <w:r w:rsidR="00123E8A">
                        <w:rPr>
                          <w:color w:val="385623" w:themeColor="accent6" w:themeShade="80"/>
                        </w:rPr>
                        <w:t>.</w:t>
                      </w:r>
                    </w:p>
                    <w:p w14:paraId="0F21EE18" w14:textId="7B6A16AB" w:rsidR="00311327" w:rsidRPr="003F002C" w:rsidRDefault="00311327" w:rsidP="00696B96">
                      <w:pPr>
                        <w:pStyle w:val="ListParagraph"/>
                        <w:numPr>
                          <w:ilvl w:val="0"/>
                          <w:numId w:val="1"/>
                        </w:numPr>
                        <w:jc w:val="both"/>
                        <w:rPr>
                          <w:color w:val="385623" w:themeColor="accent6" w:themeShade="80"/>
                        </w:rPr>
                      </w:pPr>
                      <w:r w:rsidRPr="003F002C">
                        <w:rPr>
                          <w:color w:val="385623" w:themeColor="accent6" w:themeShade="80"/>
                        </w:rPr>
                        <w:t>Cardiac Arrest Response: Ambulance crews are trained to respond to cardiac arrests, providing CPR and defibrillation.</w:t>
                      </w:r>
                    </w:p>
                    <w:p w14:paraId="4CF813FF" w14:textId="03F325EE" w:rsidR="00250D4E" w:rsidRPr="003F002C" w:rsidRDefault="00311327" w:rsidP="00696B96">
                      <w:pPr>
                        <w:pStyle w:val="ListParagraph"/>
                        <w:numPr>
                          <w:ilvl w:val="0"/>
                          <w:numId w:val="1"/>
                        </w:numPr>
                        <w:jc w:val="both"/>
                        <w:rPr>
                          <w:b/>
                          <w:bCs/>
                          <w:color w:val="385623" w:themeColor="accent6" w:themeShade="80"/>
                        </w:rPr>
                      </w:pPr>
                      <w:r w:rsidRPr="003F002C">
                        <w:rPr>
                          <w:color w:val="385623" w:themeColor="accent6" w:themeShade="80"/>
                        </w:rPr>
                        <w:t>Medical Emergencies: Ambulance crews respond to medical emergencies, such as strokes, seizures</w:t>
                      </w:r>
                      <w:r w:rsidR="000A7034" w:rsidRPr="003F002C">
                        <w:rPr>
                          <w:color w:val="385623" w:themeColor="accent6" w:themeShade="80"/>
                        </w:rPr>
                        <w:t xml:space="preserve"> and many </w:t>
                      </w:r>
                      <w:r w:rsidR="002359CA" w:rsidRPr="003F002C">
                        <w:rPr>
                          <w:color w:val="385623" w:themeColor="accent6" w:themeShade="80"/>
                        </w:rPr>
                        <w:t>other</w:t>
                      </w:r>
                      <w:r w:rsidR="00B446FE" w:rsidRPr="003F002C">
                        <w:rPr>
                          <w:color w:val="385623" w:themeColor="accent6" w:themeShade="80"/>
                        </w:rPr>
                        <w:t>s.</w:t>
                      </w:r>
                      <w:r w:rsidR="00EF1CC5">
                        <w:rPr>
                          <w:color w:val="385623" w:themeColor="accent6" w:themeShade="80"/>
                        </w:rPr>
                        <w:t xml:space="preserve"> (NHS</w:t>
                      </w:r>
                      <w:r w:rsidR="00DD20F7">
                        <w:rPr>
                          <w:color w:val="385623" w:themeColor="accent6" w:themeShade="80"/>
                        </w:rPr>
                        <w:t>,</w:t>
                      </w:r>
                      <w:r w:rsidR="00123E8A">
                        <w:rPr>
                          <w:color w:val="385623" w:themeColor="accent6" w:themeShade="80"/>
                        </w:rPr>
                        <w:t xml:space="preserve"> 20</w:t>
                      </w:r>
                      <w:r w:rsidR="00DD20F7">
                        <w:rPr>
                          <w:color w:val="385623" w:themeColor="accent6" w:themeShade="80"/>
                        </w:rPr>
                        <w:t>23</w:t>
                      </w:r>
                      <w:r w:rsidR="00EF1CC5">
                        <w:rPr>
                          <w:color w:val="385623" w:themeColor="accent6" w:themeShade="80"/>
                        </w:rPr>
                        <w:t>)</w:t>
                      </w:r>
                      <w:r w:rsidR="00DD20F7">
                        <w:rPr>
                          <w:color w:val="385623" w:themeColor="accent6" w:themeShade="80"/>
                        </w:rPr>
                        <w:t>.</w:t>
                      </w:r>
                    </w:p>
                  </w:txbxContent>
                </v:textbox>
                <w10:wrap type="square" anchorx="page"/>
              </v:shape>
            </w:pict>
          </mc:Fallback>
        </mc:AlternateContent>
      </w:r>
      <w:r w:rsidR="009E6DF3">
        <w:rPr>
          <w:noProof/>
        </w:rPr>
        <mc:AlternateContent>
          <mc:Choice Requires="wps">
            <w:drawing>
              <wp:anchor distT="45720" distB="45720" distL="114300" distR="114300" simplePos="0" relativeHeight="251667456" behindDoc="0" locked="0" layoutInCell="1" allowOverlap="1" wp14:anchorId="2F5030E1" wp14:editId="478B0B38">
                <wp:simplePos x="0" y="0"/>
                <wp:positionH relativeFrom="margin">
                  <wp:posOffset>6659880</wp:posOffset>
                </wp:positionH>
                <wp:positionV relativeFrom="paragraph">
                  <wp:posOffset>2914015</wp:posOffset>
                </wp:positionV>
                <wp:extent cx="2918460" cy="1822450"/>
                <wp:effectExtent l="19050" t="19050" r="15240" b="254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18460" cy="1822450"/>
                        </a:xfrm>
                        <a:prstGeom prst="rect">
                          <a:avLst/>
                        </a:prstGeom>
                        <a:solidFill>
                          <a:srgbClr val="FFFFFF"/>
                        </a:solidFill>
                        <a:ln w="44450">
                          <a:solidFill>
                            <a:srgbClr val="6600FF"/>
                          </a:solidFill>
                          <a:miter lim="800000"/>
                          <a:headEnd/>
                          <a:tailEnd/>
                        </a:ln>
                        <a:effectLst>
                          <a:softEdge rad="25400"/>
                        </a:effectLst>
                      </wps:spPr>
                      <wps:txbx>
                        <w:txbxContent>
                          <w:p w14:paraId="69461F56" w14:textId="08E300A0" w:rsidR="00BE6BE0" w:rsidRPr="00250D4E" w:rsidRDefault="00250D4E" w:rsidP="00696B96">
                            <w:pPr>
                              <w:jc w:val="both"/>
                              <w:rPr>
                                <w:b/>
                                <w:bCs/>
                                <w:color w:val="385623" w:themeColor="accent6" w:themeShade="80"/>
                              </w:rPr>
                            </w:pPr>
                            <w:r>
                              <w:rPr>
                                <w:noProof/>
                              </w:rPr>
                              <w:drawing>
                                <wp:inline distT="0" distB="0" distL="0" distR="0" wp14:anchorId="0B219892" wp14:editId="0DDB917D">
                                  <wp:extent cx="2781300" cy="1729740"/>
                                  <wp:effectExtent l="0" t="0" r="1905" b="3810"/>
                                  <wp:docPr id="1929683624" name="Picture 10" descr="A inside of a ambul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252175" name="Picture 10" descr="A inside of a ambulance&#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81300" cy="172974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_x0000_s1031" type="#_x0000_t202" style="position:absolute;margin-left:524.4pt;margin-top:229.45pt;width:229.8pt;height:143.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" strokecolor="#60f" strokeweight="3.5pt">
                <v:textbox>
                  <w:txbxContent>
                    <w:p w14:paraId="69461F56" w14:textId="08E300A0" w:rsidR="00BE6BE0" w:rsidRPr="00250D4E" w:rsidRDefault="00250D4E" w:rsidP="00696B96">
                      <w:pPr>
                        <w:jc w:val="both"/>
                        <w:rPr>
                          <w:b/>
                          <w:bCs/>
                          <w:color w:val="385623" w:themeColor="accent6" w:themeShade="80"/>
                        </w:rPr>
                      </w:pPr>
                      <w:r>
                        <w:rPr>
                          <w:noProof/>
                        </w:rPr>
                        <w:drawing>
                          <wp:inline distT="0" distB="0" distL="0" distR="0" wp14:anchorId="0B219892" wp14:editId="0DDB917D">
                            <wp:extent cx="2781300" cy="1729740"/>
                            <wp:effectExtent l="0" t="0" r="1905" b="3810"/>
                            <wp:docPr id="1929683624" name="Picture 10" descr="A inside of a ambul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252175" name="Picture 10" descr="A inside of a ambulance&#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81300" cy="1729740"/>
                                    </a:xfrm>
                                    <a:prstGeom prst="rect">
                                      <a:avLst/>
                                    </a:prstGeom>
                                    <a:noFill/>
                                    <a:ln>
                                      <a:noFill/>
                                    </a:ln>
                                  </pic:spPr>
                                </pic:pic>
                              </a:graphicData>
                            </a:graphic>
                          </wp:inline>
                        </w:drawing>
                      </w:r>
                    </w:p>
                  </w:txbxContent>
                </v:textbox>
                <w10:wrap type="square" anchorx="margin"/>
              </v:shape>
            </w:pict>
          </mc:Fallback>
        </mc:AlternateContent>
      </w:r>
      <w:r w:rsidR="00C67488">
        <w:rPr>
          <w:noProof/>
        </w:rPr>
        <mc:AlternateContent>
          <mc:Choice Requires="wps">
            <w:drawing>
              <wp:anchor distT="45720" distB="45720" distL="114300" distR="114300" simplePos="0" relativeHeight="251671552" behindDoc="0" locked="0" layoutInCell="1" allowOverlap="1" wp14:anchorId="5D749413" wp14:editId="7512AA76">
                <wp:simplePos x="0" y="0"/>
                <wp:positionH relativeFrom="page">
                  <wp:align>left</wp:align>
                </wp:positionH>
                <wp:positionV relativeFrom="paragraph">
                  <wp:posOffset>3142615</wp:posOffset>
                </wp:positionV>
                <wp:extent cx="3775710" cy="1581150"/>
                <wp:effectExtent l="19050" t="19050" r="34290" b="3810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75710" cy="1581150"/>
                        </a:xfrm>
                        <a:prstGeom prst="rect">
                          <a:avLst/>
                        </a:prstGeom>
                        <a:ln w="47625">
                          <a:solidFill>
                            <a:srgbClr val="FFC000"/>
                          </a:solidFill>
                          <a:miter lim="800000"/>
                          <a:headEnd/>
                          <a:tailEnd/>
                        </a:ln>
                        <a:effectLst>
                          <a:softEdge rad="25400"/>
                        </a:effectLst>
                      </wps:spPr>
                      <wps:style>
                        <a:lnRef idx="0">
                          <a:scrgbClr r="0" g="0" b="0"/>
                        </a:lnRef>
                        <a:fillRef idx="1003">
                          <a:schemeClr val="lt2"/>
                        </a:fillRef>
                        <a:effectRef idx="0">
                          <a:scrgbClr r="0" g="0" b="0"/>
                        </a:effectRef>
                        <a:fontRef idx="major"/>
                      </wps:style>
                      <wps:txbx>
                        <w:txbxContent>
                          <w:p w14:paraId="42887553" w14:textId="5DD3DDEE" w:rsidR="00BE6BE0" w:rsidRPr="00250D4E" w:rsidRDefault="005D0838" w:rsidP="00696B96">
                            <w:pPr>
                              <w:jc w:val="both"/>
                              <w:rPr>
                                <w:b/>
                                <w:bCs/>
                                <w:color w:val="385623" w:themeColor="accent6" w:themeShade="80"/>
                              </w:rPr>
                            </w:pPr>
                            <w:r w:rsidRPr="005D0838">
                              <w:rPr>
                                <w:b/>
                                <w:bCs/>
                                <w:color w:val="385623" w:themeColor="accent6" w:themeShade="80"/>
                              </w:rPr>
                              <w:t xml:space="preserve">Current functioning of the </w:t>
                            </w:r>
                            <w:r>
                              <w:rPr>
                                <w:b/>
                                <w:bCs/>
                                <w:color w:val="385623" w:themeColor="accent6" w:themeShade="80"/>
                              </w:rPr>
                              <w:t>A</w:t>
                            </w:r>
                            <w:r w:rsidRPr="005D0838">
                              <w:rPr>
                                <w:b/>
                                <w:bCs/>
                                <w:color w:val="385623" w:themeColor="accent6" w:themeShade="80"/>
                              </w:rPr>
                              <w:t>mbulance services</w:t>
                            </w:r>
                            <w:r>
                              <w:rPr>
                                <w:b/>
                                <w:bCs/>
                                <w:color w:val="385623" w:themeColor="accent6" w:themeShade="80"/>
                              </w:rPr>
                              <w:t>.</w:t>
                            </w:r>
                          </w:p>
                          <w:p w14:paraId="6AC2C20A" w14:textId="7F9CB9F0" w:rsidR="002D3151" w:rsidRDefault="002D3151" w:rsidP="00696B96">
                            <w:pPr>
                              <w:pStyle w:val="ListParagraph"/>
                              <w:numPr>
                                <w:ilvl w:val="0"/>
                                <w:numId w:val="5"/>
                              </w:numPr>
                              <w:jc w:val="both"/>
                            </w:pPr>
                            <w:r>
                              <w:t>Emergency response to 999 calls, providing lifesaving care and transportation to patients</w:t>
                            </w:r>
                          </w:p>
                          <w:p w14:paraId="4C9AF125" w14:textId="2DC79506" w:rsidR="002D3151" w:rsidRDefault="002D3151" w:rsidP="00696B96">
                            <w:pPr>
                              <w:pStyle w:val="ListParagraph"/>
                              <w:numPr>
                                <w:ilvl w:val="0"/>
                                <w:numId w:val="5"/>
                              </w:numPr>
                              <w:jc w:val="both"/>
                            </w:pPr>
                            <w:r>
                              <w:t>Transportation of patients to hospitals, clinics, or other care facilities</w:t>
                            </w:r>
                            <w:r w:rsidR="00EF1CC5">
                              <w:t xml:space="preserve"> (NHS</w:t>
                            </w:r>
                            <w:r w:rsidR="00DD20F7">
                              <w:t xml:space="preserve">, </w:t>
                            </w:r>
                            <w:r w:rsidR="002C2A3F">
                              <w:t>2022</w:t>
                            </w:r>
                            <w:r w:rsidR="00EF1CC5">
                              <w:t>)</w:t>
                            </w:r>
                            <w:r w:rsidR="002C2A3F">
                              <w:t>.</w:t>
                            </w:r>
                          </w:p>
                          <w:p w14:paraId="0809CF7E" w14:textId="2AF87577" w:rsidR="00BE6BE0" w:rsidRDefault="002D3151" w:rsidP="00696B96">
                            <w:pPr>
                              <w:pStyle w:val="ListParagraph"/>
                              <w:numPr>
                                <w:ilvl w:val="0"/>
                                <w:numId w:val="5"/>
                              </w:numPr>
                              <w:jc w:val="both"/>
                            </w:pPr>
                            <w:r>
                              <w:t>Specialized services, such as hazardous area response teams (HART) and major incident response teams</w:t>
                            </w:r>
                          </w:p>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2" type="#_x0000_t202" style="position:absolute;margin-left:0;margin-top:247.45pt;width:297.3pt;height:124.5pt;z-index:251671552;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" fillcolor="#e8e7e7 [2995]" strokecolor="#ffc000" strokeweight="3.75pt">
                <v:fill color2="#928e8e [2019]" rotate="t" colors="0 #ebeaea;.5 #e4e3e3;1 #bcbbbb" focus="100%" type="gradient">
                  <o:fill v:ext="view" type="gradientUnscaled"/>
                </v:fill>
                <v:textbox>
                  <w:txbxContent>
                    <w:p w14:paraId="42887553" w14:textId="5DD3DDEE" w:rsidR="00BE6BE0" w:rsidRPr="00250D4E" w:rsidRDefault="005D0838" w:rsidP="00696B96">
                      <w:pPr>
                        <w:jc w:val="both"/>
                        <w:rPr>
                          <w:b/>
                          <w:bCs/>
                          <w:color w:val="385623" w:themeColor="accent6" w:themeShade="80"/>
                        </w:rPr>
                      </w:pPr>
                      <w:r w:rsidRPr="005D0838">
                        <w:rPr>
                          <w:b/>
                          <w:bCs/>
                          <w:color w:val="385623" w:themeColor="accent6" w:themeShade="80"/>
                        </w:rPr>
                        <w:t xml:space="preserve">Current functioning of the </w:t>
                      </w:r>
                      <w:r>
                        <w:rPr>
                          <w:b/>
                          <w:bCs/>
                          <w:color w:val="385623" w:themeColor="accent6" w:themeShade="80"/>
                        </w:rPr>
                        <w:t>A</w:t>
                      </w:r>
                      <w:r w:rsidRPr="005D0838">
                        <w:rPr>
                          <w:b/>
                          <w:bCs/>
                          <w:color w:val="385623" w:themeColor="accent6" w:themeShade="80"/>
                        </w:rPr>
                        <w:t>mbulance services</w:t>
                      </w:r>
                      <w:r>
                        <w:rPr>
                          <w:b/>
                          <w:bCs/>
                          <w:color w:val="385623" w:themeColor="accent6" w:themeShade="80"/>
                        </w:rPr>
                        <w:t>.</w:t>
                      </w:r>
                    </w:p>
                    <w:p w14:paraId="6AC2C20A" w14:textId="7F9CB9F0" w:rsidR="002D3151" w:rsidRDefault="002D3151" w:rsidP="00696B96">
                      <w:pPr>
                        <w:pStyle w:val="ListParagraph"/>
                        <w:numPr>
                          <w:ilvl w:val="0"/>
                          <w:numId w:val="5"/>
                        </w:numPr>
                        <w:jc w:val="both"/>
                      </w:pPr>
                      <w:r>
                        <w:t>Emergency response to 999 calls, providing lifesaving care and transportation to patients</w:t>
                      </w:r>
                    </w:p>
                    <w:p w14:paraId="4C9AF125" w14:textId="2DC79506" w:rsidR="002D3151" w:rsidRDefault="002D3151" w:rsidP="00696B96">
                      <w:pPr>
                        <w:pStyle w:val="ListParagraph"/>
                        <w:numPr>
                          <w:ilvl w:val="0"/>
                          <w:numId w:val="5"/>
                        </w:numPr>
                        <w:jc w:val="both"/>
                      </w:pPr>
                      <w:r>
                        <w:t>Transportation of patients to hospitals, clinics, or other care facilities</w:t>
                      </w:r>
                      <w:r w:rsidR="00EF1CC5">
                        <w:t xml:space="preserve"> (NHS</w:t>
                      </w:r>
                      <w:r w:rsidR="00DD20F7">
                        <w:t xml:space="preserve">, </w:t>
                      </w:r>
                      <w:r w:rsidR="002C2A3F">
                        <w:t>2022</w:t>
                      </w:r>
                      <w:r w:rsidR="00EF1CC5">
                        <w:t>)</w:t>
                      </w:r>
                      <w:r w:rsidR="002C2A3F">
                        <w:t>.</w:t>
                      </w:r>
                    </w:p>
                    <w:p w14:paraId="0809CF7E" w14:textId="2AF87577" w:rsidR="00BE6BE0" w:rsidRDefault="002D3151" w:rsidP="00696B96">
                      <w:pPr>
                        <w:pStyle w:val="ListParagraph"/>
                        <w:numPr>
                          <w:ilvl w:val="0"/>
                          <w:numId w:val="5"/>
                        </w:numPr>
                        <w:jc w:val="both"/>
                      </w:pPr>
                      <w:r>
                        <w:t>Specialized services, such as hazardous area response teams (HART) and major incident response teams</w:t>
                      </w:r>
                    </w:p>
                    <w:p w14:paraId="7B69BC2F" w14:textId="77777777" w:rsidR="00BE6BE0" w:rsidRDefault="00BE6BE0" w:rsidP="00BE6BE0"/>
                  </w:txbxContent>
                </v:textbox>
                <w10:wrap type="square" anchorx="page"/>
              </v:shape>
            </w:pict>
          </mc:Fallback>
        </mc:AlternateContent>
      </w:r>
    </w:p>
    <w:p w14:paraId="149A1C78" w14:textId="29314F44" w:rsidR="001749F0" w:rsidRPr="009069CF" w:rsidRDefault="00833470" w:rsidP="009069CF">
      <w:pPr>
        <w:spacing w:after="0" w:line="360" w:lineRule="auto"/>
        <w:jc w:val="both"/>
        <w:rPr>
          <w:rFonts w:cstheme="minorHAnsi"/>
          <w:b/>
          <w:bCs/>
        </w:rPr>
      </w:pPr>
      <w:r w:rsidRPr="009069CF">
        <w:rPr>
          <w:rFonts w:cstheme="minorHAnsi"/>
          <w:b/>
          <w:bCs/>
        </w:rPr>
        <w:t>Element2</w:t>
      </w:r>
    </w:p>
    <w:p w14:paraId="4B358405" w14:textId="624AAC28" w:rsidR="007B7CBC" w:rsidRDefault="000D500D" w:rsidP="009069CF">
      <w:pPr>
        <w:spacing w:after="0" w:line="360" w:lineRule="auto"/>
        <w:jc w:val="both"/>
        <w:rPr>
          <w:rFonts w:cstheme="minorHAnsi"/>
        </w:rPr>
      </w:pPr>
      <w:r w:rsidRPr="009069CF">
        <w:rPr>
          <w:rFonts w:cstheme="minorHAnsi"/>
        </w:rPr>
        <w:t>The National Health Service (NHS) is the UK's publicly funded healthcare system, providing comprehensive and universal access to healthcare services. Founded in 1948, the NHS is a cornerstone of British society, offering medical care from doctors and nurses to treatments and hospital stays, funded through taxation in the UK.</w:t>
      </w:r>
      <w:r w:rsidR="006204E8" w:rsidRPr="009069CF">
        <w:rPr>
          <w:rFonts w:cstheme="minorHAnsi"/>
        </w:rPr>
        <w:t xml:space="preserve"> </w:t>
      </w:r>
      <w:r w:rsidR="007B7CBC" w:rsidRPr="009069CF">
        <w:rPr>
          <w:rFonts w:cstheme="minorHAnsi"/>
        </w:rPr>
        <w:t>The Origins of the National Health Service (NHS)</w:t>
      </w:r>
      <w:r w:rsidR="00E43387" w:rsidRPr="009069CF">
        <w:rPr>
          <w:rFonts w:cstheme="minorHAnsi"/>
        </w:rPr>
        <w:t xml:space="preserve">: </w:t>
      </w:r>
      <w:r w:rsidR="007B7CBC" w:rsidRPr="009069CF">
        <w:rPr>
          <w:rFonts w:cstheme="minorHAnsi"/>
        </w:rPr>
        <w:t>The National Health Service (NHS) has been a cornerstone of British society since its establishment in 1948</w:t>
      </w:r>
      <w:r w:rsidR="0092704E" w:rsidRPr="009069CF">
        <w:rPr>
          <w:rFonts w:cstheme="minorHAnsi"/>
        </w:rPr>
        <w:t xml:space="preserve"> to d</w:t>
      </w:r>
      <w:r w:rsidR="00743627" w:rsidRPr="009069CF">
        <w:rPr>
          <w:rFonts w:cstheme="minorHAnsi"/>
        </w:rPr>
        <w:t>ate</w:t>
      </w:r>
      <w:r w:rsidR="007B7CBC" w:rsidRPr="009069CF">
        <w:rPr>
          <w:rFonts w:cstheme="minorHAnsi"/>
        </w:rPr>
        <w:t>. Born out of a tumultuous period in British history, the NHS was a key component of the welfare state, designed to provide comprehensive healthcare to all citizens, regardless of their financial means.</w:t>
      </w:r>
      <w:r w:rsidR="006204E8" w:rsidRPr="009069CF">
        <w:rPr>
          <w:rFonts w:cstheme="minorHAnsi"/>
        </w:rPr>
        <w:t xml:space="preserve"> </w:t>
      </w:r>
      <w:r w:rsidR="006204E8" w:rsidRPr="009069CF">
        <w:rPr>
          <w:rFonts w:cstheme="minorHAnsi"/>
        </w:rPr>
        <w:t>NHS England (2023)</w:t>
      </w:r>
    </w:p>
    <w:p w14:paraId="207AE78E" w14:textId="77777777" w:rsidR="009069CF" w:rsidRPr="009069CF" w:rsidRDefault="009069CF" w:rsidP="009069CF">
      <w:pPr>
        <w:spacing w:after="0" w:line="360" w:lineRule="auto"/>
        <w:jc w:val="both"/>
        <w:rPr>
          <w:rFonts w:cstheme="minorHAnsi"/>
        </w:rPr>
      </w:pPr>
    </w:p>
    <w:p w14:paraId="2FBEE1B1" w14:textId="67E51261" w:rsidR="007B7CBC" w:rsidRDefault="007B7CBC" w:rsidP="009069CF">
      <w:pPr>
        <w:spacing w:after="0" w:line="360" w:lineRule="auto"/>
        <w:jc w:val="both"/>
        <w:rPr>
          <w:rFonts w:cstheme="minorHAnsi"/>
        </w:rPr>
      </w:pPr>
      <w:r w:rsidRPr="009069CF">
        <w:rPr>
          <w:rFonts w:cstheme="minorHAnsi"/>
        </w:rPr>
        <w:t>Historical Context</w:t>
      </w:r>
      <w:r w:rsidR="00E43387" w:rsidRPr="009069CF">
        <w:rPr>
          <w:rFonts w:cstheme="minorHAnsi"/>
        </w:rPr>
        <w:t xml:space="preserve">: </w:t>
      </w:r>
      <w:r w:rsidRPr="009069CF">
        <w:rPr>
          <w:rFonts w:cstheme="minorHAnsi"/>
        </w:rPr>
        <w:t>The NHS was not created in a vacuum; its establishment was the culmination of decades of debate and discussion about healthcare provision in the UK. The early 20th century saw significant advancements in medical science, but access to healthcare remained largely limited to those who could afford it. The Beveridge Report of 1942, authored by William Beveridge, identified Want</w:t>
      </w:r>
      <w:r w:rsidR="00702796" w:rsidRPr="009069CF">
        <w:rPr>
          <w:rFonts w:cstheme="minorHAnsi"/>
        </w:rPr>
        <w:t xml:space="preserve"> </w:t>
      </w:r>
      <w:r w:rsidRPr="009069CF">
        <w:rPr>
          <w:rFonts w:cstheme="minorHAnsi"/>
        </w:rPr>
        <w:t>Disease, Ignorance, Squalor</w:t>
      </w:r>
      <w:r w:rsidR="00702796" w:rsidRPr="009069CF">
        <w:rPr>
          <w:rFonts w:cstheme="minorHAnsi"/>
        </w:rPr>
        <w:t xml:space="preserve"> </w:t>
      </w:r>
      <w:r w:rsidRPr="009069CF">
        <w:rPr>
          <w:rFonts w:cstheme="minorHAnsi"/>
        </w:rPr>
        <w:t>and Idleness</w:t>
      </w:r>
      <w:r w:rsidR="00FA2FD7" w:rsidRPr="009069CF">
        <w:rPr>
          <w:rFonts w:cstheme="minorHAnsi"/>
        </w:rPr>
        <w:t xml:space="preserve">. </w:t>
      </w:r>
      <w:r w:rsidRPr="009069CF">
        <w:rPr>
          <w:rFonts w:cstheme="minorHAnsi"/>
        </w:rPr>
        <w:t xml:space="preserve"> </w:t>
      </w:r>
      <w:r w:rsidR="00FA2FD7" w:rsidRPr="009069CF">
        <w:rPr>
          <w:rFonts w:cstheme="minorHAnsi"/>
        </w:rPr>
        <w:t>A</w:t>
      </w:r>
      <w:r w:rsidRPr="009069CF">
        <w:rPr>
          <w:rFonts w:cstheme="minorHAnsi"/>
        </w:rPr>
        <w:t xml:space="preserve">s the five giant evils that needed to be </w:t>
      </w:r>
      <w:r w:rsidR="00D95376" w:rsidRPr="009069CF">
        <w:rPr>
          <w:rFonts w:cstheme="minorHAnsi"/>
        </w:rPr>
        <w:t>addressed</w:t>
      </w:r>
      <w:r w:rsidRPr="009069CF">
        <w:rPr>
          <w:rFonts w:cstheme="minorHAnsi"/>
        </w:rPr>
        <w:t xml:space="preserve"> to ensure social progress. This report laid the groundwork for the welfare state including the NHS.</w:t>
      </w:r>
      <w:r w:rsidR="005B2EEF" w:rsidRPr="009069CF">
        <w:rPr>
          <w:rFonts w:cstheme="minorHAnsi"/>
        </w:rPr>
        <w:t xml:space="preserve"> </w:t>
      </w:r>
      <w:r w:rsidRPr="009069CF">
        <w:rPr>
          <w:rFonts w:cstheme="minorHAnsi"/>
        </w:rPr>
        <w:t xml:space="preserve">The Labour government, led by Clement Attlee, took office in 1945, with Aneurin Bevan as the Minister of Health. Bevan played a </w:t>
      </w:r>
      <w:r w:rsidR="003930A6" w:rsidRPr="009069CF">
        <w:rPr>
          <w:rFonts w:cstheme="minorHAnsi"/>
        </w:rPr>
        <w:t>good</w:t>
      </w:r>
      <w:r w:rsidRPr="009069CF">
        <w:rPr>
          <w:rFonts w:cstheme="minorHAnsi"/>
        </w:rPr>
        <w:t xml:space="preserve"> role in shaping the NHS</w:t>
      </w:r>
      <w:r w:rsidR="003930A6" w:rsidRPr="009069CF">
        <w:rPr>
          <w:rFonts w:cstheme="minorHAnsi"/>
        </w:rPr>
        <w:t xml:space="preserve"> which was</w:t>
      </w:r>
      <w:r w:rsidRPr="009069CF">
        <w:rPr>
          <w:rFonts w:cstheme="minorHAnsi"/>
        </w:rPr>
        <w:t xml:space="preserve"> driven by his vision of healthcare as a fundamental right.</w:t>
      </w:r>
      <w:r w:rsidR="00A64CCE" w:rsidRPr="009069CF">
        <w:rPr>
          <w:rFonts w:cstheme="minorHAnsi"/>
        </w:rPr>
        <w:t xml:space="preserve"> T</w:t>
      </w:r>
      <w:r w:rsidRPr="009069CF">
        <w:rPr>
          <w:rFonts w:cstheme="minorHAnsi"/>
        </w:rPr>
        <w:t>he NHS Act was passed in 1946, and the service was launched on July 5, 1948.</w:t>
      </w:r>
      <w:r w:rsidR="000959E2" w:rsidRPr="009069CF">
        <w:rPr>
          <w:rFonts w:cstheme="minorHAnsi"/>
        </w:rPr>
        <w:t xml:space="preserve"> </w:t>
      </w:r>
      <w:r w:rsidRPr="009069CF">
        <w:rPr>
          <w:rFonts w:cstheme="minorHAnsi"/>
        </w:rPr>
        <w:t>Key Principles</w:t>
      </w:r>
      <w:r w:rsidR="000959E2" w:rsidRPr="009069CF">
        <w:rPr>
          <w:rFonts w:cstheme="minorHAnsi"/>
        </w:rPr>
        <w:t xml:space="preserve"> </w:t>
      </w:r>
      <w:r w:rsidR="00E37764" w:rsidRPr="009069CF">
        <w:rPr>
          <w:rFonts w:cstheme="minorHAnsi"/>
        </w:rPr>
        <w:t>(</w:t>
      </w:r>
      <w:r w:rsidRPr="009069CF">
        <w:rPr>
          <w:rFonts w:cstheme="minorHAnsi"/>
        </w:rPr>
        <w:t>The NHS was founded on three core principles</w:t>
      </w:r>
      <w:r w:rsidR="00E37764" w:rsidRPr="009069CF">
        <w:rPr>
          <w:rFonts w:cstheme="minorHAnsi"/>
        </w:rPr>
        <w:t>)</w:t>
      </w:r>
      <w:r w:rsidRPr="009069CF">
        <w:rPr>
          <w:rFonts w:cstheme="minorHAnsi"/>
        </w:rPr>
        <w:t>:</w:t>
      </w:r>
      <w:r w:rsidR="00FF526A" w:rsidRPr="009069CF">
        <w:rPr>
          <w:rFonts w:cstheme="minorHAnsi"/>
        </w:rPr>
        <w:t xml:space="preserve"> </w:t>
      </w:r>
      <w:r w:rsidRPr="009069CF">
        <w:rPr>
          <w:rFonts w:cstheme="minorHAnsi"/>
        </w:rPr>
        <w:t>Universal access: Healthcare would be available to everyone</w:t>
      </w:r>
      <w:r w:rsidR="002C7A67" w:rsidRPr="009069CF">
        <w:rPr>
          <w:rFonts w:cstheme="minorHAnsi"/>
        </w:rPr>
        <w:t xml:space="preserve"> </w:t>
      </w:r>
      <w:r w:rsidRPr="009069CF">
        <w:rPr>
          <w:rFonts w:cstheme="minorHAnsi"/>
        </w:rPr>
        <w:t>regardless of their financial means.</w:t>
      </w:r>
      <w:r w:rsidR="005B2EEF" w:rsidRPr="009069CF">
        <w:rPr>
          <w:rFonts w:cstheme="minorHAnsi"/>
        </w:rPr>
        <w:t xml:space="preserve"> </w:t>
      </w:r>
      <w:r w:rsidRPr="009069CF">
        <w:rPr>
          <w:rFonts w:cstheme="minorHAnsi"/>
        </w:rPr>
        <w:t>Comprehensive care: The NHS would provide a wide range of services from general practice to hospital care.</w:t>
      </w:r>
      <w:r w:rsidR="005B2EEF" w:rsidRPr="009069CF">
        <w:rPr>
          <w:rFonts w:cstheme="minorHAnsi"/>
        </w:rPr>
        <w:t xml:space="preserve"> </w:t>
      </w:r>
      <w:r w:rsidRPr="009069CF">
        <w:rPr>
          <w:rFonts w:cstheme="minorHAnsi"/>
        </w:rPr>
        <w:t xml:space="preserve">Free at the point of delivery: Patients would not be charged directly for </w:t>
      </w:r>
      <w:r w:rsidR="005B2EEF" w:rsidRPr="009069CF">
        <w:rPr>
          <w:rFonts w:cstheme="minorHAnsi"/>
        </w:rPr>
        <w:t>services but</w:t>
      </w:r>
      <w:r w:rsidRPr="009069CF">
        <w:rPr>
          <w:rFonts w:cstheme="minorHAnsi"/>
        </w:rPr>
        <w:t xml:space="preserve"> would be funded through general taxation</w:t>
      </w:r>
      <w:r w:rsidR="00B43F3B" w:rsidRPr="009069CF">
        <w:rPr>
          <w:rFonts w:cstheme="minorHAnsi"/>
        </w:rPr>
        <w:t>.   NHS England (2023) NHS performance indicators. NHS England. (Accessed: 08 November 2025).</w:t>
      </w:r>
    </w:p>
    <w:p w14:paraId="193B990F" w14:textId="77777777" w:rsidR="009069CF" w:rsidRPr="009069CF" w:rsidRDefault="009069CF" w:rsidP="009069CF">
      <w:pPr>
        <w:spacing w:after="0" w:line="360" w:lineRule="auto"/>
        <w:jc w:val="both"/>
        <w:rPr>
          <w:rFonts w:cstheme="minorHAnsi"/>
        </w:rPr>
      </w:pPr>
    </w:p>
    <w:p w14:paraId="0B6A79E7" w14:textId="01170550" w:rsidR="007B7CBC" w:rsidRPr="009069CF" w:rsidRDefault="007B7CBC" w:rsidP="009069CF">
      <w:pPr>
        <w:spacing w:after="0" w:line="360" w:lineRule="auto"/>
        <w:jc w:val="both"/>
        <w:rPr>
          <w:rFonts w:cstheme="minorHAnsi"/>
        </w:rPr>
      </w:pPr>
      <w:r w:rsidRPr="009069CF">
        <w:rPr>
          <w:rFonts w:cstheme="minorHAnsi"/>
        </w:rPr>
        <w:t>Current Structure and Functioning</w:t>
      </w:r>
      <w:r w:rsidR="000959E2" w:rsidRPr="009069CF">
        <w:rPr>
          <w:rFonts w:cstheme="minorHAnsi"/>
        </w:rPr>
        <w:t xml:space="preserve">: </w:t>
      </w:r>
      <w:r w:rsidRPr="009069CF">
        <w:rPr>
          <w:rFonts w:cstheme="minorHAnsi"/>
        </w:rPr>
        <w:t>Today, the NHS is one of the largest and most complex healthcare systems in the world. It is funded primarily through general taxation and provides comprehensive healthcare to the population of England, Scotland, Wales, and Northern Ireland. The NHS has undergone numerous reforms and reorganizations over the years, with the aim of improving its efficiency and effectiveness.</w:t>
      </w:r>
      <w:r w:rsidR="006134F6" w:rsidRPr="009069CF">
        <w:rPr>
          <w:rFonts w:cstheme="minorHAnsi"/>
        </w:rPr>
        <w:t xml:space="preserve"> </w:t>
      </w:r>
      <w:r w:rsidRPr="009069CF">
        <w:rPr>
          <w:rFonts w:cstheme="minorHAnsi"/>
        </w:rPr>
        <w:t>The current structure of the NHS in England is based on a commissioner</w:t>
      </w:r>
      <w:r w:rsidR="006134F6" w:rsidRPr="009069CF">
        <w:rPr>
          <w:rFonts w:cstheme="minorHAnsi"/>
        </w:rPr>
        <w:t xml:space="preserve"> </w:t>
      </w:r>
      <w:r w:rsidRPr="009069CF">
        <w:rPr>
          <w:rFonts w:cstheme="minorHAnsi"/>
        </w:rPr>
        <w:t>provider model, where Clinical Commissioning Groups (CCGs) are responsible for commissioning healthcare services from providers, such as hospitals and community health services. This structure aims to promote competition and improve the quality of care.</w:t>
      </w:r>
      <w:r w:rsidR="006204E8" w:rsidRPr="009069CF">
        <w:rPr>
          <w:rFonts w:cstheme="minorHAnsi"/>
        </w:rPr>
        <w:t xml:space="preserve"> </w:t>
      </w:r>
      <w:r w:rsidR="006204E8" w:rsidRPr="009069CF">
        <w:rPr>
          <w:rFonts w:cstheme="minorHAnsi"/>
        </w:rPr>
        <w:t>NHS England</w:t>
      </w:r>
      <w:r w:rsidR="006204E8" w:rsidRPr="009069CF">
        <w:rPr>
          <w:rFonts w:cstheme="minorHAnsi"/>
        </w:rPr>
        <w:t>,</w:t>
      </w:r>
      <w:r w:rsidR="006204E8" w:rsidRPr="009069CF">
        <w:rPr>
          <w:rFonts w:cstheme="minorHAnsi"/>
        </w:rPr>
        <w:t xml:space="preserve"> (2023)</w:t>
      </w:r>
      <w:r w:rsidR="006204E8" w:rsidRPr="009069CF">
        <w:rPr>
          <w:rFonts w:cstheme="minorHAnsi"/>
        </w:rPr>
        <w:t>.</w:t>
      </w:r>
    </w:p>
    <w:p w14:paraId="0F69BDD5" w14:textId="77A5F5A6" w:rsidR="00084556" w:rsidRPr="009069CF" w:rsidRDefault="007B7CBC" w:rsidP="009069CF">
      <w:pPr>
        <w:spacing w:after="0" w:line="360" w:lineRule="auto"/>
        <w:jc w:val="both"/>
        <w:rPr>
          <w:rFonts w:cstheme="minorHAnsi"/>
        </w:rPr>
      </w:pPr>
      <w:r w:rsidRPr="009069CF">
        <w:rPr>
          <w:rFonts w:cstheme="minorHAnsi"/>
        </w:rPr>
        <w:t>Challenges and Criticisms</w:t>
      </w:r>
      <w:r w:rsidR="000959E2" w:rsidRPr="009069CF">
        <w:rPr>
          <w:rFonts w:cstheme="minorHAnsi"/>
        </w:rPr>
        <w:t xml:space="preserve">: </w:t>
      </w:r>
      <w:r w:rsidRPr="009069CF">
        <w:rPr>
          <w:rFonts w:cstheme="minorHAnsi"/>
        </w:rPr>
        <w:t>Despite its achievements,</w:t>
      </w:r>
      <w:r w:rsidR="00286B57" w:rsidRPr="009069CF">
        <w:rPr>
          <w:rFonts w:cstheme="minorHAnsi"/>
        </w:rPr>
        <w:t xml:space="preserve"> </w:t>
      </w:r>
      <w:r w:rsidRPr="009069CF">
        <w:rPr>
          <w:rFonts w:cstheme="minorHAnsi"/>
        </w:rPr>
        <w:t>the NHS faces significant challenges:</w:t>
      </w:r>
      <w:r w:rsidR="00286B57" w:rsidRPr="009069CF">
        <w:rPr>
          <w:rFonts w:cstheme="minorHAnsi"/>
        </w:rPr>
        <w:t xml:space="preserve"> </w:t>
      </w:r>
      <w:r w:rsidRPr="009069CF">
        <w:rPr>
          <w:rFonts w:cstheme="minorHAnsi"/>
        </w:rPr>
        <w:t>Funding constraints: The NHS has experienced funding constraints in recent years</w:t>
      </w:r>
      <w:r w:rsidR="00286B57" w:rsidRPr="009069CF">
        <w:rPr>
          <w:rFonts w:cstheme="minorHAnsi"/>
        </w:rPr>
        <w:t>.</w:t>
      </w:r>
      <w:r w:rsidRPr="009069CF">
        <w:rPr>
          <w:rFonts w:cstheme="minorHAnsi"/>
        </w:rPr>
        <w:t xml:space="preserve"> Workforce shortages: The NHS faces staffing shortages, particularly in specialties such as general practice and nursing.</w:t>
      </w:r>
      <w:r w:rsidR="00E949D9" w:rsidRPr="009069CF">
        <w:rPr>
          <w:rFonts w:cstheme="minorHAnsi"/>
        </w:rPr>
        <w:t xml:space="preserve"> </w:t>
      </w:r>
      <w:r w:rsidRPr="009069CF">
        <w:rPr>
          <w:rFonts w:cstheme="minorHAnsi"/>
        </w:rPr>
        <w:t>Inequalities: Despite its founding principles, the NHS still struggles with inequalities in healthcare access and outcomes.</w:t>
      </w:r>
      <w:r w:rsidR="00C3311B" w:rsidRPr="009069CF">
        <w:rPr>
          <w:rFonts w:cstheme="minorHAnsi"/>
        </w:rPr>
        <w:t xml:space="preserve"> </w:t>
      </w:r>
      <w:r w:rsidRPr="009069CF">
        <w:rPr>
          <w:rFonts w:cstheme="minorHAnsi"/>
        </w:rPr>
        <w:t>In conclusion, the NHS has been a cornerstone of British society for over 70 years, providing comprehensive healthcare to all citizens. While it faces significant challenges, its founding principles of universal access, comprehensive care</w:t>
      </w:r>
      <w:r w:rsidR="00C3311B" w:rsidRPr="009069CF">
        <w:rPr>
          <w:rFonts w:cstheme="minorHAnsi"/>
        </w:rPr>
        <w:t xml:space="preserve"> </w:t>
      </w:r>
      <w:r w:rsidRPr="009069CF">
        <w:rPr>
          <w:rFonts w:cstheme="minorHAnsi"/>
        </w:rPr>
        <w:t xml:space="preserve">and free care at the point of delivery remain as relevant today as they were in 1948. To ensure the </w:t>
      </w:r>
      <w:r w:rsidR="00C52EC8" w:rsidRPr="009069CF">
        <w:rPr>
          <w:rFonts w:cstheme="minorHAnsi"/>
        </w:rPr>
        <w:t>long-term</w:t>
      </w:r>
      <w:r w:rsidRPr="009069CF">
        <w:rPr>
          <w:rFonts w:cstheme="minorHAnsi"/>
        </w:rPr>
        <w:t xml:space="preserve"> sustainability of the NHS, policymakers must prioritize addressing funding constraints, workforce shortages</w:t>
      </w:r>
      <w:r w:rsidR="00C3311B" w:rsidRPr="009069CF">
        <w:rPr>
          <w:rFonts w:cstheme="minorHAnsi"/>
        </w:rPr>
        <w:t xml:space="preserve"> </w:t>
      </w:r>
      <w:r w:rsidRPr="009069CF">
        <w:rPr>
          <w:rFonts w:cstheme="minorHAnsi"/>
        </w:rPr>
        <w:t>and inequalities</w:t>
      </w:r>
      <w:r w:rsidR="002F0378" w:rsidRPr="009069CF">
        <w:rPr>
          <w:rFonts w:cstheme="minorHAnsi"/>
        </w:rPr>
        <w:t>.</w:t>
      </w:r>
      <w:r w:rsidR="008850B8" w:rsidRPr="009069CF">
        <w:rPr>
          <w:rFonts w:cstheme="minorHAnsi"/>
        </w:rPr>
        <w:t xml:space="preserve"> </w:t>
      </w:r>
    </w:p>
    <w:p w14:paraId="38C3CFE7" w14:textId="6FC38DAA" w:rsidR="004F5FBB" w:rsidRDefault="00084556" w:rsidP="009069CF">
      <w:pPr>
        <w:spacing w:after="0" w:line="360" w:lineRule="auto"/>
        <w:jc w:val="both"/>
        <w:rPr>
          <w:rFonts w:cstheme="minorHAnsi"/>
        </w:rPr>
      </w:pPr>
      <w:r w:rsidRPr="009069CF">
        <w:rPr>
          <w:rFonts w:cstheme="minorHAnsi"/>
        </w:rPr>
        <w:t>In conclusion, the NHS faces significant</w:t>
      </w:r>
      <w:r w:rsidR="00C52EC8" w:rsidRPr="009069CF">
        <w:rPr>
          <w:rFonts w:cstheme="minorHAnsi"/>
        </w:rPr>
        <w:t xml:space="preserve"> </w:t>
      </w:r>
      <w:r w:rsidRPr="009069CF">
        <w:rPr>
          <w:rFonts w:cstheme="minorHAnsi"/>
        </w:rPr>
        <w:t>challenges, including funding</w:t>
      </w:r>
      <w:r w:rsidR="00C52EC8" w:rsidRPr="009069CF">
        <w:rPr>
          <w:rFonts w:cstheme="minorHAnsi"/>
        </w:rPr>
        <w:t xml:space="preserve"> constraints, staff shortages, and waiting times. Despite these challenges, the NHS remains committed to providing high-quality, universal healthcare. (Source: NHS England, 2023; King's Fund, 2023; BMA, 202</w:t>
      </w:r>
      <w:r w:rsidR="003C1855" w:rsidRPr="009069CF">
        <w:rPr>
          <w:rFonts w:cstheme="minorHAnsi"/>
        </w:rPr>
        <w:t>4</w:t>
      </w:r>
      <w:r w:rsidR="00C52EC8" w:rsidRPr="009069CF">
        <w:rPr>
          <w:rFonts w:cstheme="minorHAnsi"/>
        </w:rPr>
        <w:t>) #NHS #Healthcare</w:t>
      </w:r>
      <w:r w:rsidR="004F5FBB" w:rsidRPr="009069CF">
        <w:rPr>
          <w:rFonts w:cstheme="minorHAnsi"/>
        </w:rPr>
        <w:t>.</w:t>
      </w:r>
      <w:r w:rsidR="006204E8" w:rsidRPr="009069CF">
        <w:rPr>
          <w:rFonts w:cstheme="minorHAnsi"/>
        </w:rPr>
        <w:t xml:space="preserve"> </w:t>
      </w:r>
      <w:r w:rsidR="006204E8" w:rsidRPr="009069CF">
        <w:rPr>
          <w:rFonts w:cstheme="minorHAnsi"/>
        </w:rPr>
        <w:t>NHS England (2023)</w:t>
      </w:r>
      <w:r w:rsidR="006204E8" w:rsidRPr="009069CF">
        <w:rPr>
          <w:rFonts w:cstheme="minorHAnsi"/>
        </w:rPr>
        <w:t>.</w:t>
      </w:r>
    </w:p>
    <w:p w14:paraId="17F022C5" w14:textId="77777777" w:rsidR="009069CF" w:rsidRDefault="009069CF" w:rsidP="009069CF">
      <w:pPr>
        <w:spacing w:after="0" w:line="360" w:lineRule="auto"/>
        <w:jc w:val="both"/>
        <w:rPr>
          <w:rFonts w:cstheme="minorHAnsi"/>
        </w:rPr>
      </w:pPr>
    </w:p>
    <w:p w14:paraId="34B5CE2C" w14:textId="77777777" w:rsidR="009069CF" w:rsidRDefault="009069CF" w:rsidP="009069CF">
      <w:pPr>
        <w:spacing w:after="0" w:line="360" w:lineRule="auto"/>
        <w:jc w:val="both"/>
        <w:rPr>
          <w:rFonts w:cstheme="minorHAnsi"/>
        </w:rPr>
      </w:pPr>
    </w:p>
    <w:p w14:paraId="20280EBA" w14:textId="77777777" w:rsidR="009069CF" w:rsidRDefault="009069CF" w:rsidP="009069CF">
      <w:pPr>
        <w:spacing w:after="0" w:line="360" w:lineRule="auto"/>
        <w:jc w:val="both"/>
        <w:rPr>
          <w:rFonts w:cstheme="minorHAnsi"/>
        </w:rPr>
      </w:pPr>
    </w:p>
    <w:p w14:paraId="42FC7C4E" w14:textId="77777777" w:rsidR="009069CF" w:rsidRDefault="009069CF" w:rsidP="009069CF">
      <w:pPr>
        <w:spacing w:after="0" w:line="360" w:lineRule="auto"/>
        <w:jc w:val="both"/>
        <w:rPr>
          <w:rFonts w:cstheme="minorHAnsi"/>
        </w:rPr>
      </w:pPr>
    </w:p>
    <w:p w14:paraId="1D933361" w14:textId="77777777" w:rsidR="009069CF" w:rsidRDefault="009069CF" w:rsidP="009069CF">
      <w:pPr>
        <w:spacing w:after="0" w:line="360" w:lineRule="auto"/>
        <w:jc w:val="both"/>
        <w:rPr>
          <w:rFonts w:cstheme="minorHAnsi"/>
        </w:rPr>
      </w:pPr>
    </w:p>
    <w:p w14:paraId="761FDC3F" w14:textId="77777777" w:rsidR="009069CF" w:rsidRDefault="009069CF" w:rsidP="009069CF">
      <w:pPr>
        <w:spacing w:after="0" w:line="360" w:lineRule="auto"/>
        <w:jc w:val="both"/>
        <w:rPr>
          <w:rFonts w:cstheme="minorHAnsi"/>
        </w:rPr>
      </w:pPr>
    </w:p>
    <w:p w14:paraId="2DD4DF78" w14:textId="77777777" w:rsidR="009069CF" w:rsidRDefault="009069CF" w:rsidP="009069CF">
      <w:pPr>
        <w:spacing w:after="0" w:line="360" w:lineRule="auto"/>
        <w:jc w:val="both"/>
        <w:rPr>
          <w:rFonts w:cstheme="minorHAnsi"/>
        </w:rPr>
      </w:pPr>
    </w:p>
    <w:p w14:paraId="0B64F227" w14:textId="77777777" w:rsidR="009069CF" w:rsidRDefault="009069CF" w:rsidP="009069CF">
      <w:pPr>
        <w:spacing w:after="0" w:line="360" w:lineRule="auto"/>
        <w:jc w:val="both"/>
        <w:rPr>
          <w:rFonts w:cstheme="minorHAnsi"/>
        </w:rPr>
      </w:pPr>
    </w:p>
    <w:p w14:paraId="3695C1F4" w14:textId="77777777" w:rsidR="009069CF" w:rsidRDefault="009069CF" w:rsidP="009069CF">
      <w:pPr>
        <w:spacing w:after="0" w:line="360" w:lineRule="auto"/>
        <w:jc w:val="both"/>
        <w:rPr>
          <w:rFonts w:cstheme="minorHAnsi"/>
        </w:rPr>
      </w:pPr>
    </w:p>
    <w:p w14:paraId="3A39BE5E" w14:textId="77777777" w:rsidR="009069CF" w:rsidRDefault="009069CF" w:rsidP="009069CF">
      <w:pPr>
        <w:spacing w:after="0" w:line="360" w:lineRule="auto"/>
        <w:jc w:val="both"/>
        <w:rPr>
          <w:rFonts w:cstheme="minorHAnsi"/>
        </w:rPr>
      </w:pPr>
    </w:p>
    <w:p w14:paraId="0CCCEB33" w14:textId="77777777" w:rsidR="009069CF" w:rsidRDefault="009069CF" w:rsidP="009069CF">
      <w:pPr>
        <w:spacing w:after="0" w:line="360" w:lineRule="auto"/>
        <w:jc w:val="both"/>
        <w:rPr>
          <w:rFonts w:cstheme="minorHAnsi"/>
        </w:rPr>
      </w:pPr>
    </w:p>
    <w:p w14:paraId="229F4AA2" w14:textId="77777777" w:rsidR="009069CF" w:rsidRDefault="009069CF" w:rsidP="009069CF">
      <w:pPr>
        <w:spacing w:after="0" w:line="360" w:lineRule="auto"/>
        <w:jc w:val="both"/>
        <w:rPr>
          <w:rFonts w:cstheme="minorHAnsi"/>
        </w:rPr>
      </w:pPr>
    </w:p>
    <w:p w14:paraId="735FF3CC" w14:textId="77777777" w:rsidR="009069CF" w:rsidRDefault="009069CF" w:rsidP="009069CF">
      <w:pPr>
        <w:spacing w:after="0" w:line="360" w:lineRule="auto"/>
        <w:jc w:val="both"/>
        <w:rPr>
          <w:rFonts w:cstheme="minorHAnsi"/>
        </w:rPr>
      </w:pPr>
    </w:p>
    <w:p w14:paraId="296A19DA" w14:textId="77777777" w:rsidR="009069CF" w:rsidRDefault="009069CF" w:rsidP="009069CF">
      <w:pPr>
        <w:spacing w:after="0" w:line="360" w:lineRule="auto"/>
        <w:jc w:val="both"/>
        <w:rPr>
          <w:rFonts w:cstheme="minorHAnsi"/>
        </w:rPr>
      </w:pPr>
    </w:p>
    <w:p w14:paraId="3866677E" w14:textId="77777777" w:rsidR="009069CF" w:rsidRDefault="009069CF" w:rsidP="009069CF">
      <w:pPr>
        <w:spacing w:after="0" w:line="360" w:lineRule="auto"/>
        <w:jc w:val="both"/>
        <w:rPr>
          <w:rFonts w:cstheme="minorHAnsi"/>
        </w:rPr>
      </w:pPr>
    </w:p>
    <w:p w14:paraId="63053310" w14:textId="77777777" w:rsidR="009069CF" w:rsidRDefault="009069CF" w:rsidP="009069CF">
      <w:pPr>
        <w:spacing w:after="0" w:line="360" w:lineRule="auto"/>
        <w:jc w:val="both"/>
        <w:rPr>
          <w:rFonts w:cstheme="minorHAnsi"/>
        </w:rPr>
      </w:pPr>
    </w:p>
    <w:p w14:paraId="5A912F1E" w14:textId="77777777" w:rsidR="009069CF" w:rsidRDefault="009069CF" w:rsidP="009069CF">
      <w:pPr>
        <w:spacing w:after="0" w:line="360" w:lineRule="auto"/>
        <w:jc w:val="both"/>
        <w:rPr>
          <w:rFonts w:cstheme="minorHAnsi"/>
        </w:rPr>
      </w:pPr>
    </w:p>
    <w:p w14:paraId="60E65B71" w14:textId="77777777" w:rsidR="009069CF" w:rsidRDefault="009069CF" w:rsidP="009069CF">
      <w:pPr>
        <w:spacing w:after="0" w:line="360" w:lineRule="auto"/>
        <w:jc w:val="both"/>
        <w:rPr>
          <w:rFonts w:cstheme="minorHAnsi"/>
        </w:rPr>
      </w:pPr>
    </w:p>
    <w:p w14:paraId="6E3E1AA8" w14:textId="77777777" w:rsidR="009069CF" w:rsidRDefault="009069CF" w:rsidP="009069CF">
      <w:pPr>
        <w:spacing w:after="0" w:line="360" w:lineRule="auto"/>
        <w:jc w:val="both"/>
        <w:rPr>
          <w:rFonts w:cstheme="minorHAnsi"/>
        </w:rPr>
      </w:pPr>
    </w:p>
    <w:p w14:paraId="70C77EA7" w14:textId="77777777" w:rsidR="009069CF" w:rsidRDefault="009069CF" w:rsidP="009069CF">
      <w:pPr>
        <w:spacing w:after="0" w:line="360" w:lineRule="auto"/>
        <w:jc w:val="both"/>
        <w:rPr>
          <w:rFonts w:cstheme="minorHAnsi"/>
        </w:rPr>
      </w:pPr>
    </w:p>
    <w:p w14:paraId="73C0F660" w14:textId="77777777" w:rsidR="009069CF" w:rsidRPr="009069CF" w:rsidRDefault="009069CF" w:rsidP="009069CF">
      <w:pPr>
        <w:spacing w:after="0" w:line="360" w:lineRule="auto"/>
        <w:jc w:val="both"/>
        <w:rPr>
          <w:rFonts w:cstheme="minorHAnsi"/>
        </w:rPr>
      </w:pPr>
    </w:p>
    <w:p w14:paraId="624D96B2" w14:textId="559B1B21" w:rsidR="00445E43" w:rsidRPr="00900DDE" w:rsidRDefault="004F5FBB" w:rsidP="00900DDE">
      <w:pPr>
        <w:rPr>
          <w:rFonts w:ascii="Arial" w:hAnsi="Arial" w:cs="Arial"/>
          <w:b/>
          <w:bCs/>
          <w:sz w:val="32"/>
          <w:szCs w:val="32"/>
        </w:rPr>
      </w:pPr>
      <w:r w:rsidRPr="00FF1AAD">
        <w:rPr>
          <w:rFonts w:ascii="Arial" w:hAnsi="Arial" w:cs="Arial"/>
          <w:b/>
          <w:bCs/>
          <w:sz w:val="32"/>
          <w:szCs w:val="32"/>
        </w:rPr>
        <w:t>References:</w:t>
      </w:r>
    </w:p>
    <w:p w14:paraId="5C09226C" w14:textId="77777777" w:rsidR="009069CF" w:rsidRPr="009069CF" w:rsidRDefault="009069CF" w:rsidP="009069CF">
      <w:pPr>
        <w:pStyle w:val="NormalWeb"/>
        <w:numPr>
          <w:ilvl w:val="0"/>
          <w:numId w:val="12"/>
        </w:numPr>
        <w:jc w:val="both"/>
        <w:rPr>
          <w:rFonts w:asciiTheme="minorHAnsi" w:hAnsiTheme="minorHAnsi" w:cstheme="minorHAnsi"/>
        </w:rPr>
      </w:pPr>
      <w:r w:rsidRPr="009069CF">
        <w:rPr>
          <w:rFonts w:asciiTheme="minorHAnsi" w:hAnsiTheme="minorHAnsi" w:cstheme="minorHAnsi"/>
        </w:rPr>
        <w:t>A detailed historical overview of the NHS from its foundation to its fiftieth</w:t>
      </w:r>
      <w:r w:rsidRPr="009069CF">
        <w:rPr>
          <w:rFonts w:asciiTheme="minorHAnsi" w:hAnsiTheme="minorHAnsi" w:cstheme="minorHAnsi"/>
        </w:rPr>
        <w:t xml:space="preserve"> </w:t>
      </w:r>
      <w:r w:rsidRPr="009069CF">
        <w:rPr>
          <w:rFonts w:asciiTheme="minorHAnsi" w:hAnsiTheme="minorHAnsi" w:cstheme="minorHAnsi"/>
        </w:rPr>
        <w:t>anniversary.</w:t>
      </w:r>
    </w:p>
    <w:p w14:paraId="657A8307" w14:textId="77777777" w:rsidR="009069CF" w:rsidRPr="009069CF" w:rsidRDefault="009069CF" w:rsidP="009069CF">
      <w:pPr>
        <w:pStyle w:val="NormalWeb"/>
        <w:numPr>
          <w:ilvl w:val="0"/>
          <w:numId w:val="12"/>
        </w:numPr>
        <w:jc w:val="both"/>
        <w:rPr>
          <w:rFonts w:asciiTheme="minorHAnsi" w:hAnsiTheme="minorHAnsi" w:cstheme="minorHAnsi"/>
        </w:rPr>
      </w:pPr>
      <w:r w:rsidRPr="009069CF">
        <w:rPr>
          <w:rStyle w:val="Strong"/>
          <w:rFonts w:asciiTheme="minorHAnsi" w:hAnsiTheme="minorHAnsi" w:cstheme="minorHAnsi"/>
        </w:rPr>
        <w:t>Beveridge, W. (1942)</w:t>
      </w:r>
      <w:r w:rsidRPr="009069CF">
        <w:rPr>
          <w:rFonts w:asciiTheme="minorHAnsi" w:hAnsiTheme="minorHAnsi" w:cstheme="minorHAnsi"/>
        </w:rPr>
        <w:t xml:space="preserve"> </w:t>
      </w:r>
      <w:r w:rsidRPr="009069CF">
        <w:rPr>
          <w:rStyle w:val="Emphasis"/>
          <w:rFonts w:asciiTheme="minorHAnsi" w:hAnsiTheme="minorHAnsi" w:cstheme="minorHAnsi"/>
        </w:rPr>
        <w:t>Social Insurance and Allied Services (The Beveridge Report).</w:t>
      </w:r>
      <w:r w:rsidRPr="009069CF">
        <w:rPr>
          <w:rFonts w:asciiTheme="minorHAnsi" w:hAnsiTheme="minorHAnsi" w:cstheme="minorHAnsi"/>
        </w:rPr>
        <w:t xml:space="preserve"> London: His Majesty’s Stationery Office (HMSO).</w:t>
      </w:r>
    </w:p>
    <w:p w14:paraId="28019A62" w14:textId="77777777" w:rsidR="009069CF" w:rsidRPr="009069CF" w:rsidRDefault="009069CF" w:rsidP="009069CF">
      <w:pPr>
        <w:pStyle w:val="NormalWeb"/>
        <w:numPr>
          <w:ilvl w:val="0"/>
          <w:numId w:val="12"/>
        </w:numPr>
        <w:jc w:val="both"/>
        <w:rPr>
          <w:rFonts w:asciiTheme="minorHAnsi" w:hAnsiTheme="minorHAnsi" w:cstheme="minorHAnsi"/>
        </w:rPr>
      </w:pPr>
      <w:r w:rsidRPr="009069CF">
        <w:rPr>
          <w:rFonts w:asciiTheme="minorHAnsi" w:hAnsiTheme="minorHAnsi" w:cstheme="minorHAnsi"/>
        </w:rPr>
        <w:t>Defines the principles and values of the NHS, including access to healthcare based on need, not ability to pay.</w:t>
      </w:r>
    </w:p>
    <w:p w14:paraId="608C5839" w14:textId="77777777" w:rsidR="009069CF" w:rsidRPr="009069CF" w:rsidRDefault="009069CF" w:rsidP="009069CF">
      <w:pPr>
        <w:pStyle w:val="NormalWeb"/>
        <w:numPr>
          <w:ilvl w:val="0"/>
          <w:numId w:val="12"/>
        </w:numPr>
        <w:jc w:val="both"/>
        <w:rPr>
          <w:rFonts w:asciiTheme="minorHAnsi" w:hAnsiTheme="minorHAnsi" w:cstheme="minorHAnsi"/>
        </w:rPr>
      </w:pPr>
      <w:r w:rsidRPr="009069CF">
        <w:rPr>
          <w:rStyle w:val="Strong"/>
          <w:rFonts w:asciiTheme="minorHAnsi" w:hAnsiTheme="minorHAnsi" w:cstheme="minorHAnsi"/>
        </w:rPr>
        <w:t>Department of Health and Social Care (2018)</w:t>
      </w:r>
      <w:r w:rsidRPr="009069CF">
        <w:rPr>
          <w:rFonts w:asciiTheme="minorHAnsi" w:hAnsiTheme="minorHAnsi" w:cstheme="minorHAnsi"/>
        </w:rPr>
        <w:t xml:space="preserve"> </w:t>
      </w:r>
      <w:r w:rsidRPr="009069CF">
        <w:rPr>
          <w:rStyle w:val="Emphasis"/>
          <w:rFonts w:asciiTheme="minorHAnsi" w:hAnsiTheme="minorHAnsi" w:cstheme="minorHAnsi"/>
        </w:rPr>
        <w:t>The NHS Constitution for England.</w:t>
      </w:r>
      <w:r w:rsidRPr="009069CF">
        <w:rPr>
          <w:rFonts w:asciiTheme="minorHAnsi" w:hAnsiTheme="minorHAnsi" w:cstheme="minorHAnsi"/>
        </w:rPr>
        <w:t xml:space="preserve"> London: DHSC. Available at: </w:t>
      </w:r>
      <w:hyperlink r:id="rId14" w:tgtFrame="_new" w:history="1">
        <w:r w:rsidRPr="009069CF">
          <w:rPr>
            <w:rStyle w:val="Hyperlink"/>
            <w:rFonts w:asciiTheme="minorHAnsi" w:hAnsiTheme="minorHAnsi" w:cstheme="minorHAnsi"/>
          </w:rPr>
          <w:t>https://www.gov.uk/government/publications/the-nhs-constitution-for-england</w:t>
        </w:r>
      </w:hyperlink>
      <w:r w:rsidRPr="009069CF">
        <w:rPr>
          <w:rFonts w:asciiTheme="minorHAnsi" w:hAnsiTheme="minorHAnsi" w:cstheme="minorHAnsi"/>
        </w:rPr>
        <w:t xml:space="preserve"> (Accessed: 11 November 2025).</w:t>
      </w:r>
    </w:p>
    <w:p w14:paraId="03216C83" w14:textId="77777777" w:rsidR="009069CF" w:rsidRPr="009069CF" w:rsidRDefault="009069CF" w:rsidP="009069CF">
      <w:pPr>
        <w:pStyle w:val="NormalWeb"/>
        <w:numPr>
          <w:ilvl w:val="0"/>
          <w:numId w:val="12"/>
        </w:numPr>
        <w:jc w:val="both"/>
        <w:rPr>
          <w:rFonts w:asciiTheme="minorHAnsi" w:hAnsiTheme="minorHAnsi" w:cstheme="minorHAnsi"/>
        </w:rPr>
      </w:pPr>
      <w:r w:rsidRPr="009069CF">
        <w:rPr>
          <w:rFonts w:asciiTheme="minorHAnsi" w:hAnsiTheme="minorHAnsi" w:cstheme="minorHAnsi"/>
        </w:rPr>
        <w:t>Explains how the NHS is organised today and the major reforms that have shaped its structure and performance.</w:t>
      </w:r>
    </w:p>
    <w:p w14:paraId="344C7CFC" w14:textId="77777777" w:rsidR="009069CF" w:rsidRPr="009069CF" w:rsidRDefault="009069CF" w:rsidP="009069CF">
      <w:pPr>
        <w:pStyle w:val="NormalWeb"/>
        <w:numPr>
          <w:ilvl w:val="0"/>
          <w:numId w:val="12"/>
        </w:numPr>
        <w:jc w:val="both"/>
        <w:rPr>
          <w:rFonts w:asciiTheme="minorHAnsi" w:hAnsiTheme="minorHAnsi" w:cstheme="minorHAnsi"/>
        </w:rPr>
      </w:pPr>
      <w:r w:rsidRPr="009069CF">
        <w:rPr>
          <w:rStyle w:val="Strong"/>
          <w:rFonts w:asciiTheme="minorHAnsi" w:hAnsiTheme="minorHAnsi" w:cstheme="minorHAnsi"/>
        </w:rPr>
        <w:t>Ham, C. (2014)</w:t>
      </w:r>
      <w:r w:rsidRPr="009069CF">
        <w:rPr>
          <w:rFonts w:asciiTheme="minorHAnsi" w:hAnsiTheme="minorHAnsi" w:cstheme="minorHAnsi"/>
        </w:rPr>
        <w:t xml:space="preserve"> </w:t>
      </w:r>
      <w:r w:rsidRPr="009069CF">
        <w:rPr>
          <w:rStyle w:val="Emphasis"/>
          <w:rFonts w:asciiTheme="minorHAnsi" w:hAnsiTheme="minorHAnsi" w:cstheme="minorHAnsi"/>
        </w:rPr>
        <w:t>Health Policy in Britain.</w:t>
      </w:r>
      <w:r w:rsidRPr="009069CF">
        <w:rPr>
          <w:rFonts w:asciiTheme="minorHAnsi" w:hAnsiTheme="minorHAnsi" w:cstheme="minorHAnsi"/>
        </w:rPr>
        <w:t xml:space="preserve"> 7th ed. London: Palgrave Macmillan.</w:t>
      </w:r>
    </w:p>
    <w:p w14:paraId="7563AD82" w14:textId="77777777" w:rsidR="009069CF" w:rsidRPr="009069CF" w:rsidRDefault="009069CF" w:rsidP="009069CF">
      <w:pPr>
        <w:pStyle w:val="ListParagraph"/>
        <w:numPr>
          <w:ilvl w:val="0"/>
          <w:numId w:val="12"/>
        </w:numPr>
        <w:jc w:val="both"/>
        <w:rPr>
          <w:rFonts w:cstheme="minorHAnsi"/>
        </w:rPr>
      </w:pPr>
      <w:hyperlink r:id="rId15" w:history="1">
        <w:r w:rsidRPr="009069CF">
          <w:rPr>
            <w:rStyle w:val="Hyperlink"/>
            <w:rFonts w:cstheme="minorHAnsi"/>
          </w:rPr>
          <w:t>https://www.gov.uk/government/statistics/experiences-of-nhs-healthcare-services-in-england-</w:t>
        </w:r>
        <w:r w:rsidRPr="009069CF">
          <w:rPr>
            <w:rStyle w:val="Hyperlink"/>
            <w:rFonts w:cstheme="minorHAnsi"/>
          </w:rPr>
          <w:t>november</w:t>
        </w:r>
        <w:r w:rsidRPr="009069CF">
          <w:rPr>
            <w:rStyle w:val="Hyperlink"/>
            <w:rFonts w:cstheme="minorHAnsi"/>
          </w:rPr>
          <w:t>-2025</w:t>
        </w:r>
      </w:hyperlink>
    </w:p>
    <w:p w14:paraId="0C043C88" w14:textId="77777777" w:rsidR="009069CF" w:rsidRPr="009069CF" w:rsidRDefault="009069CF" w:rsidP="009069CF">
      <w:pPr>
        <w:pStyle w:val="NormalWeb"/>
        <w:numPr>
          <w:ilvl w:val="0"/>
          <w:numId w:val="12"/>
        </w:numPr>
        <w:jc w:val="both"/>
        <w:rPr>
          <w:rFonts w:asciiTheme="minorHAnsi" w:hAnsiTheme="minorHAnsi" w:cstheme="minorHAnsi"/>
        </w:rPr>
      </w:pPr>
      <w:r w:rsidRPr="009069CF">
        <w:rPr>
          <w:rStyle w:val="Strong"/>
          <w:rFonts w:asciiTheme="minorHAnsi" w:hAnsiTheme="minorHAnsi" w:cstheme="minorHAnsi"/>
        </w:rPr>
        <w:t>Klein, R. (2019)</w:t>
      </w:r>
      <w:r w:rsidRPr="009069CF">
        <w:rPr>
          <w:rFonts w:asciiTheme="minorHAnsi" w:hAnsiTheme="minorHAnsi" w:cstheme="minorHAnsi"/>
        </w:rPr>
        <w:t xml:space="preserve"> </w:t>
      </w:r>
      <w:r w:rsidRPr="009069CF">
        <w:rPr>
          <w:rStyle w:val="Emphasis"/>
          <w:rFonts w:asciiTheme="minorHAnsi" w:hAnsiTheme="minorHAnsi" w:cstheme="minorHAnsi"/>
        </w:rPr>
        <w:t>The New Politics of the NHS: From Creation to Reinvention.</w:t>
      </w:r>
      <w:r w:rsidRPr="009069CF">
        <w:rPr>
          <w:rFonts w:asciiTheme="minorHAnsi" w:hAnsiTheme="minorHAnsi" w:cstheme="minorHAnsi"/>
        </w:rPr>
        <w:t xml:space="preserve"> 8th ed. London: CRC Press.</w:t>
      </w:r>
    </w:p>
    <w:p w14:paraId="1992DAE4" w14:textId="77777777" w:rsidR="009069CF" w:rsidRPr="009069CF" w:rsidRDefault="009069CF" w:rsidP="009069CF">
      <w:pPr>
        <w:pStyle w:val="NormalWeb"/>
        <w:numPr>
          <w:ilvl w:val="0"/>
          <w:numId w:val="12"/>
        </w:numPr>
        <w:jc w:val="both"/>
        <w:rPr>
          <w:rFonts w:asciiTheme="minorHAnsi" w:hAnsiTheme="minorHAnsi" w:cstheme="minorHAnsi"/>
        </w:rPr>
      </w:pPr>
      <w:r w:rsidRPr="009069CF">
        <w:rPr>
          <w:rStyle w:val="Strong"/>
          <w:rFonts w:asciiTheme="minorHAnsi" w:hAnsiTheme="minorHAnsi" w:cstheme="minorHAnsi"/>
        </w:rPr>
        <w:t>NHS England (2023)</w:t>
      </w:r>
      <w:r w:rsidRPr="009069CF">
        <w:rPr>
          <w:rFonts w:asciiTheme="minorHAnsi" w:hAnsiTheme="minorHAnsi" w:cstheme="minorHAnsi"/>
        </w:rPr>
        <w:t xml:space="preserve"> </w:t>
      </w:r>
      <w:r w:rsidRPr="009069CF">
        <w:rPr>
          <w:rStyle w:val="Emphasis"/>
          <w:rFonts w:asciiTheme="minorHAnsi" w:hAnsiTheme="minorHAnsi" w:cstheme="minorHAnsi"/>
        </w:rPr>
        <w:t>About the NHS.</w:t>
      </w:r>
      <w:r w:rsidRPr="009069CF">
        <w:rPr>
          <w:rFonts w:asciiTheme="minorHAnsi" w:hAnsiTheme="minorHAnsi" w:cstheme="minorHAnsi"/>
        </w:rPr>
        <w:t xml:space="preserve"> NHS England. Available at: </w:t>
      </w:r>
      <w:hyperlink r:id="rId16" w:tgtFrame="_new" w:history="1">
        <w:r w:rsidRPr="009069CF">
          <w:rPr>
            <w:rStyle w:val="Hyperlink"/>
            <w:rFonts w:asciiTheme="minorHAnsi" w:hAnsiTheme="minorHAnsi" w:cstheme="minorHAnsi"/>
          </w:rPr>
          <w:t>https://www.england.nhs.uk/</w:t>
        </w:r>
      </w:hyperlink>
      <w:r w:rsidRPr="009069CF">
        <w:rPr>
          <w:rFonts w:asciiTheme="minorHAnsi" w:hAnsiTheme="minorHAnsi" w:cstheme="minorHAnsi"/>
        </w:rPr>
        <w:t xml:space="preserve"> (Accessed: 11 November 2025).</w:t>
      </w:r>
    </w:p>
    <w:p w14:paraId="31E41A1F" w14:textId="77777777" w:rsidR="009069CF" w:rsidRPr="009069CF" w:rsidRDefault="009069CF" w:rsidP="009069CF">
      <w:pPr>
        <w:pStyle w:val="ListParagraph"/>
        <w:numPr>
          <w:ilvl w:val="0"/>
          <w:numId w:val="12"/>
        </w:numPr>
        <w:jc w:val="both"/>
        <w:rPr>
          <w:rFonts w:cstheme="minorHAnsi"/>
        </w:rPr>
      </w:pPr>
      <w:r w:rsidRPr="009069CF">
        <w:rPr>
          <w:rFonts w:cstheme="minorHAnsi"/>
        </w:rPr>
        <w:t xml:space="preserve">NHS England (2023) NHS performance indicators. NHS England. Available from </w:t>
      </w:r>
      <w:hyperlink r:id="rId17" w:history="1">
        <w:r w:rsidRPr="009069CF">
          <w:rPr>
            <w:rStyle w:val="Hyperlink"/>
            <w:rFonts w:cstheme="minorHAnsi"/>
          </w:rPr>
          <w:t>https://www.health.org.uk/reports-and-analysis/briefings/nine-major-challenges-facing-health-and-care-in-england</w:t>
        </w:r>
      </w:hyperlink>
      <w:r w:rsidRPr="009069CF">
        <w:rPr>
          <w:rFonts w:cstheme="minorHAnsi"/>
        </w:rPr>
        <w:t xml:space="preserve"> (Accessed: 23 October 2025).</w:t>
      </w:r>
    </w:p>
    <w:p w14:paraId="16CAE112" w14:textId="77777777" w:rsidR="009069CF" w:rsidRPr="009069CF" w:rsidRDefault="009069CF" w:rsidP="009069CF">
      <w:pPr>
        <w:pStyle w:val="NormalWeb"/>
        <w:numPr>
          <w:ilvl w:val="0"/>
          <w:numId w:val="12"/>
        </w:numPr>
        <w:jc w:val="both"/>
        <w:rPr>
          <w:rFonts w:asciiTheme="minorHAnsi" w:hAnsiTheme="minorHAnsi" w:cstheme="minorHAnsi"/>
        </w:rPr>
      </w:pPr>
      <w:r w:rsidRPr="009069CF">
        <w:rPr>
          <w:rFonts w:asciiTheme="minorHAnsi" w:hAnsiTheme="minorHAnsi" w:cstheme="minorHAnsi"/>
        </w:rPr>
        <w:t>Provides an academic analysis of the NHS’s political origins, policy development, and structural reforms.</w:t>
      </w:r>
    </w:p>
    <w:p w14:paraId="00291FCC" w14:textId="77777777" w:rsidR="009069CF" w:rsidRPr="009069CF" w:rsidRDefault="009069CF" w:rsidP="009069CF">
      <w:pPr>
        <w:pStyle w:val="NormalWeb"/>
        <w:numPr>
          <w:ilvl w:val="0"/>
          <w:numId w:val="12"/>
        </w:numPr>
        <w:jc w:val="both"/>
        <w:rPr>
          <w:rFonts w:asciiTheme="minorHAnsi" w:hAnsiTheme="minorHAnsi" w:cstheme="minorHAnsi"/>
        </w:rPr>
      </w:pPr>
      <w:r w:rsidRPr="009069CF">
        <w:rPr>
          <w:rStyle w:val="Strong"/>
          <w:rFonts w:asciiTheme="minorHAnsi" w:hAnsiTheme="minorHAnsi" w:cstheme="minorHAnsi"/>
        </w:rPr>
        <w:t>Rivett, G. (1998)</w:t>
      </w:r>
      <w:r w:rsidRPr="009069CF">
        <w:rPr>
          <w:rFonts w:asciiTheme="minorHAnsi" w:hAnsiTheme="minorHAnsi" w:cstheme="minorHAnsi"/>
        </w:rPr>
        <w:t xml:space="preserve"> </w:t>
      </w:r>
      <w:r w:rsidRPr="009069CF">
        <w:rPr>
          <w:rStyle w:val="Emphasis"/>
          <w:rFonts w:asciiTheme="minorHAnsi" w:hAnsiTheme="minorHAnsi" w:cstheme="minorHAnsi"/>
        </w:rPr>
        <w:t>From Cradle to Grave: Fifty Years of the NHS.</w:t>
      </w:r>
      <w:r w:rsidRPr="009069CF">
        <w:rPr>
          <w:rFonts w:asciiTheme="minorHAnsi" w:hAnsiTheme="minorHAnsi" w:cstheme="minorHAnsi"/>
        </w:rPr>
        <w:t xml:space="preserve"> London: King’s Fund.</w:t>
      </w:r>
    </w:p>
    <w:p w14:paraId="44B587B0" w14:textId="77777777" w:rsidR="009069CF" w:rsidRPr="009069CF" w:rsidRDefault="009069CF" w:rsidP="009069CF">
      <w:pPr>
        <w:pStyle w:val="NormalWeb"/>
        <w:numPr>
          <w:ilvl w:val="0"/>
          <w:numId w:val="12"/>
        </w:numPr>
        <w:jc w:val="both"/>
        <w:rPr>
          <w:rFonts w:asciiTheme="minorHAnsi" w:hAnsiTheme="minorHAnsi" w:cstheme="minorHAnsi"/>
        </w:rPr>
      </w:pPr>
      <w:r w:rsidRPr="009069CF">
        <w:rPr>
          <w:rFonts w:asciiTheme="minorHAnsi" w:hAnsiTheme="minorHAnsi" w:cstheme="minorHAnsi"/>
        </w:rPr>
        <w:t>This foundational report proposed the creation of a welfare state, which directly influenced the NHS’s establishment.</w:t>
      </w:r>
    </w:p>
    <w:p w14:paraId="032335B9" w14:textId="77777777" w:rsidR="009069CF" w:rsidRPr="009069CF" w:rsidRDefault="009069CF" w:rsidP="009069CF">
      <w:pPr>
        <w:pStyle w:val="NormalWeb"/>
        <w:numPr>
          <w:ilvl w:val="0"/>
          <w:numId w:val="12"/>
        </w:numPr>
        <w:jc w:val="both"/>
        <w:rPr>
          <w:rFonts w:asciiTheme="minorHAnsi" w:hAnsiTheme="minorHAnsi" w:cstheme="minorHAnsi"/>
        </w:rPr>
      </w:pPr>
      <w:r w:rsidRPr="009069CF">
        <w:rPr>
          <w:rStyle w:val="Strong"/>
          <w:rFonts w:asciiTheme="minorHAnsi" w:hAnsiTheme="minorHAnsi" w:cstheme="minorHAnsi"/>
        </w:rPr>
        <w:t>Webster, C. (2002)</w:t>
      </w:r>
      <w:r w:rsidRPr="009069CF">
        <w:rPr>
          <w:rFonts w:asciiTheme="minorHAnsi" w:hAnsiTheme="minorHAnsi" w:cstheme="minorHAnsi"/>
        </w:rPr>
        <w:t xml:space="preserve"> </w:t>
      </w:r>
      <w:r w:rsidRPr="009069CF">
        <w:rPr>
          <w:rStyle w:val="Emphasis"/>
          <w:rFonts w:asciiTheme="minorHAnsi" w:hAnsiTheme="minorHAnsi" w:cstheme="minorHAnsi"/>
        </w:rPr>
        <w:t>The National Health Service: A Political History.</w:t>
      </w:r>
      <w:r w:rsidRPr="009069CF">
        <w:rPr>
          <w:rFonts w:asciiTheme="minorHAnsi" w:hAnsiTheme="minorHAnsi" w:cstheme="minorHAnsi"/>
        </w:rPr>
        <w:t xml:space="preserve"> Oxford: Oxford University Press.</w:t>
      </w:r>
    </w:p>
    <w:p w14:paraId="57FA69EA" w14:textId="65BD039C" w:rsidR="008255FE" w:rsidRDefault="008255FE" w:rsidP="008255FE">
      <w:pPr>
        <w:tabs>
          <w:tab w:val="left" w:pos="1128"/>
        </w:tabs>
        <w:rPr>
          <w:rFonts w:ascii="Arial" w:hAnsi="Arial" w:cs="Arial"/>
        </w:rPr>
      </w:pPr>
      <w:r>
        <w:rPr>
          <w:rFonts w:ascii="Arial" w:hAnsi="Arial" w:cs="Arial"/>
        </w:rPr>
        <w:tab/>
      </w:r>
    </w:p>
    <w:p w14:paraId="20F1A3B3" w14:textId="3CBE25CD" w:rsidR="008255FE" w:rsidRPr="008255FE" w:rsidRDefault="008255FE" w:rsidP="008255FE">
      <w:pPr>
        <w:tabs>
          <w:tab w:val="left" w:pos="1128"/>
        </w:tabs>
        <w:rPr>
          <w:rFonts w:ascii="Arial" w:hAnsi="Arial" w:cs="Arial"/>
        </w:rPr>
        <w:sectPr w:rsidR="008255FE" w:rsidRPr="008255FE" w:rsidSect="003A000F">
          <w:pgSz w:w="11906" w:h="16838"/>
          <w:pgMar w:top="1440" w:right="1440" w:bottom="1440" w:left="1440" w:header="708" w:footer="708" w:gutter="0"/>
          <w:cols w:space="708"/>
          <w:docGrid w:linePitch="360"/>
        </w:sectPr>
      </w:pPr>
      <w:r>
        <w:rPr>
          <w:rFonts w:ascii="Arial" w:hAnsi="Arial" w:cs="Arial"/>
        </w:rPr>
        <w:tab/>
      </w:r>
    </w:p>
    <w:p w14:paraId="27EBF8A3" w14:textId="77777777" w:rsidR="00EF3E35" w:rsidRPr="00F410D1" w:rsidRDefault="00EF3E35"/>
    <w:p w14:paraId="150E9E72" w14:textId="77777777" w:rsidR="00EF3E35" w:rsidRPr="00F410D1" w:rsidRDefault="00EF3E35"/>
    <w:p w14:paraId="14ED9CB8" w14:textId="77777777" w:rsidR="00EF3E35" w:rsidRPr="00F410D1" w:rsidRDefault="00EF3E35"/>
    <w:p w14:paraId="349765E8" w14:textId="77777777" w:rsidR="00EF3E35" w:rsidRPr="00F410D1" w:rsidRDefault="00EF3E35"/>
    <w:sectPr w:rsidR="00EF3E35" w:rsidRPr="00F410D1"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314779" w14:textId="77777777" w:rsidR="00780AE6" w:rsidRDefault="00780AE6" w:rsidP="00BE6BE0">
      <w:pPr>
        <w:spacing w:after="0" w:line="240" w:lineRule="auto"/>
      </w:pPr>
      <w:r>
        <w:separator/>
      </w:r>
    </w:p>
  </w:endnote>
  <w:endnote w:type="continuationSeparator" w:id="0">
    <w:p w14:paraId="15CD5D2A" w14:textId="77777777" w:rsidR="00780AE6" w:rsidRDefault="00780AE6"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569258" w14:textId="77777777" w:rsidR="009069CF" w:rsidRDefault="009069CF">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84E31F" w14:textId="77777777" w:rsidR="00780AE6" w:rsidRDefault="00780AE6" w:rsidP="00BE6BE0">
      <w:pPr>
        <w:spacing w:after="0" w:line="240" w:lineRule="auto"/>
      </w:pPr>
      <w:r>
        <w:separator/>
      </w:r>
    </w:p>
  </w:footnote>
  <w:footnote w:type="continuationSeparator" w:id="0">
    <w:p w14:paraId="050DB6CD" w14:textId="77777777" w:rsidR="00780AE6" w:rsidRDefault="00780AE6"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93976"/>
    <w:multiLevelType w:val="hybridMultilevel"/>
    <w:tmpl w:val="2C8A062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C941B3"/>
    <w:multiLevelType w:val="hybridMultilevel"/>
    <w:tmpl w:val="CE1A74D6"/>
    <w:lvl w:ilvl="0" w:tplc="15D044D4">
      <w:start w:val="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4C168B"/>
    <w:multiLevelType w:val="hybridMultilevel"/>
    <w:tmpl w:val="F6769E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403B45"/>
    <w:multiLevelType w:val="hybridMultilevel"/>
    <w:tmpl w:val="31D04C6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6D3934"/>
    <w:multiLevelType w:val="hybridMultilevel"/>
    <w:tmpl w:val="8E54A6B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66185E"/>
    <w:multiLevelType w:val="hybridMultilevel"/>
    <w:tmpl w:val="4F18A62A"/>
    <w:lvl w:ilvl="0" w:tplc="3B2EE60E">
      <w:start w:val="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CB781D"/>
    <w:multiLevelType w:val="hybridMultilevel"/>
    <w:tmpl w:val="70A6267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49A51550"/>
    <w:multiLevelType w:val="hybridMultilevel"/>
    <w:tmpl w:val="8EEECC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AC53AC7"/>
    <w:multiLevelType w:val="hybridMultilevel"/>
    <w:tmpl w:val="61F68A12"/>
    <w:lvl w:ilvl="0" w:tplc="BF3CD3DE">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5602AC"/>
    <w:multiLevelType w:val="hybridMultilevel"/>
    <w:tmpl w:val="D8E0B1EA"/>
    <w:lvl w:ilvl="0" w:tplc="19A29DB0">
      <w:start w:val="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A6C5AE9"/>
    <w:multiLevelType w:val="hybridMultilevel"/>
    <w:tmpl w:val="B47A579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B70680"/>
    <w:multiLevelType w:val="hybridMultilevel"/>
    <w:tmpl w:val="29C843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5885459">
    <w:abstractNumId w:val="4"/>
  </w:num>
  <w:num w:numId="2" w16cid:durableId="857158707">
    <w:abstractNumId w:val="7"/>
  </w:num>
  <w:num w:numId="3" w16cid:durableId="1447776504">
    <w:abstractNumId w:val="0"/>
  </w:num>
  <w:num w:numId="4" w16cid:durableId="1295913478">
    <w:abstractNumId w:val="5"/>
  </w:num>
  <w:num w:numId="5" w16cid:durableId="849417456">
    <w:abstractNumId w:val="10"/>
  </w:num>
  <w:num w:numId="6" w16cid:durableId="1037463099">
    <w:abstractNumId w:val="1"/>
  </w:num>
  <w:num w:numId="7" w16cid:durableId="668487318">
    <w:abstractNumId w:val="2"/>
  </w:num>
  <w:num w:numId="8" w16cid:durableId="1668558674">
    <w:abstractNumId w:val="9"/>
  </w:num>
  <w:num w:numId="9" w16cid:durableId="361369083">
    <w:abstractNumId w:val="11"/>
  </w:num>
  <w:num w:numId="10" w16cid:durableId="252250578">
    <w:abstractNumId w:val="8"/>
  </w:num>
  <w:num w:numId="11" w16cid:durableId="1351183354">
    <w:abstractNumId w:val="3"/>
  </w:num>
  <w:num w:numId="12" w16cid:durableId="133680907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6D50"/>
    <w:rsid w:val="0001419C"/>
    <w:rsid w:val="00015B46"/>
    <w:rsid w:val="00016467"/>
    <w:rsid w:val="00041251"/>
    <w:rsid w:val="00042313"/>
    <w:rsid w:val="000442AD"/>
    <w:rsid w:val="000464A0"/>
    <w:rsid w:val="00053317"/>
    <w:rsid w:val="00054A72"/>
    <w:rsid w:val="00056EB1"/>
    <w:rsid w:val="000758F0"/>
    <w:rsid w:val="00084556"/>
    <w:rsid w:val="00087027"/>
    <w:rsid w:val="000959E2"/>
    <w:rsid w:val="0009788A"/>
    <w:rsid w:val="000A7034"/>
    <w:rsid w:val="000B7269"/>
    <w:rsid w:val="000C4676"/>
    <w:rsid w:val="000D0D80"/>
    <w:rsid w:val="000D500D"/>
    <w:rsid w:val="000E7281"/>
    <w:rsid w:val="0010325C"/>
    <w:rsid w:val="00104180"/>
    <w:rsid w:val="001078C2"/>
    <w:rsid w:val="001121FD"/>
    <w:rsid w:val="00122D0D"/>
    <w:rsid w:val="00123E8A"/>
    <w:rsid w:val="00134E2F"/>
    <w:rsid w:val="00144381"/>
    <w:rsid w:val="001749F0"/>
    <w:rsid w:val="00184BE7"/>
    <w:rsid w:val="00190667"/>
    <w:rsid w:val="001C1BD1"/>
    <w:rsid w:val="001C4148"/>
    <w:rsid w:val="001E1D58"/>
    <w:rsid w:val="001E2648"/>
    <w:rsid w:val="001F4214"/>
    <w:rsid w:val="001F47DC"/>
    <w:rsid w:val="002359CA"/>
    <w:rsid w:val="002375BA"/>
    <w:rsid w:val="00240AEB"/>
    <w:rsid w:val="00250D4E"/>
    <w:rsid w:val="002767BF"/>
    <w:rsid w:val="00286B57"/>
    <w:rsid w:val="002C2A3F"/>
    <w:rsid w:val="002C7A67"/>
    <w:rsid w:val="002D3151"/>
    <w:rsid w:val="002D771B"/>
    <w:rsid w:val="002F0378"/>
    <w:rsid w:val="002F7B59"/>
    <w:rsid w:val="00311327"/>
    <w:rsid w:val="003230B5"/>
    <w:rsid w:val="00332C8E"/>
    <w:rsid w:val="00341A43"/>
    <w:rsid w:val="003455D2"/>
    <w:rsid w:val="00377CC0"/>
    <w:rsid w:val="00381133"/>
    <w:rsid w:val="0039022F"/>
    <w:rsid w:val="00390581"/>
    <w:rsid w:val="003930A6"/>
    <w:rsid w:val="003A000F"/>
    <w:rsid w:val="003B4F62"/>
    <w:rsid w:val="003C176E"/>
    <w:rsid w:val="003C1855"/>
    <w:rsid w:val="003D26D9"/>
    <w:rsid w:val="003E0141"/>
    <w:rsid w:val="003E13EC"/>
    <w:rsid w:val="003F002C"/>
    <w:rsid w:val="00430183"/>
    <w:rsid w:val="00432FFD"/>
    <w:rsid w:val="00445E43"/>
    <w:rsid w:val="00446EBA"/>
    <w:rsid w:val="00456C63"/>
    <w:rsid w:val="004661F1"/>
    <w:rsid w:val="004722EE"/>
    <w:rsid w:val="004A3738"/>
    <w:rsid w:val="004B25A7"/>
    <w:rsid w:val="004C2BA3"/>
    <w:rsid w:val="004D21EB"/>
    <w:rsid w:val="004E6614"/>
    <w:rsid w:val="004E6D3A"/>
    <w:rsid w:val="004F5FBB"/>
    <w:rsid w:val="00512F3B"/>
    <w:rsid w:val="00520453"/>
    <w:rsid w:val="0052638B"/>
    <w:rsid w:val="00541783"/>
    <w:rsid w:val="00552FD8"/>
    <w:rsid w:val="005572A1"/>
    <w:rsid w:val="00564488"/>
    <w:rsid w:val="00572252"/>
    <w:rsid w:val="005741C2"/>
    <w:rsid w:val="005B2EEF"/>
    <w:rsid w:val="005C1E16"/>
    <w:rsid w:val="005C2559"/>
    <w:rsid w:val="005C46BE"/>
    <w:rsid w:val="005C6B91"/>
    <w:rsid w:val="005D0838"/>
    <w:rsid w:val="005D19DB"/>
    <w:rsid w:val="005F6CC2"/>
    <w:rsid w:val="005F6DE3"/>
    <w:rsid w:val="006134F6"/>
    <w:rsid w:val="006143D3"/>
    <w:rsid w:val="006204E8"/>
    <w:rsid w:val="006370F5"/>
    <w:rsid w:val="00640CDB"/>
    <w:rsid w:val="00644886"/>
    <w:rsid w:val="0065063F"/>
    <w:rsid w:val="00660726"/>
    <w:rsid w:val="006658C6"/>
    <w:rsid w:val="00667369"/>
    <w:rsid w:val="00672693"/>
    <w:rsid w:val="00696B96"/>
    <w:rsid w:val="006A0EAE"/>
    <w:rsid w:val="006A6816"/>
    <w:rsid w:val="006B4062"/>
    <w:rsid w:val="006E6ED2"/>
    <w:rsid w:val="00702796"/>
    <w:rsid w:val="0072481E"/>
    <w:rsid w:val="00743627"/>
    <w:rsid w:val="007530D3"/>
    <w:rsid w:val="00765F87"/>
    <w:rsid w:val="00780AE6"/>
    <w:rsid w:val="007B7CBC"/>
    <w:rsid w:val="007D03E7"/>
    <w:rsid w:val="007D72B3"/>
    <w:rsid w:val="007F3ABC"/>
    <w:rsid w:val="00804A7F"/>
    <w:rsid w:val="008255FE"/>
    <w:rsid w:val="00833470"/>
    <w:rsid w:val="008504A2"/>
    <w:rsid w:val="008850B8"/>
    <w:rsid w:val="008A45AE"/>
    <w:rsid w:val="008C2D23"/>
    <w:rsid w:val="008C7DA8"/>
    <w:rsid w:val="008D544C"/>
    <w:rsid w:val="00900DDE"/>
    <w:rsid w:val="009033AD"/>
    <w:rsid w:val="009069CF"/>
    <w:rsid w:val="009131D5"/>
    <w:rsid w:val="00925D5E"/>
    <w:rsid w:val="0092704E"/>
    <w:rsid w:val="00931074"/>
    <w:rsid w:val="00935434"/>
    <w:rsid w:val="009456DB"/>
    <w:rsid w:val="00951FBB"/>
    <w:rsid w:val="009609A9"/>
    <w:rsid w:val="0097329D"/>
    <w:rsid w:val="00982283"/>
    <w:rsid w:val="0098548C"/>
    <w:rsid w:val="009C0536"/>
    <w:rsid w:val="009C66BA"/>
    <w:rsid w:val="009E257B"/>
    <w:rsid w:val="009E2699"/>
    <w:rsid w:val="009E6C23"/>
    <w:rsid w:val="009E6DF3"/>
    <w:rsid w:val="00A4404E"/>
    <w:rsid w:val="00A53A82"/>
    <w:rsid w:val="00A56599"/>
    <w:rsid w:val="00A6165E"/>
    <w:rsid w:val="00A646B6"/>
    <w:rsid w:val="00A64CCE"/>
    <w:rsid w:val="00A82690"/>
    <w:rsid w:val="00AA0DF8"/>
    <w:rsid w:val="00AA17B6"/>
    <w:rsid w:val="00AC7A47"/>
    <w:rsid w:val="00AD4321"/>
    <w:rsid w:val="00AE354B"/>
    <w:rsid w:val="00B1175E"/>
    <w:rsid w:val="00B2480F"/>
    <w:rsid w:val="00B43F3B"/>
    <w:rsid w:val="00B446FE"/>
    <w:rsid w:val="00B559B9"/>
    <w:rsid w:val="00B55AD1"/>
    <w:rsid w:val="00B61DBD"/>
    <w:rsid w:val="00B642EF"/>
    <w:rsid w:val="00B844C0"/>
    <w:rsid w:val="00B9693E"/>
    <w:rsid w:val="00BA4CB1"/>
    <w:rsid w:val="00BB3A55"/>
    <w:rsid w:val="00BC2C5F"/>
    <w:rsid w:val="00BE50C7"/>
    <w:rsid w:val="00BE6185"/>
    <w:rsid w:val="00BE6BE0"/>
    <w:rsid w:val="00BF548F"/>
    <w:rsid w:val="00BF654D"/>
    <w:rsid w:val="00C0788C"/>
    <w:rsid w:val="00C3311B"/>
    <w:rsid w:val="00C4007F"/>
    <w:rsid w:val="00C425FE"/>
    <w:rsid w:val="00C52EC8"/>
    <w:rsid w:val="00C637A1"/>
    <w:rsid w:val="00C67488"/>
    <w:rsid w:val="00C760DD"/>
    <w:rsid w:val="00C83A82"/>
    <w:rsid w:val="00CB1FAD"/>
    <w:rsid w:val="00CD03A4"/>
    <w:rsid w:val="00CE54F9"/>
    <w:rsid w:val="00CF0B79"/>
    <w:rsid w:val="00CF4BEF"/>
    <w:rsid w:val="00D020C5"/>
    <w:rsid w:val="00D05E11"/>
    <w:rsid w:val="00D07EB4"/>
    <w:rsid w:val="00D8130F"/>
    <w:rsid w:val="00D95376"/>
    <w:rsid w:val="00DA027B"/>
    <w:rsid w:val="00DC4C59"/>
    <w:rsid w:val="00DC5D9E"/>
    <w:rsid w:val="00DD20F7"/>
    <w:rsid w:val="00DD4B2B"/>
    <w:rsid w:val="00DE6C1B"/>
    <w:rsid w:val="00E05BCD"/>
    <w:rsid w:val="00E148A4"/>
    <w:rsid w:val="00E33C44"/>
    <w:rsid w:val="00E37764"/>
    <w:rsid w:val="00E42648"/>
    <w:rsid w:val="00E43387"/>
    <w:rsid w:val="00E46CEC"/>
    <w:rsid w:val="00E5589C"/>
    <w:rsid w:val="00E65141"/>
    <w:rsid w:val="00E725A1"/>
    <w:rsid w:val="00E8012E"/>
    <w:rsid w:val="00E816F4"/>
    <w:rsid w:val="00E82C89"/>
    <w:rsid w:val="00E9241C"/>
    <w:rsid w:val="00E949D9"/>
    <w:rsid w:val="00EA112E"/>
    <w:rsid w:val="00ED0D33"/>
    <w:rsid w:val="00EE3F52"/>
    <w:rsid w:val="00EF1CC5"/>
    <w:rsid w:val="00EF3E35"/>
    <w:rsid w:val="00EF4FAE"/>
    <w:rsid w:val="00F36D02"/>
    <w:rsid w:val="00F410D1"/>
    <w:rsid w:val="00F45A0C"/>
    <w:rsid w:val="00F47102"/>
    <w:rsid w:val="00F50892"/>
    <w:rsid w:val="00F64FBC"/>
    <w:rsid w:val="00F74B30"/>
    <w:rsid w:val="00F91F0A"/>
    <w:rsid w:val="00FA2FD7"/>
    <w:rsid w:val="00FF1AAD"/>
    <w:rsid w:val="00FF526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styleId="Hyperlink">
    <w:name w:val="Hyperlink"/>
    <w:basedOn w:val="DefaultParagraphFont"/>
    <w:uiPriority w:val="99"/>
    <w:unhideWhenUsed/>
    <w:rsid w:val="00E05BCD"/>
    <w:rPr>
      <w:color w:val="0563C1" w:themeColor="hyperlink"/>
      <w:u w:val="single"/>
    </w:rPr>
  </w:style>
  <w:style w:type="character" w:styleId="UnresolvedMention">
    <w:name w:val="Unresolved Mention"/>
    <w:basedOn w:val="DefaultParagraphFont"/>
    <w:uiPriority w:val="99"/>
    <w:semiHidden/>
    <w:unhideWhenUsed/>
    <w:rsid w:val="00E05BCD"/>
    <w:rPr>
      <w:color w:val="605E5C"/>
      <w:shd w:val="clear" w:color="auto" w:fill="E1DFDD"/>
    </w:rPr>
  </w:style>
  <w:style w:type="paragraph" w:styleId="ListParagraph">
    <w:name w:val="List Paragraph"/>
    <w:basedOn w:val="Normal"/>
    <w:uiPriority w:val="34"/>
    <w:qFormat/>
    <w:rsid w:val="003F002C"/>
    <w:pPr>
      <w:ind w:left="720"/>
      <w:contextualSpacing/>
    </w:pPr>
  </w:style>
  <w:style w:type="paragraph" w:styleId="NormalWeb">
    <w:name w:val="Normal (Web)"/>
    <w:basedOn w:val="Normal"/>
    <w:uiPriority w:val="99"/>
    <w:unhideWhenUsed/>
    <w:rsid w:val="00445E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45E43"/>
    <w:rPr>
      <w:b/>
      <w:bCs/>
    </w:rPr>
  </w:style>
  <w:style w:type="character" w:styleId="Emphasis">
    <w:name w:val="Emphasis"/>
    <w:basedOn w:val="DefaultParagraphFont"/>
    <w:uiPriority w:val="20"/>
    <w:qFormat/>
    <w:rsid w:val="00445E4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yperlink" Target="https://www.health.org.uk/reports-and-analysis/briefings/nine-major-challenges-facing-health-and-care-in-england" TargetMode="External"/><Relationship Id="rId2" Type="http://schemas.openxmlformats.org/officeDocument/2006/relationships/numbering" Target="numbering.xml"/><Relationship Id="rId16" Type="http://schemas.openxmlformats.org/officeDocument/2006/relationships/hyperlink" Target="https://www.england.nhs.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gov.uk/government/statistics/experiences-of-nhs-healthcare-services-in-england-november-2025" TargetMode="External"/><Relationship Id="rId10" Type="http://schemas.openxmlformats.org/officeDocument/2006/relationships/header" Target="header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gov.uk/government/publications/the-nhs-constitution-for-england"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953</Words>
  <Characters>5434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Nicholas Mudebo (2334078)</cp:lastModifiedBy>
  <cp:revision>189</cp:revision>
  <dcterms:created xsi:type="dcterms:W3CDTF">2025-10-21T19:17:00Z</dcterms:created>
  <dcterms:modified xsi:type="dcterms:W3CDTF">2025-11-11T23:02:00Z</dcterms:modified>
</cp:coreProperties>
</file>