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12D15" w14:textId="77777777" w:rsidR="00F90087" w:rsidRDefault="00B915C7" w:rsidP="00B915C7">
      <w:pPr>
        <w:jc w:val="center"/>
        <w:rPr>
          <w:b/>
          <w:u w:val="single"/>
          <w:lang w:val="en-GB"/>
        </w:rPr>
      </w:pPr>
      <w:r w:rsidRPr="00B915C7">
        <w:rPr>
          <w:b/>
          <w:u w:val="single"/>
          <w:lang w:val="en-GB"/>
        </w:rPr>
        <w:t>A critical ana</w:t>
      </w:r>
      <w:r>
        <w:rPr>
          <w:b/>
          <w:u w:val="single"/>
          <w:lang w:val="en-GB"/>
        </w:rPr>
        <w:t xml:space="preserve">lysis on a piece of text using </w:t>
      </w:r>
      <w:r w:rsidRPr="00B915C7">
        <w:rPr>
          <w:b/>
          <w:u w:val="single"/>
          <w:lang w:val="en-GB"/>
        </w:rPr>
        <w:t>a method of discourse (narrative) analysis.</w:t>
      </w:r>
    </w:p>
    <w:p w14:paraId="49C2853C" w14:textId="09D579C4" w:rsidR="00295374" w:rsidRDefault="006153FC" w:rsidP="00B915C7">
      <w:pPr>
        <w:jc w:val="center"/>
        <w:rPr>
          <w:b/>
          <w:u w:val="single"/>
          <w:lang w:val="en-GB"/>
        </w:rPr>
      </w:pPr>
      <w:r>
        <w:rPr>
          <w:b/>
          <w:u w:val="single"/>
          <w:lang w:val="en-GB"/>
        </w:rPr>
        <w:t>Is</w:t>
      </w:r>
      <w:r w:rsidR="00295374">
        <w:rPr>
          <w:b/>
          <w:u w:val="single"/>
          <w:lang w:val="en-GB"/>
        </w:rPr>
        <w:t xml:space="preserve"> there a relationship between black women and mental health stigma?</w:t>
      </w:r>
    </w:p>
    <w:p w14:paraId="289B7C5C" w14:textId="77777777" w:rsidR="00B915C7" w:rsidRDefault="00B915C7" w:rsidP="00B915C7">
      <w:pPr>
        <w:jc w:val="center"/>
        <w:rPr>
          <w:b/>
          <w:u w:val="single"/>
          <w:lang w:val="en-GB"/>
        </w:rPr>
      </w:pPr>
    </w:p>
    <w:p w14:paraId="161C59BE"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58AB9162" w14:textId="6EB22C52" w:rsidR="002E4483" w:rsidRPr="006153FC" w:rsidRDefault="00F87625" w:rsidP="00A20891">
      <w:pPr>
        <w:spacing w:line="360" w:lineRule="auto"/>
        <w:jc w:val="center"/>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Abstract</w:t>
      </w:r>
    </w:p>
    <w:p w14:paraId="445B31B0" w14:textId="44516B4D" w:rsidR="00F87625" w:rsidRPr="006153FC" w:rsidRDefault="00F87625" w:rsidP="00A20891">
      <w:pPr>
        <w:spacing w:line="360" w:lineRule="auto"/>
        <w:jc w:val="center"/>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This report is based on the narrative analysis to identify </w:t>
      </w:r>
      <w:r w:rsidR="00C837CA" w:rsidRPr="006153FC">
        <w:rPr>
          <w:rFonts w:asciiTheme="minorHAnsi" w:hAnsiTheme="minorHAnsi" w:cstheme="minorHAnsi"/>
          <w:color w:val="000000" w:themeColor="text1"/>
          <w:lang w:val="en-GB"/>
        </w:rPr>
        <w:t>reoccurring</w:t>
      </w:r>
      <w:r w:rsidRPr="006153FC">
        <w:rPr>
          <w:rFonts w:asciiTheme="minorHAnsi" w:hAnsiTheme="minorHAnsi" w:cstheme="minorHAnsi"/>
          <w:color w:val="000000" w:themeColor="text1"/>
          <w:lang w:val="en-GB"/>
        </w:rPr>
        <w:t xml:space="preserve"> themes within a text based on mental health and black women. </w:t>
      </w:r>
      <w:r w:rsidR="00837631" w:rsidRPr="006153FC">
        <w:rPr>
          <w:rFonts w:asciiTheme="minorHAnsi" w:hAnsiTheme="minorHAnsi" w:cstheme="minorHAnsi"/>
          <w:color w:val="000000" w:themeColor="text1"/>
          <w:lang w:val="en-GB"/>
        </w:rPr>
        <w:t>The analysis of holistic content is used to deconstr</w:t>
      </w:r>
      <w:r w:rsidR="009A1C03" w:rsidRPr="006153FC">
        <w:rPr>
          <w:rFonts w:asciiTheme="minorHAnsi" w:hAnsiTheme="minorHAnsi" w:cstheme="minorHAnsi"/>
          <w:color w:val="000000" w:themeColor="text1"/>
          <w:lang w:val="en-GB"/>
        </w:rPr>
        <w:t>uct the text and highlight</w:t>
      </w:r>
      <w:r w:rsidR="00837631" w:rsidRPr="006153FC">
        <w:rPr>
          <w:rFonts w:asciiTheme="minorHAnsi" w:hAnsiTheme="minorHAnsi" w:cstheme="minorHAnsi"/>
          <w:color w:val="000000" w:themeColor="text1"/>
          <w:lang w:val="en-GB"/>
        </w:rPr>
        <w:t xml:space="preserve"> themes. Then, the text is used to directly link these themes to previous literature as well as modern statistics. The use of </w:t>
      </w:r>
      <w:r w:rsidR="009A1C03" w:rsidRPr="006153FC">
        <w:rPr>
          <w:rFonts w:asciiTheme="minorHAnsi" w:hAnsiTheme="minorHAnsi" w:cstheme="minorHAnsi"/>
          <w:color w:val="000000" w:themeColor="text1"/>
          <w:lang w:val="en-GB"/>
        </w:rPr>
        <w:t>this is to answer the question</w:t>
      </w:r>
      <w:r w:rsidR="00837631" w:rsidRPr="006153FC">
        <w:rPr>
          <w:rFonts w:asciiTheme="minorHAnsi" w:hAnsiTheme="minorHAnsi" w:cstheme="minorHAnsi"/>
          <w:color w:val="000000" w:themeColor="text1"/>
          <w:lang w:val="en-GB"/>
        </w:rPr>
        <w:t xml:space="preserve"> designed after reading the </w:t>
      </w:r>
      <w:r w:rsidR="00047771" w:rsidRPr="006153FC">
        <w:rPr>
          <w:rFonts w:asciiTheme="minorHAnsi" w:hAnsiTheme="minorHAnsi" w:cstheme="minorHAnsi"/>
          <w:color w:val="000000" w:themeColor="text1"/>
          <w:lang w:val="en-GB"/>
        </w:rPr>
        <w:t>text;</w:t>
      </w:r>
      <w:r w:rsidR="00837631" w:rsidRPr="006153FC">
        <w:rPr>
          <w:rFonts w:asciiTheme="minorHAnsi" w:hAnsiTheme="minorHAnsi" w:cstheme="minorHAnsi"/>
          <w:color w:val="000000" w:themeColor="text1"/>
          <w:lang w:val="en-GB"/>
        </w:rPr>
        <w:t xml:space="preserve"> “</w:t>
      </w:r>
      <w:r w:rsidR="00FB43D9" w:rsidRPr="006153FC">
        <w:rPr>
          <w:rFonts w:asciiTheme="minorHAnsi" w:hAnsiTheme="minorHAnsi" w:cstheme="minorHAnsi"/>
          <w:color w:val="000000" w:themeColor="text1"/>
          <w:lang w:val="en-GB"/>
        </w:rPr>
        <w:t xml:space="preserve">is there a relationship </w:t>
      </w:r>
      <w:r w:rsidR="00837631" w:rsidRPr="006153FC">
        <w:rPr>
          <w:rFonts w:asciiTheme="minorHAnsi" w:hAnsiTheme="minorHAnsi" w:cstheme="minorHAnsi"/>
          <w:color w:val="000000" w:themeColor="text1"/>
          <w:lang w:val="en-GB"/>
        </w:rPr>
        <w:t xml:space="preserve">between black women and mental health stigma?”. </w:t>
      </w:r>
    </w:p>
    <w:p w14:paraId="48F541C1"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03E86B33"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06652E17"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0A495A84" w14:textId="77777777" w:rsidR="00C63B10" w:rsidRPr="006153FC" w:rsidRDefault="00C63B10" w:rsidP="00A20891">
      <w:pPr>
        <w:spacing w:line="360" w:lineRule="auto"/>
        <w:jc w:val="center"/>
        <w:rPr>
          <w:rFonts w:asciiTheme="minorHAnsi" w:hAnsiTheme="minorHAnsi" w:cstheme="minorHAnsi"/>
          <w:color w:val="000000" w:themeColor="text1"/>
          <w:lang w:val="en-GB"/>
        </w:rPr>
      </w:pPr>
    </w:p>
    <w:p w14:paraId="72A5E26C" w14:textId="77777777" w:rsidR="002E4483" w:rsidRPr="006153FC" w:rsidRDefault="002E4483" w:rsidP="00A20891">
      <w:pPr>
        <w:spacing w:line="360" w:lineRule="auto"/>
        <w:jc w:val="center"/>
        <w:rPr>
          <w:rFonts w:asciiTheme="minorHAnsi" w:hAnsiTheme="minorHAnsi" w:cstheme="minorHAnsi"/>
          <w:color w:val="000000" w:themeColor="text1"/>
          <w:lang w:val="en-GB"/>
        </w:rPr>
      </w:pPr>
    </w:p>
    <w:p w14:paraId="6FFEA777" w14:textId="77777777" w:rsidR="00B915C7" w:rsidRPr="006153FC" w:rsidRDefault="00CB436B" w:rsidP="006153FC">
      <w:pPr>
        <w:spacing w:line="360" w:lineRule="auto"/>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Introduction</w:t>
      </w:r>
    </w:p>
    <w:p w14:paraId="07801B47" w14:textId="66BBF221" w:rsidR="002E2C99" w:rsidRPr="006153FC" w:rsidRDefault="002E2C99" w:rsidP="004A00DF">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w:t>
      </w:r>
      <w:r w:rsidR="007C0D74" w:rsidRPr="006153FC">
        <w:rPr>
          <w:rFonts w:asciiTheme="minorHAnsi" w:hAnsiTheme="minorHAnsi" w:cstheme="minorHAnsi"/>
          <w:color w:val="000000" w:themeColor="text1"/>
          <w:lang w:val="en-GB"/>
        </w:rPr>
        <w:t>A brief overview of the text explains the effects and feelings of a young black woman living with depression and anxiety, as well as her continu</w:t>
      </w:r>
      <w:r w:rsidRPr="006153FC">
        <w:rPr>
          <w:rFonts w:asciiTheme="minorHAnsi" w:hAnsiTheme="minorHAnsi" w:cstheme="minorHAnsi"/>
          <w:color w:val="000000" w:themeColor="text1"/>
          <w:lang w:val="en-GB"/>
        </w:rPr>
        <w:t>ous desire</w:t>
      </w:r>
      <w:r w:rsidR="009A1C03" w:rsidRPr="006153FC">
        <w:rPr>
          <w:rFonts w:asciiTheme="minorHAnsi" w:hAnsiTheme="minorHAnsi" w:cstheme="minorHAnsi"/>
          <w:color w:val="000000" w:themeColor="text1"/>
          <w:lang w:val="en-GB"/>
        </w:rPr>
        <w:t xml:space="preserve"> to commit suicide, following </w:t>
      </w:r>
      <w:r w:rsidRPr="006153FC">
        <w:rPr>
          <w:rFonts w:asciiTheme="minorHAnsi" w:hAnsiTheme="minorHAnsi" w:cstheme="minorHAnsi"/>
          <w:color w:val="000000" w:themeColor="text1"/>
          <w:lang w:val="en-GB"/>
        </w:rPr>
        <w:t>daily confusion of who she is</w:t>
      </w:r>
      <w:r w:rsidR="007C0D74" w:rsidRPr="006153FC">
        <w:rPr>
          <w:rFonts w:asciiTheme="minorHAnsi" w:hAnsiTheme="minorHAnsi" w:cstheme="minorHAnsi"/>
          <w:color w:val="000000" w:themeColor="text1"/>
          <w:lang w:val="en-GB"/>
        </w:rPr>
        <w:t xml:space="preserve">. </w:t>
      </w:r>
      <w:r w:rsidR="00A85ABB" w:rsidRPr="006153FC">
        <w:rPr>
          <w:rFonts w:asciiTheme="minorHAnsi" w:hAnsiTheme="minorHAnsi" w:cstheme="minorHAnsi"/>
          <w:color w:val="000000" w:themeColor="text1"/>
          <w:lang w:val="en-GB"/>
        </w:rPr>
        <w:t xml:space="preserve">The aim is </w:t>
      </w:r>
      <w:r w:rsidR="009A1C03" w:rsidRPr="006153FC">
        <w:rPr>
          <w:rFonts w:asciiTheme="minorHAnsi" w:hAnsiTheme="minorHAnsi" w:cstheme="minorHAnsi"/>
          <w:color w:val="000000" w:themeColor="text1"/>
          <w:lang w:val="en-GB"/>
        </w:rPr>
        <w:t xml:space="preserve">to </w:t>
      </w:r>
      <w:r w:rsidR="00A85ABB" w:rsidRPr="006153FC">
        <w:rPr>
          <w:rFonts w:asciiTheme="minorHAnsi" w:hAnsiTheme="minorHAnsi" w:cstheme="minorHAnsi"/>
          <w:color w:val="000000" w:themeColor="text1"/>
          <w:lang w:val="en-GB"/>
        </w:rPr>
        <w:t>use narrative analysis to identify continuous themes.</w:t>
      </w:r>
      <w:r w:rsidR="003476F9" w:rsidRPr="006153FC">
        <w:rPr>
          <w:rFonts w:asciiTheme="minorHAnsi" w:hAnsiTheme="minorHAnsi" w:cstheme="minorHAnsi"/>
          <w:color w:val="000000" w:themeColor="text1"/>
          <w:lang w:val="en-GB"/>
        </w:rPr>
        <w:t xml:space="preserve"> </w:t>
      </w:r>
    </w:p>
    <w:p w14:paraId="6B307CDD" w14:textId="77777777" w:rsidR="002E2C99" w:rsidRPr="006153FC" w:rsidRDefault="002E2C99" w:rsidP="004A00DF">
      <w:pPr>
        <w:spacing w:line="360" w:lineRule="auto"/>
        <w:rPr>
          <w:rFonts w:asciiTheme="minorHAnsi" w:hAnsiTheme="minorHAnsi" w:cstheme="minorHAnsi"/>
          <w:color w:val="000000" w:themeColor="text1"/>
          <w:lang w:val="en-GB"/>
        </w:rPr>
      </w:pPr>
    </w:p>
    <w:p w14:paraId="4FF6FDE3" w14:textId="22241D86" w:rsidR="0092740D" w:rsidRPr="006153FC" w:rsidRDefault="00552D1A" w:rsidP="004A00DF">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A definition of depression is given by the </w:t>
      </w:r>
      <w:r w:rsidR="00132517" w:rsidRPr="006153FC">
        <w:rPr>
          <w:rFonts w:asciiTheme="minorHAnsi" w:hAnsiTheme="minorHAnsi" w:cstheme="minorHAnsi"/>
          <w:color w:val="000000" w:themeColor="text1"/>
          <w:lang w:val="en-GB"/>
        </w:rPr>
        <w:t xml:space="preserve">NHS (2018) stating that individuals </w:t>
      </w:r>
      <w:r w:rsidR="002A6233" w:rsidRPr="006153FC">
        <w:rPr>
          <w:rFonts w:asciiTheme="minorHAnsi" w:hAnsiTheme="minorHAnsi" w:cstheme="minorHAnsi"/>
          <w:color w:val="000000" w:themeColor="text1"/>
          <w:lang w:val="en-GB"/>
        </w:rPr>
        <w:t>“</w:t>
      </w:r>
      <w:r w:rsidR="00132517" w:rsidRPr="006153FC">
        <w:rPr>
          <w:rFonts w:asciiTheme="minorHAnsi" w:hAnsiTheme="minorHAnsi" w:cstheme="minorHAnsi"/>
          <w:color w:val="000000" w:themeColor="text1"/>
          <w:lang w:val="en-GB"/>
        </w:rPr>
        <w:t>f</w:t>
      </w:r>
      <w:r w:rsidR="00132517" w:rsidRPr="006153FC">
        <w:rPr>
          <w:rFonts w:asciiTheme="minorHAnsi" w:hAnsiTheme="minorHAnsi" w:cstheme="minorHAnsi"/>
          <w:color w:val="000000" w:themeColor="text1"/>
        </w:rPr>
        <w:t xml:space="preserve">eel persistently sad for weeks or months, rather than just a few days.” It was also found by the World Health Organization (2018) that almost 300 million people around the </w:t>
      </w:r>
      <w:r w:rsidR="00C643E6" w:rsidRPr="006153FC">
        <w:rPr>
          <w:rFonts w:asciiTheme="minorHAnsi" w:hAnsiTheme="minorHAnsi" w:cstheme="minorHAnsi"/>
          <w:color w:val="000000" w:themeColor="text1"/>
        </w:rPr>
        <w:t>world</w:t>
      </w:r>
      <w:r w:rsidR="00132517" w:rsidRPr="006153FC">
        <w:rPr>
          <w:rFonts w:asciiTheme="minorHAnsi" w:hAnsiTheme="minorHAnsi" w:cstheme="minorHAnsi"/>
          <w:color w:val="000000" w:themeColor="text1"/>
        </w:rPr>
        <w:t xml:space="preserve"> suffer from depression.  </w:t>
      </w:r>
      <w:r w:rsidR="0016513A" w:rsidRPr="006153FC">
        <w:rPr>
          <w:rFonts w:asciiTheme="minorHAnsi" w:hAnsiTheme="minorHAnsi" w:cstheme="minorHAnsi"/>
          <w:color w:val="000000" w:themeColor="text1"/>
          <w:lang w:val="en-GB"/>
        </w:rPr>
        <w:t xml:space="preserve">According to the Mental Health Foundation </w:t>
      </w:r>
      <w:r w:rsidR="002A6233" w:rsidRPr="006153FC">
        <w:rPr>
          <w:rFonts w:asciiTheme="minorHAnsi" w:hAnsiTheme="minorHAnsi" w:cstheme="minorHAnsi"/>
          <w:color w:val="000000" w:themeColor="text1"/>
          <w:lang w:val="en-GB"/>
        </w:rPr>
        <w:t>(2014) it was reported</w:t>
      </w:r>
      <w:r w:rsidR="00457F22" w:rsidRPr="006153FC">
        <w:rPr>
          <w:rFonts w:asciiTheme="minorHAnsi" w:hAnsiTheme="minorHAnsi" w:cstheme="minorHAnsi"/>
          <w:color w:val="000000" w:themeColor="text1"/>
          <w:lang w:val="en-GB"/>
        </w:rPr>
        <w:t xml:space="preserve"> that 19.7% of adults suffered from symptoms of depression/anxiety with 22% being females and 16.8% being male.</w:t>
      </w:r>
      <w:r w:rsidR="00781B9D" w:rsidRPr="006153FC">
        <w:rPr>
          <w:rFonts w:asciiTheme="minorHAnsi" w:hAnsiTheme="minorHAnsi" w:cstheme="minorHAnsi"/>
          <w:color w:val="000000" w:themeColor="text1"/>
          <w:lang w:val="en-GB"/>
        </w:rPr>
        <w:t xml:space="preserve"> </w:t>
      </w:r>
    </w:p>
    <w:p w14:paraId="57834D95" w14:textId="77777777" w:rsidR="0092740D" w:rsidRPr="006153FC" w:rsidRDefault="0092740D" w:rsidP="004A00DF">
      <w:pPr>
        <w:spacing w:line="360" w:lineRule="auto"/>
        <w:rPr>
          <w:rFonts w:asciiTheme="minorHAnsi" w:hAnsiTheme="minorHAnsi" w:cstheme="minorHAnsi"/>
          <w:color w:val="000000" w:themeColor="text1"/>
          <w:lang w:val="en-GB"/>
        </w:rPr>
      </w:pPr>
    </w:p>
    <w:p w14:paraId="486B37C4" w14:textId="37EE8181" w:rsidR="002E2C99" w:rsidRPr="006153FC" w:rsidRDefault="002A6233" w:rsidP="004A00DF">
      <w:pPr>
        <w:spacing w:line="360" w:lineRule="auto"/>
        <w:rPr>
          <w:rFonts w:asciiTheme="minorHAnsi" w:hAnsiTheme="minorHAnsi" w:cstheme="minorHAnsi"/>
          <w:color w:val="000000" w:themeColor="text1"/>
        </w:rPr>
      </w:pPr>
      <w:r w:rsidRPr="006153FC">
        <w:rPr>
          <w:rFonts w:asciiTheme="minorHAnsi" w:hAnsiTheme="minorHAnsi" w:cstheme="minorHAnsi"/>
          <w:color w:val="000000" w:themeColor="text1"/>
          <w:lang w:val="en-GB"/>
        </w:rPr>
        <w:t>Previous research contributes to these horrifying statistics. Firstly,</w:t>
      </w:r>
      <w:r w:rsidR="0092623C" w:rsidRPr="006153FC">
        <w:rPr>
          <w:rFonts w:asciiTheme="minorHAnsi" w:hAnsiTheme="minorHAnsi" w:cstheme="minorHAnsi"/>
          <w:color w:val="000000" w:themeColor="text1"/>
          <w:lang w:val="en-GB"/>
        </w:rPr>
        <w:t xml:space="preserve"> </w:t>
      </w:r>
      <w:r w:rsidRPr="006153FC">
        <w:rPr>
          <w:rFonts w:asciiTheme="minorHAnsi" w:hAnsiTheme="minorHAnsi" w:cstheme="minorHAnsi"/>
          <w:color w:val="000000" w:themeColor="text1"/>
          <w:lang w:val="en-GB"/>
        </w:rPr>
        <w:t xml:space="preserve">a report </w:t>
      </w:r>
      <w:r w:rsidR="004379D2" w:rsidRPr="006153FC">
        <w:rPr>
          <w:rFonts w:asciiTheme="minorHAnsi" w:hAnsiTheme="minorHAnsi" w:cstheme="minorHAnsi"/>
          <w:color w:val="000000" w:themeColor="text1"/>
          <w:lang w:val="en-GB"/>
        </w:rPr>
        <w:t>by Rudo</w:t>
      </w:r>
      <w:r w:rsidRPr="006153FC">
        <w:rPr>
          <w:rFonts w:asciiTheme="minorHAnsi" w:hAnsiTheme="minorHAnsi" w:cstheme="minorHAnsi"/>
          <w:color w:val="000000" w:themeColor="text1"/>
          <w:lang w:val="en-GB"/>
        </w:rPr>
        <w:t>lf E. Noble (2005)</w:t>
      </w:r>
      <w:r w:rsidR="004379D2" w:rsidRPr="006153FC">
        <w:rPr>
          <w:rFonts w:asciiTheme="minorHAnsi" w:hAnsiTheme="minorHAnsi" w:cstheme="minorHAnsi"/>
          <w:color w:val="000000" w:themeColor="text1"/>
          <w:lang w:val="en-GB"/>
        </w:rPr>
        <w:t xml:space="preserve"> on “Depression in women” highlighted the many different </w:t>
      </w:r>
      <w:r w:rsidR="00C643E6" w:rsidRPr="006153FC">
        <w:rPr>
          <w:rFonts w:asciiTheme="minorHAnsi" w:hAnsiTheme="minorHAnsi" w:cstheme="minorHAnsi"/>
          <w:color w:val="000000" w:themeColor="text1"/>
          <w:lang w:val="en-GB"/>
        </w:rPr>
        <w:t>hormonal</w:t>
      </w:r>
      <w:r w:rsidR="004379D2" w:rsidRPr="006153FC">
        <w:rPr>
          <w:rFonts w:asciiTheme="minorHAnsi" w:hAnsiTheme="minorHAnsi" w:cstheme="minorHAnsi"/>
          <w:color w:val="000000" w:themeColor="text1"/>
          <w:lang w:val="en-GB"/>
        </w:rPr>
        <w:t xml:space="preserve"> changes women face when they experience particular </w:t>
      </w:r>
      <w:r w:rsidR="00C643E6" w:rsidRPr="006153FC">
        <w:rPr>
          <w:rFonts w:asciiTheme="minorHAnsi" w:hAnsiTheme="minorHAnsi" w:cstheme="minorHAnsi"/>
          <w:color w:val="000000" w:themeColor="text1"/>
          <w:lang w:val="en-GB"/>
        </w:rPr>
        <w:t>syndromes</w:t>
      </w:r>
      <w:r w:rsidR="004379D2" w:rsidRPr="006153FC">
        <w:rPr>
          <w:rFonts w:asciiTheme="minorHAnsi" w:hAnsiTheme="minorHAnsi" w:cstheme="minorHAnsi"/>
          <w:color w:val="000000" w:themeColor="text1"/>
          <w:lang w:val="en-GB"/>
        </w:rPr>
        <w:t xml:space="preserve"> such as: premenstrual syndrome, </w:t>
      </w:r>
      <w:r w:rsidR="00C643E6" w:rsidRPr="006153FC">
        <w:rPr>
          <w:rFonts w:asciiTheme="minorHAnsi" w:hAnsiTheme="minorHAnsi" w:cstheme="minorHAnsi"/>
          <w:color w:val="000000" w:themeColor="text1"/>
          <w:lang w:val="en-GB"/>
        </w:rPr>
        <w:t>menopausal</w:t>
      </w:r>
      <w:r w:rsidR="004379D2" w:rsidRPr="006153FC">
        <w:rPr>
          <w:rFonts w:asciiTheme="minorHAnsi" w:hAnsiTheme="minorHAnsi" w:cstheme="minorHAnsi"/>
          <w:color w:val="000000" w:themeColor="text1"/>
          <w:lang w:val="en-GB"/>
        </w:rPr>
        <w:t xml:space="preserve"> syndrome as well as </w:t>
      </w:r>
      <w:r w:rsidR="00C643E6" w:rsidRPr="006153FC">
        <w:rPr>
          <w:rFonts w:asciiTheme="minorHAnsi" w:hAnsiTheme="minorHAnsi" w:cstheme="minorHAnsi"/>
          <w:color w:val="000000" w:themeColor="text1"/>
          <w:lang w:val="en-GB"/>
        </w:rPr>
        <w:t>postpartum</w:t>
      </w:r>
      <w:r w:rsidR="004379D2" w:rsidRPr="006153FC">
        <w:rPr>
          <w:rFonts w:asciiTheme="minorHAnsi" w:hAnsiTheme="minorHAnsi" w:cstheme="minorHAnsi"/>
          <w:color w:val="000000" w:themeColor="text1"/>
          <w:lang w:val="en-GB"/>
        </w:rPr>
        <w:t xml:space="preserve"> depression. The intense mood disorders which </w:t>
      </w:r>
      <w:r w:rsidR="004379D2" w:rsidRPr="006153FC">
        <w:rPr>
          <w:rFonts w:asciiTheme="minorHAnsi" w:hAnsiTheme="minorHAnsi" w:cstheme="minorHAnsi"/>
          <w:color w:val="000000" w:themeColor="text1"/>
          <w:lang w:val="en-GB"/>
        </w:rPr>
        <w:lastRenderedPageBreak/>
        <w:t xml:space="preserve">carry alongside these </w:t>
      </w:r>
      <w:r w:rsidR="00C643E6" w:rsidRPr="006153FC">
        <w:rPr>
          <w:rFonts w:asciiTheme="minorHAnsi" w:hAnsiTheme="minorHAnsi" w:cstheme="minorHAnsi"/>
          <w:color w:val="000000" w:themeColor="text1"/>
          <w:lang w:val="en-GB"/>
        </w:rPr>
        <w:t>syndromes</w:t>
      </w:r>
      <w:r w:rsidR="004379D2" w:rsidRPr="006153FC">
        <w:rPr>
          <w:rFonts w:asciiTheme="minorHAnsi" w:hAnsiTheme="minorHAnsi" w:cstheme="minorHAnsi"/>
          <w:color w:val="000000" w:themeColor="text1"/>
          <w:lang w:val="en-GB"/>
        </w:rPr>
        <w:t xml:space="preserve"> </w:t>
      </w:r>
      <w:r w:rsidR="00C643E6" w:rsidRPr="006153FC">
        <w:rPr>
          <w:rFonts w:asciiTheme="minorHAnsi" w:hAnsiTheme="minorHAnsi" w:cstheme="minorHAnsi"/>
          <w:color w:val="000000" w:themeColor="text1"/>
          <w:lang w:val="en-GB"/>
        </w:rPr>
        <w:t>disrupt</w:t>
      </w:r>
      <w:r w:rsidR="004379D2" w:rsidRPr="006153FC">
        <w:rPr>
          <w:rFonts w:asciiTheme="minorHAnsi" w:hAnsiTheme="minorHAnsi" w:cstheme="minorHAnsi"/>
          <w:color w:val="000000" w:themeColor="text1"/>
          <w:lang w:val="en-GB"/>
        </w:rPr>
        <w:t xml:space="preserve"> the </w:t>
      </w:r>
      <w:r w:rsidR="00C643E6" w:rsidRPr="006153FC">
        <w:rPr>
          <w:rFonts w:asciiTheme="minorHAnsi" w:hAnsiTheme="minorHAnsi" w:cstheme="minorHAnsi"/>
          <w:color w:val="000000" w:themeColor="text1"/>
          <w:lang w:val="en-GB"/>
        </w:rPr>
        <w:t>body’s</w:t>
      </w:r>
      <w:r w:rsidR="004379D2" w:rsidRPr="006153FC">
        <w:rPr>
          <w:rFonts w:asciiTheme="minorHAnsi" w:hAnsiTheme="minorHAnsi" w:cstheme="minorHAnsi"/>
          <w:color w:val="000000" w:themeColor="text1"/>
          <w:lang w:val="en-GB"/>
        </w:rPr>
        <w:t xml:space="preserve"> natural dose of sex hormones, the </w:t>
      </w:r>
      <w:r w:rsidR="00C643E6" w:rsidRPr="006153FC">
        <w:rPr>
          <w:rFonts w:asciiTheme="minorHAnsi" w:hAnsiTheme="minorHAnsi" w:cstheme="minorHAnsi"/>
          <w:color w:val="000000" w:themeColor="text1"/>
          <w:lang w:val="en-GB"/>
        </w:rPr>
        <w:t>intense</w:t>
      </w:r>
      <w:r w:rsidR="004379D2" w:rsidRPr="006153FC">
        <w:rPr>
          <w:rFonts w:asciiTheme="minorHAnsi" w:hAnsiTheme="minorHAnsi" w:cstheme="minorHAnsi"/>
          <w:color w:val="000000" w:themeColor="text1"/>
          <w:lang w:val="en-GB"/>
        </w:rPr>
        <w:t xml:space="preserve"> change in hormones in </w:t>
      </w:r>
      <w:r w:rsidR="00C643E6" w:rsidRPr="006153FC">
        <w:rPr>
          <w:rFonts w:asciiTheme="minorHAnsi" w:hAnsiTheme="minorHAnsi" w:cstheme="minorHAnsi"/>
          <w:color w:val="000000" w:themeColor="text1"/>
          <w:lang w:val="en-GB"/>
        </w:rPr>
        <w:t>women’s</w:t>
      </w:r>
      <w:r w:rsidR="004379D2" w:rsidRPr="006153FC">
        <w:rPr>
          <w:rFonts w:asciiTheme="minorHAnsi" w:hAnsiTheme="minorHAnsi" w:cstheme="minorHAnsi"/>
          <w:color w:val="000000" w:themeColor="text1"/>
          <w:lang w:val="en-GB"/>
        </w:rPr>
        <w:t xml:space="preserve"> body allow for there to be a connection with neuronal system where serotonin is produced. This is a neurotransmitter that is produced to allow for mood change, too much or too little </w:t>
      </w:r>
      <w:r w:rsidR="00534374" w:rsidRPr="006153FC">
        <w:rPr>
          <w:rFonts w:asciiTheme="minorHAnsi" w:hAnsiTheme="minorHAnsi" w:cstheme="minorHAnsi"/>
          <w:color w:val="000000" w:themeColor="text1"/>
          <w:lang w:val="en-GB"/>
        </w:rPr>
        <w:t>will a</w:t>
      </w:r>
      <w:r w:rsidR="004379D2" w:rsidRPr="006153FC">
        <w:rPr>
          <w:rFonts w:asciiTheme="minorHAnsi" w:hAnsiTheme="minorHAnsi" w:cstheme="minorHAnsi"/>
          <w:color w:val="000000" w:themeColor="text1"/>
          <w:lang w:val="en-GB"/>
        </w:rPr>
        <w:t>ffect mood greatly.</w:t>
      </w:r>
      <w:r w:rsidRPr="006153FC">
        <w:rPr>
          <w:rFonts w:asciiTheme="minorHAnsi" w:hAnsiTheme="minorHAnsi" w:cstheme="minorHAnsi"/>
          <w:color w:val="000000" w:themeColor="text1"/>
          <w:lang w:val="en-GB"/>
        </w:rPr>
        <w:t xml:space="preserve"> Therefore, engages in the idea that females are more likely to experience depression throughout their lifetime.</w:t>
      </w:r>
    </w:p>
    <w:p w14:paraId="05A9BA9F" w14:textId="77777777" w:rsidR="002E2C99" w:rsidRPr="006153FC" w:rsidRDefault="002E2C99" w:rsidP="004A00DF">
      <w:pPr>
        <w:spacing w:line="360" w:lineRule="auto"/>
        <w:rPr>
          <w:rFonts w:asciiTheme="minorHAnsi" w:hAnsiTheme="minorHAnsi" w:cstheme="minorHAnsi"/>
          <w:color w:val="000000" w:themeColor="text1"/>
          <w:lang w:val="en-GB"/>
        </w:rPr>
      </w:pPr>
    </w:p>
    <w:p w14:paraId="176B7C77" w14:textId="7836D055" w:rsidR="00892AEB" w:rsidRPr="006153FC" w:rsidRDefault="003476F9" w:rsidP="004A00DF">
      <w:pPr>
        <w:spacing w:line="360" w:lineRule="auto"/>
        <w:rPr>
          <w:rFonts w:asciiTheme="minorHAnsi" w:hAnsiTheme="minorHAnsi" w:cstheme="minorHAnsi"/>
          <w:bCs/>
          <w:color w:val="000000" w:themeColor="text1"/>
          <w:sz w:val="32"/>
        </w:rPr>
      </w:pPr>
      <w:r w:rsidRPr="006153FC">
        <w:rPr>
          <w:rFonts w:asciiTheme="minorHAnsi" w:hAnsiTheme="minorHAnsi" w:cstheme="minorHAnsi"/>
          <w:color w:val="000000" w:themeColor="text1"/>
          <w:lang w:val="en-GB"/>
        </w:rPr>
        <w:t xml:space="preserve"> Many other reports highlight the same idea which is displayed during this text. One which </w:t>
      </w:r>
      <w:r w:rsidR="002A6233" w:rsidRPr="006153FC">
        <w:rPr>
          <w:rFonts w:asciiTheme="minorHAnsi" w:hAnsiTheme="minorHAnsi" w:cstheme="minorHAnsi"/>
          <w:color w:val="000000" w:themeColor="text1"/>
          <w:lang w:val="en-GB"/>
        </w:rPr>
        <w:t>has been reviewed would be an article;</w:t>
      </w:r>
      <w:r w:rsidR="00892AEB" w:rsidRPr="006153FC">
        <w:rPr>
          <w:rFonts w:asciiTheme="minorHAnsi" w:hAnsiTheme="minorHAnsi" w:cstheme="minorHAnsi"/>
          <w:color w:val="000000" w:themeColor="text1"/>
          <w:lang w:val="en-GB"/>
        </w:rPr>
        <w:t xml:space="preserve"> “</w:t>
      </w:r>
      <w:r w:rsidR="00892AEB" w:rsidRPr="006153FC">
        <w:rPr>
          <w:rFonts w:asciiTheme="minorHAnsi" w:hAnsiTheme="minorHAnsi" w:cstheme="minorHAnsi"/>
          <w:bCs/>
          <w:color w:val="000000" w:themeColor="text1"/>
        </w:rPr>
        <w:t>Does Stigma Keep Poor Young Immigrant and U.S.-Born Black and Latina Women From Seeking Mental Health Care?</w:t>
      </w:r>
      <w:r w:rsidR="00666672" w:rsidRPr="006153FC">
        <w:rPr>
          <w:rFonts w:asciiTheme="minorHAnsi" w:hAnsiTheme="minorHAnsi" w:cstheme="minorHAnsi"/>
          <w:bCs/>
          <w:color w:val="000000" w:themeColor="text1"/>
        </w:rPr>
        <w:t xml:space="preserve">” by </w:t>
      </w:r>
      <w:r w:rsidR="000B51AB" w:rsidRPr="006153FC">
        <w:rPr>
          <w:rFonts w:asciiTheme="minorHAnsi" w:hAnsiTheme="minorHAnsi" w:cstheme="minorHAnsi"/>
          <w:color w:val="000000" w:themeColor="text1"/>
        </w:rPr>
        <w:t>Nadeem, E., Lange, J…</w:t>
      </w:r>
      <w:r w:rsidR="00914DBF" w:rsidRPr="006153FC">
        <w:rPr>
          <w:rFonts w:asciiTheme="minorHAnsi" w:hAnsiTheme="minorHAnsi" w:cstheme="minorHAnsi"/>
          <w:color w:val="000000" w:themeColor="text1"/>
        </w:rPr>
        <w:t xml:space="preserve"> &amp; Miranda, J. (2007) </w:t>
      </w:r>
      <w:r w:rsidR="008F0203" w:rsidRPr="006153FC">
        <w:rPr>
          <w:rFonts w:asciiTheme="minorHAnsi" w:hAnsiTheme="minorHAnsi" w:cstheme="minorHAnsi"/>
          <w:bCs/>
          <w:color w:val="000000" w:themeColor="text1"/>
        </w:rPr>
        <w:t xml:space="preserve"> </w:t>
      </w:r>
      <w:r w:rsidR="002A6233" w:rsidRPr="006153FC">
        <w:rPr>
          <w:rFonts w:asciiTheme="minorHAnsi" w:hAnsiTheme="minorHAnsi" w:cstheme="minorHAnsi"/>
          <w:bCs/>
          <w:color w:val="000000" w:themeColor="text1"/>
        </w:rPr>
        <w:t xml:space="preserve">which </w:t>
      </w:r>
      <w:r w:rsidR="008F0203" w:rsidRPr="006153FC">
        <w:rPr>
          <w:rFonts w:asciiTheme="minorHAnsi" w:hAnsiTheme="minorHAnsi" w:cstheme="minorHAnsi"/>
          <w:bCs/>
          <w:color w:val="000000" w:themeColor="text1"/>
        </w:rPr>
        <w:t xml:space="preserve">showed the same idea as displayed in the original text, where </w:t>
      </w:r>
      <w:r w:rsidR="004A00DF" w:rsidRPr="006153FC">
        <w:rPr>
          <w:rFonts w:asciiTheme="minorHAnsi" w:hAnsiTheme="minorHAnsi" w:cstheme="minorHAnsi"/>
          <w:bCs/>
          <w:color w:val="000000" w:themeColor="text1"/>
        </w:rPr>
        <w:t xml:space="preserve">it highlights the same </w:t>
      </w:r>
      <w:r w:rsidR="00C643E6" w:rsidRPr="006153FC">
        <w:rPr>
          <w:rFonts w:asciiTheme="minorHAnsi" w:hAnsiTheme="minorHAnsi" w:cstheme="minorHAnsi"/>
          <w:bCs/>
          <w:color w:val="000000" w:themeColor="text1"/>
        </w:rPr>
        <w:t>stigma</w:t>
      </w:r>
      <w:r w:rsidR="004A00DF" w:rsidRPr="006153FC">
        <w:rPr>
          <w:rFonts w:asciiTheme="minorHAnsi" w:hAnsiTheme="minorHAnsi" w:cstheme="minorHAnsi"/>
          <w:bCs/>
          <w:color w:val="000000" w:themeColor="text1"/>
        </w:rPr>
        <w:t xml:space="preserve"> related to mental health illness </w:t>
      </w:r>
      <w:r w:rsidR="00C643E6" w:rsidRPr="006153FC">
        <w:rPr>
          <w:rFonts w:asciiTheme="minorHAnsi" w:hAnsiTheme="minorHAnsi" w:cstheme="minorHAnsi"/>
          <w:bCs/>
          <w:color w:val="000000" w:themeColor="text1"/>
        </w:rPr>
        <w:t>among</w:t>
      </w:r>
      <w:r w:rsidR="004A00DF" w:rsidRPr="006153FC">
        <w:rPr>
          <w:rFonts w:asciiTheme="minorHAnsi" w:hAnsiTheme="minorHAnsi" w:cstheme="minorHAnsi"/>
          <w:bCs/>
          <w:color w:val="000000" w:themeColor="text1"/>
        </w:rPr>
        <w:t xml:space="preserve"> immigrants in the USA, comparing this to white women, although there is still a large amount of stigma related to mental health the stigma is more revolved around black </w:t>
      </w:r>
      <w:r w:rsidR="00B84CA8" w:rsidRPr="006153FC">
        <w:rPr>
          <w:rFonts w:asciiTheme="minorHAnsi" w:hAnsiTheme="minorHAnsi" w:cstheme="minorHAnsi"/>
          <w:bCs/>
          <w:color w:val="000000" w:themeColor="text1"/>
        </w:rPr>
        <w:t>African</w:t>
      </w:r>
      <w:r w:rsidR="002A6233" w:rsidRPr="006153FC">
        <w:rPr>
          <w:rFonts w:asciiTheme="minorHAnsi" w:hAnsiTheme="minorHAnsi" w:cstheme="minorHAnsi"/>
          <w:bCs/>
          <w:color w:val="000000" w:themeColor="text1"/>
        </w:rPr>
        <w:t>/Latina</w:t>
      </w:r>
      <w:r w:rsidR="00B84CA8" w:rsidRPr="006153FC">
        <w:rPr>
          <w:rFonts w:asciiTheme="minorHAnsi" w:hAnsiTheme="minorHAnsi" w:cstheme="minorHAnsi"/>
          <w:bCs/>
          <w:color w:val="000000" w:themeColor="text1"/>
        </w:rPr>
        <w:t xml:space="preserve"> </w:t>
      </w:r>
      <w:r w:rsidR="004A00DF" w:rsidRPr="006153FC">
        <w:rPr>
          <w:rFonts w:asciiTheme="minorHAnsi" w:hAnsiTheme="minorHAnsi" w:cstheme="minorHAnsi"/>
          <w:bCs/>
          <w:color w:val="000000" w:themeColor="text1"/>
        </w:rPr>
        <w:t>women.</w:t>
      </w:r>
      <w:r w:rsidR="00EF6253" w:rsidRPr="006153FC">
        <w:rPr>
          <w:rFonts w:asciiTheme="minorHAnsi" w:hAnsiTheme="minorHAnsi" w:cstheme="minorHAnsi"/>
          <w:bCs/>
          <w:color w:val="000000" w:themeColor="text1"/>
        </w:rPr>
        <w:t xml:space="preserve"> It was found that stigma was playing a</w:t>
      </w:r>
      <w:r w:rsidR="00D57D76" w:rsidRPr="006153FC">
        <w:rPr>
          <w:rFonts w:asciiTheme="minorHAnsi" w:hAnsiTheme="minorHAnsi" w:cstheme="minorHAnsi"/>
          <w:bCs/>
          <w:color w:val="000000" w:themeColor="text1"/>
        </w:rPr>
        <w:t>n</w:t>
      </w:r>
      <w:r w:rsidR="00EF6253" w:rsidRPr="006153FC">
        <w:rPr>
          <w:rFonts w:asciiTheme="minorHAnsi" w:hAnsiTheme="minorHAnsi" w:cstheme="minorHAnsi"/>
          <w:bCs/>
          <w:color w:val="000000" w:themeColor="text1"/>
        </w:rPr>
        <w:t xml:space="preserve"> important role in understanding mental health better for these women</w:t>
      </w:r>
      <w:r w:rsidR="008C0283" w:rsidRPr="006153FC">
        <w:rPr>
          <w:rFonts w:asciiTheme="minorHAnsi" w:hAnsiTheme="minorHAnsi" w:cstheme="minorHAnsi"/>
          <w:bCs/>
          <w:color w:val="000000" w:themeColor="text1"/>
        </w:rPr>
        <w:t>. It was also highlighted during this report, that the black women who took part in this study reported there being a lack of trust in the mental health services provided for the black women and that they assumed t</w:t>
      </w:r>
      <w:r w:rsidR="002A6233" w:rsidRPr="006153FC">
        <w:rPr>
          <w:rFonts w:asciiTheme="minorHAnsi" w:hAnsiTheme="minorHAnsi" w:cstheme="minorHAnsi"/>
          <w:bCs/>
          <w:color w:val="000000" w:themeColor="text1"/>
        </w:rPr>
        <w:t xml:space="preserve">hey would not be treated fairly. </w:t>
      </w:r>
      <w:r w:rsidR="00E67420" w:rsidRPr="006153FC">
        <w:rPr>
          <w:rFonts w:asciiTheme="minorHAnsi" w:hAnsiTheme="minorHAnsi" w:cstheme="minorHAnsi"/>
          <w:bCs/>
          <w:color w:val="000000" w:themeColor="text1"/>
        </w:rPr>
        <w:t xml:space="preserve"> </w:t>
      </w:r>
    </w:p>
    <w:p w14:paraId="6947546C" w14:textId="5FB67B1D" w:rsidR="00156C37" w:rsidRPr="006153FC" w:rsidRDefault="007062B5" w:rsidP="00BC4C24">
      <w:pPr>
        <w:pStyle w:val="NormalWeb"/>
        <w:spacing w:line="360" w:lineRule="auto"/>
        <w:rPr>
          <w:rFonts w:asciiTheme="minorHAnsi" w:hAnsiTheme="minorHAnsi" w:cstheme="minorHAnsi"/>
          <w:bCs/>
          <w:color w:val="000000" w:themeColor="text1"/>
        </w:rPr>
      </w:pPr>
      <w:r w:rsidRPr="006153FC">
        <w:rPr>
          <w:rFonts w:asciiTheme="minorHAnsi" w:hAnsiTheme="minorHAnsi" w:cstheme="minorHAnsi"/>
          <w:bCs/>
          <w:color w:val="000000" w:themeColor="text1"/>
        </w:rPr>
        <w:t xml:space="preserve">More research suggests that African born black women have a greater risk of suffering from depression. This can be seen in the study conducted by </w:t>
      </w:r>
      <w:proofErr w:type="spellStart"/>
      <w:r w:rsidR="00BC4C24" w:rsidRPr="006153FC">
        <w:rPr>
          <w:rFonts w:asciiTheme="minorHAnsi" w:hAnsiTheme="minorHAnsi" w:cstheme="minorHAnsi"/>
          <w:bCs/>
          <w:color w:val="000000" w:themeColor="text1"/>
        </w:rPr>
        <w:t>Gazmararian</w:t>
      </w:r>
      <w:proofErr w:type="spellEnd"/>
      <w:r w:rsidR="00BC4C24" w:rsidRPr="006153FC">
        <w:rPr>
          <w:rFonts w:asciiTheme="minorHAnsi" w:hAnsiTheme="minorHAnsi" w:cstheme="minorHAnsi"/>
          <w:bCs/>
          <w:color w:val="000000" w:themeColor="text1"/>
        </w:rPr>
        <w:t xml:space="preserve">, J. A., James, S. A., &amp; </w:t>
      </w:r>
      <w:proofErr w:type="spellStart"/>
      <w:r w:rsidR="00BC4C24" w:rsidRPr="006153FC">
        <w:rPr>
          <w:rFonts w:asciiTheme="minorHAnsi" w:hAnsiTheme="minorHAnsi" w:cstheme="minorHAnsi"/>
          <w:bCs/>
          <w:color w:val="000000" w:themeColor="text1"/>
        </w:rPr>
        <w:t>Lepkowski</w:t>
      </w:r>
      <w:proofErr w:type="spellEnd"/>
      <w:r w:rsidR="00BC4C24" w:rsidRPr="006153FC">
        <w:rPr>
          <w:rFonts w:asciiTheme="minorHAnsi" w:hAnsiTheme="minorHAnsi" w:cstheme="minorHAnsi"/>
          <w:bCs/>
          <w:color w:val="000000" w:themeColor="text1"/>
        </w:rPr>
        <w:t>, J. M. (1995</w:t>
      </w:r>
      <w:proofErr w:type="gramStart"/>
      <w:r w:rsidR="00BC4C24" w:rsidRPr="006153FC">
        <w:rPr>
          <w:rFonts w:asciiTheme="minorHAnsi" w:hAnsiTheme="minorHAnsi" w:cstheme="minorHAnsi"/>
          <w:bCs/>
          <w:color w:val="000000" w:themeColor="text1"/>
        </w:rPr>
        <w:t xml:space="preserve">)  </w:t>
      </w:r>
      <w:r w:rsidRPr="006153FC">
        <w:rPr>
          <w:rFonts w:asciiTheme="minorHAnsi" w:hAnsiTheme="minorHAnsi" w:cstheme="minorHAnsi"/>
          <w:bCs/>
          <w:color w:val="000000" w:themeColor="text1"/>
        </w:rPr>
        <w:t>“</w:t>
      </w:r>
      <w:proofErr w:type="gramEnd"/>
      <w:r w:rsidR="00156C37" w:rsidRPr="006153FC">
        <w:rPr>
          <w:rFonts w:asciiTheme="minorHAnsi" w:hAnsiTheme="minorHAnsi" w:cstheme="minorHAnsi"/>
          <w:bCs/>
          <w:color w:val="000000" w:themeColor="text1"/>
        </w:rPr>
        <w:t>Depression in black and white women: The role of marriage and socioeconomic status”. This study had a population of 534 black women compared to 836 white wome</w:t>
      </w:r>
      <w:r w:rsidR="002A6233" w:rsidRPr="006153FC">
        <w:rPr>
          <w:rFonts w:asciiTheme="minorHAnsi" w:hAnsiTheme="minorHAnsi" w:cstheme="minorHAnsi"/>
          <w:bCs/>
          <w:color w:val="000000" w:themeColor="text1"/>
        </w:rPr>
        <w:t>n. They used the Centers for</w:t>
      </w:r>
      <w:r w:rsidR="00156C37" w:rsidRPr="006153FC">
        <w:rPr>
          <w:rFonts w:asciiTheme="minorHAnsi" w:hAnsiTheme="minorHAnsi" w:cstheme="minorHAnsi"/>
          <w:bCs/>
          <w:color w:val="000000" w:themeColor="text1"/>
        </w:rPr>
        <w:t xml:space="preserve"> Epidemiologic Studies to measure the scale of depression.</w:t>
      </w:r>
      <w:r w:rsidR="00EF5A53" w:rsidRPr="006153FC">
        <w:rPr>
          <w:rFonts w:asciiTheme="minorHAnsi" w:hAnsiTheme="minorHAnsi" w:cstheme="minorHAnsi"/>
          <w:bCs/>
          <w:color w:val="000000" w:themeColor="text1"/>
        </w:rPr>
        <w:t xml:space="preserve"> The results showed that black African/</w:t>
      </w:r>
      <w:proofErr w:type="spellStart"/>
      <w:r w:rsidR="00EF5A53" w:rsidRPr="006153FC">
        <w:rPr>
          <w:rFonts w:asciiTheme="minorHAnsi" w:hAnsiTheme="minorHAnsi" w:cstheme="minorHAnsi"/>
          <w:bCs/>
          <w:color w:val="000000" w:themeColor="text1"/>
        </w:rPr>
        <w:t>Carribean</w:t>
      </w:r>
      <w:proofErr w:type="spellEnd"/>
      <w:r w:rsidR="00EF5A53" w:rsidRPr="006153FC">
        <w:rPr>
          <w:rFonts w:asciiTheme="minorHAnsi" w:hAnsiTheme="minorHAnsi" w:cstheme="minorHAnsi"/>
          <w:bCs/>
          <w:color w:val="000000" w:themeColor="text1"/>
        </w:rPr>
        <w:t xml:space="preserve"> married women were at a higher risk of suffering from concentrated depression with marital difficulties to be developed more frequently leading to elevated depression scores. The results also highlighted the age correlation between the black and white women showed that black women </w:t>
      </w:r>
      <w:r w:rsidR="002A6233" w:rsidRPr="006153FC">
        <w:rPr>
          <w:rFonts w:asciiTheme="minorHAnsi" w:hAnsiTheme="minorHAnsi" w:cstheme="minorHAnsi"/>
          <w:bCs/>
          <w:color w:val="000000" w:themeColor="text1"/>
        </w:rPr>
        <w:t xml:space="preserve">with </w:t>
      </w:r>
      <w:r w:rsidR="00EF5A53" w:rsidRPr="006153FC">
        <w:rPr>
          <w:rFonts w:asciiTheme="minorHAnsi" w:hAnsiTheme="minorHAnsi" w:cstheme="minorHAnsi"/>
          <w:bCs/>
          <w:color w:val="000000" w:themeColor="text1"/>
        </w:rPr>
        <w:t>depression was twice the amount compared to white</w:t>
      </w:r>
      <w:r w:rsidR="002A6233" w:rsidRPr="006153FC">
        <w:rPr>
          <w:rFonts w:asciiTheme="minorHAnsi" w:hAnsiTheme="minorHAnsi" w:cstheme="minorHAnsi"/>
          <w:bCs/>
          <w:color w:val="000000" w:themeColor="text1"/>
        </w:rPr>
        <w:t xml:space="preserve"> women who were the same age</w:t>
      </w:r>
      <w:r w:rsidR="00EF5A53" w:rsidRPr="006153FC">
        <w:rPr>
          <w:rFonts w:asciiTheme="minorHAnsi" w:hAnsiTheme="minorHAnsi" w:cstheme="minorHAnsi"/>
          <w:bCs/>
          <w:color w:val="000000" w:themeColor="text1"/>
        </w:rPr>
        <w:t>.</w:t>
      </w:r>
    </w:p>
    <w:p w14:paraId="485D01AF" w14:textId="76A4C613" w:rsidR="0092623C" w:rsidRPr="006153FC" w:rsidRDefault="0092623C" w:rsidP="0092623C">
      <w:pPr>
        <w:pStyle w:val="NormalWeb"/>
        <w:spacing w:line="360" w:lineRule="auto"/>
        <w:rPr>
          <w:rFonts w:asciiTheme="minorHAnsi" w:hAnsiTheme="minorHAnsi" w:cstheme="minorHAnsi"/>
          <w:bCs/>
          <w:color w:val="000000" w:themeColor="text1"/>
        </w:rPr>
      </w:pPr>
      <w:r w:rsidRPr="006153FC">
        <w:rPr>
          <w:rFonts w:asciiTheme="minorHAnsi" w:hAnsiTheme="minorHAnsi" w:cstheme="minorHAnsi"/>
          <w:bCs/>
          <w:color w:val="000000" w:themeColor="text1"/>
        </w:rPr>
        <w:t xml:space="preserve">It should be considered that depression and sexuality can be interlinked. This can be seen in the journal “Depression and Sexuality” by </w:t>
      </w:r>
      <w:proofErr w:type="spellStart"/>
      <w:r w:rsidRPr="006153FC">
        <w:rPr>
          <w:rFonts w:asciiTheme="minorHAnsi" w:hAnsiTheme="minorHAnsi" w:cstheme="minorHAnsi"/>
          <w:bCs/>
          <w:color w:val="000000" w:themeColor="text1"/>
        </w:rPr>
        <w:t>Reynaert</w:t>
      </w:r>
      <w:proofErr w:type="spellEnd"/>
      <w:r w:rsidRPr="006153FC">
        <w:rPr>
          <w:rFonts w:asciiTheme="minorHAnsi" w:hAnsiTheme="minorHAnsi" w:cstheme="minorHAnsi"/>
          <w:bCs/>
          <w:color w:val="000000" w:themeColor="text1"/>
        </w:rPr>
        <w:t xml:space="preserve">, C., </w:t>
      </w:r>
      <w:proofErr w:type="spellStart"/>
      <w:r w:rsidRPr="006153FC">
        <w:rPr>
          <w:rFonts w:asciiTheme="minorHAnsi" w:hAnsiTheme="minorHAnsi" w:cstheme="minorHAnsi"/>
          <w:bCs/>
          <w:color w:val="000000" w:themeColor="text1"/>
        </w:rPr>
        <w:t>Zdanowicz</w:t>
      </w:r>
      <w:proofErr w:type="spellEnd"/>
      <w:r w:rsidRPr="006153FC">
        <w:rPr>
          <w:rFonts w:asciiTheme="minorHAnsi" w:hAnsiTheme="minorHAnsi" w:cstheme="minorHAnsi"/>
          <w:bCs/>
          <w:color w:val="000000" w:themeColor="text1"/>
        </w:rPr>
        <w:t xml:space="preserve">, N., </w:t>
      </w:r>
      <w:proofErr w:type="spellStart"/>
      <w:r w:rsidRPr="006153FC">
        <w:rPr>
          <w:rFonts w:asciiTheme="minorHAnsi" w:hAnsiTheme="minorHAnsi" w:cstheme="minorHAnsi"/>
          <w:bCs/>
          <w:color w:val="000000" w:themeColor="text1"/>
        </w:rPr>
        <w:t>Janne</w:t>
      </w:r>
      <w:proofErr w:type="spellEnd"/>
      <w:r w:rsidRPr="006153FC">
        <w:rPr>
          <w:rFonts w:asciiTheme="minorHAnsi" w:hAnsiTheme="minorHAnsi" w:cstheme="minorHAnsi"/>
          <w:bCs/>
          <w:color w:val="000000" w:themeColor="text1"/>
        </w:rPr>
        <w:t xml:space="preserve">, P., &amp; Jacques, </w:t>
      </w:r>
      <w:r w:rsidRPr="006153FC">
        <w:rPr>
          <w:rFonts w:asciiTheme="minorHAnsi" w:hAnsiTheme="minorHAnsi" w:cstheme="minorHAnsi"/>
          <w:bCs/>
          <w:color w:val="000000" w:themeColor="text1"/>
        </w:rPr>
        <w:lastRenderedPageBreak/>
        <w:t>D. (2010)</w:t>
      </w:r>
      <w:r w:rsidR="00492A17" w:rsidRPr="006153FC">
        <w:rPr>
          <w:rFonts w:asciiTheme="minorHAnsi" w:hAnsiTheme="minorHAnsi" w:cstheme="minorHAnsi"/>
          <w:bCs/>
          <w:color w:val="000000" w:themeColor="text1"/>
        </w:rPr>
        <w:t>. Where it is shown that there is a strong relationship between depression and sexual dysfunc</w:t>
      </w:r>
      <w:r w:rsidR="00FA20C4" w:rsidRPr="006153FC">
        <w:rPr>
          <w:rFonts w:asciiTheme="minorHAnsi" w:hAnsiTheme="minorHAnsi" w:cstheme="minorHAnsi"/>
          <w:bCs/>
          <w:color w:val="000000" w:themeColor="text1"/>
        </w:rPr>
        <w:t>tion with or without depressive medication, it should also be acknowledged before prescribing medication to a patient due to the adverse effect antidepressants give</w:t>
      </w:r>
      <w:r w:rsidR="002A6233" w:rsidRPr="006153FC">
        <w:rPr>
          <w:rFonts w:asciiTheme="minorHAnsi" w:hAnsiTheme="minorHAnsi" w:cstheme="minorHAnsi"/>
          <w:bCs/>
          <w:color w:val="000000" w:themeColor="text1"/>
        </w:rPr>
        <w:t xml:space="preserve"> which can then possibly have a continuous effect on their libido etc</w:t>
      </w:r>
      <w:r w:rsidR="00FA20C4" w:rsidRPr="006153FC">
        <w:rPr>
          <w:rFonts w:asciiTheme="minorHAnsi" w:hAnsiTheme="minorHAnsi" w:cstheme="minorHAnsi"/>
          <w:bCs/>
          <w:color w:val="000000" w:themeColor="text1"/>
        </w:rPr>
        <w:t xml:space="preserve">. </w:t>
      </w:r>
    </w:p>
    <w:p w14:paraId="07AB29DC" w14:textId="42575432" w:rsidR="00573FC2" w:rsidRPr="006153FC" w:rsidRDefault="000B51AB" w:rsidP="004A00DF">
      <w:pPr>
        <w:spacing w:line="360" w:lineRule="auto"/>
        <w:rPr>
          <w:rFonts w:asciiTheme="minorHAnsi" w:hAnsiTheme="minorHAnsi" w:cstheme="minorHAnsi"/>
          <w:bCs/>
          <w:color w:val="000000" w:themeColor="text1"/>
        </w:rPr>
      </w:pPr>
      <w:r w:rsidRPr="006153FC">
        <w:rPr>
          <w:rFonts w:asciiTheme="minorHAnsi" w:hAnsiTheme="minorHAnsi" w:cstheme="minorHAnsi"/>
          <w:bCs/>
          <w:color w:val="000000" w:themeColor="text1"/>
        </w:rPr>
        <w:t>After an intense literature review, the que</w:t>
      </w:r>
      <w:r w:rsidR="00DE3238" w:rsidRPr="006153FC">
        <w:rPr>
          <w:rFonts w:asciiTheme="minorHAnsi" w:hAnsiTheme="minorHAnsi" w:cstheme="minorHAnsi"/>
          <w:bCs/>
          <w:color w:val="000000" w:themeColor="text1"/>
        </w:rPr>
        <w:t>stion of whether there is a relationship</w:t>
      </w:r>
      <w:r w:rsidRPr="006153FC">
        <w:rPr>
          <w:rFonts w:asciiTheme="minorHAnsi" w:hAnsiTheme="minorHAnsi" w:cstheme="minorHAnsi"/>
          <w:bCs/>
          <w:color w:val="000000" w:themeColor="text1"/>
        </w:rPr>
        <w:t xml:space="preserve"> between black women and mental health stigma has been designed.</w:t>
      </w:r>
    </w:p>
    <w:p w14:paraId="2A4FCF80" w14:textId="77777777" w:rsidR="002A6233" w:rsidRPr="006153FC" w:rsidRDefault="002A6233" w:rsidP="004A00DF">
      <w:pPr>
        <w:spacing w:line="360" w:lineRule="auto"/>
        <w:rPr>
          <w:rFonts w:asciiTheme="minorHAnsi" w:hAnsiTheme="minorHAnsi" w:cstheme="minorHAnsi"/>
          <w:bCs/>
          <w:color w:val="000000" w:themeColor="text1"/>
        </w:rPr>
      </w:pPr>
    </w:p>
    <w:p w14:paraId="2D517C17" w14:textId="7D6E2B27" w:rsidR="00A85ABB" w:rsidRPr="006153FC" w:rsidRDefault="00A85ABB" w:rsidP="004A00DF">
      <w:pPr>
        <w:spacing w:line="360" w:lineRule="auto"/>
        <w:rPr>
          <w:rFonts w:asciiTheme="minorHAnsi" w:hAnsiTheme="minorHAnsi" w:cstheme="minorHAnsi"/>
          <w:bCs/>
          <w:color w:val="000000" w:themeColor="text1"/>
        </w:rPr>
      </w:pPr>
    </w:p>
    <w:p w14:paraId="039C4439" w14:textId="77777777" w:rsidR="00F772CA" w:rsidRPr="006153FC" w:rsidRDefault="00F772CA" w:rsidP="004A00DF">
      <w:pPr>
        <w:spacing w:line="360" w:lineRule="auto"/>
        <w:rPr>
          <w:rFonts w:asciiTheme="minorHAnsi" w:hAnsiTheme="minorHAnsi" w:cstheme="minorHAnsi"/>
          <w:bCs/>
          <w:color w:val="000000" w:themeColor="text1"/>
        </w:rPr>
      </w:pPr>
    </w:p>
    <w:p w14:paraId="1CF1E29A" w14:textId="068EE1A6" w:rsidR="00F772CA" w:rsidRPr="006153FC" w:rsidRDefault="00F772CA" w:rsidP="000B17E0">
      <w:pPr>
        <w:spacing w:line="360" w:lineRule="auto"/>
        <w:jc w:val="center"/>
        <w:rPr>
          <w:rFonts w:asciiTheme="minorHAnsi" w:hAnsiTheme="minorHAnsi" w:cstheme="minorHAnsi"/>
          <w:color w:val="000000" w:themeColor="text1"/>
          <w:u w:val="single"/>
        </w:rPr>
      </w:pPr>
      <w:r w:rsidRPr="006153FC">
        <w:rPr>
          <w:rFonts w:asciiTheme="minorHAnsi" w:hAnsiTheme="minorHAnsi" w:cstheme="minorHAnsi"/>
          <w:bCs/>
          <w:color w:val="000000" w:themeColor="text1"/>
          <w:u w:val="single"/>
        </w:rPr>
        <w:t>Method</w:t>
      </w:r>
    </w:p>
    <w:p w14:paraId="21BC159A" w14:textId="198CD6A5" w:rsidR="00F5698D" w:rsidRPr="006153FC" w:rsidRDefault="00D10609" w:rsidP="000B17E0">
      <w:pPr>
        <w:spacing w:line="360" w:lineRule="auto"/>
        <w:jc w:val="center"/>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A report by </w:t>
      </w:r>
      <w:proofErr w:type="spellStart"/>
      <w:r w:rsidRPr="006153FC">
        <w:rPr>
          <w:rFonts w:asciiTheme="minorHAnsi" w:hAnsiTheme="minorHAnsi" w:cstheme="minorHAnsi"/>
          <w:color w:val="000000" w:themeColor="text1"/>
          <w:lang w:val="en-GB"/>
        </w:rPr>
        <w:t>Reissiman</w:t>
      </w:r>
      <w:proofErr w:type="spellEnd"/>
      <w:r w:rsidRPr="006153FC">
        <w:rPr>
          <w:rFonts w:asciiTheme="minorHAnsi" w:hAnsiTheme="minorHAnsi" w:cstheme="minorHAnsi"/>
          <w:color w:val="000000" w:themeColor="text1"/>
          <w:lang w:val="en-GB"/>
        </w:rPr>
        <w:t xml:space="preserve"> (2005) highlights the meaning </w:t>
      </w:r>
      <w:r w:rsidR="0033271B" w:rsidRPr="006153FC">
        <w:rPr>
          <w:rFonts w:asciiTheme="minorHAnsi" w:hAnsiTheme="minorHAnsi" w:cstheme="minorHAnsi"/>
          <w:color w:val="000000" w:themeColor="text1"/>
          <w:lang w:val="en-GB"/>
        </w:rPr>
        <w:t>of narrative analysis, where it is</w:t>
      </w:r>
      <w:r w:rsidR="00AB7F25" w:rsidRPr="006153FC">
        <w:rPr>
          <w:rFonts w:asciiTheme="minorHAnsi" w:hAnsiTheme="minorHAnsi" w:cstheme="minorHAnsi"/>
          <w:color w:val="000000" w:themeColor="text1"/>
          <w:lang w:val="en-GB"/>
        </w:rPr>
        <w:t xml:space="preserve"> explained</w:t>
      </w:r>
      <w:r w:rsidRPr="006153FC">
        <w:rPr>
          <w:rFonts w:asciiTheme="minorHAnsi" w:hAnsiTheme="minorHAnsi" w:cstheme="minorHAnsi"/>
          <w:color w:val="000000" w:themeColor="text1"/>
          <w:lang w:val="en-GB"/>
        </w:rPr>
        <w:t xml:space="preserve"> how it </w:t>
      </w:r>
      <w:r w:rsidR="00AB7F25" w:rsidRPr="006153FC">
        <w:rPr>
          <w:rFonts w:asciiTheme="minorHAnsi" w:hAnsiTheme="minorHAnsi" w:cstheme="minorHAnsi"/>
          <w:color w:val="000000" w:themeColor="text1"/>
          <w:lang w:val="en-GB"/>
        </w:rPr>
        <w:t xml:space="preserve">is </w:t>
      </w:r>
      <w:r w:rsidRPr="006153FC">
        <w:rPr>
          <w:rFonts w:asciiTheme="minorHAnsi" w:hAnsiTheme="minorHAnsi" w:cstheme="minorHAnsi"/>
          <w:color w:val="000000" w:themeColor="text1"/>
          <w:lang w:val="en-GB"/>
        </w:rPr>
        <w:t xml:space="preserve">an approach to dissemble a text which has a </w:t>
      </w:r>
      <w:r w:rsidR="00AB7F25" w:rsidRPr="006153FC">
        <w:rPr>
          <w:rFonts w:asciiTheme="minorHAnsi" w:hAnsiTheme="minorHAnsi" w:cstheme="minorHAnsi"/>
          <w:color w:val="000000" w:themeColor="text1"/>
          <w:lang w:val="en-GB"/>
        </w:rPr>
        <w:t>‘</w:t>
      </w:r>
      <w:r w:rsidR="00921C05" w:rsidRPr="006153FC">
        <w:rPr>
          <w:rFonts w:asciiTheme="minorHAnsi" w:hAnsiTheme="minorHAnsi" w:cstheme="minorHAnsi"/>
          <w:color w:val="000000" w:themeColor="text1"/>
          <w:lang w:val="en-GB"/>
        </w:rPr>
        <w:t>story</w:t>
      </w:r>
      <w:r w:rsidRPr="006153FC">
        <w:rPr>
          <w:rFonts w:asciiTheme="minorHAnsi" w:hAnsiTheme="minorHAnsi" w:cstheme="minorHAnsi"/>
          <w:color w:val="000000" w:themeColor="text1"/>
          <w:lang w:val="en-GB"/>
        </w:rPr>
        <w:t xml:space="preserve"> form</w:t>
      </w:r>
      <w:r w:rsidR="00AB7F25" w:rsidRPr="006153FC">
        <w:rPr>
          <w:rFonts w:asciiTheme="minorHAnsi" w:hAnsiTheme="minorHAnsi" w:cstheme="minorHAnsi"/>
          <w:color w:val="000000" w:themeColor="text1"/>
          <w:lang w:val="en-GB"/>
        </w:rPr>
        <w:t>’</w:t>
      </w:r>
      <w:r w:rsidRPr="006153FC">
        <w:rPr>
          <w:rFonts w:asciiTheme="minorHAnsi" w:hAnsiTheme="minorHAnsi" w:cstheme="minorHAnsi"/>
          <w:color w:val="000000" w:themeColor="text1"/>
          <w:lang w:val="en-GB"/>
        </w:rPr>
        <w:t xml:space="preserve">. </w:t>
      </w:r>
      <w:r w:rsidR="00FB0F0F" w:rsidRPr="006153FC">
        <w:rPr>
          <w:rFonts w:asciiTheme="minorHAnsi" w:hAnsiTheme="minorHAnsi" w:cstheme="minorHAnsi"/>
          <w:color w:val="000000" w:themeColor="text1"/>
          <w:lang w:val="en-GB"/>
        </w:rPr>
        <w:t xml:space="preserve">The chosen form of narrative analysis to outline this text would be </w:t>
      </w:r>
      <w:r w:rsidR="00D66B31" w:rsidRPr="006153FC">
        <w:rPr>
          <w:rFonts w:asciiTheme="minorHAnsi" w:hAnsiTheme="minorHAnsi" w:cstheme="minorHAnsi"/>
          <w:color w:val="000000" w:themeColor="text1"/>
          <w:lang w:val="en-GB"/>
        </w:rPr>
        <w:t>mainly h</w:t>
      </w:r>
      <w:r w:rsidR="00FB0F0F" w:rsidRPr="006153FC">
        <w:rPr>
          <w:rFonts w:asciiTheme="minorHAnsi" w:hAnsiTheme="minorHAnsi" w:cstheme="minorHAnsi"/>
          <w:color w:val="000000" w:themeColor="text1"/>
          <w:lang w:val="en-GB"/>
        </w:rPr>
        <w:t>olistic content</w:t>
      </w:r>
      <w:r w:rsidRPr="006153FC">
        <w:rPr>
          <w:rFonts w:asciiTheme="minorHAnsi" w:hAnsiTheme="minorHAnsi" w:cstheme="minorHAnsi"/>
          <w:color w:val="000000" w:themeColor="text1"/>
          <w:lang w:val="en-GB"/>
        </w:rPr>
        <w:t xml:space="preserve"> </w:t>
      </w:r>
      <w:r w:rsidR="00D66B31" w:rsidRPr="006153FC">
        <w:rPr>
          <w:rFonts w:asciiTheme="minorHAnsi" w:hAnsiTheme="minorHAnsi" w:cstheme="minorHAnsi"/>
          <w:color w:val="000000" w:themeColor="text1"/>
          <w:lang w:val="en-GB"/>
        </w:rPr>
        <w:t>(</w:t>
      </w:r>
      <w:proofErr w:type="spellStart"/>
      <w:r w:rsidR="000B17E0" w:rsidRPr="006153FC">
        <w:rPr>
          <w:rFonts w:asciiTheme="minorHAnsi" w:eastAsia="Times New Roman" w:hAnsiTheme="minorHAnsi" w:cstheme="minorHAnsi"/>
          <w:color w:val="000000" w:themeColor="text1"/>
          <w:sz w:val="21"/>
          <w:szCs w:val="21"/>
          <w:shd w:val="clear" w:color="auto" w:fill="FFFFFF"/>
        </w:rPr>
        <w:t>Leiblich</w:t>
      </w:r>
      <w:proofErr w:type="spellEnd"/>
      <w:r w:rsidR="000B17E0" w:rsidRPr="006153FC">
        <w:rPr>
          <w:rFonts w:asciiTheme="minorHAnsi" w:eastAsia="Times New Roman" w:hAnsiTheme="minorHAnsi" w:cstheme="minorHAnsi"/>
          <w:color w:val="000000" w:themeColor="text1"/>
          <w:sz w:val="21"/>
          <w:szCs w:val="21"/>
          <w:shd w:val="clear" w:color="auto" w:fill="FFFFFF"/>
        </w:rPr>
        <w:t xml:space="preserve"> et al, 2008</w:t>
      </w:r>
      <w:r w:rsidR="00921C05" w:rsidRPr="006153FC">
        <w:rPr>
          <w:rFonts w:asciiTheme="minorHAnsi" w:eastAsia="Times New Roman" w:hAnsiTheme="minorHAnsi" w:cstheme="minorHAnsi"/>
          <w:color w:val="000000" w:themeColor="text1"/>
        </w:rPr>
        <w:t>)</w:t>
      </w:r>
      <w:r w:rsidR="00621CEC" w:rsidRPr="006153FC">
        <w:rPr>
          <w:rFonts w:asciiTheme="minorHAnsi" w:hAnsiTheme="minorHAnsi" w:cstheme="minorHAnsi"/>
          <w:color w:val="000000" w:themeColor="text1"/>
          <w:lang w:val="en-GB"/>
        </w:rPr>
        <w:t>, as this form of analysis would be appropriate to analysis the narrative material</w:t>
      </w:r>
      <w:r w:rsidR="00AB7F25" w:rsidRPr="006153FC">
        <w:rPr>
          <w:rFonts w:asciiTheme="minorHAnsi" w:hAnsiTheme="minorHAnsi" w:cstheme="minorHAnsi"/>
          <w:color w:val="000000" w:themeColor="text1"/>
          <w:lang w:val="en-GB"/>
        </w:rPr>
        <w:t xml:space="preserve"> </w:t>
      </w:r>
      <w:r w:rsidR="0097731E" w:rsidRPr="006153FC">
        <w:rPr>
          <w:rFonts w:asciiTheme="minorHAnsi" w:hAnsiTheme="minorHAnsi" w:cstheme="minorHAnsi"/>
          <w:color w:val="000000" w:themeColor="text1"/>
          <w:lang w:val="en-GB"/>
        </w:rPr>
        <w:t>based on</w:t>
      </w:r>
      <w:r w:rsidR="00AB7F25" w:rsidRPr="006153FC">
        <w:rPr>
          <w:rFonts w:asciiTheme="minorHAnsi" w:hAnsiTheme="minorHAnsi" w:cstheme="minorHAnsi"/>
          <w:color w:val="000000" w:themeColor="text1"/>
          <w:lang w:val="en-GB"/>
        </w:rPr>
        <w:t xml:space="preserve"> the individuals</w:t>
      </w:r>
      <w:r w:rsidR="0097731E" w:rsidRPr="006153FC">
        <w:rPr>
          <w:rFonts w:asciiTheme="minorHAnsi" w:hAnsiTheme="minorHAnsi" w:cstheme="minorHAnsi"/>
          <w:color w:val="000000" w:themeColor="text1"/>
          <w:lang w:val="en-GB"/>
        </w:rPr>
        <w:t xml:space="preserve"> own personal experience of living with depression</w:t>
      </w:r>
      <w:r w:rsidR="002F390F" w:rsidRPr="006153FC">
        <w:rPr>
          <w:rFonts w:asciiTheme="minorHAnsi" w:hAnsiTheme="minorHAnsi" w:cstheme="minorHAnsi"/>
          <w:color w:val="000000" w:themeColor="text1"/>
          <w:lang w:val="en-GB"/>
        </w:rPr>
        <w:t xml:space="preserve"> and consistent suicidal thoughts</w:t>
      </w:r>
      <w:r w:rsidR="001B55EE" w:rsidRPr="006153FC">
        <w:rPr>
          <w:rFonts w:asciiTheme="minorHAnsi" w:hAnsiTheme="minorHAnsi" w:cstheme="minorHAnsi"/>
          <w:color w:val="000000" w:themeColor="text1"/>
          <w:lang w:val="en-GB"/>
        </w:rPr>
        <w:t xml:space="preserve">. </w:t>
      </w:r>
      <w:r w:rsidR="00F5698D" w:rsidRPr="006153FC">
        <w:rPr>
          <w:rFonts w:asciiTheme="minorHAnsi" w:hAnsiTheme="minorHAnsi" w:cstheme="minorHAnsi"/>
          <w:color w:val="000000" w:themeColor="text1"/>
          <w:lang w:val="en-GB"/>
        </w:rPr>
        <w:t>Holistic content analysis was chosen over holistic form or categorical content due to its ability to highlight the major themes in a text.</w:t>
      </w:r>
    </w:p>
    <w:p w14:paraId="429F392E" w14:textId="77777777" w:rsidR="00D56725" w:rsidRPr="006153FC" w:rsidRDefault="00D56725" w:rsidP="000B17E0">
      <w:pPr>
        <w:spacing w:line="360" w:lineRule="auto"/>
        <w:jc w:val="center"/>
        <w:rPr>
          <w:rFonts w:asciiTheme="minorHAnsi" w:eastAsia="Times New Roman" w:hAnsiTheme="minorHAnsi" w:cstheme="minorHAnsi"/>
          <w:color w:val="000000" w:themeColor="text1"/>
        </w:rPr>
      </w:pPr>
    </w:p>
    <w:p w14:paraId="11929B01" w14:textId="3A812423" w:rsidR="00CB436B" w:rsidRPr="006153FC" w:rsidRDefault="00621CEC" w:rsidP="004A014F">
      <w:pPr>
        <w:spacing w:line="360" w:lineRule="auto"/>
        <w:jc w:val="center"/>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w:t>
      </w:r>
      <w:r w:rsidR="00F5698D" w:rsidRPr="006153FC">
        <w:rPr>
          <w:rFonts w:asciiTheme="minorHAnsi" w:hAnsiTheme="minorHAnsi" w:cstheme="minorHAnsi"/>
          <w:color w:val="000000" w:themeColor="text1"/>
          <w:lang w:val="en-GB"/>
        </w:rPr>
        <w:t xml:space="preserve">Some </w:t>
      </w:r>
      <w:r w:rsidRPr="006153FC">
        <w:rPr>
          <w:rFonts w:asciiTheme="minorHAnsi" w:hAnsiTheme="minorHAnsi" w:cstheme="minorHAnsi"/>
          <w:color w:val="000000" w:themeColor="text1"/>
          <w:lang w:val="en-GB"/>
        </w:rPr>
        <w:t xml:space="preserve">aims </w:t>
      </w:r>
      <w:r w:rsidR="00F5698D" w:rsidRPr="006153FC">
        <w:rPr>
          <w:rFonts w:asciiTheme="minorHAnsi" w:hAnsiTheme="minorHAnsi" w:cstheme="minorHAnsi"/>
          <w:color w:val="000000" w:themeColor="text1"/>
          <w:lang w:val="en-GB"/>
        </w:rPr>
        <w:t xml:space="preserve">of holistic content would be </w:t>
      </w:r>
      <w:r w:rsidRPr="006153FC">
        <w:rPr>
          <w:rFonts w:asciiTheme="minorHAnsi" w:hAnsiTheme="minorHAnsi" w:cstheme="minorHAnsi"/>
          <w:color w:val="000000" w:themeColor="text1"/>
          <w:lang w:val="en-GB"/>
        </w:rPr>
        <w:t xml:space="preserve">to focus on the nature of </w:t>
      </w:r>
      <w:r w:rsidR="009E406E" w:rsidRPr="006153FC">
        <w:rPr>
          <w:rFonts w:asciiTheme="minorHAnsi" w:hAnsiTheme="minorHAnsi" w:cstheme="minorHAnsi"/>
          <w:color w:val="000000" w:themeColor="text1"/>
          <w:lang w:val="en-GB"/>
        </w:rPr>
        <w:t>looking into depth of complete life stories and examining content</w:t>
      </w:r>
      <w:r w:rsidR="00F5698D" w:rsidRPr="006153FC">
        <w:rPr>
          <w:rFonts w:asciiTheme="minorHAnsi" w:hAnsiTheme="minorHAnsi" w:cstheme="minorHAnsi"/>
          <w:color w:val="000000" w:themeColor="text1"/>
          <w:lang w:val="en-GB"/>
        </w:rPr>
        <w:t xml:space="preserve"> and identifying particular common themes</w:t>
      </w:r>
      <w:r w:rsidR="009E406E" w:rsidRPr="006153FC">
        <w:rPr>
          <w:rFonts w:asciiTheme="minorHAnsi" w:hAnsiTheme="minorHAnsi" w:cstheme="minorHAnsi"/>
          <w:color w:val="000000" w:themeColor="text1"/>
          <w:lang w:val="en-GB"/>
        </w:rPr>
        <w:t>, which in the case of “Mentality of mental health: the brave ones are out there” is what needs to be looked at due to the sensi</w:t>
      </w:r>
      <w:r w:rsidRPr="006153FC">
        <w:rPr>
          <w:rFonts w:asciiTheme="minorHAnsi" w:hAnsiTheme="minorHAnsi" w:cstheme="minorHAnsi"/>
          <w:color w:val="000000" w:themeColor="text1"/>
          <w:lang w:val="en-GB"/>
        </w:rPr>
        <w:t>tive topic being discussed. Hol</w:t>
      </w:r>
      <w:r w:rsidR="009E406E" w:rsidRPr="006153FC">
        <w:rPr>
          <w:rFonts w:asciiTheme="minorHAnsi" w:hAnsiTheme="minorHAnsi" w:cstheme="minorHAnsi"/>
          <w:color w:val="000000" w:themeColor="text1"/>
          <w:lang w:val="en-GB"/>
        </w:rPr>
        <w:t>istic content also identifies any episodes that may contradict themes in terms of content, mood and/or evaluation</w:t>
      </w:r>
      <w:r w:rsidR="00E46EAC" w:rsidRPr="006153FC">
        <w:rPr>
          <w:rFonts w:asciiTheme="minorHAnsi" w:hAnsiTheme="minorHAnsi" w:cstheme="minorHAnsi"/>
          <w:color w:val="000000" w:themeColor="text1"/>
          <w:lang w:val="en-GB"/>
        </w:rPr>
        <w:t>, which is seen multiple times during the text</w:t>
      </w:r>
      <w:r w:rsidR="009E406E" w:rsidRPr="006153FC">
        <w:rPr>
          <w:rFonts w:asciiTheme="minorHAnsi" w:hAnsiTheme="minorHAnsi" w:cstheme="minorHAnsi"/>
          <w:color w:val="000000" w:themeColor="text1"/>
          <w:lang w:val="en-GB"/>
        </w:rPr>
        <w:t>. Some typical theme</w:t>
      </w:r>
      <w:r w:rsidR="00E46EAC" w:rsidRPr="006153FC">
        <w:rPr>
          <w:rFonts w:asciiTheme="minorHAnsi" w:hAnsiTheme="minorHAnsi" w:cstheme="minorHAnsi"/>
          <w:color w:val="000000" w:themeColor="text1"/>
          <w:lang w:val="en-GB"/>
        </w:rPr>
        <w:t>s</w:t>
      </w:r>
      <w:r w:rsidR="009E406E" w:rsidRPr="006153FC">
        <w:rPr>
          <w:rFonts w:asciiTheme="minorHAnsi" w:hAnsiTheme="minorHAnsi" w:cstheme="minorHAnsi"/>
          <w:color w:val="000000" w:themeColor="text1"/>
          <w:lang w:val="en-GB"/>
        </w:rPr>
        <w:t xml:space="preserve"> which have been identified in holistic form would be belonging and </w:t>
      </w:r>
      <w:r w:rsidR="00C643E6" w:rsidRPr="006153FC">
        <w:rPr>
          <w:rFonts w:asciiTheme="minorHAnsi" w:hAnsiTheme="minorHAnsi" w:cstheme="minorHAnsi"/>
          <w:color w:val="000000" w:themeColor="text1"/>
          <w:lang w:val="en-GB"/>
        </w:rPr>
        <w:t>separateness</w:t>
      </w:r>
      <w:r w:rsidR="009E406E" w:rsidRPr="006153FC">
        <w:rPr>
          <w:rFonts w:asciiTheme="minorHAnsi" w:hAnsiTheme="minorHAnsi" w:cstheme="minorHAnsi"/>
          <w:color w:val="000000" w:themeColor="text1"/>
          <w:lang w:val="en-GB"/>
        </w:rPr>
        <w:t xml:space="preserve"> as well as closeness, remoteness and experience of moving. These themes ca</w:t>
      </w:r>
      <w:r w:rsidR="00AB7F25" w:rsidRPr="006153FC">
        <w:rPr>
          <w:rFonts w:asciiTheme="minorHAnsi" w:hAnsiTheme="minorHAnsi" w:cstheme="minorHAnsi"/>
          <w:color w:val="000000" w:themeColor="text1"/>
          <w:lang w:val="en-GB"/>
        </w:rPr>
        <w:t>n be closely linked with the text being evaluated as these particular themes can be immediately identified before complete analysis</w:t>
      </w:r>
      <w:r w:rsidR="002F390F" w:rsidRPr="006153FC">
        <w:rPr>
          <w:rFonts w:asciiTheme="minorHAnsi" w:hAnsiTheme="minorHAnsi" w:cstheme="minorHAnsi"/>
          <w:color w:val="000000" w:themeColor="text1"/>
          <w:lang w:val="en-GB"/>
        </w:rPr>
        <w:t xml:space="preserve">. </w:t>
      </w:r>
      <w:r w:rsidR="008069AF" w:rsidRPr="006153FC">
        <w:rPr>
          <w:rFonts w:asciiTheme="minorHAnsi" w:hAnsiTheme="minorHAnsi" w:cstheme="minorHAnsi"/>
          <w:color w:val="000000" w:themeColor="text1"/>
          <w:lang w:val="en-GB"/>
        </w:rPr>
        <w:t>Furthermore, some themes identified by the holistic content can be directly linked to the text in</w:t>
      </w:r>
      <w:r w:rsidR="002028AA" w:rsidRPr="006153FC">
        <w:rPr>
          <w:rFonts w:asciiTheme="minorHAnsi" w:hAnsiTheme="minorHAnsi" w:cstheme="minorHAnsi"/>
          <w:color w:val="000000" w:themeColor="text1"/>
          <w:lang w:val="en-GB"/>
        </w:rPr>
        <w:t xml:space="preserve"> the </w:t>
      </w:r>
      <w:r w:rsidR="008069AF" w:rsidRPr="006153FC">
        <w:rPr>
          <w:rFonts w:asciiTheme="minorHAnsi" w:hAnsiTheme="minorHAnsi" w:cstheme="minorHAnsi"/>
          <w:color w:val="000000" w:themeColor="text1"/>
          <w:lang w:val="en-GB"/>
        </w:rPr>
        <w:t>manner of looking at relations with the opposite sex and focusing on themes regarding early life as well as detriment to later actions providing an explanation for certain thoughts and behaviours</w:t>
      </w:r>
      <w:r w:rsidR="00AB7F25" w:rsidRPr="006153FC">
        <w:rPr>
          <w:rFonts w:asciiTheme="minorHAnsi" w:hAnsiTheme="minorHAnsi" w:cstheme="minorHAnsi"/>
          <w:color w:val="000000" w:themeColor="text1"/>
          <w:lang w:val="en-GB"/>
        </w:rPr>
        <w:t>.</w:t>
      </w:r>
    </w:p>
    <w:p w14:paraId="72379ED9" w14:textId="77777777" w:rsidR="00CF7B7C" w:rsidRPr="006153FC" w:rsidRDefault="00CF7B7C" w:rsidP="004A014F">
      <w:pPr>
        <w:spacing w:line="360" w:lineRule="auto"/>
        <w:jc w:val="center"/>
        <w:rPr>
          <w:rFonts w:asciiTheme="minorHAnsi" w:hAnsiTheme="minorHAnsi" w:cstheme="minorHAnsi"/>
          <w:color w:val="000000" w:themeColor="text1"/>
          <w:lang w:val="en-GB"/>
        </w:rPr>
      </w:pPr>
    </w:p>
    <w:p w14:paraId="5113A4BC" w14:textId="38B11B39" w:rsidR="000B51AB" w:rsidRPr="006153FC" w:rsidRDefault="000B51AB" w:rsidP="006153FC">
      <w:pPr>
        <w:spacing w:line="360" w:lineRule="auto"/>
        <w:rPr>
          <w:rFonts w:asciiTheme="minorHAnsi" w:hAnsiTheme="minorHAnsi" w:cstheme="minorHAnsi"/>
          <w:color w:val="000000" w:themeColor="text1"/>
          <w:u w:val="single"/>
          <w:lang w:val="en-GB"/>
        </w:rPr>
      </w:pPr>
    </w:p>
    <w:p w14:paraId="79A3AD64" w14:textId="77777777" w:rsidR="000B51AB" w:rsidRPr="006153FC" w:rsidRDefault="000B51AB" w:rsidP="00914DBF">
      <w:pPr>
        <w:spacing w:line="360" w:lineRule="auto"/>
        <w:jc w:val="center"/>
        <w:rPr>
          <w:rFonts w:asciiTheme="minorHAnsi" w:hAnsiTheme="minorHAnsi" w:cstheme="minorHAnsi"/>
          <w:color w:val="000000" w:themeColor="text1"/>
          <w:u w:val="single"/>
          <w:lang w:val="en-GB"/>
        </w:rPr>
      </w:pPr>
    </w:p>
    <w:p w14:paraId="0FE772BB" w14:textId="77777777" w:rsidR="00715F8B" w:rsidRPr="006153FC" w:rsidRDefault="00715F8B" w:rsidP="00914DBF">
      <w:pPr>
        <w:spacing w:line="360" w:lineRule="auto"/>
        <w:jc w:val="center"/>
        <w:rPr>
          <w:rFonts w:asciiTheme="minorHAnsi" w:hAnsiTheme="minorHAnsi" w:cstheme="minorHAnsi"/>
          <w:color w:val="000000" w:themeColor="text1"/>
          <w:u w:val="single"/>
          <w:lang w:val="en-GB"/>
        </w:rPr>
      </w:pPr>
    </w:p>
    <w:p w14:paraId="21A8AE94" w14:textId="5F3E19DD" w:rsidR="001B55EE" w:rsidRPr="006153FC" w:rsidRDefault="001B55EE" w:rsidP="001D7B9C">
      <w:pPr>
        <w:spacing w:line="360" w:lineRule="auto"/>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Analysis</w:t>
      </w:r>
    </w:p>
    <w:p w14:paraId="5AECF536" w14:textId="6C7312AB" w:rsidR="00D90BE6" w:rsidRPr="006153FC" w:rsidRDefault="00D90BE6" w:rsidP="001D7B9C">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The text was initially read over multiple </w:t>
      </w:r>
      <w:r w:rsidR="000D4283" w:rsidRPr="006153FC">
        <w:rPr>
          <w:rFonts w:asciiTheme="minorHAnsi" w:hAnsiTheme="minorHAnsi" w:cstheme="minorHAnsi"/>
          <w:color w:val="000000" w:themeColor="text1"/>
          <w:lang w:val="en-GB"/>
        </w:rPr>
        <w:t xml:space="preserve">times before any analysis </w:t>
      </w:r>
      <w:r w:rsidRPr="006153FC">
        <w:rPr>
          <w:rFonts w:asciiTheme="minorHAnsi" w:hAnsiTheme="minorHAnsi" w:cstheme="minorHAnsi"/>
          <w:color w:val="000000" w:themeColor="text1"/>
          <w:lang w:val="en-GB"/>
        </w:rPr>
        <w:t>occurred, it was made sure that the text made complete sense before any themes were identified and categorised. The reader used a paper based document of the text and used highlighters to group together similar</w:t>
      </w:r>
      <w:r w:rsidR="008631B2" w:rsidRPr="006153FC">
        <w:rPr>
          <w:rFonts w:asciiTheme="minorHAnsi" w:hAnsiTheme="minorHAnsi" w:cstheme="minorHAnsi"/>
          <w:color w:val="000000" w:themeColor="text1"/>
          <w:lang w:val="en-GB"/>
        </w:rPr>
        <w:t xml:space="preserve"> words, meanings and behaviours to identify anything which may have not been said by the individual.</w:t>
      </w:r>
    </w:p>
    <w:p w14:paraId="0A939AD0" w14:textId="77777777" w:rsidR="00D90BE6" w:rsidRPr="006153FC" w:rsidRDefault="00D90BE6" w:rsidP="001D7B9C">
      <w:pPr>
        <w:spacing w:line="360" w:lineRule="auto"/>
        <w:rPr>
          <w:rFonts w:asciiTheme="minorHAnsi" w:hAnsiTheme="minorHAnsi" w:cstheme="minorHAnsi"/>
          <w:color w:val="000000" w:themeColor="text1"/>
          <w:lang w:val="en-GB"/>
        </w:rPr>
      </w:pPr>
    </w:p>
    <w:p w14:paraId="207B47D0" w14:textId="57545807" w:rsidR="000A6CDA" w:rsidRPr="006153FC" w:rsidRDefault="00C20BC6" w:rsidP="001D7B9C">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The first step which was taken in order to start the process of analysis was to colour cod</w:t>
      </w:r>
      <w:r w:rsidR="007D115D" w:rsidRPr="006153FC">
        <w:rPr>
          <w:rFonts w:asciiTheme="minorHAnsi" w:hAnsiTheme="minorHAnsi" w:cstheme="minorHAnsi"/>
          <w:color w:val="000000" w:themeColor="text1"/>
          <w:lang w:val="en-GB"/>
        </w:rPr>
        <w:t>e similar words</w:t>
      </w:r>
      <w:r w:rsidR="000D4283" w:rsidRPr="006153FC">
        <w:rPr>
          <w:rFonts w:asciiTheme="minorHAnsi" w:hAnsiTheme="minorHAnsi" w:cstheme="minorHAnsi"/>
          <w:color w:val="000000" w:themeColor="text1"/>
          <w:lang w:val="en-GB"/>
        </w:rPr>
        <w:t xml:space="preserve"> and begi</w:t>
      </w:r>
      <w:r w:rsidR="00780ECF" w:rsidRPr="006153FC">
        <w:rPr>
          <w:rFonts w:asciiTheme="minorHAnsi" w:hAnsiTheme="minorHAnsi" w:cstheme="minorHAnsi"/>
          <w:color w:val="000000" w:themeColor="text1"/>
          <w:lang w:val="en-GB"/>
        </w:rPr>
        <w:t>n to give them particular labels. For example, in the first paragraph it was highlighted that “I wanted to die” and “</w:t>
      </w:r>
      <w:r w:rsidR="00052C89" w:rsidRPr="006153FC">
        <w:rPr>
          <w:rFonts w:asciiTheme="minorHAnsi" w:hAnsiTheme="minorHAnsi" w:cstheme="minorHAnsi"/>
          <w:color w:val="000000" w:themeColor="text1"/>
          <w:lang w:val="en-GB"/>
        </w:rPr>
        <w:t>hit rock bottom</w:t>
      </w:r>
      <w:r w:rsidR="00780ECF" w:rsidRPr="006153FC">
        <w:rPr>
          <w:rFonts w:asciiTheme="minorHAnsi" w:hAnsiTheme="minorHAnsi" w:cstheme="minorHAnsi"/>
          <w:color w:val="000000" w:themeColor="text1"/>
          <w:lang w:val="en-GB"/>
        </w:rPr>
        <w:t>”, as well as “</w:t>
      </w:r>
      <w:r w:rsidR="00052C89" w:rsidRPr="006153FC">
        <w:rPr>
          <w:rFonts w:asciiTheme="minorHAnsi" w:hAnsiTheme="minorHAnsi" w:cstheme="minorHAnsi"/>
          <w:color w:val="000000" w:themeColor="text1"/>
          <w:lang w:val="en-GB"/>
        </w:rPr>
        <w:t>overdose seemed easier</w:t>
      </w:r>
      <w:r w:rsidR="00780ECF" w:rsidRPr="006153FC">
        <w:rPr>
          <w:rFonts w:asciiTheme="minorHAnsi" w:hAnsiTheme="minorHAnsi" w:cstheme="minorHAnsi"/>
          <w:color w:val="000000" w:themeColor="text1"/>
          <w:lang w:val="en-GB"/>
        </w:rPr>
        <w:t>” and “</w:t>
      </w:r>
      <w:r w:rsidR="00052C89" w:rsidRPr="006153FC">
        <w:rPr>
          <w:rFonts w:asciiTheme="minorHAnsi" w:hAnsiTheme="minorHAnsi" w:cstheme="minorHAnsi"/>
          <w:color w:val="000000" w:themeColor="text1"/>
          <w:lang w:val="en-GB"/>
        </w:rPr>
        <w:t>sad feelings consuming me</w:t>
      </w:r>
      <w:r w:rsidR="00780ECF" w:rsidRPr="006153FC">
        <w:rPr>
          <w:rFonts w:asciiTheme="minorHAnsi" w:hAnsiTheme="minorHAnsi" w:cstheme="minorHAnsi"/>
          <w:color w:val="000000" w:themeColor="text1"/>
          <w:lang w:val="en-GB"/>
        </w:rPr>
        <w:t xml:space="preserve">” were all colour coded into </w:t>
      </w:r>
      <w:r w:rsidR="002515BF" w:rsidRPr="006153FC">
        <w:rPr>
          <w:rFonts w:asciiTheme="minorHAnsi" w:hAnsiTheme="minorHAnsi" w:cstheme="minorHAnsi"/>
          <w:color w:val="000000" w:themeColor="text1"/>
          <w:lang w:val="en-GB"/>
        </w:rPr>
        <w:t>the same group due to the similarity of “suicide” between all the phrases.</w:t>
      </w:r>
      <w:r w:rsidR="00780ECF" w:rsidRPr="006153FC">
        <w:rPr>
          <w:rFonts w:asciiTheme="minorHAnsi" w:hAnsiTheme="minorHAnsi" w:cstheme="minorHAnsi"/>
          <w:color w:val="000000" w:themeColor="text1"/>
          <w:lang w:val="en-GB"/>
        </w:rPr>
        <w:t xml:space="preserve"> Furthermore, labels were created </w:t>
      </w:r>
      <w:r w:rsidR="00052C89" w:rsidRPr="006153FC">
        <w:rPr>
          <w:rFonts w:asciiTheme="minorHAnsi" w:hAnsiTheme="minorHAnsi" w:cstheme="minorHAnsi"/>
          <w:color w:val="000000" w:themeColor="text1"/>
          <w:lang w:val="en-GB"/>
        </w:rPr>
        <w:t>later on in the text,</w:t>
      </w:r>
      <w:r w:rsidR="002515BF" w:rsidRPr="006153FC">
        <w:rPr>
          <w:rFonts w:asciiTheme="minorHAnsi" w:hAnsiTheme="minorHAnsi" w:cstheme="minorHAnsi"/>
          <w:color w:val="000000" w:themeColor="text1"/>
          <w:lang w:val="en-GB"/>
        </w:rPr>
        <w:t xml:space="preserve"> to indicate the similarity between all the phrases and how this would link into the final themes as well as corresponding to the literature reviews. </w:t>
      </w:r>
    </w:p>
    <w:p w14:paraId="7F6438B7" w14:textId="77777777" w:rsidR="000A6CDA" w:rsidRPr="006153FC" w:rsidRDefault="000A6CDA" w:rsidP="001D7B9C">
      <w:pPr>
        <w:spacing w:line="360" w:lineRule="auto"/>
        <w:rPr>
          <w:rFonts w:asciiTheme="minorHAnsi" w:hAnsiTheme="minorHAnsi" w:cstheme="minorHAnsi"/>
          <w:color w:val="000000" w:themeColor="text1"/>
          <w:lang w:val="en-GB"/>
        </w:rPr>
      </w:pPr>
    </w:p>
    <w:p w14:paraId="4AA5F9F3" w14:textId="03E1B755" w:rsidR="001D7B9C" w:rsidRPr="006153FC" w:rsidRDefault="00052C89" w:rsidP="001D7B9C">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The next step of analy</w:t>
      </w:r>
      <w:r w:rsidR="009F6FD7" w:rsidRPr="006153FC">
        <w:rPr>
          <w:rFonts w:asciiTheme="minorHAnsi" w:hAnsiTheme="minorHAnsi" w:cstheme="minorHAnsi"/>
          <w:color w:val="000000" w:themeColor="text1"/>
          <w:lang w:val="en-GB"/>
        </w:rPr>
        <w:t xml:space="preserve">tical process would be to use these colour coding and labels to form a particular </w:t>
      </w:r>
      <w:r w:rsidR="00FE3401" w:rsidRPr="006153FC">
        <w:rPr>
          <w:rFonts w:asciiTheme="minorHAnsi" w:hAnsiTheme="minorHAnsi" w:cstheme="minorHAnsi"/>
          <w:color w:val="000000" w:themeColor="text1"/>
          <w:lang w:val="en-GB"/>
        </w:rPr>
        <w:t xml:space="preserve">overall </w:t>
      </w:r>
      <w:r w:rsidR="001B55EE" w:rsidRPr="006153FC">
        <w:rPr>
          <w:rFonts w:asciiTheme="minorHAnsi" w:hAnsiTheme="minorHAnsi" w:cstheme="minorHAnsi"/>
          <w:color w:val="000000" w:themeColor="text1"/>
          <w:lang w:val="en-GB"/>
        </w:rPr>
        <w:t xml:space="preserve">theme. </w:t>
      </w:r>
      <w:r w:rsidR="0038235A" w:rsidRPr="006153FC">
        <w:rPr>
          <w:rFonts w:asciiTheme="minorHAnsi" w:hAnsiTheme="minorHAnsi" w:cstheme="minorHAnsi"/>
          <w:color w:val="000000" w:themeColor="text1"/>
          <w:lang w:val="en-GB"/>
        </w:rPr>
        <w:t xml:space="preserve">The labels formed were </w:t>
      </w:r>
      <w:r w:rsidR="005E608B" w:rsidRPr="006153FC">
        <w:rPr>
          <w:rFonts w:asciiTheme="minorHAnsi" w:hAnsiTheme="minorHAnsi" w:cstheme="minorHAnsi"/>
          <w:color w:val="000000" w:themeColor="text1"/>
          <w:lang w:val="en-GB"/>
        </w:rPr>
        <w:t>‘Relations to the opposite sex’</w:t>
      </w:r>
      <w:r w:rsidR="009F6FD7" w:rsidRPr="006153FC">
        <w:rPr>
          <w:rFonts w:asciiTheme="minorHAnsi" w:hAnsiTheme="minorHAnsi" w:cstheme="minorHAnsi"/>
          <w:color w:val="000000" w:themeColor="text1"/>
          <w:lang w:val="en-GB"/>
        </w:rPr>
        <w:t xml:space="preserve"> </w:t>
      </w:r>
      <w:r w:rsidR="000A6CDA" w:rsidRPr="006153FC">
        <w:rPr>
          <w:rFonts w:asciiTheme="minorHAnsi" w:hAnsiTheme="minorHAnsi" w:cstheme="minorHAnsi"/>
          <w:color w:val="000000" w:themeColor="text1"/>
          <w:lang w:val="en-GB"/>
        </w:rPr>
        <w:t>and ‘suicide</w:t>
      </w:r>
      <w:r w:rsidR="00D90BE6" w:rsidRPr="006153FC">
        <w:rPr>
          <w:rFonts w:asciiTheme="minorHAnsi" w:hAnsiTheme="minorHAnsi" w:cstheme="minorHAnsi"/>
          <w:color w:val="000000" w:themeColor="text1"/>
          <w:lang w:val="en-GB"/>
        </w:rPr>
        <w:t>’</w:t>
      </w:r>
      <w:r w:rsidR="005E608B" w:rsidRPr="006153FC">
        <w:rPr>
          <w:rFonts w:asciiTheme="minorHAnsi" w:hAnsiTheme="minorHAnsi" w:cstheme="minorHAnsi"/>
          <w:color w:val="000000" w:themeColor="text1"/>
          <w:lang w:val="en-GB"/>
        </w:rPr>
        <w:t xml:space="preserve"> with a sub theme of belongingness, then the next theme would be “Cultural differences”, and finally “experiences of moving”. </w:t>
      </w:r>
      <w:r w:rsidR="004209CE" w:rsidRPr="006153FC">
        <w:rPr>
          <w:rFonts w:asciiTheme="minorHAnsi" w:hAnsiTheme="minorHAnsi" w:cstheme="minorHAnsi"/>
          <w:color w:val="000000" w:themeColor="text1"/>
          <w:lang w:val="en-GB"/>
        </w:rPr>
        <w:t xml:space="preserve">One of the most important aspects of analysing this text would be to stay completely aware to all that is mentioned throughout, but </w:t>
      </w:r>
      <w:r w:rsidR="00C643E6" w:rsidRPr="006153FC">
        <w:rPr>
          <w:rFonts w:asciiTheme="minorHAnsi" w:hAnsiTheme="minorHAnsi" w:cstheme="minorHAnsi"/>
          <w:color w:val="000000" w:themeColor="text1"/>
          <w:lang w:val="en-GB"/>
        </w:rPr>
        <w:t>more so</w:t>
      </w:r>
      <w:r w:rsidR="004209CE" w:rsidRPr="006153FC">
        <w:rPr>
          <w:rFonts w:asciiTheme="minorHAnsi" w:hAnsiTheme="minorHAnsi" w:cstheme="minorHAnsi"/>
          <w:color w:val="000000" w:themeColor="text1"/>
          <w:lang w:val="en-GB"/>
        </w:rPr>
        <w:t xml:space="preserve"> pay attention to what has not been mentioned. As this can be regarded to as deliberate measures to allow a different idea of the text to be perceived</w:t>
      </w:r>
      <w:r w:rsidR="000A6CDA" w:rsidRPr="006153FC">
        <w:rPr>
          <w:rFonts w:asciiTheme="minorHAnsi" w:hAnsiTheme="minorHAnsi" w:cstheme="minorHAnsi"/>
          <w:color w:val="000000" w:themeColor="text1"/>
          <w:lang w:val="en-GB"/>
        </w:rPr>
        <w:t>, the way in which the text has been written should be considered, for example: the way in which the author includes certain aspects of her life but leaving a considerable amount out for the reader to only identify what she considers important</w:t>
      </w:r>
      <w:r w:rsidR="004209CE" w:rsidRPr="006153FC">
        <w:rPr>
          <w:rFonts w:asciiTheme="minorHAnsi" w:hAnsiTheme="minorHAnsi" w:cstheme="minorHAnsi"/>
          <w:color w:val="000000" w:themeColor="text1"/>
          <w:lang w:val="en-GB"/>
        </w:rPr>
        <w:t>.</w:t>
      </w:r>
      <w:r w:rsidR="005E608B" w:rsidRPr="006153FC">
        <w:rPr>
          <w:rFonts w:asciiTheme="minorHAnsi" w:hAnsiTheme="minorHAnsi" w:cstheme="minorHAnsi"/>
          <w:color w:val="000000" w:themeColor="text1"/>
          <w:lang w:val="en-GB"/>
        </w:rPr>
        <w:t xml:space="preserve"> </w:t>
      </w:r>
    </w:p>
    <w:p w14:paraId="0106A7A3" w14:textId="77777777" w:rsidR="001D7B9C" w:rsidRPr="006153FC" w:rsidRDefault="001D7B9C" w:rsidP="001D7B9C">
      <w:pPr>
        <w:spacing w:line="360" w:lineRule="auto"/>
        <w:jc w:val="both"/>
        <w:rPr>
          <w:rFonts w:asciiTheme="minorHAnsi" w:hAnsiTheme="minorHAnsi" w:cstheme="minorHAnsi"/>
          <w:color w:val="000000" w:themeColor="text1"/>
          <w:lang w:val="en-GB"/>
        </w:rPr>
      </w:pPr>
    </w:p>
    <w:p w14:paraId="2BB54C23" w14:textId="7222F1BD" w:rsidR="00642020" w:rsidRPr="006153FC" w:rsidRDefault="000B51AB" w:rsidP="00D47CCE">
      <w:pPr>
        <w:spacing w:line="360" w:lineRule="auto"/>
        <w:rPr>
          <w:rFonts w:asciiTheme="minorHAnsi" w:hAnsiTheme="minorHAnsi" w:cstheme="minorHAnsi"/>
          <w:color w:val="000000" w:themeColor="text1"/>
          <w:sz w:val="32"/>
          <w:lang w:val="en-GB"/>
        </w:rPr>
      </w:pPr>
      <w:r w:rsidRPr="006153FC">
        <w:rPr>
          <w:rFonts w:asciiTheme="minorHAnsi" w:hAnsiTheme="minorHAnsi" w:cstheme="minorHAnsi"/>
          <w:color w:val="000000" w:themeColor="text1"/>
          <w:lang w:val="en-GB"/>
        </w:rPr>
        <w:t>I</w:t>
      </w:r>
      <w:r w:rsidR="00D47CCE" w:rsidRPr="006153FC">
        <w:rPr>
          <w:rFonts w:asciiTheme="minorHAnsi" w:hAnsiTheme="minorHAnsi" w:cstheme="minorHAnsi"/>
          <w:color w:val="000000" w:themeColor="text1"/>
          <w:lang w:val="en-GB"/>
        </w:rPr>
        <w:t>nductive analysis</w:t>
      </w:r>
      <w:r w:rsidR="004C5945" w:rsidRPr="006153FC">
        <w:rPr>
          <w:rFonts w:asciiTheme="minorHAnsi" w:hAnsiTheme="minorHAnsi" w:cstheme="minorHAnsi"/>
          <w:color w:val="000000" w:themeColor="text1"/>
          <w:lang w:val="en-GB"/>
        </w:rPr>
        <w:t xml:space="preserve"> (</w:t>
      </w:r>
      <w:r w:rsidR="004C5945" w:rsidRPr="006153FC">
        <w:rPr>
          <w:rFonts w:asciiTheme="minorHAnsi" w:hAnsiTheme="minorHAnsi" w:cstheme="minorHAnsi"/>
          <w:color w:val="000000" w:themeColor="text1"/>
        </w:rPr>
        <w:t>Corbin &amp; Strauss, 2008)</w:t>
      </w:r>
      <w:r w:rsidRPr="006153FC">
        <w:rPr>
          <w:rFonts w:asciiTheme="minorHAnsi" w:hAnsiTheme="minorHAnsi" w:cstheme="minorHAnsi"/>
          <w:color w:val="000000" w:themeColor="text1"/>
          <w:lang w:val="en-GB"/>
        </w:rPr>
        <w:t xml:space="preserve"> was used by the reader</w:t>
      </w:r>
      <w:r w:rsidR="00D47CCE" w:rsidRPr="006153FC">
        <w:rPr>
          <w:rFonts w:asciiTheme="minorHAnsi" w:hAnsiTheme="minorHAnsi" w:cstheme="minorHAnsi"/>
          <w:color w:val="000000" w:themeColor="text1"/>
          <w:lang w:val="en-GB"/>
        </w:rPr>
        <w:t xml:space="preserve"> pitching all possible themes together once all of the text had been studied to look for a possible pattern </w:t>
      </w:r>
      <w:r w:rsidR="00D47CCE" w:rsidRPr="006153FC">
        <w:rPr>
          <w:rFonts w:asciiTheme="minorHAnsi" w:hAnsiTheme="minorHAnsi" w:cstheme="minorHAnsi"/>
          <w:color w:val="000000" w:themeColor="text1"/>
          <w:lang w:val="en-GB"/>
        </w:rPr>
        <w:lastRenderedPageBreak/>
        <w:t>between them all, then developing an explanation for this to use as a comparison against further data.</w:t>
      </w:r>
      <w:r w:rsidR="0093122B" w:rsidRPr="006153FC">
        <w:rPr>
          <w:rFonts w:asciiTheme="minorHAnsi" w:hAnsiTheme="minorHAnsi" w:cstheme="minorHAnsi"/>
          <w:color w:val="000000" w:themeColor="text1"/>
          <w:lang w:val="en-GB"/>
        </w:rPr>
        <w:t xml:space="preserve"> This can be seen in the report on ‘A general inductive approach f</w:t>
      </w:r>
      <w:r w:rsidRPr="006153FC">
        <w:rPr>
          <w:rFonts w:asciiTheme="minorHAnsi" w:hAnsiTheme="minorHAnsi" w:cstheme="minorHAnsi"/>
          <w:color w:val="000000" w:themeColor="text1"/>
          <w:lang w:val="en-GB"/>
        </w:rPr>
        <w:t>or analysing qualitative evaluat</w:t>
      </w:r>
      <w:r w:rsidR="0093122B" w:rsidRPr="006153FC">
        <w:rPr>
          <w:rFonts w:asciiTheme="minorHAnsi" w:hAnsiTheme="minorHAnsi" w:cstheme="minorHAnsi"/>
          <w:color w:val="000000" w:themeColor="text1"/>
          <w:lang w:val="en-GB"/>
        </w:rPr>
        <w:t>ion data’ by David R. Thomas, wh</w:t>
      </w:r>
      <w:r w:rsidRPr="006153FC">
        <w:rPr>
          <w:rFonts w:asciiTheme="minorHAnsi" w:hAnsiTheme="minorHAnsi" w:cstheme="minorHAnsi"/>
          <w:color w:val="000000" w:themeColor="text1"/>
          <w:lang w:val="en-GB"/>
        </w:rPr>
        <w:t>ich as a whole reinforces the p</w:t>
      </w:r>
      <w:r w:rsidR="0093122B" w:rsidRPr="006153FC">
        <w:rPr>
          <w:rFonts w:asciiTheme="minorHAnsi" w:hAnsiTheme="minorHAnsi" w:cstheme="minorHAnsi"/>
          <w:color w:val="000000" w:themeColor="text1"/>
          <w:lang w:val="en-GB"/>
        </w:rPr>
        <w:t>o</w:t>
      </w:r>
      <w:r w:rsidRPr="006153FC">
        <w:rPr>
          <w:rFonts w:asciiTheme="minorHAnsi" w:hAnsiTheme="minorHAnsi" w:cstheme="minorHAnsi"/>
          <w:color w:val="000000" w:themeColor="text1"/>
          <w:lang w:val="en-GB"/>
        </w:rPr>
        <w:t>s</w:t>
      </w:r>
      <w:r w:rsidR="0093122B" w:rsidRPr="006153FC">
        <w:rPr>
          <w:rFonts w:asciiTheme="minorHAnsi" w:hAnsiTheme="minorHAnsi" w:cstheme="minorHAnsi"/>
          <w:color w:val="000000" w:themeColor="text1"/>
          <w:lang w:val="en-GB"/>
        </w:rPr>
        <w:t>itives of using this type of analysis alongside holistic content to form high standards themes from raw documents.</w:t>
      </w:r>
      <w:r w:rsidR="00E67420" w:rsidRPr="006153FC">
        <w:rPr>
          <w:rFonts w:asciiTheme="minorHAnsi" w:hAnsiTheme="minorHAnsi" w:cstheme="minorHAnsi"/>
          <w:color w:val="000000" w:themeColor="text1"/>
          <w:lang w:val="en-GB"/>
        </w:rPr>
        <w:t xml:space="preserve"> </w:t>
      </w:r>
    </w:p>
    <w:p w14:paraId="34E93ACD" w14:textId="77777777" w:rsidR="00E67420" w:rsidRPr="006153FC" w:rsidRDefault="00E67420" w:rsidP="00D47CCE">
      <w:pPr>
        <w:spacing w:line="360" w:lineRule="auto"/>
        <w:rPr>
          <w:rFonts w:asciiTheme="minorHAnsi" w:hAnsiTheme="minorHAnsi" w:cstheme="minorHAnsi"/>
          <w:color w:val="000000" w:themeColor="text1"/>
          <w:lang w:val="en-GB"/>
        </w:rPr>
      </w:pPr>
    </w:p>
    <w:p w14:paraId="7281A150" w14:textId="609D1435" w:rsidR="00E67420" w:rsidRPr="006153FC" w:rsidRDefault="00E67420" w:rsidP="006153FC">
      <w:pPr>
        <w:spacing w:line="360" w:lineRule="auto"/>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Discussion</w:t>
      </w:r>
    </w:p>
    <w:p w14:paraId="4F5EA358" w14:textId="77777777" w:rsidR="0037197B" w:rsidRPr="006153FC" w:rsidRDefault="0037197B" w:rsidP="00D47CCE">
      <w:pPr>
        <w:spacing w:line="360" w:lineRule="auto"/>
        <w:rPr>
          <w:rFonts w:asciiTheme="minorHAnsi" w:hAnsiTheme="minorHAnsi" w:cstheme="minorHAnsi"/>
          <w:color w:val="000000" w:themeColor="text1"/>
          <w:lang w:val="en-GB"/>
        </w:rPr>
      </w:pPr>
    </w:p>
    <w:p w14:paraId="567277F6" w14:textId="523634D0" w:rsidR="00FA1D25" w:rsidRPr="006153FC" w:rsidRDefault="0037197B"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The first theme identified would be </w:t>
      </w:r>
      <w:r w:rsidR="00BF5EFE" w:rsidRPr="006153FC">
        <w:rPr>
          <w:rFonts w:asciiTheme="minorHAnsi" w:hAnsiTheme="minorHAnsi" w:cstheme="minorHAnsi"/>
          <w:i/>
          <w:color w:val="000000" w:themeColor="text1"/>
          <w:lang w:val="en-GB"/>
        </w:rPr>
        <w:t>‘</w:t>
      </w:r>
      <w:r w:rsidR="005C1C64" w:rsidRPr="006153FC">
        <w:rPr>
          <w:rFonts w:asciiTheme="minorHAnsi" w:hAnsiTheme="minorHAnsi" w:cstheme="minorHAnsi"/>
          <w:i/>
          <w:color w:val="000000" w:themeColor="text1"/>
          <w:lang w:val="en-GB"/>
        </w:rPr>
        <w:t xml:space="preserve">Relations to the opposite sex’.  </w:t>
      </w:r>
      <w:r w:rsidR="00F215C5" w:rsidRPr="006153FC">
        <w:rPr>
          <w:rFonts w:asciiTheme="minorHAnsi" w:hAnsiTheme="minorHAnsi" w:cstheme="minorHAnsi"/>
          <w:color w:val="000000" w:themeColor="text1"/>
          <w:lang w:val="en-GB"/>
        </w:rPr>
        <w:t>The texts gave</w:t>
      </w:r>
      <w:r w:rsidR="005C1C64" w:rsidRPr="006153FC">
        <w:rPr>
          <w:rFonts w:asciiTheme="minorHAnsi" w:hAnsiTheme="minorHAnsi" w:cstheme="minorHAnsi"/>
          <w:color w:val="000000" w:themeColor="text1"/>
          <w:lang w:val="en-GB"/>
        </w:rPr>
        <w:t xml:space="preserve"> the impression immediately that the </w:t>
      </w:r>
      <w:r w:rsidR="00C643E6" w:rsidRPr="006153FC">
        <w:rPr>
          <w:rFonts w:asciiTheme="minorHAnsi" w:hAnsiTheme="minorHAnsi" w:cstheme="minorHAnsi"/>
          <w:color w:val="000000" w:themeColor="text1"/>
          <w:lang w:val="en-GB"/>
        </w:rPr>
        <w:t>individual</w:t>
      </w:r>
      <w:r w:rsidR="00F215C5" w:rsidRPr="006153FC">
        <w:rPr>
          <w:rFonts w:asciiTheme="minorHAnsi" w:hAnsiTheme="minorHAnsi" w:cstheme="minorHAnsi"/>
          <w:color w:val="000000" w:themeColor="text1"/>
          <w:lang w:val="en-GB"/>
        </w:rPr>
        <w:t xml:space="preserve"> suffers with their own acceptance of their sexuality. </w:t>
      </w:r>
      <w:r w:rsidR="005C1C64" w:rsidRPr="006153FC">
        <w:rPr>
          <w:rFonts w:asciiTheme="minorHAnsi" w:hAnsiTheme="minorHAnsi" w:cstheme="minorHAnsi"/>
          <w:color w:val="000000" w:themeColor="text1"/>
          <w:lang w:val="en-GB"/>
        </w:rPr>
        <w:t xml:space="preserve"> The second pa</w:t>
      </w:r>
      <w:r w:rsidR="00F215C5" w:rsidRPr="006153FC">
        <w:rPr>
          <w:rFonts w:asciiTheme="minorHAnsi" w:hAnsiTheme="minorHAnsi" w:cstheme="minorHAnsi"/>
          <w:color w:val="000000" w:themeColor="text1"/>
          <w:lang w:val="en-GB"/>
        </w:rPr>
        <w:t>ragraph is where the individual acknowledges that their</w:t>
      </w:r>
      <w:r w:rsidR="005C1C64" w:rsidRPr="006153FC">
        <w:rPr>
          <w:rFonts w:asciiTheme="minorHAnsi" w:hAnsiTheme="minorHAnsi" w:cstheme="minorHAnsi"/>
          <w:color w:val="000000" w:themeColor="text1"/>
          <w:lang w:val="en-GB"/>
        </w:rPr>
        <w:t xml:space="preserve"> sexuality should be questioned, where she refers to “…dreaming of kissing the charming princess”</w:t>
      </w:r>
      <w:r w:rsidR="00FF0D20" w:rsidRPr="006153FC">
        <w:rPr>
          <w:rFonts w:asciiTheme="minorHAnsi" w:hAnsiTheme="minorHAnsi" w:cstheme="minorHAnsi"/>
          <w:color w:val="000000" w:themeColor="text1"/>
          <w:lang w:val="en-GB"/>
        </w:rPr>
        <w:t xml:space="preserve"> (22) and </w:t>
      </w:r>
      <w:r w:rsidR="005C1C64" w:rsidRPr="006153FC">
        <w:rPr>
          <w:rFonts w:asciiTheme="minorHAnsi" w:hAnsiTheme="minorHAnsi" w:cstheme="minorHAnsi"/>
          <w:color w:val="000000" w:themeColor="text1"/>
          <w:lang w:val="en-GB"/>
        </w:rPr>
        <w:t>“I knew I was unhappy” (30)</w:t>
      </w:r>
      <w:r w:rsidR="007F0B6C" w:rsidRPr="006153FC">
        <w:rPr>
          <w:rFonts w:asciiTheme="minorHAnsi" w:hAnsiTheme="minorHAnsi" w:cstheme="minorHAnsi"/>
          <w:color w:val="000000" w:themeColor="text1"/>
          <w:lang w:val="en-GB"/>
        </w:rPr>
        <w:t>. However, within the first paragraph where she switches her text to the past, when she was an infant, it can be clearly identified that she felt that she was different. She re</w:t>
      </w:r>
      <w:r w:rsidR="00FF0D20" w:rsidRPr="006153FC">
        <w:rPr>
          <w:rFonts w:asciiTheme="minorHAnsi" w:hAnsiTheme="minorHAnsi" w:cstheme="minorHAnsi"/>
          <w:color w:val="000000" w:themeColor="text1"/>
          <w:lang w:val="en-GB"/>
        </w:rPr>
        <w:t xml:space="preserve">fers to herself as “… </w:t>
      </w:r>
      <w:r w:rsidR="007F0B6C" w:rsidRPr="006153FC">
        <w:rPr>
          <w:rFonts w:asciiTheme="minorHAnsi" w:hAnsiTheme="minorHAnsi" w:cstheme="minorHAnsi"/>
          <w:color w:val="000000" w:themeColor="text1"/>
          <w:lang w:val="en-GB"/>
        </w:rPr>
        <w:t xml:space="preserve">something not right with me” </w:t>
      </w:r>
      <w:r w:rsidR="00FF0D20" w:rsidRPr="006153FC">
        <w:rPr>
          <w:rFonts w:asciiTheme="minorHAnsi" w:hAnsiTheme="minorHAnsi" w:cstheme="minorHAnsi"/>
          <w:color w:val="000000" w:themeColor="text1"/>
          <w:lang w:val="en-GB"/>
        </w:rPr>
        <w:t>(19), it can also be noticed</w:t>
      </w:r>
      <w:r w:rsidR="007F0B6C" w:rsidRPr="006153FC">
        <w:rPr>
          <w:rFonts w:asciiTheme="minorHAnsi" w:hAnsiTheme="minorHAnsi" w:cstheme="minorHAnsi"/>
          <w:color w:val="000000" w:themeColor="text1"/>
          <w:lang w:val="en-GB"/>
        </w:rPr>
        <w:t xml:space="preserve"> that she </w:t>
      </w:r>
      <w:r w:rsidR="00113DB6" w:rsidRPr="006153FC">
        <w:rPr>
          <w:rFonts w:asciiTheme="minorHAnsi" w:hAnsiTheme="minorHAnsi" w:cstheme="minorHAnsi"/>
          <w:color w:val="000000" w:themeColor="text1"/>
          <w:lang w:val="en-GB"/>
        </w:rPr>
        <w:t xml:space="preserve">refers to herself as </w:t>
      </w:r>
      <w:r w:rsidR="00F62E6D" w:rsidRPr="006153FC">
        <w:rPr>
          <w:rFonts w:asciiTheme="minorHAnsi" w:hAnsiTheme="minorHAnsi" w:cstheme="minorHAnsi"/>
          <w:color w:val="000000" w:themeColor="text1"/>
          <w:lang w:val="en-GB"/>
        </w:rPr>
        <w:t xml:space="preserve">“queer” (15), </w:t>
      </w:r>
      <w:r w:rsidR="00FF0D20" w:rsidRPr="006153FC">
        <w:rPr>
          <w:rFonts w:asciiTheme="minorHAnsi" w:hAnsiTheme="minorHAnsi" w:cstheme="minorHAnsi"/>
          <w:color w:val="000000" w:themeColor="text1"/>
          <w:lang w:val="en-GB"/>
        </w:rPr>
        <w:t>indicates</w:t>
      </w:r>
      <w:r w:rsidR="007F0B6C" w:rsidRPr="006153FC">
        <w:rPr>
          <w:rFonts w:asciiTheme="minorHAnsi" w:hAnsiTheme="minorHAnsi" w:cstheme="minorHAnsi"/>
          <w:color w:val="000000" w:themeColor="text1"/>
          <w:lang w:val="en-GB"/>
        </w:rPr>
        <w:t xml:space="preserve"> her lack of confidence in her sexuality. </w:t>
      </w:r>
      <w:r w:rsidR="00B7764B" w:rsidRPr="006153FC">
        <w:rPr>
          <w:rFonts w:asciiTheme="minorHAnsi" w:hAnsiTheme="minorHAnsi" w:cstheme="minorHAnsi"/>
          <w:color w:val="000000" w:themeColor="text1"/>
          <w:lang w:val="en-GB"/>
        </w:rPr>
        <w:t xml:space="preserve">The use of the word queer replaces that of </w:t>
      </w:r>
      <w:r w:rsidR="007A16CB" w:rsidRPr="006153FC">
        <w:rPr>
          <w:rFonts w:asciiTheme="minorHAnsi" w:hAnsiTheme="minorHAnsi" w:cstheme="minorHAnsi"/>
          <w:color w:val="000000" w:themeColor="text1"/>
          <w:lang w:val="en-GB"/>
        </w:rPr>
        <w:t>‘gay’ by the use of its derogatory term.</w:t>
      </w:r>
      <w:r w:rsidR="006140A1" w:rsidRPr="006153FC">
        <w:rPr>
          <w:rFonts w:asciiTheme="minorHAnsi" w:hAnsiTheme="minorHAnsi" w:cstheme="minorHAnsi"/>
          <w:color w:val="000000" w:themeColor="text1"/>
          <w:lang w:val="en-GB"/>
        </w:rPr>
        <w:t xml:space="preserve"> Towards the end of the text, the author begins to speak about the recovery of her</w:t>
      </w:r>
      <w:r w:rsidR="00F62E6D" w:rsidRPr="006153FC">
        <w:rPr>
          <w:rFonts w:asciiTheme="minorHAnsi" w:hAnsiTheme="minorHAnsi" w:cstheme="minorHAnsi"/>
          <w:color w:val="000000" w:themeColor="text1"/>
          <w:lang w:val="en-GB"/>
        </w:rPr>
        <w:t xml:space="preserve"> mental health, where she </w:t>
      </w:r>
      <w:r w:rsidR="006153FC" w:rsidRPr="006153FC">
        <w:rPr>
          <w:rFonts w:asciiTheme="minorHAnsi" w:hAnsiTheme="minorHAnsi" w:cstheme="minorHAnsi"/>
          <w:color w:val="000000" w:themeColor="text1"/>
          <w:lang w:val="en-GB"/>
        </w:rPr>
        <w:t>stated “</w:t>
      </w:r>
      <w:r w:rsidR="006140A1" w:rsidRPr="006153FC">
        <w:rPr>
          <w:rFonts w:asciiTheme="minorHAnsi" w:hAnsiTheme="minorHAnsi" w:cstheme="minorHAnsi"/>
          <w:color w:val="000000" w:themeColor="text1"/>
          <w:lang w:val="en-GB"/>
        </w:rPr>
        <w:t>I did not speak to my partner about my depression” (74). By using holistic content analysis, it can be previously identified that the author referred to her ‘husband’ before she began recovery, whereas once she begins her treatment it is then referred to as ‘partner’, which indicates that she has overcome one of her struggles which was identified by both author and analysist that there were struggles with her sexuality and that now treatment has begun she has accepted herself more openly and feels that she belongs to society.</w:t>
      </w:r>
    </w:p>
    <w:p w14:paraId="716B85BB" w14:textId="77777777" w:rsidR="00F62E6D" w:rsidRPr="006153FC" w:rsidRDefault="00F62E6D" w:rsidP="00D47CCE">
      <w:pPr>
        <w:spacing w:line="360" w:lineRule="auto"/>
        <w:rPr>
          <w:rFonts w:asciiTheme="minorHAnsi" w:hAnsiTheme="minorHAnsi" w:cstheme="minorHAnsi"/>
          <w:color w:val="000000" w:themeColor="text1"/>
          <w:lang w:val="en-GB"/>
        </w:rPr>
      </w:pPr>
    </w:p>
    <w:p w14:paraId="0AFBD839" w14:textId="52F18B83" w:rsidR="00FA20C4" w:rsidRPr="006153FC" w:rsidRDefault="00F62E6D"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T</w:t>
      </w:r>
      <w:r w:rsidR="00FA20C4" w:rsidRPr="006153FC">
        <w:rPr>
          <w:rFonts w:asciiTheme="minorHAnsi" w:hAnsiTheme="minorHAnsi" w:cstheme="minorHAnsi"/>
          <w:color w:val="000000" w:themeColor="text1"/>
          <w:lang w:val="en-GB"/>
        </w:rPr>
        <w:t xml:space="preserve">he report on </w:t>
      </w:r>
      <w:r w:rsidR="00FA20C4" w:rsidRPr="006153FC">
        <w:rPr>
          <w:rFonts w:asciiTheme="minorHAnsi" w:hAnsiTheme="minorHAnsi" w:cstheme="minorHAnsi"/>
          <w:bCs/>
          <w:color w:val="000000" w:themeColor="text1"/>
        </w:rPr>
        <w:t xml:space="preserve">“Depression and Sexuality” by </w:t>
      </w:r>
      <w:proofErr w:type="spellStart"/>
      <w:r w:rsidR="00FF0D20" w:rsidRPr="006153FC">
        <w:rPr>
          <w:rFonts w:asciiTheme="minorHAnsi" w:hAnsiTheme="minorHAnsi" w:cstheme="minorHAnsi"/>
          <w:bCs/>
          <w:color w:val="000000" w:themeColor="text1"/>
        </w:rPr>
        <w:t>Reynaert</w:t>
      </w:r>
      <w:proofErr w:type="spellEnd"/>
      <w:r w:rsidR="00FF0D20" w:rsidRPr="006153FC">
        <w:rPr>
          <w:rFonts w:asciiTheme="minorHAnsi" w:hAnsiTheme="minorHAnsi" w:cstheme="minorHAnsi"/>
          <w:bCs/>
          <w:color w:val="000000" w:themeColor="text1"/>
        </w:rPr>
        <w:t>, C</w:t>
      </w:r>
      <w:r w:rsidR="00FA20C4" w:rsidRPr="006153FC">
        <w:rPr>
          <w:rFonts w:asciiTheme="minorHAnsi" w:hAnsiTheme="minorHAnsi" w:cstheme="minorHAnsi"/>
          <w:bCs/>
          <w:color w:val="000000" w:themeColor="text1"/>
        </w:rPr>
        <w:t xml:space="preserve">. (2010). </w:t>
      </w:r>
      <w:r w:rsidRPr="006153FC">
        <w:rPr>
          <w:rFonts w:asciiTheme="minorHAnsi" w:hAnsiTheme="minorHAnsi" w:cstheme="minorHAnsi"/>
          <w:bCs/>
          <w:color w:val="000000" w:themeColor="text1"/>
        </w:rPr>
        <w:t>C</w:t>
      </w:r>
      <w:r w:rsidR="00FA20C4" w:rsidRPr="006153FC">
        <w:rPr>
          <w:rFonts w:asciiTheme="minorHAnsi" w:hAnsiTheme="minorHAnsi" w:cstheme="minorHAnsi"/>
          <w:bCs/>
          <w:color w:val="000000" w:themeColor="text1"/>
        </w:rPr>
        <w:t>orrelate</w:t>
      </w:r>
      <w:r w:rsidRPr="006153FC">
        <w:rPr>
          <w:rFonts w:asciiTheme="minorHAnsi" w:hAnsiTheme="minorHAnsi" w:cstheme="minorHAnsi"/>
          <w:bCs/>
          <w:color w:val="000000" w:themeColor="text1"/>
        </w:rPr>
        <w:t>s</w:t>
      </w:r>
      <w:r w:rsidR="00FA20C4" w:rsidRPr="006153FC">
        <w:rPr>
          <w:rFonts w:asciiTheme="minorHAnsi" w:hAnsiTheme="minorHAnsi" w:cstheme="minorHAnsi"/>
          <w:bCs/>
          <w:color w:val="000000" w:themeColor="text1"/>
        </w:rPr>
        <w:t xml:space="preserve"> well with the text, as it can be argued tha</w:t>
      </w:r>
      <w:r w:rsidR="00471518" w:rsidRPr="006153FC">
        <w:rPr>
          <w:rFonts w:asciiTheme="minorHAnsi" w:hAnsiTheme="minorHAnsi" w:cstheme="minorHAnsi"/>
          <w:bCs/>
          <w:color w:val="000000" w:themeColor="text1"/>
        </w:rPr>
        <w:t xml:space="preserve">t the individual is struggling with her </w:t>
      </w:r>
      <w:r w:rsidR="00FA20C4" w:rsidRPr="006153FC">
        <w:rPr>
          <w:rFonts w:asciiTheme="minorHAnsi" w:hAnsiTheme="minorHAnsi" w:cstheme="minorHAnsi"/>
          <w:bCs/>
          <w:color w:val="000000" w:themeColor="text1"/>
        </w:rPr>
        <w:t>sexuality as well as sexual dysfunction due to the extreme release of depressive hormones, which could potentially be the reason why there is a confusion with their sexuality. The study highlights the importance of comfort from their affective relationship, but in the case of the individual it can be clearly acknowledged that there is a lac</w:t>
      </w:r>
      <w:r w:rsidR="00471518" w:rsidRPr="006153FC">
        <w:rPr>
          <w:rFonts w:asciiTheme="minorHAnsi" w:hAnsiTheme="minorHAnsi" w:cstheme="minorHAnsi"/>
          <w:bCs/>
          <w:color w:val="000000" w:themeColor="text1"/>
        </w:rPr>
        <w:t xml:space="preserve">k in support and communication between them. </w:t>
      </w:r>
    </w:p>
    <w:p w14:paraId="0C2A7D56" w14:textId="77777777" w:rsidR="00FA1D25" w:rsidRPr="006153FC" w:rsidRDefault="00FA1D25" w:rsidP="00D47CCE">
      <w:pPr>
        <w:spacing w:line="360" w:lineRule="auto"/>
        <w:rPr>
          <w:rFonts w:asciiTheme="minorHAnsi" w:hAnsiTheme="minorHAnsi" w:cstheme="minorHAnsi"/>
          <w:color w:val="000000" w:themeColor="text1"/>
          <w:lang w:val="en-GB"/>
        </w:rPr>
      </w:pPr>
    </w:p>
    <w:p w14:paraId="01A0B76E" w14:textId="1EAD248B" w:rsidR="00B84CA8" w:rsidRPr="006153FC" w:rsidRDefault="00471518"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The second </w:t>
      </w:r>
      <w:r w:rsidR="00FA1D25" w:rsidRPr="006153FC">
        <w:rPr>
          <w:rFonts w:asciiTheme="minorHAnsi" w:hAnsiTheme="minorHAnsi" w:cstheme="minorHAnsi"/>
          <w:color w:val="000000" w:themeColor="text1"/>
          <w:lang w:val="en-GB"/>
        </w:rPr>
        <w:t>theme which has been identified during the a</w:t>
      </w:r>
      <w:r w:rsidR="00113DB6" w:rsidRPr="006153FC">
        <w:rPr>
          <w:rFonts w:asciiTheme="minorHAnsi" w:hAnsiTheme="minorHAnsi" w:cstheme="minorHAnsi"/>
          <w:color w:val="000000" w:themeColor="text1"/>
          <w:lang w:val="en-GB"/>
        </w:rPr>
        <w:t xml:space="preserve">nalysis of the text would be “suicide” along with a sub theme of </w:t>
      </w:r>
      <w:r w:rsidR="00FA1D25" w:rsidRPr="006153FC">
        <w:rPr>
          <w:rFonts w:asciiTheme="minorHAnsi" w:hAnsiTheme="minorHAnsi" w:cstheme="minorHAnsi"/>
          <w:i/>
          <w:color w:val="000000" w:themeColor="text1"/>
          <w:lang w:val="en-GB"/>
        </w:rPr>
        <w:t>“</w:t>
      </w:r>
      <w:r w:rsidR="00FA1D25" w:rsidRPr="006153FC">
        <w:rPr>
          <w:rFonts w:asciiTheme="minorHAnsi" w:hAnsiTheme="minorHAnsi" w:cstheme="minorHAnsi"/>
          <w:color w:val="000000" w:themeColor="text1"/>
          <w:lang w:val="en-GB"/>
        </w:rPr>
        <w:t>separateness</w:t>
      </w:r>
      <w:r w:rsidRPr="006153FC">
        <w:rPr>
          <w:rFonts w:asciiTheme="minorHAnsi" w:hAnsiTheme="minorHAnsi" w:cstheme="minorHAnsi"/>
          <w:color w:val="000000" w:themeColor="text1"/>
          <w:lang w:val="en-GB"/>
        </w:rPr>
        <w:t>”</w:t>
      </w:r>
      <w:r w:rsidR="00FA1D25" w:rsidRPr="006153FC">
        <w:rPr>
          <w:rFonts w:asciiTheme="minorHAnsi" w:hAnsiTheme="minorHAnsi" w:cstheme="minorHAnsi"/>
          <w:color w:val="000000" w:themeColor="text1"/>
          <w:lang w:val="en-GB"/>
        </w:rPr>
        <w:t>.</w:t>
      </w:r>
      <w:r w:rsidR="00BF5EFE" w:rsidRPr="006153FC">
        <w:rPr>
          <w:rFonts w:asciiTheme="minorHAnsi" w:hAnsiTheme="minorHAnsi" w:cstheme="minorHAnsi"/>
          <w:i/>
          <w:color w:val="000000" w:themeColor="text1"/>
          <w:lang w:val="en-GB"/>
        </w:rPr>
        <w:t xml:space="preserve"> </w:t>
      </w:r>
      <w:r w:rsidR="00F16062" w:rsidRPr="006153FC">
        <w:rPr>
          <w:rFonts w:asciiTheme="minorHAnsi" w:hAnsiTheme="minorHAnsi" w:cstheme="minorHAnsi"/>
          <w:color w:val="000000" w:themeColor="text1"/>
          <w:lang w:val="en-GB"/>
        </w:rPr>
        <w:t xml:space="preserve">During the beginning of the text she refers to the plea of death on several occasions. It can be seen where she states “Hit rock bottom” (1) “I wanted to </w:t>
      </w:r>
      <w:r w:rsidR="006153FC" w:rsidRPr="006153FC">
        <w:rPr>
          <w:rFonts w:asciiTheme="minorHAnsi" w:hAnsiTheme="minorHAnsi" w:cstheme="minorHAnsi"/>
          <w:color w:val="000000" w:themeColor="text1"/>
          <w:lang w:val="en-GB"/>
        </w:rPr>
        <w:t>die” (</w:t>
      </w:r>
      <w:r w:rsidR="00F16062" w:rsidRPr="006153FC">
        <w:rPr>
          <w:rFonts w:asciiTheme="minorHAnsi" w:hAnsiTheme="minorHAnsi" w:cstheme="minorHAnsi"/>
          <w:color w:val="000000" w:themeColor="text1"/>
          <w:lang w:val="en-GB"/>
        </w:rPr>
        <w:t>2) and “overdose seemed easier”</w:t>
      </w:r>
      <w:r w:rsidR="004C7220" w:rsidRPr="006153FC">
        <w:rPr>
          <w:rFonts w:asciiTheme="minorHAnsi" w:hAnsiTheme="minorHAnsi" w:cstheme="minorHAnsi"/>
          <w:color w:val="000000" w:themeColor="text1"/>
          <w:lang w:val="en-GB"/>
        </w:rPr>
        <w:t xml:space="preserve"> (</w:t>
      </w:r>
      <w:r w:rsidR="00E667B2" w:rsidRPr="006153FC">
        <w:rPr>
          <w:rFonts w:asciiTheme="minorHAnsi" w:hAnsiTheme="minorHAnsi" w:cstheme="minorHAnsi"/>
          <w:color w:val="000000" w:themeColor="text1"/>
          <w:lang w:val="en-GB"/>
        </w:rPr>
        <w:t xml:space="preserve">3/4). </w:t>
      </w:r>
      <w:r w:rsidR="00113DB6" w:rsidRPr="006153FC">
        <w:rPr>
          <w:rFonts w:asciiTheme="minorHAnsi" w:hAnsiTheme="minorHAnsi" w:cstheme="minorHAnsi"/>
          <w:color w:val="000000" w:themeColor="text1"/>
          <w:lang w:val="en-GB"/>
        </w:rPr>
        <w:t xml:space="preserve">Although, it should be </w:t>
      </w:r>
      <w:r w:rsidR="006153FC" w:rsidRPr="006153FC">
        <w:rPr>
          <w:rFonts w:asciiTheme="minorHAnsi" w:hAnsiTheme="minorHAnsi" w:cstheme="minorHAnsi"/>
          <w:color w:val="000000" w:themeColor="text1"/>
          <w:lang w:val="en-GB"/>
        </w:rPr>
        <w:t>acknowledging</w:t>
      </w:r>
      <w:r w:rsidR="00113DB6" w:rsidRPr="006153FC">
        <w:rPr>
          <w:rFonts w:asciiTheme="minorHAnsi" w:hAnsiTheme="minorHAnsi" w:cstheme="minorHAnsi"/>
          <w:color w:val="000000" w:themeColor="text1"/>
          <w:lang w:val="en-GB"/>
        </w:rPr>
        <w:t xml:space="preserve"> that she understands the true consequences of committing suicide as seen “</w:t>
      </w:r>
      <w:r w:rsidR="003E6C18" w:rsidRPr="006153FC">
        <w:rPr>
          <w:rFonts w:asciiTheme="minorHAnsi" w:hAnsiTheme="minorHAnsi" w:cstheme="minorHAnsi"/>
          <w:color w:val="000000" w:themeColor="text1"/>
          <w:lang w:val="en-GB"/>
        </w:rPr>
        <w:t>.</w:t>
      </w:r>
      <w:r w:rsidR="008834AD" w:rsidRPr="006153FC">
        <w:rPr>
          <w:rFonts w:asciiTheme="minorHAnsi" w:hAnsiTheme="minorHAnsi" w:cstheme="minorHAnsi"/>
          <w:color w:val="000000" w:themeColor="text1"/>
          <w:lang w:val="en-GB"/>
        </w:rPr>
        <w:t>.</w:t>
      </w:r>
      <w:r w:rsidR="003E6C18" w:rsidRPr="006153FC">
        <w:rPr>
          <w:rFonts w:asciiTheme="minorHAnsi" w:hAnsiTheme="minorHAnsi" w:cstheme="minorHAnsi"/>
          <w:color w:val="000000" w:themeColor="text1"/>
          <w:lang w:val="en-GB"/>
        </w:rPr>
        <w:t xml:space="preserve">.option of </w:t>
      </w:r>
      <w:r w:rsidR="006153FC" w:rsidRPr="006153FC">
        <w:rPr>
          <w:rFonts w:asciiTheme="minorHAnsi" w:hAnsiTheme="minorHAnsi" w:cstheme="minorHAnsi"/>
          <w:color w:val="000000" w:themeColor="text1"/>
          <w:lang w:val="en-GB"/>
        </w:rPr>
        <w:t>jumping...” (</w:t>
      </w:r>
      <w:r w:rsidR="003E6C18" w:rsidRPr="006153FC">
        <w:rPr>
          <w:rFonts w:asciiTheme="minorHAnsi" w:hAnsiTheme="minorHAnsi" w:cstheme="minorHAnsi"/>
          <w:color w:val="000000" w:themeColor="text1"/>
          <w:lang w:val="en-GB"/>
        </w:rPr>
        <w:t xml:space="preserve">3) the use of the word “option” gives the impression the individual understands her choice. This idea can be seen again repeated </w:t>
      </w:r>
      <w:r w:rsidRPr="006153FC">
        <w:rPr>
          <w:rFonts w:asciiTheme="minorHAnsi" w:hAnsiTheme="minorHAnsi" w:cstheme="minorHAnsi"/>
          <w:color w:val="000000" w:themeColor="text1"/>
          <w:lang w:val="en-GB"/>
        </w:rPr>
        <w:t>further along the text where she</w:t>
      </w:r>
      <w:r w:rsidR="003E6C18" w:rsidRPr="006153FC">
        <w:rPr>
          <w:rFonts w:asciiTheme="minorHAnsi" w:hAnsiTheme="minorHAnsi" w:cstheme="minorHAnsi"/>
          <w:color w:val="000000" w:themeColor="text1"/>
          <w:lang w:val="en-GB"/>
        </w:rPr>
        <w:t xml:space="preserve"> stated “gazed into the waters below” (54/55)</w:t>
      </w:r>
      <w:r w:rsidR="000D3B3C" w:rsidRPr="006153FC">
        <w:rPr>
          <w:rFonts w:asciiTheme="minorHAnsi" w:hAnsiTheme="minorHAnsi" w:cstheme="minorHAnsi"/>
          <w:color w:val="000000" w:themeColor="text1"/>
          <w:lang w:val="en-GB"/>
        </w:rPr>
        <w:t xml:space="preserve"> which is also repeated in the first paragraph “…glazed</w:t>
      </w:r>
      <w:proofErr w:type="gramStart"/>
      <w:r w:rsidR="006153FC">
        <w:rPr>
          <w:rFonts w:asciiTheme="minorHAnsi" w:hAnsiTheme="minorHAnsi" w:cstheme="minorHAnsi"/>
          <w:color w:val="000000" w:themeColor="text1"/>
          <w:lang w:val="en-GB"/>
        </w:rPr>
        <w:t>.</w:t>
      </w:r>
      <w:r w:rsidR="000D3B3C" w:rsidRPr="006153FC">
        <w:rPr>
          <w:rFonts w:asciiTheme="minorHAnsi" w:hAnsiTheme="minorHAnsi" w:cstheme="minorHAnsi"/>
          <w:color w:val="000000" w:themeColor="text1"/>
          <w:lang w:val="en-GB"/>
        </w:rPr>
        <w:t>..”(</w:t>
      </w:r>
      <w:proofErr w:type="gramEnd"/>
      <w:r w:rsidR="000D3B3C" w:rsidRPr="006153FC">
        <w:rPr>
          <w:rFonts w:asciiTheme="minorHAnsi" w:hAnsiTheme="minorHAnsi" w:cstheme="minorHAnsi"/>
          <w:color w:val="000000" w:themeColor="text1"/>
          <w:lang w:val="en-GB"/>
        </w:rPr>
        <w:t>6). T</w:t>
      </w:r>
      <w:r w:rsidR="003E6C18" w:rsidRPr="006153FC">
        <w:rPr>
          <w:rFonts w:asciiTheme="minorHAnsi" w:hAnsiTheme="minorHAnsi" w:cstheme="minorHAnsi"/>
          <w:color w:val="000000" w:themeColor="text1"/>
          <w:lang w:val="en-GB"/>
        </w:rPr>
        <w:t>he importance of the word ‘gazed’</w:t>
      </w:r>
      <w:r w:rsidR="000D3B3C" w:rsidRPr="006153FC">
        <w:rPr>
          <w:rFonts w:asciiTheme="minorHAnsi" w:hAnsiTheme="minorHAnsi" w:cstheme="minorHAnsi"/>
          <w:color w:val="000000" w:themeColor="text1"/>
          <w:lang w:val="en-GB"/>
        </w:rPr>
        <w:t xml:space="preserve"> can be used to understand the desire of wanting to do something but then</w:t>
      </w:r>
      <w:r w:rsidRPr="006153FC">
        <w:rPr>
          <w:rFonts w:asciiTheme="minorHAnsi" w:hAnsiTheme="minorHAnsi" w:cstheme="minorHAnsi"/>
          <w:color w:val="000000" w:themeColor="text1"/>
          <w:lang w:val="en-GB"/>
        </w:rPr>
        <w:t xml:space="preserve"> the way she refers</w:t>
      </w:r>
      <w:r w:rsidR="000D3B3C" w:rsidRPr="006153FC">
        <w:rPr>
          <w:rFonts w:asciiTheme="minorHAnsi" w:hAnsiTheme="minorHAnsi" w:cstheme="minorHAnsi"/>
          <w:color w:val="000000" w:themeColor="text1"/>
          <w:lang w:val="en-GB"/>
        </w:rPr>
        <w:t xml:space="preserve"> back to statistics and </w:t>
      </w:r>
      <w:r w:rsidR="00842894" w:rsidRPr="006153FC">
        <w:rPr>
          <w:rFonts w:asciiTheme="minorHAnsi" w:hAnsiTheme="minorHAnsi" w:cstheme="minorHAnsi"/>
          <w:color w:val="000000" w:themeColor="text1"/>
          <w:lang w:val="en-GB"/>
        </w:rPr>
        <w:t>contrad</w:t>
      </w:r>
      <w:r w:rsidRPr="006153FC">
        <w:rPr>
          <w:rFonts w:asciiTheme="minorHAnsi" w:hAnsiTheme="minorHAnsi" w:cstheme="minorHAnsi"/>
          <w:color w:val="000000" w:themeColor="text1"/>
          <w:lang w:val="en-GB"/>
        </w:rPr>
        <w:t>icts</w:t>
      </w:r>
      <w:r w:rsidR="00826C2D" w:rsidRPr="006153FC">
        <w:rPr>
          <w:rFonts w:asciiTheme="minorHAnsi" w:hAnsiTheme="minorHAnsi" w:cstheme="minorHAnsi"/>
          <w:color w:val="000000" w:themeColor="text1"/>
          <w:lang w:val="en-GB"/>
        </w:rPr>
        <w:t xml:space="preserve"> her thoughts of then “</w:t>
      </w:r>
      <w:r w:rsidR="006153FC" w:rsidRPr="006153FC">
        <w:rPr>
          <w:rFonts w:asciiTheme="minorHAnsi" w:hAnsiTheme="minorHAnsi" w:cstheme="minorHAnsi"/>
          <w:color w:val="000000" w:themeColor="text1"/>
          <w:lang w:val="en-GB"/>
        </w:rPr>
        <w:t>envied” (</w:t>
      </w:r>
      <w:r w:rsidR="00B84CA8" w:rsidRPr="006153FC">
        <w:rPr>
          <w:rFonts w:asciiTheme="minorHAnsi" w:hAnsiTheme="minorHAnsi" w:cstheme="minorHAnsi"/>
          <w:color w:val="000000" w:themeColor="text1"/>
          <w:lang w:val="en-GB"/>
        </w:rPr>
        <w:t>56)</w:t>
      </w:r>
      <w:r w:rsidR="00826C2D" w:rsidRPr="006153FC">
        <w:rPr>
          <w:rFonts w:asciiTheme="minorHAnsi" w:hAnsiTheme="minorHAnsi" w:cstheme="minorHAnsi"/>
          <w:color w:val="000000" w:themeColor="text1"/>
          <w:lang w:val="en-GB"/>
        </w:rPr>
        <w:t xml:space="preserve">. </w:t>
      </w:r>
    </w:p>
    <w:p w14:paraId="6ABD1DC6" w14:textId="77777777" w:rsidR="00471518" w:rsidRPr="006153FC" w:rsidRDefault="00471518" w:rsidP="00D47CCE">
      <w:pPr>
        <w:spacing w:line="360" w:lineRule="auto"/>
        <w:rPr>
          <w:rFonts w:asciiTheme="minorHAnsi" w:hAnsiTheme="minorHAnsi" w:cstheme="minorHAnsi"/>
          <w:color w:val="000000" w:themeColor="text1"/>
          <w:lang w:val="en-GB"/>
        </w:rPr>
      </w:pPr>
    </w:p>
    <w:p w14:paraId="02DD1C84" w14:textId="7F3C50CE" w:rsidR="002D4461" w:rsidRPr="006153FC" w:rsidRDefault="00225351"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 Furthermore, she consistently refers to herself and others as “black person” (14) </w:t>
      </w:r>
      <w:r w:rsidR="006153FC" w:rsidRPr="006153FC">
        <w:rPr>
          <w:rFonts w:asciiTheme="minorHAnsi" w:hAnsiTheme="minorHAnsi" w:cstheme="minorHAnsi"/>
          <w:color w:val="000000" w:themeColor="text1"/>
          <w:lang w:val="en-GB"/>
        </w:rPr>
        <w:t>“black</w:t>
      </w:r>
      <w:r w:rsidRPr="006153FC">
        <w:rPr>
          <w:rFonts w:asciiTheme="minorHAnsi" w:hAnsiTheme="minorHAnsi" w:cstheme="minorHAnsi"/>
          <w:color w:val="000000" w:themeColor="text1"/>
          <w:lang w:val="en-GB"/>
        </w:rPr>
        <w:t xml:space="preserve"> girl” (27</w:t>
      </w:r>
      <w:r w:rsidR="006153FC" w:rsidRPr="006153FC">
        <w:rPr>
          <w:rFonts w:asciiTheme="minorHAnsi" w:hAnsiTheme="minorHAnsi" w:cstheme="minorHAnsi"/>
          <w:color w:val="000000" w:themeColor="text1"/>
          <w:lang w:val="en-GB"/>
        </w:rPr>
        <w:t>) again</w:t>
      </w:r>
      <w:r w:rsidR="008912B6" w:rsidRPr="006153FC">
        <w:rPr>
          <w:rFonts w:asciiTheme="minorHAnsi" w:hAnsiTheme="minorHAnsi" w:cstheme="minorHAnsi"/>
          <w:color w:val="000000" w:themeColor="text1"/>
          <w:lang w:val="en-GB"/>
        </w:rPr>
        <w:t xml:space="preserve"> “young black women </w:t>
      </w:r>
      <w:r w:rsidR="006153FC" w:rsidRPr="006153FC">
        <w:rPr>
          <w:rFonts w:asciiTheme="minorHAnsi" w:hAnsiTheme="minorHAnsi" w:cstheme="minorHAnsi"/>
          <w:color w:val="000000" w:themeColor="text1"/>
          <w:lang w:val="en-GB"/>
        </w:rPr>
        <w:t>“(</w:t>
      </w:r>
      <w:r w:rsidR="008912B6" w:rsidRPr="006153FC">
        <w:rPr>
          <w:rFonts w:asciiTheme="minorHAnsi" w:hAnsiTheme="minorHAnsi" w:cstheme="minorHAnsi"/>
          <w:color w:val="000000" w:themeColor="text1"/>
          <w:lang w:val="en-GB"/>
        </w:rPr>
        <w:t xml:space="preserve">70). </w:t>
      </w:r>
      <w:r w:rsidR="00FF0D20" w:rsidRPr="006153FC">
        <w:rPr>
          <w:rFonts w:asciiTheme="minorHAnsi" w:hAnsiTheme="minorHAnsi" w:cstheme="minorHAnsi"/>
          <w:color w:val="000000" w:themeColor="text1"/>
          <w:lang w:val="en-GB"/>
        </w:rPr>
        <w:t xml:space="preserve"> This can be supported by E. Noble (2005) in his report </w:t>
      </w:r>
      <w:r w:rsidR="00E044BA" w:rsidRPr="006153FC">
        <w:rPr>
          <w:rFonts w:asciiTheme="minorHAnsi" w:hAnsiTheme="minorHAnsi" w:cstheme="minorHAnsi"/>
          <w:color w:val="000000" w:themeColor="text1"/>
          <w:lang w:val="en-GB"/>
        </w:rPr>
        <w:t>“Depression in women”, where it</w:t>
      </w:r>
      <w:r w:rsidR="00FF0D20" w:rsidRPr="006153FC">
        <w:rPr>
          <w:rFonts w:asciiTheme="minorHAnsi" w:hAnsiTheme="minorHAnsi" w:cstheme="minorHAnsi"/>
          <w:color w:val="000000" w:themeColor="text1"/>
          <w:lang w:val="en-GB"/>
        </w:rPr>
        <w:t>’s emphasised</w:t>
      </w:r>
      <w:r w:rsidR="00E044BA" w:rsidRPr="006153FC">
        <w:rPr>
          <w:rFonts w:asciiTheme="minorHAnsi" w:hAnsiTheme="minorHAnsi" w:cstheme="minorHAnsi"/>
          <w:color w:val="000000" w:themeColor="text1"/>
          <w:lang w:val="en-GB"/>
        </w:rPr>
        <w:t xml:space="preserve"> that women have a higher chance of suffering from depression </w:t>
      </w:r>
      <w:r w:rsidR="003B0147" w:rsidRPr="006153FC">
        <w:rPr>
          <w:rFonts w:asciiTheme="minorHAnsi" w:hAnsiTheme="minorHAnsi" w:cstheme="minorHAnsi"/>
          <w:color w:val="000000" w:themeColor="text1"/>
          <w:lang w:val="en-GB"/>
        </w:rPr>
        <w:t xml:space="preserve">due to </w:t>
      </w:r>
      <w:r w:rsidR="00E044BA" w:rsidRPr="006153FC">
        <w:rPr>
          <w:rFonts w:asciiTheme="minorHAnsi" w:hAnsiTheme="minorHAnsi" w:cstheme="minorHAnsi"/>
          <w:color w:val="000000" w:themeColor="text1"/>
          <w:lang w:val="en-GB"/>
        </w:rPr>
        <w:t xml:space="preserve">the </w:t>
      </w:r>
      <w:r w:rsidR="003B0147" w:rsidRPr="006153FC">
        <w:rPr>
          <w:rFonts w:asciiTheme="minorHAnsi" w:hAnsiTheme="minorHAnsi" w:cstheme="minorHAnsi"/>
          <w:color w:val="000000" w:themeColor="text1"/>
          <w:lang w:val="en-GB"/>
        </w:rPr>
        <w:t>multiple</w:t>
      </w:r>
      <w:r w:rsidR="00E044BA" w:rsidRPr="006153FC">
        <w:rPr>
          <w:rFonts w:asciiTheme="minorHAnsi" w:hAnsiTheme="minorHAnsi" w:cstheme="minorHAnsi"/>
          <w:color w:val="000000" w:themeColor="text1"/>
          <w:lang w:val="en-GB"/>
        </w:rPr>
        <w:t xml:space="preserve"> hormonal c</w:t>
      </w:r>
      <w:r w:rsidR="003B0147" w:rsidRPr="006153FC">
        <w:rPr>
          <w:rFonts w:asciiTheme="minorHAnsi" w:hAnsiTheme="minorHAnsi" w:cstheme="minorHAnsi"/>
          <w:color w:val="000000" w:themeColor="text1"/>
          <w:lang w:val="en-GB"/>
        </w:rPr>
        <w:t>hanges in which they experience throughout their life. The mixed emotions of continuous repeating “I want to die”, however, not following it through or referring to it wishful</w:t>
      </w:r>
      <w:r w:rsidR="008834AD" w:rsidRPr="006153FC">
        <w:rPr>
          <w:rFonts w:asciiTheme="minorHAnsi" w:hAnsiTheme="minorHAnsi" w:cstheme="minorHAnsi"/>
          <w:color w:val="000000" w:themeColor="text1"/>
          <w:lang w:val="en-GB"/>
        </w:rPr>
        <w:t>ly</w:t>
      </w:r>
      <w:r w:rsidR="003B0147" w:rsidRPr="006153FC">
        <w:rPr>
          <w:rFonts w:asciiTheme="minorHAnsi" w:hAnsiTheme="minorHAnsi" w:cstheme="minorHAnsi"/>
          <w:color w:val="000000" w:themeColor="text1"/>
          <w:lang w:val="en-GB"/>
        </w:rPr>
        <w:t xml:space="preserve">, reinforces </w:t>
      </w:r>
      <w:r w:rsidR="00471518" w:rsidRPr="006153FC">
        <w:rPr>
          <w:rFonts w:asciiTheme="minorHAnsi" w:hAnsiTheme="minorHAnsi" w:cstheme="minorHAnsi"/>
          <w:color w:val="000000" w:themeColor="text1"/>
          <w:lang w:val="en-GB"/>
        </w:rPr>
        <w:t>the idea that there’s</w:t>
      </w:r>
      <w:r w:rsidR="003B0147" w:rsidRPr="006153FC">
        <w:rPr>
          <w:rFonts w:asciiTheme="minorHAnsi" w:hAnsiTheme="minorHAnsi" w:cstheme="minorHAnsi"/>
          <w:color w:val="000000" w:themeColor="text1"/>
          <w:lang w:val="en-GB"/>
        </w:rPr>
        <w:t xml:space="preserve"> </w:t>
      </w:r>
      <w:r w:rsidR="00471518" w:rsidRPr="006153FC">
        <w:rPr>
          <w:rFonts w:asciiTheme="minorHAnsi" w:hAnsiTheme="minorHAnsi" w:cstheme="minorHAnsi"/>
          <w:color w:val="000000" w:themeColor="text1"/>
          <w:lang w:val="en-GB"/>
        </w:rPr>
        <w:t>mixed emotions</w:t>
      </w:r>
      <w:r w:rsidR="003B0147" w:rsidRPr="006153FC">
        <w:rPr>
          <w:rFonts w:asciiTheme="minorHAnsi" w:hAnsiTheme="minorHAnsi" w:cstheme="minorHAnsi"/>
          <w:color w:val="000000" w:themeColor="text1"/>
          <w:lang w:val="en-GB"/>
        </w:rPr>
        <w:t xml:space="preserve"> and the individual understands that if she followed it through then there are consequences.</w:t>
      </w:r>
      <w:r w:rsidR="00E82AD9" w:rsidRPr="006153FC">
        <w:rPr>
          <w:rFonts w:asciiTheme="minorHAnsi" w:hAnsiTheme="minorHAnsi" w:cstheme="minorHAnsi"/>
          <w:color w:val="000000" w:themeColor="text1"/>
          <w:lang w:val="en-GB"/>
        </w:rPr>
        <w:t xml:space="preserve"> It can be acknowledged that she may feel that as she is “black” and “female” that she is more vulnerable.</w:t>
      </w:r>
    </w:p>
    <w:p w14:paraId="2A2AF05C" w14:textId="77777777" w:rsidR="002D4461" w:rsidRPr="006153FC" w:rsidRDefault="002D4461" w:rsidP="00D47CCE">
      <w:pPr>
        <w:spacing w:line="360" w:lineRule="auto"/>
        <w:rPr>
          <w:rFonts w:asciiTheme="minorHAnsi" w:hAnsiTheme="minorHAnsi" w:cstheme="minorHAnsi"/>
          <w:color w:val="000000" w:themeColor="text1"/>
          <w:lang w:val="en-GB"/>
        </w:rPr>
      </w:pPr>
    </w:p>
    <w:p w14:paraId="56A069FA" w14:textId="357BBA1A" w:rsidR="004F25FD" w:rsidRPr="006153FC" w:rsidRDefault="00E82AD9" w:rsidP="00D47CCE">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This</w:t>
      </w:r>
      <w:r w:rsidR="008912B6" w:rsidRPr="006153FC">
        <w:rPr>
          <w:rFonts w:asciiTheme="minorHAnsi" w:hAnsiTheme="minorHAnsi" w:cstheme="minorHAnsi"/>
          <w:color w:val="000000" w:themeColor="text1"/>
          <w:lang w:val="en-GB"/>
        </w:rPr>
        <w:t xml:space="preserve"> </w:t>
      </w:r>
      <w:r w:rsidR="0017317B" w:rsidRPr="006153FC">
        <w:rPr>
          <w:rFonts w:asciiTheme="minorHAnsi" w:hAnsiTheme="minorHAnsi" w:cstheme="minorHAnsi"/>
          <w:color w:val="000000" w:themeColor="text1"/>
          <w:lang w:val="en-GB"/>
        </w:rPr>
        <w:t>repeti</w:t>
      </w:r>
      <w:r w:rsidR="002D4461" w:rsidRPr="006153FC">
        <w:rPr>
          <w:rFonts w:asciiTheme="minorHAnsi" w:hAnsiTheme="minorHAnsi" w:cstheme="minorHAnsi"/>
          <w:color w:val="000000" w:themeColor="text1"/>
          <w:lang w:val="en-GB"/>
        </w:rPr>
        <w:t>ti</w:t>
      </w:r>
      <w:r w:rsidR="0017317B" w:rsidRPr="006153FC">
        <w:rPr>
          <w:rFonts w:asciiTheme="minorHAnsi" w:hAnsiTheme="minorHAnsi" w:cstheme="minorHAnsi"/>
          <w:color w:val="000000" w:themeColor="text1"/>
          <w:lang w:val="en-GB"/>
        </w:rPr>
        <w:t>v</w:t>
      </w:r>
      <w:r w:rsidR="002D4461" w:rsidRPr="006153FC">
        <w:rPr>
          <w:rFonts w:asciiTheme="minorHAnsi" w:hAnsiTheme="minorHAnsi" w:cstheme="minorHAnsi"/>
          <w:color w:val="000000" w:themeColor="text1"/>
          <w:lang w:val="en-GB"/>
        </w:rPr>
        <w:t>e</w:t>
      </w:r>
      <w:r w:rsidR="00C643E6" w:rsidRPr="006153FC">
        <w:rPr>
          <w:rFonts w:asciiTheme="minorHAnsi" w:hAnsiTheme="minorHAnsi" w:cstheme="minorHAnsi"/>
          <w:color w:val="000000" w:themeColor="text1"/>
          <w:lang w:val="en-GB"/>
        </w:rPr>
        <w:t>ness</w:t>
      </w:r>
      <w:r w:rsidR="008912B6" w:rsidRPr="006153FC">
        <w:rPr>
          <w:rFonts w:asciiTheme="minorHAnsi" w:hAnsiTheme="minorHAnsi" w:cstheme="minorHAnsi"/>
          <w:color w:val="000000" w:themeColor="text1"/>
          <w:lang w:val="en-GB"/>
        </w:rPr>
        <w:t xml:space="preserve"> of her race reinforces the idea that she feels a loss of belongingness and feels separate to the rest of the world</w:t>
      </w:r>
      <w:r w:rsidR="00B84CA8" w:rsidRPr="006153FC">
        <w:rPr>
          <w:rFonts w:asciiTheme="minorHAnsi" w:hAnsiTheme="minorHAnsi" w:cstheme="minorHAnsi"/>
          <w:color w:val="000000" w:themeColor="text1"/>
          <w:lang w:val="en-GB"/>
        </w:rPr>
        <w:t xml:space="preserve">, which can </w:t>
      </w:r>
      <w:r w:rsidR="006A1856" w:rsidRPr="006153FC">
        <w:rPr>
          <w:rFonts w:asciiTheme="minorHAnsi" w:hAnsiTheme="minorHAnsi" w:cstheme="minorHAnsi"/>
          <w:color w:val="000000" w:themeColor="text1"/>
          <w:lang w:val="en-GB"/>
        </w:rPr>
        <w:t xml:space="preserve">be </w:t>
      </w:r>
      <w:r w:rsidR="00B84CA8" w:rsidRPr="006153FC">
        <w:rPr>
          <w:rFonts w:asciiTheme="minorHAnsi" w:hAnsiTheme="minorHAnsi" w:cstheme="minorHAnsi"/>
          <w:color w:val="000000" w:themeColor="text1"/>
          <w:lang w:val="en-GB"/>
        </w:rPr>
        <w:t xml:space="preserve">identified </w:t>
      </w:r>
      <w:r w:rsidRPr="006153FC">
        <w:rPr>
          <w:rFonts w:asciiTheme="minorHAnsi" w:hAnsiTheme="minorHAnsi" w:cstheme="minorHAnsi"/>
          <w:color w:val="000000" w:themeColor="text1"/>
          <w:lang w:val="en-GB"/>
        </w:rPr>
        <w:t>as a third</w:t>
      </w:r>
      <w:r w:rsidR="00B84CA8" w:rsidRPr="006153FC">
        <w:rPr>
          <w:rFonts w:asciiTheme="minorHAnsi" w:hAnsiTheme="minorHAnsi" w:cstheme="minorHAnsi"/>
          <w:color w:val="000000" w:themeColor="text1"/>
          <w:lang w:val="en-GB"/>
        </w:rPr>
        <w:t xml:space="preserve"> theme based on “culture”</w:t>
      </w:r>
      <w:r w:rsidR="008912B6" w:rsidRPr="006153FC">
        <w:rPr>
          <w:rFonts w:asciiTheme="minorHAnsi" w:hAnsiTheme="minorHAnsi" w:cstheme="minorHAnsi"/>
          <w:color w:val="000000" w:themeColor="text1"/>
          <w:lang w:val="en-GB"/>
        </w:rPr>
        <w:t>.</w:t>
      </w:r>
      <w:r w:rsidR="000E62A9" w:rsidRPr="006153FC">
        <w:rPr>
          <w:rFonts w:asciiTheme="minorHAnsi" w:hAnsiTheme="minorHAnsi" w:cstheme="minorHAnsi"/>
          <w:color w:val="000000" w:themeColor="text1"/>
          <w:lang w:val="en-GB"/>
        </w:rPr>
        <w:t xml:space="preserve"> </w:t>
      </w:r>
      <w:r w:rsidR="006A3221" w:rsidRPr="006153FC">
        <w:rPr>
          <w:rFonts w:asciiTheme="minorHAnsi" w:hAnsiTheme="minorHAnsi" w:cstheme="minorHAnsi"/>
          <w:color w:val="000000" w:themeColor="text1"/>
          <w:lang w:val="en-GB"/>
        </w:rPr>
        <w:t>Her choice of wording highlights her emotions that</w:t>
      </w:r>
      <w:r w:rsidR="00BF5D05" w:rsidRPr="006153FC">
        <w:rPr>
          <w:rFonts w:asciiTheme="minorHAnsi" w:hAnsiTheme="minorHAnsi" w:cstheme="minorHAnsi"/>
          <w:color w:val="000000" w:themeColor="text1"/>
          <w:lang w:val="en-GB"/>
        </w:rPr>
        <w:t xml:space="preserve"> her race and the stigma towards mental health at the time she was growing up inhibited her from speaking out and receiving any help.</w:t>
      </w:r>
      <w:r w:rsidR="008912B6" w:rsidRPr="006153FC">
        <w:rPr>
          <w:rFonts w:asciiTheme="minorHAnsi" w:hAnsiTheme="minorHAnsi" w:cstheme="minorHAnsi"/>
          <w:color w:val="000000" w:themeColor="text1"/>
          <w:lang w:val="en-GB"/>
        </w:rPr>
        <w:t xml:space="preserve">  </w:t>
      </w:r>
      <w:r w:rsidR="00B84CA8" w:rsidRPr="006153FC">
        <w:rPr>
          <w:rFonts w:asciiTheme="minorHAnsi" w:hAnsiTheme="minorHAnsi" w:cstheme="minorHAnsi"/>
          <w:color w:val="000000" w:themeColor="text1"/>
          <w:lang w:val="en-GB"/>
        </w:rPr>
        <w:t>It can be seen again where she refers to statistics “Africa regions shows only 9% reported” and the “silence about mental health make it even lower” (72/73). This idea can be reinforced to the literature review ““</w:t>
      </w:r>
      <w:r w:rsidR="00B84CA8" w:rsidRPr="006153FC">
        <w:rPr>
          <w:rFonts w:asciiTheme="minorHAnsi" w:hAnsiTheme="minorHAnsi" w:cstheme="minorHAnsi"/>
          <w:bCs/>
          <w:color w:val="000000" w:themeColor="text1"/>
        </w:rPr>
        <w:t xml:space="preserve">Does Stigma Keep Poor Young Immigrant and U.S.-Born Black and Latina Women </w:t>
      </w:r>
      <w:proofErr w:type="gramStart"/>
      <w:r w:rsidR="00B84CA8" w:rsidRPr="006153FC">
        <w:rPr>
          <w:rFonts w:asciiTheme="minorHAnsi" w:hAnsiTheme="minorHAnsi" w:cstheme="minorHAnsi"/>
          <w:bCs/>
          <w:color w:val="000000" w:themeColor="text1"/>
        </w:rPr>
        <w:t>From</w:t>
      </w:r>
      <w:proofErr w:type="gramEnd"/>
      <w:r w:rsidR="00B84CA8" w:rsidRPr="006153FC">
        <w:rPr>
          <w:rFonts w:asciiTheme="minorHAnsi" w:hAnsiTheme="minorHAnsi" w:cstheme="minorHAnsi"/>
          <w:bCs/>
          <w:color w:val="000000" w:themeColor="text1"/>
        </w:rPr>
        <w:t xml:space="preserve"> Seeking Mental Health Care?” by </w:t>
      </w:r>
      <w:r w:rsidR="00FF0D20" w:rsidRPr="006153FC">
        <w:rPr>
          <w:rFonts w:asciiTheme="minorHAnsi" w:hAnsiTheme="minorHAnsi" w:cstheme="minorHAnsi"/>
          <w:color w:val="000000" w:themeColor="text1"/>
        </w:rPr>
        <w:t>Nadeem</w:t>
      </w:r>
      <w:r w:rsidR="00B84CA8" w:rsidRPr="006153FC">
        <w:rPr>
          <w:rFonts w:asciiTheme="minorHAnsi" w:hAnsiTheme="minorHAnsi" w:cstheme="minorHAnsi"/>
          <w:color w:val="000000" w:themeColor="text1"/>
        </w:rPr>
        <w:t xml:space="preserve"> (2007</w:t>
      </w:r>
      <w:r w:rsidR="005459E6" w:rsidRPr="006153FC">
        <w:rPr>
          <w:rFonts w:asciiTheme="minorHAnsi" w:hAnsiTheme="minorHAnsi" w:cstheme="minorHAnsi"/>
          <w:color w:val="000000" w:themeColor="text1"/>
        </w:rPr>
        <w:t xml:space="preserve">). Highlighting that black women feel that they receive stigma due to their race and </w:t>
      </w:r>
      <w:r w:rsidR="005459E6" w:rsidRPr="006153FC">
        <w:rPr>
          <w:rFonts w:asciiTheme="minorHAnsi" w:hAnsiTheme="minorHAnsi" w:cstheme="minorHAnsi"/>
          <w:color w:val="000000" w:themeColor="text1"/>
        </w:rPr>
        <w:lastRenderedPageBreak/>
        <w:t>culture creating a lack of trust, therefore withhold their mental health issues due to the fact of not wanting to receive added stigma because of how mental health can sometimes be regarded as non-important. For that reason, it can be seen in the text that there is a low number of statistics in South Africa for the reason of there being sham</w:t>
      </w:r>
      <w:r w:rsidR="00BE54AB" w:rsidRPr="006153FC">
        <w:rPr>
          <w:rFonts w:asciiTheme="minorHAnsi" w:hAnsiTheme="minorHAnsi" w:cstheme="minorHAnsi"/>
          <w:color w:val="000000" w:themeColor="text1"/>
        </w:rPr>
        <w:t>e associated it with depression along with the sense of vulnerability.</w:t>
      </w:r>
    </w:p>
    <w:p w14:paraId="721667E8" w14:textId="77777777" w:rsidR="00E67420" w:rsidRPr="006153FC" w:rsidRDefault="00E67420" w:rsidP="00D47CCE">
      <w:pPr>
        <w:spacing w:line="360" w:lineRule="auto"/>
        <w:rPr>
          <w:rFonts w:asciiTheme="minorHAnsi" w:hAnsiTheme="minorHAnsi" w:cstheme="minorHAnsi"/>
          <w:color w:val="000000" w:themeColor="text1"/>
        </w:rPr>
      </w:pPr>
    </w:p>
    <w:p w14:paraId="62C5B759" w14:textId="77777777" w:rsidR="000907A1" w:rsidRPr="006153FC" w:rsidRDefault="000907A1" w:rsidP="00D47CCE">
      <w:pPr>
        <w:spacing w:line="360" w:lineRule="auto"/>
        <w:rPr>
          <w:rFonts w:asciiTheme="minorHAnsi" w:hAnsiTheme="minorHAnsi" w:cstheme="minorHAnsi"/>
          <w:color w:val="000000" w:themeColor="text1"/>
        </w:rPr>
      </w:pPr>
    </w:p>
    <w:p w14:paraId="5617BBCE" w14:textId="130FC28B" w:rsidR="000907A1" w:rsidRPr="006153FC" w:rsidRDefault="00BE54AB" w:rsidP="00D47CCE">
      <w:pPr>
        <w:spacing w:line="360" w:lineRule="auto"/>
        <w:rPr>
          <w:rFonts w:asciiTheme="minorHAnsi" w:hAnsiTheme="minorHAnsi" w:cstheme="minorHAnsi"/>
          <w:color w:val="000000" w:themeColor="text1"/>
        </w:rPr>
      </w:pPr>
      <w:r w:rsidRPr="006153FC">
        <w:rPr>
          <w:rFonts w:asciiTheme="minorHAnsi" w:hAnsiTheme="minorHAnsi" w:cstheme="minorHAnsi"/>
          <w:color w:val="000000" w:themeColor="text1"/>
        </w:rPr>
        <w:t xml:space="preserve">Finally, </w:t>
      </w:r>
      <w:r w:rsidR="007F3F8F" w:rsidRPr="006153FC">
        <w:rPr>
          <w:rFonts w:asciiTheme="minorHAnsi" w:hAnsiTheme="minorHAnsi" w:cstheme="minorHAnsi"/>
          <w:i/>
          <w:color w:val="000000" w:themeColor="text1"/>
        </w:rPr>
        <w:t>“</w:t>
      </w:r>
      <w:r w:rsidR="003745F0" w:rsidRPr="006153FC">
        <w:rPr>
          <w:rFonts w:asciiTheme="minorHAnsi" w:hAnsiTheme="minorHAnsi" w:cstheme="minorHAnsi"/>
          <w:i/>
          <w:color w:val="000000" w:themeColor="text1"/>
        </w:rPr>
        <w:t>experience of moving</w:t>
      </w:r>
      <w:r w:rsidR="007F3F8F" w:rsidRPr="006153FC">
        <w:rPr>
          <w:rFonts w:asciiTheme="minorHAnsi" w:hAnsiTheme="minorHAnsi" w:cstheme="minorHAnsi"/>
          <w:i/>
          <w:color w:val="000000" w:themeColor="text1"/>
        </w:rPr>
        <w:t>”</w:t>
      </w:r>
      <w:r w:rsidRPr="006153FC">
        <w:rPr>
          <w:rFonts w:asciiTheme="minorHAnsi" w:hAnsiTheme="minorHAnsi" w:cstheme="minorHAnsi"/>
          <w:i/>
          <w:color w:val="000000" w:themeColor="text1"/>
        </w:rPr>
        <w:t xml:space="preserve"> </w:t>
      </w:r>
      <w:r w:rsidRPr="006153FC">
        <w:rPr>
          <w:rFonts w:asciiTheme="minorHAnsi" w:hAnsiTheme="minorHAnsi" w:cstheme="minorHAnsi"/>
          <w:color w:val="000000" w:themeColor="text1"/>
        </w:rPr>
        <w:t>would be the fourth theme identified</w:t>
      </w:r>
      <w:r w:rsidR="007F3F8F" w:rsidRPr="006153FC">
        <w:rPr>
          <w:rFonts w:asciiTheme="minorHAnsi" w:hAnsiTheme="minorHAnsi" w:cstheme="minorHAnsi"/>
          <w:color w:val="000000" w:themeColor="text1"/>
        </w:rPr>
        <w:t xml:space="preserve">. This theme highlights the transition she experiences just after she composes marriage. </w:t>
      </w:r>
      <w:r w:rsidR="00C643E6" w:rsidRPr="006153FC">
        <w:rPr>
          <w:rFonts w:asciiTheme="minorHAnsi" w:hAnsiTheme="minorHAnsi" w:cstheme="minorHAnsi"/>
          <w:color w:val="000000" w:themeColor="text1"/>
        </w:rPr>
        <w:t>Initially</w:t>
      </w:r>
      <w:r w:rsidR="0067405C" w:rsidRPr="006153FC">
        <w:rPr>
          <w:rFonts w:asciiTheme="minorHAnsi" w:hAnsiTheme="minorHAnsi" w:cstheme="minorHAnsi"/>
          <w:color w:val="000000" w:themeColor="text1"/>
        </w:rPr>
        <w:t xml:space="preserve">, there is </w:t>
      </w:r>
      <w:r w:rsidR="00BA09A6" w:rsidRPr="006153FC">
        <w:rPr>
          <w:rFonts w:asciiTheme="minorHAnsi" w:hAnsiTheme="minorHAnsi" w:cstheme="minorHAnsi"/>
          <w:color w:val="000000" w:themeColor="text1"/>
        </w:rPr>
        <w:t xml:space="preserve">a shift </w:t>
      </w:r>
      <w:r w:rsidR="00C228CE" w:rsidRPr="006153FC">
        <w:rPr>
          <w:rFonts w:asciiTheme="minorHAnsi" w:hAnsiTheme="minorHAnsi" w:cstheme="minorHAnsi"/>
          <w:color w:val="000000" w:themeColor="text1"/>
        </w:rPr>
        <w:t>in her tone as she</w:t>
      </w:r>
      <w:r w:rsidR="00BA09A6" w:rsidRPr="006153FC">
        <w:rPr>
          <w:rFonts w:asciiTheme="minorHAnsi" w:hAnsiTheme="minorHAnsi" w:cstheme="minorHAnsi"/>
          <w:color w:val="000000" w:themeColor="text1"/>
        </w:rPr>
        <w:t xml:space="preserve"> refers to the move in a positive light. Using phrases such as “It was euphoric and I couldn’t contain myself”</w:t>
      </w:r>
      <w:r w:rsidR="00AA0AD1" w:rsidRPr="006153FC">
        <w:rPr>
          <w:rFonts w:asciiTheme="minorHAnsi" w:hAnsiTheme="minorHAnsi" w:cstheme="minorHAnsi"/>
          <w:color w:val="000000" w:themeColor="text1"/>
        </w:rPr>
        <w:t xml:space="preserve"> </w:t>
      </w:r>
      <w:r w:rsidRPr="006153FC">
        <w:rPr>
          <w:rFonts w:asciiTheme="minorHAnsi" w:hAnsiTheme="minorHAnsi" w:cstheme="minorHAnsi"/>
          <w:color w:val="000000" w:themeColor="text1"/>
        </w:rPr>
        <w:t>(34)</w:t>
      </w:r>
      <w:r w:rsidR="00BA09A6" w:rsidRPr="006153FC">
        <w:rPr>
          <w:rFonts w:asciiTheme="minorHAnsi" w:hAnsiTheme="minorHAnsi" w:cstheme="minorHAnsi"/>
          <w:color w:val="000000" w:themeColor="text1"/>
        </w:rPr>
        <w:t xml:space="preserve"> the use of the word ‘euphoric’ is a drastic change due to its meanings of happiness and delight, as well as ‘</w:t>
      </w:r>
      <w:r w:rsidRPr="006153FC">
        <w:rPr>
          <w:rFonts w:asciiTheme="minorHAnsi" w:hAnsiTheme="minorHAnsi" w:cstheme="minorHAnsi"/>
          <w:color w:val="000000" w:themeColor="text1"/>
        </w:rPr>
        <w:t>…</w:t>
      </w:r>
      <w:r w:rsidR="00BA09A6" w:rsidRPr="006153FC">
        <w:rPr>
          <w:rFonts w:asciiTheme="minorHAnsi" w:hAnsiTheme="minorHAnsi" w:cstheme="minorHAnsi"/>
          <w:color w:val="000000" w:themeColor="text1"/>
        </w:rPr>
        <w:t>it was such</w:t>
      </w:r>
      <w:r w:rsidR="00EF314E" w:rsidRPr="006153FC">
        <w:rPr>
          <w:rFonts w:asciiTheme="minorHAnsi" w:hAnsiTheme="minorHAnsi" w:cstheme="minorHAnsi"/>
          <w:color w:val="000000" w:themeColor="text1"/>
        </w:rPr>
        <w:t xml:space="preserve"> </w:t>
      </w:r>
      <w:r w:rsidR="00BA09A6" w:rsidRPr="006153FC">
        <w:rPr>
          <w:rFonts w:asciiTheme="minorHAnsi" w:hAnsiTheme="minorHAnsi" w:cstheme="minorHAnsi"/>
          <w:color w:val="000000" w:themeColor="text1"/>
        </w:rPr>
        <w:t>a thrill</w:t>
      </w:r>
      <w:proofErr w:type="gramStart"/>
      <w:r w:rsidR="00BA09A6" w:rsidRPr="006153FC">
        <w:rPr>
          <w:rFonts w:asciiTheme="minorHAnsi" w:hAnsiTheme="minorHAnsi" w:cstheme="minorHAnsi"/>
          <w:color w:val="000000" w:themeColor="text1"/>
        </w:rPr>
        <w:t>’</w:t>
      </w:r>
      <w:r w:rsidRPr="006153FC">
        <w:rPr>
          <w:rFonts w:asciiTheme="minorHAnsi" w:hAnsiTheme="minorHAnsi" w:cstheme="minorHAnsi"/>
          <w:color w:val="000000" w:themeColor="text1"/>
        </w:rPr>
        <w:t>(</w:t>
      </w:r>
      <w:proofErr w:type="gramEnd"/>
      <w:r w:rsidRPr="006153FC">
        <w:rPr>
          <w:rFonts w:asciiTheme="minorHAnsi" w:hAnsiTheme="minorHAnsi" w:cstheme="minorHAnsi"/>
          <w:color w:val="000000" w:themeColor="text1"/>
        </w:rPr>
        <w:t>36)</w:t>
      </w:r>
      <w:r w:rsidR="00BA09A6" w:rsidRPr="006153FC">
        <w:rPr>
          <w:rFonts w:asciiTheme="minorHAnsi" w:hAnsiTheme="minorHAnsi" w:cstheme="minorHAnsi"/>
          <w:color w:val="000000" w:themeColor="text1"/>
        </w:rPr>
        <w:t xml:space="preserve">. </w:t>
      </w:r>
      <w:r w:rsidR="00E84112" w:rsidRPr="006153FC">
        <w:rPr>
          <w:rFonts w:asciiTheme="minorHAnsi" w:hAnsiTheme="minorHAnsi" w:cstheme="minorHAnsi"/>
          <w:color w:val="000000" w:themeColor="text1"/>
        </w:rPr>
        <w:t xml:space="preserve"> However, further on down the text the author begins to </w:t>
      </w:r>
      <w:r w:rsidR="005617D1" w:rsidRPr="006153FC">
        <w:rPr>
          <w:rFonts w:asciiTheme="minorHAnsi" w:hAnsiTheme="minorHAnsi" w:cstheme="minorHAnsi"/>
          <w:color w:val="000000" w:themeColor="text1"/>
        </w:rPr>
        <w:t>focus on the idea that she feels suffocated and isolated by the new environment. Where she states that “panic attacks began to haunt me” (</w:t>
      </w:r>
      <w:r w:rsidRPr="006153FC">
        <w:rPr>
          <w:rFonts w:asciiTheme="minorHAnsi" w:hAnsiTheme="minorHAnsi" w:cstheme="minorHAnsi"/>
          <w:color w:val="000000" w:themeColor="text1"/>
        </w:rPr>
        <w:t>41/42</w:t>
      </w:r>
      <w:r w:rsidR="005617D1" w:rsidRPr="006153FC">
        <w:rPr>
          <w:rFonts w:asciiTheme="minorHAnsi" w:hAnsiTheme="minorHAnsi" w:cstheme="minorHAnsi"/>
          <w:color w:val="000000" w:themeColor="text1"/>
        </w:rPr>
        <w:t xml:space="preserve">) and </w:t>
      </w:r>
      <w:r w:rsidR="008264E4" w:rsidRPr="006153FC">
        <w:rPr>
          <w:rFonts w:asciiTheme="minorHAnsi" w:hAnsiTheme="minorHAnsi" w:cstheme="minorHAnsi"/>
          <w:color w:val="000000" w:themeColor="text1"/>
        </w:rPr>
        <w:t>“</w:t>
      </w:r>
      <w:r w:rsidR="005617D1" w:rsidRPr="006153FC">
        <w:rPr>
          <w:rFonts w:asciiTheme="minorHAnsi" w:hAnsiTheme="minorHAnsi" w:cstheme="minorHAnsi"/>
          <w:color w:val="000000" w:themeColor="text1"/>
        </w:rPr>
        <w:t>unable to work</w:t>
      </w:r>
      <w:r w:rsidRPr="006153FC">
        <w:rPr>
          <w:rFonts w:asciiTheme="minorHAnsi" w:hAnsiTheme="minorHAnsi" w:cstheme="minorHAnsi"/>
          <w:color w:val="000000" w:themeColor="text1"/>
        </w:rPr>
        <w:t>.</w:t>
      </w:r>
      <w:r w:rsidR="00A85ABB" w:rsidRPr="006153FC">
        <w:rPr>
          <w:rFonts w:asciiTheme="minorHAnsi" w:hAnsiTheme="minorHAnsi" w:cstheme="minorHAnsi"/>
          <w:color w:val="000000" w:themeColor="text1"/>
        </w:rPr>
        <w:t>.</w:t>
      </w:r>
      <w:r w:rsidRPr="006153FC">
        <w:rPr>
          <w:rFonts w:asciiTheme="minorHAnsi" w:hAnsiTheme="minorHAnsi" w:cstheme="minorHAnsi"/>
          <w:color w:val="000000" w:themeColor="text1"/>
        </w:rPr>
        <w:t>.immigrant</w:t>
      </w:r>
      <w:r w:rsidR="005617D1" w:rsidRPr="006153FC">
        <w:rPr>
          <w:rFonts w:asciiTheme="minorHAnsi" w:hAnsiTheme="minorHAnsi" w:cstheme="minorHAnsi"/>
          <w:color w:val="000000" w:themeColor="text1"/>
        </w:rPr>
        <w:t>” (</w:t>
      </w:r>
      <w:r w:rsidRPr="006153FC">
        <w:rPr>
          <w:rFonts w:asciiTheme="minorHAnsi" w:hAnsiTheme="minorHAnsi" w:cstheme="minorHAnsi"/>
          <w:color w:val="000000" w:themeColor="text1"/>
        </w:rPr>
        <w:t>40</w:t>
      </w:r>
      <w:r w:rsidR="005617D1" w:rsidRPr="006153FC">
        <w:rPr>
          <w:rFonts w:asciiTheme="minorHAnsi" w:hAnsiTheme="minorHAnsi" w:cstheme="minorHAnsi"/>
          <w:color w:val="000000" w:themeColor="text1"/>
        </w:rPr>
        <w:t xml:space="preserve">). </w:t>
      </w:r>
      <w:r w:rsidR="00FB654A" w:rsidRPr="006153FC">
        <w:rPr>
          <w:rFonts w:asciiTheme="minorHAnsi" w:hAnsiTheme="minorHAnsi" w:cstheme="minorHAnsi"/>
          <w:color w:val="000000" w:themeColor="text1"/>
        </w:rPr>
        <w:t xml:space="preserve"> In spite of that, she is unable to </w:t>
      </w:r>
      <w:r w:rsidR="00C643E6" w:rsidRPr="006153FC">
        <w:rPr>
          <w:rFonts w:asciiTheme="minorHAnsi" w:hAnsiTheme="minorHAnsi" w:cstheme="minorHAnsi"/>
          <w:color w:val="000000" w:themeColor="text1"/>
        </w:rPr>
        <w:t>recognize</w:t>
      </w:r>
      <w:r w:rsidR="00FB654A" w:rsidRPr="006153FC">
        <w:rPr>
          <w:rFonts w:asciiTheme="minorHAnsi" w:hAnsiTheme="minorHAnsi" w:cstheme="minorHAnsi"/>
          <w:color w:val="000000" w:themeColor="text1"/>
        </w:rPr>
        <w:t xml:space="preserve"> that the move to Canada has begun the process to recovery for her mental health, Canada being a more modern society with consistent emphasis on mental health encourages her to </w:t>
      </w:r>
      <w:r w:rsidR="00C643E6" w:rsidRPr="006153FC">
        <w:rPr>
          <w:rFonts w:asciiTheme="minorHAnsi" w:hAnsiTheme="minorHAnsi" w:cstheme="minorHAnsi"/>
          <w:color w:val="000000" w:themeColor="text1"/>
        </w:rPr>
        <w:t>release</w:t>
      </w:r>
      <w:r w:rsidR="00FB654A" w:rsidRPr="006153FC">
        <w:rPr>
          <w:rFonts w:asciiTheme="minorHAnsi" w:hAnsiTheme="minorHAnsi" w:cstheme="minorHAnsi"/>
          <w:color w:val="000000" w:themeColor="text1"/>
        </w:rPr>
        <w:t xml:space="preserve"> her struggles to a doctor.</w:t>
      </w:r>
      <w:r w:rsidR="00EA3521" w:rsidRPr="006153FC">
        <w:rPr>
          <w:rFonts w:asciiTheme="minorHAnsi" w:hAnsiTheme="minorHAnsi" w:cstheme="minorHAnsi"/>
          <w:color w:val="000000" w:themeColor="text1"/>
        </w:rPr>
        <w:t xml:space="preserve"> The experiences</w:t>
      </w:r>
      <w:r w:rsidR="001F42AB" w:rsidRPr="006153FC">
        <w:rPr>
          <w:rFonts w:asciiTheme="minorHAnsi" w:hAnsiTheme="minorHAnsi" w:cstheme="minorHAnsi"/>
          <w:color w:val="000000" w:themeColor="text1"/>
        </w:rPr>
        <w:t xml:space="preserve"> from her move to Canada allowed her to </w:t>
      </w:r>
      <w:r w:rsidR="001F42AB" w:rsidRPr="006153FC">
        <w:rPr>
          <w:rFonts w:asciiTheme="minorHAnsi" w:hAnsiTheme="minorHAnsi" w:cstheme="minorHAnsi"/>
          <w:color w:val="000000" w:themeColor="text1"/>
          <w:lang w:val="en-GB"/>
        </w:rPr>
        <w:t>realise</w:t>
      </w:r>
      <w:r w:rsidR="001F42AB" w:rsidRPr="006153FC">
        <w:rPr>
          <w:rFonts w:asciiTheme="minorHAnsi" w:hAnsiTheme="minorHAnsi" w:cstheme="minorHAnsi"/>
          <w:color w:val="000000" w:themeColor="text1"/>
        </w:rPr>
        <w:t xml:space="preserve"> her fortune after hitting her maximum threshold of mental pain.</w:t>
      </w:r>
      <w:r w:rsidR="0003306B" w:rsidRPr="006153FC">
        <w:rPr>
          <w:rFonts w:asciiTheme="minorHAnsi" w:hAnsiTheme="minorHAnsi" w:cstheme="minorHAnsi"/>
          <w:color w:val="000000" w:themeColor="text1"/>
        </w:rPr>
        <w:t xml:space="preserve"> </w:t>
      </w:r>
      <w:r w:rsidR="003B4FA3" w:rsidRPr="006153FC">
        <w:rPr>
          <w:rFonts w:asciiTheme="minorHAnsi" w:hAnsiTheme="minorHAnsi" w:cstheme="minorHAnsi"/>
          <w:color w:val="000000" w:themeColor="text1"/>
        </w:rPr>
        <w:t xml:space="preserve"> This idea of modernized mental health services can be seen in the report “Shared mental health care in Canada” by</w:t>
      </w:r>
      <w:r w:rsidR="00A85ABB" w:rsidRPr="006153FC">
        <w:rPr>
          <w:rFonts w:asciiTheme="minorHAnsi" w:hAnsiTheme="minorHAnsi" w:cstheme="minorHAnsi"/>
          <w:color w:val="000000" w:themeColor="text1"/>
        </w:rPr>
        <w:t xml:space="preserve"> N., Craven (1997)</w:t>
      </w:r>
      <w:r w:rsidR="003B4FA3" w:rsidRPr="006153FC">
        <w:rPr>
          <w:rFonts w:asciiTheme="minorHAnsi" w:hAnsiTheme="minorHAnsi" w:cstheme="minorHAnsi"/>
          <w:color w:val="000000" w:themeColor="text1"/>
        </w:rPr>
        <w:t xml:space="preserve"> Highlighting that </w:t>
      </w:r>
      <w:r w:rsidR="00A85ABB" w:rsidRPr="006153FC">
        <w:rPr>
          <w:rFonts w:asciiTheme="minorHAnsi" w:hAnsiTheme="minorHAnsi" w:cstheme="minorHAnsi"/>
          <w:color w:val="000000" w:themeColor="text1"/>
        </w:rPr>
        <w:t>Canada encourages modernized strategies to improve mental health, as mentioned in the report, that the use of shared mental health which has the highest standards to allow patients to feel more secure and supported.</w:t>
      </w:r>
    </w:p>
    <w:p w14:paraId="6536B693" w14:textId="77777777" w:rsidR="00642020" w:rsidRPr="006153FC" w:rsidRDefault="00642020" w:rsidP="00B915C7">
      <w:pPr>
        <w:rPr>
          <w:rFonts w:asciiTheme="minorHAnsi" w:hAnsiTheme="minorHAnsi" w:cstheme="minorHAnsi"/>
          <w:color w:val="000000" w:themeColor="text1"/>
          <w:lang w:val="en-GB"/>
        </w:rPr>
      </w:pPr>
    </w:p>
    <w:p w14:paraId="13082722" w14:textId="77777777" w:rsidR="001B55EE" w:rsidRPr="006153FC" w:rsidRDefault="001B55EE" w:rsidP="00B915C7">
      <w:pPr>
        <w:rPr>
          <w:rFonts w:asciiTheme="minorHAnsi" w:hAnsiTheme="minorHAnsi" w:cstheme="minorHAnsi"/>
          <w:color w:val="000000" w:themeColor="text1"/>
          <w:lang w:val="en-GB"/>
        </w:rPr>
      </w:pPr>
    </w:p>
    <w:p w14:paraId="3AD1F2B5" w14:textId="77777777" w:rsidR="001B55EE" w:rsidRPr="006153FC" w:rsidRDefault="001B55EE" w:rsidP="00B915C7">
      <w:pPr>
        <w:rPr>
          <w:rFonts w:asciiTheme="minorHAnsi" w:hAnsiTheme="minorHAnsi" w:cstheme="minorHAnsi"/>
          <w:color w:val="000000" w:themeColor="text1"/>
          <w:lang w:val="en-GB"/>
        </w:rPr>
      </w:pPr>
    </w:p>
    <w:p w14:paraId="2358DBCD" w14:textId="77777777" w:rsidR="001B55EE" w:rsidRPr="006153FC" w:rsidRDefault="001B55EE" w:rsidP="00B915C7">
      <w:pPr>
        <w:rPr>
          <w:rFonts w:asciiTheme="minorHAnsi" w:hAnsiTheme="minorHAnsi" w:cstheme="minorHAnsi"/>
          <w:color w:val="000000" w:themeColor="text1"/>
          <w:lang w:val="en-GB"/>
        </w:rPr>
      </w:pPr>
    </w:p>
    <w:p w14:paraId="3056380C" w14:textId="1E702EF5" w:rsidR="00AB4D82" w:rsidRPr="006153FC" w:rsidRDefault="00002C31" w:rsidP="006153FC">
      <w:pPr>
        <w:rPr>
          <w:rFonts w:asciiTheme="minorHAnsi" w:hAnsiTheme="minorHAnsi" w:cstheme="minorHAnsi"/>
          <w:color w:val="000000" w:themeColor="text1"/>
          <w:u w:val="single"/>
          <w:lang w:val="en-GB"/>
        </w:rPr>
      </w:pPr>
      <w:r w:rsidRPr="006153FC">
        <w:rPr>
          <w:rFonts w:asciiTheme="minorHAnsi" w:hAnsiTheme="minorHAnsi" w:cstheme="minorHAnsi"/>
          <w:color w:val="000000" w:themeColor="text1"/>
          <w:u w:val="single"/>
          <w:lang w:val="en-GB"/>
        </w:rPr>
        <w:t>Conclusion</w:t>
      </w:r>
    </w:p>
    <w:p w14:paraId="7D4DFD68" w14:textId="77777777" w:rsidR="00002C31" w:rsidRPr="006153FC" w:rsidRDefault="00002C31" w:rsidP="00B915C7">
      <w:pPr>
        <w:rPr>
          <w:rFonts w:asciiTheme="minorHAnsi" w:hAnsiTheme="minorHAnsi" w:cstheme="minorHAnsi"/>
          <w:color w:val="000000" w:themeColor="text1"/>
          <w:lang w:val="en-GB"/>
        </w:rPr>
      </w:pPr>
    </w:p>
    <w:p w14:paraId="68D41233" w14:textId="2475B839" w:rsidR="00E35A53" w:rsidRPr="006153FC" w:rsidRDefault="00002C31" w:rsidP="00C63B10">
      <w:pPr>
        <w:spacing w:line="360" w:lineRule="auto"/>
        <w:rPr>
          <w:rFonts w:asciiTheme="minorHAnsi" w:hAnsiTheme="minorHAnsi" w:cstheme="minorHAnsi"/>
          <w:color w:val="000000" w:themeColor="text1"/>
          <w:lang w:val="en-GB"/>
        </w:rPr>
      </w:pPr>
      <w:r w:rsidRPr="006153FC">
        <w:rPr>
          <w:rFonts w:asciiTheme="minorHAnsi" w:hAnsiTheme="minorHAnsi" w:cstheme="minorHAnsi"/>
          <w:color w:val="000000" w:themeColor="text1"/>
          <w:lang w:val="en-GB"/>
        </w:rPr>
        <w:t xml:space="preserve">It can be foremost identified </w:t>
      </w:r>
      <w:r w:rsidR="00EA3521" w:rsidRPr="006153FC">
        <w:rPr>
          <w:rFonts w:asciiTheme="minorHAnsi" w:hAnsiTheme="minorHAnsi" w:cstheme="minorHAnsi"/>
          <w:color w:val="000000" w:themeColor="text1"/>
          <w:lang w:val="en-GB"/>
        </w:rPr>
        <w:t>that the individual</w:t>
      </w:r>
      <w:r w:rsidRPr="006153FC">
        <w:rPr>
          <w:rFonts w:asciiTheme="minorHAnsi" w:hAnsiTheme="minorHAnsi" w:cstheme="minorHAnsi"/>
          <w:color w:val="000000" w:themeColor="text1"/>
          <w:lang w:val="en-GB"/>
        </w:rPr>
        <w:t xml:space="preserve"> has had a major improvement in her mental health. Whereby, in the beginning there were drastic improvements needed to ensure full recovery, as the text went along there were immediate changes in the way in which the text was written</w:t>
      </w:r>
      <w:r w:rsidR="000A0469" w:rsidRPr="006153FC">
        <w:rPr>
          <w:rFonts w:asciiTheme="minorHAnsi" w:hAnsiTheme="minorHAnsi" w:cstheme="minorHAnsi"/>
          <w:color w:val="000000" w:themeColor="text1"/>
          <w:lang w:val="en-GB"/>
        </w:rPr>
        <w:t xml:space="preserve"> which highlighted the important themes</w:t>
      </w:r>
      <w:r w:rsidRPr="006153FC">
        <w:rPr>
          <w:rFonts w:asciiTheme="minorHAnsi" w:hAnsiTheme="minorHAnsi" w:cstheme="minorHAnsi"/>
          <w:color w:val="000000" w:themeColor="text1"/>
          <w:lang w:val="en-GB"/>
        </w:rPr>
        <w:t xml:space="preserve">. </w:t>
      </w:r>
      <w:r w:rsidR="00C63B10" w:rsidRPr="006153FC">
        <w:rPr>
          <w:rFonts w:asciiTheme="minorHAnsi" w:hAnsiTheme="minorHAnsi" w:cstheme="minorHAnsi"/>
          <w:color w:val="000000" w:themeColor="text1"/>
          <w:lang w:val="en-GB"/>
        </w:rPr>
        <w:t xml:space="preserve">Overall, this narrative analysis </w:t>
      </w:r>
      <w:r w:rsidR="00C63B10" w:rsidRPr="006153FC">
        <w:rPr>
          <w:rFonts w:asciiTheme="minorHAnsi" w:hAnsiTheme="minorHAnsi" w:cstheme="minorHAnsi"/>
          <w:color w:val="000000" w:themeColor="text1"/>
          <w:lang w:val="en-GB"/>
        </w:rPr>
        <w:lastRenderedPageBreak/>
        <w:t>highlights many different themes within the text, which correlates directly to the literature review completed previous to analysis. It can also be found that the text reinfo</w:t>
      </w:r>
      <w:r w:rsidR="00A95769" w:rsidRPr="006153FC">
        <w:rPr>
          <w:rFonts w:asciiTheme="minorHAnsi" w:hAnsiTheme="minorHAnsi" w:cstheme="minorHAnsi"/>
          <w:color w:val="000000" w:themeColor="text1"/>
          <w:lang w:val="en-GB"/>
        </w:rPr>
        <w:t>rces the idea of the relationship between black women and mental health stigma</w:t>
      </w:r>
      <w:r w:rsidR="00785923" w:rsidRPr="006153FC">
        <w:rPr>
          <w:rFonts w:asciiTheme="minorHAnsi" w:hAnsiTheme="minorHAnsi" w:cstheme="minorHAnsi"/>
          <w:color w:val="000000" w:themeColor="text1"/>
          <w:lang w:val="en-GB"/>
        </w:rPr>
        <w:t xml:space="preserve"> by highlighting the silence of me</w:t>
      </w:r>
      <w:r w:rsidR="009D2D55" w:rsidRPr="006153FC">
        <w:rPr>
          <w:rFonts w:asciiTheme="minorHAnsi" w:hAnsiTheme="minorHAnsi" w:cstheme="minorHAnsi"/>
          <w:color w:val="000000" w:themeColor="text1"/>
          <w:lang w:val="en-GB"/>
        </w:rPr>
        <w:t>ntal health in Africa compared to Canada, where help and guidance is continuously advertised. Whereas, Africa being a poor country lacks resources. Therefore, future funding would be a start to reduce this silent killer.</w:t>
      </w:r>
    </w:p>
    <w:p w14:paraId="2ACB2511" w14:textId="77777777" w:rsidR="00E35A53" w:rsidRPr="006153FC" w:rsidRDefault="00E35A53" w:rsidP="00B915C7">
      <w:pPr>
        <w:rPr>
          <w:rFonts w:asciiTheme="minorHAnsi" w:hAnsiTheme="minorHAnsi" w:cstheme="minorHAnsi"/>
          <w:color w:val="000000" w:themeColor="text1"/>
          <w:lang w:val="en-GB"/>
        </w:rPr>
      </w:pPr>
    </w:p>
    <w:p w14:paraId="4E59BE4A" w14:textId="77777777" w:rsidR="00E35A53" w:rsidRDefault="00E35A53" w:rsidP="00B915C7">
      <w:pPr>
        <w:rPr>
          <w:lang w:val="en-GB"/>
        </w:rPr>
      </w:pPr>
    </w:p>
    <w:p w14:paraId="63E5F0CD" w14:textId="77777777" w:rsidR="00E35A53" w:rsidRDefault="00E35A53" w:rsidP="00B915C7">
      <w:pPr>
        <w:rPr>
          <w:lang w:val="en-GB"/>
        </w:rPr>
      </w:pPr>
    </w:p>
    <w:p w14:paraId="0753D319" w14:textId="77777777" w:rsidR="00E35A53" w:rsidRDefault="00E35A53" w:rsidP="00B915C7">
      <w:pPr>
        <w:rPr>
          <w:lang w:val="en-GB"/>
        </w:rPr>
      </w:pPr>
    </w:p>
    <w:p w14:paraId="58551491" w14:textId="7BEC6B0F" w:rsidR="00642020" w:rsidRDefault="00642020" w:rsidP="003C54EB">
      <w:pPr>
        <w:rPr>
          <w:rFonts w:ascii="Calibri" w:hAnsi="Calibri"/>
          <w:lang w:val="en-GB"/>
        </w:rPr>
      </w:pPr>
    </w:p>
    <w:p w14:paraId="37D40DF1" w14:textId="006729FD" w:rsidR="006153FC" w:rsidRDefault="006153FC" w:rsidP="003C54EB">
      <w:pPr>
        <w:rPr>
          <w:rFonts w:ascii="Calibri" w:hAnsi="Calibri"/>
          <w:lang w:val="en-GB"/>
        </w:rPr>
      </w:pPr>
    </w:p>
    <w:p w14:paraId="10C27A5F" w14:textId="11253285" w:rsidR="006153FC" w:rsidRDefault="006153FC" w:rsidP="003C54EB">
      <w:pPr>
        <w:rPr>
          <w:rFonts w:ascii="Calibri" w:hAnsi="Calibri"/>
          <w:lang w:val="en-GB"/>
        </w:rPr>
      </w:pPr>
    </w:p>
    <w:p w14:paraId="5B0FCEDD" w14:textId="6D8EF211" w:rsidR="006153FC" w:rsidRDefault="006153FC" w:rsidP="003C54EB">
      <w:pPr>
        <w:rPr>
          <w:rFonts w:ascii="Calibri" w:hAnsi="Calibri"/>
          <w:lang w:val="en-GB"/>
        </w:rPr>
      </w:pPr>
    </w:p>
    <w:p w14:paraId="1FE973C2" w14:textId="7247A558" w:rsidR="006153FC" w:rsidRDefault="006153FC" w:rsidP="003C54EB">
      <w:pPr>
        <w:rPr>
          <w:rFonts w:ascii="Calibri" w:hAnsi="Calibri"/>
          <w:lang w:val="en-GB"/>
        </w:rPr>
      </w:pPr>
    </w:p>
    <w:p w14:paraId="419F0A2B" w14:textId="5F4FBE76" w:rsidR="006153FC" w:rsidRDefault="006153FC" w:rsidP="003C54EB">
      <w:pPr>
        <w:rPr>
          <w:rFonts w:ascii="Calibri" w:hAnsi="Calibri"/>
          <w:lang w:val="en-GB"/>
        </w:rPr>
      </w:pPr>
    </w:p>
    <w:p w14:paraId="114A9621" w14:textId="50BC4376" w:rsidR="006153FC" w:rsidRDefault="006153FC" w:rsidP="003C54EB">
      <w:pPr>
        <w:rPr>
          <w:rFonts w:ascii="Calibri" w:hAnsi="Calibri"/>
          <w:lang w:val="en-GB"/>
        </w:rPr>
      </w:pPr>
    </w:p>
    <w:p w14:paraId="6174EE77" w14:textId="41B57C23" w:rsidR="006153FC" w:rsidRDefault="006153FC" w:rsidP="003C54EB">
      <w:pPr>
        <w:rPr>
          <w:rFonts w:ascii="Calibri" w:hAnsi="Calibri"/>
          <w:lang w:val="en-GB"/>
        </w:rPr>
      </w:pPr>
    </w:p>
    <w:p w14:paraId="6A681C16" w14:textId="3F441C29" w:rsidR="006153FC" w:rsidRDefault="006153FC" w:rsidP="003C54EB">
      <w:pPr>
        <w:rPr>
          <w:rFonts w:ascii="Calibri" w:hAnsi="Calibri"/>
          <w:lang w:val="en-GB"/>
        </w:rPr>
      </w:pPr>
    </w:p>
    <w:p w14:paraId="32F93347" w14:textId="0EC22035" w:rsidR="006153FC" w:rsidRDefault="006153FC" w:rsidP="003C54EB">
      <w:pPr>
        <w:rPr>
          <w:rFonts w:ascii="Calibri" w:hAnsi="Calibri"/>
          <w:lang w:val="en-GB"/>
        </w:rPr>
      </w:pPr>
    </w:p>
    <w:p w14:paraId="485A39DD" w14:textId="6ECB1B32" w:rsidR="006153FC" w:rsidRDefault="006153FC" w:rsidP="003C54EB">
      <w:pPr>
        <w:rPr>
          <w:rFonts w:ascii="Calibri" w:hAnsi="Calibri"/>
          <w:lang w:val="en-GB"/>
        </w:rPr>
      </w:pPr>
    </w:p>
    <w:p w14:paraId="00DF5264" w14:textId="7D05AB2F" w:rsidR="006153FC" w:rsidRDefault="006153FC" w:rsidP="003C54EB">
      <w:pPr>
        <w:rPr>
          <w:rFonts w:ascii="Calibri" w:hAnsi="Calibri"/>
          <w:lang w:val="en-GB"/>
        </w:rPr>
      </w:pPr>
    </w:p>
    <w:p w14:paraId="5D852CD3" w14:textId="1A192F4F" w:rsidR="006153FC" w:rsidRDefault="006153FC" w:rsidP="003C54EB">
      <w:pPr>
        <w:rPr>
          <w:rFonts w:ascii="Calibri" w:hAnsi="Calibri"/>
          <w:lang w:val="en-GB"/>
        </w:rPr>
      </w:pPr>
    </w:p>
    <w:p w14:paraId="5338A5B7" w14:textId="7BEC43BC" w:rsidR="006153FC" w:rsidRDefault="006153FC" w:rsidP="003C54EB">
      <w:pPr>
        <w:rPr>
          <w:rFonts w:ascii="Calibri" w:hAnsi="Calibri"/>
          <w:lang w:val="en-GB"/>
        </w:rPr>
      </w:pPr>
    </w:p>
    <w:p w14:paraId="31EF6C46" w14:textId="387964C0" w:rsidR="006153FC" w:rsidRDefault="006153FC" w:rsidP="003C54EB">
      <w:pPr>
        <w:rPr>
          <w:rFonts w:ascii="Calibri" w:hAnsi="Calibri"/>
          <w:lang w:val="en-GB"/>
        </w:rPr>
      </w:pPr>
    </w:p>
    <w:p w14:paraId="241ADCD0" w14:textId="093BBD5E" w:rsidR="006153FC" w:rsidRDefault="006153FC" w:rsidP="003C54EB">
      <w:pPr>
        <w:rPr>
          <w:rFonts w:ascii="Calibri" w:hAnsi="Calibri"/>
          <w:lang w:val="en-GB"/>
        </w:rPr>
      </w:pPr>
    </w:p>
    <w:p w14:paraId="53DC6583" w14:textId="6F77D680" w:rsidR="006153FC" w:rsidRDefault="006153FC" w:rsidP="003C54EB">
      <w:pPr>
        <w:rPr>
          <w:rFonts w:ascii="Calibri" w:hAnsi="Calibri"/>
          <w:lang w:val="en-GB"/>
        </w:rPr>
      </w:pPr>
    </w:p>
    <w:p w14:paraId="636CDED7" w14:textId="7477D035" w:rsidR="006153FC" w:rsidRDefault="006153FC" w:rsidP="003C54EB">
      <w:pPr>
        <w:rPr>
          <w:rFonts w:ascii="Calibri" w:hAnsi="Calibri"/>
          <w:lang w:val="en-GB"/>
        </w:rPr>
      </w:pPr>
    </w:p>
    <w:p w14:paraId="337B838E" w14:textId="62C4961D" w:rsidR="006153FC" w:rsidRDefault="006153FC" w:rsidP="003C54EB">
      <w:pPr>
        <w:rPr>
          <w:rFonts w:ascii="Calibri" w:hAnsi="Calibri"/>
          <w:lang w:val="en-GB"/>
        </w:rPr>
      </w:pPr>
    </w:p>
    <w:p w14:paraId="2ABFD2D8" w14:textId="0F58F6D8" w:rsidR="006153FC" w:rsidRDefault="006153FC" w:rsidP="003C54EB">
      <w:pPr>
        <w:rPr>
          <w:rFonts w:ascii="Calibri" w:hAnsi="Calibri"/>
          <w:lang w:val="en-GB"/>
        </w:rPr>
      </w:pPr>
    </w:p>
    <w:p w14:paraId="630288AB" w14:textId="5419E2C0" w:rsidR="006153FC" w:rsidRDefault="006153FC" w:rsidP="003C54EB">
      <w:pPr>
        <w:rPr>
          <w:rFonts w:ascii="Calibri" w:hAnsi="Calibri"/>
          <w:lang w:val="en-GB"/>
        </w:rPr>
      </w:pPr>
    </w:p>
    <w:p w14:paraId="001CBDF0" w14:textId="03700CA4" w:rsidR="006153FC" w:rsidRDefault="006153FC" w:rsidP="003C54EB">
      <w:pPr>
        <w:rPr>
          <w:rFonts w:ascii="Calibri" w:hAnsi="Calibri"/>
          <w:lang w:val="en-GB"/>
        </w:rPr>
      </w:pPr>
    </w:p>
    <w:p w14:paraId="7CA19A5C" w14:textId="59E11B6D" w:rsidR="006153FC" w:rsidRDefault="006153FC" w:rsidP="003C54EB">
      <w:pPr>
        <w:rPr>
          <w:rFonts w:ascii="Calibri" w:hAnsi="Calibri"/>
          <w:lang w:val="en-GB"/>
        </w:rPr>
      </w:pPr>
    </w:p>
    <w:p w14:paraId="2BE61B83" w14:textId="03402A65" w:rsidR="006153FC" w:rsidRDefault="006153FC" w:rsidP="003C54EB">
      <w:pPr>
        <w:rPr>
          <w:rFonts w:ascii="Calibri" w:hAnsi="Calibri"/>
          <w:lang w:val="en-GB"/>
        </w:rPr>
      </w:pPr>
    </w:p>
    <w:p w14:paraId="4FA71D1D" w14:textId="4BEB10A5" w:rsidR="006153FC" w:rsidRDefault="006153FC" w:rsidP="003C54EB">
      <w:pPr>
        <w:rPr>
          <w:rFonts w:ascii="Calibri" w:hAnsi="Calibri"/>
          <w:lang w:val="en-GB"/>
        </w:rPr>
      </w:pPr>
    </w:p>
    <w:p w14:paraId="13EA632F" w14:textId="1B896988" w:rsidR="006153FC" w:rsidRDefault="006153FC" w:rsidP="003C54EB">
      <w:pPr>
        <w:rPr>
          <w:rFonts w:ascii="Calibri" w:hAnsi="Calibri"/>
          <w:lang w:val="en-GB"/>
        </w:rPr>
      </w:pPr>
    </w:p>
    <w:p w14:paraId="01A247D3" w14:textId="254E804A" w:rsidR="006153FC" w:rsidRDefault="006153FC" w:rsidP="003C54EB">
      <w:pPr>
        <w:rPr>
          <w:rFonts w:ascii="Calibri" w:hAnsi="Calibri"/>
          <w:lang w:val="en-GB"/>
        </w:rPr>
      </w:pPr>
    </w:p>
    <w:p w14:paraId="4F9C6A47" w14:textId="385BC953" w:rsidR="006153FC" w:rsidRDefault="006153FC" w:rsidP="003C54EB">
      <w:pPr>
        <w:rPr>
          <w:rFonts w:ascii="Calibri" w:hAnsi="Calibri"/>
          <w:lang w:val="en-GB"/>
        </w:rPr>
      </w:pPr>
    </w:p>
    <w:p w14:paraId="34474554" w14:textId="38C05C1C" w:rsidR="006153FC" w:rsidRDefault="006153FC" w:rsidP="003C54EB">
      <w:pPr>
        <w:rPr>
          <w:rFonts w:ascii="Calibri" w:hAnsi="Calibri"/>
          <w:lang w:val="en-GB"/>
        </w:rPr>
      </w:pPr>
    </w:p>
    <w:p w14:paraId="469A771D" w14:textId="4CE964FA" w:rsidR="006153FC" w:rsidRDefault="006153FC" w:rsidP="003C54EB">
      <w:pPr>
        <w:rPr>
          <w:rFonts w:ascii="Calibri" w:hAnsi="Calibri"/>
          <w:lang w:val="en-GB"/>
        </w:rPr>
      </w:pPr>
    </w:p>
    <w:p w14:paraId="30D3A975" w14:textId="77A25C23" w:rsidR="006153FC" w:rsidRDefault="006153FC" w:rsidP="003C54EB">
      <w:pPr>
        <w:rPr>
          <w:rFonts w:ascii="Calibri" w:hAnsi="Calibri"/>
          <w:lang w:val="en-GB"/>
        </w:rPr>
      </w:pPr>
    </w:p>
    <w:p w14:paraId="2AB59F74" w14:textId="6FED769D" w:rsidR="006153FC" w:rsidRDefault="006153FC" w:rsidP="003C54EB">
      <w:pPr>
        <w:rPr>
          <w:rFonts w:ascii="Calibri" w:hAnsi="Calibri"/>
          <w:lang w:val="en-GB"/>
        </w:rPr>
      </w:pPr>
    </w:p>
    <w:p w14:paraId="03EC5762" w14:textId="44D77772" w:rsidR="006153FC" w:rsidRDefault="006153FC" w:rsidP="003C54EB">
      <w:pPr>
        <w:rPr>
          <w:rFonts w:ascii="Calibri" w:hAnsi="Calibri"/>
          <w:lang w:val="en-GB"/>
        </w:rPr>
      </w:pPr>
    </w:p>
    <w:p w14:paraId="190E32F3" w14:textId="2589A091" w:rsidR="006153FC" w:rsidRDefault="006153FC" w:rsidP="003C54EB">
      <w:pPr>
        <w:rPr>
          <w:rFonts w:ascii="Calibri" w:hAnsi="Calibri"/>
          <w:lang w:val="en-GB"/>
        </w:rPr>
      </w:pPr>
    </w:p>
    <w:p w14:paraId="2BE194F9" w14:textId="77777777" w:rsidR="006153FC" w:rsidRPr="003C54EB" w:rsidRDefault="006153FC" w:rsidP="003C54EB">
      <w:pPr>
        <w:rPr>
          <w:rFonts w:ascii="Calibri" w:hAnsi="Calibri"/>
          <w:lang w:val="en-GB"/>
        </w:rPr>
      </w:pPr>
      <w:bookmarkStart w:id="0" w:name="_GoBack"/>
      <w:bookmarkEnd w:id="0"/>
    </w:p>
    <w:p w14:paraId="27D43ECC" w14:textId="11FE0010" w:rsidR="00642020" w:rsidRPr="006153FC" w:rsidRDefault="00642020" w:rsidP="003C54EB">
      <w:pPr>
        <w:jc w:val="center"/>
        <w:rPr>
          <w:rFonts w:ascii="Calibri" w:hAnsi="Calibri"/>
          <w:u w:val="single"/>
          <w:lang w:val="en-GB"/>
        </w:rPr>
      </w:pPr>
      <w:r w:rsidRPr="006153FC">
        <w:rPr>
          <w:rFonts w:ascii="Calibri" w:hAnsi="Calibri"/>
          <w:u w:val="single"/>
          <w:lang w:val="en-GB"/>
        </w:rPr>
        <w:t>Reference List</w:t>
      </w:r>
    </w:p>
    <w:p w14:paraId="0D338508" w14:textId="77777777" w:rsidR="003C54EB" w:rsidRPr="003C54EB" w:rsidRDefault="003C54EB" w:rsidP="003C54EB">
      <w:pPr>
        <w:jc w:val="center"/>
        <w:rPr>
          <w:rFonts w:ascii="Calibri" w:hAnsi="Calibri"/>
          <w:lang w:val="en-GB"/>
        </w:rPr>
      </w:pPr>
    </w:p>
    <w:p w14:paraId="14BB09BD" w14:textId="77777777" w:rsidR="008F3B81" w:rsidRPr="008F3B81" w:rsidRDefault="008F3B81" w:rsidP="003C54EB">
      <w:pPr>
        <w:jc w:val="center"/>
        <w:rPr>
          <w:rFonts w:ascii="Calibri" w:eastAsia="Times New Roman" w:hAnsi="Calibri"/>
        </w:rPr>
      </w:pPr>
      <w:r w:rsidRPr="008F3B81">
        <w:rPr>
          <w:rFonts w:ascii="Calibri" w:eastAsia="Times New Roman" w:hAnsi="Calibri" w:cs="Arial"/>
          <w:color w:val="000000"/>
          <w:shd w:val="clear" w:color="auto" w:fill="FFFFFF"/>
        </w:rPr>
        <w:t xml:space="preserve">Nadeem, E., Lange, J., Edge, D., </w:t>
      </w:r>
      <w:proofErr w:type="spellStart"/>
      <w:r w:rsidRPr="008F3B81">
        <w:rPr>
          <w:rFonts w:ascii="Calibri" w:eastAsia="Times New Roman" w:hAnsi="Calibri" w:cs="Arial"/>
          <w:color w:val="000000"/>
          <w:shd w:val="clear" w:color="auto" w:fill="FFFFFF"/>
        </w:rPr>
        <w:t>Fongwa</w:t>
      </w:r>
      <w:proofErr w:type="spellEnd"/>
      <w:r w:rsidRPr="008F3B81">
        <w:rPr>
          <w:rFonts w:ascii="Calibri" w:eastAsia="Times New Roman" w:hAnsi="Calibri" w:cs="Arial"/>
          <w:color w:val="000000"/>
          <w:shd w:val="clear" w:color="auto" w:fill="FFFFFF"/>
        </w:rPr>
        <w:t xml:space="preserve">, M., Belin, T., &amp; Miranda, J. (2007). Does Stigma Keep Poor Young Immigrant and U.S.-Born Black and Latina Women From Seeking Mental Health </w:t>
      </w:r>
      <w:proofErr w:type="gramStart"/>
      <w:r w:rsidRPr="008F3B81">
        <w:rPr>
          <w:rFonts w:ascii="Calibri" w:eastAsia="Times New Roman" w:hAnsi="Calibri" w:cs="Arial"/>
          <w:color w:val="000000"/>
          <w:shd w:val="clear" w:color="auto" w:fill="FFFFFF"/>
        </w:rPr>
        <w:t>Care?.</w:t>
      </w:r>
      <w:proofErr w:type="gramEnd"/>
      <w:r w:rsidRPr="003C54EB">
        <w:rPr>
          <w:rFonts w:ascii="Calibri" w:eastAsia="Times New Roman" w:hAnsi="Calibri" w:cs="Arial"/>
          <w:color w:val="000000"/>
          <w:shd w:val="clear" w:color="auto" w:fill="FFFFFF"/>
        </w:rPr>
        <w:t> </w:t>
      </w:r>
      <w:r w:rsidRPr="008F3B81">
        <w:rPr>
          <w:rFonts w:ascii="Calibri" w:eastAsia="Times New Roman" w:hAnsi="Calibri" w:cs="Arial"/>
          <w:i/>
          <w:iCs/>
          <w:color w:val="000000"/>
        </w:rPr>
        <w:t>Psychiatric Services</w:t>
      </w:r>
      <w:r w:rsidRPr="008F3B81">
        <w:rPr>
          <w:rFonts w:ascii="Calibri" w:eastAsia="Times New Roman" w:hAnsi="Calibri" w:cs="Arial"/>
          <w:color w:val="000000"/>
          <w:shd w:val="clear" w:color="auto" w:fill="FFFFFF"/>
        </w:rPr>
        <w:t>,</w:t>
      </w:r>
      <w:r w:rsidRPr="003C54EB">
        <w:rPr>
          <w:rFonts w:ascii="Calibri" w:eastAsia="Times New Roman" w:hAnsi="Calibri" w:cs="Arial"/>
          <w:color w:val="000000"/>
          <w:shd w:val="clear" w:color="auto" w:fill="FFFFFF"/>
        </w:rPr>
        <w:t> </w:t>
      </w:r>
      <w:r w:rsidRPr="008F3B81">
        <w:rPr>
          <w:rFonts w:ascii="Calibri" w:eastAsia="Times New Roman" w:hAnsi="Calibri" w:cs="Arial"/>
          <w:i/>
          <w:iCs/>
          <w:color w:val="000000"/>
        </w:rPr>
        <w:t>58</w:t>
      </w:r>
      <w:r w:rsidRPr="008F3B81">
        <w:rPr>
          <w:rFonts w:ascii="Calibri" w:eastAsia="Times New Roman" w:hAnsi="Calibri" w:cs="Arial"/>
          <w:color w:val="000000"/>
          <w:shd w:val="clear" w:color="auto" w:fill="FFFFFF"/>
        </w:rPr>
        <w:t xml:space="preserve">(12), 1547-1554. </w:t>
      </w:r>
      <w:proofErr w:type="spellStart"/>
      <w:r w:rsidRPr="008F3B81">
        <w:rPr>
          <w:rFonts w:ascii="Calibri" w:eastAsia="Times New Roman" w:hAnsi="Calibri" w:cs="Arial"/>
          <w:color w:val="000000"/>
          <w:shd w:val="clear" w:color="auto" w:fill="FFFFFF"/>
        </w:rPr>
        <w:t>doi</w:t>
      </w:r>
      <w:proofErr w:type="spellEnd"/>
      <w:r w:rsidRPr="008F3B81">
        <w:rPr>
          <w:rFonts w:ascii="Calibri" w:eastAsia="Times New Roman" w:hAnsi="Calibri" w:cs="Arial"/>
          <w:color w:val="000000"/>
          <w:shd w:val="clear" w:color="auto" w:fill="FFFFFF"/>
        </w:rPr>
        <w:t>: 10.1176/ps.2007.58.12.1547</w:t>
      </w:r>
    </w:p>
    <w:p w14:paraId="202DA389" w14:textId="77777777" w:rsidR="00642020" w:rsidRPr="003C54EB" w:rsidRDefault="00642020" w:rsidP="003C54EB">
      <w:pPr>
        <w:jc w:val="center"/>
        <w:rPr>
          <w:rFonts w:ascii="Calibri" w:hAnsi="Calibri"/>
          <w:lang w:val="en-GB"/>
        </w:rPr>
      </w:pPr>
    </w:p>
    <w:p w14:paraId="40D36BE5" w14:textId="77777777" w:rsidR="0045397C" w:rsidRPr="003C54EB" w:rsidRDefault="0045397C" w:rsidP="003C54EB">
      <w:pPr>
        <w:jc w:val="center"/>
        <w:rPr>
          <w:rFonts w:ascii="Calibri" w:hAnsi="Calibri"/>
        </w:rPr>
      </w:pPr>
      <w:r w:rsidRPr="003C54EB">
        <w:rPr>
          <w:rFonts w:ascii="Calibri" w:hAnsi="Calibri"/>
        </w:rPr>
        <w:t>Thomas, D. R. (2006). A general inductive approach for analyzing qualitative evaluation data. </w:t>
      </w:r>
      <w:r w:rsidRPr="003C54EB">
        <w:rPr>
          <w:rFonts w:ascii="Calibri" w:hAnsi="Calibri"/>
          <w:i/>
          <w:iCs/>
        </w:rPr>
        <w:t>American journal of evaluation</w:t>
      </w:r>
      <w:r w:rsidRPr="003C54EB">
        <w:rPr>
          <w:rFonts w:ascii="Calibri" w:hAnsi="Calibri"/>
        </w:rPr>
        <w:t>, </w:t>
      </w:r>
      <w:r w:rsidRPr="003C54EB">
        <w:rPr>
          <w:rFonts w:ascii="Calibri" w:hAnsi="Calibri"/>
          <w:i/>
          <w:iCs/>
        </w:rPr>
        <w:t>27</w:t>
      </w:r>
      <w:r w:rsidRPr="003C54EB">
        <w:rPr>
          <w:rFonts w:ascii="Calibri" w:hAnsi="Calibri"/>
        </w:rPr>
        <w:t>(2), 237-246.</w:t>
      </w:r>
    </w:p>
    <w:p w14:paraId="11E78B33" w14:textId="77777777" w:rsidR="00642020" w:rsidRPr="003C54EB" w:rsidRDefault="00642020" w:rsidP="003C54EB">
      <w:pPr>
        <w:jc w:val="center"/>
        <w:rPr>
          <w:rFonts w:ascii="Calibri" w:hAnsi="Calibri"/>
          <w:lang w:val="en-GB"/>
        </w:rPr>
      </w:pPr>
    </w:p>
    <w:p w14:paraId="7AD3E17D" w14:textId="77777777" w:rsidR="00642020" w:rsidRPr="003C54EB" w:rsidRDefault="00642020" w:rsidP="003C54EB">
      <w:pPr>
        <w:jc w:val="center"/>
        <w:rPr>
          <w:rFonts w:ascii="Calibri" w:hAnsi="Calibri"/>
          <w:lang w:val="en-GB"/>
        </w:rPr>
      </w:pPr>
    </w:p>
    <w:p w14:paraId="11EA679E" w14:textId="77777777" w:rsidR="00466338" w:rsidRPr="00466338" w:rsidRDefault="00466338" w:rsidP="003C54EB">
      <w:pPr>
        <w:jc w:val="center"/>
        <w:rPr>
          <w:rFonts w:ascii="Calibri" w:eastAsia="Times New Roman" w:hAnsi="Calibri"/>
        </w:rPr>
      </w:pPr>
      <w:r w:rsidRPr="00466338">
        <w:rPr>
          <w:rFonts w:ascii="Calibri" w:eastAsia="Times New Roman" w:hAnsi="Calibri" w:cs="Arial"/>
          <w:color w:val="000000"/>
          <w:shd w:val="clear" w:color="auto" w:fill="FFFFFF"/>
        </w:rPr>
        <w:t>Urban Dictionary: queer. (2019). Retrieved from https://www.urbandictionary.com/define.php?term=queer</w:t>
      </w:r>
    </w:p>
    <w:p w14:paraId="4BDDD2BF" w14:textId="1B1AC036" w:rsidR="00642020" w:rsidRPr="003C54EB" w:rsidRDefault="00642020" w:rsidP="003C54EB">
      <w:pPr>
        <w:jc w:val="center"/>
        <w:rPr>
          <w:rFonts w:ascii="Calibri" w:hAnsi="Calibri"/>
          <w:lang w:val="en-GB"/>
        </w:rPr>
      </w:pPr>
    </w:p>
    <w:p w14:paraId="17EAD8F5" w14:textId="77777777" w:rsidR="00642020" w:rsidRPr="003C54EB" w:rsidRDefault="00642020" w:rsidP="003C54EB">
      <w:pPr>
        <w:jc w:val="center"/>
        <w:rPr>
          <w:rFonts w:ascii="Calibri" w:hAnsi="Calibri"/>
          <w:lang w:val="en-GB"/>
        </w:rPr>
      </w:pPr>
    </w:p>
    <w:p w14:paraId="49609F9A" w14:textId="77777777" w:rsidR="00D02D29" w:rsidRPr="003C54EB" w:rsidRDefault="00D02D29" w:rsidP="003C54EB">
      <w:pPr>
        <w:jc w:val="center"/>
        <w:rPr>
          <w:rFonts w:ascii="Calibri" w:hAnsi="Calibri"/>
        </w:rPr>
      </w:pPr>
      <w:r w:rsidRPr="003C54EB">
        <w:rPr>
          <w:rFonts w:ascii="Calibri" w:hAnsi="Calibri"/>
        </w:rPr>
        <w:t>Mental health statistics: depression. (2019). Retrieved from https://www.mentalhealth.org.uk/statistics/mental-health-statistics-depression</w:t>
      </w:r>
    </w:p>
    <w:p w14:paraId="25539BB5" w14:textId="77777777" w:rsidR="00642020" w:rsidRPr="003C54EB" w:rsidRDefault="00642020" w:rsidP="003C54EB">
      <w:pPr>
        <w:jc w:val="center"/>
        <w:rPr>
          <w:rFonts w:ascii="Calibri" w:hAnsi="Calibri"/>
          <w:lang w:val="en-GB"/>
        </w:rPr>
      </w:pPr>
    </w:p>
    <w:p w14:paraId="04002ABD" w14:textId="77777777" w:rsidR="007C69F8" w:rsidRPr="007C69F8" w:rsidRDefault="007C69F8" w:rsidP="003C54EB">
      <w:pPr>
        <w:jc w:val="center"/>
        <w:rPr>
          <w:rFonts w:ascii="Calibri" w:eastAsia="Times New Roman" w:hAnsi="Calibri"/>
        </w:rPr>
      </w:pPr>
      <w:r w:rsidRPr="007C69F8">
        <w:rPr>
          <w:rFonts w:ascii="Calibri" w:eastAsia="Times New Roman" w:hAnsi="Calibri" w:cs="Arial"/>
          <w:color w:val="000000"/>
          <w:shd w:val="clear" w:color="auto" w:fill="FFFFFF"/>
        </w:rPr>
        <w:t>Clinical depression. (2019). Retrieved from https://www.nhs.uk/conditions/clinical-depression/</w:t>
      </w:r>
    </w:p>
    <w:p w14:paraId="34D9873C" w14:textId="77777777" w:rsidR="00873683" w:rsidRPr="00873683" w:rsidRDefault="00873683" w:rsidP="003C54EB">
      <w:pPr>
        <w:jc w:val="center"/>
        <w:rPr>
          <w:rFonts w:ascii="Calibri" w:eastAsia="Times New Roman" w:hAnsi="Calibri"/>
        </w:rPr>
      </w:pPr>
      <w:r w:rsidRPr="00873683">
        <w:rPr>
          <w:rFonts w:ascii="Calibri" w:eastAsia="Times New Roman" w:hAnsi="Calibri" w:cs="Arial"/>
          <w:color w:val="000000"/>
          <w:shd w:val="clear" w:color="auto" w:fill="FFFFFF"/>
        </w:rPr>
        <w:t xml:space="preserve">How Many People Are Actually Affected by Depression Every </w:t>
      </w:r>
      <w:proofErr w:type="gramStart"/>
      <w:r w:rsidRPr="00873683">
        <w:rPr>
          <w:rFonts w:ascii="Calibri" w:eastAsia="Times New Roman" w:hAnsi="Calibri" w:cs="Arial"/>
          <w:color w:val="000000"/>
          <w:shd w:val="clear" w:color="auto" w:fill="FFFFFF"/>
        </w:rPr>
        <w:t>Year?.</w:t>
      </w:r>
      <w:proofErr w:type="gramEnd"/>
      <w:r w:rsidRPr="00873683">
        <w:rPr>
          <w:rFonts w:ascii="Calibri" w:eastAsia="Times New Roman" w:hAnsi="Calibri" w:cs="Arial"/>
          <w:color w:val="000000"/>
          <w:shd w:val="clear" w:color="auto" w:fill="FFFFFF"/>
        </w:rPr>
        <w:t xml:space="preserve"> (2019). Retrieved from https://www.verywellmind.com/depression-statistics-everyone-should-know-4159056</w:t>
      </w:r>
    </w:p>
    <w:p w14:paraId="32F5BE27" w14:textId="77777777" w:rsidR="00132517" w:rsidRPr="003C54EB" w:rsidRDefault="00132517" w:rsidP="003C54EB">
      <w:pPr>
        <w:jc w:val="center"/>
        <w:rPr>
          <w:rFonts w:ascii="Calibri" w:hAnsi="Calibri"/>
          <w:lang w:val="en-GB"/>
        </w:rPr>
      </w:pPr>
    </w:p>
    <w:p w14:paraId="542F6C46" w14:textId="77777777" w:rsidR="00BE15AA" w:rsidRPr="003C54EB" w:rsidRDefault="00BE15AA" w:rsidP="003C54EB">
      <w:pPr>
        <w:jc w:val="center"/>
        <w:rPr>
          <w:rFonts w:ascii="Calibri" w:hAnsi="Calibri"/>
        </w:rPr>
      </w:pPr>
      <w:r w:rsidRPr="003C54EB">
        <w:rPr>
          <w:rFonts w:ascii="Calibri" w:hAnsi="Calibri"/>
        </w:rPr>
        <w:t>Noble, R. E. (2005). Depression in women. </w:t>
      </w:r>
      <w:r w:rsidRPr="003C54EB">
        <w:rPr>
          <w:rFonts w:ascii="Calibri" w:hAnsi="Calibri"/>
          <w:i/>
          <w:iCs/>
        </w:rPr>
        <w:t>Metabolism</w:t>
      </w:r>
      <w:r w:rsidRPr="003C54EB">
        <w:rPr>
          <w:rFonts w:ascii="Calibri" w:hAnsi="Calibri"/>
        </w:rPr>
        <w:t>, </w:t>
      </w:r>
      <w:r w:rsidRPr="003C54EB">
        <w:rPr>
          <w:rFonts w:ascii="Calibri" w:hAnsi="Calibri"/>
          <w:i/>
          <w:iCs/>
        </w:rPr>
        <w:t>54</w:t>
      </w:r>
      <w:r w:rsidRPr="003C54EB">
        <w:rPr>
          <w:rFonts w:ascii="Calibri" w:hAnsi="Calibri"/>
        </w:rPr>
        <w:t>(5), 49-52.</w:t>
      </w:r>
    </w:p>
    <w:p w14:paraId="3033C90C" w14:textId="77777777" w:rsidR="00132517" w:rsidRPr="003C54EB" w:rsidRDefault="00132517" w:rsidP="003C54EB">
      <w:pPr>
        <w:jc w:val="center"/>
        <w:rPr>
          <w:rFonts w:ascii="Calibri" w:hAnsi="Calibri"/>
          <w:lang w:val="en-GB"/>
        </w:rPr>
      </w:pPr>
    </w:p>
    <w:p w14:paraId="677E4E00" w14:textId="77777777" w:rsidR="0049461D" w:rsidRPr="003C54EB" w:rsidRDefault="0049461D" w:rsidP="003C54EB">
      <w:pPr>
        <w:jc w:val="center"/>
        <w:rPr>
          <w:rFonts w:ascii="Calibri" w:eastAsia="Times New Roman" w:hAnsi="Calibri"/>
        </w:rPr>
      </w:pPr>
      <w:proofErr w:type="spellStart"/>
      <w:r w:rsidRPr="003C54EB">
        <w:rPr>
          <w:rFonts w:ascii="Calibri" w:eastAsia="Times New Roman" w:hAnsi="Calibri" w:cs="Arial"/>
          <w:color w:val="222222"/>
          <w:shd w:val="clear" w:color="auto" w:fill="FFFFFF"/>
        </w:rPr>
        <w:t>Matthes</w:t>
      </w:r>
      <w:proofErr w:type="spellEnd"/>
      <w:r w:rsidRPr="003C54EB">
        <w:rPr>
          <w:rFonts w:ascii="Calibri" w:eastAsia="Times New Roman" w:hAnsi="Calibri" w:cs="Arial"/>
          <w:color w:val="222222"/>
          <w:shd w:val="clear" w:color="auto" w:fill="FFFFFF"/>
        </w:rPr>
        <w:t xml:space="preserve">, J., &amp; </w:t>
      </w:r>
      <w:proofErr w:type="spellStart"/>
      <w:r w:rsidRPr="003C54EB">
        <w:rPr>
          <w:rFonts w:ascii="Calibri" w:eastAsia="Times New Roman" w:hAnsi="Calibri" w:cs="Arial"/>
          <w:color w:val="222222"/>
          <w:shd w:val="clear" w:color="auto" w:fill="FFFFFF"/>
        </w:rPr>
        <w:t>Kohring</w:t>
      </w:r>
      <w:proofErr w:type="spellEnd"/>
      <w:r w:rsidRPr="003C54EB">
        <w:rPr>
          <w:rFonts w:ascii="Calibri" w:eastAsia="Times New Roman" w:hAnsi="Calibri" w:cs="Arial"/>
          <w:color w:val="222222"/>
          <w:shd w:val="clear" w:color="auto" w:fill="FFFFFF"/>
        </w:rPr>
        <w:t>, M. (2008). The content analysis of media frames: Toward improving reliability and validity. </w:t>
      </w:r>
      <w:r w:rsidRPr="003C54EB">
        <w:rPr>
          <w:rFonts w:ascii="Calibri" w:eastAsia="Times New Roman" w:hAnsi="Calibri" w:cs="Arial"/>
          <w:i/>
          <w:iCs/>
          <w:color w:val="222222"/>
        </w:rPr>
        <w:t>Journal of communication</w:t>
      </w:r>
      <w:r w:rsidRPr="003C54EB">
        <w:rPr>
          <w:rFonts w:ascii="Calibri" w:eastAsia="Times New Roman" w:hAnsi="Calibri" w:cs="Arial"/>
          <w:color w:val="222222"/>
          <w:shd w:val="clear" w:color="auto" w:fill="FFFFFF"/>
        </w:rPr>
        <w:t>, </w:t>
      </w:r>
      <w:r w:rsidRPr="003C54EB">
        <w:rPr>
          <w:rFonts w:ascii="Calibri" w:eastAsia="Times New Roman" w:hAnsi="Calibri" w:cs="Arial"/>
          <w:i/>
          <w:iCs/>
          <w:color w:val="222222"/>
        </w:rPr>
        <w:t>58</w:t>
      </w:r>
      <w:r w:rsidRPr="003C54EB">
        <w:rPr>
          <w:rFonts w:ascii="Calibri" w:eastAsia="Times New Roman" w:hAnsi="Calibri" w:cs="Arial"/>
          <w:color w:val="222222"/>
          <w:shd w:val="clear" w:color="auto" w:fill="FFFFFF"/>
        </w:rPr>
        <w:t>(2), 258-279.</w:t>
      </w:r>
    </w:p>
    <w:p w14:paraId="12E49E69" w14:textId="77777777" w:rsidR="0049461D" w:rsidRPr="003C54EB" w:rsidRDefault="0049461D" w:rsidP="003C54EB">
      <w:pPr>
        <w:jc w:val="center"/>
        <w:rPr>
          <w:rFonts w:ascii="Calibri" w:hAnsi="Calibri"/>
          <w:lang w:val="en-GB"/>
        </w:rPr>
      </w:pPr>
    </w:p>
    <w:p w14:paraId="20DE6553" w14:textId="77777777" w:rsidR="00D10609" w:rsidRPr="003C54EB" w:rsidRDefault="00D10609" w:rsidP="003C54EB">
      <w:pPr>
        <w:jc w:val="center"/>
        <w:rPr>
          <w:rFonts w:ascii="Calibri" w:hAnsi="Calibri"/>
          <w:lang w:val="en-GB"/>
        </w:rPr>
      </w:pPr>
    </w:p>
    <w:p w14:paraId="4F660A69" w14:textId="3F9C7ED2" w:rsidR="00D10609" w:rsidRPr="003C54EB" w:rsidRDefault="00D10609" w:rsidP="003C54EB">
      <w:pPr>
        <w:jc w:val="center"/>
        <w:rPr>
          <w:rFonts w:ascii="Calibri" w:hAnsi="Calibri"/>
        </w:rPr>
      </w:pPr>
      <w:proofErr w:type="spellStart"/>
      <w:r w:rsidRPr="003C54EB">
        <w:rPr>
          <w:rFonts w:ascii="Calibri" w:hAnsi="Calibri"/>
        </w:rPr>
        <w:t>Hinchman</w:t>
      </w:r>
      <w:proofErr w:type="spellEnd"/>
      <w:r w:rsidRPr="003C54EB">
        <w:rPr>
          <w:rFonts w:ascii="Calibri" w:hAnsi="Calibri"/>
        </w:rPr>
        <w:t xml:space="preserve">, L.P. and </w:t>
      </w:r>
      <w:proofErr w:type="spellStart"/>
      <w:r w:rsidRPr="003C54EB">
        <w:rPr>
          <w:rFonts w:ascii="Calibri" w:hAnsi="Calibri"/>
        </w:rPr>
        <w:t>Hinchman</w:t>
      </w:r>
      <w:proofErr w:type="spellEnd"/>
      <w:r w:rsidRPr="003C54EB">
        <w:rPr>
          <w:rFonts w:ascii="Calibri" w:hAnsi="Calibri"/>
        </w:rPr>
        <w:t>, S.K. (</w:t>
      </w:r>
      <w:proofErr w:type="spellStart"/>
      <w:r w:rsidRPr="003C54EB">
        <w:rPr>
          <w:rFonts w:ascii="Calibri" w:hAnsi="Calibri"/>
        </w:rPr>
        <w:t>eds</w:t>
      </w:r>
      <w:proofErr w:type="spellEnd"/>
      <w:r w:rsidRPr="003C54EB">
        <w:rPr>
          <w:rFonts w:ascii="Calibri" w:hAnsi="Calibri"/>
        </w:rPr>
        <w:t xml:space="preserve">) (1997) </w:t>
      </w:r>
      <w:r w:rsidRPr="003C54EB">
        <w:rPr>
          <w:rFonts w:ascii="Calibri" w:hAnsi="Calibri"/>
          <w:i/>
          <w:iCs/>
        </w:rPr>
        <w:t>Memory, Identity, Community: The Idea of Narrative in the Human Sciences</w:t>
      </w:r>
      <w:r w:rsidRPr="003C54EB">
        <w:rPr>
          <w:rFonts w:ascii="Calibri" w:hAnsi="Calibri"/>
        </w:rPr>
        <w:t>, Albany NY, State University of NY Press</w:t>
      </w:r>
    </w:p>
    <w:p w14:paraId="0EE1EC29" w14:textId="77777777" w:rsidR="00D10609" w:rsidRPr="003C54EB" w:rsidRDefault="00D10609" w:rsidP="003C54EB">
      <w:pPr>
        <w:jc w:val="center"/>
        <w:rPr>
          <w:rFonts w:ascii="Calibri" w:hAnsi="Calibri"/>
          <w:lang w:val="en-GB"/>
        </w:rPr>
      </w:pPr>
    </w:p>
    <w:p w14:paraId="5172E3DD" w14:textId="77777777" w:rsidR="003C54EB" w:rsidRPr="003C54EB" w:rsidRDefault="003C54EB" w:rsidP="003C54EB">
      <w:pPr>
        <w:jc w:val="center"/>
        <w:rPr>
          <w:rFonts w:ascii="Calibri" w:eastAsia="Times New Roman" w:hAnsi="Calibri"/>
        </w:rPr>
      </w:pPr>
      <w:r w:rsidRPr="003C54EB">
        <w:rPr>
          <w:rFonts w:ascii="Calibri" w:eastAsia="Times New Roman" w:hAnsi="Calibri" w:cs="Arial"/>
          <w:color w:val="000000"/>
          <w:shd w:val="clear" w:color="auto" w:fill="FFFFFF"/>
        </w:rPr>
        <w:t>Crowley, S. (2000). Memory, Identity, Community: The Idea of Narrative in the Human Sciences (review).</w:t>
      </w:r>
      <w:r w:rsidRPr="003C54EB">
        <w:rPr>
          <w:rStyle w:val="apple-converted-space"/>
          <w:rFonts w:ascii="Calibri" w:eastAsia="Times New Roman" w:hAnsi="Calibri" w:cs="Arial"/>
          <w:color w:val="000000"/>
          <w:shd w:val="clear" w:color="auto" w:fill="FFFFFF"/>
        </w:rPr>
        <w:t> </w:t>
      </w:r>
      <w:r w:rsidRPr="003C54EB">
        <w:rPr>
          <w:rFonts w:ascii="Calibri" w:eastAsia="Times New Roman" w:hAnsi="Calibri" w:cs="Arial"/>
          <w:i/>
          <w:iCs/>
          <w:color w:val="000000"/>
        </w:rPr>
        <w:t xml:space="preserve">Philosophy </w:t>
      </w:r>
      <w:proofErr w:type="gramStart"/>
      <w:r w:rsidRPr="003C54EB">
        <w:rPr>
          <w:rFonts w:ascii="Calibri" w:eastAsia="Times New Roman" w:hAnsi="Calibri" w:cs="Arial"/>
          <w:i/>
          <w:iCs/>
          <w:color w:val="000000"/>
        </w:rPr>
        <w:t>And</w:t>
      </w:r>
      <w:proofErr w:type="gramEnd"/>
      <w:r w:rsidRPr="003C54EB">
        <w:rPr>
          <w:rFonts w:ascii="Calibri" w:eastAsia="Times New Roman" w:hAnsi="Calibri" w:cs="Arial"/>
          <w:i/>
          <w:iCs/>
          <w:color w:val="000000"/>
        </w:rPr>
        <w:t xml:space="preserve"> Rhetoric</w:t>
      </w:r>
      <w:r w:rsidRPr="003C54EB">
        <w:rPr>
          <w:rFonts w:ascii="Calibri" w:eastAsia="Times New Roman" w:hAnsi="Calibri" w:cs="Arial"/>
          <w:color w:val="000000"/>
          <w:shd w:val="clear" w:color="auto" w:fill="FFFFFF"/>
        </w:rPr>
        <w:t>,</w:t>
      </w:r>
      <w:r w:rsidRPr="003C54EB">
        <w:rPr>
          <w:rStyle w:val="apple-converted-space"/>
          <w:rFonts w:ascii="Calibri" w:eastAsia="Times New Roman" w:hAnsi="Calibri" w:cs="Arial"/>
          <w:color w:val="000000"/>
          <w:shd w:val="clear" w:color="auto" w:fill="FFFFFF"/>
        </w:rPr>
        <w:t> </w:t>
      </w:r>
      <w:r w:rsidRPr="003C54EB">
        <w:rPr>
          <w:rFonts w:ascii="Calibri" w:eastAsia="Times New Roman" w:hAnsi="Calibri" w:cs="Arial"/>
          <w:i/>
          <w:iCs/>
          <w:color w:val="000000"/>
        </w:rPr>
        <w:t>33</w:t>
      </w:r>
      <w:r w:rsidRPr="003C54EB">
        <w:rPr>
          <w:rFonts w:ascii="Calibri" w:eastAsia="Times New Roman" w:hAnsi="Calibri" w:cs="Arial"/>
          <w:color w:val="000000"/>
          <w:shd w:val="clear" w:color="auto" w:fill="FFFFFF"/>
        </w:rPr>
        <w:t xml:space="preserve">(2), 187-191. </w:t>
      </w:r>
      <w:proofErr w:type="spellStart"/>
      <w:r w:rsidRPr="003C54EB">
        <w:rPr>
          <w:rFonts w:ascii="Calibri" w:eastAsia="Times New Roman" w:hAnsi="Calibri" w:cs="Arial"/>
          <w:color w:val="000000"/>
          <w:shd w:val="clear" w:color="auto" w:fill="FFFFFF"/>
        </w:rPr>
        <w:t>doi</w:t>
      </w:r>
      <w:proofErr w:type="spellEnd"/>
      <w:r w:rsidRPr="003C54EB">
        <w:rPr>
          <w:rFonts w:ascii="Calibri" w:eastAsia="Times New Roman" w:hAnsi="Calibri" w:cs="Arial"/>
          <w:color w:val="000000"/>
          <w:shd w:val="clear" w:color="auto" w:fill="FFFFFF"/>
        </w:rPr>
        <w:t>: 10.1353/par.2000.0011</w:t>
      </w:r>
    </w:p>
    <w:p w14:paraId="58A228A5" w14:textId="77777777" w:rsidR="00D10609" w:rsidRPr="003C54EB" w:rsidRDefault="00D10609" w:rsidP="003C54EB">
      <w:pPr>
        <w:jc w:val="center"/>
        <w:rPr>
          <w:rFonts w:ascii="Calibri" w:hAnsi="Calibri"/>
          <w:lang w:val="en-GB"/>
        </w:rPr>
      </w:pPr>
    </w:p>
    <w:p w14:paraId="000402CB" w14:textId="77777777" w:rsidR="003C54EB" w:rsidRPr="003C54EB" w:rsidRDefault="003C54EB" w:rsidP="003C54EB">
      <w:pPr>
        <w:jc w:val="center"/>
        <w:rPr>
          <w:rFonts w:ascii="Calibri" w:hAnsi="Calibri"/>
          <w:lang w:val="en-GB"/>
        </w:rPr>
      </w:pPr>
    </w:p>
    <w:p w14:paraId="29FB480C" w14:textId="77777777" w:rsidR="00D10609" w:rsidRPr="003C54EB" w:rsidRDefault="00D10609" w:rsidP="003C54EB">
      <w:pPr>
        <w:jc w:val="center"/>
        <w:rPr>
          <w:rFonts w:ascii="Calibri" w:hAnsi="Calibri"/>
        </w:rPr>
      </w:pPr>
      <w:proofErr w:type="spellStart"/>
      <w:r w:rsidRPr="003C54EB">
        <w:rPr>
          <w:rFonts w:ascii="Calibri" w:hAnsi="Calibri"/>
        </w:rPr>
        <w:t>Riessman</w:t>
      </w:r>
      <w:proofErr w:type="spellEnd"/>
      <w:r w:rsidRPr="003C54EB">
        <w:rPr>
          <w:rFonts w:ascii="Calibri" w:hAnsi="Calibri"/>
        </w:rPr>
        <w:t>, C. K. (1993). </w:t>
      </w:r>
      <w:r w:rsidRPr="003C54EB">
        <w:rPr>
          <w:rFonts w:ascii="Calibri" w:hAnsi="Calibri"/>
          <w:i/>
          <w:iCs/>
        </w:rPr>
        <w:t>Narrative analysis</w:t>
      </w:r>
      <w:r w:rsidRPr="003C54EB">
        <w:rPr>
          <w:rFonts w:ascii="Calibri" w:hAnsi="Calibri"/>
        </w:rPr>
        <w:t> (Vol. 30). Sage.</w:t>
      </w:r>
    </w:p>
    <w:p w14:paraId="5FFE2046" w14:textId="77777777" w:rsidR="00D10609" w:rsidRPr="003C54EB" w:rsidRDefault="00D10609" w:rsidP="003C54EB">
      <w:pPr>
        <w:jc w:val="center"/>
        <w:rPr>
          <w:rFonts w:ascii="Calibri" w:hAnsi="Calibri"/>
          <w:lang w:val="en-GB"/>
        </w:rPr>
      </w:pPr>
    </w:p>
    <w:p w14:paraId="4A9BB8F2" w14:textId="4D572AA8" w:rsidR="00D10609" w:rsidRPr="003C54EB" w:rsidRDefault="00914DBF" w:rsidP="003C54EB">
      <w:pPr>
        <w:jc w:val="center"/>
        <w:rPr>
          <w:rFonts w:ascii="Calibri" w:hAnsi="Calibri"/>
          <w:color w:val="222222"/>
        </w:rPr>
      </w:pPr>
      <w:r w:rsidRPr="003C54EB">
        <w:rPr>
          <w:rFonts w:ascii="Calibri" w:hAnsi="Calibri"/>
          <w:color w:val="222222"/>
        </w:rPr>
        <w:t xml:space="preserve">Nadeem, E., Lange, J. M., Edge, D., </w:t>
      </w:r>
      <w:proofErr w:type="spellStart"/>
      <w:r w:rsidRPr="003C54EB">
        <w:rPr>
          <w:rFonts w:ascii="Calibri" w:hAnsi="Calibri"/>
          <w:color w:val="222222"/>
        </w:rPr>
        <w:t>Fongwa</w:t>
      </w:r>
      <w:proofErr w:type="spellEnd"/>
      <w:r w:rsidRPr="003C54EB">
        <w:rPr>
          <w:rFonts w:ascii="Calibri" w:hAnsi="Calibri"/>
          <w:color w:val="222222"/>
        </w:rPr>
        <w:t xml:space="preserve">, M., Belin, T., &amp; Miranda, J. (2007). Does stigma keep poor young immigrant and US-born Black and Latina women from seeking mental health </w:t>
      </w:r>
      <w:proofErr w:type="gramStart"/>
      <w:r w:rsidRPr="003C54EB">
        <w:rPr>
          <w:rFonts w:ascii="Calibri" w:hAnsi="Calibri"/>
          <w:color w:val="222222"/>
        </w:rPr>
        <w:t>care?.</w:t>
      </w:r>
      <w:proofErr w:type="gramEnd"/>
      <w:r w:rsidRPr="003C54EB">
        <w:rPr>
          <w:rFonts w:ascii="Calibri" w:hAnsi="Calibri"/>
          <w:color w:val="222222"/>
        </w:rPr>
        <w:t xml:space="preserve"> </w:t>
      </w:r>
      <w:r w:rsidRPr="003C54EB">
        <w:rPr>
          <w:rFonts w:ascii="Calibri" w:hAnsi="Calibri"/>
          <w:i/>
          <w:iCs/>
          <w:color w:val="222222"/>
        </w:rPr>
        <w:t>Psychiatric Services</w:t>
      </w:r>
      <w:r w:rsidRPr="003C54EB">
        <w:rPr>
          <w:rFonts w:ascii="Calibri" w:hAnsi="Calibri"/>
          <w:color w:val="222222"/>
        </w:rPr>
        <w:t xml:space="preserve">, </w:t>
      </w:r>
      <w:r w:rsidRPr="003C54EB">
        <w:rPr>
          <w:rFonts w:ascii="Calibri" w:hAnsi="Calibri"/>
          <w:i/>
          <w:iCs/>
          <w:color w:val="222222"/>
        </w:rPr>
        <w:t>58</w:t>
      </w:r>
      <w:r w:rsidRPr="003C54EB">
        <w:rPr>
          <w:rFonts w:ascii="Calibri" w:hAnsi="Calibri"/>
          <w:color w:val="222222"/>
        </w:rPr>
        <w:t>(12), 1547-1554.</w:t>
      </w:r>
    </w:p>
    <w:p w14:paraId="57FCF25D" w14:textId="77777777" w:rsidR="00BC4C24" w:rsidRPr="003C54EB" w:rsidRDefault="00BC4C24" w:rsidP="003C54EB">
      <w:pPr>
        <w:jc w:val="center"/>
        <w:rPr>
          <w:rFonts w:ascii="Calibri" w:hAnsi="Calibri"/>
          <w:color w:val="222222"/>
        </w:rPr>
      </w:pPr>
    </w:p>
    <w:p w14:paraId="0BB7D9FD" w14:textId="77777777" w:rsidR="00BC4C24" w:rsidRPr="003C54EB" w:rsidRDefault="00BC4C24" w:rsidP="003C54EB">
      <w:pPr>
        <w:jc w:val="center"/>
        <w:rPr>
          <w:rFonts w:ascii="Calibri" w:hAnsi="Calibri"/>
        </w:rPr>
      </w:pPr>
      <w:proofErr w:type="spellStart"/>
      <w:r w:rsidRPr="003C54EB">
        <w:rPr>
          <w:rFonts w:ascii="Calibri" w:hAnsi="Calibri"/>
        </w:rPr>
        <w:t>Gazmararian</w:t>
      </w:r>
      <w:proofErr w:type="spellEnd"/>
      <w:r w:rsidRPr="003C54EB">
        <w:rPr>
          <w:rFonts w:ascii="Calibri" w:hAnsi="Calibri"/>
        </w:rPr>
        <w:t xml:space="preserve">, J. A., James, S. A., &amp; </w:t>
      </w:r>
      <w:proofErr w:type="spellStart"/>
      <w:r w:rsidRPr="003C54EB">
        <w:rPr>
          <w:rFonts w:ascii="Calibri" w:hAnsi="Calibri"/>
        </w:rPr>
        <w:t>Lepkowski</w:t>
      </w:r>
      <w:proofErr w:type="spellEnd"/>
      <w:r w:rsidRPr="003C54EB">
        <w:rPr>
          <w:rFonts w:ascii="Calibri" w:hAnsi="Calibri"/>
        </w:rPr>
        <w:t>, J. M. (1995). Depression in black and white women: the role of marriage and socioeconomic status. </w:t>
      </w:r>
      <w:r w:rsidRPr="003C54EB">
        <w:rPr>
          <w:rFonts w:ascii="Calibri" w:hAnsi="Calibri"/>
          <w:i/>
          <w:iCs/>
        </w:rPr>
        <w:t>Annals of epidemiology</w:t>
      </w:r>
      <w:r w:rsidRPr="003C54EB">
        <w:rPr>
          <w:rFonts w:ascii="Calibri" w:hAnsi="Calibri"/>
        </w:rPr>
        <w:t>, </w:t>
      </w:r>
      <w:r w:rsidRPr="003C54EB">
        <w:rPr>
          <w:rFonts w:ascii="Calibri" w:hAnsi="Calibri"/>
          <w:i/>
          <w:iCs/>
        </w:rPr>
        <w:t>5</w:t>
      </w:r>
      <w:r w:rsidRPr="003C54EB">
        <w:rPr>
          <w:rFonts w:ascii="Calibri" w:hAnsi="Calibri"/>
        </w:rPr>
        <w:t>(6), 455-463.</w:t>
      </w:r>
    </w:p>
    <w:p w14:paraId="1DEAAD7C" w14:textId="77777777" w:rsidR="00BC4C24" w:rsidRPr="003C54EB" w:rsidRDefault="00BC4C24" w:rsidP="003C54EB">
      <w:pPr>
        <w:jc w:val="center"/>
        <w:rPr>
          <w:rFonts w:ascii="Calibri" w:hAnsi="Calibri"/>
          <w:lang w:val="en-GB"/>
        </w:rPr>
      </w:pPr>
    </w:p>
    <w:p w14:paraId="7D74228E" w14:textId="77777777" w:rsidR="0092623C" w:rsidRPr="003C54EB" w:rsidRDefault="0092623C" w:rsidP="003C54EB">
      <w:pPr>
        <w:jc w:val="center"/>
        <w:rPr>
          <w:rFonts w:ascii="Calibri" w:hAnsi="Calibri"/>
          <w:lang w:val="en-GB"/>
        </w:rPr>
      </w:pPr>
    </w:p>
    <w:p w14:paraId="67E7FDBB" w14:textId="77777777" w:rsidR="0092623C" w:rsidRPr="003C54EB" w:rsidRDefault="0092623C" w:rsidP="003C54EB">
      <w:pPr>
        <w:jc w:val="center"/>
        <w:rPr>
          <w:rFonts w:ascii="Calibri" w:hAnsi="Calibri"/>
        </w:rPr>
      </w:pPr>
      <w:proofErr w:type="spellStart"/>
      <w:r w:rsidRPr="003C54EB">
        <w:rPr>
          <w:rFonts w:ascii="Calibri" w:hAnsi="Calibri"/>
        </w:rPr>
        <w:lastRenderedPageBreak/>
        <w:t>Reynaert</w:t>
      </w:r>
      <w:proofErr w:type="spellEnd"/>
      <w:r w:rsidRPr="003C54EB">
        <w:rPr>
          <w:rFonts w:ascii="Calibri" w:hAnsi="Calibri"/>
        </w:rPr>
        <w:t xml:space="preserve">, C., </w:t>
      </w:r>
      <w:proofErr w:type="spellStart"/>
      <w:r w:rsidRPr="003C54EB">
        <w:rPr>
          <w:rFonts w:ascii="Calibri" w:hAnsi="Calibri"/>
        </w:rPr>
        <w:t>Zdanowicz</w:t>
      </w:r>
      <w:proofErr w:type="spellEnd"/>
      <w:r w:rsidRPr="003C54EB">
        <w:rPr>
          <w:rFonts w:ascii="Calibri" w:hAnsi="Calibri"/>
        </w:rPr>
        <w:t xml:space="preserve">, N., </w:t>
      </w:r>
      <w:proofErr w:type="spellStart"/>
      <w:r w:rsidRPr="003C54EB">
        <w:rPr>
          <w:rFonts w:ascii="Calibri" w:hAnsi="Calibri"/>
        </w:rPr>
        <w:t>Janne</w:t>
      </w:r>
      <w:proofErr w:type="spellEnd"/>
      <w:r w:rsidRPr="003C54EB">
        <w:rPr>
          <w:rFonts w:ascii="Calibri" w:hAnsi="Calibri"/>
        </w:rPr>
        <w:t>, P., &amp; Jacques, D. (2010). Depression and sexuality. </w:t>
      </w:r>
      <w:proofErr w:type="spellStart"/>
      <w:r w:rsidRPr="003C54EB">
        <w:rPr>
          <w:rFonts w:ascii="Calibri" w:hAnsi="Calibri"/>
          <w:i/>
          <w:iCs/>
        </w:rPr>
        <w:t>Psychiatr</w:t>
      </w:r>
      <w:proofErr w:type="spellEnd"/>
      <w:r w:rsidRPr="003C54EB">
        <w:rPr>
          <w:rFonts w:ascii="Calibri" w:hAnsi="Calibri"/>
          <w:i/>
          <w:iCs/>
        </w:rPr>
        <w:t xml:space="preserve"> </w:t>
      </w:r>
      <w:proofErr w:type="spellStart"/>
      <w:r w:rsidRPr="003C54EB">
        <w:rPr>
          <w:rFonts w:ascii="Calibri" w:hAnsi="Calibri"/>
          <w:i/>
          <w:iCs/>
        </w:rPr>
        <w:t>Danub</w:t>
      </w:r>
      <w:proofErr w:type="spellEnd"/>
      <w:r w:rsidRPr="003C54EB">
        <w:rPr>
          <w:rFonts w:ascii="Calibri" w:hAnsi="Calibri"/>
        </w:rPr>
        <w:t>, </w:t>
      </w:r>
      <w:r w:rsidRPr="003C54EB">
        <w:rPr>
          <w:rFonts w:ascii="Calibri" w:hAnsi="Calibri"/>
          <w:i/>
          <w:iCs/>
        </w:rPr>
        <w:t>22</w:t>
      </w:r>
      <w:r w:rsidRPr="003C54EB">
        <w:rPr>
          <w:rFonts w:ascii="Calibri" w:hAnsi="Calibri"/>
        </w:rPr>
        <w:t>(</w:t>
      </w:r>
      <w:proofErr w:type="spellStart"/>
      <w:r w:rsidRPr="003C54EB">
        <w:rPr>
          <w:rFonts w:ascii="Calibri" w:hAnsi="Calibri"/>
        </w:rPr>
        <w:t>Suppl</w:t>
      </w:r>
      <w:proofErr w:type="spellEnd"/>
      <w:r w:rsidRPr="003C54EB">
        <w:rPr>
          <w:rFonts w:ascii="Calibri" w:hAnsi="Calibri"/>
        </w:rPr>
        <w:t xml:space="preserve"> 1), S111-S113.</w:t>
      </w:r>
    </w:p>
    <w:p w14:paraId="6B5EACA7" w14:textId="77777777" w:rsidR="0092623C" w:rsidRPr="003C54EB" w:rsidRDefault="0092623C" w:rsidP="003C54EB">
      <w:pPr>
        <w:jc w:val="center"/>
        <w:rPr>
          <w:rFonts w:ascii="Calibri" w:hAnsi="Calibri"/>
          <w:lang w:val="en-GB"/>
        </w:rPr>
      </w:pPr>
    </w:p>
    <w:p w14:paraId="7AC076E2" w14:textId="77777777" w:rsidR="00A85ABB" w:rsidRPr="003C54EB" w:rsidRDefault="00A85ABB" w:rsidP="003C54EB">
      <w:pPr>
        <w:jc w:val="center"/>
        <w:rPr>
          <w:rFonts w:ascii="Calibri" w:hAnsi="Calibri"/>
        </w:rPr>
      </w:pPr>
      <w:r w:rsidRPr="003C54EB">
        <w:rPr>
          <w:rFonts w:ascii="Calibri" w:hAnsi="Calibri"/>
        </w:rPr>
        <w:t xml:space="preserve">Kates, N., Craven, M., Bishop, J., Clinton, T., </w:t>
      </w:r>
      <w:proofErr w:type="spellStart"/>
      <w:r w:rsidRPr="003C54EB">
        <w:rPr>
          <w:rFonts w:ascii="Calibri" w:hAnsi="Calibri"/>
        </w:rPr>
        <w:t>Kraftcheck</w:t>
      </w:r>
      <w:proofErr w:type="spellEnd"/>
      <w:r w:rsidRPr="003C54EB">
        <w:rPr>
          <w:rFonts w:ascii="Calibri" w:hAnsi="Calibri"/>
        </w:rPr>
        <w:t xml:space="preserve">, D., </w:t>
      </w:r>
      <w:proofErr w:type="spellStart"/>
      <w:r w:rsidRPr="003C54EB">
        <w:rPr>
          <w:rFonts w:ascii="Calibri" w:hAnsi="Calibri"/>
        </w:rPr>
        <w:t>LeClair</w:t>
      </w:r>
      <w:proofErr w:type="spellEnd"/>
      <w:r w:rsidRPr="003C54EB">
        <w:rPr>
          <w:rFonts w:ascii="Calibri" w:hAnsi="Calibri"/>
        </w:rPr>
        <w:t>, K., ... &amp; Turner, T. (1997). Shared mental health care in Canada. </w:t>
      </w:r>
      <w:r w:rsidRPr="003C54EB">
        <w:rPr>
          <w:rFonts w:ascii="Calibri" w:hAnsi="Calibri"/>
          <w:i/>
          <w:iCs/>
        </w:rPr>
        <w:t>The Canadian Journal of Psychiatry</w:t>
      </w:r>
      <w:r w:rsidRPr="003C54EB">
        <w:rPr>
          <w:rFonts w:ascii="Calibri" w:hAnsi="Calibri"/>
        </w:rPr>
        <w:t>, </w:t>
      </w:r>
      <w:r w:rsidRPr="003C54EB">
        <w:rPr>
          <w:rFonts w:ascii="Calibri" w:hAnsi="Calibri"/>
          <w:i/>
          <w:iCs/>
        </w:rPr>
        <w:t>42</w:t>
      </w:r>
      <w:r w:rsidRPr="003C54EB">
        <w:rPr>
          <w:rFonts w:ascii="Calibri" w:hAnsi="Calibri"/>
        </w:rPr>
        <w:t xml:space="preserve">(8), </w:t>
      </w:r>
      <w:proofErr w:type="spellStart"/>
      <w:r w:rsidRPr="003C54EB">
        <w:rPr>
          <w:rFonts w:ascii="Calibri" w:hAnsi="Calibri"/>
        </w:rPr>
        <w:t>i</w:t>
      </w:r>
      <w:proofErr w:type="spellEnd"/>
      <w:r w:rsidRPr="003C54EB">
        <w:rPr>
          <w:rFonts w:ascii="Calibri" w:hAnsi="Calibri"/>
        </w:rPr>
        <w:t>-xii.</w:t>
      </w:r>
    </w:p>
    <w:p w14:paraId="65D28A3A" w14:textId="77777777" w:rsidR="00A85ABB" w:rsidRPr="00666672" w:rsidRDefault="00A85ABB" w:rsidP="00B915C7">
      <w:pPr>
        <w:rPr>
          <w:lang w:val="en-GB"/>
        </w:rPr>
      </w:pPr>
    </w:p>
    <w:sectPr w:rsidR="00A85ABB" w:rsidRPr="00666672" w:rsidSect="00384FE3">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9B060" w14:textId="77777777" w:rsidR="006153FC" w:rsidRDefault="006153FC" w:rsidP="006153FC">
      <w:r>
        <w:separator/>
      </w:r>
    </w:p>
  </w:endnote>
  <w:endnote w:type="continuationSeparator" w:id="0">
    <w:p w14:paraId="4F4225D7" w14:textId="77777777" w:rsidR="006153FC" w:rsidRDefault="006153FC" w:rsidP="0061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8818685"/>
      <w:docPartObj>
        <w:docPartGallery w:val="Page Numbers (Bottom of Page)"/>
        <w:docPartUnique/>
      </w:docPartObj>
    </w:sdtPr>
    <w:sdtEndPr>
      <w:rPr>
        <w:noProof/>
      </w:rPr>
    </w:sdtEndPr>
    <w:sdtContent>
      <w:p w14:paraId="22763841" w14:textId="7CE586E7" w:rsidR="006153FC" w:rsidRDefault="006153FC">
        <w:pPr>
          <w:pStyle w:val="Footer"/>
          <w:jc w:val="right"/>
        </w:pPr>
        <w:r>
          <w:fldChar w:fldCharType="begin"/>
        </w:r>
        <w:r>
          <w:instrText xml:space="preserve"> PAGE   \* MERGEFORMAT </w:instrText>
        </w:r>
        <w:r>
          <w:fldChar w:fldCharType="separate"/>
        </w:r>
        <w:r w:rsidR="00D9512E">
          <w:rPr>
            <w:noProof/>
          </w:rPr>
          <w:t>10</w:t>
        </w:r>
        <w:r>
          <w:rPr>
            <w:noProof/>
          </w:rPr>
          <w:fldChar w:fldCharType="end"/>
        </w:r>
      </w:p>
    </w:sdtContent>
  </w:sdt>
  <w:p w14:paraId="2BAEED06" w14:textId="77777777" w:rsidR="006153FC" w:rsidRDefault="00615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A0730" w14:textId="77777777" w:rsidR="006153FC" w:rsidRDefault="006153FC" w:rsidP="006153FC">
      <w:r>
        <w:separator/>
      </w:r>
    </w:p>
  </w:footnote>
  <w:footnote w:type="continuationSeparator" w:id="0">
    <w:p w14:paraId="2DCD22F4" w14:textId="77777777" w:rsidR="006153FC" w:rsidRDefault="006153FC" w:rsidP="006153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5C7"/>
    <w:rsid w:val="00002C31"/>
    <w:rsid w:val="00010CCB"/>
    <w:rsid w:val="0003306B"/>
    <w:rsid w:val="00036AEF"/>
    <w:rsid w:val="00047771"/>
    <w:rsid w:val="00052C89"/>
    <w:rsid w:val="000907A1"/>
    <w:rsid w:val="000A0469"/>
    <w:rsid w:val="000A0E3A"/>
    <w:rsid w:val="000A6CDA"/>
    <w:rsid w:val="000B17E0"/>
    <w:rsid w:val="000B51AB"/>
    <w:rsid w:val="000B706D"/>
    <w:rsid w:val="000D3B3C"/>
    <w:rsid w:val="000D4283"/>
    <w:rsid w:val="000D4FD4"/>
    <w:rsid w:val="000E62A9"/>
    <w:rsid w:val="00113DB6"/>
    <w:rsid w:val="00122346"/>
    <w:rsid w:val="00132517"/>
    <w:rsid w:val="00156C37"/>
    <w:rsid w:val="0016513A"/>
    <w:rsid w:val="00166B43"/>
    <w:rsid w:val="0017317B"/>
    <w:rsid w:val="001948B4"/>
    <w:rsid w:val="001B55EE"/>
    <w:rsid w:val="001C6C81"/>
    <w:rsid w:val="001D7B9C"/>
    <w:rsid w:val="001E45D3"/>
    <w:rsid w:val="001F3251"/>
    <w:rsid w:val="001F42AB"/>
    <w:rsid w:val="002028AA"/>
    <w:rsid w:val="00225351"/>
    <w:rsid w:val="002515BF"/>
    <w:rsid w:val="00257DF6"/>
    <w:rsid w:val="00266776"/>
    <w:rsid w:val="00292291"/>
    <w:rsid w:val="00295374"/>
    <w:rsid w:val="00296453"/>
    <w:rsid w:val="002A6233"/>
    <w:rsid w:val="002D4461"/>
    <w:rsid w:val="002E2C99"/>
    <w:rsid w:val="002E4483"/>
    <w:rsid w:val="002F390F"/>
    <w:rsid w:val="00311DA5"/>
    <w:rsid w:val="0033271B"/>
    <w:rsid w:val="003476F9"/>
    <w:rsid w:val="0037197B"/>
    <w:rsid w:val="003745F0"/>
    <w:rsid w:val="0038235A"/>
    <w:rsid w:val="00384FE3"/>
    <w:rsid w:val="003A28BF"/>
    <w:rsid w:val="003B0147"/>
    <w:rsid w:val="003B4FA3"/>
    <w:rsid w:val="003C54EB"/>
    <w:rsid w:val="003E6C18"/>
    <w:rsid w:val="003F498E"/>
    <w:rsid w:val="004209CE"/>
    <w:rsid w:val="004379D2"/>
    <w:rsid w:val="0044600E"/>
    <w:rsid w:val="0045397C"/>
    <w:rsid w:val="00457F22"/>
    <w:rsid w:val="00466338"/>
    <w:rsid w:val="00471518"/>
    <w:rsid w:val="00483EE1"/>
    <w:rsid w:val="00492A17"/>
    <w:rsid w:val="0049461D"/>
    <w:rsid w:val="004A00DF"/>
    <w:rsid w:val="004A014F"/>
    <w:rsid w:val="004C536E"/>
    <w:rsid w:val="004C5945"/>
    <w:rsid w:val="004C7220"/>
    <w:rsid w:val="004E5933"/>
    <w:rsid w:val="004F1E71"/>
    <w:rsid w:val="004F25FD"/>
    <w:rsid w:val="00501597"/>
    <w:rsid w:val="00534374"/>
    <w:rsid w:val="005459E6"/>
    <w:rsid w:val="00552D1A"/>
    <w:rsid w:val="005617D1"/>
    <w:rsid w:val="00573D9F"/>
    <w:rsid w:val="00573FC2"/>
    <w:rsid w:val="005A56B5"/>
    <w:rsid w:val="005B4BBB"/>
    <w:rsid w:val="005C1C64"/>
    <w:rsid w:val="005C255E"/>
    <w:rsid w:val="005C4911"/>
    <w:rsid w:val="005E608B"/>
    <w:rsid w:val="005F0D8A"/>
    <w:rsid w:val="006038B2"/>
    <w:rsid w:val="00606D68"/>
    <w:rsid w:val="006140A1"/>
    <w:rsid w:val="006153FC"/>
    <w:rsid w:val="00621CEC"/>
    <w:rsid w:val="0063771C"/>
    <w:rsid w:val="00642020"/>
    <w:rsid w:val="00642FC5"/>
    <w:rsid w:val="00665ADA"/>
    <w:rsid w:val="00666672"/>
    <w:rsid w:val="0067405C"/>
    <w:rsid w:val="00674963"/>
    <w:rsid w:val="006A1856"/>
    <w:rsid w:val="006A3221"/>
    <w:rsid w:val="006B5D59"/>
    <w:rsid w:val="007062B5"/>
    <w:rsid w:val="00715F8B"/>
    <w:rsid w:val="00780B08"/>
    <w:rsid w:val="00780ECF"/>
    <w:rsid w:val="00781B9D"/>
    <w:rsid w:val="00785923"/>
    <w:rsid w:val="007A16CB"/>
    <w:rsid w:val="007C0D74"/>
    <w:rsid w:val="007C69F8"/>
    <w:rsid w:val="007D115D"/>
    <w:rsid w:val="007F0B6C"/>
    <w:rsid w:val="007F3F8F"/>
    <w:rsid w:val="008069AF"/>
    <w:rsid w:val="008264E4"/>
    <w:rsid w:val="00826C2D"/>
    <w:rsid w:val="00837631"/>
    <w:rsid w:val="00842894"/>
    <w:rsid w:val="008631B2"/>
    <w:rsid w:val="00873683"/>
    <w:rsid w:val="008834AD"/>
    <w:rsid w:val="008912B6"/>
    <w:rsid w:val="00892AEB"/>
    <w:rsid w:val="008C0283"/>
    <w:rsid w:val="008F0203"/>
    <w:rsid w:val="008F3B81"/>
    <w:rsid w:val="008F4CE3"/>
    <w:rsid w:val="00901BD9"/>
    <w:rsid w:val="00914DBF"/>
    <w:rsid w:val="00921C05"/>
    <w:rsid w:val="0092536F"/>
    <w:rsid w:val="00925A1D"/>
    <w:rsid w:val="0092623C"/>
    <w:rsid w:val="0092740D"/>
    <w:rsid w:val="0093122B"/>
    <w:rsid w:val="0097731E"/>
    <w:rsid w:val="00981B71"/>
    <w:rsid w:val="009A1C03"/>
    <w:rsid w:val="009D2D55"/>
    <w:rsid w:val="009E406E"/>
    <w:rsid w:val="009F6FD7"/>
    <w:rsid w:val="00A20891"/>
    <w:rsid w:val="00A74B0D"/>
    <w:rsid w:val="00A85ABB"/>
    <w:rsid w:val="00A95769"/>
    <w:rsid w:val="00AA0AD1"/>
    <w:rsid w:val="00AB290F"/>
    <w:rsid w:val="00AB4D82"/>
    <w:rsid w:val="00AB7F25"/>
    <w:rsid w:val="00AD43A1"/>
    <w:rsid w:val="00AD78D1"/>
    <w:rsid w:val="00B2291E"/>
    <w:rsid w:val="00B7764B"/>
    <w:rsid w:val="00B84CA8"/>
    <w:rsid w:val="00B915C7"/>
    <w:rsid w:val="00BA09A6"/>
    <w:rsid w:val="00BC4C24"/>
    <w:rsid w:val="00BE15AA"/>
    <w:rsid w:val="00BE54AB"/>
    <w:rsid w:val="00BF5D05"/>
    <w:rsid w:val="00BF5EFE"/>
    <w:rsid w:val="00C108AE"/>
    <w:rsid w:val="00C20BC6"/>
    <w:rsid w:val="00C228CE"/>
    <w:rsid w:val="00C346DE"/>
    <w:rsid w:val="00C479FF"/>
    <w:rsid w:val="00C63B10"/>
    <w:rsid w:val="00C643E6"/>
    <w:rsid w:val="00C837CA"/>
    <w:rsid w:val="00CB436B"/>
    <w:rsid w:val="00CB5798"/>
    <w:rsid w:val="00CF18FE"/>
    <w:rsid w:val="00CF3237"/>
    <w:rsid w:val="00CF7B7C"/>
    <w:rsid w:val="00D02D29"/>
    <w:rsid w:val="00D10609"/>
    <w:rsid w:val="00D31A25"/>
    <w:rsid w:val="00D47CCE"/>
    <w:rsid w:val="00D56725"/>
    <w:rsid w:val="00D57D76"/>
    <w:rsid w:val="00D66B31"/>
    <w:rsid w:val="00D67EE0"/>
    <w:rsid w:val="00D90BE6"/>
    <w:rsid w:val="00D9512E"/>
    <w:rsid w:val="00DA75CE"/>
    <w:rsid w:val="00DC10C7"/>
    <w:rsid w:val="00DC2A22"/>
    <w:rsid w:val="00DE3238"/>
    <w:rsid w:val="00DE4EC6"/>
    <w:rsid w:val="00DF5FF3"/>
    <w:rsid w:val="00E044BA"/>
    <w:rsid w:val="00E30008"/>
    <w:rsid w:val="00E35A53"/>
    <w:rsid w:val="00E46EAC"/>
    <w:rsid w:val="00E667B2"/>
    <w:rsid w:val="00E67420"/>
    <w:rsid w:val="00E7073B"/>
    <w:rsid w:val="00E82AD9"/>
    <w:rsid w:val="00E84112"/>
    <w:rsid w:val="00EA3521"/>
    <w:rsid w:val="00EA5C85"/>
    <w:rsid w:val="00EE3AFA"/>
    <w:rsid w:val="00EF314E"/>
    <w:rsid w:val="00EF35B1"/>
    <w:rsid w:val="00EF47EA"/>
    <w:rsid w:val="00EF5A53"/>
    <w:rsid w:val="00EF6253"/>
    <w:rsid w:val="00F07E30"/>
    <w:rsid w:val="00F16062"/>
    <w:rsid w:val="00F215C5"/>
    <w:rsid w:val="00F4107A"/>
    <w:rsid w:val="00F45224"/>
    <w:rsid w:val="00F5698D"/>
    <w:rsid w:val="00F62E6D"/>
    <w:rsid w:val="00F772CA"/>
    <w:rsid w:val="00F87625"/>
    <w:rsid w:val="00F912FA"/>
    <w:rsid w:val="00F95637"/>
    <w:rsid w:val="00FA1D25"/>
    <w:rsid w:val="00FA20C4"/>
    <w:rsid w:val="00FA69CE"/>
    <w:rsid w:val="00FB0F0F"/>
    <w:rsid w:val="00FB43D9"/>
    <w:rsid w:val="00FB654A"/>
    <w:rsid w:val="00FE0409"/>
    <w:rsid w:val="00FE3401"/>
    <w:rsid w:val="00FF0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24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4EB"/>
    <w:rPr>
      <w:rFonts w:ascii="Times New Roman" w:hAnsi="Times New Roman" w:cs="Times New Roman"/>
    </w:rPr>
  </w:style>
  <w:style w:type="paragraph" w:styleId="Heading1">
    <w:name w:val="heading 1"/>
    <w:basedOn w:val="Normal"/>
    <w:next w:val="Normal"/>
    <w:link w:val="Heading1Char"/>
    <w:uiPriority w:val="9"/>
    <w:qFormat/>
    <w:rsid w:val="00156C3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5945"/>
    <w:pPr>
      <w:spacing w:before="100" w:beforeAutospacing="1" w:after="100" w:afterAutospacing="1"/>
    </w:pPr>
  </w:style>
  <w:style w:type="character" w:styleId="Hyperlink">
    <w:name w:val="Hyperlink"/>
    <w:basedOn w:val="DefaultParagraphFont"/>
    <w:uiPriority w:val="99"/>
    <w:unhideWhenUsed/>
    <w:rsid w:val="00132517"/>
    <w:rPr>
      <w:color w:val="0563C1" w:themeColor="hyperlink"/>
      <w:u w:val="single"/>
    </w:rPr>
  </w:style>
  <w:style w:type="character" w:customStyle="1" w:styleId="apple-converted-space">
    <w:name w:val="apple-converted-space"/>
    <w:basedOn w:val="DefaultParagraphFont"/>
    <w:rsid w:val="0049461D"/>
  </w:style>
  <w:style w:type="character" w:customStyle="1" w:styleId="Heading1Char">
    <w:name w:val="Heading 1 Char"/>
    <w:basedOn w:val="DefaultParagraphFont"/>
    <w:link w:val="Heading1"/>
    <w:uiPriority w:val="9"/>
    <w:rsid w:val="00156C3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153FC"/>
    <w:pPr>
      <w:tabs>
        <w:tab w:val="center" w:pos="4513"/>
        <w:tab w:val="right" w:pos="9026"/>
      </w:tabs>
    </w:pPr>
  </w:style>
  <w:style w:type="character" w:customStyle="1" w:styleId="HeaderChar">
    <w:name w:val="Header Char"/>
    <w:basedOn w:val="DefaultParagraphFont"/>
    <w:link w:val="Header"/>
    <w:uiPriority w:val="99"/>
    <w:rsid w:val="006153FC"/>
    <w:rPr>
      <w:rFonts w:ascii="Times New Roman" w:hAnsi="Times New Roman" w:cs="Times New Roman"/>
    </w:rPr>
  </w:style>
  <w:style w:type="paragraph" w:styleId="Footer">
    <w:name w:val="footer"/>
    <w:basedOn w:val="Normal"/>
    <w:link w:val="FooterChar"/>
    <w:uiPriority w:val="99"/>
    <w:unhideWhenUsed/>
    <w:rsid w:val="006153FC"/>
    <w:pPr>
      <w:tabs>
        <w:tab w:val="center" w:pos="4513"/>
        <w:tab w:val="right" w:pos="9026"/>
      </w:tabs>
    </w:pPr>
  </w:style>
  <w:style w:type="character" w:customStyle="1" w:styleId="FooterChar">
    <w:name w:val="Footer Char"/>
    <w:basedOn w:val="DefaultParagraphFont"/>
    <w:link w:val="Footer"/>
    <w:uiPriority w:val="99"/>
    <w:rsid w:val="006153F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9569">
      <w:bodyDiv w:val="1"/>
      <w:marLeft w:val="0"/>
      <w:marRight w:val="0"/>
      <w:marTop w:val="0"/>
      <w:marBottom w:val="0"/>
      <w:divBdr>
        <w:top w:val="none" w:sz="0" w:space="0" w:color="auto"/>
        <w:left w:val="none" w:sz="0" w:space="0" w:color="auto"/>
        <w:bottom w:val="none" w:sz="0" w:space="0" w:color="auto"/>
        <w:right w:val="none" w:sz="0" w:space="0" w:color="auto"/>
      </w:divBdr>
      <w:divsChild>
        <w:div w:id="1340501777">
          <w:marLeft w:val="0"/>
          <w:marRight w:val="0"/>
          <w:marTop w:val="0"/>
          <w:marBottom w:val="0"/>
          <w:divBdr>
            <w:top w:val="none" w:sz="0" w:space="0" w:color="auto"/>
            <w:left w:val="none" w:sz="0" w:space="0" w:color="auto"/>
            <w:bottom w:val="none" w:sz="0" w:space="0" w:color="auto"/>
            <w:right w:val="none" w:sz="0" w:space="0" w:color="auto"/>
          </w:divBdr>
          <w:divsChild>
            <w:div w:id="96609832">
              <w:marLeft w:val="0"/>
              <w:marRight w:val="0"/>
              <w:marTop w:val="0"/>
              <w:marBottom w:val="0"/>
              <w:divBdr>
                <w:top w:val="none" w:sz="0" w:space="0" w:color="auto"/>
                <w:left w:val="none" w:sz="0" w:space="0" w:color="auto"/>
                <w:bottom w:val="none" w:sz="0" w:space="0" w:color="auto"/>
                <w:right w:val="none" w:sz="0" w:space="0" w:color="auto"/>
              </w:divBdr>
              <w:divsChild>
                <w:div w:id="190953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00741">
      <w:bodyDiv w:val="1"/>
      <w:marLeft w:val="0"/>
      <w:marRight w:val="0"/>
      <w:marTop w:val="0"/>
      <w:marBottom w:val="0"/>
      <w:divBdr>
        <w:top w:val="none" w:sz="0" w:space="0" w:color="auto"/>
        <w:left w:val="none" w:sz="0" w:space="0" w:color="auto"/>
        <w:bottom w:val="none" w:sz="0" w:space="0" w:color="auto"/>
        <w:right w:val="none" w:sz="0" w:space="0" w:color="auto"/>
      </w:divBdr>
    </w:div>
    <w:div w:id="133450116">
      <w:bodyDiv w:val="1"/>
      <w:marLeft w:val="0"/>
      <w:marRight w:val="0"/>
      <w:marTop w:val="0"/>
      <w:marBottom w:val="0"/>
      <w:divBdr>
        <w:top w:val="none" w:sz="0" w:space="0" w:color="auto"/>
        <w:left w:val="none" w:sz="0" w:space="0" w:color="auto"/>
        <w:bottom w:val="none" w:sz="0" w:space="0" w:color="auto"/>
        <w:right w:val="none" w:sz="0" w:space="0" w:color="auto"/>
      </w:divBdr>
    </w:div>
    <w:div w:id="139420449">
      <w:bodyDiv w:val="1"/>
      <w:marLeft w:val="0"/>
      <w:marRight w:val="0"/>
      <w:marTop w:val="0"/>
      <w:marBottom w:val="0"/>
      <w:divBdr>
        <w:top w:val="none" w:sz="0" w:space="0" w:color="auto"/>
        <w:left w:val="none" w:sz="0" w:space="0" w:color="auto"/>
        <w:bottom w:val="none" w:sz="0" w:space="0" w:color="auto"/>
        <w:right w:val="none" w:sz="0" w:space="0" w:color="auto"/>
      </w:divBdr>
    </w:div>
    <w:div w:id="183370003">
      <w:bodyDiv w:val="1"/>
      <w:marLeft w:val="0"/>
      <w:marRight w:val="0"/>
      <w:marTop w:val="0"/>
      <w:marBottom w:val="0"/>
      <w:divBdr>
        <w:top w:val="none" w:sz="0" w:space="0" w:color="auto"/>
        <w:left w:val="none" w:sz="0" w:space="0" w:color="auto"/>
        <w:bottom w:val="none" w:sz="0" w:space="0" w:color="auto"/>
        <w:right w:val="none" w:sz="0" w:space="0" w:color="auto"/>
      </w:divBdr>
    </w:div>
    <w:div w:id="220600655">
      <w:bodyDiv w:val="1"/>
      <w:marLeft w:val="0"/>
      <w:marRight w:val="0"/>
      <w:marTop w:val="0"/>
      <w:marBottom w:val="0"/>
      <w:divBdr>
        <w:top w:val="none" w:sz="0" w:space="0" w:color="auto"/>
        <w:left w:val="none" w:sz="0" w:space="0" w:color="auto"/>
        <w:bottom w:val="none" w:sz="0" w:space="0" w:color="auto"/>
        <w:right w:val="none" w:sz="0" w:space="0" w:color="auto"/>
      </w:divBdr>
    </w:div>
    <w:div w:id="579100565">
      <w:bodyDiv w:val="1"/>
      <w:marLeft w:val="0"/>
      <w:marRight w:val="0"/>
      <w:marTop w:val="0"/>
      <w:marBottom w:val="0"/>
      <w:divBdr>
        <w:top w:val="none" w:sz="0" w:space="0" w:color="auto"/>
        <w:left w:val="none" w:sz="0" w:space="0" w:color="auto"/>
        <w:bottom w:val="none" w:sz="0" w:space="0" w:color="auto"/>
        <w:right w:val="none" w:sz="0" w:space="0" w:color="auto"/>
      </w:divBdr>
    </w:div>
    <w:div w:id="757675834">
      <w:bodyDiv w:val="1"/>
      <w:marLeft w:val="0"/>
      <w:marRight w:val="0"/>
      <w:marTop w:val="0"/>
      <w:marBottom w:val="0"/>
      <w:divBdr>
        <w:top w:val="none" w:sz="0" w:space="0" w:color="auto"/>
        <w:left w:val="none" w:sz="0" w:space="0" w:color="auto"/>
        <w:bottom w:val="none" w:sz="0" w:space="0" w:color="auto"/>
        <w:right w:val="none" w:sz="0" w:space="0" w:color="auto"/>
      </w:divBdr>
    </w:div>
    <w:div w:id="800997739">
      <w:bodyDiv w:val="1"/>
      <w:marLeft w:val="0"/>
      <w:marRight w:val="0"/>
      <w:marTop w:val="0"/>
      <w:marBottom w:val="0"/>
      <w:divBdr>
        <w:top w:val="none" w:sz="0" w:space="0" w:color="auto"/>
        <w:left w:val="none" w:sz="0" w:space="0" w:color="auto"/>
        <w:bottom w:val="none" w:sz="0" w:space="0" w:color="auto"/>
        <w:right w:val="none" w:sz="0" w:space="0" w:color="auto"/>
      </w:divBdr>
      <w:divsChild>
        <w:div w:id="1824665448">
          <w:marLeft w:val="0"/>
          <w:marRight w:val="0"/>
          <w:marTop w:val="225"/>
          <w:marBottom w:val="0"/>
          <w:divBdr>
            <w:top w:val="none" w:sz="0" w:space="0" w:color="auto"/>
            <w:left w:val="none" w:sz="0" w:space="0" w:color="auto"/>
            <w:bottom w:val="none" w:sz="0" w:space="0" w:color="auto"/>
            <w:right w:val="none" w:sz="0" w:space="0" w:color="auto"/>
          </w:divBdr>
        </w:div>
      </w:divsChild>
    </w:div>
    <w:div w:id="914052104">
      <w:bodyDiv w:val="1"/>
      <w:marLeft w:val="0"/>
      <w:marRight w:val="0"/>
      <w:marTop w:val="0"/>
      <w:marBottom w:val="0"/>
      <w:divBdr>
        <w:top w:val="none" w:sz="0" w:space="0" w:color="auto"/>
        <w:left w:val="none" w:sz="0" w:space="0" w:color="auto"/>
        <w:bottom w:val="none" w:sz="0" w:space="0" w:color="auto"/>
        <w:right w:val="none" w:sz="0" w:space="0" w:color="auto"/>
      </w:divBdr>
    </w:div>
    <w:div w:id="936596362">
      <w:bodyDiv w:val="1"/>
      <w:marLeft w:val="0"/>
      <w:marRight w:val="0"/>
      <w:marTop w:val="0"/>
      <w:marBottom w:val="0"/>
      <w:divBdr>
        <w:top w:val="none" w:sz="0" w:space="0" w:color="auto"/>
        <w:left w:val="none" w:sz="0" w:space="0" w:color="auto"/>
        <w:bottom w:val="none" w:sz="0" w:space="0" w:color="auto"/>
        <w:right w:val="none" w:sz="0" w:space="0" w:color="auto"/>
      </w:divBdr>
    </w:div>
    <w:div w:id="1160732312">
      <w:bodyDiv w:val="1"/>
      <w:marLeft w:val="0"/>
      <w:marRight w:val="0"/>
      <w:marTop w:val="0"/>
      <w:marBottom w:val="0"/>
      <w:divBdr>
        <w:top w:val="none" w:sz="0" w:space="0" w:color="auto"/>
        <w:left w:val="none" w:sz="0" w:space="0" w:color="auto"/>
        <w:bottom w:val="none" w:sz="0" w:space="0" w:color="auto"/>
        <w:right w:val="none" w:sz="0" w:space="0" w:color="auto"/>
      </w:divBdr>
    </w:div>
    <w:div w:id="1183129522">
      <w:bodyDiv w:val="1"/>
      <w:marLeft w:val="0"/>
      <w:marRight w:val="0"/>
      <w:marTop w:val="0"/>
      <w:marBottom w:val="0"/>
      <w:divBdr>
        <w:top w:val="none" w:sz="0" w:space="0" w:color="auto"/>
        <w:left w:val="none" w:sz="0" w:space="0" w:color="auto"/>
        <w:bottom w:val="none" w:sz="0" w:space="0" w:color="auto"/>
        <w:right w:val="none" w:sz="0" w:space="0" w:color="auto"/>
      </w:divBdr>
    </w:div>
    <w:div w:id="1191143657">
      <w:bodyDiv w:val="1"/>
      <w:marLeft w:val="0"/>
      <w:marRight w:val="0"/>
      <w:marTop w:val="0"/>
      <w:marBottom w:val="0"/>
      <w:divBdr>
        <w:top w:val="none" w:sz="0" w:space="0" w:color="auto"/>
        <w:left w:val="none" w:sz="0" w:space="0" w:color="auto"/>
        <w:bottom w:val="none" w:sz="0" w:space="0" w:color="auto"/>
        <w:right w:val="none" w:sz="0" w:space="0" w:color="auto"/>
      </w:divBdr>
    </w:div>
    <w:div w:id="1195728039">
      <w:bodyDiv w:val="1"/>
      <w:marLeft w:val="0"/>
      <w:marRight w:val="0"/>
      <w:marTop w:val="0"/>
      <w:marBottom w:val="0"/>
      <w:divBdr>
        <w:top w:val="none" w:sz="0" w:space="0" w:color="auto"/>
        <w:left w:val="none" w:sz="0" w:space="0" w:color="auto"/>
        <w:bottom w:val="none" w:sz="0" w:space="0" w:color="auto"/>
        <w:right w:val="none" w:sz="0" w:space="0" w:color="auto"/>
      </w:divBdr>
    </w:div>
    <w:div w:id="1200776873">
      <w:bodyDiv w:val="1"/>
      <w:marLeft w:val="0"/>
      <w:marRight w:val="0"/>
      <w:marTop w:val="0"/>
      <w:marBottom w:val="0"/>
      <w:divBdr>
        <w:top w:val="none" w:sz="0" w:space="0" w:color="auto"/>
        <w:left w:val="none" w:sz="0" w:space="0" w:color="auto"/>
        <w:bottom w:val="none" w:sz="0" w:space="0" w:color="auto"/>
        <w:right w:val="none" w:sz="0" w:space="0" w:color="auto"/>
      </w:divBdr>
    </w:div>
    <w:div w:id="1426880557">
      <w:bodyDiv w:val="1"/>
      <w:marLeft w:val="0"/>
      <w:marRight w:val="0"/>
      <w:marTop w:val="0"/>
      <w:marBottom w:val="0"/>
      <w:divBdr>
        <w:top w:val="none" w:sz="0" w:space="0" w:color="auto"/>
        <w:left w:val="none" w:sz="0" w:space="0" w:color="auto"/>
        <w:bottom w:val="none" w:sz="0" w:space="0" w:color="auto"/>
        <w:right w:val="none" w:sz="0" w:space="0" w:color="auto"/>
      </w:divBdr>
      <w:divsChild>
        <w:div w:id="485706392">
          <w:marLeft w:val="0"/>
          <w:marRight w:val="0"/>
          <w:marTop w:val="0"/>
          <w:marBottom w:val="0"/>
          <w:divBdr>
            <w:top w:val="none" w:sz="0" w:space="0" w:color="auto"/>
            <w:left w:val="none" w:sz="0" w:space="0" w:color="auto"/>
            <w:bottom w:val="none" w:sz="0" w:space="0" w:color="auto"/>
            <w:right w:val="none" w:sz="0" w:space="0" w:color="auto"/>
          </w:divBdr>
          <w:divsChild>
            <w:div w:id="1487865303">
              <w:marLeft w:val="0"/>
              <w:marRight w:val="0"/>
              <w:marTop w:val="0"/>
              <w:marBottom w:val="0"/>
              <w:divBdr>
                <w:top w:val="none" w:sz="0" w:space="0" w:color="auto"/>
                <w:left w:val="none" w:sz="0" w:space="0" w:color="auto"/>
                <w:bottom w:val="none" w:sz="0" w:space="0" w:color="auto"/>
                <w:right w:val="none" w:sz="0" w:space="0" w:color="auto"/>
              </w:divBdr>
              <w:divsChild>
                <w:div w:id="1782452317">
                  <w:marLeft w:val="0"/>
                  <w:marRight w:val="0"/>
                  <w:marTop w:val="0"/>
                  <w:marBottom w:val="0"/>
                  <w:divBdr>
                    <w:top w:val="none" w:sz="0" w:space="0" w:color="auto"/>
                    <w:left w:val="none" w:sz="0" w:space="0" w:color="auto"/>
                    <w:bottom w:val="none" w:sz="0" w:space="0" w:color="auto"/>
                    <w:right w:val="none" w:sz="0" w:space="0" w:color="auto"/>
                  </w:divBdr>
                  <w:divsChild>
                    <w:div w:id="206197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917648">
      <w:bodyDiv w:val="1"/>
      <w:marLeft w:val="0"/>
      <w:marRight w:val="0"/>
      <w:marTop w:val="0"/>
      <w:marBottom w:val="0"/>
      <w:divBdr>
        <w:top w:val="none" w:sz="0" w:space="0" w:color="auto"/>
        <w:left w:val="none" w:sz="0" w:space="0" w:color="auto"/>
        <w:bottom w:val="none" w:sz="0" w:space="0" w:color="auto"/>
        <w:right w:val="none" w:sz="0" w:space="0" w:color="auto"/>
      </w:divBdr>
      <w:divsChild>
        <w:div w:id="1293632599">
          <w:marLeft w:val="0"/>
          <w:marRight w:val="0"/>
          <w:marTop w:val="0"/>
          <w:marBottom w:val="0"/>
          <w:divBdr>
            <w:top w:val="none" w:sz="0" w:space="0" w:color="auto"/>
            <w:left w:val="none" w:sz="0" w:space="0" w:color="auto"/>
            <w:bottom w:val="none" w:sz="0" w:space="0" w:color="auto"/>
            <w:right w:val="none" w:sz="0" w:space="0" w:color="auto"/>
          </w:divBdr>
          <w:divsChild>
            <w:div w:id="171068537">
              <w:marLeft w:val="0"/>
              <w:marRight w:val="0"/>
              <w:marTop w:val="0"/>
              <w:marBottom w:val="0"/>
              <w:divBdr>
                <w:top w:val="none" w:sz="0" w:space="0" w:color="auto"/>
                <w:left w:val="none" w:sz="0" w:space="0" w:color="auto"/>
                <w:bottom w:val="none" w:sz="0" w:space="0" w:color="auto"/>
                <w:right w:val="none" w:sz="0" w:space="0" w:color="auto"/>
              </w:divBdr>
              <w:divsChild>
                <w:div w:id="150492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988659">
      <w:bodyDiv w:val="1"/>
      <w:marLeft w:val="0"/>
      <w:marRight w:val="0"/>
      <w:marTop w:val="0"/>
      <w:marBottom w:val="0"/>
      <w:divBdr>
        <w:top w:val="none" w:sz="0" w:space="0" w:color="auto"/>
        <w:left w:val="none" w:sz="0" w:space="0" w:color="auto"/>
        <w:bottom w:val="none" w:sz="0" w:space="0" w:color="auto"/>
        <w:right w:val="none" w:sz="0" w:space="0" w:color="auto"/>
      </w:divBdr>
    </w:div>
    <w:div w:id="1520193459">
      <w:bodyDiv w:val="1"/>
      <w:marLeft w:val="0"/>
      <w:marRight w:val="0"/>
      <w:marTop w:val="0"/>
      <w:marBottom w:val="0"/>
      <w:divBdr>
        <w:top w:val="none" w:sz="0" w:space="0" w:color="auto"/>
        <w:left w:val="none" w:sz="0" w:space="0" w:color="auto"/>
        <w:bottom w:val="none" w:sz="0" w:space="0" w:color="auto"/>
        <w:right w:val="none" w:sz="0" w:space="0" w:color="auto"/>
      </w:divBdr>
    </w:div>
    <w:div w:id="1582450493">
      <w:bodyDiv w:val="1"/>
      <w:marLeft w:val="0"/>
      <w:marRight w:val="0"/>
      <w:marTop w:val="0"/>
      <w:marBottom w:val="0"/>
      <w:divBdr>
        <w:top w:val="none" w:sz="0" w:space="0" w:color="auto"/>
        <w:left w:val="none" w:sz="0" w:space="0" w:color="auto"/>
        <w:bottom w:val="none" w:sz="0" w:space="0" w:color="auto"/>
        <w:right w:val="none" w:sz="0" w:space="0" w:color="auto"/>
      </w:divBdr>
      <w:divsChild>
        <w:div w:id="1173956993">
          <w:marLeft w:val="0"/>
          <w:marRight w:val="0"/>
          <w:marTop w:val="0"/>
          <w:marBottom w:val="0"/>
          <w:divBdr>
            <w:top w:val="none" w:sz="0" w:space="0" w:color="auto"/>
            <w:left w:val="none" w:sz="0" w:space="0" w:color="auto"/>
            <w:bottom w:val="none" w:sz="0" w:space="0" w:color="auto"/>
            <w:right w:val="none" w:sz="0" w:space="0" w:color="auto"/>
          </w:divBdr>
          <w:divsChild>
            <w:div w:id="1832017658">
              <w:marLeft w:val="0"/>
              <w:marRight w:val="0"/>
              <w:marTop w:val="0"/>
              <w:marBottom w:val="0"/>
              <w:divBdr>
                <w:top w:val="none" w:sz="0" w:space="0" w:color="auto"/>
                <w:left w:val="none" w:sz="0" w:space="0" w:color="auto"/>
                <w:bottom w:val="none" w:sz="0" w:space="0" w:color="auto"/>
                <w:right w:val="none" w:sz="0" w:space="0" w:color="auto"/>
              </w:divBdr>
              <w:divsChild>
                <w:div w:id="258411260">
                  <w:marLeft w:val="0"/>
                  <w:marRight w:val="0"/>
                  <w:marTop w:val="0"/>
                  <w:marBottom w:val="0"/>
                  <w:divBdr>
                    <w:top w:val="none" w:sz="0" w:space="0" w:color="auto"/>
                    <w:left w:val="none" w:sz="0" w:space="0" w:color="auto"/>
                    <w:bottom w:val="none" w:sz="0" w:space="0" w:color="auto"/>
                    <w:right w:val="none" w:sz="0" w:space="0" w:color="auto"/>
                  </w:divBdr>
                  <w:divsChild>
                    <w:div w:id="203680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18645">
      <w:bodyDiv w:val="1"/>
      <w:marLeft w:val="0"/>
      <w:marRight w:val="0"/>
      <w:marTop w:val="0"/>
      <w:marBottom w:val="0"/>
      <w:divBdr>
        <w:top w:val="none" w:sz="0" w:space="0" w:color="auto"/>
        <w:left w:val="none" w:sz="0" w:space="0" w:color="auto"/>
        <w:bottom w:val="none" w:sz="0" w:space="0" w:color="auto"/>
        <w:right w:val="none" w:sz="0" w:space="0" w:color="auto"/>
      </w:divBdr>
      <w:divsChild>
        <w:div w:id="1823502980">
          <w:marLeft w:val="0"/>
          <w:marRight w:val="0"/>
          <w:marTop w:val="0"/>
          <w:marBottom w:val="0"/>
          <w:divBdr>
            <w:top w:val="none" w:sz="0" w:space="0" w:color="auto"/>
            <w:left w:val="none" w:sz="0" w:space="0" w:color="auto"/>
            <w:bottom w:val="none" w:sz="0" w:space="0" w:color="auto"/>
            <w:right w:val="none" w:sz="0" w:space="0" w:color="auto"/>
          </w:divBdr>
          <w:divsChild>
            <w:div w:id="602029997">
              <w:marLeft w:val="0"/>
              <w:marRight w:val="0"/>
              <w:marTop w:val="0"/>
              <w:marBottom w:val="0"/>
              <w:divBdr>
                <w:top w:val="none" w:sz="0" w:space="0" w:color="auto"/>
                <w:left w:val="none" w:sz="0" w:space="0" w:color="auto"/>
                <w:bottom w:val="none" w:sz="0" w:space="0" w:color="auto"/>
                <w:right w:val="none" w:sz="0" w:space="0" w:color="auto"/>
              </w:divBdr>
              <w:divsChild>
                <w:div w:id="85408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848">
      <w:bodyDiv w:val="1"/>
      <w:marLeft w:val="0"/>
      <w:marRight w:val="0"/>
      <w:marTop w:val="0"/>
      <w:marBottom w:val="0"/>
      <w:divBdr>
        <w:top w:val="none" w:sz="0" w:space="0" w:color="auto"/>
        <w:left w:val="none" w:sz="0" w:space="0" w:color="auto"/>
        <w:bottom w:val="none" w:sz="0" w:space="0" w:color="auto"/>
        <w:right w:val="none" w:sz="0" w:space="0" w:color="auto"/>
      </w:divBdr>
    </w:div>
    <w:div w:id="1844931374">
      <w:bodyDiv w:val="1"/>
      <w:marLeft w:val="0"/>
      <w:marRight w:val="0"/>
      <w:marTop w:val="0"/>
      <w:marBottom w:val="0"/>
      <w:divBdr>
        <w:top w:val="none" w:sz="0" w:space="0" w:color="auto"/>
        <w:left w:val="none" w:sz="0" w:space="0" w:color="auto"/>
        <w:bottom w:val="none" w:sz="0" w:space="0" w:color="auto"/>
        <w:right w:val="none" w:sz="0" w:space="0" w:color="auto"/>
      </w:divBdr>
    </w:div>
    <w:div w:id="2028289966">
      <w:bodyDiv w:val="1"/>
      <w:marLeft w:val="0"/>
      <w:marRight w:val="0"/>
      <w:marTop w:val="0"/>
      <w:marBottom w:val="0"/>
      <w:divBdr>
        <w:top w:val="none" w:sz="0" w:space="0" w:color="auto"/>
        <w:left w:val="none" w:sz="0" w:space="0" w:color="auto"/>
        <w:bottom w:val="none" w:sz="0" w:space="0" w:color="auto"/>
        <w:right w:val="none" w:sz="0" w:space="0" w:color="auto"/>
      </w:divBdr>
      <w:divsChild>
        <w:div w:id="1842160228">
          <w:marLeft w:val="0"/>
          <w:marRight w:val="0"/>
          <w:marTop w:val="0"/>
          <w:marBottom w:val="0"/>
          <w:divBdr>
            <w:top w:val="none" w:sz="0" w:space="0" w:color="auto"/>
            <w:left w:val="none" w:sz="0" w:space="0" w:color="auto"/>
            <w:bottom w:val="none" w:sz="0" w:space="0" w:color="auto"/>
            <w:right w:val="none" w:sz="0" w:space="0" w:color="auto"/>
          </w:divBdr>
          <w:divsChild>
            <w:div w:id="812603324">
              <w:marLeft w:val="0"/>
              <w:marRight w:val="0"/>
              <w:marTop w:val="0"/>
              <w:marBottom w:val="0"/>
              <w:divBdr>
                <w:top w:val="none" w:sz="0" w:space="0" w:color="auto"/>
                <w:left w:val="none" w:sz="0" w:space="0" w:color="auto"/>
                <w:bottom w:val="none" w:sz="0" w:space="0" w:color="auto"/>
                <w:right w:val="none" w:sz="0" w:space="0" w:color="auto"/>
              </w:divBdr>
              <w:divsChild>
                <w:div w:id="172806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3460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92378D1-DE91-434F-9F20-210FBF557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10</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34</cp:revision>
  <dcterms:created xsi:type="dcterms:W3CDTF">2019-03-14T18:29:00Z</dcterms:created>
  <dcterms:modified xsi:type="dcterms:W3CDTF">2019-03-19T11:36:00Z</dcterms:modified>
</cp:coreProperties>
</file>