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61E6E" w14:textId="168DF4A0" w:rsidR="00861BCA" w:rsidRDefault="00861BCA" w:rsidP="00861BCA">
      <w:pPr>
        <w:pStyle w:val="NormalWeb"/>
        <w:jc w:val="both"/>
      </w:pPr>
      <w:r w:rsidRPr="00861BCA">
        <w:rPr>
          <w:rFonts w:ascii="TimesNewRomanPS" w:hAnsi="TimesNewRomanPS"/>
          <w:u w:val="single"/>
        </w:rPr>
        <w:t>Critically evaluate ONE learning theory and discuss how this theory can be used in the classroom</w:t>
      </w:r>
      <w:r>
        <w:rPr>
          <w:rFonts w:ascii="TimesNewRomanPS" w:hAnsi="TimesNewRomanPS"/>
          <w:b/>
          <w:bCs/>
        </w:rPr>
        <w:t>.</w:t>
      </w:r>
    </w:p>
    <w:p w14:paraId="26212BF0" w14:textId="77777777" w:rsidR="00FC535C" w:rsidRDefault="00FC535C" w:rsidP="00D50A9F">
      <w:pPr>
        <w:spacing w:line="360" w:lineRule="auto"/>
        <w:jc w:val="both"/>
        <w:rPr>
          <w:rFonts w:ascii="Times New Roman" w:hAnsi="Times New Roman" w:cs="Times New Roman"/>
        </w:rPr>
      </w:pPr>
    </w:p>
    <w:p w14:paraId="7775C53C" w14:textId="198F3641" w:rsidR="000A6CA9" w:rsidRDefault="007547A1" w:rsidP="00D50A9F">
      <w:pPr>
        <w:spacing w:line="360" w:lineRule="auto"/>
        <w:jc w:val="both"/>
        <w:rPr>
          <w:rFonts w:ascii="Times New Roman" w:hAnsi="Times New Roman" w:cs="Times New Roman"/>
        </w:rPr>
      </w:pPr>
      <w:r>
        <w:rPr>
          <w:rFonts w:ascii="Times New Roman" w:hAnsi="Times New Roman" w:cs="Times New Roman"/>
        </w:rPr>
        <w:t xml:space="preserve">Behaviourism and its </w:t>
      </w:r>
      <w:r w:rsidR="004A6F81" w:rsidRPr="008E2A06">
        <w:rPr>
          <w:rFonts w:ascii="Times New Roman" w:hAnsi="Times New Roman" w:cs="Times New Roman"/>
        </w:rPr>
        <w:t xml:space="preserve">specific </w:t>
      </w:r>
      <w:r w:rsidR="00675A12" w:rsidRPr="008E2A06">
        <w:rPr>
          <w:rFonts w:ascii="Times New Roman" w:hAnsi="Times New Roman" w:cs="Times New Roman"/>
        </w:rPr>
        <w:t>consideration</w:t>
      </w:r>
      <w:r w:rsidRPr="008E2A06">
        <w:rPr>
          <w:rFonts w:ascii="Times New Roman" w:hAnsi="Times New Roman" w:cs="Times New Roman"/>
        </w:rPr>
        <w:t xml:space="preserve"> of </w:t>
      </w:r>
      <w:r w:rsidR="008E2A06">
        <w:rPr>
          <w:rFonts w:ascii="Times New Roman" w:hAnsi="Times New Roman" w:cs="Times New Roman"/>
        </w:rPr>
        <w:t>behaviour</w:t>
      </w:r>
      <w:r w:rsidR="003C1EBF">
        <w:rPr>
          <w:rFonts w:ascii="Times New Roman" w:hAnsi="Times New Roman" w:cs="Times New Roman"/>
        </w:rPr>
        <w:t xml:space="preserve"> </w:t>
      </w:r>
      <w:r w:rsidRPr="008E2A06">
        <w:rPr>
          <w:rFonts w:ascii="Times New Roman" w:hAnsi="Times New Roman" w:cs="Times New Roman"/>
        </w:rPr>
        <w:t>motivations</w:t>
      </w:r>
      <w:r w:rsidR="00CF0A3A" w:rsidRPr="008E2A06">
        <w:rPr>
          <w:rFonts w:ascii="Times New Roman" w:hAnsi="Times New Roman" w:cs="Times New Roman"/>
        </w:rPr>
        <w:t>, responses</w:t>
      </w:r>
      <w:r w:rsidRPr="008E2A06">
        <w:rPr>
          <w:rFonts w:ascii="Times New Roman" w:hAnsi="Times New Roman" w:cs="Times New Roman"/>
        </w:rPr>
        <w:t xml:space="preserve"> and conditioning commenced</w:t>
      </w:r>
      <w:r>
        <w:rPr>
          <w:rFonts w:ascii="Times New Roman" w:hAnsi="Times New Roman" w:cs="Times New Roman"/>
        </w:rPr>
        <w:t xml:space="preserve"> in the early </w:t>
      </w:r>
      <w:r w:rsidR="00E569D7">
        <w:rPr>
          <w:rFonts w:ascii="Times New Roman" w:hAnsi="Times New Roman" w:cs="Times New Roman"/>
        </w:rPr>
        <w:t>twentieth century,</w:t>
      </w:r>
      <w:r w:rsidR="00143C6C">
        <w:rPr>
          <w:rFonts w:ascii="Times New Roman" w:hAnsi="Times New Roman" w:cs="Times New Roman"/>
        </w:rPr>
        <w:t xml:space="preserve"> originating </w:t>
      </w:r>
      <w:r w:rsidR="00E569D7">
        <w:rPr>
          <w:rFonts w:ascii="Times New Roman" w:hAnsi="Times New Roman" w:cs="Times New Roman"/>
        </w:rPr>
        <w:t>with T</w:t>
      </w:r>
      <w:r w:rsidR="003817BC" w:rsidRPr="00156FD3">
        <w:rPr>
          <w:rFonts w:ascii="Times New Roman" w:hAnsi="Times New Roman" w:cs="Times New Roman"/>
        </w:rPr>
        <w:t>horndike</w:t>
      </w:r>
      <w:r w:rsidR="00461E7A">
        <w:rPr>
          <w:rFonts w:ascii="Times New Roman" w:hAnsi="Times New Roman" w:cs="Times New Roman"/>
        </w:rPr>
        <w:t xml:space="preserve"> </w:t>
      </w:r>
      <w:r w:rsidR="00E43C4B">
        <w:rPr>
          <w:rFonts w:ascii="Times New Roman" w:hAnsi="Times New Roman" w:cs="Times New Roman"/>
        </w:rPr>
        <w:t xml:space="preserve">and his </w:t>
      </w:r>
      <w:r w:rsidR="004F6851">
        <w:rPr>
          <w:rFonts w:ascii="Times New Roman" w:hAnsi="Times New Roman" w:cs="Times New Roman"/>
        </w:rPr>
        <w:t>experiments</w:t>
      </w:r>
      <w:r w:rsidR="00E43C4B">
        <w:rPr>
          <w:rFonts w:ascii="Times New Roman" w:hAnsi="Times New Roman" w:cs="Times New Roman"/>
        </w:rPr>
        <w:t xml:space="preserve"> with cats </w:t>
      </w:r>
      <w:r w:rsidR="006C6837">
        <w:rPr>
          <w:rFonts w:ascii="Times New Roman" w:hAnsi="Times New Roman" w:cs="Times New Roman"/>
        </w:rPr>
        <w:t>explor</w:t>
      </w:r>
      <w:r w:rsidR="00E569D7">
        <w:rPr>
          <w:rFonts w:ascii="Times New Roman" w:hAnsi="Times New Roman" w:cs="Times New Roman"/>
        </w:rPr>
        <w:t>ing</w:t>
      </w:r>
      <w:r w:rsidR="006C6837">
        <w:rPr>
          <w:rFonts w:ascii="Times New Roman" w:hAnsi="Times New Roman" w:cs="Times New Roman"/>
        </w:rPr>
        <w:t xml:space="preserve"> </w:t>
      </w:r>
      <w:r w:rsidR="009710EC">
        <w:rPr>
          <w:rFonts w:ascii="Times New Roman" w:hAnsi="Times New Roman" w:cs="Times New Roman"/>
        </w:rPr>
        <w:t>the law of effect</w:t>
      </w:r>
      <w:r w:rsidR="005911C0">
        <w:rPr>
          <w:rFonts w:ascii="Times New Roman" w:hAnsi="Times New Roman" w:cs="Times New Roman"/>
        </w:rPr>
        <w:t xml:space="preserve">. </w:t>
      </w:r>
      <w:r w:rsidR="00143C6C">
        <w:rPr>
          <w:rFonts w:ascii="Times New Roman" w:hAnsi="Times New Roman" w:cs="Times New Roman"/>
        </w:rPr>
        <w:t>Thorndike</w:t>
      </w:r>
      <w:r w:rsidR="005911C0">
        <w:rPr>
          <w:rFonts w:ascii="Times New Roman" w:hAnsi="Times New Roman" w:cs="Times New Roman"/>
        </w:rPr>
        <w:t xml:space="preserve"> purported </w:t>
      </w:r>
      <w:r w:rsidR="00143C6C">
        <w:rPr>
          <w:rFonts w:ascii="Times New Roman" w:hAnsi="Times New Roman" w:cs="Times New Roman"/>
        </w:rPr>
        <w:t xml:space="preserve">that </w:t>
      </w:r>
      <w:r w:rsidR="009710EC">
        <w:rPr>
          <w:rFonts w:ascii="Times New Roman" w:hAnsi="Times New Roman" w:cs="Times New Roman"/>
        </w:rPr>
        <w:t xml:space="preserve">when a behaviour is followed by a pleasant outcome, the behaviour is </w:t>
      </w:r>
      <w:r w:rsidR="004F6851">
        <w:rPr>
          <w:rFonts w:ascii="Times New Roman" w:hAnsi="Times New Roman" w:cs="Times New Roman"/>
        </w:rPr>
        <w:t xml:space="preserve">likely </w:t>
      </w:r>
      <w:r w:rsidR="009710EC">
        <w:rPr>
          <w:rFonts w:ascii="Times New Roman" w:hAnsi="Times New Roman" w:cs="Times New Roman"/>
        </w:rPr>
        <w:t>to reoccur</w:t>
      </w:r>
      <w:r w:rsidR="00143C6C">
        <w:rPr>
          <w:rFonts w:ascii="Times New Roman" w:hAnsi="Times New Roman" w:cs="Times New Roman"/>
        </w:rPr>
        <w:t xml:space="preserve">. This was </w:t>
      </w:r>
      <w:r w:rsidR="005911C0">
        <w:rPr>
          <w:rFonts w:ascii="Times New Roman" w:hAnsi="Times New Roman" w:cs="Times New Roman"/>
        </w:rPr>
        <w:t xml:space="preserve">followed by the </w:t>
      </w:r>
      <w:r w:rsidR="00143C6C">
        <w:rPr>
          <w:rFonts w:ascii="Times New Roman" w:hAnsi="Times New Roman" w:cs="Times New Roman"/>
        </w:rPr>
        <w:t>l</w:t>
      </w:r>
      <w:r w:rsidR="009710EC">
        <w:rPr>
          <w:rFonts w:ascii="Times New Roman" w:hAnsi="Times New Roman" w:cs="Times New Roman"/>
        </w:rPr>
        <w:t xml:space="preserve">aw of </w:t>
      </w:r>
      <w:r w:rsidR="004F6851">
        <w:rPr>
          <w:rFonts w:ascii="Times New Roman" w:hAnsi="Times New Roman" w:cs="Times New Roman"/>
        </w:rPr>
        <w:t>exercise</w:t>
      </w:r>
      <w:r w:rsidR="001338B0">
        <w:rPr>
          <w:rFonts w:ascii="Times New Roman" w:hAnsi="Times New Roman" w:cs="Times New Roman"/>
        </w:rPr>
        <w:t xml:space="preserve"> which suggested</w:t>
      </w:r>
      <w:r w:rsidR="004F6851">
        <w:rPr>
          <w:rFonts w:ascii="Times New Roman" w:hAnsi="Times New Roman" w:cs="Times New Roman"/>
        </w:rPr>
        <w:t xml:space="preserve"> that the more a stimulus </w:t>
      </w:r>
      <w:r w:rsidR="00101181">
        <w:rPr>
          <w:rFonts w:ascii="Times New Roman" w:hAnsi="Times New Roman" w:cs="Times New Roman"/>
        </w:rPr>
        <w:t>relates to</w:t>
      </w:r>
      <w:r w:rsidR="004F6851">
        <w:rPr>
          <w:rFonts w:ascii="Times New Roman" w:hAnsi="Times New Roman" w:cs="Times New Roman"/>
        </w:rPr>
        <w:t xml:space="preserve"> a response, the stronger the link</w:t>
      </w:r>
      <w:r w:rsidR="00E02BA0">
        <w:rPr>
          <w:rFonts w:ascii="Times New Roman" w:hAnsi="Times New Roman" w:cs="Times New Roman"/>
        </w:rPr>
        <w:t xml:space="preserve"> </w:t>
      </w:r>
      <w:r w:rsidR="00C06259">
        <w:rPr>
          <w:rFonts w:ascii="Times New Roman" w:hAnsi="Times New Roman" w:cs="Times New Roman"/>
        </w:rPr>
        <w:t>(</w:t>
      </w:r>
      <w:r w:rsidR="00C06259" w:rsidRPr="00CC5205">
        <w:rPr>
          <w:rFonts w:ascii="Times New Roman" w:hAnsi="Times New Roman" w:cs="Times New Roman"/>
        </w:rPr>
        <w:t>Gross &amp; Naish,</w:t>
      </w:r>
      <w:r w:rsidR="00C06259">
        <w:rPr>
          <w:rFonts w:ascii="Times New Roman" w:hAnsi="Times New Roman" w:cs="Times New Roman"/>
        </w:rPr>
        <w:t xml:space="preserve"> </w:t>
      </w:r>
      <w:r w:rsidR="00C06259" w:rsidRPr="00CC5205">
        <w:rPr>
          <w:rFonts w:ascii="Times New Roman" w:hAnsi="Times New Roman" w:cs="Times New Roman"/>
        </w:rPr>
        <w:t>2015)</w:t>
      </w:r>
      <w:r w:rsidR="00C06259">
        <w:rPr>
          <w:rFonts w:ascii="Times New Roman" w:hAnsi="Times New Roman" w:cs="Times New Roman"/>
        </w:rPr>
        <w:t>.</w:t>
      </w:r>
      <w:r w:rsidR="006C6837">
        <w:rPr>
          <w:rFonts w:ascii="Times New Roman" w:hAnsi="Times New Roman" w:cs="Times New Roman"/>
        </w:rPr>
        <w:t xml:space="preserve"> </w:t>
      </w:r>
      <w:r w:rsidR="00015961">
        <w:rPr>
          <w:rFonts w:ascii="Times New Roman" w:hAnsi="Times New Roman" w:cs="Times New Roman"/>
        </w:rPr>
        <w:t>Pavlov explored r</w:t>
      </w:r>
      <w:r w:rsidR="00015961" w:rsidRPr="00156FD3">
        <w:rPr>
          <w:rFonts w:ascii="Times New Roman" w:hAnsi="Times New Roman" w:cs="Times New Roman"/>
        </w:rPr>
        <w:t>espondent behaviour or classical conditioning</w:t>
      </w:r>
      <w:r w:rsidR="00015961" w:rsidRPr="17305D7A">
        <w:rPr>
          <w:rFonts w:ascii="Times New Roman" w:hAnsi="Times New Roman" w:cs="Times New Roman"/>
        </w:rPr>
        <w:t>, being</w:t>
      </w:r>
      <w:r w:rsidR="00015961" w:rsidRPr="00156FD3">
        <w:rPr>
          <w:rFonts w:ascii="Times New Roman" w:hAnsi="Times New Roman" w:cs="Times New Roman"/>
        </w:rPr>
        <w:t xml:space="preserve"> the response to a specific stimulus </w:t>
      </w:r>
      <w:r w:rsidR="00015961">
        <w:rPr>
          <w:rFonts w:ascii="Times New Roman" w:hAnsi="Times New Roman" w:cs="Times New Roman"/>
        </w:rPr>
        <w:t>and conditioned dogs to recognise the</w:t>
      </w:r>
      <w:r w:rsidR="00015961" w:rsidRPr="00156FD3">
        <w:rPr>
          <w:rFonts w:ascii="Times New Roman" w:hAnsi="Times New Roman" w:cs="Times New Roman"/>
        </w:rPr>
        <w:t xml:space="preserve"> ringing of </w:t>
      </w:r>
      <w:r w:rsidR="00015961">
        <w:rPr>
          <w:rFonts w:ascii="Times New Roman" w:hAnsi="Times New Roman" w:cs="Times New Roman"/>
        </w:rPr>
        <w:t>a</w:t>
      </w:r>
      <w:r w:rsidR="00015961" w:rsidRPr="00156FD3">
        <w:rPr>
          <w:rFonts w:ascii="Times New Roman" w:hAnsi="Times New Roman" w:cs="Times New Roman"/>
        </w:rPr>
        <w:t xml:space="preserve"> bel</w:t>
      </w:r>
      <w:r w:rsidR="00015961">
        <w:rPr>
          <w:rFonts w:ascii="Times New Roman" w:hAnsi="Times New Roman" w:cs="Times New Roman"/>
        </w:rPr>
        <w:t xml:space="preserve">l as </w:t>
      </w:r>
      <w:r w:rsidR="00015961" w:rsidRPr="31E33FB3">
        <w:rPr>
          <w:rFonts w:ascii="Times New Roman" w:hAnsi="Times New Roman" w:cs="Times New Roman"/>
        </w:rPr>
        <w:t xml:space="preserve">being </w:t>
      </w:r>
      <w:r w:rsidR="00015961" w:rsidRPr="571477C4">
        <w:rPr>
          <w:rFonts w:ascii="Times New Roman" w:hAnsi="Times New Roman" w:cs="Times New Roman"/>
        </w:rPr>
        <w:t>associated with food</w:t>
      </w:r>
      <w:r w:rsidR="00015961">
        <w:rPr>
          <w:rFonts w:ascii="Times New Roman" w:hAnsi="Times New Roman" w:cs="Times New Roman"/>
        </w:rPr>
        <w:t>; here</w:t>
      </w:r>
      <w:r w:rsidR="00015961" w:rsidRPr="00156FD3">
        <w:rPr>
          <w:rFonts w:ascii="Times New Roman" w:hAnsi="Times New Roman" w:cs="Times New Roman"/>
        </w:rPr>
        <w:t xml:space="preserve"> the stimulus lead</w:t>
      </w:r>
      <w:r w:rsidR="00015961">
        <w:rPr>
          <w:rFonts w:ascii="Times New Roman" w:hAnsi="Times New Roman" w:cs="Times New Roman"/>
        </w:rPr>
        <w:t>s</w:t>
      </w:r>
      <w:r w:rsidR="00015961" w:rsidRPr="00156FD3">
        <w:rPr>
          <w:rFonts w:ascii="Times New Roman" w:hAnsi="Times New Roman" w:cs="Times New Roman"/>
        </w:rPr>
        <w:t xml:space="preserve"> to the response. </w:t>
      </w:r>
      <w:r w:rsidR="003E08F7" w:rsidRPr="005306C4">
        <w:rPr>
          <w:rFonts w:ascii="Times New Roman" w:hAnsi="Times New Roman" w:cs="Times New Roman"/>
        </w:rPr>
        <w:t xml:space="preserve">John Watson contributed </w:t>
      </w:r>
      <w:r w:rsidR="00143C6C" w:rsidRPr="005306C4">
        <w:rPr>
          <w:rFonts w:ascii="Times New Roman" w:hAnsi="Times New Roman" w:cs="Times New Roman"/>
        </w:rPr>
        <w:t xml:space="preserve">to behaviourism </w:t>
      </w:r>
      <w:r w:rsidR="001338B0" w:rsidRPr="005306C4">
        <w:rPr>
          <w:rFonts w:ascii="Times New Roman" w:hAnsi="Times New Roman" w:cs="Times New Roman"/>
        </w:rPr>
        <w:t>with</w:t>
      </w:r>
      <w:r w:rsidR="003E08F7" w:rsidRPr="005306C4">
        <w:rPr>
          <w:rFonts w:ascii="Times New Roman" w:hAnsi="Times New Roman" w:cs="Times New Roman"/>
        </w:rPr>
        <w:t xml:space="preserve"> his theory that </w:t>
      </w:r>
      <w:r w:rsidR="00B018A4" w:rsidRPr="005306C4">
        <w:rPr>
          <w:rFonts w:ascii="Times New Roman" w:hAnsi="Times New Roman" w:cs="Times New Roman"/>
        </w:rPr>
        <w:t>behaviour</w:t>
      </w:r>
      <w:r w:rsidR="003E08F7" w:rsidRPr="005306C4">
        <w:rPr>
          <w:rFonts w:ascii="Times New Roman" w:hAnsi="Times New Roman" w:cs="Times New Roman"/>
        </w:rPr>
        <w:t xml:space="preserve"> is based on </w:t>
      </w:r>
      <w:r w:rsidR="00AE0858">
        <w:rPr>
          <w:rFonts w:ascii="Times New Roman" w:hAnsi="Times New Roman" w:cs="Times New Roman"/>
        </w:rPr>
        <w:t xml:space="preserve">past </w:t>
      </w:r>
      <w:r w:rsidR="003E08F7" w:rsidRPr="005306C4">
        <w:rPr>
          <w:rFonts w:ascii="Times New Roman" w:hAnsi="Times New Roman" w:cs="Times New Roman"/>
        </w:rPr>
        <w:t>experiences</w:t>
      </w:r>
      <w:r w:rsidR="00486C3D" w:rsidRPr="005306C4">
        <w:rPr>
          <w:rFonts w:ascii="Times New Roman" w:hAnsi="Times New Roman" w:cs="Times New Roman"/>
        </w:rPr>
        <w:t xml:space="preserve"> with his famous experiment with ‘little Albert’ </w:t>
      </w:r>
      <w:r w:rsidR="00571E18">
        <w:rPr>
          <w:rFonts w:ascii="Times New Roman" w:hAnsi="Times New Roman" w:cs="Times New Roman"/>
        </w:rPr>
        <w:t xml:space="preserve">to demonstrate that classical conditioning </w:t>
      </w:r>
      <w:r w:rsidR="003C1EBF">
        <w:rPr>
          <w:rFonts w:ascii="Times New Roman" w:hAnsi="Times New Roman" w:cs="Times New Roman"/>
        </w:rPr>
        <w:t xml:space="preserve">could also be applied to </w:t>
      </w:r>
      <w:r w:rsidR="00571E18">
        <w:rPr>
          <w:rFonts w:ascii="Times New Roman" w:hAnsi="Times New Roman" w:cs="Times New Roman"/>
        </w:rPr>
        <w:t xml:space="preserve">human behaviour </w:t>
      </w:r>
      <w:r w:rsidR="00486C3D" w:rsidRPr="005306C4">
        <w:rPr>
          <w:rFonts w:ascii="Times New Roman" w:hAnsi="Times New Roman" w:cs="Times New Roman"/>
        </w:rPr>
        <w:t xml:space="preserve">and was said to </w:t>
      </w:r>
      <w:r w:rsidR="00EA2F0E" w:rsidRPr="005306C4">
        <w:rPr>
          <w:rFonts w:ascii="Times New Roman" w:hAnsi="Times New Roman" w:cs="Times New Roman"/>
        </w:rPr>
        <w:t>be the founder of behaviourism</w:t>
      </w:r>
      <w:r w:rsidR="005306C4" w:rsidRPr="005306C4">
        <w:rPr>
          <w:rFonts w:ascii="Times New Roman" w:hAnsi="Times New Roman" w:cs="Times New Roman"/>
        </w:rPr>
        <w:t xml:space="preserve"> (</w:t>
      </w:r>
      <w:r w:rsidR="005306C4" w:rsidRPr="005306C4">
        <w:rPr>
          <w:rFonts w:ascii="Times New Roman" w:hAnsi="Times New Roman" w:cs="Times New Roman"/>
        </w:rPr>
        <w:t>Ullmann</w:t>
      </w:r>
      <w:r w:rsidR="005306C4" w:rsidRPr="005306C4">
        <w:rPr>
          <w:rFonts w:ascii="Times New Roman" w:hAnsi="Times New Roman" w:cs="Times New Roman"/>
        </w:rPr>
        <w:t xml:space="preserve">, </w:t>
      </w:r>
      <w:r w:rsidR="005306C4" w:rsidRPr="005306C4">
        <w:rPr>
          <w:rFonts w:ascii="Times New Roman" w:hAnsi="Times New Roman" w:cs="Times New Roman"/>
        </w:rPr>
        <w:t>1980)</w:t>
      </w:r>
      <w:r w:rsidR="003C1EBF">
        <w:rPr>
          <w:rFonts w:ascii="Times New Roman" w:hAnsi="Times New Roman" w:cs="Times New Roman"/>
        </w:rPr>
        <w:t xml:space="preserve">. </w:t>
      </w:r>
      <w:r w:rsidR="00682E41">
        <w:rPr>
          <w:rFonts w:ascii="Times New Roman" w:hAnsi="Times New Roman" w:cs="Times New Roman"/>
        </w:rPr>
        <w:t>However,</w:t>
      </w:r>
      <w:r w:rsidR="007B5478">
        <w:rPr>
          <w:rFonts w:ascii="Times New Roman" w:hAnsi="Times New Roman" w:cs="Times New Roman"/>
        </w:rPr>
        <w:t xml:space="preserve"> it has been challenged </w:t>
      </w:r>
      <w:r w:rsidR="007B5478" w:rsidRPr="005306C4">
        <w:rPr>
          <w:rFonts w:ascii="Times New Roman" w:hAnsi="Times New Roman" w:cs="Times New Roman"/>
        </w:rPr>
        <w:t xml:space="preserve">Thorndike was </w:t>
      </w:r>
      <w:r w:rsidR="004B4551">
        <w:rPr>
          <w:rFonts w:ascii="Times New Roman" w:hAnsi="Times New Roman" w:cs="Times New Roman"/>
        </w:rPr>
        <w:t>a</w:t>
      </w:r>
      <w:r w:rsidR="007B5478" w:rsidRPr="005306C4">
        <w:rPr>
          <w:rFonts w:ascii="Times New Roman" w:hAnsi="Times New Roman" w:cs="Times New Roman"/>
        </w:rPr>
        <w:t xml:space="preserve"> pioneer in the behaviourist movement (Malone, 2014).</w:t>
      </w:r>
      <w:r w:rsidR="007B5478">
        <w:rPr>
          <w:rFonts w:ascii="Times New Roman" w:hAnsi="Times New Roman" w:cs="Times New Roman"/>
        </w:rPr>
        <w:t xml:space="preserve"> </w:t>
      </w:r>
      <w:r w:rsidR="00571E18">
        <w:rPr>
          <w:rFonts w:ascii="Times New Roman" w:hAnsi="Times New Roman" w:cs="Times New Roman"/>
        </w:rPr>
        <w:t xml:space="preserve">The </w:t>
      </w:r>
      <w:r w:rsidR="00DD2F3D">
        <w:rPr>
          <w:rFonts w:ascii="Times New Roman" w:hAnsi="Times New Roman" w:cs="Times New Roman"/>
        </w:rPr>
        <w:t>theory of operant conditioning was developed by Frederic Skinner through his experimental analysis of animal behaviour.</w:t>
      </w:r>
      <w:r w:rsidR="00397650">
        <w:rPr>
          <w:rFonts w:ascii="Times New Roman" w:hAnsi="Times New Roman" w:cs="Times New Roman"/>
        </w:rPr>
        <w:t xml:space="preserve"> </w:t>
      </w:r>
      <w:r w:rsidR="00397650">
        <w:rPr>
          <w:rFonts w:ascii="Times New Roman" w:hAnsi="Times New Roman" w:cs="Times New Roman"/>
        </w:rPr>
        <w:t>Skinner was influenced by Pavlov</w:t>
      </w:r>
      <w:r w:rsidR="0071380C">
        <w:rPr>
          <w:rFonts w:ascii="Times New Roman" w:hAnsi="Times New Roman" w:cs="Times New Roman"/>
        </w:rPr>
        <w:t xml:space="preserve"> </w:t>
      </w:r>
      <w:r w:rsidR="00397650">
        <w:rPr>
          <w:rFonts w:ascii="Times New Roman" w:hAnsi="Times New Roman" w:cs="Times New Roman"/>
        </w:rPr>
        <w:t xml:space="preserve">and Watson’s work and mirrored Pavlov’s experimental work in controlling environment </w:t>
      </w:r>
      <w:r w:rsidR="00101181">
        <w:rPr>
          <w:rFonts w:ascii="Times New Roman" w:hAnsi="Times New Roman" w:cs="Times New Roman"/>
        </w:rPr>
        <w:t>to</w:t>
      </w:r>
      <w:r w:rsidR="00397650">
        <w:rPr>
          <w:rFonts w:ascii="Times New Roman" w:hAnsi="Times New Roman" w:cs="Times New Roman"/>
        </w:rPr>
        <w:t xml:space="preserve"> modify behaviour (</w:t>
      </w:r>
      <w:r w:rsidR="00397650" w:rsidRPr="00D140B6">
        <w:rPr>
          <w:rFonts w:ascii="Times New Roman" w:hAnsi="Times New Roman" w:cs="Times New Roman"/>
        </w:rPr>
        <w:t>O’Donohue</w:t>
      </w:r>
      <w:r w:rsidR="00397650">
        <w:rPr>
          <w:rFonts w:ascii="Times New Roman" w:hAnsi="Times New Roman" w:cs="Times New Roman"/>
        </w:rPr>
        <w:t xml:space="preserve"> </w:t>
      </w:r>
      <w:r w:rsidR="00397650" w:rsidRPr="00D140B6">
        <w:rPr>
          <w:rFonts w:ascii="Times New Roman" w:hAnsi="Times New Roman" w:cs="Times New Roman"/>
        </w:rPr>
        <w:t>&amp; Ferguson,</w:t>
      </w:r>
      <w:r w:rsidR="00397650">
        <w:rPr>
          <w:rFonts w:ascii="Times New Roman" w:hAnsi="Times New Roman" w:cs="Times New Roman"/>
        </w:rPr>
        <w:t xml:space="preserve"> </w:t>
      </w:r>
      <w:r w:rsidR="00397650" w:rsidRPr="00D140B6">
        <w:rPr>
          <w:rFonts w:ascii="Times New Roman" w:hAnsi="Times New Roman" w:cs="Times New Roman"/>
        </w:rPr>
        <w:t>2001</w:t>
      </w:r>
      <w:r w:rsidR="11F78B06" w:rsidRPr="136540D6">
        <w:rPr>
          <w:rFonts w:ascii="Times New Roman" w:hAnsi="Times New Roman" w:cs="Times New Roman"/>
        </w:rPr>
        <w:t>)</w:t>
      </w:r>
      <w:r w:rsidR="189389D9" w:rsidRPr="136540D6">
        <w:rPr>
          <w:rFonts w:ascii="Times New Roman" w:hAnsi="Times New Roman" w:cs="Times New Roman"/>
        </w:rPr>
        <w:t>,</w:t>
      </w:r>
      <w:r w:rsidR="00397650">
        <w:rPr>
          <w:rFonts w:ascii="Times New Roman" w:hAnsi="Times New Roman" w:cs="Times New Roman"/>
        </w:rPr>
        <w:t xml:space="preserve"> conducting</w:t>
      </w:r>
      <w:r w:rsidR="00397650" w:rsidRPr="00156FD3">
        <w:rPr>
          <w:rFonts w:ascii="Times New Roman" w:hAnsi="Times New Roman" w:cs="Times New Roman"/>
        </w:rPr>
        <w:t xml:space="preserve"> experiments using rats and pigeons</w:t>
      </w:r>
      <w:r w:rsidR="00397650">
        <w:rPr>
          <w:rFonts w:ascii="Times New Roman" w:hAnsi="Times New Roman" w:cs="Times New Roman"/>
        </w:rPr>
        <w:t xml:space="preserve"> </w:t>
      </w:r>
      <w:r w:rsidR="00557C04">
        <w:rPr>
          <w:rFonts w:ascii="Times New Roman" w:hAnsi="Times New Roman" w:cs="Times New Roman"/>
        </w:rPr>
        <w:t>to</w:t>
      </w:r>
      <w:r w:rsidR="00397650">
        <w:rPr>
          <w:rFonts w:ascii="Times New Roman" w:hAnsi="Times New Roman" w:cs="Times New Roman"/>
        </w:rPr>
        <w:t xml:space="preserve"> attempt </w:t>
      </w:r>
      <w:r w:rsidR="00397650" w:rsidRPr="00156FD3">
        <w:rPr>
          <w:rFonts w:ascii="Times New Roman" w:hAnsi="Times New Roman" w:cs="Times New Roman"/>
        </w:rPr>
        <w:t>to understand learning and behaviour</w:t>
      </w:r>
      <w:r w:rsidR="00C7502A">
        <w:rPr>
          <w:rFonts w:ascii="Times New Roman" w:hAnsi="Times New Roman" w:cs="Times New Roman"/>
        </w:rPr>
        <w:t xml:space="preserve"> and ultimately the concept of reinforcement</w:t>
      </w:r>
      <w:r w:rsidR="00397650">
        <w:rPr>
          <w:rFonts w:ascii="Times New Roman" w:hAnsi="Times New Roman" w:cs="Times New Roman"/>
        </w:rPr>
        <w:t>.</w:t>
      </w:r>
      <w:r w:rsidR="00456B65">
        <w:rPr>
          <w:rFonts w:ascii="Times New Roman" w:hAnsi="Times New Roman" w:cs="Times New Roman"/>
        </w:rPr>
        <w:t xml:space="preserve"> </w:t>
      </w:r>
      <w:r w:rsidR="00397650">
        <w:rPr>
          <w:rFonts w:ascii="Times New Roman" w:hAnsi="Times New Roman" w:cs="Times New Roman"/>
        </w:rPr>
        <w:t>Operant</w:t>
      </w:r>
      <w:r w:rsidR="003817BC" w:rsidRPr="00156FD3">
        <w:rPr>
          <w:rFonts w:ascii="Times New Roman" w:hAnsi="Times New Roman" w:cs="Times New Roman"/>
        </w:rPr>
        <w:t xml:space="preserve"> behaviour is </w:t>
      </w:r>
      <w:r w:rsidR="00B33B6A">
        <w:rPr>
          <w:rFonts w:ascii="Times New Roman" w:hAnsi="Times New Roman" w:cs="Times New Roman"/>
        </w:rPr>
        <w:t>a</w:t>
      </w:r>
      <w:r w:rsidR="003817BC" w:rsidRPr="00156FD3">
        <w:rPr>
          <w:rFonts w:ascii="Times New Roman" w:hAnsi="Times New Roman" w:cs="Times New Roman"/>
        </w:rPr>
        <w:t xml:space="preserve"> response unrelated to stimuli</w:t>
      </w:r>
      <w:r w:rsidR="009066BA">
        <w:rPr>
          <w:rFonts w:ascii="Times New Roman" w:hAnsi="Times New Roman" w:cs="Times New Roman"/>
        </w:rPr>
        <w:t xml:space="preserve"> and </w:t>
      </w:r>
      <w:r w:rsidR="00397650">
        <w:rPr>
          <w:rFonts w:ascii="Times New Roman" w:hAnsi="Times New Roman" w:cs="Times New Roman"/>
        </w:rPr>
        <w:t>proposes</w:t>
      </w:r>
      <w:r w:rsidR="003817BC" w:rsidRPr="00156FD3">
        <w:rPr>
          <w:rFonts w:ascii="Times New Roman" w:hAnsi="Times New Roman" w:cs="Times New Roman"/>
        </w:rPr>
        <w:t xml:space="preserve"> </w:t>
      </w:r>
      <w:r w:rsidR="007C2854">
        <w:rPr>
          <w:rFonts w:ascii="Times New Roman" w:hAnsi="Times New Roman" w:cs="Times New Roman"/>
        </w:rPr>
        <w:t xml:space="preserve">that </w:t>
      </w:r>
      <w:r w:rsidR="003817BC" w:rsidRPr="00156FD3">
        <w:rPr>
          <w:rFonts w:ascii="Times New Roman" w:hAnsi="Times New Roman" w:cs="Times New Roman"/>
        </w:rPr>
        <w:t>one type of response can be generated by a variety of stimuli</w:t>
      </w:r>
      <w:r w:rsidR="007A6318">
        <w:rPr>
          <w:rFonts w:ascii="Times New Roman" w:hAnsi="Times New Roman" w:cs="Times New Roman"/>
        </w:rPr>
        <w:t xml:space="preserve"> and t</w:t>
      </w:r>
      <w:r w:rsidR="003817BC" w:rsidRPr="00156FD3">
        <w:rPr>
          <w:rFonts w:ascii="Times New Roman" w:hAnsi="Times New Roman" w:cs="Times New Roman"/>
        </w:rPr>
        <w:t>he responses will determine if the stimuli continue</w:t>
      </w:r>
      <w:r w:rsidR="009066BA">
        <w:rPr>
          <w:rFonts w:ascii="Times New Roman" w:hAnsi="Times New Roman" w:cs="Times New Roman"/>
        </w:rPr>
        <w:t xml:space="preserve">. The theory </w:t>
      </w:r>
      <w:r w:rsidR="00AE3FAF">
        <w:rPr>
          <w:rFonts w:ascii="Times New Roman" w:hAnsi="Times New Roman" w:cs="Times New Roman"/>
        </w:rPr>
        <w:t>suggests that</w:t>
      </w:r>
      <w:r w:rsidR="003817BC" w:rsidRPr="00156FD3">
        <w:rPr>
          <w:rFonts w:ascii="Times New Roman" w:hAnsi="Times New Roman" w:cs="Times New Roman"/>
        </w:rPr>
        <w:t xml:space="preserve"> behaviour is determined by its consequence rather than the stimulus</w:t>
      </w:r>
      <w:r w:rsidR="009066BA">
        <w:rPr>
          <w:rFonts w:ascii="Times New Roman" w:hAnsi="Times New Roman" w:cs="Times New Roman"/>
        </w:rPr>
        <w:t>, t</w:t>
      </w:r>
      <w:r w:rsidR="003817BC" w:rsidRPr="00156FD3">
        <w:rPr>
          <w:rFonts w:ascii="Times New Roman" w:hAnsi="Times New Roman" w:cs="Times New Roman"/>
        </w:rPr>
        <w:t xml:space="preserve">herefore, the response will determine the behaviour. </w:t>
      </w:r>
      <w:r w:rsidR="003817BC" w:rsidRPr="00156FD3">
        <w:rPr>
          <w:rFonts w:ascii="Times New Roman" w:hAnsi="Times New Roman" w:cs="Times New Roman"/>
        </w:rPr>
        <w:t>The fundamental principle behind operant conditioning is that humans and animals can learn from the consequences of their actions</w:t>
      </w:r>
      <w:r w:rsidR="00F05D55">
        <w:rPr>
          <w:rFonts w:ascii="Times New Roman" w:hAnsi="Times New Roman" w:cs="Times New Roman"/>
        </w:rPr>
        <w:t xml:space="preserve"> </w:t>
      </w:r>
      <w:r w:rsidR="00C06259">
        <w:rPr>
          <w:rFonts w:ascii="Times New Roman" w:hAnsi="Times New Roman" w:cs="Times New Roman"/>
        </w:rPr>
        <w:t>(</w:t>
      </w:r>
      <w:r w:rsidR="00C06259" w:rsidRPr="00B758CB">
        <w:rPr>
          <w:rFonts w:ascii="Times New Roman" w:hAnsi="Times New Roman" w:cs="Times New Roman"/>
        </w:rPr>
        <w:t>Fernald</w:t>
      </w:r>
      <w:r w:rsidR="00C06259">
        <w:rPr>
          <w:rFonts w:ascii="Times New Roman" w:hAnsi="Times New Roman" w:cs="Times New Roman"/>
        </w:rPr>
        <w:t xml:space="preserve">, </w:t>
      </w:r>
      <w:r w:rsidR="00C06259" w:rsidRPr="00B758CB">
        <w:rPr>
          <w:rFonts w:ascii="Times New Roman" w:hAnsi="Times New Roman" w:cs="Times New Roman"/>
        </w:rPr>
        <w:t>2007)</w:t>
      </w:r>
      <w:r w:rsidR="003817BC" w:rsidRPr="00156FD3">
        <w:rPr>
          <w:rFonts w:ascii="Times New Roman" w:hAnsi="Times New Roman" w:cs="Times New Roman"/>
        </w:rPr>
        <w:t xml:space="preserve">. </w:t>
      </w:r>
    </w:p>
    <w:p w14:paraId="6D1736A5" w14:textId="77777777" w:rsidR="000A6CA9" w:rsidRDefault="000A6CA9" w:rsidP="00D50A9F">
      <w:pPr>
        <w:spacing w:line="360" w:lineRule="auto"/>
        <w:jc w:val="both"/>
        <w:rPr>
          <w:rFonts w:ascii="Times New Roman" w:hAnsi="Times New Roman" w:cs="Times New Roman"/>
        </w:rPr>
      </w:pPr>
    </w:p>
    <w:p w14:paraId="49BE5632" w14:textId="238269AE" w:rsidR="0040016A" w:rsidRDefault="003817BC" w:rsidP="00D50A9F">
      <w:pPr>
        <w:spacing w:line="360" w:lineRule="auto"/>
        <w:jc w:val="both"/>
        <w:rPr>
          <w:rFonts w:ascii="Times New Roman" w:hAnsi="Times New Roman" w:cs="Times New Roman"/>
        </w:rPr>
      </w:pPr>
      <w:r w:rsidRPr="00156FD3">
        <w:rPr>
          <w:rFonts w:ascii="Times New Roman" w:hAnsi="Times New Roman" w:cs="Times New Roman"/>
        </w:rPr>
        <w:t xml:space="preserve">The two forms of operant conditioning </w:t>
      </w:r>
      <w:r w:rsidR="00365738" w:rsidRPr="00156FD3">
        <w:rPr>
          <w:rFonts w:ascii="Times New Roman" w:hAnsi="Times New Roman" w:cs="Times New Roman"/>
        </w:rPr>
        <w:t>are</w:t>
      </w:r>
      <w:r w:rsidRPr="00156FD3">
        <w:rPr>
          <w:rFonts w:ascii="Times New Roman" w:hAnsi="Times New Roman" w:cs="Times New Roman"/>
        </w:rPr>
        <w:t xml:space="preserve"> positive reinforcement and negative reinforcement. </w:t>
      </w:r>
      <w:r w:rsidR="0044334A">
        <w:rPr>
          <w:rFonts w:ascii="Times New Roman" w:hAnsi="Times New Roman" w:cs="Times New Roman"/>
        </w:rPr>
        <w:t xml:space="preserve">The term </w:t>
      </w:r>
      <w:r w:rsidR="00A00BA8">
        <w:rPr>
          <w:rFonts w:ascii="Times New Roman" w:hAnsi="Times New Roman" w:cs="Times New Roman"/>
        </w:rPr>
        <w:t>‘</w:t>
      </w:r>
      <w:r w:rsidR="0044334A">
        <w:rPr>
          <w:rFonts w:ascii="Times New Roman" w:hAnsi="Times New Roman" w:cs="Times New Roman"/>
        </w:rPr>
        <w:t>reinforcement</w:t>
      </w:r>
      <w:r w:rsidR="00A00BA8">
        <w:rPr>
          <w:rFonts w:ascii="Times New Roman" w:hAnsi="Times New Roman" w:cs="Times New Roman"/>
        </w:rPr>
        <w:t>’</w:t>
      </w:r>
      <w:r w:rsidR="0044334A">
        <w:rPr>
          <w:rFonts w:ascii="Times New Roman" w:hAnsi="Times New Roman" w:cs="Times New Roman"/>
        </w:rPr>
        <w:t xml:space="preserve"> itself was coined by Skinner as an alternative to the term </w:t>
      </w:r>
      <w:r w:rsidR="00A00BA8">
        <w:rPr>
          <w:rFonts w:ascii="Times New Roman" w:hAnsi="Times New Roman" w:cs="Times New Roman"/>
        </w:rPr>
        <w:t>‘</w:t>
      </w:r>
      <w:r w:rsidR="0044334A">
        <w:rPr>
          <w:rFonts w:ascii="Times New Roman" w:hAnsi="Times New Roman" w:cs="Times New Roman"/>
        </w:rPr>
        <w:t>reward</w:t>
      </w:r>
      <w:r w:rsidR="00A00BA8">
        <w:rPr>
          <w:rFonts w:ascii="Times New Roman" w:hAnsi="Times New Roman" w:cs="Times New Roman"/>
        </w:rPr>
        <w:t>’</w:t>
      </w:r>
      <w:r w:rsidR="0044334A">
        <w:rPr>
          <w:rFonts w:ascii="Times New Roman" w:hAnsi="Times New Roman" w:cs="Times New Roman"/>
        </w:rPr>
        <w:t xml:space="preserve"> due to its </w:t>
      </w:r>
      <w:r w:rsidR="0059423F">
        <w:rPr>
          <w:rFonts w:ascii="Times New Roman" w:hAnsi="Times New Roman" w:cs="Times New Roman"/>
        </w:rPr>
        <w:t xml:space="preserve">direct </w:t>
      </w:r>
      <w:r w:rsidR="0044334A">
        <w:rPr>
          <w:rFonts w:ascii="Times New Roman" w:hAnsi="Times New Roman" w:cs="Times New Roman"/>
        </w:rPr>
        <w:t xml:space="preserve">link to behaviour </w:t>
      </w:r>
      <w:r w:rsidR="00010D23">
        <w:rPr>
          <w:rFonts w:ascii="Times New Roman" w:hAnsi="Times New Roman" w:cs="Times New Roman"/>
        </w:rPr>
        <w:t>(</w:t>
      </w:r>
      <w:r w:rsidR="00010D23" w:rsidRPr="004265D9">
        <w:rPr>
          <w:rFonts w:ascii="Times New Roman" w:hAnsi="Times New Roman" w:cs="Times New Roman"/>
        </w:rPr>
        <w:t>Jordan</w:t>
      </w:r>
      <w:r w:rsidR="00010D23">
        <w:rPr>
          <w:rFonts w:ascii="Times New Roman" w:hAnsi="Times New Roman" w:cs="Times New Roman"/>
        </w:rPr>
        <w:t xml:space="preserve"> et al., </w:t>
      </w:r>
      <w:r w:rsidR="00010D23" w:rsidRPr="004265D9">
        <w:rPr>
          <w:rFonts w:ascii="Times New Roman" w:hAnsi="Times New Roman" w:cs="Times New Roman"/>
        </w:rPr>
        <w:t>2008). </w:t>
      </w:r>
      <w:r w:rsidR="00D827B6">
        <w:rPr>
          <w:rFonts w:ascii="Times New Roman" w:hAnsi="Times New Roman" w:cs="Times New Roman"/>
        </w:rPr>
        <w:t xml:space="preserve">Skinner </w:t>
      </w:r>
      <w:r w:rsidR="0009653B">
        <w:rPr>
          <w:rFonts w:ascii="Times New Roman" w:hAnsi="Times New Roman" w:cs="Times New Roman"/>
        </w:rPr>
        <w:t>believed</w:t>
      </w:r>
      <w:r w:rsidR="00D827B6">
        <w:rPr>
          <w:rFonts w:ascii="Times New Roman" w:hAnsi="Times New Roman" w:cs="Times New Roman"/>
        </w:rPr>
        <w:t xml:space="preserve"> that other learning theories were too complex and that the simplicity of identifying the relationship between </w:t>
      </w:r>
      <w:r w:rsidR="00461769">
        <w:rPr>
          <w:rFonts w:ascii="Times New Roman" w:hAnsi="Times New Roman" w:cs="Times New Roman"/>
        </w:rPr>
        <w:t xml:space="preserve">stimulus and </w:t>
      </w:r>
      <w:r w:rsidR="00081C8C">
        <w:rPr>
          <w:rFonts w:ascii="Times New Roman" w:hAnsi="Times New Roman" w:cs="Times New Roman"/>
        </w:rPr>
        <w:t>responses</w:t>
      </w:r>
      <w:r w:rsidR="00461769">
        <w:rPr>
          <w:rFonts w:ascii="Times New Roman" w:hAnsi="Times New Roman" w:cs="Times New Roman"/>
        </w:rPr>
        <w:t xml:space="preserve"> </w:t>
      </w:r>
      <w:r w:rsidR="00336670">
        <w:rPr>
          <w:rFonts w:ascii="Times New Roman" w:hAnsi="Times New Roman" w:cs="Times New Roman"/>
        </w:rPr>
        <w:t xml:space="preserve">and the recognition of </w:t>
      </w:r>
      <w:r w:rsidR="00F77235">
        <w:rPr>
          <w:rFonts w:ascii="Times New Roman" w:hAnsi="Times New Roman" w:cs="Times New Roman"/>
        </w:rPr>
        <w:t>consequences</w:t>
      </w:r>
      <w:r w:rsidR="00336670">
        <w:rPr>
          <w:rFonts w:ascii="Times New Roman" w:hAnsi="Times New Roman" w:cs="Times New Roman"/>
        </w:rPr>
        <w:t xml:space="preserve"> </w:t>
      </w:r>
      <w:r w:rsidR="00461769">
        <w:rPr>
          <w:rFonts w:ascii="Times New Roman" w:hAnsi="Times New Roman" w:cs="Times New Roman"/>
        </w:rPr>
        <w:t xml:space="preserve">was the fundamental </w:t>
      </w:r>
      <w:r w:rsidR="00081C8C">
        <w:rPr>
          <w:rFonts w:ascii="Times New Roman" w:hAnsi="Times New Roman" w:cs="Times New Roman"/>
        </w:rPr>
        <w:t>key to</w:t>
      </w:r>
      <w:r w:rsidR="00BC3561">
        <w:rPr>
          <w:rFonts w:ascii="Times New Roman" w:hAnsi="Times New Roman" w:cs="Times New Roman"/>
        </w:rPr>
        <w:t xml:space="preserve"> understanding</w:t>
      </w:r>
      <w:r w:rsidR="00081C8C">
        <w:rPr>
          <w:rFonts w:ascii="Times New Roman" w:hAnsi="Times New Roman" w:cs="Times New Roman"/>
        </w:rPr>
        <w:t xml:space="preserve"> behaviour</w:t>
      </w:r>
      <w:r w:rsidR="00336670">
        <w:rPr>
          <w:rFonts w:ascii="Times New Roman" w:hAnsi="Times New Roman" w:cs="Times New Roman"/>
        </w:rPr>
        <w:t xml:space="preserve"> </w:t>
      </w:r>
      <w:r w:rsidR="00F77235">
        <w:rPr>
          <w:rFonts w:ascii="Times New Roman" w:hAnsi="Times New Roman" w:cs="Times New Roman"/>
        </w:rPr>
        <w:t>(</w:t>
      </w:r>
      <w:r w:rsidR="00F77235" w:rsidRPr="005B7F59">
        <w:rPr>
          <w:rFonts w:ascii="Times New Roman" w:hAnsi="Times New Roman" w:cs="Times New Roman"/>
        </w:rPr>
        <w:t>Olson &amp; Hergenhahn, 2009).</w:t>
      </w:r>
      <w:r w:rsidR="00D50A9F">
        <w:rPr>
          <w:rFonts w:ascii="Times New Roman" w:hAnsi="Times New Roman" w:cs="Times New Roman"/>
        </w:rPr>
        <w:t xml:space="preserve"> </w:t>
      </w:r>
      <w:r w:rsidR="00FF3022">
        <w:rPr>
          <w:rFonts w:ascii="Times New Roman" w:hAnsi="Times New Roman" w:cs="Times New Roman"/>
        </w:rPr>
        <w:t>A criticism of operant conditioning theory is that it does not consider genetic</w:t>
      </w:r>
      <w:r w:rsidR="003A5167">
        <w:rPr>
          <w:rFonts w:ascii="Times New Roman" w:hAnsi="Times New Roman" w:cs="Times New Roman"/>
        </w:rPr>
        <w:t>s</w:t>
      </w:r>
      <w:r w:rsidR="00FF3022">
        <w:rPr>
          <w:rFonts w:ascii="Times New Roman" w:hAnsi="Times New Roman" w:cs="Times New Roman"/>
        </w:rPr>
        <w:t xml:space="preserve">; an individual’s </w:t>
      </w:r>
      <w:r w:rsidR="00AA71CC">
        <w:rPr>
          <w:rFonts w:ascii="Times New Roman" w:hAnsi="Times New Roman" w:cs="Times New Roman"/>
        </w:rPr>
        <w:t>learning or motivations</w:t>
      </w:r>
      <w:r w:rsidR="00FF3022">
        <w:rPr>
          <w:rFonts w:ascii="Times New Roman" w:hAnsi="Times New Roman" w:cs="Times New Roman"/>
        </w:rPr>
        <w:t xml:space="preserve"> may be </w:t>
      </w:r>
      <w:r w:rsidR="00FF3022">
        <w:rPr>
          <w:rFonts w:ascii="Times New Roman" w:hAnsi="Times New Roman" w:cs="Times New Roman"/>
        </w:rPr>
        <w:lastRenderedPageBreak/>
        <w:t xml:space="preserve">affected by genetic factors </w:t>
      </w:r>
      <w:r w:rsidR="00AA71CC">
        <w:rPr>
          <w:rFonts w:ascii="Times New Roman" w:hAnsi="Times New Roman" w:cs="Times New Roman"/>
        </w:rPr>
        <w:t xml:space="preserve">and therefore </w:t>
      </w:r>
      <w:r w:rsidR="00731A4D">
        <w:rPr>
          <w:rFonts w:ascii="Times New Roman" w:hAnsi="Times New Roman" w:cs="Times New Roman"/>
        </w:rPr>
        <w:t xml:space="preserve">behaviour change </w:t>
      </w:r>
      <w:r w:rsidR="00AA71CC">
        <w:rPr>
          <w:rFonts w:ascii="Times New Roman" w:hAnsi="Times New Roman" w:cs="Times New Roman"/>
        </w:rPr>
        <w:t xml:space="preserve">cannot purely be attributed </w:t>
      </w:r>
      <w:r w:rsidR="00731A4D">
        <w:rPr>
          <w:rFonts w:ascii="Times New Roman" w:hAnsi="Times New Roman" w:cs="Times New Roman"/>
        </w:rPr>
        <w:t>external</w:t>
      </w:r>
      <w:r w:rsidR="00D23BB6">
        <w:rPr>
          <w:rFonts w:ascii="Times New Roman" w:hAnsi="Times New Roman" w:cs="Times New Roman"/>
        </w:rPr>
        <w:t xml:space="preserve"> </w:t>
      </w:r>
      <w:r w:rsidR="00731A4D">
        <w:rPr>
          <w:rFonts w:ascii="Times New Roman" w:hAnsi="Times New Roman" w:cs="Times New Roman"/>
        </w:rPr>
        <w:t>experiential</w:t>
      </w:r>
      <w:r w:rsidR="00D23BB6">
        <w:rPr>
          <w:rFonts w:ascii="Times New Roman" w:hAnsi="Times New Roman" w:cs="Times New Roman"/>
        </w:rPr>
        <w:t xml:space="preserve"> and situational </w:t>
      </w:r>
      <w:r w:rsidR="00731A4D">
        <w:rPr>
          <w:rFonts w:ascii="Times New Roman" w:hAnsi="Times New Roman" w:cs="Times New Roman"/>
        </w:rPr>
        <w:t>circumstances</w:t>
      </w:r>
      <w:r w:rsidR="00DB03FD">
        <w:rPr>
          <w:rFonts w:ascii="Times New Roman" w:hAnsi="Times New Roman" w:cs="Times New Roman"/>
        </w:rPr>
        <w:t xml:space="preserve"> </w:t>
      </w:r>
      <w:r w:rsidR="00975B84">
        <w:rPr>
          <w:rFonts w:ascii="Times New Roman" w:hAnsi="Times New Roman" w:cs="Times New Roman"/>
        </w:rPr>
        <w:t>(</w:t>
      </w:r>
      <w:r w:rsidR="00975B84" w:rsidRPr="00DF399D">
        <w:rPr>
          <w:rFonts w:ascii="Times New Roman" w:hAnsi="Times New Roman" w:cs="Times New Roman"/>
        </w:rPr>
        <w:t>De Houwer</w:t>
      </w:r>
      <w:r w:rsidR="00975B84">
        <w:rPr>
          <w:rFonts w:ascii="Times New Roman" w:hAnsi="Times New Roman" w:cs="Times New Roman"/>
        </w:rPr>
        <w:t xml:space="preserve"> et al., </w:t>
      </w:r>
      <w:r w:rsidR="006604C5">
        <w:rPr>
          <w:rFonts w:ascii="Times New Roman" w:hAnsi="Times New Roman" w:cs="Times New Roman"/>
        </w:rPr>
        <w:t>2013</w:t>
      </w:r>
      <w:r w:rsidR="00975B84" w:rsidRPr="00DF399D">
        <w:rPr>
          <w:rFonts w:ascii="Times New Roman" w:hAnsi="Times New Roman" w:cs="Times New Roman"/>
        </w:rPr>
        <w:t>).</w:t>
      </w:r>
      <w:r w:rsidR="006604C5">
        <w:rPr>
          <w:rFonts w:ascii="Times New Roman" w:hAnsi="Times New Roman" w:cs="Times New Roman"/>
        </w:rPr>
        <w:t xml:space="preserve"> </w:t>
      </w:r>
      <w:r w:rsidR="000D7F96">
        <w:rPr>
          <w:rFonts w:ascii="Times New Roman" w:hAnsi="Times New Roman" w:cs="Times New Roman"/>
        </w:rPr>
        <w:t xml:space="preserve">It is </w:t>
      </w:r>
      <w:r w:rsidR="006604C5">
        <w:rPr>
          <w:rFonts w:ascii="Times New Roman" w:hAnsi="Times New Roman" w:cs="Times New Roman"/>
        </w:rPr>
        <w:t xml:space="preserve">also </w:t>
      </w:r>
      <w:r w:rsidR="000D7F96">
        <w:rPr>
          <w:rFonts w:ascii="Times New Roman" w:hAnsi="Times New Roman" w:cs="Times New Roman"/>
        </w:rPr>
        <w:t>important to consider how b</w:t>
      </w:r>
      <w:r w:rsidR="00156FD3" w:rsidRPr="00156FD3">
        <w:rPr>
          <w:rFonts w:ascii="Times New Roman" w:hAnsi="Times New Roman" w:cs="Times New Roman"/>
        </w:rPr>
        <w:t>iological factors</w:t>
      </w:r>
      <w:r w:rsidR="000D7F96">
        <w:rPr>
          <w:rFonts w:ascii="Times New Roman" w:hAnsi="Times New Roman" w:cs="Times New Roman"/>
        </w:rPr>
        <w:t xml:space="preserve"> may have an influence on whether operant conditioning is successful, as </w:t>
      </w:r>
      <w:r w:rsidR="00A13FE6">
        <w:rPr>
          <w:rFonts w:ascii="Times New Roman" w:hAnsi="Times New Roman" w:cs="Times New Roman"/>
        </w:rPr>
        <w:t xml:space="preserve">people may have a predisposition to motivational factors that influence their </w:t>
      </w:r>
      <w:r w:rsidR="0052309D">
        <w:rPr>
          <w:rFonts w:ascii="Times New Roman" w:hAnsi="Times New Roman" w:cs="Times New Roman"/>
        </w:rPr>
        <w:t>behaviour</w:t>
      </w:r>
      <w:r w:rsidR="00A13FE6">
        <w:rPr>
          <w:rFonts w:ascii="Times New Roman" w:hAnsi="Times New Roman" w:cs="Times New Roman"/>
        </w:rPr>
        <w:t xml:space="preserve"> more than others </w:t>
      </w:r>
      <w:r w:rsidR="00944641">
        <w:rPr>
          <w:rFonts w:ascii="Times New Roman" w:hAnsi="Times New Roman" w:cs="Times New Roman"/>
        </w:rPr>
        <w:t>(</w:t>
      </w:r>
      <w:r w:rsidR="00944641" w:rsidRPr="004C0927">
        <w:rPr>
          <w:rFonts w:ascii="Times New Roman" w:hAnsi="Times New Roman" w:cs="Times New Roman"/>
        </w:rPr>
        <w:t>Langthorne</w:t>
      </w:r>
      <w:r w:rsidR="00944641">
        <w:rPr>
          <w:rFonts w:ascii="Times New Roman" w:hAnsi="Times New Roman" w:cs="Times New Roman"/>
        </w:rPr>
        <w:t xml:space="preserve"> et al., </w:t>
      </w:r>
      <w:r w:rsidR="00944641" w:rsidRPr="004C0927">
        <w:rPr>
          <w:rFonts w:ascii="Times New Roman" w:hAnsi="Times New Roman" w:cs="Times New Roman"/>
        </w:rPr>
        <w:t>2014).</w:t>
      </w:r>
      <w:r w:rsidR="0052309D">
        <w:rPr>
          <w:rFonts w:ascii="Times New Roman" w:hAnsi="Times New Roman" w:cs="Times New Roman"/>
        </w:rPr>
        <w:t xml:space="preserve"> </w:t>
      </w:r>
      <w:r w:rsidR="004C5141">
        <w:rPr>
          <w:rFonts w:ascii="Times New Roman" w:hAnsi="Times New Roman" w:cs="Times New Roman"/>
        </w:rPr>
        <w:t xml:space="preserve">Similarly, it has been purported that </w:t>
      </w:r>
      <w:r w:rsidR="00F077A8">
        <w:rPr>
          <w:rFonts w:ascii="Times New Roman" w:hAnsi="Times New Roman" w:cs="Times New Roman"/>
        </w:rPr>
        <w:t>certain</w:t>
      </w:r>
      <w:r w:rsidR="00D465D0">
        <w:rPr>
          <w:rFonts w:ascii="Times New Roman" w:hAnsi="Times New Roman" w:cs="Times New Roman"/>
        </w:rPr>
        <w:t xml:space="preserve"> </w:t>
      </w:r>
      <w:r w:rsidR="00456B65">
        <w:rPr>
          <w:rFonts w:ascii="Times New Roman" w:hAnsi="Times New Roman" w:cs="Times New Roman"/>
        </w:rPr>
        <w:t>individuals may</w:t>
      </w:r>
      <w:r w:rsidR="00D465D0">
        <w:rPr>
          <w:rFonts w:ascii="Times New Roman" w:hAnsi="Times New Roman" w:cs="Times New Roman"/>
        </w:rPr>
        <w:t xml:space="preserve"> have a biological predisposition to altruism and therefore </w:t>
      </w:r>
      <w:r w:rsidR="00707859">
        <w:rPr>
          <w:rFonts w:ascii="Times New Roman" w:hAnsi="Times New Roman" w:cs="Times New Roman"/>
        </w:rPr>
        <w:t xml:space="preserve">more inclined to please </w:t>
      </w:r>
      <w:r w:rsidR="00BA70F8">
        <w:rPr>
          <w:rFonts w:ascii="Times New Roman" w:hAnsi="Times New Roman" w:cs="Times New Roman"/>
        </w:rPr>
        <w:t>(</w:t>
      </w:r>
      <w:r w:rsidR="00BA70F8" w:rsidRPr="0063427E">
        <w:rPr>
          <w:rFonts w:ascii="Times New Roman" w:hAnsi="Times New Roman" w:cs="Times New Roman"/>
        </w:rPr>
        <w:t>Warneken</w:t>
      </w:r>
      <w:r w:rsidR="00BA70F8">
        <w:rPr>
          <w:rFonts w:ascii="Times New Roman" w:hAnsi="Times New Roman" w:cs="Times New Roman"/>
        </w:rPr>
        <w:t>, 2</w:t>
      </w:r>
      <w:r w:rsidR="00BA70F8" w:rsidRPr="0063427E">
        <w:rPr>
          <w:rFonts w:ascii="Times New Roman" w:hAnsi="Times New Roman" w:cs="Times New Roman"/>
        </w:rPr>
        <w:t xml:space="preserve">016). </w:t>
      </w:r>
      <w:r w:rsidR="00156FD3" w:rsidRPr="00156FD3">
        <w:rPr>
          <w:rFonts w:ascii="Times New Roman" w:hAnsi="Times New Roman" w:cs="Times New Roman"/>
        </w:rPr>
        <w:t>Therefore, it could be said that conditioning cannot be the only explanation for behaviour</w:t>
      </w:r>
      <w:r w:rsidR="004C6ABB">
        <w:rPr>
          <w:rFonts w:ascii="Times New Roman" w:hAnsi="Times New Roman" w:cs="Times New Roman"/>
        </w:rPr>
        <w:t xml:space="preserve"> as it ignore</w:t>
      </w:r>
      <w:r w:rsidR="00F24EF4">
        <w:rPr>
          <w:rFonts w:ascii="Times New Roman" w:hAnsi="Times New Roman" w:cs="Times New Roman"/>
        </w:rPr>
        <w:t>s</w:t>
      </w:r>
      <w:r w:rsidR="004C6ABB">
        <w:rPr>
          <w:rFonts w:ascii="Times New Roman" w:hAnsi="Times New Roman" w:cs="Times New Roman"/>
        </w:rPr>
        <w:t xml:space="preserve"> the </w:t>
      </w:r>
      <w:r w:rsidR="00E65B1B">
        <w:rPr>
          <w:rFonts w:ascii="Times New Roman" w:hAnsi="Times New Roman" w:cs="Times New Roman"/>
        </w:rPr>
        <w:t>physiological</w:t>
      </w:r>
      <w:r w:rsidR="004C6ABB">
        <w:rPr>
          <w:rFonts w:ascii="Times New Roman" w:hAnsi="Times New Roman" w:cs="Times New Roman"/>
        </w:rPr>
        <w:t xml:space="preserve"> </w:t>
      </w:r>
      <w:r w:rsidR="00185E9D">
        <w:rPr>
          <w:rFonts w:ascii="Times New Roman" w:hAnsi="Times New Roman" w:cs="Times New Roman"/>
        </w:rPr>
        <w:t xml:space="preserve">aspects of behaviour </w:t>
      </w:r>
      <w:r w:rsidR="00E65B1B">
        <w:rPr>
          <w:rFonts w:ascii="Times New Roman" w:hAnsi="Times New Roman" w:cs="Times New Roman"/>
        </w:rPr>
        <w:t>(</w:t>
      </w:r>
      <w:r w:rsidR="00E65B1B" w:rsidRPr="00A932C6">
        <w:rPr>
          <w:rFonts w:ascii="Times New Roman" w:hAnsi="Times New Roman" w:cs="Times New Roman"/>
        </w:rPr>
        <w:t>Bigge</w:t>
      </w:r>
      <w:r w:rsidR="00E65B1B">
        <w:rPr>
          <w:rFonts w:ascii="Times New Roman" w:hAnsi="Times New Roman" w:cs="Times New Roman"/>
        </w:rPr>
        <w:t xml:space="preserve"> </w:t>
      </w:r>
      <w:r w:rsidR="00E65B1B" w:rsidRPr="00A932C6">
        <w:rPr>
          <w:rFonts w:ascii="Times New Roman" w:hAnsi="Times New Roman" w:cs="Times New Roman"/>
        </w:rPr>
        <w:t>&amp; Shermis,</w:t>
      </w:r>
      <w:r w:rsidR="00E65B1B">
        <w:rPr>
          <w:rFonts w:ascii="Times New Roman" w:hAnsi="Times New Roman" w:cs="Times New Roman"/>
        </w:rPr>
        <w:t xml:space="preserve"> </w:t>
      </w:r>
      <w:r w:rsidR="00E65B1B" w:rsidRPr="00A932C6">
        <w:rPr>
          <w:rFonts w:ascii="Times New Roman" w:hAnsi="Times New Roman" w:cs="Times New Roman"/>
        </w:rPr>
        <w:t>1999). </w:t>
      </w:r>
      <w:r w:rsidR="00E9008A">
        <w:rPr>
          <w:rFonts w:ascii="Times New Roman" w:hAnsi="Times New Roman" w:cs="Times New Roman"/>
        </w:rPr>
        <w:t xml:space="preserve">A further criticism of Skinner’s work is that it lacks theoretical underpinning and the early </w:t>
      </w:r>
      <w:r w:rsidR="00CC152B">
        <w:rPr>
          <w:rFonts w:ascii="Times New Roman" w:hAnsi="Times New Roman" w:cs="Times New Roman"/>
        </w:rPr>
        <w:t>experiments</w:t>
      </w:r>
      <w:r w:rsidR="00E9008A">
        <w:rPr>
          <w:rFonts w:ascii="Times New Roman" w:hAnsi="Times New Roman" w:cs="Times New Roman"/>
        </w:rPr>
        <w:t xml:space="preserve"> </w:t>
      </w:r>
      <w:r w:rsidR="00CC152B">
        <w:rPr>
          <w:rFonts w:ascii="Times New Roman" w:hAnsi="Times New Roman" w:cs="Times New Roman"/>
        </w:rPr>
        <w:t>focussed</w:t>
      </w:r>
      <w:r w:rsidR="00E9008A">
        <w:rPr>
          <w:rFonts w:ascii="Times New Roman" w:hAnsi="Times New Roman" w:cs="Times New Roman"/>
        </w:rPr>
        <w:t xml:space="preserve"> entirely on animal </w:t>
      </w:r>
      <w:r w:rsidR="00CC152B">
        <w:rPr>
          <w:rFonts w:ascii="Times New Roman" w:hAnsi="Times New Roman" w:cs="Times New Roman"/>
        </w:rPr>
        <w:t>behaviour</w:t>
      </w:r>
      <w:r w:rsidR="00E9008A">
        <w:rPr>
          <w:rFonts w:ascii="Times New Roman" w:hAnsi="Times New Roman" w:cs="Times New Roman"/>
        </w:rPr>
        <w:t xml:space="preserve"> and were not </w:t>
      </w:r>
      <w:r w:rsidR="00CC152B">
        <w:rPr>
          <w:rFonts w:ascii="Times New Roman" w:hAnsi="Times New Roman" w:cs="Times New Roman"/>
        </w:rPr>
        <w:t>necessarily</w:t>
      </w:r>
      <w:r w:rsidR="00E9008A">
        <w:rPr>
          <w:rFonts w:ascii="Times New Roman" w:hAnsi="Times New Roman" w:cs="Times New Roman"/>
        </w:rPr>
        <w:t xml:space="preserve"> </w:t>
      </w:r>
      <w:r w:rsidR="00CC152B">
        <w:rPr>
          <w:rFonts w:ascii="Times New Roman" w:hAnsi="Times New Roman" w:cs="Times New Roman"/>
        </w:rPr>
        <w:t>translatable</w:t>
      </w:r>
      <w:r w:rsidR="00E9008A">
        <w:rPr>
          <w:rFonts w:ascii="Times New Roman" w:hAnsi="Times New Roman" w:cs="Times New Roman"/>
        </w:rPr>
        <w:t xml:space="preserve"> to humans </w:t>
      </w:r>
      <w:r w:rsidR="00CC152B">
        <w:rPr>
          <w:rFonts w:ascii="Times New Roman" w:hAnsi="Times New Roman" w:cs="Times New Roman"/>
        </w:rPr>
        <w:t>(</w:t>
      </w:r>
      <w:r w:rsidR="00CC152B" w:rsidRPr="00342D89">
        <w:rPr>
          <w:rFonts w:ascii="Times New Roman" w:hAnsi="Times New Roman" w:cs="Times New Roman"/>
        </w:rPr>
        <w:t>Mills,</w:t>
      </w:r>
      <w:r w:rsidR="00CC152B">
        <w:rPr>
          <w:rFonts w:ascii="Times New Roman" w:hAnsi="Times New Roman" w:cs="Times New Roman"/>
        </w:rPr>
        <w:t xml:space="preserve"> </w:t>
      </w:r>
      <w:r w:rsidR="00CC152B" w:rsidRPr="00342D89">
        <w:rPr>
          <w:rFonts w:ascii="Times New Roman" w:hAnsi="Times New Roman" w:cs="Times New Roman"/>
        </w:rPr>
        <w:t>1978).</w:t>
      </w:r>
      <w:r w:rsidR="00961D45">
        <w:rPr>
          <w:rFonts w:ascii="Times New Roman" w:hAnsi="Times New Roman" w:cs="Times New Roman"/>
        </w:rPr>
        <w:t xml:space="preserve"> </w:t>
      </w:r>
      <w:r w:rsidR="000F4B36">
        <w:rPr>
          <w:rFonts w:ascii="Times New Roman" w:hAnsi="Times New Roman" w:cs="Times New Roman"/>
        </w:rPr>
        <w:t>Furthermore,</w:t>
      </w:r>
      <w:r w:rsidR="00961D45">
        <w:rPr>
          <w:rFonts w:ascii="Times New Roman" w:hAnsi="Times New Roman" w:cs="Times New Roman"/>
        </w:rPr>
        <w:t xml:space="preserve"> the use of animal behaviours </w:t>
      </w:r>
      <w:r w:rsidR="00390207">
        <w:rPr>
          <w:rFonts w:ascii="Times New Roman" w:hAnsi="Times New Roman" w:cs="Times New Roman"/>
        </w:rPr>
        <w:t xml:space="preserve">does not mirror humans as animals do not have </w:t>
      </w:r>
      <w:r w:rsidR="00544B1B">
        <w:rPr>
          <w:rFonts w:ascii="Times New Roman" w:hAnsi="Times New Roman" w:cs="Times New Roman"/>
        </w:rPr>
        <w:t xml:space="preserve">the same cognitive factors as </w:t>
      </w:r>
      <w:r w:rsidR="00006B36">
        <w:rPr>
          <w:rFonts w:ascii="Times New Roman" w:hAnsi="Times New Roman" w:cs="Times New Roman"/>
        </w:rPr>
        <w:t>humans</w:t>
      </w:r>
      <w:r w:rsidR="00544B1B">
        <w:rPr>
          <w:rFonts w:ascii="Times New Roman" w:hAnsi="Times New Roman" w:cs="Times New Roman"/>
        </w:rPr>
        <w:t xml:space="preserve"> such as reason, </w:t>
      </w:r>
      <w:r w:rsidR="00FC535C">
        <w:rPr>
          <w:rFonts w:ascii="Times New Roman" w:hAnsi="Times New Roman" w:cs="Times New Roman"/>
        </w:rPr>
        <w:t>memory,</w:t>
      </w:r>
      <w:r w:rsidR="00563D49">
        <w:rPr>
          <w:rFonts w:ascii="Times New Roman" w:hAnsi="Times New Roman" w:cs="Times New Roman"/>
        </w:rPr>
        <w:t xml:space="preserve"> and </w:t>
      </w:r>
      <w:r w:rsidR="00C45C44">
        <w:rPr>
          <w:rFonts w:ascii="Times New Roman" w:hAnsi="Times New Roman" w:cs="Times New Roman"/>
        </w:rPr>
        <w:t>conscious behaviours</w:t>
      </w:r>
      <w:r w:rsidR="005B059D">
        <w:rPr>
          <w:rFonts w:ascii="Times New Roman" w:hAnsi="Times New Roman" w:cs="Times New Roman"/>
        </w:rPr>
        <w:t xml:space="preserve"> </w:t>
      </w:r>
      <w:r w:rsidR="00933F38">
        <w:rPr>
          <w:rFonts w:ascii="Times New Roman" w:hAnsi="Times New Roman" w:cs="Times New Roman"/>
        </w:rPr>
        <w:t>(</w:t>
      </w:r>
      <w:r w:rsidR="00933F38" w:rsidRPr="00F55F95">
        <w:rPr>
          <w:rFonts w:ascii="Times New Roman" w:hAnsi="Times New Roman" w:cs="Times New Roman"/>
        </w:rPr>
        <w:t>Overskeid</w:t>
      </w:r>
      <w:r w:rsidR="00933F38">
        <w:rPr>
          <w:rFonts w:ascii="Times New Roman" w:hAnsi="Times New Roman" w:cs="Times New Roman"/>
        </w:rPr>
        <w:t xml:space="preserve">, </w:t>
      </w:r>
      <w:r w:rsidR="00933F38" w:rsidRPr="00F55F95">
        <w:rPr>
          <w:rFonts w:ascii="Times New Roman" w:hAnsi="Times New Roman" w:cs="Times New Roman"/>
        </w:rPr>
        <w:t>2008).</w:t>
      </w:r>
      <w:r w:rsidR="00347F2E">
        <w:rPr>
          <w:rFonts w:ascii="Times New Roman" w:hAnsi="Times New Roman" w:cs="Times New Roman"/>
        </w:rPr>
        <w:t xml:space="preserve"> </w:t>
      </w:r>
      <w:r w:rsidR="000F4B36">
        <w:rPr>
          <w:rFonts w:ascii="Times New Roman" w:hAnsi="Times New Roman" w:cs="Times New Roman"/>
        </w:rPr>
        <w:t>However,</w:t>
      </w:r>
      <w:r w:rsidR="009D10AC">
        <w:rPr>
          <w:rFonts w:ascii="Times New Roman" w:hAnsi="Times New Roman" w:cs="Times New Roman"/>
        </w:rPr>
        <w:t xml:space="preserve"> </w:t>
      </w:r>
      <w:r w:rsidR="00756A14">
        <w:rPr>
          <w:rFonts w:ascii="Times New Roman" w:hAnsi="Times New Roman" w:cs="Times New Roman"/>
        </w:rPr>
        <w:t>Skinner himself defends the behaviourist approach claiming that the cognitive theorists</w:t>
      </w:r>
      <w:r w:rsidR="00435D30">
        <w:rPr>
          <w:rFonts w:ascii="Times New Roman" w:hAnsi="Times New Roman" w:cs="Times New Roman"/>
        </w:rPr>
        <w:t xml:space="preserve"> need to consider the behaviour itself rather than the </w:t>
      </w:r>
      <w:r w:rsidR="00646CEC">
        <w:rPr>
          <w:rFonts w:ascii="Times New Roman" w:hAnsi="Times New Roman" w:cs="Times New Roman"/>
        </w:rPr>
        <w:t>physiological</w:t>
      </w:r>
      <w:r w:rsidR="00435D30">
        <w:rPr>
          <w:rFonts w:ascii="Times New Roman" w:hAnsi="Times New Roman" w:cs="Times New Roman"/>
        </w:rPr>
        <w:t xml:space="preserve"> </w:t>
      </w:r>
      <w:r w:rsidR="007317E2">
        <w:rPr>
          <w:rFonts w:ascii="Times New Roman" w:hAnsi="Times New Roman" w:cs="Times New Roman"/>
        </w:rPr>
        <w:t>explanation of behaviour</w:t>
      </w:r>
      <w:r w:rsidR="00646CEC">
        <w:rPr>
          <w:rFonts w:ascii="Times New Roman" w:hAnsi="Times New Roman" w:cs="Times New Roman"/>
        </w:rPr>
        <w:t xml:space="preserve"> </w:t>
      </w:r>
      <w:r w:rsidR="00444873">
        <w:rPr>
          <w:rFonts w:ascii="Times New Roman" w:hAnsi="Times New Roman" w:cs="Times New Roman"/>
        </w:rPr>
        <w:t>and co</w:t>
      </w:r>
      <w:r w:rsidR="008E59E0">
        <w:rPr>
          <w:rFonts w:ascii="Times New Roman" w:hAnsi="Times New Roman" w:cs="Times New Roman"/>
        </w:rPr>
        <w:t>gni</w:t>
      </w:r>
      <w:r w:rsidR="00444873">
        <w:rPr>
          <w:rFonts w:ascii="Times New Roman" w:hAnsi="Times New Roman" w:cs="Times New Roman"/>
        </w:rPr>
        <w:t>t</w:t>
      </w:r>
      <w:r w:rsidR="008E59E0">
        <w:rPr>
          <w:rFonts w:ascii="Times New Roman" w:hAnsi="Times New Roman" w:cs="Times New Roman"/>
        </w:rPr>
        <w:t>i</w:t>
      </w:r>
      <w:r w:rsidR="00444873">
        <w:rPr>
          <w:rFonts w:ascii="Times New Roman" w:hAnsi="Times New Roman" w:cs="Times New Roman"/>
        </w:rPr>
        <w:t xml:space="preserve">ve theories do not replace </w:t>
      </w:r>
      <w:r w:rsidR="007E690A">
        <w:rPr>
          <w:rFonts w:ascii="Times New Roman" w:hAnsi="Times New Roman" w:cs="Times New Roman"/>
        </w:rPr>
        <w:t>behaviourism</w:t>
      </w:r>
      <w:r w:rsidR="00444873">
        <w:rPr>
          <w:rFonts w:ascii="Times New Roman" w:hAnsi="Times New Roman" w:cs="Times New Roman"/>
        </w:rPr>
        <w:t xml:space="preserve"> but do </w:t>
      </w:r>
      <w:r w:rsidR="007E690A">
        <w:rPr>
          <w:rFonts w:ascii="Times New Roman" w:hAnsi="Times New Roman" w:cs="Times New Roman"/>
        </w:rPr>
        <w:t>c</w:t>
      </w:r>
      <w:r w:rsidR="007E690A" w:rsidRPr="00E86EFC">
        <w:rPr>
          <w:rFonts w:ascii="Times New Roman" w:hAnsi="Times New Roman" w:cs="Times New Roman"/>
        </w:rPr>
        <w:t>ontribute</w:t>
      </w:r>
      <w:r w:rsidR="00444873" w:rsidRPr="00E86EFC">
        <w:rPr>
          <w:rFonts w:ascii="Times New Roman" w:hAnsi="Times New Roman" w:cs="Times New Roman"/>
        </w:rPr>
        <w:t xml:space="preserve"> to its development and understanding </w:t>
      </w:r>
      <w:r w:rsidR="00347F2E" w:rsidRPr="00E86EFC">
        <w:rPr>
          <w:rFonts w:ascii="Times New Roman" w:hAnsi="Times New Roman" w:cs="Times New Roman"/>
        </w:rPr>
        <w:t>(Skinner</w:t>
      </w:r>
      <w:r w:rsidR="00560A59" w:rsidRPr="00E86EFC">
        <w:rPr>
          <w:rFonts w:ascii="Times New Roman" w:hAnsi="Times New Roman" w:cs="Times New Roman"/>
        </w:rPr>
        <w:t xml:space="preserve">, </w:t>
      </w:r>
      <w:r w:rsidR="00347F2E" w:rsidRPr="00E86EFC">
        <w:rPr>
          <w:rFonts w:ascii="Times New Roman" w:hAnsi="Times New Roman" w:cs="Times New Roman"/>
        </w:rPr>
        <w:t>1974</w:t>
      </w:r>
      <w:r w:rsidR="00560A59" w:rsidRPr="00E86EFC">
        <w:rPr>
          <w:rFonts w:ascii="Times New Roman" w:hAnsi="Times New Roman" w:cs="Times New Roman"/>
        </w:rPr>
        <w:t>,</w:t>
      </w:r>
      <w:r w:rsidR="00347F2E" w:rsidRPr="00E86EFC">
        <w:rPr>
          <w:rFonts w:ascii="Times New Roman" w:hAnsi="Times New Roman" w:cs="Times New Roman"/>
        </w:rPr>
        <w:t xml:space="preserve"> </w:t>
      </w:r>
      <w:r w:rsidR="00560A59" w:rsidRPr="00E86EFC">
        <w:rPr>
          <w:rFonts w:ascii="Times New Roman" w:hAnsi="Times New Roman" w:cs="Times New Roman"/>
        </w:rPr>
        <w:t xml:space="preserve">as cited in </w:t>
      </w:r>
      <w:r w:rsidR="00347F2E" w:rsidRPr="00E86EFC">
        <w:rPr>
          <w:rFonts w:ascii="Times New Roman" w:hAnsi="Times New Roman" w:cs="Times New Roman"/>
        </w:rPr>
        <w:t>Overskeid, 2008).</w:t>
      </w:r>
      <w:r w:rsidR="00B808C1" w:rsidRPr="00E86EFC">
        <w:rPr>
          <w:rFonts w:ascii="Times New Roman" w:hAnsi="Times New Roman" w:cs="Times New Roman"/>
        </w:rPr>
        <w:t xml:space="preserve"> </w:t>
      </w:r>
      <w:r w:rsidR="00144AEA" w:rsidRPr="00E86EFC">
        <w:rPr>
          <w:rFonts w:ascii="Times New Roman" w:hAnsi="Times New Roman" w:cs="Times New Roman"/>
        </w:rPr>
        <w:t>A</w:t>
      </w:r>
      <w:r w:rsidR="00144AEA">
        <w:rPr>
          <w:rFonts w:ascii="Times New Roman" w:hAnsi="Times New Roman" w:cs="Times New Roman"/>
        </w:rPr>
        <w:t xml:space="preserve"> common criticism of Skinner’s work is </w:t>
      </w:r>
      <w:r w:rsidR="000F4B36">
        <w:rPr>
          <w:rFonts w:ascii="Times New Roman" w:hAnsi="Times New Roman" w:cs="Times New Roman"/>
        </w:rPr>
        <w:t>that behaviourism</w:t>
      </w:r>
      <w:r w:rsidR="00403D1C">
        <w:rPr>
          <w:rFonts w:ascii="Times New Roman" w:hAnsi="Times New Roman" w:cs="Times New Roman"/>
        </w:rPr>
        <w:t xml:space="preserve"> and operant conditioning does not address individuality and personality uniqueness</w:t>
      </w:r>
      <w:r w:rsidR="005E2D9F">
        <w:rPr>
          <w:rFonts w:ascii="Times New Roman" w:hAnsi="Times New Roman" w:cs="Times New Roman"/>
        </w:rPr>
        <w:t xml:space="preserve"> (</w:t>
      </w:r>
      <w:r w:rsidR="005E2D9F" w:rsidRPr="002368AE">
        <w:rPr>
          <w:rFonts w:ascii="Times New Roman" w:hAnsi="Times New Roman" w:cs="Times New Roman"/>
        </w:rPr>
        <w:t>O’Donohue &amp; Ferguson,</w:t>
      </w:r>
      <w:r w:rsidR="005E2D9F">
        <w:rPr>
          <w:rFonts w:ascii="Times New Roman" w:hAnsi="Times New Roman" w:cs="Times New Roman"/>
        </w:rPr>
        <w:t xml:space="preserve"> </w:t>
      </w:r>
      <w:r w:rsidR="005E2D9F" w:rsidRPr="002368AE">
        <w:rPr>
          <w:rFonts w:ascii="Times New Roman" w:hAnsi="Times New Roman" w:cs="Times New Roman"/>
        </w:rPr>
        <w:t>2001</w:t>
      </w:r>
      <w:r w:rsidR="00365738" w:rsidRPr="002368AE">
        <w:rPr>
          <w:rFonts w:ascii="Times New Roman" w:hAnsi="Times New Roman" w:cs="Times New Roman"/>
        </w:rPr>
        <w:t>)</w:t>
      </w:r>
      <w:r w:rsidR="00365738">
        <w:rPr>
          <w:rFonts w:ascii="Times New Roman" w:hAnsi="Times New Roman" w:cs="Times New Roman"/>
        </w:rPr>
        <w:t xml:space="preserve">, </w:t>
      </w:r>
      <w:r w:rsidR="00EE7624">
        <w:rPr>
          <w:rFonts w:ascii="Times New Roman" w:hAnsi="Times New Roman" w:cs="Times New Roman"/>
        </w:rPr>
        <w:t>yet</w:t>
      </w:r>
      <w:r w:rsidR="00403D1C">
        <w:rPr>
          <w:rFonts w:ascii="Times New Roman" w:hAnsi="Times New Roman" w:cs="Times New Roman"/>
        </w:rPr>
        <w:t xml:space="preserve"> Skinner himself </w:t>
      </w:r>
      <w:r w:rsidR="00540749">
        <w:rPr>
          <w:rFonts w:ascii="Times New Roman" w:hAnsi="Times New Roman" w:cs="Times New Roman"/>
        </w:rPr>
        <w:t>address</w:t>
      </w:r>
      <w:r w:rsidR="00696CD2">
        <w:rPr>
          <w:rFonts w:ascii="Times New Roman" w:hAnsi="Times New Roman" w:cs="Times New Roman"/>
        </w:rPr>
        <w:t>es</w:t>
      </w:r>
      <w:r w:rsidR="00540749">
        <w:rPr>
          <w:rFonts w:ascii="Times New Roman" w:hAnsi="Times New Roman" w:cs="Times New Roman"/>
        </w:rPr>
        <w:t xml:space="preserve"> personality in some depth </w:t>
      </w:r>
      <w:r w:rsidR="0097169E">
        <w:rPr>
          <w:rFonts w:ascii="Times New Roman" w:hAnsi="Times New Roman" w:cs="Times New Roman"/>
        </w:rPr>
        <w:t>acknowledging</w:t>
      </w:r>
      <w:r w:rsidR="00540749">
        <w:rPr>
          <w:rFonts w:ascii="Times New Roman" w:hAnsi="Times New Roman" w:cs="Times New Roman"/>
        </w:rPr>
        <w:t xml:space="preserve"> that individuals will not behave </w:t>
      </w:r>
      <w:r w:rsidR="003954A5">
        <w:rPr>
          <w:rFonts w:ascii="Times New Roman" w:hAnsi="Times New Roman" w:cs="Times New Roman"/>
        </w:rPr>
        <w:t xml:space="preserve">in the same way due to personality </w:t>
      </w:r>
      <w:r w:rsidR="00650720">
        <w:rPr>
          <w:rFonts w:ascii="Times New Roman" w:hAnsi="Times New Roman" w:cs="Times New Roman"/>
        </w:rPr>
        <w:t>(</w:t>
      </w:r>
      <w:r w:rsidR="00650720" w:rsidRPr="00650720">
        <w:rPr>
          <w:rFonts w:ascii="Times New Roman" w:hAnsi="Times New Roman" w:cs="Times New Roman"/>
        </w:rPr>
        <w:t>Skinner, 2006). </w:t>
      </w:r>
      <w:r w:rsidR="0040016A">
        <w:rPr>
          <w:rFonts w:ascii="Times New Roman" w:hAnsi="Times New Roman" w:cs="Times New Roman"/>
        </w:rPr>
        <w:t xml:space="preserve">Cognitive theorists have historically rejected Skinner’s behaviourism </w:t>
      </w:r>
      <w:r w:rsidR="0063147A">
        <w:rPr>
          <w:rFonts w:ascii="Times New Roman" w:hAnsi="Times New Roman" w:cs="Times New Roman"/>
        </w:rPr>
        <w:t>stating</w:t>
      </w:r>
      <w:r w:rsidR="004E6717">
        <w:rPr>
          <w:rFonts w:ascii="Times New Roman" w:hAnsi="Times New Roman" w:cs="Times New Roman"/>
        </w:rPr>
        <w:t xml:space="preserve"> he does not address cognitive </w:t>
      </w:r>
      <w:r w:rsidR="002E3BF5">
        <w:rPr>
          <w:rFonts w:ascii="Times New Roman" w:hAnsi="Times New Roman" w:cs="Times New Roman"/>
        </w:rPr>
        <w:t xml:space="preserve">elements. </w:t>
      </w:r>
      <w:r w:rsidR="00E73032">
        <w:rPr>
          <w:rFonts w:ascii="Times New Roman" w:hAnsi="Times New Roman" w:cs="Times New Roman"/>
        </w:rPr>
        <w:t>Rogers (1956) highlighted that Skinner fails to address the important consideration of free will, the factor of power dynamics and freedom of choice. Skinner directly refuted Rogers on these points by claiming that cultural admiration, and approval is a fundamental consideration that we cannot ignore and that humans are constantly adapting and controlling their behaviour (</w:t>
      </w:r>
      <w:r w:rsidR="00E73032" w:rsidRPr="00A6053F">
        <w:rPr>
          <w:rFonts w:ascii="Times New Roman" w:hAnsi="Times New Roman" w:cs="Times New Roman"/>
        </w:rPr>
        <w:t>Rogers</w:t>
      </w:r>
      <w:r w:rsidR="00E73032">
        <w:rPr>
          <w:rFonts w:ascii="Times New Roman" w:hAnsi="Times New Roman" w:cs="Times New Roman"/>
        </w:rPr>
        <w:t xml:space="preserve"> </w:t>
      </w:r>
      <w:r w:rsidR="00E73032" w:rsidRPr="00A6053F">
        <w:rPr>
          <w:rFonts w:ascii="Times New Roman" w:hAnsi="Times New Roman" w:cs="Times New Roman"/>
        </w:rPr>
        <w:t>&amp; Skinner</w:t>
      </w:r>
      <w:r w:rsidR="00E73032">
        <w:rPr>
          <w:rFonts w:ascii="Times New Roman" w:hAnsi="Times New Roman" w:cs="Times New Roman"/>
        </w:rPr>
        <w:t xml:space="preserve">, </w:t>
      </w:r>
      <w:r w:rsidR="00E73032" w:rsidRPr="00A6053F">
        <w:rPr>
          <w:rFonts w:ascii="Times New Roman" w:hAnsi="Times New Roman" w:cs="Times New Roman"/>
        </w:rPr>
        <w:t xml:space="preserve">1956). </w:t>
      </w:r>
      <w:r w:rsidR="002E3BF5">
        <w:rPr>
          <w:rFonts w:ascii="Times New Roman" w:hAnsi="Times New Roman" w:cs="Times New Roman"/>
        </w:rPr>
        <w:t>Chomsky</w:t>
      </w:r>
      <w:r w:rsidR="002F79EF">
        <w:rPr>
          <w:rFonts w:ascii="Times New Roman" w:hAnsi="Times New Roman" w:cs="Times New Roman"/>
        </w:rPr>
        <w:t xml:space="preserve"> (1959) critiqued that </w:t>
      </w:r>
      <w:r w:rsidR="00162454">
        <w:rPr>
          <w:rFonts w:ascii="Times New Roman" w:hAnsi="Times New Roman" w:cs="Times New Roman"/>
        </w:rPr>
        <w:t xml:space="preserve">Skinner’s oversimplification of </w:t>
      </w:r>
      <w:r w:rsidR="00C9200B">
        <w:rPr>
          <w:rFonts w:ascii="Times New Roman" w:hAnsi="Times New Roman" w:cs="Times New Roman"/>
        </w:rPr>
        <w:t>experiments</w:t>
      </w:r>
      <w:r w:rsidR="00162454">
        <w:rPr>
          <w:rFonts w:ascii="Times New Roman" w:hAnsi="Times New Roman" w:cs="Times New Roman"/>
        </w:rPr>
        <w:t xml:space="preserve"> and focus on animals </w:t>
      </w:r>
      <w:r w:rsidR="00950AD2">
        <w:rPr>
          <w:rFonts w:ascii="Times New Roman" w:hAnsi="Times New Roman" w:cs="Times New Roman"/>
        </w:rPr>
        <w:t>is ignoring</w:t>
      </w:r>
      <w:r w:rsidR="00E73032">
        <w:rPr>
          <w:rFonts w:ascii="Times New Roman" w:hAnsi="Times New Roman" w:cs="Times New Roman"/>
        </w:rPr>
        <w:t xml:space="preserve"> </w:t>
      </w:r>
      <w:r w:rsidR="00950AD2">
        <w:rPr>
          <w:rFonts w:ascii="Times New Roman" w:hAnsi="Times New Roman" w:cs="Times New Roman"/>
        </w:rPr>
        <w:t>internal processes and concentrating on external factors and environments</w:t>
      </w:r>
      <w:r w:rsidR="001B248B">
        <w:rPr>
          <w:rFonts w:ascii="Times New Roman" w:hAnsi="Times New Roman" w:cs="Times New Roman"/>
        </w:rPr>
        <w:t xml:space="preserve">. </w:t>
      </w:r>
      <w:r w:rsidR="00E25689">
        <w:rPr>
          <w:rFonts w:ascii="Times New Roman" w:hAnsi="Times New Roman" w:cs="Times New Roman"/>
        </w:rPr>
        <w:t>Eventhough cognitive theorist</w:t>
      </w:r>
      <w:r w:rsidR="002210DC">
        <w:rPr>
          <w:rFonts w:ascii="Times New Roman" w:hAnsi="Times New Roman" w:cs="Times New Roman"/>
        </w:rPr>
        <w:t>s</w:t>
      </w:r>
      <w:r w:rsidR="00E25689">
        <w:rPr>
          <w:rFonts w:ascii="Times New Roman" w:hAnsi="Times New Roman" w:cs="Times New Roman"/>
        </w:rPr>
        <w:t xml:space="preserve"> argue that behaviourism neglects the </w:t>
      </w:r>
      <w:r w:rsidR="00ED772C">
        <w:rPr>
          <w:rFonts w:ascii="Times New Roman" w:hAnsi="Times New Roman" w:cs="Times New Roman"/>
        </w:rPr>
        <w:t xml:space="preserve">cognitive aspects of behaviour, it has been stated that well designed behavioural studies can </w:t>
      </w:r>
      <w:r w:rsidR="002D5F41">
        <w:rPr>
          <w:rFonts w:ascii="Times New Roman" w:hAnsi="Times New Roman" w:cs="Times New Roman"/>
        </w:rPr>
        <w:t xml:space="preserve">be useful in exploring neurological processes of behaviour </w:t>
      </w:r>
      <w:r w:rsidR="00AC2945">
        <w:rPr>
          <w:rFonts w:ascii="Times New Roman" w:hAnsi="Times New Roman" w:cs="Times New Roman"/>
        </w:rPr>
        <w:t xml:space="preserve">showing that behavioural is </w:t>
      </w:r>
      <w:r w:rsidR="000C4DB8">
        <w:rPr>
          <w:rFonts w:ascii="Times New Roman" w:hAnsi="Times New Roman" w:cs="Times New Roman"/>
        </w:rPr>
        <w:t>p</w:t>
      </w:r>
      <w:r w:rsidR="00AC2945">
        <w:rPr>
          <w:rFonts w:ascii="Times New Roman" w:hAnsi="Times New Roman" w:cs="Times New Roman"/>
        </w:rPr>
        <w:t>art of a neurological process</w:t>
      </w:r>
      <w:r w:rsidR="00D64C7A">
        <w:rPr>
          <w:rFonts w:ascii="Times New Roman" w:hAnsi="Times New Roman" w:cs="Times New Roman"/>
        </w:rPr>
        <w:t>es</w:t>
      </w:r>
      <w:r w:rsidR="00AC2945">
        <w:rPr>
          <w:rFonts w:ascii="Times New Roman" w:hAnsi="Times New Roman" w:cs="Times New Roman"/>
        </w:rPr>
        <w:t xml:space="preserve"> </w:t>
      </w:r>
      <w:r w:rsidR="000C4DB8">
        <w:rPr>
          <w:rFonts w:ascii="Times New Roman" w:hAnsi="Times New Roman" w:cs="Times New Roman"/>
        </w:rPr>
        <w:t xml:space="preserve">rather than a </w:t>
      </w:r>
      <w:r w:rsidR="00D64C7A">
        <w:rPr>
          <w:rFonts w:ascii="Times New Roman" w:hAnsi="Times New Roman" w:cs="Times New Roman"/>
        </w:rPr>
        <w:t>stand-alone</w:t>
      </w:r>
      <w:r w:rsidR="000C4DB8">
        <w:rPr>
          <w:rFonts w:ascii="Times New Roman" w:hAnsi="Times New Roman" w:cs="Times New Roman"/>
        </w:rPr>
        <w:t xml:space="preserve"> factor</w:t>
      </w:r>
      <w:r w:rsidR="00753264">
        <w:rPr>
          <w:rFonts w:ascii="Times New Roman" w:hAnsi="Times New Roman" w:cs="Times New Roman"/>
        </w:rPr>
        <w:t xml:space="preserve"> (</w:t>
      </w:r>
      <w:r w:rsidR="00753264" w:rsidRPr="0012417E">
        <w:rPr>
          <w:rFonts w:ascii="Times New Roman" w:eastAsia="Times New Roman" w:hAnsi="Times New Roman" w:cs="Times New Roman"/>
          <w:color w:val="000000"/>
          <w:lang w:eastAsia="en-GB"/>
        </w:rPr>
        <w:t xml:space="preserve">Sosa &amp; Alcalá, 2022). </w:t>
      </w:r>
      <w:r w:rsidR="000C4DB8">
        <w:rPr>
          <w:rFonts w:ascii="Times New Roman" w:hAnsi="Times New Roman" w:cs="Times New Roman"/>
        </w:rPr>
        <w:t xml:space="preserve"> </w:t>
      </w:r>
    </w:p>
    <w:p w14:paraId="773DA817" w14:textId="77777777" w:rsidR="00D50A9F" w:rsidRDefault="00D50A9F" w:rsidP="00D50A9F">
      <w:pPr>
        <w:spacing w:line="360" w:lineRule="auto"/>
        <w:jc w:val="both"/>
        <w:rPr>
          <w:rFonts w:ascii="Times New Roman" w:hAnsi="Times New Roman" w:cs="Times New Roman"/>
        </w:rPr>
      </w:pPr>
    </w:p>
    <w:p w14:paraId="185A9DDA" w14:textId="02FAC0F7" w:rsidR="00DE64E9" w:rsidRDefault="00100121" w:rsidP="00DE64E9">
      <w:pPr>
        <w:spacing w:line="360" w:lineRule="auto"/>
        <w:jc w:val="both"/>
        <w:rPr>
          <w:rFonts w:ascii="Times New Roman" w:hAnsi="Times New Roman" w:cs="Times New Roman"/>
        </w:rPr>
      </w:pPr>
      <w:r>
        <w:rPr>
          <w:rFonts w:ascii="Times New Roman" w:hAnsi="Times New Roman" w:cs="Times New Roman"/>
        </w:rPr>
        <w:lastRenderedPageBreak/>
        <w:t>Operant conditioning</w:t>
      </w:r>
      <w:r w:rsidR="00456A0B" w:rsidRPr="00156FD3">
        <w:rPr>
          <w:rFonts w:ascii="Times New Roman" w:hAnsi="Times New Roman" w:cs="Times New Roman"/>
        </w:rPr>
        <w:t xml:space="preserve"> theory has implications for </w:t>
      </w:r>
      <w:r w:rsidR="004D053F">
        <w:rPr>
          <w:rFonts w:ascii="Times New Roman" w:hAnsi="Times New Roman" w:cs="Times New Roman"/>
        </w:rPr>
        <w:t xml:space="preserve">education and </w:t>
      </w:r>
      <w:r w:rsidR="00456A0B" w:rsidRPr="00156FD3">
        <w:rPr>
          <w:rFonts w:ascii="Times New Roman" w:hAnsi="Times New Roman" w:cs="Times New Roman"/>
        </w:rPr>
        <w:t xml:space="preserve">teachers in the classroom in determining how pupils will learn and behave according to their guidance. </w:t>
      </w:r>
      <w:r w:rsidR="00F83B69">
        <w:rPr>
          <w:rFonts w:ascii="Times New Roman" w:hAnsi="Times New Roman" w:cs="Times New Roman"/>
        </w:rPr>
        <w:t>Operant conditioning in education</w:t>
      </w:r>
      <w:r w:rsidR="00FF55E0">
        <w:rPr>
          <w:rFonts w:ascii="Times New Roman" w:hAnsi="Times New Roman" w:cs="Times New Roman"/>
        </w:rPr>
        <w:t xml:space="preserve"> is u</w:t>
      </w:r>
      <w:r w:rsidR="00A71F8F">
        <w:rPr>
          <w:rFonts w:ascii="Times New Roman" w:hAnsi="Times New Roman" w:cs="Times New Roman"/>
        </w:rPr>
        <w:t xml:space="preserve">sing a </w:t>
      </w:r>
      <w:r w:rsidR="00666108">
        <w:rPr>
          <w:rFonts w:ascii="Times New Roman" w:hAnsi="Times New Roman" w:cs="Times New Roman"/>
        </w:rPr>
        <w:t>consequence</w:t>
      </w:r>
      <w:r w:rsidR="00A71F8F">
        <w:rPr>
          <w:rFonts w:ascii="Times New Roman" w:hAnsi="Times New Roman" w:cs="Times New Roman"/>
        </w:rPr>
        <w:t xml:space="preserve"> to get desired </w:t>
      </w:r>
      <w:r w:rsidR="00666108">
        <w:rPr>
          <w:rFonts w:ascii="Times New Roman" w:hAnsi="Times New Roman" w:cs="Times New Roman"/>
        </w:rPr>
        <w:t>behaviour</w:t>
      </w:r>
      <w:r w:rsidR="00D22EAD">
        <w:rPr>
          <w:rFonts w:ascii="Times New Roman" w:hAnsi="Times New Roman" w:cs="Times New Roman"/>
        </w:rPr>
        <w:t xml:space="preserve">, which can be a punishment </w:t>
      </w:r>
      <w:r w:rsidR="00B85C65">
        <w:rPr>
          <w:rFonts w:ascii="Times New Roman" w:hAnsi="Times New Roman" w:cs="Times New Roman"/>
        </w:rPr>
        <w:t>or negative and positive</w:t>
      </w:r>
      <w:r w:rsidR="00D22EAD">
        <w:rPr>
          <w:rFonts w:ascii="Times New Roman" w:hAnsi="Times New Roman" w:cs="Times New Roman"/>
        </w:rPr>
        <w:t xml:space="preserve"> reinforcement.</w:t>
      </w:r>
      <w:r w:rsidR="00456A0B">
        <w:rPr>
          <w:rFonts w:ascii="Times New Roman" w:hAnsi="Times New Roman" w:cs="Times New Roman"/>
        </w:rPr>
        <w:t xml:space="preserve"> </w:t>
      </w:r>
      <w:r w:rsidR="00735862" w:rsidRPr="007151B6">
        <w:rPr>
          <w:rFonts w:ascii="Times New Roman" w:hAnsi="Times New Roman" w:cs="Times New Roman"/>
        </w:rPr>
        <w:t xml:space="preserve">Reinforcement </w:t>
      </w:r>
      <w:r w:rsidR="00557C04" w:rsidRPr="007151B6">
        <w:rPr>
          <w:rFonts w:ascii="Times New Roman" w:hAnsi="Times New Roman" w:cs="Times New Roman"/>
        </w:rPr>
        <w:t>has</w:t>
      </w:r>
      <w:r w:rsidR="00735862" w:rsidRPr="007151B6">
        <w:rPr>
          <w:rFonts w:ascii="Times New Roman" w:hAnsi="Times New Roman" w:cs="Times New Roman"/>
        </w:rPr>
        <w:t xml:space="preserve"> been shown to remain to have a strong impact on learning and</w:t>
      </w:r>
      <w:r w:rsidR="00740EE1" w:rsidRPr="007151B6">
        <w:rPr>
          <w:rFonts w:ascii="Times New Roman" w:hAnsi="Times New Roman" w:cs="Times New Roman"/>
        </w:rPr>
        <w:t xml:space="preserve"> </w:t>
      </w:r>
      <w:r w:rsidR="00735862" w:rsidRPr="007151B6">
        <w:rPr>
          <w:rFonts w:ascii="Times New Roman" w:hAnsi="Times New Roman" w:cs="Times New Roman"/>
        </w:rPr>
        <w:t xml:space="preserve">continues to be </w:t>
      </w:r>
      <w:r w:rsidR="00740EE1" w:rsidRPr="007151B6">
        <w:rPr>
          <w:rFonts w:ascii="Times New Roman" w:hAnsi="Times New Roman" w:cs="Times New Roman"/>
        </w:rPr>
        <w:t xml:space="preserve">vital in </w:t>
      </w:r>
      <w:r w:rsidR="00076D81" w:rsidRPr="007151B6">
        <w:rPr>
          <w:rFonts w:ascii="Times New Roman" w:hAnsi="Times New Roman" w:cs="Times New Roman"/>
        </w:rPr>
        <w:t>classroom settings</w:t>
      </w:r>
      <w:r w:rsidR="0074153C">
        <w:rPr>
          <w:rFonts w:ascii="Times New Roman" w:hAnsi="Times New Roman" w:cs="Times New Roman"/>
        </w:rPr>
        <w:t xml:space="preserve"> (</w:t>
      </w:r>
      <w:r w:rsidR="0074153C" w:rsidRPr="0074153C">
        <w:rPr>
          <w:rFonts w:ascii="Times New Roman" w:hAnsi="Times New Roman" w:cs="Times New Roman"/>
        </w:rPr>
        <w:t>Younas, &amp; Urooj,</w:t>
      </w:r>
      <w:r w:rsidR="0074153C">
        <w:rPr>
          <w:rFonts w:ascii="Times New Roman" w:hAnsi="Times New Roman" w:cs="Times New Roman"/>
        </w:rPr>
        <w:t xml:space="preserve"> </w:t>
      </w:r>
      <w:r w:rsidR="0074153C" w:rsidRPr="0074153C">
        <w:rPr>
          <w:rFonts w:ascii="Times New Roman" w:hAnsi="Times New Roman" w:cs="Times New Roman"/>
        </w:rPr>
        <w:t>2019).</w:t>
      </w:r>
      <w:r w:rsidR="0074153C">
        <w:rPr>
          <w:rFonts w:ascii="Times New Roman" w:hAnsi="Times New Roman" w:cs="Times New Roman"/>
        </w:rPr>
        <w:t xml:space="preserve"> </w:t>
      </w:r>
      <w:r w:rsidR="00121792" w:rsidRPr="007151B6">
        <w:rPr>
          <w:rFonts w:ascii="Times New Roman" w:hAnsi="Times New Roman" w:cs="Times New Roman"/>
        </w:rPr>
        <w:t>P</w:t>
      </w:r>
      <w:r w:rsidR="00666108" w:rsidRPr="007151B6">
        <w:rPr>
          <w:rFonts w:ascii="Times New Roman" w:hAnsi="Times New Roman" w:cs="Times New Roman"/>
        </w:rPr>
        <w:t>ositive</w:t>
      </w:r>
      <w:r w:rsidR="00D22EAD">
        <w:rPr>
          <w:rFonts w:ascii="Times New Roman" w:hAnsi="Times New Roman" w:cs="Times New Roman"/>
        </w:rPr>
        <w:t xml:space="preserve"> </w:t>
      </w:r>
      <w:r w:rsidR="00666108">
        <w:rPr>
          <w:rFonts w:ascii="Times New Roman" w:hAnsi="Times New Roman" w:cs="Times New Roman"/>
        </w:rPr>
        <w:t>reinforcement</w:t>
      </w:r>
      <w:r w:rsidR="00D22EAD">
        <w:rPr>
          <w:rFonts w:ascii="Times New Roman" w:hAnsi="Times New Roman" w:cs="Times New Roman"/>
        </w:rPr>
        <w:t xml:space="preserve"> </w:t>
      </w:r>
      <w:r w:rsidR="000A4748">
        <w:rPr>
          <w:rFonts w:ascii="Times New Roman" w:hAnsi="Times New Roman" w:cs="Times New Roman"/>
        </w:rPr>
        <w:t>has been shown to be</w:t>
      </w:r>
      <w:r w:rsidR="00D22EAD">
        <w:rPr>
          <w:rFonts w:ascii="Times New Roman" w:hAnsi="Times New Roman" w:cs="Times New Roman"/>
        </w:rPr>
        <w:t xml:space="preserve"> more successful in </w:t>
      </w:r>
      <w:r w:rsidR="00666108">
        <w:rPr>
          <w:rFonts w:ascii="Times New Roman" w:hAnsi="Times New Roman" w:cs="Times New Roman"/>
        </w:rPr>
        <w:t>getting desired behaviour than punishment</w:t>
      </w:r>
      <w:r w:rsidR="000E4BE2">
        <w:rPr>
          <w:rFonts w:ascii="Times New Roman" w:hAnsi="Times New Roman" w:cs="Times New Roman"/>
        </w:rPr>
        <w:t xml:space="preserve"> and schools have moved away from punishment</w:t>
      </w:r>
      <w:r w:rsidR="00376342">
        <w:rPr>
          <w:rFonts w:ascii="Times New Roman" w:hAnsi="Times New Roman" w:cs="Times New Roman"/>
        </w:rPr>
        <w:t xml:space="preserve">, </w:t>
      </w:r>
      <w:r w:rsidR="005F3CFB">
        <w:rPr>
          <w:rFonts w:ascii="Times New Roman" w:hAnsi="Times New Roman" w:cs="Times New Roman"/>
        </w:rPr>
        <w:t>which</w:t>
      </w:r>
      <w:r w:rsidR="000E4BE2">
        <w:rPr>
          <w:rFonts w:ascii="Times New Roman" w:hAnsi="Times New Roman" w:cs="Times New Roman"/>
        </w:rPr>
        <w:t xml:space="preserve"> only shows the behaviour to avoid</w:t>
      </w:r>
      <w:r w:rsidR="00F3785E">
        <w:rPr>
          <w:rFonts w:ascii="Times New Roman" w:hAnsi="Times New Roman" w:cs="Times New Roman"/>
        </w:rPr>
        <w:t xml:space="preserve">, </w:t>
      </w:r>
      <w:r w:rsidR="00376342">
        <w:rPr>
          <w:rFonts w:ascii="Times New Roman" w:hAnsi="Times New Roman" w:cs="Times New Roman"/>
        </w:rPr>
        <w:t xml:space="preserve">and instead </w:t>
      </w:r>
      <w:r w:rsidR="00F3785E">
        <w:rPr>
          <w:rFonts w:ascii="Times New Roman" w:hAnsi="Times New Roman" w:cs="Times New Roman"/>
        </w:rPr>
        <w:t>offer</w:t>
      </w:r>
      <w:r w:rsidR="005F3CFB">
        <w:rPr>
          <w:rFonts w:ascii="Times New Roman" w:hAnsi="Times New Roman" w:cs="Times New Roman"/>
        </w:rPr>
        <w:t xml:space="preserve"> </w:t>
      </w:r>
      <w:r w:rsidR="00D06923">
        <w:rPr>
          <w:rFonts w:ascii="Times New Roman" w:hAnsi="Times New Roman" w:cs="Times New Roman"/>
        </w:rPr>
        <w:t>alternative</w:t>
      </w:r>
      <w:r w:rsidR="00F3785E">
        <w:rPr>
          <w:rFonts w:ascii="Times New Roman" w:hAnsi="Times New Roman" w:cs="Times New Roman"/>
        </w:rPr>
        <w:t xml:space="preserve"> positive behaviour choices </w:t>
      </w:r>
      <w:r w:rsidR="00161090">
        <w:rPr>
          <w:rFonts w:ascii="Times New Roman" w:hAnsi="Times New Roman" w:cs="Times New Roman"/>
        </w:rPr>
        <w:t>(</w:t>
      </w:r>
      <w:r w:rsidR="00161090" w:rsidRPr="008E6161">
        <w:rPr>
          <w:rFonts w:ascii="Times New Roman" w:hAnsi="Times New Roman" w:cs="Times New Roman"/>
        </w:rPr>
        <w:t>Holliman</w:t>
      </w:r>
      <w:r w:rsidR="00161090">
        <w:rPr>
          <w:rFonts w:ascii="Times New Roman" w:hAnsi="Times New Roman" w:cs="Times New Roman"/>
        </w:rPr>
        <w:t xml:space="preserve">, </w:t>
      </w:r>
      <w:r w:rsidR="00161090" w:rsidRPr="008E6161">
        <w:rPr>
          <w:rFonts w:ascii="Times New Roman" w:hAnsi="Times New Roman" w:cs="Times New Roman"/>
        </w:rPr>
        <w:t>2014). </w:t>
      </w:r>
      <w:r w:rsidR="00783295">
        <w:rPr>
          <w:rFonts w:ascii="Times New Roman" w:hAnsi="Times New Roman" w:cs="Times New Roman"/>
        </w:rPr>
        <w:t xml:space="preserve">It has been suggested that the theory of operant conditioning has had a large impact on teaching and learning and the elements of reinforcement, both positive and negative, has great </w:t>
      </w:r>
      <w:r w:rsidR="00682E41">
        <w:rPr>
          <w:rFonts w:ascii="Times New Roman" w:hAnsi="Times New Roman" w:cs="Times New Roman"/>
        </w:rPr>
        <w:t>value in</w:t>
      </w:r>
      <w:r w:rsidR="005F3CFB">
        <w:rPr>
          <w:rFonts w:ascii="Times New Roman" w:hAnsi="Times New Roman" w:cs="Times New Roman"/>
        </w:rPr>
        <w:t xml:space="preserve"> the present education system </w:t>
      </w:r>
      <w:r w:rsidR="00783295">
        <w:rPr>
          <w:rFonts w:ascii="Times New Roman" w:hAnsi="Times New Roman" w:cs="Times New Roman"/>
        </w:rPr>
        <w:t>(</w:t>
      </w:r>
      <w:r w:rsidR="00783295" w:rsidRPr="004B3579">
        <w:rPr>
          <w:rFonts w:ascii="Times New Roman" w:hAnsi="Times New Roman" w:cs="Times New Roman"/>
        </w:rPr>
        <w:t>Omomia</w:t>
      </w:r>
      <w:r w:rsidR="00783295">
        <w:rPr>
          <w:rFonts w:ascii="Times New Roman" w:hAnsi="Times New Roman" w:cs="Times New Roman"/>
        </w:rPr>
        <w:t xml:space="preserve"> </w:t>
      </w:r>
      <w:r w:rsidR="00783295" w:rsidRPr="004B3579">
        <w:rPr>
          <w:rFonts w:ascii="Times New Roman" w:hAnsi="Times New Roman" w:cs="Times New Roman"/>
        </w:rPr>
        <w:t>&amp; Omomia, 2014</w:t>
      </w:r>
      <w:r w:rsidR="00783295">
        <w:rPr>
          <w:rFonts w:ascii="Times New Roman" w:hAnsi="Times New Roman" w:cs="Times New Roman"/>
        </w:rPr>
        <w:t>).</w:t>
      </w:r>
      <w:r w:rsidR="00B90EE6">
        <w:rPr>
          <w:rFonts w:ascii="Times New Roman" w:hAnsi="Times New Roman" w:cs="Times New Roman"/>
        </w:rPr>
        <w:t xml:space="preserve"> S</w:t>
      </w:r>
      <w:r w:rsidR="0040122A">
        <w:rPr>
          <w:rFonts w:ascii="Times New Roman" w:hAnsi="Times New Roman" w:cs="Times New Roman"/>
        </w:rPr>
        <w:t>kinner suggested that negative reinforcement such as the removal of a positive reward can guide behaviour and achieve desired behaviours</w:t>
      </w:r>
      <w:r w:rsidR="0084054D">
        <w:rPr>
          <w:rFonts w:ascii="Times New Roman" w:hAnsi="Times New Roman" w:cs="Times New Roman"/>
        </w:rPr>
        <w:t xml:space="preserve"> rather than a punishment</w:t>
      </w:r>
      <w:r w:rsidR="0040122A">
        <w:rPr>
          <w:rFonts w:ascii="Times New Roman" w:hAnsi="Times New Roman" w:cs="Times New Roman"/>
        </w:rPr>
        <w:t xml:space="preserve">. </w:t>
      </w:r>
      <w:r w:rsidR="00DE64E9">
        <w:rPr>
          <w:rFonts w:ascii="Times New Roman" w:hAnsi="Times New Roman" w:cs="Times New Roman"/>
        </w:rPr>
        <w:t xml:space="preserve">Sanctions such as losing breaktime privileges or detentions remain widely used </w:t>
      </w:r>
      <w:r w:rsidR="00485FF3">
        <w:rPr>
          <w:rFonts w:ascii="Times New Roman" w:hAnsi="Times New Roman" w:cs="Times New Roman"/>
        </w:rPr>
        <w:t xml:space="preserve">in education </w:t>
      </w:r>
      <w:r w:rsidR="00DE64E9">
        <w:rPr>
          <w:rFonts w:ascii="Times New Roman" w:hAnsi="Times New Roman" w:cs="Times New Roman"/>
        </w:rPr>
        <w:t xml:space="preserve">but are said to be counterproductive in encouraging the pupils to engage in </w:t>
      </w:r>
      <w:r w:rsidR="00365738">
        <w:rPr>
          <w:rFonts w:ascii="Times New Roman" w:hAnsi="Times New Roman" w:cs="Times New Roman"/>
        </w:rPr>
        <w:t>schoolwork</w:t>
      </w:r>
      <w:r w:rsidR="00DE64E9">
        <w:rPr>
          <w:rFonts w:ascii="Times New Roman" w:hAnsi="Times New Roman" w:cs="Times New Roman"/>
        </w:rPr>
        <w:t xml:space="preserve"> potentially due to the power dynamic of the teacher control, whereas negative reinforcement</w:t>
      </w:r>
      <w:r w:rsidR="006F538B">
        <w:rPr>
          <w:rFonts w:ascii="Times New Roman" w:hAnsi="Times New Roman" w:cs="Times New Roman"/>
        </w:rPr>
        <w:t>;</w:t>
      </w:r>
      <w:r w:rsidR="00DE64E9">
        <w:rPr>
          <w:rFonts w:ascii="Times New Roman" w:hAnsi="Times New Roman" w:cs="Times New Roman"/>
        </w:rPr>
        <w:t xml:space="preserve"> taking away </w:t>
      </w:r>
      <w:r w:rsidR="006F538B">
        <w:rPr>
          <w:rFonts w:ascii="Times New Roman" w:hAnsi="Times New Roman" w:cs="Times New Roman"/>
        </w:rPr>
        <w:t>privileges</w:t>
      </w:r>
      <w:r w:rsidR="00C650E7">
        <w:rPr>
          <w:rFonts w:ascii="Times New Roman" w:hAnsi="Times New Roman" w:cs="Times New Roman"/>
        </w:rPr>
        <w:t xml:space="preserve"> such as </w:t>
      </w:r>
      <w:r w:rsidR="00DE64E9">
        <w:rPr>
          <w:rFonts w:ascii="Times New Roman" w:hAnsi="Times New Roman" w:cs="Times New Roman"/>
        </w:rPr>
        <w:t>school trip opportunities have been shown to have greater effect (</w:t>
      </w:r>
      <w:r w:rsidR="00DE64E9" w:rsidRPr="002502B1">
        <w:rPr>
          <w:rFonts w:ascii="Times New Roman" w:hAnsi="Times New Roman" w:cs="Times New Roman"/>
        </w:rPr>
        <w:t>Payne</w:t>
      </w:r>
      <w:r w:rsidR="00DE64E9">
        <w:rPr>
          <w:rFonts w:ascii="Times New Roman" w:hAnsi="Times New Roman" w:cs="Times New Roman"/>
        </w:rPr>
        <w:t xml:space="preserve">, </w:t>
      </w:r>
      <w:r w:rsidR="00DE64E9" w:rsidRPr="002502B1">
        <w:rPr>
          <w:rFonts w:ascii="Times New Roman" w:hAnsi="Times New Roman" w:cs="Times New Roman"/>
        </w:rPr>
        <w:t>2015).</w:t>
      </w:r>
      <w:r w:rsidR="00DE64E9">
        <w:rPr>
          <w:rFonts w:ascii="Times New Roman" w:hAnsi="Times New Roman" w:cs="Times New Roman"/>
        </w:rPr>
        <w:t xml:space="preserve"> </w:t>
      </w:r>
      <w:r w:rsidR="000B238C">
        <w:rPr>
          <w:rFonts w:ascii="Times New Roman" w:hAnsi="Times New Roman" w:cs="Times New Roman"/>
        </w:rPr>
        <w:t>Another</w:t>
      </w:r>
      <w:r w:rsidR="00DE64E9">
        <w:rPr>
          <w:rFonts w:ascii="Times New Roman" w:hAnsi="Times New Roman" w:cs="Times New Roman"/>
        </w:rPr>
        <w:t xml:space="preserve"> </w:t>
      </w:r>
      <w:r w:rsidR="00557C04">
        <w:rPr>
          <w:rFonts w:ascii="Times New Roman" w:hAnsi="Times New Roman" w:cs="Times New Roman"/>
        </w:rPr>
        <w:t>approach</w:t>
      </w:r>
      <w:r w:rsidR="00DE64E9">
        <w:rPr>
          <w:rFonts w:ascii="Times New Roman" w:hAnsi="Times New Roman" w:cs="Times New Roman"/>
        </w:rPr>
        <w:t xml:space="preserve"> that originated in American schools is the ‘zero-tolerance’ approach to negative behaviours and in the UK has been used in the form of ‘isolation’ or ‘time-out’. Opinions on this method is that</w:t>
      </w:r>
      <w:r w:rsidR="00B902D6">
        <w:rPr>
          <w:rFonts w:ascii="Times New Roman" w:hAnsi="Times New Roman" w:cs="Times New Roman"/>
        </w:rPr>
        <w:t xml:space="preserve"> it</w:t>
      </w:r>
      <w:r w:rsidR="00DE64E9">
        <w:rPr>
          <w:rFonts w:ascii="Times New Roman" w:hAnsi="Times New Roman" w:cs="Times New Roman"/>
        </w:rPr>
        <w:t xml:space="preserve"> is archaic and cruel and oppos</w:t>
      </w:r>
      <w:r w:rsidR="00710B9B">
        <w:rPr>
          <w:rFonts w:ascii="Times New Roman" w:hAnsi="Times New Roman" w:cs="Times New Roman"/>
        </w:rPr>
        <w:t>es</w:t>
      </w:r>
      <w:r w:rsidR="00DE64E9">
        <w:rPr>
          <w:rFonts w:ascii="Times New Roman" w:hAnsi="Times New Roman" w:cs="Times New Roman"/>
        </w:rPr>
        <w:t xml:space="preserve"> the view that education should be a positive force (</w:t>
      </w:r>
      <w:r w:rsidR="00DE64E9" w:rsidRPr="006E5B40">
        <w:rPr>
          <w:rFonts w:ascii="Times New Roman" w:hAnsi="Times New Roman" w:cs="Times New Roman"/>
        </w:rPr>
        <w:t>Clarke</w:t>
      </w:r>
      <w:r w:rsidR="00DE64E9">
        <w:rPr>
          <w:rFonts w:ascii="Times New Roman" w:hAnsi="Times New Roman" w:cs="Times New Roman"/>
        </w:rPr>
        <w:t xml:space="preserve"> et al., </w:t>
      </w:r>
      <w:r w:rsidR="00DE64E9" w:rsidRPr="006E5B40">
        <w:rPr>
          <w:rFonts w:ascii="Times New Roman" w:hAnsi="Times New Roman" w:cs="Times New Roman"/>
        </w:rPr>
        <w:t xml:space="preserve">2021). </w:t>
      </w:r>
      <w:r w:rsidR="00DE64E9">
        <w:rPr>
          <w:rFonts w:ascii="Times New Roman" w:hAnsi="Times New Roman" w:cs="Times New Roman"/>
        </w:rPr>
        <w:t xml:space="preserve"> In pupils with emotional behavioural difficulties</w:t>
      </w:r>
      <w:r w:rsidR="00085481">
        <w:rPr>
          <w:rFonts w:ascii="Times New Roman" w:hAnsi="Times New Roman" w:cs="Times New Roman"/>
        </w:rPr>
        <w:t xml:space="preserve"> (EBD)</w:t>
      </w:r>
      <w:r w:rsidR="00DE64E9">
        <w:rPr>
          <w:rFonts w:ascii="Times New Roman" w:hAnsi="Times New Roman" w:cs="Times New Roman"/>
        </w:rPr>
        <w:t>, traditionally there has been a higher rate of punishment to tackle negative behaviours but research has shown that using</w:t>
      </w:r>
      <w:r w:rsidR="007A1746">
        <w:rPr>
          <w:rFonts w:ascii="Times New Roman" w:hAnsi="Times New Roman" w:cs="Times New Roman"/>
        </w:rPr>
        <w:t xml:space="preserve"> </w:t>
      </w:r>
      <w:r w:rsidR="00DE64E9">
        <w:rPr>
          <w:rFonts w:ascii="Times New Roman" w:hAnsi="Times New Roman" w:cs="Times New Roman"/>
        </w:rPr>
        <w:t xml:space="preserve">positive reinforcement </w:t>
      </w:r>
      <w:r w:rsidR="007A1746">
        <w:rPr>
          <w:rFonts w:ascii="Times New Roman" w:hAnsi="Times New Roman" w:cs="Times New Roman"/>
        </w:rPr>
        <w:t>results in</w:t>
      </w:r>
      <w:r w:rsidR="00DE64E9">
        <w:rPr>
          <w:rFonts w:ascii="Times New Roman" w:hAnsi="Times New Roman" w:cs="Times New Roman"/>
        </w:rPr>
        <w:t xml:space="preserve"> much more improved behaviours</w:t>
      </w:r>
      <w:r w:rsidR="000E7137">
        <w:rPr>
          <w:rFonts w:ascii="Times New Roman" w:hAnsi="Times New Roman" w:cs="Times New Roman"/>
        </w:rPr>
        <w:t>, and that positive reinforcement remains more successful than negative reinforce</w:t>
      </w:r>
      <w:r w:rsidR="00174D4A">
        <w:rPr>
          <w:rFonts w:ascii="Times New Roman" w:hAnsi="Times New Roman" w:cs="Times New Roman"/>
        </w:rPr>
        <w:t xml:space="preserve">ment </w:t>
      </w:r>
      <w:r w:rsidR="000E7137">
        <w:rPr>
          <w:rFonts w:ascii="Times New Roman" w:hAnsi="Times New Roman" w:cs="Times New Roman"/>
        </w:rPr>
        <w:t>in such pupils</w:t>
      </w:r>
      <w:r w:rsidR="00DE64E9">
        <w:rPr>
          <w:rFonts w:ascii="Times New Roman" w:hAnsi="Times New Roman" w:cs="Times New Roman"/>
        </w:rPr>
        <w:t xml:space="preserve"> (</w:t>
      </w:r>
      <w:r w:rsidR="00DE64E9" w:rsidRPr="00477AFD">
        <w:rPr>
          <w:rFonts w:ascii="Times New Roman" w:hAnsi="Times New Roman" w:cs="Times New Roman"/>
        </w:rPr>
        <w:t>Caldarella</w:t>
      </w:r>
      <w:r w:rsidR="00DE64E9">
        <w:rPr>
          <w:rFonts w:ascii="Times New Roman" w:hAnsi="Times New Roman" w:cs="Times New Roman"/>
        </w:rPr>
        <w:t xml:space="preserve"> et al., </w:t>
      </w:r>
      <w:r w:rsidR="00DE64E9" w:rsidRPr="00477AFD">
        <w:rPr>
          <w:rFonts w:ascii="Times New Roman" w:hAnsi="Times New Roman" w:cs="Times New Roman"/>
        </w:rPr>
        <w:t>2019).</w:t>
      </w:r>
      <w:r w:rsidR="00DE64E9">
        <w:rPr>
          <w:rFonts w:ascii="Times New Roman" w:hAnsi="Times New Roman" w:cs="Times New Roman"/>
        </w:rPr>
        <w:t xml:space="preserve"> </w:t>
      </w:r>
      <w:r w:rsidR="00EF0878">
        <w:rPr>
          <w:rFonts w:ascii="Times New Roman" w:hAnsi="Times New Roman" w:cs="Times New Roman"/>
        </w:rPr>
        <w:t>It has been suggested that a</w:t>
      </w:r>
      <w:r w:rsidR="001604BA" w:rsidRPr="00EF0878">
        <w:rPr>
          <w:rFonts w:ascii="Times New Roman" w:hAnsi="Times New Roman" w:cs="Times New Roman"/>
        </w:rPr>
        <w:t>pproaches</w:t>
      </w:r>
      <w:r w:rsidR="00DE64E9" w:rsidRPr="00EF0878">
        <w:rPr>
          <w:rFonts w:ascii="Times New Roman" w:hAnsi="Times New Roman" w:cs="Times New Roman"/>
        </w:rPr>
        <w:t xml:space="preserve"> such as ‘time out’ or isolation</w:t>
      </w:r>
      <w:r w:rsidR="00DE64E9">
        <w:rPr>
          <w:rFonts w:ascii="Times New Roman" w:hAnsi="Times New Roman" w:cs="Times New Roman"/>
        </w:rPr>
        <w:t xml:space="preserve"> </w:t>
      </w:r>
      <w:r w:rsidR="009E28CC">
        <w:rPr>
          <w:rFonts w:ascii="Times New Roman" w:hAnsi="Times New Roman" w:cs="Times New Roman"/>
        </w:rPr>
        <w:t xml:space="preserve">can be problematic </w:t>
      </w:r>
      <w:r w:rsidR="00DE64E9">
        <w:rPr>
          <w:rFonts w:ascii="Times New Roman" w:hAnsi="Times New Roman" w:cs="Times New Roman"/>
        </w:rPr>
        <w:t>as the pupils desire to escape classroom tasks</w:t>
      </w:r>
      <w:r w:rsidR="00174D4A">
        <w:rPr>
          <w:rFonts w:ascii="Times New Roman" w:hAnsi="Times New Roman" w:cs="Times New Roman"/>
        </w:rPr>
        <w:t xml:space="preserve"> and therefore increase </w:t>
      </w:r>
      <w:r w:rsidR="009E28CC">
        <w:rPr>
          <w:rFonts w:ascii="Times New Roman" w:hAnsi="Times New Roman" w:cs="Times New Roman"/>
        </w:rPr>
        <w:t>negative behaviours in order to escape</w:t>
      </w:r>
      <w:r w:rsidR="00DE64E9">
        <w:rPr>
          <w:rFonts w:ascii="Times New Roman" w:hAnsi="Times New Roman" w:cs="Times New Roman"/>
        </w:rPr>
        <w:t xml:space="preserve"> (</w:t>
      </w:r>
      <w:r w:rsidR="00DE64E9" w:rsidRPr="00051910">
        <w:rPr>
          <w:rFonts w:ascii="Times New Roman" w:hAnsi="Times New Roman" w:cs="Times New Roman"/>
        </w:rPr>
        <w:t>Harper</w:t>
      </w:r>
      <w:r w:rsidR="00DE64E9">
        <w:rPr>
          <w:rFonts w:ascii="Times New Roman" w:hAnsi="Times New Roman" w:cs="Times New Roman"/>
        </w:rPr>
        <w:t xml:space="preserve"> et al., </w:t>
      </w:r>
      <w:r w:rsidR="00DE64E9" w:rsidRPr="00051910">
        <w:rPr>
          <w:rFonts w:ascii="Times New Roman" w:hAnsi="Times New Roman" w:cs="Times New Roman"/>
        </w:rPr>
        <w:t xml:space="preserve">2013). </w:t>
      </w:r>
      <w:r w:rsidR="00085481">
        <w:rPr>
          <w:rFonts w:ascii="Times New Roman" w:hAnsi="Times New Roman" w:cs="Times New Roman"/>
        </w:rPr>
        <w:t>In comparison, n</w:t>
      </w:r>
      <w:r w:rsidR="00085481">
        <w:rPr>
          <w:rFonts w:ascii="Times New Roman" w:hAnsi="Times New Roman" w:cs="Times New Roman"/>
        </w:rPr>
        <w:t xml:space="preserve">egative reinforcements such as time out cards or class passes that specifically involve pupil control </w:t>
      </w:r>
      <w:r w:rsidR="00B600BD">
        <w:rPr>
          <w:rFonts w:ascii="Times New Roman" w:hAnsi="Times New Roman" w:cs="Times New Roman"/>
        </w:rPr>
        <w:t>and choice</w:t>
      </w:r>
      <w:r w:rsidR="00085481">
        <w:rPr>
          <w:rFonts w:ascii="Times New Roman" w:hAnsi="Times New Roman" w:cs="Times New Roman"/>
        </w:rPr>
        <w:t xml:space="preserve"> to have time out if they feel their behaviour is at risk of becoming disruptive have been shown to have positive results especially in older pupils with EBD risk (</w:t>
      </w:r>
      <w:r w:rsidR="00085481" w:rsidRPr="007B2441">
        <w:rPr>
          <w:rFonts w:ascii="Times New Roman" w:hAnsi="Times New Roman" w:cs="Times New Roman"/>
        </w:rPr>
        <w:t>Narozanick</w:t>
      </w:r>
      <w:r w:rsidR="00085481">
        <w:rPr>
          <w:rFonts w:ascii="Times New Roman" w:hAnsi="Times New Roman" w:cs="Times New Roman"/>
        </w:rPr>
        <w:t xml:space="preserve"> </w:t>
      </w:r>
      <w:r w:rsidR="00085481" w:rsidRPr="007B2441">
        <w:rPr>
          <w:rFonts w:ascii="Times New Roman" w:hAnsi="Times New Roman" w:cs="Times New Roman"/>
        </w:rPr>
        <w:t>&amp; Blair,</w:t>
      </w:r>
      <w:r w:rsidR="00085481">
        <w:rPr>
          <w:rFonts w:ascii="Times New Roman" w:hAnsi="Times New Roman" w:cs="Times New Roman"/>
        </w:rPr>
        <w:t xml:space="preserve"> </w:t>
      </w:r>
      <w:r w:rsidR="00085481" w:rsidRPr="007B2441">
        <w:rPr>
          <w:rFonts w:ascii="Times New Roman" w:hAnsi="Times New Roman" w:cs="Times New Roman"/>
        </w:rPr>
        <w:t>2019)</w:t>
      </w:r>
      <w:r w:rsidR="00085481">
        <w:rPr>
          <w:rFonts w:ascii="Times New Roman" w:hAnsi="Times New Roman" w:cs="Times New Roman"/>
        </w:rPr>
        <w:t xml:space="preserve">. </w:t>
      </w:r>
      <w:r w:rsidR="00085481">
        <w:rPr>
          <w:rFonts w:ascii="Times New Roman" w:hAnsi="Times New Roman" w:cs="Times New Roman"/>
        </w:rPr>
        <w:t>It</w:t>
      </w:r>
      <w:r w:rsidR="00B902D6">
        <w:rPr>
          <w:rFonts w:ascii="Times New Roman" w:hAnsi="Times New Roman" w:cs="Times New Roman"/>
        </w:rPr>
        <w:t xml:space="preserve"> is</w:t>
      </w:r>
      <w:r w:rsidR="00DE64E9">
        <w:rPr>
          <w:rFonts w:ascii="Times New Roman" w:hAnsi="Times New Roman" w:cs="Times New Roman"/>
        </w:rPr>
        <w:t xml:space="preserve"> important to note that it has been stated that such approaches remain to be useful in maintaining safe environments in the classroom setting (</w:t>
      </w:r>
      <w:r w:rsidR="00DE64E9" w:rsidRPr="00B340E5">
        <w:rPr>
          <w:rFonts w:ascii="Times New Roman" w:hAnsi="Times New Roman" w:cs="Times New Roman"/>
        </w:rPr>
        <w:t>Gordan</w:t>
      </w:r>
      <w:r w:rsidR="00DE64E9">
        <w:rPr>
          <w:rFonts w:ascii="Times New Roman" w:hAnsi="Times New Roman" w:cs="Times New Roman"/>
        </w:rPr>
        <w:t xml:space="preserve"> </w:t>
      </w:r>
      <w:r w:rsidR="00DE64E9" w:rsidRPr="00B340E5">
        <w:rPr>
          <w:rFonts w:ascii="Times New Roman" w:hAnsi="Times New Roman" w:cs="Times New Roman"/>
        </w:rPr>
        <w:t>&amp; Krishanan, 2014)</w:t>
      </w:r>
      <w:r w:rsidR="00DE64E9">
        <w:rPr>
          <w:rFonts w:ascii="Times New Roman" w:hAnsi="Times New Roman" w:cs="Times New Roman"/>
        </w:rPr>
        <w:t xml:space="preserve"> </w:t>
      </w:r>
      <w:r w:rsidR="00557C04">
        <w:rPr>
          <w:rFonts w:ascii="Times New Roman" w:hAnsi="Times New Roman" w:cs="Times New Roman"/>
        </w:rPr>
        <w:t>and</w:t>
      </w:r>
      <w:r w:rsidR="00DE64E9">
        <w:rPr>
          <w:rFonts w:ascii="Times New Roman" w:hAnsi="Times New Roman" w:cs="Times New Roman"/>
        </w:rPr>
        <w:t xml:space="preserve"> in tackling school attendance issues by offering alternative spaces for potential to learn rather than school avoidance (</w:t>
      </w:r>
      <w:r w:rsidR="00DE64E9" w:rsidRPr="00120BB8">
        <w:rPr>
          <w:rFonts w:ascii="Times New Roman" w:hAnsi="Times New Roman" w:cs="Times New Roman"/>
        </w:rPr>
        <w:t>McConnell</w:t>
      </w:r>
      <w:r w:rsidR="00DE64E9">
        <w:rPr>
          <w:rFonts w:ascii="Times New Roman" w:hAnsi="Times New Roman" w:cs="Times New Roman"/>
        </w:rPr>
        <w:t xml:space="preserve"> </w:t>
      </w:r>
      <w:r w:rsidR="00DE64E9" w:rsidRPr="00120BB8">
        <w:rPr>
          <w:rFonts w:ascii="Times New Roman" w:hAnsi="Times New Roman" w:cs="Times New Roman"/>
        </w:rPr>
        <w:t>&amp; Kubina,</w:t>
      </w:r>
      <w:r w:rsidR="00DE64E9">
        <w:rPr>
          <w:rFonts w:ascii="Times New Roman" w:hAnsi="Times New Roman" w:cs="Times New Roman"/>
        </w:rPr>
        <w:t xml:space="preserve"> </w:t>
      </w:r>
      <w:r w:rsidR="00DE64E9" w:rsidRPr="00120BB8">
        <w:rPr>
          <w:rFonts w:ascii="Times New Roman" w:hAnsi="Times New Roman" w:cs="Times New Roman"/>
        </w:rPr>
        <w:t>2014).</w:t>
      </w:r>
      <w:r w:rsidR="00DE64E9">
        <w:rPr>
          <w:rFonts w:ascii="Times New Roman" w:hAnsi="Times New Roman" w:cs="Times New Roman"/>
        </w:rPr>
        <w:t xml:space="preserve"> </w:t>
      </w:r>
    </w:p>
    <w:p w14:paraId="577E038A" w14:textId="77777777" w:rsidR="00DE64E9" w:rsidRDefault="00DE64E9" w:rsidP="00DC26CE">
      <w:pPr>
        <w:spacing w:line="360" w:lineRule="auto"/>
        <w:jc w:val="both"/>
        <w:rPr>
          <w:rFonts w:ascii="Times New Roman" w:hAnsi="Times New Roman" w:cs="Times New Roman"/>
        </w:rPr>
      </w:pPr>
    </w:p>
    <w:p w14:paraId="197739ED" w14:textId="36E9026E" w:rsidR="004B7A85" w:rsidRPr="006B3684" w:rsidRDefault="00B450CB" w:rsidP="004B7A85">
      <w:pPr>
        <w:spacing w:line="360" w:lineRule="auto"/>
        <w:jc w:val="both"/>
        <w:rPr>
          <w:rFonts w:ascii="Times New Roman" w:hAnsi="Times New Roman" w:cs="Times New Roman"/>
        </w:rPr>
      </w:pPr>
      <w:r>
        <w:rPr>
          <w:rFonts w:ascii="Times New Roman" w:hAnsi="Times New Roman" w:cs="Times New Roman"/>
        </w:rPr>
        <w:t>As previously mentioned, c</w:t>
      </w:r>
      <w:r w:rsidR="00642B01">
        <w:rPr>
          <w:rFonts w:ascii="Times New Roman" w:hAnsi="Times New Roman" w:cs="Times New Roman"/>
        </w:rPr>
        <w:t xml:space="preserve">ontemporary approaches to classroom management </w:t>
      </w:r>
      <w:r>
        <w:rPr>
          <w:rFonts w:ascii="Times New Roman" w:hAnsi="Times New Roman" w:cs="Times New Roman"/>
        </w:rPr>
        <w:t xml:space="preserve">have </w:t>
      </w:r>
      <w:r w:rsidR="00B600BD">
        <w:rPr>
          <w:rFonts w:ascii="Times New Roman" w:hAnsi="Times New Roman" w:cs="Times New Roman"/>
        </w:rPr>
        <w:t>turned</w:t>
      </w:r>
      <w:r>
        <w:rPr>
          <w:rFonts w:ascii="Times New Roman" w:hAnsi="Times New Roman" w:cs="Times New Roman"/>
        </w:rPr>
        <w:t xml:space="preserve"> their </w:t>
      </w:r>
      <w:r w:rsidR="00F27CB5">
        <w:rPr>
          <w:rFonts w:ascii="Times New Roman" w:hAnsi="Times New Roman" w:cs="Times New Roman"/>
        </w:rPr>
        <w:t xml:space="preserve">focus </w:t>
      </w:r>
      <w:r>
        <w:rPr>
          <w:rFonts w:ascii="Times New Roman" w:hAnsi="Times New Roman" w:cs="Times New Roman"/>
        </w:rPr>
        <w:t>onto</w:t>
      </w:r>
      <w:r w:rsidR="00F27CB5">
        <w:rPr>
          <w:rFonts w:ascii="Times New Roman" w:hAnsi="Times New Roman" w:cs="Times New Roman"/>
        </w:rPr>
        <w:t xml:space="preserve"> positive </w:t>
      </w:r>
      <w:r w:rsidR="00FC1CE7">
        <w:rPr>
          <w:rFonts w:ascii="Times New Roman" w:hAnsi="Times New Roman" w:cs="Times New Roman"/>
        </w:rPr>
        <w:t>reinforcement</w:t>
      </w:r>
      <w:r w:rsidR="00F27CB5">
        <w:rPr>
          <w:rFonts w:ascii="Times New Roman" w:hAnsi="Times New Roman" w:cs="Times New Roman"/>
        </w:rPr>
        <w:t xml:space="preserve"> and prevention </w:t>
      </w:r>
      <w:r>
        <w:rPr>
          <w:rFonts w:ascii="Times New Roman" w:hAnsi="Times New Roman" w:cs="Times New Roman"/>
        </w:rPr>
        <w:t xml:space="preserve">of undesirable behaviours </w:t>
      </w:r>
      <w:r w:rsidR="004148BB">
        <w:rPr>
          <w:rFonts w:ascii="Times New Roman" w:hAnsi="Times New Roman" w:cs="Times New Roman"/>
        </w:rPr>
        <w:t>(</w:t>
      </w:r>
      <w:r w:rsidR="004B608B">
        <w:rPr>
          <w:rFonts w:ascii="Times New Roman" w:hAnsi="Times New Roman" w:cs="Times New Roman"/>
        </w:rPr>
        <w:t>Fox</w:t>
      </w:r>
      <w:r w:rsidR="005635CA">
        <w:rPr>
          <w:rFonts w:ascii="Times New Roman" w:hAnsi="Times New Roman" w:cs="Times New Roman"/>
        </w:rPr>
        <w:t xml:space="preserve">, </w:t>
      </w:r>
      <w:r w:rsidR="004148BB" w:rsidRPr="00483E67">
        <w:rPr>
          <w:rFonts w:ascii="Times New Roman" w:hAnsi="Times New Roman" w:cs="Times New Roman"/>
        </w:rPr>
        <w:t xml:space="preserve">2015). </w:t>
      </w:r>
      <w:r w:rsidR="00354C86">
        <w:rPr>
          <w:rFonts w:ascii="Times New Roman" w:hAnsi="Times New Roman" w:cs="Times New Roman"/>
        </w:rPr>
        <w:t xml:space="preserve">Within educational establishments this takes the form </w:t>
      </w:r>
      <w:r w:rsidR="00101181">
        <w:rPr>
          <w:rFonts w:ascii="Times New Roman" w:hAnsi="Times New Roman" w:cs="Times New Roman"/>
        </w:rPr>
        <w:t>of</w:t>
      </w:r>
      <w:r w:rsidR="00354C86">
        <w:rPr>
          <w:rFonts w:ascii="Times New Roman" w:hAnsi="Times New Roman" w:cs="Times New Roman"/>
        </w:rPr>
        <w:t xml:space="preserve"> social reinforcers such as verbal praise and positive feedback from teachers; concrete reinforcers such as stickers and rewards and </w:t>
      </w:r>
      <w:r w:rsidR="00846981">
        <w:rPr>
          <w:rFonts w:ascii="Times New Roman" w:hAnsi="Times New Roman" w:cs="Times New Roman"/>
        </w:rPr>
        <w:t>also</w:t>
      </w:r>
      <w:r w:rsidR="00354C86">
        <w:rPr>
          <w:rFonts w:ascii="Times New Roman" w:hAnsi="Times New Roman" w:cs="Times New Roman"/>
        </w:rPr>
        <w:t xml:space="preserve"> activity reinforcers such as giving extra free time or time on </w:t>
      </w:r>
      <w:r w:rsidR="00365738">
        <w:rPr>
          <w:rFonts w:ascii="Times New Roman" w:hAnsi="Times New Roman" w:cs="Times New Roman"/>
        </w:rPr>
        <w:t>iPads.</w:t>
      </w:r>
      <w:r w:rsidR="00354C86">
        <w:rPr>
          <w:rFonts w:ascii="Times New Roman" w:hAnsi="Times New Roman" w:cs="Times New Roman"/>
        </w:rPr>
        <w:t xml:space="preserve"> </w:t>
      </w:r>
      <w:r w:rsidR="00371551">
        <w:rPr>
          <w:rFonts w:ascii="Times New Roman" w:hAnsi="Times New Roman" w:cs="Times New Roman"/>
        </w:rPr>
        <w:t xml:space="preserve">To address positive reinforcement in the form of praise; praise has been shown to been successful in the likelihood of achieving desired behaviours in education settings (Rafi et al., </w:t>
      </w:r>
      <w:r w:rsidR="00371551" w:rsidRPr="00F54E32">
        <w:rPr>
          <w:rFonts w:ascii="Times New Roman" w:hAnsi="Times New Roman" w:cs="Times New Roman"/>
        </w:rPr>
        <w:t>2020</w:t>
      </w:r>
      <w:r w:rsidR="00371551">
        <w:rPr>
          <w:rFonts w:ascii="Times New Roman" w:hAnsi="Times New Roman" w:cs="Times New Roman"/>
        </w:rPr>
        <w:t xml:space="preserve">). Teacher praise has been shown to increase attendance and on-task behaviour in pupils with </w:t>
      </w:r>
      <w:r w:rsidR="00F9395C">
        <w:rPr>
          <w:rFonts w:ascii="Times New Roman" w:hAnsi="Times New Roman" w:cs="Times New Roman"/>
        </w:rPr>
        <w:t xml:space="preserve">EBD </w:t>
      </w:r>
      <w:r w:rsidR="00371551">
        <w:rPr>
          <w:rFonts w:ascii="Times New Roman" w:hAnsi="Times New Roman" w:cs="Times New Roman"/>
        </w:rPr>
        <w:t>(</w:t>
      </w:r>
      <w:r w:rsidR="00371551" w:rsidRPr="00752AD7">
        <w:rPr>
          <w:rFonts w:ascii="Times New Roman" w:hAnsi="Times New Roman" w:cs="Times New Roman"/>
        </w:rPr>
        <w:t>Markelz</w:t>
      </w:r>
      <w:r w:rsidR="00371551">
        <w:rPr>
          <w:rFonts w:ascii="Times New Roman" w:hAnsi="Times New Roman" w:cs="Times New Roman"/>
        </w:rPr>
        <w:t xml:space="preserve"> </w:t>
      </w:r>
      <w:r w:rsidR="00371551" w:rsidRPr="00752AD7">
        <w:rPr>
          <w:rFonts w:ascii="Times New Roman" w:hAnsi="Times New Roman" w:cs="Times New Roman"/>
        </w:rPr>
        <w:t xml:space="preserve">&amp; Taylor, </w:t>
      </w:r>
      <w:r w:rsidR="00371551">
        <w:rPr>
          <w:rFonts w:ascii="Times New Roman" w:hAnsi="Times New Roman" w:cs="Times New Roman"/>
        </w:rPr>
        <w:t>2</w:t>
      </w:r>
      <w:r w:rsidR="00371551" w:rsidRPr="00752AD7">
        <w:rPr>
          <w:rFonts w:ascii="Times New Roman" w:hAnsi="Times New Roman" w:cs="Times New Roman"/>
        </w:rPr>
        <w:t>016)</w:t>
      </w:r>
      <w:r w:rsidR="00371551">
        <w:rPr>
          <w:rFonts w:ascii="Times New Roman" w:hAnsi="Times New Roman" w:cs="Times New Roman"/>
        </w:rPr>
        <w:t>. Research of praise has focussed on behaviour specific praise on individuals, however more focus is needed in the function of praise and the class as a whole (</w:t>
      </w:r>
      <w:r w:rsidR="00371551" w:rsidRPr="00B45C90">
        <w:rPr>
          <w:rFonts w:ascii="Times New Roman" w:hAnsi="Times New Roman" w:cs="Times New Roman"/>
        </w:rPr>
        <w:t>Jenkins</w:t>
      </w:r>
      <w:r w:rsidR="00371551">
        <w:rPr>
          <w:rFonts w:ascii="Times New Roman" w:hAnsi="Times New Roman" w:cs="Times New Roman"/>
        </w:rPr>
        <w:t xml:space="preserve"> et al., </w:t>
      </w:r>
      <w:r w:rsidR="00371551" w:rsidRPr="00B45C90">
        <w:rPr>
          <w:rFonts w:ascii="Times New Roman" w:hAnsi="Times New Roman" w:cs="Times New Roman"/>
        </w:rPr>
        <w:t xml:space="preserve">2015). </w:t>
      </w:r>
      <w:r w:rsidR="00371551">
        <w:rPr>
          <w:rFonts w:ascii="Times New Roman" w:hAnsi="Times New Roman" w:cs="Times New Roman"/>
        </w:rPr>
        <w:t xml:space="preserve"> </w:t>
      </w:r>
      <w:r w:rsidR="00783295">
        <w:rPr>
          <w:rFonts w:ascii="Times New Roman" w:hAnsi="Times New Roman" w:cs="Times New Roman"/>
        </w:rPr>
        <w:t>However,</w:t>
      </w:r>
      <w:r w:rsidR="00371551">
        <w:rPr>
          <w:rFonts w:ascii="Times New Roman" w:hAnsi="Times New Roman" w:cs="Times New Roman"/>
        </w:rPr>
        <w:t xml:space="preserve"> the concept of praise in itself is a broad term and research has shown that praise needs to be specific and is age, situational and contextually dependant (</w:t>
      </w:r>
      <w:r w:rsidR="00371551" w:rsidRPr="00A073F5">
        <w:rPr>
          <w:rFonts w:ascii="Times New Roman" w:hAnsi="Times New Roman" w:cs="Times New Roman"/>
        </w:rPr>
        <w:t>Ennis</w:t>
      </w:r>
      <w:r w:rsidR="00371551">
        <w:rPr>
          <w:rFonts w:ascii="Times New Roman" w:hAnsi="Times New Roman" w:cs="Times New Roman"/>
        </w:rPr>
        <w:t xml:space="preserve"> et al.,</w:t>
      </w:r>
      <w:r w:rsidR="00371551" w:rsidRPr="00A073F5">
        <w:rPr>
          <w:rFonts w:ascii="Times New Roman" w:hAnsi="Times New Roman" w:cs="Times New Roman"/>
        </w:rPr>
        <w:t xml:space="preserve"> 2020)</w:t>
      </w:r>
      <w:r w:rsidR="00371551">
        <w:rPr>
          <w:rFonts w:ascii="Times New Roman" w:hAnsi="Times New Roman" w:cs="Times New Roman"/>
        </w:rPr>
        <w:t xml:space="preserve">. </w:t>
      </w:r>
      <w:r w:rsidR="00795B81" w:rsidRPr="001D2C07">
        <w:rPr>
          <w:rFonts w:ascii="Times New Roman" w:hAnsi="Times New Roman" w:cs="Times New Roman"/>
        </w:rPr>
        <w:t xml:space="preserve">Limitations of </w:t>
      </w:r>
      <w:r w:rsidR="0082222A">
        <w:rPr>
          <w:rFonts w:ascii="Times New Roman" w:hAnsi="Times New Roman" w:cs="Times New Roman"/>
        </w:rPr>
        <w:t xml:space="preserve">positive reinforcement </w:t>
      </w:r>
      <w:r w:rsidR="00795B81" w:rsidRPr="001D2C07">
        <w:rPr>
          <w:rFonts w:ascii="Times New Roman" w:hAnsi="Times New Roman" w:cs="Times New Roman"/>
        </w:rPr>
        <w:t xml:space="preserve">in an educational setting is that it </w:t>
      </w:r>
      <w:r w:rsidR="00795B81">
        <w:rPr>
          <w:rFonts w:ascii="Times New Roman" w:hAnsi="Times New Roman" w:cs="Times New Roman"/>
        </w:rPr>
        <w:t xml:space="preserve">focusses on the teacher’s </w:t>
      </w:r>
      <w:r w:rsidR="00236FA2">
        <w:rPr>
          <w:rFonts w:ascii="Times New Roman" w:hAnsi="Times New Roman" w:cs="Times New Roman"/>
        </w:rPr>
        <w:t xml:space="preserve">subjective </w:t>
      </w:r>
      <w:r w:rsidR="00795B81">
        <w:rPr>
          <w:rFonts w:ascii="Times New Roman" w:hAnsi="Times New Roman" w:cs="Times New Roman"/>
        </w:rPr>
        <w:t xml:space="preserve">definition of good behaviour and </w:t>
      </w:r>
      <w:r w:rsidR="00236FA2">
        <w:rPr>
          <w:rFonts w:ascii="Times New Roman" w:hAnsi="Times New Roman" w:cs="Times New Roman"/>
        </w:rPr>
        <w:t xml:space="preserve">the </w:t>
      </w:r>
      <w:r w:rsidR="00795B81">
        <w:rPr>
          <w:rFonts w:ascii="Times New Roman" w:hAnsi="Times New Roman" w:cs="Times New Roman"/>
        </w:rPr>
        <w:t>positive behaviours t</w:t>
      </w:r>
      <w:r w:rsidR="00AD33F7">
        <w:rPr>
          <w:rFonts w:ascii="Times New Roman" w:hAnsi="Times New Roman" w:cs="Times New Roman"/>
        </w:rPr>
        <w:t>hat t</w:t>
      </w:r>
      <w:r w:rsidR="00795B81">
        <w:rPr>
          <w:rFonts w:ascii="Times New Roman" w:hAnsi="Times New Roman" w:cs="Times New Roman"/>
        </w:rPr>
        <w:t>he teacher ha</w:t>
      </w:r>
      <w:r w:rsidR="00771F16">
        <w:rPr>
          <w:rFonts w:ascii="Times New Roman" w:hAnsi="Times New Roman" w:cs="Times New Roman"/>
        </w:rPr>
        <w:t>s</w:t>
      </w:r>
      <w:r w:rsidR="00795B81">
        <w:rPr>
          <w:rFonts w:ascii="Times New Roman" w:hAnsi="Times New Roman" w:cs="Times New Roman"/>
        </w:rPr>
        <w:t xml:space="preserve"> chosen which may be seen to highlight the power and control dynamic between teachers and pupils</w:t>
      </w:r>
      <w:r w:rsidR="00F31EBF">
        <w:rPr>
          <w:rFonts w:ascii="Times New Roman" w:hAnsi="Times New Roman" w:cs="Times New Roman"/>
        </w:rPr>
        <w:t>. It has been suggested t</w:t>
      </w:r>
      <w:r w:rsidR="00795B81">
        <w:rPr>
          <w:rFonts w:ascii="Times New Roman" w:hAnsi="Times New Roman" w:cs="Times New Roman"/>
        </w:rPr>
        <w:t>here is a need to encourage intrinsic motivations rather than superficial extrinsic motivations (</w:t>
      </w:r>
      <w:r w:rsidR="00795B81" w:rsidRPr="00747A9D">
        <w:rPr>
          <w:rFonts w:ascii="Times New Roman" w:hAnsi="Times New Roman" w:cs="Times New Roman"/>
        </w:rPr>
        <w:t>Seifert</w:t>
      </w:r>
      <w:r w:rsidR="00795B81">
        <w:rPr>
          <w:rFonts w:ascii="Times New Roman" w:hAnsi="Times New Roman" w:cs="Times New Roman"/>
        </w:rPr>
        <w:t xml:space="preserve"> </w:t>
      </w:r>
      <w:r w:rsidR="00795B81" w:rsidRPr="00747A9D">
        <w:rPr>
          <w:rFonts w:ascii="Times New Roman" w:hAnsi="Times New Roman" w:cs="Times New Roman"/>
        </w:rPr>
        <w:t>&amp; Sutton, 2009)</w:t>
      </w:r>
      <w:r w:rsidR="00233284">
        <w:rPr>
          <w:rFonts w:ascii="Times New Roman" w:hAnsi="Times New Roman" w:cs="Times New Roman"/>
        </w:rPr>
        <w:t>,</w:t>
      </w:r>
      <w:r w:rsidR="00177D77">
        <w:rPr>
          <w:rFonts w:ascii="Times New Roman" w:hAnsi="Times New Roman" w:cs="Times New Roman"/>
        </w:rPr>
        <w:t xml:space="preserve"> by encouraging intrinsic motivations it may lead to more self-</w:t>
      </w:r>
      <w:r w:rsidR="0098623B">
        <w:rPr>
          <w:rFonts w:ascii="Times New Roman" w:hAnsi="Times New Roman" w:cs="Times New Roman"/>
        </w:rPr>
        <w:t>efficacy</w:t>
      </w:r>
      <w:r w:rsidR="008149AD">
        <w:rPr>
          <w:rFonts w:ascii="Times New Roman" w:hAnsi="Times New Roman" w:cs="Times New Roman"/>
        </w:rPr>
        <w:t xml:space="preserve"> </w:t>
      </w:r>
      <w:r w:rsidR="0098623B">
        <w:rPr>
          <w:rFonts w:ascii="Times New Roman" w:hAnsi="Times New Roman" w:cs="Times New Roman"/>
        </w:rPr>
        <w:t>(</w:t>
      </w:r>
      <w:r w:rsidR="00AE1D11" w:rsidRPr="007A40E6">
        <w:rPr>
          <w:rFonts w:ascii="Times New Roman" w:hAnsi="Times New Roman" w:cs="Times New Roman"/>
        </w:rPr>
        <w:t>Cline</w:t>
      </w:r>
      <w:r w:rsidR="0098623B">
        <w:rPr>
          <w:rFonts w:ascii="Times New Roman" w:hAnsi="Times New Roman" w:cs="Times New Roman"/>
        </w:rPr>
        <w:t xml:space="preserve"> et al., </w:t>
      </w:r>
      <w:r w:rsidR="00AE1D11" w:rsidRPr="007A40E6">
        <w:rPr>
          <w:rFonts w:ascii="Times New Roman" w:hAnsi="Times New Roman" w:cs="Times New Roman"/>
        </w:rPr>
        <w:t>2015</w:t>
      </w:r>
      <w:r w:rsidR="0098623B">
        <w:rPr>
          <w:rFonts w:ascii="Times New Roman" w:hAnsi="Times New Roman" w:cs="Times New Roman"/>
        </w:rPr>
        <w:t xml:space="preserve">). </w:t>
      </w:r>
      <w:r w:rsidR="007A593A">
        <w:rPr>
          <w:rFonts w:ascii="Times New Roman" w:hAnsi="Times New Roman" w:cs="Times New Roman"/>
        </w:rPr>
        <w:t xml:space="preserve">In support of this, a </w:t>
      </w:r>
      <w:r w:rsidR="00371551">
        <w:rPr>
          <w:rFonts w:ascii="Times New Roman" w:hAnsi="Times New Roman" w:cs="Times New Roman"/>
        </w:rPr>
        <w:t>limitation of operant conditioning in educational settings is that it could be said to focus on the external rather than internal motivation (</w:t>
      </w:r>
      <w:r w:rsidR="00371551" w:rsidRPr="008E6161">
        <w:rPr>
          <w:rFonts w:ascii="Times New Roman" w:hAnsi="Times New Roman" w:cs="Times New Roman"/>
        </w:rPr>
        <w:t>Holliman</w:t>
      </w:r>
      <w:r w:rsidR="00371551">
        <w:rPr>
          <w:rFonts w:ascii="Times New Roman" w:hAnsi="Times New Roman" w:cs="Times New Roman"/>
        </w:rPr>
        <w:t xml:space="preserve">, </w:t>
      </w:r>
      <w:r w:rsidR="00371551" w:rsidRPr="008E6161">
        <w:rPr>
          <w:rFonts w:ascii="Times New Roman" w:hAnsi="Times New Roman" w:cs="Times New Roman"/>
        </w:rPr>
        <w:t>2014)</w:t>
      </w:r>
      <w:r w:rsidR="00132BCE">
        <w:rPr>
          <w:rFonts w:ascii="Times New Roman" w:hAnsi="Times New Roman" w:cs="Times New Roman"/>
        </w:rPr>
        <w:t xml:space="preserve"> thus neglecting to consider the cognitive elements of behaviour. </w:t>
      </w:r>
      <w:r w:rsidR="00371551">
        <w:rPr>
          <w:rFonts w:ascii="Times New Roman" w:hAnsi="Times New Roman" w:cs="Times New Roman"/>
        </w:rPr>
        <w:t xml:space="preserve">It is also important to note that the frequency of </w:t>
      </w:r>
      <w:r w:rsidR="007A7CA0">
        <w:rPr>
          <w:rFonts w:ascii="Times New Roman" w:hAnsi="Times New Roman" w:cs="Times New Roman"/>
        </w:rPr>
        <w:t>teacher praise</w:t>
      </w:r>
      <w:r w:rsidR="00371551">
        <w:rPr>
          <w:rFonts w:ascii="Times New Roman" w:hAnsi="Times New Roman" w:cs="Times New Roman"/>
        </w:rPr>
        <w:t xml:space="preserve"> if continuous can dilute the effect</w:t>
      </w:r>
      <w:r w:rsidR="00771F16">
        <w:rPr>
          <w:rFonts w:ascii="Times New Roman" w:hAnsi="Times New Roman" w:cs="Times New Roman"/>
        </w:rPr>
        <w:t xml:space="preserve">, </w:t>
      </w:r>
      <w:r w:rsidR="00371551">
        <w:rPr>
          <w:rFonts w:ascii="Times New Roman" w:hAnsi="Times New Roman" w:cs="Times New Roman"/>
        </w:rPr>
        <w:t xml:space="preserve">and whilst useful, intermittent </w:t>
      </w:r>
      <w:r w:rsidR="007A7CA0">
        <w:rPr>
          <w:rFonts w:ascii="Times New Roman" w:hAnsi="Times New Roman" w:cs="Times New Roman"/>
        </w:rPr>
        <w:t xml:space="preserve">praise </w:t>
      </w:r>
      <w:r w:rsidR="00371551">
        <w:rPr>
          <w:rFonts w:ascii="Times New Roman" w:hAnsi="Times New Roman" w:cs="Times New Roman"/>
        </w:rPr>
        <w:t>can be more successful to avoid this dilution effect (</w:t>
      </w:r>
      <w:r w:rsidR="00371551" w:rsidRPr="00655DC8">
        <w:rPr>
          <w:rFonts w:ascii="Times New Roman" w:hAnsi="Times New Roman" w:cs="Times New Roman"/>
        </w:rPr>
        <w:t>Gray</w:t>
      </w:r>
      <w:r w:rsidR="00371551">
        <w:rPr>
          <w:rFonts w:ascii="Times New Roman" w:hAnsi="Times New Roman" w:cs="Times New Roman"/>
        </w:rPr>
        <w:t xml:space="preserve"> </w:t>
      </w:r>
      <w:r w:rsidR="00371551" w:rsidRPr="00655DC8">
        <w:rPr>
          <w:rFonts w:ascii="Times New Roman" w:hAnsi="Times New Roman" w:cs="Times New Roman"/>
        </w:rPr>
        <w:t>&amp; MacBlain,</w:t>
      </w:r>
      <w:r w:rsidR="00371551">
        <w:rPr>
          <w:rFonts w:ascii="Times New Roman" w:hAnsi="Times New Roman" w:cs="Times New Roman"/>
        </w:rPr>
        <w:t xml:space="preserve"> </w:t>
      </w:r>
      <w:r w:rsidR="00371551" w:rsidRPr="00655DC8">
        <w:rPr>
          <w:rFonts w:ascii="Times New Roman" w:hAnsi="Times New Roman" w:cs="Times New Roman"/>
        </w:rPr>
        <w:t>2015</w:t>
      </w:r>
      <w:r w:rsidR="00371551">
        <w:rPr>
          <w:rFonts w:ascii="Times New Roman" w:hAnsi="Times New Roman" w:cs="Times New Roman"/>
        </w:rPr>
        <w:t xml:space="preserve">). </w:t>
      </w:r>
      <w:r w:rsidR="00771606">
        <w:rPr>
          <w:rFonts w:ascii="Times New Roman" w:hAnsi="Times New Roman" w:cs="Times New Roman"/>
        </w:rPr>
        <w:t xml:space="preserve">It has been argued that schools </w:t>
      </w:r>
      <w:r w:rsidR="00101181">
        <w:rPr>
          <w:rFonts w:ascii="Times New Roman" w:hAnsi="Times New Roman" w:cs="Times New Roman"/>
        </w:rPr>
        <w:t>tend to</w:t>
      </w:r>
      <w:r w:rsidR="00771606">
        <w:rPr>
          <w:rFonts w:ascii="Times New Roman" w:hAnsi="Times New Roman" w:cs="Times New Roman"/>
        </w:rPr>
        <w:t xml:space="preserve"> overuse </w:t>
      </w:r>
      <w:r w:rsidR="007A7CA0">
        <w:rPr>
          <w:rFonts w:ascii="Times New Roman" w:hAnsi="Times New Roman" w:cs="Times New Roman"/>
        </w:rPr>
        <w:t>praise</w:t>
      </w:r>
      <w:r w:rsidR="00771606">
        <w:rPr>
          <w:rFonts w:ascii="Times New Roman" w:hAnsi="Times New Roman" w:cs="Times New Roman"/>
        </w:rPr>
        <w:t xml:space="preserve"> </w:t>
      </w:r>
      <w:r w:rsidR="007A7CA0">
        <w:rPr>
          <w:rFonts w:ascii="Times New Roman" w:hAnsi="Times New Roman" w:cs="Times New Roman"/>
        </w:rPr>
        <w:t xml:space="preserve">and positive reinforcement </w:t>
      </w:r>
      <w:r w:rsidR="00771606">
        <w:rPr>
          <w:rFonts w:ascii="Times New Roman" w:hAnsi="Times New Roman" w:cs="Times New Roman"/>
        </w:rPr>
        <w:t>and could be seen as “bribing” (</w:t>
      </w:r>
      <w:r w:rsidR="00771606" w:rsidRPr="00746CC4">
        <w:rPr>
          <w:rFonts w:ascii="Times New Roman" w:hAnsi="Times New Roman" w:cs="Times New Roman"/>
        </w:rPr>
        <w:t>Scott</w:t>
      </w:r>
      <w:r w:rsidR="00771606">
        <w:rPr>
          <w:rFonts w:ascii="Times New Roman" w:hAnsi="Times New Roman" w:cs="Times New Roman"/>
        </w:rPr>
        <w:t xml:space="preserve"> </w:t>
      </w:r>
      <w:r w:rsidR="00771606" w:rsidRPr="00746CC4">
        <w:rPr>
          <w:rFonts w:ascii="Times New Roman" w:hAnsi="Times New Roman" w:cs="Times New Roman"/>
        </w:rPr>
        <w:t>&amp; Landrum,</w:t>
      </w:r>
      <w:r w:rsidR="00771606">
        <w:rPr>
          <w:rFonts w:ascii="Times New Roman" w:hAnsi="Times New Roman" w:cs="Times New Roman"/>
        </w:rPr>
        <w:t xml:space="preserve"> </w:t>
      </w:r>
      <w:r w:rsidR="00771606" w:rsidRPr="00746CC4">
        <w:rPr>
          <w:rFonts w:ascii="Times New Roman" w:hAnsi="Times New Roman" w:cs="Times New Roman"/>
        </w:rPr>
        <w:t>2020)</w:t>
      </w:r>
      <w:r w:rsidR="00771606">
        <w:rPr>
          <w:rFonts w:ascii="Times New Roman" w:hAnsi="Times New Roman" w:cs="Times New Roman"/>
        </w:rPr>
        <w:t xml:space="preserve"> a</w:t>
      </w:r>
      <w:r w:rsidR="007A7CA0">
        <w:rPr>
          <w:rFonts w:ascii="Times New Roman" w:hAnsi="Times New Roman" w:cs="Times New Roman"/>
        </w:rPr>
        <w:t>nother criticism is that</w:t>
      </w:r>
      <w:r w:rsidR="00771606">
        <w:rPr>
          <w:rFonts w:ascii="Times New Roman" w:hAnsi="Times New Roman" w:cs="Times New Roman"/>
        </w:rPr>
        <w:t xml:space="preserve"> </w:t>
      </w:r>
      <w:r w:rsidR="001104A5">
        <w:rPr>
          <w:rFonts w:ascii="Times New Roman" w:hAnsi="Times New Roman" w:cs="Times New Roman"/>
        </w:rPr>
        <w:t>praise and positive reinforcement</w:t>
      </w:r>
      <w:r w:rsidR="00D927AA">
        <w:rPr>
          <w:rFonts w:ascii="Times New Roman" w:hAnsi="Times New Roman" w:cs="Times New Roman"/>
        </w:rPr>
        <w:t xml:space="preserve"> </w:t>
      </w:r>
      <w:r w:rsidR="00771606">
        <w:rPr>
          <w:rFonts w:ascii="Times New Roman" w:hAnsi="Times New Roman" w:cs="Times New Roman"/>
        </w:rPr>
        <w:t>only work in the short term (</w:t>
      </w:r>
      <w:r w:rsidR="00771606" w:rsidRPr="00D858CB">
        <w:rPr>
          <w:rFonts w:ascii="Times New Roman" w:hAnsi="Times New Roman" w:cs="Times New Roman"/>
        </w:rPr>
        <w:t>Kohn,</w:t>
      </w:r>
      <w:r w:rsidR="00771606">
        <w:rPr>
          <w:rFonts w:ascii="Times New Roman" w:hAnsi="Times New Roman" w:cs="Times New Roman"/>
        </w:rPr>
        <w:t xml:space="preserve"> </w:t>
      </w:r>
      <w:r w:rsidR="00771606" w:rsidRPr="00D858CB">
        <w:rPr>
          <w:rFonts w:ascii="Times New Roman" w:hAnsi="Times New Roman" w:cs="Times New Roman"/>
        </w:rPr>
        <w:t>1993)</w:t>
      </w:r>
      <w:r w:rsidR="00771606">
        <w:rPr>
          <w:rFonts w:ascii="Times New Roman" w:hAnsi="Times New Roman" w:cs="Times New Roman"/>
        </w:rPr>
        <w:t xml:space="preserve"> is reductionist</w:t>
      </w:r>
      <w:r w:rsidR="00D927AA">
        <w:rPr>
          <w:rFonts w:ascii="Times New Roman" w:hAnsi="Times New Roman" w:cs="Times New Roman"/>
        </w:rPr>
        <w:t>,</w:t>
      </w:r>
      <w:r w:rsidR="00771606">
        <w:rPr>
          <w:rFonts w:ascii="Times New Roman" w:hAnsi="Times New Roman" w:cs="Times New Roman"/>
        </w:rPr>
        <w:t xml:space="preserve"> counterproductive and negative behaviours need to be treated with more depth and analysis rather than treating the surface issue (</w:t>
      </w:r>
      <w:r w:rsidR="00771606" w:rsidRPr="0074405B">
        <w:rPr>
          <w:rFonts w:ascii="Times New Roman" w:hAnsi="Times New Roman" w:cs="Times New Roman"/>
        </w:rPr>
        <w:t>Kohn, 2018).</w:t>
      </w:r>
      <w:r w:rsidR="004C5717">
        <w:rPr>
          <w:rFonts w:ascii="Times New Roman" w:hAnsi="Times New Roman" w:cs="Times New Roman"/>
        </w:rPr>
        <w:t xml:space="preserve"> </w:t>
      </w:r>
      <w:r w:rsidR="00B671AA">
        <w:rPr>
          <w:rFonts w:ascii="Times New Roman" w:hAnsi="Times New Roman" w:cs="Times New Roman"/>
        </w:rPr>
        <w:t xml:space="preserve">However recent reviews of the research and literature on positive </w:t>
      </w:r>
      <w:r w:rsidR="00365738">
        <w:rPr>
          <w:rFonts w:ascii="Times New Roman" w:hAnsi="Times New Roman" w:cs="Times New Roman"/>
        </w:rPr>
        <w:t>reinforcement</w:t>
      </w:r>
      <w:r w:rsidR="00B671AA">
        <w:rPr>
          <w:rFonts w:ascii="Times New Roman" w:hAnsi="Times New Roman" w:cs="Times New Roman"/>
        </w:rPr>
        <w:t xml:space="preserve"> supports its </w:t>
      </w:r>
      <w:r w:rsidR="004B7A85">
        <w:rPr>
          <w:rFonts w:ascii="Times New Roman" w:hAnsi="Times New Roman" w:cs="Times New Roman"/>
        </w:rPr>
        <w:t>effectiveness in school settings</w:t>
      </w:r>
      <w:r w:rsidR="00D927AA">
        <w:rPr>
          <w:rFonts w:ascii="Times New Roman" w:hAnsi="Times New Roman" w:cs="Times New Roman"/>
        </w:rPr>
        <w:t xml:space="preserve"> on the whole</w:t>
      </w:r>
      <w:r w:rsidR="004B7A85" w:rsidRPr="006B3684">
        <w:rPr>
          <w:rFonts w:ascii="Times New Roman" w:hAnsi="Times New Roman" w:cs="Times New Roman"/>
        </w:rPr>
        <w:t xml:space="preserve"> </w:t>
      </w:r>
      <w:r w:rsidR="004B7A85">
        <w:rPr>
          <w:rFonts w:ascii="Times New Roman" w:hAnsi="Times New Roman" w:cs="Times New Roman"/>
        </w:rPr>
        <w:t>(</w:t>
      </w:r>
      <w:r w:rsidR="004B7A85" w:rsidRPr="00D0782C">
        <w:rPr>
          <w:rFonts w:ascii="Times New Roman" w:hAnsi="Times New Roman" w:cs="Times New Roman"/>
        </w:rPr>
        <w:t>Morin, 2017).</w:t>
      </w:r>
    </w:p>
    <w:p w14:paraId="5172578F" w14:textId="407E522B" w:rsidR="001A071B" w:rsidRDefault="001A071B" w:rsidP="00DC26CE">
      <w:pPr>
        <w:spacing w:line="360" w:lineRule="auto"/>
        <w:jc w:val="both"/>
        <w:rPr>
          <w:rFonts w:ascii="Times New Roman" w:hAnsi="Times New Roman" w:cs="Times New Roman"/>
        </w:rPr>
      </w:pPr>
    </w:p>
    <w:p w14:paraId="794C08B2" w14:textId="23B64C3F" w:rsidR="00330895" w:rsidRDefault="003B5792" w:rsidP="00DC26CE">
      <w:pPr>
        <w:spacing w:line="360" w:lineRule="auto"/>
        <w:jc w:val="both"/>
        <w:rPr>
          <w:rFonts w:ascii="Times New Roman" w:hAnsi="Times New Roman" w:cs="Times New Roman"/>
        </w:rPr>
      </w:pPr>
      <w:r>
        <w:rPr>
          <w:rFonts w:ascii="Times New Roman" w:hAnsi="Times New Roman" w:cs="Times New Roman"/>
        </w:rPr>
        <w:t>Token econom</w:t>
      </w:r>
      <w:r w:rsidR="00E431C0">
        <w:rPr>
          <w:rFonts w:ascii="Times New Roman" w:hAnsi="Times New Roman" w:cs="Times New Roman"/>
        </w:rPr>
        <w:t>ies are s</w:t>
      </w:r>
      <w:r w:rsidR="005F680E">
        <w:rPr>
          <w:rFonts w:ascii="Times New Roman" w:hAnsi="Times New Roman" w:cs="Times New Roman"/>
        </w:rPr>
        <w:t>ystem</w:t>
      </w:r>
      <w:r w:rsidR="00E431C0">
        <w:rPr>
          <w:rFonts w:ascii="Times New Roman" w:hAnsi="Times New Roman" w:cs="Times New Roman"/>
        </w:rPr>
        <w:t>s</w:t>
      </w:r>
      <w:r w:rsidR="00CF6C0C">
        <w:rPr>
          <w:rFonts w:ascii="Times New Roman" w:hAnsi="Times New Roman" w:cs="Times New Roman"/>
        </w:rPr>
        <w:t xml:space="preserve"> used for reinforcing desired behaviours based on principles of operant cond</w:t>
      </w:r>
      <w:r w:rsidR="005F680E">
        <w:rPr>
          <w:rFonts w:ascii="Times New Roman" w:hAnsi="Times New Roman" w:cs="Times New Roman"/>
        </w:rPr>
        <w:t>ition</w:t>
      </w:r>
      <w:r w:rsidR="00CF6C0C">
        <w:rPr>
          <w:rFonts w:ascii="Times New Roman" w:hAnsi="Times New Roman" w:cs="Times New Roman"/>
        </w:rPr>
        <w:t xml:space="preserve">ing. </w:t>
      </w:r>
      <w:r w:rsidR="00D42E3F">
        <w:rPr>
          <w:rFonts w:ascii="Times New Roman" w:hAnsi="Times New Roman" w:cs="Times New Roman"/>
        </w:rPr>
        <w:t xml:space="preserve">Tokens </w:t>
      </w:r>
      <w:r w:rsidR="00E431C0">
        <w:rPr>
          <w:rFonts w:ascii="Times New Roman" w:hAnsi="Times New Roman" w:cs="Times New Roman"/>
        </w:rPr>
        <w:t>might be</w:t>
      </w:r>
      <w:r w:rsidR="00D42E3F">
        <w:rPr>
          <w:rFonts w:ascii="Times New Roman" w:hAnsi="Times New Roman" w:cs="Times New Roman"/>
        </w:rPr>
        <w:t xml:space="preserve"> objects or symbols that can be exchanged for rewards, </w:t>
      </w:r>
      <w:r w:rsidR="00C00E32">
        <w:rPr>
          <w:rFonts w:ascii="Times New Roman" w:hAnsi="Times New Roman" w:cs="Times New Roman"/>
        </w:rPr>
        <w:t>privileges,</w:t>
      </w:r>
      <w:r w:rsidR="00D42E3F">
        <w:rPr>
          <w:rFonts w:ascii="Times New Roman" w:hAnsi="Times New Roman" w:cs="Times New Roman"/>
        </w:rPr>
        <w:t xml:space="preserve"> or prizes as a result of desired </w:t>
      </w:r>
      <w:r w:rsidR="005F680E">
        <w:rPr>
          <w:rFonts w:ascii="Times New Roman" w:hAnsi="Times New Roman" w:cs="Times New Roman"/>
        </w:rPr>
        <w:t>behaviour</w:t>
      </w:r>
      <w:r w:rsidR="00D42E3F">
        <w:rPr>
          <w:rFonts w:ascii="Times New Roman" w:hAnsi="Times New Roman" w:cs="Times New Roman"/>
        </w:rPr>
        <w:t xml:space="preserve">. </w:t>
      </w:r>
      <w:r w:rsidR="00E431C0">
        <w:rPr>
          <w:rFonts w:ascii="Times New Roman" w:hAnsi="Times New Roman" w:cs="Times New Roman"/>
        </w:rPr>
        <w:t xml:space="preserve">One </w:t>
      </w:r>
      <w:r w:rsidR="00101181">
        <w:rPr>
          <w:rFonts w:ascii="Times New Roman" w:hAnsi="Times New Roman" w:cs="Times New Roman"/>
        </w:rPr>
        <w:t>token</w:t>
      </w:r>
      <w:r w:rsidR="00E431C0">
        <w:rPr>
          <w:rFonts w:ascii="Times New Roman" w:hAnsi="Times New Roman" w:cs="Times New Roman"/>
        </w:rPr>
        <w:t xml:space="preserve"> </w:t>
      </w:r>
      <w:r w:rsidR="00063B0F">
        <w:rPr>
          <w:rFonts w:ascii="Times New Roman" w:hAnsi="Times New Roman" w:cs="Times New Roman"/>
        </w:rPr>
        <w:t>economy</w:t>
      </w:r>
      <w:r w:rsidR="00E431C0">
        <w:rPr>
          <w:rFonts w:ascii="Times New Roman" w:hAnsi="Times New Roman" w:cs="Times New Roman"/>
        </w:rPr>
        <w:t xml:space="preserve"> worth mentioning </w:t>
      </w:r>
      <w:r w:rsidR="00E431C0">
        <w:rPr>
          <w:rFonts w:ascii="Times New Roman" w:hAnsi="Times New Roman" w:cs="Times New Roman"/>
        </w:rPr>
        <w:lastRenderedPageBreak/>
        <w:t xml:space="preserve">due to its </w:t>
      </w:r>
      <w:r w:rsidR="00E431C0" w:rsidRPr="00A20F60">
        <w:rPr>
          <w:rFonts w:ascii="Times New Roman" w:hAnsi="Times New Roman" w:cs="Times New Roman"/>
        </w:rPr>
        <w:t>popularity is ClassDojo</w:t>
      </w:r>
      <w:r w:rsidR="00524178">
        <w:rPr>
          <w:rFonts w:ascii="Times New Roman" w:hAnsi="Times New Roman" w:cs="Times New Roman"/>
        </w:rPr>
        <w:t>,</w:t>
      </w:r>
      <w:r w:rsidR="003D06F4">
        <w:rPr>
          <w:rFonts w:ascii="Times New Roman" w:hAnsi="Times New Roman" w:cs="Times New Roman"/>
        </w:rPr>
        <w:t xml:space="preserve"> which is used by over 50 million teachers and families mainly in the USA and UK </w:t>
      </w:r>
      <w:r w:rsidR="00516A47">
        <w:rPr>
          <w:rFonts w:ascii="Times New Roman" w:hAnsi="Times New Roman" w:cs="Times New Roman"/>
        </w:rPr>
        <w:t>(ClassDojo, 2023)</w:t>
      </w:r>
      <w:r w:rsidR="00E431C0">
        <w:rPr>
          <w:rFonts w:ascii="Times New Roman" w:hAnsi="Times New Roman" w:cs="Times New Roman"/>
        </w:rPr>
        <w:t xml:space="preserve">. This system </w:t>
      </w:r>
      <w:r w:rsidR="007D1230">
        <w:rPr>
          <w:rFonts w:ascii="Times New Roman" w:hAnsi="Times New Roman" w:cs="Times New Roman"/>
        </w:rPr>
        <w:t>is a</w:t>
      </w:r>
      <w:r w:rsidR="003026A7">
        <w:rPr>
          <w:rFonts w:ascii="Times New Roman" w:hAnsi="Times New Roman" w:cs="Times New Roman"/>
        </w:rPr>
        <w:t>n</w:t>
      </w:r>
      <w:r w:rsidR="007D1230">
        <w:rPr>
          <w:rFonts w:ascii="Times New Roman" w:hAnsi="Times New Roman" w:cs="Times New Roman"/>
        </w:rPr>
        <w:t xml:space="preserve"> </w:t>
      </w:r>
      <w:r w:rsidR="00B902D6">
        <w:rPr>
          <w:rFonts w:ascii="Times New Roman" w:hAnsi="Times New Roman" w:cs="Times New Roman"/>
        </w:rPr>
        <w:t>internet-based</w:t>
      </w:r>
      <w:r w:rsidR="00717C9D">
        <w:rPr>
          <w:rFonts w:ascii="Times New Roman" w:hAnsi="Times New Roman" w:cs="Times New Roman"/>
        </w:rPr>
        <w:t xml:space="preserve"> </w:t>
      </w:r>
      <w:r w:rsidR="00057C45">
        <w:rPr>
          <w:rFonts w:ascii="Times New Roman" w:hAnsi="Times New Roman" w:cs="Times New Roman"/>
        </w:rPr>
        <w:t xml:space="preserve">application that monitors pupil behaviour. </w:t>
      </w:r>
      <w:r w:rsidR="00DD2028">
        <w:rPr>
          <w:rFonts w:ascii="Times New Roman" w:hAnsi="Times New Roman" w:cs="Times New Roman"/>
        </w:rPr>
        <w:t xml:space="preserve">The system has been shown to encourage self-regulation skills and decrease negative behaviours </w:t>
      </w:r>
      <w:r w:rsidR="00524178">
        <w:rPr>
          <w:rFonts w:ascii="Times New Roman" w:hAnsi="Times New Roman" w:cs="Times New Roman"/>
        </w:rPr>
        <w:t xml:space="preserve">particularly </w:t>
      </w:r>
      <w:r w:rsidR="00DD2028">
        <w:rPr>
          <w:rFonts w:ascii="Times New Roman" w:hAnsi="Times New Roman" w:cs="Times New Roman"/>
        </w:rPr>
        <w:t xml:space="preserve">in younger children </w:t>
      </w:r>
      <w:r w:rsidR="009B041E">
        <w:rPr>
          <w:rFonts w:ascii="Times New Roman" w:hAnsi="Times New Roman" w:cs="Times New Roman"/>
        </w:rPr>
        <w:t xml:space="preserve">and it has been found to decrease negative behaviours even though the </w:t>
      </w:r>
      <w:r w:rsidR="004D67A8">
        <w:rPr>
          <w:rFonts w:ascii="Times New Roman" w:hAnsi="Times New Roman" w:cs="Times New Roman"/>
        </w:rPr>
        <w:t>system</w:t>
      </w:r>
      <w:r w:rsidR="009B041E">
        <w:rPr>
          <w:rFonts w:ascii="Times New Roman" w:hAnsi="Times New Roman" w:cs="Times New Roman"/>
        </w:rPr>
        <w:t xml:space="preserve"> only tracks positive behaviour </w:t>
      </w:r>
      <w:r w:rsidR="009B041E">
        <w:rPr>
          <w:rFonts w:ascii="Times New Roman" w:hAnsi="Times New Roman" w:cs="Times New Roman"/>
        </w:rPr>
        <w:t>(</w:t>
      </w:r>
      <w:r w:rsidR="009B041E" w:rsidRPr="00383DAC">
        <w:rPr>
          <w:rFonts w:ascii="Times New Roman" w:hAnsi="Times New Roman" w:cs="Times New Roman"/>
        </w:rPr>
        <w:t>Maclean-Blevins &amp; Muilenburg,</w:t>
      </w:r>
      <w:r w:rsidR="009B041E">
        <w:rPr>
          <w:rFonts w:ascii="Times New Roman" w:hAnsi="Times New Roman" w:cs="Times New Roman"/>
        </w:rPr>
        <w:t xml:space="preserve"> </w:t>
      </w:r>
      <w:r w:rsidR="009B041E" w:rsidRPr="00383DAC">
        <w:rPr>
          <w:rFonts w:ascii="Times New Roman" w:hAnsi="Times New Roman" w:cs="Times New Roman"/>
        </w:rPr>
        <w:t>2013</w:t>
      </w:r>
      <w:r w:rsidR="009B041E">
        <w:rPr>
          <w:rFonts w:ascii="Times New Roman" w:hAnsi="Times New Roman" w:cs="Times New Roman"/>
        </w:rPr>
        <w:t>).</w:t>
      </w:r>
      <w:r w:rsidR="004066B9">
        <w:rPr>
          <w:rFonts w:ascii="Times New Roman" w:hAnsi="Times New Roman" w:cs="Times New Roman"/>
        </w:rPr>
        <w:t xml:space="preserve"> It has been said that </w:t>
      </w:r>
      <w:r w:rsidR="00A95BBE">
        <w:rPr>
          <w:rFonts w:ascii="Times New Roman" w:hAnsi="Times New Roman" w:cs="Times New Roman"/>
        </w:rPr>
        <w:t xml:space="preserve">token </w:t>
      </w:r>
      <w:r w:rsidR="004D67A8">
        <w:rPr>
          <w:rFonts w:ascii="Times New Roman" w:hAnsi="Times New Roman" w:cs="Times New Roman"/>
        </w:rPr>
        <w:t>economies</w:t>
      </w:r>
      <w:r w:rsidR="00A95BBE">
        <w:rPr>
          <w:rFonts w:ascii="Times New Roman" w:hAnsi="Times New Roman" w:cs="Times New Roman"/>
        </w:rPr>
        <w:t xml:space="preserve"> such as </w:t>
      </w:r>
      <w:r w:rsidR="004066B9">
        <w:rPr>
          <w:rFonts w:ascii="Times New Roman" w:hAnsi="Times New Roman" w:cs="Times New Roman"/>
        </w:rPr>
        <w:t>ClassDojo</w:t>
      </w:r>
      <w:r w:rsidR="00F97B1D">
        <w:rPr>
          <w:rFonts w:ascii="Times New Roman" w:hAnsi="Times New Roman" w:cs="Times New Roman"/>
        </w:rPr>
        <w:t xml:space="preserve"> encourage positive reinforcement methods in classroom management </w:t>
      </w:r>
      <w:r w:rsidR="004308C4">
        <w:rPr>
          <w:rFonts w:ascii="Times New Roman" w:hAnsi="Times New Roman" w:cs="Times New Roman"/>
        </w:rPr>
        <w:t>rather than punishments</w:t>
      </w:r>
      <w:r w:rsidR="00A95BBE">
        <w:rPr>
          <w:rFonts w:ascii="Times New Roman" w:hAnsi="Times New Roman" w:cs="Times New Roman"/>
        </w:rPr>
        <w:t xml:space="preserve"> as a </w:t>
      </w:r>
      <w:r w:rsidR="00B902D6">
        <w:rPr>
          <w:rFonts w:ascii="Times New Roman" w:hAnsi="Times New Roman" w:cs="Times New Roman"/>
        </w:rPr>
        <w:t>good thing</w:t>
      </w:r>
      <w:r w:rsidR="005C6714">
        <w:rPr>
          <w:rFonts w:ascii="Times New Roman" w:hAnsi="Times New Roman" w:cs="Times New Roman"/>
        </w:rPr>
        <w:t xml:space="preserve">, </w:t>
      </w:r>
      <w:r w:rsidR="00191B19">
        <w:rPr>
          <w:rFonts w:ascii="Times New Roman" w:hAnsi="Times New Roman" w:cs="Times New Roman"/>
        </w:rPr>
        <w:t>nevertheless,</w:t>
      </w:r>
      <w:r w:rsidR="00A95BBE">
        <w:rPr>
          <w:rFonts w:ascii="Times New Roman" w:hAnsi="Times New Roman" w:cs="Times New Roman"/>
        </w:rPr>
        <w:t xml:space="preserve"> </w:t>
      </w:r>
      <w:r w:rsidR="00191B19">
        <w:rPr>
          <w:rFonts w:ascii="Times New Roman" w:hAnsi="Times New Roman" w:cs="Times New Roman"/>
        </w:rPr>
        <w:t xml:space="preserve">it </w:t>
      </w:r>
      <w:r w:rsidR="00A95BBE">
        <w:rPr>
          <w:rFonts w:ascii="Times New Roman" w:hAnsi="Times New Roman" w:cs="Times New Roman"/>
        </w:rPr>
        <w:t xml:space="preserve">has been challenged that </w:t>
      </w:r>
      <w:r w:rsidR="006212F1">
        <w:rPr>
          <w:rFonts w:ascii="Times New Roman" w:hAnsi="Times New Roman" w:cs="Times New Roman"/>
        </w:rPr>
        <w:t xml:space="preserve">the implementation of such </w:t>
      </w:r>
      <w:r w:rsidR="004D67A8">
        <w:rPr>
          <w:rFonts w:ascii="Times New Roman" w:hAnsi="Times New Roman" w:cs="Times New Roman"/>
        </w:rPr>
        <w:t>economies</w:t>
      </w:r>
      <w:r w:rsidR="006212F1">
        <w:rPr>
          <w:rFonts w:ascii="Times New Roman" w:hAnsi="Times New Roman" w:cs="Times New Roman"/>
        </w:rPr>
        <w:t xml:space="preserve"> present the need f</w:t>
      </w:r>
      <w:r w:rsidR="004D67A8">
        <w:rPr>
          <w:rFonts w:ascii="Times New Roman" w:hAnsi="Times New Roman" w:cs="Times New Roman"/>
        </w:rPr>
        <w:t>o</w:t>
      </w:r>
      <w:r w:rsidR="006212F1">
        <w:rPr>
          <w:rFonts w:ascii="Times New Roman" w:hAnsi="Times New Roman" w:cs="Times New Roman"/>
        </w:rPr>
        <w:t xml:space="preserve">r extra resources and training </w:t>
      </w:r>
      <w:r w:rsidR="00191B19">
        <w:rPr>
          <w:rFonts w:ascii="Times New Roman" w:hAnsi="Times New Roman" w:cs="Times New Roman"/>
        </w:rPr>
        <w:t xml:space="preserve">of education staff </w:t>
      </w:r>
      <w:r w:rsidR="0062602A">
        <w:rPr>
          <w:rFonts w:ascii="Times New Roman" w:hAnsi="Times New Roman" w:cs="Times New Roman"/>
        </w:rPr>
        <w:t>(</w:t>
      </w:r>
      <w:r w:rsidR="0062602A" w:rsidRPr="00EB5C43">
        <w:rPr>
          <w:rFonts w:ascii="Times New Roman" w:hAnsi="Times New Roman" w:cs="Times New Roman"/>
        </w:rPr>
        <w:t>Reitman</w:t>
      </w:r>
      <w:r w:rsidR="0062602A">
        <w:rPr>
          <w:rFonts w:ascii="Times New Roman" w:hAnsi="Times New Roman" w:cs="Times New Roman"/>
        </w:rPr>
        <w:t xml:space="preserve"> et al., </w:t>
      </w:r>
      <w:r w:rsidR="0062602A" w:rsidRPr="00EB5C43">
        <w:rPr>
          <w:rFonts w:ascii="Times New Roman" w:hAnsi="Times New Roman" w:cs="Times New Roman"/>
        </w:rPr>
        <w:t>2021)</w:t>
      </w:r>
      <w:r w:rsidR="008D2C69">
        <w:rPr>
          <w:rFonts w:ascii="Times New Roman" w:hAnsi="Times New Roman" w:cs="Times New Roman"/>
        </w:rPr>
        <w:t xml:space="preserve">. </w:t>
      </w:r>
      <w:r w:rsidR="00E125A3">
        <w:rPr>
          <w:rFonts w:ascii="Times New Roman" w:hAnsi="Times New Roman" w:cs="Times New Roman"/>
        </w:rPr>
        <w:t xml:space="preserve">The ClassDojo system has been shown to be a more useful and reliable </w:t>
      </w:r>
      <w:r w:rsidR="00191B19">
        <w:rPr>
          <w:rFonts w:ascii="Times New Roman" w:hAnsi="Times New Roman" w:cs="Times New Roman"/>
        </w:rPr>
        <w:t xml:space="preserve">method </w:t>
      </w:r>
      <w:r w:rsidR="00E125A3">
        <w:rPr>
          <w:rFonts w:ascii="Times New Roman" w:hAnsi="Times New Roman" w:cs="Times New Roman"/>
        </w:rPr>
        <w:t>for recording and reporting of reward statistics than more traditional methods such as physical paper/sticker charts (</w:t>
      </w:r>
      <w:r w:rsidR="00E125A3" w:rsidRPr="002000B1">
        <w:rPr>
          <w:rFonts w:ascii="Times New Roman" w:hAnsi="Times New Roman" w:cs="Times New Roman"/>
        </w:rPr>
        <w:t>Krach</w:t>
      </w:r>
      <w:r w:rsidR="00E125A3">
        <w:rPr>
          <w:rFonts w:ascii="Times New Roman" w:hAnsi="Times New Roman" w:cs="Times New Roman"/>
        </w:rPr>
        <w:t xml:space="preserve"> et al., </w:t>
      </w:r>
      <w:r w:rsidR="00E125A3" w:rsidRPr="002000B1">
        <w:rPr>
          <w:rFonts w:ascii="Times New Roman" w:hAnsi="Times New Roman" w:cs="Times New Roman"/>
        </w:rPr>
        <w:t>2017</w:t>
      </w:r>
      <w:r w:rsidR="00E125A3">
        <w:rPr>
          <w:rFonts w:ascii="Times New Roman" w:hAnsi="Times New Roman" w:cs="Times New Roman"/>
        </w:rPr>
        <w:t xml:space="preserve">). </w:t>
      </w:r>
      <w:r w:rsidR="00A0194A">
        <w:rPr>
          <w:rFonts w:ascii="Times New Roman" w:hAnsi="Times New Roman" w:cs="Times New Roman"/>
        </w:rPr>
        <w:t>Conversely</w:t>
      </w:r>
      <w:r w:rsidR="00A20F60">
        <w:rPr>
          <w:rFonts w:ascii="Times New Roman" w:hAnsi="Times New Roman" w:cs="Times New Roman"/>
        </w:rPr>
        <w:t xml:space="preserve">, </w:t>
      </w:r>
      <w:r w:rsidR="008D2C69">
        <w:rPr>
          <w:rFonts w:ascii="Times New Roman" w:hAnsi="Times New Roman" w:cs="Times New Roman"/>
        </w:rPr>
        <w:t xml:space="preserve">it has been stated that </w:t>
      </w:r>
      <w:r w:rsidR="00DB3259">
        <w:rPr>
          <w:rFonts w:ascii="Times New Roman" w:hAnsi="Times New Roman" w:cs="Times New Roman"/>
        </w:rPr>
        <w:t>toke</w:t>
      </w:r>
      <w:r w:rsidR="004D67A8">
        <w:rPr>
          <w:rFonts w:ascii="Times New Roman" w:hAnsi="Times New Roman" w:cs="Times New Roman"/>
        </w:rPr>
        <w:t>n</w:t>
      </w:r>
      <w:r w:rsidR="00DB3259">
        <w:rPr>
          <w:rFonts w:ascii="Times New Roman" w:hAnsi="Times New Roman" w:cs="Times New Roman"/>
        </w:rPr>
        <w:t xml:space="preserve"> </w:t>
      </w:r>
      <w:r w:rsidR="004D67A8">
        <w:rPr>
          <w:rFonts w:ascii="Times New Roman" w:hAnsi="Times New Roman" w:cs="Times New Roman"/>
        </w:rPr>
        <w:t>economies</w:t>
      </w:r>
      <w:r w:rsidR="00DB3259">
        <w:rPr>
          <w:rFonts w:ascii="Times New Roman" w:hAnsi="Times New Roman" w:cs="Times New Roman"/>
        </w:rPr>
        <w:t xml:space="preserve"> can be powerful and evidently more successful if pupils feel included as part of the process </w:t>
      </w:r>
      <w:r w:rsidR="000062D6">
        <w:rPr>
          <w:rFonts w:ascii="Times New Roman" w:hAnsi="Times New Roman" w:cs="Times New Roman"/>
        </w:rPr>
        <w:t xml:space="preserve">and if </w:t>
      </w:r>
      <w:r w:rsidR="004D67A8">
        <w:rPr>
          <w:rFonts w:ascii="Times New Roman" w:hAnsi="Times New Roman" w:cs="Times New Roman"/>
        </w:rPr>
        <w:t>behavioural</w:t>
      </w:r>
      <w:r w:rsidR="000062D6">
        <w:rPr>
          <w:rFonts w:ascii="Times New Roman" w:hAnsi="Times New Roman" w:cs="Times New Roman"/>
        </w:rPr>
        <w:t xml:space="preserve"> choices are </w:t>
      </w:r>
      <w:r w:rsidR="004C6B23">
        <w:rPr>
          <w:rFonts w:ascii="Times New Roman" w:hAnsi="Times New Roman" w:cs="Times New Roman"/>
        </w:rPr>
        <w:t xml:space="preserve">made by the pupils </w:t>
      </w:r>
      <w:r w:rsidR="004D67A8">
        <w:rPr>
          <w:rFonts w:ascii="Times New Roman" w:hAnsi="Times New Roman" w:cs="Times New Roman"/>
        </w:rPr>
        <w:t>as well</w:t>
      </w:r>
      <w:r w:rsidR="004C6B23">
        <w:rPr>
          <w:rFonts w:ascii="Times New Roman" w:hAnsi="Times New Roman" w:cs="Times New Roman"/>
        </w:rPr>
        <w:t xml:space="preserve"> as the teachers </w:t>
      </w:r>
      <w:r w:rsidR="004D67A8">
        <w:rPr>
          <w:rFonts w:ascii="Times New Roman" w:hAnsi="Times New Roman" w:cs="Times New Roman"/>
        </w:rPr>
        <w:t>(</w:t>
      </w:r>
      <w:r w:rsidR="004D67A8" w:rsidRPr="00937788">
        <w:rPr>
          <w:rFonts w:ascii="Times New Roman" w:hAnsi="Times New Roman" w:cs="Times New Roman"/>
        </w:rPr>
        <w:t>Heiniger</w:t>
      </w:r>
      <w:r w:rsidR="004D67A8">
        <w:rPr>
          <w:rFonts w:ascii="Times New Roman" w:hAnsi="Times New Roman" w:cs="Times New Roman"/>
        </w:rPr>
        <w:t xml:space="preserve"> et al.,</w:t>
      </w:r>
      <w:r w:rsidR="004D67A8" w:rsidRPr="00937788">
        <w:rPr>
          <w:rFonts w:ascii="Times New Roman" w:hAnsi="Times New Roman" w:cs="Times New Roman"/>
        </w:rPr>
        <w:t xml:space="preserve"> </w:t>
      </w:r>
      <w:r w:rsidR="004D67A8" w:rsidRPr="00937788">
        <w:rPr>
          <w:rFonts w:ascii="Times New Roman" w:hAnsi="Times New Roman" w:cs="Times New Roman"/>
        </w:rPr>
        <w:t>2022).</w:t>
      </w:r>
      <w:r w:rsidR="00742B29">
        <w:rPr>
          <w:rFonts w:ascii="Times New Roman" w:hAnsi="Times New Roman" w:cs="Times New Roman"/>
        </w:rPr>
        <w:t xml:space="preserve"> </w:t>
      </w:r>
      <w:r w:rsidR="00086527">
        <w:rPr>
          <w:rFonts w:ascii="Times New Roman" w:hAnsi="Times New Roman" w:cs="Times New Roman"/>
        </w:rPr>
        <w:t>Token</w:t>
      </w:r>
      <w:r w:rsidR="00CC3A25">
        <w:rPr>
          <w:rFonts w:ascii="Times New Roman" w:hAnsi="Times New Roman" w:cs="Times New Roman"/>
        </w:rPr>
        <w:t xml:space="preserve"> economy systems </w:t>
      </w:r>
      <w:r w:rsidR="00535223">
        <w:rPr>
          <w:rFonts w:ascii="Times New Roman" w:hAnsi="Times New Roman" w:cs="Times New Roman"/>
        </w:rPr>
        <w:t xml:space="preserve">have also been shown to be </w:t>
      </w:r>
      <w:r w:rsidR="00AC12DA">
        <w:rPr>
          <w:rFonts w:ascii="Times New Roman" w:hAnsi="Times New Roman" w:cs="Times New Roman"/>
        </w:rPr>
        <w:t xml:space="preserve">a useful method in special educational needs as well as mainstream settings </w:t>
      </w:r>
      <w:r w:rsidR="000A61A5">
        <w:rPr>
          <w:rFonts w:ascii="Times New Roman" w:hAnsi="Times New Roman" w:cs="Times New Roman"/>
        </w:rPr>
        <w:t>(</w:t>
      </w:r>
      <w:r w:rsidR="000A61A5" w:rsidRPr="00D6768B">
        <w:rPr>
          <w:rFonts w:ascii="Times New Roman" w:hAnsi="Times New Roman" w:cs="Times New Roman"/>
        </w:rPr>
        <w:t>Doll</w:t>
      </w:r>
      <w:r w:rsidR="00170609">
        <w:rPr>
          <w:rFonts w:ascii="Times New Roman" w:hAnsi="Times New Roman" w:cs="Times New Roman"/>
        </w:rPr>
        <w:t xml:space="preserve"> et al., </w:t>
      </w:r>
      <w:r w:rsidR="000A61A5" w:rsidRPr="00D6768B">
        <w:rPr>
          <w:rFonts w:ascii="Times New Roman" w:hAnsi="Times New Roman" w:cs="Times New Roman"/>
        </w:rPr>
        <w:t>2013</w:t>
      </w:r>
      <w:r w:rsidR="000A61A5">
        <w:rPr>
          <w:rFonts w:ascii="Times New Roman" w:hAnsi="Times New Roman" w:cs="Times New Roman"/>
        </w:rPr>
        <w:t>)</w:t>
      </w:r>
      <w:r w:rsidR="00FC43BD">
        <w:rPr>
          <w:rFonts w:ascii="Times New Roman" w:hAnsi="Times New Roman" w:cs="Times New Roman"/>
        </w:rPr>
        <w:t xml:space="preserve"> and especially </w:t>
      </w:r>
      <w:r w:rsidR="00AF3A8B">
        <w:rPr>
          <w:rFonts w:ascii="Times New Roman" w:hAnsi="Times New Roman" w:cs="Times New Roman"/>
        </w:rPr>
        <w:t xml:space="preserve">useful in reducing disruptive behaviours in pupils with </w:t>
      </w:r>
      <w:r w:rsidR="00A0194A">
        <w:rPr>
          <w:rFonts w:ascii="Times New Roman" w:hAnsi="Times New Roman" w:cs="Times New Roman"/>
        </w:rPr>
        <w:t>EBD</w:t>
      </w:r>
      <w:r w:rsidR="00AF3A8B">
        <w:rPr>
          <w:rFonts w:ascii="Times New Roman" w:hAnsi="Times New Roman" w:cs="Times New Roman"/>
        </w:rPr>
        <w:t xml:space="preserve"> </w:t>
      </w:r>
      <w:r w:rsidR="007B6D21">
        <w:rPr>
          <w:rFonts w:ascii="Times New Roman" w:hAnsi="Times New Roman" w:cs="Times New Roman"/>
        </w:rPr>
        <w:t>(</w:t>
      </w:r>
      <w:r w:rsidR="007B6D21" w:rsidRPr="005F1488">
        <w:rPr>
          <w:rFonts w:ascii="Times New Roman" w:hAnsi="Times New Roman" w:cs="Times New Roman"/>
        </w:rPr>
        <w:t>Robacker</w:t>
      </w:r>
      <w:r w:rsidR="007B6D21">
        <w:rPr>
          <w:rFonts w:ascii="Times New Roman" w:hAnsi="Times New Roman" w:cs="Times New Roman"/>
        </w:rPr>
        <w:t xml:space="preserve"> et al., </w:t>
      </w:r>
      <w:r w:rsidR="007B6D21" w:rsidRPr="005F1488">
        <w:rPr>
          <w:rFonts w:ascii="Times New Roman" w:hAnsi="Times New Roman" w:cs="Times New Roman"/>
        </w:rPr>
        <w:t>2016).</w:t>
      </w:r>
      <w:r w:rsidR="0073176D">
        <w:rPr>
          <w:rFonts w:ascii="Times New Roman" w:hAnsi="Times New Roman" w:cs="Times New Roman"/>
        </w:rPr>
        <w:t xml:space="preserve"> </w:t>
      </w:r>
      <w:r w:rsidR="00547708">
        <w:rPr>
          <w:rFonts w:ascii="Times New Roman" w:hAnsi="Times New Roman" w:cs="Times New Roman"/>
        </w:rPr>
        <w:t>A review of research has shown that token economies using social and physical reinforce</w:t>
      </w:r>
      <w:r w:rsidR="00B8493B">
        <w:rPr>
          <w:rFonts w:ascii="Times New Roman" w:hAnsi="Times New Roman" w:cs="Times New Roman"/>
        </w:rPr>
        <w:t xml:space="preserve">ments </w:t>
      </w:r>
      <w:r w:rsidR="00C967D5">
        <w:rPr>
          <w:rFonts w:ascii="Times New Roman" w:hAnsi="Times New Roman" w:cs="Times New Roman"/>
        </w:rPr>
        <w:t xml:space="preserve">encourage desired behaviours </w:t>
      </w:r>
      <w:r w:rsidR="00101181">
        <w:rPr>
          <w:rFonts w:ascii="Times New Roman" w:hAnsi="Times New Roman" w:cs="Times New Roman"/>
        </w:rPr>
        <w:t>and</w:t>
      </w:r>
      <w:r w:rsidR="00C967D5">
        <w:rPr>
          <w:rFonts w:ascii="Times New Roman" w:hAnsi="Times New Roman" w:cs="Times New Roman"/>
        </w:rPr>
        <w:t xml:space="preserve"> the potential to sustain interest in ongoing lessons</w:t>
      </w:r>
      <w:r w:rsidR="00046A11">
        <w:rPr>
          <w:rFonts w:ascii="Times New Roman" w:hAnsi="Times New Roman" w:cs="Times New Roman"/>
        </w:rPr>
        <w:t xml:space="preserve"> and </w:t>
      </w:r>
      <w:r w:rsidR="00365738">
        <w:rPr>
          <w:rFonts w:ascii="Times New Roman" w:hAnsi="Times New Roman" w:cs="Times New Roman"/>
        </w:rPr>
        <w:t>schemes</w:t>
      </w:r>
      <w:r w:rsidR="00046A11">
        <w:rPr>
          <w:rFonts w:ascii="Times New Roman" w:hAnsi="Times New Roman" w:cs="Times New Roman"/>
        </w:rPr>
        <w:t xml:space="preserve"> of work</w:t>
      </w:r>
      <w:r w:rsidR="00C967D5">
        <w:rPr>
          <w:rFonts w:ascii="Times New Roman" w:hAnsi="Times New Roman" w:cs="Times New Roman"/>
        </w:rPr>
        <w:t xml:space="preserve"> </w:t>
      </w:r>
      <w:r w:rsidR="00316C22">
        <w:rPr>
          <w:rFonts w:ascii="Times New Roman" w:hAnsi="Times New Roman" w:cs="Times New Roman"/>
        </w:rPr>
        <w:t>(</w:t>
      </w:r>
      <w:r w:rsidR="00316C22" w:rsidRPr="00820CED">
        <w:rPr>
          <w:rFonts w:ascii="Times New Roman" w:hAnsi="Times New Roman" w:cs="Times New Roman"/>
        </w:rPr>
        <w:t>Tan</w:t>
      </w:r>
      <w:r w:rsidR="00316C22">
        <w:rPr>
          <w:rFonts w:ascii="Times New Roman" w:hAnsi="Times New Roman" w:cs="Times New Roman"/>
        </w:rPr>
        <w:t xml:space="preserve"> et al., </w:t>
      </w:r>
      <w:r w:rsidR="00316C22" w:rsidRPr="00820CED">
        <w:rPr>
          <w:rFonts w:ascii="Times New Roman" w:hAnsi="Times New Roman" w:cs="Times New Roman"/>
        </w:rPr>
        <w:t>2022</w:t>
      </w:r>
      <w:r w:rsidR="00316C22" w:rsidRPr="00147EC4">
        <w:rPr>
          <w:rFonts w:ascii="Times New Roman" w:hAnsi="Times New Roman" w:cs="Times New Roman"/>
        </w:rPr>
        <w:t xml:space="preserve">). </w:t>
      </w:r>
      <w:r w:rsidR="00547708" w:rsidRPr="00147EC4">
        <w:rPr>
          <w:rFonts w:ascii="Times New Roman" w:hAnsi="Times New Roman" w:cs="Times New Roman"/>
        </w:rPr>
        <w:t xml:space="preserve"> </w:t>
      </w:r>
      <w:r w:rsidR="0001642D" w:rsidRPr="00147EC4">
        <w:rPr>
          <w:rFonts w:ascii="Times New Roman" w:hAnsi="Times New Roman" w:cs="Times New Roman"/>
        </w:rPr>
        <w:t>Interestingly</w:t>
      </w:r>
      <w:r w:rsidR="00DE64E9" w:rsidRPr="00147EC4">
        <w:rPr>
          <w:rFonts w:ascii="Times New Roman" w:hAnsi="Times New Roman" w:cs="Times New Roman"/>
        </w:rPr>
        <w:t>,</w:t>
      </w:r>
      <w:r w:rsidR="0001642D" w:rsidRPr="00147EC4">
        <w:rPr>
          <w:rFonts w:ascii="Times New Roman" w:hAnsi="Times New Roman" w:cs="Times New Roman"/>
        </w:rPr>
        <w:t xml:space="preserve"> token economies</w:t>
      </w:r>
      <w:r w:rsidR="0001642D">
        <w:rPr>
          <w:rFonts w:ascii="Times New Roman" w:hAnsi="Times New Roman" w:cs="Times New Roman"/>
        </w:rPr>
        <w:t xml:space="preserve"> alongside other interventions such as cognitive behavioural therapy have been shown to </w:t>
      </w:r>
      <w:r w:rsidR="006E6338">
        <w:rPr>
          <w:rFonts w:ascii="Times New Roman" w:hAnsi="Times New Roman" w:cs="Times New Roman"/>
        </w:rPr>
        <w:t xml:space="preserve">improve </w:t>
      </w:r>
      <w:r w:rsidR="00A80527">
        <w:rPr>
          <w:rFonts w:ascii="Times New Roman" w:hAnsi="Times New Roman" w:cs="Times New Roman"/>
        </w:rPr>
        <w:t xml:space="preserve">positive </w:t>
      </w:r>
      <w:r w:rsidR="00702D28">
        <w:rPr>
          <w:rFonts w:ascii="Times New Roman" w:hAnsi="Times New Roman" w:cs="Times New Roman"/>
        </w:rPr>
        <w:t>behaviours</w:t>
      </w:r>
      <w:r w:rsidR="00A80527">
        <w:rPr>
          <w:rFonts w:ascii="Times New Roman" w:hAnsi="Times New Roman" w:cs="Times New Roman"/>
        </w:rPr>
        <w:t xml:space="preserve"> </w:t>
      </w:r>
      <w:r w:rsidR="00702D28">
        <w:rPr>
          <w:rFonts w:ascii="Times New Roman" w:hAnsi="Times New Roman" w:cs="Times New Roman"/>
        </w:rPr>
        <w:t>(</w:t>
      </w:r>
      <w:r w:rsidR="00702D28" w:rsidRPr="00A86BFE">
        <w:rPr>
          <w:rFonts w:ascii="Times New Roman" w:hAnsi="Times New Roman" w:cs="Times New Roman"/>
        </w:rPr>
        <w:t>Coelho</w:t>
      </w:r>
      <w:r w:rsidR="00702D28">
        <w:rPr>
          <w:rFonts w:ascii="Times New Roman" w:hAnsi="Times New Roman" w:cs="Times New Roman"/>
        </w:rPr>
        <w:t xml:space="preserve"> et al., </w:t>
      </w:r>
      <w:r w:rsidR="00702D28" w:rsidRPr="00A86BFE">
        <w:rPr>
          <w:rFonts w:ascii="Times New Roman" w:hAnsi="Times New Roman" w:cs="Times New Roman"/>
        </w:rPr>
        <w:t>2015)</w:t>
      </w:r>
      <w:r w:rsidR="00046A11">
        <w:rPr>
          <w:rFonts w:ascii="Times New Roman" w:hAnsi="Times New Roman" w:cs="Times New Roman"/>
        </w:rPr>
        <w:t xml:space="preserve"> and </w:t>
      </w:r>
      <w:r w:rsidR="00B64CE1">
        <w:rPr>
          <w:rFonts w:ascii="Times New Roman" w:hAnsi="Times New Roman" w:cs="Times New Roman"/>
        </w:rPr>
        <w:t>t</w:t>
      </w:r>
      <w:r w:rsidR="00AE46B8">
        <w:rPr>
          <w:rFonts w:ascii="Times New Roman" w:hAnsi="Times New Roman" w:cs="Times New Roman"/>
        </w:rPr>
        <w:t xml:space="preserve">oken systems </w:t>
      </w:r>
      <w:r w:rsidR="00B64CE1">
        <w:rPr>
          <w:rFonts w:ascii="Times New Roman" w:hAnsi="Times New Roman" w:cs="Times New Roman"/>
        </w:rPr>
        <w:t>used with</w:t>
      </w:r>
      <w:r w:rsidR="00AE46B8">
        <w:rPr>
          <w:rFonts w:ascii="Times New Roman" w:hAnsi="Times New Roman" w:cs="Times New Roman"/>
        </w:rPr>
        <w:t xml:space="preserve"> pupils with ADHD</w:t>
      </w:r>
      <w:r w:rsidR="00B64CE1">
        <w:rPr>
          <w:rFonts w:ascii="Times New Roman" w:hAnsi="Times New Roman" w:cs="Times New Roman"/>
        </w:rPr>
        <w:t xml:space="preserve">, </w:t>
      </w:r>
      <w:r w:rsidR="00C842ED">
        <w:rPr>
          <w:rFonts w:ascii="Times New Roman" w:hAnsi="Times New Roman" w:cs="Times New Roman"/>
        </w:rPr>
        <w:t>using positive reinforcers</w:t>
      </w:r>
      <w:r w:rsidR="00B64CE1">
        <w:rPr>
          <w:rFonts w:ascii="Times New Roman" w:hAnsi="Times New Roman" w:cs="Times New Roman"/>
        </w:rPr>
        <w:t>,</w:t>
      </w:r>
      <w:r w:rsidR="00C842ED">
        <w:rPr>
          <w:rFonts w:ascii="Times New Roman" w:hAnsi="Times New Roman" w:cs="Times New Roman"/>
        </w:rPr>
        <w:t xml:space="preserve"> </w:t>
      </w:r>
      <w:r w:rsidR="00C474F7">
        <w:rPr>
          <w:rFonts w:ascii="Times New Roman" w:hAnsi="Times New Roman" w:cs="Times New Roman"/>
        </w:rPr>
        <w:t xml:space="preserve">reduced </w:t>
      </w:r>
      <w:r w:rsidR="003173CA">
        <w:rPr>
          <w:rFonts w:ascii="Times New Roman" w:hAnsi="Times New Roman" w:cs="Times New Roman"/>
        </w:rPr>
        <w:t>disruptive</w:t>
      </w:r>
      <w:r w:rsidR="00C474F7">
        <w:rPr>
          <w:rFonts w:ascii="Times New Roman" w:hAnsi="Times New Roman" w:cs="Times New Roman"/>
        </w:rPr>
        <w:t xml:space="preserve"> </w:t>
      </w:r>
      <w:r w:rsidR="003173CA">
        <w:rPr>
          <w:rFonts w:ascii="Times New Roman" w:hAnsi="Times New Roman" w:cs="Times New Roman"/>
        </w:rPr>
        <w:t>behaviours</w:t>
      </w:r>
      <w:r w:rsidR="00C474F7">
        <w:rPr>
          <w:rFonts w:ascii="Times New Roman" w:hAnsi="Times New Roman" w:cs="Times New Roman"/>
        </w:rPr>
        <w:t xml:space="preserve"> </w:t>
      </w:r>
      <w:r w:rsidR="003173CA">
        <w:rPr>
          <w:rFonts w:ascii="Times New Roman" w:hAnsi="Times New Roman" w:cs="Times New Roman"/>
        </w:rPr>
        <w:t>(</w:t>
      </w:r>
      <w:r w:rsidR="003173CA" w:rsidRPr="00E45C5D">
        <w:rPr>
          <w:rFonts w:ascii="Times New Roman" w:hAnsi="Times New Roman" w:cs="Times New Roman"/>
        </w:rPr>
        <w:t>Cruz</w:t>
      </w:r>
      <w:r w:rsidR="003173CA">
        <w:rPr>
          <w:rFonts w:ascii="Times New Roman" w:hAnsi="Times New Roman" w:cs="Times New Roman"/>
        </w:rPr>
        <w:t xml:space="preserve"> et al., </w:t>
      </w:r>
      <w:r w:rsidR="003173CA" w:rsidRPr="00E45C5D">
        <w:rPr>
          <w:rFonts w:ascii="Times New Roman" w:hAnsi="Times New Roman" w:cs="Times New Roman"/>
        </w:rPr>
        <w:t>2013</w:t>
      </w:r>
      <w:r w:rsidR="003173CA">
        <w:rPr>
          <w:rFonts w:ascii="Times New Roman" w:hAnsi="Times New Roman" w:cs="Times New Roman"/>
        </w:rPr>
        <w:t>).</w:t>
      </w:r>
      <w:r w:rsidR="00DE64E9">
        <w:rPr>
          <w:rFonts w:ascii="Times New Roman" w:hAnsi="Times New Roman" w:cs="Times New Roman"/>
        </w:rPr>
        <w:t xml:space="preserve"> It</w:t>
      </w:r>
      <w:r w:rsidR="00B902D6">
        <w:rPr>
          <w:rFonts w:ascii="Times New Roman" w:hAnsi="Times New Roman" w:cs="Times New Roman"/>
        </w:rPr>
        <w:t xml:space="preserve"> is </w:t>
      </w:r>
      <w:r w:rsidR="00DE64E9">
        <w:rPr>
          <w:rFonts w:ascii="Times New Roman" w:hAnsi="Times New Roman" w:cs="Times New Roman"/>
        </w:rPr>
        <w:t xml:space="preserve">important to </w:t>
      </w:r>
      <w:r w:rsidR="00B64CE1">
        <w:rPr>
          <w:rFonts w:ascii="Times New Roman" w:hAnsi="Times New Roman" w:cs="Times New Roman"/>
        </w:rPr>
        <w:t xml:space="preserve">note </w:t>
      </w:r>
      <w:r w:rsidR="00DE64E9">
        <w:rPr>
          <w:rFonts w:ascii="Times New Roman" w:hAnsi="Times New Roman" w:cs="Times New Roman"/>
        </w:rPr>
        <w:t xml:space="preserve">that an individual approach or </w:t>
      </w:r>
      <w:r w:rsidR="00AF3FC2">
        <w:rPr>
          <w:rFonts w:ascii="Times New Roman" w:hAnsi="Times New Roman" w:cs="Times New Roman"/>
        </w:rPr>
        <w:t>pupil</w:t>
      </w:r>
      <w:r w:rsidR="00DE64E9">
        <w:rPr>
          <w:rFonts w:ascii="Times New Roman" w:hAnsi="Times New Roman" w:cs="Times New Roman"/>
        </w:rPr>
        <w:t>-</w:t>
      </w:r>
      <w:r w:rsidR="008A55EB">
        <w:rPr>
          <w:rFonts w:ascii="Times New Roman" w:hAnsi="Times New Roman" w:cs="Times New Roman"/>
        </w:rPr>
        <w:t>centred</w:t>
      </w:r>
      <w:r w:rsidR="001B4B40">
        <w:rPr>
          <w:rFonts w:ascii="Times New Roman" w:hAnsi="Times New Roman" w:cs="Times New Roman"/>
        </w:rPr>
        <w:t xml:space="preserve"> approach</w:t>
      </w:r>
      <w:r w:rsidR="00AF3FC2">
        <w:rPr>
          <w:rFonts w:ascii="Times New Roman" w:hAnsi="Times New Roman" w:cs="Times New Roman"/>
        </w:rPr>
        <w:t xml:space="preserve"> </w:t>
      </w:r>
      <w:r w:rsidR="0030022B">
        <w:rPr>
          <w:rFonts w:ascii="Times New Roman" w:hAnsi="Times New Roman" w:cs="Times New Roman"/>
        </w:rPr>
        <w:t>has been shown to be</w:t>
      </w:r>
      <w:r w:rsidR="00AF3FC2">
        <w:rPr>
          <w:rFonts w:ascii="Times New Roman" w:hAnsi="Times New Roman" w:cs="Times New Roman"/>
        </w:rPr>
        <w:t xml:space="preserve"> more effective in achieving desired behaviours </w:t>
      </w:r>
      <w:r w:rsidR="00A96731">
        <w:rPr>
          <w:rFonts w:ascii="Times New Roman" w:hAnsi="Times New Roman" w:cs="Times New Roman"/>
        </w:rPr>
        <w:t>(</w:t>
      </w:r>
      <w:r w:rsidR="00A96731" w:rsidRPr="00AD552C">
        <w:rPr>
          <w:rFonts w:ascii="Times New Roman" w:hAnsi="Times New Roman" w:cs="Times New Roman"/>
        </w:rPr>
        <w:t>Kelly &amp; Poh</w:t>
      </w:r>
      <w:r w:rsidR="00A96731">
        <w:rPr>
          <w:rFonts w:ascii="Times New Roman" w:hAnsi="Times New Roman" w:cs="Times New Roman"/>
        </w:rPr>
        <w:t xml:space="preserve">l, </w:t>
      </w:r>
      <w:r w:rsidR="00A96731" w:rsidRPr="00AD552C">
        <w:rPr>
          <w:rFonts w:ascii="Times New Roman" w:hAnsi="Times New Roman" w:cs="Times New Roman"/>
        </w:rPr>
        <w:t>2018).</w:t>
      </w:r>
      <w:r w:rsidR="00920FA4">
        <w:rPr>
          <w:rFonts w:ascii="Times New Roman" w:hAnsi="Times New Roman" w:cs="Times New Roman"/>
        </w:rPr>
        <w:t xml:space="preserve"> One major </w:t>
      </w:r>
      <w:r w:rsidR="00050ABF">
        <w:rPr>
          <w:rFonts w:ascii="Times New Roman" w:hAnsi="Times New Roman" w:cs="Times New Roman"/>
        </w:rPr>
        <w:t>criticism of</w:t>
      </w:r>
      <w:r w:rsidR="00920FA4">
        <w:rPr>
          <w:rFonts w:ascii="Times New Roman" w:hAnsi="Times New Roman" w:cs="Times New Roman"/>
        </w:rPr>
        <w:t xml:space="preserve"> token economies is that </w:t>
      </w:r>
      <w:r w:rsidR="00797262">
        <w:rPr>
          <w:rFonts w:ascii="Times New Roman" w:hAnsi="Times New Roman" w:cs="Times New Roman"/>
        </w:rPr>
        <w:t xml:space="preserve">points systems or digital reinforcers </w:t>
      </w:r>
      <w:r w:rsidR="00852F2B">
        <w:rPr>
          <w:rFonts w:ascii="Times New Roman" w:hAnsi="Times New Roman" w:cs="Times New Roman"/>
        </w:rPr>
        <w:t xml:space="preserve">are a form of gamification </w:t>
      </w:r>
      <w:r w:rsidR="006175A5">
        <w:rPr>
          <w:rFonts w:ascii="Times New Roman" w:hAnsi="Times New Roman" w:cs="Times New Roman"/>
        </w:rPr>
        <w:t xml:space="preserve">and in </w:t>
      </w:r>
      <w:r w:rsidR="00852F2B">
        <w:rPr>
          <w:rFonts w:ascii="Times New Roman" w:hAnsi="Times New Roman" w:cs="Times New Roman"/>
        </w:rPr>
        <w:t xml:space="preserve">introducing </w:t>
      </w:r>
      <w:r w:rsidR="00AA1540">
        <w:rPr>
          <w:rFonts w:ascii="Times New Roman" w:hAnsi="Times New Roman" w:cs="Times New Roman"/>
        </w:rPr>
        <w:t xml:space="preserve">point scoring </w:t>
      </w:r>
      <w:r w:rsidR="006175A5">
        <w:rPr>
          <w:rFonts w:ascii="Times New Roman" w:hAnsi="Times New Roman" w:cs="Times New Roman"/>
        </w:rPr>
        <w:t>is a</w:t>
      </w:r>
      <w:r w:rsidR="00AA1540">
        <w:rPr>
          <w:rFonts w:ascii="Times New Roman" w:hAnsi="Times New Roman" w:cs="Times New Roman"/>
        </w:rPr>
        <w:t xml:space="preserve"> form of gaming</w:t>
      </w:r>
      <w:r w:rsidR="00596FC4">
        <w:rPr>
          <w:rFonts w:ascii="Times New Roman" w:hAnsi="Times New Roman" w:cs="Times New Roman"/>
        </w:rPr>
        <w:t xml:space="preserve"> </w:t>
      </w:r>
      <w:r w:rsidR="008B675A">
        <w:rPr>
          <w:rFonts w:ascii="Times New Roman" w:hAnsi="Times New Roman" w:cs="Times New Roman"/>
        </w:rPr>
        <w:t>(</w:t>
      </w:r>
      <w:r w:rsidR="008B675A" w:rsidRPr="00D04C98">
        <w:rPr>
          <w:rFonts w:ascii="Times New Roman" w:hAnsi="Times New Roman" w:cs="Times New Roman"/>
        </w:rPr>
        <w:t>Raczkowski,</w:t>
      </w:r>
      <w:r w:rsidR="008B675A">
        <w:rPr>
          <w:rFonts w:ascii="Times New Roman" w:hAnsi="Times New Roman" w:cs="Times New Roman"/>
        </w:rPr>
        <w:t xml:space="preserve"> </w:t>
      </w:r>
      <w:r w:rsidR="008B675A" w:rsidRPr="00D04C98">
        <w:rPr>
          <w:rFonts w:ascii="Times New Roman" w:hAnsi="Times New Roman" w:cs="Times New Roman"/>
        </w:rPr>
        <w:t>2014)</w:t>
      </w:r>
      <w:r w:rsidR="00D741FF">
        <w:rPr>
          <w:rFonts w:ascii="Times New Roman" w:hAnsi="Times New Roman" w:cs="Times New Roman"/>
        </w:rPr>
        <w:t xml:space="preserve"> </w:t>
      </w:r>
      <w:r w:rsidR="00D741FF">
        <w:rPr>
          <w:rFonts w:ascii="Times New Roman" w:hAnsi="Times New Roman" w:cs="Times New Roman"/>
        </w:rPr>
        <w:t xml:space="preserve">and therefore </w:t>
      </w:r>
      <w:r w:rsidR="00D741FF">
        <w:rPr>
          <w:rFonts w:ascii="Times New Roman" w:hAnsi="Times New Roman" w:cs="Times New Roman"/>
        </w:rPr>
        <w:t>could be said to be the gamification</w:t>
      </w:r>
      <w:r w:rsidR="00D741FF">
        <w:rPr>
          <w:rFonts w:ascii="Times New Roman" w:hAnsi="Times New Roman" w:cs="Times New Roman"/>
        </w:rPr>
        <w:t xml:space="preserve"> of education</w:t>
      </w:r>
      <w:r w:rsidR="00D741FF">
        <w:rPr>
          <w:rFonts w:ascii="Times New Roman" w:hAnsi="Times New Roman" w:cs="Times New Roman"/>
        </w:rPr>
        <w:t xml:space="preserve">. </w:t>
      </w:r>
      <w:r w:rsidR="00242DD8">
        <w:rPr>
          <w:rFonts w:ascii="Times New Roman" w:hAnsi="Times New Roman" w:cs="Times New Roman"/>
        </w:rPr>
        <w:t xml:space="preserve">It </w:t>
      </w:r>
      <w:r w:rsidR="004869B9">
        <w:rPr>
          <w:rFonts w:ascii="Times New Roman" w:hAnsi="Times New Roman" w:cs="Times New Roman"/>
        </w:rPr>
        <w:t>has been argued that the gamification of education is progressiv</w:t>
      </w:r>
      <w:r w:rsidR="00D1437E">
        <w:rPr>
          <w:rFonts w:ascii="Times New Roman" w:hAnsi="Times New Roman" w:cs="Times New Roman"/>
        </w:rPr>
        <w:t>e,</w:t>
      </w:r>
      <w:r w:rsidR="004869B9">
        <w:rPr>
          <w:rFonts w:ascii="Times New Roman" w:hAnsi="Times New Roman" w:cs="Times New Roman"/>
        </w:rPr>
        <w:t xml:space="preserve"> improves pedagogy</w:t>
      </w:r>
      <w:r w:rsidR="00D1437E">
        <w:rPr>
          <w:rFonts w:ascii="Times New Roman" w:hAnsi="Times New Roman" w:cs="Times New Roman"/>
        </w:rPr>
        <w:t xml:space="preserve"> and offers more enjoyable alternatives to </w:t>
      </w:r>
      <w:r w:rsidR="00AC5EAE">
        <w:rPr>
          <w:rFonts w:ascii="Times New Roman" w:hAnsi="Times New Roman" w:cs="Times New Roman"/>
        </w:rPr>
        <w:t xml:space="preserve">educational practices </w:t>
      </w:r>
      <w:r w:rsidR="00AC3BCF">
        <w:rPr>
          <w:rFonts w:ascii="Times New Roman" w:hAnsi="Times New Roman" w:cs="Times New Roman"/>
        </w:rPr>
        <w:t>(</w:t>
      </w:r>
      <w:r w:rsidR="00AC3BCF" w:rsidRPr="006E228B">
        <w:rPr>
          <w:rFonts w:ascii="Times New Roman" w:hAnsi="Times New Roman" w:cs="Times New Roman"/>
        </w:rPr>
        <w:t>Tulloch,</w:t>
      </w:r>
      <w:r w:rsidR="00AC3BCF">
        <w:rPr>
          <w:rFonts w:ascii="Times New Roman" w:hAnsi="Times New Roman" w:cs="Times New Roman"/>
        </w:rPr>
        <w:t xml:space="preserve"> </w:t>
      </w:r>
      <w:r w:rsidR="00AC3BCF">
        <w:rPr>
          <w:rFonts w:ascii="Times New Roman" w:hAnsi="Times New Roman" w:cs="Times New Roman"/>
        </w:rPr>
        <w:t>2014)</w:t>
      </w:r>
      <w:r w:rsidR="00242DD8">
        <w:rPr>
          <w:rFonts w:ascii="Times New Roman" w:hAnsi="Times New Roman" w:cs="Times New Roman"/>
        </w:rPr>
        <w:t>. G</w:t>
      </w:r>
      <w:r w:rsidR="005C031D">
        <w:rPr>
          <w:rFonts w:ascii="Times New Roman" w:hAnsi="Times New Roman" w:cs="Times New Roman"/>
        </w:rPr>
        <w:t xml:space="preserve">amification could challenge </w:t>
      </w:r>
      <w:r w:rsidR="00C25A05">
        <w:rPr>
          <w:rFonts w:ascii="Times New Roman" w:hAnsi="Times New Roman" w:cs="Times New Roman"/>
        </w:rPr>
        <w:t xml:space="preserve">the </w:t>
      </w:r>
      <w:r w:rsidR="000E2B71">
        <w:rPr>
          <w:rFonts w:ascii="Times New Roman" w:hAnsi="Times New Roman" w:cs="Times New Roman"/>
        </w:rPr>
        <w:t>criticisms that positive reinforcement is too extrinsic, as it has been suggest</w:t>
      </w:r>
      <w:r w:rsidR="00893F81">
        <w:rPr>
          <w:rFonts w:ascii="Times New Roman" w:hAnsi="Times New Roman" w:cs="Times New Roman"/>
        </w:rPr>
        <w:t>ed</w:t>
      </w:r>
      <w:r w:rsidR="000E2B71">
        <w:rPr>
          <w:rFonts w:ascii="Times New Roman" w:hAnsi="Times New Roman" w:cs="Times New Roman"/>
        </w:rPr>
        <w:t xml:space="preserve"> that </w:t>
      </w:r>
      <w:r w:rsidR="00C90CEC">
        <w:rPr>
          <w:rFonts w:ascii="Times New Roman" w:hAnsi="Times New Roman" w:cs="Times New Roman"/>
        </w:rPr>
        <w:t>gamification</w:t>
      </w:r>
      <w:r w:rsidR="000E2B71">
        <w:rPr>
          <w:rFonts w:ascii="Times New Roman" w:hAnsi="Times New Roman" w:cs="Times New Roman"/>
        </w:rPr>
        <w:t xml:space="preserve"> is intrinsically motivating</w:t>
      </w:r>
      <w:r w:rsidR="00084C16">
        <w:rPr>
          <w:rFonts w:ascii="Times New Roman" w:hAnsi="Times New Roman" w:cs="Times New Roman"/>
        </w:rPr>
        <w:t xml:space="preserve"> </w:t>
      </w:r>
      <w:r w:rsidR="00C90CEC">
        <w:rPr>
          <w:rFonts w:ascii="Times New Roman" w:hAnsi="Times New Roman" w:cs="Times New Roman"/>
        </w:rPr>
        <w:t>(</w:t>
      </w:r>
      <w:r w:rsidR="00C90CEC" w:rsidRPr="001D6B05">
        <w:rPr>
          <w:rFonts w:ascii="Times New Roman" w:hAnsi="Times New Roman" w:cs="Times New Roman"/>
        </w:rPr>
        <w:t>Perrotta</w:t>
      </w:r>
      <w:r w:rsidR="00C90CEC">
        <w:rPr>
          <w:rFonts w:ascii="Times New Roman" w:hAnsi="Times New Roman" w:cs="Times New Roman"/>
        </w:rPr>
        <w:t xml:space="preserve"> et al., </w:t>
      </w:r>
      <w:r w:rsidR="00C90CEC" w:rsidRPr="001D6B05">
        <w:rPr>
          <w:rFonts w:ascii="Times New Roman" w:hAnsi="Times New Roman" w:cs="Times New Roman"/>
        </w:rPr>
        <w:t>2013)</w:t>
      </w:r>
      <w:r w:rsidR="00084C16">
        <w:rPr>
          <w:rFonts w:ascii="Times New Roman" w:hAnsi="Times New Roman" w:cs="Times New Roman"/>
        </w:rPr>
        <w:t xml:space="preserve"> </w:t>
      </w:r>
      <w:r w:rsidR="00084C16">
        <w:rPr>
          <w:rFonts w:ascii="Times New Roman" w:hAnsi="Times New Roman" w:cs="Times New Roman"/>
        </w:rPr>
        <w:t>and improves inner motivation</w:t>
      </w:r>
      <w:r w:rsidR="00BA3730">
        <w:rPr>
          <w:rFonts w:ascii="Times New Roman" w:hAnsi="Times New Roman" w:cs="Times New Roman"/>
        </w:rPr>
        <w:t xml:space="preserve"> </w:t>
      </w:r>
      <w:r w:rsidR="000432FF">
        <w:rPr>
          <w:rFonts w:ascii="Times New Roman" w:hAnsi="Times New Roman" w:cs="Times New Roman"/>
        </w:rPr>
        <w:t>(</w:t>
      </w:r>
      <w:r w:rsidR="000432FF" w:rsidRPr="00866E2A">
        <w:rPr>
          <w:rFonts w:ascii="Times New Roman" w:hAnsi="Times New Roman" w:cs="Times New Roman"/>
        </w:rPr>
        <w:t>Moreira</w:t>
      </w:r>
      <w:r w:rsidR="000432FF">
        <w:rPr>
          <w:rFonts w:ascii="Times New Roman" w:hAnsi="Times New Roman" w:cs="Times New Roman"/>
        </w:rPr>
        <w:t xml:space="preserve"> et al., </w:t>
      </w:r>
      <w:r w:rsidR="000432FF" w:rsidRPr="00866E2A">
        <w:rPr>
          <w:rFonts w:ascii="Times New Roman" w:hAnsi="Times New Roman" w:cs="Times New Roman"/>
        </w:rPr>
        <w:t>2022)</w:t>
      </w:r>
      <w:r w:rsidR="000432FF">
        <w:rPr>
          <w:rFonts w:ascii="Times New Roman" w:hAnsi="Times New Roman" w:cs="Times New Roman"/>
        </w:rPr>
        <w:t xml:space="preserve">. </w:t>
      </w:r>
      <w:r w:rsidR="00B902D6">
        <w:rPr>
          <w:rFonts w:ascii="Times New Roman" w:hAnsi="Times New Roman" w:cs="Times New Roman"/>
        </w:rPr>
        <w:t>However</w:t>
      </w:r>
      <w:r w:rsidR="00C25A05">
        <w:rPr>
          <w:rFonts w:ascii="Times New Roman" w:hAnsi="Times New Roman" w:cs="Times New Roman"/>
        </w:rPr>
        <w:t xml:space="preserve">, </w:t>
      </w:r>
      <w:r w:rsidR="00165C2E">
        <w:rPr>
          <w:rFonts w:ascii="Times New Roman" w:hAnsi="Times New Roman" w:cs="Times New Roman"/>
        </w:rPr>
        <w:t xml:space="preserve">gamification has been said not to be as effective for more gifted pupils as for them, the </w:t>
      </w:r>
      <w:r w:rsidR="000B0A43">
        <w:rPr>
          <w:rFonts w:ascii="Times New Roman" w:hAnsi="Times New Roman" w:cs="Times New Roman"/>
        </w:rPr>
        <w:t>motivation</w:t>
      </w:r>
      <w:r w:rsidR="00165C2E">
        <w:rPr>
          <w:rFonts w:ascii="Times New Roman" w:hAnsi="Times New Roman" w:cs="Times New Roman"/>
        </w:rPr>
        <w:t xml:space="preserve"> is the </w:t>
      </w:r>
      <w:r w:rsidR="00544F89">
        <w:rPr>
          <w:rFonts w:ascii="Times New Roman" w:hAnsi="Times New Roman" w:cs="Times New Roman"/>
        </w:rPr>
        <w:t xml:space="preserve">subject and </w:t>
      </w:r>
      <w:r w:rsidR="00101181">
        <w:rPr>
          <w:rFonts w:ascii="Times New Roman" w:hAnsi="Times New Roman" w:cs="Times New Roman"/>
        </w:rPr>
        <w:t>learning</w:t>
      </w:r>
      <w:r w:rsidR="00544F89">
        <w:rPr>
          <w:rFonts w:ascii="Times New Roman" w:hAnsi="Times New Roman" w:cs="Times New Roman"/>
        </w:rPr>
        <w:t xml:space="preserve"> </w:t>
      </w:r>
      <w:r w:rsidR="00544F89">
        <w:rPr>
          <w:rFonts w:ascii="Times New Roman" w:hAnsi="Times New Roman" w:cs="Times New Roman"/>
        </w:rPr>
        <w:t>(</w:t>
      </w:r>
      <w:r w:rsidR="00544F89" w:rsidRPr="00866E2A">
        <w:rPr>
          <w:rFonts w:ascii="Times New Roman" w:hAnsi="Times New Roman" w:cs="Times New Roman"/>
        </w:rPr>
        <w:t>Moreira</w:t>
      </w:r>
      <w:r w:rsidR="00544F89">
        <w:rPr>
          <w:rFonts w:ascii="Times New Roman" w:hAnsi="Times New Roman" w:cs="Times New Roman"/>
        </w:rPr>
        <w:t xml:space="preserve"> et al., </w:t>
      </w:r>
      <w:r w:rsidR="00544F89" w:rsidRPr="00866E2A">
        <w:rPr>
          <w:rFonts w:ascii="Times New Roman" w:hAnsi="Times New Roman" w:cs="Times New Roman"/>
        </w:rPr>
        <w:t>2022)</w:t>
      </w:r>
      <w:r w:rsidR="00544F89">
        <w:rPr>
          <w:rFonts w:ascii="Times New Roman" w:hAnsi="Times New Roman" w:cs="Times New Roman"/>
        </w:rPr>
        <w:t>.</w:t>
      </w:r>
      <w:r w:rsidR="00E63093">
        <w:rPr>
          <w:rFonts w:ascii="Times New Roman" w:hAnsi="Times New Roman" w:cs="Times New Roman"/>
        </w:rPr>
        <w:t xml:space="preserve"> </w:t>
      </w:r>
      <w:r w:rsidR="00242DD8">
        <w:rPr>
          <w:rFonts w:ascii="Times New Roman" w:hAnsi="Times New Roman" w:cs="Times New Roman"/>
        </w:rPr>
        <w:t>Another</w:t>
      </w:r>
      <w:r w:rsidR="00E63093">
        <w:rPr>
          <w:rFonts w:ascii="Times New Roman" w:hAnsi="Times New Roman" w:cs="Times New Roman"/>
        </w:rPr>
        <w:t xml:space="preserve"> major </w:t>
      </w:r>
      <w:r w:rsidR="005A70A1">
        <w:rPr>
          <w:rFonts w:ascii="Times New Roman" w:hAnsi="Times New Roman" w:cs="Times New Roman"/>
        </w:rPr>
        <w:t>criticism</w:t>
      </w:r>
      <w:r w:rsidR="00E63093">
        <w:rPr>
          <w:rFonts w:ascii="Times New Roman" w:hAnsi="Times New Roman" w:cs="Times New Roman"/>
        </w:rPr>
        <w:t xml:space="preserve"> of gamification</w:t>
      </w:r>
      <w:r w:rsidR="005A70A1">
        <w:rPr>
          <w:rFonts w:ascii="Times New Roman" w:hAnsi="Times New Roman" w:cs="Times New Roman"/>
        </w:rPr>
        <w:t xml:space="preserve">, and therefore the </w:t>
      </w:r>
      <w:r w:rsidR="00086527">
        <w:rPr>
          <w:rFonts w:ascii="Times New Roman" w:hAnsi="Times New Roman" w:cs="Times New Roman"/>
        </w:rPr>
        <w:t>points systems</w:t>
      </w:r>
      <w:r w:rsidR="00720619">
        <w:rPr>
          <w:rFonts w:ascii="Times New Roman" w:hAnsi="Times New Roman" w:cs="Times New Roman"/>
        </w:rPr>
        <w:t xml:space="preserve"> </w:t>
      </w:r>
      <w:r w:rsidR="005A70A1">
        <w:rPr>
          <w:rFonts w:ascii="Times New Roman" w:hAnsi="Times New Roman" w:cs="Times New Roman"/>
        </w:rPr>
        <w:t xml:space="preserve">of token economies </w:t>
      </w:r>
      <w:r w:rsidR="00E63093">
        <w:rPr>
          <w:rFonts w:ascii="Times New Roman" w:hAnsi="Times New Roman" w:cs="Times New Roman"/>
        </w:rPr>
        <w:lastRenderedPageBreak/>
        <w:t xml:space="preserve">is that it could be seen to </w:t>
      </w:r>
      <w:r w:rsidR="00C74A37">
        <w:rPr>
          <w:rFonts w:ascii="Times New Roman" w:hAnsi="Times New Roman" w:cs="Times New Roman"/>
        </w:rPr>
        <w:t>trivialise</w:t>
      </w:r>
      <w:r w:rsidR="00E63093">
        <w:rPr>
          <w:rFonts w:ascii="Times New Roman" w:hAnsi="Times New Roman" w:cs="Times New Roman"/>
        </w:rPr>
        <w:t xml:space="preserve"> </w:t>
      </w:r>
      <w:r w:rsidR="00A140A6">
        <w:rPr>
          <w:rFonts w:ascii="Times New Roman" w:hAnsi="Times New Roman" w:cs="Times New Roman"/>
        </w:rPr>
        <w:t xml:space="preserve">learning and behaviours, as the pupils will see it as just a game </w:t>
      </w:r>
      <w:r w:rsidR="001A4FB2">
        <w:rPr>
          <w:rFonts w:ascii="Times New Roman" w:hAnsi="Times New Roman" w:cs="Times New Roman"/>
        </w:rPr>
        <w:t xml:space="preserve">without </w:t>
      </w:r>
      <w:r w:rsidR="00C74A37">
        <w:rPr>
          <w:rFonts w:ascii="Times New Roman" w:hAnsi="Times New Roman" w:cs="Times New Roman"/>
        </w:rPr>
        <w:t xml:space="preserve">authentically </w:t>
      </w:r>
      <w:r w:rsidR="001A4FB2">
        <w:rPr>
          <w:rFonts w:ascii="Times New Roman" w:hAnsi="Times New Roman" w:cs="Times New Roman"/>
        </w:rPr>
        <w:t>realising the implications or consequences</w:t>
      </w:r>
      <w:r w:rsidR="00C74A37">
        <w:rPr>
          <w:rFonts w:ascii="Times New Roman" w:hAnsi="Times New Roman" w:cs="Times New Roman"/>
        </w:rPr>
        <w:t xml:space="preserve"> of their actions </w:t>
      </w:r>
      <w:r w:rsidR="00082F1A">
        <w:rPr>
          <w:rFonts w:ascii="Times New Roman" w:hAnsi="Times New Roman" w:cs="Times New Roman"/>
        </w:rPr>
        <w:t>(</w:t>
      </w:r>
      <w:r w:rsidR="00082F1A" w:rsidRPr="00BB7EE6">
        <w:rPr>
          <w:rFonts w:ascii="Times New Roman" w:hAnsi="Times New Roman" w:cs="Times New Roman"/>
        </w:rPr>
        <w:t>Apostol</w:t>
      </w:r>
      <w:r w:rsidR="00082F1A">
        <w:rPr>
          <w:rFonts w:ascii="Times New Roman" w:hAnsi="Times New Roman" w:cs="Times New Roman"/>
        </w:rPr>
        <w:t xml:space="preserve"> et al., 2013). </w:t>
      </w:r>
    </w:p>
    <w:p w14:paraId="7DCBABAB" w14:textId="77777777" w:rsidR="002F0E41" w:rsidRDefault="002F0E41" w:rsidP="00DC26CE">
      <w:pPr>
        <w:spacing w:line="360" w:lineRule="auto"/>
        <w:jc w:val="both"/>
        <w:rPr>
          <w:rFonts w:ascii="Times New Roman" w:hAnsi="Times New Roman" w:cs="Times New Roman"/>
        </w:rPr>
      </w:pPr>
    </w:p>
    <w:p w14:paraId="54012517" w14:textId="573A984F" w:rsidR="009673C1" w:rsidRDefault="009673C1" w:rsidP="00DC26CE">
      <w:pPr>
        <w:spacing w:line="360" w:lineRule="auto"/>
        <w:jc w:val="both"/>
        <w:rPr>
          <w:rFonts w:ascii="Times New Roman" w:hAnsi="Times New Roman" w:cs="Times New Roman"/>
        </w:rPr>
      </w:pPr>
      <w:r>
        <w:rPr>
          <w:rFonts w:ascii="Times New Roman" w:hAnsi="Times New Roman" w:cs="Times New Roman"/>
        </w:rPr>
        <w:t xml:space="preserve">In conclusion, </w:t>
      </w:r>
      <w:r w:rsidR="002323CA">
        <w:rPr>
          <w:rFonts w:ascii="Times New Roman" w:hAnsi="Times New Roman" w:cs="Times New Roman"/>
        </w:rPr>
        <w:t xml:space="preserve">operant conditioning </w:t>
      </w:r>
      <w:r w:rsidR="00C12F27">
        <w:rPr>
          <w:rFonts w:ascii="Times New Roman" w:hAnsi="Times New Roman" w:cs="Times New Roman"/>
        </w:rPr>
        <w:t xml:space="preserve">was </w:t>
      </w:r>
      <w:r w:rsidR="00772B44">
        <w:rPr>
          <w:rFonts w:ascii="Times New Roman" w:hAnsi="Times New Roman" w:cs="Times New Roman"/>
        </w:rPr>
        <w:t>a</w:t>
      </w:r>
      <w:r w:rsidR="00C12F27">
        <w:rPr>
          <w:rFonts w:ascii="Times New Roman" w:hAnsi="Times New Roman" w:cs="Times New Roman"/>
        </w:rPr>
        <w:t xml:space="preserve"> pioneering </w:t>
      </w:r>
      <w:r w:rsidR="00772B44">
        <w:rPr>
          <w:rFonts w:ascii="Times New Roman" w:hAnsi="Times New Roman" w:cs="Times New Roman"/>
        </w:rPr>
        <w:t>theory</w:t>
      </w:r>
      <w:r w:rsidR="00C12F27">
        <w:rPr>
          <w:rFonts w:ascii="Times New Roman" w:hAnsi="Times New Roman" w:cs="Times New Roman"/>
        </w:rPr>
        <w:t xml:space="preserve"> that influenced many</w:t>
      </w:r>
      <w:r w:rsidR="00772B44">
        <w:rPr>
          <w:rFonts w:ascii="Times New Roman" w:hAnsi="Times New Roman" w:cs="Times New Roman"/>
        </w:rPr>
        <w:t xml:space="preserve"> psychologists since its first conception, </w:t>
      </w:r>
      <w:r w:rsidR="00C12F27">
        <w:rPr>
          <w:rFonts w:ascii="Times New Roman" w:hAnsi="Times New Roman" w:cs="Times New Roman"/>
        </w:rPr>
        <w:t>althou</w:t>
      </w:r>
      <w:r w:rsidR="0032576A">
        <w:rPr>
          <w:rFonts w:ascii="Times New Roman" w:hAnsi="Times New Roman" w:cs="Times New Roman"/>
        </w:rPr>
        <w:t>gh</w:t>
      </w:r>
      <w:r w:rsidR="00C12F27">
        <w:rPr>
          <w:rFonts w:ascii="Times New Roman" w:hAnsi="Times New Roman" w:cs="Times New Roman"/>
        </w:rPr>
        <w:t xml:space="preserve"> it has been criticised for being too reductionist and does not consider </w:t>
      </w:r>
      <w:r w:rsidR="0032576A">
        <w:rPr>
          <w:rFonts w:ascii="Times New Roman" w:hAnsi="Times New Roman" w:cs="Times New Roman"/>
        </w:rPr>
        <w:t>genetic</w:t>
      </w:r>
      <w:r w:rsidR="00C12F27">
        <w:rPr>
          <w:rFonts w:ascii="Times New Roman" w:hAnsi="Times New Roman" w:cs="Times New Roman"/>
        </w:rPr>
        <w:t xml:space="preserve"> and biological factors. Skinner has </w:t>
      </w:r>
      <w:r w:rsidR="00775FAD">
        <w:rPr>
          <w:rFonts w:ascii="Times New Roman" w:hAnsi="Times New Roman" w:cs="Times New Roman"/>
        </w:rPr>
        <w:t xml:space="preserve">defended the theory against criticisms by addressing personality, </w:t>
      </w:r>
      <w:r w:rsidR="00D213F1">
        <w:rPr>
          <w:rFonts w:ascii="Times New Roman" w:hAnsi="Times New Roman" w:cs="Times New Roman"/>
        </w:rPr>
        <w:t>individualism,</w:t>
      </w:r>
      <w:r w:rsidR="00775FAD">
        <w:rPr>
          <w:rFonts w:ascii="Times New Roman" w:hAnsi="Times New Roman" w:cs="Times New Roman"/>
        </w:rPr>
        <w:t xml:space="preserve"> and the </w:t>
      </w:r>
      <w:r w:rsidR="007A7FDC">
        <w:rPr>
          <w:rFonts w:ascii="Times New Roman" w:hAnsi="Times New Roman" w:cs="Times New Roman"/>
        </w:rPr>
        <w:t>r</w:t>
      </w:r>
      <w:r w:rsidR="00775FAD">
        <w:rPr>
          <w:rFonts w:ascii="Times New Roman" w:hAnsi="Times New Roman" w:cs="Times New Roman"/>
        </w:rPr>
        <w:t xml:space="preserve">ole of cognitive </w:t>
      </w:r>
      <w:r w:rsidR="00772B44">
        <w:rPr>
          <w:rFonts w:ascii="Times New Roman" w:hAnsi="Times New Roman" w:cs="Times New Roman"/>
        </w:rPr>
        <w:t xml:space="preserve">psychology </w:t>
      </w:r>
      <w:r w:rsidR="0032576A">
        <w:rPr>
          <w:rFonts w:ascii="Times New Roman" w:hAnsi="Times New Roman" w:cs="Times New Roman"/>
        </w:rPr>
        <w:t>alongside</w:t>
      </w:r>
      <w:r w:rsidR="00772B44">
        <w:rPr>
          <w:rFonts w:ascii="Times New Roman" w:hAnsi="Times New Roman" w:cs="Times New Roman"/>
        </w:rPr>
        <w:t xml:space="preserve"> behaviourism. </w:t>
      </w:r>
      <w:r w:rsidR="007A7FDC">
        <w:rPr>
          <w:rFonts w:ascii="Times New Roman" w:hAnsi="Times New Roman" w:cs="Times New Roman"/>
        </w:rPr>
        <w:t xml:space="preserve"> Indeed, </w:t>
      </w:r>
      <w:r w:rsidR="003F462F">
        <w:rPr>
          <w:rFonts w:ascii="Times New Roman" w:hAnsi="Times New Roman" w:cs="Times New Roman"/>
        </w:rPr>
        <w:t xml:space="preserve">cognitive theory could work alongside </w:t>
      </w:r>
      <w:r w:rsidR="004A6F81">
        <w:rPr>
          <w:rFonts w:ascii="Times New Roman" w:hAnsi="Times New Roman" w:cs="Times New Roman"/>
        </w:rPr>
        <w:t>behaviourism</w:t>
      </w:r>
      <w:r w:rsidR="003F462F">
        <w:rPr>
          <w:rFonts w:ascii="Times New Roman" w:hAnsi="Times New Roman" w:cs="Times New Roman"/>
        </w:rPr>
        <w:t xml:space="preserve"> with </w:t>
      </w:r>
      <w:r w:rsidR="00D213F1">
        <w:rPr>
          <w:rFonts w:ascii="Times New Roman" w:hAnsi="Times New Roman" w:cs="Times New Roman"/>
        </w:rPr>
        <w:t xml:space="preserve">the use of </w:t>
      </w:r>
      <w:r w:rsidR="003F462F">
        <w:rPr>
          <w:rFonts w:ascii="Times New Roman" w:hAnsi="Times New Roman" w:cs="Times New Roman"/>
        </w:rPr>
        <w:t xml:space="preserve">careful methods. </w:t>
      </w:r>
      <w:r w:rsidR="00772B44">
        <w:rPr>
          <w:rFonts w:ascii="Times New Roman" w:hAnsi="Times New Roman" w:cs="Times New Roman"/>
        </w:rPr>
        <w:t>Th</w:t>
      </w:r>
      <w:r w:rsidR="0032576A">
        <w:rPr>
          <w:rFonts w:ascii="Times New Roman" w:hAnsi="Times New Roman" w:cs="Times New Roman"/>
        </w:rPr>
        <w:t xml:space="preserve">e use of operant conditioning has </w:t>
      </w:r>
      <w:r w:rsidR="00435758">
        <w:rPr>
          <w:rFonts w:ascii="Times New Roman" w:hAnsi="Times New Roman" w:cs="Times New Roman"/>
        </w:rPr>
        <w:t xml:space="preserve">become popular in education in the form of positive </w:t>
      </w:r>
      <w:r w:rsidR="009B23F8">
        <w:rPr>
          <w:rFonts w:ascii="Times New Roman" w:hAnsi="Times New Roman" w:cs="Times New Roman"/>
        </w:rPr>
        <w:t>reinforcement</w:t>
      </w:r>
      <w:r w:rsidR="00435758">
        <w:rPr>
          <w:rFonts w:ascii="Times New Roman" w:hAnsi="Times New Roman" w:cs="Times New Roman"/>
        </w:rPr>
        <w:t xml:space="preserve">, with schools using many formats of concrete and </w:t>
      </w:r>
      <w:r w:rsidR="002D431B">
        <w:rPr>
          <w:rFonts w:ascii="Times New Roman" w:hAnsi="Times New Roman" w:cs="Times New Roman"/>
        </w:rPr>
        <w:t xml:space="preserve">social reinforcers and it has been </w:t>
      </w:r>
      <w:r w:rsidR="00A155AC">
        <w:rPr>
          <w:rFonts w:ascii="Times New Roman" w:hAnsi="Times New Roman" w:cs="Times New Roman"/>
        </w:rPr>
        <w:t xml:space="preserve">noted that negative reinforcement has the potential to be more useful than punishment, particularly with pupils with EBD. </w:t>
      </w:r>
      <w:r w:rsidR="009B23F8">
        <w:rPr>
          <w:rFonts w:ascii="Times New Roman" w:hAnsi="Times New Roman" w:cs="Times New Roman"/>
        </w:rPr>
        <w:t xml:space="preserve">Token economies remain to be used in educational settings successfully, but the question of dilution and reduction of impact </w:t>
      </w:r>
      <w:r w:rsidR="00E03985">
        <w:rPr>
          <w:rFonts w:ascii="Times New Roman" w:hAnsi="Times New Roman" w:cs="Times New Roman"/>
        </w:rPr>
        <w:t xml:space="preserve">is an important consideration in the </w:t>
      </w:r>
      <w:r w:rsidR="00D44A63">
        <w:rPr>
          <w:rFonts w:ascii="Times New Roman" w:hAnsi="Times New Roman" w:cs="Times New Roman"/>
        </w:rPr>
        <w:t>over</w:t>
      </w:r>
      <w:r w:rsidR="00E03985">
        <w:rPr>
          <w:rFonts w:ascii="Times New Roman" w:hAnsi="Times New Roman" w:cs="Times New Roman"/>
        </w:rPr>
        <w:t xml:space="preserve">use of these methods. </w:t>
      </w:r>
      <w:r w:rsidR="002938B3">
        <w:rPr>
          <w:rFonts w:ascii="Times New Roman" w:hAnsi="Times New Roman" w:cs="Times New Roman"/>
        </w:rPr>
        <w:t xml:space="preserve">Interestingly, more </w:t>
      </w:r>
      <w:r w:rsidR="00D44A63">
        <w:rPr>
          <w:rFonts w:ascii="Times New Roman" w:hAnsi="Times New Roman" w:cs="Times New Roman"/>
        </w:rPr>
        <w:t>recently</w:t>
      </w:r>
      <w:r w:rsidR="002938B3">
        <w:rPr>
          <w:rFonts w:ascii="Times New Roman" w:hAnsi="Times New Roman" w:cs="Times New Roman"/>
        </w:rPr>
        <w:t xml:space="preserve"> the concept of gamification of education may have an increasing impact on the </w:t>
      </w:r>
      <w:r w:rsidR="004837A9">
        <w:rPr>
          <w:rFonts w:ascii="Times New Roman" w:hAnsi="Times New Roman" w:cs="Times New Roman"/>
        </w:rPr>
        <w:t xml:space="preserve">concept of </w:t>
      </w:r>
      <w:r w:rsidR="00D44A63">
        <w:rPr>
          <w:rFonts w:ascii="Times New Roman" w:hAnsi="Times New Roman" w:cs="Times New Roman"/>
        </w:rPr>
        <w:t>behaviour and reinforcement</w:t>
      </w:r>
      <w:r w:rsidR="004837A9">
        <w:rPr>
          <w:rFonts w:ascii="Times New Roman" w:hAnsi="Times New Roman" w:cs="Times New Roman"/>
        </w:rPr>
        <w:t xml:space="preserve">, </w:t>
      </w:r>
      <w:r w:rsidR="003A6433">
        <w:rPr>
          <w:rFonts w:ascii="Times New Roman" w:hAnsi="Times New Roman" w:cs="Times New Roman"/>
        </w:rPr>
        <w:t>as it has been said that gamification leads to</w:t>
      </w:r>
      <w:r w:rsidR="004837A9">
        <w:rPr>
          <w:rFonts w:ascii="Times New Roman" w:hAnsi="Times New Roman" w:cs="Times New Roman"/>
        </w:rPr>
        <w:t xml:space="preserve"> pupils </w:t>
      </w:r>
      <w:r w:rsidR="003A6433">
        <w:rPr>
          <w:rFonts w:ascii="Times New Roman" w:hAnsi="Times New Roman" w:cs="Times New Roman"/>
        </w:rPr>
        <w:t xml:space="preserve">being detached </w:t>
      </w:r>
      <w:r w:rsidR="004837A9">
        <w:rPr>
          <w:rFonts w:ascii="Times New Roman" w:hAnsi="Times New Roman" w:cs="Times New Roman"/>
        </w:rPr>
        <w:t xml:space="preserve">from the actual </w:t>
      </w:r>
      <w:r w:rsidR="004D7D36">
        <w:rPr>
          <w:rFonts w:ascii="Times New Roman" w:hAnsi="Times New Roman" w:cs="Times New Roman"/>
        </w:rPr>
        <w:t>consequences</w:t>
      </w:r>
      <w:r w:rsidR="004837A9">
        <w:rPr>
          <w:rFonts w:ascii="Times New Roman" w:hAnsi="Times New Roman" w:cs="Times New Roman"/>
        </w:rPr>
        <w:t xml:space="preserve"> </w:t>
      </w:r>
      <w:r w:rsidR="003A6433">
        <w:rPr>
          <w:rFonts w:ascii="Times New Roman" w:hAnsi="Times New Roman" w:cs="Times New Roman"/>
        </w:rPr>
        <w:t xml:space="preserve">of actions </w:t>
      </w:r>
      <w:r w:rsidR="004837A9">
        <w:rPr>
          <w:rFonts w:ascii="Times New Roman" w:hAnsi="Times New Roman" w:cs="Times New Roman"/>
        </w:rPr>
        <w:t xml:space="preserve">due to the </w:t>
      </w:r>
      <w:r w:rsidR="00100292">
        <w:rPr>
          <w:rFonts w:ascii="Times New Roman" w:hAnsi="Times New Roman" w:cs="Times New Roman"/>
        </w:rPr>
        <w:t xml:space="preserve">trivialisation of gaming concepts applied to behaviour. </w:t>
      </w:r>
    </w:p>
    <w:p w14:paraId="72E1FDA9" w14:textId="77777777" w:rsidR="007431F1" w:rsidRDefault="007431F1" w:rsidP="00DC26CE">
      <w:pPr>
        <w:spacing w:line="360" w:lineRule="auto"/>
        <w:jc w:val="both"/>
        <w:rPr>
          <w:rFonts w:ascii="Times New Roman" w:hAnsi="Times New Roman" w:cs="Times New Roman"/>
        </w:rPr>
      </w:pPr>
    </w:p>
    <w:p w14:paraId="76DCA86D" w14:textId="0A36593C" w:rsidR="007431F1" w:rsidRDefault="007431F1">
      <w:pPr>
        <w:rPr>
          <w:rFonts w:ascii="Times New Roman" w:hAnsi="Times New Roman" w:cs="Times New Roman"/>
        </w:rPr>
      </w:pPr>
      <w:r>
        <w:rPr>
          <w:rFonts w:ascii="Times New Roman" w:hAnsi="Times New Roman" w:cs="Times New Roman"/>
        </w:rPr>
        <w:br w:type="page"/>
      </w:r>
    </w:p>
    <w:p w14:paraId="4F57F51F" w14:textId="77777777" w:rsidR="00F03E4A" w:rsidRPr="00E839C6" w:rsidRDefault="00F03E4A" w:rsidP="00F03E4A">
      <w:pPr>
        <w:spacing w:line="276" w:lineRule="auto"/>
        <w:jc w:val="center"/>
        <w:rPr>
          <w:rFonts w:ascii="Times New Roman" w:hAnsi="Times New Roman" w:cs="Times New Roman"/>
          <w:u w:val="single"/>
        </w:rPr>
      </w:pPr>
      <w:r w:rsidRPr="00E839C6">
        <w:rPr>
          <w:rFonts w:ascii="Times New Roman" w:hAnsi="Times New Roman" w:cs="Times New Roman"/>
          <w:u w:val="single"/>
        </w:rPr>
        <w:lastRenderedPageBreak/>
        <w:t>References</w:t>
      </w:r>
    </w:p>
    <w:p w14:paraId="7C638BDC" w14:textId="77777777" w:rsidR="00F03E4A" w:rsidRPr="002F7D36" w:rsidRDefault="00F03E4A" w:rsidP="00F03E4A">
      <w:pPr>
        <w:spacing w:line="276" w:lineRule="auto"/>
        <w:jc w:val="both"/>
        <w:rPr>
          <w:rFonts w:ascii="Times New Roman" w:hAnsi="Times New Roman" w:cs="Times New Roman"/>
        </w:rPr>
      </w:pPr>
    </w:p>
    <w:p w14:paraId="11F982D1" w14:textId="77777777" w:rsidR="00F03E4A" w:rsidRDefault="00F03E4A" w:rsidP="00F03E4A">
      <w:pPr>
        <w:spacing w:line="276" w:lineRule="auto"/>
        <w:ind w:left="720" w:hanging="720"/>
        <w:jc w:val="both"/>
        <w:rPr>
          <w:rFonts w:ascii="Times New Roman" w:hAnsi="Times New Roman" w:cs="Times New Roman"/>
        </w:rPr>
      </w:pPr>
      <w:r w:rsidRPr="00BB7EE6">
        <w:rPr>
          <w:rFonts w:ascii="Times New Roman" w:hAnsi="Times New Roman" w:cs="Times New Roman"/>
        </w:rPr>
        <w:t>Apostol, S., Zaharescu, L., &amp; Alexe, I. (2013). GAMIFICATION OF LEARNING AND EDUCATIONAL GAMES. </w:t>
      </w:r>
      <w:r w:rsidRPr="00BB7EE6">
        <w:rPr>
          <w:rFonts w:ascii="Times New Roman" w:hAnsi="Times New Roman" w:cs="Times New Roman"/>
          <w:i/>
          <w:iCs/>
        </w:rPr>
        <w:t>Elearning &amp; Software For Education</w:t>
      </w:r>
      <w:r w:rsidRPr="00BB7EE6">
        <w:rPr>
          <w:rFonts w:ascii="Times New Roman" w:hAnsi="Times New Roman" w:cs="Times New Roman"/>
        </w:rPr>
        <w:t>, (2).</w:t>
      </w:r>
    </w:p>
    <w:p w14:paraId="2C1C4433" w14:textId="77777777" w:rsidR="00F03E4A" w:rsidRPr="002F7D36" w:rsidRDefault="00F03E4A" w:rsidP="00F03E4A">
      <w:pPr>
        <w:spacing w:line="276" w:lineRule="auto"/>
        <w:ind w:left="720" w:hanging="720"/>
        <w:jc w:val="both"/>
        <w:rPr>
          <w:rFonts w:ascii="Times New Roman" w:hAnsi="Times New Roman" w:cs="Times New Roman"/>
        </w:rPr>
      </w:pPr>
      <w:r w:rsidRPr="002F7D36">
        <w:rPr>
          <w:rFonts w:ascii="Times New Roman" w:hAnsi="Times New Roman" w:cs="Times New Roman"/>
        </w:rPr>
        <w:t>Bigge, &amp; Shermis, S. S. (1999). </w:t>
      </w:r>
      <w:r w:rsidRPr="002F7D36">
        <w:rPr>
          <w:rFonts w:ascii="Times New Roman" w:hAnsi="Times New Roman" w:cs="Times New Roman"/>
          <w:i/>
          <w:iCs/>
        </w:rPr>
        <w:t>Learning theories for teachers.</w:t>
      </w:r>
      <w:r w:rsidRPr="002F7D36">
        <w:rPr>
          <w:rFonts w:ascii="Times New Roman" w:hAnsi="Times New Roman" w:cs="Times New Roman"/>
        </w:rPr>
        <w:t>(Sixth.). Longman.</w:t>
      </w:r>
    </w:p>
    <w:p w14:paraId="53711BD0" w14:textId="77777777" w:rsidR="00F03E4A" w:rsidRDefault="00F03E4A" w:rsidP="00F03E4A">
      <w:pPr>
        <w:spacing w:line="276" w:lineRule="auto"/>
        <w:ind w:left="720" w:hanging="720"/>
        <w:jc w:val="both"/>
        <w:rPr>
          <w:rFonts w:ascii="Times New Roman" w:hAnsi="Times New Roman" w:cs="Times New Roman"/>
        </w:rPr>
      </w:pPr>
      <w:r w:rsidRPr="00477AFD">
        <w:rPr>
          <w:rFonts w:ascii="Times New Roman" w:hAnsi="Times New Roman" w:cs="Times New Roman"/>
        </w:rPr>
        <w:t>Caldarella, Larsen, R. A. A., Williams, L., Wills, H. P., &amp; Wehby, J. H. (2019). Teacher Praise-to-Reprimand Ratios: Behavioral Response of Students at Risk for EBD Compared with Typically Developing Peers. </w:t>
      </w:r>
      <w:r w:rsidRPr="00477AFD">
        <w:rPr>
          <w:rFonts w:ascii="Times New Roman" w:hAnsi="Times New Roman" w:cs="Times New Roman"/>
          <w:i/>
          <w:iCs/>
        </w:rPr>
        <w:t>Education &amp; Treatment of Children</w:t>
      </w:r>
      <w:r w:rsidRPr="00477AFD">
        <w:rPr>
          <w:rFonts w:ascii="Times New Roman" w:hAnsi="Times New Roman" w:cs="Times New Roman"/>
        </w:rPr>
        <w:t>, </w:t>
      </w:r>
      <w:r w:rsidRPr="00477AFD">
        <w:rPr>
          <w:rFonts w:ascii="Times New Roman" w:hAnsi="Times New Roman" w:cs="Times New Roman"/>
          <w:i/>
          <w:iCs/>
        </w:rPr>
        <w:t>42</w:t>
      </w:r>
      <w:r w:rsidRPr="00477AFD">
        <w:rPr>
          <w:rFonts w:ascii="Times New Roman" w:hAnsi="Times New Roman" w:cs="Times New Roman"/>
        </w:rPr>
        <w:t xml:space="preserve">(4), 447–468. </w:t>
      </w:r>
      <w:hyperlink r:id="rId5" w:history="1">
        <w:r w:rsidRPr="0086694B">
          <w:rPr>
            <w:rStyle w:val="Hyperlink"/>
            <w:rFonts w:ascii="Times New Roman" w:hAnsi="Times New Roman" w:cs="Times New Roman"/>
          </w:rPr>
          <w:t>https://doi.org/10.1353/etc.2019.0021</w:t>
        </w:r>
      </w:hyperlink>
    </w:p>
    <w:p w14:paraId="3544D8C0" w14:textId="77777777" w:rsidR="00F03E4A" w:rsidRDefault="00F03E4A" w:rsidP="00F03E4A">
      <w:pPr>
        <w:pStyle w:val="NormalWeb"/>
        <w:spacing w:line="276" w:lineRule="auto"/>
        <w:ind w:left="567" w:hanging="567"/>
        <w:rPr>
          <w:color w:val="000000"/>
        </w:rPr>
      </w:pPr>
      <w:r w:rsidRPr="00342147">
        <w:rPr>
          <w:color w:val="000000"/>
        </w:rPr>
        <w:t>Chomsky, N. (1959). Chomsky, N. 1959. A review of BF Skinner’s Verbal behavior. Language, 35 (1), 26–58.</w:t>
      </w:r>
    </w:p>
    <w:p w14:paraId="2D3BFD97" w14:textId="77777777" w:rsidR="00F03E4A" w:rsidRDefault="00F03E4A" w:rsidP="00F03E4A">
      <w:pPr>
        <w:spacing w:line="276" w:lineRule="auto"/>
        <w:ind w:left="720" w:hanging="720"/>
        <w:jc w:val="both"/>
        <w:rPr>
          <w:rFonts w:ascii="Times New Roman" w:hAnsi="Times New Roman" w:cs="Times New Roman"/>
        </w:rPr>
      </w:pPr>
      <w:r w:rsidRPr="006E5B40">
        <w:rPr>
          <w:rFonts w:ascii="Times New Roman" w:hAnsi="Times New Roman" w:cs="Times New Roman"/>
        </w:rPr>
        <w:t>Clarke, Haines Lyon, C., Walker, E., Walz, L., Collet-Sabé, J., &amp; Pritchard, K. (2021). The banality of education policy: Discipline as extensive evil in the neoliberal era. </w:t>
      </w:r>
      <w:r w:rsidRPr="006E5B40">
        <w:rPr>
          <w:rFonts w:ascii="Times New Roman" w:hAnsi="Times New Roman" w:cs="Times New Roman"/>
          <w:i/>
          <w:iCs/>
        </w:rPr>
        <w:t>Power and Education</w:t>
      </w:r>
      <w:r w:rsidRPr="006E5B40">
        <w:rPr>
          <w:rFonts w:ascii="Times New Roman" w:hAnsi="Times New Roman" w:cs="Times New Roman"/>
        </w:rPr>
        <w:t>, </w:t>
      </w:r>
      <w:r w:rsidRPr="006E5B40">
        <w:rPr>
          <w:rFonts w:ascii="Times New Roman" w:hAnsi="Times New Roman" w:cs="Times New Roman"/>
          <w:i/>
          <w:iCs/>
        </w:rPr>
        <w:t>13</w:t>
      </w:r>
      <w:r w:rsidRPr="006E5B40">
        <w:rPr>
          <w:rFonts w:ascii="Times New Roman" w:hAnsi="Times New Roman" w:cs="Times New Roman"/>
        </w:rPr>
        <w:t xml:space="preserve">(3), 187–204. </w:t>
      </w:r>
      <w:hyperlink r:id="rId6" w:history="1">
        <w:r w:rsidRPr="0086694B">
          <w:rPr>
            <w:rStyle w:val="Hyperlink"/>
            <w:rFonts w:ascii="Times New Roman" w:hAnsi="Times New Roman" w:cs="Times New Roman"/>
          </w:rPr>
          <w:t>https://doi.org/10.1177/17577438211041468</w:t>
        </w:r>
      </w:hyperlink>
      <w:r>
        <w:rPr>
          <w:rFonts w:ascii="Times New Roman" w:hAnsi="Times New Roman" w:cs="Times New Roman"/>
        </w:rPr>
        <w:t xml:space="preserve"> </w:t>
      </w:r>
    </w:p>
    <w:p w14:paraId="717C5A67" w14:textId="77777777" w:rsidR="00F03E4A" w:rsidRDefault="00F03E4A" w:rsidP="00F03E4A">
      <w:pPr>
        <w:spacing w:line="276" w:lineRule="auto"/>
        <w:ind w:left="720" w:hanging="720"/>
        <w:jc w:val="both"/>
        <w:rPr>
          <w:rFonts w:ascii="Times New Roman" w:hAnsi="Times New Roman" w:cs="Times New Roman"/>
        </w:rPr>
      </w:pPr>
      <w:r>
        <w:rPr>
          <w:rFonts w:ascii="Times New Roman" w:hAnsi="Times New Roman" w:cs="Times New Roman"/>
        </w:rPr>
        <w:t xml:space="preserve">Class Dojo. (accessed 14.03.2023) </w:t>
      </w:r>
      <w:r w:rsidRPr="00B0316E">
        <w:rPr>
          <w:rFonts w:ascii="Times New Roman" w:hAnsi="Times New Roman" w:cs="Times New Roman"/>
          <w:i/>
          <w:iCs/>
        </w:rPr>
        <w:t>About us.</w:t>
      </w:r>
      <w:r>
        <w:rPr>
          <w:rFonts w:ascii="Times New Roman" w:hAnsi="Times New Roman" w:cs="Times New Roman"/>
        </w:rPr>
        <w:t xml:space="preserve"> </w:t>
      </w:r>
      <w:hyperlink r:id="rId7" w:history="1">
        <w:r w:rsidRPr="0086694B">
          <w:rPr>
            <w:rStyle w:val="Hyperlink"/>
            <w:rFonts w:ascii="Times New Roman" w:hAnsi="Times New Roman" w:cs="Times New Roman"/>
          </w:rPr>
          <w:t>https://www.classdojo.com/en-gb/about/?redirect=true</w:t>
        </w:r>
      </w:hyperlink>
      <w:r>
        <w:rPr>
          <w:rFonts w:ascii="Times New Roman" w:hAnsi="Times New Roman" w:cs="Times New Roman"/>
        </w:rPr>
        <w:t xml:space="preserve"> </w:t>
      </w:r>
    </w:p>
    <w:p w14:paraId="4AA5055F" w14:textId="77777777" w:rsidR="00F03E4A" w:rsidRDefault="00F03E4A" w:rsidP="00F03E4A">
      <w:pPr>
        <w:spacing w:line="276" w:lineRule="auto"/>
        <w:ind w:left="720" w:hanging="720"/>
        <w:jc w:val="both"/>
        <w:rPr>
          <w:rFonts w:ascii="Times New Roman" w:hAnsi="Times New Roman" w:cs="Times New Roman"/>
        </w:rPr>
      </w:pPr>
      <w:r w:rsidRPr="007A40E6">
        <w:rPr>
          <w:rFonts w:ascii="Times New Roman" w:hAnsi="Times New Roman" w:cs="Times New Roman"/>
        </w:rPr>
        <w:t>Cline, Gulliford, A., &amp; Birch, S. (2015). </w:t>
      </w:r>
      <w:r w:rsidRPr="007A40E6">
        <w:rPr>
          <w:rFonts w:ascii="Times New Roman" w:hAnsi="Times New Roman" w:cs="Times New Roman"/>
          <w:i/>
          <w:iCs/>
        </w:rPr>
        <w:t>Educational psychology : topics in applied psychology</w:t>
      </w:r>
      <w:r w:rsidRPr="007A40E6">
        <w:rPr>
          <w:rFonts w:ascii="Times New Roman" w:hAnsi="Times New Roman" w:cs="Times New Roman"/>
        </w:rPr>
        <w:t> (Second edition.). Routledge.</w:t>
      </w:r>
    </w:p>
    <w:p w14:paraId="37CBF357" w14:textId="77777777" w:rsidR="00F03E4A" w:rsidRDefault="00F03E4A" w:rsidP="00F03E4A">
      <w:pPr>
        <w:spacing w:line="276" w:lineRule="auto"/>
        <w:ind w:left="720" w:hanging="720"/>
        <w:jc w:val="both"/>
        <w:rPr>
          <w:rFonts w:ascii="Times New Roman" w:hAnsi="Times New Roman" w:cs="Times New Roman"/>
        </w:rPr>
      </w:pPr>
      <w:r w:rsidRPr="00A86BFE">
        <w:rPr>
          <w:rFonts w:ascii="Times New Roman" w:hAnsi="Times New Roman" w:cs="Times New Roman"/>
        </w:rPr>
        <w:t>Coelho, L. F., Barbosa, D. L. F., Rizzutti, S., Muszkat, M., Bueno, O. F. A., &amp; Miranda, M. C. (2015). Use of cognitive behavioral therapy and token economy to alleviate dysfunctional behavior in children with attention-deficit hyperactivity disorder. </w:t>
      </w:r>
      <w:r w:rsidRPr="00A86BFE">
        <w:rPr>
          <w:rFonts w:ascii="Times New Roman" w:hAnsi="Times New Roman" w:cs="Times New Roman"/>
          <w:i/>
          <w:iCs/>
        </w:rPr>
        <w:t>Frontiers in psychiatry</w:t>
      </w:r>
      <w:r w:rsidRPr="00A86BFE">
        <w:rPr>
          <w:rFonts w:ascii="Times New Roman" w:hAnsi="Times New Roman" w:cs="Times New Roman"/>
        </w:rPr>
        <w:t>, </w:t>
      </w:r>
      <w:r w:rsidRPr="00A86BFE">
        <w:rPr>
          <w:rFonts w:ascii="Times New Roman" w:hAnsi="Times New Roman" w:cs="Times New Roman"/>
          <w:i/>
          <w:iCs/>
        </w:rPr>
        <w:t>6</w:t>
      </w:r>
      <w:r w:rsidRPr="00A86BFE">
        <w:rPr>
          <w:rFonts w:ascii="Times New Roman" w:hAnsi="Times New Roman" w:cs="Times New Roman"/>
        </w:rPr>
        <w:t>, 167.</w:t>
      </w:r>
      <w:r>
        <w:rPr>
          <w:rFonts w:ascii="Times New Roman" w:hAnsi="Times New Roman" w:cs="Times New Roman"/>
        </w:rPr>
        <w:t xml:space="preserve"> </w:t>
      </w:r>
    </w:p>
    <w:p w14:paraId="264324AD" w14:textId="77777777" w:rsidR="00F03E4A" w:rsidRPr="002F7D36" w:rsidRDefault="00F03E4A" w:rsidP="00F03E4A">
      <w:pPr>
        <w:spacing w:line="276" w:lineRule="auto"/>
        <w:ind w:left="720" w:hanging="720"/>
        <w:jc w:val="both"/>
        <w:rPr>
          <w:rFonts w:ascii="Times New Roman" w:hAnsi="Times New Roman" w:cs="Times New Roman"/>
        </w:rPr>
      </w:pPr>
      <w:r w:rsidRPr="002F7D36">
        <w:rPr>
          <w:rFonts w:ascii="Times New Roman" w:hAnsi="Times New Roman" w:cs="Times New Roman"/>
        </w:rPr>
        <w:t>De Houwer, Barnes-Holmes, D., &amp; Moors, A. (2013). What is learning? On the nature and merits of a functional definition of learning. </w:t>
      </w:r>
      <w:r w:rsidRPr="002F7D36">
        <w:rPr>
          <w:rFonts w:ascii="Times New Roman" w:hAnsi="Times New Roman" w:cs="Times New Roman"/>
          <w:i/>
          <w:iCs/>
        </w:rPr>
        <w:t>Psychonomic Bulletin &amp; Review</w:t>
      </w:r>
      <w:r w:rsidRPr="002F7D36">
        <w:rPr>
          <w:rFonts w:ascii="Times New Roman" w:hAnsi="Times New Roman" w:cs="Times New Roman"/>
        </w:rPr>
        <w:t>, </w:t>
      </w:r>
      <w:r w:rsidRPr="002F7D36">
        <w:rPr>
          <w:rFonts w:ascii="Times New Roman" w:hAnsi="Times New Roman" w:cs="Times New Roman"/>
          <w:i/>
          <w:iCs/>
        </w:rPr>
        <w:t>20</w:t>
      </w:r>
      <w:r w:rsidRPr="002F7D36">
        <w:rPr>
          <w:rFonts w:ascii="Times New Roman" w:hAnsi="Times New Roman" w:cs="Times New Roman"/>
        </w:rPr>
        <w:t xml:space="preserve">(4), 631–642. </w:t>
      </w:r>
      <w:hyperlink r:id="rId8" w:history="1">
        <w:r w:rsidRPr="002F7D36">
          <w:rPr>
            <w:rStyle w:val="Hyperlink"/>
            <w:rFonts w:ascii="Times New Roman" w:hAnsi="Times New Roman" w:cs="Times New Roman"/>
          </w:rPr>
          <w:t>https://doi.org/10.3758/s13423-013-0386-3</w:t>
        </w:r>
      </w:hyperlink>
      <w:r w:rsidRPr="002F7D36">
        <w:rPr>
          <w:rFonts w:ascii="Times New Roman" w:hAnsi="Times New Roman" w:cs="Times New Roman"/>
        </w:rPr>
        <w:t xml:space="preserve"> </w:t>
      </w:r>
    </w:p>
    <w:p w14:paraId="78E2D30A" w14:textId="77777777" w:rsidR="00F03E4A" w:rsidRDefault="00F03E4A" w:rsidP="00F03E4A">
      <w:pPr>
        <w:spacing w:line="276" w:lineRule="auto"/>
        <w:ind w:left="720" w:hanging="720"/>
        <w:jc w:val="both"/>
        <w:rPr>
          <w:rFonts w:ascii="Times New Roman" w:hAnsi="Times New Roman" w:cs="Times New Roman"/>
        </w:rPr>
      </w:pPr>
      <w:r w:rsidRPr="00D6768B">
        <w:rPr>
          <w:rFonts w:ascii="Times New Roman" w:hAnsi="Times New Roman" w:cs="Times New Roman"/>
        </w:rPr>
        <w:t>Doll, C., McLaughlin, T. F., &amp; Barretto, A. (2013). The token economy: A recent review and evaluation. </w:t>
      </w:r>
      <w:r w:rsidRPr="00D6768B">
        <w:rPr>
          <w:rFonts w:ascii="Times New Roman" w:hAnsi="Times New Roman" w:cs="Times New Roman"/>
          <w:i/>
          <w:iCs/>
        </w:rPr>
        <w:t>International Journal of basic and applied science</w:t>
      </w:r>
      <w:r w:rsidRPr="00D6768B">
        <w:rPr>
          <w:rFonts w:ascii="Times New Roman" w:hAnsi="Times New Roman" w:cs="Times New Roman"/>
        </w:rPr>
        <w:t>, </w:t>
      </w:r>
      <w:r w:rsidRPr="00D6768B">
        <w:rPr>
          <w:rFonts w:ascii="Times New Roman" w:hAnsi="Times New Roman" w:cs="Times New Roman"/>
          <w:i/>
          <w:iCs/>
        </w:rPr>
        <w:t>2</w:t>
      </w:r>
      <w:r w:rsidRPr="00D6768B">
        <w:rPr>
          <w:rFonts w:ascii="Times New Roman" w:hAnsi="Times New Roman" w:cs="Times New Roman"/>
        </w:rPr>
        <w:t>(1), 131-149.</w:t>
      </w:r>
    </w:p>
    <w:p w14:paraId="30C730CD" w14:textId="77777777" w:rsidR="00F03E4A" w:rsidRDefault="00F03E4A" w:rsidP="00F03E4A">
      <w:pPr>
        <w:spacing w:line="276" w:lineRule="auto"/>
        <w:ind w:left="720" w:hanging="720"/>
        <w:jc w:val="both"/>
        <w:rPr>
          <w:rFonts w:ascii="Times New Roman" w:hAnsi="Times New Roman" w:cs="Times New Roman"/>
        </w:rPr>
      </w:pPr>
      <w:r w:rsidRPr="00E45C5D">
        <w:rPr>
          <w:rFonts w:ascii="Times New Roman" w:hAnsi="Times New Roman" w:cs="Times New Roman"/>
        </w:rPr>
        <w:t>Eduardo Chaves Cruz, Rosangela Bertelli, &amp; Agostinho Jorge Assanção Marafão. (2013). A system of token economy associated to response cost applied to the out of the task behaviour of two adolescents suffering from Attention Deficit Hyperactivity Disorder (ADHD). </w:t>
      </w:r>
      <w:r w:rsidRPr="00E45C5D">
        <w:rPr>
          <w:rFonts w:ascii="Times New Roman" w:hAnsi="Times New Roman" w:cs="Times New Roman"/>
          <w:i/>
          <w:iCs/>
        </w:rPr>
        <w:t>Revista Educação Especial</w:t>
      </w:r>
      <w:r w:rsidRPr="00E45C5D">
        <w:rPr>
          <w:rFonts w:ascii="Times New Roman" w:hAnsi="Times New Roman" w:cs="Times New Roman"/>
        </w:rPr>
        <w:t>, </w:t>
      </w:r>
      <w:r w:rsidRPr="00E45C5D">
        <w:rPr>
          <w:rFonts w:ascii="Times New Roman" w:hAnsi="Times New Roman" w:cs="Times New Roman"/>
          <w:i/>
          <w:iCs/>
        </w:rPr>
        <w:t>26</w:t>
      </w:r>
      <w:r w:rsidRPr="00E45C5D">
        <w:rPr>
          <w:rFonts w:ascii="Times New Roman" w:hAnsi="Times New Roman" w:cs="Times New Roman"/>
        </w:rPr>
        <w:t xml:space="preserve">(46), 229–244. </w:t>
      </w:r>
      <w:hyperlink r:id="rId9" w:history="1">
        <w:r w:rsidRPr="0086694B">
          <w:rPr>
            <w:rStyle w:val="Hyperlink"/>
            <w:rFonts w:ascii="Times New Roman" w:hAnsi="Times New Roman" w:cs="Times New Roman"/>
          </w:rPr>
          <w:t>https://doi.org/10.5902/1984686X6882</w:t>
        </w:r>
      </w:hyperlink>
      <w:r>
        <w:rPr>
          <w:rFonts w:ascii="Times New Roman" w:hAnsi="Times New Roman" w:cs="Times New Roman"/>
        </w:rPr>
        <w:t xml:space="preserve"> </w:t>
      </w:r>
    </w:p>
    <w:p w14:paraId="64A80036" w14:textId="77777777" w:rsidR="00F03E4A" w:rsidRPr="002F7D36" w:rsidRDefault="00F03E4A" w:rsidP="00F03E4A">
      <w:pPr>
        <w:spacing w:line="276" w:lineRule="auto"/>
        <w:ind w:left="720" w:hanging="720"/>
        <w:jc w:val="both"/>
        <w:rPr>
          <w:rFonts w:ascii="Times New Roman" w:hAnsi="Times New Roman" w:cs="Times New Roman"/>
        </w:rPr>
      </w:pPr>
      <w:r w:rsidRPr="002F7D36">
        <w:rPr>
          <w:rFonts w:ascii="Times New Roman" w:hAnsi="Times New Roman" w:cs="Times New Roman"/>
        </w:rPr>
        <w:t>Ennis, Royer, D. J., Lane, K. L., &amp; Dunlap, K. D. (2020). Behavior-Specific Praise in Pre-K–12 Settings: Mapping the 50-Year Knowledge Base. </w:t>
      </w:r>
      <w:r w:rsidRPr="002F7D36">
        <w:rPr>
          <w:rFonts w:ascii="Times New Roman" w:hAnsi="Times New Roman" w:cs="Times New Roman"/>
          <w:i/>
          <w:iCs/>
        </w:rPr>
        <w:t>Behavioral Disorders</w:t>
      </w:r>
      <w:r w:rsidRPr="002F7D36">
        <w:rPr>
          <w:rFonts w:ascii="Times New Roman" w:hAnsi="Times New Roman" w:cs="Times New Roman"/>
        </w:rPr>
        <w:t>, </w:t>
      </w:r>
      <w:r w:rsidRPr="002F7D36">
        <w:rPr>
          <w:rFonts w:ascii="Times New Roman" w:hAnsi="Times New Roman" w:cs="Times New Roman"/>
          <w:i/>
          <w:iCs/>
        </w:rPr>
        <w:t>45</w:t>
      </w:r>
      <w:r w:rsidRPr="002F7D36">
        <w:rPr>
          <w:rFonts w:ascii="Times New Roman" w:hAnsi="Times New Roman" w:cs="Times New Roman"/>
        </w:rPr>
        <w:t xml:space="preserve">(3), 131–147. </w:t>
      </w:r>
      <w:hyperlink r:id="rId10" w:history="1">
        <w:r w:rsidRPr="002F7D36">
          <w:rPr>
            <w:rStyle w:val="Hyperlink"/>
            <w:rFonts w:ascii="Times New Roman" w:hAnsi="Times New Roman" w:cs="Times New Roman"/>
          </w:rPr>
          <w:t>https://doi.org/10.1177/0198742919843075</w:t>
        </w:r>
      </w:hyperlink>
      <w:r w:rsidRPr="002F7D36">
        <w:rPr>
          <w:rFonts w:ascii="Times New Roman" w:hAnsi="Times New Roman" w:cs="Times New Roman"/>
        </w:rPr>
        <w:t xml:space="preserve"> </w:t>
      </w:r>
    </w:p>
    <w:p w14:paraId="1C1D0C5C" w14:textId="77777777" w:rsidR="00F03E4A" w:rsidRDefault="00F03E4A" w:rsidP="00F03E4A">
      <w:pPr>
        <w:spacing w:line="276" w:lineRule="auto"/>
        <w:ind w:left="720" w:hanging="720"/>
        <w:jc w:val="both"/>
        <w:rPr>
          <w:rFonts w:ascii="Times New Roman" w:hAnsi="Times New Roman" w:cs="Times New Roman"/>
        </w:rPr>
      </w:pPr>
      <w:r w:rsidRPr="00B758CB">
        <w:rPr>
          <w:rFonts w:ascii="Times New Roman" w:hAnsi="Times New Roman" w:cs="Times New Roman"/>
        </w:rPr>
        <w:t>Fernald. (2007). </w:t>
      </w:r>
      <w:r w:rsidRPr="00B758CB">
        <w:rPr>
          <w:rFonts w:ascii="Times New Roman" w:hAnsi="Times New Roman" w:cs="Times New Roman"/>
          <w:i/>
          <w:iCs/>
        </w:rPr>
        <w:t>Psychology : six perspectives </w:t>
      </w:r>
      <w:r w:rsidRPr="00B758CB">
        <w:rPr>
          <w:rFonts w:ascii="Times New Roman" w:hAnsi="Times New Roman" w:cs="Times New Roman"/>
        </w:rPr>
        <w:t>. Sage Publications.</w:t>
      </w:r>
    </w:p>
    <w:p w14:paraId="216FD8C0" w14:textId="77777777" w:rsidR="00F03E4A" w:rsidRDefault="00F03E4A" w:rsidP="00F03E4A">
      <w:pPr>
        <w:spacing w:line="276" w:lineRule="auto"/>
        <w:ind w:left="720" w:hanging="720"/>
        <w:jc w:val="both"/>
        <w:rPr>
          <w:rFonts w:ascii="Times New Roman" w:hAnsi="Times New Roman" w:cs="Times New Roman"/>
        </w:rPr>
      </w:pPr>
      <w:r>
        <w:rPr>
          <w:rFonts w:ascii="Times New Roman" w:hAnsi="Times New Roman" w:cs="Times New Roman"/>
        </w:rPr>
        <w:t xml:space="preserve">Fox, J. </w:t>
      </w:r>
      <w:r w:rsidRPr="00483E67">
        <w:rPr>
          <w:rFonts w:ascii="Times New Roman" w:hAnsi="Times New Roman" w:cs="Times New Roman"/>
        </w:rPr>
        <w:t xml:space="preserve">(2015). Negative Reinforcement. </w:t>
      </w:r>
      <w:r w:rsidRPr="00483E67">
        <w:rPr>
          <w:rFonts w:ascii="Times New Roman" w:hAnsi="Times New Roman" w:cs="Times New Roman"/>
          <w:i/>
          <w:iCs/>
        </w:rPr>
        <w:t>The SAGE Encyclopedia of Classroom Management</w:t>
      </w:r>
      <w:r w:rsidRPr="00483E67">
        <w:rPr>
          <w:rFonts w:ascii="Times New Roman" w:hAnsi="Times New Roman" w:cs="Times New Roman"/>
        </w:rPr>
        <w:t> (pp. 550–552)</w:t>
      </w:r>
      <w:r>
        <w:rPr>
          <w:rFonts w:ascii="Times New Roman" w:hAnsi="Times New Roman" w:cs="Times New Roman"/>
        </w:rPr>
        <w:t xml:space="preserve">. </w:t>
      </w:r>
      <w:hyperlink r:id="rId11" w:history="1">
        <w:r w:rsidRPr="0086694B">
          <w:rPr>
            <w:rStyle w:val="Hyperlink"/>
            <w:rFonts w:ascii="Times New Roman" w:hAnsi="Times New Roman" w:cs="Times New Roman"/>
          </w:rPr>
          <w:t>https://doi.org/10.4135/9781483346243</w:t>
        </w:r>
      </w:hyperlink>
      <w:r>
        <w:rPr>
          <w:rFonts w:ascii="Times New Roman" w:hAnsi="Times New Roman" w:cs="Times New Roman"/>
        </w:rPr>
        <w:t xml:space="preserve"> </w:t>
      </w:r>
    </w:p>
    <w:p w14:paraId="5ADB017C" w14:textId="77777777" w:rsidR="00F03E4A" w:rsidRPr="002F7D36" w:rsidRDefault="00F03E4A" w:rsidP="00F03E4A">
      <w:pPr>
        <w:spacing w:line="276" w:lineRule="auto"/>
        <w:ind w:left="720" w:hanging="720"/>
        <w:jc w:val="both"/>
        <w:rPr>
          <w:rFonts w:ascii="Times New Roman" w:hAnsi="Times New Roman" w:cs="Times New Roman"/>
        </w:rPr>
      </w:pPr>
      <w:r w:rsidRPr="002F7D36">
        <w:rPr>
          <w:rFonts w:ascii="Times New Roman" w:hAnsi="Times New Roman" w:cs="Times New Roman"/>
        </w:rPr>
        <w:t>Gordan, M., &amp; Krishanan, I. A. (2014). A review of BF Skinner’s ‘Reinforcement Theory of Motivation’. </w:t>
      </w:r>
      <w:r w:rsidRPr="002F7D36">
        <w:rPr>
          <w:rFonts w:ascii="Times New Roman" w:hAnsi="Times New Roman" w:cs="Times New Roman"/>
          <w:i/>
          <w:iCs/>
        </w:rPr>
        <w:t>International journal of research in education methodology</w:t>
      </w:r>
      <w:r w:rsidRPr="002F7D36">
        <w:rPr>
          <w:rFonts w:ascii="Times New Roman" w:hAnsi="Times New Roman" w:cs="Times New Roman"/>
        </w:rPr>
        <w:t>, </w:t>
      </w:r>
      <w:r w:rsidRPr="002F7D36">
        <w:rPr>
          <w:rFonts w:ascii="Times New Roman" w:hAnsi="Times New Roman" w:cs="Times New Roman"/>
          <w:i/>
          <w:iCs/>
        </w:rPr>
        <w:t>5</w:t>
      </w:r>
      <w:r w:rsidRPr="002F7D36">
        <w:rPr>
          <w:rFonts w:ascii="Times New Roman" w:hAnsi="Times New Roman" w:cs="Times New Roman"/>
        </w:rPr>
        <w:t>(3), 680-688.</w:t>
      </w:r>
    </w:p>
    <w:p w14:paraId="1ED4D3AE" w14:textId="77777777" w:rsidR="00F03E4A" w:rsidRPr="002F7D36" w:rsidRDefault="00F03E4A" w:rsidP="00F03E4A">
      <w:pPr>
        <w:spacing w:line="276" w:lineRule="auto"/>
        <w:ind w:left="720" w:hanging="720"/>
        <w:jc w:val="both"/>
        <w:rPr>
          <w:rFonts w:ascii="Times New Roman" w:hAnsi="Times New Roman" w:cs="Times New Roman"/>
        </w:rPr>
      </w:pPr>
      <w:r w:rsidRPr="002F7D36">
        <w:rPr>
          <w:rFonts w:ascii="Times New Roman" w:hAnsi="Times New Roman" w:cs="Times New Roman"/>
        </w:rPr>
        <w:t>Gray, &amp; MacBlain, S. (2015). </w:t>
      </w:r>
      <w:r w:rsidRPr="002F7D36">
        <w:rPr>
          <w:rFonts w:ascii="Times New Roman" w:hAnsi="Times New Roman" w:cs="Times New Roman"/>
          <w:i/>
          <w:iCs/>
        </w:rPr>
        <w:t>Learning theories in childhood</w:t>
      </w:r>
      <w:r w:rsidRPr="002F7D36">
        <w:rPr>
          <w:rFonts w:ascii="Times New Roman" w:hAnsi="Times New Roman" w:cs="Times New Roman"/>
        </w:rPr>
        <w:t> (Second edition.). SAGE.</w:t>
      </w:r>
    </w:p>
    <w:p w14:paraId="65C987AF" w14:textId="77777777" w:rsidR="00F03E4A" w:rsidRDefault="00F03E4A" w:rsidP="00F03E4A">
      <w:pPr>
        <w:spacing w:line="276" w:lineRule="auto"/>
        <w:ind w:left="720" w:hanging="720"/>
        <w:jc w:val="both"/>
        <w:rPr>
          <w:rFonts w:ascii="Times New Roman" w:hAnsi="Times New Roman" w:cs="Times New Roman"/>
        </w:rPr>
      </w:pPr>
      <w:r w:rsidRPr="00CC5205">
        <w:rPr>
          <w:rFonts w:ascii="Times New Roman" w:hAnsi="Times New Roman" w:cs="Times New Roman"/>
        </w:rPr>
        <w:lastRenderedPageBreak/>
        <w:t>Gross, &amp; Naish, F. (2015). </w:t>
      </w:r>
      <w:r w:rsidRPr="00CC5205">
        <w:rPr>
          <w:rFonts w:ascii="Times New Roman" w:hAnsi="Times New Roman" w:cs="Times New Roman"/>
          <w:i/>
          <w:iCs/>
        </w:rPr>
        <w:t>Psychology: The Science of Mind and Behaviour</w:t>
      </w:r>
      <w:r w:rsidRPr="00CC5205">
        <w:rPr>
          <w:rFonts w:ascii="Times New Roman" w:hAnsi="Times New Roman" w:cs="Times New Roman"/>
        </w:rPr>
        <w:t>. Hodder Education Group.</w:t>
      </w:r>
    </w:p>
    <w:p w14:paraId="7F673DBB" w14:textId="77777777" w:rsidR="00F03E4A" w:rsidRDefault="00F03E4A" w:rsidP="00F03E4A">
      <w:pPr>
        <w:spacing w:line="276" w:lineRule="auto"/>
        <w:ind w:left="720" w:hanging="720"/>
        <w:jc w:val="both"/>
        <w:rPr>
          <w:rFonts w:ascii="Times New Roman" w:hAnsi="Times New Roman" w:cs="Times New Roman"/>
        </w:rPr>
      </w:pPr>
      <w:r w:rsidRPr="00051910">
        <w:rPr>
          <w:rFonts w:ascii="Times New Roman" w:hAnsi="Times New Roman" w:cs="Times New Roman"/>
        </w:rPr>
        <w:t>Harper, Iwata, B. A., &amp; Camp, E. M. (2013). ASSESSMENT AND TREATMENT OF SOCIAL AVOIDANCE. </w:t>
      </w:r>
      <w:r w:rsidRPr="00051910">
        <w:rPr>
          <w:rFonts w:ascii="Times New Roman" w:hAnsi="Times New Roman" w:cs="Times New Roman"/>
          <w:i/>
          <w:iCs/>
        </w:rPr>
        <w:t>Journal of Applied Behavior Analysis</w:t>
      </w:r>
      <w:r w:rsidRPr="00051910">
        <w:rPr>
          <w:rFonts w:ascii="Times New Roman" w:hAnsi="Times New Roman" w:cs="Times New Roman"/>
        </w:rPr>
        <w:t>, </w:t>
      </w:r>
      <w:r w:rsidRPr="00051910">
        <w:rPr>
          <w:rFonts w:ascii="Times New Roman" w:hAnsi="Times New Roman" w:cs="Times New Roman"/>
          <w:i/>
          <w:iCs/>
        </w:rPr>
        <w:t>46</w:t>
      </w:r>
      <w:r w:rsidRPr="00051910">
        <w:rPr>
          <w:rFonts w:ascii="Times New Roman" w:hAnsi="Times New Roman" w:cs="Times New Roman"/>
        </w:rPr>
        <w:t xml:space="preserve">(1), 147–160. </w:t>
      </w:r>
      <w:hyperlink r:id="rId12" w:history="1">
        <w:r w:rsidRPr="0086694B">
          <w:rPr>
            <w:rStyle w:val="Hyperlink"/>
            <w:rFonts w:ascii="Times New Roman" w:hAnsi="Times New Roman" w:cs="Times New Roman"/>
          </w:rPr>
          <w:t>https://doi.org/10.1002/jaba.18</w:t>
        </w:r>
      </w:hyperlink>
      <w:r>
        <w:rPr>
          <w:rFonts w:ascii="Times New Roman" w:hAnsi="Times New Roman" w:cs="Times New Roman"/>
        </w:rPr>
        <w:t xml:space="preserve"> </w:t>
      </w:r>
    </w:p>
    <w:p w14:paraId="36B8241F" w14:textId="77777777" w:rsidR="00F03E4A" w:rsidRDefault="00F03E4A" w:rsidP="00F03E4A">
      <w:pPr>
        <w:spacing w:line="276" w:lineRule="auto"/>
        <w:ind w:left="720" w:hanging="720"/>
        <w:jc w:val="both"/>
        <w:rPr>
          <w:rFonts w:ascii="Times New Roman" w:hAnsi="Times New Roman" w:cs="Times New Roman"/>
        </w:rPr>
      </w:pPr>
      <w:r w:rsidRPr="00937788">
        <w:rPr>
          <w:rFonts w:ascii="Times New Roman" w:hAnsi="Times New Roman" w:cs="Times New Roman"/>
        </w:rPr>
        <w:t>Heiniger, Tucker, K. A., Hott, B. L., &amp; Randolph, K. M. (2022). Classroom Reinforcement Systems: Using Token Economies to Foster Independence. </w:t>
      </w:r>
      <w:r w:rsidRPr="00937788">
        <w:rPr>
          <w:rFonts w:ascii="Times New Roman" w:hAnsi="Times New Roman" w:cs="Times New Roman"/>
          <w:i/>
          <w:iCs/>
        </w:rPr>
        <w:t>Beyond Behavior</w:t>
      </w:r>
      <w:r w:rsidRPr="00937788">
        <w:rPr>
          <w:rFonts w:ascii="Times New Roman" w:hAnsi="Times New Roman" w:cs="Times New Roman"/>
        </w:rPr>
        <w:t>, </w:t>
      </w:r>
      <w:r w:rsidRPr="00937788">
        <w:rPr>
          <w:rFonts w:ascii="Times New Roman" w:hAnsi="Times New Roman" w:cs="Times New Roman"/>
          <w:i/>
          <w:iCs/>
        </w:rPr>
        <w:t>31</w:t>
      </w:r>
      <w:r w:rsidRPr="00937788">
        <w:rPr>
          <w:rFonts w:ascii="Times New Roman" w:hAnsi="Times New Roman" w:cs="Times New Roman"/>
        </w:rPr>
        <w:t xml:space="preserve">(3), 151–162. </w:t>
      </w:r>
      <w:hyperlink r:id="rId13" w:history="1">
        <w:r w:rsidRPr="0086694B">
          <w:rPr>
            <w:rStyle w:val="Hyperlink"/>
            <w:rFonts w:ascii="Times New Roman" w:hAnsi="Times New Roman" w:cs="Times New Roman"/>
          </w:rPr>
          <w:t>https://doi.org/10.1177/10742956221108359</w:t>
        </w:r>
      </w:hyperlink>
    </w:p>
    <w:p w14:paraId="514E9666" w14:textId="77777777" w:rsidR="00F03E4A" w:rsidRPr="002F7D36" w:rsidRDefault="00F03E4A" w:rsidP="00F03E4A">
      <w:pPr>
        <w:spacing w:line="276" w:lineRule="auto"/>
        <w:ind w:left="720" w:hanging="720"/>
        <w:jc w:val="both"/>
        <w:rPr>
          <w:rFonts w:ascii="Times New Roman" w:hAnsi="Times New Roman" w:cs="Times New Roman"/>
        </w:rPr>
      </w:pPr>
      <w:r w:rsidRPr="002F7D36">
        <w:rPr>
          <w:rFonts w:ascii="Times New Roman" w:hAnsi="Times New Roman" w:cs="Times New Roman"/>
        </w:rPr>
        <w:t>Holliman. (2014). </w:t>
      </w:r>
      <w:r w:rsidRPr="002F7D36">
        <w:rPr>
          <w:rFonts w:ascii="Times New Roman" w:hAnsi="Times New Roman" w:cs="Times New Roman"/>
          <w:i/>
          <w:iCs/>
        </w:rPr>
        <w:t>The Routledge international companion to educational psychology</w:t>
      </w:r>
      <w:r w:rsidRPr="002F7D36">
        <w:rPr>
          <w:rFonts w:ascii="Times New Roman" w:hAnsi="Times New Roman" w:cs="Times New Roman"/>
        </w:rPr>
        <w:t xml:space="preserve">. Routledge. </w:t>
      </w:r>
      <w:hyperlink r:id="rId14" w:history="1">
        <w:r w:rsidRPr="002F7D36">
          <w:rPr>
            <w:rStyle w:val="Hyperlink"/>
            <w:rFonts w:ascii="Times New Roman" w:hAnsi="Times New Roman" w:cs="Times New Roman"/>
          </w:rPr>
          <w:t>https://doi.org/10.4324/9780203809402</w:t>
        </w:r>
      </w:hyperlink>
      <w:r w:rsidRPr="002F7D36">
        <w:rPr>
          <w:rFonts w:ascii="Times New Roman" w:hAnsi="Times New Roman" w:cs="Times New Roman"/>
        </w:rPr>
        <w:t xml:space="preserve"> </w:t>
      </w:r>
    </w:p>
    <w:p w14:paraId="4EEC986D" w14:textId="77777777" w:rsidR="00F03E4A" w:rsidRDefault="00F03E4A" w:rsidP="00F03E4A">
      <w:pPr>
        <w:spacing w:line="276" w:lineRule="auto"/>
        <w:ind w:left="720" w:hanging="720"/>
        <w:jc w:val="both"/>
        <w:rPr>
          <w:rFonts w:ascii="Times New Roman" w:hAnsi="Times New Roman" w:cs="Times New Roman"/>
        </w:rPr>
      </w:pPr>
      <w:r w:rsidRPr="00AD552C">
        <w:rPr>
          <w:rFonts w:ascii="Times New Roman" w:hAnsi="Times New Roman" w:cs="Times New Roman"/>
        </w:rPr>
        <w:t>J. Kelly, &amp; B. Pohl. (2018). Using Structured Positive and Negative Reinforcement to Change Student Behavior in Educational Settings in order to Achieve Student Academic Success. </w:t>
      </w:r>
      <w:r w:rsidRPr="00AD552C">
        <w:rPr>
          <w:rFonts w:ascii="Times New Roman" w:hAnsi="Times New Roman" w:cs="Times New Roman"/>
          <w:i/>
          <w:iCs/>
        </w:rPr>
        <w:t>Multidisciplinary Journal for Education, Social and Technological Sciences</w:t>
      </w:r>
      <w:r w:rsidRPr="00AD552C">
        <w:rPr>
          <w:rFonts w:ascii="Times New Roman" w:hAnsi="Times New Roman" w:cs="Times New Roman"/>
        </w:rPr>
        <w:t>, </w:t>
      </w:r>
      <w:r w:rsidRPr="00AD552C">
        <w:rPr>
          <w:rFonts w:ascii="Times New Roman" w:hAnsi="Times New Roman" w:cs="Times New Roman"/>
          <w:i/>
          <w:iCs/>
        </w:rPr>
        <w:t>5</w:t>
      </w:r>
      <w:r w:rsidRPr="00AD552C">
        <w:rPr>
          <w:rFonts w:ascii="Times New Roman" w:hAnsi="Times New Roman" w:cs="Times New Roman"/>
        </w:rPr>
        <w:t xml:space="preserve">(1), 17–29. </w:t>
      </w:r>
      <w:hyperlink r:id="rId15" w:history="1">
        <w:r w:rsidRPr="0086694B">
          <w:rPr>
            <w:rStyle w:val="Hyperlink"/>
            <w:rFonts w:ascii="Times New Roman" w:hAnsi="Times New Roman" w:cs="Times New Roman"/>
          </w:rPr>
          <w:t>https://doi.org/10.4995/muse.2018.6370</w:t>
        </w:r>
      </w:hyperlink>
    </w:p>
    <w:p w14:paraId="65A0717A" w14:textId="77777777" w:rsidR="00F03E4A" w:rsidRPr="002F7D36" w:rsidRDefault="00F03E4A" w:rsidP="00F03E4A">
      <w:pPr>
        <w:spacing w:line="276" w:lineRule="auto"/>
        <w:ind w:left="720" w:hanging="720"/>
        <w:jc w:val="both"/>
        <w:rPr>
          <w:rFonts w:ascii="Times New Roman" w:hAnsi="Times New Roman" w:cs="Times New Roman"/>
          <w:color w:val="3A3A3A"/>
          <w:shd w:val="clear" w:color="auto" w:fill="FFFFFF"/>
        </w:rPr>
      </w:pPr>
      <w:r w:rsidRPr="002F7D36">
        <w:rPr>
          <w:rFonts w:ascii="Times New Roman" w:hAnsi="Times New Roman" w:cs="Times New Roman"/>
        </w:rPr>
        <w:t>Jenkins, L. N., Floress, M. T., &amp; Reinke, W. (2015). Rates and types of teacher praise: A review and future directions. </w:t>
      </w:r>
      <w:r w:rsidRPr="002F7D36">
        <w:rPr>
          <w:rFonts w:ascii="Times New Roman" w:hAnsi="Times New Roman" w:cs="Times New Roman"/>
          <w:i/>
          <w:iCs/>
        </w:rPr>
        <w:t>Psychology in the Schools</w:t>
      </w:r>
      <w:r w:rsidRPr="002F7D36">
        <w:rPr>
          <w:rFonts w:ascii="Times New Roman" w:hAnsi="Times New Roman" w:cs="Times New Roman"/>
        </w:rPr>
        <w:t>, </w:t>
      </w:r>
      <w:r w:rsidRPr="002F7D36">
        <w:rPr>
          <w:rFonts w:ascii="Times New Roman" w:hAnsi="Times New Roman" w:cs="Times New Roman"/>
          <w:i/>
          <w:iCs/>
        </w:rPr>
        <w:t>52</w:t>
      </w:r>
      <w:r w:rsidRPr="002F7D36">
        <w:rPr>
          <w:rFonts w:ascii="Times New Roman" w:hAnsi="Times New Roman" w:cs="Times New Roman"/>
        </w:rPr>
        <w:t>(5), 463-476.</w:t>
      </w:r>
      <w:r w:rsidRPr="002F7D36">
        <w:rPr>
          <w:rFonts w:ascii="Times New Roman" w:hAnsi="Times New Roman" w:cs="Times New Roman"/>
          <w:color w:val="3A3A3A"/>
          <w:shd w:val="clear" w:color="auto" w:fill="FFFFFF"/>
        </w:rPr>
        <w:t xml:space="preserve"> </w:t>
      </w:r>
      <w:hyperlink r:id="rId16" w:history="1">
        <w:r w:rsidRPr="002F7D36">
          <w:rPr>
            <w:rStyle w:val="Hyperlink"/>
            <w:rFonts w:ascii="Times New Roman" w:hAnsi="Times New Roman" w:cs="Times New Roman"/>
            <w:shd w:val="clear" w:color="auto" w:fill="FFFFFF"/>
          </w:rPr>
          <w:t>https://doi.org/10.1002/pits.21835</w:t>
        </w:r>
      </w:hyperlink>
      <w:r w:rsidRPr="002F7D36">
        <w:rPr>
          <w:rFonts w:ascii="Times New Roman" w:hAnsi="Times New Roman" w:cs="Times New Roman"/>
          <w:color w:val="3A3A3A"/>
          <w:shd w:val="clear" w:color="auto" w:fill="FFFFFF"/>
        </w:rPr>
        <w:t xml:space="preserve"> </w:t>
      </w:r>
    </w:p>
    <w:p w14:paraId="572E3407" w14:textId="77777777" w:rsidR="00F03E4A" w:rsidRDefault="00F03E4A" w:rsidP="00F03E4A">
      <w:pPr>
        <w:spacing w:line="276" w:lineRule="auto"/>
        <w:ind w:left="720" w:hanging="720"/>
        <w:jc w:val="both"/>
        <w:rPr>
          <w:rFonts w:ascii="Times New Roman" w:hAnsi="Times New Roman" w:cs="Times New Roman"/>
        </w:rPr>
      </w:pPr>
      <w:r w:rsidRPr="003B7E1A">
        <w:rPr>
          <w:rFonts w:ascii="Times New Roman" w:hAnsi="Times New Roman" w:cs="Times New Roman"/>
        </w:rPr>
        <w:t>Jones, M. N., Weber, K. P., &amp; McLaughlin, T. F. (2013). No Teacher Left Behind: Educating Students with ASD and ADHD in the Inclusion Classroom. </w:t>
      </w:r>
      <w:r w:rsidRPr="003B7E1A">
        <w:rPr>
          <w:rFonts w:ascii="Times New Roman" w:hAnsi="Times New Roman" w:cs="Times New Roman"/>
          <w:i/>
          <w:iCs/>
        </w:rPr>
        <w:t>Journal of Special Education Apprenticeship</w:t>
      </w:r>
      <w:r w:rsidRPr="003B7E1A">
        <w:rPr>
          <w:rFonts w:ascii="Times New Roman" w:hAnsi="Times New Roman" w:cs="Times New Roman"/>
        </w:rPr>
        <w:t>, </w:t>
      </w:r>
      <w:r w:rsidRPr="003B7E1A">
        <w:rPr>
          <w:rFonts w:ascii="Times New Roman" w:hAnsi="Times New Roman" w:cs="Times New Roman"/>
          <w:i/>
          <w:iCs/>
        </w:rPr>
        <w:t>2</w:t>
      </w:r>
      <w:r w:rsidRPr="003B7E1A">
        <w:rPr>
          <w:rFonts w:ascii="Times New Roman" w:hAnsi="Times New Roman" w:cs="Times New Roman"/>
        </w:rPr>
        <w:t>(2), n2.</w:t>
      </w:r>
    </w:p>
    <w:p w14:paraId="228EE12A" w14:textId="77777777" w:rsidR="00F03E4A" w:rsidRPr="002F7D36" w:rsidRDefault="00F03E4A" w:rsidP="00F03E4A">
      <w:pPr>
        <w:spacing w:line="276" w:lineRule="auto"/>
        <w:ind w:left="720" w:hanging="720"/>
        <w:jc w:val="both"/>
        <w:rPr>
          <w:rFonts w:ascii="Times New Roman" w:hAnsi="Times New Roman" w:cs="Times New Roman"/>
        </w:rPr>
      </w:pPr>
      <w:r w:rsidRPr="002F7D36">
        <w:rPr>
          <w:rFonts w:ascii="Times New Roman" w:hAnsi="Times New Roman" w:cs="Times New Roman"/>
        </w:rPr>
        <w:t>Jordan, Carlile, O., &amp; Stack, A. (2008). </w:t>
      </w:r>
      <w:r w:rsidRPr="002F7D36">
        <w:rPr>
          <w:rFonts w:ascii="Times New Roman" w:hAnsi="Times New Roman" w:cs="Times New Roman"/>
          <w:i/>
          <w:iCs/>
        </w:rPr>
        <w:t>Approaches to learning : a guide for teachers</w:t>
      </w:r>
      <w:r w:rsidRPr="002F7D36">
        <w:rPr>
          <w:rFonts w:ascii="Times New Roman" w:hAnsi="Times New Roman" w:cs="Times New Roman"/>
        </w:rPr>
        <w:t>. Open University Press.</w:t>
      </w:r>
    </w:p>
    <w:p w14:paraId="5E60BBF5" w14:textId="77777777" w:rsidR="00F03E4A" w:rsidRDefault="00F03E4A" w:rsidP="00F03E4A">
      <w:pPr>
        <w:spacing w:line="276" w:lineRule="auto"/>
        <w:ind w:left="720" w:hanging="720"/>
        <w:jc w:val="both"/>
        <w:rPr>
          <w:rFonts w:ascii="Times New Roman" w:hAnsi="Times New Roman" w:cs="Times New Roman"/>
        </w:rPr>
      </w:pPr>
      <w:r w:rsidRPr="00D858CB">
        <w:rPr>
          <w:rFonts w:ascii="Times New Roman" w:hAnsi="Times New Roman" w:cs="Times New Roman"/>
        </w:rPr>
        <w:t>Kohn, A. (1993). Punished by rewards: The trouble with gold stars, incentive plans, A’s, praise, and other bribes. </w:t>
      </w:r>
      <w:r w:rsidRPr="00D858CB">
        <w:rPr>
          <w:rFonts w:ascii="Times New Roman" w:hAnsi="Times New Roman" w:cs="Times New Roman"/>
          <w:i/>
          <w:iCs/>
        </w:rPr>
        <w:t>New York</w:t>
      </w:r>
      <w:r w:rsidRPr="00D858CB">
        <w:rPr>
          <w:rFonts w:ascii="Times New Roman" w:hAnsi="Times New Roman" w:cs="Times New Roman"/>
        </w:rPr>
        <w:t>.</w:t>
      </w:r>
    </w:p>
    <w:p w14:paraId="40178C95" w14:textId="77777777" w:rsidR="00F03E4A" w:rsidRDefault="00F03E4A" w:rsidP="00F03E4A">
      <w:pPr>
        <w:spacing w:line="276" w:lineRule="auto"/>
        <w:ind w:left="720" w:hanging="720"/>
        <w:jc w:val="both"/>
        <w:rPr>
          <w:rFonts w:ascii="Times New Roman" w:hAnsi="Times New Roman" w:cs="Times New Roman"/>
        </w:rPr>
      </w:pPr>
      <w:r w:rsidRPr="0074405B">
        <w:rPr>
          <w:rFonts w:ascii="Times New Roman" w:hAnsi="Times New Roman" w:cs="Times New Roman"/>
        </w:rPr>
        <w:t>Kohn, A. (2018). Students aren’t lab rats. Stop treating them like they are. </w:t>
      </w:r>
      <w:r w:rsidRPr="0074405B">
        <w:rPr>
          <w:rFonts w:ascii="Times New Roman" w:hAnsi="Times New Roman" w:cs="Times New Roman"/>
          <w:i/>
          <w:iCs/>
        </w:rPr>
        <w:t>Education Week</w:t>
      </w:r>
      <w:r w:rsidRPr="0074405B">
        <w:rPr>
          <w:rFonts w:ascii="Times New Roman" w:hAnsi="Times New Roman" w:cs="Times New Roman"/>
        </w:rPr>
        <w:t>, </w:t>
      </w:r>
      <w:r w:rsidRPr="0074405B">
        <w:rPr>
          <w:rFonts w:ascii="Times New Roman" w:hAnsi="Times New Roman" w:cs="Times New Roman"/>
          <w:i/>
          <w:iCs/>
        </w:rPr>
        <w:t>4</w:t>
      </w:r>
      <w:r w:rsidRPr="0074405B">
        <w:rPr>
          <w:rFonts w:ascii="Times New Roman" w:hAnsi="Times New Roman" w:cs="Times New Roman"/>
        </w:rPr>
        <w:t>.</w:t>
      </w:r>
    </w:p>
    <w:p w14:paraId="6278FD27" w14:textId="77777777" w:rsidR="00F03E4A" w:rsidRDefault="00F03E4A" w:rsidP="00F03E4A">
      <w:pPr>
        <w:spacing w:line="276" w:lineRule="auto"/>
        <w:ind w:left="720" w:hanging="720"/>
        <w:jc w:val="both"/>
        <w:rPr>
          <w:rFonts w:ascii="Times New Roman" w:hAnsi="Times New Roman" w:cs="Times New Roman"/>
        </w:rPr>
      </w:pPr>
      <w:r w:rsidRPr="002000B1">
        <w:rPr>
          <w:rFonts w:ascii="Times New Roman" w:hAnsi="Times New Roman" w:cs="Times New Roman"/>
        </w:rPr>
        <w:t>Krach, McCreery, M. P., &amp; Rimel, H. (2017). Examining Teachers’ Behavioral Management Charts: a Comparison of Class Dojo and Paper-Pencil Methods. </w:t>
      </w:r>
      <w:r w:rsidRPr="002000B1">
        <w:rPr>
          <w:rFonts w:ascii="Times New Roman" w:hAnsi="Times New Roman" w:cs="Times New Roman"/>
          <w:i/>
          <w:iCs/>
        </w:rPr>
        <w:t>Contemporary School Psychology</w:t>
      </w:r>
      <w:r w:rsidRPr="002000B1">
        <w:rPr>
          <w:rFonts w:ascii="Times New Roman" w:hAnsi="Times New Roman" w:cs="Times New Roman"/>
        </w:rPr>
        <w:t>, </w:t>
      </w:r>
      <w:r w:rsidRPr="002000B1">
        <w:rPr>
          <w:rFonts w:ascii="Times New Roman" w:hAnsi="Times New Roman" w:cs="Times New Roman"/>
          <w:i/>
          <w:iCs/>
        </w:rPr>
        <w:t>21</w:t>
      </w:r>
      <w:r w:rsidRPr="002000B1">
        <w:rPr>
          <w:rFonts w:ascii="Times New Roman" w:hAnsi="Times New Roman" w:cs="Times New Roman"/>
        </w:rPr>
        <w:t xml:space="preserve">(3), 267–275. </w:t>
      </w:r>
      <w:hyperlink r:id="rId17" w:history="1">
        <w:r w:rsidRPr="0086694B">
          <w:rPr>
            <w:rStyle w:val="Hyperlink"/>
            <w:rFonts w:ascii="Times New Roman" w:hAnsi="Times New Roman" w:cs="Times New Roman"/>
          </w:rPr>
          <w:t>https://doi.org/10.1007/s40688-016-0111-0</w:t>
        </w:r>
      </w:hyperlink>
      <w:r w:rsidRPr="00C43233">
        <w:rPr>
          <w:rFonts w:ascii="Times New Roman" w:hAnsi="Times New Roman" w:cs="Times New Roman"/>
        </w:rPr>
        <w:t>.</w:t>
      </w:r>
    </w:p>
    <w:p w14:paraId="5694B6E1" w14:textId="77777777" w:rsidR="00F03E4A" w:rsidRPr="002F7D36" w:rsidRDefault="00F03E4A" w:rsidP="00F03E4A">
      <w:pPr>
        <w:spacing w:line="276" w:lineRule="auto"/>
        <w:ind w:left="720" w:hanging="720"/>
        <w:jc w:val="both"/>
        <w:rPr>
          <w:rFonts w:ascii="Times New Roman" w:hAnsi="Times New Roman" w:cs="Times New Roman"/>
        </w:rPr>
      </w:pPr>
      <w:r w:rsidRPr="002F7D36">
        <w:rPr>
          <w:rFonts w:ascii="Times New Roman" w:hAnsi="Times New Roman" w:cs="Times New Roman"/>
        </w:rPr>
        <w:t>Langthorne, McGill, P., &amp; Oliver, C. (2014). The Motivating Operation and Negatively Reinforced Problem Behavior: A Systematic Review. </w:t>
      </w:r>
      <w:r w:rsidRPr="002F7D36">
        <w:rPr>
          <w:rFonts w:ascii="Times New Roman" w:hAnsi="Times New Roman" w:cs="Times New Roman"/>
          <w:i/>
          <w:iCs/>
        </w:rPr>
        <w:t>Behavior Modification</w:t>
      </w:r>
      <w:r w:rsidRPr="002F7D36">
        <w:rPr>
          <w:rFonts w:ascii="Times New Roman" w:hAnsi="Times New Roman" w:cs="Times New Roman"/>
        </w:rPr>
        <w:t>, </w:t>
      </w:r>
      <w:r w:rsidRPr="002F7D36">
        <w:rPr>
          <w:rFonts w:ascii="Times New Roman" w:hAnsi="Times New Roman" w:cs="Times New Roman"/>
          <w:i/>
          <w:iCs/>
        </w:rPr>
        <w:t>38</w:t>
      </w:r>
      <w:r w:rsidRPr="002F7D36">
        <w:rPr>
          <w:rFonts w:ascii="Times New Roman" w:hAnsi="Times New Roman" w:cs="Times New Roman"/>
        </w:rPr>
        <w:t xml:space="preserve">(1), 107–159. </w:t>
      </w:r>
      <w:hyperlink r:id="rId18" w:history="1">
        <w:r w:rsidRPr="002F7D36">
          <w:rPr>
            <w:rStyle w:val="Hyperlink"/>
            <w:rFonts w:ascii="Times New Roman" w:hAnsi="Times New Roman" w:cs="Times New Roman"/>
          </w:rPr>
          <w:t>https://doi.org/10.1177/0145445513509649</w:t>
        </w:r>
      </w:hyperlink>
      <w:r w:rsidRPr="002F7D36">
        <w:rPr>
          <w:rFonts w:ascii="Times New Roman" w:hAnsi="Times New Roman" w:cs="Times New Roman"/>
        </w:rPr>
        <w:t xml:space="preserve"> </w:t>
      </w:r>
    </w:p>
    <w:p w14:paraId="2238BD4B" w14:textId="77777777" w:rsidR="00F03E4A" w:rsidRDefault="00F03E4A" w:rsidP="00F03E4A">
      <w:pPr>
        <w:spacing w:line="276" w:lineRule="auto"/>
        <w:ind w:left="720" w:hanging="720"/>
        <w:jc w:val="both"/>
        <w:rPr>
          <w:rFonts w:ascii="Times New Roman" w:hAnsi="Times New Roman" w:cs="Times New Roman"/>
        </w:rPr>
      </w:pPr>
      <w:r w:rsidRPr="00383DAC">
        <w:rPr>
          <w:rFonts w:ascii="Times New Roman" w:hAnsi="Times New Roman" w:cs="Times New Roman"/>
        </w:rPr>
        <w:t>Maclean-Blevins, A., &amp; Muilenburg, L. (2013, June). Using Class Dojo to support student self-regulation. In </w:t>
      </w:r>
      <w:r w:rsidRPr="00383DAC">
        <w:rPr>
          <w:rFonts w:ascii="Times New Roman" w:hAnsi="Times New Roman" w:cs="Times New Roman"/>
          <w:i/>
          <w:iCs/>
        </w:rPr>
        <w:t>Edmedia+ innovate learning</w:t>
      </w:r>
      <w:r w:rsidRPr="00383DAC">
        <w:rPr>
          <w:rFonts w:ascii="Times New Roman" w:hAnsi="Times New Roman" w:cs="Times New Roman"/>
        </w:rPr>
        <w:t> (pp. 1684-1689). Association for the Advancement of Computing in Education (AACE).</w:t>
      </w:r>
    </w:p>
    <w:p w14:paraId="75C29AC5" w14:textId="77777777" w:rsidR="00F03E4A" w:rsidRDefault="00F03E4A" w:rsidP="00F03E4A">
      <w:pPr>
        <w:spacing w:line="276" w:lineRule="auto"/>
        <w:ind w:left="720" w:hanging="720"/>
        <w:jc w:val="both"/>
        <w:rPr>
          <w:rFonts w:ascii="Times New Roman" w:hAnsi="Times New Roman" w:cs="Times New Roman"/>
        </w:rPr>
      </w:pPr>
      <w:r w:rsidRPr="00704B5C">
        <w:rPr>
          <w:rFonts w:ascii="Times New Roman" w:hAnsi="Times New Roman" w:cs="Times New Roman"/>
        </w:rPr>
        <w:t>Malone. (2014). Did John B. Watson Really “Found” Behaviorism? </w:t>
      </w:r>
      <w:r w:rsidRPr="00704B5C">
        <w:rPr>
          <w:rFonts w:ascii="Times New Roman" w:hAnsi="Times New Roman" w:cs="Times New Roman"/>
          <w:i/>
          <w:iCs/>
        </w:rPr>
        <w:t>The Behavior Analyst</w:t>
      </w:r>
      <w:r w:rsidRPr="00704B5C">
        <w:rPr>
          <w:rFonts w:ascii="Times New Roman" w:hAnsi="Times New Roman" w:cs="Times New Roman"/>
        </w:rPr>
        <w:t>, </w:t>
      </w:r>
      <w:r w:rsidRPr="00704B5C">
        <w:rPr>
          <w:rFonts w:ascii="Times New Roman" w:hAnsi="Times New Roman" w:cs="Times New Roman"/>
          <w:i/>
          <w:iCs/>
        </w:rPr>
        <w:t>37</w:t>
      </w:r>
      <w:r w:rsidRPr="00704B5C">
        <w:rPr>
          <w:rFonts w:ascii="Times New Roman" w:hAnsi="Times New Roman" w:cs="Times New Roman"/>
        </w:rPr>
        <w:t xml:space="preserve">(1), 1–12. </w:t>
      </w:r>
      <w:hyperlink r:id="rId19" w:history="1">
        <w:r w:rsidRPr="0086694B">
          <w:rPr>
            <w:rStyle w:val="Hyperlink"/>
            <w:rFonts w:ascii="Times New Roman" w:hAnsi="Times New Roman" w:cs="Times New Roman"/>
          </w:rPr>
          <w:t>https://doi.org/10.1007/s40614-014-0004-3</w:t>
        </w:r>
      </w:hyperlink>
    </w:p>
    <w:p w14:paraId="45B85E11" w14:textId="77777777" w:rsidR="00F03E4A" w:rsidRPr="002F7D36" w:rsidRDefault="00F03E4A" w:rsidP="00F03E4A">
      <w:pPr>
        <w:spacing w:line="276" w:lineRule="auto"/>
        <w:ind w:left="720" w:hanging="720"/>
        <w:jc w:val="both"/>
        <w:rPr>
          <w:rFonts w:ascii="Times New Roman" w:hAnsi="Times New Roman" w:cs="Times New Roman"/>
        </w:rPr>
      </w:pPr>
      <w:r w:rsidRPr="002F7D36">
        <w:rPr>
          <w:rFonts w:ascii="Times New Roman" w:hAnsi="Times New Roman" w:cs="Times New Roman"/>
        </w:rPr>
        <w:t>Markelz, A. M., &amp; Taylor, J. C. (2016). Effects of Teacher Praise on Attending Behaviors and Academic Achievement of Students with Emotional and Behavioral Disabilities. </w:t>
      </w:r>
      <w:r w:rsidRPr="002F7D36">
        <w:rPr>
          <w:rFonts w:ascii="Times New Roman" w:hAnsi="Times New Roman" w:cs="Times New Roman"/>
          <w:i/>
          <w:iCs/>
        </w:rPr>
        <w:t>Journal of Special Education Apprenticeship</w:t>
      </w:r>
      <w:r w:rsidRPr="002F7D36">
        <w:rPr>
          <w:rFonts w:ascii="Times New Roman" w:hAnsi="Times New Roman" w:cs="Times New Roman"/>
        </w:rPr>
        <w:t>, </w:t>
      </w:r>
      <w:r w:rsidRPr="002F7D36">
        <w:rPr>
          <w:rFonts w:ascii="Times New Roman" w:hAnsi="Times New Roman" w:cs="Times New Roman"/>
          <w:i/>
          <w:iCs/>
        </w:rPr>
        <w:t>5</w:t>
      </w:r>
      <w:r w:rsidRPr="002F7D36">
        <w:rPr>
          <w:rFonts w:ascii="Times New Roman" w:hAnsi="Times New Roman" w:cs="Times New Roman"/>
        </w:rPr>
        <w:t>(1), n1.</w:t>
      </w:r>
    </w:p>
    <w:p w14:paraId="4CFD9E99" w14:textId="77777777" w:rsidR="00F03E4A" w:rsidRPr="002F7D36" w:rsidRDefault="00F03E4A" w:rsidP="00F03E4A">
      <w:pPr>
        <w:spacing w:line="276" w:lineRule="auto"/>
        <w:ind w:left="720" w:hanging="720"/>
        <w:jc w:val="both"/>
        <w:rPr>
          <w:rFonts w:ascii="Times New Roman" w:hAnsi="Times New Roman" w:cs="Times New Roman"/>
        </w:rPr>
      </w:pPr>
      <w:r w:rsidRPr="002F7D36">
        <w:rPr>
          <w:rFonts w:ascii="Times New Roman" w:hAnsi="Times New Roman" w:cs="Times New Roman"/>
        </w:rPr>
        <w:t>McConnell, &amp; Kubina, R. M. (2014). Connecting With Families to Improve Students’ School Attendance: A Review of the Literature. </w:t>
      </w:r>
      <w:r w:rsidRPr="002F7D36">
        <w:rPr>
          <w:rFonts w:ascii="Times New Roman" w:hAnsi="Times New Roman" w:cs="Times New Roman"/>
          <w:i/>
          <w:iCs/>
        </w:rPr>
        <w:t>Preventing School Failure</w:t>
      </w:r>
      <w:r w:rsidRPr="002F7D36">
        <w:rPr>
          <w:rFonts w:ascii="Times New Roman" w:hAnsi="Times New Roman" w:cs="Times New Roman"/>
        </w:rPr>
        <w:t>, </w:t>
      </w:r>
      <w:r w:rsidRPr="002F7D36">
        <w:rPr>
          <w:rFonts w:ascii="Times New Roman" w:hAnsi="Times New Roman" w:cs="Times New Roman"/>
          <w:i/>
          <w:iCs/>
        </w:rPr>
        <w:t>58</w:t>
      </w:r>
      <w:r w:rsidRPr="002F7D36">
        <w:rPr>
          <w:rFonts w:ascii="Times New Roman" w:hAnsi="Times New Roman" w:cs="Times New Roman"/>
        </w:rPr>
        <w:t xml:space="preserve">(4), 249–256. </w:t>
      </w:r>
      <w:hyperlink r:id="rId20" w:history="1">
        <w:r w:rsidRPr="002F7D36">
          <w:rPr>
            <w:rStyle w:val="Hyperlink"/>
            <w:rFonts w:ascii="Times New Roman" w:hAnsi="Times New Roman" w:cs="Times New Roman"/>
          </w:rPr>
          <w:t>https://doi.org/10.1080/1045988X.2013.821649</w:t>
        </w:r>
      </w:hyperlink>
      <w:r w:rsidRPr="002F7D36">
        <w:rPr>
          <w:rFonts w:ascii="Times New Roman" w:hAnsi="Times New Roman" w:cs="Times New Roman"/>
        </w:rPr>
        <w:t xml:space="preserve"> </w:t>
      </w:r>
    </w:p>
    <w:p w14:paraId="38BA270E" w14:textId="77777777" w:rsidR="00F03E4A" w:rsidRDefault="00F03E4A" w:rsidP="00F03E4A">
      <w:pPr>
        <w:spacing w:line="276" w:lineRule="auto"/>
        <w:ind w:left="720" w:hanging="720"/>
        <w:jc w:val="both"/>
        <w:rPr>
          <w:rFonts w:ascii="Times New Roman" w:hAnsi="Times New Roman" w:cs="Times New Roman"/>
        </w:rPr>
      </w:pPr>
      <w:r w:rsidRPr="00342D89">
        <w:rPr>
          <w:rFonts w:ascii="Times New Roman" w:hAnsi="Times New Roman" w:cs="Times New Roman"/>
        </w:rPr>
        <w:t>Mills, J. A. (1978). A summary and criticism of Skinner's second theory of learning. </w:t>
      </w:r>
      <w:r w:rsidRPr="00342D89">
        <w:rPr>
          <w:rFonts w:ascii="Times New Roman" w:hAnsi="Times New Roman" w:cs="Times New Roman"/>
          <w:i/>
          <w:iCs/>
        </w:rPr>
        <w:t>Canadian Psychological Review/Psychologie Canadienne</w:t>
      </w:r>
      <w:r w:rsidRPr="00342D89">
        <w:rPr>
          <w:rFonts w:ascii="Times New Roman" w:hAnsi="Times New Roman" w:cs="Times New Roman"/>
        </w:rPr>
        <w:t>, </w:t>
      </w:r>
      <w:r w:rsidRPr="00342D89">
        <w:rPr>
          <w:rFonts w:ascii="Times New Roman" w:hAnsi="Times New Roman" w:cs="Times New Roman"/>
          <w:i/>
          <w:iCs/>
        </w:rPr>
        <w:t>19</w:t>
      </w:r>
      <w:r w:rsidRPr="00342D89">
        <w:rPr>
          <w:rFonts w:ascii="Times New Roman" w:hAnsi="Times New Roman" w:cs="Times New Roman"/>
        </w:rPr>
        <w:t>(4), 328.</w:t>
      </w:r>
    </w:p>
    <w:p w14:paraId="587904E6" w14:textId="77777777" w:rsidR="00F03E4A" w:rsidRDefault="00F03E4A" w:rsidP="00F03E4A">
      <w:pPr>
        <w:spacing w:line="276" w:lineRule="auto"/>
        <w:ind w:left="720" w:hanging="720"/>
        <w:jc w:val="both"/>
        <w:rPr>
          <w:rFonts w:ascii="Times New Roman" w:hAnsi="Times New Roman" w:cs="Times New Roman"/>
        </w:rPr>
      </w:pPr>
      <w:r w:rsidRPr="00866E2A">
        <w:rPr>
          <w:rFonts w:ascii="Times New Roman" w:hAnsi="Times New Roman" w:cs="Times New Roman"/>
        </w:rPr>
        <w:lastRenderedPageBreak/>
        <w:t>Moreira, Amorim, V., &amp; Bernardes, O. (2022). </w:t>
      </w:r>
      <w:r w:rsidRPr="00866E2A">
        <w:rPr>
          <w:rFonts w:ascii="Times New Roman" w:hAnsi="Times New Roman" w:cs="Times New Roman"/>
          <w:i/>
          <w:iCs/>
        </w:rPr>
        <w:t>Handbook of research on the influence and effectiveness of gamification in education</w:t>
      </w:r>
      <w:r w:rsidRPr="00866E2A">
        <w:rPr>
          <w:rFonts w:ascii="Times New Roman" w:hAnsi="Times New Roman" w:cs="Times New Roman"/>
        </w:rPr>
        <w:t> (Moreira, V. Amorim, &amp; O. Bernardes, Eds.). Information Science Reference.</w:t>
      </w:r>
    </w:p>
    <w:p w14:paraId="35BDC9F7" w14:textId="77777777" w:rsidR="00F03E4A" w:rsidRDefault="00F03E4A" w:rsidP="00F03E4A">
      <w:pPr>
        <w:spacing w:line="276" w:lineRule="auto"/>
        <w:ind w:left="720" w:hanging="720"/>
        <w:jc w:val="both"/>
        <w:rPr>
          <w:rFonts w:ascii="Times New Roman" w:hAnsi="Times New Roman" w:cs="Times New Roman"/>
        </w:rPr>
      </w:pPr>
      <w:r w:rsidRPr="00D0782C">
        <w:rPr>
          <w:rFonts w:ascii="Times New Roman" w:hAnsi="Times New Roman" w:cs="Times New Roman"/>
        </w:rPr>
        <w:t>Morin, D. (2017). The effects of inclusion and positive reinforcement within the classroom.</w:t>
      </w:r>
    </w:p>
    <w:p w14:paraId="4CF9DD79" w14:textId="77777777" w:rsidR="00F03E4A" w:rsidRDefault="00F03E4A" w:rsidP="00F03E4A">
      <w:pPr>
        <w:spacing w:line="276" w:lineRule="auto"/>
        <w:ind w:left="720" w:hanging="720"/>
        <w:jc w:val="both"/>
        <w:rPr>
          <w:rFonts w:ascii="Times New Roman" w:hAnsi="Times New Roman" w:cs="Times New Roman"/>
        </w:rPr>
      </w:pPr>
      <w:r w:rsidRPr="007B2441">
        <w:rPr>
          <w:rFonts w:ascii="Times New Roman" w:hAnsi="Times New Roman" w:cs="Times New Roman"/>
        </w:rPr>
        <w:t>Narozanick, &amp; Blair, K.-S. C. (2019). Evaluation of the Class Pass Intervention: An Application to Improve Classroom Behavior in Children With Disabilities. </w:t>
      </w:r>
      <w:r w:rsidRPr="007B2441">
        <w:rPr>
          <w:rFonts w:ascii="Times New Roman" w:hAnsi="Times New Roman" w:cs="Times New Roman"/>
          <w:i/>
          <w:iCs/>
        </w:rPr>
        <w:t>Journal of Positive Behavior Interventions</w:t>
      </w:r>
      <w:r w:rsidRPr="007B2441">
        <w:rPr>
          <w:rFonts w:ascii="Times New Roman" w:hAnsi="Times New Roman" w:cs="Times New Roman"/>
        </w:rPr>
        <w:t>, </w:t>
      </w:r>
      <w:r w:rsidRPr="007B2441">
        <w:rPr>
          <w:rFonts w:ascii="Times New Roman" w:hAnsi="Times New Roman" w:cs="Times New Roman"/>
          <w:i/>
          <w:iCs/>
        </w:rPr>
        <w:t>21</w:t>
      </w:r>
      <w:r w:rsidRPr="007B2441">
        <w:rPr>
          <w:rFonts w:ascii="Times New Roman" w:hAnsi="Times New Roman" w:cs="Times New Roman"/>
        </w:rPr>
        <w:t xml:space="preserve">(3), 159–170. </w:t>
      </w:r>
      <w:hyperlink r:id="rId21" w:history="1">
        <w:r w:rsidRPr="0086694B">
          <w:rPr>
            <w:rStyle w:val="Hyperlink"/>
            <w:rFonts w:ascii="Times New Roman" w:hAnsi="Times New Roman" w:cs="Times New Roman"/>
          </w:rPr>
          <w:t>https://doi.org/10.1177/1098300718806650</w:t>
        </w:r>
      </w:hyperlink>
    </w:p>
    <w:p w14:paraId="28B25582" w14:textId="77777777" w:rsidR="00F03E4A" w:rsidRDefault="00F03E4A" w:rsidP="00F03E4A">
      <w:pPr>
        <w:spacing w:line="276" w:lineRule="auto"/>
        <w:ind w:left="720" w:hanging="720"/>
        <w:jc w:val="both"/>
        <w:rPr>
          <w:rFonts w:ascii="Times New Roman" w:hAnsi="Times New Roman" w:cs="Times New Roman"/>
        </w:rPr>
      </w:pPr>
      <w:r w:rsidRPr="00D140B6">
        <w:rPr>
          <w:rFonts w:ascii="Times New Roman" w:hAnsi="Times New Roman" w:cs="Times New Roman"/>
        </w:rPr>
        <w:t>O’Donohue, &amp; Ferguson, K. E. (2001). </w:t>
      </w:r>
      <w:r w:rsidRPr="00D140B6">
        <w:rPr>
          <w:rFonts w:ascii="Times New Roman" w:hAnsi="Times New Roman" w:cs="Times New Roman"/>
          <w:i/>
          <w:iCs/>
        </w:rPr>
        <w:t>The psychology of B.F. Skinner</w:t>
      </w:r>
      <w:r w:rsidRPr="00D140B6">
        <w:rPr>
          <w:rFonts w:ascii="Times New Roman" w:hAnsi="Times New Roman" w:cs="Times New Roman"/>
        </w:rPr>
        <w:t>. SAGE.</w:t>
      </w:r>
    </w:p>
    <w:p w14:paraId="5C871AF1" w14:textId="77777777" w:rsidR="00F03E4A" w:rsidRDefault="00F03E4A" w:rsidP="00F03E4A">
      <w:pPr>
        <w:spacing w:line="276" w:lineRule="auto"/>
        <w:ind w:left="720" w:hanging="720"/>
        <w:jc w:val="both"/>
        <w:rPr>
          <w:rFonts w:ascii="Times New Roman" w:hAnsi="Times New Roman" w:cs="Times New Roman"/>
        </w:rPr>
      </w:pPr>
      <w:r w:rsidRPr="002368AE">
        <w:rPr>
          <w:rFonts w:ascii="Times New Roman" w:hAnsi="Times New Roman" w:cs="Times New Roman"/>
        </w:rPr>
        <w:t>O’Donohue, &amp; Ferguson, K. E. (2001). </w:t>
      </w:r>
      <w:r w:rsidRPr="002368AE">
        <w:rPr>
          <w:rFonts w:ascii="Times New Roman" w:hAnsi="Times New Roman" w:cs="Times New Roman"/>
          <w:i/>
          <w:iCs/>
        </w:rPr>
        <w:t>The psychology of B.F. Skinner</w:t>
      </w:r>
      <w:r w:rsidRPr="002368AE">
        <w:rPr>
          <w:rFonts w:ascii="Times New Roman" w:hAnsi="Times New Roman" w:cs="Times New Roman"/>
        </w:rPr>
        <w:t>. SAGE.</w:t>
      </w:r>
    </w:p>
    <w:p w14:paraId="46216AAA" w14:textId="77777777" w:rsidR="00F03E4A" w:rsidRPr="002F7D36" w:rsidRDefault="00F03E4A" w:rsidP="00F03E4A">
      <w:pPr>
        <w:spacing w:line="276" w:lineRule="auto"/>
        <w:ind w:left="720" w:hanging="720"/>
        <w:jc w:val="both"/>
        <w:rPr>
          <w:rFonts w:ascii="Times New Roman" w:hAnsi="Times New Roman" w:cs="Times New Roman"/>
        </w:rPr>
      </w:pPr>
      <w:r w:rsidRPr="002F7D36">
        <w:rPr>
          <w:rFonts w:ascii="Times New Roman" w:hAnsi="Times New Roman" w:cs="Times New Roman"/>
        </w:rPr>
        <w:t>Olson, &amp; Hergenhahn, B. R. (2009). An Introduction to theories of learning. In </w:t>
      </w:r>
      <w:r w:rsidRPr="002F7D36">
        <w:rPr>
          <w:rFonts w:ascii="Times New Roman" w:hAnsi="Times New Roman" w:cs="Times New Roman"/>
          <w:i/>
          <w:iCs/>
        </w:rPr>
        <w:t>An Introduction to theories of learning</w:t>
      </w:r>
      <w:r w:rsidRPr="002F7D36">
        <w:rPr>
          <w:rFonts w:ascii="Times New Roman" w:hAnsi="Times New Roman" w:cs="Times New Roman"/>
        </w:rPr>
        <w:t> (8th ed.). Prentice Hall.</w:t>
      </w:r>
    </w:p>
    <w:p w14:paraId="0B05D0CE" w14:textId="77777777" w:rsidR="00F03E4A" w:rsidRPr="002F7D36" w:rsidRDefault="00F03E4A" w:rsidP="00F03E4A">
      <w:pPr>
        <w:spacing w:line="276" w:lineRule="auto"/>
        <w:ind w:left="720" w:hanging="720"/>
        <w:jc w:val="both"/>
        <w:rPr>
          <w:rFonts w:ascii="Times New Roman" w:hAnsi="Times New Roman" w:cs="Times New Roman"/>
        </w:rPr>
      </w:pPr>
      <w:r w:rsidRPr="002F7D36">
        <w:rPr>
          <w:rFonts w:ascii="Times New Roman" w:hAnsi="Times New Roman" w:cs="Times New Roman"/>
        </w:rPr>
        <w:t>Omomia, O. A., &amp; Omomia, T. A. (2014). Relevance of skinner’s theory of reinforcement on effective school evaluaution and management. </w:t>
      </w:r>
      <w:r w:rsidRPr="002F7D36">
        <w:rPr>
          <w:rFonts w:ascii="Times New Roman" w:hAnsi="Times New Roman" w:cs="Times New Roman"/>
          <w:i/>
          <w:iCs/>
        </w:rPr>
        <w:t>European Journal of Psychological Studies</w:t>
      </w:r>
      <w:r w:rsidRPr="002F7D36">
        <w:rPr>
          <w:rFonts w:ascii="Times New Roman" w:hAnsi="Times New Roman" w:cs="Times New Roman"/>
        </w:rPr>
        <w:t>, (4), 174-180.</w:t>
      </w:r>
    </w:p>
    <w:p w14:paraId="79282887" w14:textId="77777777" w:rsidR="00F03E4A" w:rsidRDefault="00F03E4A" w:rsidP="00F03E4A">
      <w:pPr>
        <w:spacing w:line="276" w:lineRule="auto"/>
        <w:ind w:left="720" w:hanging="720"/>
        <w:jc w:val="both"/>
        <w:rPr>
          <w:rFonts w:ascii="Times New Roman" w:hAnsi="Times New Roman" w:cs="Times New Roman"/>
        </w:rPr>
      </w:pPr>
      <w:r w:rsidRPr="00F55F95">
        <w:rPr>
          <w:rFonts w:ascii="Times New Roman" w:hAnsi="Times New Roman" w:cs="Times New Roman"/>
        </w:rPr>
        <w:t>Overskeid. (2008). They Should Have Thought About the Consequences: The Crisis of Cognitivism and a Second Chance for Behavior Analysis. </w:t>
      </w:r>
      <w:r w:rsidRPr="00F55F95">
        <w:rPr>
          <w:rFonts w:ascii="Times New Roman" w:hAnsi="Times New Roman" w:cs="Times New Roman"/>
          <w:i/>
          <w:iCs/>
        </w:rPr>
        <w:t>The Psychological Record</w:t>
      </w:r>
      <w:r w:rsidRPr="00F55F95">
        <w:rPr>
          <w:rFonts w:ascii="Times New Roman" w:hAnsi="Times New Roman" w:cs="Times New Roman"/>
        </w:rPr>
        <w:t>, </w:t>
      </w:r>
      <w:r w:rsidRPr="00F55F95">
        <w:rPr>
          <w:rFonts w:ascii="Times New Roman" w:hAnsi="Times New Roman" w:cs="Times New Roman"/>
          <w:i/>
          <w:iCs/>
        </w:rPr>
        <w:t>58</w:t>
      </w:r>
      <w:r w:rsidRPr="00F55F95">
        <w:rPr>
          <w:rFonts w:ascii="Times New Roman" w:hAnsi="Times New Roman" w:cs="Times New Roman"/>
        </w:rPr>
        <w:t xml:space="preserve">(1), 131–151. </w:t>
      </w:r>
      <w:hyperlink r:id="rId22" w:history="1">
        <w:r w:rsidRPr="0086694B">
          <w:rPr>
            <w:rStyle w:val="Hyperlink"/>
            <w:rFonts w:ascii="Times New Roman" w:hAnsi="Times New Roman" w:cs="Times New Roman"/>
          </w:rPr>
          <w:t>https://doi.org/10.1007/BF03395606</w:t>
        </w:r>
      </w:hyperlink>
    </w:p>
    <w:p w14:paraId="14A7BE01" w14:textId="77777777" w:rsidR="00F03E4A" w:rsidRDefault="00F03E4A" w:rsidP="00F03E4A">
      <w:pPr>
        <w:spacing w:line="276" w:lineRule="auto"/>
        <w:ind w:left="720" w:hanging="720"/>
        <w:jc w:val="both"/>
        <w:rPr>
          <w:rFonts w:ascii="Times New Roman" w:hAnsi="Times New Roman" w:cs="Times New Roman"/>
        </w:rPr>
      </w:pPr>
      <w:r w:rsidRPr="002502B1">
        <w:rPr>
          <w:rFonts w:ascii="Times New Roman" w:hAnsi="Times New Roman" w:cs="Times New Roman"/>
        </w:rPr>
        <w:t>Payne. (2015). Using rewards and sanctions in the classroom: pupils’ perceptions of their own responses to current behaviour management strategies. </w:t>
      </w:r>
      <w:r w:rsidRPr="002502B1">
        <w:rPr>
          <w:rFonts w:ascii="Times New Roman" w:hAnsi="Times New Roman" w:cs="Times New Roman"/>
          <w:i/>
          <w:iCs/>
        </w:rPr>
        <w:t>Educational Review (Birmingham)</w:t>
      </w:r>
      <w:r w:rsidRPr="002502B1">
        <w:rPr>
          <w:rFonts w:ascii="Times New Roman" w:hAnsi="Times New Roman" w:cs="Times New Roman"/>
        </w:rPr>
        <w:t>, </w:t>
      </w:r>
      <w:r w:rsidRPr="002502B1">
        <w:rPr>
          <w:rFonts w:ascii="Times New Roman" w:hAnsi="Times New Roman" w:cs="Times New Roman"/>
          <w:i/>
          <w:iCs/>
        </w:rPr>
        <w:t>67</w:t>
      </w:r>
      <w:r w:rsidRPr="002502B1">
        <w:rPr>
          <w:rFonts w:ascii="Times New Roman" w:hAnsi="Times New Roman" w:cs="Times New Roman"/>
        </w:rPr>
        <w:t xml:space="preserve">(4), 483–504. </w:t>
      </w:r>
      <w:hyperlink r:id="rId23" w:history="1">
        <w:r w:rsidRPr="0086694B">
          <w:rPr>
            <w:rStyle w:val="Hyperlink"/>
            <w:rFonts w:ascii="Times New Roman" w:hAnsi="Times New Roman" w:cs="Times New Roman"/>
          </w:rPr>
          <w:t>https://doi.org/10.1080/00131911.2015.1008407</w:t>
        </w:r>
      </w:hyperlink>
      <w:r>
        <w:rPr>
          <w:rFonts w:ascii="Times New Roman" w:hAnsi="Times New Roman" w:cs="Times New Roman"/>
        </w:rPr>
        <w:t xml:space="preserve"> </w:t>
      </w:r>
    </w:p>
    <w:p w14:paraId="0230E2B1" w14:textId="77777777" w:rsidR="00F03E4A" w:rsidRDefault="00F03E4A" w:rsidP="00F03E4A">
      <w:pPr>
        <w:spacing w:line="276" w:lineRule="auto"/>
        <w:ind w:left="720" w:hanging="720"/>
        <w:jc w:val="both"/>
        <w:rPr>
          <w:rFonts w:ascii="Times New Roman" w:hAnsi="Times New Roman" w:cs="Times New Roman"/>
        </w:rPr>
      </w:pPr>
      <w:r w:rsidRPr="001D6B05">
        <w:rPr>
          <w:rFonts w:ascii="Times New Roman" w:hAnsi="Times New Roman" w:cs="Times New Roman"/>
        </w:rPr>
        <w:t>Perrotta, C., Featherstone, G., Aston, H., &amp; Houghton, E. (2013). Game-based learning: Latest evidence and future directions. </w:t>
      </w:r>
      <w:r w:rsidRPr="001D6B05">
        <w:rPr>
          <w:rFonts w:ascii="Times New Roman" w:hAnsi="Times New Roman" w:cs="Times New Roman"/>
          <w:i/>
          <w:iCs/>
        </w:rPr>
        <w:t>Slough: nfer</w:t>
      </w:r>
      <w:r w:rsidRPr="001D6B05">
        <w:rPr>
          <w:rFonts w:ascii="Times New Roman" w:hAnsi="Times New Roman" w:cs="Times New Roman"/>
        </w:rPr>
        <w:t>, 1-49.</w:t>
      </w:r>
    </w:p>
    <w:p w14:paraId="287547DD" w14:textId="77777777" w:rsidR="00F03E4A" w:rsidRDefault="00F03E4A" w:rsidP="00F03E4A">
      <w:pPr>
        <w:spacing w:line="276" w:lineRule="auto"/>
        <w:ind w:left="720" w:hanging="720"/>
        <w:jc w:val="both"/>
        <w:rPr>
          <w:rFonts w:ascii="Times New Roman" w:hAnsi="Times New Roman" w:cs="Times New Roman"/>
        </w:rPr>
      </w:pPr>
      <w:r w:rsidRPr="00D04C98">
        <w:rPr>
          <w:rFonts w:ascii="Times New Roman" w:hAnsi="Times New Roman" w:cs="Times New Roman"/>
        </w:rPr>
        <w:t>Raczkowski, F. (2014). </w:t>
      </w:r>
      <w:r w:rsidRPr="00D04C98">
        <w:rPr>
          <w:rFonts w:ascii="Times New Roman" w:hAnsi="Times New Roman" w:cs="Times New Roman"/>
          <w:i/>
          <w:iCs/>
        </w:rPr>
        <w:t>Making points the point: Towards a history of ideas of gamification</w:t>
      </w:r>
      <w:r w:rsidRPr="00D04C98">
        <w:rPr>
          <w:rFonts w:ascii="Times New Roman" w:hAnsi="Times New Roman" w:cs="Times New Roman"/>
        </w:rPr>
        <w:t> (pp. 141-160). meson press.</w:t>
      </w:r>
    </w:p>
    <w:p w14:paraId="3652BF88" w14:textId="77777777" w:rsidR="00F03E4A" w:rsidRPr="002F7D36" w:rsidRDefault="00F03E4A" w:rsidP="00F03E4A">
      <w:pPr>
        <w:spacing w:line="276" w:lineRule="auto"/>
        <w:ind w:left="720" w:hanging="720"/>
        <w:jc w:val="both"/>
        <w:rPr>
          <w:rFonts w:ascii="Times New Roman" w:hAnsi="Times New Roman" w:cs="Times New Roman"/>
        </w:rPr>
      </w:pPr>
      <w:r w:rsidRPr="002F7D36">
        <w:rPr>
          <w:rFonts w:ascii="Times New Roman" w:hAnsi="Times New Roman" w:cs="Times New Roman"/>
        </w:rPr>
        <w:t>Rafi, A., Ansar, A., &amp; Sami, M. A. (2020). The implication of positive reinforcement strategy in dealing with disruptive behaviour in the classroom: A scoping review. </w:t>
      </w:r>
      <w:r w:rsidRPr="002F7D36">
        <w:rPr>
          <w:rFonts w:ascii="Times New Roman" w:hAnsi="Times New Roman" w:cs="Times New Roman"/>
          <w:i/>
          <w:iCs/>
        </w:rPr>
        <w:t>Journal of Rawalpindi Medical College</w:t>
      </w:r>
      <w:r w:rsidRPr="002F7D36">
        <w:rPr>
          <w:rFonts w:ascii="Times New Roman" w:hAnsi="Times New Roman" w:cs="Times New Roman"/>
        </w:rPr>
        <w:t>, </w:t>
      </w:r>
      <w:r w:rsidRPr="002F7D36">
        <w:rPr>
          <w:rFonts w:ascii="Times New Roman" w:hAnsi="Times New Roman" w:cs="Times New Roman"/>
          <w:i/>
          <w:iCs/>
        </w:rPr>
        <w:t>24</w:t>
      </w:r>
      <w:r w:rsidRPr="002F7D36">
        <w:rPr>
          <w:rFonts w:ascii="Times New Roman" w:hAnsi="Times New Roman" w:cs="Times New Roman"/>
        </w:rPr>
        <w:t xml:space="preserve">(2), 173-179. </w:t>
      </w:r>
      <w:hyperlink r:id="rId24" w:history="1">
        <w:r w:rsidRPr="002F7D36">
          <w:rPr>
            <w:rStyle w:val="Hyperlink"/>
            <w:rFonts w:ascii="Times New Roman" w:hAnsi="Times New Roman" w:cs="Times New Roman"/>
          </w:rPr>
          <w:t>https://doi.org/10.37939/jrmc.v24i2.1190</w:t>
        </w:r>
      </w:hyperlink>
    </w:p>
    <w:p w14:paraId="1F8A9183" w14:textId="77777777" w:rsidR="00F03E4A" w:rsidRDefault="00F03E4A" w:rsidP="00F03E4A">
      <w:pPr>
        <w:spacing w:line="276" w:lineRule="auto"/>
        <w:ind w:left="720" w:hanging="720"/>
        <w:jc w:val="both"/>
        <w:rPr>
          <w:rFonts w:ascii="Times New Roman" w:hAnsi="Times New Roman" w:cs="Times New Roman"/>
        </w:rPr>
      </w:pPr>
      <w:r w:rsidRPr="00EB5C43">
        <w:rPr>
          <w:rFonts w:ascii="Times New Roman" w:hAnsi="Times New Roman" w:cs="Times New Roman"/>
        </w:rPr>
        <w:t>Reitman, D., Boerke, K., &amp; Vassilopoulos, A. (2021). Token Economies. </w:t>
      </w:r>
      <w:r w:rsidRPr="00EB5C43">
        <w:rPr>
          <w:rFonts w:ascii="Times New Roman" w:hAnsi="Times New Roman" w:cs="Times New Roman"/>
          <w:i/>
          <w:iCs/>
        </w:rPr>
        <w:t>Handbook of Applied Behavior Analysis</w:t>
      </w:r>
      <w:r w:rsidRPr="00EB5C43">
        <w:rPr>
          <w:rFonts w:ascii="Times New Roman" w:hAnsi="Times New Roman" w:cs="Times New Roman"/>
        </w:rPr>
        <w:t>, 374.</w:t>
      </w:r>
    </w:p>
    <w:p w14:paraId="21FCFE8C" w14:textId="77777777" w:rsidR="00F03E4A" w:rsidRDefault="00F03E4A" w:rsidP="00F03E4A">
      <w:pPr>
        <w:spacing w:line="276" w:lineRule="auto"/>
        <w:ind w:left="720" w:hanging="720"/>
        <w:jc w:val="both"/>
        <w:rPr>
          <w:rFonts w:ascii="Times New Roman" w:hAnsi="Times New Roman" w:cs="Times New Roman"/>
        </w:rPr>
      </w:pPr>
      <w:r w:rsidRPr="005F1488">
        <w:rPr>
          <w:rFonts w:ascii="Times New Roman" w:hAnsi="Times New Roman" w:cs="Times New Roman"/>
        </w:rPr>
        <w:t>Robacker, Rivera, C. J., &amp; Warren, S. H. (2016). A Token Economy Made Easy Through ClassDojo. </w:t>
      </w:r>
      <w:r w:rsidRPr="005F1488">
        <w:rPr>
          <w:rFonts w:ascii="Times New Roman" w:hAnsi="Times New Roman" w:cs="Times New Roman"/>
          <w:i/>
          <w:iCs/>
        </w:rPr>
        <w:t>Intervention in School and Clinic</w:t>
      </w:r>
      <w:r w:rsidRPr="005F1488">
        <w:rPr>
          <w:rFonts w:ascii="Times New Roman" w:hAnsi="Times New Roman" w:cs="Times New Roman"/>
        </w:rPr>
        <w:t>, </w:t>
      </w:r>
      <w:r w:rsidRPr="005F1488">
        <w:rPr>
          <w:rFonts w:ascii="Times New Roman" w:hAnsi="Times New Roman" w:cs="Times New Roman"/>
          <w:i/>
          <w:iCs/>
        </w:rPr>
        <w:t>52</w:t>
      </w:r>
      <w:r w:rsidRPr="005F1488">
        <w:rPr>
          <w:rFonts w:ascii="Times New Roman" w:hAnsi="Times New Roman" w:cs="Times New Roman"/>
        </w:rPr>
        <w:t xml:space="preserve">(1), 39–43. </w:t>
      </w:r>
      <w:hyperlink r:id="rId25" w:history="1">
        <w:r w:rsidRPr="0086694B">
          <w:rPr>
            <w:rStyle w:val="Hyperlink"/>
            <w:rFonts w:ascii="Times New Roman" w:hAnsi="Times New Roman" w:cs="Times New Roman"/>
          </w:rPr>
          <w:t>https://doi.org/10.1177/1053451216630279</w:t>
        </w:r>
      </w:hyperlink>
    </w:p>
    <w:p w14:paraId="01BDFDEE" w14:textId="77777777" w:rsidR="00F03E4A" w:rsidRDefault="00F03E4A" w:rsidP="00F03E4A">
      <w:pPr>
        <w:pStyle w:val="NormalWeb"/>
        <w:spacing w:line="276" w:lineRule="auto"/>
        <w:rPr>
          <w:color w:val="000000"/>
        </w:rPr>
      </w:pPr>
      <w:r w:rsidRPr="00975011">
        <w:rPr>
          <w:color w:val="000000"/>
        </w:rPr>
        <w:t>Rogers, C. R., &amp; Skinner, B. F. (1956). Some issues concerning the control of human behavior: A symposium. </w:t>
      </w:r>
      <w:r w:rsidRPr="00975011">
        <w:rPr>
          <w:i/>
          <w:iCs/>
          <w:color w:val="000000"/>
        </w:rPr>
        <w:t>Science</w:t>
      </w:r>
      <w:r w:rsidRPr="00975011">
        <w:rPr>
          <w:color w:val="000000"/>
        </w:rPr>
        <w:t>, </w:t>
      </w:r>
      <w:r w:rsidRPr="00975011">
        <w:rPr>
          <w:i/>
          <w:iCs/>
          <w:color w:val="000000"/>
        </w:rPr>
        <w:t>124</w:t>
      </w:r>
      <w:r w:rsidRPr="00975011">
        <w:rPr>
          <w:color w:val="000000"/>
        </w:rPr>
        <w:t>(3231), 1057-1066.</w:t>
      </w:r>
    </w:p>
    <w:p w14:paraId="70C3485C" w14:textId="77777777" w:rsidR="00F03E4A" w:rsidRDefault="00F03E4A" w:rsidP="00F03E4A">
      <w:pPr>
        <w:spacing w:line="276" w:lineRule="auto"/>
        <w:ind w:left="720" w:hanging="720"/>
        <w:jc w:val="both"/>
        <w:rPr>
          <w:rFonts w:ascii="Times New Roman" w:hAnsi="Times New Roman" w:cs="Times New Roman"/>
        </w:rPr>
      </w:pPr>
      <w:r w:rsidRPr="00010BFF">
        <w:rPr>
          <w:rFonts w:ascii="Times New Roman" w:hAnsi="Times New Roman" w:cs="Times New Roman"/>
        </w:rPr>
        <w:t>Rowan Tulloch. (2014). Reconceptualising gamification: Play and pedagogy. </w:t>
      </w:r>
      <w:r w:rsidRPr="00010BFF">
        <w:rPr>
          <w:rFonts w:ascii="Times New Roman" w:hAnsi="Times New Roman" w:cs="Times New Roman"/>
          <w:i/>
          <w:iCs/>
        </w:rPr>
        <w:t>Digital Culture &amp; Education</w:t>
      </w:r>
      <w:r w:rsidRPr="00010BFF">
        <w:rPr>
          <w:rFonts w:ascii="Times New Roman" w:hAnsi="Times New Roman" w:cs="Times New Roman"/>
        </w:rPr>
        <w:t>, </w:t>
      </w:r>
      <w:r w:rsidRPr="00010BFF">
        <w:rPr>
          <w:rFonts w:ascii="Times New Roman" w:hAnsi="Times New Roman" w:cs="Times New Roman"/>
          <w:i/>
          <w:iCs/>
        </w:rPr>
        <w:t>6</w:t>
      </w:r>
      <w:r w:rsidRPr="00010BFF">
        <w:rPr>
          <w:rFonts w:ascii="Times New Roman" w:hAnsi="Times New Roman" w:cs="Times New Roman"/>
        </w:rPr>
        <w:t>(4).</w:t>
      </w:r>
    </w:p>
    <w:p w14:paraId="0EBBD468" w14:textId="77777777" w:rsidR="00F03E4A" w:rsidRDefault="00F03E4A" w:rsidP="00F03E4A">
      <w:pPr>
        <w:spacing w:line="276" w:lineRule="auto"/>
        <w:ind w:left="720" w:hanging="720"/>
        <w:jc w:val="both"/>
        <w:rPr>
          <w:rFonts w:ascii="Times New Roman" w:hAnsi="Times New Roman" w:cs="Times New Roman"/>
        </w:rPr>
      </w:pPr>
      <w:r w:rsidRPr="00746CC4">
        <w:rPr>
          <w:rFonts w:ascii="Times New Roman" w:hAnsi="Times New Roman" w:cs="Times New Roman"/>
        </w:rPr>
        <w:t>Scott, T. M., &amp; Landrum, T. J. (2020). An evidence-based logic for the use of positive reinforcement: Responses to typical criticisms. </w:t>
      </w:r>
      <w:r w:rsidRPr="00746CC4">
        <w:rPr>
          <w:rFonts w:ascii="Times New Roman" w:hAnsi="Times New Roman" w:cs="Times New Roman"/>
          <w:i/>
          <w:iCs/>
        </w:rPr>
        <w:t>Beyond Behavior</w:t>
      </w:r>
      <w:r w:rsidRPr="00746CC4">
        <w:rPr>
          <w:rFonts w:ascii="Times New Roman" w:hAnsi="Times New Roman" w:cs="Times New Roman"/>
        </w:rPr>
        <w:t>, </w:t>
      </w:r>
      <w:r w:rsidRPr="00746CC4">
        <w:rPr>
          <w:rFonts w:ascii="Times New Roman" w:hAnsi="Times New Roman" w:cs="Times New Roman"/>
          <w:i/>
          <w:iCs/>
        </w:rPr>
        <w:t>29</w:t>
      </w:r>
      <w:r w:rsidRPr="00746CC4">
        <w:rPr>
          <w:rFonts w:ascii="Times New Roman" w:hAnsi="Times New Roman" w:cs="Times New Roman"/>
        </w:rPr>
        <w:t>(2), 69-77.</w:t>
      </w:r>
    </w:p>
    <w:p w14:paraId="56D0623C" w14:textId="77777777" w:rsidR="00F03E4A" w:rsidRPr="002F7D36" w:rsidRDefault="00F03E4A" w:rsidP="00F03E4A">
      <w:pPr>
        <w:spacing w:line="276" w:lineRule="auto"/>
        <w:ind w:left="720" w:hanging="720"/>
        <w:jc w:val="both"/>
        <w:rPr>
          <w:rFonts w:ascii="Times New Roman" w:hAnsi="Times New Roman" w:cs="Times New Roman"/>
        </w:rPr>
      </w:pPr>
      <w:r w:rsidRPr="00747A9D">
        <w:rPr>
          <w:rFonts w:ascii="Times New Roman" w:hAnsi="Times New Roman" w:cs="Times New Roman"/>
        </w:rPr>
        <w:t>Seifert, K., &amp; Sutton, R. (2009). </w:t>
      </w:r>
      <w:r w:rsidRPr="00747A9D">
        <w:rPr>
          <w:rFonts w:ascii="Times New Roman" w:hAnsi="Times New Roman" w:cs="Times New Roman"/>
          <w:i/>
          <w:iCs/>
        </w:rPr>
        <w:t>Educational psychology</w:t>
      </w:r>
      <w:r w:rsidRPr="00747A9D">
        <w:rPr>
          <w:rFonts w:ascii="Times New Roman" w:hAnsi="Times New Roman" w:cs="Times New Roman"/>
        </w:rPr>
        <w:t>. Orange Grove. </w:t>
      </w:r>
    </w:p>
    <w:p w14:paraId="13558A71" w14:textId="77777777" w:rsidR="00F03E4A" w:rsidRDefault="00F03E4A" w:rsidP="00F03E4A">
      <w:pPr>
        <w:pStyle w:val="NormalWeb"/>
        <w:spacing w:line="276" w:lineRule="auto"/>
        <w:ind w:left="567" w:hanging="567"/>
        <w:rPr>
          <w:rStyle w:val="apple-converted-space"/>
          <w:color w:val="000000"/>
        </w:rPr>
      </w:pPr>
      <w:r>
        <w:rPr>
          <w:color w:val="000000"/>
        </w:rPr>
        <w:lastRenderedPageBreak/>
        <w:t>Skinner, B. F. (2006).</w:t>
      </w:r>
      <w:r>
        <w:rPr>
          <w:rStyle w:val="apple-converted-space"/>
          <w:color w:val="000000"/>
        </w:rPr>
        <w:t> </w:t>
      </w:r>
      <w:r>
        <w:rPr>
          <w:i/>
          <w:iCs/>
          <w:color w:val="000000"/>
        </w:rPr>
        <w:t>About behaviourism</w:t>
      </w:r>
      <w:r>
        <w:rPr>
          <w:color w:val="000000"/>
        </w:rPr>
        <w:t>. Pimlico.</w:t>
      </w:r>
      <w:r>
        <w:rPr>
          <w:rStyle w:val="apple-converted-space"/>
          <w:color w:val="000000"/>
        </w:rPr>
        <w:t> </w:t>
      </w:r>
    </w:p>
    <w:p w14:paraId="53ACC114" w14:textId="77777777" w:rsidR="00F03E4A" w:rsidRDefault="00F03E4A" w:rsidP="00F03E4A">
      <w:pPr>
        <w:spacing w:line="276" w:lineRule="auto"/>
        <w:ind w:left="720" w:hanging="720"/>
        <w:jc w:val="both"/>
        <w:rPr>
          <w:rFonts w:ascii="Times New Roman" w:eastAsia="Times New Roman" w:hAnsi="Times New Roman" w:cs="Times New Roman"/>
          <w:color w:val="000000"/>
          <w:lang w:eastAsia="en-GB"/>
        </w:rPr>
      </w:pPr>
      <w:r w:rsidRPr="0012417E">
        <w:rPr>
          <w:rFonts w:ascii="Times New Roman" w:eastAsia="Times New Roman" w:hAnsi="Times New Roman" w:cs="Times New Roman"/>
          <w:color w:val="000000"/>
          <w:lang w:eastAsia="en-GB"/>
        </w:rPr>
        <w:t>Sosa, &amp; Alcalá, E. (2022). The nervous system as a solution for implementing closed negative feedback control loops. </w:t>
      </w:r>
      <w:r w:rsidRPr="0012417E">
        <w:rPr>
          <w:rFonts w:ascii="Times New Roman" w:eastAsia="Times New Roman" w:hAnsi="Times New Roman" w:cs="Times New Roman"/>
          <w:i/>
          <w:iCs/>
          <w:color w:val="000000"/>
          <w:lang w:eastAsia="en-GB"/>
        </w:rPr>
        <w:t>Journal of the Experimental Analysis of Behavior</w:t>
      </w:r>
      <w:r w:rsidRPr="0012417E">
        <w:rPr>
          <w:rFonts w:ascii="Times New Roman" w:eastAsia="Times New Roman" w:hAnsi="Times New Roman" w:cs="Times New Roman"/>
          <w:color w:val="000000"/>
          <w:lang w:eastAsia="en-GB"/>
        </w:rPr>
        <w:t>, </w:t>
      </w:r>
      <w:r w:rsidRPr="0012417E">
        <w:rPr>
          <w:rFonts w:ascii="Times New Roman" w:eastAsia="Times New Roman" w:hAnsi="Times New Roman" w:cs="Times New Roman"/>
          <w:i/>
          <w:iCs/>
          <w:color w:val="000000"/>
          <w:lang w:eastAsia="en-GB"/>
        </w:rPr>
        <w:t>117</w:t>
      </w:r>
      <w:r w:rsidRPr="0012417E">
        <w:rPr>
          <w:rFonts w:ascii="Times New Roman" w:eastAsia="Times New Roman" w:hAnsi="Times New Roman" w:cs="Times New Roman"/>
          <w:color w:val="000000"/>
          <w:lang w:eastAsia="en-GB"/>
        </w:rPr>
        <w:t xml:space="preserve">(3), 279–300. </w:t>
      </w:r>
      <w:hyperlink r:id="rId26" w:history="1">
        <w:r w:rsidRPr="0086694B">
          <w:rPr>
            <w:rStyle w:val="Hyperlink"/>
            <w:rFonts w:ascii="Times New Roman" w:eastAsia="Times New Roman" w:hAnsi="Times New Roman" w:cs="Times New Roman"/>
            <w:lang w:eastAsia="en-GB"/>
          </w:rPr>
          <w:t>https://doi.org/10.1002/jeab.736</w:t>
        </w:r>
      </w:hyperlink>
      <w:r>
        <w:rPr>
          <w:rFonts w:ascii="Times New Roman" w:eastAsia="Times New Roman" w:hAnsi="Times New Roman" w:cs="Times New Roman"/>
          <w:color w:val="000000"/>
          <w:lang w:eastAsia="en-GB"/>
        </w:rPr>
        <w:t xml:space="preserve"> </w:t>
      </w:r>
    </w:p>
    <w:p w14:paraId="257806AA" w14:textId="77777777" w:rsidR="00F03E4A" w:rsidRDefault="00F03E4A" w:rsidP="00F03E4A">
      <w:pPr>
        <w:spacing w:line="276" w:lineRule="auto"/>
        <w:ind w:left="720" w:hanging="720"/>
        <w:jc w:val="both"/>
        <w:rPr>
          <w:rFonts w:ascii="Times New Roman" w:hAnsi="Times New Roman" w:cs="Times New Roman"/>
        </w:rPr>
      </w:pPr>
      <w:r w:rsidRPr="00820CED">
        <w:rPr>
          <w:rFonts w:ascii="Times New Roman" w:hAnsi="Times New Roman" w:cs="Times New Roman"/>
        </w:rPr>
        <w:t>Tan, Kasiveloo, M., &amp; Abdullah, I. H. (2022). Token Economy for Sustainable Education in the Future: A Scoping Review. </w:t>
      </w:r>
      <w:r w:rsidRPr="00820CED">
        <w:rPr>
          <w:rFonts w:ascii="Times New Roman" w:hAnsi="Times New Roman" w:cs="Times New Roman"/>
          <w:i/>
          <w:iCs/>
        </w:rPr>
        <w:t>Sustainability (Basel, Switzerland)</w:t>
      </w:r>
      <w:r w:rsidRPr="00820CED">
        <w:rPr>
          <w:rFonts w:ascii="Times New Roman" w:hAnsi="Times New Roman" w:cs="Times New Roman"/>
        </w:rPr>
        <w:t>, </w:t>
      </w:r>
      <w:r w:rsidRPr="00820CED">
        <w:rPr>
          <w:rFonts w:ascii="Times New Roman" w:hAnsi="Times New Roman" w:cs="Times New Roman"/>
          <w:i/>
          <w:iCs/>
        </w:rPr>
        <w:t>14</w:t>
      </w:r>
      <w:r w:rsidRPr="00820CED">
        <w:rPr>
          <w:rFonts w:ascii="Times New Roman" w:hAnsi="Times New Roman" w:cs="Times New Roman"/>
        </w:rPr>
        <w:t xml:space="preserve">(2), 716–. </w:t>
      </w:r>
      <w:hyperlink r:id="rId27" w:history="1">
        <w:r w:rsidRPr="0086694B">
          <w:rPr>
            <w:rStyle w:val="Hyperlink"/>
            <w:rFonts w:ascii="Times New Roman" w:hAnsi="Times New Roman" w:cs="Times New Roman"/>
          </w:rPr>
          <w:t>https://doi.org/10.3390/su14020716</w:t>
        </w:r>
      </w:hyperlink>
      <w:r>
        <w:rPr>
          <w:rFonts w:ascii="Times New Roman" w:hAnsi="Times New Roman" w:cs="Times New Roman"/>
        </w:rPr>
        <w:t xml:space="preserve"> </w:t>
      </w:r>
    </w:p>
    <w:p w14:paraId="08A47EE7" w14:textId="77777777" w:rsidR="00F03E4A" w:rsidRDefault="00F03E4A" w:rsidP="00F03E4A">
      <w:pPr>
        <w:spacing w:line="276" w:lineRule="auto"/>
        <w:ind w:left="720" w:hanging="720"/>
        <w:jc w:val="both"/>
        <w:rPr>
          <w:rFonts w:ascii="Times New Roman" w:hAnsi="Times New Roman" w:cs="Times New Roman"/>
        </w:rPr>
      </w:pPr>
      <w:r w:rsidRPr="009471BA">
        <w:rPr>
          <w:rFonts w:ascii="Times New Roman" w:hAnsi="Times New Roman" w:cs="Times New Roman"/>
        </w:rPr>
        <w:t>Ullmann. (1980). J. B. Watson, The Founder of Behaviourism. </w:t>
      </w:r>
      <w:r w:rsidRPr="009471BA">
        <w:rPr>
          <w:rFonts w:ascii="Times New Roman" w:hAnsi="Times New Roman" w:cs="Times New Roman"/>
          <w:i/>
          <w:iCs/>
        </w:rPr>
        <w:t>Biography</w:t>
      </w:r>
      <w:r w:rsidRPr="009471BA">
        <w:rPr>
          <w:rFonts w:ascii="Times New Roman" w:hAnsi="Times New Roman" w:cs="Times New Roman"/>
        </w:rPr>
        <w:t>, </w:t>
      </w:r>
      <w:r w:rsidRPr="009471BA">
        <w:rPr>
          <w:rFonts w:ascii="Times New Roman" w:hAnsi="Times New Roman" w:cs="Times New Roman"/>
          <w:i/>
          <w:iCs/>
        </w:rPr>
        <w:t>3</w:t>
      </w:r>
      <w:r w:rsidRPr="009471BA">
        <w:rPr>
          <w:rFonts w:ascii="Times New Roman" w:hAnsi="Times New Roman" w:cs="Times New Roman"/>
        </w:rPr>
        <w:t>(4), 366–368. https://doi.org/10.1353/bio.2010.0904</w:t>
      </w:r>
    </w:p>
    <w:p w14:paraId="29A520E9" w14:textId="77777777" w:rsidR="00F03E4A" w:rsidRDefault="00F03E4A" w:rsidP="00F03E4A">
      <w:pPr>
        <w:spacing w:line="276" w:lineRule="auto"/>
        <w:ind w:left="720" w:hanging="720"/>
        <w:jc w:val="both"/>
        <w:rPr>
          <w:rFonts w:ascii="Times New Roman" w:hAnsi="Times New Roman" w:cs="Times New Roman"/>
        </w:rPr>
      </w:pPr>
      <w:r w:rsidRPr="002F7D36">
        <w:rPr>
          <w:rFonts w:ascii="Times New Roman" w:hAnsi="Times New Roman" w:cs="Times New Roman"/>
        </w:rPr>
        <w:t>Warneken. (2016). Insights into the biological foundation of human altruistic sentiments. </w:t>
      </w:r>
      <w:r w:rsidRPr="002F7D36">
        <w:rPr>
          <w:rFonts w:ascii="Times New Roman" w:hAnsi="Times New Roman" w:cs="Times New Roman"/>
          <w:i/>
          <w:iCs/>
        </w:rPr>
        <w:t>Current Opinion in Psychology</w:t>
      </w:r>
      <w:r w:rsidRPr="002F7D36">
        <w:rPr>
          <w:rFonts w:ascii="Times New Roman" w:hAnsi="Times New Roman" w:cs="Times New Roman"/>
        </w:rPr>
        <w:t>, </w:t>
      </w:r>
      <w:r w:rsidRPr="002F7D36">
        <w:rPr>
          <w:rFonts w:ascii="Times New Roman" w:hAnsi="Times New Roman" w:cs="Times New Roman"/>
          <w:i/>
          <w:iCs/>
        </w:rPr>
        <w:t>7</w:t>
      </w:r>
      <w:r w:rsidRPr="002F7D36">
        <w:rPr>
          <w:rFonts w:ascii="Times New Roman" w:hAnsi="Times New Roman" w:cs="Times New Roman"/>
        </w:rPr>
        <w:t xml:space="preserve">, 51–56. </w:t>
      </w:r>
      <w:hyperlink r:id="rId28" w:history="1">
        <w:r w:rsidRPr="002F7D36">
          <w:rPr>
            <w:rStyle w:val="Hyperlink"/>
            <w:rFonts w:ascii="Times New Roman" w:hAnsi="Times New Roman" w:cs="Times New Roman"/>
          </w:rPr>
          <w:t>https://doi.org/10.1016/j.copsyc.2015.07.013</w:t>
        </w:r>
      </w:hyperlink>
      <w:r w:rsidRPr="002F7D36">
        <w:rPr>
          <w:rFonts w:ascii="Times New Roman" w:hAnsi="Times New Roman" w:cs="Times New Roman"/>
        </w:rPr>
        <w:t xml:space="preserve"> </w:t>
      </w:r>
    </w:p>
    <w:p w14:paraId="39E2773E" w14:textId="3D08A354" w:rsidR="0074153C" w:rsidRDefault="0074153C" w:rsidP="00F03E4A">
      <w:pPr>
        <w:spacing w:line="276" w:lineRule="auto"/>
        <w:ind w:left="720" w:hanging="720"/>
        <w:jc w:val="both"/>
        <w:rPr>
          <w:rFonts w:ascii="Times New Roman" w:hAnsi="Times New Roman" w:cs="Times New Roman"/>
        </w:rPr>
      </w:pPr>
      <w:r w:rsidRPr="0074153C">
        <w:rPr>
          <w:rFonts w:ascii="Times New Roman" w:hAnsi="Times New Roman" w:cs="Times New Roman"/>
        </w:rPr>
        <w:t>Younas, A., Azhar, F., &amp; Urooj, U. (2019). Role of Reinforcement of Learning Across the Continuum of Education: A Scoping Review. </w:t>
      </w:r>
      <w:r w:rsidRPr="0074153C">
        <w:rPr>
          <w:rFonts w:ascii="Times New Roman" w:hAnsi="Times New Roman" w:cs="Times New Roman"/>
          <w:i/>
          <w:iCs/>
        </w:rPr>
        <w:t>Journal of the Dow University of Health Sciences (JDUHS)</w:t>
      </w:r>
      <w:r w:rsidRPr="0074153C">
        <w:rPr>
          <w:rFonts w:ascii="Times New Roman" w:hAnsi="Times New Roman" w:cs="Times New Roman"/>
        </w:rPr>
        <w:t>, </w:t>
      </w:r>
      <w:r w:rsidRPr="0074153C">
        <w:rPr>
          <w:rFonts w:ascii="Times New Roman" w:hAnsi="Times New Roman" w:cs="Times New Roman"/>
          <w:i/>
          <w:iCs/>
        </w:rPr>
        <w:t>13</w:t>
      </w:r>
      <w:r w:rsidRPr="0074153C">
        <w:rPr>
          <w:rFonts w:ascii="Times New Roman" w:hAnsi="Times New Roman" w:cs="Times New Roman"/>
        </w:rPr>
        <w:t>(3), 154-164.</w:t>
      </w:r>
      <w:r>
        <w:rPr>
          <w:rFonts w:ascii="Times New Roman" w:hAnsi="Times New Roman" w:cs="Times New Roman"/>
        </w:rPr>
        <w:t xml:space="preserve"> </w:t>
      </w:r>
      <w:hyperlink r:id="rId29" w:history="1">
        <w:r w:rsidR="00F30B5C" w:rsidRPr="0086694B">
          <w:rPr>
            <w:rStyle w:val="Hyperlink"/>
            <w:rFonts w:ascii="Times New Roman" w:hAnsi="Times New Roman" w:cs="Times New Roman"/>
          </w:rPr>
          <w:t>https://doi.org/10.36570/jduhs.2019.3.695</w:t>
        </w:r>
      </w:hyperlink>
      <w:r w:rsidR="00F30B5C">
        <w:rPr>
          <w:rFonts w:ascii="Times New Roman" w:hAnsi="Times New Roman" w:cs="Times New Roman"/>
        </w:rPr>
        <w:t xml:space="preserve"> </w:t>
      </w:r>
    </w:p>
    <w:p w14:paraId="6209FB2E" w14:textId="77777777" w:rsidR="007431F1" w:rsidRDefault="007431F1" w:rsidP="00DC26CE">
      <w:pPr>
        <w:spacing w:line="360" w:lineRule="auto"/>
        <w:jc w:val="both"/>
        <w:rPr>
          <w:rFonts w:ascii="Times New Roman" w:hAnsi="Times New Roman" w:cs="Times New Roman"/>
        </w:rPr>
      </w:pPr>
    </w:p>
    <w:p w14:paraId="4628F018" w14:textId="77777777" w:rsidR="0000297C" w:rsidRDefault="0000297C" w:rsidP="00DC26CE">
      <w:pPr>
        <w:spacing w:line="360" w:lineRule="auto"/>
        <w:jc w:val="both"/>
        <w:rPr>
          <w:rFonts w:ascii="Times New Roman" w:hAnsi="Times New Roman" w:cs="Times New Roman"/>
        </w:rPr>
      </w:pPr>
    </w:p>
    <w:p w14:paraId="66207AAB" w14:textId="77777777" w:rsidR="00E125A3" w:rsidRDefault="00E125A3" w:rsidP="00DC26CE">
      <w:pPr>
        <w:spacing w:line="360" w:lineRule="auto"/>
        <w:jc w:val="both"/>
        <w:rPr>
          <w:rFonts w:ascii="Times New Roman" w:hAnsi="Times New Roman" w:cs="Times New Roman"/>
        </w:rPr>
      </w:pPr>
    </w:p>
    <w:p w14:paraId="35A57A7B" w14:textId="77777777" w:rsidR="00D75E52" w:rsidRDefault="00D75E52" w:rsidP="00DC26CE">
      <w:pPr>
        <w:spacing w:line="360" w:lineRule="auto"/>
        <w:jc w:val="both"/>
        <w:rPr>
          <w:rFonts w:ascii="Times New Roman" w:hAnsi="Times New Roman" w:cs="Times New Roman"/>
        </w:rPr>
      </w:pPr>
    </w:p>
    <w:p w14:paraId="2E9BD216" w14:textId="77777777" w:rsidR="005B210A" w:rsidRPr="00156FD3" w:rsidRDefault="005B210A" w:rsidP="00DC26CE">
      <w:pPr>
        <w:spacing w:line="360" w:lineRule="auto"/>
        <w:jc w:val="both"/>
        <w:rPr>
          <w:rFonts w:ascii="Times New Roman" w:hAnsi="Times New Roman" w:cs="Times New Roman"/>
        </w:rPr>
      </w:pPr>
    </w:p>
    <w:p w14:paraId="1D94D830" w14:textId="4FC19194" w:rsidR="00156FD3" w:rsidRPr="00156FD3" w:rsidRDefault="00156FD3" w:rsidP="00DC26CE">
      <w:pPr>
        <w:spacing w:line="360" w:lineRule="auto"/>
        <w:jc w:val="both"/>
        <w:rPr>
          <w:rFonts w:ascii="Times New Roman" w:hAnsi="Times New Roman" w:cs="Times New Roman"/>
        </w:rPr>
      </w:pPr>
    </w:p>
    <w:sectPr w:rsidR="00156FD3" w:rsidRPr="00156F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NewRomanPS">
    <w:altName w:val="Times New Roman"/>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A66123"/>
    <w:multiLevelType w:val="multilevel"/>
    <w:tmpl w:val="B3C0415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21192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7BC"/>
    <w:rsid w:val="00000190"/>
    <w:rsid w:val="000025FD"/>
    <w:rsid w:val="0000297C"/>
    <w:rsid w:val="000062D6"/>
    <w:rsid w:val="00006B36"/>
    <w:rsid w:val="00010D23"/>
    <w:rsid w:val="00015961"/>
    <w:rsid w:val="0001642D"/>
    <w:rsid w:val="00035728"/>
    <w:rsid w:val="000432FF"/>
    <w:rsid w:val="000437A8"/>
    <w:rsid w:val="00043A03"/>
    <w:rsid w:val="000449B4"/>
    <w:rsid w:val="00046A11"/>
    <w:rsid w:val="00050ABF"/>
    <w:rsid w:val="00057C45"/>
    <w:rsid w:val="00063B0F"/>
    <w:rsid w:val="00067A9E"/>
    <w:rsid w:val="000724F9"/>
    <w:rsid w:val="00076D81"/>
    <w:rsid w:val="00081C8C"/>
    <w:rsid w:val="000825E4"/>
    <w:rsid w:val="00082F1A"/>
    <w:rsid w:val="00084C16"/>
    <w:rsid w:val="00085481"/>
    <w:rsid w:val="00086527"/>
    <w:rsid w:val="00086E8C"/>
    <w:rsid w:val="0009653B"/>
    <w:rsid w:val="000A4748"/>
    <w:rsid w:val="000A61A5"/>
    <w:rsid w:val="000A6CA9"/>
    <w:rsid w:val="000B0A43"/>
    <w:rsid w:val="000B0D9F"/>
    <w:rsid w:val="000B238C"/>
    <w:rsid w:val="000C01CF"/>
    <w:rsid w:val="000C4DB8"/>
    <w:rsid w:val="000D3FF2"/>
    <w:rsid w:val="000D7F96"/>
    <w:rsid w:val="000E2B71"/>
    <w:rsid w:val="000E4656"/>
    <w:rsid w:val="000E4BE2"/>
    <w:rsid w:val="000E4C39"/>
    <w:rsid w:val="000E546C"/>
    <w:rsid w:val="000E5BF8"/>
    <w:rsid w:val="000E7137"/>
    <w:rsid w:val="000F4B36"/>
    <w:rsid w:val="00100121"/>
    <w:rsid w:val="00100292"/>
    <w:rsid w:val="00101181"/>
    <w:rsid w:val="00101C58"/>
    <w:rsid w:val="00103BDC"/>
    <w:rsid w:val="00104C6E"/>
    <w:rsid w:val="001104A5"/>
    <w:rsid w:val="00115755"/>
    <w:rsid w:val="00121792"/>
    <w:rsid w:val="00132BCE"/>
    <w:rsid w:val="001338B0"/>
    <w:rsid w:val="00143C6C"/>
    <w:rsid w:val="00144AEA"/>
    <w:rsid w:val="00147EC4"/>
    <w:rsid w:val="00156FD3"/>
    <w:rsid w:val="001604BA"/>
    <w:rsid w:val="00161090"/>
    <w:rsid w:val="00161875"/>
    <w:rsid w:val="00162454"/>
    <w:rsid w:val="00163353"/>
    <w:rsid w:val="00165C2E"/>
    <w:rsid w:val="00170609"/>
    <w:rsid w:val="00174D4A"/>
    <w:rsid w:val="00177D77"/>
    <w:rsid w:val="001850DB"/>
    <w:rsid w:val="00185E9D"/>
    <w:rsid w:val="00187F16"/>
    <w:rsid w:val="00191B19"/>
    <w:rsid w:val="00195E63"/>
    <w:rsid w:val="001A071B"/>
    <w:rsid w:val="001A4FB2"/>
    <w:rsid w:val="001A7B06"/>
    <w:rsid w:val="001B248B"/>
    <w:rsid w:val="001B4B40"/>
    <w:rsid w:val="001B4C64"/>
    <w:rsid w:val="001B744E"/>
    <w:rsid w:val="001B7A9E"/>
    <w:rsid w:val="001C39C0"/>
    <w:rsid w:val="001D2C07"/>
    <w:rsid w:val="001E0AB6"/>
    <w:rsid w:val="001F21A1"/>
    <w:rsid w:val="001F68F1"/>
    <w:rsid w:val="00203B8F"/>
    <w:rsid w:val="00211EA1"/>
    <w:rsid w:val="002127B0"/>
    <w:rsid w:val="00217C45"/>
    <w:rsid w:val="002210DC"/>
    <w:rsid w:val="002323CA"/>
    <w:rsid w:val="00233284"/>
    <w:rsid w:val="00236FA2"/>
    <w:rsid w:val="00242DD8"/>
    <w:rsid w:val="0024411E"/>
    <w:rsid w:val="002613E8"/>
    <w:rsid w:val="00262205"/>
    <w:rsid w:val="0029283B"/>
    <w:rsid w:val="0029294D"/>
    <w:rsid w:val="002934D8"/>
    <w:rsid w:val="002938B3"/>
    <w:rsid w:val="002A65F5"/>
    <w:rsid w:val="002B1315"/>
    <w:rsid w:val="002D431B"/>
    <w:rsid w:val="002D5F41"/>
    <w:rsid w:val="002E3BF5"/>
    <w:rsid w:val="002F0E41"/>
    <w:rsid w:val="002F79EF"/>
    <w:rsid w:val="0030022B"/>
    <w:rsid w:val="003026A7"/>
    <w:rsid w:val="00304505"/>
    <w:rsid w:val="00314607"/>
    <w:rsid w:val="00316C22"/>
    <w:rsid w:val="003173CA"/>
    <w:rsid w:val="00323D6B"/>
    <w:rsid w:val="0032576A"/>
    <w:rsid w:val="00330895"/>
    <w:rsid w:val="00336670"/>
    <w:rsid w:val="003437F7"/>
    <w:rsid w:val="00347F2E"/>
    <w:rsid w:val="00354C86"/>
    <w:rsid w:val="00365738"/>
    <w:rsid w:val="00371551"/>
    <w:rsid w:val="00376342"/>
    <w:rsid w:val="003817BC"/>
    <w:rsid w:val="00390207"/>
    <w:rsid w:val="003954A5"/>
    <w:rsid w:val="00397650"/>
    <w:rsid w:val="003A114F"/>
    <w:rsid w:val="003A5167"/>
    <w:rsid w:val="003A6433"/>
    <w:rsid w:val="003B5549"/>
    <w:rsid w:val="003B5792"/>
    <w:rsid w:val="003C1EBF"/>
    <w:rsid w:val="003D06F4"/>
    <w:rsid w:val="003E08F7"/>
    <w:rsid w:val="003F462F"/>
    <w:rsid w:val="0040016A"/>
    <w:rsid w:val="00400E0C"/>
    <w:rsid w:val="0040122A"/>
    <w:rsid w:val="004032ED"/>
    <w:rsid w:val="00403712"/>
    <w:rsid w:val="00403D1C"/>
    <w:rsid w:val="004066B9"/>
    <w:rsid w:val="00410DC3"/>
    <w:rsid w:val="004148BB"/>
    <w:rsid w:val="004308C4"/>
    <w:rsid w:val="00434737"/>
    <w:rsid w:val="00435758"/>
    <w:rsid w:val="00435D30"/>
    <w:rsid w:val="00440511"/>
    <w:rsid w:val="0044334A"/>
    <w:rsid w:val="00443696"/>
    <w:rsid w:val="00444873"/>
    <w:rsid w:val="004546DE"/>
    <w:rsid w:val="00456A0B"/>
    <w:rsid w:val="00456B65"/>
    <w:rsid w:val="00461769"/>
    <w:rsid w:val="00461E7A"/>
    <w:rsid w:val="00465682"/>
    <w:rsid w:val="00470A40"/>
    <w:rsid w:val="004837A9"/>
    <w:rsid w:val="00485C7E"/>
    <w:rsid w:val="00485FF3"/>
    <w:rsid w:val="004869B9"/>
    <w:rsid w:val="00486C3D"/>
    <w:rsid w:val="004A6F81"/>
    <w:rsid w:val="004A748F"/>
    <w:rsid w:val="004B4551"/>
    <w:rsid w:val="004B608B"/>
    <w:rsid w:val="004B7A85"/>
    <w:rsid w:val="004C2743"/>
    <w:rsid w:val="004C5141"/>
    <w:rsid w:val="004C5717"/>
    <w:rsid w:val="004C6ABB"/>
    <w:rsid w:val="004C6B23"/>
    <w:rsid w:val="004D053F"/>
    <w:rsid w:val="004D0FCF"/>
    <w:rsid w:val="004D67A8"/>
    <w:rsid w:val="004D7D36"/>
    <w:rsid w:val="004D7D95"/>
    <w:rsid w:val="004E435E"/>
    <w:rsid w:val="004E6717"/>
    <w:rsid w:val="004F6851"/>
    <w:rsid w:val="005069C4"/>
    <w:rsid w:val="00516A47"/>
    <w:rsid w:val="0052309D"/>
    <w:rsid w:val="00524178"/>
    <w:rsid w:val="005306C4"/>
    <w:rsid w:val="00530754"/>
    <w:rsid w:val="00534560"/>
    <w:rsid w:val="00535223"/>
    <w:rsid w:val="00536A7E"/>
    <w:rsid w:val="00537686"/>
    <w:rsid w:val="00540749"/>
    <w:rsid w:val="005434E3"/>
    <w:rsid w:val="00544B1B"/>
    <w:rsid w:val="00544F89"/>
    <w:rsid w:val="00547708"/>
    <w:rsid w:val="00553D76"/>
    <w:rsid w:val="00557C04"/>
    <w:rsid w:val="00560A59"/>
    <w:rsid w:val="005635CA"/>
    <w:rsid w:val="00563D49"/>
    <w:rsid w:val="00565C31"/>
    <w:rsid w:val="00571E18"/>
    <w:rsid w:val="005773D7"/>
    <w:rsid w:val="005857A9"/>
    <w:rsid w:val="005911C0"/>
    <w:rsid w:val="0059423F"/>
    <w:rsid w:val="00596E7C"/>
    <w:rsid w:val="00596FC4"/>
    <w:rsid w:val="005A4E05"/>
    <w:rsid w:val="005A70A1"/>
    <w:rsid w:val="005B059D"/>
    <w:rsid w:val="005B210A"/>
    <w:rsid w:val="005C031D"/>
    <w:rsid w:val="005C51D9"/>
    <w:rsid w:val="005C6482"/>
    <w:rsid w:val="005C6714"/>
    <w:rsid w:val="005C6A21"/>
    <w:rsid w:val="005D276F"/>
    <w:rsid w:val="005E2D9F"/>
    <w:rsid w:val="005E365C"/>
    <w:rsid w:val="005E6F6A"/>
    <w:rsid w:val="005F3CFB"/>
    <w:rsid w:val="005F680E"/>
    <w:rsid w:val="006004AC"/>
    <w:rsid w:val="006062CC"/>
    <w:rsid w:val="006134F4"/>
    <w:rsid w:val="006175A5"/>
    <w:rsid w:val="00620EBD"/>
    <w:rsid w:val="006212F1"/>
    <w:rsid w:val="0062316A"/>
    <w:rsid w:val="0062602A"/>
    <w:rsid w:val="0063147A"/>
    <w:rsid w:val="00642B01"/>
    <w:rsid w:val="00646CEC"/>
    <w:rsid w:val="00650672"/>
    <w:rsid w:val="00650720"/>
    <w:rsid w:val="006511C8"/>
    <w:rsid w:val="00656309"/>
    <w:rsid w:val="006604C5"/>
    <w:rsid w:val="00660F02"/>
    <w:rsid w:val="00666108"/>
    <w:rsid w:val="00675A12"/>
    <w:rsid w:val="00682E41"/>
    <w:rsid w:val="00687D39"/>
    <w:rsid w:val="00695FE1"/>
    <w:rsid w:val="00696CD2"/>
    <w:rsid w:val="006A0DFA"/>
    <w:rsid w:val="006B3684"/>
    <w:rsid w:val="006C086D"/>
    <w:rsid w:val="006C6837"/>
    <w:rsid w:val="006C73D6"/>
    <w:rsid w:val="006D65B5"/>
    <w:rsid w:val="006E1F6A"/>
    <w:rsid w:val="006E4454"/>
    <w:rsid w:val="006E6338"/>
    <w:rsid w:val="006F538B"/>
    <w:rsid w:val="00702D28"/>
    <w:rsid w:val="0070615D"/>
    <w:rsid w:val="00707859"/>
    <w:rsid w:val="0070792D"/>
    <w:rsid w:val="00710B9B"/>
    <w:rsid w:val="0071380C"/>
    <w:rsid w:val="007151B6"/>
    <w:rsid w:val="0071523C"/>
    <w:rsid w:val="00717C9D"/>
    <w:rsid w:val="00720619"/>
    <w:rsid w:val="0073176D"/>
    <w:rsid w:val="007317E2"/>
    <w:rsid w:val="00731A4D"/>
    <w:rsid w:val="00735862"/>
    <w:rsid w:val="0073614C"/>
    <w:rsid w:val="00740EE1"/>
    <w:rsid w:val="0074153C"/>
    <w:rsid w:val="00742B29"/>
    <w:rsid w:val="007431F1"/>
    <w:rsid w:val="00743A31"/>
    <w:rsid w:val="00744EF0"/>
    <w:rsid w:val="00750153"/>
    <w:rsid w:val="007529F5"/>
    <w:rsid w:val="00753264"/>
    <w:rsid w:val="007547A1"/>
    <w:rsid w:val="00756A14"/>
    <w:rsid w:val="007605C7"/>
    <w:rsid w:val="00762804"/>
    <w:rsid w:val="00764AED"/>
    <w:rsid w:val="00771606"/>
    <w:rsid w:val="00771F16"/>
    <w:rsid w:val="00772B44"/>
    <w:rsid w:val="00775FAD"/>
    <w:rsid w:val="00783295"/>
    <w:rsid w:val="00792665"/>
    <w:rsid w:val="00794B93"/>
    <w:rsid w:val="00795140"/>
    <w:rsid w:val="00795B81"/>
    <w:rsid w:val="00797262"/>
    <w:rsid w:val="007978AB"/>
    <w:rsid w:val="007A1746"/>
    <w:rsid w:val="007A437E"/>
    <w:rsid w:val="007A593A"/>
    <w:rsid w:val="007A6318"/>
    <w:rsid w:val="007A7CA0"/>
    <w:rsid w:val="007A7FDC"/>
    <w:rsid w:val="007B362F"/>
    <w:rsid w:val="007B5478"/>
    <w:rsid w:val="007B6D21"/>
    <w:rsid w:val="007C02F7"/>
    <w:rsid w:val="007C03F0"/>
    <w:rsid w:val="007C2854"/>
    <w:rsid w:val="007C7E21"/>
    <w:rsid w:val="007D1230"/>
    <w:rsid w:val="007E690A"/>
    <w:rsid w:val="007F2A30"/>
    <w:rsid w:val="00802D7C"/>
    <w:rsid w:val="008149AD"/>
    <w:rsid w:val="00815E3F"/>
    <w:rsid w:val="008221F3"/>
    <w:rsid w:val="0082222A"/>
    <w:rsid w:val="0084054D"/>
    <w:rsid w:val="008412AA"/>
    <w:rsid w:val="00846981"/>
    <w:rsid w:val="00852F2B"/>
    <w:rsid w:val="00853F04"/>
    <w:rsid w:val="00857736"/>
    <w:rsid w:val="00861518"/>
    <w:rsid w:val="00861BCA"/>
    <w:rsid w:val="00892528"/>
    <w:rsid w:val="00893F81"/>
    <w:rsid w:val="008A2249"/>
    <w:rsid w:val="008A55EB"/>
    <w:rsid w:val="008B1A71"/>
    <w:rsid w:val="008B1EC6"/>
    <w:rsid w:val="008B675A"/>
    <w:rsid w:val="008B6D94"/>
    <w:rsid w:val="008C483E"/>
    <w:rsid w:val="008D2C69"/>
    <w:rsid w:val="008D6C64"/>
    <w:rsid w:val="008E25BB"/>
    <w:rsid w:val="008E2A06"/>
    <w:rsid w:val="008E59E0"/>
    <w:rsid w:val="008F02AC"/>
    <w:rsid w:val="008F0946"/>
    <w:rsid w:val="008F1D7F"/>
    <w:rsid w:val="008F7DF0"/>
    <w:rsid w:val="009066BA"/>
    <w:rsid w:val="00920FA4"/>
    <w:rsid w:val="00933F38"/>
    <w:rsid w:val="00944641"/>
    <w:rsid w:val="00950AD2"/>
    <w:rsid w:val="00961D45"/>
    <w:rsid w:val="009673C1"/>
    <w:rsid w:val="009710EC"/>
    <w:rsid w:val="0097169E"/>
    <w:rsid w:val="00971985"/>
    <w:rsid w:val="00975B84"/>
    <w:rsid w:val="009830AC"/>
    <w:rsid w:val="009846CD"/>
    <w:rsid w:val="009856EF"/>
    <w:rsid w:val="0098623B"/>
    <w:rsid w:val="009A43E3"/>
    <w:rsid w:val="009A7667"/>
    <w:rsid w:val="009B041E"/>
    <w:rsid w:val="009B23F8"/>
    <w:rsid w:val="009D10AC"/>
    <w:rsid w:val="009D6D75"/>
    <w:rsid w:val="009E081D"/>
    <w:rsid w:val="009E28CC"/>
    <w:rsid w:val="009E2F42"/>
    <w:rsid w:val="00A00BA8"/>
    <w:rsid w:val="00A0194A"/>
    <w:rsid w:val="00A02482"/>
    <w:rsid w:val="00A0411F"/>
    <w:rsid w:val="00A13FE6"/>
    <w:rsid w:val="00A140A6"/>
    <w:rsid w:val="00A155AC"/>
    <w:rsid w:val="00A15C1A"/>
    <w:rsid w:val="00A20F60"/>
    <w:rsid w:val="00A22721"/>
    <w:rsid w:val="00A23E09"/>
    <w:rsid w:val="00A51D82"/>
    <w:rsid w:val="00A6053F"/>
    <w:rsid w:val="00A71F8F"/>
    <w:rsid w:val="00A80527"/>
    <w:rsid w:val="00A95BBE"/>
    <w:rsid w:val="00A96731"/>
    <w:rsid w:val="00AA1540"/>
    <w:rsid w:val="00AA30FA"/>
    <w:rsid w:val="00AA71CC"/>
    <w:rsid w:val="00AB54A2"/>
    <w:rsid w:val="00AC12DA"/>
    <w:rsid w:val="00AC2945"/>
    <w:rsid w:val="00AC3BCF"/>
    <w:rsid w:val="00AC5EAE"/>
    <w:rsid w:val="00AD003B"/>
    <w:rsid w:val="00AD33F7"/>
    <w:rsid w:val="00AE0858"/>
    <w:rsid w:val="00AE111C"/>
    <w:rsid w:val="00AE1D11"/>
    <w:rsid w:val="00AE3FAF"/>
    <w:rsid w:val="00AE46B8"/>
    <w:rsid w:val="00AF3A8B"/>
    <w:rsid w:val="00AF3FC2"/>
    <w:rsid w:val="00B018A4"/>
    <w:rsid w:val="00B030C2"/>
    <w:rsid w:val="00B33B6A"/>
    <w:rsid w:val="00B34EC4"/>
    <w:rsid w:val="00B353C6"/>
    <w:rsid w:val="00B436D6"/>
    <w:rsid w:val="00B450CB"/>
    <w:rsid w:val="00B4682B"/>
    <w:rsid w:val="00B600BD"/>
    <w:rsid w:val="00B62008"/>
    <w:rsid w:val="00B64CE1"/>
    <w:rsid w:val="00B671AA"/>
    <w:rsid w:val="00B711C4"/>
    <w:rsid w:val="00B808C1"/>
    <w:rsid w:val="00B8493B"/>
    <w:rsid w:val="00B85C65"/>
    <w:rsid w:val="00B86F78"/>
    <w:rsid w:val="00B902D6"/>
    <w:rsid w:val="00B90EE6"/>
    <w:rsid w:val="00B91BB8"/>
    <w:rsid w:val="00BA18C2"/>
    <w:rsid w:val="00BA3730"/>
    <w:rsid w:val="00BA70F8"/>
    <w:rsid w:val="00BB6D4E"/>
    <w:rsid w:val="00BC3561"/>
    <w:rsid w:val="00BD19DC"/>
    <w:rsid w:val="00BD7B4E"/>
    <w:rsid w:val="00BE306D"/>
    <w:rsid w:val="00BF171B"/>
    <w:rsid w:val="00BF1EDA"/>
    <w:rsid w:val="00BF623A"/>
    <w:rsid w:val="00C00E32"/>
    <w:rsid w:val="00C05116"/>
    <w:rsid w:val="00C06259"/>
    <w:rsid w:val="00C12F27"/>
    <w:rsid w:val="00C25A05"/>
    <w:rsid w:val="00C40EBC"/>
    <w:rsid w:val="00C450C5"/>
    <w:rsid w:val="00C45C44"/>
    <w:rsid w:val="00C473A7"/>
    <w:rsid w:val="00C474F7"/>
    <w:rsid w:val="00C62E4D"/>
    <w:rsid w:val="00C650E7"/>
    <w:rsid w:val="00C65BD9"/>
    <w:rsid w:val="00C66C87"/>
    <w:rsid w:val="00C71433"/>
    <w:rsid w:val="00C72970"/>
    <w:rsid w:val="00C74A37"/>
    <w:rsid w:val="00C7502A"/>
    <w:rsid w:val="00C75259"/>
    <w:rsid w:val="00C760F6"/>
    <w:rsid w:val="00C80222"/>
    <w:rsid w:val="00C842ED"/>
    <w:rsid w:val="00C90CEC"/>
    <w:rsid w:val="00C9200B"/>
    <w:rsid w:val="00C967D5"/>
    <w:rsid w:val="00CA29B6"/>
    <w:rsid w:val="00CC152B"/>
    <w:rsid w:val="00CC3A25"/>
    <w:rsid w:val="00CD5813"/>
    <w:rsid w:val="00CF0A3A"/>
    <w:rsid w:val="00CF6C0C"/>
    <w:rsid w:val="00CF72E7"/>
    <w:rsid w:val="00D06923"/>
    <w:rsid w:val="00D12CC5"/>
    <w:rsid w:val="00D1437E"/>
    <w:rsid w:val="00D1603F"/>
    <w:rsid w:val="00D213F1"/>
    <w:rsid w:val="00D22EAD"/>
    <w:rsid w:val="00D23BB6"/>
    <w:rsid w:val="00D2509D"/>
    <w:rsid w:val="00D42E3F"/>
    <w:rsid w:val="00D44A63"/>
    <w:rsid w:val="00D45996"/>
    <w:rsid w:val="00D465D0"/>
    <w:rsid w:val="00D47BD6"/>
    <w:rsid w:val="00D50A9F"/>
    <w:rsid w:val="00D64C7A"/>
    <w:rsid w:val="00D736DA"/>
    <w:rsid w:val="00D741FF"/>
    <w:rsid w:val="00D75E52"/>
    <w:rsid w:val="00D76F8D"/>
    <w:rsid w:val="00D827B6"/>
    <w:rsid w:val="00D927AA"/>
    <w:rsid w:val="00DB03FD"/>
    <w:rsid w:val="00DB0F41"/>
    <w:rsid w:val="00DB3259"/>
    <w:rsid w:val="00DB720A"/>
    <w:rsid w:val="00DC0E8D"/>
    <w:rsid w:val="00DC269E"/>
    <w:rsid w:val="00DC26CE"/>
    <w:rsid w:val="00DD2028"/>
    <w:rsid w:val="00DD2F3D"/>
    <w:rsid w:val="00DE64E9"/>
    <w:rsid w:val="00DF7C2D"/>
    <w:rsid w:val="00E02BA0"/>
    <w:rsid w:val="00E03985"/>
    <w:rsid w:val="00E125A3"/>
    <w:rsid w:val="00E14DFB"/>
    <w:rsid w:val="00E25689"/>
    <w:rsid w:val="00E334DD"/>
    <w:rsid w:val="00E35F01"/>
    <w:rsid w:val="00E36EFA"/>
    <w:rsid w:val="00E431C0"/>
    <w:rsid w:val="00E43C4B"/>
    <w:rsid w:val="00E568F9"/>
    <w:rsid w:val="00E569D7"/>
    <w:rsid w:val="00E63093"/>
    <w:rsid w:val="00E64B7E"/>
    <w:rsid w:val="00E652A5"/>
    <w:rsid w:val="00E65B1B"/>
    <w:rsid w:val="00E73032"/>
    <w:rsid w:val="00E7640E"/>
    <w:rsid w:val="00E800C6"/>
    <w:rsid w:val="00E81888"/>
    <w:rsid w:val="00E86EFC"/>
    <w:rsid w:val="00E878EC"/>
    <w:rsid w:val="00E9008A"/>
    <w:rsid w:val="00EA2F0E"/>
    <w:rsid w:val="00ED772C"/>
    <w:rsid w:val="00EE28FD"/>
    <w:rsid w:val="00EE7511"/>
    <w:rsid w:val="00EE7624"/>
    <w:rsid w:val="00EF0878"/>
    <w:rsid w:val="00F03E4A"/>
    <w:rsid w:val="00F05D55"/>
    <w:rsid w:val="00F077A8"/>
    <w:rsid w:val="00F164D0"/>
    <w:rsid w:val="00F24EF4"/>
    <w:rsid w:val="00F27CB5"/>
    <w:rsid w:val="00F30B5C"/>
    <w:rsid w:val="00F317AD"/>
    <w:rsid w:val="00F31EBF"/>
    <w:rsid w:val="00F3785E"/>
    <w:rsid w:val="00F67A15"/>
    <w:rsid w:val="00F77235"/>
    <w:rsid w:val="00F774AD"/>
    <w:rsid w:val="00F83B69"/>
    <w:rsid w:val="00F9395C"/>
    <w:rsid w:val="00F970A7"/>
    <w:rsid w:val="00F97B1D"/>
    <w:rsid w:val="00FA6551"/>
    <w:rsid w:val="00FB5448"/>
    <w:rsid w:val="00FC1CE7"/>
    <w:rsid w:val="00FC3FDC"/>
    <w:rsid w:val="00FC43BD"/>
    <w:rsid w:val="00FC535C"/>
    <w:rsid w:val="00FE3C83"/>
    <w:rsid w:val="00FE4B4C"/>
    <w:rsid w:val="00FE661E"/>
    <w:rsid w:val="00FF3022"/>
    <w:rsid w:val="00FF55E0"/>
    <w:rsid w:val="00FF565D"/>
    <w:rsid w:val="00FF669A"/>
    <w:rsid w:val="09C8EAFF"/>
    <w:rsid w:val="11B24D81"/>
    <w:rsid w:val="11F78B06"/>
    <w:rsid w:val="136540D6"/>
    <w:rsid w:val="13B87EED"/>
    <w:rsid w:val="17305D7A"/>
    <w:rsid w:val="189389D9"/>
    <w:rsid w:val="2011DFFE"/>
    <w:rsid w:val="21D38611"/>
    <w:rsid w:val="238098BA"/>
    <w:rsid w:val="26C8BD6D"/>
    <w:rsid w:val="28D14227"/>
    <w:rsid w:val="29AA350C"/>
    <w:rsid w:val="2BB2870C"/>
    <w:rsid w:val="31CD60A1"/>
    <w:rsid w:val="31E33FB3"/>
    <w:rsid w:val="386E9548"/>
    <w:rsid w:val="396EDE4B"/>
    <w:rsid w:val="3C55866C"/>
    <w:rsid w:val="402DF435"/>
    <w:rsid w:val="40D50582"/>
    <w:rsid w:val="4E2897BE"/>
    <w:rsid w:val="5016EAA6"/>
    <w:rsid w:val="55A4541E"/>
    <w:rsid w:val="571477C4"/>
    <w:rsid w:val="5A66E413"/>
    <w:rsid w:val="5A9E3223"/>
    <w:rsid w:val="5DC658A9"/>
    <w:rsid w:val="627B7149"/>
    <w:rsid w:val="630614C0"/>
    <w:rsid w:val="6448B82F"/>
    <w:rsid w:val="65F97E91"/>
    <w:rsid w:val="6800F4B1"/>
    <w:rsid w:val="720BC098"/>
    <w:rsid w:val="73F98DA4"/>
    <w:rsid w:val="753D265C"/>
    <w:rsid w:val="7AD548BA"/>
    <w:rsid w:val="7C4DC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A790B"/>
  <w15:chartTrackingRefBased/>
  <w15:docId w15:val="{6238759E-B2CB-4E45-8FE2-0E881DF9D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C51D9"/>
  </w:style>
  <w:style w:type="character" w:styleId="Strong">
    <w:name w:val="Strong"/>
    <w:basedOn w:val="DefaultParagraphFont"/>
    <w:uiPriority w:val="22"/>
    <w:qFormat/>
    <w:rsid w:val="005C51D9"/>
    <w:rPr>
      <w:b/>
      <w:bCs/>
    </w:rPr>
  </w:style>
  <w:style w:type="paragraph" w:customStyle="1" w:styleId="level1">
    <w:name w:val="level1"/>
    <w:basedOn w:val="Normal"/>
    <w:rsid w:val="005C51D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7431F1"/>
    <w:rPr>
      <w:color w:val="0563C1" w:themeColor="hyperlink"/>
      <w:u w:val="single"/>
    </w:rPr>
  </w:style>
  <w:style w:type="character" w:styleId="UnresolvedMention">
    <w:name w:val="Unresolved Mention"/>
    <w:basedOn w:val="DefaultParagraphFont"/>
    <w:uiPriority w:val="99"/>
    <w:semiHidden/>
    <w:unhideWhenUsed/>
    <w:rsid w:val="007431F1"/>
    <w:rPr>
      <w:color w:val="605E5C"/>
      <w:shd w:val="clear" w:color="auto" w:fill="E1DFDD"/>
    </w:rPr>
  </w:style>
  <w:style w:type="paragraph" w:styleId="NormalWeb">
    <w:name w:val="Normal (Web)"/>
    <w:basedOn w:val="Normal"/>
    <w:uiPriority w:val="99"/>
    <w:semiHidden/>
    <w:unhideWhenUsed/>
    <w:rsid w:val="00F03E4A"/>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857338">
      <w:bodyDiv w:val="1"/>
      <w:marLeft w:val="0"/>
      <w:marRight w:val="0"/>
      <w:marTop w:val="0"/>
      <w:marBottom w:val="0"/>
      <w:divBdr>
        <w:top w:val="none" w:sz="0" w:space="0" w:color="auto"/>
        <w:left w:val="none" w:sz="0" w:space="0" w:color="auto"/>
        <w:bottom w:val="none" w:sz="0" w:space="0" w:color="auto"/>
        <w:right w:val="none" w:sz="0" w:space="0" w:color="auto"/>
      </w:divBdr>
      <w:divsChild>
        <w:div w:id="281617134">
          <w:marLeft w:val="0"/>
          <w:marRight w:val="0"/>
          <w:marTop w:val="0"/>
          <w:marBottom w:val="0"/>
          <w:divBdr>
            <w:top w:val="none" w:sz="0" w:space="0" w:color="auto"/>
            <w:left w:val="none" w:sz="0" w:space="0" w:color="auto"/>
            <w:bottom w:val="none" w:sz="0" w:space="0" w:color="auto"/>
            <w:right w:val="none" w:sz="0" w:space="0" w:color="auto"/>
          </w:divBdr>
          <w:divsChild>
            <w:div w:id="1139305253">
              <w:marLeft w:val="0"/>
              <w:marRight w:val="0"/>
              <w:marTop w:val="0"/>
              <w:marBottom w:val="0"/>
              <w:divBdr>
                <w:top w:val="none" w:sz="0" w:space="0" w:color="auto"/>
                <w:left w:val="none" w:sz="0" w:space="0" w:color="auto"/>
                <w:bottom w:val="none" w:sz="0" w:space="0" w:color="auto"/>
                <w:right w:val="none" w:sz="0" w:space="0" w:color="auto"/>
              </w:divBdr>
              <w:divsChild>
                <w:div w:id="1301299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346413">
      <w:bodyDiv w:val="1"/>
      <w:marLeft w:val="0"/>
      <w:marRight w:val="0"/>
      <w:marTop w:val="0"/>
      <w:marBottom w:val="0"/>
      <w:divBdr>
        <w:top w:val="none" w:sz="0" w:space="0" w:color="auto"/>
        <w:left w:val="none" w:sz="0" w:space="0" w:color="auto"/>
        <w:bottom w:val="none" w:sz="0" w:space="0" w:color="auto"/>
        <w:right w:val="none" w:sz="0" w:space="0" w:color="auto"/>
      </w:divBdr>
      <w:divsChild>
        <w:div w:id="301036301">
          <w:marLeft w:val="0"/>
          <w:marRight w:val="0"/>
          <w:marTop w:val="0"/>
          <w:marBottom w:val="0"/>
          <w:divBdr>
            <w:top w:val="none" w:sz="0" w:space="0" w:color="auto"/>
            <w:left w:val="none" w:sz="0" w:space="0" w:color="auto"/>
            <w:bottom w:val="none" w:sz="0" w:space="0" w:color="auto"/>
            <w:right w:val="none" w:sz="0" w:space="0" w:color="auto"/>
          </w:divBdr>
          <w:divsChild>
            <w:div w:id="1591155531">
              <w:marLeft w:val="0"/>
              <w:marRight w:val="0"/>
              <w:marTop w:val="0"/>
              <w:marBottom w:val="0"/>
              <w:divBdr>
                <w:top w:val="none" w:sz="0" w:space="0" w:color="auto"/>
                <w:left w:val="none" w:sz="0" w:space="0" w:color="auto"/>
                <w:bottom w:val="none" w:sz="0" w:space="0" w:color="auto"/>
                <w:right w:val="none" w:sz="0" w:space="0" w:color="auto"/>
              </w:divBdr>
              <w:divsChild>
                <w:div w:id="64076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003759">
      <w:bodyDiv w:val="1"/>
      <w:marLeft w:val="0"/>
      <w:marRight w:val="0"/>
      <w:marTop w:val="0"/>
      <w:marBottom w:val="0"/>
      <w:divBdr>
        <w:top w:val="none" w:sz="0" w:space="0" w:color="auto"/>
        <w:left w:val="none" w:sz="0" w:space="0" w:color="auto"/>
        <w:bottom w:val="none" w:sz="0" w:space="0" w:color="auto"/>
        <w:right w:val="none" w:sz="0" w:space="0" w:color="auto"/>
      </w:divBdr>
      <w:divsChild>
        <w:div w:id="1214580876">
          <w:marLeft w:val="0"/>
          <w:marRight w:val="0"/>
          <w:marTop w:val="0"/>
          <w:marBottom w:val="0"/>
          <w:divBdr>
            <w:top w:val="none" w:sz="0" w:space="0" w:color="auto"/>
            <w:left w:val="none" w:sz="0" w:space="0" w:color="auto"/>
            <w:bottom w:val="none" w:sz="0" w:space="0" w:color="auto"/>
            <w:right w:val="none" w:sz="0" w:space="0" w:color="auto"/>
          </w:divBdr>
          <w:divsChild>
            <w:div w:id="278224534">
              <w:marLeft w:val="0"/>
              <w:marRight w:val="0"/>
              <w:marTop w:val="0"/>
              <w:marBottom w:val="0"/>
              <w:divBdr>
                <w:top w:val="none" w:sz="0" w:space="0" w:color="auto"/>
                <w:left w:val="none" w:sz="0" w:space="0" w:color="auto"/>
                <w:bottom w:val="none" w:sz="0" w:space="0" w:color="auto"/>
                <w:right w:val="none" w:sz="0" w:space="0" w:color="auto"/>
              </w:divBdr>
              <w:divsChild>
                <w:div w:id="73173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8956519">
      <w:bodyDiv w:val="1"/>
      <w:marLeft w:val="0"/>
      <w:marRight w:val="0"/>
      <w:marTop w:val="0"/>
      <w:marBottom w:val="0"/>
      <w:divBdr>
        <w:top w:val="none" w:sz="0" w:space="0" w:color="auto"/>
        <w:left w:val="none" w:sz="0" w:space="0" w:color="auto"/>
        <w:bottom w:val="none" w:sz="0" w:space="0" w:color="auto"/>
        <w:right w:val="none" w:sz="0" w:space="0" w:color="auto"/>
      </w:divBdr>
      <w:divsChild>
        <w:div w:id="548490939">
          <w:marLeft w:val="0"/>
          <w:marRight w:val="0"/>
          <w:marTop w:val="0"/>
          <w:marBottom w:val="0"/>
          <w:divBdr>
            <w:top w:val="none" w:sz="0" w:space="0" w:color="auto"/>
            <w:left w:val="none" w:sz="0" w:space="0" w:color="auto"/>
            <w:bottom w:val="none" w:sz="0" w:space="0" w:color="auto"/>
            <w:right w:val="none" w:sz="0" w:space="0" w:color="auto"/>
          </w:divBdr>
          <w:divsChild>
            <w:div w:id="897203769">
              <w:marLeft w:val="0"/>
              <w:marRight w:val="0"/>
              <w:marTop w:val="0"/>
              <w:marBottom w:val="0"/>
              <w:divBdr>
                <w:top w:val="none" w:sz="0" w:space="0" w:color="auto"/>
                <w:left w:val="none" w:sz="0" w:space="0" w:color="auto"/>
                <w:bottom w:val="none" w:sz="0" w:space="0" w:color="auto"/>
                <w:right w:val="none" w:sz="0" w:space="0" w:color="auto"/>
              </w:divBdr>
              <w:divsChild>
                <w:div w:id="26511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758/s13423-013-0386-3" TargetMode="External"/><Relationship Id="rId13" Type="http://schemas.openxmlformats.org/officeDocument/2006/relationships/hyperlink" Target="https://doi.org/10.1177/10742956221108359" TargetMode="External"/><Relationship Id="rId18" Type="http://schemas.openxmlformats.org/officeDocument/2006/relationships/hyperlink" Target="https://doi.org/10.1177/0145445513509649" TargetMode="External"/><Relationship Id="rId26" Type="http://schemas.openxmlformats.org/officeDocument/2006/relationships/hyperlink" Target="https://doi.org/10.1002/jeab.736" TargetMode="External"/><Relationship Id="rId3" Type="http://schemas.openxmlformats.org/officeDocument/2006/relationships/settings" Target="settings.xml"/><Relationship Id="rId21" Type="http://schemas.openxmlformats.org/officeDocument/2006/relationships/hyperlink" Target="https://doi.org/10.1177/1098300718806650" TargetMode="External"/><Relationship Id="rId7" Type="http://schemas.openxmlformats.org/officeDocument/2006/relationships/hyperlink" Target="https://www.classdojo.com/en-gb/about/?redirect=true" TargetMode="External"/><Relationship Id="rId12" Type="http://schemas.openxmlformats.org/officeDocument/2006/relationships/hyperlink" Target="https://doi.org/10.1002/jaba.18" TargetMode="External"/><Relationship Id="rId17" Type="http://schemas.openxmlformats.org/officeDocument/2006/relationships/hyperlink" Target="https://doi.org/10.1007/s40688-016-0111-0" TargetMode="External"/><Relationship Id="rId25" Type="http://schemas.openxmlformats.org/officeDocument/2006/relationships/hyperlink" Target="https://doi.org/10.1177/1053451216630279" TargetMode="External"/><Relationship Id="rId2" Type="http://schemas.openxmlformats.org/officeDocument/2006/relationships/styles" Target="styles.xml"/><Relationship Id="rId16" Type="http://schemas.openxmlformats.org/officeDocument/2006/relationships/hyperlink" Target="https://doi.org/10.1002/pits.21835" TargetMode="External"/><Relationship Id="rId20" Type="http://schemas.openxmlformats.org/officeDocument/2006/relationships/hyperlink" Target="https://doi.org/10.1080/1045988X.2013.821649" TargetMode="External"/><Relationship Id="rId29" Type="http://schemas.openxmlformats.org/officeDocument/2006/relationships/hyperlink" Target="https://doi.org/10.36570/jduhs.2019.3.695" TargetMode="External"/><Relationship Id="rId1" Type="http://schemas.openxmlformats.org/officeDocument/2006/relationships/numbering" Target="numbering.xml"/><Relationship Id="rId6" Type="http://schemas.openxmlformats.org/officeDocument/2006/relationships/hyperlink" Target="https://doi.org/10.1177/17577438211041468" TargetMode="External"/><Relationship Id="rId11" Type="http://schemas.openxmlformats.org/officeDocument/2006/relationships/hyperlink" Target="https://doi.org/10.4135/9781483346243" TargetMode="External"/><Relationship Id="rId24" Type="http://schemas.openxmlformats.org/officeDocument/2006/relationships/hyperlink" Target="https://doi.org/10.37939/jrmc.v24i2.1190" TargetMode="External"/><Relationship Id="rId5" Type="http://schemas.openxmlformats.org/officeDocument/2006/relationships/hyperlink" Target="https://doi.org/10.1353/etc.2019.0021" TargetMode="External"/><Relationship Id="rId15" Type="http://schemas.openxmlformats.org/officeDocument/2006/relationships/hyperlink" Target="https://doi.org/10.4995/muse.2018.6370" TargetMode="External"/><Relationship Id="rId23" Type="http://schemas.openxmlformats.org/officeDocument/2006/relationships/hyperlink" Target="https://doi.org/10.1080/00131911.2015.1008407" TargetMode="External"/><Relationship Id="rId28" Type="http://schemas.openxmlformats.org/officeDocument/2006/relationships/hyperlink" Target="https://doi.org/10.1016/j.copsyc.2015.07.013" TargetMode="External"/><Relationship Id="rId10" Type="http://schemas.openxmlformats.org/officeDocument/2006/relationships/hyperlink" Target="https://doi.org/10.1177/0198742919843075" TargetMode="External"/><Relationship Id="rId19" Type="http://schemas.openxmlformats.org/officeDocument/2006/relationships/hyperlink" Target="https://doi.org/10.1007/s40614-014-0004-3"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5902/1984686X6882" TargetMode="External"/><Relationship Id="rId14" Type="http://schemas.openxmlformats.org/officeDocument/2006/relationships/hyperlink" Target="https://doi.org/10.4324/9780203809402" TargetMode="External"/><Relationship Id="rId22" Type="http://schemas.openxmlformats.org/officeDocument/2006/relationships/hyperlink" Target="https://doi.org/10.1007/BF03395606" TargetMode="External"/><Relationship Id="rId27" Type="http://schemas.openxmlformats.org/officeDocument/2006/relationships/hyperlink" Target="https://doi.org/10.3390/su14020716"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597</TotalTime>
  <Pages>10</Pages>
  <Words>4095</Words>
  <Characters>23343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Pearton-Scale</dc:creator>
  <cp:keywords/>
  <dc:description/>
  <cp:lastModifiedBy>Suzanne Pearton-Scale</cp:lastModifiedBy>
  <cp:revision>563</cp:revision>
  <dcterms:created xsi:type="dcterms:W3CDTF">2023-03-13T16:25:00Z</dcterms:created>
  <dcterms:modified xsi:type="dcterms:W3CDTF">2023-03-28T19:24:00Z</dcterms:modified>
</cp:coreProperties>
</file>