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9F6" w14:textId="04F56BD1" w:rsidR="00AA545E" w:rsidRPr="00D92753" w:rsidRDefault="0099768A">
      <w:pPr>
        <w:rPr>
          <w:rFonts w:ascii="Arial" w:hAnsi="Arial" w:cs="Arial"/>
          <w:b/>
          <w:bCs/>
          <w:sz w:val="24"/>
          <w:szCs w:val="24"/>
          <w:lang w:val="en-US"/>
        </w:rPr>
      </w:pPr>
      <w:r w:rsidRPr="00D92753">
        <w:rPr>
          <w:rFonts w:ascii="Arial" w:hAnsi="Arial" w:cs="Arial"/>
          <w:b/>
          <w:bCs/>
          <w:sz w:val="24"/>
          <w:szCs w:val="24"/>
          <w:lang w:val="en-US"/>
        </w:rPr>
        <w:t>T</w:t>
      </w:r>
      <w:r w:rsidR="00DA6680" w:rsidRPr="00D92753">
        <w:rPr>
          <w:rFonts w:ascii="Arial" w:hAnsi="Arial" w:cs="Arial"/>
          <w:b/>
          <w:bCs/>
          <w:sz w:val="24"/>
          <w:szCs w:val="24"/>
          <w:lang w:val="en-US"/>
        </w:rPr>
        <w:t xml:space="preserve">he Bayeux </w:t>
      </w:r>
      <w:r w:rsidR="009C549F" w:rsidRPr="00D92753">
        <w:rPr>
          <w:rFonts w:ascii="Arial" w:hAnsi="Arial" w:cs="Arial"/>
          <w:b/>
          <w:bCs/>
          <w:sz w:val="24"/>
          <w:szCs w:val="24"/>
          <w:lang w:val="en-US"/>
        </w:rPr>
        <w:t>T</w:t>
      </w:r>
      <w:r w:rsidR="00DA6680" w:rsidRPr="00D92753">
        <w:rPr>
          <w:rFonts w:ascii="Arial" w:hAnsi="Arial" w:cs="Arial"/>
          <w:b/>
          <w:bCs/>
          <w:sz w:val="24"/>
          <w:szCs w:val="24"/>
          <w:lang w:val="en-US"/>
        </w:rPr>
        <w:t>apestry</w:t>
      </w:r>
      <w:r w:rsidRPr="00D92753">
        <w:rPr>
          <w:rFonts w:ascii="Arial" w:hAnsi="Arial" w:cs="Arial"/>
          <w:b/>
          <w:bCs/>
          <w:sz w:val="24"/>
          <w:szCs w:val="24"/>
          <w:lang w:val="en-US"/>
        </w:rPr>
        <w:t xml:space="preserve"> Fact or Fiction</w:t>
      </w:r>
      <w:r w:rsidR="00DF0A71" w:rsidRPr="00D92753">
        <w:rPr>
          <w:rFonts w:ascii="Arial" w:hAnsi="Arial" w:cs="Arial"/>
          <w:b/>
          <w:bCs/>
          <w:sz w:val="24"/>
          <w:szCs w:val="24"/>
          <w:lang w:val="en-US"/>
        </w:rPr>
        <w:t>?</w:t>
      </w:r>
      <w:r w:rsidR="00DF0A71" w:rsidRPr="00D92753">
        <w:rPr>
          <w:rFonts w:ascii="Arial" w:hAnsi="Arial" w:cs="Arial"/>
          <w:sz w:val="24"/>
          <w:szCs w:val="24"/>
        </w:rPr>
        <w:t xml:space="preserve"> </w:t>
      </w:r>
      <w:r w:rsidR="00DF0A71" w:rsidRPr="00D92753">
        <w:rPr>
          <w:rFonts w:ascii="Arial" w:hAnsi="Arial" w:cs="Arial"/>
          <w:b/>
          <w:bCs/>
          <w:sz w:val="24"/>
          <w:szCs w:val="24"/>
          <w:lang w:val="en-US"/>
        </w:rPr>
        <w:t xml:space="preserve">Does the Tapestry alone portray Harold's Denouement? </w:t>
      </w:r>
    </w:p>
    <w:p w14:paraId="5654CE41" w14:textId="520A7506" w:rsidR="00784375" w:rsidRPr="00D92753" w:rsidRDefault="001F5B25" w:rsidP="00B64F83">
      <w:pPr>
        <w:spacing w:line="360" w:lineRule="auto"/>
        <w:rPr>
          <w:rFonts w:ascii="Arial" w:hAnsi="Arial" w:cs="Arial"/>
          <w:sz w:val="24"/>
          <w:szCs w:val="24"/>
          <w:lang w:val="en-US"/>
        </w:rPr>
      </w:pPr>
      <w:r w:rsidRPr="00D92753">
        <w:rPr>
          <w:rFonts w:ascii="Arial" w:hAnsi="Arial" w:cs="Arial"/>
          <w:sz w:val="24"/>
          <w:szCs w:val="24"/>
          <w:lang w:val="en-US"/>
        </w:rPr>
        <w:t xml:space="preserve">This essay </w:t>
      </w:r>
      <w:r w:rsidR="00A44787" w:rsidRPr="00D92753">
        <w:rPr>
          <w:rFonts w:ascii="Arial" w:hAnsi="Arial" w:cs="Arial"/>
          <w:sz w:val="24"/>
          <w:szCs w:val="24"/>
          <w:lang w:val="en-US"/>
        </w:rPr>
        <w:t xml:space="preserve">will examine </w:t>
      </w:r>
      <w:r w:rsidR="005B4487" w:rsidRPr="00D92753">
        <w:rPr>
          <w:rFonts w:ascii="Arial" w:hAnsi="Arial" w:cs="Arial"/>
          <w:sz w:val="24"/>
          <w:szCs w:val="24"/>
          <w:lang w:val="en-US"/>
        </w:rPr>
        <w:t>images</w:t>
      </w:r>
      <w:r w:rsidR="00A44787" w:rsidRPr="00D92753">
        <w:rPr>
          <w:rFonts w:ascii="Arial" w:hAnsi="Arial" w:cs="Arial"/>
          <w:sz w:val="24"/>
          <w:szCs w:val="24"/>
          <w:lang w:val="en-US"/>
        </w:rPr>
        <w:t xml:space="preserve"> of the tapestry</w:t>
      </w:r>
      <w:r w:rsidR="00E572F6" w:rsidRPr="00D92753">
        <w:rPr>
          <w:rFonts w:ascii="Arial" w:hAnsi="Arial" w:cs="Arial"/>
          <w:sz w:val="24"/>
          <w:szCs w:val="24"/>
          <w:lang w:val="en-US"/>
        </w:rPr>
        <w:t xml:space="preserve"> that tell the story of Harold meeting King </w:t>
      </w:r>
      <w:r w:rsidR="0030109F" w:rsidRPr="00D92753">
        <w:rPr>
          <w:rFonts w:ascii="Arial" w:hAnsi="Arial" w:cs="Arial"/>
          <w:sz w:val="24"/>
          <w:szCs w:val="24"/>
          <w:lang w:val="en-US"/>
        </w:rPr>
        <w:t>Edward</w:t>
      </w:r>
      <w:r w:rsidR="0040158F" w:rsidRPr="00D92753">
        <w:rPr>
          <w:rFonts w:ascii="Arial" w:hAnsi="Arial" w:cs="Arial"/>
          <w:sz w:val="24"/>
          <w:szCs w:val="24"/>
          <w:lang w:val="en-US"/>
        </w:rPr>
        <w:t>,</w:t>
      </w:r>
      <w:r w:rsidR="0030109F" w:rsidRPr="00D92753">
        <w:rPr>
          <w:rFonts w:ascii="Arial" w:hAnsi="Arial" w:cs="Arial"/>
          <w:sz w:val="24"/>
          <w:szCs w:val="24"/>
          <w:lang w:val="en-US"/>
        </w:rPr>
        <w:t xml:space="preserve"> travelling to Bosham</w:t>
      </w:r>
      <w:r w:rsidR="00DC5812" w:rsidRPr="00D92753">
        <w:rPr>
          <w:rFonts w:ascii="Arial" w:hAnsi="Arial" w:cs="Arial"/>
          <w:sz w:val="24"/>
          <w:szCs w:val="24"/>
          <w:lang w:val="en-US"/>
        </w:rPr>
        <w:t>,</w:t>
      </w:r>
      <w:r w:rsidR="00624734" w:rsidRPr="00D92753">
        <w:rPr>
          <w:rFonts w:ascii="Arial" w:hAnsi="Arial" w:cs="Arial"/>
          <w:sz w:val="24"/>
          <w:szCs w:val="24"/>
          <w:lang w:val="en-US"/>
        </w:rPr>
        <w:t xml:space="preserve"> and</w:t>
      </w:r>
      <w:r w:rsidR="00DC5812" w:rsidRPr="00D92753">
        <w:rPr>
          <w:rFonts w:ascii="Arial" w:hAnsi="Arial" w:cs="Arial"/>
          <w:sz w:val="24"/>
          <w:szCs w:val="24"/>
          <w:lang w:val="en-US"/>
        </w:rPr>
        <w:t xml:space="preserve"> onto Franc</w:t>
      </w:r>
      <w:r w:rsidR="00624734" w:rsidRPr="00D92753">
        <w:rPr>
          <w:rFonts w:ascii="Arial" w:hAnsi="Arial" w:cs="Arial"/>
          <w:sz w:val="24"/>
          <w:szCs w:val="24"/>
          <w:lang w:val="en-US"/>
        </w:rPr>
        <w:t>e</w:t>
      </w:r>
      <w:r w:rsidR="00B86E34" w:rsidRPr="00D92753">
        <w:rPr>
          <w:rFonts w:ascii="Arial" w:hAnsi="Arial" w:cs="Arial"/>
          <w:sz w:val="24"/>
          <w:szCs w:val="24"/>
          <w:lang w:val="en-US"/>
        </w:rPr>
        <w:t>.</w:t>
      </w:r>
      <w:r w:rsidR="00FB68D3" w:rsidRPr="00D92753">
        <w:rPr>
          <w:rFonts w:ascii="Arial" w:hAnsi="Arial" w:cs="Arial"/>
          <w:sz w:val="24"/>
          <w:szCs w:val="24"/>
          <w:lang w:val="en-US"/>
        </w:rPr>
        <w:t xml:space="preserve"> </w:t>
      </w:r>
      <w:r w:rsidR="00F63460" w:rsidRPr="00D92753">
        <w:rPr>
          <w:rFonts w:ascii="Arial" w:hAnsi="Arial" w:cs="Arial"/>
          <w:sz w:val="24"/>
          <w:szCs w:val="24"/>
          <w:lang w:val="en-US"/>
        </w:rPr>
        <w:t>I</w:t>
      </w:r>
      <w:r w:rsidR="00FB68D3" w:rsidRPr="00D92753">
        <w:rPr>
          <w:rFonts w:ascii="Arial" w:hAnsi="Arial" w:cs="Arial"/>
          <w:sz w:val="24"/>
          <w:szCs w:val="24"/>
          <w:lang w:val="en-US"/>
        </w:rPr>
        <w:t>t investigate</w:t>
      </w:r>
      <w:r w:rsidR="00F31862" w:rsidRPr="00D92753">
        <w:rPr>
          <w:rFonts w:ascii="Arial" w:hAnsi="Arial" w:cs="Arial"/>
          <w:sz w:val="24"/>
          <w:szCs w:val="24"/>
          <w:lang w:val="en-US"/>
        </w:rPr>
        <w:t>s</w:t>
      </w:r>
      <w:r w:rsidR="00FB68D3" w:rsidRPr="00D92753">
        <w:rPr>
          <w:rFonts w:ascii="Arial" w:hAnsi="Arial" w:cs="Arial"/>
          <w:sz w:val="24"/>
          <w:szCs w:val="24"/>
          <w:lang w:val="en-US"/>
        </w:rPr>
        <w:t xml:space="preserve"> </w:t>
      </w:r>
      <w:r w:rsidR="001C0FB2" w:rsidRPr="00D92753">
        <w:rPr>
          <w:rFonts w:ascii="Arial" w:hAnsi="Arial" w:cs="Arial"/>
          <w:sz w:val="24"/>
          <w:szCs w:val="24"/>
          <w:lang w:val="en-US"/>
        </w:rPr>
        <w:t>Harold and William</w:t>
      </w:r>
      <w:r w:rsidR="000B4A17" w:rsidRPr="00D92753">
        <w:rPr>
          <w:rFonts w:ascii="Arial" w:hAnsi="Arial" w:cs="Arial"/>
          <w:sz w:val="24"/>
          <w:szCs w:val="24"/>
          <w:lang w:val="en-US"/>
        </w:rPr>
        <w:t>’s</w:t>
      </w:r>
      <w:r w:rsidR="001C0FB2" w:rsidRPr="00D92753">
        <w:rPr>
          <w:rFonts w:ascii="Arial" w:hAnsi="Arial" w:cs="Arial"/>
          <w:sz w:val="24"/>
          <w:szCs w:val="24"/>
          <w:lang w:val="en-US"/>
        </w:rPr>
        <w:t xml:space="preserve"> me</w:t>
      </w:r>
      <w:r w:rsidR="000B4A17" w:rsidRPr="00D92753">
        <w:rPr>
          <w:rFonts w:ascii="Arial" w:hAnsi="Arial" w:cs="Arial"/>
          <w:sz w:val="24"/>
          <w:szCs w:val="24"/>
          <w:lang w:val="en-US"/>
        </w:rPr>
        <w:t>e</w:t>
      </w:r>
      <w:r w:rsidR="001C0FB2" w:rsidRPr="00D92753">
        <w:rPr>
          <w:rFonts w:ascii="Arial" w:hAnsi="Arial" w:cs="Arial"/>
          <w:sz w:val="24"/>
          <w:szCs w:val="24"/>
          <w:lang w:val="en-US"/>
        </w:rPr>
        <w:t>t</w:t>
      </w:r>
      <w:r w:rsidR="000B4A17" w:rsidRPr="00D92753">
        <w:rPr>
          <w:rFonts w:ascii="Arial" w:hAnsi="Arial" w:cs="Arial"/>
          <w:sz w:val="24"/>
          <w:szCs w:val="24"/>
          <w:lang w:val="en-US"/>
        </w:rPr>
        <w:t>ing</w:t>
      </w:r>
      <w:r w:rsidR="00A7715F" w:rsidRPr="00D92753">
        <w:rPr>
          <w:rFonts w:ascii="Arial" w:hAnsi="Arial" w:cs="Arial"/>
          <w:sz w:val="24"/>
          <w:szCs w:val="24"/>
          <w:lang w:val="en-US"/>
        </w:rPr>
        <w:t>. Did Harold</w:t>
      </w:r>
      <w:r w:rsidR="00E0784E" w:rsidRPr="00D92753">
        <w:rPr>
          <w:rFonts w:ascii="Arial" w:hAnsi="Arial" w:cs="Arial"/>
          <w:sz w:val="24"/>
          <w:szCs w:val="24"/>
          <w:lang w:val="en-US"/>
        </w:rPr>
        <w:t xml:space="preserve"> promise William the throne</w:t>
      </w:r>
      <w:r w:rsidR="00EC4A06" w:rsidRPr="00D92753">
        <w:rPr>
          <w:rFonts w:ascii="Arial" w:hAnsi="Arial" w:cs="Arial"/>
          <w:sz w:val="24"/>
          <w:szCs w:val="24"/>
          <w:lang w:val="en-US"/>
        </w:rPr>
        <w:t>?</w:t>
      </w:r>
      <w:r w:rsidR="008D5D09" w:rsidRPr="00D92753">
        <w:rPr>
          <w:rFonts w:ascii="Arial" w:hAnsi="Arial" w:cs="Arial"/>
          <w:sz w:val="24"/>
          <w:szCs w:val="24"/>
          <w:lang w:val="en-US"/>
        </w:rPr>
        <w:t xml:space="preserve"> Gransden argues </w:t>
      </w:r>
      <w:r w:rsidR="00C51344" w:rsidRPr="00D92753">
        <w:rPr>
          <w:rFonts w:ascii="Arial" w:hAnsi="Arial" w:cs="Arial"/>
          <w:sz w:val="24"/>
          <w:szCs w:val="24"/>
          <w:lang w:val="en-US"/>
        </w:rPr>
        <w:t>that there is no evidence in historical writing</w:t>
      </w:r>
      <w:r w:rsidR="00210A23" w:rsidRPr="00D92753">
        <w:rPr>
          <w:rFonts w:ascii="Arial" w:hAnsi="Arial" w:cs="Arial"/>
          <w:sz w:val="24"/>
          <w:szCs w:val="24"/>
          <w:lang w:val="en-US"/>
        </w:rPr>
        <w:t xml:space="preserve"> to confirm or deny this point</w:t>
      </w:r>
      <w:r w:rsidR="0087619C">
        <w:rPr>
          <w:rFonts w:ascii="Arial" w:hAnsi="Arial" w:cs="Arial"/>
          <w:sz w:val="24"/>
          <w:szCs w:val="24"/>
          <w:lang w:val="en-US"/>
        </w:rPr>
        <w:t>.</w:t>
      </w:r>
      <w:r w:rsidR="00210A23" w:rsidRPr="00D92753">
        <w:rPr>
          <w:rStyle w:val="FootnoteReference"/>
          <w:rFonts w:ascii="Arial" w:hAnsi="Arial" w:cs="Arial"/>
          <w:sz w:val="24"/>
          <w:szCs w:val="24"/>
          <w:lang w:val="en-US"/>
        </w:rPr>
        <w:footnoteReference w:id="2"/>
      </w:r>
      <w:r w:rsidR="005D6B17" w:rsidRPr="00D92753">
        <w:rPr>
          <w:rFonts w:ascii="Arial" w:hAnsi="Arial" w:cs="Arial"/>
          <w:sz w:val="24"/>
          <w:szCs w:val="24"/>
          <w:lang w:val="en-US"/>
        </w:rPr>
        <w:t xml:space="preserve"> </w:t>
      </w:r>
      <w:r w:rsidR="00DA381B" w:rsidRPr="00D92753">
        <w:rPr>
          <w:rFonts w:ascii="Arial" w:hAnsi="Arial" w:cs="Arial"/>
          <w:sz w:val="24"/>
          <w:szCs w:val="24"/>
          <w:lang w:val="en-US"/>
        </w:rPr>
        <w:t>The</w:t>
      </w:r>
      <w:r w:rsidR="000E6DC4" w:rsidRPr="00D92753">
        <w:rPr>
          <w:rFonts w:ascii="Arial" w:hAnsi="Arial" w:cs="Arial"/>
          <w:sz w:val="24"/>
          <w:szCs w:val="24"/>
          <w:lang w:val="en-US"/>
        </w:rPr>
        <w:t xml:space="preserve"> next historically relevant scenes</w:t>
      </w:r>
      <w:r w:rsidR="00DA381B" w:rsidRPr="00D92753">
        <w:rPr>
          <w:rFonts w:ascii="Arial" w:hAnsi="Arial" w:cs="Arial"/>
          <w:sz w:val="24"/>
          <w:szCs w:val="24"/>
          <w:lang w:val="en-US"/>
        </w:rPr>
        <w:t xml:space="preserve"> will be </w:t>
      </w:r>
      <w:r w:rsidR="000E6DC4" w:rsidRPr="00D92753">
        <w:rPr>
          <w:rFonts w:ascii="Arial" w:hAnsi="Arial" w:cs="Arial"/>
          <w:sz w:val="24"/>
          <w:szCs w:val="24"/>
          <w:lang w:val="en-US"/>
        </w:rPr>
        <w:t xml:space="preserve">from </w:t>
      </w:r>
      <w:r w:rsidR="00AB3E21" w:rsidRPr="00D92753">
        <w:rPr>
          <w:rFonts w:ascii="Arial" w:hAnsi="Arial" w:cs="Arial"/>
          <w:sz w:val="24"/>
          <w:szCs w:val="24"/>
          <w:lang w:val="en-US"/>
        </w:rPr>
        <w:t>Edward’s death and</w:t>
      </w:r>
      <w:r w:rsidR="008E4860" w:rsidRPr="00D92753">
        <w:rPr>
          <w:rFonts w:ascii="Arial" w:hAnsi="Arial" w:cs="Arial"/>
          <w:sz w:val="24"/>
          <w:szCs w:val="24"/>
          <w:lang w:val="en-US"/>
        </w:rPr>
        <w:t xml:space="preserve"> </w:t>
      </w:r>
      <w:r w:rsidR="00F63460" w:rsidRPr="00D92753">
        <w:rPr>
          <w:rFonts w:ascii="Arial" w:hAnsi="Arial" w:cs="Arial"/>
          <w:sz w:val="24"/>
          <w:szCs w:val="24"/>
          <w:lang w:val="en-US"/>
        </w:rPr>
        <w:t>culminating with</w:t>
      </w:r>
      <w:r w:rsidR="00AB3E21" w:rsidRPr="00D92753">
        <w:rPr>
          <w:rFonts w:ascii="Arial" w:hAnsi="Arial" w:cs="Arial"/>
          <w:sz w:val="24"/>
          <w:szCs w:val="24"/>
          <w:lang w:val="en-US"/>
        </w:rPr>
        <w:t xml:space="preserve"> </w:t>
      </w:r>
      <w:r w:rsidR="008509B8" w:rsidRPr="00D92753">
        <w:rPr>
          <w:rFonts w:ascii="Arial" w:hAnsi="Arial" w:cs="Arial"/>
          <w:sz w:val="24"/>
          <w:szCs w:val="24"/>
          <w:lang w:val="en-US"/>
        </w:rPr>
        <w:t>Harold’s death</w:t>
      </w:r>
      <w:r w:rsidR="003B624B" w:rsidRPr="00D92753">
        <w:rPr>
          <w:rFonts w:ascii="Arial" w:hAnsi="Arial" w:cs="Arial"/>
          <w:sz w:val="24"/>
          <w:szCs w:val="24"/>
          <w:lang w:val="en-US"/>
        </w:rPr>
        <w:t xml:space="preserve"> at</w:t>
      </w:r>
      <w:r w:rsidR="00FB68D3" w:rsidRPr="00D92753">
        <w:rPr>
          <w:rFonts w:ascii="Arial" w:hAnsi="Arial" w:cs="Arial"/>
          <w:sz w:val="24"/>
          <w:szCs w:val="24"/>
          <w:lang w:val="en-US"/>
        </w:rPr>
        <w:t xml:space="preserve"> the battle of Hastings</w:t>
      </w:r>
      <w:r w:rsidR="003B624B" w:rsidRPr="00D92753">
        <w:rPr>
          <w:rFonts w:ascii="Arial" w:hAnsi="Arial" w:cs="Arial"/>
          <w:sz w:val="24"/>
          <w:szCs w:val="24"/>
          <w:lang w:val="en-US"/>
        </w:rPr>
        <w:t xml:space="preserve">. The essay will continue by </w:t>
      </w:r>
      <w:r w:rsidR="00FC4131" w:rsidRPr="00D92753">
        <w:rPr>
          <w:rFonts w:ascii="Arial" w:hAnsi="Arial" w:cs="Arial"/>
          <w:sz w:val="24"/>
          <w:szCs w:val="24"/>
          <w:lang w:val="en-US"/>
        </w:rPr>
        <w:t xml:space="preserve">comparing the writings of </w:t>
      </w:r>
      <w:r w:rsidR="00F1626D" w:rsidRPr="00D92753">
        <w:rPr>
          <w:rFonts w:ascii="Arial" w:hAnsi="Arial" w:cs="Arial"/>
          <w:sz w:val="24"/>
          <w:szCs w:val="24"/>
          <w:lang w:val="en-US"/>
        </w:rPr>
        <w:t>William</w:t>
      </w:r>
      <w:r w:rsidR="00FC4131" w:rsidRPr="00D92753">
        <w:rPr>
          <w:rFonts w:ascii="Arial" w:hAnsi="Arial" w:cs="Arial"/>
          <w:sz w:val="24"/>
          <w:szCs w:val="24"/>
          <w:lang w:val="en-US"/>
        </w:rPr>
        <w:t xml:space="preserve"> of </w:t>
      </w:r>
      <w:r w:rsidR="00F1626D" w:rsidRPr="00D92753">
        <w:rPr>
          <w:rFonts w:ascii="Arial" w:hAnsi="Arial" w:cs="Arial"/>
          <w:sz w:val="24"/>
          <w:szCs w:val="24"/>
          <w:lang w:val="en-US"/>
        </w:rPr>
        <w:t>Malmesbury</w:t>
      </w:r>
      <w:r w:rsidR="00276308" w:rsidRPr="00D92753">
        <w:rPr>
          <w:rFonts w:ascii="Arial" w:hAnsi="Arial" w:cs="Arial"/>
          <w:sz w:val="24"/>
          <w:szCs w:val="24"/>
          <w:lang w:val="en-US"/>
        </w:rPr>
        <w:t>,</w:t>
      </w:r>
      <w:r w:rsidR="00D12E4B" w:rsidRPr="00D92753">
        <w:rPr>
          <w:rFonts w:ascii="Arial" w:hAnsi="Arial" w:cs="Arial"/>
          <w:sz w:val="24"/>
          <w:szCs w:val="24"/>
          <w:lang w:val="en-US"/>
        </w:rPr>
        <w:t xml:space="preserve"> </w:t>
      </w:r>
      <w:r w:rsidR="00F0004F" w:rsidRPr="00D92753">
        <w:rPr>
          <w:rFonts w:ascii="Arial" w:hAnsi="Arial" w:cs="Arial"/>
          <w:sz w:val="24"/>
          <w:szCs w:val="24"/>
          <w:lang w:val="en-US"/>
        </w:rPr>
        <w:t>E</w:t>
      </w:r>
      <w:r w:rsidR="00D12E4B" w:rsidRPr="00D92753">
        <w:rPr>
          <w:rFonts w:ascii="Arial" w:hAnsi="Arial" w:cs="Arial"/>
          <w:sz w:val="24"/>
          <w:szCs w:val="24"/>
          <w:lang w:val="en-US"/>
        </w:rPr>
        <w:t>admer</w:t>
      </w:r>
      <w:r w:rsidR="00035D1C" w:rsidRPr="00D92753">
        <w:rPr>
          <w:rFonts w:ascii="Arial" w:hAnsi="Arial" w:cs="Arial"/>
          <w:sz w:val="24"/>
          <w:szCs w:val="24"/>
          <w:lang w:val="en-US"/>
        </w:rPr>
        <w:t>,</w:t>
      </w:r>
      <w:r w:rsidR="00CD28CC" w:rsidRPr="00D92753">
        <w:rPr>
          <w:rFonts w:ascii="Arial" w:hAnsi="Arial" w:cs="Arial"/>
          <w:sz w:val="24"/>
          <w:szCs w:val="24"/>
          <w:lang w:val="en-US"/>
        </w:rPr>
        <w:t xml:space="preserve"> </w:t>
      </w:r>
      <w:r w:rsidR="006A2F63" w:rsidRPr="00D92753">
        <w:rPr>
          <w:rFonts w:ascii="Arial" w:hAnsi="Arial" w:cs="Arial"/>
          <w:sz w:val="24"/>
          <w:szCs w:val="24"/>
          <w:lang w:val="en-US"/>
        </w:rPr>
        <w:t>Huntingdon</w:t>
      </w:r>
      <w:r w:rsidR="00CD28CC" w:rsidRPr="00D92753">
        <w:rPr>
          <w:rFonts w:ascii="Arial" w:hAnsi="Arial" w:cs="Arial"/>
          <w:sz w:val="24"/>
          <w:szCs w:val="24"/>
          <w:lang w:val="en-US"/>
        </w:rPr>
        <w:t xml:space="preserve"> and </w:t>
      </w:r>
      <w:r w:rsidR="00035D1C" w:rsidRPr="00D92753">
        <w:rPr>
          <w:rFonts w:ascii="Arial" w:hAnsi="Arial" w:cs="Arial"/>
          <w:sz w:val="24"/>
          <w:szCs w:val="24"/>
          <w:lang w:val="en-US"/>
        </w:rPr>
        <w:t>John of Worcester</w:t>
      </w:r>
      <w:r w:rsidR="00FA7866" w:rsidRPr="00D92753">
        <w:rPr>
          <w:rFonts w:ascii="Arial" w:hAnsi="Arial" w:cs="Arial"/>
          <w:sz w:val="24"/>
          <w:szCs w:val="24"/>
          <w:lang w:val="en-US"/>
        </w:rPr>
        <w:t>.</w:t>
      </w:r>
      <w:r w:rsidR="003D472B" w:rsidRPr="00D92753">
        <w:rPr>
          <w:rFonts w:ascii="Arial" w:hAnsi="Arial" w:cs="Arial"/>
          <w:sz w:val="24"/>
          <w:szCs w:val="24"/>
          <w:lang w:val="en-US"/>
        </w:rPr>
        <w:t xml:space="preserve"> </w:t>
      </w:r>
      <w:r w:rsidR="002674F5" w:rsidRPr="00D92753">
        <w:rPr>
          <w:rFonts w:ascii="Arial" w:hAnsi="Arial" w:cs="Arial"/>
          <w:sz w:val="24"/>
          <w:szCs w:val="24"/>
          <w:lang w:val="en-US"/>
        </w:rPr>
        <w:t xml:space="preserve">Gransden declares </w:t>
      </w:r>
      <w:r w:rsidR="00540011" w:rsidRPr="00D92753">
        <w:rPr>
          <w:rFonts w:ascii="Arial" w:hAnsi="Arial" w:cs="Arial"/>
          <w:sz w:val="24"/>
          <w:szCs w:val="24"/>
          <w:lang w:val="en-US"/>
        </w:rPr>
        <w:t xml:space="preserve">that there is no satisfactory </w:t>
      </w:r>
      <w:r w:rsidR="006B4FBF" w:rsidRPr="00D92753">
        <w:rPr>
          <w:rFonts w:ascii="Arial" w:hAnsi="Arial" w:cs="Arial"/>
          <w:sz w:val="24"/>
          <w:szCs w:val="24"/>
          <w:lang w:val="en-US"/>
        </w:rPr>
        <w:t xml:space="preserve">contemporary </w:t>
      </w:r>
      <w:r w:rsidR="00540011" w:rsidRPr="00D92753">
        <w:rPr>
          <w:rFonts w:ascii="Arial" w:hAnsi="Arial" w:cs="Arial"/>
          <w:sz w:val="24"/>
          <w:szCs w:val="24"/>
          <w:lang w:val="en-US"/>
        </w:rPr>
        <w:t>narrative</w:t>
      </w:r>
      <w:r w:rsidR="006B4FBF" w:rsidRPr="00D92753">
        <w:rPr>
          <w:rFonts w:ascii="Arial" w:hAnsi="Arial" w:cs="Arial"/>
          <w:sz w:val="24"/>
          <w:szCs w:val="24"/>
          <w:lang w:val="en-US"/>
        </w:rPr>
        <w:t xml:space="preserve"> of the period</w:t>
      </w:r>
      <w:r w:rsidR="006B4FBF" w:rsidRPr="00D92753">
        <w:rPr>
          <w:rStyle w:val="FootnoteReference"/>
          <w:rFonts w:ascii="Arial" w:hAnsi="Arial" w:cs="Arial"/>
          <w:sz w:val="24"/>
          <w:szCs w:val="24"/>
          <w:lang w:val="en-US"/>
        </w:rPr>
        <w:footnoteReference w:id="3"/>
      </w:r>
      <w:r w:rsidR="006C3091" w:rsidRPr="00D92753">
        <w:rPr>
          <w:rFonts w:ascii="Arial" w:hAnsi="Arial" w:cs="Arial"/>
          <w:sz w:val="24"/>
          <w:szCs w:val="24"/>
          <w:lang w:val="en-US"/>
        </w:rPr>
        <w:t xml:space="preserve"> </w:t>
      </w:r>
      <w:r w:rsidR="00F9513A" w:rsidRPr="00D92753">
        <w:rPr>
          <w:rFonts w:ascii="Arial" w:hAnsi="Arial" w:cs="Arial"/>
          <w:sz w:val="24"/>
          <w:szCs w:val="24"/>
          <w:lang w:val="en-US"/>
        </w:rPr>
        <w:t xml:space="preserve">will this prove to be the case when </w:t>
      </w:r>
      <w:r w:rsidR="002350A0" w:rsidRPr="00D92753">
        <w:rPr>
          <w:rFonts w:ascii="Arial" w:hAnsi="Arial" w:cs="Arial"/>
          <w:sz w:val="24"/>
          <w:szCs w:val="24"/>
          <w:lang w:val="en-US"/>
        </w:rPr>
        <w:t>considering</w:t>
      </w:r>
      <w:r w:rsidR="00F9513A" w:rsidRPr="00D92753">
        <w:rPr>
          <w:rFonts w:ascii="Arial" w:hAnsi="Arial" w:cs="Arial"/>
          <w:sz w:val="24"/>
          <w:szCs w:val="24"/>
          <w:lang w:val="en-US"/>
        </w:rPr>
        <w:t xml:space="preserve"> the </w:t>
      </w:r>
      <w:r w:rsidR="00E374E2" w:rsidRPr="00D92753">
        <w:rPr>
          <w:rFonts w:ascii="Arial" w:hAnsi="Arial" w:cs="Arial"/>
          <w:sz w:val="24"/>
          <w:szCs w:val="24"/>
          <w:lang w:val="en-US"/>
        </w:rPr>
        <w:t>Ta</w:t>
      </w:r>
      <w:r w:rsidR="00F9513A" w:rsidRPr="00D92753">
        <w:rPr>
          <w:rFonts w:ascii="Arial" w:hAnsi="Arial" w:cs="Arial"/>
          <w:sz w:val="24"/>
          <w:szCs w:val="24"/>
          <w:lang w:val="en-US"/>
        </w:rPr>
        <w:t>pestry</w:t>
      </w:r>
      <w:r w:rsidR="00976D67" w:rsidRPr="00D92753">
        <w:rPr>
          <w:rFonts w:ascii="Arial" w:hAnsi="Arial" w:cs="Arial"/>
          <w:sz w:val="24"/>
          <w:szCs w:val="24"/>
          <w:lang w:val="en-US"/>
        </w:rPr>
        <w:t xml:space="preserve"> and </w:t>
      </w:r>
      <w:r w:rsidR="001A7010" w:rsidRPr="00D92753">
        <w:rPr>
          <w:rFonts w:ascii="Arial" w:hAnsi="Arial" w:cs="Arial"/>
          <w:sz w:val="24"/>
          <w:szCs w:val="24"/>
          <w:lang w:val="en-US"/>
        </w:rPr>
        <w:t>chronicles</w:t>
      </w:r>
      <w:r w:rsidR="003B1A5A" w:rsidRPr="00D92753">
        <w:rPr>
          <w:rFonts w:ascii="Arial" w:hAnsi="Arial" w:cs="Arial"/>
          <w:sz w:val="24"/>
          <w:szCs w:val="24"/>
          <w:lang w:val="en-US"/>
        </w:rPr>
        <w:t>?</w:t>
      </w:r>
      <w:r w:rsidR="00976D67" w:rsidRPr="00D92753">
        <w:rPr>
          <w:rFonts w:ascii="Arial" w:hAnsi="Arial" w:cs="Arial"/>
          <w:sz w:val="24"/>
          <w:szCs w:val="24"/>
          <w:lang w:val="en-US"/>
        </w:rPr>
        <w:t xml:space="preserve"> </w:t>
      </w:r>
      <w:r w:rsidR="00D40146" w:rsidRPr="00D92753">
        <w:rPr>
          <w:rFonts w:ascii="Arial" w:hAnsi="Arial" w:cs="Arial"/>
          <w:sz w:val="24"/>
          <w:szCs w:val="24"/>
          <w:lang w:val="en-US"/>
        </w:rPr>
        <w:t>I</w:t>
      </w:r>
      <w:r w:rsidR="00E422BF" w:rsidRPr="00D92753">
        <w:rPr>
          <w:rFonts w:ascii="Arial" w:hAnsi="Arial" w:cs="Arial"/>
          <w:sz w:val="24"/>
          <w:szCs w:val="24"/>
          <w:lang w:val="en-US"/>
        </w:rPr>
        <w:t>f th</w:t>
      </w:r>
      <w:r w:rsidR="00D40146" w:rsidRPr="00D92753">
        <w:rPr>
          <w:rFonts w:ascii="Arial" w:hAnsi="Arial" w:cs="Arial"/>
          <w:sz w:val="24"/>
          <w:szCs w:val="24"/>
          <w:lang w:val="en-US"/>
        </w:rPr>
        <w:t xml:space="preserve">e </w:t>
      </w:r>
      <w:r w:rsidR="004757E2" w:rsidRPr="00D92753">
        <w:rPr>
          <w:rFonts w:ascii="Arial" w:hAnsi="Arial" w:cs="Arial"/>
          <w:sz w:val="24"/>
          <w:szCs w:val="24"/>
          <w:lang w:val="en-US"/>
        </w:rPr>
        <w:t>so-called</w:t>
      </w:r>
      <w:r w:rsidR="00A25E37" w:rsidRPr="00D92753">
        <w:rPr>
          <w:rFonts w:ascii="Arial" w:hAnsi="Arial" w:cs="Arial"/>
          <w:sz w:val="24"/>
          <w:szCs w:val="24"/>
          <w:lang w:val="en-US"/>
        </w:rPr>
        <w:t xml:space="preserve"> </w:t>
      </w:r>
      <w:r w:rsidR="00D40146" w:rsidRPr="00D92753">
        <w:rPr>
          <w:rFonts w:ascii="Arial" w:hAnsi="Arial" w:cs="Arial"/>
          <w:sz w:val="24"/>
          <w:szCs w:val="24"/>
          <w:lang w:val="en-US"/>
        </w:rPr>
        <w:t>agreement</w:t>
      </w:r>
      <w:r w:rsidR="00E422BF" w:rsidRPr="00D92753">
        <w:rPr>
          <w:rFonts w:ascii="Arial" w:hAnsi="Arial" w:cs="Arial"/>
          <w:sz w:val="24"/>
          <w:szCs w:val="24"/>
          <w:lang w:val="en-US"/>
        </w:rPr>
        <w:t xml:space="preserve"> w</w:t>
      </w:r>
      <w:r w:rsidR="00D40146" w:rsidRPr="00D92753">
        <w:rPr>
          <w:rFonts w:ascii="Arial" w:hAnsi="Arial" w:cs="Arial"/>
          <w:sz w:val="24"/>
          <w:szCs w:val="24"/>
          <w:lang w:val="en-US"/>
        </w:rPr>
        <w:t>as</w:t>
      </w:r>
      <w:r w:rsidR="00E422BF" w:rsidRPr="00D92753">
        <w:rPr>
          <w:rFonts w:ascii="Arial" w:hAnsi="Arial" w:cs="Arial"/>
          <w:sz w:val="24"/>
          <w:szCs w:val="24"/>
          <w:lang w:val="en-US"/>
        </w:rPr>
        <w:t xml:space="preserve"> not the case</w:t>
      </w:r>
      <w:r w:rsidR="00D40146" w:rsidRPr="00D92753">
        <w:rPr>
          <w:rFonts w:ascii="Arial" w:hAnsi="Arial" w:cs="Arial"/>
          <w:sz w:val="24"/>
          <w:szCs w:val="24"/>
          <w:lang w:val="en-US"/>
        </w:rPr>
        <w:t>,</w:t>
      </w:r>
      <w:r w:rsidR="009D5313" w:rsidRPr="00D92753">
        <w:rPr>
          <w:rFonts w:ascii="Arial" w:hAnsi="Arial" w:cs="Arial"/>
          <w:sz w:val="24"/>
          <w:szCs w:val="24"/>
          <w:lang w:val="en-US"/>
        </w:rPr>
        <w:t xml:space="preserve"> William’s attack at Hastings was </w:t>
      </w:r>
      <w:r w:rsidR="00E374E2" w:rsidRPr="00D92753">
        <w:rPr>
          <w:rFonts w:ascii="Arial" w:hAnsi="Arial" w:cs="Arial"/>
          <w:sz w:val="24"/>
          <w:szCs w:val="24"/>
          <w:lang w:val="en-US"/>
        </w:rPr>
        <w:t>misplaced</w:t>
      </w:r>
      <w:r w:rsidR="009D5313" w:rsidRPr="00D92753">
        <w:rPr>
          <w:rFonts w:ascii="Arial" w:hAnsi="Arial" w:cs="Arial"/>
          <w:sz w:val="24"/>
          <w:szCs w:val="24"/>
          <w:lang w:val="en-US"/>
        </w:rPr>
        <w:t>.</w:t>
      </w:r>
    </w:p>
    <w:p w14:paraId="13F86C92" w14:textId="1C46D2DC" w:rsidR="003721EB" w:rsidRPr="00D92753" w:rsidRDefault="00B6644C" w:rsidP="00E9441A">
      <w:pPr>
        <w:spacing w:line="360" w:lineRule="auto"/>
        <w:rPr>
          <w:rFonts w:ascii="Arial" w:hAnsi="Arial" w:cs="Arial"/>
          <w:sz w:val="24"/>
          <w:szCs w:val="24"/>
          <w:lang w:val="en-US"/>
        </w:rPr>
      </w:pPr>
      <w:r w:rsidRPr="00D92753">
        <w:rPr>
          <w:rFonts w:ascii="Arial" w:hAnsi="Arial" w:cs="Arial"/>
          <w:sz w:val="24"/>
          <w:szCs w:val="24"/>
          <w:lang w:val="en-US"/>
        </w:rPr>
        <w:t>T</w:t>
      </w:r>
      <w:r w:rsidR="003721EB" w:rsidRPr="00D92753">
        <w:rPr>
          <w:rFonts w:ascii="Arial" w:hAnsi="Arial" w:cs="Arial"/>
          <w:sz w:val="24"/>
          <w:szCs w:val="24"/>
          <w:lang w:val="en-US"/>
        </w:rPr>
        <w:t xml:space="preserve">he </w:t>
      </w:r>
      <w:r w:rsidR="00E374E2" w:rsidRPr="00D92753">
        <w:rPr>
          <w:rFonts w:ascii="Arial" w:hAnsi="Arial" w:cs="Arial"/>
          <w:sz w:val="24"/>
          <w:szCs w:val="24"/>
          <w:lang w:val="en-US"/>
        </w:rPr>
        <w:t>T</w:t>
      </w:r>
      <w:r w:rsidR="003721EB" w:rsidRPr="00D92753">
        <w:rPr>
          <w:rFonts w:ascii="Arial" w:hAnsi="Arial" w:cs="Arial"/>
          <w:sz w:val="24"/>
          <w:szCs w:val="24"/>
          <w:lang w:val="en-US"/>
        </w:rPr>
        <w:t>apestry is a</w:t>
      </w:r>
      <w:r w:rsidR="00F21E6C">
        <w:rPr>
          <w:rFonts w:ascii="Arial" w:hAnsi="Arial" w:cs="Arial"/>
          <w:sz w:val="24"/>
          <w:szCs w:val="24"/>
          <w:lang w:val="en-US"/>
        </w:rPr>
        <w:t xml:space="preserve"> woolen</w:t>
      </w:r>
      <w:r w:rsidR="003721EB" w:rsidRPr="00D92753">
        <w:rPr>
          <w:rFonts w:ascii="Arial" w:hAnsi="Arial" w:cs="Arial"/>
          <w:sz w:val="24"/>
          <w:szCs w:val="24"/>
          <w:lang w:val="en-US"/>
        </w:rPr>
        <w:t xml:space="preserve"> embroidery made up of pieces of linen in varying sizes</w:t>
      </w:r>
      <w:r w:rsidR="00550DCD">
        <w:rPr>
          <w:rFonts w:ascii="Arial" w:hAnsi="Arial" w:cs="Arial"/>
          <w:sz w:val="24"/>
          <w:szCs w:val="24"/>
          <w:lang w:val="en-US"/>
        </w:rPr>
        <w:t>,</w:t>
      </w:r>
      <w:r w:rsidR="003721EB" w:rsidRPr="00D92753">
        <w:rPr>
          <w:rFonts w:ascii="Arial" w:hAnsi="Arial" w:cs="Arial"/>
          <w:sz w:val="24"/>
          <w:szCs w:val="24"/>
          <w:lang w:val="en-US"/>
        </w:rPr>
        <w:t xml:space="preserve"> and currently measures 68.38 metres</w:t>
      </w:r>
      <w:r w:rsidR="00DB1352">
        <w:rPr>
          <w:rFonts w:ascii="Arial" w:hAnsi="Arial" w:cs="Arial"/>
          <w:sz w:val="24"/>
          <w:szCs w:val="24"/>
          <w:lang w:val="en-US"/>
        </w:rPr>
        <w:t>.</w:t>
      </w:r>
      <w:r w:rsidR="00270FB4" w:rsidRPr="00D92753">
        <w:rPr>
          <w:rStyle w:val="FootnoteReference"/>
          <w:rFonts w:ascii="Arial" w:hAnsi="Arial" w:cs="Arial"/>
          <w:sz w:val="24"/>
          <w:szCs w:val="24"/>
          <w:lang w:val="en-US"/>
        </w:rPr>
        <w:footnoteReference w:id="4"/>
      </w:r>
      <w:r w:rsidR="00270FB4" w:rsidRPr="00D92753">
        <w:rPr>
          <w:rFonts w:ascii="Arial" w:hAnsi="Arial" w:cs="Arial"/>
          <w:sz w:val="24"/>
          <w:szCs w:val="24"/>
          <w:lang w:val="en-US"/>
        </w:rPr>
        <w:t xml:space="preserve"> Its</w:t>
      </w:r>
      <w:r w:rsidR="003721EB" w:rsidRPr="00D92753">
        <w:rPr>
          <w:rFonts w:ascii="Arial" w:hAnsi="Arial" w:cs="Arial"/>
          <w:sz w:val="24"/>
          <w:szCs w:val="24"/>
          <w:lang w:val="en-US"/>
        </w:rPr>
        <w:t xml:space="preserve"> original length was longer but</w:t>
      </w:r>
      <w:r w:rsidR="00550DCD">
        <w:rPr>
          <w:rFonts w:ascii="Arial" w:hAnsi="Arial" w:cs="Arial"/>
          <w:sz w:val="24"/>
          <w:szCs w:val="24"/>
          <w:lang w:val="en-US"/>
        </w:rPr>
        <w:t>,</w:t>
      </w:r>
      <w:r w:rsidR="003721EB" w:rsidRPr="00D92753">
        <w:rPr>
          <w:rFonts w:ascii="Arial" w:hAnsi="Arial" w:cs="Arial"/>
          <w:sz w:val="24"/>
          <w:szCs w:val="24"/>
          <w:lang w:val="en-US"/>
        </w:rPr>
        <w:t xml:space="preserve"> due to damage</w:t>
      </w:r>
      <w:r w:rsidR="00270FB4" w:rsidRPr="00D92753">
        <w:rPr>
          <w:rFonts w:ascii="Arial" w:hAnsi="Arial" w:cs="Arial"/>
          <w:sz w:val="24"/>
          <w:szCs w:val="24"/>
          <w:lang w:val="en-US"/>
        </w:rPr>
        <w:t>,</w:t>
      </w:r>
      <w:r w:rsidR="003721EB" w:rsidRPr="00D92753">
        <w:rPr>
          <w:rFonts w:ascii="Arial" w:hAnsi="Arial" w:cs="Arial"/>
          <w:sz w:val="24"/>
          <w:szCs w:val="24"/>
          <w:lang w:val="en-US"/>
        </w:rPr>
        <w:t xml:space="preserve"> is now incomplete. The tapestry’s </w:t>
      </w:r>
      <w:r w:rsidR="001A7010">
        <w:rPr>
          <w:rFonts w:ascii="Arial" w:hAnsi="Arial" w:cs="Arial"/>
          <w:sz w:val="24"/>
          <w:szCs w:val="24"/>
          <w:lang w:val="en-US"/>
        </w:rPr>
        <w:t>measures</w:t>
      </w:r>
      <w:r w:rsidR="003721EB" w:rsidRPr="00D92753">
        <w:rPr>
          <w:rFonts w:ascii="Arial" w:hAnsi="Arial" w:cs="Arial"/>
          <w:sz w:val="24"/>
          <w:szCs w:val="24"/>
          <w:lang w:val="en-US"/>
        </w:rPr>
        <w:t xml:space="preserve"> 53.6 centimetres at its tallest, reducing to 45.7 centimetres</w:t>
      </w:r>
      <w:r w:rsidR="0087619C">
        <w:rPr>
          <w:rFonts w:ascii="Arial" w:hAnsi="Arial" w:cs="Arial"/>
          <w:sz w:val="24"/>
          <w:szCs w:val="24"/>
          <w:lang w:val="en-US"/>
        </w:rPr>
        <w:t>.</w:t>
      </w:r>
      <w:r w:rsidR="00270FB4" w:rsidRPr="00D92753">
        <w:rPr>
          <w:rStyle w:val="FootnoteReference"/>
          <w:rFonts w:ascii="Arial" w:hAnsi="Arial" w:cs="Arial"/>
          <w:sz w:val="24"/>
          <w:szCs w:val="24"/>
          <w:lang w:val="en-US"/>
        </w:rPr>
        <w:footnoteReference w:id="5"/>
      </w:r>
      <w:r w:rsidR="003721EB" w:rsidRPr="00D92753">
        <w:rPr>
          <w:rFonts w:ascii="Arial" w:hAnsi="Arial" w:cs="Arial"/>
          <w:sz w:val="24"/>
          <w:szCs w:val="24"/>
          <w:lang w:val="en-US"/>
        </w:rPr>
        <w:t xml:space="preserve"> </w:t>
      </w:r>
      <w:r w:rsidR="00BB2295" w:rsidRPr="00D92753">
        <w:rPr>
          <w:rFonts w:ascii="Arial" w:hAnsi="Arial" w:cs="Arial"/>
          <w:sz w:val="24"/>
          <w:szCs w:val="24"/>
          <w:lang w:val="en-US"/>
        </w:rPr>
        <w:t xml:space="preserve">Wilson explains that </w:t>
      </w:r>
      <w:r w:rsidR="00270FB4" w:rsidRPr="00D92753">
        <w:rPr>
          <w:rFonts w:ascii="Arial" w:hAnsi="Arial" w:cs="Arial"/>
          <w:sz w:val="24"/>
          <w:szCs w:val="24"/>
          <w:lang w:val="en-US"/>
        </w:rPr>
        <w:t>the pieces were sewn together after the tapestry had been completed</w:t>
      </w:r>
      <w:r w:rsidR="00762E40" w:rsidRPr="00D92753">
        <w:rPr>
          <w:rFonts w:ascii="Arial" w:hAnsi="Arial" w:cs="Arial"/>
          <w:sz w:val="24"/>
          <w:szCs w:val="24"/>
          <w:lang w:val="en-US"/>
        </w:rPr>
        <w:t>,</w:t>
      </w:r>
      <w:r w:rsidR="00270FB4" w:rsidRPr="00D92753">
        <w:rPr>
          <w:rFonts w:ascii="Arial" w:hAnsi="Arial" w:cs="Arial"/>
          <w:sz w:val="24"/>
          <w:szCs w:val="24"/>
          <w:lang w:val="en-US"/>
        </w:rPr>
        <w:t xml:space="preserve"> a fact that can be identified when looking at the border alignment</w:t>
      </w:r>
      <w:r w:rsidR="0087619C">
        <w:rPr>
          <w:rFonts w:ascii="Arial" w:hAnsi="Arial" w:cs="Arial"/>
          <w:sz w:val="24"/>
          <w:szCs w:val="24"/>
          <w:lang w:val="en-US"/>
        </w:rPr>
        <w:t>.</w:t>
      </w:r>
      <w:r w:rsidR="00270FB4" w:rsidRPr="00D92753">
        <w:rPr>
          <w:rStyle w:val="FootnoteReference"/>
          <w:rFonts w:ascii="Arial" w:hAnsi="Arial" w:cs="Arial"/>
          <w:sz w:val="24"/>
          <w:szCs w:val="24"/>
          <w:lang w:val="en-US"/>
        </w:rPr>
        <w:footnoteReference w:id="6"/>
      </w:r>
      <w:r w:rsidR="00D14787" w:rsidRPr="00D92753">
        <w:rPr>
          <w:rFonts w:ascii="Arial" w:hAnsi="Arial" w:cs="Arial"/>
          <w:sz w:val="24"/>
          <w:szCs w:val="24"/>
          <w:lang w:val="en-US"/>
        </w:rPr>
        <w:t xml:space="preserve"> </w:t>
      </w:r>
      <w:r w:rsidR="00F21E6C">
        <w:rPr>
          <w:rFonts w:ascii="Arial" w:hAnsi="Arial" w:cs="Arial"/>
          <w:sz w:val="24"/>
          <w:szCs w:val="24"/>
          <w:lang w:val="en-US"/>
        </w:rPr>
        <w:t>T</w:t>
      </w:r>
      <w:r w:rsidR="00464FFE" w:rsidRPr="00D92753">
        <w:rPr>
          <w:rFonts w:ascii="Arial" w:hAnsi="Arial" w:cs="Arial"/>
          <w:sz w:val="24"/>
          <w:szCs w:val="24"/>
          <w:lang w:val="en-US"/>
        </w:rPr>
        <w:t xml:space="preserve">he principal colours </w:t>
      </w:r>
      <w:r w:rsidR="00F4428F" w:rsidRPr="00D92753">
        <w:rPr>
          <w:rFonts w:ascii="Arial" w:hAnsi="Arial" w:cs="Arial"/>
          <w:sz w:val="24"/>
          <w:szCs w:val="24"/>
          <w:lang w:val="en-US"/>
        </w:rPr>
        <w:t>being</w:t>
      </w:r>
      <w:r w:rsidR="00464FFE" w:rsidRPr="00D92753">
        <w:rPr>
          <w:rFonts w:ascii="Arial" w:hAnsi="Arial" w:cs="Arial"/>
          <w:sz w:val="24"/>
          <w:szCs w:val="24"/>
          <w:lang w:val="en-US"/>
        </w:rPr>
        <w:t xml:space="preserve"> </w:t>
      </w:r>
      <w:r w:rsidR="0032503F" w:rsidRPr="00D92753">
        <w:rPr>
          <w:rFonts w:ascii="Arial" w:hAnsi="Arial" w:cs="Arial"/>
          <w:sz w:val="24"/>
          <w:szCs w:val="24"/>
          <w:lang w:val="en-US"/>
        </w:rPr>
        <w:t xml:space="preserve">old gold, </w:t>
      </w:r>
      <w:r w:rsidR="00464FFE" w:rsidRPr="00D92753">
        <w:rPr>
          <w:rFonts w:ascii="Arial" w:hAnsi="Arial" w:cs="Arial"/>
          <w:sz w:val="24"/>
          <w:szCs w:val="24"/>
          <w:lang w:val="en-US"/>
        </w:rPr>
        <w:t xml:space="preserve">terracotta, blue-green, olive green, sage, </w:t>
      </w:r>
      <w:r w:rsidR="00422363" w:rsidRPr="00D92753">
        <w:rPr>
          <w:rFonts w:ascii="Arial" w:hAnsi="Arial" w:cs="Arial"/>
          <w:sz w:val="24"/>
          <w:szCs w:val="24"/>
          <w:lang w:val="en-US"/>
        </w:rPr>
        <w:t xml:space="preserve">and </w:t>
      </w:r>
      <w:r w:rsidR="00464FFE" w:rsidRPr="00D92753">
        <w:rPr>
          <w:rFonts w:ascii="Arial" w:hAnsi="Arial" w:cs="Arial"/>
          <w:sz w:val="24"/>
          <w:szCs w:val="24"/>
          <w:lang w:val="en-US"/>
        </w:rPr>
        <w:t>dark blue (or black)</w:t>
      </w:r>
      <w:r w:rsidR="0087619C">
        <w:rPr>
          <w:rFonts w:ascii="Arial" w:hAnsi="Arial" w:cs="Arial"/>
          <w:sz w:val="24"/>
          <w:szCs w:val="24"/>
          <w:lang w:val="en-US"/>
        </w:rPr>
        <w:t>.</w:t>
      </w:r>
      <w:r w:rsidR="0032503F" w:rsidRPr="00D92753">
        <w:rPr>
          <w:rStyle w:val="FootnoteReference"/>
          <w:rFonts w:ascii="Arial" w:hAnsi="Arial" w:cs="Arial"/>
          <w:sz w:val="24"/>
          <w:szCs w:val="24"/>
          <w:lang w:val="en-US"/>
        </w:rPr>
        <w:footnoteReference w:id="7"/>
      </w:r>
      <w:r w:rsidR="0032503F" w:rsidRPr="00D92753">
        <w:rPr>
          <w:rFonts w:ascii="Arial" w:hAnsi="Arial" w:cs="Arial"/>
          <w:sz w:val="24"/>
          <w:szCs w:val="24"/>
          <w:lang w:val="en-US"/>
        </w:rPr>
        <w:t xml:space="preserve"> </w:t>
      </w:r>
      <w:r w:rsidR="009D41C5" w:rsidRPr="00D92753">
        <w:rPr>
          <w:rFonts w:ascii="Arial" w:hAnsi="Arial" w:cs="Arial"/>
          <w:sz w:val="24"/>
          <w:szCs w:val="24"/>
          <w:lang w:val="en-US"/>
        </w:rPr>
        <w:t xml:space="preserve">The </w:t>
      </w:r>
      <w:r w:rsidR="00874196">
        <w:rPr>
          <w:rFonts w:ascii="Arial" w:hAnsi="Arial" w:cs="Arial"/>
          <w:sz w:val="24"/>
          <w:szCs w:val="24"/>
          <w:lang w:val="en-US"/>
        </w:rPr>
        <w:t>T</w:t>
      </w:r>
      <w:r w:rsidR="002A3C8E" w:rsidRPr="00D92753">
        <w:rPr>
          <w:rFonts w:ascii="Arial" w:hAnsi="Arial" w:cs="Arial"/>
          <w:sz w:val="24"/>
          <w:szCs w:val="24"/>
          <w:lang w:val="en-US"/>
        </w:rPr>
        <w:t xml:space="preserve">apestry </w:t>
      </w:r>
      <w:r w:rsidR="003575EC" w:rsidRPr="00D92753">
        <w:rPr>
          <w:rFonts w:ascii="Arial" w:hAnsi="Arial" w:cs="Arial"/>
          <w:sz w:val="24"/>
          <w:szCs w:val="24"/>
          <w:lang w:val="en-US"/>
        </w:rPr>
        <w:t>includes</w:t>
      </w:r>
      <w:r w:rsidR="00DE589D" w:rsidRPr="00D92753">
        <w:rPr>
          <w:rFonts w:ascii="Arial" w:hAnsi="Arial" w:cs="Arial"/>
          <w:sz w:val="24"/>
          <w:szCs w:val="24"/>
          <w:lang w:val="en-US"/>
        </w:rPr>
        <w:t xml:space="preserve"> </w:t>
      </w:r>
      <w:r w:rsidR="00824838" w:rsidRPr="00D92753">
        <w:rPr>
          <w:rFonts w:ascii="Arial" w:hAnsi="Arial" w:cs="Arial"/>
          <w:sz w:val="24"/>
          <w:szCs w:val="24"/>
          <w:lang w:val="en-US"/>
        </w:rPr>
        <w:t>‘</w:t>
      </w:r>
      <w:r w:rsidR="00DE589D" w:rsidRPr="00D92753">
        <w:rPr>
          <w:rFonts w:ascii="Arial" w:hAnsi="Arial" w:cs="Arial"/>
          <w:sz w:val="24"/>
          <w:szCs w:val="24"/>
          <w:lang w:val="en-US"/>
        </w:rPr>
        <w:t>627 human figures</w:t>
      </w:r>
      <w:r w:rsidR="00B9275F" w:rsidRPr="00D92753">
        <w:rPr>
          <w:rFonts w:ascii="Arial" w:hAnsi="Arial" w:cs="Arial"/>
          <w:sz w:val="24"/>
          <w:szCs w:val="24"/>
          <w:lang w:val="en-US"/>
        </w:rPr>
        <w:t>, 190 mules and horses, 35 dogs, 32 ships</w:t>
      </w:r>
      <w:r w:rsidR="00824838" w:rsidRPr="00D92753">
        <w:rPr>
          <w:rFonts w:ascii="Arial" w:hAnsi="Arial" w:cs="Arial"/>
          <w:sz w:val="24"/>
          <w:szCs w:val="24"/>
          <w:lang w:val="en-US"/>
        </w:rPr>
        <w:t>, 33 buildings and 37 trees’</w:t>
      </w:r>
      <w:r w:rsidR="0087619C">
        <w:rPr>
          <w:rFonts w:ascii="Arial" w:hAnsi="Arial" w:cs="Arial"/>
          <w:sz w:val="24"/>
          <w:szCs w:val="24"/>
          <w:lang w:val="en-US"/>
        </w:rPr>
        <w:t>.</w:t>
      </w:r>
      <w:r w:rsidR="00824838" w:rsidRPr="00D92753">
        <w:rPr>
          <w:rStyle w:val="FootnoteReference"/>
          <w:rFonts w:ascii="Arial" w:hAnsi="Arial" w:cs="Arial"/>
          <w:sz w:val="24"/>
          <w:szCs w:val="24"/>
          <w:lang w:val="en-US"/>
        </w:rPr>
        <w:footnoteReference w:id="8"/>
      </w:r>
      <w:r w:rsidR="00003D9F" w:rsidRPr="00D92753">
        <w:rPr>
          <w:rFonts w:ascii="Arial" w:hAnsi="Arial" w:cs="Arial"/>
          <w:sz w:val="24"/>
          <w:szCs w:val="24"/>
          <w:lang w:val="en-US"/>
        </w:rPr>
        <w:t xml:space="preserve"> </w:t>
      </w:r>
      <w:r w:rsidR="0032503F" w:rsidRPr="00D92753">
        <w:rPr>
          <w:rFonts w:ascii="Arial" w:hAnsi="Arial" w:cs="Arial"/>
          <w:sz w:val="24"/>
          <w:szCs w:val="24"/>
          <w:lang w:val="en-US"/>
        </w:rPr>
        <w:t xml:space="preserve">When the </w:t>
      </w:r>
      <w:r w:rsidR="00762E40" w:rsidRPr="00D92753">
        <w:rPr>
          <w:rFonts w:ascii="Arial" w:hAnsi="Arial" w:cs="Arial"/>
          <w:sz w:val="24"/>
          <w:szCs w:val="24"/>
          <w:lang w:val="en-US"/>
        </w:rPr>
        <w:t>T</w:t>
      </w:r>
      <w:r w:rsidR="0032503F" w:rsidRPr="00D92753">
        <w:rPr>
          <w:rFonts w:ascii="Arial" w:hAnsi="Arial" w:cs="Arial"/>
          <w:sz w:val="24"/>
          <w:szCs w:val="24"/>
          <w:lang w:val="en-US"/>
        </w:rPr>
        <w:t>apestry was examined in 1983</w:t>
      </w:r>
      <w:r w:rsidR="00422363" w:rsidRPr="00D92753">
        <w:rPr>
          <w:rFonts w:ascii="Arial" w:hAnsi="Arial" w:cs="Arial"/>
          <w:sz w:val="24"/>
          <w:szCs w:val="24"/>
          <w:lang w:val="en-US"/>
        </w:rPr>
        <w:t>,</w:t>
      </w:r>
      <w:r w:rsidR="0032503F" w:rsidRPr="00D92753">
        <w:rPr>
          <w:rFonts w:ascii="Arial" w:hAnsi="Arial" w:cs="Arial"/>
          <w:sz w:val="24"/>
          <w:szCs w:val="24"/>
          <w:lang w:val="en-US"/>
        </w:rPr>
        <w:t xml:space="preserve"> there was surprisingly little difference in the colours at the front and back</w:t>
      </w:r>
      <w:r w:rsidR="00762E40" w:rsidRPr="00D92753">
        <w:rPr>
          <w:rFonts w:ascii="Arial" w:hAnsi="Arial" w:cs="Arial"/>
          <w:sz w:val="24"/>
          <w:szCs w:val="24"/>
          <w:lang w:val="en-US"/>
        </w:rPr>
        <w:t>,</w:t>
      </w:r>
      <w:r w:rsidR="00F4428F" w:rsidRPr="00D92753">
        <w:rPr>
          <w:rFonts w:ascii="Arial" w:hAnsi="Arial" w:cs="Arial"/>
          <w:sz w:val="24"/>
          <w:szCs w:val="24"/>
          <w:lang w:val="en-US"/>
        </w:rPr>
        <w:t xml:space="preserve"> suggesting minimal fading</w:t>
      </w:r>
      <w:r w:rsidR="0087619C">
        <w:rPr>
          <w:rFonts w:ascii="Arial" w:hAnsi="Arial" w:cs="Arial"/>
          <w:sz w:val="24"/>
          <w:szCs w:val="24"/>
          <w:lang w:val="en-US"/>
        </w:rPr>
        <w:t>.</w:t>
      </w:r>
      <w:r w:rsidR="0061114E" w:rsidRPr="00D92753">
        <w:rPr>
          <w:rStyle w:val="FootnoteReference"/>
          <w:rFonts w:ascii="Arial" w:hAnsi="Arial" w:cs="Arial"/>
          <w:sz w:val="24"/>
          <w:szCs w:val="24"/>
          <w:lang w:val="en-US"/>
        </w:rPr>
        <w:footnoteReference w:id="9"/>
      </w:r>
    </w:p>
    <w:p w14:paraId="10A4427E" w14:textId="22D2C10F" w:rsidR="00905F04" w:rsidRPr="00D92753" w:rsidRDefault="0061114E" w:rsidP="00E9441A">
      <w:pPr>
        <w:spacing w:line="360" w:lineRule="auto"/>
        <w:rPr>
          <w:rFonts w:ascii="Arial" w:hAnsi="Arial" w:cs="Arial"/>
          <w:sz w:val="24"/>
          <w:szCs w:val="24"/>
        </w:rPr>
      </w:pPr>
      <w:r w:rsidRPr="00D92753">
        <w:rPr>
          <w:rFonts w:ascii="Arial" w:hAnsi="Arial" w:cs="Arial"/>
          <w:sz w:val="24"/>
          <w:szCs w:val="24"/>
          <w:lang w:val="en-US"/>
        </w:rPr>
        <w:t xml:space="preserve">The nature of </w:t>
      </w:r>
      <w:r w:rsidR="008F7B30" w:rsidRPr="00D92753">
        <w:rPr>
          <w:rFonts w:ascii="Arial" w:hAnsi="Arial" w:cs="Arial"/>
          <w:sz w:val="24"/>
          <w:szCs w:val="24"/>
          <w:lang w:val="en-US"/>
        </w:rPr>
        <w:t>embroidery</w:t>
      </w:r>
      <w:r w:rsidRPr="00D92753">
        <w:rPr>
          <w:rFonts w:ascii="Arial" w:hAnsi="Arial" w:cs="Arial"/>
          <w:sz w:val="24"/>
          <w:szCs w:val="24"/>
          <w:lang w:val="en-US"/>
        </w:rPr>
        <w:t xml:space="preserve"> means that the work creates its own light and shade. The colours used are not natural</w:t>
      </w:r>
      <w:r w:rsidR="00905F04" w:rsidRPr="00D92753">
        <w:rPr>
          <w:rFonts w:ascii="Arial" w:hAnsi="Arial" w:cs="Arial"/>
          <w:sz w:val="24"/>
          <w:szCs w:val="24"/>
        </w:rPr>
        <w:t xml:space="preserve"> for the features depicted</w:t>
      </w:r>
      <w:r w:rsidR="008F7B30" w:rsidRPr="00D92753">
        <w:rPr>
          <w:rFonts w:ascii="Arial" w:hAnsi="Arial" w:cs="Arial"/>
          <w:sz w:val="24"/>
          <w:szCs w:val="24"/>
        </w:rPr>
        <w:t>. For</w:t>
      </w:r>
      <w:r w:rsidR="00905F04" w:rsidRPr="00D92753">
        <w:rPr>
          <w:rFonts w:ascii="Arial" w:hAnsi="Arial" w:cs="Arial"/>
          <w:sz w:val="24"/>
          <w:szCs w:val="24"/>
        </w:rPr>
        <w:t xml:space="preserve"> example</w:t>
      </w:r>
      <w:r w:rsidR="008F7B30" w:rsidRPr="00D92753">
        <w:rPr>
          <w:rFonts w:ascii="Arial" w:hAnsi="Arial" w:cs="Arial"/>
          <w:sz w:val="24"/>
          <w:szCs w:val="24"/>
        </w:rPr>
        <w:t>,</w:t>
      </w:r>
      <w:r w:rsidR="00905F04" w:rsidRPr="00D92753">
        <w:rPr>
          <w:rFonts w:ascii="Arial" w:hAnsi="Arial" w:cs="Arial"/>
          <w:sz w:val="24"/>
          <w:szCs w:val="24"/>
        </w:rPr>
        <w:t xml:space="preserve"> a horse could be </w:t>
      </w:r>
      <w:r w:rsidR="00905F04" w:rsidRPr="00D92753">
        <w:rPr>
          <w:rFonts w:ascii="Arial" w:hAnsi="Arial" w:cs="Arial"/>
          <w:sz w:val="24"/>
          <w:szCs w:val="24"/>
        </w:rPr>
        <w:lastRenderedPageBreak/>
        <w:t>green</w:t>
      </w:r>
      <w:r w:rsidR="00F82B1E">
        <w:rPr>
          <w:rFonts w:ascii="Arial" w:hAnsi="Arial" w:cs="Arial"/>
          <w:sz w:val="24"/>
          <w:szCs w:val="24"/>
        </w:rPr>
        <w:t>.</w:t>
      </w:r>
      <w:r w:rsidR="00905F04" w:rsidRPr="00D92753">
        <w:rPr>
          <w:rStyle w:val="FootnoteReference"/>
          <w:rFonts w:ascii="Arial" w:hAnsi="Arial" w:cs="Arial"/>
          <w:sz w:val="24"/>
          <w:szCs w:val="24"/>
        </w:rPr>
        <w:footnoteReference w:id="10"/>
      </w:r>
      <w:r w:rsidR="00905F04" w:rsidRPr="00D92753">
        <w:rPr>
          <w:rFonts w:ascii="Arial" w:hAnsi="Arial" w:cs="Arial"/>
          <w:sz w:val="24"/>
          <w:szCs w:val="24"/>
        </w:rPr>
        <w:t xml:space="preserve"> </w:t>
      </w:r>
      <w:r w:rsidR="008F7B30" w:rsidRPr="00D92753">
        <w:rPr>
          <w:rFonts w:ascii="Arial" w:hAnsi="Arial" w:cs="Arial"/>
          <w:sz w:val="24"/>
          <w:szCs w:val="24"/>
        </w:rPr>
        <w:t>T</w:t>
      </w:r>
      <w:r w:rsidR="00905F04" w:rsidRPr="00D92753">
        <w:rPr>
          <w:rFonts w:ascii="Arial" w:hAnsi="Arial" w:cs="Arial"/>
          <w:sz w:val="24"/>
          <w:szCs w:val="24"/>
        </w:rPr>
        <w:t xml:space="preserve">he clothing of the </w:t>
      </w:r>
      <w:r w:rsidR="008F7B30" w:rsidRPr="00D92753">
        <w:rPr>
          <w:rFonts w:ascii="Arial" w:hAnsi="Arial" w:cs="Arial"/>
          <w:sz w:val="24"/>
          <w:szCs w:val="24"/>
        </w:rPr>
        <w:t xml:space="preserve">armoured </w:t>
      </w:r>
      <w:r w:rsidR="00905F04" w:rsidRPr="00D92753">
        <w:rPr>
          <w:rFonts w:ascii="Arial" w:hAnsi="Arial" w:cs="Arial"/>
          <w:sz w:val="24"/>
          <w:szCs w:val="24"/>
        </w:rPr>
        <w:t>Normans</w:t>
      </w:r>
      <w:r w:rsidR="008F7B30" w:rsidRPr="00D92753">
        <w:rPr>
          <w:rFonts w:ascii="Arial" w:hAnsi="Arial" w:cs="Arial"/>
          <w:sz w:val="24"/>
          <w:szCs w:val="24"/>
        </w:rPr>
        <w:t xml:space="preserve"> and the English in homespun garments can be seen, yet faces are left clear rather than flesh-coloured</w:t>
      </w:r>
      <w:r w:rsidR="00F82B1E">
        <w:rPr>
          <w:rFonts w:ascii="Arial" w:hAnsi="Arial" w:cs="Arial"/>
          <w:sz w:val="24"/>
          <w:szCs w:val="24"/>
        </w:rPr>
        <w:t>.</w:t>
      </w:r>
      <w:r w:rsidR="008F7B30" w:rsidRPr="00D92753">
        <w:rPr>
          <w:rStyle w:val="FootnoteReference"/>
          <w:rFonts w:ascii="Arial" w:hAnsi="Arial" w:cs="Arial"/>
          <w:sz w:val="24"/>
          <w:szCs w:val="24"/>
        </w:rPr>
        <w:footnoteReference w:id="11"/>
      </w:r>
    </w:p>
    <w:p w14:paraId="4FC10A15" w14:textId="4E7D7C9E" w:rsidR="008F7B30" w:rsidRPr="00D92753" w:rsidRDefault="008F7B30" w:rsidP="00E9441A">
      <w:pPr>
        <w:spacing w:line="360" w:lineRule="auto"/>
        <w:rPr>
          <w:rFonts w:ascii="Arial" w:hAnsi="Arial" w:cs="Arial"/>
          <w:sz w:val="24"/>
          <w:szCs w:val="24"/>
        </w:rPr>
      </w:pPr>
      <w:r w:rsidRPr="00D92753">
        <w:rPr>
          <w:rFonts w:ascii="Arial" w:hAnsi="Arial" w:cs="Arial"/>
          <w:sz w:val="24"/>
          <w:szCs w:val="24"/>
        </w:rPr>
        <w:t xml:space="preserve">The top and bottom of the Tapestry </w:t>
      </w:r>
      <w:r w:rsidR="00CE17EF" w:rsidRPr="00D92753">
        <w:rPr>
          <w:rFonts w:ascii="Arial" w:hAnsi="Arial" w:cs="Arial"/>
          <w:sz w:val="24"/>
          <w:szCs w:val="24"/>
        </w:rPr>
        <w:t>are</w:t>
      </w:r>
      <w:r w:rsidRPr="00D92753">
        <w:rPr>
          <w:rFonts w:ascii="Arial" w:hAnsi="Arial" w:cs="Arial"/>
          <w:sz w:val="24"/>
          <w:szCs w:val="24"/>
        </w:rPr>
        <w:t xml:space="preserve"> framed </w:t>
      </w:r>
      <w:r w:rsidR="001B058B" w:rsidRPr="00D92753">
        <w:rPr>
          <w:rFonts w:ascii="Arial" w:hAnsi="Arial" w:cs="Arial"/>
          <w:sz w:val="24"/>
          <w:szCs w:val="24"/>
        </w:rPr>
        <w:t>with a border</w:t>
      </w:r>
      <w:r w:rsidR="00762E40" w:rsidRPr="00D92753">
        <w:rPr>
          <w:rFonts w:ascii="Arial" w:hAnsi="Arial" w:cs="Arial"/>
          <w:sz w:val="24"/>
          <w:szCs w:val="24"/>
        </w:rPr>
        <w:t>;</w:t>
      </w:r>
      <w:r w:rsidRPr="00D92753">
        <w:rPr>
          <w:rFonts w:ascii="Arial" w:hAnsi="Arial" w:cs="Arial"/>
          <w:sz w:val="24"/>
          <w:szCs w:val="24"/>
        </w:rPr>
        <w:t xml:space="preserve"> </w:t>
      </w:r>
      <w:r w:rsidR="00CE17EF" w:rsidRPr="00D92753">
        <w:rPr>
          <w:rFonts w:ascii="Arial" w:hAnsi="Arial" w:cs="Arial"/>
          <w:sz w:val="24"/>
          <w:szCs w:val="24"/>
        </w:rPr>
        <w:t>they may tell the story of a sub-plot, a fable or a prediction of events that follow. On occasion</w:t>
      </w:r>
      <w:r w:rsidR="00D205DF" w:rsidRPr="00D92753">
        <w:rPr>
          <w:rFonts w:ascii="Arial" w:hAnsi="Arial" w:cs="Arial"/>
          <w:sz w:val="24"/>
          <w:szCs w:val="24"/>
        </w:rPr>
        <w:t>,</w:t>
      </w:r>
      <w:r w:rsidR="00CE17EF" w:rsidRPr="00D92753">
        <w:rPr>
          <w:rFonts w:ascii="Arial" w:hAnsi="Arial" w:cs="Arial"/>
          <w:sz w:val="24"/>
          <w:szCs w:val="24"/>
        </w:rPr>
        <w:t xml:space="preserve"> the top border may be missing to enable the image to be fully include</w:t>
      </w:r>
      <w:r w:rsidR="00D205DF" w:rsidRPr="00D92753">
        <w:rPr>
          <w:rFonts w:ascii="Arial" w:hAnsi="Arial" w:cs="Arial"/>
          <w:sz w:val="24"/>
          <w:szCs w:val="24"/>
        </w:rPr>
        <w:t>d, as happens with the boats and their sails</w:t>
      </w:r>
      <w:r w:rsidR="00070DAE" w:rsidRPr="00D92753">
        <w:rPr>
          <w:rFonts w:ascii="Arial" w:hAnsi="Arial" w:cs="Arial"/>
          <w:sz w:val="24"/>
          <w:szCs w:val="24"/>
        </w:rPr>
        <w:t>.</w:t>
      </w:r>
      <w:r w:rsidR="00D205DF" w:rsidRPr="00D92753">
        <w:rPr>
          <w:rStyle w:val="FootnoteReference"/>
          <w:rFonts w:ascii="Arial" w:hAnsi="Arial" w:cs="Arial"/>
          <w:sz w:val="24"/>
          <w:szCs w:val="24"/>
        </w:rPr>
        <w:footnoteReference w:id="12"/>
      </w:r>
      <w:r w:rsidR="00070DAE" w:rsidRPr="00D92753">
        <w:rPr>
          <w:rFonts w:ascii="Arial" w:hAnsi="Arial" w:cs="Arial"/>
          <w:sz w:val="24"/>
          <w:szCs w:val="24"/>
        </w:rPr>
        <w:t xml:space="preserve"> </w:t>
      </w:r>
      <w:r w:rsidR="000F7D21" w:rsidRPr="00D92753">
        <w:rPr>
          <w:rFonts w:ascii="Arial" w:hAnsi="Arial" w:cs="Arial"/>
          <w:sz w:val="24"/>
          <w:szCs w:val="24"/>
        </w:rPr>
        <w:t xml:space="preserve">The remit of this essay </w:t>
      </w:r>
      <w:r w:rsidR="00381F13" w:rsidRPr="00D92753">
        <w:rPr>
          <w:rFonts w:ascii="Arial" w:hAnsi="Arial" w:cs="Arial"/>
          <w:sz w:val="24"/>
          <w:szCs w:val="24"/>
        </w:rPr>
        <w:t>does not examine the borders</w:t>
      </w:r>
      <w:r w:rsidR="00D205DF" w:rsidRPr="00D92753">
        <w:rPr>
          <w:rFonts w:ascii="Arial" w:hAnsi="Arial" w:cs="Arial"/>
          <w:sz w:val="24"/>
          <w:szCs w:val="24"/>
        </w:rPr>
        <w:t>.</w:t>
      </w:r>
      <w:r w:rsidR="00EE5E87" w:rsidRPr="00D92753">
        <w:rPr>
          <w:rFonts w:ascii="Arial" w:hAnsi="Arial" w:cs="Arial"/>
          <w:sz w:val="24"/>
          <w:szCs w:val="24"/>
        </w:rPr>
        <w:t xml:space="preserve"> Each image is a caricature</w:t>
      </w:r>
      <w:r w:rsidR="00422363" w:rsidRPr="00D92753">
        <w:rPr>
          <w:rFonts w:ascii="Arial" w:hAnsi="Arial" w:cs="Arial"/>
          <w:sz w:val="24"/>
          <w:szCs w:val="24"/>
        </w:rPr>
        <w:t xml:space="preserve">. Wilson asserts that the work is competent, with a </w:t>
      </w:r>
      <w:r w:rsidR="008C44F8" w:rsidRPr="00D92753">
        <w:rPr>
          <w:rFonts w:ascii="Arial" w:hAnsi="Arial" w:cs="Arial"/>
          <w:sz w:val="24"/>
          <w:szCs w:val="24"/>
        </w:rPr>
        <w:t>non-</w:t>
      </w:r>
      <w:r w:rsidR="00422363" w:rsidRPr="00D92753">
        <w:rPr>
          <w:rFonts w:ascii="Arial" w:hAnsi="Arial" w:cs="Arial"/>
          <w:sz w:val="24"/>
          <w:szCs w:val="24"/>
        </w:rPr>
        <w:t>uniform style; the design of a single person is based on the interpretation of the events that unfolded, adding that any inconsistencies relate to the work of different embroiderers.</w:t>
      </w:r>
      <w:r w:rsidR="00422363" w:rsidRPr="00D92753">
        <w:rPr>
          <w:rStyle w:val="FootnoteReference"/>
          <w:rFonts w:ascii="Arial" w:hAnsi="Arial" w:cs="Arial"/>
          <w:sz w:val="24"/>
          <w:szCs w:val="24"/>
        </w:rPr>
        <w:footnoteReference w:id="13"/>
      </w:r>
    </w:p>
    <w:p w14:paraId="6F8C6879" w14:textId="0B1F7862" w:rsidR="00DD0866" w:rsidRPr="00D92753" w:rsidRDefault="00964700" w:rsidP="00DD0866">
      <w:pPr>
        <w:spacing w:line="360" w:lineRule="auto"/>
        <w:rPr>
          <w:rFonts w:ascii="Arial" w:hAnsi="Arial" w:cs="Arial"/>
          <w:sz w:val="24"/>
          <w:szCs w:val="24"/>
          <w:lang w:val="en-US"/>
        </w:rPr>
      </w:pPr>
      <w:r w:rsidRPr="00D92753">
        <w:rPr>
          <w:rFonts w:ascii="Arial" w:hAnsi="Arial" w:cs="Arial"/>
          <w:sz w:val="24"/>
          <w:szCs w:val="24"/>
        </w:rPr>
        <w:t>Little is known about why</w:t>
      </w:r>
      <w:r w:rsidR="00527EB6" w:rsidRPr="00D92753">
        <w:rPr>
          <w:rFonts w:ascii="Arial" w:hAnsi="Arial" w:cs="Arial"/>
          <w:sz w:val="24"/>
          <w:szCs w:val="24"/>
        </w:rPr>
        <w:t xml:space="preserve"> or who started</w:t>
      </w:r>
      <w:r w:rsidRPr="00D92753">
        <w:rPr>
          <w:rFonts w:ascii="Arial" w:hAnsi="Arial" w:cs="Arial"/>
          <w:sz w:val="24"/>
          <w:szCs w:val="24"/>
        </w:rPr>
        <w:t xml:space="preserve"> the </w:t>
      </w:r>
      <w:r w:rsidR="001360ED" w:rsidRPr="00D92753">
        <w:rPr>
          <w:rFonts w:ascii="Arial" w:hAnsi="Arial" w:cs="Arial"/>
          <w:sz w:val="24"/>
          <w:szCs w:val="24"/>
        </w:rPr>
        <w:t>Tapestry</w:t>
      </w:r>
      <w:r w:rsidR="00A10B77" w:rsidRPr="00D92753">
        <w:rPr>
          <w:rFonts w:ascii="Arial" w:hAnsi="Arial" w:cs="Arial"/>
          <w:sz w:val="24"/>
          <w:szCs w:val="24"/>
        </w:rPr>
        <w:t>.</w:t>
      </w:r>
      <w:r w:rsidR="002E7A97" w:rsidRPr="00D92753">
        <w:rPr>
          <w:rFonts w:ascii="Arial" w:hAnsi="Arial" w:cs="Arial"/>
          <w:sz w:val="24"/>
          <w:szCs w:val="24"/>
        </w:rPr>
        <w:t xml:space="preserve"> </w:t>
      </w:r>
      <w:r w:rsidR="00A10B77" w:rsidRPr="00D92753">
        <w:rPr>
          <w:rFonts w:ascii="Arial" w:hAnsi="Arial" w:cs="Arial"/>
          <w:sz w:val="24"/>
          <w:szCs w:val="24"/>
        </w:rPr>
        <w:t>H</w:t>
      </w:r>
      <w:r w:rsidR="002E7A97" w:rsidRPr="00D92753">
        <w:rPr>
          <w:rFonts w:ascii="Arial" w:hAnsi="Arial" w:cs="Arial"/>
          <w:sz w:val="24"/>
          <w:szCs w:val="24"/>
        </w:rPr>
        <w:t>owever</w:t>
      </w:r>
      <w:r w:rsidR="007A500D" w:rsidRPr="00D92753">
        <w:rPr>
          <w:rFonts w:ascii="Arial" w:hAnsi="Arial" w:cs="Arial"/>
          <w:sz w:val="24"/>
          <w:szCs w:val="24"/>
        </w:rPr>
        <w:t>,</w:t>
      </w:r>
      <w:r w:rsidR="002E7A97" w:rsidRPr="00D92753">
        <w:rPr>
          <w:rFonts w:ascii="Arial" w:hAnsi="Arial" w:cs="Arial"/>
          <w:sz w:val="24"/>
          <w:szCs w:val="24"/>
        </w:rPr>
        <w:t xml:space="preserve"> </w:t>
      </w:r>
      <w:r w:rsidR="005F0C1E" w:rsidRPr="00D92753">
        <w:rPr>
          <w:rFonts w:ascii="Arial" w:hAnsi="Arial" w:cs="Arial"/>
          <w:sz w:val="24"/>
          <w:szCs w:val="24"/>
        </w:rPr>
        <w:t>Rowley</w:t>
      </w:r>
      <w:r w:rsidR="0037440C" w:rsidRPr="00D92753">
        <w:rPr>
          <w:rFonts w:ascii="Arial" w:hAnsi="Arial" w:cs="Arial"/>
          <w:sz w:val="24"/>
          <w:szCs w:val="24"/>
        </w:rPr>
        <w:t xml:space="preserve"> argues that the tapestry was sponsored by Bishop Odo</w:t>
      </w:r>
      <w:r w:rsidR="000A1D9E" w:rsidRPr="00D92753">
        <w:rPr>
          <w:rFonts w:ascii="Arial" w:hAnsi="Arial" w:cs="Arial"/>
          <w:sz w:val="24"/>
          <w:szCs w:val="24"/>
        </w:rPr>
        <w:t xml:space="preserve"> of Bayeux</w:t>
      </w:r>
      <w:r w:rsidR="00425E26" w:rsidRPr="00D92753">
        <w:rPr>
          <w:rFonts w:ascii="Arial" w:hAnsi="Arial" w:cs="Arial"/>
          <w:sz w:val="24"/>
          <w:szCs w:val="24"/>
        </w:rPr>
        <w:t xml:space="preserve">, William’s </w:t>
      </w:r>
      <w:r w:rsidR="00973383" w:rsidRPr="00D92753">
        <w:rPr>
          <w:rFonts w:ascii="Arial" w:hAnsi="Arial" w:cs="Arial"/>
          <w:sz w:val="24"/>
          <w:szCs w:val="24"/>
        </w:rPr>
        <w:t>half-brother</w:t>
      </w:r>
      <w:r w:rsidR="00C234E5">
        <w:rPr>
          <w:rFonts w:ascii="Arial" w:hAnsi="Arial" w:cs="Arial"/>
          <w:sz w:val="24"/>
          <w:szCs w:val="24"/>
        </w:rPr>
        <w:t>.</w:t>
      </w:r>
      <w:r w:rsidR="000054EC" w:rsidRPr="00D92753">
        <w:rPr>
          <w:rStyle w:val="FootnoteReference"/>
          <w:rFonts w:ascii="Arial" w:hAnsi="Arial" w:cs="Arial"/>
          <w:sz w:val="24"/>
          <w:szCs w:val="24"/>
        </w:rPr>
        <w:footnoteReference w:id="14"/>
      </w:r>
      <w:r w:rsidR="000A1D9E" w:rsidRPr="00D92753">
        <w:rPr>
          <w:rFonts w:ascii="Arial" w:hAnsi="Arial" w:cs="Arial"/>
          <w:sz w:val="24"/>
          <w:szCs w:val="24"/>
        </w:rPr>
        <w:t xml:space="preserve"> </w:t>
      </w:r>
      <w:r w:rsidR="0099756A" w:rsidRPr="00D92753">
        <w:rPr>
          <w:rFonts w:ascii="Arial" w:hAnsi="Arial" w:cs="Arial"/>
          <w:sz w:val="24"/>
          <w:szCs w:val="24"/>
        </w:rPr>
        <w:t xml:space="preserve">Odo was well placed </w:t>
      </w:r>
      <w:r w:rsidR="00DB13D7" w:rsidRPr="00D92753">
        <w:rPr>
          <w:rFonts w:ascii="Arial" w:hAnsi="Arial" w:cs="Arial"/>
          <w:sz w:val="24"/>
          <w:szCs w:val="24"/>
        </w:rPr>
        <w:t xml:space="preserve">to know the events leading up to the invasion </w:t>
      </w:r>
      <w:r w:rsidR="00B42FD9" w:rsidRPr="00D92753">
        <w:rPr>
          <w:rFonts w:ascii="Arial" w:hAnsi="Arial" w:cs="Arial"/>
          <w:sz w:val="24"/>
          <w:szCs w:val="24"/>
        </w:rPr>
        <w:t>as he sailed with the fleet</w:t>
      </w:r>
      <w:r w:rsidR="00D3379F" w:rsidRPr="00D92753">
        <w:rPr>
          <w:rFonts w:ascii="Arial" w:hAnsi="Arial" w:cs="Arial"/>
          <w:sz w:val="24"/>
          <w:szCs w:val="24"/>
        </w:rPr>
        <w:t>. As</w:t>
      </w:r>
      <w:r w:rsidR="00D53659" w:rsidRPr="00D92753">
        <w:rPr>
          <w:rFonts w:ascii="Arial" w:hAnsi="Arial" w:cs="Arial"/>
          <w:sz w:val="24"/>
          <w:szCs w:val="24"/>
        </w:rPr>
        <w:t xml:space="preserve"> such</w:t>
      </w:r>
      <w:r w:rsidR="00F70CF6" w:rsidRPr="00D92753">
        <w:rPr>
          <w:rFonts w:ascii="Arial" w:hAnsi="Arial" w:cs="Arial"/>
          <w:sz w:val="24"/>
          <w:szCs w:val="24"/>
        </w:rPr>
        <w:t>,</w:t>
      </w:r>
      <w:r w:rsidR="00D53659" w:rsidRPr="00D92753">
        <w:rPr>
          <w:rFonts w:ascii="Arial" w:hAnsi="Arial" w:cs="Arial"/>
          <w:sz w:val="24"/>
          <w:szCs w:val="24"/>
        </w:rPr>
        <w:t xml:space="preserve"> he could have provided </w:t>
      </w:r>
      <w:r w:rsidR="00196F8E" w:rsidRPr="00D92753">
        <w:rPr>
          <w:rFonts w:ascii="Arial" w:hAnsi="Arial" w:cs="Arial"/>
          <w:sz w:val="24"/>
          <w:szCs w:val="24"/>
        </w:rPr>
        <w:t xml:space="preserve">some </w:t>
      </w:r>
      <w:r w:rsidR="006B2CE5" w:rsidRPr="00D92753">
        <w:rPr>
          <w:rFonts w:ascii="Arial" w:hAnsi="Arial" w:cs="Arial"/>
          <w:sz w:val="24"/>
          <w:szCs w:val="24"/>
        </w:rPr>
        <w:t xml:space="preserve">of </w:t>
      </w:r>
      <w:r w:rsidR="00F26DB3" w:rsidRPr="00D92753">
        <w:rPr>
          <w:rFonts w:ascii="Arial" w:hAnsi="Arial" w:cs="Arial"/>
          <w:sz w:val="24"/>
          <w:szCs w:val="24"/>
        </w:rPr>
        <w:t xml:space="preserve">the </w:t>
      </w:r>
      <w:r w:rsidR="006B2CE5" w:rsidRPr="00D92753">
        <w:rPr>
          <w:rFonts w:ascii="Arial" w:hAnsi="Arial" w:cs="Arial"/>
          <w:sz w:val="24"/>
          <w:szCs w:val="24"/>
        </w:rPr>
        <w:t xml:space="preserve">eyewitness </w:t>
      </w:r>
      <w:r w:rsidR="00F26DB3" w:rsidRPr="00D92753">
        <w:rPr>
          <w:rFonts w:ascii="Arial" w:hAnsi="Arial" w:cs="Arial"/>
          <w:sz w:val="24"/>
          <w:szCs w:val="24"/>
        </w:rPr>
        <w:t xml:space="preserve">detail </w:t>
      </w:r>
      <w:r w:rsidR="00F70CF6" w:rsidRPr="00D92753">
        <w:rPr>
          <w:rFonts w:ascii="Arial" w:hAnsi="Arial" w:cs="Arial"/>
          <w:sz w:val="24"/>
          <w:szCs w:val="24"/>
        </w:rPr>
        <w:t>needed</w:t>
      </w:r>
      <w:r w:rsidR="00F26DB3" w:rsidRPr="00D92753">
        <w:rPr>
          <w:rFonts w:ascii="Arial" w:hAnsi="Arial" w:cs="Arial"/>
          <w:sz w:val="24"/>
          <w:szCs w:val="24"/>
        </w:rPr>
        <w:t xml:space="preserve"> to produce the work</w:t>
      </w:r>
      <w:r w:rsidR="00F70CF6" w:rsidRPr="00D92753">
        <w:rPr>
          <w:rFonts w:ascii="Arial" w:hAnsi="Arial" w:cs="Arial"/>
          <w:sz w:val="24"/>
          <w:szCs w:val="24"/>
        </w:rPr>
        <w:t>,</w:t>
      </w:r>
      <w:r w:rsidR="00F26DB3" w:rsidRPr="00D92753">
        <w:rPr>
          <w:rFonts w:ascii="Arial" w:hAnsi="Arial" w:cs="Arial"/>
          <w:sz w:val="24"/>
          <w:szCs w:val="24"/>
        </w:rPr>
        <w:t xml:space="preserve"> an</w:t>
      </w:r>
      <w:r w:rsidR="00F70CF6" w:rsidRPr="00D92753">
        <w:rPr>
          <w:rFonts w:ascii="Arial" w:hAnsi="Arial" w:cs="Arial"/>
          <w:sz w:val="24"/>
          <w:szCs w:val="24"/>
        </w:rPr>
        <w:t>d</w:t>
      </w:r>
      <w:r w:rsidR="00F26DB3" w:rsidRPr="00D92753">
        <w:rPr>
          <w:rFonts w:ascii="Arial" w:hAnsi="Arial" w:cs="Arial"/>
          <w:sz w:val="24"/>
          <w:szCs w:val="24"/>
        </w:rPr>
        <w:t xml:space="preserve"> </w:t>
      </w:r>
      <w:r w:rsidR="00070B5B" w:rsidRPr="00D92753">
        <w:rPr>
          <w:rFonts w:ascii="Arial" w:hAnsi="Arial" w:cs="Arial"/>
          <w:sz w:val="24"/>
          <w:szCs w:val="24"/>
        </w:rPr>
        <w:t xml:space="preserve">as </w:t>
      </w:r>
      <w:r w:rsidR="00F26DB3" w:rsidRPr="00D92753">
        <w:rPr>
          <w:rFonts w:ascii="Arial" w:hAnsi="Arial" w:cs="Arial"/>
          <w:sz w:val="24"/>
          <w:szCs w:val="24"/>
        </w:rPr>
        <w:t xml:space="preserve">an ambitious man, </w:t>
      </w:r>
      <w:r w:rsidR="00070B5B" w:rsidRPr="00D92753">
        <w:rPr>
          <w:rFonts w:ascii="Arial" w:hAnsi="Arial" w:cs="Arial"/>
          <w:sz w:val="24"/>
          <w:szCs w:val="24"/>
        </w:rPr>
        <w:t xml:space="preserve">a </w:t>
      </w:r>
      <w:r w:rsidR="00F26DB3" w:rsidRPr="00D92753">
        <w:rPr>
          <w:rFonts w:ascii="Arial" w:hAnsi="Arial" w:cs="Arial"/>
          <w:sz w:val="24"/>
          <w:szCs w:val="24"/>
        </w:rPr>
        <w:t xml:space="preserve">patron of </w:t>
      </w:r>
      <w:r w:rsidR="002A6D29" w:rsidRPr="00D92753">
        <w:rPr>
          <w:rFonts w:ascii="Arial" w:hAnsi="Arial" w:cs="Arial"/>
          <w:sz w:val="24"/>
          <w:szCs w:val="24"/>
        </w:rPr>
        <w:t>the arts</w:t>
      </w:r>
      <w:r w:rsidR="006B2CE5" w:rsidRPr="00D92753">
        <w:rPr>
          <w:rFonts w:ascii="Arial" w:hAnsi="Arial" w:cs="Arial"/>
          <w:sz w:val="24"/>
          <w:szCs w:val="24"/>
        </w:rPr>
        <w:t>,</w:t>
      </w:r>
      <w:r w:rsidR="002A6D29" w:rsidRPr="00D92753">
        <w:rPr>
          <w:rFonts w:ascii="Arial" w:hAnsi="Arial" w:cs="Arial"/>
          <w:sz w:val="24"/>
          <w:szCs w:val="24"/>
        </w:rPr>
        <w:t xml:space="preserve"> it was in keeping that he would </w:t>
      </w:r>
      <w:r w:rsidR="00157A9F" w:rsidRPr="00D92753">
        <w:rPr>
          <w:rFonts w:ascii="Arial" w:hAnsi="Arial" w:cs="Arial"/>
          <w:sz w:val="24"/>
          <w:szCs w:val="24"/>
        </w:rPr>
        <w:t>commission such a work</w:t>
      </w:r>
      <w:r w:rsidR="00C234E5">
        <w:rPr>
          <w:rFonts w:ascii="Arial" w:hAnsi="Arial" w:cs="Arial"/>
          <w:sz w:val="24"/>
          <w:szCs w:val="24"/>
        </w:rPr>
        <w:t>.</w:t>
      </w:r>
      <w:r w:rsidR="00070B5B" w:rsidRPr="00D92753">
        <w:rPr>
          <w:rStyle w:val="FootnoteReference"/>
          <w:rFonts w:ascii="Arial" w:hAnsi="Arial" w:cs="Arial"/>
          <w:sz w:val="24"/>
          <w:szCs w:val="24"/>
        </w:rPr>
        <w:footnoteReference w:id="15"/>
      </w:r>
      <w:r w:rsidR="00DD0866" w:rsidRPr="00D92753">
        <w:rPr>
          <w:rFonts w:ascii="Arial" w:hAnsi="Arial" w:cs="Arial"/>
          <w:sz w:val="24"/>
          <w:szCs w:val="24"/>
        </w:rPr>
        <w:t xml:space="preserve"> </w:t>
      </w:r>
      <w:r w:rsidR="00DD0866" w:rsidRPr="00D92753">
        <w:rPr>
          <w:rFonts w:ascii="Arial" w:hAnsi="Arial" w:cs="Arial"/>
          <w:sz w:val="24"/>
          <w:szCs w:val="24"/>
          <w:lang w:val="en-US"/>
        </w:rPr>
        <w:t xml:space="preserve">Van de Raad </w:t>
      </w:r>
      <w:r w:rsidR="00C46E36">
        <w:rPr>
          <w:rFonts w:ascii="Arial" w:hAnsi="Arial" w:cs="Arial"/>
          <w:sz w:val="24"/>
          <w:szCs w:val="24"/>
          <w:lang w:val="en-US"/>
        </w:rPr>
        <w:t>concurs</w:t>
      </w:r>
      <w:r w:rsidR="00DD0866" w:rsidRPr="00D92753">
        <w:rPr>
          <w:rFonts w:ascii="Arial" w:hAnsi="Arial" w:cs="Arial"/>
          <w:sz w:val="24"/>
          <w:szCs w:val="24"/>
          <w:lang w:val="en-US"/>
        </w:rPr>
        <w:t xml:space="preserve"> that Odo was the commissioner of the Tapestry</w:t>
      </w:r>
      <w:r w:rsidR="00C46E36">
        <w:rPr>
          <w:rFonts w:ascii="Arial" w:hAnsi="Arial" w:cs="Arial"/>
          <w:sz w:val="24"/>
          <w:szCs w:val="24"/>
          <w:lang w:val="en-US"/>
        </w:rPr>
        <w:t>,</w:t>
      </w:r>
      <w:r w:rsidR="00DD0866" w:rsidRPr="00D92753">
        <w:rPr>
          <w:rFonts w:ascii="Arial" w:hAnsi="Arial" w:cs="Arial"/>
          <w:sz w:val="24"/>
          <w:szCs w:val="24"/>
          <w:lang w:val="en-US"/>
        </w:rPr>
        <w:t xml:space="preserve"> </w:t>
      </w:r>
      <w:r w:rsidR="00C46E36">
        <w:rPr>
          <w:rFonts w:ascii="Arial" w:hAnsi="Arial" w:cs="Arial"/>
          <w:sz w:val="24"/>
          <w:szCs w:val="24"/>
          <w:lang w:val="en-US"/>
        </w:rPr>
        <w:t>adding</w:t>
      </w:r>
      <w:r w:rsidR="00DD0866" w:rsidRPr="00D92753">
        <w:rPr>
          <w:rFonts w:ascii="Arial" w:hAnsi="Arial" w:cs="Arial"/>
          <w:sz w:val="24"/>
          <w:szCs w:val="24"/>
          <w:lang w:val="en-US"/>
        </w:rPr>
        <w:t xml:space="preserve"> he is the only cleric to appear in two scenes</w:t>
      </w:r>
      <w:r w:rsidR="00E54169" w:rsidRPr="00D92753">
        <w:rPr>
          <w:rFonts w:ascii="Arial" w:hAnsi="Arial" w:cs="Arial"/>
          <w:sz w:val="24"/>
          <w:szCs w:val="24"/>
          <w:lang w:val="en-US"/>
        </w:rPr>
        <w:t>,</w:t>
      </w:r>
      <w:r w:rsidR="00DD0866" w:rsidRPr="00D92753">
        <w:rPr>
          <w:rFonts w:ascii="Arial" w:hAnsi="Arial" w:cs="Arial"/>
          <w:sz w:val="24"/>
          <w:szCs w:val="24"/>
          <w:lang w:val="en-US"/>
        </w:rPr>
        <w:t xml:space="preserve"> and because he is a cleric of loose morals having a mistress and son</w:t>
      </w:r>
      <w:r w:rsidR="00C234E5">
        <w:rPr>
          <w:rFonts w:ascii="Arial" w:hAnsi="Arial" w:cs="Arial"/>
          <w:sz w:val="24"/>
          <w:szCs w:val="24"/>
          <w:lang w:val="en-US"/>
        </w:rPr>
        <w:t>.</w:t>
      </w:r>
      <w:r w:rsidR="00DD0866" w:rsidRPr="00D92753">
        <w:rPr>
          <w:rStyle w:val="FootnoteReference"/>
          <w:rFonts w:ascii="Arial" w:hAnsi="Arial" w:cs="Arial"/>
          <w:sz w:val="24"/>
          <w:szCs w:val="24"/>
          <w:lang w:val="en-US"/>
        </w:rPr>
        <w:footnoteReference w:id="16"/>
      </w:r>
    </w:p>
    <w:p w14:paraId="667CF10F" w14:textId="5B22D798" w:rsidR="00735D2C" w:rsidRPr="00D92753" w:rsidRDefault="00735D2C" w:rsidP="00E9441A">
      <w:pPr>
        <w:spacing w:line="360" w:lineRule="auto"/>
        <w:rPr>
          <w:rFonts w:ascii="Arial" w:hAnsi="Arial" w:cs="Arial"/>
          <w:sz w:val="24"/>
          <w:szCs w:val="24"/>
        </w:rPr>
      </w:pPr>
      <w:r w:rsidRPr="00D92753">
        <w:rPr>
          <w:rFonts w:ascii="Arial" w:hAnsi="Arial" w:cs="Arial"/>
          <w:sz w:val="24"/>
          <w:szCs w:val="24"/>
        </w:rPr>
        <w:t>Beec</w:t>
      </w:r>
      <w:r w:rsidR="00EF446A" w:rsidRPr="00D92753">
        <w:rPr>
          <w:rFonts w:ascii="Arial" w:hAnsi="Arial" w:cs="Arial"/>
          <w:sz w:val="24"/>
          <w:szCs w:val="24"/>
        </w:rPr>
        <w:t xml:space="preserve">h argues that part of the tapestry </w:t>
      </w:r>
      <w:r w:rsidR="006C70D4" w:rsidRPr="00D92753">
        <w:rPr>
          <w:rFonts w:ascii="Arial" w:hAnsi="Arial" w:cs="Arial"/>
          <w:sz w:val="24"/>
          <w:szCs w:val="24"/>
        </w:rPr>
        <w:t xml:space="preserve">was produced at the castle of </w:t>
      </w:r>
      <w:r w:rsidR="00E0271D" w:rsidRPr="00D92753">
        <w:rPr>
          <w:rFonts w:ascii="Arial" w:hAnsi="Arial" w:cs="Arial"/>
          <w:sz w:val="24"/>
          <w:szCs w:val="24"/>
        </w:rPr>
        <w:t xml:space="preserve">Abbey of </w:t>
      </w:r>
      <w:r w:rsidR="00ED142E" w:rsidRPr="00D92753">
        <w:rPr>
          <w:rFonts w:ascii="Arial" w:hAnsi="Arial" w:cs="Arial"/>
          <w:sz w:val="24"/>
          <w:szCs w:val="24"/>
        </w:rPr>
        <w:t>Saine Florent Saumur</w:t>
      </w:r>
      <w:r w:rsidR="00C414AE" w:rsidRPr="00D92753">
        <w:rPr>
          <w:rFonts w:ascii="Arial" w:hAnsi="Arial" w:cs="Arial"/>
          <w:sz w:val="24"/>
          <w:szCs w:val="24"/>
        </w:rPr>
        <w:t xml:space="preserve"> based on six scenes</w:t>
      </w:r>
      <w:r w:rsidR="00C234E5">
        <w:rPr>
          <w:rFonts w:ascii="Arial" w:hAnsi="Arial" w:cs="Arial"/>
          <w:sz w:val="24"/>
          <w:szCs w:val="24"/>
        </w:rPr>
        <w:t>.</w:t>
      </w:r>
      <w:r w:rsidR="00870A3E" w:rsidRPr="00D92753">
        <w:rPr>
          <w:rStyle w:val="FootnoteReference"/>
          <w:rFonts w:ascii="Arial" w:hAnsi="Arial" w:cs="Arial"/>
          <w:sz w:val="24"/>
          <w:szCs w:val="24"/>
        </w:rPr>
        <w:footnoteReference w:id="17"/>
      </w:r>
      <w:r w:rsidR="006C2BA9" w:rsidRPr="00D92753">
        <w:rPr>
          <w:rFonts w:ascii="Arial" w:hAnsi="Arial" w:cs="Arial"/>
          <w:sz w:val="24"/>
          <w:szCs w:val="24"/>
        </w:rPr>
        <w:t xml:space="preserve"> </w:t>
      </w:r>
      <w:r w:rsidR="00193A5C" w:rsidRPr="00D92753">
        <w:rPr>
          <w:rFonts w:ascii="Arial" w:hAnsi="Arial" w:cs="Arial"/>
          <w:sz w:val="24"/>
          <w:szCs w:val="24"/>
        </w:rPr>
        <w:t>Carston</w:t>
      </w:r>
      <w:r w:rsidR="00F92137" w:rsidRPr="00D92753">
        <w:rPr>
          <w:rFonts w:ascii="Arial" w:hAnsi="Arial" w:cs="Arial"/>
          <w:sz w:val="24"/>
          <w:szCs w:val="24"/>
        </w:rPr>
        <w:t>-</w:t>
      </w:r>
      <w:r w:rsidR="00193A5C" w:rsidRPr="00D92753">
        <w:rPr>
          <w:rFonts w:ascii="Arial" w:hAnsi="Arial" w:cs="Arial"/>
          <w:sz w:val="24"/>
          <w:szCs w:val="24"/>
        </w:rPr>
        <w:t>Paston and White</w:t>
      </w:r>
      <w:r w:rsidR="00F92137" w:rsidRPr="00D92753">
        <w:rPr>
          <w:rFonts w:ascii="Arial" w:hAnsi="Arial" w:cs="Arial"/>
          <w:sz w:val="24"/>
          <w:szCs w:val="24"/>
        </w:rPr>
        <w:t xml:space="preserve"> </w:t>
      </w:r>
      <w:r w:rsidR="00E721D0" w:rsidRPr="00D92753">
        <w:rPr>
          <w:rFonts w:ascii="Arial" w:hAnsi="Arial" w:cs="Arial"/>
          <w:sz w:val="24"/>
          <w:szCs w:val="24"/>
        </w:rPr>
        <w:t xml:space="preserve">suggest that the tapestry was </w:t>
      </w:r>
      <w:r w:rsidR="00FD350F" w:rsidRPr="00D92753">
        <w:rPr>
          <w:rFonts w:ascii="Arial" w:hAnsi="Arial" w:cs="Arial"/>
          <w:sz w:val="24"/>
          <w:szCs w:val="24"/>
        </w:rPr>
        <w:t>created</w:t>
      </w:r>
      <w:r w:rsidR="00A15DC5" w:rsidRPr="00D92753">
        <w:rPr>
          <w:rFonts w:ascii="Arial" w:hAnsi="Arial" w:cs="Arial"/>
          <w:sz w:val="24"/>
          <w:szCs w:val="24"/>
        </w:rPr>
        <w:t xml:space="preserve"> whilst Scolland was abbot of St. </w:t>
      </w:r>
      <w:r w:rsidR="00AF2D76" w:rsidRPr="00D92753">
        <w:rPr>
          <w:rFonts w:ascii="Arial" w:hAnsi="Arial" w:cs="Arial"/>
          <w:sz w:val="24"/>
          <w:szCs w:val="24"/>
        </w:rPr>
        <w:t>Augustine’s</w:t>
      </w:r>
      <w:r w:rsidR="005C6D7B" w:rsidRPr="00D92753">
        <w:rPr>
          <w:rFonts w:ascii="Arial" w:hAnsi="Arial" w:cs="Arial"/>
          <w:sz w:val="24"/>
          <w:szCs w:val="24"/>
        </w:rPr>
        <w:t xml:space="preserve"> in Canterbury 1070 – 1087</w:t>
      </w:r>
      <w:r w:rsidR="00314FE3">
        <w:rPr>
          <w:rFonts w:ascii="Arial" w:hAnsi="Arial" w:cs="Arial"/>
          <w:sz w:val="24"/>
          <w:szCs w:val="24"/>
        </w:rPr>
        <w:t>.</w:t>
      </w:r>
      <w:r w:rsidR="005C6D7B" w:rsidRPr="00D92753">
        <w:rPr>
          <w:rStyle w:val="FootnoteReference"/>
          <w:rFonts w:ascii="Arial" w:hAnsi="Arial" w:cs="Arial"/>
          <w:sz w:val="24"/>
          <w:szCs w:val="24"/>
        </w:rPr>
        <w:footnoteReference w:id="18"/>
      </w:r>
      <w:r w:rsidR="00BA5221" w:rsidRPr="00D92753">
        <w:rPr>
          <w:rFonts w:ascii="Arial" w:hAnsi="Arial" w:cs="Arial"/>
          <w:sz w:val="24"/>
          <w:szCs w:val="24"/>
        </w:rPr>
        <w:t xml:space="preserve"> </w:t>
      </w:r>
      <w:r w:rsidR="00541FE5" w:rsidRPr="00D92753">
        <w:rPr>
          <w:rFonts w:ascii="Arial" w:hAnsi="Arial" w:cs="Arial"/>
          <w:sz w:val="24"/>
          <w:szCs w:val="24"/>
        </w:rPr>
        <w:t>Van der Raad asserts that the best embroiderers at the time were Anglo-Saxon</w:t>
      </w:r>
      <w:r w:rsidR="00F40500" w:rsidRPr="00D92753">
        <w:rPr>
          <w:rFonts w:ascii="Arial" w:hAnsi="Arial" w:cs="Arial"/>
          <w:sz w:val="24"/>
          <w:szCs w:val="24"/>
        </w:rPr>
        <w:t xml:space="preserve"> and those living in Canterbury would have been under Odo’s </w:t>
      </w:r>
      <w:r w:rsidR="00F7094F" w:rsidRPr="00D92753">
        <w:rPr>
          <w:rFonts w:ascii="Arial" w:hAnsi="Arial" w:cs="Arial"/>
          <w:sz w:val="24"/>
          <w:szCs w:val="24"/>
        </w:rPr>
        <w:t xml:space="preserve">rule. She also cites Anglo-Saxon spelling for </w:t>
      </w:r>
      <w:r w:rsidR="00452D4A" w:rsidRPr="00D92753">
        <w:rPr>
          <w:rFonts w:ascii="Arial" w:hAnsi="Arial" w:cs="Arial"/>
          <w:sz w:val="24"/>
          <w:szCs w:val="24"/>
        </w:rPr>
        <w:t xml:space="preserve">parts of the inscription as a further reason. She </w:t>
      </w:r>
      <w:r w:rsidR="00452D4A" w:rsidRPr="00D92753">
        <w:rPr>
          <w:rFonts w:ascii="Arial" w:hAnsi="Arial" w:cs="Arial"/>
          <w:sz w:val="24"/>
          <w:szCs w:val="24"/>
        </w:rPr>
        <w:lastRenderedPageBreak/>
        <w:t xml:space="preserve">continues </w:t>
      </w:r>
      <w:r w:rsidR="002D19BC" w:rsidRPr="00D92753">
        <w:rPr>
          <w:rFonts w:ascii="Arial" w:hAnsi="Arial" w:cs="Arial"/>
          <w:sz w:val="24"/>
          <w:szCs w:val="24"/>
        </w:rPr>
        <w:t xml:space="preserve">that </w:t>
      </w:r>
      <w:r w:rsidR="00B47A88" w:rsidRPr="00D92753">
        <w:rPr>
          <w:rFonts w:ascii="Arial" w:hAnsi="Arial" w:cs="Arial"/>
          <w:sz w:val="24"/>
          <w:szCs w:val="24"/>
        </w:rPr>
        <w:t xml:space="preserve">Canterbury Christchurch and St. </w:t>
      </w:r>
      <w:r w:rsidR="002D19BC" w:rsidRPr="00D92753">
        <w:rPr>
          <w:rFonts w:ascii="Arial" w:hAnsi="Arial" w:cs="Arial"/>
          <w:sz w:val="24"/>
          <w:szCs w:val="24"/>
        </w:rPr>
        <w:t>Augustine’s</w:t>
      </w:r>
      <w:r w:rsidR="00B47A88" w:rsidRPr="00D92753">
        <w:rPr>
          <w:rFonts w:ascii="Arial" w:hAnsi="Arial" w:cs="Arial"/>
          <w:sz w:val="24"/>
          <w:szCs w:val="24"/>
        </w:rPr>
        <w:t xml:space="preserve"> were the heart </w:t>
      </w:r>
      <w:r w:rsidR="00BB7FA7" w:rsidRPr="00D92753">
        <w:rPr>
          <w:rFonts w:ascii="Arial" w:hAnsi="Arial" w:cs="Arial"/>
          <w:sz w:val="24"/>
          <w:szCs w:val="24"/>
        </w:rPr>
        <w:t>of manuscript design</w:t>
      </w:r>
      <w:r w:rsidR="004F43F6" w:rsidRPr="00D92753">
        <w:rPr>
          <w:rFonts w:ascii="Arial" w:hAnsi="Arial" w:cs="Arial"/>
          <w:sz w:val="24"/>
          <w:szCs w:val="24"/>
        </w:rPr>
        <w:t>,</w:t>
      </w:r>
      <w:r w:rsidR="00BB7FA7" w:rsidRPr="00D92753">
        <w:rPr>
          <w:rFonts w:ascii="Arial" w:hAnsi="Arial" w:cs="Arial"/>
          <w:sz w:val="24"/>
          <w:szCs w:val="24"/>
        </w:rPr>
        <w:t xml:space="preserve"> and as such</w:t>
      </w:r>
      <w:r w:rsidR="004F43F6" w:rsidRPr="00D92753">
        <w:rPr>
          <w:rFonts w:ascii="Arial" w:hAnsi="Arial" w:cs="Arial"/>
          <w:sz w:val="24"/>
          <w:szCs w:val="24"/>
        </w:rPr>
        <w:t>,</w:t>
      </w:r>
      <w:r w:rsidR="00BB7FA7" w:rsidRPr="00D92753">
        <w:rPr>
          <w:rFonts w:ascii="Arial" w:hAnsi="Arial" w:cs="Arial"/>
          <w:sz w:val="24"/>
          <w:szCs w:val="24"/>
        </w:rPr>
        <w:t xml:space="preserve"> these facts </w:t>
      </w:r>
      <w:r w:rsidR="00C46E36">
        <w:rPr>
          <w:rFonts w:ascii="Arial" w:hAnsi="Arial" w:cs="Arial"/>
          <w:sz w:val="24"/>
          <w:szCs w:val="24"/>
        </w:rPr>
        <w:t>indicate</w:t>
      </w:r>
      <w:r w:rsidR="00BB7FA7" w:rsidRPr="00D92753">
        <w:rPr>
          <w:rFonts w:ascii="Arial" w:hAnsi="Arial" w:cs="Arial"/>
          <w:sz w:val="24"/>
          <w:szCs w:val="24"/>
        </w:rPr>
        <w:t xml:space="preserve"> that the Tapestry was designed</w:t>
      </w:r>
      <w:r w:rsidR="004F43F6" w:rsidRPr="00D92753">
        <w:rPr>
          <w:rFonts w:ascii="Arial" w:hAnsi="Arial" w:cs="Arial"/>
          <w:sz w:val="24"/>
          <w:szCs w:val="24"/>
        </w:rPr>
        <w:t xml:space="preserve"> in Canterbury</w:t>
      </w:r>
      <w:r w:rsidR="00314FE3">
        <w:rPr>
          <w:rFonts w:ascii="Arial" w:hAnsi="Arial" w:cs="Arial"/>
          <w:sz w:val="24"/>
          <w:szCs w:val="24"/>
        </w:rPr>
        <w:t>.</w:t>
      </w:r>
      <w:r w:rsidR="004F43F6" w:rsidRPr="00D92753">
        <w:rPr>
          <w:rStyle w:val="FootnoteReference"/>
          <w:rFonts w:ascii="Arial" w:hAnsi="Arial" w:cs="Arial"/>
          <w:sz w:val="24"/>
          <w:szCs w:val="24"/>
        </w:rPr>
        <w:footnoteReference w:id="19"/>
      </w:r>
    </w:p>
    <w:p w14:paraId="0FCBAAF3" w14:textId="4D649C31" w:rsidR="0026257E" w:rsidRPr="00D92753" w:rsidRDefault="0026257E" w:rsidP="00E9441A">
      <w:pPr>
        <w:spacing w:line="360" w:lineRule="auto"/>
        <w:rPr>
          <w:rFonts w:ascii="Arial" w:hAnsi="Arial" w:cs="Arial"/>
          <w:sz w:val="24"/>
          <w:szCs w:val="24"/>
        </w:rPr>
      </w:pPr>
      <w:r w:rsidRPr="00D92753">
        <w:rPr>
          <w:rFonts w:ascii="Arial" w:hAnsi="Arial" w:cs="Arial"/>
          <w:sz w:val="24"/>
          <w:szCs w:val="24"/>
        </w:rPr>
        <w:t xml:space="preserve">Van der </w:t>
      </w:r>
      <w:r w:rsidR="001049EA" w:rsidRPr="00D92753">
        <w:rPr>
          <w:rFonts w:ascii="Arial" w:hAnsi="Arial" w:cs="Arial"/>
          <w:sz w:val="24"/>
          <w:szCs w:val="24"/>
        </w:rPr>
        <w:t>R</w:t>
      </w:r>
      <w:r w:rsidRPr="00D92753">
        <w:rPr>
          <w:rFonts w:ascii="Arial" w:hAnsi="Arial" w:cs="Arial"/>
          <w:sz w:val="24"/>
          <w:szCs w:val="24"/>
        </w:rPr>
        <w:t xml:space="preserve">aad suggests </w:t>
      </w:r>
      <w:r w:rsidR="003110EA" w:rsidRPr="00D92753">
        <w:rPr>
          <w:rFonts w:ascii="Arial" w:hAnsi="Arial" w:cs="Arial"/>
          <w:sz w:val="24"/>
          <w:szCs w:val="24"/>
        </w:rPr>
        <w:t>there is a lack of evidence</w:t>
      </w:r>
      <w:r w:rsidR="0057627B" w:rsidRPr="00D92753">
        <w:rPr>
          <w:rFonts w:ascii="Arial" w:hAnsi="Arial" w:cs="Arial"/>
          <w:sz w:val="24"/>
          <w:szCs w:val="24"/>
        </w:rPr>
        <w:t xml:space="preserve"> </w:t>
      </w:r>
      <w:r w:rsidR="003110EA" w:rsidRPr="00D92753">
        <w:rPr>
          <w:rFonts w:ascii="Arial" w:hAnsi="Arial" w:cs="Arial"/>
          <w:sz w:val="24"/>
          <w:szCs w:val="24"/>
        </w:rPr>
        <w:t>for how the tapestry was designed</w:t>
      </w:r>
      <w:r w:rsidR="00E9610E" w:rsidRPr="00D92753">
        <w:rPr>
          <w:rFonts w:ascii="Arial" w:hAnsi="Arial" w:cs="Arial"/>
          <w:sz w:val="24"/>
          <w:szCs w:val="24"/>
        </w:rPr>
        <w:t>,</w:t>
      </w:r>
      <w:r w:rsidR="003110EA" w:rsidRPr="00D92753">
        <w:rPr>
          <w:rFonts w:ascii="Arial" w:hAnsi="Arial" w:cs="Arial"/>
          <w:sz w:val="24"/>
          <w:szCs w:val="24"/>
        </w:rPr>
        <w:t xml:space="preserve"> and </w:t>
      </w:r>
      <w:r w:rsidR="00C46E36">
        <w:rPr>
          <w:rFonts w:ascii="Arial" w:hAnsi="Arial" w:cs="Arial"/>
          <w:sz w:val="24"/>
          <w:szCs w:val="24"/>
        </w:rPr>
        <w:t>she proposes</w:t>
      </w:r>
      <w:r w:rsidR="00E9610E" w:rsidRPr="00D92753">
        <w:rPr>
          <w:rFonts w:ascii="Arial" w:hAnsi="Arial" w:cs="Arial"/>
          <w:sz w:val="24"/>
          <w:szCs w:val="24"/>
        </w:rPr>
        <w:t xml:space="preserve"> that</w:t>
      </w:r>
      <w:r w:rsidRPr="00D92753">
        <w:rPr>
          <w:rFonts w:ascii="Arial" w:hAnsi="Arial" w:cs="Arial"/>
          <w:sz w:val="24"/>
          <w:szCs w:val="24"/>
        </w:rPr>
        <w:t xml:space="preserve"> the tapestry design would have followed the </w:t>
      </w:r>
      <w:r w:rsidR="00C46E36">
        <w:rPr>
          <w:rFonts w:ascii="Arial" w:hAnsi="Arial" w:cs="Arial"/>
          <w:sz w:val="24"/>
          <w:szCs w:val="24"/>
        </w:rPr>
        <w:t>method</w:t>
      </w:r>
      <w:r w:rsidRPr="00D92753">
        <w:rPr>
          <w:rFonts w:ascii="Arial" w:hAnsi="Arial" w:cs="Arial"/>
          <w:sz w:val="24"/>
          <w:szCs w:val="24"/>
        </w:rPr>
        <w:t xml:space="preserve"> used for manuscripts</w:t>
      </w:r>
      <w:r w:rsidR="00847043" w:rsidRPr="00D92753">
        <w:rPr>
          <w:rFonts w:ascii="Arial" w:hAnsi="Arial" w:cs="Arial"/>
          <w:sz w:val="24"/>
          <w:szCs w:val="24"/>
        </w:rPr>
        <w:t xml:space="preserve"> with a designer drawing a </w:t>
      </w:r>
      <w:r w:rsidR="00E9610E" w:rsidRPr="00D92753">
        <w:rPr>
          <w:rFonts w:ascii="Arial" w:hAnsi="Arial" w:cs="Arial"/>
          <w:sz w:val="24"/>
          <w:szCs w:val="24"/>
        </w:rPr>
        <w:t>small-scale</w:t>
      </w:r>
      <w:r w:rsidR="00847043" w:rsidRPr="00D92753">
        <w:rPr>
          <w:rFonts w:ascii="Arial" w:hAnsi="Arial" w:cs="Arial"/>
          <w:sz w:val="24"/>
          <w:szCs w:val="24"/>
        </w:rPr>
        <w:t xml:space="preserve"> plan</w:t>
      </w:r>
      <w:r w:rsidR="00493805" w:rsidRPr="00D92753">
        <w:rPr>
          <w:rFonts w:ascii="Arial" w:hAnsi="Arial" w:cs="Arial"/>
          <w:sz w:val="24"/>
          <w:szCs w:val="24"/>
        </w:rPr>
        <w:t xml:space="preserve"> which</w:t>
      </w:r>
      <w:r w:rsidR="00E9610E" w:rsidRPr="00D92753">
        <w:rPr>
          <w:rFonts w:ascii="Arial" w:hAnsi="Arial" w:cs="Arial"/>
          <w:sz w:val="24"/>
          <w:szCs w:val="24"/>
        </w:rPr>
        <w:t>,</w:t>
      </w:r>
      <w:r w:rsidR="00493805" w:rsidRPr="00D92753">
        <w:rPr>
          <w:rFonts w:ascii="Arial" w:hAnsi="Arial" w:cs="Arial"/>
          <w:sz w:val="24"/>
          <w:szCs w:val="24"/>
        </w:rPr>
        <w:t xml:space="preserve"> once approved</w:t>
      </w:r>
      <w:r w:rsidR="00E9610E" w:rsidRPr="00D92753">
        <w:rPr>
          <w:rFonts w:ascii="Arial" w:hAnsi="Arial" w:cs="Arial"/>
          <w:sz w:val="24"/>
          <w:szCs w:val="24"/>
        </w:rPr>
        <w:t>,</w:t>
      </w:r>
      <w:r w:rsidR="00493805" w:rsidRPr="00D92753">
        <w:rPr>
          <w:rFonts w:ascii="Arial" w:hAnsi="Arial" w:cs="Arial"/>
          <w:sz w:val="24"/>
          <w:szCs w:val="24"/>
        </w:rPr>
        <w:t xml:space="preserve"> would be sent out to the workshops</w:t>
      </w:r>
      <w:r w:rsidR="00A16090" w:rsidRPr="00D92753">
        <w:rPr>
          <w:rFonts w:ascii="Arial" w:hAnsi="Arial" w:cs="Arial"/>
          <w:sz w:val="24"/>
          <w:szCs w:val="24"/>
        </w:rPr>
        <w:t xml:space="preserve"> where they were scaled up on</w:t>
      </w:r>
      <w:r w:rsidR="00B11B6A" w:rsidRPr="00D92753">
        <w:rPr>
          <w:rFonts w:ascii="Arial" w:hAnsi="Arial" w:cs="Arial"/>
          <w:sz w:val="24"/>
          <w:szCs w:val="24"/>
        </w:rPr>
        <w:t>to large pieces of parchment before being transferred to the linen</w:t>
      </w:r>
      <w:r w:rsidR="00314FE3">
        <w:rPr>
          <w:rFonts w:ascii="Arial" w:hAnsi="Arial" w:cs="Arial"/>
          <w:sz w:val="24"/>
          <w:szCs w:val="24"/>
        </w:rPr>
        <w:t>.</w:t>
      </w:r>
      <w:r w:rsidR="00560EDC" w:rsidRPr="00D92753">
        <w:rPr>
          <w:rStyle w:val="FootnoteReference"/>
          <w:rFonts w:ascii="Arial" w:hAnsi="Arial" w:cs="Arial"/>
          <w:sz w:val="24"/>
          <w:szCs w:val="24"/>
        </w:rPr>
        <w:footnoteReference w:id="20"/>
      </w:r>
    </w:p>
    <w:p w14:paraId="396E1255" w14:textId="7EFE015C" w:rsidR="00527EB6" w:rsidRPr="00D92753" w:rsidRDefault="00527EB6" w:rsidP="00E9441A">
      <w:pPr>
        <w:spacing w:line="360" w:lineRule="auto"/>
        <w:rPr>
          <w:rFonts w:ascii="Arial" w:hAnsi="Arial" w:cs="Arial"/>
          <w:sz w:val="24"/>
          <w:szCs w:val="24"/>
        </w:rPr>
      </w:pPr>
      <w:r w:rsidRPr="00D92753">
        <w:rPr>
          <w:rFonts w:ascii="Arial" w:hAnsi="Arial" w:cs="Arial"/>
          <w:sz w:val="24"/>
          <w:szCs w:val="24"/>
        </w:rPr>
        <w:t xml:space="preserve">The tapestry tells </w:t>
      </w:r>
      <w:r w:rsidR="006A0107" w:rsidRPr="00D92753">
        <w:rPr>
          <w:rFonts w:ascii="Arial" w:hAnsi="Arial" w:cs="Arial"/>
          <w:sz w:val="24"/>
          <w:szCs w:val="24"/>
        </w:rPr>
        <w:t>of some</w:t>
      </w:r>
      <w:r w:rsidRPr="00D92753">
        <w:rPr>
          <w:rFonts w:ascii="Arial" w:hAnsi="Arial" w:cs="Arial"/>
          <w:sz w:val="24"/>
          <w:szCs w:val="24"/>
        </w:rPr>
        <w:t xml:space="preserve"> events, almost chronologically, lead</w:t>
      </w:r>
      <w:r w:rsidR="00D407E8" w:rsidRPr="00D92753">
        <w:rPr>
          <w:rFonts w:ascii="Arial" w:hAnsi="Arial" w:cs="Arial"/>
          <w:sz w:val="24"/>
          <w:szCs w:val="24"/>
        </w:rPr>
        <w:t xml:space="preserve">ing </w:t>
      </w:r>
      <w:r w:rsidRPr="00D92753">
        <w:rPr>
          <w:rFonts w:ascii="Arial" w:hAnsi="Arial" w:cs="Arial"/>
          <w:sz w:val="24"/>
          <w:szCs w:val="24"/>
        </w:rPr>
        <w:t>up to the battle of Hastings</w:t>
      </w:r>
      <w:r w:rsidR="008B2BB2" w:rsidRPr="00D92753">
        <w:rPr>
          <w:rFonts w:ascii="Arial" w:hAnsi="Arial" w:cs="Arial"/>
          <w:sz w:val="24"/>
          <w:szCs w:val="24"/>
        </w:rPr>
        <w:t>,</w:t>
      </w:r>
      <w:r w:rsidRPr="00D92753">
        <w:rPr>
          <w:rFonts w:ascii="Arial" w:hAnsi="Arial" w:cs="Arial"/>
          <w:sz w:val="24"/>
          <w:szCs w:val="24"/>
        </w:rPr>
        <w:t xml:space="preserve"> beginning around 1064 with Harold’s visit to Normandy and ending in October 1066 with Harold’s death at Hastings</w:t>
      </w:r>
      <w:r w:rsidR="00314FE3">
        <w:rPr>
          <w:rFonts w:ascii="Arial" w:hAnsi="Arial" w:cs="Arial"/>
          <w:sz w:val="24"/>
          <w:szCs w:val="24"/>
        </w:rPr>
        <w:t>.</w:t>
      </w:r>
      <w:r w:rsidRPr="00D92753">
        <w:rPr>
          <w:rStyle w:val="FootnoteReference"/>
          <w:rFonts w:ascii="Arial" w:hAnsi="Arial" w:cs="Arial"/>
          <w:sz w:val="24"/>
          <w:szCs w:val="24"/>
        </w:rPr>
        <w:footnoteReference w:id="21"/>
      </w:r>
      <w:r w:rsidR="00B90EAD" w:rsidRPr="00D92753">
        <w:rPr>
          <w:rFonts w:ascii="Arial" w:hAnsi="Arial" w:cs="Arial"/>
          <w:sz w:val="24"/>
          <w:szCs w:val="24"/>
        </w:rPr>
        <w:t xml:space="preserve"> During that period, several principal players were included in the scenes starting with Edward the Confessor, Harold, </w:t>
      </w:r>
      <w:r w:rsidR="001F4DFE" w:rsidRPr="00D92753">
        <w:rPr>
          <w:rFonts w:ascii="Arial" w:hAnsi="Arial" w:cs="Arial"/>
          <w:sz w:val="24"/>
          <w:szCs w:val="24"/>
        </w:rPr>
        <w:t>his</w:t>
      </w:r>
      <w:r w:rsidR="00B90EAD" w:rsidRPr="00D92753">
        <w:rPr>
          <w:rFonts w:ascii="Arial" w:hAnsi="Arial" w:cs="Arial"/>
          <w:sz w:val="24"/>
          <w:szCs w:val="24"/>
        </w:rPr>
        <w:t xml:space="preserve"> brothers Gyrth and Leofwine. From Normandy</w:t>
      </w:r>
      <w:r w:rsidR="00E9441A" w:rsidRPr="00D92753">
        <w:rPr>
          <w:rFonts w:ascii="Arial" w:hAnsi="Arial" w:cs="Arial"/>
          <w:sz w:val="24"/>
          <w:szCs w:val="24"/>
        </w:rPr>
        <w:t>,</w:t>
      </w:r>
      <w:r w:rsidR="00B90EAD" w:rsidRPr="00D92753">
        <w:rPr>
          <w:rFonts w:ascii="Arial" w:hAnsi="Arial" w:cs="Arial"/>
          <w:sz w:val="24"/>
          <w:szCs w:val="24"/>
        </w:rPr>
        <w:t xml:space="preserve"> William the Conqueror</w:t>
      </w:r>
      <w:r w:rsidR="00C46E36">
        <w:rPr>
          <w:rFonts w:ascii="Arial" w:hAnsi="Arial" w:cs="Arial"/>
          <w:sz w:val="24"/>
          <w:szCs w:val="24"/>
        </w:rPr>
        <w:t>,</w:t>
      </w:r>
      <w:r w:rsidR="00B90EAD" w:rsidRPr="00D92753">
        <w:rPr>
          <w:rFonts w:ascii="Arial" w:hAnsi="Arial" w:cs="Arial"/>
          <w:sz w:val="24"/>
          <w:szCs w:val="24"/>
        </w:rPr>
        <w:t xml:space="preserve"> his </w:t>
      </w:r>
      <w:r w:rsidR="00E9441A" w:rsidRPr="00D92753">
        <w:rPr>
          <w:rFonts w:ascii="Arial" w:hAnsi="Arial" w:cs="Arial"/>
          <w:sz w:val="24"/>
          <w:szCs w:val="24"/>
        </w:rPr>
        <w:t>half-brothers</w:t>
      </w:r>
      <w:r w:rsidR="00B90EAD" w:rsidRPr="00D92753">
        <w:rPr>
          <w:rFonts w:ascii="Arial" w:hAnsi="Arial" w:cs="Arial"/>
          <w:sz w:val="24"/>
          <w:szCs w:val="24"/>
        </w:rPr>
        <w:t xml:space="preserve"> Odo Bishop of Bayeux and Robert Count of Mortain</w:t>
      </w:r>
      <w:r w:rsidR="00CD774A">
        <w:rPr>
          <w:rFonts w:ascii="Arial" w:hAnsi="Arial" w:cs="Arial"/>
          <w:sz w:val="24"/>
          <w:szCs w:val="24"/>
        </w:rPr>
        <w:t xml:space="preserve"> appear.</w:t>
      </w:r>
      <w:r w:rsidR="00E9441A" w:rsidRPr="00D92753">
        <w:rPr>
          <w:rStyle w:val="FootnoteReference"/>
          <w:rFonts w:ascii="Arial" w:hAnsi="Arial" w:cs="Arial"/>
          <w:sz w:val="24"/>
          <w:szCs w:val="24"/>
        </w:rPr>
        <w:footnoteReference w:id="22"/>
      </w:r>
    </w:p>
    <w:p w14:paraId="0940A0BA" w14:textId="0C52DB21" w:rsidR="00E43E0A" w:rsidRPr="00D92753" w:rsidRDefault="00580D13" w:rsidP="00E43E0A">
      <w:pPr>
        <w:spacing w:line="360" w:lineRule="auto"/>
        <w:rPr>
          <w:rFonts w:ascii="Arial" w:hAnsi="Arial" w:cs="Arial"/>
          <w:sz w:val="24"/>
          <w:szCs w:val="24"/>
        </w:rPr>
      </w:pPr>
      <w:r w:rsidRPr="00D92753">
        <w:rPr>
          <w:rFonts w:ascii="Arial" w:hAnsi="Arial" w:cs="Arial"/>
          <w:sz w:val="24"/>
          <w:szCs w:val="24"/>
        </w:rPr>
        <w:t xml:space="preserve">The first scene </w:t>
      </w:r>
      <w:r w:rsidR="004773EF" w:rsidRPr="00D92753">
        <w:rPr>
          <w:rFonts w:ascii="Arial" w:hAnsi="Arial" w:cs="Arial"/>
          <w:sz w:val="24"/>
          <w:szCs w:val="24"/>
        </w:rPr>
        <w:t>shows</w:t>
      </w:r>
      <w:r w:rsidRPr="00D92753">
        <w:rPr>
          <w:rFonts w:ascii="Arial" w:hAnsi="Arial" w:cs="Arial"/>
          <w:sz w:val="24"/>
          <w:szCs w:val="24"/>
        </w:rPr>
        <w:t xml:space="preserve"> </w:t>
      </w:r>
      <w:r w:rsidR="00D112D0" w:rsidRPr="00D92753">
        <w:rPr>
          <w:rFonts w:ascii="Arial" w:hAnsi="Arial" w:cs="Arial"/>
          <w:sz w:val="24"/>
          <w:szCs w:val="24"/>
        </w:rPr>
        <w:t xml:space="preserve">King </w:t>
      </w:r>
      <w:r w:rsidRPr="00D92753">
        <w:rPr>
          <w:rFonts w:ascii="Arial" w:hAnsi="Arial" w:cs="Arial"/>
          <w:sz w:val="24"/>
          <w:szCs w:val="24"/>
        </w:rPr>
        <w:t>Edward</w:t>
      </w:r>
      <w:r w:rsidR="00115B14" w:rsidRPr="00D92753">
        <w:rPr>
          <w:rFonts w:ascii="Arial" w:hAnsi="Arial" w:cs="Arial"/>
          <w:sz w:val="24"/>
          <w:szCs w:val="24"/>
        </w:rPr>
        <w:t xml:space="preserve"> </w:t>
      </w:r>
      <w:r w:rsidR="00E744BB" w:rsidRPr="00D92753">
        <w:rPr>
          <w:rFonts w:ascii="Arial" w:hAnsi="Arial" w:cs="Arial"/>
          <w:sz w:val="24"/>
          <w:szCs w:val="24"/>
        </w:rPr>
        <w:t>wearing a crown of gold</w:t>
      </w:r>
      <w:r w:rsidR="006E2B85" w:rsidRPr="00D92753">
        <w:rPr>
          <w:rFonts w:ascii="Arial" w:hAnsi="Arial" w:cs="Arial"/>
          <w:sz w:val="24"/>
          <w:szCs w:val="24"/>
        </w:rPr>
        <w:t xml:space="preserve"> and a long robe of green</w:t>
      </w:r>
      <w:r w:rsidR="002D475F" w:rsidRPr="00D92753">
        <w:rPr>
          <w:rFonts w:ascii="Arial" w:hAnsi="Arial" w:cs="Arial"/>
          <w:sz w:val="24"/>
          <w:szCs w:val="24"/>
        </w:rPr>
        <w:t>. H</w:t>
      </w:r>
      <w:r w:rsidR="004B6C95" w:rsidRPr="00D92753">
        <w:rPr>
          <w:rFonts w:ascii="Arial" w:hAnsi="Arial" w:cs="Arial"/>
          <w:sz w:val="24"/>
          <w:szCs w:val="24"/>
        </w:rPr>
        <w:t>is facial features and hair are outlined in black</w:t>
      </w:r>
      <w:r w:rsidR="00752DD6" w:rsidRPr="00D92753">
        <w:rPr>
          <w:rFonts w:ascii="Arial" w:hAnsi="Arial" w:cs="Arial"/>
          <w:sz w:val="24"/>
          <w:szCs w:val="24"/>
        </w:rPr>
        <w:t>; his</w:t>
      </w:r>
      <w:r w:rsidR="004B6C95" w:rsidRPr="00D92753">
        <w:rPr>
          <w:rFonts w:ascii="Arial" w:hAnsi="Arial" w:cs="Arial"/>
          <w:sz w:val="24"/>
          <w:szCs w:val="24"/>
        </w:rPr>
        <w:t xml:space="preserve"> head tilted to one side</w:t>
      </w:r>
      <w:r w:rsidR="00F95364" w:rsidRPr="00D92753">
        <w:rPr>
          <w:rFonts w:ascii="Arial" w:hAnsi="Arial" w:cs="Arial"/>
          <w:sz w:val="24"/>
          <w:szCs w:val="24"/>
        </w:rPr>
        <w:t xml:space="preserve"> as if listening</w:t>
      </w:r>
      <w:r w:rsidR="00C63351" w:rsidRPr="00D92753">
        <w:rPr>
          <w:rFonts w:ascii="Arial" w:hAnsi="Arial" w:cs="Arial"/>
          <w:sz w:val="24"/>
          <w:szCs w:val="24"/>
        </w:rPr>
        <w:t xml:space="preserve">. He is seated </w:t>
      </w:r>
      <w:r w:rsidR="00501FD4" w:rsidRPr="00D92753">
        <w:rPr>
          <w:rFonts w:ascii="Arial" w:hAnsi="Arial" w:cs="Arial"/>
          <w:sz w:val="24"/>
          <w:szCs w:val="24"/>
        </w:rPr>
        <w:t>on the back of a lion</w:t>
      </w:r>
      <w:r w:rsidR="00043229" w:rsidRPr="00D92753">
        <w:rPr>
          <w:rFonts w:ascii="Arial" w:hAnsi="Arial" w:cs="Arial"/>
          <w:sz w:val="24"/>
          <w:szCs w:val="24"/>
        </w:rPr>
        <w:t xml:space="preserve"> ‘chair’</w:t>
      </w:r>
      <w:r w:rsidR="001460CF" w:rsidRPr="00D92753">
        <w:rPr>
          <w:rFonts w:ascii="Arial" w:hAnsi="Arial" w:cs="Arial"/>
          <w:sz w:val="24"/>
          <w:szCs w:val="24"/>
        </w:rPr>
        <w:t xml:space="preserve"> in gold with a green mane</w:t>
      </w:r>
      <w:r w:rsidR="00896CC2" w:rsidRPr="00D92753">
        <w:rPr>
          <w:rFonts w:ascii="Arial" w:hAnsi="Arial" w:cs="Arial"/>
          <w:sz w:val="24"/>
          <w:szCs w:val="24"/>
        </w:rPr>
        <w:t xml:space="preserve">. </w:t>
      </w:r>
      <w:r w:rsidR="00752DD6" w:rsidRPr="00D92753">
        <w:rPr>
          <w:rFonts w:ascii="Arial" w:hAnsi="Arial" w:cs="Arial"/>
          <w:sz w:val="24"/>
          <w:szCs w:val="24"/>
        </w:rPr>
        <w:t>Edward’s</w:t>
      </w:r>
      <w:r w:rsidR="00896CC2" w:rsidRPr="00D92753">
        <w:rPr>
          <w:rFonts w:ascii="Arial" w:hAnsi="Arial" w:cs="Arial"/>
          <w:sz w:val="24"/>
          <w:szCs w:val="24"/>
        </w:rPr>
        <w:t xml:space="preserve"> feet are on a brown and gold cushion</w:t>
      </w:r>
      <w:r w:rsidR="00752DD6" w:rsidRPr="00D92753">
        <w:rPr>
          <w:rFonts w:ascii="Arial" w:hAnsi="Arial" w:cs="Arial"/>
          <w:sz w:val="24"/>
          <w:szCs w:val="24"/>
        </w:rPr>
        <w:t>.</w:t>
      </w:r>
      <w:r w:rsidRPr="00D92753">
        <w:rPr>
          <w:rFonts w:ascii="Arial" w:hAnsi="Arial" w:cs="Arial"/>
          <w:sz w:val="24"/>
          <w:szCs w:val="24"/>
        </w:rPr>
        <w:t xml:space="preserve"> </w:t>
      </w:r>
      <w:r w:rsidR="003F4F56" w:rsidRPr="00D92753">
        <w:rPr>
          <w:rFonts w:ascii="Arial" w:hAnsi="Arial" w:cs="Arial"/>
          <w:sz w:val="24"/>
          <w:szCs w:val="24"/>
        </w:rPr>
        <w:t>The</w:t>
      </w:r>
      <w:r w:rsidRPr="00D92753">
        <w:rPr>
          <w:rFonts w:ascii="Arial" w:hAnsi="Arial" w:cs="Arial"/>
          <w:sz w:val="24"/>
          <w:szCs w:val="24"/>
        </w:rPr>
        <w:t xml:space="preserve"> </w:t>
      </w:r>
      <w:r w:rsidR="00AD5C53" w:rsidRPr="00D92753">
        <w:rPr>
          <w:rFonts w:ascii="Arial" w:hAnsi="Arial" w:cs="Arial"/>
          <w:sz w:val="24"/>
          <w:szCs w:val="24"/>
        </w:rPr>
        <w:t>building</w:t>
      </w:r>
      <w:r w:rsidR="00846F14" w:rsidRPr="00D92753">
        <w:rPr>
          <w:rFonts w:ascii="Arial" w:hAnsi="Arial" w:cs="Arial"/>
          <w:sz w:val="24"/>
          <w:szCs w:val="24"/>
        </w:rPr>
        <w:t xml:space="preserve"> </w:t>
      </w:r>
      <w:r w:rsidR="004B6EC3" w:rsidRPr="00D92753">
        <w:rPr>
          <w:rFonts w:ascii="Arial" w:hAnsi="Arial" w:cs="Arial"/>
          <w:sz w:val="24"/>
          <w:szCs w:val="24"/>
        </w:rPr>
        <w:t>(probably a royal palace</w:t>
      </w:r>
      <w:r w:rsidR="004B6EC3" w:rsidRPr="00D92753">
        <w:rPr>
          <w:rStyle w:val="FootnoteReference"/>
          <w:rFonts w:ascii="Arial" w:hAnsi="Arial" w:cs="Arial"/>
          <w:sz w:val="24"/>
          <w:szCs w:val="24"/>
        </w:rPr>
        <w:footnoteReference w:id="23"/>
      </w:r>
      <w:r w:rsidR="004B6EC3" w:rsidRPr="00D92753">
        <w:rPr>
          <w:rFonts w:ascii="Arial" w:hAnsi="Arial" w:cs="Arial"/>
          <w:sz w:val="24"/>
          <w:szCs w:val="24"/>
        </w:rPr>
        <w:t>)</w:t>
      </w:r>
      <w:r w:rsidRPr="00D92753">
        <w:rPr>
          <w:rFonts w:ascii="Arial" w:hAnsi="Arial" w:cs="Arial"/>
          <w:sz w:val="24"/>
          <w:szCs w:val="24"/>
        </w:rPr>
        <w:t xml:space="preserve"> </w:t>
      </w:r>
      <w:r w:rsidR="003F4F56" w:rsidRPr="00D92753">
        <w:rPr>
          <w:rFonts w:ascii="Arial" w:hAnsi="Arial" w:cs="Arial"/>
          <w:sz w:val="24"/>
          <w:szCs w:val="24"/>
        </w:rPr>
        <w:t xml:space="preserve">is </w:t>
      </w:r>
      <w:r w:rsidR="00E16101" w:rsidRPr="00D92753">
        <w:rPr>
          <w:rFonts w:ascii="Arial" w:hAnsi="Arial" w:cs="Arial"/>
          <w:sz w:val="24"/>
          <w:szCs w:val="24"/>
        </w:rPr>
        <w:t xml:space="preserve">depicted as a golden arch </w:t>
      </w:r>
      <w:r w:rsidR="00F43D7C" w:rsidRPr="00D92753">
        <w:rPr>
          <w:rFonts w:ascii="Arial" w:hAnsi="Arial" w:cs="Arial"/>
          <w:sz w:val="24"/>
          <w:szCs w:val="24"/>
        </w:rPr>
        <w:t xml:space="preserve">with a </w:t>
      </w:r>
      <w:r w:rsidR="00DF4C3B" w:rsidRPr="00D92753">
        <w:rPr>
          <w:rFonts w:ascii="Arial" w:hAnsi="Arial" w:cs="Arial"/>
          <w:sz w:val="24"/>
          <w:szCs w:val="24"/>
        </w:rPr>
        <w:t>gatekeeper’s</w:t>
      </w:r>
      <w:r w:rsidR="00F43D7C" w:rsidRPr="00D92753">
        <w:rPr>
          <w:rFonts w:ascii="Arial" w:hAnsi="Arial" w:cs="Arial"/>
          <w:sz w:val="24"/>
          <w:szCs w:val="24"/>
        </w:rPr>
        <w:t xml:space="preserve"> lodge to the right and </w:t>
      </w:r>
      <w:r w:rsidR="005C5608" w:rsidRPr="00D92753">
        <w:rPr>
          <w:rFonts w:ascii="Arial" w:hAnsi="Arial" w:cs="Arial"/>
          <w:sz w:val="24"/>
          <w:szCs w:val="24"/>
        </w:rPr>
        <w:t xml:space="preserve">a </w:t>
      </w:r>
      <w:r w:rsidR="00E43E0A" w:rsidRPr="00D92753">
        <w:rPr>
          <w:rFonts w:ascii="Arial" w:hAnsi="Arial" w:cs="Arial"/>
          <w:sz w:val="24"/>
          <w:szCs w:val="24"/>
        </w:rPr>
        <w:t xml:space="preserve">    </w:t>
      </w:r>
    </w:p>
    <w:p w14:paraId="61C11C7C" w14:textId="77777777" w:rsidR="00791A83" w:rsidRPr="00D92753" w:rsidRDefault="00606EA0" w:rsidP="004B5E94">
      <w:pPr>
        <w:spacing w:line="360" w:lineRule="auto"/>
        <w:rPr>
          <w:rFonts w:ascii="Arial" w:hAnsi="Arial" w:cs="Arial"/>
          <w:sz w:val="24"/>
          <w:szCs w:val="24"/>
        </w:rPr>
      </w:pPr>
      <w:r w:rsidRPr="00D92753">
        <w:rPr>
          <w:rFonts w:ascii="Arial" w:hAnsi="Arial" w:cs="Arial"/>
          <w:noProof/>
          <w:sz w:val="24"/>
          <w:szCs w:val="24"/>
        </w:rPr>
        <w:lastRenderedPageBreak/>
        <w:drawing>
          <wp:anchor distT="0" distB="0" distL="114300" distR="114300" simplePos="0" relativeHeight="251658240" behindDoc="1" locked="0" layoutInCell="1" allowOverlap="1" wp14:anchorId="318FFAAA" wp14:editId="69FC1DE1">
            <wp:simplePos x="0" y="0"/>
            <wp:positionH relativeFrom="margin">
              <wp:posOffset>128270</wp:posOffset>
            </wp:positionH>
            <wp:positionV relativeFrom="paragraph">
              <wp:posOffset>386080</wp:posOffset>
            </wp:positionV>
            <wp:extent cx="4514850" cy="371284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14850" cy="3712845"/>
                    </a:xfrm>
                    <a:prstGeom prst="rect">
                      <a:avLst/>
                    </a:prstGeom>
                  </pic:spPr>
                </pic:pic>
              </a:graphicData>
            </a:graphic>
            <wp14:sizeRelH relativeFrom="margin">
              <wp14:pctWidth>0</wp14:pctWidth>
            </wp14:sizeRelH>
            <wp14:sizeRelV relativeFrom="margin">
              <wp14:pctHeight>0</wp14:pctHeight>
            </wp14:sizeRelV>
          </wp:anchor>
        </w:drawing>
      </w:r>
      <w:r w:rsidR="005C5608" w:rsidRPr="00D92753">
        <w:rPr>
          <w:rFonts w:ascii="Arial" w:hAnsi="Arial" w:cs="Arial"/>
          <w:sz w:val="24"/>
          <w:szCs w:val="24"/>
        </w:rPr>
        <w:t xml:space="preserve">colourful tower </w:t>
      </w:r>
      <w:r w:rsidR="009039C5" w:rsidRPr="00D92753">
        <w:rPr>
          <w:rFonts w:ascii="Arial" w:hAnsi="Arial" w:cs="Arial"/>
          <w:sz w:val="24"/>
          <w:szCs w:val="24"/>
        </w:rPr>
        <w:t>in blue, gold and green</w:t>
      </w:r>
      <w:r w:rsidR="00EC6F62" w:rsidRPr="00D92753">
        <w:rPr>
          <w:rFonts w:ascii="Arial" w:hAnsi="Arial" w:cs="Arial"/>
          <w:sz w:val="24"/>
          <w:szCs w:val="24"/>
        </w:rPr>
        <w:t>.</w:t>
      </w:r>
      <w:r w:rsidR="00580D13" w:rsidRPr="00D92753">
        <w:rPr>
          <w:rFonts w:ascii="Arial" w:hAnsi="Arial" w:cs="Arial"/>
          <w:sz w:val="24"/>
          <w:szCs w:val="24"/>
        </w:rPr>
        <w:t xml:space="preserve"> Harold</w:t>
      </w:r>
      <w:r w:rsidR="00567EB4" w:rsidRPr="00D92753">
        <w:rPr>
          <w:rFonts w:ascii="Arial" w:hAnsi="Arial" w:cs="Arial"/>
          <w:sz w:val="24"/>
          <w:szCs w:val="24"/>
        </w:rPr>
        <w:t>,</w:t>
      </w:r>
      <w:r w:rsidR="00580D13" w:rsidRPr="00D92753">
        <w:rPr>
          <w:rFonts w:ascii="Arial" w:hAnsi="Arial" w:cs="Arial"/>
          <w:sz w:val="24"/>
          <w:szCs w:val="24"/>
        </w:rPr>
        <w:t xml:space="preserve"> who is depicted with green hair and a </w:t>
      </w:r>
    </w:p>
    <w:p w14:paraId="047CA851" w14:textId="3D51EFD6" w:rsidR="00F92C49" w:rsidRPr="00D92753" w:rsidRDefault="00F92C49" w:rsidP="004B5E94">
      <w:pPr>
        <w:spacing w:line="360" w:lineRule="auto"/>
        <w:rPr>
          <w:rFonts w:ascii="Arial" w:hAnsi="Arial" w:cs="Arial"/>
          <w:sz w:val="24"/>
          <w:szCs w:val="24"/>
        </w:rPr>
      </w:pPr>
      <w:r w:rsidRPr="00D92753">
        <w:rPr>
          <w:rStyle w:val="FootnoteReference"/>
          <w:rFonts w:ascii="Arial" w:hAnsi="Arial" w:cs="Arial"/>
          <w:sz w:val="24"/>
          <w:szCs w:val="24"/>
        </w:rPr>
        <w:footnoteReference w:id="24"/>
      </w:r>
    </w:p>
    <w:p w14:paraId="6D052E6D" w14:textId="247A5787" w:rsidR="004B5E94" w:rsidRPr="00D92753" w:rsidRDefault="00805F66" w:rsidP="004B5E94">
      <w:pPr>
        <w:spacing w:line="360" w:lineRule="auto"/>
        <w:rPr>
          <w:rFonts w:ascii="Arial" w:hAnsi="Arial" w:cs="Arial"/>
          <w:b/>
          <w:bCs/>
          <w:sz w:val="24"/>
          <w:szCs w:val="24"/>
        </w:rPr>
      </w:pPr>
      <w:r w:rsidRPr="00D92753">
        <w:rPr>
          <w:rFonts w:ascii="Arial" w:hAnsi="Arial" w:cs="Arial"/>
          <w:sz w:val="24"/>
          <w:szCs w:val="24"/>
        </w:rPr>
        <w:t>m</w:t>
      </w:r>
      <w:r w:rsidR="00580D13" w:rsidRPr="00D92753">
        <w:rPr>
          <w:rFonts w:ascii="Arial" w:hAnsi="Arial" w:cs="Arial"/>
          <w:sz w:val="24"/>
          <w:szCs w:val="24"/>
        </w:rPr>
        <w:t>oustache</w:t>
      </w:r>
      <w:r w:rsidR="00CA2E71" w:rsidRPr="00D92753">
        <w:rPr>
          <w:rFonts w:ascii="Arial" w:hAnsi="Arial" w:cs="Arial"/>
          <w:sz w:val="24"/>
          <w:szCs w:val="24"/>
        </w:rPr>
        <w:t>,</w:t>
      </w:r>
      <w:r w:rsidR="001C0CCE" w:rsidRPr="00D92753">
        <w:rPr>
          <w:rFonts w:ascii="Arial" w:hAnsi="Arial" w:cs="Arial"/>
          <w:sz w:val="24"/>
          <w:szCs w:val="24"/>
        </w:rPr>
        <w:t xml:space="preserve"> is wearing a short gold, green and cream tunic</w:t>
      </w:r>
      <w:r w:rsidR="0095785F" w:rsidRPr="00D92753">
        <w:rPr>
          <w:rFonts w:ascii="Arial" w:hAnsi="Arial" w:cs="Arial"/>
          <w:sz w:val="24"/>
          <w:szCs w:val="24"/>
        </w:rPr>
        <w:t>,</w:t>
      </w:r>
      <w:r w:rsidR="00C910FE" w:rsidRPr="00D92753">
        <w:rPr>
          <w:rFonts w:ascii="Arial" w:hAnsi="Arial" w:cs="Arial"/>
          <w:sz w:val="24"/>
          <w:szCs w:val="24"/>
        </w:rPr>
        <w:t xml:space="preserve"> </w:t>
      </w:r>
      <w:r w:rsidR="00375EA8" w:rsidRPr="00D92753">
        <w:rPr>
          <w:rFonts w:ascii="Arial" w:hAnsi="Arial" w:cs="Arial"/>
          <w:sz w:val="24"/>
          <w:szCs w:val="24"/>
        </w:rPr>
        <w:t xml:space="preserve">whilst his </w:t>
      </w:r>
      <w:r w:rsidR="0052384F" w:rsidRPr="00D92753">
        <w:rPr>
          <w:rFonts w:ascii="Arial" w:hAnsi="Arial" w:cs="Arial"/>
          <w:sz w:val="24"/>
          <w:szCs w:val="24"/>
        </w:rPr>
        <w:t>companion is</w:t>
      </w:r>
      <w:r w:rsidR="00D2635E" w:rsidRPr="00D92753">
        <w:rPr>
          <w:rFonts w:ascii="Arial" w:hAnsi="Arial" w:cs="Arial"/>
          <w:sz w:val="24"/>
          <w:szCs w:val="24"/>
        </w:rPr>
        <w:t xml:space="preserve"> wearing a brown and gold tunic</w:t>
      </w:r>
      <w:r w:rsidR="005C7ED2" w:rsidRPr="00D92753">
        <w:rPr>
          <w:rFonts w:ascii="Arial" w:hAnsi="Arial" w:cs="Arial"/>
          <w:sz w:val="24"/>
          <w:szCs w:val="24"/>
        </w:rPr>
        <w:t>; he</w:t>
      </w:r>
      <w:r w:rsidR="0052384F" w:rsidRPr="00D92753">
        <w:rPr>
          <w:rFonts w:ascii="Arial" w:hAnsi="Arial" w:cs="Arial"/>
          <w:sz w:val="24"/>
          <w:szCs w:val="24"/>
        </w:rPr>
        <w:t xml:space="preserve"> is much shorter in stature than Harold. Both men</w:t>
      </w:r>
      <w:r w:rsidR="00567EB4" w:rsidRPr="00D92753">
        <w:rPr>
          <w:rFonts w:ascii="Arial" w:hAnsi="Arial" w:cs="Arial"/>
          <w:sz w:val="24"/>
          <w:szCs w:val="24"/>
        </w:rPr>
        <w:t xml:space="preserve"> are to the left of Edward</w:t>
      </w:r>
      <w:r w:rsidR="00DB00FD" w:rsidRPr="00D92753">
        <w:rPr>
          <w:rFonts w:ascii="Arial" w:hAnsi="Arial" w:cs="Arial"/>
          <w:sz w:val="24"/>
          <w:szCs w:val="24"/>
        </w:rPr>
        <w:t xml:space="preserve">. </w:t>
      </w:r>
      <w:r w:rsidR="00877EBE" w:rsidRPr="00D92753">
        <w:rPr>
          <w:rFonts w:ascii="Arial" w:hAnsi="Arial" w:cs="Arial"/>
          <w:sz w:val="24"/>
          <w:szCs w:val="24"/>
        </w:rPr>
        <w:t>To the right of the castle</w:t>
      </w:r>
      <w:r w:rsidR="005C7ED2" w:rsidRPr="00D92753">
        <w:rPr>
          <w:rFonts w:ascii="Arial" w:hAnsi="Arial" w:cs="Arial"/>
          <w:sz w:val="24"/>
          <w:szCs w:val="24"/>
        </w:rPr>
        <w:t>,</w:t>
      </w:r>
      <w:r w:rsidR="00877EBE" w:rsidRPr="00D92753">
        <w:rPr>
          <w:rFonts w:ascii="Arial" w:hAnsi="Arial" w:cs="Arial"/>
          <w:sz w:val="24"/>
          <w:szCs w:val="24"/>
        </w:rPr>
        <w:t xml:space="preserve"> two horses</w:t>
      </w:r>
      <w:r w:rsidR="00AB091D" w:rsidRPr="00D92753">
        <w:rPr>
          <w:rFonts w:ascii="Arial" w:hAnsi="Arial" w:cs="Arial"/>
          <w:sz w:val="24"/>
          <w:szCs w:val="24"/>
        </w:rPr>
        <w:t xml:space="preserve"> </w:t>
      </w:r>
      <w:r w:rsidR="00282362" w:rsidRPr="00D92753">
        <w:rPr>
          <w:rFonts w:ascii="Arial" w:hAnsi="Arial" w:cs="Arial"/>
          <w:sz w:val="24"/>
          <w:szCs w:val="24"/>
        </w:rPr>
        <w:t>are moving away</w:t>
      </w:r>
      <w:r w:rsidR="0046531F" w:rsidRPr="00D92753">
        <w:rPr>
          <w:rFonts w:ascii="Arial" w:hAnsi="Arial" w:cs="Arial"/>
          <w:sz w:val="24"/>
          <w:szCs w:val="24"/>
        </w:rPr>
        <w:t xml:space="preserve"> with their riders</w:t>
      </w:r>
      <w:r w:rsidR="00066F8E" w:rsidRPr="00D92753">
        <w:rPr>
          <w:rFonts w:ascii="Arial" w:hAnsi="Arial" w:cs="Arial"/>
          <w:sz w:val="24"/>
          <w:szCs w:val="24"/>
        </w:rPr>
        <w:t xml:space="preserve"> (almost certainly Harold and his companion)</w:t>
      </w:r>
      <w:r w:rsidR="00D1118C" w:rsidRPr="00D92753">
        <w:rPr>
          <w:rFonts w:ascii="Arial" w:hAnsi="Arial" w:cs="Arial"/>
          <w:sz w:val="24"/>
          <w:szCs w:val="24"/>
        </w:rPr>
        <w:t xml:space="preserve">. </w:t>
      </w:r>
      <w:r w:rsidR="00D82C92" w:rsidRPr="00D92753">
        <w:rPr>
          <w:rFonts w:ascii="Arial" w:hAnsi="Arial" w:cs="Arial"/>
          <w:sz w:val="24"/>
          <w:szCs w:val="24"/>
        </w:rPr>
        <w:t>The embroidery</w:t>
      </w:r>
      <w:r w:rsidR="00967A90" w:rsidRPr="00D92753">
        <w:rPr>
          <w:rFonts w:ascii="Arial" w:hAnsi="Arial" w:cs="Arial"/>
          <w:sz w:val="24"/>
          <w:szCs w:val="24"/>
        </w:rPr>
        <w:t xml:space="preserve"> </w:t>
      </w:r>
      <w:r w:rsidR="00616DF6" w:rsidRPr="00D92753">
        <w:rPr>
          <w:rFonts w:ascii="Arial" w:hAnsi="Arial" w:cs="Arial"/>
          <w:sz w:val="24"/>
          <w:szCs w:val="24"/>
        </w:rPr>
        <w:t xml:space="preserve">is very ridgy and lends </w:t>
      </w:r>
      <w:r w:rsidR="00967A90" w:rsidRPr="00D92753">
        <w:rPr>
          <w:rFonts w:ascii="Arial" w:hAnsi="Arial" w:cs="Arial"/>
          <w:sz w:val="24"/>
          <w:szCs w:val="24"/>
        </w:rPr>
        <w:t>itself</w:t>
      </w:r>
      <w:r w:rsidR="00616DF6" w:rsidRPr="00D92753">
        <w:rPr>
          <w:rFonts w:ascii="Arial" w:hAnsi="Arial" w:cs="Arial"/>
          <w:sz w:val="24"/>
          <w:szCs w:val="24"/>
        </w:rPr>
        <w:t xml:space="preserve"> to wanting to touch the image</w:t>
      </w:r>
      <w:r w:rsidR="00CF6855" w:rsidRPr="00D92753">
        <w:rPr>
          <w:rFonts w:ascii="Arial" w:hAnsi="Arial" w:cs="Arial"/>
          <w:sz w:val="24"/>
          <w:szCs w:val="24"/>
        </w:rPr>
        <w:t xml:space="preserve"> in the book. The linen is damaged</w:t>
      </w:r>
      <w:r w:rsidR="005C7ED2" w:rsidRPr="00D92753">
        <w:rPr>
          <w:rFonts w:ascii="Arial" w:hAnsi="Arial" w:cs="Arial"/>
          <w:sz w:val="24"/>
          <w:szCs w:val="24"/>
        </w:rPr>
        <w:t>,</w:t>
      </w:r>
      <w:r w:rsidR="00967A90" w:rsidRPr="00D92753">
        <w:rPr>
          <w:rFonts w:ascii="Arial" w:hAnsi="Arial" w:cs="Arial"/>
          <w:sz w:val="24"/>
          <w:szCs w:val="24"/>
        </w:rPr>
        <w:t xml:space="preserve"> and areas </w:t>
      </w:r>
      <w:r w:rsidR="00491053" w:rsidRPr="00D92753">
        <w:rPr>
          <w:rFonts w:ascii="Arial" w:hAnsi="Arial" w:cs="Arial"/>
          <w:sz w:val="24"/>
          <w:szCs w:val="24"/>
        </w:rPr>
        <w:t xml:space="preserve">can be seen where </w:t>
      </w:r>
      <w:r w:rsidR="00F219FD" w:rsidRPr="00D92753">
        <w:rPr>
          <w:rFonts w:ascii="Arial" w:hAnsi="Arial" w:cs="Arial"/>
          <w:sz w:val="24"/>
          <w:szCs w:val="24"/>
        </w:rPr>
        <w:t xml:space="preserve">the </w:t>
      </w:r>
      <w:r w:rsidR="00491053" w:rsidRPr="00D92753">
        <w:rPr>
          <w:rFonts w:ascii="Arial" w:hAnsi="Arial" w:cs="Arial"/>
          <w:sz w:val="24"/>
          <w:szCs w:val="24"/>
        </w:rPr>
        <w:t>cloth has been darned on the back of the linen</w:t>
      </w:r>
      <w:r w:rsidR="00645D84" w:rsidRPr="00D92753">
        <w:rPr>
          <w:rFonts w:ascii="Arial" w:hAnsi="Arial" w:cs="Arial"/>
          <w:sz w:val="24"/>
          <w:szCs w:val="24"/>
        </w:rPr>
        <w:t xml:space="preserve">. In </w:t>
      </w:r>
      <w:r w:rsidR="00C6680E" w:rsidRPr="00D92753">
        <w:rPr>
          <w:rFonts w:ascii="Arial" w:hAnsi="Arial" w:cs="Arial"/>
          <w:sz w:val="24"/>
          <w:szCs w:val="24"/>
        </w:rPr>
        <w:t xml:space="preserve">some </w:t>
      </w:r>
      <w:r w:rsidR="00645D84" w:rsidRPr="00D92753">
        <w:rPr>
          <w:rFonts w:ascii="Arial" w:hAnsi="Arial" w:cs="Arial"/>
          <w:sz w:val="24"/>
          <w:szCs w:val="24"/>
        </w:rPr>
        <w:t xml:space="preserve">places the linen </w:t>
      </w:r>
      <w:r w:rsidR="008A5A27" w:rsidRPr="00D92753">
        <w:rPr>
          <w:rFonts w:ascii="Arial" w:hAnsi="Arial" w:cs="Arial"/>
          <w:sz w:val="24"/>
          <w:szCs w:val="24"/>
        </w:rPr>
        <w:t xml:space="preserve">has become </w:t>
      </w:r>
      <w:r w:rsidR="005F1BE3" w:rsidRPr="00D92753">
        <w:rPr>
          <w:rFonts w:ascii="Arial" w:hAnsi="Arial" w:cs="Arial"/>
          <w:sz w:val="24"/>
          <w:szCs w:val="24"/>
        </w:rPr>
        <w:t>threadbare</w:t>
      </w:r>
      <w:r w:rsidR="00756F3F" w:rsidRPr="00D92753">
        <w:rPr>
          <w:rFonts w:ascii="Arial" w:hAnsi="Arial" w:cs="Arial"/>
          <w:sz w:val="24"/>
          <w:szCs w:val="24"/>
        </w:rPr>
        <w:t xml:space="preserve"> and </w:t>
      </w:r>
      <w:r w:rsidR="0095785F" w:rsidRPr="00D92753">
        <w:rPr>
          <w:rFonts w:ascii="Arial" w:hAnsi="Arial" w:cs="Arial"/>
          <w:sz w:val="24"/>
          <w:szCs w:val="24"/>
        </w:rPr>
        <w:t>needs</w:t>
      </w:r>
      <w:r w:rsidR="00F219FD" w:rsidRPr="00D92753">
        <w:rPr>
          <w:rFonts w:ascii="Arial" w:hAnsi="Arial" w:cs="Arial"/>
          <w:sz w:val="24"/>
          <w:szCs w:val="24"/>
        </w:rPr>
        <w:t xml:space="preserve"> </w:t>
      </w:r>
      <w:r w:rsidR="00756F3F" w:rsidRPr="00D92753">
        <w:rPr>
          <w:rFonts w:ascii="Arial" w:hAnsi="Arial" w:cs="Arial"/>
          <w:sz w:val="24"/>
          <w:szCs w:val="24"/>
        </w:rPr>
        <w:t xml:space="preserve">further </w:t>
      </w:r>
      <w:r w:rsidR="00F34AA5" w:rsidRPr="00D92753">
        <w:rPr>
          <w:rFonts w:ascii="Arial" w:hAnsi="Arial" w:cs="Arial"/>
          <w:sz w:val="24"/>
          <w:szCs w:val="24"/>
        </w:rPr>
        <w:t>conservation</w:t>
      </w:r>
      <w:r w:rsidR="00F219FD" w:rsidRPr="00D92753">
        <w:rPr>
          <w:rFonts w:ascii="Arial" w:hAnsi="Arial" w:cs="Arial"/>
          <w:sz w:val="24"/>
          <w:szCs w:val="24"/>
        </w:rPr>
        <w:t>.</w:t>
      </w:r>
      <w:r w:rsidR="00CF6855" w:rsidRPr="00D92753">
        <w:rPr>
          <w:rFonts w:ascii="Arial" w:hAnsi="Arial" w:cs="Arial"/>
          <w:sz w:val="24"/>
          <w:szCs w:val="24"/>
        </w:rPr>
        <w:t xml:space="preserve"> </w:t>
      </w:r>
      <w:r w:rsidR="00975FDD" w:rsidRPr="00D92753">
        <w:rPr>
          <w:rFonts w:ascii="Arial" w:hAnsi="Arial" w:cs="Arial"/>
          <w:sz w:val="24"/>
          <w:szCs w:val="24"/>
        </w:rPr>
        <w:t xml:space="preserve">Rowley argues that </w:t>
      </w:r>
      <w:r w:rsidR="00CB37B6" w:rsidRPr="00D92753">
        <w:rPr>
          <w:rFonts w:ascii="Arial" w:hAnsi="Arial" w:cs="Arial"/>
          <w:sz w:val="24"/>
          <w:szCs w:val="24"/>
        </w:rPr>
        <w:t xml:space="preserve">in these scenes </w:t>
      </w:r>
      <w:r w:rsidR="009449F9" w:rsidRPr="00D92753">
        <w:rPr>
          <w:rFonts w:ascii="Arial" w:hAnsi="Arial" w:cs="Arial"/>
          <w:sz w:val="24"/>
          <w:szCs w:val="24"/>
        </w:rPr>
        <w:t xml:space="preserve">Edward has despatched Harold to </w:t>
      </w:r>
      <w:r w:rsidR="000423E2" w:rsidRPr="00D92753">
        <w:rPr>
          <w:rFonts w:ascii="Arial" w:hAnsi="Arial" w:cs="Arial"/>
          <w:sz w:val="24"/>
          <w:szCs w:val="24"/>
        </w:rPr>
        <w:t>confirm William’s right to the throne</w:t>
      </w:r>
      <w:r w:rsidR="004D1017" w:rsidRPr="00D92753">
        <w:rPr>
          <w:rFonts w:ascii="Arial" w:hAnsi="Arial" w:cs="Arial"/>
          <w:sz w:val="24"/>
          <w:szCs w:val="24"/>
        </w:rPr>
        <w:t>.</w:t>
      </w:r>
      <w:r w:rsidR="004D1017" w:rsidRPr="00D92753">
        <w:rPr>
          <w:rStyle w:val="FootnoteReference"/>
          <w:rFonts w:ascii="Arial" w:hAnsi="Arial" w:cs="Arial"/>
          <w:sz w:val="24"/>
          <w:szCs w:val="24"/>
        </w:rPr>
        <w:footnoteReference w:id="25"/>
      </w:r>
      <w:r w:rsidR="007C1CC3" w:rsidRPr="00D92753">
        <w:rPr>
          <w:rFonts w:ascii="Arial" w:hAnsi="Arial" w:cs="Arial"/>
          <w:sz w:val="24"/>
          <w:szCs w:val="24"/>
        </w:rPr>
        <w:t xml:space="preserve"> </w:t>
      </w:r>
    </w:p>
    <w:p w14:paraId="1D618ABC" w14:textId="40A643CB" w:rsidR="008D12BE" w:rsidRPr="00D92753" w:rsidRDefault="008D12BE" w:rsidP="00E9441A">
      <w:pPr>
        <w:spacing w:line="360" w:lineRule="auto"/>
        <w:rPr>
          <w:rFonts w:ascii="Arial" w:hAnsi="Arial" w:cs="Arial"/>
          <w:sz w:val="24"/>
          <w:szCs w:val="24"/>
        </w:rPr>
      </w:pPr>
    </w:p>
    <w:p w14:paraId="3344D70C" w14:textId="3BD87CD3" w:rsidR="00FD6C8C" w:rsidRPr="00D92753" w:rsidRDefault="00FD6C8C" w:rsidP="00E9441A">
      <w:pPr>
        <w:spacing w:line="360" w:lineRule="auto"/>
        <w:rPr>
          <w:rFonts w:ascii="Arial" w:hAnsi="Arial" w:cs="Arial"/>
          <w:color w:val="FF0000"/>
          <w:sz w:val="24"/>
          <w:szCs w:val="24"/>
        </w:rPr>
      </w:pPr>
    </w:p>
    <w:p w14:paraId="2BCE4B1F" w14:textId="1DF3E941" w:rsidR="002A2245" w:rsidRPr="00D92753" w:rsidRDefault="003E2723" w:rsidP="00E9441A">
      <w:pPr>
        <w:spacing w:line="360" w:lineRule="auto"/>
        <w:rPr>
          <w:rFonts w:ascii="Arial" w:hAnsi="Arial" w:cs="Arial"/>
          <w:sz w:val="24"/>
          <w:szCs w:val="24"/>
        </w:rPr>
      </w:pPr>
      <w:r w:rsidRPr="00D92753">
        <w:rPr>
          <w:rFonts w:ascii="Arial" w:hAnsi="Arial" w:cs="Arial"/>
          <w:noProof/>
          <w:sz w:val="24"/>
          <w:szCs w:val="24"/>
        </w:rPr>
        <w:lastRenderedPageBreak/>
        <w:drawing>
          <wp:anchor distT="0" distB="0" distL="114300" distR="114300" simplePos="0" relativeHeight="251658241" behindDoc="1" locked="0" layoutInCell="1" allowOverlap="1" wp14:anchorId="47F3CE1C" wp14:editId="027B296A">
            <wp:simplePos x="0" y="0"/>
            <wp:positionH relativeFrom="column">
              <wp:posOffset>116205</wp:posOffset>
            </wp:positionH>
            <wp:positionV relativeFrom="paragraph">
              <wp:posOffset>3709670</wp:posOffset>
            </wp:positionV>
            <wp:extent cx="3121200" cy="1857600"/>
            <wp:effectExtent l="0" t="0" r="3175" b="9525"/>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1200" cy="1857600"/>
                    </a:xfrm>
                    <a:prstGeom prst="rect">
                      <a:avLst/>
                    </a:prstGeom>
                  </pic:spPr>
                </pic:pic>
              </a:graphicData>
            </a:graphic>
            <wp14:sizeRelH relativeFrom="margin">
              <wp14:pctWidth>0</wp14:pctWidth>
            </wp14:sizeRelH>
            <wp14:sizeRelV relativeFrom="margin">
              <wp14:pctHeight>0</wp14:pctHeight>
            </wp14:sizeRelV>
          </wp:anchor>
        </w:drawing>
      </w:r>
      <w:r w:rsidR="00D62845" w:rsidRPr="00D92753">
        <w:rPr>
          <w:rFonts w:ascii="Arial" w:hAnsi="Arial" w:cs="Arial"/>
          <w:sz w:val="24"/>
          <w:szCs w:val="24"/>
        </w:rPr>
        <w:t xml:space="preserve">Scene </w:t>
      </w:r>
      <w:r w:rsidR="006F5AA3">
        <w:rPr>
          <w:rFonts w:ascii="Arial" w:hAnsi="Arial" w:cs="Arial"/>
          <w:sz w:val="24"/>
          <w:szCs w:val="24"/>
        </w:rPr>
        <w:t>2</w:t>
      </w:r>
      <w:r w:rsidR="00D62845" w:rsidRPr="00D92753">
        <w:rPr>
          <w:rFonts w:ascii="Arial" w:hAnsi="Arial" w:cs="Arial"/>
          <w:sz w:val="24"/>
          <w:szCs w:val="24"/>
        </w:rPr>
        <w:t xml:space="preserve"> shows </w:t>
      </w:r>
      <w:r w:rsidR="00580D13" w:rsidRPr="00D92753">
        <w:rPr>
          <w:rFonts w:ascii="Arial" w:hAnsi="Arial" w:cs="Arial"/>
          <w:sz w:val="24"/>
          <w:szCs w:val="24"/>
        </w:rPr>
        <w:t xml:space="preserve">Harold on horseback with dogs and </w:t>
      </w:r>
      <w:r w:rsidR="00E910CA" w:rsidRPr="00D92753">
        <w:rPr>
          <w:rFonts w:ascii="Arial" w:hAnsi="Arial" w:cs="Arial"/>
          <w:sz w:val="24"/>
          <w:szCs w:val="24"/>
        </w:rPr>
        <w:t>carrying a</w:t>
      </w:r>
      <w:r w:rsidR="00580D13" w:rsidRPr="00D92753">
        <w:rPr>
          <w:rFonts w:ascii="Arial" w:hAnsi="Arial" w:cs="Arial"/>
          <w:sz w:val="24"/>
          <w:szCs w:val="24"/>
        </w:rPr>
        <w:t xml:space="preserve"> hawk </w:t>
      </w:r>
      <w:r w:rsidR="00592828" w:rsidRPr="00D92753">
        <w:rPr>
          <w:rFonts w:ascii="Arial" w:hAnsi="Arial" w:cs="Arial"/>
          <w:sz w:val="24"/>
          <w:szCs w:val="24"/>
        </w:rPr>
        <w:t>accompanied by his men</w:t>
      </w:r>
      <w:r w:rsidR="00152E5B" w:rsidRPr="00D92753">
        <w:rPr>
          <w:rFonts w:ascii="Arial" w:hAnsi="Arial" w:cs="Arial"/>
          <w:sz w:val="24"/>
          <w:szCs w:val="24"/>
        </w:rPr>
        <w:t>,</w:t>
      </w:r>
      <w:r w:rsidR="00E13ED2" w:rsidRPr="00D92753">
        <w:rPr>
          <w:rFonts w:ascii="Arial" w:hAnsi="Arial" w:cs="Arial"/>
          <w:sz w:val="24"/>
          <w:szCs w:val="24"/>
        </w:rPr>
        <w:t xml:space="preserve"> also </w:t>
      </w:r>
      <w:r w:rsidR="00075F42" w:rsidRPr="00D92753">
        <w:rPr>
          <w:rFonts w:ascii="Arial" w:hAnsi="Arial" w:cs="Arial"/>
          <w:sz w:val="24"/>
          <w:szCs w:val="24"/>
        </w:rPr>
        <w:t>on horseback</w:t>
      </w:r>
      <w:r w:rsidR="00506DCC" w:rsidRPr="00D92753">
        <w:rPr>
          <w:rFonts w:ascii="Arial" w:hAnsi="Arial" w:cs="Arial"/>
          <w:sz w:val="24"/>
          <w:szCs w:val="24"/>
        </w:rPr>
        <w:t>.</w:t>
      </w:r>
      <w:r w:rsidR="00267344" w:rsidRPr="00D92753">
        <w:rPr>
          <w:rFonts w:ascii="Arial" w:hAnsi="Arial" w:cs="Arial"/>
          <w:sz w:val="24"/>
          <w:szCs w:val="24"/>
        </w:rPr>
        <w:t xml:space="preserve"> The dogs are depicted in gold and green </w:t>
      </w:r>
      <w:r w:rsidR="00E92DE9" w:rsidRPr="00D92753">
        <w:rPr>
          <w:rFonts w:ascii="Arial" w:hAnsi="Arial" w:cs="Arial"/>
          <w:sz w:val="24"/>
          <w:szCs w:val="24"/>
        </w:rPr>
        <w:t>with co</w:t>
      </w:r>
      <w:r w:rsidR="008C0475" w:rsidRPr="00D92753">
        <w:rPr>
          <w:rFonts w:ascii="Arial" w:hAnsi="Arial" w:cs="Arial"/>
          <w:sz w:val="24"/>
          <w:szCs w:val="24"/>
        </w:rPr>
        <w:t>l</w:t>
      </w:r>
      <w:r w:rsidR="00E92DE9" w:rsidRPr="00D92753">
        <w:rPr>
          <w:rFonts w:ascii="Arial" w:hAnsi="Arial" w:cs="Arial"/>
          <w:sz w:val="24"/>
          <w:szCs w:val="24"/>
        </w:rPr>
        <w:t>l</w:t>
      </w:r>
      <w:r w:rsidR="008C0475" w:rsidRPr="00D92753">
        <w:rPr>
          <w:rFonts w:ascii="Arial" w:hAnsi="Arial" w:cs="Arial"/>
          <w:sz w:val="24"/>
          <w:szCs w:val="24"/>
        </w:rPr>
        <w:t>a</w:t>
      </w:r>
      <w:r w:rsidR="00E92DE9" w:rsidRPr="00D92753">
        <w:rPr>
          <w:rFonts w:ascii="Arial" w:hAnsi="Arial" w:cs="Arial"/>
          <w:sz w:val="24"/>
          <w:szCs w:val="24"/>
        </w:rPr>
        <w:t xml:space="preserve">rs and tags. </w:t>
      </w:r>
      <w:r w:rsidR="008E2361" w:rsidRPr="00D92753">
        <w:rPr>
          <w:rFonts w:ascii="Arial" w:hAnsi="Arial" w:cs="Arial"/>
          <w:sz w:val="24"/>
          <w:szCs w:val="24"/>
        </w:rPr>
        <w:t xml:space="preserve">Harold’s </w:t>
      </w:r>
      <w:r w:rsidR="00E92DE9" w:rsidRPr="00D92753">
        <w:rPr>
          <w:rFonts w:ascii="Arial" w:hAnsi="Arial" w:cs="Arial"/>
          <w:sz w:val="24"/>
          <w:szCs w:val="24"/>
        </w:rPr>
        <w:t>horse</w:t>
      </w:r>
      <w:r w:rsidR="008E2361" w:rsidRPr="00D92753">
        <w:rPr>
          <w:rFonts w:ascii="Arial" w:hAnsi="Arial" w:cs="Arial"/>
          <w:sz w:val="24"/>
          <w:szCs w:val="24"/>
        </w:rPr>
        <w:t xml:space="preserve"> </w:t>
      </w:r>
      <w:r w:rsidR="00784899" w:rsidRPr="00D92753">
        <w:rPr>
          <w:rFonts w:ascii="Arial" w:hAnsi="Arial" w:cs="Arial"/>
          <w:sz w:val="24"/>
          <w:szCs w:val="24"/>
        </w:rPr>
        <w:t>is green with two b</w:t>
      </w:r>
      <w:r w:rsidR="003669B1" w:rsidRPr="00D92753">
        <w:rPr>
          <w:rFonts w:ascii="Arial" w:hAnsi="Arial" w:cs="Arial"/>
          <w:sz w:val="24"/>
          <w:szCs w:val="24"/>
        </w:rPr>
        <w:t>r</w:t>
      </w:r>
      <w:r w:rsidR="00784899" w:rsidRPr="00D92753">
        <w:rPr>
          <w:rFonts w:ascii="Arial" w:hAnsi="Arial" w:cs="Arial"/>
          <w:sz w:val="24"/>
          <w:szCs w:val="24"/>
        </w:rPr>
        <w:t>own legs</w:t>
      </w:r>
      <w:r w:rsidR="00831E0E" w:rsidRPr="00D92753">
        <w:rPr>
          <w:rFonts w:ascii="Arial" w:hAnsi="Arial" w:cs="Arial"/>
          <w:sz w:val="24"/>
          <w:szCs w:val="24"/>
        </w:rPr>
        <w:t>. The harness</w:t>
      </w:r>
      <w:r w:rsidR="00DF54F9" w:rsidRPr="00D92753">
        <w:rPr>
          <w:rFonts w:ascii="Arial" w:hAnsi="Arial" w:cs="Arial"/>
          <w:sz w:val="24"/>
          <w:szCs w:val="24"/>
        </w:rPr>
        <w:t xml:space="preserve"> </w:t>
      </w:r>
      <w:r w:rsidR="00831E0E" w:rsidRPr="00D92753">
        <w:rPr>
          <w:rFonts w:ascii="Arial" w:hAnsi="Arial" w:cs="Arial"/>
          <w:sz w:val="24"/>
          <w:szCs w:val="24"/>
        </w:rPr>
        <w:t>is clearly shown around</w:t>
      </w:r>
      <w:r w:rsidR="008C0475" w:rsidRPr="00D92753">
        <w:rPr>
          <w:rFonts w:ascii="Arial" w:hAnsi="Arial" w:cs="Arial"/>
          <w:sz w:val="24"/>
          <w:szCs w:val="24"/>
        </w:rPr>
        <w:t xml:space="preserve"> the </w:t>
      </w:r>
      <w:r w:rsidR="007A21E7" w:rsidRPr="00D92753">
        <w:rPr>
          <w:rFonts w:ascii="Arial" w:hAnsi="Arial" w:cs="Arial"/>
          <w:sz w:val="24"/>
          <w:szCs w:val="24"/>
        </w:rPr>
        <w:t>horse’s</w:t>
      </w:r>
      <w:r w:rsidR="008C0475" w:rsidRPr="00D92753">
        <w:rPr>
          <w:rFonts w:ascii="Arial" w:hAnsi="Arial" w:cs="Arial"/>
          <w:sz w:val="24"/>
          <w:szCs w:val="24"/>
        </w:rPr>
        <w:t xml:space="preserve"> head</w:t>
      </w:r>
      <w:r w:rsidR="0027718B" w:rsidRPr="00D92753">
        <w:rPr>
          <w:rFonts w:ascii="Arial" w:hAnsi="Arial" w:cs="Arial"/>
          <w:sz w:val="24"/>
          <w:szCs w:val="24"/>
        </w:rPr>
        <w:t xml:space="preserve">, </w:t>
      </w:r>
      <w:r w:rsidR="008B5B82" w:rsidRPr="00D92753">
        <w:rPr>
          <w:rFonts w:ascii="Arial" w:hAnsi="Arial" w:cs="Arial"/>
          <w:sz w:val="24"/>
          <w:szCs w:val="24"/>
        </w:rPr>
        <w:t xml:space="preserve">and </w:t>
      </w:r>
      <w:r w:rsidR="0027718B" w:rsidRPr="00D92753">
        <w:rPr>
          <w:rFonts w:ascii="Arial" w:hAnsi="Arial" w:cs="Arial"/>
          <w:sz w:val="24"/>
          <w:szCs w:val="24"/>
        </w:rPr>
        <w:t xml:space="preserve">the </w:t>
      </w:r>
      <w:r w:rsidR="007A21E7" w:rsidRPr="00D92753">
        <w:rPr>
          <w:rFonts w:ascii="Arial" w:hAnsi="Arial" w:cs="Arial"/>
          <w:sz w:val="24"/>
          <w:szCs w:val="24"/>
        </w:rPr>
        <w:t>horse’s</w:t>
      </w:r>
      <w:r w:rsidR="0027718B" w:rsidRPr="00D92753">
        <w:rPr>
          <w:rFonts w:ascii="Arial" w:hAnsi="Arial" w:cs="Arial"/>
          <w:sz w:val="24"/>
          <w:szCs w:val="24"/>
        </w:rPr>
        <w:t xml:space="preserve"> mane appears plaited</w:t>
      </w:r>
      <w:r w:rsidR="00A41865" w:rsidRPr="00D92753">
        <w:rPr>
          <w:rFonts w:ascii="Arial" w:hAnsi="Arial" w:cs="Arial"/>
          <w:sz w:val="24"/>
          <w:szCs w:val="24"/>
        </w:rPr>
        <w:t>. Harold is seated upon a green and white saddle.</w:t>
      </w:r>
      <w:r w:rsidR="00831E0E" w:rsidRPr="00D92753">
        <w:rPr>
          <w:rFonts w:ascii="Arial" w:hAnsi="Arial" w:cs="Arial"/>
          <w:sz w:val="24"/>
          <w:szCs w:val="24"/>
        </w:rPr>
        <w:t xml:space="preserve"> </w:t>
      </w:r>
      <w:r w:rsidR="003F1463" w:rsidRPr="00D92753">
        <w:rPr>
          <w:rFonts w:ascii="Arial" w:hAnsi="Arial" w:cs="Arial"/>
          <w:sz w:val="24"/>
          <w:szCs w:val="24"/>
        </w:rPr>
        <w:t xml:space="preserve">The other </w:t>
      </w:r>
      <w:r w:rsidR="00354460" w:rsidRPr="00D92753">
        <w:rPr>
          <w:rFonts w:ascii="Arial" w:hAnsi="Arial" w:cs="Arial"/>
          <w:sz w:val="24"/>
          <w:szCs w:val="24"/>
        </w:rPr>
        <w:t>horses</w:t>
      </w:r>
      <w:r w:rsidR="0049192A" w:rsidRPr="00D92753">
        <w:rPr>
          <w:rFonts w:ascii="Arial" w:hAnsi="Arial" w:cs="Arial"/>
          <w:sz w:val="24"/>
          <w:szCs w:val="24"/>
        </w:rPr>
        <w:t xml:space="preserve"> </w:t>
      </w:r>
      <w:r w:rsidR="00CB1871" w:rsidRPr="00D92753">
        <w:rPr>
          <w:rFonts w:ascii="Arial" w:hAnsi="Arial" w:cs="Arial"/>
          <w:sz w:val="24"/>
          <w:szCs w:val="24"/>
        </w:rPr>
        <w:t>are a mixture of gold</w:t>
      </w:r>
      <w:r w:rsidR="00F24AC0" w:rsidRPr="00D92753">
        <w:rPr>
          <w:rFonts w:ascii="Arial" w:hAnsi="Arial" w:cs="Arial"/>
          <w:sz w:val="24"/>
          <w:szCs w:val="24"/>
        </w:rPr>
        <w:t>,</w:t>
      </w:r>
      <w:r w:rsidR="00CB1871" w:rsidRPr="00D92753">
        <w:rPr>
          <w:rFonts w:ascii="Arial" w:hAnsi="Arial" w:cs="Arial"/>
          <w:sz w:val="24"/>
          <w:szCs w:val="24"/>
        </w:rPr>
        <w:t xml:space="preserve"> brown and black</w:t>
      </w:r>
      <w:r w:rsidR="00EF3EBB" w:rsidRPr="00D92753">
        <w:rPr>
          <w:rFonts w:ascii="Arial" w:hAnsi="Arial" w:cs="Arial"/>
          <w:sz w:val="24"/>
          <w:szCs w:val="24"/>
        </w:rPr>
        <w:t>. They</w:t>
      </w:r>
      <w:r w:rsidR="00354460" w:rsidRPr="00D92753">
        <w:rPr>
          <w:rFonts w:ascii="Arial" w:hAnsi="Arial" w:cs="Arial"/>
          <w:sz w:val="24"/>
          <w:szCs w:val="24"/>
        </w:rPr>
        <w:t xml:space="preserve"> have equally </w:t>
      </w:r>
      <w:r w:rsidR="00890AF1" w:rsidRPr="00D92753">
        <w:rPr>
          <w:rFonts w:ascii="Arial" w:hAnsi="Arial" w:cs="Arial"/>
          <w:sz w:val="24"/>
          <w:szCs w:val="24"/>
        </w:rPr>
        <w:t xml:space="preserve">distinct embroidery to show </w:t>
      </w:r>
      <w:r w:rsidR="00EF3EBB" w:rsidRPr="00D92753">
        <w:rPr>
          <w:rFonts w:ascii="Arial" w:hAnsi="Arial" w:cs="Arial"/>
          <w:sz w:val="24"/>
          <w:szCs w:val="24"/>
        </w:rPr>
        <w:t xml:space="preserve">their bridles </w:t>
      </w:r>
      <w:r w:rsidR="001F71F7" w:rsidRPr="00D92753">
        <w:rPr>
          <w:rFonts w:ascii="Arial" w:hAnsi="Arial" w:cs="Arial"/>
          <w:sz w:val="24"/>
          <w:szCs w:val="24"/>
        </w:rPr>
        <w:t>and</w:t>
      </w:r>
      <w:r w:rsidR="00EF3EBB" w:rsidRPr="00D92753">
        <w:rPr>
          <w:rFonts w:ascii="Arial" w:hAnsi="Arial" w:cs="Arial"/>
          <w:sz w:val="24"/>
          <w:szCs w:val="24"/>
        </w:rPr>
        <w:t xml:space="preserve"> saddles</w:t>
      </w:r>
      <w:r w:rsidR="001F71F7" w:rsidRPr="00D92753">
        <w:rPr>
          <w:rFonts w:ascii="Arial" w:hAnsi="Arial" w:cs="Arial"/>
          <w:sz w:val="24"/>
          <w:szCs w:val="24"/>
        </w:rPr>
        <w:t>, and their</w:t>
      </w:r>
      <w:r w:rsidR="00701F8D" w:rsidRPr="00D92753">
        <w:rPr>
          <w:rFonts w:ascii="Arial" w:hAnsi="Arial" w:cs="Arial"/>
          <w:sz w:val="24"/>
          <w:szCs w:val="24"/>
        </w:rPr>
        <w:t xml:space="preserve"> manes do not appear to be </w:t>
      </w:r>
      <w:r w:rsidR="00740A00" w:rsidRPr="00D92753">
        <w:rPr>
          <w:rFonts w:ascii="Arial" w:hAnsi="Arial" w:cs="Arial"/>
          <w:sz w:val="24"/>
          <w:szCs w:val="24"/>
        </w:rPr>
        <w:t xml:space="preserve">plaited. All the men </w:t>
      </w:r>
      <w:r w:rsidR="00AD48A3" w:rsidRPr="00D92753">
        <w:rPr>
          <w:rFonts w:ascii="Arial" w:hAnsi="Arial" w:cs="Arial"/>
          <w:sz w:val="24"/>
          <w:szCs w:val="24"/>
        </w:rPr>
        <w:t>have moustaches</w:t>
      </w:r>
      <w:r w:rsidR="00E8490F" w:rsidRPr="00D92753">
        <w:rPr>
          <w:rFonts w:ascii="Arial" w:hAnsi="Arial" w:cs="Arial"/>
          <w:sz w:val="24"/>
          <w:szCs w:val="24"/>
        </w:rPr>
        <w:t>,</w:t>
      </w:r>
      <w:r w:rsidR="00AD48A3" w:rsidRPr="00D92753">
        <w:rPr>
          <w:rFonts w:ascii="Arial" w:hAnsi="Arial" w:cs="Arial"/>
          <w:sz w:val="24"/>
          <w:szCs w:val="24"/>
        </w:rPr>
        <w:t xml:space="preserve"> but no beards, </w:t>
      </w:r>
      <w:r w:rsidR="00C04A47" w:rsidRPr="00D92753">
        <w:rPr>
          <w:rFonts w:ascii="Arial" w:hAnsi="Arial" w:cs="Arial"/>
          <w:sz w:val="24"/>
          <w:szCs w:val="24"/>
        </w:rPr>
        <w:t xml:space="preserve">and </w:t>
      </w:r>
      <w:r w:rsidR="00AD48A3" w:rsidRPr="00D92753">
        <w:rPr>
          <w:rFonts w:ascii="Arial" w:hAnsi="Arial" w:cs="Arial"/>
          <w:sz w:val="24"/>
          <w:szCs w:val="24"/>
        </w:rPr>
        <w:t xml:space="preserve">their hair </w:t>
      </w:r>
      <w:r w:rsidR="00344984" w:rsidRPr="00D92753">
        <w:rPr>
          <w:rFonts w:ascii="Arial" w:hAnsi="Arial" w:cs="Arial"/>
          <w:sz w:val="24"/>
          <w:szCs w:val="24"/>
        </w:rPr>
        <w:t xml:space="preserve">is </w:t>
      </w:r>
      <w:r w:rsidR="007A78C6">
        <w:rPr>
          <w:rFonts w:ascii="Arial" w:hAnsi="Arial" w:cs="Arial"/>
          <w:sz w:val="24"/>
          <w:szCs w:val="24"/>
        </w:rPr>
        <w:t>neither</w:t>
      </w:r>
      <w:r w:rsidR="00344984" w:rsidRPr="00D92753">
        <w:rPr>
          <w:rFonts w:ascii="Arial" w:hAnsi="Arial" w:cs="Arial"/>
          <w:sz w:val="24"/>
          <w:szCs w:val="24"/>
        </w:rPr>
        <w:t xml:space="preserve"> short nor overly long</w:t>
      </w:r>
      <w:r w:rsidR="0054680B" w:rsidRPr="00D92753">
        <w:rPr>
          <w:rFonts w:ascii="Arial" w:hAnsi="Arial" w:cs="Arial"/>
          <w:sz w:val="24"/>
          <w:szCs w:val="24"/>
        </w:rPr>
        <w:t>.</w:t>
      </w:r>
      <w:r w:rsidR="00882969" w:rsidRPr="00D92753">
        <w:rPr>
          <w:rFonts w:ascii="Arial" w:hAnsi="Arial" w:cs="Arial"/>
          <w:sz w:val="24"/>
          <w:szCs w:val="24"/>
        </w:rPr>
        <w:t xml:space="preserve"> </w:t>
      </w:r>
      <w:r w:rsidR="00C04A47" w:rsidRPr="00D92753">
        <w:rPr>
          <w:rFonts w:ascii="Arial" w:hAnsi="Arial" w:cs="Arial"/>
          <w:sz w:val="24"/>
          <w:szCs w:val="24"/>
        </w:rPr>
        <w:t>All</w:t>
      </w:r>
      <w:r w:rsidR="00882969" w:rsidRPr="00D92753">
        <w:rPr>
          <w:rFonts w:ascii="Arial" w:hAnsi="Arial" w:cs="Arial"/>
          <w:sz w:val="24"/>
          <w:szCs w:val="24"/>
        </w:rPr>
        <w:t xml:space="preserve"> t</w:t>
      </w:r>
      <w:r w:rsidR="009E0B71" w:rsidRPr="00D92753">
        <w:rPr>
          <w:rFonts w:ascii="Arial" w:hAnsi="Arial" w:cs="Arial"/>
          <w:sz w:val="24"/>
          <w:szCs w:val="24"/>
        </w:rPr>
        <w:t xml:space="preserve">he men wear </w:t>
      </w:r>
      <w:r w:rsidR="0087272B" w:rsidRPr="00D92753">
        <w:rPr>
          <w:rFonts w:ascii="Arial" w:hAnsi="Arial" w:cs="Arial"/>
          <w:sz w:val="24"/>
          <w:szCs w:val="24"/>
        </w:rPr>
        <w:t>knee-length</w:t>
      </w:r>
      <w:r w:rsidR="009E0B71" w:rsidRPr="00D92753">
        <w:rPr>
          <w:rFonts w:ascii="Arial" w:hAnsi="Arial" w:cs="Arial"/>
          <w:sz w:val="24"/>
          <w:szCs w:val="24"/>
        </w:rPr>
        <w:t xml:space="preserve"> trousers with long socks</w:t>
      </w:r>
      <w:r w:rsidR="00E410E0" w:rsidRPr="00D92753">
        <w:rPr>
          <w:rFonts w:ascii="Arial" w:hAnsi="Arial" w:cs="Arial"/>
          <w:sz w:val="24"/>
          <w:szCs w:val="24"/>
        </w:rPr>
        <w:t xml:space="preserve"> and a cape </w:t>
      </w:r>
      <w:r w:rsidR="006C3FF8" w:rsidRPr="00D92753">
        <w:rPr>
          <w:rFonts w:ascii="Arial" w:hAnsi="Arial" w:cs="Arial"/>
          <w:sz w:val="24"/>
          <w:szCs w:val="24"/>
        </w:rPr>
        <w:t>fastened at the shoulder</w:t>
      </w:r>
      <w:r w:rsidR="00C04A47" w:rsidRPr="00D92753">
        <w:rPr>
          <w:rFonts w:ascii="Arial" w:hAnsi="Arial" w:cs="Arial"/>
          <w:sz w:val="24"/>
          <w:szCs w:val="24"/>
        </w:rPr>
        <w:t xml:space="preserve"> with a broach</w:t>
      </w:r>
      <w:r w:rsidR="006C3FF8" w:rsidRPr="00D92753">
        <w:rPr>
          <w:rFonts w:ascii="Arial" w:hAnsi="Arial" w:cs="Arial"/>
          <w:sz w:val="24"/>
          <w:szCs w:val="24"/>
        </w:rPr>
        <w:t xml:space="preserve"> </w:t>
      </w:r>
      <w:r w:rsidR="00E410E0" w:rsidRPr="00D92753">
        <w:rPr>
          <w:rFonts w:ascii="Arial" w:hAnsi="Arial" w:cs="Arial"/>
          <w:sz w:val="24"/>
          <w:szCs w:val="24"/>
        </w:rPr>
        <w:t xml:space="preserve">over their tunics. </w:t>
      </w:r>
      <w:r w:rsidR="0018076F" w:rsidRPr="00D92753">
        <w:rPr>
          <w:rFonts w:ascii="Arial" w:hAnsi="Arial" w:cs="Arial"/>
          <w:sz w:val="24"/>
          <w:szCs w:val="24"/>
        </w:rPr>
        <w:t>Harold’s</w:t>
      </w:r>
      <w:r w:rsidR="00E410E0" w:rsidRPr="00D92753">
        <w:rPr>
          <w:rFonts w:ascii="Arial" w:hAnsi="Arial" w:cs="Arial"/>
          <w:sz w:val="24"/>
          <w:szCs w:val="24"/>
        </w:rPr>
        <w:t xml:space="preserve"> tunic appears to have a belt at the waist</w:t>
      </w:r>
      <w:r w:rsidR="0087272B" w:rsidRPr="00D92753">
        <w:rPr>
          <w:rFonts w:ascii="Arial" w:hAnsi="Arial" w:cs="Arial"/>
          <w:sz w:val="24"/>
          <w:szCs w:val="24"/>
        </w:rPr>
        <w:t>. It</w:t>
      </w:r>
      <w:r w:rsidR="0018076F" w:rsidRPr="00D92753">
        <w:rPr>
          <w:rFonts w:ascii="Arial" w:hAnsi="Arial" w:cs="Arial"/>
          <w:sz w:val="24"/>
          <w:szCs w:val="24"/>
        </w:rPr>
        <w:t xml:space="preserve"> is </w:t>
      </w:r>
      <w:r w:rsidR="00681CE5" w:rsidRPr="00D92753">
        <w:rPr>
          <w:rFonts w:ascii="Arial" w:hAnsi="Arial" w:cs="Arial"/>
          <w:sz w:val="24"/>
          <w:szCs w:val="24"/>
        </w:rPr>
        <w:t>impossible</w:t>
      </w:r>
      <w:r w:rsidR="0018076F" w:rsidRPr="00D92753">
        <w:rPr>
          <w:rFonts w:ascii="Arial" w:hAnsi="Arial" w:cs="Arial"/>
          <w:sz w:val="24"/>
          <w:szCs w:val="24"/>
        </w:rPr>
        <w:t xml:space="preserve"> in this scene to tell if the other</w:t>
      </w:r>
      <w:r w:rsidR="000938E2" w:rsidRPr="00D92753">
        <w:rPr>
          <w:rFonts w:ascii="Arial" w:hAnsi="Arial" w:cs="Arial"/>
          <w:sz w:val="24"/>
          <w:szCs w:val="24"/>
        </w:rPr>
        <w:t xml:space="preserve"> men</w:t>
      </w:r>
      <w:r w:rsidR="00681CE5" w:rsidRPr="00D92753">
        <w:rPr>
          <w:rFonts w:ascii="Arial" w:hAnsi="Arial" w:cs="Arial"/>
          <w:sz w:val="24"/>
          <w:szCs w:val="24"/>
        </w:rPr>
        <w:t xml:space="preserve"> also have belts</w:t>
      </w:r>
      <w:r w:rsidR="000938E2" w:rsidRPr="00D92753">
        <w:rPr>
          <w:rFonts w:ascii="Arial" w:hAnsi="Arial" w:cs="Arial"/>
          <w:sz w:val="24"/>
          <w:szCs w:val="24"/>
        </w:rPr>
        <w:t>.</w:t>
      </w:r>
      <w:r w:rsidR="0018076F" w:rsidRPr="00D92753">
        <w:rPr>
          <w:rFonts w:ascii="Arial" w:hAnsi="Arial" w:cs="Arial"/>
          <w:sz w:val="24"/>
          <w:szCs w:val="24"/>
        </w:rPr>
        <w:t xml:space="preserve"> </w:t>
      </w:r>
      <w:r w:rsidR="00506DCC" w:rsidRPr="00D92753">
        <w:rPr>
          <w:rFonts w:ascii="Arial" w:hAnsi="Arial" w:cs="Arial"/>
          <w:sz w:val="24"/>
          <w:szCs w:val="24"/>
        </w:rPr>
        <w:t xml:space="preserve"> </w:t>
      </w:r>
      <w:r w:rsidR="00554182" w:rsidRPr="00D92753">
        <w:rPr>
          <w:rFonts w:ascii="Arial" w:hAnsi="Arial" w:cs="Arial"/>
          <w:sz w:val="24"/>
          <w:szCs w:val="24"/>
        </w:rPr>
        <w:t xml:space="preserve">This scene does not </w:t>
      </w:r>
      <w:r w:rsidR="0031622F" w:rsidRPr="00D92753">
        <w:rPr>
          <w:rFonts w:ascii="Arial" w:hAnsi="Arial" w:cs="Arial"/>
          <w:sz w:val="24"/>
          <w:szCs w:val="24"/>
        </w:rPr>
        <w:t>appear</w:t>
      </w:r>
      <w:r w:rsidR="00554182" w:rsidRPr="00D92753">
        <w:rPr>
          <w:rFonts w:ascii="Arial" w:hAnsi="Arial" w:cs="Arial"/>
          <w:sz w:val="24"/>
          <w:szCs w:val="24"/>
        </w:rPr>
        <w:t xml:space="preserve"> as ridgy as </w:t>
      </w:r>
      <w:r w:rsidR="006F5AA3">
        <w:rPr>
          <w:rFonts w:ascii="Arial" w:hAnsi="Arial" w:cs="Arial"/>
          <w:sz w:val="24"/>
          <w:szCs w:val="24"/>
        </w:rPr>
        <w:t>S</w:t>
      </w:r>
      <w:r w:rsidR="00554182" w:rsidRPr="00D92753">
        <w:rPr>
          <w:rFonts w:ascii="Arial" w:hAnsi="Arial" w:cs="Arial"/>
          <w:sz w:val="24"/>
          <w:szCs w:val="24"/>
        </w:rPr>
        <w:t>cene 1 at first glance</w:t>
      </w:r>
      <w:r w:rsidR="007A78C6">
        <w:rPr>
          <w:rFonts w:ascii="Arial" w:hAnsi="Arial" w:cs="Arial"/>
          <w:sz w:val="24"/>
          <w:szCs w:val="24"/>
        </w:rPr>
        <w:t>, i</w:t>
      </w:r>
      <w:r w:rsidR="007A78C6" w:rsidRPr="00D92753">
        <w:rPr>
          <w:rFonts w:ascii="Arial" w:hAnsi="Arial" w:cs="Arial"/>
          <w:sz w:val="24"/>
          <w:szCs w:val="24"/>
        </w:rPr>
        <w:t>t is possible to see the ridges and the damage to the background linen</w:t>
      </w:r>
      <w:r w:rsidR="007A78C6" w:rsidRPr="00D92753">
        <w:rPr>
          <w:rFonts w:ascii="Arial" w:hAnsi="Arial" w:cs="Arial"/>
          <w:sz w:val="24"/>
          <w:szCs w:val="24"/>
        </w:rPr>
        <w:t xml:space="preserve"> </w:t>
      </w:r>
      <w:r w:rsidR="00554182" w:rsidRPr="00D92753">
        <w:rPr>
          <w:rFonts w:ascii="Arial" w:hAnsi="Arial" w:cs="Arial"/>
          <w:sz w:val="24"/>
          <w:szCs w:val="24"/>
        </w:rPr>
        <w:t>with</w:t>
      </w:r>
      <w:r w:rsidR="001A1FB1" w:rsidRPr="00D92753">
        <w:rPr>
          <w:rFonts w:ascii="Arial" w:hAnsi="Arial" w:cs="Arial"/>
          <w:sz w:val="24"/>
          <w:szCs w:val="24"/>
        </w:rPr>
        <w:t xml:space="preserve"> a magnifying glass</w:t>
      </w:r>
      <w:r w:rsidR="00022E62" w:rsidRPr="00D92753">
        <w:rPr>
          <w:rFonts w:ascii="Arial" w:hAnsi="Arial" w:cs="Arial"/>
          <w:sz w:val="24"/>
          <w:szCs w:val="24"/>
        </w:rPr>
        <w:t>.</w:t>
      </w:r>
      <w:r w:rsidR="00554182" w:rsidRPr="00D92753">
        <w:rPr>
          <w:rFonts w:ascii="Arial" w:hAnsi="Arial" w:cs="Arial"/>
          <w:sz w:val="24"/>
          <w:szCs w:val="24"/>
        </w:rPr>
        <w:t xml:space="preserve"> </w:t>
      </w:r>
    </w:p>
    <w:p w14:paraId="6C06E92A" w14:textId="4992F447" w:rsidR="003E2723" w:rsidRPr="00D92753" w:rsidRDefault="003E2723" w:rsidP="00E9441A">
      <w:pPr>
        <w:spacing w:line="360" w:lineRule="auto"/>
        <w:rPr>
          <w:rFonts w:ascii="Arial" w:hAnsi="Arial" w:cs="Arial"/>
          <w:b/>
          <w:bCs/>
          <w:sz w:val="24"/>
          <w:szCs w:val="24"/>
        </w:rPr>
      </w:pPr>
    </w:p>
    <w:p w14:paraId="11507143" w14:textId="77777777" w:rsidR="002E7A53" w:rsidRPr="00D92753" w:rsidRDefault="00636A64" w:rsidP="00E9441A">
      <w:pPr>
        <w:spacing w:line="360" w:lineRule="auto"/>
        <w:rPr>
          <w:rFonts w:ascii="Arial" w:hAnsi="Arial" w:cs="Arial"/>
          <w:sz w:val="24"/>
          <w:szCs w:val="24"/>
        </w:rPr>
      </w:pPr>
      <w:r w:rsidRPr="00D92753">
        <w:rPr>
          <w:rStyle w:val="FootnoteReference"/>
          <w:rFonts w:ascii="Arial" w:hAnsi="Arial" w:cs="Arial"/>
          <w:sz w:val="24"/>
          <w:szCs w:val="24"/>
        </w:rPr>
        <w:footnoteReference w:id="26"/>
      </w:r>
    </w:p>
    <w:p w14:paraId="1110B4B2" w14:textId="5DC76C9E" w:rsidR="00B93FB2" w:rsidRPr="00D92753" w:rsidRDefault="00644804" w:rsidP="00E9441A">
      <w:pPr>
        <w:spacing w:line="360" w:lineRule="auto"/>
        <w:rPr>
          <w:rFonts w:ascii="Arial" w:hAnsi="Arial" w:cs="Arial"/>
          <w:sz w:val="24"/>
          <w:szCs w:val="24"/>
        </w:rPr>
      </w:pPr>
      <w:r w:rsidRPr="00D92753">
        <w:rPr>
          <w:rFonts w:ascii="Arial" w:hAnsi="Arial" w:cs="Arial"/>
          <w:sz w:val="24"/>
          <w:szCs w:val="24"/>
        </w:rPr>
        <w:t>In scene</w:t>
      </w:r>
      <w:r w:rsidR="00506DCC" w:rsidRPr="00D92753">
        <w:rPr>
          <w:rFonts w:ascii="Arial" w:hAnsi="Arial" w:cs="Arial"/>
          <w:sz w:val="24"/>
          <w:szCs w:val="24"/>
        </w:rPr>
        <w:t xml:space="preserve"> three</w:t>
      </w:r>
      <w:r w:rsidR="00092F02" w:rsidRPr="00D92753">
        <w:rPr>
          <w:rFonts w:ascii="Arial" w:hAnsi="Arial" w:cs="Arial"/>
          <w:sz w:val="24"/>
          <w:szCs w:val="24"/>
        </w:rPr>
        <w:t>,</w:t>
      </w:r>
      <w:r w:rsidR="00506DCC" w:rsidRPr="00D92753">
        <w:rPr>
          <w:rFonts w:ascii="Arial" w:hAnsi="Arial" w:cs="Arial"/>
          <w:sz w:val="24"/>
          <w:szCs w:val="24"/>
        </w:rPr>
        <w:t xml:space="preserve"> the inscription </w:t>
      </w:r>
      <w:r w:rsidR="00B773BD" w:rsidRPr="00D92753">
        <w:rPr>
          <w:rFonts w:ascii="Arial" w:hAnsi="Arial" w:cs="Arial"/>
          <w:sz w:val="24"/>
          <w:szCs w:val="24"/>
        </w:rPr>
        <w:t xml:space="preserve">and crosses </w:t>
      </w:r>
      <w:r w:rsidR="00506DCC" w:rsidRPr="00D92753">
        <w:rPr>
          <w:rFonts w:ascii="Arial" w:hAnsi="Arial" w:cs="Arial"/>
          <w:sz w:val="24"/>
          <w:szCs w:val="24"/>
        </w:rPr>
        <w:t>sugges</w:t>
      </w:r>
      <w:r w:rsidR="00DA7A47" w:rsidRPr="00D92753">
        <w:rPr>
          <w:rFonts w:ascii="Arial" w:hAnsi="Arial" w:cs="Arial"/>
          <w:sz w:val="24"/>
          <w:szCs w:val="24"/>
        </w:rPr>
        <w:t>t</w:t>
      </w:r>
      <w:r w:rsidR="00506DCC" w:rsidRPr="00D92753">
        <w:rPr>
          <w:rFonts w:ascii="Arial" w:hAnsi="Arial" w:cs="Arial"/>
          <w:sz w:val="24"/>
          <w:szCs w:val="24"/>
        </w:rPr>
        <w:t xml:space="preserve"> a </w:t>
      </w:r>
      <w:r w:rsidR="00DA7A47" w:rsidRPr="00D92753">
        <w:rPr>
          <w:rFonts w:ascii="Arial" w:hAnsi="Arial" w:cs="Arial"/>
          <w:sz w:val="24"/>
          <w:szCs w:val="24"/>
        </w:rPr>
        <w:t>visit</w:t>
      </w:r>
      <w:r w:rsidR="00506DCC" w:rsidRPr="00D92753">
        <w:rPr>
          <w:rFonts w:ascii="Arial" w:hAnsi="Arial" w:cs="Arial"/>
          <w:sz w:val="24"/>
          <w:szCs w:val="24"/>
        </w:rPr>
        <w:t xml:space="preserve"> to </w:t>
      </w:r>
      <w:r w:rsidR="004D6EC3" w:rsidRPr="00D92753">
        <w:rPr>
          <w:rFonts w:ascii="Arial" w:hAnsi="Arial" w:cs="Arial"/>
          <w:sz w:val="24"/>
          <w:szCs w:val="24"/>
        </w:rPr>
        <w:t>the church</w:t>
      </w:r>
      <w:r w:rsidR="00F608B2">
        <w:rPr>
          <w:rFonts w:ascii="Arial" w:hAnsi="Arial" w:cs="Arial"/>
          <w:sz w:val="24"/>
          <w:szCs w:val="24"/>
        </w:rPr>
        <w:t>, d</w:t>
      </w:r>
      <w:r w:rsidR="009D5FE5" w:rsidRPr="00D92753">
        <w:rPr>
          <w:rFonts w:ascii="Arial" w:hAnsi="Arial" w:cs="Arial"/>
          <w:sz w:val="24"/>
          <w:szCs w:val="24"/>
        </w:rPr>
        <w:t>e</w:t>
      </w:r>
      <w:r w:rsidR="00B506D6" w:rsidRPr="00D92753">
        <w:rPr>
          <w:rFonts w:ascii="Arial" w:hAnsi="Arial" w:cs="Arial"/>
          <w:sz w:val="24"/>
          <w:szCs w:val="24"/>
        </w:rPr>
        <w:t>picted</w:t>
      </w:r>
      <w:r w:rsidR="009D5FE5" w:rsidRPr="00D92753">
        <w:rPr>
          <w:rFonts w:ascii="Arial" w:hAnsi="Arial" w:cs="Arial"/>
          <w:sz w:val="24"/>
          <w:szCs w:val="24"/>
        </w:rPr>
        <w:t xml:space="preserve"> in gold, blue</w:t>
      </w:r>
      <w:r w:rsidR="00B506D6" w:rsidRPr="00D92753">
        <w:rPr>
          <w:rFonts w:ascii="Arial" w:hAnsi="Arial" w:cs="Arial"/>
          <w:sz w:val="24"/>
          <w:szCs w:val="24"/>
        </w:rPr>
        <w:t xml:space="preserve"> and brown</w:t>
      </w:r>
      <w:r w:rsidR="00D516B3" w:rsidRPr="00D92753">
        <w:rPr>
          <w:rFonts w:ascii="Arial" w:hAnsi="Arial" w:cs="Arial"/>
          <w:sz w:val="24"/>
          <w:szCs w:val="24"/>
        </w:rPr>
        <w:t xml:space="preserve">. The roof ridge </w:t>
      </w:r>
      <w:r w:rsidR="00FB21C5" w:rsidRPr="00D92753">
        <w:rPr>
          <w:rFonts w:ascii="Arial" w:hAnsi="Arial" w:cs="Arial"/>
          <w:sz w:val="24"/>
          <w:szCs w:val="24"/>
        </w:rPr>
        <w:t>is clearly defined</w:t>
      </w:r>
      <w:r w:rsidR="00AD0F63" w:rsidRPr="00D92753">
        <w:rPr>
          <w:rFonts w:ascii="Arial" w:hAnsi="Arial" w:cs="Arial"/>
          <w:sz w:val="24"/>
          <w:szCs w:val="24"/>
        </w:rPr>
        <w:t xml:space="preserve">, the tiles are </w:t>
      </w:r>
      <w:r w:rsidR="00DB3A47" w:rsidRPr="00D92753">
        <w:rPr>
          <w:rFonts w:ascii="Arial" w:hAnsi="Arial" w:cs="Arial"/>
          <w:sz w:val="24"/>
          <w:szCs w:val="24"/>
        </w:rPr>
        <w:t xml:space="preserve">overlaid and </w:t>
      </w:r>
      <w:r w:rsidR="00AD0F63" w:rsidRPr="00D92753">
        <w:rPr>
          <w:rFonts w:ascii="Arial" w:hAnsi="Arial" w:cs="Arial"/>
          <w:sz w:val="24"/>
          <w:szCs w:val="24"/>
        </w:rPr>
        <w:t>rounded</w:t>
      </w:r>
      <w:r w:rsidR="00DB3A47" w:rsidRPr="00D92753">
        <w:rPr>
          <w:rFonts w:ascii="Arial" w:hAnsi="Arial" w:cs="Arial"/>
          <w:sz w:val="24"/>
          <w:szCs w:val="24"/>
        </w:rPr>
        <w:t xml:space="preserve"> with dots to represent the nails</w:t>
      </w:r>
      <w:r w:rsidR="00E956BE" w:rsidRPr="00D92753">
        <w:rPr>
          <w:rFonts w:ascii="Arial" w:hAnsi="Arial" w:cs="Arial"/>
          <w:sz w:val="24"/>
          <w:szCs w:val="24"/>
        </w:rPr>
        <w:t xml:space="preserve">. Below </w:t>
      </w:r>
      <w:r w:rsidR="00265F48" w:rsidRPr="00D92753">
        <w:rPr>
          <w:rFonts w:ascii="Arial" w:hAnsi="Arial" w:cs="Arial"/>
          <w:sz w:val="24"/>
          <w:szCs w:val="24"/>
        </w:rPr>
        <w:t xml:space="preserve">are a series </w:t>
      </w:r>
      <w:r w:rsidR="007C74CC" w:rsidRPr="00D92753">
        <w:rPr>
          <w:rFonts w:ascii="Arial" w:hAnsi="Arial" w:cs="Arial"/>
          <w:sz w:val="24"/>
          <w:szCs w:val="24"/>
        </w:rPr>
        <w:t xml:space="preserve">arched </w:t>
      </w:r>
      <w:r w:rsidR="00265F48" w:rsidRPr="00D92753">
        <w:rPr>
          <w:rFonts w:ascii="Arial" w:hAnsi="Arial" w:cs="Arial"/>
          <w:sz w:val="24"/>
          <w:szCs w:val="24"/>
        </w:rPr>
        <w:t>windows</w:t>
      </w:r>
      <w:r w:rsidR="000710CB" w:rsidRPr="00D92753">
        <w:rPr>
          <w:rFonts w:ascii="Arial" w:hAnsi="Arial" w:cs="Arial"/>
          <w:sz w:val="24"/>
          <w:szCs w:val="24"/>
        </w:rPr>
        <w:t xml:space="preserve"> in brown and green</w:t>
      </w:r>
      <w:r w:rsidR="007C74CC" w:rsidRPr="00D92753">
        <w:rPr>
          <w:rFonts w:ascii="Arial" w:hAnsi="Arial" w:cs="Arial"/>
          <w:sz w:val="24"/>
          <w:szCs w:val="24"/>
        </w:rPr>
        <w:t xml:space="preserve"> edged with gold</w:t>
      </w:r>
      <w:r w:rsidR="00310A54" w:rsidRPr="00D92753">
        <w:rPr>
          <w:rFonts w:ascii="Arial" w:hAnsi="Arial" w:cs="Arial"/>
          <w:sz w:val="24"/>
          <w:szCs w:val="24"/>
        </w:rPr>
        <w:t>. The inference being a first floor as they are above the door</w:t>
      </w:r>
      <w:r w:rsidR="008E66AE" w:rsidRPr="00D92753">
        <w:rPr>
          <w:rFonts w:ascii="Arial" w:hAnsi="Arial" w:cs="Arial"/>
          <w:sz w:val="24"/>
          <w:szCs w:val="24"/>
        </w:rPr>
        <w:t xml:space="preserve">, however Harold and </w:t>
      </w:r>
      <w:r w:rsidR="0030607F" w:rsidRPr="00D92753">
        <w:rPr>
          <w:rFonts w:ascii="Arial" w:hAnsi="Arial" w:cs="Arial"/>
          <w:sz w:val="24"/>
          <w:szCs w:val="24"/>
        </w:rPr>
        <w:t xml:space="preserve">his </w:t>
      </w:r>
      <w:r w:rsidR="00932E8B" w:rsidRPr="00D92753">
        <w:rPr>
          <w:rFonts w:ascii="Arial" w:hAnsi="Arial" w:cs="Arial"/>
          <w:sz w:val="24"/>
          <w:szCs w:val="24"/>
        </w:rPr>
        <w:t>f</w:t>
      </w:r>
      <w:r w:rsidR="0030607F" w:rsidRPr="00D92753">
        <w:rPr>
          <w:rFonts w:ascii="Arial" w:hAnsi="Arial" w:cs="Arial"/>
          <w:sz w:val="24"/>
          <w:szCs w:val="24"/>
        </w:rPr>
        <w:t>riend are both at the same height of this second storey</w:t>
      </w:r>
      <w:r w:rsidR="005254E0" w:rsidRPr="00D92753">
        <w:rPr>
          <w:rFonts w:ascii="Arial" w:hAnsi="Arial" w:cs="Arial"/>
          <w:sz w:val="24"/>
          <w:szCs w:val="24"/>
        </w:rPr>
        <w:t>. The do</w:t>
      </w:r>
      <w:r w:rsidR="00516A7B" w:rsidRPr="00D92753">
        <w:rPr>
          <w:rFonts w:ascii="Arial" w:hAnsi="Arial" w:cs="Arial"/>
          <w:sz w:val="24"/>
          <w:szCs w:val="24"/>
        </w:rPr>
        <w:t xml:space="preserve">orway is outlined as a blue </w:t>
      </w:r>
      <w:r w:rsidR="00BA43C3" w:rsidRPr="00D92753">
        <w:rPr>
          <w:rFonts w:ascii="Arial" w:hAnsi="Arial" w:cs="Arial"/>
          <w:sz w:val="24"/>
          <w:szCs w:val="24"/>
        </w:rPr>
        <w:t>arch with another blue and gold arch inside that.</w:t>
      </w:r>
      <w:r w:rsidR="00E1458A" w:rsidRPr="00D92753">
        <w:rPr>
          <w:rFonts w:ascii="Arial" w:hAnsi="Arial" w:cs="Arial"/>
          <w:sz w:val="24"/>
          <w:szCs w:val="24"/>
        </w:rPr>
        <w:t xml:space="preserve"> On either side of the door are two gold</w:t>
      </w:r>
      <w:r w:rsidR="000E6922" w:rsidRPr="00D92753">
        <w:rPr>
          <w:rFonts w:ascii="Arial" w:hAnsi="Arial" w:cs="Arial"/>
          <w:sz w:val="24"/>
          <w:szCs w:val="24"/>
        </w:rPr>
        <w:t xml:space="preserve"> columns. To enter the church</w:t>
      </w:r>
      <w:r w:rsidR="002E7A53" w:rsidRPr="00D92753">
        <w:rPr>
          <w:rFonts w:ascii="Arial" w:hAnsi="Arial" w:cs="Arial"/>
          <w:sz w:val="24"/>
          <w:szCs w:val="24"/>
        </w:rPr>
        <w:t>,</w:t>
      </w:r>
      <w:r w:rsidR="000E6922" w:rsidRPr="00D92753">
        <w:rPr>
          <w:rFonts w:ascii="Arial" w:hAnsi="Arial" w:cs="Arial"/>
          <w:sz w:val="24"/>
          <w:szCs w:val="24"/>
        </w:rPr>
        <w:t xml:space="preserve"> it is necessary </w:t>
      </w:r>
      <w:r w:rsidR="00075604" w:rsidRPr="00D92753">
        <w:rPr>
          <w:rFonts w:ascii="Arial" w:hAnsi="Arial" w:cs="Arial"/>
          <w:sz w:val="24"/>
          <w:szCs w:val="24"/>
        </w:rPr>
        <w:t>to go up two gold and brown steps.</w:t>
      </w:r>
      <w:r w:rsidR="00265F48" w:rsidRPr="00D92753">
        <w:rPr>
          <w:rFonts w:ascii="Arial" w:hAnsi="Arial" w:cs="Arial"/>
          <w:sz w:val="24"/>
          <w:szCs w:val="24"/>
        </w:rPr>
        <w:t xml:space="preserve"> </w:t>
      </w:r>
      <w:r w:rsidR="007A5DEB" w:rsidRPr="00D92753">
        <w:rPr>
          <w:rFonts w:ascii="Arial" w:hAnsi="Arial" w:cs="Arial"/>
          <w:sz w:val="24"/>
          <w:szCs w:val="24"/>
        </w:rPr>
        <w:t>The building to the side of the church</w:t>
      </w:r>
      <w:r w:rsidR="006D750F" w:rsidRPr="00D92753">
        <w:rPr>
          <w:rFonts w:ascii="Arial" w:hAnsi="Arial" w:cs="Arial"/>
          <w:sz w:val="24"/>
          <w:szCs w:val="24"/>
        </w:rPr>
        <w:t xml:space="preserve"> </w:t>
      </w:r>
      <w:r w:rsidR="006D750F" w:rsidRPr="00D92753">
        <w:rPr>
          <w:rFonts w:ascii="Arial" w:hAnsi="Arial" w:cs="Arial"/>
          <w:sz w:val="24"/>
          <w:szCs w:val="24"/>
        </w:rPr>
        <w:lastRenderedPageBreak/>
        <w:t>we are told</w:t>
      </w:r>
      <w:r w:rsidR="00DF4407" w:rsidRPr="00D92753">
        <w:rPr>
          <w:rFonts w:ascii="Arial" w:hAnsi="Arial" w:cs="Arial"/>
          <w:sz w:val="24"/>
          <w:szCs w:val="24"/>
        </w:rPr>
        <w:t xml:space="preserve"> by Wilson</w:t>
      </w:r>
      <w:r w:rsidR="00DA0839" w:rsidRPr="00D92753">
        <w:rPr>
          <w:rFonts w:ascii="Arial" w:hAnsi="Arial" w:cs="Arial"/>
          <w:sz w:val="24"/>
          <w:szCs w:val="24"/>
        </w:rPr>
        <w:t xml:space="preserve"> </w:t>
      </w:r>
      <w:r w:rsidR="006D750F" w:rsidRPr="00D92753">
        <w:rPr>
          <w:rFonts w:ascii="Arial" w:hAnsi="Arial" w:cs="Arial"/>
          <w:sz w:val="24"/>
          <w:szCs w:val="24"/>
        </w:rPr>
        <w:t>is Bosham Manor</w:t>
      </w:r>
      <w:r w:rsidR="00B05E36">
        <w:rPr>
          <w:rFonts w:ascii="Arial" w:hAnsi="Arial" w:cs="Arial"/>
          <w:sz w:val="24"/>
          <w:szCs w:val="24"/>
        </w:rPr>
        <w:t>,</w:t>
      </w:r>
      <w:r w:rsidR="002912CD" w:rsidRPr="00D92753">
        <w:rPr>
          <w:rStyle w:val="FootnoteReference"/>
          <w:rFonts w:ascii="Arial" w:hAnsi="Arial" w:cs="Arial"/>
          <w:sz w:val="24"/>
          <w:szCs w:val="24"/>
        </w:rPr>
        <w:footnoteReference w:id="27"/>
      </w:r>
      <w:r w:rsidR="004D6EC3" w:rsidRPr="00D92753">
        <w:rPr>
          <w:rFonts w:ascii="Arial" w:hAnsi="Arial" w:cs="Arial"/>
          <w:sz w:val="24"/>
          <w:szCs w:val="24"/>
        </w:rPr>
        <w:t xml:space="preserve"> </w:t>
      </w:r>
      <w:r w:rsidR="00B6692B" w:rsidRPr="00D92753">
        <w:rPr>
          <w:rFonts w:ascii="Arial" w:hAnsi="Arial" w:cs="Arial"/>
          <w:sz w:val="24"/>
          <w:szCs w:val="24"/>
        </w:rPr>
        <w:t>t</w:t>
      </w:r>
      <w:r w:rsidR="004856EA" w:rsidRPr="00D92753">
        <w:rPr>
          <w:rFonts w:ascii="Arial" w:hAnsi="Arial" w:cs="Arial"/>
          <w:sz w:val="24"/>
          <w:szCs w:val="24"/>
        </w:rPr>
        <w:t xml:space="preserve">he inscription </w:t>
      </w:r>
      <w:r w:rsidR="00B6692B" w:rsidRPr="00D92753">
        <w:rPr>
          <w:rFonts w:ascii="Arial" w:hAnsi="Arial" w:cs="Arial"/>
          <w:sz w:val="24"/>
          <w:szCs w:val="24"/>
        </w:rPr>
        <w:t xml:space="preserve">on the tapestry </w:t>
      </w:r>
      <w:r w:rsidR="004856EA" w:rsidRPr="00D92753">
        <w:rPr>
          <w:rFonts w:ascii="Arial" w:hAnsi="Arial" w:cs="Arial"/>
          <w:sz w:val="24"/>
          <w:szCs w:val="24"/>
        </w:rPr>
        <w:t>suggests that the men are at Bosham</w:t>
      </w:r>
      <w:r w:rsidR="00B05E36">
        <w:rPr>
          <w:rFonts w:ascii="Arial" w:hAnsi="Arial" w:cs="Arial"/>
          <w:sz w:val="24"/>
          <w:szCs w:val="24"/>
        </w:rPr>
        <w:t>;</w:t>
      </w:r>
      <w:r w:rsidR="004856EA" w:rsidRPr="00D92753">
        <w:rPr>
          <w:rStyle w:val="FootnoteReference"/>
          <w:rFonts w:ascii="Arial" w:hAnsi="Arial" w:cs="Arial"/>
          <w:sz w:val="24"/>
          <w:szCs w:val="24"/>
        </w:rPr>
        <w:footnoteReference w:id="28"/>
      </w:r>
      <w:r w:rsidR="004D6EC3" w:rsidRPr="00D92753">
        <w:rPr>
          <w:rFonts w:ascii="Arial" w:hAnsi="Arial" w:cs="Arial"/>
          <w:sz w:val="24"/>
          <w:szCs w:val="24"/>
        </w:rPr>
        <w:t xml:space="preserve"> </w:t>
      </w:r>
      <w:r w:rsidR="00386EEB" w:rsidRPr="00D92753">
        <w:rPr>
          <w:rFonts w:ascii="Arial" w:hAnsi="Arial" w:cs="Arial"/>
          <w:sz w:val="24"/>
          <w:szCs w:val="24"/>
        </w:rPr>
        <w:t xml:space="preserve">they are </w:t>
      </w:r>
      <w:r w:rsidR="004D6EC3" w:rsidRPr="00D92753">
        <w:rPr>
          <w:rFonts w:ascii="Arial" w:hAnsi="Arial" w:cs="Arial"/>
          <w:sz w:val="24"/>
          <w:szCs w:val="24"/>
        </w:rPr>
        <w:t xml:space="preserve">having </w:t>
      </w:r>
      <w:r w:rsidR="00DA7A47" w:rsidRPr="00D92753">
        <w:rPr>
          <w:rFonts w:ascii="Arial" w:hAnsi="Arial" w:cs="Arial"/>
          <w:sz w:val="24"/>
          <w:szCs w:val="24"/>
        </w:rPr>
        <w:t>food and drink in an upstairs room</w:t>
      </w:r>
      <w:r w:rsidR="00386EEB" w:rsidRPr="00D92753">
        <w:rPr>
          <w:rFonts w:ascii="Arial" w:hAnsi="Arial" w:cs="Arial"/>
          <w:sz w:val="24"/>
          <w:szCs w:val="24"/>
        </w:rPr>
        <w:t>,</w:t>
      </w:r>
      <w:r w:rsidR="009853B8" w:rsidRPr="00D92753">
        <w:rPr>
          <w:rFonts w:ascii="Arial" w:hAnsi="Arial" w:cs="Arial"/>
          <w:sz w:val="24"/>
          <w:szCs w:val="24"/>
        </w:rPr>
        <w:t xml:space="preserve"> </w:t>
      </w:r>
      <w:r w:rsidR="00386EEB" w:rsidRPr="00D92753">
        <w:rPr>
          <w:rFonts w:ascii="Arial" w:hAnsi="Arial" w:cs="Arial"/>
          <w:sz w:val="24"/>
          <w:szCs w:val="24"/>
        </w:rPr>
        <w:t>t</w:t>
      </w:r>
      <w:r w:rsidR="0084074C" w:rsidRPr="00D92753">
        <w:rPr>
          <w:rFonts w:ascii="Arial" w:hAnsi="Arial" w:cs="Arial"/>
          <w:sz w:val="24"/>
          <w:szCs w:val="24"/>
        </w:rPr>
        <w:t xml:space="preserve">he image shows one man drinking from a horn. </w:t>
      </w:r>
      <w:r w:rsidR="00386EEB" w:rsidRPr="00D92753">
        <w:rPr>
          <w:rFonts w:ascii="Arial" w:hAnsi="Arial" w:cs="Arial"/>
          <w:sz w:val="24"/>
          <w:szCs w:val="24"/>
        </w:rPr>
        <w:t>A</w:t>
      </w:r>
      <w:r w:rsidR="009853B8" w:rsidRPr="00D92753">
        <w:rPr>
          <w:rFonts w:ascii="Arial" w:hAnsi="Arial" w:cs="Arial"/>
          <w:sz w:val="24"/>
          <w:szCs w:val="24"/>
        </w:rPr>
        <w:t>s the tapestry does not define it as a manor</w:t>
      </w:r>
      <w:r w:rsidR="0084074C" w:rsidRPr="00D92753">
        <w:rPr>
          <w:rFonts w:ascii="Arial" w:hAnsi="Arial" w:cs="Arial"/>
          <w:sz w:val="24"/>
          <w:szCs w:val="24"/>
        </w:rPr>
        <w:t xml:space="preserve"> </w:t>
      </w:r>
      <w:r w:rsidR="00386EEB" w:rsidRPr="00D92753">
        <w:rPr>
          <w:rFonts w:ascii="Arial" w:hAnsi="Arial" w:cs="Arial"/>
          <w:sz w:val="24"/>
          <w:szCs w:val="24"/>
        </w:rPr>
        <w:t>t</w:t>
      </w:r>
      <w:r w:rsidR="0084074C" w:rsidRPr="00D92753">
        <w:rPr>
          <w:rFonts w:ascii="Arial" w:hAnsi="Arial" w:cs="Arial"/>
          <w:sz w:val="24"/>
          <w:szCs w:val="24"/>
        </w:rPr>
        <w:t>he building portrayed could theoretically be a medieval market hall with ground floor pillars and arches</w:t>
      </w:r>
      <w:r w:rsidR="00386EEB" w:rsidRPr="00D92753">
        <w:rPr>
          <w:rFonts w:ascii="Arial" w:hAnsi="Arial" w:cs="Arial"/>
          <w:sz w:val="24"/>
          <w:szCs w:val="24"/>
        </w:rPr>
        <w:t xml:space="preserve"> in</w:t>
      </w:r>
      <w:r w:rsidR="0084074C" w:rsidRPr="00D92753">
        <w:rPr>
          <w:rFonts w:ascii="Arial" w:hAnsi="Arial" w:cs="Arial"/>
          <w:sz w:val="24"/>
          <w:szCs w:val="24"/>
        </w:rPr>
        <w:t xml:space="preserve"> hues of green and brown</w:t>
      </w:r>
      <w:r w:rsidR="00775BD8" w:rsidRPr="00D92753">
        <w:rPr>
          <w:rFonts w:ascii="Arial" w:hAnsi="Arial" w:cs="Arial"/>
          <w:sz w:val="24"/>
          <w:szCs w:val="24"/>
        </w:rPr>
        <w:t xml:space="preserve">. </w:t>
      </w:r>
      <w:r w:rsidR="00386EEB" w:rsidRPr="00D92753">
        <w:rPr>
          <w:rFonts w:ascii="Arial" w:hAnsi="Arial" w:cs="Arial"/>
          <w:sz w:val="24"/>
          <w:szCs w:val="24"/>
        </w:rPr>
        <w:t>Rowley argues that places identified in the Tapestry’s narrative are not necessarily where they occurred</w:t>
      </w:r>
      <w:r w:rsidR="00B05E36">
        <w:rPr>
          <w:rFonts w:ascii="Arial" w:hAnsi="Arial" w:cs="Arial"/>
          <w:sz w:val="24"/>
          <w:szCs w:val="24"/>
        </w:rPr>
        <w:t>.</w:t>
      </w:r>
      <w:r w:rsidR="00386EEB" w:rsidRPr="00D92753">
        <w:rPr>
          <w:rStyle w:val="FootnoteReference"/>
          <w:rFonts w:ascii="Arial" w:hAnsi="Arial" w:cs="Arial"/>
          <w:sz w:val="24"/>
          <w:szCs w:val="24"/>
        </w:rPr>
        <w:footnoteReference w:id="29"/>
      </w:r>
      <w:r w:rsidR="00386EEB" w:rsidRPr="00D92753">
        <w:rPr>
          <w:rFonts w:ascii="Arial" w:hAnsi="Arial" w:cs="Arial"/>
          <w:sz w:val="24"/>
          <w:szCs w:val="24"/>
        </w:rPr>
        <w:t xml:space="preserve"> </w:t>
      </w:r>
      <w:r w:rsidR="0061298D" w:rsidRPr="00D92753">
        <w:rPr>
          <w:rFonts w:ascii="Arial" w:hAnsi="Arial" w:cs="Arial"/>
          <w:sz w:val="24"/>
          <w:szCs w:val="24"/>
        </w:rPr>
        <w:t xml:space="preserve">There is no continuity in </w:t>
      </w:r>
      <w:r w:rsidR="008B6F9A" w:rsidRPr="00D92753">
        <w:rPr>
          <w:rFonts w:ascii="Arial" w:hAnsi="Arial" w:cs="Arial"/>
          <w:sz w:val="24"/>
          <w:szCs w:val="24"/>
        </w:rPr>
        <w:t>hair colour</w:t>
      </w:r>
      <w:r w:rsidR="007A185A" w:rsidRPr="00D92753">
        <w:rPr>
          <w:rFonts w:ascii="Arial" w:hAnsi="Arial" w:cs="Arial"/>
          <w:sz w:val="24"/>
          <w:szCs w:val="24"/>
        </w:rPr>
        <w:t xml:space="preserve"> or clothing</w:t>
      </w:r>
      <w:r w:rsidR="007C10A2" w:rsidRPr="00D92753">
        <w:rPr>
          <w:rFonts w:ascii="Arial" w:hAnsi="Arial" w:cs="Arial"/>
          <w:sz w:val="24"/>
          <w:szCs w:val="24"/>
        </w:rPr>
        <w:t>,</w:t>
      </w:r>
      <w:r w:rsidR="007A185A" w:rsidRPr="00D92753">
        <w:rPr>
          <w:rFonts w:ascii="Arial" w:hAnsi="Arial" w:cs="Arial"/>
          <w:sz w:val="24"/>
          <w:szCs w:val="24"/>
        </w:rPr>
        <w:t xml:space="preserve"> making individual </w:t>
      </w:r>
      <w:r w:rsidR="00844FD8" w:rsidRPr="00D92753">
        <w:rPr>
          <w:rFonts w:ascii="Arial" w:hAnsi="Arial" w:cs="Arial"/>
          <w:noProof/>
          <w:sz w:val="24"/>
          <w:szCs w:val="24"/>
        </w:rPr>
        <w:drawing>
          <wp:anchor distT="0" distB="0" distL="114300" distR="114300" simplePos="0" relativeHeight="251658242" behindDoc="1" locked="0" layoutInCell="1" allowOverlap="1" wp14:anchorId="118D290C" wp14:editId="00F678CB">
            <wp:simplePos x="0" y="0"/>
            <wp:positionH relativeFrom="margin">
              <wp:align>left</wp:align>
            </wp:positionH>
            <wp:positionV relativeFrom="paragraph">
              <wp:posOffset>2147774</wp:posOffset>
            </wp:positionV>
            <wp:extent cx="3315600" cy="23112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5600" cy="2311200"/>
                    </a:xfrm>
                    <a:prstGeom prst="rect">
                      <a:avLst/>
                    </a:prstGeom>
                  </pic:spPr>
                </pic:pic>
              </a:graphicData>
            </a:graphic>
            <wp14:sizeRelH relativeFrom="margin">
              <wp14:pctWidth>0</wp14:pctWidth>
            </wp14:sizeRelH>
            <wp14:sizeRelV relativeFrom="margin">
              <wp14:pctHeight>0</wp14:pctHeight>
            </wp14:sizeRelV>
          </wp:anchor>
        </w:drawing>
      </w:r>
      <w:r w:rsidR="007A185A" w:rsidRPr="00D92753">
        <w:rPr>
          <w:rFonts w:ascii="Arial" w:hAnsi="Arial" w:cs="Arial"/>
          <w:sz w:val="24"/>
          <w:szCs w:val="24"/>
        </w:rPr>
        <w:t>identification difficult</w:t>
      </w:r>
      <w:r w:rsidR="007C10A2" w:rsidRPr="00D92753">
        <w:rPr>
          <w:rFonts w:ascii="Arial" w:hAnsi="Arial" w:cs="Arial"/>
          <w:sz w:val="24"/>
          <w:szCs w:val="24"/>
        </w:rPr>
        <w:t xml:space="preserve"> without relying on </w:t>
      </w:r>
      <w:r w:rsidR="00387884" w:rsidRPr="00D92753">
        <w:rPr>
          <w:rFonts w:ascii="Arial" w:hAnsi="Arial" w:cs="Arial"/>
          <w:sz w:val="24"/>
          <w:szCs w:val="24"/>
        </w:rPr>
        <w:t>Wilson’s commentary</w:t>
      </w:r>
      <w:r w:rsidR="0005440A" w:rsidRPr="00D92753">
        <w:rPr>
          <w:rFonts w:ascii="Arial" w:hAnsi="Arial" w:cs="Arial"/>
          <w:sz w:val="24"/>
          <w:szCs w:val="24"/>
        </w:rPr>
        <w:t>.</w:t>
      </w:r>
    </w:p>
    <w:p w14:paraId="0840227E" w14:textId="0359ECAA" w:rsidR="00F2402A" w:rsidRPr="00D92753" w:rsidRDefault="00B22725" w:rsidP="00E9441A">
      <w:pPr>
        <w:spacing w:line="360" w:lineRule="auto"/>
        <w:rPr>
          <w:rFonts w:ascii="Arial" w:hAnsi="Arial" w:cs="Arial"/>
          <w:sz w:val="24"/>
          <w:szCs w:val="24"/>
        </w:rPr>
      </w:pPr>
      <w:r w:rsidRPr="00D92753">
        <w:rPr>
          <w:rStyle w:val="FootnoteReference"/>
          <w:rFonts w:ascii="Arial" w:hAnsi="Arial" w:cs="Arial"/>
          <w:sz w:val="24"/>
          <w:szCs w:val="24"/>
        </w:rPr>
        <w:footnoteReference w:id="30"/>
      </w:r>
    </w:p>
    <w:p w14:paraId="1B2CF7CD" w14:textId="73D520A5" w:rsidR="009A26EF" w:rsidRPr="00D92753" w:rsidRDefault="009A26EF" w:rsidP="00E9441A">
      <w:pPr>
        <w:spacing w:line="360" w:lineRule="auto"/>
        <w:rPr>
          <w:rFonts w:ascii="Arial" w:hAnsi="Arial" w:cs="Arial"/>
          <w:sz w:val="24"/>
          <w:szCs w:val="24"/>
        </w:rPr>
      </w:pPr>
      <w:r w:rsidRPr="00D92753">
        <w:rPr>
          <w:rFonts w:ascii="Arial" w:hAnsi="Arial" w:cs="Arial"/>
          <w:sz w:val="24"/>
          <w:szCs w:val="24"/>
        </w:rPr>
        <w:t xml:space="preserve">Scenes </w:t>
      </w:r>
      <w:r w:rsidR="00B05E36">
        <w:rPr>
          <w:rFonts w:ascii="Arial" w:hAnsi="Arial" w:cs="Arial"/>
          <w:sz w:val="24"/>
          <w:szCs w:val="24"/>
        </w:rPr>
        <w:t>4</w:t>
      </w:r>
      <w:r w:rsidRPr="00D92753">
        <w:rPr>
          <w:rFonts w:ascii="Arial" w:hAnsi="Arial" w:cs="Arial"/>
          <w:sz w:val="24"/>
          <w:szCs w:val="24"/>
        </w:rPr>
        <w:t xml:space="preserve"> to </w:t>
      </w:r>
      <w:r w:rsidR="00B05E36">
        <w:rPr>
          <w:rFonts w:ascii="Arial" w:hAnsi="Arial" w:cs="Arial"/>
          <w:sz w:val="24"/>
          <w:szCs w:val="24"/>
        </w:rPr>
        <w:t>6</w:t>
      </w:r>
      <w:r w:rsidR="001D7045" w:rsidRPr="00D92753">
        <w:rPr>
          <w:rFonts w:ascii="Arial" w:hAnsi="Arial" w:cs="Arial"/>
          <w:sz w:val="24"/>
          <w:szCs w:val="24"/>
        </w:rPr>
        <w:t xml:space="preserve"> concentrate on a sea voyage with Harold and his men </w:t>
      </w:r>
      <w:r w:rsidR="009853B8" w:rsidRPr="00D92753">
        <w:rPr>
          <w:rFonts w:ascii="Arial" w:hAnsi="Arial" w:cs="Arial"/>
          <w:sz w:val="24"/>
          <w:szCs w:val="24"/>
        </w:rPr>
        <w:t xml:space="preserve">leaving </w:t>
      </w:r>
      <w:r w:rsidR="005042BA" w:rsidRPr="00D92753">
        <w:rPr>
          <w:rFonts w:ascii="Arial" w:hAnsi="Arial" w:cs="Arial"/>
          <w:sz w:val="24"/>
          <w:szCs w:val="24"/>
        </w:rPr>
        <w:t>Bosham with</w:t>
      </w:r>
      <w:r w:rsidR="00BD7E5A" w:rsidRPr="00D92753">
        <w:rPr>
          <w:rFonts w:ascii="Arial" w:hAnsi="Arial" w:cs="Arial"/>
          <w:sz w:val="24"/>
          <w:szCs w:val="24"/>
        </w:rPr>
        <w:t xml:space="preserve"> their</w:t>
      </w:r>
      <w:r w:rsidR="000B5247" w:rsidRPr="00D92753">
        <w:rPr>
          <w:rFonts w:ascii="Arial" w:hAnsi="Arial" w:cs="Arial"/>
          <w:sz w:val="24"/>
          <w:szCs w:val="24"/>
        </w:rPr>
        <w:t xml:space="preserve"> dogs and</w:t>
      </w:r>
      <w:r w:rsidR="005C0F7B" w:rsidRPr="00D92753">
        <w:rPr>
          <w:rFonts w:ascii="Arial" w:hAnsi="Arial" w:cs="Arial"/>
          <w:sz w:val="24"/>
          <w:szCs w:val="24"/>
        </w:rPr>
        <w:t xml:space="preserve"> </w:t>
      </w:r>
      <w:r w:rsidR="00D71139" w:rsidRPr="00D92753">
        <w:rPr>
          <w:rFonts w:ascii="Arial" w:hAnsi="Arial" w:cs="Arial"/>
          <w:sz w:val="24"/>
          <w:szCs w:val="24"/>
        </w:rPr>
        <w:t>the hawk. Two men have hitched their tunics up and appear to have removed their hose</w:t>
      </w:r>
      <w:r w:rsidR="005042BA" w:rsidRPr="00D92753">
        <w:rPr>
          <w:rFonts w:ascii="Arial" w:hAnsi="Arial" w:cs="Arial"/>
          <w:sz w:val="24"/>
          <w:szCs w:val="24"/>
        </w:rPr>
        <w:t>,</w:t>
      </w:r>
      <w:r w:rsidR="00300812" w:rsidRPr="00D92753">
        <w:rPr>
          <w:rFonts w:ascii="Arial" w:hAnsi="Arial" w:cs="Arial"/>
          <w:sz w:val="24"/>
          <w:szCs w:val="24"/>
        </w:rPr>
        <w:t xml:space="preserve"> as their legs are not embroidered </w:t>
      </w:r>
      <w:r w:rsidR="00C63DC0">
        <w:rPr>
          <w:rFonts w:ascii="Arial" w:hAnsi="Arial" w:cs="Arial"/>
          <w:sz w:val="24"/>
          <w:szCs w:val="24"/>
        </w:rPr>
        <w:t>suggesting like</w:t>
      </w:r>
      <w:r w:rsidR="00300812" w:rsidRPr="00D92753">
        <w:rPr>
          <w:rFonts w:ascii="Arial" w:hAnsi="Arial" w:cs="Arial"/>
          <w:sz w:val="24"/>
          <w:szCs w:val="24"/>
        </w:rPr>
        <w:t xml:space="preserve"> faces and hands</w:t>
      </w:r>
      <w:r w:rsidR="00C63DC0">
        <w:rPr>
          <w:rFonts w:ascii="Arial" w:hAnsi="Arial" w:cs="Arial"/>
          <w:sz w:val="24"/>
          <w:szCs w:val="24"/>
        </w:rPr>
        <w:t xml:space="preserve"> they are bare</w:t>
      </w:r>
      <w:r w:rsidR="00296753" w:rsidRPr="00D92753">
        <w:rPr>
          <w:rFonts w:ascii="Arial" w:hAnsi="Arial" w:cs="Arial"/>
          <w:sz w:val="24"/>
          <w:szCs w:val="24"/>
        </w:rPr>
        <w:t>. The men begin to row</w:t>
      </w:r>
      <w:r w:rsidR="00DA1339" w:rsidRPr="00D92753">
        <w:rPr>
          <w:rFonts w:ascii="Arial" w:hAnsi="Arial" w:cs="Arial"/>
          <w:sz w:val="24"/>
          <w:szCs w:val="24"/>
        </w:rPr>
        <w:t>,</w:t>
      </w:r>
      <w:r w:rsidR="0009583C" w:rsidRPr="00D92753">
        <w:rPr>
          <w:rFonts w:ascii="Arial" w:hAnsi="Arial" w:cs="Arial"/>
          <w:sz w:val="24"/>
          <w:szCs w:val="24"/>
        </w:rPr>
        <w:t xml:space="preserve"> hoisting </w:t>
      </w:r>
      <w:r w:rsidR="001C4E05" w:rsidRPr="00D92753">
        <w:rPr>
          <w:rFonts w:ascii="Arial" w:hAnsi="Arial" w:cs="Arial"/>
          <w:sz w:val="24"/>
          <w:szCs w:val="24"/>
        </w:rPr>
        <w:t xml:space="preserve">sails as they get </w:t>
      </w:r>
      <w:r w:rsidR="00DA1339" w:rsidRPr="00D92753">
        <w:rPr>
          <w:rFonts w:ascii="Arial" w:hAnsi="Arial" w:cs="Arial"/>
          <w:sz w:val="24"/>
          <w:szCs w:val="24"/>
        </w:rPr>
        <w:t>underway</w:t>
      </w:r>
      <w:r w:rsidR="004444BB" w:rsidRPr="00D92753">
        <w:rPr>
          <w:rFonts w:ascii="Arial" w:hAnsi="Arial" w:cs="Arial"/>
          <w:sz w:val="24"/>
          <w:szCs w:val="24"/>
        </w:rPr>
        <w:t xml:space="preserve">. </w:t>
      </w:r>
      <w:r w:rsidR="0052764F" w:rsidRPr="00D92753">
        <w:rPr>
          <w:rFonts w:ascii="Arial" w:hAnsi="Arial" w:cs="Arial"/>
          <w:sz w:val="24"/>
          <w:szCs w:val="24"/>
        </w:rPr>
        <w:t xml:space="preserve">The boat in scene </w:t>
      </w:r>
      <w:r w:rsidR="00F069FD">
        <w:rPr>
          <w:rFonts w:ascii="Arial" w:hAnsi="Arial" w:cs="Arial"/>
          <w:sz w:val="24"/>
          <w:szCs w:val="24"/>
        </w:rPr>
        <w:t>5</w:t>
      </w:r>
      <w:r w:rsidR="0052764F" w:rsidRPr="00D92753">
        <w:rPr>
          <w:rFonts w:ascii="Arial" w:hAnsi="Arial" w:cs="Arial"/>
          <w:sz w:val="24"/>
          <w:szCs w:val="24"/>
        </w:rPr>
        <w:t xml:space="preserve"> </w:t>
      </w:r>
      <w:r w:rsidR="008937B2" w:rsidRPr="00D92753">
        <w:rPr>
          <w:rFonts w:ascii="Arial" w:hAnsi="Arial" w:cs="Arial"/>
          <w:sz w:val="24"/>
          <w:szCs w:val="24"/>
        </w:rPr>
        <w:t>has figurines at the front and rear</w:t>
      </w:r>
      <w:r w:rsidR="006908BD" w:rsidRPr="00D92753">
        <w:rPr>
          <w:rFonts w:ascii="Arial" w:hAnsi="Arial" w:cs="Arial"/>
          <w:sz w:val="24"/>
          <w:szCs w:val="24"/>
        </w:rPr>
        <w:t xml:space="preserve"> </w:t>
      </w:r>
      <w:r w:rsidR="00C63DC0">
        <w:rPr>
          <w:rFonts w:ascii="Arial" w:hAnsi="Arial" w:cs="Arial"/>
          <w:sz w:val="24"/>
          <w:szCs w:val="24"/>
        </w:rPr>
        <w:t xml:space="preserve">with </w:t>
      </w:r>
      <w:r w:rsidR="006908BD" w:rsidRPr="00D92753">
        <w:rPr>
          <w:rFonts w:ascii="Arial" w:hAnsi="Arial" w:cs="Arial"/>
          <w:sz w:val="24"/>
          <w:szCs w:val="24"/>
        </w:rPr>
        <w:t xml:space="preserve">shields </w:t>
      </w:r>
      <w:r w:rsidR="00C33F08" w:rsidRPr="00D92753">
        <w:rPr>
          <w:rFonts w:ascii="Arial" w:hAnsi="Arial" w:cs="Arial"/>
          <w:sz w:val="24"/>
          <w:szCs w:val="24"/>
        </w:rPr>
        <w:t>surrounding the sides</w:t>
      </w:r>
      <w:r w:rsidR="001C4E05" w:rsidRPr="00D92753">
        <w:rPr>
          <w:rFonts w:ascii="Arial" w:hAnsi="Arial" w:cs="Arial"/>
          <w:sz w:val="24"/>
          <w:szCs w:val="24"/>
        </w:rPr>
        <w:t>.</w:t>
      </w:r>
      <w:r w:rsidR="00383BE9" w:rsidRPr="00D92753">
        <w:rPr>
          <w:rFonts w:ascii="Arial" w:hAnsi="Arial" w:cs="Arial"/>
          <w:sz w:val="24"/>
          <w:szCs w:val="24"/>
        </w:rPr>
        <w:t xml:space="preserve"> </w:t>
      </w:r>
      <w:r w:rsidR="00110778" w:rsidRPr="00D92753">
        <w:rPr>
          <w:rFonts w:ascii="Arial" w:hAnsi="Arial" w:cs="Arial"/>
          <w:sz w:val="24"/>
          <w:szCs w:val="24"/>
        </w:rPr>
        <w:t xml:space="preserve">The colours </w:t>
      </w:r>
      <w:r w:rsidR="00EE4281" w:rsidRPr="00D92753">
        <w:rPr>
          <w:rFonts w:ascii="Arial" w:hAnsi="Arial" w:cs="Arial"/>
          <w:sz w:val="24"/>
          <w:szCs w:val="24"/>
        </w:rPr>
        <w:t>are gold</w:t>
      </w:r>
      <w:r w:rsidR="00FE287F" w:rsidRPr="00D92753">
        <w:rPr>
          <w:rFonts w:ascii="Arial" w:hAnsi="Arial" w:cs="Arial"/>
          <w:sz w:val="24"/>
          <w:szCs w:val="24"/>
        </w:rPr>
        <w:t>,</w:t>
      </w:r>
      <w:r w:rsidR="00EE4281" w:rsidRPr="00D92753">
        <w:rPr>
          <w:rFonts w:ascii="Arial" w:hAnsi="Arial" w:cs="Arial"/>
          <w:sz w:val="24"/>
          <w:szCs w:val="24"/>
        </w:rPr>
        <w:t xml:space="preserve"> green and tan</w:t>
      </w:r>
      <w:r w:rsidR="007E5FDC" w:rsidRPr="00D92753">
        <w:rPr>
          <w:rFonts w:ascii="Arial" w:hAnsi="Arial" w:cs="Arial"/>
          <w:sz w:val="24"/>
          <w:szCs w:val="24"/>
        </w:rPr>
        <w:t>, even for the sea.</w:t>
      </w:r>
    </w:p>
    <w:p w14:paraId="262ADB06" w14:textId="545D0098" w:rsidR="00307087" w:rsidRPr="00D92753" w:rsidRDefault="00307087" w:rsidP="00E9441A">
      <w:pPr>
        <w:spacing w:line="360" w:lineRule="auto"/>
        <w:rPr>
          <w:rFonts w:ascii="Arial" w:hAnsi="Arial" w:cs="Arial"/>
          <w:sz w:val="24"/>
          <w:szCs w:val="24"/>
        </w:rPr>
      </w:pPr>
      <w:r w:rsidRPr="00D92753">
        <w:rPr>
          <w:rFonts w:ascii="Arial" w:hAnsi="Arial" w:cs="Arial"/>
          <w:sz w:val="24"/>
          <w:szCs w:val="24"/>
        </w:rPr>
        <w:lastRenderedPageBreak/>
        <w:t>On arr</w:t>
      </w:r>
      <w:r w:rsidR="0090481A" w:rsidRPr="00D92753">
        <w:rPr>
          <w:rFonts w:ascii="Arial" w:hAnsi="Arial" w:cs="Arial"/>
          <w:sz w:val="24"/>
          <w:szCs w:val="24"/>
        </w:rPr>
        <w:t xml:space="preserve">iving in </w:t>
      </w:r>
      <w:r w:rsidR="008A0C44" w:rsidRPr="00D92753">
        <w:rPr>
          <w:rFonts w:ascii="Arial" w:hAnsi="Arial" w:cs="Arial"/>
          <w:sz w:val="24"/>
          <w:szCs w:val="24"/>
        </w:rPr>
        <w:t>Normandy,</w:t>
      </w:r>
      <w:r w:rsidR="0090481A" w:rsidRPr="00D92753">
        <w:rPr>
          <w:rFonts w:ascii="Arial" w:hAnsi="Arial" w:cs="Arial"/>
          <w:sz w:val="24"/>
          <w:szCs w:val="24"/>
        </w:rPr>
        <w:t xml:space="preserve"> the </w:t>
      </w:r>
      <w:r w:rsidR="00DB7981" w:rsidRPr="00D92753">
        <w:rPr>
          <w:rFonts w:ascii="Arial" w:hAnsi="Arial" w:cs="Arial"/>
          <w:sz w:val="24"/>
          <w:szCs w:val="24"/>
        </w:rPr>
        <w:t>long-haired</w:t>
      </w:r>
      <w:r w:rsidR="0090481A" w:rsidRPr="00D92753">
        <w:rPr>
          <w:rFonts w:ascii="Arial" w:hAnsi="Arial" w:cs="Arial"/>
          <w:sz w:val="24"/>
          <w:szCs w:val="24"/>
        </w:rPr>
        <w:t xml:space="preserve"> moustached English</w:t>
      </w:r>
      <w:r w:rsidR="00DB7981" w:rsidRPr="00D92753">
        <w:rPr>
          <w:rFonts w:ascii="Arial" w:hAnsi="Arial" w:cs="Arial"/>
          <w:sz w:val="24"/>
          <w:szCs w:val="24"/>
        </w:rPr>
        <w:t xml:space="preserve"> disembark</w:t>
      </w:r>
      <w:r w:rsidR="008A0C44" w:rsidRPr="00D92753">
        <w:rPr>
          <w:rFonts w:ascii="Arial" w:hAnsi="Arial" w:cs="Arial"/>
          <w:sz w:val="24"/>
          <w:szCs w:val="24"/>
        </w:rPr>
        <w:t xml:space="preserve"> rolling their short tunics up their legs</w:t>
      </w:r>
      <w:r w:rsidR="00A0276D" w:rsidRPr="00D92753">
        <w:rPr>
          <w:rFonts w:ascii="Arial" w:hAnsi="Arial" w:cs="Arial"/>
          <w:sz w:val="24"/>
          <w:szCs w:val="24"/>
        </w:rPr>
        <w:t>. The unarmed</w:t>
      </w:r>
      <w:r w:rsidR="0023285F" w:rsidRPr="00D92753">
        <w:rPr>
          <w:rFonts w:ascii="Arial" w:hAnsi="Arial" w:cs="Arial"/>
          <w:sz w:val="24"/>
          <w:szCs w:val="24"/>
        </w:rPr>
        <w:t xml:space="preserve"> English</w:t>
      </w:r>
      <w:r w:rsidR="0090481A" w:rsidRPr="00D92753">
        <w:rPr>
          <w:rFonts w:ascii="Arial" w:hAnsi="Arial" w:cs="Arial"/>
          <w:sz w:val="24"/>
          <w:szCs w:val="24"/>
        </w:rPr>
        <w:t xml:space="preserve"> meet the </w:t>
      </w:r>
      <w:r w:rsidR="00D52EB4" w:rsidRPr="00D92753">
        <w:rPr>
          <w:rFonts w:ascii="Arial" w:hAnsi="Arial" w:cs="Arial"/>
          <w:sz w:val="24"/>
          <w:szCs w:val="24"/>
        </w:rPr>
        <w:t>short-haired</w:t>
      </w:r>
      <w:r w:rsidR="0023285F" w:rsidRPr="00D92753">
        <w:rPr>
          <w:rFonts w:ascii="Arial" w:hAnsi="Arial" w:cs="Arial"/>
          <w:sz w:val="24"/>
          <w:szCs w:val="24"/>
        </w:rPr>
        <w:t>,</w:t>
      </w:r>
      <w:r w:rsidR="00D52EB4" w:rsidRPr="00D92753">
        <w:rPr>
          <w:rFonts w:ascii="Arial" w:hAnsi="Arial" w:cs="Arial"/>
          <w:sz w:val="24"/>
          <w:szCs w:val="24"/>
        </w:rPr>
        <w:t xml:space="preserve"> </w:t>
      </w:r>
      <w:r w:rsidR="001C2C4F" w:rsidRPr="00D92753">
        <w:rPr>
          <w:rFonts w:ascii="Arial" w:hAnsi="Arial" w:cs="Arial"/>
          <w:sz w:val="24"/>
          <w:szCs w:val="24"/>
        </w:rPr>
        <w:t>clean-shaven</w:t>
      </w:r>
      <w:r w:rsidR="00D52EB4" w:rsidRPr="00D92753">
        <w:rPr>
          <w:rFonts w:ascii="Arial" w:hAnsi="Arial" w:cs="Arial"/>
          <w:sz w:val="24"/>
          <w:szCs w:val="24"/>
        </w:rPr>
        <w:t xml:space="preserve"> Normans</w:t>
      </w:r>
      <w:r w:rsidR="00BF6C51" w:rsidRPr="00D92753">
        <w:rPr>
          <w:rFonts w:ascii="Arial" w:hAnsi="Arial" w:cs="Arial"/>
          <w:sz w:val="24"/>
          <w:szCs w:val="24"/>
        </w:rPr>
        <w:t xml:space="preserve"> who are carrying shields </w:t>
      </w:r>
      <w:r w:rsidR="00320361" w:rsidRPr="00D92753">
        <w:rPr>
          <w:rFonts w:ascii="Arial" w:hAnsi="Arial" w:cs="Arial"/>
          <w:sz w:val="24"/>
          <w:szCs w:val="24"/>
        </w:rPr>
        <w:t>and spears</w:t>
      </w:r>
      <w:r w:rsidR="00F30120" w:rsidRPr="00D92753">
        <w:rPr>
          <w:rFonts w:ascii="Arial" w:hAnsi="Arial" w:cs="Arial"/>
          <w:sz w:val="24"/>
          <w:szCs w:val="24"/>
        </w:rPr>
        <w:t xml:space="preserve">. </w:t>
      </w:r>
      <w:r w:rsidR="00E40E56" w:rsidRPr="00D92753">
        <w:rPr>
          <w:rFonts w:ascii="Arial" w:hAnsi="Arial" w:cs="Arial"/>
          <w:sz w:val="24"/>
          <w:szCs w:val="24"/>
        </w:rPr>
        <w:t>The English mount their horses, and along with their dogs and hawk, set off with the Normans</w:t>
      </w:r>
      <w:r w:rsidR="00D978C5">
        <w:rPr>
          <w:rFonts w:ascii="Arial" w:hAnsi="Arial" w:cs="Arial"/>
          <w:sz w:val="24"/>
          <w:szCs w:val="24"/>
        </w:rPr>
        <w:t>.</w:t>
      </w:r>
      <w:r w:rsidR="00E40E56" w:rsidRPr="00D92753">
        <w:rPr>
          <w:rStyle w:val="FootnoteReference"/>
          <w:rFonts w:ascii="Arial" w:hAnsi="Arial" w:cs="Arial"/>
          <w:sz w:val="24"/>
          <w:szCs w:val="24"/>
        </w:rPr>
        <w:footnoteReference w:id="31"/>
      </w:r>
      <w:r w:rsidR="00E40E56" w:rsidRPr="00D92753">
        <w:rPr>
          <w:rFonts w:ascii="Arial" w:hAnsi="Arial" w:cs="Arial"/>
          <w:sz w:val="24"/>
          <w:szCs w:val="24"/>
        </w:rPr>
        <w:t xml:space="preserve"> </w:t>
      </w:r>
      <w:r w:rsidR="001A79D6" w:rsidRPr="00D92753">
        <w:rPr>
          <w:rFonts w:ascii="Arial" w:hAnsi="Arial" w:cs="Arial"/>
          <w:sz w:val="24"/>
          <w:szCs w:val="24"/>
        </w:rPr>
        <w:t xml:space="preserve">The </w:t>
      </w:r>
      <w:r w:rsidR="008059A4" w:rsidRPr="00D92753">
        <w:rPr>
          <w:rFonts w:ascii="Arial" w:hAnsi="Arial" w:cs="Arial"/>
          <w:sz w:val="24"/>
          <w:szCs w:val="24"/>
        </w:rPr>
        <w:t xml:space="preserve">inscription at the top tells us that Wido </w:t>
      </w:r>
      <w:r w:rsidR="00F37C48" w:rsidRPr="00D92753">
        <w:rPr>
          <w:rFonts w:ascii="Arial" w:hAnsi="Arial" w:cs="Arial"/>
          <w:sz w:val="24"/>
          <w:szCs w:val="24"/>
        </w:rPr>
        <w:t>apprehends</w:t>
      </w:r>
      <w:r w:rsidR="00A252AC" w:rsidRPr="00D92753">
        <w:rPr>
          <w:rFonts w:ascii="Arial" w:hAnsi="Arial" w:cs="Arial"/>
          <w:sz w:val="24"/>
          <w:szCs w:val="24"/>
        </w:rPr>
        <w:t xml:space="preserve"> Harold</w:t>
      </w:r>
      <w:r w:rsidR="00F577B3" w:rsidRPr="00D92753">
        <w:rPr>
          <w:rFonts w:ascii="Arial" w:hAnsi="Arial" w:cs="Arial"/>
          <w:sz w:val="24"/>
          <w:szCs w:val="24"/>
        </w:rPr>
        <w:t xml:space="preserve"> and leads him to Beaurain</w:t>
      </w:r>
      <w:r w:rsidR="00305E0A" w:rsidRPr="00D92753">
        <w:rPr>
          <w:rFonts w:ascii="Arial" w:hAnsi="Arial" w:cs="Arial"/>
          <w:sz w:val="24"/>
          <w:szCs w:val="24"/>
        </w:rPr>
        <w:t xml:space="preserve"> where </w:t>
      </w:r>
      <w:r w:rsidR="003A2CE7" w:rsidRPr="00D92753">
        <w:rPr>
          <w:rFonts w:ascii="Arial" w:hAnsi="Arial" w:cs="Arial"/>
          <w:sz w:val="24"/>
          <w:szCs w:val="24"/>
        </w:rPr>
        <w:t>Harold</w:t>
      </w:r>
      <w:r w:rsidR="00305E0A" w:rsidRPr="00D92753">
        <w:rPr>
          <w:rFonts w:ascii="Arial" w:hAnsi="Arial" w:cs="Arial"/>
          <w:sz w:val="24"/>
          <w:szCs w:val="24"/>
        </w:rPr>
        <w:t xml:space="preserve"> is </w:t>
      </w:r>
      <w:r w:rsidR="00452D1B" w:rsidRPr="00D92753">
        <w:rPr>
          <w:rFonts w:ascii="Arial" w:hAnsi="Arial" w:cs="Arial"/>
          <w:sz w:val="24"/>
          <w:szCs w:val="24"/>
        </w:rPr>
        <w:t>held</w:t>
      </w:r>
      <w:r w:rsidR="000D5FC2" w:rsidRPr="00D92753">
        <w:rPr>
          <w:rFonts w:ascii="Arial" w:hAnsi="Arial" w:cs="Arial"/>
          <w:sz w:val="24"/>
          <w:szCs w:val="24"/>
        </w:rPr>
        <w:t>,</w:t>
      </w:r>
      <w:r w:rsidR="00452D1B" w:rsidRPr="00D92753">
        <w:rPr>
          <w:rFonts w:ascii="Arial" w:hAnsi="Arial" w:cs="Arial"/>
          <w:sz w:val="24"/>
          <w:szCs w:val="24"/>
        </w:rPr>
        <w:t xml:space="preserve"> yet</w:t>
      </w:r>
      <w:r w:rsidR="00F125DA" w:rsidRPr="00D92753">
        <w:rPr>
          <w:rFonts w:ascii="Arial" w:hAnsi="Arial" w:cs="Arial"/>
          <w:sz w:val="24"/>
          <w:szCs w:val="24"/>
        </w:rPr>
        <w:t xml:space="preserve"> has opportunity to hold talks with Wido.</w:t>
      </w:r>
      <w:r w:rsidR="00305E0A" w:rsidRPr="00D92753">
        <w:rPr>
          <w:rFonts w:ascii="Arial" w:hAnsi="Arial" w:cs="Arial"/>
          <w:sz w:val="24"/>
          <w:szCs w:val="24"/>
        </w:rPr>
        <w:t xml:space="preserve"> </w:t>
      </w:r>
      <w:r w:rsidR="0023285F" w:rsidRPr="00D92753">
        <w:rPr>
          <w:rFonts w:ascii="Arial" w:hAnsi="Arial" w:cs="Arial"/>
          <w:sz w:val="24"/>
          <w:szCs w:val="24"/>
        </w:rPr>
        <w:t xml:space="preserve">Wilson advises that </w:t>
      </w:r>
      <w:r w:rsidR="00302A8A" w:rsidRPr="00D92753">
        <w:rPr>
          <w:rFonts w:ascii="Arial" w:hAnsi="Arial" w:cs="Arial"/>
          <w:sz w:val="24"/>
          <w:szCs w:val="24"/>
        </w:rPr>
        <w:t>the Normans attack</w:t>
      </w:r>
      <w:r w:rsidR="00B6526E" w:rsidRPr="00D92753">
        <w:rPr>
          <w:rFonts w:ascii="Arial" w:hAnsi="Arial" w:cs="Arial"/>
          <w:sz w:val="24"/>
          <w:szCs w:val="24"/>
        </w:rPr>
        <w:t xml:space="preserve"> and arrest</w:t>
      </w:r>
      <w:r w:rsidR="00302A8A" w:rsidRPr="00D92753">
        <w:rPr>
          <w:rFonts w:ascii="Arial" w:hAnsi="Arial" w:cs="Arial"/>
          <w:sz w:val="24"/>
          <w:szCs w:val="24"/>
        </w:rPr>
        <w:t xml:space="preserve"> the English</w:t>
      </w:r>
      <w:r w:rsidR="00D978C5">
        <w:rPr>
          <w:rFonts w:ascii="Arial" w:hAnsi="Arial" w:cs="Arial"/>
          <w:sz w:val="24"/>
          <w:szCs w:val="24"/>
        </w:rPr>
        <w:t>.</w:t>
      </w:r>
      <w:r w:rsidR="001D16EB" w:rsidRPr="00D92753">
        <w:rPr>
          <w:rStyle w:val="FootnoteReference"/>
          <w:rFonts w:ascii="Arial" w:hAnsi="Arial" w:cs="Arial"/>
          <w:sz w:val="24"/>
          <w:szCs w:val="24"/>
        </w:rPr>
        <w:footnoteReference w:id="32"/>
      </w:r>
      <w:r w:rsidR="00826F76" w:rsidRPr="00D92753">
        <w:rPr>
          <w:rFonts w:ascii="Arial" w:hAnsi="Arial" w:cs="Arial"/>
          <w:sz w:val="24"/>
          <w:szCs w:val="24"/>
        </w:rPr>
        <w:t xml:space="preserve"> It is </w:t>
      </w:r>
      <w:r w:rsidR="00FE3CB9" w:rsidRPr="00D92753">
        <w:rPr>
          <w:rFonts w:ascii="Arial" w:hAnsi="Arial" w:cs="Arial"/>
          <w:sz w:val="24"/>
          <w:szCs w:val="24"/>
        </w:rPr>
        <w:t>impossible from the image alone to draw that conclusion</w:t>
      </w:r>
      <w:r w:rsidR="001D16EB" w:rsidRPr="00D92753">
        <w:rPr>
          <w:rFonts w:ascii="Arial" w:hAnsi="Arial" w:cs="Arial"/>
          <w:sz w:val="24"/>
          <w:szCs w:val="24"/>
        </w:rPr>
        <w:t xml:space="preserve">. </w:t>
      </w:r>
      <w:r w:rsidR="00433DA6" w:rsidRPr="00D92753">
        <w:rPr>
          <w:rFonts w:ascii="Arial" w:hAnsi="Arial" w:cs="Arial"/>
          <w:sz w:val="24"/>
          <w:szCs w:val="24"/>
        </w:rPr>
        <w:t>The difference in clothing can be seen</w:t>
      </w:r>
      <w:r w:rsidR="00EF1F7D" w:rsidRPr="00D92753">
        <w:rPr>
          <w:rFonts w:ascii="Arial" w:hAnsi="Arial" w:cs="Arial"/>
          <w:sz w:val="24"/>
          <w:szCs w:val="24"/>
        </w:rPr>
        <w:t xml:space="preserve"> with the English wearing short tunics and the Normans </w:t>
      </w:r>
      <w:r w:rsidR="007B6340" w:rsidRPr="00D92753">
        <w:rPr>
          <w:rFonts w:ascii="Arial" w:hAnsi="Arial" w:cs="Arial"/>
          <w:sz w:val="24"/>
          <w:szCs w:val="24"/>
        </w:rPr>
        <w:t xml:space="preserve">wearing </w:t>
      </w:r>
      <w:r w:rsidR="00031B5A" w:rsidRPr="00D92753">
        <w:rPr>
          <w:rFonts w:ascii="Arial" w:hAnsi="Arial" w:cs="Arial"/>
          <w:sz w:val="24"/>
          <w:szCs w:val="24"/>
        </w:rPr>
        <w:t>knee-length</w:t>
      </w:r>
      <w:r w:rsidR="007B6340" w:rsidRPr="00D92753">
        <w:rPr>
          <w:rFonts w:ascii="Arial" w:hAnsi="Arial" w:cs="Arial"/>
          <w:sz w:val="24"/>
          <w:szCs w:val="24"/>
        </w:rPr>
        <w:t xml:space="preserve"> breeches</w:t>
      </w:r>
      <w:r w:rsidR="000775DA" w:rsidRPr="00D92753">
        <w:rPr>
          <w:rFonts w:ascii="Arial" w:hAnsi="Arial" w:cs="Arial"/>
          <w:sz w:val="24"/>
          <w:szCs w:val="24"/>
        </w:rPr>
        <w:t>.</w:t>
      </w:r>
      <w:r w:rsidR="000775DA" w:rsidRPr="00D92753">
        <w:rPr>
          <w:rStyle w:val="FootnoteReference"/>
          <w:rFonts w:ascii="Arial" w:hAnsi="Arial" w:cs="Arial"/>
          <w:sz w:val="24"/>
          <w:szCs w:val="24"/>
        </w:rPr>
        <w:footnoteReference w:id="33"/>
      </w:r>
    </w:p>
    <w:p w14:paraId="0D2A7134" w14:textId="2D535F66" w:rsidR="00260941" w:rsidRPr="00D92753" w:rsidRDefault="00452D1B" w:rsidP="00E9441A">
      <w:pPr>
        <w:spacing w:line="360" w:lineRule="auto"/>
        <w:rPr>
          <w:rFonts w:ascii="Arial" w:hAnsi="Arial" w:cs="Arial"/>
          <w:sz w:val="24"/>
          <w:szCs w:val="24"/>
        </w:rPr>
      </w:pPr>
      <w:r w:rsidRPr="00D92753">
        <w:rPr>
          <w:rFonts w:ascii="Arial" w:hAnsi="Arial" w:cs="Arial"/>
          <w:sz w:val="24"/>
          <w:szCs w:val="24"/>
        </w:rPr>
        <w:t xml:space="preserve">The </w:t>
      </w:r>
      <w:r w:rsidR="00010C6E" w:rsidRPr="00D92753">
        <w:rPr>
          <w:rFonts w:ascii="Arial" w:hAnsi="Arial" w:cs="Arial"/>
          <w:sz w:val="24"/>
          <w:szCs w:val="24"/>
        </w:rPr>
        <w:t>scenes</w:t>
      </w:r>
      <w:r w:rsidRPr="00D92753">
        <w:rPr>
          <w:rFonts w:ascii="Arial" w:hAnsi="Arial" w:cs="Arial"/>
          <w:sz w:val="24"/>
          <w:szCs w:val="24"/>
        </w:rPr>
        <w:t xml:space="preserve"> move on to tell of Wido </w:t>
      </w:r>
      <w:r w:rsidR="00D879B0" w:rsidRPr="00D92753">
        <w:rPr>
          <w:rFonts w:ascii="Arial" w:hAnsi="Arial" w:cs="Arial"/>
          <w:sz w:val="24"/>
          <w:szCs w:val="24"/>
        </w:rPr>
        <w:t>taking Harold to meet William</w:t>
      </w:r>
      <w:r w:rsidR="00D978C5">
        <w:rPr>
          <w:rFonts w:ascii="Arial" w:hAnsi="Arial" w:cs="Arial"/>
          <w:sz w:val="24"/>
          <w:szCs w:val="24"/>
        </w:rPr>
        <w:t>.</w:t>
      </w:r>
      <w:r w:rsidR="00930FCA" w:rsidRPr="00D92753">
        <w:rPr>
          <w:rStyle w:val="FootnoteReference"/>
          <w:rFonts w:ascii="Arial" w:hAnsi="Arial" w:cs="Arial"/>
          <w:sz w:val="24"/>
          <w:szCs w:val="24"/>
        </w:rPr>
        <w:footnoteReference w:id="34"/>
      </w:r>
      <w:r w:rsidR="00010C6E" w:rsidRPr="00D92753">
        <w:rPr>
          <w:rFonts w:ascii="Arial" w:hAnsi="Arial" w:cs="Arial"/>
          <w:sz w:val="24"/>
          <w:szCs w:val="24"/>
        </w:rPr>
        <w:t xml:space="preserve"> </w:t>
      </w:r>
      <w:r w:rsidR="003E427C" w:rsidRPr="00D92753">
        <w:rPr>
          <w:rFonts w:ascii="Arial" w:hAnsi="Arial" w:cs="Arial"/>
          <w:sz w:val="24"/>
          <w:szCs w:val="24"/>
        </w:rPr>
        <w:t>Haro</w:t>
      </w:r>
      <w:r w:rsidR="008B3FDF" w:rsidRPr="00D92753">
        <w:rPr>
          <w:rFonts w:ascii="Arial" w:hAnsi="Arial" w:cs="Arial"/>
          <w:sz w:val="24"/>
          <w:szCs w:val="24"/>
        </w:rPr>
        <w:t>l</w:t>
      </w:r>
      <w:r w:rsidR="003E427C" w:rsidRPr="00D92753">
        <w:rPr>
          <w:rFonts w:ascii="Arial" w:hAnsi="Arial" w:cs="Arial"/>
          <w:sz w:val="24"/>
          <w:szCs w:val="24"/>
        </w:rPr>
        <w:t xml:space="preserve">d and William then travel </w:t>
      </w:r>
      <w:r w:rsidR="004C0CB2" w:rsidRPr="00D92753">
        <w:rPr>
          <w:rFonts w:ascii="Arial" w:hAnsi="Arial" w:cs="Arial"/>
          <w:sz w:val="24"/>
          <w:szCs w:val="24"/>
        </w:rPr>
        <w:t>to William’s palace</w:t>
      </w:r>
      <w:r w:rsidR="0021132F" w:rsidRPr="00D92753">
        <w:rPr>
          <w:rFonts w:ascii="Arial" w:hAnsi="Arial" w:cs="Arial"/>
          <w:sz w:val="24"/>
          <w:szCs w:val="24"/>
        </w:rPr>
        <w:t xml:space="preserve">, </w:t>
      </w:r>
      <w:r w:rsidR="00135E79" w:rsidRPr="00D92753">
        <w:rPr>
          <w:rFonts w:ascii="Arial" w:hAnsi="Arial" w:cs="Arial"/>
          <w:sz w:val="24"/>
          <w:szCs w:val="24"/>
        </w:rPr>
        <w:t>the T</w:t>
      </w:r>
      <w:r w:rsidR="0021132F" w:rsidRPr="00D92753">
        <w:rPr>
          <w:rFonts w:ascii="Arial" w:hAnsi="Arial" w:cs="Arial"/>
          <w:sz w:val="24"/>
          <w:szCs w:val="24"/>
        </w:rPr>
        <w:t>apest</w:t>
      </w:r>
      <w:r w:rsidR="00855D51" w:rsidRPr="00D92753">
        <w:rPr>
          <w:rFonts w:ascii="Arial" w:hAnsi="Arial" w:cs="Arial"/>
          <w:sz w:val="24"/>
          <w:szCs w:val="24"/>
        </w:rPr>
        <w:t>ry not giv</w:t>
      </w:r>
      <w:r w:rsidR="00D10F4D" w:rsidRPr="00D92753">
        <w:rPr>
          <w:rFonts w:ascii="Arial" w:hAnsi="Arial" w:cs="Arial"/>
          <w:sz w:val="24"/>
          <w:szCs w:val="24"/>
        </w:rPr>
        <w:t>ing</w:t>
      </w:r>
      <w:r w:rsidR="00855D51" w:rsidRPr="00D92753">
        <w:rPr>
          <w:rFonts w:ascii="Arial" w:hAnsi="Arial" w:cs="Arial"/>
          <w:sz w:val="24"/>
          <w:szCs w:val="24"/>
        </w:rPr>
        <w:t xml:space="preserve"> its location</w:t>
      </w:r>
      <w:r w:rsidR="00945C19" w:rsidRPr="00D92753">
        <w:rPr>
          <w:rFonts w:ascii="Arial" w:hAnsi="Arial" w:cs="Arial"/>
          <w:sz w:val="24"/>
          <w:szCs w:val="24"/>
        </w:rPr>
        <w:t>.</w:t>
      </w:r>
      <w:r w:rsidR="00427A60" w:rsidRPr="00D92753">
        <w:rPr>
          <w:rFonts w:ascii="Arial" w:hAnsi="Arial" w:cs="Arial"/>
          <w:sz w:val="24"/>
          <w:szCs w:val="24"/>
        </w:rPr>
        <w:t xml:space="preserve"> The </w:t>
      </w:r>
      <w:r w:rsidR="00002AAD" w:rsidRPr="00D92753">
        <w:rPr>
          <w:rFonts w:ascii="Arial" w:hAnsi="Arial" w:cs="Arial"/>
          <w:sz w:val="24"/>
          <w:szCs w:val="24"/>
        </w:rPr>
        <w:t xml:space="preserve">gatehouse has a </w:t>
      </w:r>
      <w:r w:rsidR="00C80298" w:rsidRPr="00D92753">
        <w:rPr>
          <w:rFonts w:ascii="Arial" w:hAnsi="Arial" w:cs="Arial"/>
          <w:sz w:val="24"/>
          <w:szCs w:val="24"/>
        </w:rPr>
        <w:t>half dome room in green and gold</w:t>
      </w:r>
      <w:r w:rsidR="006E45C7" w:rsidRPr="00D92753">
        <w:rPr>
          <w:rFonts w:ascii="Arial" w:hAnsi="Arial" w:cs="Arial"/>
          <w:sz w:val="24"/>
          <w:szCs w:val="24"/>
        </w:rPr>
        <w:t xml:space="preserve">, the </w:t>
      </w:r>
      <w:r w:rsidR="001C4831" w:rsidRPr="00D92753">
        <w:rPr>
          <w:rFonts w:ascii="Arial" w:hAnsi="Arial" w:cs="Arial"/>
          <w:sz w:val="24"/>
          <w:szCs w:val="24"/>
        </w:rPr>
        <w:t xml:space="preserve">walls </w:t>
      </w:r>
      <w:r w:rsidR="00764AA5" w:rsidRPr="00D92753">
        <w:rPr>
          <w:rFonts w:ascii="Arial" w:hAnsi="Arial" w:cs="Arial"/>
          <w:sz w:val="24"/>
          <w:szCs w:val="24"/>
        </w:rPr>
        <w:t>green and gold chequerboard format</w:t>
      </w:r>
      <w:r w:rsidR="009E4C22" w:rsidRPr="00D92753">
        <w:rPr>
          <w:rFonts w:ascii="Arial" w:hAnsi="Arial" w:cs="Arial"/>
          <w:sz w:val="24"/>
          <w:szCs w:val="24"/>
        </w:rPr>
        <w:t xml:space="preserve">. </w:t>
      </w:r>
      <w:r w:rsidR="00AD5510" w:rsidRPr="00D92753">
        <w:rPr>
          <w:rFonts w:ascii="Arial" w:hAnsi="Arial" w:cs="Arial"/>
          <w:sz w:val="24"/>
          <w:szCs w:val="24"/>
        </w:rPr>
        <w:t>On either</w:t>
      </w:r>
      <w:r w:rsidR="009E4C22" w:rsidRPr="00D92753">
        <w:rPr>
          <w:rFonts w:ascii="Arial" w:hAnsi="Arial" w:cs="Arial"/>
          <w:sz w:val="24"/>
          <w:szCs w:val="24"/>
        </w:rPr>
        <w:t xml:space="preserve"> side of the doorway</w:t>
      </w:r>
      <w:r w:rsidR="006D3EA5" w:rsidRPr="00D92753">
        <w:rPr>
          <w:rFonts w:ascii="Arial" w:hAnsi="Arial" w:cs="Arial"/>
          <w:sz w:val="24"/>
          <w:szCs w:val="24"/>
        </w:rPr>
        <w:t xml:space="preserve"> </w:t>
      </w:r>
      <w:r w:rsidR="004B10C7" w:rsidRPr="00D92753">
        <w:rPr>
          <w:rFonts w:ascii="Arial" w:hAnsi="Arial" w:cs="Arial"/>
          <w:sz w:val="24"/>
          <w:szCs w:val="24"/>
        </w:rPr>
        <w:t xml:space="preserve">are small </w:t>
      </w:r>
      <w:r w:rsidR="006D3EA5" w:rsidRPr="00D92753">
        <w:rPr>
          <w:rFonts w:ascii="Arial" w:hAnsi="Arial" w:cs="Arial"/>
          <w:sz w:val="24"/>
          <w:szCs w:val="24"/>
        </w:rPr>
        <w:t>towers</w:t>
      </w:r>
      <w:r w:rsidR="00DF2BB9" w:rsidRPr="00D92753">
        <w:rPr>
          <w:rFonts w:ascii="Arial" w:hAnsi="Arial" w:cs="Arial"/>
          <w:sz w:val="24"/>
          <w:szCs w:val="24"/>
        </w:rPr>
        <w:t xml:space="preserve">. </w:t>
      </w:r>
      <w:r w:rsidR="00855D51" w:rsidRPr="00D92753">
        <w:rPr>
          <w:rFonts w:ascii="Arial" w:hAnsi="Arial" w:cs="Arial"/>
          <w:sz w:val="24"/>
          <w:szCs w:val="24"/>
        </w:rPr>
        <w:t xml:space="preserve">The </w:t>
      </w:r>
      <w:r w:rsidR="00AD5510" w:rsidRPr="00D92753">
        <w:rPr>
          <w:rFonts w:ascii="Arial" w:hAnsi="Arial" w:cs="Arial"/>
          <w:sz w:val="24"/>
          <w:szCs w:val="24"/>
        </w:rPr>
        <w:t>gatekeeper</w:t>
      </w:r>
      <w:r w:rsidR="00855D51" w:rsidRPr="00D92753">
        <w:rPr>
          <w:rFonts w:ascii="Arial" w:hAnsi="Arial" w:cs="Arial"/>
          <w:sz w:val="24"/>
          <w:szCs w:val="24"/>
        </w:rPr>
        <w:t xml:space="preserve"> </w:t>
      </w:r>
      <w:r w:rsidR="008F7020" w:rsidRPr="00D92753">
        <w:rPr>
          <w:rFonts w:ascii="Arial" w:hAnsi="Arial" w:cs="Arial"/>
          <w:sz w:val="24"/>
          <w:szCs w:val="24"/>
        </w:rPr>
        <w:t xml:space="preserve">is almost as tall </w:t>
      </w:r>
      <w:r w:rsidR="00D1042F" w:rsidRPr="00D92753">
        <w:rPr>
          <w:rFonts w:ascii="Arial" w:hAnsi="Arial" w:cs="Arial"/>
          <w:sz w:val="24"/>
          <w:szCs w:val="24"/>
        </w:rPr>
        <w:t xml:space="preserve">as the </w:t>
      </w:r>
      <w:r w:rsidR="00D978C5" w:rsidRPr="00D92753">
        <w:rPr>
          <w:rFonts w:ascii="Arial" w:hAnsi="Arial" w:cs="Arial"/>
          <w:sz w:val="24"/>
          <w:szCs w:val="24"/>
        </w:rPr>
        <w:t>four-storey</w:t>
      </w:r>
      <w:r w:rsidR="00D1042F" w:rsidRPr="00D92753">
        <w:rPr>
          <w:rFonts w:ascii="Arial" w:hAnsi="Arial" w:cs="Arial"/>
          <w:sz w:val="24"/>
          <w:szCs w:val="24"/>
        </w:rPr>
        <w:t xml:space="preserve"> building. </w:t>
      </w:r>
      <w:r w:rsidR="005806A0">
        <w:rPr>
          <w:rFonts w:ascii="Arial" w:hAnsi="Arial" w:cs="Arial"/>
          <w:sz w:val="24"/>
          <w:szCs w:val="24"/>
        </w:rPr>
        <w:t>A lack of continuity makes it</w:t>
      </w:r>
      <w:r w:rsidR="00DF2BB9" w:rsidRPr="00D92753">
        <w:rPr>
          <w:rFonts w:ascii="Arial" w:hAnsi="Arial" w:cs="Arial"/>
          <w:sz w:val="24"/>
          <w:szCs w:val="24"/>
        </w:rPr>
        <w:t xml:space="preserve"> difficult </w:t>
      </w:r>
      <w:r w:rsidR="00D34FC4" w:rsidRPr="00D92753">
        <w:rPr>
          <w:rFonts w:ascii="Arial" w:hAnsi="Arial" w:cs="Arial"/>
          <w:sz w:val="24"/>
          <w:szCs w:val="24"/>
        </w:rPr>
        <w:t xml:space="preserve">to work out the </w:t>
      </w:r>
      <w:r w:rsidR="00803D5A" w:rsidRPr="00D92753">
        <w:rPr>
          <w:rFonts w:ascii="Arial" w:hAnsi="Arial" w:cs="Arial"/>
          <w:sz w:val="24"/>
          <w:szCs w:val="24"/>
        </w:rPr>
        <w:t>Normans</w:t>
      </w:r>
      <w:r w:rsidR="00D34FC4" w:rsidRPr="00D92753">
        <w:rPr>
          <w:rFonts w:ascii="Arial" w:hAnsi="Arial" w:cs="Arial"/>
          <w:sz w:val="24"/>
          <w:szCs w:val="24"/>
        </w:rPr>
        <w:t xml:space="preserve"> and the </w:t>
      </w:r>
      <w:r w:rsidR="006B12ED" w:rsidRPr="00D92753">
        <w:rPr>
          <w:rFonts w:ascii="Arial" w:hAnsi="Arial" w:cs="Arial"/>
          <w:sz w:val="24"/>
          <w:szCs w:val="24"/>
        </w:rPr>
        <w:t>English from their clothing</w:t>
      </w:r>
      <w:r w:rsidR="00803D5A" w:rsidRPr="00D92753">
        <w:rPr>
          <w:rFonts w:ascii="Arial" w:hAnsi="Arial" w:cs="Arial"/>
          <w:sz w:val="24"/>
          <w:szCs w:val="24"/>
        </w:rPr>
        <w:t>,</w:t>
      </w:r>
      <w:r w:rsidR="006B12ED" w:rsidRPr="00D92753">
        <w:rPr>
          <w:rFonts w:ascii="Arial" w:hAnsi="Arial" w:cs="Arial"/>
          <w:sz w:val="24"/>
          <w:szCs w:val="24"/>
        </w:rPr>
        <w:t xml:space="preserve"> </w:t>
      </w:r>
      <w:r w:rsidR="00F61C09" w:rsidRPr="00D92753">
        <w:rPr>
          <w:rFonts w:ascii="Arial" w:hAnsi="Arial" w:cs="Arial"/>
          <w:sz w:val="24"/>
          <w:szCs w:val="24"/>
        </w:rPr>
        <w:t>hair length and moustaches</w:t>
      </w:r>
      <w:r w:rsidR="00B82E08" w:rsidRPr="00D92753">
        <w:rPr>
          <w:rFonts w:ascii="Arial" w:hAnsi="Arial" w:cs="Arial"/>
          <w:sz w:val="24"/>
          <w:szCs w:val="24"/>
        </w:rPr>
        <w:t xml:space="preserve">, potentially due to different workshops creating the </w:t>
      </w:r>
      <w:r w:rsidR="00C20D26" w:rsidRPr="00D92753">
        <w:rPr>
          <w:rFonts w:ascii="Arial" w:hAnsi="Arial" w:cs="Arial"/>
          <w:sz w:val="24"/>
          <w:szCs w:val="24"/>
        </w:rPr>
        <w:t>finished work?</w:t>
      </w:r>
      <w:r w:rsidR="00F61C09" w:rsidRPr="00D92753">
        <w:rPr>
          <w:rFonts w:ascii="Arial" w:hAnsi="Arial" w:cs="Arial"/>
          <w:sz w:val="24"/>
          <w:szCs w:val="24"/>
        </w:rPr>
        <w:t xml:space="preserve"> The </w:t>
      </w:r>
      <w:r w:rsidR="00803D5A" w:rsidRPr="00D92753">
        <w:rPr>
          <w:rFonts w:ascii="Arial" w:hAnsi="Arial" w:cs="Arial"/>
          <w:sz w:val="24"/>
          <w:szCs w:val="24"/>
        </w:rPr>
        <w:t>caricature</w:t>
      </w:r>
      <w:r w:rsidR="00F61C09" w:rsidRPr="00D92753">
        <w:rPr>
          <w:rFonts w:ascii="Arial" w:hAnsi="Arial" w:cs="Arial"/>
          <w:sz w:val="24"/>
          <w:szCs w:val="24"/>
        </w:rPr>
        <w:t xml:space="preserve"> of the </w:t>
      </w:r>
      <w:r w:rsidR="00AD5510" w:rsidRPr="00D92753">
        <w:rPr>
          <w:rFonts w:ascii="Arial" w:hAnsi="Arial" w:cs="Arial"/>
          <w:sz w:val="24"/>
          <w:szCs w:val="24"/>
        </w:rPr>
        <w:t>gatehouse</w:t>
      </w:r>
      <w:r w:rsidR="00F61C09" w:rsidRPr="00D92753">
        <w:rPr>
          <w:rFonts w:ascii="Arial" w:hAnsi="Arial" w:cs="Arial"/>
          <w:sz w:val="24"/>
          <w:szCs w:val="24"/>
        </w:rPr>
        <w:t xml:space="preserve"> </w:t>
      </w:r>
      <w:r w:rsidR="00C51449" w:rsidRPr="00D92753">
        <w:rPr>
          <w:rFonts w:ascii="Arial" w:hAnsi="Arial" w:cs="Arial"/>
          <w:sz w:val="24"/>
          <w:szCs w:val="24"/>
        </w:rPr>
        <w:t>is designed to show how large the palace is.</w:t>
      </w:r>
      <w:r w:rsidR="003205CA" w:rsidRPr="00D92753">
        <w:rPr>
          <w:rFonts w:ascii="Arial" w:hAnsi="Arial" w:cs="Arial"/>
          <w:sz w:val="24"/>
          <w:szCs w:val="24"/>
        </w:rPr>
        <w:t xml:space="preserve"> In the </w:t>
      </w:r>
    </w:p>
    <w:p w14:paraId="45DF1925" w14:textId="77777777" w:rsidR="00720373" w:rsidRPr="00D92753" w:rsidRDefault="00720373" w:rsidP="00E9441A">
      <w:pPr>
        <w:spacing w:line="360" w:lineRule="auto"/>
        <w:rPr>
          <w:rFonts w:ascii="Arial" w:hAnsi="Arial" w:cs="Arial"/>
          <w:sz w:val="24"/>
          <w:szCs w:val="24"/>
        </w:rPr>
      </w:pPr>
      <w:r w:rsidRPr="00D92753">
        <w:rPr>
          <w:rFonts w:ascii="Arial" w:hAnsi="Arial" w:cs="Arial"/>
          <w:noProof/>
          <w:sz w:val="24"/>
          <w:szCs w:val="24"/>
        </w:rPr>
        <w:drawing>
          <wp:anchor distT="0" distB="0" distL="114300" distR="114300" simplePos="0" relativeHeight="251658243" behindDoc="1" locked="0" layoutInCell="1" allowOverlap="1" wp14:anchorId="245BF9C7" wp14:editId="7940710F">
            <wp:simplePos x="0" y="0"/>
            <wp:positionH relativeFrom="margin">
              <wp:posOffset>111050</wp:posOffset>
            </wp:positionH>
            <wp:positionV relativeFrom="paragraph">
              <wp:posOffset>546691</wp:posOffset>
            </wp:positionV>
            <wp:extent cx="4596130" cy="1537970"/>
            <wp:effectExtent l="0" t="0" r="0"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96130" cy="1537970"/>
                    </a:xfrm>
                    <a:prstGeom prst="rect">
                      <a:avLst/>
                    </a:prstGeom>
                  </pic:spPr>
                </pic:pic>
              </a:graphicData>
            </a:graphic>
            <wp14:sizeRelH relativeFrom="margin">
              <wp14:pctWidth>0</wp14:pctWidth>
            </wp14:sizeRelH>
            <wp14:sizeRelV relativeFrom="margin">
              <wp14:pctHeight>0</wp14:pctHeight>
            </wp14:sizeRelV>
          </wp:anchor>
        </w:drawing>
      </w:r>
      <w:r w:rsidR="003205CA" w:rsidRPr="00D92753">
        <w:rPr>
          <w:rFonts w:ascii="Arial" w:hAnsi="Arial" w:cs="Arial"/>
          <w:sz w:val="24"/>
          <w:szCs w:val="24"/>
        </w:rPr>
        <w:t xml:space="preserve">image </w:t>
      </w:r>
      <w:r w:rsidR="000C1166" w:rsidRPr="00D92753">
        <w:rPr>
          <w:rFonts w:ascii="Arial" w:hAnsi="Arial" w:cs="Arial"/>
          <w:sz w:val="24"/>
          <w:szCs w:val="24"/>
        </w:rPr>
        <w:t>below</w:t>
      </w:r>
      <w:r w:rsidR="000A362D" w:rsidRPr="00D92753">
        <w:rPr>
          <w:rFonts w:ascii="Arial" w:hAnsi="Arial" w:cs="Arial"/>
          <w:sz w:val="24"/>
          <w:szCs w:val="24"/>
        </w:rPr>
        <w:t>,</w:t>
      </w:r>
      <w:r w:rsidR="000C1166" w:rsidRPr="00D92753">
        <w:rPr>
          <w:rFonts w:ascii="Arial" w:hAnsi="Arial" w:cs="Arial"/>
          <w:sz w:val="24"/>
          <w:szCs w:val="24"/>
        </w:rPr>
        <w:t xml:space="preserve"> we can see Harold</w:t>
      </w:r>
      <w:r w:rsidR="005764CD" w:rsidRPr="00D92753">
        <w:rPr>
          <w:rFonts w:ascii="Arial" w:hAnsi="Arial" w:cs="Arial"/>
          <w:sz w:val="24"/>
          <w:szCs w:val="24"/>
        </w:rPr>
        <w:t>,</w:t>
      </w:r>
      <w:r w:rsidR="00A33180" w:rsidRPr="00D92753">
        <w:rPr>
          <w:rFonts w:ascii="Arial" w:hAnsi="Arial" w:cs="Arial"/>
          <w:sz w:val="24"/>
          <w:szCs w:val="24"/>
        </w:rPr>
        <w:t xml:space="preserve"> who is moustached in a short green tunic and brown cloa</w:t>
      </w:r>
      <w:r w:rsidR="00964B08" w:rsidRPr="00D92753">
        <w:rPr>
          <w:rFonts w:ascii="Arial" w:hAnsi="Arial" w:cs="Arial"/>
          <w:sz w:val="24"/>
          <w:szCs w:val="24"/>
        </w:rPr>
        <w:t>k</w:t>
      </w:r>
      <w:r w:rsidR="005764CD" w:rsidRPr="00D92753">
        <w:rPr>
          <w:rFonts w:ascii="Arial" w:hAnsi="Arial" w:cs="Arial"/>
          <w:sz w:val="24"/>
          <w:szCs w:val="24"/>
        </w:rPr>
        <w:t>,</w:t>
      </w:r>
      <w:r w:rsidR="000C1166" w:rsidRPr="00D92753">
        <w:rPr>
          <w:rFonts w:ascii="Arial" w:hAnsi="Arial" w:cs="Arial"/>
          <w:sz w:val="24"/>
          <w:szCs w:val="24"/>
        </w:rPr>
        <w:t xml:space="preserve"> </w:t>
      </w:r>
      <w:r w:rsidR="00964B08" w:rsidRPr="00D92753">
        <w:rPr>
          <w:rFonts w:ascii="Arial" w:hAnsi="Arial" w:cs="Arial"/>
          <w:sz w:val="24"/>
          <w:szCs w:val="24"/>
        </w:rPr>
        <w:t>talking to</w:t>
      </w:r>
      <w:r w:rsidR="000C1166" w:rsidRPr="00D92753">
        <w:rPr>
          <w:rFonts w:ascii="Arial" w:hAnsi="Arial" w:cs="Arial"/>
          <w:sz w:val="24"/>
          <w:szCs w:val="24"/>
        </w:rPr>
        <w:t xml:space="preserve"> William</w:t>
      </w:r>
      <w:r w:rsidR="005764CD" w:rsidRPr="00D92753">
        <w:rPr>
          <w:rFonts w:ascii="Arial" w:hAnsi="Arial" w:cs="Arial"/>
          <w:sz w:val="24"/>
          <w:szCs w:val="24"/>
        </w:rPr>
        <w:t>,</w:t>
      </w:r>
      <w:r w:rsidR="000C1166" w:rsidRPr="00D92753">
        <w:rPr>
          <w:rFonts w:ascii="Arial" w:hAnsi="Arial" w:cs="Arial"/>
          <w:sz w:val="24"/>
          <w:szCs w:val="24"/>
        </w:rPr>
        <w:t xml:space="preserve"> </w:t>
      </w:r>
      <w:r w:rsidR="00964B08" w:rsidRPr="00D92753">
        <w:rPr>
          <w:rFonts w:ascii="Arial" w:hAnsi="Arial" w:cs="Arial"/>
          <w:sz w:val="24"/>
          <w:szCs w:val="24"/>
        </w:rPr>
        <w:t>who is seated</w:t>
      </w:r>
      <w:r w:rsidR="00B44AB7" w:rsidRPr="00D92753">
        <w:rPr>
          <w:rFonts w:ascii="Arial" w:hAnsi="Arial" w:cs="Arial"/>
          <w:sz w:val="24"/>
          <w:szCs w:val="24"/>
        </w:rPr>
        <w:t xml:space="preserve"> on a large </w:t>
      </w:r>
      <w:r w:rsidR="005764CD" w:rsidRPr="00D92753">
        <w:rPr>
          <w:rFonts w:ascii="Arial" w:hAnsi="Arial" w:cs="Arial"/>
          <w:sz w:val="24"/>
          <w:szCs w:val="24"/>
        </w:rPr>
        <w:t>throne-like</w:t>
      </w:r>
      <w:r w:rsidR="000160DC" w:rsidRPr="00D92753">
        <w:rPr>
          <w:rFonts w:ascii="Arial" w:hAnsi="Arial" w:cs="Arial"/>
          <w:sz w:val="24"/>
          <w:szCs w:val="24"/>
        </w:rPr>
        <w:t xml:space="preserve"> seat</w:t>
      </w:r>
      <w:r w:rsidR="00562FD8" w:rsidRPr="00D92753">
        <w:rPr>
          <w:rFonts w:ascii="Arial" w:hAnsi="Arial" w:cs="Arial"/>
          <w:sz w:val="24"/>
          <w:szCs w:val="24"/>
        </w:rPr>
        <w:t xml:space="preserve"> with a </w:t>
      </w:r>
    </w:p>
    <w:p w14:paraId="309E5032" w14:textId="77777777" w:rsidR="00FF29F3" w:rsidRPr="00D92753" w:rsidRDefault="00FF29F3" w:rsidP="00FF29F3">
      <w:pPr>
        <w:spacing w:line="360" w:lineRule="auto"/>
        <w:rPr>
          <w:rFonts w:ascii="Arial" w:hAnsi="Arial" w:cs="Arial"/>
          <w:sz w:val="24"/>
          <w:szCs w:val="24"/>
        </w:rPr>
      </w:pPr>
      <w:r w:rsidRPr="00D92753">
        <w:rPr>
          <w:rStyle w:val="FootnoteReference"/>
          <w:rFonts w:ascii="Arial" w:hAnsi="Arial" w:cs="Arial"/>
          <w:sz w:val="24"/>
          <w:szCs w:val="24"/>
        </w:rPr>
        <w:footnoteReference w:id="35"/>
      </w:r>
      <w:r w:rsidRPr="00D92753">
        <w:rPr>
          <w:rFonts w:ascii="Arial" w:hAnsi="Arial" w:cs="Arial"/>
          <w:sz w:val="24"/>
          <w:szCs w:val="24"/>
        </w:rPr>
        <w:t xml:space="preserve"> </w:t>
      </w:r>
    </w:p>
    <w:p w14:paraId="32F85115" w14:textId="16D742C0" w:rsidR="00452D1B" w:rsidRPr="00D92753" w:rsidRDefault="00FF29F3" w:rsidP="00E9441A">
      <w:pPr>
        <w:spacing w:line="360" w:lineRule="auto"/>
        <w:rPr>
          <w:rFonts w:ascii="Arial" w:hAnsi="Arial" w:cs="Arial"/>
          <w:sz w:val="24"/>
          <w:szCs w:val="24"/>
        </w:rPr>
      </w:pPr>
      <w:r w:rsidRPr="00D92753">
        <w:rPr>
          <w:rFonts w:ascii="Arial" w:hAnsi="Arial" w:cs="Arial"/>
          <w:sz w:val="24"/>
          <w:szCs w:val="24"/>
        </w:rPr>
        <w:lastRenderedPageBreak/>
        <w:t>h</w:t>
      </w:r>
      <w:r w:rsidR="005764CD" w:rsidRPr="00D92753">
        <w:rPr>
          <w:rFonts w:ascii="Arial" w:hAnsi="Arial" w:cs="Arial"/>
          <w:sz w:val="24"/>
          <w:szCs w:val="24"/>
        </w:rPr>
        <w:t>ors</w:t>
      </w:r>
      <w:r w:rsidR="00DA3C0C" w:rsidRPr="00D92753">
        <w:rPr>
          <w:rFonts w:ascii="Arial" w:hAnsi="Arial" w:cs="Arial"/>
          <w:sz w:val="24"/>
          <w:szCs w:val="24"/>
        </w:rPr>
        <w:t>e</w:t>
      </w:r>
      <w:r w:rsidR="005764CD" w:rsidRPr="00D92753">
        <w:rPr>
          <w:rFonts w:ascii="Arial" w:hAnsi="Arial" w:cs="Arial"/>
          <w:sz w:val="24"/>
          <w:szCs w:val="24"/>
        </w:rPr>
        <w:t>’s</w:t>
      </w:r>
      <w:r w:rsidR="00562FD8" w:rsidRPr="00D92753">
        <w:rPr>
          <w:rFonts w:ascii="Arial" w:hAnsi="Arial" w:cs="Arial"/>
          <w:sz w:val="24"/>
          <w:szCs w:val="24"/>
        </w:rPr>
        <w:t xml:space="preserve"> head at one end</w:t>
      </w:r>
      <w:r w:rsidR="00DD05E5" w:rsidRPr="00D92753">
        <w:rPr>
          <w:rFonts w:ascii="Arial" w:hAnsi="Arial" w:cs="Arial"/>
          <w:sz w:val="24"/>
          <w:szCs w:val="24"/>
        </w:rPr>
        <w:t>;</w:t>
      </w:r>
      <w:r w:rsidR="00A25E17" w:rsidRPr="00D92753">
        <w:rPr>
          <w:rFonts w:ascii="Arial" w:hAnsi="Arial" w:cs="Arial"/>
          <w:sz w:val="24"/>
          <w:szCs w:val="24"/>
        </w:rPr>
        <w:t xml:space="preserve"> he is </w:t>
      </w:r>
      <w:r w:rsidR="00593438" w:rsidRPr="00D92753">
        <w:rPr>
          <w:rFonts w:ascii="Arial" w:hAnsi="Arial" w:cs="Arial"/>
          <w:sz w:val="24"/>
          <w:szCs w:val="24"/>
        </w:rPr>
        <w:t>close-shaven</w:t>
      </w:r>
      <w:r w:rsidR="00A25E17" w:rsidRPr="00D92753">
        <w:rPr>
          <w:rFonts w:ascii="Arial" w:hAnsi="Arial" w:cs="Arial"/>
          <w:sz w:val="24"/>
          <w:szCs w:val="24"/>
        </w:rPr>
        <w:t xml:space="preserve"> </w:t>
      </w:r>
      <w:r w:rsidR="00EF431D" w:rsidRPr="00D92753">
        <w:rPr>
          <w:rFonts w:ascii="Arial" w:hAnsi="Arial" w:cs="Arial"/>
          <w:sz w:val="24"/>
          <w:szCs w:val="24"/>
        </w:rPr>
        <w:t>and wearing a longer garment than Harold of gold colo</w:t>
      </w:r>
      <w:r w:rsidR="00576FFF" w:rsidRPr="00D92753">
        <w:rPr>
          <w:rFonts w:ascii="Arial" w:hAnsi="Arial" w:cs="Arial"/>
          <w:sz w:val="24"/>
          <w:szCs w:val="24"/>
        </w:rPr>
        <w:t xml:space="preserve">ur with a </w:t>
      </w:r>
      <w:r w:rsidR="00593438" w:rsidRPr="00D92753">
        <w:rPr>
          <w:rFonts w:ascii="Arial" w:hAnsi="Arial" w:cs="Arial"/>
          <w:sz w:val="24"/>
          <w:szCs w:val="24"/>
        </w:rPr>
        <w:t>blue</w:t>
      </w:r>
      <w:r w:rsidR="00576FFF" w:rsidRPr="00D92753">
        <w:rPr>
          <w:rFonts w:ascii="Arial" w:hAnsi="Arial" w:cs="Arial"/>
          <w:sz w:val="24"/>
          <w:szCs w:val="24"/>
        </w:rPr>
        <w:t xml:space="preserve">/black cape. The stitching </w:t>
      </w:r>
      <w:r w:rsidR="00D25FD3" w:rsidRPr="00D92753">
        <w:rPr>
          <w:rFonts w:ascii="Arial" w:hAnsi="Arial" w:cs="Arial"/>
          <w:sz w:val="24"/>
          <w:szCs w:val="24"/>
        </w:rPr>
        <w:t xml:space="preserve">is again ribbed. The linen has some darning </w:t>
      </w:r>
      <w:r w:rsidR="00593438" w:rsidRPr="00D92753">
        <w:rPr>
          <w:rFonts w:ascii="Arial" w:hAnsi="Arial" w:cs="Arial"/>
          <w:sz w:val="24"/>
          <w:szCs w:val="24"/>
        </w:rPr>
        <w:t>on</w:t>
      </w:r>
      <w:r w:rsidR="00D25FD3" w:rsidRPr="00D92753">
        <w:rPr>
          <w:rFonts w:ascii="Arial" w:hAnsi="Arial" w:cs="Arial"/>
          <w:sz w:val="24"/>
          <w:szCs w:val="24"/>
        </w:rPr>
        <w:t xml:space="preserve"> the border</w:t>
      </w:r>
      <w:r w:rsidR="00593438" w:rsidRPr="00D92753">
        <w:rPr>
          <w:rFonts w:ascii="Arial" w:hAnsi="Arial" w:cs="Arial"/>
          <w:sz w:val="24"/>
          <w:szCs w:val="24"/>
        </w:rPr>
        <w:t>.</w:t>
      </w:r>
    </w:p>
    <w:p w14:paraId="40626BBD" w14:textId="696114B9" w:rsidR="007A5CEB" w:rsidRPr="00D92753" w:rsidRDefault="007A5CEB" w:rsidP="00E9441A">
      <w:pPr>
        <w:spacing w:line="360" w:lineRule="auto"/>
        <w:rPr>
          <w:rFonts w:ascii="Arial" w:hAnsi="Arial" w:cs="Arial"/>
          <w:sz w:val="24"/>
          <w:szCs w:val="24"/>
        </w:rPr>
      </w:pPr>
      <w:r w:rsidRPr="00D92753">
        <w:rPr>
          <w:rFonts w:ascii="Arial" w:hAnsi="Arial" w:cs="Arial"/>
          <w:sz w:val="24"/>
          <w:szCs w:val="24"/>
        </w:rPr>
        <w:t>We next see Harold</w:t>
      </w:r>
      <w:r w:rsidR="003F0321" w:rsidRPr="00D92753">
        <w:rPr>
          <w:rFonts w:ascii="Arial" w:hAnsi="Arial" w:cs="Arial"/>
          <w:sz w:val="24"/>
          <w:szCs w:val="24"/>
        </w:rPr>
        <w:t xml:space="preserve"> </w:t>
      </w:r>
      <w:r w:rsidR="00F43989" w:rsidRPr="00D92753">
        <w:rPr>
          <w:rFonts w:ascii="Arial" w:hAnsi="Arial" w:cs="Arial"/>
          <w:sz w:val="24"/>
          <w:szCs w:val="24"/>
        </w:rPr>
        <w:t>depicted in a show of strength</w:t>
      </w:r>
      <w:r w:rsidR="003F0EE8" w:rsidRPr="00D92753">
        <w:rPr>
          <w:rFonts w:ascii="Arial" w:hAnsi="Arial" w:cs="Arial"/>
          <w:sz w:val="24"/>
          <w:szCs w:val="24"/>
        </w:rPr>
        <w:t xml:space="preserve"> </w:t>
      </w:r>
      <w:r w:rsidR="003F0321" w:rsidRPr="00D92753">
        <w:rPr>
          <w:rFonts w:ascii="Arial" w:hAnsi="Arial" w:cs="Arial"/>
          <w:sz w:val="24"/>
          <w:szCs w:val="24"/>
        </w:rPr>
        <w:t>in scene 17</w:t>
      </w:r>
      <w:r w:rsidR="00AE6991" w:rsidRPr="00D92753">
        <w:rPr>
          <w:rFonts w:ascii="Arial" w:hAnsi="Arial" w:cs="Arial"/>
          <w:sz w:val="24"/>
          <w:szCs w:val="24"/>
        </w:rPr>
        <w:t>,</w:t>
      </w:r>
      <w:r w:rsidR="003F0321" w:rsidRPr="00D92753">
        <w:rPr>
          <w:rFonts w:ascii="Arial" w:hAnsi="Arial" w:cs="Arial"/>
          <w:sz w:val="24"/>
          <w:szCs w:val="24"/>
        </w:rPr>
        <w:t xml:space="preserve"> </w:t>
      </w:r>
      <w:r w:rsidR="00D65729" w:rsidRPr="00D92753">
        <w:rPr>
          <w:rFonts w:ascii="Arial" w:hAnsi="Arial" w:cs="Arial"/>
          <w:sz w:val="24"/>
          <w:szCs w:val="24"/>
        </w:rPr>
        <w:t xml:space="preserve">crossing the </w:t>
      </w:r>
      <w:r w:rsidR="0081003C" w:rsidRPr="00D92753">
        <w:rPr>
          <w:rFonts w:ascii="Arial" w:hAnsi="Arial" w:cs="Arial"/>
          <w:sz w:val="24"/>
          <w:szCs w:val="24"/>
        </w:rPr>
        <w:t>Co</w:t>
      </w:r>
      <w:r w:rsidR="00867760" w:rsidRPr="00D92753">
        <w:rPr>
          <w:rFonts w:ascii="Arial" w:hAnsi="Arial" w:cs="Arial"/>
          <w:sz w:val="24"/>
          <w:szCs w:val="24"/>
        </w:rPr>
        <w:t>ues</w:t>
      </w:r>
      <w:r w:rsidR="00AE6991" w:rsidRPr="00D92753">
        <w:rPr>
          <w:rFonts w:ascii="Arial" w:hAnsi="Arial" w:cs="Arial"/>
          <w:sz w:val="24"/>
          <w:szCs w:val="24"/>
        </w:rPr>
        <w:t>non</w:t>
      </w:r>
      <w:r w:rsidR="0081003C" w:rsidRPr="00D92753">
        <w:rPr>
          <w:rFonts w:ascii="Arial" w:hAnsi="Arial" w:cs="Arial"/>
          <w:sz w:val="24"/>
          <w:szCs w:val="24"/>
        </w:rPr>
        <w:t xml:space="preserve"> River</w:t>
      </w:r>
      <w:r w:rsidR="00C064AA" w:rsidRPr="00D92753">
        <w:rPr>
          <w:rFonts w:ascii="Arial" w:hAnsi="Arial" w:cs="Arial"/>
          <w:sz w:val="24"/>
          <w:szCs w:val="24"/>
        </w:rPr>
        <w:t>,</w:t>
      </w:r>
      <w:r w:rsidR="0081003C" w:rsidRPr="00D92753">
        <w:rPr>
          <w:rFonts w:ascii="Arial" w:hAnsi="Arial" w:cs="Arial"/>
          <w:sz w:val="24"/>
          <w:szCs w:val="24"/>
        </w:rPr>
        <w:t xml:space="preserve"> where </w:t>
      </w:r>
      <w:r w:rsidR="00422F98" w:rsidRPr="00D92753">
        <w:rPr>
          <w:rFonts w:ascii="Arial" w:hAnsi="Arial" w:cs="Arial"/>
          <w:sz w:val="24"/>
          <w:szCs w:val="24"/>
        </w:rPr>
        <w:t xml:space="preserve">he pulls </w:t>
      </w:r>
      <w:r w:rsidR="008A2B73" w:rsidRPr="00D92753">
        <w:rPr>
          <w:rFonts w:ascii="Arial" w:hAnsi="Arial" w:cs="Arial"/>
          <w:sz w:val="24"/>
          <w:szCs w:val="24"/>
        </w:rPr>
        <w:t>Norman soldiers out of the sand</w:t>
      </w:r>
      <w:r w:rsidR="00C064AA" w:rsidRPr="00D92753">
        <w:rPr>
          <w:rFonts w:ascii="Arial" w:hAnsi="Arial" w:cs="Arial"/>
          <w:sz w:val="24"/>
          <w:szCs w:val="24"/>
        </w:rPr>
        <w:t>,</w:t>
      </w:r>
      <w:r w:rsidR="00FA6607" w:rsidRPr="00D92753">
        <w:rPr>
          <w:rFonts w:ascii="Arial" w:hAnsi="Arial" w:cs="Arial"/>
          <w:sz w:val="24"/>
          <w:szCs w:val="24"/>
        </w:rPr>
        <w:t xml:space="preserve"> which is depicted by running or chain sti</w:t>
      </w:r>
      <w:r w:rsidR="00C064AA" w:rsidRPr="00D92753">
        <w:rPr>
          <w:rFonts w:ascii="Arial" w:hAnsi="Arial" w:cs="Arial"/>
          <w:sz w:val="24"/>
          <w:szCs w:val="24"/>
        </w:rPr>
        <w:t>tch in olive green</w:t>
      </w:r>
      <w:r w:rsidR="00624667" w:rsidRPr="00D92753">
        <w:rPr>
          <w:rFonts w:ascii="Arial" w:hAnsi="Arial" w:cs="Arial"/>
          <w:sz w:val="24"/>
          <w:szCs w:val="24"/>
        </w:rPr>
        <w:t xml:space="preserve">. </w:t>
      </w:r>
      <w:r w:rsidR="003F0EE8" w:rsidRPr="00D92753">
        <w:rPr>
          <w:rFonts w:ascii="Arial" w:hAnsi="Arial" w:cs="Arial"/>
          <w:sz w:val="24"/>
          <w:szCs w:val="24"/>
        </w:rPr>
        <w:t xml:space="preserve">Van der Raad argues that although </w:t>
      </w:r>
      <w:r w:rsidR="00F74787" w:rsidRPr="00D92753">
        <w:rPr>
          <w:rFonts w:ascii="Arial" w:hAnsi="Arial" w:cs="Arial"/>
          <w:sz w:val="24"/>
          <w:szCs w:val="24"/>
        </w:rPr>
        <w:t>the Tapestry’s commissioner was</w:t>
      </w:r>
      <w:r w:rsidR="00DD05E5" w:rsidRPr="00D92753">
        <w:rPr>
          <w:rFonts w:ascii="Arial" w:hAnsi="Arial" w:cs="Arial"/>
          <w:sz w:val="24"/>
          <w:szCs w:val="24"/>
        </w:rPr>
        <w:t xml:space="preserve"> a</w:t>
      </w:r>
      <w:r w:rsidR="00F74787" w:rsidRPr="00D92753">
        <w:rPr>
          <w:rFonts w:ascii="Arial" w:hAnsi="Arial" w:cs="Arial"/>
          <w:sz w:val="24"/>
          <w:szCs w:val="24"/>
        </w:rPr>
        <w:t xml:space="preserve"> Norman</w:t>
      </w:r>
      <w:r w:rsidR="00DD05E5" w:rsidRPr="00D92753">
        <w:rPr>
          <w:rFonts w:ascii="Arial" w:hAnsi="Arial" w:cs="Arial"/>
          <w:sz w:val="24"/>
          <w:szCs w:val="24"/>
        </w:rPr>
        <w:t>,</w:t>
      </w:r>
      <w:r w:rsidR="0082346C" w:rsidRPr="00D92753">
        <w:rPr>
          <w:rFonts w:ascii="Arial" w:hAnsi="Arial" w:cs="Arial"/>
          <w:sz w:val="24"/>
          <w:szCs w:val="24"/>
        </w:rPr>
        <w:t xml:space="preserve"> he still </w:t>
      </w:r>
      <w:r w:rsidR="0049336A" w:rsidRPr="00D92753">
        <w:rPr>
          <w:rFonts w:ascii="Arial" w:hAnsi="Arial" w:cs="Arial"/>
          <w:sz w:val="24"/>
          <w:szCs w:val="24"/>
        </w:rPr>
        <w:t>tried</w:t>
      </w:r>
      <w:r w:rsidR="0082346C" w:rsidRPr="00D92753">
        <w:rPr>
          <w:rFonts w:ascii="Arial" w:hAnsi="Arial" w:cs="Arial"/>
          <w:sz w:val="24"/>
          <w:szCs w:val="24"/>
        </w:rPr>
        <w:t xml:space="preserve"> to illustrate Harold’s bravery</w:t>
      </w:r>
      <w:r w:rsidR="00EB255F">
        <w:rPr>
          <w:rFonts w:ascii="Arial" w:hAnsi="Arial" w:cs="Arial"/>
          <w:sz w:val="24"/>
          <w:szCs w:val="24"/>
        </w:rPr>
        <w:t>.</w:t>
      </w:r>
      <w:r w:rsidR="00AF51CD" w:rsidRPr="00D92753">
        <w:rPr>
          <w:rStyle w:val="FootnoteReference"/>
          <w:rFonts w:ascii="Arial" w:hAnsi="Arial" w:cs="Arial"/>
          <w:sz w:val="24"/>
          <w:szCs w:val="24"/>
        </w:rPr>
        <w:footnoteReference w:id="36"/>
      </w:r>
      <w:r w:rsidR="00AF51CD" w:rsidRPr="00D92753">
        <w:rPr>
          <w:rFonts w:ascii="Arial" w:hAnsi="Arial" w:cs="Arial"/>
          <w:sz w:val="24"/>
          <w:szCs w:val="24"/>
        </w:rPr>
        <w:t xml:space="preserve"> </w:t>
      </w:r>
      <w:r w:rsidR="00B851A3" w:rsidRPr="00D92753">
        <w:rPr>
          <w:rFonts w:ascii="Arial" w:hAnsi="Arial" w:cs="Arial"/>
          <w:sz w:val="24"/>
          <w:szCs w:val="24"/>
        </w:rPr>
        <w:t>T</w:t>
      </w:r>
      <w:r w:rsidR="00624667" w:rsidRPr="00D92753">
        <w:rPr>
          <w:rFonts w:ascii="Arial" w:hAnsi="Arial" w:cs="Arial"/>
          <w:sz w:val="24"/>
          <w:szCs w:val="24"/>
        </w:rPr>
        <w:t>he soldiers are carrying spears and shields</w:t>
      </w:r>
      <w:r w:rsidR="0006234F" w:rsidRPr="00D92753">
        <w:rPr>
          <w:rFonts w:ascii="Arial" w:hAnsi="Arial" w:cs="Arial"/>
          <w:sz w:val="24"/>
          <w:szCs w:val="24"/>
        </w:rPr>
        <w:t>,</w:t>
      </w:r>
      <w:r w:rsidR="00624667" w:rsidRPr="00D92753">
        <w:rPr>
          <w:rFonts w:ascii="Arial" w:hAnsi="Arial" w:cs="Arial"/>
          <w:sz w:val="24"/>
          <w:szCs w:val="24"/>
        </w:rPr>
        <w:t xml:space="preserve"> </w:t>
      </w:r>
      <w:r w:rsidR="00E51308" w:rsidRPr="00D92753">
        <w:rPr>
          <w:rFonts w:ascii="Arial" w:hAnsi="Arial" w:cs="Arial"/>
          <w:sz w:val="24"/>
          <w:szCs w:val="24"/>
        </w:rPr>
        <w:t>but none are wearing cloaks</w:t>
      </w:r>
      <w:r w:rsidR="00B851A3" w:rsidRPr="00D92753">
        <w:rPr>
          <w:rFonts w:ascii="Arial" w:hAnsi="Arial" w:cs="Arial"/>
          <w:sz w:val="24"/>
          <w:szCs w:val="24"/>
        </w:rPr>
        <w:t>,</w:t>
      </w:r>
      <w:r w:rsidR="00E51308" w:rsidRPr="00D92753">
        <w:rPr>
          <w:rFonts w:ascii="Arial" w:hAnsi="Arial" w:cs="Arial"/>
          <w:sz w:val="24"/>
          <w:szCs w:val="24"/>
        </w:rPr>
        <w:t xml:space="preserve"> leading one to </w:t>
      </w:r>
      <w:r w:rsidR="00D537CC" w:rsidRPr="00D92753">
        <w:rPr>
          <w:rFonts w:ascii="Arial" w:hAnsi="Arial" w:cs="Arial"/>
          <w:sz w:val="24"/>
          <w:szCs w:val="24"/>
        </w:rPr>
        <w:t>surmise</w:t>
      </w:r>
      <w:r w:rsidR="00E51308" w:rsidRPr="00D92753">
        <w:rPr>
          <w:rFonts w:ascii="Arial" w:hAnsi="Arial" w:cs="Arial"/>
          <w:sz w:val="24"/>
          <w:szCs w:val="24"/>
        </w:rPr>
        <w:t xml:space="preserve"> that the weather is warmer</w:t>
      </w:r>
      <w:r w:rsidR="0006234F" w:rsidRPr="00D92753">
        <w:rPr>
          <w:rFonts w:ascii="Arial" w:hAnsi="Arial" w:cs="Arial"/>
          <w:sz w:val="24"/>
          <w:szCs w:val="24"/>
        </w:rPr>
        <w:t>.</w:t>
      </w:r>
      <w:r w:rsidR="00BD08C9" w:rsidRPr="00D92753">
        <w:rPr>
          <w:rFonts w:ascii="Arial" w:hAnsi="Arial" w:cs="Arial"/>
          <w:sz w:val="24"/>
          <w:szCs w:val="24"/>
        </w:rPr>
        <w:t xml:space="preserve"> Wilson </w:t>
      </w:r>
      <w:r w:rsidR="00844AAA" w:rsidRPr="00D92753">
        <w:rPr>
          <w:rFonts w:ascii="Arial" w:hAnsi="Arial" w:cs="Arial"/>
          <w:sz w:val="24"/>
          <w:szCs w:val="24"/>
        </w:rPr>
        <w:t>tells</w:t>
      </w:r>
      <w:r w:rsidR="00BD08C9" w:rsidRPr="00D92753">
        <w:rPr>
          <w:rFonts w:ascii="Arial" w:hAnsi="Arial" w:cs="Arial"/>
          <w:sz w:val="24"/>
          <w:szCs w:val="24"/>
        </w:rPr>
        <w:t xml:space="preserve"> us </w:t>
      </w:r>
      <w:r w:rsidR="00844AAA" w:rsidRPr="00D92753">
        <w:rPr>
          <w:rFonts w:ascii="Arial" w:hAnsi="Arial" w:cs="Arial"/>
          <w:sz w:val="24"/>
          <w:szCs w:val="24"/>
        </w:rPr>
        <w:t>that two</w:t>
      </w:r>
      <w:r w:rsidR="005D0B92">
        <w:rPr>
          <w:rFonts w:ascii="Arial" w:hAnsi="Arial" w:cs="Arial"/>
          <w:sz w:val="24"/>
          <w:szCs w:val="24"/>
        </w:rPr>
        <w:t xml:space="preserve"> successful </w:t>
      </w:r>
      <w:r w:rsidR="00844AAA" w:rsidRPr="00D92753">
        <w:rPr>
          <w:rFonts w:ascii="Arial" w:hAnsi="Arial" w:cs="Arial"/>
          <w:sz w:val="24"/>
          <w:szCs w:val="24"/>
        </w:rPr>
        <w:t xml:space="preserve"> battles follow</w:t>
      </w:r>
      <w:r w:rsidR="00F361DC" w:rsidRPr="00D92753">
        <w:rPr>
          <w:rFonts w:ascii="Arial" w:hAnsi="Arial" w:cs="Arial"/>
          <w:sz w:val="24"/>
          <w:szCs w:val="24"/>
        </w:rPr>
        <w:t xml:space="preserve"> at Dol and Dinan</w:t>
      </w:r>
      <w:r w:rsidR="005F7B52" w:rsidRPr="00D92753">
        <w:rPr>
          <w:rFonts w:ascii="Arial" w:hAnsi="Arial" w:cs="Arial"/>
          <w:sz w:val="24"/>
          <w:szCs w:val="24"/>
        </w:rPr>
        <w:t>,</w:t>
      </w:r>
      <w:r w:rsidR="00B332A3" w:rsidRPr="00D92753">
        <w:rPr>
          <w:rFonts w:ascii="Arial" w:hAnsi="Arial" w:cs="Arial"/>
          <w:sz w:val="24"/>
          <w:szCs w:val="24"/>
        </w:rPr>
        <w:t xml:space="preserve"> as a result </w:t>
      </w:r>
      <w:r w:rsidR="00C242C4" w:rsidRPr="00D92753">
        <w:rPr>
          <w:rFonts w:ascii="Arial" w:hAnsi="Arial" w:cs="Arial"/>
          <w:sz w:val="24"/>
          <w:szCs w:val="24"/>
        </w:rPr>
        <w:t xml:space="preserve">William gives </w:t>
      </w:r>
      <w:r w:rsidR="00536247" w:rsidRPr="00D92753">
        <w:rPr>
          <w:rFonts w:ascii="Arial" w:hAnsi="Arial" w:cs="Arial"/>
          <w:sz w:val="24"/>
          <w:szCs w:val="24"/>
        </w:rPr>
        <w:t>armour to Harold</w:t>
      </w:r>
      <w:r w:rsidR="005F7B52" w:rsidRPr="00D92753">
        <w:rPr>
          <w:rFonts w:ascii="Arial" w:hAnsi="Arial" w:cs="Arial"/>
          <w:sz w:val="24"/>
          <w:szCs w:val="24"/>
        </w:rPr>
        <w:t>, d</w:t>
      </w:r>
      <w:r w:rsidR="00DC3D69" w:rsidRPr="00D92753">
        <w:rPr>
          <w:rFonts w:ascii="Arial" w:hAnsi="Arial" w:cs="Arial"/>
          <w:sz w:val="24"/>
          <w:szCs w:val="24"/>
        </w:rPr>
        <w:t xml:space="preserve">epicted below </w:t>
      </w:r>
      <w:r w:rsidR="00FB3B71" w:rsidRPr="00D92753">
        <w:rPr>
          <w:rFonts w:ascii="Arial" w:hAnsi="Arial" w:cs="Arial"/>
          <w:sz w:val="24"/>
          <w:szCs w:val="24"/>
        </w:rPr>
        <w:t xml:space="preserve">as </w:t>
      </w:r>
      <w:r w:rsidR="0040535C" w:rsidRPr="00D92753">
        <w:rPr>
          <w:rFonts w:ascii="Arial" w:hAnsi="Arial" w:cs="Arial"/>
          <w:sz w:val="24"/>
          <w:szCs w:val="24"/>
        </w:rPr>
        <w:t>chainmail with</w:t>
      </w:r>
      <w:r w:rsidR="00FB3B71" w:rsidRPr="00D92753">
        <w:rPr>
          <w:rFonts w:ascii="Arial" w:hAnsi="Arial" w:cs="Arial"/>
          <w:sz w:val="24"/>
          <w:szCs w:val="24"/>
        </w:rPr>
        <w:t xml:space="preserve"> a solid helmet</w:t>
      </w:r>
      <w:r w:rsidR="0040535C" w:rsidRPr="00D92753">
        <w:rPr>
          <w:rFonts w:ascii="Arial" w:hAnsi="Arial" w:cs="Arial"/>
          <w:sz w:val="24"/>
          <w:szCs w:val="24"/>
        </w:rPr>
        <w:t xml:space="preserve">. </w:t>
      </w:r>
      <w:r w:rsidR="00DD0F69" w:rsidRPr="00D92753">
        <w:rPr>
          <w:rFonts w:ascii="Arial" w:hAnsi="Arial" w:cs="Arial"/>
          <w:sz w:val="24"/>
          <w:szCs w:val="24"/>
        </w:rPr>
        <w:t xml:space="preserve">The way </w:t>
      </w:r>
      <w:r w:rsidR="00BE1D44" w:rsidRPr="00D92753">
        <w:rPr>
          <w:rFonts w:ascii="Arial" w:hAnsi="Arial" w:cs="Arial"/>
          <w:sz w:val="24"/>
          <w:szCs w:val="24"/>
        </w:rPr>
        <w:t>Harold’s</w:t>
      </w:r>
      <w:r w:rsidR="00DD0F69" w:rsidRPr="00D92753">
        <w:rPr>
          <w:rFonts w:ascii="Arial" w:hAnsi="Arial" w:cs="Arial"/>
          <w:sz w:val="24"/>
          <w:szCs w:val="24"/>
        </w:rPr>
        <w:t xml:space="preserve"> sword is shown suggests </w:t>
      </w:r>
      <w:r w:rsidR="008B0A57" w:rsidRPr="00D92753">
        <w:rPr>
          <w:rFonts w:ascii="Arial" w:hAnsi="Arial" w:cs="Arial"/>
          <w:sz w:val="24"/>
          <w:szCs w:val="24"/>
        </w:rPr>
        <w:t xml:space="preserve">that it is tucked inside a belt </w:t>
      </w:r>
      <w:r w:rsidR="00BA7058" w:rsidRPr="00D92753">
        <w:rPr>
          <w:rFonts w:ascii="Arial" w:hAnsi="Arial" w:cs="Arial"/>
          <w:sz w:val="24"/>
          <w:szCs w:val="24"/>
        </w:rPr>
        <w:t xml:space="preserve">and </w:t>
      </w:r>
      <w:r w:rsidR="008B0A57" w:rsidRPr="00D92753">
        <w:rPr>
          <w:rFonts w:ascii="Arial" w:hAnsi="Arial" w:cs="Arial"/>
          <w:sz w:val="24"/>
          <w:szCs w:val="24"/>
        </w:rPr>
        <w:t>th</w:t>
      </w:r>
      <w:r w:rsidR="00DF1FEF" w:rsidRPr="00D92753">
        <w:rPr>
          <w:rFonts w:ascii="Arial" w:hAnsi="Arial" w:cs="Arial"/>
          <w:sz w:val="24"/>
          <w:szCs w:val="24"/>
        </w:rPr>
        <w:t>en down through the trousers</w:t>
      </w:r>
      <w:r w:rsidR="00AB4873" w:rsidRPr="00D92753">
        <w:rPr>
          <w:rFonts w:ascii="Arial" w:hAnsi="Arial" w:cs="Arial"/>
          <w:sz w:val="24"/>
          <w:szCs w:val="24"/>
        </w:rPr>
        <w:t xml:space="preserve"> to hang down by the ankles</w:t>
      </w:r>
      <w:r w:rsidR="00E90A80" w:rsidRPr="00D92753">
        <w:rPr>
          <w:rFonts w:ascii="Arial" w:hAnsi="Arial" w:cs="Arial"/>
          <w:sz w:val="24"/>
          <w:szCs w:val="24"/>
        </w:rPr>
        <w:t xml:space="preserve">. </w:t>
      </w:r>
      <w:r w:rsidR="000C32D2" w:rsidRPr="00D92753">
        <w:rPr>
          <w:rFonts w:ascii="Arial" w:hAnsi="Arial" w:cs="Arial"/>
          <w:sz w:val="24"/>
          <w:szCs w:val="24"/>
        </w:rPr>
        <w:t xml:space="preserve">Bernstein states that </w:t>
      </w:r>
      <w:r w:rsidR="00D13D78" w:rsidRPr="00D92753">
        <w:rPr>
          <w:rFonts w:ascii="Arial" w:hAnsi="Arial" w:cs="Arial"/>
          <w:sz w:val="24"/>
          <w:szCs w:val="24"/>
        </w:rPr>
        <w:t xml:space="preserve">the giving of arms was significant in </w:t>
      </w:r>
      <w:r w:rsidR="00665BCB" w:rsidRPr="00D92753">
        <w:rPr>
          <w:rFonts w:ascii="Arial" w:hAnsi="Arial" w:cs="Arial"/>
          <w:sz w:val="24"/>
          <w:szCs w:val="24"/>
        </w:rPr>
        <w:t xml:space="preserve">making Harold </w:t>
      </w:r>
      <w:r w:rsidR="00EB1CD3" w:rsidRPr="00D92753">
        <w:rPr>
          <w:rFonts w:ascii="Arial" w:hAnsi="Arial" w:cs="Arial"/>
          <w:sz w:val="24"/>
          <w:szCs w:val="24"/>
        </w:rPr>
        <w:t xml:space="preserve">further </w:t>
      </w:r>
      <w:r w:rsidR="00665BCB" w:rsidRPr="00D92753">
        <w:rPr>
          <w:rFonts w:ascii="Arial" w:hAnsi="Arial" w:cs="Arial"/>
          <w:sz w:val="24"/>
          <w:szCs w:val="24"/>
        </w:rPr>
        <w:t>beholden to William</w:t>
      </w:r>
      <w:r w:rsidR="006E7311">
        <w:rPr>
          <w:rFonts w:ascii="Arial" w:hAnsi="Arial" w:cs="Arial"/>
          <w:sz w:val="24"/>
          <w:szCs w:val="24"/>
        </w:rPr>
        <w:t>.</w:t>
      </w:r>
      <w:r w:rsidR="00EB1CD3" w:rsidRPr="00D92753">
        <w:rPr>
          <w:rStyle w:val="FootnoteReference"/>
          <w:rFonts w:ascii="Arial" w:hAnsi="Arial" w:cs="Arial"/>
          <w:sz w:val="24"/>
          <w:szCs w:val="24"/>
        </w:rPr>
        <w:footnoteReference w:id="37"/>
      </w:r>
      <w:r w:rsidR="00665BCB" w:rsidRPr="00D92753">
        <w:rPr>
          <w:rFonts w:ascii="Arial" w:hAnsi="Arial" w:cs="Arial"/>
          <w:sz w:val="24"/>
          <w:szCs w:val="24"/>
        </w:rPr>
        <w:t xml:space="preserve"> </w:t>
      </w:r>
    </w:p>
    <w:p w14:paraId="2B322A7C" w14:textId="07417A28" w:rsidR="00091AC2" w:rsidRPr="00D92753" w:rsidRDefault="00091AC2" w:rsidP="00E9441A">
      <w:pPr>
        <w:spacing w:line="360" w:lineRule="auto"/>
        <w:rPr>
          <w:rFonts w:ascii="Arial" w:hAnsi="Arial" w:cs="Arial"/>
          <w:sz w:val="24"/>
          <w:szCs w:val="24"/>
        </w:rPr>
      </w:pPr>
      <w:r w:rsidRPr="00D92753">
        <w:rPr>
          <w:rFonts w:ascii="Arial" w:hAnsi="Arial" w:cs="Arial"/>
          <w:sz w:val="24"/>
          <w:szCs w:val="24"/>
        </w:rPr>
        <w:t xml:space="preserve">The horses have </w:t>
      </w:r>
      <w:r w:rsidR="00B26839" w:rsidRPr="00D92753">
        <w:rPr>
          <w:rFonts w:ascii="Arial" w:hAnsi="Arial" w:cs="Arial"/>
          <w:sz w:val="24"/>
          <w:szCs w:val="24"/>
        </w:rPr>
        <w:t xml:space="preserve">a more supportive saddle </w:t>
      </w:r>
      <w:r w:rsidR="006E7311">
        <w:rPr>
          <w:rFonts w:ascii="Arial" w:hAnsi="Arial" w:cs="Arial"/>
          <w:sz w:val="24"/>
          <w:szCs w:val="24"/>
        </w:rPr>
        <w:t>which</w:t>
      </w:r>
      <w:r w:rsidR="00B26839" w:rsidRPr="00D92753">
        <w:rPr>
          <w:rFonts w:ascii="Arial" w:hAnsi="Arial" w:cs="Arial"/>
          <w:sz w:val="24"/>
          <w:szCs w:val="24"/>
        </w:rPr>
        <w:t xml:space="preserve"> would </w:t>
      </w:r>
      <w:r w:rsidR="0021416F" w:rsidRPr="00D92753">
        <w:rPr>
          <w:rFonts w:ascii="Arial" w:hAnsi="Arial" w:cs="Arial"/>
          <w:sz w:val="24"/>
          <w:szCs w:val="24"/>
        </w:rPr>
        <w:t>help prevent</w:t>
      </w:r>
      <w:r w:rsidR="00B26839" w:rsidRPr="00D92753">
        <w:rPr>
          <w:rFonts w:ascii="Arial" w:hAnsi="Arial" w:cs="Arial"/>
          <w:sz w:val="24"/>
          <w:szCs w:val="24"/>
        </w:rPr>
        <w:t xml:space="preserve"> the rider </w:t>
      </w:r>
      <w:r w:rsidR="0021416F" w:rsidRPr="00D92753">
        <w:rPr>
          <w:rFonts w:ascii="Arial" w:hAnsi="Arial" w:cs="Arial"/>
          <w:sz w:val="24"/>
          <w:szCs w:val="24"/>
        </w:rPr>
        <w:t xml:space="preserve">from sliding back and forth. The stirrups </w:t>
      </w:r>
      <w:r w:rsidR="00C33CC8" w:rsidRPr="00D92753">
        <w:rPr>
          <w:rFonts w:ascii="Arial" w:hAnsi="Arial" w:cs="Arial"/>
          <w:sz w:val="24"/>
          <w:szCs w:val="24"/>
        </w:rPr>
        <w:t xml:space="preserve">are adjusted much longer than a rider would choose today. </w:t>
      </w:r>
      <w:r w:rsidR="009C00A7" w:rsidRPr="00D92753">
        <w:rPr>
          <w:rFonts w:ascii="Arial" w:hAnsi="Arial" w:cs="Arial"/>
          <w:sz w:val="24"/>
          <w:szCs w:val="24"/>
        </w:rPr>
        <w:t xml:space="preserve"> Spears are carried in the right hand</w:t>
      </w:r>
      <w:r w:rsidR="0097654D" w:rsidRPr="00D92753">
        <w:rPr>
          <w:rFonts w:ascii="Arial" w:hAnsi="Arial" w:cs="Arial"/>
          <w:sz w:val="24"/>
          <w:szCs w:val="24"/>
        </w:rPr>
        <w:t>,</w:t>
      </w:r>
      <w:r w:rsidR="009C00A7" w:rsidRPr="00D92753">
        <w:rPr>
          <w:rFonts w:ascii="Arial" w:hAnsi="Arial" w:cs="Arial"/>
          <w:sz w:val="24"/>
          <w:szCs w:val="24"/>
        </w:rPr>
        <w:t xml:space="preserve"> and shields </w:t>
      </w:r>
      <w:r w:rsidR="007A759A" w:rsidRPr="00D92753">
        <w:rPr>
          <w:rFonts w:ascii="Arial" w:hAnsi="Arial" w:cs="Arial"/>
          <w:sz w:val="24"/>
          <w:szCs w:val="24"/>
        </w:rPr>
        <w:t xml:space="preserve">in the left. </w:t>
      </w:r>
      <w:r w:rsidR="00C33CC8" w:rsidRPr="00D92753">
        <w:rPr>
          <w:rFonts w:ascii="Arial" w:hAnsi="Arial" w:cs="Arial"/>
          <w:sz w:val="24"/>
          <w:szCs w:val="24"/>
        </w:rPr>
        <w:t xml:space="preserve">Note the detail </w:t>
      </w:r>
      <w:r w:rsidR="00DC7CDE" w:rsidRPr="00D92753">
        <w:rPr>
          <w:rFonts w:ascii="Arial" w:hAnsi="Arial" w:cs="Arial"/>
          <w:sz w:val="24"/>
          <w:szCs w:val="24"/>
        </w:rPr>
        <w:t xml:space="preserve">of the spur </w:t>
      </w:r>
      <w:r w:rsidR="00D94B1B" w:rsidRPr="00D92753">
        <w:rPr>
          <w:rFonts w:ascii="Arial" w:hAnsi="Arial" w:cs="Arial"/>
          <w:sz w:val="24"/>
          <w:szCs w:val="24"/>
        </w:rPr>
        <w:t xml:space="preserve">on </w:t>
      </w:r>
      <w:r w:rsidR="00F9754D" w:rsidRPr="00D92753">
        <w:rPr>
          <w:rFonts w:ascii="Arial" w:hAnsi="Arial" w:cs="Arial"/>
          <w:sz w:val="24"/>
          <w:szCs w:val="24"/>
        </w:rPr>
        <w:t>the ankle</w:t>
      </w:r>
      <w:r w:rsidR="007A759A" w:rsidRPr="00D92753">
        <w:rPr>
          <w:rFonts w:ascii="Arial" w:hAnsi="Arial" w:cs="Arial"/>
          <w:sz w:val="24"/>
          <w:szCs w:val="24"/>
        </w:rPr>
        <w:t>.</w:t>
      </w:r>
    </w:p>
    <w:p w14:paraId="73293471" w14:textId="438D7CCB" w:rsidR="00C36421" w:rsidRPr="00D92753" w:rsidRDefault="004024D9" w:rsidP="00E9441A">
      <w:pPr>
        <w:spacing w:line="360" w:lineRule="auto"/>
        <w:rPr>
          <w:rFonts w:ascii="Arial" w:hAnsi="Arial" w:cs="Arial"/>
          <w:sz w:val="24"/>
          <w:szCs w:val="24"/>
        </w:rPr>
      </w:pPr>
      <w:r w:rsidRPr="00D92753">
        <w:rPr>
          <w:rFonts w:ascii="Arial" w:hAnsi="Arial" w:cs="Arial"/>
          <w:noProof/>
          <w:sz w:val="24"/>
          <w:szCs w:val="24"/>
        </w:rPr>
        <w:drawing>
          <wp:anchor distT="0" distB="0" distL="114300" distR="114300" simplePos="0" relativeHeight="251658244" behindDoc="1" locked="0" layoutInCell="1" allowOverlap="1" wp14:anchorId="051EE867" wp14:editId="67B747E8">
            <wp:simplePos x="0" y="0"/>
            <wp:positionH relativeFrom="margin">
              <wp:posOffset>169184</wp:posOffset>
            </wp:positionH>
            <wp:positionV relativeFrom="paragraph">
              <wp:posOffset>7170</wp:posOffset>
            </wp:positionV>
            <wp:extent cx="4426585" cy="2837815"/>
            <wp:effectExtent l="0" t="0" r="0" b="635"/>
            <wp:wrapTight wrapText="bothSides">
              <wp:wrapPolygon edited="0">
                <wp:start x="0" y="0"/>
                <wp:lineTo x="0" y="21460"/>
                <wp:lineTo x="21473" y="21460"/>
                <wp:lineTo x="2147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4426585" cy="2837815"/>
                    </a:xfrm>
                    <a:prstGeom prst="rect">
                      <a:avLst/>
                    </a:prstGeom>
                  </pic:spPr>
                </pic:pic>
              </a:graphicData>
            </a:graphic>
            <wp14:sizeRelH relativeFrom="margin">
              <wp14:pctWidth>0</wp14:pctWidth>
            </wp14:sizeRelH>
            <wp14:sizeRelV relativeFrom="margin">
              <wp14:pctHeight>0</wp14:pctHeight>
            </wp14:sizeRelV>
          </wp:anchor>
        </w:drawing>
      </w:r>
    </w:p>
    <w:p w14:paraId="39CFEAC4" w14:textId="0F20A2E1" w:rsidR="00B34C77" w:rsidRPr="00D92753" w:rsidRDefault="00B34C77" w:rsidP="00E9441A">
      <w:pPr>
        <w:spacing w:line="360" w:lineRule="auto"/>
        <w:rPr>
          <w:rFonts w:ascii="Arial" w:hAnsi="Arial" w:cs="Arial"/>
          <w:sz w:val="24"/>
          <w:szCs w:val="24"/>
        </w:rPr>
      </w:pPr>
    </w:p>
    <w:p w14:paraId="7C9EA28D" w14:textId="3A5E22DF" w:rsidR="00004463" w:rsidRPr="00D92753" w:rsidRDefault="00A316A3" w:rsidP="00E9441A">
      <w:pPr>
        <w:spacing w:line="360" w:lineRule="auto"/>
        <w:rPr>
          <w:rFonts w:ascii="Arial" w:hAnsi="Arial" w:cs="Arial"/>
          <w:b/>
          <w:bCs/>
          <w:sz w:val="24"/>
          <w:szCs w:val="24"/>
        </w:rPr>
      </w:pPr>
      <w:r w:rsidRPr="00D92753">
        <w:rPr>
          <w:rStyle w:val="FootnoteReference"/>
          <w:rFonts w:ascii="Arial" w:hAnsi="Arial" w:cs="Arial"/>
          <w:b/>
          <w:bCs/>
          <w:sz w:val="24"/>
          <w:szCs w:val="24"/>
        </w:rPr>
        <w:footnoteReference w:id="38"/>
      </w:r>
      <w:r w:rsidR="0057624C" w:rsidRPr="00D92753">
        <w:rPr>
          <w:rFonts w:ascii="Arial" w:hAnsi="Arial" w:cs="Arial"/>
          <w:b/>
          <w:bCs/>
          <w:sz w:val="24"/>
          <w:szCs w:val="24"/>
        </w:rPr>
        <w:t xml:space="preserve"> </w:t>
      </w:r>
    </w:p>
    <w:p w14:paraId="188CD676" w14:textId="77777777" w:rsidR="007A759A" w:rsidRPr="00D92753" w:rsidRDefault="007A759A" w:rsidP="00E9441A">
      <w:pPr>
        <w:spacing w:line="360" w:lineRule="auto"/>
        <w:rPr>
          <w:rFonts w:ascii="Arial" w:hAnsi="Arial" w:cs="Arial"/>
          <w:b/>
          <w:bCs/>
          <w:sz w:val="24"/>
          <w:szCs w:val="24"/>
        </w:rPr>
      </w:pPr>
    </w:p>
    <w:p w14:paraId="6577BCA7" w14:textId="77777777" w:rsidR="007A759A" w:rsidRPr="00D92753" w:rsidRDefault="007A759A" w:rsidP="00E9441A">
      <w:pPr>
        <w:spacing w:line="360" w:lineRule="auto"/>
        <w:rPr>
          <w:rFonts w:ascii="Arial" w:hAnsi="Arial" w:cs="Arial"/>
          <w:b/>
          <w:bCs/>
          <w:sz w:val="24"/>
          <w:szCs w:val="24"/>
        </w:rPr>
      </w:pPr>
    </w:p>
    <w:p w14:paraId="6D78374F" w14:textId="77777777" w:rsidR="007A759A" w:rsidRPr="00D92753" w:rsidRDefault="007A759A" w:rsidP="00E9441A">
      <w:pPr>
        <w:spacing w:line="360" w:lineRule="auto"/>
        <w:rPr>
          <w:rFonts w:ascii="Arial" w:hAnsi="Arial" w:cs="Arial"/>
          <w:b/>
          <w:bCs/>
          <w:sz w:val="24"/>
          <w:szCs w:val="24"/>
        </w:rPr>
      </w:pPr>
    </w:p>
    <w:p w14:paraId="5C6545CA" w14:textId="77777777" w:rsidR="007A759A" w:rsidRPr="00D92753" w:rsidRDefault="007A759A" w:rsidP="00E9441A">
      <w:pPr>
        <w:spacing w:line="360" w:lineRule="auto"/>
        <w:rPr>
          <w:rFonts w:ascii="Arial" w:hAnsi="Arial" w:cs="Arial"/>
          <w:b/>
          <w:bCs/>
          <w:sz w:val="24"/>
          <w:szCs w:val="24"/>
        </w:rPr>
      </w:pPr>
    </w:p>
    <w:p w14:paraId="2CB39686" w14:textId="77777777" w:rsidR="007A759A" w:rsidRPr="00D92753" w:rsidRDefault="007A759A" w:rsidP="00E9441A">
      <w:pPr>
        <w:spacing w:line="360" w:lineRule="auto"/>
        <w:rPr>
          <w:rFonts w:ascii="Arial" w:hAnsi="Arial" w:cs="Arial"/>
          <w:b/>
          <w:bCs/>
          <w:sz w:val="24"/>
          <w:szCs w:val="24"/>
        </w:rPr>
      </w:pPr>
    </w:p>
    <w:p w14:paraId="7135A6FA" w14:textId="58A60A08" w:rsidR="007A759A" w:rsidRPr="00D92753" w:rsidRDefault="0098520B" w:rsidP="00E9441A">
      <w:pPr>
        <w:spacing w:line="360" w:lineRule="auto"/>
        <w:rPr>
          <w:rFonts w:ascii="Arial" w:hAnsi="Arial" w:cs="Arial"/>
          <w:b/>
          <w:bCs/>
          <w:sz w:val="24"/>
          <w:szCs w:val="24"/>
        </w:rPr>
      </w:pPr>
      <w:r w:rsidRPr="00D92753">
        <w:rPr>
          <w:rFonts w:ascii="Arial" w:hAnsi="Arial" w:cs="Arial"/>
          <w:sz w:val="24"/>
          <w:szCs w:val="24"/>
        </w:rPr>
        <w:lastRenderedPageBreak/>
        <w:t>Scene</w:t>
      </w:r>
      <w:r w:rsidR="009D62CE" w:rsidRPr="00D92753">
        <w:rPr>
          <w:rFonts w:ascii="Arial" w:hAnsi="Arial" w:cs="Arial"/>
          <w:sz w:val="24"/>
          <w:szCs w:val="24"/>
        </w:rPr>
        <w:t xml:space="preserve"> </w:t>
      </w:r>
      <w:r w:rsidRPr="00D92753">
        <w:rPr>
          <w:rFonts w:ascii="Arial" w:hAnsi="Arial" w:cs="Arial"/>
          <w:sz w:val="24"/>
          <w:szCs w:val="24"/>
        </w:rPr>
        <w:t>2</w:t>
      </w:r>
      <w:r w:rsidR="009D62CE" w:rsidRPr="00D92753">
        <w:rPr>
          <w:rFonts w:ascii="Arial" w:hAnsi="Arial" w:cs="Arial"/>
          <w:sz w:val="24"/>
          <w:szCs w:val="24"/>
        </w:rPr>
        <w:t xml:space="preserve">3 </w:t>
      </w:r>
      <w:r w:rsidR="006673DD" w:rsidRPr="00D92753">
        <w:rPr>
          <w:rFonts w:ascii="Arial" w:hAnsi="Arial" w:cs="Arial"/>
          <w:sz w:val="24"/>
          <w:szCs w:val="24"/>
        </w:rPr>
        <w:t>(</w:t>
      </w:r>
      <w:r w:rsidR="006B6FDC" w:rsidRPr="00D92753">
        <w:rPr>
          <w:rFonts w:ascii="Arial" w:hAnsi="Arial" w:cs="Arial"/>
          <w:sz w:val="24"/>
          <w:szCs w:val="24"/>
        </w:rPr>
        <w:t xml:space="preserve">see below) </w:t>
      </w:r>
      <w:r w:rsidR="009D62CE" w:rsidRPr="00D92753">
        <w:rPr>
          <w:rFonts w:ascii="Arial" w:hAnsi="Arial" w:cs="Arial"/>
          <w:sz w:val="24"/>
          <w:szCs w:val="24"/>
        </w:rPr>
        <w:t xml:space="preserve">is where the </w:t>
      </w:r>
      <w:r w:rsidR="002722ED" w:rsidRPr="00D92753">
        <w:rPr>
          <w:rFonts w:ascii="Arial" w:hAnsi="Arial" w:cs="Arial"/>
          <w:sz w:val="24"/>
          <w:szCs w:val="24"/>
        </w:rPr>
        <w:t>T</w:t>
      </w:r>
      <w:r w:rsidR="009D62CE" w:rsidRPr="00D92753">
        <w:rPr>
          <w:rFonts w:ascii="Arial" w:hAnsi="Arial" w:cs="Arial"/>
          <w:sz w:val="24"/>
          <w:szCs w:val="24"/>
        </w:rPr>
        <w:t>apestry</w:t>
      </w:r>
      <w:r w:rsidR="00405910" w:rsidRPr="00D92753">
        <w:rPr>
          <w:rFonts w:ascii="Arial" w:hAnsi="Arial" w:cs="Arial"/>
          <w:sz w:val="24"/>
          <w:szCs w:val="24"/>
        </w:rPr>
        <w:t xml:space="preserve"> </w:t>
      </w:r>
      <w:r w:rsidR="00CC5567" w:rsidRPr="00D92753">
        <w:rPr>
          <w:rFonts w:ascii="Arial" w:hAnsi="Arial" w:cs="Arial"/>
          <w:sz w:val="24"/>
          <w:szCs w:val="24"/>
        </w:rPr>
        <w:t>tells of Harold making an oath to William</w:t>
      </w:r>
      <w:r w:rsidR="00405910" w:rsidRPr="00D92753">
        <w:rPr>
          <w:rFonts w:ascii="Arial" w:hAnsi="Arial" w:cs="Arial"/>
          <w:sz w:val="24"/>
          <w:szCs w:val="24"/>
        </w:rPr>
        <w:t>.</w:t>
      </w:r>
      <w:r w:rsidR="00CE3D2D" w:rsidRPr="00D92753">
        <w:rPr>
          <w:rFonts w:ascii="Arial" w:hAnsi="Arial" w:cs="Arial"/>
          <w:sz w:val="24"/>
          <w:szCs w:val="24"/>
        </w:rPr>
        <w:t xml:space="preserve"> Rowley explains </w:t>
      </w:r>
      <w:r w:rsidR="00590593" w:rsidRPr="00D92753">
        <w:rPr>
          <w:rFonts w:ascii="Arial" w:hAnsi="Arial" w:cs="Arial"/>
          <w:sz w:val="24"/>
          <w:szCs w:val="24"/>
        </w:rPr>
        <w:t xml:space="preserve">that the </w:t>
      </w:r>
      <w:r w:rsidR="0078383C" w:rsidRPr="00D92753">
        <w:rPr>
          <w:rFonts w:ascii="Arial" w:hAnsi="Arial" w:cs="Arial"/>
          <w:sz w:val="24"/>
          <w:szCs w:val="24"/>
        </w:rPr>
        <w:t>‘</w:t>
      </w:r>
      <w:r w:rsidR="00590593" w:rsidRPr="00D92753">
        <w:rPr>
          <w:rFonts w:ascii="Arial" w:hAnsi="Arial" w:cs="Arial"/>
          <w:sz w:val="24"/>
          <w:szCs w:val="24"/>
        </w:rPr>
        <w:t xml:space="preserve">duke is </w:t>
      </w:r>
      <w:r w:rsidR="00C54F30" w:rsidRPr="00D92753">
        <w:rPr>
          <w:rFonts w:ascii="Arial" w:hAnsi="Arial" w:cs="Arial"/>
          <w:sz w:val="24"/>
          <w:szCs w:val="24"/>
        </w:rPr>
        <w:t xml:space="preserve">bearing his </w:t>
      </w:r>
      <w:r w:rsidR="00E95BDD" w:rsidRPr="00D92753">
        <w:rPr>
          <w:rFonts w:ascii="Arial" w:hAnsi="Arial" w:cs="Arial"/>
          <w:sz w:val="24"/>
          <w:szCs w:val="24"/>
        </w:rPr>
        <w:t>sword and pointing towards Harold’</w:t>
      </w:r>
      <w:r w:rsidR="000806A8">
        <w:rPr>
          <w:rFonts w:ascii="Arial" w:hAnsi="Arial" w:cs="Arial"/>
          <w:sz w:val="24"/>
          <w:szCs w:val="24"/>
        </w:rPr>
        <w:t>.</w:t>
      </w:r>
      <w:r w:rsidR="0078383C" w:rsidRPr="00D92753">
        <w:rPr>
          <w:rStyle w:val="FootnoteReference"/>
          <w:rFonts w:ascii="Arial" w:hAnsi="Arial" w:cs="Arial"/>
          <w:sz w:val="24"/>
          <w:szCs w:val="24"/>
        </w:rPr>
        <w:footnoteReference w:id="39"/>
      </w:r>
      <w:r w:rsidR="00405910" w:rsidRPr="00D92753">
        <w:rPr>
          <w:rFonts w:ascii="Arial" w:hAnsi="Arial" w:cs="Arial"/>
          <w:sz w:val="24"/>
          <w:szCs w:val="24"/>
        </w:rPr>
        <w:t xml:space="preserve"> </w:t>
      </w:r>
      <w:r w:rsidR="00150BC1" w:rsidRPr="00D92753">
        <w:rPr>
          <w:rFonts w:ascii="Arial" w:hAnsi="Arial" w:cs="Arial"/>
          <w:sz w:val="24"/>
          <w:szCs w:val="24"/>
        </w:rPr>
        <w:t xml:space="preserve">Rowley continues commenting on the lack of </w:t>
      </w:r>
      <w:r w:rsidR="00D90CCA" w:rsidRPr="00D92753">
        <w:rPr>
          <w:rFonts w:ascii="Arial" w:hAnsi="Arial" w:cs="Arial"/>
          <w:sz w:val="24"/>
          <w:szCs w:val="24"/>
        </w:rPr>
        <w:t>lords and clerics normally required to witness an oath</w:t>
      </w:r>
      <w:r w:rsidR="002F191F" w:rsidRPr="00D92753">
        <w:rPr>
          <w:rFonts w:ascii="Arial" w:hAnsi="Arial" w:cs="Arial"/>
          <w:sz w:val="24"/>
          <w:szCs w:val="24"/>
        </w:rPr>
        <w:t>, suggesting that the bond was between Harold and William</w:t>
      </w:r>
      <w:r w:rsidR="000806A8">
        <w:rPr>
          <w:rFonts w:ascii="Arial" w:hAnsi="Arial" w:cs="Arial"/>
          <w:sz w:val="24"/>
          <w:szCs w:val="24"/>
        </w:rPr>
        <w:t>.</w:t>
      </w:r>
      <w:r w:rsidR="00F37BE2" w:rsidRPr="00D92753">
        <w:rPr>
          <w:rStyle w:val="FootnoteReference"/>
          <w:rFonts w:ascii="Arial" w:hAnsi="Arial" w:cs="Arial"/>
          <w:sz w:val="24"/>
          <w:szCs w:val="24"/>
        </w:rPr>
        <w:footnoteReference w:id="40"/>
      </w:r>
      <w:r w:rsidR="00F37BE2" w:rsidRPr="00D92753">
        <w:rPr>
          <w:rFonts w:ascii="Arial" w:hAnsi="Arial" w:cs="Arial"/>
          <w:sz w:val="24"/>
          <w:szCs w:val="24"/>
        </w:rPr>
        <w:t xml:space="preserve"> </w:t>
      </w:r>
      <w:r w:rsidR="00405910" w:rsidRPr="00D92753">
        <w:rPr>
          <w:rFonts w:ascii="Arial" w:hAnsi="Arial" w:cs="Arial"/>
          <w:sz w:val="24"/>
          <w:szCs w:val="24"/>
        </w:rPr>
        <w:t>Unfortunately</w:t>
      </w:r>
      <w:r w:rsidR="000F3116" w:rsidRPr="00D92753">
        <w:rPr>
          <w:rFonts w:ascii="Arial" w:hAnsi="Arial" w:cs="Arial"/>
          <w:sz w:val="24"/>
          <w:szCs w:val="24"/>
        </w:rPr>
        <w:t>,</w:t>
      </w:r>
      <w:r w:rsidR="002214F5" w:rsidRPr="00D92753">
        <w:rPr>
          <w:rFonts w:ascii="Arial" w:hAnsi="Arial" w:cs="Arial"/>
          <w:sz w:val="24"/>
          <w:szCs w:val="24"/>
        </w:rPr>
        <w:t xml:space="preserve"> </w:t>
      </w:r>
      <w:r w:rsidR="00CC5567" w:rsidRPr="00D92753">
        <w:rPr>
          <w:rFonts w:ascii="Arial" w:hAnsi="Arial" w:cs="Arial"/>
          <w:sz w:val="24"/>
          <w:szCs w:val="24"/>
        </w:rPr>
        <w:t xml:space="preserve">the </w:t>
      </w:r>
      <w:r w:rsidR="003879A8" w:rsidRPr="00D92753">
        <w:rPr>
          <w:rFonts w:ascii="Arial" w:hAnsi="Arial" w:cs="Arial"/>
          <w:sz w:val="24"/>
          <w:szCs w:val="24"/>
        </w:rPr>
        <w:t>T</w:t>
      </w:r>
      <w:r w:rsidR="00CC5567" w:rsidRPr="00D92753">
        <w:rPr>
          <w:rFonts w:ascii="Arial" w:hAnsi="Arial" w:cs="Arial"/>
          <w:sz w:val="24"/>
          <w:szCs w:val="24"/>
        </w:rPr>
        <w:t>apestry does not tell us</w:t>
      </w:r>
      <w:r w:rsidR="00134A04" w:rsidRPr="00D92753">
        <w:rPr>
          <w:rFonts w:ascii="Arial" w:hAnsi="Arial" w:cs="Arial"/>
          <w:sz w:val="24"/>
          <w:szCs w:val="24"/>
        </w:rPr>
        <w:t xml:space="preserve"> where or</w:t>
      </w:r>
      <w:r w:rsidR="00CC5567" w:rsidRPr="00D92753">
        <w:rPr>
          <w:rFonts w:ascii="Arial" w:hAnsi="Arial" w:cs="Arial"/>
          <w:sz w:val="24"/>
          <w:szCs w:val="24"/>
        </w:rPr>
        <w:t xml:space="preserve"> what was </w:t>
      </w:r>
      <w:r w:rsidR="005651D2" w:rsidRPr="00D92753">
        <w:rPr>
          <w:rFonts w:ascii="Arial" w:hAnsi="Arial" w:cs="Arial"/>
          <w:sz w:val="24"/>
          <w:szCs w:val="24"/>
        </w:rPr>
        <w:t>said</w:t>
      </w:r>
      <w:r w:rsidR="002214F5" w:rsidRPr="00D92753">
        <w:rPr>
          <w:rFonts w:ascii="Arial" w:hAnsi="Arial" w:cs="Arial"/>
          <w:sz w:val="24"/>
          <w:szCs w:val="24"/>
        </w:rPr>
        <w:t xml:space="preserve">. </w:t>
      </w:r>
      <w:r w:rsidR="00BD4771" w:rsidRPr="00D92753">
        <w:rPr>
          <w:rFonts w:ascii="Arial" w:hAnsi="Arial" w:cs="Arial"/>
          <w:sz w:val="24"/>
          <w:szCs w:val="24"/>
        </w:rPr>
        <w:t xml:space="preserve">The previous scene </w:t>
      </w:r>
      <w:r w:rsidR="00C704F6" w:rsidRPr="00D92753">
        <w:rPr>
          <w:rFonts w:ascii="Arial" w:hAnsi="Arial" w:cs="Arial"/>
          <w:sz w:val="24"/>
          <w:szCs w:val="24"/>
        </w:rPr>
        <w:t>tells</w:t>
      </w:r>
      <w:r w:rsidR="00BD4771" w:rsidRPr="00D92753">
        <w:rPr>
          <w:rFonts w:ascii="Arial" w:hAnsi="Arial" w:cs="Arial"/>
          <w:sz w:val="24"/>
          <w:szCs w:val="24"/>
        </w:rPr>
        <w:t xml:space="preserve"> us the location</w:t>
      </w:r>
      <w:r w:rsidR="006953F1" w:rsidRPr="00D92753">
        <w:rPr>
          <w:rFonts w:ascii="Arial" w:hAnsi="Arial" w:cs="Arial"/>
          <w:sz w:val="24"/>
          <w:szCs w:val="24"/>
        </w:rPr>
        <w:t xml:space="preserve"> in the </w:t>
      </w:r>
      <w:r w:rsidR="003879A8" w:rsidRPr="00D92753">
        <w:rPr>
          <w:rFonts w:ascii="Arial" w:hAnsi="Arial" w:cs="Arial"/>
          <w:sz w:val="24"/>
          <w:szCs w:val="24"/>
        </w:rPr>
        <w:t>T</w:t>
      </w:r>
      <w:r w:rsidR="006953F1" w:rsidRPr="00D92753">
        <w:rPr>
          <w:rFonts w:ascii="Arial" w:hAnsi="Arial" w:cs="Arial"/>
          <w:sz w:val="24"/>
          <w:szCs w:val="24"/>
        </w:rPr>
        <w:t>apestry</w:t>
      </w:r>
      <w:r w:rsidR="00BD4771" w:rsidRPr="00D92753">
        <w:rPr>
          <w:rFonts w:ascii="Arial" w:hAnsi="Arial" w:cs="Arial"/>
          <w:sz w:val="24"/>
          <w:szCs w:val="24"/>
        </w:rPr>
        <w:t xml:space="preserve"> was Bayeux as </w:t>
      </w:r>
      <w:r w:rsidR="008850FD" w:rsidRPr="00D92753">
        <w:rPr>
          <w:rFonts w:ascii="Arial" w:hAnsi="Arial" w:cs="Arial"/>
          <w:sz w:val="24"/>
          <w:szCs w:val="24"/>
        </w:rPr>
        <w:t xml:space="preserve">the </w:t>
      </w:r>
      <w:r w:rsidR="003879A8" w:rsidRPr="00D92753">
        <w:rPr>
          <w:rFonts w:ascii="Arial" w:hAnsi="Arial" w:cs="Arial"/>
          <w:sz w:val="24"/>
          <w:szCs w:val="24"/>
        </w:rPr>
        <w:t>T</w:t>
      </w:r>
      <w:r w:rsidR="008850FD" w:rsidRPr="00D92753">
        <w:rPr>
          <w:rFonts w:ascii="Arial" w:hAnsi="Arial" w:cs="Arial"/>
          <w:sz w:val="24"/>
          <w:szCs w:val="24"/>
        </w:rPr>
        <w:t>apest</w:t>
      </w:r>
      <w:r w:rsidR="00BB38EB" w:rsidRPr="00D92753">
        <w:rPr>
          <w:rFonts w:ascii="Arial" w:hAnsi="Arial" w:cs="Arial"/>
          <w:sz w:val="24"/>
          <w:szCs w:val="24"/>
        </w:rPr>
        <w:t xml:space="preserve">ry tells of William travelling </w:t>
      </w:r>
      <w:r w:rsidR="00BD4771" w:rsidRPr="00D92753">
        <w:rPr>
          <w:rFonts w:ascii="Arial" w:hAnsi="Arial" w:cs="Arial"/>
          <w:sz w:val="24"/>
          <w:szCs w:val="24"/>
        </w:rPr>
        <w:t>there</w:t>
      </w:r>
      <w:r w:rsidR="00DA05AC" w:rsidRPr="00D92753">
        <w:rPr>
          <w:rFonts w:ascii="Arial" w:hAnsi="Arial" w:cs="Arial"/>
          <w:sz w:val="24"/>
          <w:szCs w:val="24"/>
        </w:rPr>
        <w:t xml:space="preserve">. </w:t>
      </w:r>
      <w:r w:rsidR="003C7822" w:rsidRPr="00D92753">
        <w:rPr>
          <w:rFonts w:ascii="Arial" w:hAnsi="Arial" w:cs="Arial"/>
          <w:sz w:val="24"/>
          <w:szCs w:val="24"/>
        </w:rPr>
        <w:t xml:space="preserve">Wilson </w:t>
      </w:r>
      <w:r w:rsidR="00CD1F13" w:rsidRPr="00D92753">
        <w:rPr>
          <w:rFonts w:ascii="Arial" w:hAnsi="Arial" w:cs="Arial"/>
          <w:sz w:val="24"/>
          <w:szCs w:val="24"/>
        </w:rPr>
        <w:t xml:space="preserve">and Rowley </w:t>
      </w:r>
      <w:r w:rsidR="003C7822" w:rsidRPr="00D92753">
        <w:rPr>
          <w:rFonts w:ascii="Arial" w:hAnsi="Arial" w:cs="Arial"/>
          <w:sz w:val="24"/>
          <w:szCs w:val="24"/>
        </w:rPr>
        <w:t xml:space="preserve">explain that the oath was made on </w:t>
      </w:r>
      <w:r w:rsidR="00475A16" w:rsidRPr="00D92753">
        <w:rPr>
          <w:rFonts w:ascii="Arial" w:hAnsi="Arial" w:cs="Arial"/>
          <w:sz w:val="24"/>
          <w:szCs w:val="24"/>
        </w:rPr>
        <w:t xml:space="preserve">two </w:t>
      </w:r>
      <w:r w:rsidR="00DA2CE0" w:rsidRPr="00D92753">
        <w:rPr>
          <w:rFonts w:ascii="Arial" w:hAnsi="Arial" w:cs="Arial"/>
          <w:sz w:val="24"/>
          <w:szCs w:val="24"/>
        </w:rPr>
        <w:t>house-shaped</w:t>
      </w:r>
      <w:r w:rsidR="00475A16" w:rsidRPr="00D92753">
        <w:rPr>
          <w:rFonts w:ascii="Arial" w:hAnsi="Arial" w:cs="Arial"/>
          <w:sz w:val="24"/>
          <w:szCs w:val="24"/>
        </w:rPr>
        <w:t xml:space="preserve"> reliquaries that were found </w:t>
      </w:r>
      <w:r w:rsidR="00F0204B" w:rsidRPr="00D92753">
        <w:rPr>
          <w:rFonts w:ascii="Arial" w:hAnsi="Arial" w:cs="Arial"/>
          <w:sz w:val="24"/>
          <w:szCs w:val="24"/>
        </w:rPr>
        <w:t>commonly at this time</w:t>
      </w:r>
      <w:r w:rsidR="000806A8">
        <w:rPr>
          <w:rFonts w:ascii="Arial" w:hAnsi="Arial" w:cs="Arial"/>
          <w:sz w:val="24"/>
          <w:szCs w:val="24"/>
        </w:rPr>
        <w:t>.</w:t>
      </w:r>
      <w:r w:rsidR="000848B0" w:rsidRPr="00D92753">
        <w:rPr>
          <w:rStyle w:val="FootnoteReference"/>
          <w:rFonts w:ascii="Arial" w:hAnsi="Arial" w:cs="Arial"/>
          <w:sz w:val="24"/>
          <w:szCs w:val="24"/>
        </w:rPr>
        <w:footnoteReference w:id="41"/>
      </w:r>
      <w:r w:rsidR="000432CC" w:rsidRPr="00D92753">
        <w:rPr>
          <w:rFonts w:ascii="Arial" w:hAnsi="Arial" w:cs="Arial"/>
          <w:sz w:val="24"/>
          <w:szCs w:val="24"/>
        </w:rPr>
        <w:t xml:space="preserve"> Rowley describ</w:t>
      </w:r>
      <w:r w:rsidR="00362337">
        <w:rPr>
          <w:rFonts w:ascii="Arial" w:hAnsi="Arial" w:cs="Arial"/>
          <w:sz w:val="24"/>
          <w:szCs w:val="24"/>
        </w:rPr>
        <w:t>es</w:t>
      </w:r>
      <w:r w:rsidR="000432CC" w:rsidRPr="00D92753">
        <w:rPr>
          <w:rFonts w:ascii="Arial" w:hAnsi="Arial" w:cs="Arial"/>
          <w:sz w:val="24"/>
          <w:szCs w:val="24"/>
        </w:rPr>
        <w:t xml:space="preserve"> five bays of Romanesque </w:t>
      </w:r>
      <w:r w:rsidR="004B2A3A" w:rsidRPr="00D92753">
        <w:rPr>
          <w:rFonts w:ascii="Arial" w:hAnsi="Arial" w:cs="Arial"/>
          <w:sz w:val="24"/>
          <w:szCs w:val="24"/>
        </w:rPr>
        <w:t>blind arcading</w:t>
      </w:r>
      <w:r w:rsidR="00144F04" w:rsidRPr="00D92753">
        <w:rPr>
          <w:rFonts w:ascii="Arial" w:hAnsi="Arial" w:cs="Arial"/>
          <w:sz w:val="24"/>
          <w:szCs w:val="24"/>
        </w:rPr>
        <w:t xml:space="preserve"> suggesting that the reliquary is known as the ‘bull</w:t>
      </w:r>
      <w:r w:rsidR="00E731DE" w:rsidRPr="00D92753">
        <w:rPr>
          <w:rFonts w:ascii="Arial" w:hAnsi="Arial" w:cs="Arial"/>
          <w:sz w:val="24"/>
          <w:szCs w:val="24"/>
        </w:rPr>
        <w:t>’</w:t>
      </w:r>
      <w:r w:rsidR="00144F04" w:rsidRPr="00D92753">
        <w:rPr>
          <w:rFonts w:ascii="Arial" w:hAnsi="Arial" w:cs="Arial"/>
          <w:sz w:val="24"/>
          <w:szCs w:val="24"/>
        </w:rPr>
        <w:t>s eye’</w:t>
      </w:r>
      <w:r w:rsidR="00EE52F4" w:rsidRPr="00D92753">
        <w:rPr>
          <w:rFonts w:ascii="Arial" w:hAnsi="Arial" w:cs="Arial"/>
          <w:sz w:val="24"/>
          <w:szCs w:val="24"/>
        </w:rPr>
        <w:t xml:space="preserve">, and the altar front has a cloisonne enamel arcade </w:t>
      </w:r>
      <w:r w:rsidR="00CC2DC9" w:rsidRPr="00D92753">
        <w:rPr>
          <w:rFonts w:ascii="Arial" w:hAnsi="Arial" w:cs="Arial"/>
          <w:sz w:val="24"/>
          <w:szCs w:val="24"/>
        </w:rPr>
        <w:t xml:space="preserve">with </w:t>
      </w:r>
      <w:r w:rsidR="00E24754" w:rsidRPr="00D92753">
        <w:rPr>
          <w:rFonts w:ascii="Arial" w:hAnsi="Arial" w:cs="Arial"/>
          <w:sz w:val="24"/>
          <w:szCs w:val="24"/>
        </w:rPr>
        <w:t>Christ</w:t>
      </w:r>
      <w:r w:rsidR="00CC2DC9" w:rsidRPr="00D92753">
        <w:rPr>
          <w:rFonts w:ascii="Arial" w:hAnsi="Arial" w:cs="Arial"/>
          <w:sz w:val="24"/>
          <w:szCs w:val="24"/>
        </w:rPr>
        <w:t xml:space="preserve"> at the centre accompanied by three </w:t>
      </w:r>
      <w:r w:rsidR="00851A08" w:rsidRPr="00D92753">
        <w:rPr>
          <w:rFonts w:ascii="Arial" w:hAnsi="Arial" w:cs="Arial"/>
          <w:sz w:val="24"/>
          <w:szCs w:val="24"/>
        </w:rPr>
        <w:t>apostles</w:t>
      </w:r>
      <w:r w:rsidR="000806A8">
        <w:rPr>
          <w:rFonts w:ascii="Arial" w:hAnsi="Arial" w:cs="Arial"/>
          <w:sz w:val="24"/>
          <w:szCs w:val="24"/>
        </w:rPr>
        <w:t>.</w:t>
      </w:r>
      <w:r w:rsidR="00CC2DC9" w:rsidRPr="00D92753">
        <w:rPr>
          <w:rStyle w:val="FootnoteReference"/>
          <w:rFonts w:ascii="Arial" w:hAnsi="Arial" w:cs="Arial"/>
          <w:sz w:val="24"/>
          <w:szCs w:val="24"/>
        </w:rPr>
        <w:footnoteReference w:id="42"/>
      </w:r>
      <w:r w:rsidR="00F0204B" w:rsidRPr="00D92753">
        <w:rPr>
          <w:rFonts w:ascii="Arial" w:hAnsi="Arial" w:cs="Arial"/>
          <w:sz w:val="24"/>
          <w:szCs w:val="24"/>
        </w:rPr>
        <w:t xml:space="preserve"> </w:t>
      </w:r>
      <w:r w:rsidR="002B4148" w:rsidRPr="00D92753">
        <w:rPr>
          <w:rFonts w:ascii="Arial" w:hAnsi="Arial" w:cs="Arial"/>
          <w:sz w:val="24"/>
          <w:szCs w:val="24"/>
        </w:rPr>
        <w:t xml:space="preserve">The </w:t>
      </w:r>
      <w:r w:rsidR="000806A8">
        <w:rPr>
          <w:rFonts w:ascii="Arial" w:hAnsi="Arial" w:cs="Arial"/>
          <w:sz w:val="24"/>
          <w:szCs w:val="24"/>
        </w:rPr>
        <w:t>T</w:t>
      </w:r>
      <w:r w:rsidR="002B4148" w:rsidRPr="00D92753">
        <w:rPr>
          <w:rFonts w:ascii="Arial" w:hAnsi="Arial" w:cs="Arial"/>
          <w:sz w:val="24"/>
          <w:szCs w:val="24"/>
        </w:rPr>
        <w:t>apestry depicts that these have been stood on cobbles</w:t>
      </w:r>
      <w:r w:rsidR="00D73DD1" w:rsidRPr="00D92753">
        <w:rPr>
          <w:rFonts w:ascii="Arial" w:hAnsi="Arial" w:cs="Arial"/>
          <w:sz w:val="24"/>
          <w:szCs w:val="24"/>
        </w:rPr>
        <w:t>,</w:t>
      </w:r>
      <w:r w:rsidR="000565D1" w:rsidRPr="00D92753">
        <w:rPr>
          <w:rFonts w:ascii="Arial" w:hAnsi="Arial" w:cs="Arial"/>
          <w:sz w:val="24"/>
          <w:szCs w:val="24"/>
        </w:rPr>
        <w:t xml:space="preserve"> as was Harold</w:t>
      </w:r>
      <w:r w:rsidR="00C82B4D" w:rsidRPr="00D92753">
        <w:rPr>
          <w:rFonts w:ascii="Arial" w:hAnsi="Arial" w:cs="Arial"/>
          <w:sz w:val="24"/>
          <w:szCs w:val="24"/>
        </w:rPr>
        <w:t>, suggesting that the oath was made outside</w:t>
      </w:r>
      <w:r w:rsidR="0063611C" w:rsidRPr="00D92753">
        <w:rPr>
          <w:rFonts w:ascii="Arial" w:hAnsi="Arial" w:cs="Arial"/>
          <w:sz w:val="24"/>
          <w:szCs w:val="24"/>
        </w:rPr>
        <w:t>. William</w:t>
      </w:r>
      <w:r w:rsidR="00C82B4D" w:rsidRPr="00D92753">
        <w:rPr>
          <w:rFonts w:ascii="Arial" w:hAnsi="Arial" w:cs="Arial"/>
          <w:sz w:val="24"/>
          <w:szCs w:val="24"/>
        </w:rPr>
        <w:t>,</w:t>
      </w:r>
      <w:r w:rsidR="0063611C" w:rsidRPr="00D92753">
        <w:rPr>
          <w:rFonts w:ascii="Arial" w:hAnsi="Arial" w:cs="Arial"/>
          <w:sz w:val="24"/>
          <w:szCs w:val="24"/>
        </w:rPr>
        <w:t xml:space="preserve"> meanwhile</w:t>
      </w:r>
      <w:r w:rsidR="00C82B4D" w:rsidRPr="00D92753">
        <w:rPr>
          <w:rFonts w:ascii="Arial" w:hAnsi="Arial" w:cs="Arial"/>
          <w:sz w:val="24"/>
          <w:szCs w:val="24"/>
        </w:rPr>
        <w:t>,</w:t>
      </w:r>
      <w:r w:rsidR="0063611C" w:rsidRPr="00D92753">
        <w:rPr>
          <w:rFonts w:ascii="Arial" w:hAnsi="Arial" w:cs="Arial"/>
          <w:sz w:val="24"/>
          <w:szCs w:val="24"/>
        </w:rPr>
        <w:t xml:space="preserve"> appears to be squatting on a plinth rather than being seated </w:t>
      </w:r>
      <w:r w:rsidR="00CB7961" w:rsidRPr="00D92753">
        <w:rPr>
          <w:rFonts w:ascii="Arial" w:hAnsi="Arial" w:cs="Arial"/>
          <w:sz w:val="24"/>
          <w:szCs w:val="24"/>
        </w:rPr>
        <w:t>on the chair behind</w:t>
      </w:r>
      <w:r w:rsidR="003D1DC7" w:rsidRPr="00D92753">
        <w:rPr>
          <w:rFonts w:ascii="Arial" w:hAnsi="Arial" w:cs="Arial"/>
          <w:sz w:val="24"/>
          <w:szCs w:val="24"/>
        </w:rPr>
        <w:t xml:space="preserve"> both of which are placed on a </w:t>
      </w:r>
      <w:r w:rsidR="006A50B0" w:rsidRPr="00D92753">
        <w:rPr>
          <w:rFonts w:ascii="Arial" w:hAnsi="Arial" w:cs="Arial"/>
          <w:sz w:val="24"/>
          <w:szCs w:val="24"/>
        </w:rPr>
        <w:t>smoother</w:t>
      </w:r>
      <w:r w:rsidR="003D1DC7" w:rsidRPr="00D92753">
        <w:rPr>
          <w:rFonts w:ascii="Arial" w:hAnsi="Arial" w:cs="Arial"/>
          <w:sz w:val="24"/>
          <w:szCs w:val="24"/>
        </w:rPr>
        <w:t xml:space="preserve"> surface</w:t>
      </w:r>
      <w:r w:rsidR="006A50B0" w:rsidRPr="00D92753">
        <w:rPr>
          <w:rFonts w:ascii="Arial" w:hAnsi="Arial" w:cs="Arial"/>
          <w:sz w:val="24"/>
          <w:szCs w:val="24"/>
        </w:rPr>
        <w:t>, positing the question are both men in the same place</w:t>
      </w:r>
      <w:r w:rsidR="008F429A" w:rsidRPr="00D92753">
        <w:rPr>
          <w:rFonts w:ascii="Arial" w:hAnsi="Arial" w:cs="Arial"/>
          <w:sz w:val="24"/>
          <w:szCs w:val="24"/>
        </w:rPr>
        <w:t>.</w:t>
      </w:r>
      <w:r w:rsidR="00B4012E" w:rsidRPr="00D92753">
        <w:rPr>
          <w:rFonts w:ascii="Arial" w:hAnsi="Arial" w:cs="Arial"/>
          <w:sz w:val="24"/>
          <w:szCs w:val="24"/>
        </w:rPr>
        <w:t xml:space="preserve"> White </w:t>
      </w:r>
      <w:r w:rsidR="00F8688A" w:rsidRPr="00D92753">
        <w:rPr>
          <w:rFonts w:ascii="Arial" w:hAnsi="Arial" w:cs="Arial"/>
          <w:sz w:val="24"/>
          <w:szCs w:val="24"/>
        </w:rPr>
        <w:t>and Rowley argue</w:t>
      </w:r>
      <w:r w:rsidR="00B4012E" w:rsidRPr="00D92753">
        <w:rPr>
          <w:rFonts w:ascii="Arial" w:hAnsi="Arial" w:cs="Arial"/>
          <w:sz w:val="24"/>
          <w:szCs w:val="24"/>
        </w:rPr>
        <w:t xml:space="preserve"> that there is no definitive evidence to place </w:t>
      </w:r>
      <w:r w:rsidR="00C03DAF" w:rsidRPr="00D92753">
        <w:rPr>
          <w:rFonts w:ascii="Arial" w:hAnsi="Arial" w:cs="Arial"/>
          <w:sz w:val="24"/>
          <w:szCs w:val="24"/>
        </w:rPr>
        <w:t>Harold and William at Bayeux</w:t>
      </w:r>
      <w:r w:rsidR="000806A8">
        <w:rPr>
          <w:rFonts w:ascii="Arial" w:hAnsi="Arial" w:cs="Arial"/>
          <w:sz w:val="24"/>
          <w:szCs w:val="24"/>
        </w:rPr>
        <w:t>,</w:t>
      </w:r>
      <w:r w:rsidR="00F8688A" w:rsidRPr="00D92753">
        <w:rPr>
          <w:rStyle w:val="FootnoteReference"/>
          <w:rFonts w:ascii="Arial" w:hAnsi="Arial" w:cs="Arial"/>
          <w:sz w:val="24"/>
          <w:szCs w:val="24"/>
        </w:rPr>
        <w:footnoteReference w:id="43"/>
      </w:r>
      <w:r w:rsidR="00C03DAF" w:rsidRPr="00D92753">
        <w:rPr>
          <w:rFonts w:ascii="Arial" w:hAnsi="Arial" w:cs="Arial"/>
          <w:sz w:val="24"/>
          <w:szCs w:val="24"/>
        </w:rPr>
        <w:t xml:space="preserve"> the </w:t>
      </w:r>
      <w:r w:rsidR="00E731DE" w:rsidRPr="00D92753">
        <w:rPr>
          <w:rFonts w:ascii="Arial" w:hAnsi="Arial" w:cs="Arial"/>
          <w:sz w:val="24"/>
          <w:szCs w:val="24"/>
        </w:rPr>
        <w:t>T</w:t>
      </w:r>
      <w:r w:rsidR="00C03DAF" w:rsidRPr="00D92753">
        <w:rPr>
          <w:rFonts w:ascii="Arial" w:hAnsi="Arial" w:cs="Arial"/>
          <w:sz w:val="24"/>
          <w:szCs w:val="24"/>
        </w:rPr>
        <w:t>apestry giv</w:t>
      </w:r>
      <w:r w:rsidR="000806A8">
        <w:rPr>
          <w:rFonts w:ascii="Arial" w:hAnsi="Arial" w:cs="Arial"/>
          <w:sz w:val="24"/>
          <w:szCs w:val="24"/>
        </w:rPr>
        <w:t>ing</w:t>
      </w:r>
      <w:r w:rsidR="00C03DAF" w:rsidRPr="00D92753">
        <w:rPr>
          <w:rFonts w:ascii="Arial" w:hAnsi="Arial" w:cs="Arial"/>
          <w:sz w:val="24"/>
          <w:szCs w:val="24"/>
        </w:rPr>
        <w:t xml:space="preserve"> no</w:t>
      </w:r>
      <w:r w:rsidR="00AD1514" w:rsidRPr="00D92753">
        <w:rPr>
          <w:rFonts w:ascii="Arial" w:hAnsi="Arial" w:cs="Arial"/>
          <w:sz w:val="24"/>
          <w:szCs w:val="24"/>
        </w:rPr>
        <w:t xml:space="preserve"> </w:t>
      </w:r>
      <w:r w:rsidR="00C03DAF" w:rsidRPr="00D92753">
        <w:rPr>
          <w:rFonts w:ascii="Arial" w:hAnsi="Arial" w:cs="Arial"/>
          <w:sz w:val="24"/>
          <w:szCs w:val="24"/>
        </w:rPr>
        <w:t>place</w:t>
      </w:r>
      <w:r w:rsidR="00463A76" w:rsidRPr="00D92753">
        <w:rPr>
          <w:rFonts w:ascii="Arial" w:hAnsi="Arial" w:cs="Arial"/>
          <w:sz w:val="24"/>
          <w:szCs w:val="24"/>
        </w:rPr>
        <w:t>name</w:t>
      </w:r>
      <w:r w:rsidR="00885438">
        <w:rPr>
          <w:rFonts w:ascii="Arial" w:hAnsi="Arial" w:cs="Arial"/>
          <w:sz w:val="24"/>
          <w:szCs w:val="24"/>
        </w:rPr>
        <w:t xml:space="preserve"> whilst</w:t>
      </w:r>
      <w:r w:rsidR="003066B3" w:rsidRPr="00D92753">
        <w:rPr>
          <w:rFonts w:ascii="Arial" w:hAnsi="Arial" w:cs="Arial"/>
          <w:sz w:val="24"/>
          <w:szCs w:val="24"/>
        </w:rPr>
        <w:t xml:space="preserve"> </w:t>
      </w:r>
      <w:r w:rsidR="003066B3" w:rsidRPr="00D80BA6">
        <w:rPr>
          <w:rFonts w:ascii="Arial" w:hAnsi="Arial" w:cs="Arial"/>
          <w:sz w:val="24"/>
          <w:szCs w:val="24"/>
        </w:rPr>
        <w:t>Vitalis suggests Rouen</w:t>
      </w:r>
      <w:r w:rsidR="00D80BA6" w:rsidRPr="00D80BA6">
        <w:rPr>
          <w:rFonts w:ascii="Arial" w:hAnsi="Arial" w:cs="Arial"/>
          <w:sz w:val="24"/>
          <w:szCs w:val="24"/>
        </w:rPr>
        <w:t>,</w:t>
      </w:r>
      <w:r w:rsidR="003066B3" w:rsidRPr="00D80BA6">
        <w:rPr>
          <w:rFonts w:ascii="Arial" w:hAnsi="Arial" w:cs="Arial"/>
          <w:sz w:val="24"/>
          <w:szCs w:val="24"/>
        </w:rPr>
        <w:t xml:space="preserve"> and</w:t>
      </w:r>
      <w:r w:rsidR="00EA1AFF" w:rsidRPr="00D80BA6">
        <w:rPr>
          <w:rFonts w:ascii="Arial" w:hAnsi="Arial" w:cs="Arial"/>
          <w:sz w:val="24"/>
          <w:szCs w:val="24"/>
        </w:rPr>
        <w:t xml:space="preserve"> William of Poitiers </w:t>
      </w:r>
      <w:r w:rsidR="00425123" w:rsidRPr="00D80BA6">
        <w:rPr>
          <w:rFonts w:ascii="Arial" w:hAnsi="Arial" w:cs="Arial"/>
          <w:sz w:val="24"/>
          <w:szCs w:val="24"/>
        </w:rPr>
        <w:t>n</w:t>
      </w:r>
      <w:r w:rsidR="00025823" w:rsidRPr="00D80BA6">
        <w:rPr>
          <w:rFonts w:ascii="Arial" w:hAnsi="Arial" w:cs="Arial"/>
          <w:sz w:val="24"/>
          <w:szCs w:val="24"/>
        </w:rPr>
        <w:t>ames Bonneville</w:t>
      </w:r>
      <w:r w:rsidR="00D80BA6" w:rsidRPr="00D80BA6">
        <w:rPr>
          <w:rFonts w:ascii="Arial" w:hAnsi="Arial" w:cs="Arial"/>
          <w:sz w:val="24"/>
          <w:szCs w:val="24"/>
        </w:rPr>
        <w:t>,</w:t>
      </w:r>
      <w:r w:rsidR="003066B3" w:rsidRPr="00D80BA6">
        <w:rPr>
          <w:rFonts w:ascii="Arial" w:hAnsi="Arial" w:cs="Arial"/>
          <w:sz w:val="24"/>
          <w:szCs w:val="24"/>
        </w:rPr>
        <w:t xml:space="preserve"> </w:t>
      </w:r>
      <w:r w:rsidR="007A07F2">
        <w:rPr>
          <w:rFonts w:ascii="Arial" w:hAnsi="Arial" w:cs="Arial"/>
          <w:sz w:val="24"/>
          <w:szCs w:val="24"/>
        </w:rPr>
        <w:t xml:space="preserve">whilst </w:t>
      </w:r>
      <w:r w:rsidR="005C0681" w:rsidRPr="00D80BA6">
        <w:rPr>
          <w:rFonts w:ascii="Arial" w:hAnsi="Arial" w:cs="Arial"/>
          <w:sz w:val="24"/>
          <w:szCs w:val="24"/>
        </w:rPr>
        <w:t xml:space="preserve">the </w:t>
      </w:r>
      <w:r w:rsidR="005C0681" w:rsidRPr="007A07F2">
        <w:rPr>
          <w:rFonts w:ascii="Arial" w:hAnsi="Arial" w:cs="Arial"/>
          <w:i/>
          <w:iCs/>
          <w:sz w:val="24"/>
          <w:szCs w:val="24"/>
        </w:rPr>
        <w:t>Brevis Relatio</w:t>
      </w:r>
      <w:r w:rsidR="00486A7C" w:rsidRPr="00D80BA6">
        <w:rPr>
          <w:rFonts w:ascii="Arial" w:hAnsi="Arial" w:cs="Arial"/>
          <w:sz w:val="24"/>
          <w:szCs w:val="24"/>
        </w:rPr>
        <w:t xml:space="preserve"> refers to three oaths</w:t>
      </w:r>
      <w:r w:rsidR="00F742D8">
        <w:rPr>
          <w:rFonts w:ascii="Arial" w:hAnsi="Arial" w:cs="Arial"/>
          <w:sz w:val="24"/>
          <w:szCs w:val="24"/>
        </w:rPr>
        <w:t>.</w:t>
      </w:r>
      <w:r w:rsidR="00486A7C" w:rsidRPr="00D92753">
        <w:rPr>
          <w:rStyle w:val="FootnoteReference"/>
          <w:rFonts w:ascii="Arial" w:hAnsi="Arial" w:cs="Arial"/>
          <w:sz w:val="24"/>
          <w:szCs w:val="24"/>
        </w:rPr>
        <w:footnoteReference w:id="44"/>
      </w:r>
      <w:r w:rsidR="007D5D74" w:rsidRPr="00D92753">
        <w:rPr>
          <w:rFonts w:ascii="Arial" w:hAnsi="Arial" w:cs="Arial"/>
          <w:sz w:val="24"/>
          <w:szCs w:val="24"/>
        </w:rPr>
        <w:t xml:space="preserve"> </w:t>
      </w:r>
      <w:r w:rsidR="00D0260D" w:rsidRPr="00D92753">
        <w:rPr>
          <w:rFonts w:ascii="Arial" w:hAnsi="Arial" w:cs="Arial"/>
          <w:sz w:val="24"/>
          <w:szCs w:val="24"/>
        </w:rPr>
        <w:t xml:space="preserve">White goes further commenting that the reason for Harold making an oath </w:t>
      </w:r>
      <w:r w:rsidR="004F3934" w:rsidRPr="00D92753">
        <w:rPr>
          <w:rFonts w:ascii="Arial" w:hAnsi="Arial" w:cs="Arial"/>
          <w:sz w:val="24"/>
          <w:szCs w:val="24"/>
        </w:rPr>
        <w:t xml:space="preserve">is </w:t>
      </w:r>
      <w:r w:rsidR="00C518BF" w:rsidRPr="00D92753">
        <w:rPr>
          <w:rFonts w:ascii="Arial" w:hAnsi="Arial" w:cs="Arial"/>
          <w:sz w:val="24"/>
          <w:szCs w:val="24"/>
        </w:rPr>
        <w:t>unclear</w:t>
      </w:r>
      <w:r w:rsidR="007D62E0" w:rsidRPr="00D92753">
        <w:rPr>
          <w:rFonts w:ascii="Arial" w:hAnsi="Arial" w:cs="Arial"/>
          <w:sz w:val="24"/>
          <w:szCs w:val="24"/>
        </w:rPr>
        <w:t xml:space="preserve"> and does not </w:t>
      </w:r>
      <w:r w:rsidR="00D11BD4" w:rsidRPr="00D92753">
        <w:rPr>
          <w:rFonts w:ascii="Arial" w:hAnsi="Arial" w:cs="Arial"/>
          <w:sz w:val="24"/>
          <w:szCs w:val="24"/>
        </w:rPr>
        <w:t>hint that William would be Edward’s heir</w:t>
      </w:r>
      <w:r w:rsidR="00D80BA6">
        <w:rPr>
          <w:rFonts w:ascii="Arial" w:hAnsi="Arial" w:cs="Arial"/>
          <w:sz w:val="24"/>
          <w:szCs w:val="24"/>
        </w:rPr>
        <w:t>.</w:t>
      </w:r>
      <w:r w:rsidR="00D11BD4" w:rsidRPr="00D92753">
        <w:rPr>
          <w:rStyle w:val="FootnoteReference"/>
          <w:rFonts w:ascii="Arial" w:hAnsi="Arial" w:cs="Arial"/>
          <w:sz w:val="24"/>
          <w:szCs w:val="24"/>
        </w:rPr>
        <w:footnoteReference w:id="45"/>
      </w:r>
      <w:r w:rsidR="00D73DD1" w:rsidRPr="00D92753">
        <w:rPr>
          <w:rFonts w:ascii="Arial" w:hAnsi="Arial" w:cs="Arial"/>
          <w:sz w:val="24"/>
          <w:szCs w:val="24"/>
        </w:rPr>
        <w:t xml:space="preserve"> </w:t>
      </w:r>
    </w:p>
    <w:p w14:paraId="22A70B82" w14:textId="77777777" w:rsidR="000F3116" w:rsidRPr="00D92753" w:rsidRDefault="000F3116" w:rsidP="00E9441A">
      <w:pPr>
        <w:spacing w:line="360" w:lineRule="auto"/>
        <w:rPr>
          <w:rFonts w:ascii="Arial" w:hAnsi="Arial" w:cs="Arial"/>
          <w:b/>
          <w:bCs/>
          <w:sz w:val="24"/>
          <w:szCs w:val="24"/>
        </w:rPr>
      </w:pPr>
    </w:p>
    <w:p w14:paraId="7BF5ACE9" w14:textId="440CB4CB" w:rsidR="000F3116" w:rsidRPr="00D92753" w:rsidRDefault="00CB7961" w:rsidP="00E9441A">
      <w:pPr>
        <w:spacing w:line="360" w:lineRule="auto"/>
        <w:rPr>
          <w:rFonts w:ascii="Arial" w:hAnsi="Arial" w:cs="Arial"/>
          <w:b/>
          <w:bCs/>
          <w:sz w:val="24"/>
          <w:szCs w:val="24"/>
        </w:rPr>
      </w:pPr>
      <w:r w:rsidRPr="00D92753">
        <w:rPr>
          <w:rFonts w:ascii="Arial" w:hAnsi="Arial" w:cs="Arial"/>
          <w:b/>
          <w:bCs/>
          <w:noProof/>
          <w:sz w:val="24"/>
          <w:szCs w:val="24"/>
        </w:rPr>
        <w:lastRenderedPageBreak/>
        <w:drawing>
          <wp:anchor distT="0" distB="0" distL="114300" distR="114300" simplePos="0" relativeHeight="251658245" behindDoc="1" locked="0" layoutInCell="1" allowOverlap="1" wp14:anchorId="43C6E4A3" wp14:editId="32638B9B">
            <wp:simplePos x="0" y="0"/>
            <wp:positionH relativeFrom="margin">
              <wp:posOffset>15875</wp:posOffset>
            </wp:positionH>
            <wp:positionV relativeFrom="paragraph">
              <wp:posOffset>0</wp:posOffset>
            </wp:positionV>
            <wp:extent cx="2428875" cy="2324735"/>
            <wp:effectExtent l="0" t="0" r="9525" b="0"/>
            <wp:wrapTight wrapText="bothSides">
              <wp:wrapPolygon edited="0">
                <wp:start x="0" y="0"/>
                <wp:lineTo x="0" y="21417"/>
                <wp:lineTo x="21515" y="21417"/>
                <wp:lineTo x="215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8875" cy="2324735"/>
                    </a:xfrm>
                    <a:prstGeom prst="rect">
                      <a:avLst/>
                    </a:prstGeom>
                  </pic:spPr>
                </pic:pic>
              </a:graphicData>
            </a:graphic>
            <wp14:sizeRelH relativeFrom="margin">
              <wp14:pctWidth>0</wp14:pctWidth>
            </wp14:sizeRelH>
            <wp14:sizeRelV relativeFrom="margin">
              <wp14:pctHeight>0</wp14:pctHeight>
            </wp14:sizeRelV>
          </wp:anchor>
        </w:drawing>
      </w:r>
    </w:p>
    <w:p w14:paraId="1ED2B45C" w14:textId="38AEC7F3" w:rsidR="000F3116" w:rsidRPr="00D92753" w:rsidRDefault="000F3116" w:rsidP="00E9441A">
      <w:pPr>
        <w:spacing w:line="360" w:lineRule="auto"/>
        <w:rPr>
          <w:rFonts w:ascii="Arial" w:hAnsi="Arial" w:cs="Arial"/>
          <w:b/>
          <w:bCs/>
          <w:sz w:val="24"/>
          <w:szCs w:val="24"/>
        </w:rPr>
      </w:pPr>
    </w:p>
    <w:p w14:paraId="721EF6FD" w14:textId="3DC813C9" w:rsidR="000F3116" w:rsidRPr="00D92753" w:rsidRDefault="000F3116" w:rsidP="00E9441A">
      <w:pPr>
        <w:spacing w:line="360" w:lineRule="auto"/>
        <w:rPr>
          <w:rFonts w:ascii="Arial" w:hAnsi="Arial" w:cs="Arial"/>
          <w:b/>
          <w:bCs/>
          <w:sz w:val="24"/>
          <w:szCs w:val="24"/>
        </w:rPr>
      </w:pPr>
    </w:p>
    <w:p w14:paraId="4752A3A7" w14:textId="15A05C96" w:rsidR="000F3116" w:rsidRPr="00D92753" w:rsidRDefault="005651D2" w:rsidP="00E9441A">
      <w:pPr>
        <w:spacing w:line="360" w:lineRule="auto"/>
        <w:rPr>
          <w:rFonts w:ascii="Arial" w:hAnsi="Arial" w:cs="Arial"/>
          <w:b/>
          <w:bCs/>
          <w:sz w:val="24"/>
          <w:szCs w:val="24"/>
        </w:rPr>
      </w:pPr>
      <w:r w:rsidRPr="00D92753">
        <w:rPr>
          <w:rStyle w:val="FootnoteReference"/>
          <w:rFonts w:ascii="Arial" w:hAnsi="Arial" w:cs="Arial"/>
          <w:b/>
          <w:bCs/>
          <w:sz w:val="24"/>
          <w:szCs w:val="24"/>
        </w:rPr>
        <w:footnoteReference w:id="46"/>
      </w:r>
    </w:p>
    <w:p w14:paraId="7FE59D72" w14:textId="77777777" w:rsidR="00CB7961" w:rsidRPr="00D92753" w:rsidRDefault="00CB7961" w:rsidP="00E9441A">
      <w:pPr>
        <w:spacing w:line="360" w:lineRule="auto"/>
        <w:rPr>
          <w:rFonts w:ascii="Arial" w:hAnsi="Arial" w:cs="Arial"/>
          <w:b/>
          <w:bCs/>
          <w:sz w:val="24"/>
          <w:szCs w:val="24"/>
        </w:rPr>
      </w:pPr>
    </w:p>
    <w:p w14:paraId="0500D53E" w14:textId="77777777" w:rsidR="00CB7961" w:rsidRPr="00D92753" w:rsidRDefault="00CB7961" w:rsidP="00E9441A">
      <w:pPr>
        <w:spacing w:line="360" w:lineRule="auto"/>
        <w:rPr>
          <w:rFonts w:ascii="Arial" w:hAnsi="Arial" w:cs="Arial"/>
          <w:b/>
          <w:bCs/>
          <w:sz w:val="24"/>
          <w:szCs w:val="24"/>
        </w:rPr>
      </w:pPr>
    </w:p>
    <w:p w14:paraId="2E2757D5" w14:textId="77777777" w:rsidR="00CB7961" w:rsidRPr="00D92753" w:rsidRDefault="00CB7961" w:rsidP="00E9441A">
      <w:pPr>
        <w:spacing w:line="360" w:lineRule="auto"/>
        <w:rPr>
          <w:rFonts w:ascii="Arial" w:hAnsi="Arial" w:cs="Arial"/>
          <w:b/>
          <w:bCs/>
          <w:sz w:val="24"/>
          <w:szCs w:val="24"/>
        </w:rPr>
      </w:pPr>
    </w:p>
    <w:p w14:paraId="50E5F3D1" w14:textId="24865E1A" w:rsidR="00CB7961" w:rsidRPr="00D92753" w:rsidRDefault="00362337" w:rsidP="00E9441A">
      <w:pPr>
        <w:spacing w:line="360" w:lineRule="auto"/>
        <w:rPr>
          <w:rFonts w:ascii="Arial" w:hAnsi="Arial" w:cs="Arial"/>
          <w:b/>
          <w:bCs/>
          <w:sz w:val="24"/>
          <w:szCs w:val="24"/>
        </w:rPr>
      </w:pPr>
      <w:r w:rsidRPr="00D92753">
        <w:rPr>
          <w:rFonts w:ascii="Arial" w:hAnsi="Arial" w:cs="Arial"/>
          <w:b/>
          <w:bCs/>
          <w:noProof/>
          <w:sz w:val="24"/>
          <w:szCs w:val="24"/>
        </w:rPr>
        <w:drawing>
          <wp:anchor distT="0" distB="0" distL="114300" distR="114300" simplePos="0" relativeHeight="251657216" behindDoc="1" locked="0" layoutInCell="1" allowOverlap="1" wp14:anchorId="3AB0C7E9" wp14:editId="4A71C3FE">
            <wp:simplePos x="0" y="0"/>
            <wp:positionH relativeFrom="column">
              <wp:posOffset>3415665</wp:posOffset>
            </wp:positionH>
            <wp:positionV relativeFrom="paragraph">
              <wp:posOffset>1047750</wp:posOffset>
            </wp:positionV>
            <wp:extent cx="1996440" cy="1029970"/>
            <wp:effectExtent l="0" t="0" r="3810" b="0"/>
            <wp:wrapTight wrapText="bothSides">
              <wp:wrapPolygon edited="0">
                <wp:start x="0" y="0"/>
                <wp:lineTo x="0" y="21174"/>
                <wp:lineTo x="21435" y="21174"/>
                <wp:lineTo x="2143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996440" cy="1029970"/>
                    </a:xfrm>
                    <a:prstGeom prst="rect">
                      <a:avLst/>
                    </a:prstGeom>
                  </pic:spPr>
                </pic:pic>
              </a:graphicData>
            </a:graphic>
            <wp14:sizeRelH relativeFrom="margin">
              <wp14:pctWidth>0</wp14:pctWidth>
            </wp14:sizeRelH>
            <wp14:sizeRelV relativeFrom="margin">
              <wp14:pctHeight>0</wp14:pctHeight>
            </wp14:sizeRelV>
          </wp:anchor>
        </w:drawing>
      </w:r>
      <w:r w:rsidRPr="00D92753">
        <w:rPr>
          <w:rFonts w:ascii="Arial" w:hAnsi="Arial" w:cs="Arial"/>
          <w:b/>
          <w:bCs/>
          <w:noProof/>
          <w:sz w:val="24"/>
          <w:szCs w:val="24"/>
        </w:rPr>
        <w:drawing>
          <wp:anchor distT="0" distB="0" distL="114300" distR="114300" simplePos="0" relativeHeight="251659264" behindDoc="1" locked="0" layoutInCell="1" allowOverlap="1" wp14:anchorId="26F4E539" wp14:editId="4C9EBD13">
            <wp:simplePos x="0" y="0"/>
            <wp:positionH relativeFrom="column">
              <wp:posOffset>134620</wp:posOffset>
            </wp:positionH>
            <wp:positionV relativeFrom="paragraph">
              <wp:posOffset>1080135</wp:posOffset>
            </wp:positionV>
            <wp:extent cx="1622425" cy="1021715"/>
            <wp:effectExtent l="0" t="0" r="0" b="6985"/>
            <wp:wrapTight wrapText="bothSides">
              <wp:wrapPolygon edited="0">
                <wp:start x="0" y="0"/>
                <wp:lineTo x="0" y="21345"/>
                <wp:lineTo x="21304" y="21345"/>
                <wp:lineTo x="213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22425" cy="1021715"/>
                    </a:xfrm>
                    <a:prstGeom prst="rect">
                      <a:avLst/>
                    </a:prstGeom>
                  </pic:spPr>
                </pic:pic>
              </a:graphicData>
            </a:graphic>
            <wp14:sizeRelH relativeFrom="margin">
              <wp14:pctWidth>0</wp14:pctWidth>
            </wp14:sizeRelH>
            <wp14:sizeRelV relativeFrom="margin">
              <wp14:pctHeight>0</wp14:pctHeight>
            </wp14:sizeRelV>
          </wp:anchor>
        </w:drawing>
      </w:r>
      <w:r w:rsidR="006B6FDC" w:rsidRPr="00D92753">
        <w:rPr>
          <w:rFonts w:ascii="Arial" w:hAnsi="Arial" w:cs="Arial"/>
          <w:sz w:val="24"/>
          <w:szCs w:val="24"/>
        </w:rPr>
        <w:t xml:space="preserve">The </w:t>
      </w:r>
      <w:r w:rsidR="000F1291" w:rsidRPr="00D92753">
        <w:rPr>
          <w:rFonts w:ascii="Arial" w:hAnsi="Arial" w:cs="Arial"/>
          <w:sz w:val="24"/>
          <w:szCs w:val="24"/>
        </w:rPr>
        <w:t>T</w:t>
      </w:r>
      <w:r w:rsidR="006B6FDC" w:rsidRPr="00D92753">
        <w:rPr>
          <w:rFonts w:ascii="Arial" w:hAnsi="Arial" w:cs="Arial"/>
          <w:sz w:val="24"/>
          <w:szCs w:val="24"/>
        </w:rPr>
        <w:t>apestry then depicts Harold leaving by sea and advises that this is for England.</w:t>
      </w:r>
      <w:r w:rsidR="007172E2" w:rsidRPr="00D92753">
        <w:rPr>
          <w:rFonts w:ascii="Arial" w:hAnsi="Arial" w:cs="Arial"/>
          <w:sz w:val="24"/>
          <w:szCs w:val="24"/>
        </w:rPr>
        <w:t xml:space="preserve"> The boat is slightly different </w:t>
      </w:r>
      <w:r w:rsidR="00A82B32">
        <w:rPr>
          <w:rFonts w:ascii="Arial" w:hAnsi="Arial" w:cs="Arial"/>
          <w:sz w:val="24"/>
          <w:szCs w:val="24"/>
        </w:rPr>
        <w:t>to</w:t>
      </w:r>
      <w:r w:rsidR="007172E2" w:rsidRPr="00D92753">
        <w:rPr>
          <w:rFonts w:ascii="Arial" w:hAnsi="Arial" w:cs="Arial"/>
          <w:sz w:val="24"/>
          <w:szCs w:val="24"/>
        </w:rPr>
        <w:t xml:space="preserve"> the one he travelled to France on </w:t>
      </w:r>
      <w:r w:rsidR="00483116" w:rsidRPr="00D92753">
        <w:rPr>
          <w:rFonts w:ascii="Arial" w:hAnsi="Arial" w:cs="Arial"/>
          <w:sz w:val="24"/>
          <w:szCs w:val="24"/>
        </w:rPr>
        <w:t xml:space="preserve">in so much as the dragon </w:t>
      </w:r>
      <w:r w:rsidR="002E62DF" w:rsidRPr="00D92753">
        <w:rPr>
          <w:rFonts w:ascii="Arial" w:hAnsi="Arial" w:cs="Arial"/>
          <w:sz w:val="24"/>
          <w:szCs w:val="24"/>
        </w:rPr>
        <w:t xml:space="preserve">has a longer neck and his head is </w:t>
      </w:r>
      <w:r w:rsidR="00E57D13" w:rsidRPr="00D92753">
        <w:rPr>
          <w:rFonts w:ascii="Arial" w:hAnsi="Arial" w:cs="Arial"/>
          <w:sz w:val="24"/>
          <w:szCs w:val="24"/>
        </w:rPr>
        <w:t>facing away from France</w:t>
      </w:r>
      <w:r w:rsidR="000F1291" w:rsidRPr="00D92753">
        <w:rPr>
          <w:rFonts w:ascii="Arial" w:hAnsi="Arial" w:cs="Arial"/>
          <w:sz w:val="24"/>
          <w:szCs w:val="24"/>
        </w:rPr>
        <w:t>;</w:t>
      </w:r>
      <w:r w:rsidR="007F7A01" w:rsidRPr="00D92753">
        <w:rPr>
          <w:rFonts w:ascii="Arial" w:hAnsi="Arial" w:cs="Arial"/>
          <w:sz w:val="24"/>
          <w:szCs w:val="24"/>
        </w:rPr>
        <w:t xml:space="preserve"> the sail is also furled differently</w:t>
      </w:r>
      <w:r w:rsidR="003E3020" w:rsidRPr="00D92753">
        <w:rPr>
          <w:rFonts w:ascii="Arial" w:hAnsi="Arial" w:cs="Arial"/>
          <w:sz w:val="24"/>
          <w:szCs w:val="24"/>
        </w:rPr>
        <w:t xml:space="preserve">, potentially due </w:t>
      </w:r>
      <w:r w:rsidR="009230C0" w:rsidRPr="00D92753">
        <w:rPr>
          <w:rFonts w:ascii="Arial" w:hAnsi="Arial" w:cs="Arial"/>
          <w:sz w:val="24"/>
          <w:szCs w:val="24"/>
        </w:rPr>
        <w:t>a difference in</w:t>
      </w:r>
      <w:r w:rsidR="003E3020" w:rsidRPr="00D92753">
        <w:rPr>
          <w:rFonts w:ascii="Arial" w:hAnsi="Arial" w:cs="Arial"/>
          <w:sz w:val="24"/>
          <w:szCs w:val="24"/>
        </w:rPr>
        <w:t xml:space="preserve"> wind direction.</w:t>
      </w:r>
    </w:p>
    <w:p w14:paraId="656B3115" w14:textId="5C46EDF6" w:rsidR="00767810" w:rsidRPr="00D92753" w:rsidRDefault="00767810" w:rsidP="00C868F9">
      <w:pPr>
        <w:spacing w:line="360" w:lineRule="auto"/>
        <w:ind w:left="2160" w:firstLine="720"/>
        <w:rPr>
          <w:rFonts w:ascii="Arial" w:hAnsi="Arial" w:cs="Arial"/>
          <w:sz w:val="24"/>
          <w:szCs w:val="24"/>
        </w:rPr>
      </w:pPr>
      <w:r w:rsidRPr="00D92753">
        <w:rPr>
          <w:rStyle w:val="FootnoteReference"/>
          <w:rFonts w:ascii="Arial" w:hAnsi="Arial" w:cs="Arial"/>
          <w:sz w:val="24"/>
          <w:szCs w:val="24"/>
        </w:rPr>
        <w:footnoteReference w:id="47"/>
      </w:r>
    </w:p>
    <w:p w14:paraId="1F793025" w14:textId="6A480A93" w:rsidR="00CB7961" w:rsidRPr="00D92753" w:rsidRDefault="00CB7961" w:rsidP="00E9441A">
      <w:pPr>
        <w:spacing w:line="360" w:lineRule="auto"/>
        <w:rPr>
          <w:rFonts w:ascii="Arial" w:hAnsi="Arial" w:cs="Arial"/>
          <w:sz w:val="24"/>
          <w:szCs w:val="24"/>
        </w:rPr>
      </w:pPr>
    </w:p>
    <w:p w14:paraId="60828EDC" w14:textId="77777777" w:rsidR="00362337" w:rsidRPr="00D92753" w:rsidRDefault="00362337" w:rsidP="00362337">
      <w:pPr>
        <w:spacing w:line="360" w:lineRule="auto"/>
        <w:ind w:left="2160" w:firstLine="720"/>
        <w:rPr>
          <w:rFonts w:ascii="Arial" w:hAnsi="Arial" w:cs="Arial"/>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D92753">
        <w:rPr>
          <w:rFonts w:ascii="Arial" w:hAnsi="Arial" w:cs="Arial"/>
          <w:sz w:val="24"/>
          <w:szCs w:val="24"/>
        </w:rPr>
        <w:t>Scene 5 and Scene 24</w:t>
      </w:r>
    </w:p>
    <w:p w14:paraId="4CAFD33D" w14:textId="42AD8153" w:rsidR="0022083A" w:rsidRPr="00D92753" w:rsidRDefault="00F32761" w:rsidP="00E9441A">
      <w:pPr>
        <w:spacing w:line="360" w:lineRule="auto"/>
        <w:rPr>
          <w:rFonts w:ascii="Arial" w:hAnsi="Arial" w:cs="Arial"/>
          <w:b/>
          <w:bCs/>
          <w:sz w:val="24"/>
          <w:szCs w:val="24"/>
        </w:rPr>
      </w:pPr>
      <w:r w:rsidRPr="00D92753">
        <w:rPr>
          <w:rFonts w:ascii="Arial" w:hAnsi="Arial" w:cs="Arial"/>
          <w:sz w:val="24"/>
          <w:szCs w:val="24"/>
        </w:rPr>
        <w:t>Edward lands at a castle</w:t>
      </w:r>
      <w:r w:rsidR="00AE0CE2" w:rsidRPr="00D92753">
        <w:rPr>
          <w:rFonts w:ascii="Arial" w:hAnsi="Arial" w:cs="Arial"/>
          <w:sz w:val="24"/>
          <w:szCs w:val="24"/>
        </w:rPr>
        <w:t xml:space="preserve"> in England</w:t>
      </w:r>
      <w:r w:rsidR="00066BE5">
        <w:rPr>
          <w:rFonts w:ascii="Arial" w:hAnsi="Arial" w:cs="Arial"/>
          <w:sz w:val="24"/>
          <w:szCs w:val="24"/>
        </w:rPr>
        <w:t>;</w:t>
      </w:r>
      <w:r w:rsidR="00AE0CE2" w:rsidRPr="00D92753">
        <w:rPr>
          <w:rFonts w:ascii="Arial" w:hAnsi="Arial" w:cs="Arial"/>
          <w:sz w:val="24"/>
          <w:szCs w:val="24"/>
        </w:rPr>
        <w:t xml:space="preserve"> the Tapestry does not confirm </w:t>
      </w:r>
      <w:r w:rsidR="00DF569B" w:rsidRPr="00D92753">
        <w:rPr>
          <w:rFonts w:ascii="Arial" w:hAnsi="Arial" w:cs="Arial"/>
          <w:sz w:val="24"/>
          <w:szCs w:val="24"/>
        </w:rPr>
        <w:t>w</w:t>
      </w:r>
      <w:r w:rsidR="00AE0CE2" w:rsidRPr="00D92753">
        <w:rPr>
          <w:rFonts w:ascii="Arial" w:hAnsi="Arial" w:cs="Arial"/>
          <w:sz w:val="24"/>
          <w:szCs w:val="24"/>
        </w:rPr>
        <w:t>here</w:t>
      </w:r>
      <w:r w:rsidR="00AD7A0E" w:rsidRPr="00D92753">
        <w:rPr>
          <w:rFonts w:ascii="Arial" w:hAnsi="Arial" w:cs="Arial"/>
          <w:sz w:val="24"/>
          <w:szCs w:val="24"/>
        </w:rPr>
        <w:t>. Harold</w:t>
      </w:r>
      <w:r w:rsidR="00B41380" w:rsidRPr="00D92753">
        <w:rPr>
          <w:rFonts w:ascii="Arial" w:hAnsi="Arial" w:cs="Arial"/>
          <w:sz w:val="24"/>
          <w:szCs w:val="24"/>
        </w:rPr>
        <w:t>,</w:t>
      </w:r>
      <w:r w:rsidR="00AD7A0E" w:rsidRPr="00D92753">
        <w:rPr>
          <w:rFonts w:ascii="Arial" w:hAnsi="Arial" w:cs="Arial"/>
          <w:sz w:val="24"/>
          <w:szCs w:val="24"/>
        </w:rPr>
        <w:t xml:space="preserve"> </w:t>
      </w:r>
      <w:r w:rsidR="00D4768E" w:rsidRPr="00D92753">
        <w:rPr>
          <w:rFonts w:ascii="Arial" w:hAnsi="Arial" w:cs="Arial"/>
          <w:sz w:val="24"/>
          <w:szCs w:val="24"/>
        </w:rPr>
        <w:t>who does not appear to have a moustache</w:t>
      </w:r>
      <w:r w:rsidR="00B41380" w:rsidRPr="00D92753">
        <w:rPr>
          <w:rFonts w:ascii="Arial" w:hAnsi="Arial" w:cs="Arial"/>
          <w:sz w:val="24"/>
          <w:szCs w:val="24"/>
        </w:rPr>
        <w:t>,</w:t>
      </w:r>
      <w:r w:rsidR="00D4768E" w:rsidRPr="00D92753">
        <w:rPr>
          <w:rFonts w:ascii="Arial" w:hAnsi="Arial" w:cs="Arial"/>
          <w:sz w:val="24"/>
          <w:szCs w:val="24"/>
        </w:rPr>
        <w:t xml:space="preserve"> </w:t>
      </w:r>
      <w:r w:rsidR="00CD6BF3" w:rsidRPr="00D92753">
        <w:rPr>
          <w:rFonts w:ascii="Arial" w:hAnsi="Arial" w:cs="Arial"/>
          <w:sz w:val="24"/>
          <w:szCs w:val="24"/>
        </w:rPr>
        <w:t>goes to see Edward</w:t>
      </w:r>
      <w:r w:rsidR="00B41380" w:rsidRPr="00D92753">
        <w:rPr>
          <w:rFonts w:ascii="Arial" w:hAnsi="Arial" w:cs="Arial"/>
          <w:sz w:val="24"/>
          <w:szCs w:val="24"/>
        </w:rPr>
        <w:t>,</w:t>
      </w:r>
      <w:r w:rsidR="004D71E7" w:rsidRPr="00D92753">
        <w:rPr>
          <w:rFonts w:ascii="Arial" w:hAnsi="Arial" w:cs="Arial"/>
          <w:sz w:val="24"/>
          <w:szCs w:val="24"/>
        </w:rPr>
        <w:t xml:space="preserve"> who is seated on a throne and wearing </w:t>
      </w:r>
      <w:r w:rsidR="00512A54" w:rsidRPr="00D92753">
        <w:rPr>
          <w:rFonts w:ascii="Arial" w:hAnsi="Arial" w:cs="Arial"/>
          <w:sz w:val="24"/>
          <w:szCs w:val="24"/>
        </w:rPr>
        <w:t>his</w:t>
      </w:r>
      <w:r w:rsidR="004D71E7" w:rsidRPr="00D92753">
        <w:rPr>
          <w:rFonts w:ascii="Arial" w:hAnsi="Arial" w:cs="Arial"/>
          <w:sz w:val="24"/>
          <w:szCs w:val="24"/>
        </w:rPr>
        <w:t xml:space="preserve"> crown</w:t>
      </w:r>
      <w:r w:rsidR="00512A54" w:rsidRPr="00D92753">
        <w:rPr>
          <w:rFonts w:ascii="Arial" w:hAnsi="Arial" w:cs="Arial"/>
          <w:sz w:val="24"/>
          <w:szCs w:val="24"/>
        </w:rPr>
        <w:t xml:space="preserve"> but holding a wa</w:t>
      </w:r>
      <w:r w:rsidR="006D47F7" w:rsidRPr="00D92753">
        <w:rPr>
          <w:rFonts w:ascii="Arial" w:hAnsi="Arial" w:cs="Arial"/>
          <w:sz w:val="24"/>
          <w:szCs w:val="24"/>
        </w:rPr>
        <w:t>l</w:t>
      </w:r>
      <w:r w:rsidR="00512A54" w:rsidRPr="00D92753">
        <w:rPr>
          <w:rFonts w:ascii="Arial" w:hAnsi="Arial" w:cs="Arial"/>
          <w:sz w:val="24"/>
          <w:szCs w:val="24"/>
        </w:rPr>
        <w:t>king stick to suggest infirmity.</w:t>
      </w:r>
      <w:r w:rsidR="007259FE" w:rsidRPr="00D92753">
        <w:rPr>
          <w:rFonts w:ascii="Arial" w:hAnsi="Arial" w:cs="Arial"/>
          <w:sz w:val="24"/>
          <w:szCs w:val="24"/>
        </w:rPr>
        <w:t xml:space="preserve"> The subsequent scenes are of Edward’s funeral</w:t>
      </w:r>
      <w:r w:rsidR="00A0419B" w:rsidRPr="00D92753">
        <w:rPr>
          <w:rFonts w:ascii="Arial" w:hAnsi="Arial" w:cs="Arial"/>
          <w:sz w:val="24"/>
          <w:szCs w:val="24"/>
        </w:rPr>
        <w:t>.</w:t>
      </w:r>
      <w:r w:rsidR="00664BE8" w:rsidRPr="00D92753">
        <w:rPr>
          <w:rFonts w:ascii="Arial" w:hAnsi="Arial" w:cs="Arial"/>
          <w:sz w:val="24"/>
          <w:szCs w:val="24"/>
        </w:rPr>
        <w:t xml:space="preserve"> After </w:t>
      </w:r>
      <w:r w:rsidR="00547D04" w:rsidRPr="00D92753">
        <w:rPr>
          <w:rFonts w:ascii="Arial" w:hAnsi="Arial" w:cs="Arial"/>
          <w:sz w:val="24"/>
          <w:szCs w:val="24"/>
        </w:rPr>
        <w:t>Edward’s burial</w:t>
      </w:r>
      <w:r w:rsidR="007D10A6">
        <w:rPr>
          <w:rFonts w:ascii="Arial" w:hAnsi="Arial" w:cs="Arial"/>
          <w:sz w:val="24"/>
          <w:szCs w:val="24"/>
        </w:rPr>
        <w:t>,</w:t>
      </w:r>
      <w:r w:rsidR="00547D04" w:rsidRPr="00D92753">
        <w:rPr>
          <w:rFonts w:ascii="Arial" w:hAnsi="Arial" w:cs="Arial"/>
          <w:sz w:val="24"/>
          <w:szCs w:val="24"/>
        </w:rPr>
        <w:t xml:space="preserve"> Harold is crowned king</w:t>
      </w:r>
      <w:r w:rsidR="00577872" w:rsidRPr="00D92753">
        <w:rPr>
          <w:rFonts w:ascii="Arial" w:hAnsi="Arial" w:cs="Arial"/>
          <w:sz w:val="24"/>
          <w:szCs w:val="24"/>
        </w:rPr>
        <w:t xml:space="preserve"> of the English.</w:t>
      </w:r>
      <w:r w:rsidR="008B5777" w:rsidRPr="00D92753">
        <w:rPr>
          <w:rFonts w:ascii="Arial" w:hAnsi="Arial" w:cs="Arial"/>
          <w:sz w:val="24"/>
          <w:szCs w:val="24"/>
        </w:rPr>
        <w:t xml:space="preserve"> Scene 30 portrays him in a castle</w:t>
      </w:r>
      <w:r w:rsidR="00062D26" w:rsidRPr="00D92753">
        <w:rPr>
          <w:rFonts w:ascii="Arial" w:hAnsi="Arial" w:cs="Arial"/>
          <w:sz w:val="24"/>
          <w:szCs w:val="24"/>
        </w:rPr>
        <w:t xml:space="preserve"> sat upon a </w:t>
      </w:r>
      <w:r w:rsidR="00004C91" w:rsidRPr="00D92753">
        <w:rPr>
          <w:rFonts w:ascii="Arial" w:hAnsi="Arial" w:cs="Arial"/>
          <w:sz w:val="24"/>
          <w:szCs w:val="24"/>
        </w:rPr>
        <w:t>throne</w:t>
      </w:r>
      <w:r w:rsidR="00062D26" w:rsidRPr="00D92753">
        <w:rPr>
          <w:rFonts w:ascii="Arial" w:hAnsi="Arial" w:cs="Arial"/>
          <w:sz w:val="24"/>
          <w:szCs w:val="24"/>
        </w:rPr>
        <w:t xml:space="preserve"> holding an orb and sceptre</w:t>
      </w:r>
      <w:r w:rsidR="009C31F3" w:rsidRPr="00D92753">
        <w:rPr>
          <w:rFonts w:ascii="Arial" w:hAnsi="Arial" w:cs="Arial"/>
          <w:sz w:val="24"/>
          <w:szCs w:val="24"/>
        </w:rPr>
        <w:t xml:space="preserve">. Stood next to Harold is </w:t>
      </w:r>
      <w:r w:rsidR="009C175B" w:rsidRPr="00D92753">
        <w:rPr>
          <w:rFonts w:ascii="Arial" w:hAnsi="Arial" w:cs="Arial"/>
          <w:sz w:val="24"/>
          <w:szCs w:val="24"/>
        </w:rPr>
        <w:t xml:space="preserve">Archbishop Stigand in </w:t>
      </w:r>
      <w:r w:rsidR="00004C91" w:rsidRPr="00D92753">
        <w:rPr>
          <w:rFonts w:ascii="Arial" w:hAnsi="Arial" w:cs="Arial"/>
          <w:sz w:val="24"/>
          <w:szCs w:val="24"/>
        </w:rPr>
        <w:t>full</w:t>
      </w:r>
      <w:r w:rsidR="009C175B" w:rsidRPr="00D92753">
        <w:rPr>
          <w:rFonts w:ascii="Arial" w:hAnsi="Arial" w:cs="Arial"/>
          <w:sz w:val="24"/>
          <w:szCs w:val="24"/>
        </w:rPr>
        <w:t xml:space="preserve"> regalia</w:t>
      </w:r>
      <w:r w:rsidR="007D10A6">
        <w:rPr>
          <w:rFonts w:ascii="Arial" w:hAnsi="Arial" w:cs="Arial"/>
          <w:sz w:val="24"/>
          <w:szCs w:val="24"/>
        </w:rPr>
        <w:t>.</w:t>
      </w:r>
      <w:r w:rsidR="002833C5" w:rsidRPr="00D92753">
        <w:rPr>
          <w:rStyle w:val="FootnoteReference"/>
          <w:rFonts w:ascii="Arial" w:hAnsi="Arial" w:cs="Arial"/>
          <w:sz w:val="24"/>
          <w:szCs w:val="24"/>
        </w:rPr>
        <w:footnoteReference w:id="48"/>
      </w:r>
      <w:r w:rsidR="00A1258C" w:rsidRPr="00D92753">
        <w:rPr>
          <w:rFonts w:ascii="Arial" w:hAnsi="Arial" w:cs="Arial"/>
          <w:sz w:val="24"/>
          <w:szCs w:val="24"/>
        </w:rPr>
        <w:t xml:space="preserve"> </w:t>
      </w:r>
      <w:r w:rsidR="00EF2BE9" w:rsidRPr="00D92753">
        <w:rPr>
          <w:rFonts w:ascii="Arial" w:hAnsi="Arial" w:cs="Arial"/>
          <w:sz w:val="24"/>
          <w:szCs w:val="24"/>
        </w:rPr>
        <w:t xml:space="preserve">Scene 32 portrays </w:t>
      </w:r>
      <w:r w:rsidR="0060105F" w:rsidRPr="00D92753">
        <w:rPr>
          <w:rFonts w:ascii="Arial" w:hAnsi="Arial" w:cs="Arial"/>
          <w:sz w:val="24"/>
          <w:szCs w:val="24"/>
        </w:rPr>
        <w:t>Halle</w:t>
      </w:r>
      <w:r w:rsidR="00CF4187" w:rsidRPr="00D92753">
        <w:rPr>
          <w:rFonts w:ascii="Arial" w:hAnsi="Arial" w:cs="Arial"/>
          <w:sz w:val="24"/>
          <w:szCs w:val="24"/>
        </w:rPr>
        <w:t>y’</w:t>
      </w:r>
      <w:r w:rsidR="0060105F" w:rsidRPr="00D92753">
        <w:rPr>
          <w:rFonts w:ascii="Arial" w:hAnsi="Arial" w:cs="Arial"/>
          <w:sz w:val="24"/>
          <w:szCs w:val="24"/>
        </w:rPr>
        <w:t xml:space="preserve">s comet which </w:t>
      </w:r>
      <w:r w:rsidR="004A3C88" w:rsidRPr="00D92753">
        <w:rPr>
          <w:rFonts w:ascii="Arial" w:hAnsi="Arial" w:cs="Arial"/>
          <w:sz w:val="24"/>
          <w:szCs w:val="24"/>
        </w:rPr>
        <w:t xml:space="preserve">Wilson explains would have been visible in England </w:t>
      </w:r>
      <w:r w:rsidR="00ED612C" w:rsidRPr="00D92753">
        <w:rPr>
          <w:rFonts w:ascii="Arial" w:hAnsi="Arial" w:cs="Arial"/>
          <w:sz w:val="24"/>
          <w:szCs w:val="24"/>
        </w:rPr>
        <w:t>24- 30 April</w:t>
      </w:r>
      <w:r w:rsidR="005D1E9E" w:rsidRPr="00D92753">
        <w:rPr>
          <w:rFonts w:ascii="Arial" w:hAnsi="Arial" w:cs="Arial"/>
          <w:sz w:val="24"/>
          <w:szCs w:val="24"/>
        </w:rPr>
        <w:t xml:space="preserve"> 1066</w:t>
      </w:r>
      <w:r w:rsidR="007D10A6">
        <w:rPr>
          <w:rFonts w:ascii="Arial" w:hAnsi="Arial" w:cs="Arial"/>
          <w:sz w:val="24"/>
          <w:szCs w:val="24"/>
        </w:rPr>
        <w:t>.</w:t>
      </w:r>
      <w:r w:rsidR="005D1E9E" w:rsidRPr="00D92753">
        <w:rPr>
          <w:rStyle w:val="FootnoteReference"/>
          <w:rFonts w:ascii="Arial" w:hAnsi="Arial" w:cs="Arial"/>
          <w:sz w:val="24"/>
          <w:szCs w:val="24"/>
        </w:rPr>
        <w:footnoteReference w:id="49"/>
      </w:r>
      <w:r w:rsidR="00304FC8" w:rsidRPr="00D92753">
        <w:rPr>
          <w:rFonts w:ascii="Arial" w:hAnsi="Arial" w:cs="Arial"/>
          <w:sz w:val="24"/>
          <w:szCs w:val="24"/>
        </w:rPr>
        <w:t xml:space="preserve"> There is a suggestion that the scene below of a </w:t>
      </w:r>
      <w:r w:rsidR="00304FC8" w:rsidRPr="00D92753">
        <w:rPr>
          <w:rFonts w:ascii="Arial" w:hAnsi="Arial" w:cs="Arial"/>
          <w:sz w:val="24"/>
          <w:szCs w:val="24"/>
        </w:rPr>
        <w:lastRenderedPageBreak/>
        <w:t>messenger talking to Harold</w:t>
      </w:r>
      <w:r w:rsidR="0060694E" w:rsidRPr="00D92753">
        <w:rPr>
          <w:rFonts w:ascii="Arial" w:hAnsi="Arial" w:cs="Arial"/>
          <w:sz w:val="24"/>
          <w:szCs w:val="24"/>
        </w:rPr>
        <w:t xml:space="preserve"> is telling him </w:t>
      </w:r>
      <w:r w:rsidR="00D07BAA" w:rsidRPr="00D92753">
        <w:rPr>
          <w:rFonts w:ascii="Arial" w:hAnsi="Arial" w:cs="Arial"/>
          <w:sz w:val="24"/>
          <w:szCs w:val="24"/>
        </w:rPr>
        <w:t xml:space="preserve">about William building boats based on the </w:t>
      </w:r>
      <w:r w:rsidR="00222224" w:rsidRPr="00D92753">
        <w:rPr>
          <w:rFonts w:ascii="Arial" w:hAnsi="Arial" w:cs="Arial"/>
          <w:sz w:val="24"/>
          <w:szCs w:val="24"/>
        </w:rPr>
        <w:t>images in the border</w:t>
      </w:r>
      <w:r w:rsidR="007D10A6">
        <w:rPr>
          <w:rFonts w:ascii="Arial" w:hAnsi="Arial" w:cs="Arial"/>
          <w:sz w:val="24"/>
          <w:szCs w:val="24"/>
        </w:rPr>
        <w:t>.</w:t>
      </w:r>
      <w:r w:rsidR="00582780" w:rsidRPr="00D92753">
        <w:rPr>
          <w:rStyle w:val="FootnoteReference"/>
          <w:rFonts w:ascii="Arial" w:hAnsi="Arial" w:cs="Arial"/>
          <w:sz w:val="24"/>
          <w:szCs w:val="24"/>
        </w:rPr>
        <w:footnoteReference w:id="50"/>
      </w:r>
      <w:r w:rsidR="00222224" w:rsidRPr="00D92753">
        <w:rPr>
          <w:rFonts w:ascii="Arial" w:hAnsi="Arial" w:cs="Arial"/>
          <w:sz w:val="24"/>
          <w:szCs w:val="24"/>
        </w:rPr>
        <w:t xml:space="preserve"> Arguably as </w:t>
      </w:r>
      <w:r w:rsidR="005D3F33" w:rsidRPr="00D92753">
        <w:rPr>
          <w:rFonts w:ascii="Arial" w:hAnsi="Arial" w:cs="Arial"/>
          <w:sz w:val="24"/>
          <w:szCs w:val="24"/>
        </w:rPr>
        <w:t>scene 34 tells of an English boat arriving in France</w:t>
      </w:r>
      <w:r w:rsidR="00BC1E5B">
        <w:rPr>
          <w:rFonts w:ascii="Arial" w:hAnsi="Arial" w:cs="Arial"/>
          <w:sz w:val="24"/>
          <w:szCs w:val="24"/>
        </w:rPr>
        <w:t>,</w:t>
      </w:r>
      <w:r w:rsidR="005D3F33" w:rsidRPr="00D92753">
        <w:rPr>
          <w:rFonts w:ascii="Arial" w:hAnsi="Arial" w:cs="Arial"/>
          <w:sz w:val="24"/>
          <w:szCs w:val="24"/>
        </w:rPr>
        <w:t xml:space="preserve"> this was</w:t>
      </w:r>
      <w:r w:rsidR="00582780" w:rsidRPr="00D92753">
        <w:rPr>
          <w:rFonts w:ascii="Arial" w:hAnsi="Arial" w:cs="Arial"/>
          <w:sz w:val="24"/>
          <w:szCs w:val="24"/>
        </w:rPr>
        <w:t xml:space="preserve"> not the message</w:t>
      </w:r>
      <w:r w:rsidR="00222224" w:rsidRPr="00D92753">
        <w:rPr>
          <w:rFonts w:ascii="Arial" w:hAnsi="Arial" w:cs="Arial"/>
          <w:sz w:val="24"/>
          <w:szCs w:val="24"/>
        </w:rPr>
        <w:t xml:space="preserve"> </w:t>
      </w:r>
      <w:r w:rsidR="005741ED" w:rsidRPr="00D92753">
        <w:rPr>
          <w:rFonts w:ascii="Arial" w:hAnsi="Arial" w:cs="Arial"/>
          <w:sz w:val="24"/>
          <w:szCs w:val="24"/>
        </w:rPr>
        <w:t xml:space="preserve">being given to Harold as it would appear </w:t>
      </w:r>
      <w:r w:rsidR="004E349B" w:rsidRPr="00D92753">
        <w:rPr>
          <w:rFonts w:ascii="Arial" w:hAnsi="Arial" w:cs="Arial"/>
          <w:sz w:val="24"/>
          <w:szCs w:val="24"/>
        </w:rPr>
        <w:t>pre-emptive</w:t>
      </w:r>
      <w:r w:rsidR="005741ED" w:rsidRPr="00D92753">
        <w:rPr>
          <w:rFonts w:ascii="Arial" w:hAnsi="Arial" w:cs="Arial"/>
          <w:sz w:val="24"/>
          <w:szCs w:val="24"/>
        </w:rPr>
        <w:t xml:space="preserve">. </w:t>
      </w:r>
    </w:p>
    <w:p w14:paraId="26C1C600" w14:textId="388036EA" w:rsidR="00853DA5" w:rsidRPr="00D92753" w:rsidRDefault="00853DA5" w:rsidP="00E9441A">
      <w:pPr>
        <w:spacing w:line="360" w:lineRule="auto"/>
        <w:rPr>
          <w:rFonts w:ascii="Arial" w:hAnsi="Arial" w:cs="Arial"/>
          <w:sz w:val="24"/>
          <w:szCs w:val="24"/>
        </w:rPr>
      </w:pPr>
      <w:r w:rsidRPr="00D92753">
        <w:rPr>
          <w:rFonts w:ascii="Arial" w:hAnsi="Arial" w:cs="Arial"/>
          <w:noProof/>
          <w:sz w:val="24"/>
          <w:szCs w:val="24"/>
        </w:rPr>
        <w:drawing>
          <wp:anchor distT="0" distB="0" distL="114300" distR="114300" simplePos="0" relativeHeight="251658248" behindDoc="1" locked="0" layoutInCell="1" allowOverlap="1" wp14:anchorId="471C3EDA" wp14:editId="0D166770">
            <wp:simplePos x="0" y="0"/>
            <wp:positionH relativeFrom="column">
              <wp:posOffset>-33020</wp:posOffset>
            </wp:positionH>
            <wp:positionV relativeFrom="paragraph">
              <wp:posOffset>2919730</wp:posOffset>
            </wp:positionV>
            <wp:extent cx="3009900" cy="1933575"/>
            <wp:effectExtent l="0" t="0" r="0" b="9525"/>
            <wp:wrapTight wrapText="bothSides">
              <wp:wrapPolygon edited="0">
                <wp:start x="0" y="0"/>
                <wp:lineTo x="0" y="21494"/>
                <wp:lineTo x="21463" y="21494"/>
                <wp:lineTo x="2146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09900" cy="1933575"/>
                    </a:xfrm>
                    <a:prstGeom prst="rect">
                      <a:avLst/>
                    </a:prstGeom>
                  </pic:spPr>
                </pic:pic>
              </a:graphicData>
            </a:graphic>
            <wp14:sizeRelH relativeFrom="margin">
              <wp14:pctWidth>0</wp14:pctWidth>
            </wp14:sizeRelH>
            <wp14:sizeRelV relativeFrom="margin">
              <wp14:pctHeight>0</wp14:pctHeight>
            </wp14:sizeRelV>
          </wp:anchor>
        </w:drawing>
      </w:r>
      <w:r w:rsidR="00A159F8" w:rsidRPr="00D92753">
        <w:rPr>
          <w:rFonts w:ascii="Arial" w:hAnsi="Arial" w:cs="Arial"/>
          <w:sz w:val="24"/>
          <w:szCs w:val="24"/>
        </w:rPr>
        <w:t xml:space="preserve">Scenes 35 to </w:t>
      </w:r>
      <w:r w:rsidR="00EF54B9" w:rsidRPr="00D92753">
        <w:rPr>
          <w:rFonts w:ascii="Arial" w:hAnsi="Arial" w:cs="Arial"/>
          <w:sz w:val="24"/>
          <w:szCs w:val="24"/>
        </w:rPr>
        <w:t>3</w:t>
      </w:r>
      <w:r w:rsidR="00B6186B" w:rsidRPr="00D92753">
        <w:rPr>
          <w:rFonts w:ascii="Arial" w:hAnsi="Arial" w:cs="Arial"/>
          <w:sz w:val="24"/>
          <w:szCs w:val="24"/>
        </w:rPr>
        <w:t>8</w:t>
      </w:r>
      <w:r w:rsidR="00EF54B9" w:rsidRPr="00D92753">
        <w:rPr>
          <w:rFonts w:ascii="Arial" w:hAnsi="Arial" w:cs="Arial"/>
          <w:sz w:val="24"/>
          <w:szCs w:val="24"/>
        </w:rPr>
        <w:t xml:space="preserve"> show William’s preparations </w:t>
      </w:r>
      <w:r w:rsidR="00B6186B" w:rsidRPr="00D92753">
        <w:rPr>
          <w:rFonts w:ascii="Arial" w:hAnsi="Arial" w:cs="Arial"/>
          <w:sz w:val="24"/>
          <w:szCs w:val="24"/>
        </w:rPr>
        <w:t>and</w:t>
      </w:r>
      <w:r w:rsidR="00EF54B9" w:rsidRPr="00D92753">
        <w:rPr>
          <w:rFonts w:ascii="Arial" w:hAnsi="Arial" w:cs="Arial"/>
          <w:sz w:val="24"/>
          <w:szCs w:val="24"/>
        </w:rPr>
        <w:t xml:space="preserve"> travel</w:t>
      </w:r>
      <w:r w:rsidR="00B6186B" w:rsidRPr="00D92753">
        <w:rPr>
          <w:rFonts w:ascii="Arial" w:hAnsi="Arial" w:cs="Arial"/>
          <w:sz w:val="24"/>
          <w:szCs w:val="24"/>
        </w:rPr>
        <w:t xml:space="preserve"> to England</w:t>
      </w:r>
      <w:r w:rsidR="0065710D" w:rsidRPr="00D92753">
        <w:rPr>
          <w:rFonts w:ascii="Arial" w:hAnsi="Arial" w:cs="Arial"/>
          <w:sz w:val="24"/>
          <w:szCs w:val="24"/>
        </w:rPr>
        <w:t>,</w:t>
      </w:r>
      <w:r w:rsidR="00F20BA0" w:rsidRPr="00D92753">
        <w:rPr>
          <w:rFonts w:ascii="Arial" w:hAnsi="Arial" w:cs="Arial"/>
          <w:sz w:val="24"/>
          <w:szCs w:val="24"/>
        </w:rPr>
        <w:t xml:space="preserve"> scene</w:t>
      </w:r>
      <w:r w:rsidR="00EE424E" w:rsidRPr="00D92753">
        <w:rPr>
          <w:rFonts w:ascii="Arial" w:hAnsi="Arial" w:cs="Arial"/>
          <w:sz w:val="24"/>
          <w:szCs w:val="24"/>
        </w:rPr>
        <w:t>s 39 – 4</w:t>
      </w:r>
      <w:r w:rsidR="0031385A" w:rsidRPr="00D92753">
        <w:rPr>
          <w:rFonts w:ascii="Arial" w:hAnsi="Arial" w:cs="Arial"/>
          <w:sz w:val="24"/>
          <w:szCs w:val="24"/>
        </w:rPr>
        <w:t>5 setting up their camp</w:t>
      </w:r>
      <w:r w:rsidR="00B55C3F">
        <w:rPr>
          <w:rFonts w:ascii="Arial" w:hAnsi="Arial" w:cs="Arial"/>
          <w:sz w:val="24"/>
          <w:szCs w:val="24"/>
        </w:rPr>
        <w:t xml:space="preserve"> at Hastings</w:t>
      </w:r>
      <w:r w:rsidR="0031385A" w:rsidRPr="00D92753">
        <w:rPr>
          <w:rFonts w:ascii="Arial" w:hAnsi="Arial" w:cs="Arial"/>
          <w:sz w:val="24"/>
          <w:szCs w:val="24"/>
        </w:rPr>
        <w:t xml:space="preserve">. One </w:t>
      </w:r>
      <w:r w:rsidR="00BC5C76" w:rsidRPr="00D92753">
        <w:rPr>
          <w:rFonts w:ascii="Arial" w:hAnsi="Arial" w:cs="Arial"/>
          <w:sz w:val="24"/>
          <w:szCs w:val="24"/>
        </w:rPr>
        <w:t>scene shows Bishop Odo blessing a meal</w:t>
      </w:r>
      <w:r w:rsidR="00292AE0" w:rsidRPr="00D92753">
        <w:rPr>
          <w:rFonts w:ascii="Arial" w:hAnsi="Arial" w:cs="Arial"/>
          <w:sz w:val="24"/>
          <w:szCs w:val="24"/>
        </w:rPr>
        <w:t>,</w:t>
      </w:r>
      <w:r w:rsidR="00977B83" w:rsidRPr="00D92753">
        <w:rPr>
          <w:rFonts w:ascii="Arial" w:hAnsi="Arial" w:cs="Arial"/>
          <w:sz w:val="24"/>
          <w:szCs w:val="24"/>
        </w:rPr>
        <w:t xml:space="preserve"> thus confirming his presence as an </w:t>
      </w:r>
      <w:r w:rsidR="00E56D2A" w:rsidRPr="00D92753">
        <w:rPr>
          <w:rFonts w:ascii="Arial" w:hAnsi="Arial" w:cs="Arial"/>
          <w:sz w:val="24"/>
          <w:szCs w:val="24"/>
        </w:rPr>
        <w:t>eyewitness</w:t>
      </w:r>
      <w:r w:rsidR="00977B83" w:rsidRPr="00D92753">
        <w:rPr>
          <w:rFonts w:ascii="Arial" w:hAnsi="Arial" w:cs="Arial"/>
          <w:sz w:val="24"/>
          <w:szCs w:val="24"/>
        </w:rPr>
        <w:t xml:space="preserve"> for the time.</w:t>
      </w:r>
      <w:r w:rsidR="00BE219A" w:rsidRPr="00D92753">
        <w:rPr>
          <w:rFonts w:ascii="Arial" w:hAnsi="Arial" w:cs="Arial"/>
          <w:sz w:val="24"/>
          <w:szCs w:val="24"/>
        </w:rPr>
        <w:t xml:space="preserve"> Scene</w:t>
      </w:r>
      <w:r w:rsidR="00BC1E5B">
        <w:rPr>
          <w:rFonts w:ascii="Arial" w:hAnsi="Arial" w:cs="Arial"/>
          <w:sz w:val="24"/>
          <w:szCs w:val="24"/>
        </w:rPr>
        <w:t>s</w:t>
      </w:r>
      <w:r w:rsidR="00BE219A" w:rsidRPr="00D92753">
        <w:rPr>
          <w:rFonts w:ascii="Arial" w:hAnsi="Arial" w:cs="Arial"/>
          <w:sz w:val="24"/>
          <w:szCs w:val="24"/>
        </w:rPr>
        <w:t xml:space="preserve"> 48</w:t>
      </w:r>
      <w:r w:rsidR="00DC14FD" w:rsidRPr="00D92753">
        <w:rPr>
          <w:rFonts w:ascii="Arial" w:hAnsi="Arial" w:cs="Arial"/>
          <w:sz w:val="24"/>
          <w:szCs w:val="24"/>
        </w:rPr>
        <w:t xml:space="preserve"> and </w:t>
      </w:r>
      <w:r w:rsidR="00603332" w:rsidRPr="00D92753">
        <w:rPr>
          <w:rFonts w:ascii="Arial" w:hAnsi="Arial" w:cs="Arial"/>
          <w:sz w:val="24"/>
          <w:szCs w:val="24"/>
        </w:rPr>
        <w:t>49</w:t>
      </w:r>
      <w:r w:rsidR="00BE219A" w:rsidRPr="00D92753">
        <w:rPr>
          <w:rFonts w:ascii="Arial" w:hAnsi="Arial" w:cs="Arial"/>
          <w:sz w:val="24"/>
          <w:szCs w:val="24"/>
        </w:rPr>
        <w:t xml:space="preserve"> </w:t>
      </w:r>
      <w:r w:rsidR="00471CC9" w:rsidRPr="00D92753">
        <w:rPr>
          <w:rFonts w:ascii="Arial" w:hAnsi="Arial" w:cs="Arial"/>
          <w:sz w:val="24"/>
          <w:szCs w:val="24"/>
        </w:rPr>
        <w:t>show William’s men in their armour</w:t>
      </w:r>
      <w:r w:rsidR="00E56D2A" w:rsidRPr="00D92753">
        <w:rPr>
          <w:rFonts w:ascii="Arial" w:hAnsi="Arial" w:cs="Arial"/>
          <w:sz w:val="24"/>
          <w:szCs w:val="24"/>
        </w:rPr>
        <w:t>,</w:t>
      </w:r>
      <w:r w:rsidR="00471CC9" w:rsidRPr="00D92753">
        <w:rPr>
          <w:rFonts w:ascii="Arial" w:hAnsi="Arial" w:cs="Arial"/>
          <w:sz w:val="24"/>
          <w:szCs w:val="24"/>
        </w:rPr>
        <w:t xml:space="preserve"> ready for battle.</w:t>
      </w:r>
      <w:r w:rsidR="00EE424E" w:rsidRPr="00D92753">
        <w:rPr>
          <w:rFonts w:ascii="Arial" w:hAnsi="Arial" w:cs="Arial"/>
          <w:sz w:val="24"/>
          <w:szCs w:val="24"/>
        </w:rPr>
        <w:t xml:space="preserve"> </w:t>
      </w:r>
      <w:r w:rsidR="00552962" w:rsidRPr="00D92753">
        <w:rPr>
          <w:rFonts w:ascii="Arial" w:hAnsi="Arial" w:cs="Arial"/>
          <w:sz w:val="24"/>
          <w:szCs w:val="24"/>
        </w:rPr>
        <w:t xml:space="preserve">The </w:t>
      </w:r>
      <w:r w:rsidR="0028135C" w:rsidRPr="00D92753">
        <w:rPr>
          <w:rFonts w:ascii="Arial" w:hAnsi="Arial" w:cs="Arial"/>
          <w:sz w:val="24"/>
          <w:szCs w:val="24"/>
        </w:rPr>
        <w:t>T</w:t>
      </w:r>
      <w:r w:rsidR="00552962" w:rsidRPr="00D92753">
        <w:rPr>
          <w:rFonts w:ascii="Arial" w:hAnsi="Arial" w:cs="Arial"/>
          <w:sz w:val="24"/>
          <w:szCs w:val="24"/>
        </w:rPr>
        <w:t xml:space="preserve">apestry </w:t>
      </w:r>
      <w:r w:rsidR="00CC4118" w:rsidRPr="00D92753">
        <w:rPr>
          <w:rFonts w:ascii="Arial" w:hAnsi="Arial" w:cs="Arial"/>
          <w:sz w:val="24"/>
          <w:szCs w:val="24"/>
        </w:rPr>
        <w:t>continues</w:t>
      </w:r>
      <w:r w:rsidR="006638EE" w:rsidRPr="00D92753">
        <w:rPr>
          <w:rFonts w:ascii="Arial" w:hAnsi="Arial" w:cs="Arial"/>
          <w:sz w:val="24"/>
          <w:szCs w:val="24"/>
        </w:rPr>
        <w:t xml:space="preserve"> to scene 57 where Harold is killed, his brothers shown as dead i</w:t>
      </w:r>
      <w:r w:rsidR="00CC4118" w:rsidRPr="00D92753">
        <w:rPr>
          <w:rFonts w:ascii="Arial" w:hAnsi="Arial" w:cs="Arial"/>
          <w:sz w:val="24"/>
          <w:szCs w:val="24"/>
        </w:rPr>
        <w:t>n</w:t>
      </w:r>
      <w:r w:rsidR="006638EE" w:rsidRPr="00D92753">
        <w:rPr>
          <w:rFonts w:ascii="Arial" w:hAnsi="Arial" w:cs="Arial"/>
          <w:sz w:val="24"/>
          <w:szCs w:val="24"/>
        </w:rPr>
        <w:t xml:space="preserve"> scene 52</w:t>
      </w:r>
      <w:r w:rsidR="00DF5408" w:rsidRPr="00D92753">
        <w:rPr>
          <w:rFonts w:ascii="Arial" w:hAnsi="Arial" w:cs="Arial"/>
          <w:sz w:val="24"/>
          <w:szCs w:val="24"/>
        </w:rPr>
        <w:t>. With all the men in armour</w:t>
      </w:r>
      <w:r w:rsidR="00886C52" w:rsidRPr="00D92753">
        <w:rPr>
          <w:rFonts w:ascii="Arial" w:hAnsi="Arial" w:cs="Arial"/>
          <w:sz w:val="24"/>
          <w:szCs w:val="24"/>
        </w:rPr>
        <w:t>,</w:t>
      </w:r>
      <w:r w:rsidR="00DF5408" w:rsidRPr="00D92753">
        <w:rPr>
          <w:rFonts w:ascii="Arial" w:hAnsi="Arial" w:cs="Arial"/>
          <w:sz w:val="24"/>
          <w:szCs w:val="24"/>
        </w:rPr>
        <w:t xml:space="preserve"> the viewer is totally reliant </w:t>
      </w:r>
      <w:r w:rsidR="00D65142" w:rsidRPr="00D92753">
        <w:rPr>
          <w:rFonts w:ascii="Arial" w:hAnsi="Arial" w:cs="Arial"/>
          <w:sz w:val="24"/>
          <w:szCs w:val="24"/>
        </w:rPr>
        <w:t>on what the inscription says about each scene</w:t>
      </w:r>
      <w:r w:rsidR="00886C52" w:rsidRPr="00D92753">
        <w:rPr>
          <w:rFonts w:ascii="Arial" w:hAnsi="Arial" w:cs="Arial"/>
          <w:sz w:val="24"/>
          <w:szCs w:val="24"/>
        </w:rPr>
        <w:t xml:space="preserve"> to ascertain what is happening and wh</w:t>
      </w:r>
      <w:r w:rsidR="00F82BB1" w:rsidRPr="00D92753">
        <w:rPr>
          <w:rFonts w:ascii="Arial" w:hAnsi="Arial" w:cs="Arial"/>
          <w:sz w:val="24"/>
          <w:szCs w:val="24"/>
        </w:rPr>
        <w:t>o</w:t>
      </w:r>
      <w:r w:rsidR="00886C52" w:rsidRPr="00D92753">
        <w:rPr>
          <w:rFonts w:ascii="Arial" w:hAnsi="Arial" w:cs="Arial"/>
          <w:sz w:val="24"/>
          <w:szCs w:val="24"/>
        </w:rPr>
        <w:t xml:space="preserve"> is involved at that point.</w:t>
      </w:r>
      <w:r w:rsidR="00F82BB1" w:rsidRPr="00D92753">
        <w:rPr>
          <w:rFonts w:ascii="Arial" w:hAnsi="Arial" w:cs="Arial"/>
          <w:sz w:val="24"/>
          <w:szCs w:val="24"/>
        </w:rPr>
        <w:t xml:space="preserve"> There a</w:t>
      </w:r>
      <w:r w:rsidR="00D12842" w:rsidRPr="00D92753">
        <w:rPr>
          <w:rFonts w:ascii="Arial" w:hAnsi="Arial" w:cs="Arial"/>
          <w:sz w:val="24"/>
          <w:szCs w:val="24"/>
        </w:rPr>
        <w:t>r</w:t>
      </w:r>
      <w:r w:rsidR="00F82BB1" w:rsidRPr="00D92753">
        <w:rPr>
          <w:rFonts w:ascii="Arial" w:hAnsi="Arial" w:cs="Arial"/>
          <w:sz w:val="24"/>
          <w:szCs w:val="24"/>
        </w:rPr>
        <w:t>e large numbers of soldiers lying dead, both English and Norman</w:t>
      </w:r>
      <w:r w:rsidR="00DD029F" w:rsidRPr="00D92753">
        <w:rPr>
          <w:rFonts w:ascii="Arial" w:hAnsi="Arial" w:cs="Arial"/>
          <w:sz w:val="24"/>
          <w:szCs w:val="24"/>
        </w:rPr>
        <w:t xml:space="preserve">. Scene </w:t>
      </w:r>
      <w:r w:rsidR="005B3812" w:rsidRPr="00D92753">
        <w:rPr>
          <w:rFonts w:ascii="Arial" w:hAnsi="Arial" w:cs="Arial"/>
          <w:sz w:val="24"/>
          <w:szCs w:val="24"/>
        </w:rPr>
        <w:t>53 portrays the deat</w:t>
      </w:r>
      <w:r w:rsidR="00E64BA2" w:rsidRPr="00D92753">
        <w:rPr>
          <w:rFonts w:ascii="Arial" w:hAnsi="Arial" w:cs="Arial"/>
          <w:sz w:val="24"/>
          <w:szCs w:val="24"/>
        </w:rPr>
        <w:t>h of the horses</w:t>
      </w:r>
      <w:r w:rsidR="00E857DC" w:rsidRPr="00D92753">
        <w:rPr>
          <w:rFonts w:ascii="Arial" w:hAnsi="Arial" w:cs="Arial"/>
          <w:sz w:val="24"/>
          <w:szCs w:val="24"/>
        </w:rPr>
        <w:t xml:space="preserve"> in dramatic </w:t>
      </w:r>
      <w:r w:rsidR="002428A7" w:rsidRPr="00D92753">
        <w:rPr>
          <w:rFonts w:ascii="Arial" w:hAnsi="Arial" w:cs="Arial"/>
          <w:sz w:val="24"/>
          <w:szCs w:val="24"/>
        </w:rPr>
        <w:t>fashion</w:t>
      </w:r>
      <w:r w:rsidR="00222A4B" w:rsidRPr="00D92753">
        <w:rPr>
          <w:rFonts w:ascii="Arial" w:hAnsi="Arial" w:cs="Arial"/>
          <w:sz w:val="24"/>
          <w:szCs w:val="24"/>
        </w:rPr>
        <w:t xml:space="preserve"> -</w:t>
      </w:r>
      <w:r w:rsidR="002428A7" w:rsidRPr="00D92753">
        <w:rPr>
          <w:rFonts w:ascii="Arial" w:hAnsi="Arial" w:cs="Arial"/>
          <w:sz w:val="24"/>
          <w:szCs w:val="24"/>
        </w:rPr>
        <w:t xml:space="preserve"> falling on their heads, their tails</w:t>
      </w:r>
      <w:r w:rsidR="00735480" w:rsidRPr="00D92753">
        <w:rPr>
          <w:rFonts w:ascii="Arial" w:hAnsi="Arial" w:cs="Arial"/>
          <w:sz w:val="24"/>
          <w:szCs w:val="24"/>
        </w:rPr>
        <w:t>, some riderless others taking their rider down with them</w:t>
      </w:r>
      <w:r w:rsidR="00222A4B" w:rsidRPr="00D92753">
        <w:rPr>
          <w:rFonts w:ascii="Arial" w:hAnsi="Arial" w:cs="Arial"/>
          <w:sz w:val="24"/>
          <w:szCs w:val="24"/>
        </w:rPr>
        <w:t>;</w:t>
      </w:r>
      <w:r w:rsidR="0027290A" w:rsidRPr="00D92753">
        <w:rPr>
          <w:rFonts w:ascii="Arial" w:hAnsi="Arial" w:cs="Arial"/>
          <w:sz w:val="24"/>
          <w:szCs w:val="24"/>
        </w:rPr>
        <w:t xml:space="preserve"> the simple inscription </w:t>
      </w:r>
      <w:r w:rsidRPr="00D92753">
        <w:rPr>
          <w:rFonts w:ascii="Arial" w:hAnsi="Arial" w:cs="Arial"/>
          <w:sz w:val="24"/>
          <w:szCs w:val="24"/>
        </w:rPr>
        <w:t>reads</w:t>
      </w:r>
      <w:r w:rsidR="00921C41" w:rsidRPr="00D92753">
        <w:rPr>
          <w:rFonts w:ascii="Arial" w:hAnsi="Arial" w:cs="Arial"/>
          <w:sz w:val="24"/>
          <w:szCs w:val="24"/>
        </w:rPr>
        <w:t>:</w:t>
      </w:r>
    </w:p>
    <w:p w14:paraId="239ADBB5" w14:textId="3FA87CF9" w:rsidR="001A6D50" w:rsidRPr="00D92753" w:rsidRDefault="0041185E" w:rsidP="00E9441A">
      <w:pPr>
        <w:spacing w:line="360" w:lineRule="auto"/>
        <w:rPr>
          <w:rFonts w:ascii="Arial" w:hAnsi="Arial" w:cs="Arial"/>
          <w:sz w:val="24"/>
          <w:szCs w:val="24"/>
        </w:rPr>
      </w:pPr>
      <w:r w:rsidRPr="00D92753">
        <w:rPr>
          <w:rFonts w:ascii="Arial" w:hAnsi="Arial" w:cs="Arial"/>
          <w:sz w:val="24"/>
          <w:szCs w:val="24"/>
        </w:rPr>
        <w:t>‘</w:t>
      </w:r>
      <w:r w:rsidR="00D664E0" w:rsidRPr="00D92753">
        <w:rPr>
          <w:rFonts w:ascii="Arial" w:hAnsi="Arial" w:cs="Arial"/>
          <w:sz w:val="24"/>
          <w:szCs w:val="24"/>
        </w:rPr>
        <w:t xml:space="preserve">here at the same time English and French </w:t>
      </w:r>
      <w:r w:rsidRPr="00D92753">
        <w:rPr>
          <w:rFonts w:ascii="Arial" w:hAnsi="Arial" w:cs="Arial"/>
          <w:sz w:val="24"/>
          <w:szCs w:val="24"/>
        </w:rPr>
        <w:t>fell in battle’.</w:t>
      </w:r>
      <w:r w:rsidR="00E549A5" w:rsidRPr="00D92753">
        <w:rPr>
          <w:rStyle w:val="FootnoteReference"/>
          <w:rFonts w:ascii="Arial" w:hAnsi="Arial" w:cs="Arial"/>
          <w:sz w:val="24"/>
          <w:szCs w:val="24"/>
        </w:rPr>
        <w:t xml:space="preserve"> </w:t>
      </w:r>
      <w:r w:rsidR="00E549A5" w:rsidRPr="00D92753">
        <w:rPr>
          <w:rStyle w:val="FootnoteReference"/>
          <w:rFonts w:ascii="Arial" w:hAnsi="Arial" w:cs="Arial"/>
          <w:sz w:val="24"/>
          <w:szCs w:val="24"/>
        </w:rPr>
        <w:footnoteReference w:id="51"/>
      </w:r>
    </w:p>
    <w:p w14:paraId="72593CE6" w14:textId="77777777" w:rsidR="00691E5E" w:rsidRPr="00D92753" w:rsidRDefault="00691E5E" w:rsidP="00E9441A">
      <w:pPr>
        <w:spacing w:line="360" w:lineRule="auto"/>
        <w:rPr>
          <w:rFonts w:ascii="Arial" w:hAnsi="Arial" w:cs="Arial"/>
          <w:sz w:val="24"/>
          <w:szCs w:val="24"/>
        </w:rPr>
      </w:pPr>
    </w:p>
    <w:p w14:paraId="7237F4C6" w14:textId="77777777" w:rsidR="00691E5E" w:rsidRPr="00D92753" w:rsidRDefault="00691E5E" w:rsidP="00E9441A">
      <w:pPr>
        <w:spacing w:line="360" w:lineRule="auto"/>
        <w:rPr>
          <w:rFonts w:ascii="Arial" w:hAnsi="Arial" w:cs="Arial"/>
          <w:sz w:val="24"/>
          <w:szCs w:val="24"/>
        </w:rPr>
      </w:pPr>
    </w:p>
    <w:p w14:paraId="55613A60" w14:textId="77777777" w:rsidR="00691E5E" w:rsidRPr="00D92753" w:rsidRDefault="00691E5E" w:rsidP="00E9441A">
      <w:pPr>
        <w:spacing w:line="360" w:lineRule="auto"/>
        <w:rPr>
          <w:rFonts w:ascii="Arial" w:hAnsi="Arial" w:cs="Arial"/>
          <w:sz w:val="24"/>
          <w:szCs w:val="24"/>
        </w:rPr>
      </w:pPr>
    </w:p>
    <w:p w14:paraId="16B02D8F" w14:textId="77777777" w:rsidR="00691E5E" w:rsidRPr="00D92753" w:rsidRDefault="00691E5E" w:rsidP="00E9441A">
      <w:pPr>
        <w:spacing w:line="360" w:lineRule="auto"/>
        <w:rPr>
          <w:rFonts w:ascii="Arial" w:hAnsi="Arial" w:cs="Arial"/>
          <w:sz w:val="24"/>
          <w:szCs w:val="24"/>
        </w:rPr>
      </w:pPr>
    </w:p>
    <w:p w14:paraId="651672CE" w14:textId="77777777" w:rsidR="00B55C3F" w:rsidRDefault="00B55C3F" w:rsidP="00E9441A">
      <w:pPr>
        <w:spacing w:line="360" w:lineRule="auto"/>
        <w:rPr>
          <w:rFonts w:ascii="Arial" w:hAnsi="Arial" w:cs="Arial"/>
          <w:sz w:val="24"/>
          <w:szCs w:val="24"/>
        </w:rPr>
      </w:pPr>
    </w:p>
    <w:p w14:paraId="2629B4ED" w14:textId="29C77D16" w:rsidR="002942C9" w:rsidRPr="00D92753" w:rsidRDefault="00123EB1" w:rsidP="00E9441A">
      <w:pPr>
        <w:spacing w:line="360" w:lineRule="auto"/>
        <w:rPr>
          <w:rFonts w:ascii="Arial" w:hAnsi="Arial" w:cs="Arial"/>
          <w:sz w:val="24"/>
          <w:szCs w:val="24"/>
        </w:rPr>
      </w:pPr>
      <w:r w:rsidRPr="00D92753">
        <w:rPr>
          <w:rFonts w:ascii="Arial" w:hAnsi="Arial" w:cs="Arial"/>
          <w:sz w:val="24"/>
          <w:szCs w:val="24"/>
        </w:rPr>
        <w:t>T</w:t>
      </w:r>
      <w:r w:rsidR="00FA086C" w:rsidRPr="00D92753">
        <w:rPr>
          <w:rFonts w:ascii="Arial" w:hAnsi="Arial" w:cs="Arial"/>
          <w:sz w:val="24"/>
          <w:szCs w:val="24"/>
        </w:rPr>
        <w:t>he battle continues until scene 57</w:t>
      </w:r>
      <w:r w:rsidR="00D64AA5" w:rsidRPr="00D92753">
        <w:rPr>
          <w:rFonts w:ascii="Arial" w:hAnsi="Arial" w:cs="Arial"/>
          <w:sz w:val="24"/>
          <w:szCs w:val="24"/>
        </w:rPr>
        <w:t>,</w:t>
      </w:r>
      <w:r w:rsidR="00FB7452" w:rsidRPr="00D92753">
        <w:rPr>
          <w:rFonts w:ascii="Arial" w:hAnsi="Arial" w:cs="Arial"/>
          <w:sz w:val="24"/>
          <w:szCs w:val="24"/>
        </w:rPr>
        <w:t xml:space="preserve"> when Harold </w:t>
      </w:r>
      <w:r w:rsidR="00364BEB" w:rsidRPr="00D92753">
        <w:rPr>
          <w:rFonts w:ascii="Arial" w:hAnsi="Arial" w:cs="Arial"/>
          <w:sz w:val="24"/>
          <w:szCs w:val="24"/>
        </w:rPr>
        <w:t>is killed</w:t>
      </w:r>
      <w:r w:rsidR="00FC067B">
        <w:rPr>
          <w:rFonts w:ascii="Arial" w:hAnsi="Arial" w:cs="Arial"/>
          <w:sz w:val="24"/>
          <w:szCs w:val="24"/>
        </w:rPr>
        <w:t>.</w:t>
      </w:r>
      <w:r w:rsidR="00D64AA5" w:rsidRPr="00D92753">
        <w:rPr>
          <w:rStyle w:val="FootnoteReference"/>
          <w:rFonts w:ascii="Arial" w:hAnsi="Arial" w:cs="Arial"/>
          <w:sz w:val="24"/>
          <w:szCs w:val="24"/>
        </w:rPr>
        <w:footnoteReference w:id="52"/>
      </w:r>
      <w:r w:rsidR="0020717E" w:rsidRPr="00D92753">
        <w:rPr>
          <w:rFonts w:ascii="Arial" w:hAnsi="Arial" w:cs="Arial"/>
          <w:sz w:val="24"/>
          <w:szCs w:val="24"/>
        </w:rPr>
        <w:t xml:space="preserve"> </w:t>
      </w:r>
      <w:r w:rsidR="00BE45F3" w:rsidRPr="00D92753">
        <w:rPr>
          <w:rFonts w:ascii="Arial" w:hAnsi="Arial" w:cs="Arial"/>
          <w:sz w:val="24"/>
          <w:szCs w:val="24"/>
        </w:rPr>
        <w:t>Van der Raad suggests that this scene draws upon the artistry</w:t>
      </w:r>
      <w:r w:rsidR="00B5637F" w:rsidRPr="00D92753">
        <w:rPr>
          <w:rFonts w:ascii="Arial" w:hAnsi="Arial" w:cs="Arial"/>
          <w:sz w:val="24"/>
          <w:szCs w:val="24"/>
        </w:rPr>
        <w:t xml:space="preserve"> and iconography</w:t>
      </w:r>
      <w:r w:rsidR="00BE45F3" w:rsidRPr="00D92753">
        <w:rPr>
          <w:rFonts w:ascii="Arial" w:hAnsi="Arial" w:cs="Arial"/>
          <w:sz w:val="24"/>
          <w:szCs w:val="24"/>
        </w:rPr>
        <w:t xml:space="preserve"> of the </w:t>
      </w:r>
      <w:r w:rsidR="00FD05A0" w:rsidRPr="00D92753">
        <w:rPr>
          <w:rFonts w:ascii="Arial" w:hAnsi="Arial" w:cs="Arial"/>
          <w:sz w:val="24"/>
          <w:szCs w:val="24"/>
        </w:rPr>
        <w:t>Utrecht Psalter</w:t>
      </w:r>
      <w:r w:rsidR="00CA2882" w:rsidRPr="00D92753">
        <w:rPr>
          <w:rFonts w:ascii="Arial" w:hAnsi="Arial" w:cs="Arial"/>
          <w:sz w:val="24"/>
          <w:szCs w:val="24"/>
        </w:rPr>
        <w:t xml:space="preserve"> when creating the image of Harold being hit in the eye</w:t>
      </w:r>
      <w:r w:rsidR="00FC067B">
        <w:rPr>
          <w:rFonts w:ascii="Arial" w:hAnsi="Arial" w:cs="Arial"/>
          <w:sz w:val="24"/>
          <w:szCs w:val="24"/>
        </w:rPr>
        <w:t>.</w:t>
      </w:r>
      <w:r w:rsidR="00CA2882" w:rsidRPr="00D92753">
        <w:rPr>
          <w:rStyle w:val="FootnoteReference"/>
          <w:rFonts w:ascii="Arial" w:hAnsi="Arial" w:cs="Arial"/>
          <w:sz w:val="24"/>
          <w:szCs w:val="24"/>
        </w:rPr>
        <w:footnoteReference w:id="53"/>
      </w:r>
      <w:r w:rsidR="00364BEB" w:rsidRPr="00D92753">
        <w:rPr>
          <w:rFonts w:ascii="Arial" w:hAnsi="Arial" w:cs="Arial"/>
          <w:sz w:val="24"/>
          <w:szCs w:val="24"/>
        </w:rPr>
        <w:t xml:space="preserve"> </w:t>
      </w:r>
      <w:r w:rsidR="00181888" w:rsidRPr="00D92753">
        <w:rPr>
          <w:rFonts w:ascii="Arial" w:hAnsi="Arial" w:cs="Arial"/>
          <w:sz w:val="24"/>
          <w:szCs w:val="24"/>
        </w:rPr>
        <w:t>I</w:t>
      </w:r>
      <w:r w:rsidR="009F4122" w:rsidRPr="00D92753">
        <w:rPr>
          <w:rFonts w:ascii="Arial" w:hAnsi="Arial" w:cs="Arial"/>
          <w:sz w:val="24"/>
          <w:szCs w:val="24"/>
        </w:rPr>
        <w:t xml:space="preserve">n </w:t>
      </w:r>
      <w:r w:rsidR="00364BEB" w:rsidRPr="00D92753">
        <w:rPr>
          <w:rFonts w:ascii="Arial" w:hAnsi="Arial" w:cs="Arial"/>
          <w:sz w:val="24"/>
          <w:szCs w:val="24"/>
        </w:rPr>
        <w:t>s</w:t>
      </w:r>
      <w:r w:rsidR="00477220" w:rsidRPr="00D92753">
        <w:rPr>
          <w:rFonts w:ascii="Arial" w:hAnsi="Arial" w:cs="Arial"/>
          <w:sz w:val="24"/>
          <w:szCs w:val="24"/>
        </w:rPr>
        <w:t>c</w:t>
      </w:r>
      <w:r w:rsidR="00364BEB" w:rsidRPr="00D92753">
        <w:rPr>
          <w:rFonts w:ascii="Arial" w:hAnsi="Arial" w:cs="Arial"/>
          <w:sz w:val="24"/>
          <w:szCs w:val="24"/>
        </w:rPr>
        <w:t xml:space="preserve">ene </w:t>
      </w:r>
      <w:r w:rsidR="00477220" w:rsidRPr="00D92753">
        <w:rPr>
          <w:rFonts w:ascii="Arial" w:hAnsi="Arial" w:cs="Arial"/>
          <w:sz w:val="24"/>
          <w:szCs w:val="24"/>
        </w:rPr>
        <w:t>58</w:t>
      </w:r>
      <w:r w:rsidR="00D64AA5" w:rsidRPr="00D92753">
        <w:rPr>
          <w:rFonts w:ascii="Arial" w:hAnsi="Arial" w:cs="Arial"/>
          <w:sz w:val="24"/>
          <w:szCs w:val="24"/>
        </w:rPr>
        <w:t>,</w:t>
      </w:r>
      <w:r w:rsidR="00477220" w:rsidRPr="00D92753">
        <w:rPr>
          <w:rFonts w:ascii="Arial" w:hAnsi="Arial" w:cs="Arial"/>
          <w:sz w:val="24"/>
          <w:szCs w:val="24"/>
        </w:rPr>
        <w:t xml:space="preserve"> the English flee</w:t>
      </w:r>
      <w:r w:rsidR="009F4122" w:rsidRPr="00D92753">
        <w:rPr>
          <w:rFonts w:ascii="Arial" w:hAnsi="Arial" w:cs="Arial"/>
          <w:sz w:val="24"/>
          <w:szCs w:val="24"/>
        </w:rPr>
        <w:t xml:space="preserve"> </w:t>
      </w:r>
      <w:r w:rsidR="006D3580" w:rsidRPr="00D92753">
        <w:rPr>
          <w:rFonts w:ascii="Arial" w:hAnsi="Arial" w:cs="Arial"/>
          <w:sz w:val="24"/>
          <w:szCs w:val="24"/>
        </w:rPr>
        <w:t xml:space="preserve">whilst being chased by the Normans. Most of the English depicted here are not </w:t>
      </w:r>
      <w:r w:rsidR="006D3580" w:rsidRPr="00D92753">
        <w:rPr>
          <w:rFonts w:ascii="Arial" w:hAnsi="Arial" w:cs="Arial"/>
          <w:sz w:val="24"/>
          <w:szCs w:val="24"/>
        </w:rPr>
        <w:lastRenderedPageBreak/>
        <w:t>wearing armour</w:t>
      </w:r>
      <w:r w:rsidR="008E10DC" w:rsidRPr="00D92753">
        <w:rPr>
          <w:rFonts w:ascii="Arial" w:hAnsi="Arial" w:cs="Arial"/>
          <w:sz w:val="24"/>
          <w:szCs w:val="24"/>
        </w:rPr>
        <w:t xml:space="preserve"> and their weapons are clubs, whilst the </w:t>
      </w:r>
      <w:r w:rsidR="00D64AA5" w:rsidRPr="00D92753">
        <w:rPr>
          <w:rFonts w:ascii="Arial" w:hAnsi="Arial" w:cs="Arial"/>
          <w:sz w:val="24"/>
          <w:szCs w:val="24"/>
        </w:rPr>
        <w:t>Normans</w:t>
      </w:r>
      <w:r w:rsidR="008E10DC" w:rsidRPr="00D92753">
        <w:rPr>
          <w:rFonts w:ascii="Arial" w:hAnsi="Arial" w:cs="Arial"/>
          <w:sz w:val="24"/>
          <w:szCs w:val="24"/>
        </w:rPr>
        <w:t xml:space="preserve"> </w:t>
      </w:r>
      <w:r w:rsidR="00D64AA5" w:rsidRPr="00D92753">
        <w:rPr>
          <w:rFonts w:ascii="Arial" w:hAnsi="Arial" w:cs="Arial"/>
          <w:sz w:val="24"/>
          <w:szCs w:val="24"/>
        </w:rPr>
        <w:t>chase fully armed on horseback.</w:t>
      </w:r>
      <w:r w:rsidR="00477220" w:rsidRPr="00D92753">
        <w:rPr>
          <w:rFonts w:ascii="Arial" w:hAnsi="Arial" w:cs="Arial"/>
          <w:sz w:val="24"/>
          <w:szCs w:val="24"/>
        </w:rPr>
        <w:t xml:space="preserve"> </w:t>
      </w:r>
    </w:p>
    <w:p w14:paraId="472A09FC" w14:textId="5237617D" w:rsidR="00CE6885" w:rsidRPr="00D92753" w:rsidRDefault="00CE6885" w:rsidP="00E9441A">
      <w:pPr>
        <w:spacing w:line="360" w:lineRule="auto"/>
        <w:rPr>
          <w:rFonts w:ascii="Arial" w:hAnsi="Arial" w:cs="Arial"/>
          <w:sz w:val="24"/>
          <w:szCs w:val="24"/>
        </w:rPr>
      </w:pPr>
      <w:r w:rsidRPr="00D92753">
        <w:rPr>
          <w:rFonts w:ascii="Arial" w:hAnsi="Arial" w:cs="Arial"/>
          <w:sz w:val="24"/>
          <w:szCs w:val="24"/>
        </w:rPr>
        <w:t xml:space="preserve">The image below </w:t>
      </w:r>
      <w:r w:rsidR="008418D9" w:rsidRPr="00D92753">
        <w:rPr>
          <w:rFonts w:ascii="Arial" w:hAnsi="Arial" w:cs="Arial"/>
          <w:sz w:val="24"/>
          <w:szCs w:val="24"/>
        </w:rPr>
        <w:t xml:space="preserve">shows the wall of shields </w:t>
      </w:r>
      <w:r w:rsidR="00236514" w:rsidRPr="00D92753">
        <w:rPr>
          <w:rFonts w:ascii="Arial" w:hAnsi="Arial" w:cs="Arial"/>
          <w:sz w:val="24"/>
          <w:szCs w:val="24"/>
        </w:rPr>
        <w:t xml:space="preserve">protecting </w:t>
      </w:r>
      <w:r w:rsidR="00C67811" w:rsidRPr="00D92753">
        <w:rPr>
          <w:rFonts w:ascii="Arial" w:hAnsi="Arial" w:cs="Arial"/>
          <w:sz w:val="24"/>
          <w:szCs w:val="24"/>
        </w:rPr>
        <w:t>Harold,</w:t>
      </w:r>
      <w:r w:rsidR="00236514" w:rsidRPr="00D92753">
        <w:rPr>
          <w:rFonts w:ascii="Arial" w:hAnsi="Arial" w:cs="Arial"/>
          <w:sz w:val="24"/>
          <w:szCs w:val="24"/>
        </w:rPr>
        <w:t xml:space="preserve"> yet </w:t>
      </w:r>
      <w:r w:rsidR="00CA1FBB" w:rsidRPr="00D92753">
        <w:rPr>
          <w:rFonts w:ascii="Arial" w:hAnsi="Arial" w:cs="Arial"/>
          <w:sz w:val="24"/>
          <w:szCs w:val="24"/>
        </w:rPr>
        <w:t xml:space="preserve">an arrow </w:t>
      </w:r>
      <w:r w:rsidR="008E052D" w:rsidRPr="00D92753">
        <w:rPr>
          <w:rFonts w:ascii="Arial" w:hAnsi="Arial" w:cs="Arial"/>
          <w:sz w:val="24"/>
          <w:szCs w:val="24"/>
        </w:rPr>
        <w:t>passes above the shield</w:t>
      </w:r>
      <w:r w:rsidR="00C67811" w:rsidRPr="00D92753">
        <w:rPr>
          <w:rFonts w:ascii="Arial" w:hAnsi="Arial" w:cs="Arial"/>
          <w:sz w:val="24"/>
          <w:szCs w:val="24"/>
        </w:rPr>
        <w:t>s</w:t>
      </w:r>
      <w:r w:rsidR="008E052D" w:rsidRPr="00D92753">
        <w:rPr>
          <w:rFonts w:ascii="Arial" w:hAnsi="Arial" w:cs="Arial"/>
          <w:sz w:val="24"/>
          <w:szCs w:val="24"/>
        </w:rPr>
        <w:t xml:space="preserve"> to pierce Harold </w:t>
      </w:r>
      <w:r w:rsidR="00C67811" w:rsidRPr="00D92753">
        <w:rPr>
          <w:rFonts w:ascii="Arial" w:hAnsi="Arial" w:cs="Arial"/>
          <w:sz w:val="24"/>
          <w:szCs w:val="24"/>
        </w:rPr>
        <w:t>in</w:t>
      </w:r>
      <w:r w:rsidR="008E052D" w:rsidRPr="00D92753">
        <w:rPr>
          <w:rFonts w:ascii="Arial" w:hAnsi="Arial" w:cs="Arial"/>
          <w:sz w:val="24"/>
          <w:szCs w:val="24"/>
        </w:rPr>
        <w:t xml:space="preserve"> the eye. Harold receives a further blow to his leg from the </w:t>
      </w:r>
      <w:r w:rsidR="00C67811" w:rsidRPr="00D92753">
        <w:rPr>
          <w:rFonts w:ascii="Arial" w:hAnsi="Arial" w:cs="Arial"/>
          <w:sz w:val="24"/>
          <w:szCs w:val="24"/>
        </w:rPr>
        <w:t xml:space="preserve">passing </w:t>
      </w:r>
      <w:r w:rsidR="008E052D" w:rsidRPr="00D92753">
        <w:rPr>
          <w:rFonts w:ascii="Arial" w:hAnsi="Arial" w:cs="Arial"/>
          <w:sz w:val="24"/>
          <w:szCs w:val="24"/>
        </w:rPr>
        <w:t>rider</w:t>
      </w:r>
      <w:r w:rsidR="00C67811" w:rsidRPr="00D92753">
        <w:rPr>
          <w:rFonts w:ascii="Arial" w:hAnsi="Arial" w:cs="Arial"/>
          <w:sz w:val="24"/>
          <w:szCs w:val="24"/>
        </w:rPr>
        <w:t>,</w:t>
      </w:r>
      <w:r w:rsidR="00B40C46" w:rsidRPr="00D92753">
        <w:rPr>
          <w:rFonts w:ascii="Arial" w:hAnsi="Arial" w:cs="Arial"/>
          <w:sz w:val="24"/>
          <w:szCs w:val="24"/>
        </w:rPr>
        <w:t xml:space="preserve"> hack</w:t>
      </w:r>
      <w:r w:rsidR="007C308A">
        <w:rPr>
          <w:rFonts w:ascii="Arial" w:hAnsi="Arial" w:cs="Arial"/>
          <w:sz w:val="24"/>
          <w:szCs w:val="24"/>
        </w:rPr>
        <w:t>ing</w:t>
      </w:r>
      <w:r w:rsidR="00B40C46" w:rsidRPr="00D92753">
        <w:rPr>
          <w:rFonts w:ascii="Arial" w:hAnsi="Arial" w:cs="Arial"/>
          <w:sz w:val="24"/>
          <w:szCs w:val="24"/>
        </w:rPr>
        <w:t xml:space="preserve"> at </w:t>
      </w:r>
      <w:r w:rsidR="005D647D" w:rsidRPr="00D92753">
        <w:rPr>
          <w:rFonts w:ascii="Arial" w:hAnsi="Arial" w:cs="Arial"/>
          <w:sz w:val="24"/>
          <w:szCs w:val="24"/>
        </w:rPr>
        <w:t>Harold’s</w:t>
      </w:r>
      <w:r w:rsidR="00B40C46" w:rsidRPr="00D92753">
        <w:rPr>
          <w:rFonts w:ascii="Arial" w:hAnsi="Arial" w:cs="Arial"/>
          <w:sz w:val="24"/>
          <w:szCs w:val="24"/>
        </w:rPr>
        <w:t xml:space="preserve"> leg.</w:t>
      </w:r>
    </w:p>
    <w:p w14:paraId="298B95AF" w14:textId="2506C25A" w:rsidR="002E0EB6" w:rsidRPr="00D92753" w:rsidRDefault="00F8152F" w:rsidP="00E9441A">
      <w:pPr>
        <w:spacing w:line="360" w:lineRule="auto"/>
        <w:rPr>
          <w:rFonts w:ascii="Arial" w:hAnsi="Arial" w:cs="Arial"/>
          <w:sz w:val="24"/>
          <w:szCs w:val="24"/>
        </w:rPr>
      </w:pPr>
      <w:r w:rsidRPr="00D92753">
        <w:rPr>
          <w:rFonts w:ascii="Arial" w:hAnsi="Arial" w:cs="Arial"/>
          <w:noProof/>
          <w:sz w:val="24"/>
          <w:szCs w:val="24"/>
        </w:rPr>
        <w:drawing>
          <wp:anchor distT="0" distB="0" distL="114300" distR="114300" simplePos="0" relativeHeight="251658249" behindDoc="1" locked="0" layoutInCell="1" allowOverlap="1" wp14:anchorId="10DECF4C" wp14:editId="4E80021F">
            <wp:simplePos x="0" y="0"/>
            <wp:positionH relativeFrom="column">
              <wp:posOffset>-120846</wp:posOffset>
            </wp:positionH>
            <wp:positionV relativeFrom="paragraph">
              <wp:posOffset>1403842</wp:posOffset>
            </wp:positionV>
            <wp:extent cx="5731510" cy="2332355"/>
            <wp:effectExtent l="0" t="0" r="2540" b="0"/>
            <wp:wrapTight wrapText="bothSides">
              <wp:wrapPolygon edited="0">
                <wp:start x="0" y="0"/>
                <wp:lineTo x="0" y="21347"/>
                <wp:lineTo x="21538" y="21347"/>
                <wp:lineTo x="21538" y="0"/>
                <wp:lineTo x="0" y="0"/>
              </wp:wrapPolygon>
            </wp:wrapTight>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332355"/>
                    </a:xfrm>
                    <a:prstGeom prst="rect">
                      <a:avLst/>
                    </a:prstGeom>
                  </pic:spPr>
                </pic:pic>
              </a:graphicData>
            </a:graphic>
          </wp:anchor>
        </w:drawing>
      </w:r>
      <w:r w:rsidR="002E0EB6" w:rsidRPr="00D92753">
        <w:rPr>
          <w:rFonts w:ascii="Arial" w:hAnsi="Arial" w:cs="Arial"/>
          <w:sz w:val="24"/>
          <w:szCs w:val="24"/>
        </w:rPr>
        <w:t xml:space="preserve">From scene 54 </w:t>
      </w:r>
      <w:r w:rsidR="001C4729" w:rsidRPr="00D92753">
        <w:rPr>
          <w:rFonts w:ascii="Arial" w:hAnsi="Arial" w:cs="Arial"/>
          <w:sz w:val="24"/>
          <w:szCs w:val="24"/>
        </w:rPr>
        <w:t>to scene 57</w:t>
      </w:r>
      <w:r w:rsidR="0043626C" w:rsidRPr="00D92753">
        <w:rPr>
          <w:rFonts w:ascii="Arial" w:hAnsi="Arial" w:cs="Arial"/>
          <w:sz w:val="24"/>
          <w:szCs w:val="24"/>
        </w:rPr>
        <w:t>,</w:t>
      </w:r>
      <w:r w:rsidR="001C4729" w:rsidRPr="00D92753">
        <w:rPr>
          <w:rFonts w:ascii="Arial" w:hAnsi="Arial" w:cs="Arial"/>
          <w:sz w:val="24"/>
          <w:szCs w:val="24"/>
        </w:rPr>
        <w:t xml:space="preserve"> the ground is portrayed</w:t>
      </w:r>
      <w:r w:rsidR="002B081B" w:rsidRPr="00D92753">
        <w:rPr>
          <w:rFonts w:ascii="Arial" w:hAnsi="Arial" w:cs="Arial"/>
          <w:sz w:val="24"/>
          <w:szCs w:val="24"/>
        </w:rPr>
        <w:t xml:space="preserve"> in the same way as in scene 23</w:t>
      </w:r>
      <w:r w:rsidR="00F732D2" w:rsidRPr="00D92753">
        <w:rPr>
          <w:rFonts w:ascii="Arial" w:hAnsi="Arial" w:cs="Arial"/>
          <w:sz w:val="24"/>
          <w:szCs w:val="24"/>
        </w:rPr>
        <w:t xml:space="preserve"> where it is suggested the marking was for </w:t>
      </w:r>
      <w:r w:rsidR="00560DA3" w:rsidRPr="00D92753">
        <w:rPr>
          <w:rFonts w:ascii="Arial" w:hAnsi="Arial" w:cs="Arial"/>
          <w:sz w:val="24"/>
          <w:szCs w:val="24"/>
        </w:rPr>
        <w:t>a cobbled surface</w:t>
      </w:r>
      <w:r w:rsidR="00E50F37" w:rsidRPr="00D92753">
        <w:rPr>
          <w:rFonts w:ascii="Arial" w:hAnsi="Arial" w:cs="Arial"/>
          <w:sz w:val="24"/>
          <w:szCs w:val="24"/>
        </w:rPr>
        <w:t>. It posits the question of what the marking portrays</w:t>
      </w:r>
      <w:r w:rsidR="00714C26" w:rsidRPr="00D92753">
        <w:rPr>
          <w:rFonts w:ascii="Arial" w:hAnsi="Arial" w:cs="Arial"/>
          <w:sz w:val="24"/>
          <w:szCs w:val="24"/>
        </w:rPr>
        <w:t xml:space="preserve"> and if</w:t>
      </w:r>
      <w:r w:rsidR="0043626C" w:rsidRPr="00D92753">
        <w:rPr>
          <w:rFonts w:ascii="Arial" w:hAnsi="Arial" w:cs="Arial"/>
          <w:sz w:val="24"/>
          <w:szCs w:val="24"/>
        </w:rPr>
        <w:t>,</w:t>
      </w:r>
      <w:r w:rsidR="00714C26" w:rsidRPr="00D92753">
        <w:rPr>
          <w:rFonts w:ascii="Arial" w:hAnsi="Arial" w:cs="Arial"/>
          <w:sz w:val="24"/>
          <w:szCs w:val="24"/>
        </w:rPr>
        <w:t xml:space="preserve"> like so much else</w:t>
      </w:r>
      <w:r w:rsidR="0043626C" w:rsidRPr="00D92753">
        <w:rPr>
          <w:rFonts w:ascii="Arial" w:hAnsi="Arial" w:cs="Arial"/>
          <w:sz w:val="24"/>
          <w:szCs w:val="24"/>
        </w:rPr>
        <w:t>,</w:t>
      </w:r>
      <w:r w:rsidR="00714C26" w:rsidRPr="00D92753">
        <w:rPr>
          <w:rFonts w:ascii="Arial" w:hAnsi="Arial" w:cs="Arial"/>
          <w:sz w:val="24"/>
          <w:szCs w:val="24"/>
        </w:rPr>
        <w:t xml:space="preserve"> an element of poetic licence is used</w:t>
      </w:r>
      <w:r w:rsidR="001F222F">
        <w:rPr>
          <w:rFonts w:ascii="Arial" w:hAnsi="Arial" w:cs="Arial"/>
          <w:sz w:val="24"/>
          <w:szCs w:val="24"/>
        </w:rPr>
        <w:t>,</w:t>
      </w:r>
      <w:r w:rsidR="00714C26" w:rsidRPr="00D92753">
        <w:rPr>
          <w:rFonts w:ascii="Arial" w:hAnsi="Arial" w:cs="Arial"/>
          <w:sz w:val="24"/>
          <w:szCs w:val="24"/>
        </w:rPr>
        <w:t xml:space="preserve"> and therefore </w:t>
      </w:r>
      <w:r w:rsidR="00DF569C" w:rsidRPr="00D92753">
        <w:rPr>
          <w:rFonts w:ascii="Arial" w:hAnsi="Arial" w:cs="Arial"/>
          <w:sz w:val="24"/>
          <w:szCs w:val="24"/>
        </w:rPr>
        <w:t>the depiction could mean</w:t>
      </w:r>
      <w:r w:rsidR="001C4729" w:rsidRPr="00D92753">
        <w:rPr>
          <w:rFonts w:ascii="Arial" w:hAnsi="Arial" w:cs="Arial"/>
          <w:sz w:val="24"/>
          <w:szCs w:val="24"/>
        </w:rPr>
        <w:t xml:space="preserve"> </w:t>
      </w:r>
      <w:r w:rsidR="00DF569C" w:rsidRPr="00D92753">
        <w:rPr>
          <w:rFonts w:ascii="Arial" w:hAnsi="Arial" w:cs="Arial"/>
          <w:sz w:val="24"/>
          <w:szCs w:val="24"/>
        </w:rPr>
        <w:t>a rough outside surface</w:t>
      </w:r>
      <w:r w:rsidR="0043626C" w:rsidRPr="00D92753">
        <w:rPr>
          <w:rFonts w:ascii="Arial" w:hAnsi="Arial" w:cs="Arial"/>
          <w:sz w:val="24"/>
          <w:szCs w:val="24"/>
        </w:rPr>
        <w:t xml:space="preserve"> as might be seen in mud or sand.</w:t>
      </w:r>
    </w:p>
    <w:p w14:paraId="79D8DDB5" w14:textId="01989FE6" w:rsidR="00F8152F" w:rsidRPr="00D92753" w:rsidRDefault="008B290D" w:rsidP="008418D9">
      <w:pPr>
        <w:tabs>
          <w:tab w:val="left" w:pos="2552"/>
        </w:tabs>
        <w:spacing w:line="360" w:lineRule="auto"/>
        <w:rPr>
          <w:rFonts w:ascii="Arial" w:hAnsi="Arial" w:cs="Arial"/>
          <w:sz w:val="24"/>
          <w:szCs w:val="24"/>
        </w:rPr>
      </w:pPr>
      <w:r w:rsidRPr="00D92753">
        <w:rPr>
          <w:rStyle w:val="FootnoteReference"/>
          <w:rFonts w:ascii="Arial" w:hAnsi="Arial" w:cs="Arial"/>
          <w:sz w:val="24"/>
          <w:szCs w:val="24"/>
        </w:rPr>
        <w:footnoteReference w:id="54"/>
      </w:r>
    </w:p>
    <w:p w14:paraId="655C63C3" w14:textId="7AC08225" w:rsidR="000A46B5" w:rsidRPr="00D92753" w:rsidRDefault="00FB2A0C" w:rsidP="008418D9">
      <w:pPr>
        <w:tabs>
          <w:tab w:val="left" w:pos="2552"/>
        </w:tabs>
        <w:spacing w:line="360" w:lineRule="auto"/>
        <w:rPr>
          <w:rFonts w:ascii="Arial" w:hAnsi="Arial" w:cs="Arial"/>
          <w:sz w:val="24"/>
          <w:szCs w:val="24"/>
        </w:rPr>
      </w:pPr>
      <w:r w:rsidRPr="00D92753">
        <w:rPr>
          <w:rFonts w:ascii="Arial" w:hAnsi="Arial" w:cs="Arial"/>
          <w:sz w:val="24"/>
          <w:szCs w:val="24"/>
        </w:rPr>
        <w:t>The events of Harold’s journey from</w:t>
      </w:r>
      <w:r w:rsidR="00295BCF" w:rsidRPr="00D92753">
        <w:rPr>
          <w:rFonts w:ascii="Arial" w:hAnsi="Arial" w:cs="Arial"/>
          <w:sz w:val="24"/>
          <w:szCs w:val="24"/>
        </w:rPr>
        <w:t xml:space="preserve"> </w:t>
      </w:r>
      <w:r w:rsidR="00643FFB" w:rsidRPr="00D92753">
        <w:rPr>
          <w:rFonts w:ascii="Arial" w:hAnsi="Arial" w:cs="Arial"/>
          <w:sz w:val="24"/>
          <w:szCs w:val="24"/>
        </w:rPr>
        <w:t xml:space="preserve">his visit to </w:t>
      </w:r>
      <w:r w:rsidR="00295BCF" w:rsidRPr="00D92753">
        <w:rPr>
          <w:rFonts w:ascii="Arial" w:hAnsi="Arial" w:cs="Arial"/>
          <w:sz w:val="24"/>
          <w:szCs w:val="24"/>
        </w:rPr>
        <w:t>king Edward and his onward trip t</w:t>
      </w:r>
      <w:r w:rsidR="009D1A41" w:rsidRPr="00D92753">
        <w:rPr>
          <w:rFonts w:ascii="Arial" w:hAnsi="Arial" w:cs="Arial"/>
          <w:sz w:val="24"/>
          <w:szCs w:val="24"/>
        </w:rPr>
        <w:t xml:space="preserve">o William have been documented in the Chronicles of </w:t>
      </w:r>
      <w:r w:rsidR="000C7713" w:rsidRPr="00D92753">
        <w:rPr>
          <w:rFonts w:ascii="Arial" w:hAnsi="Arial" w:cs="Arial"/>
          <w:sz w:val="24"/>
          <w:szCs w:val="24"/>
        </w:rPr>
        <w:t xml:space="preserve">Henry of </w:t>
      </w:r>
      <w:r w:rsidR="003C73CF" w:rsidRPr="00D92753">
        <w:rPr>
          <w:rFonts w:ascii="Arial" w:hAnsi="Arial" w:cs="Arial"/>
          <w:sz w:val="24"/>
          <w:szCs w:val="24"/>
        </w:rPr>
        <w:t>Huntington, William of Malmsbury, John of Worcester</w:t>
      </w:r>
      <w:r w:rsidR="00670CEC" w:rsidRPr="00D92753">
        <w:rPr>
          <w:rFonts w:ascii="Arial" w:hAnsi="Arial" w:cs="Arial"/>
          <w:sz w:val="24"/>
          <w:szCs w:val="24"/>
        </w:rPr>
        <w:t xml:space="preserve"> and</w:t>
      </w:r>
      <w:r w:rsidR="003C73CF" w:rsidRPr="00D92753">
        <w:rPr>
          <w:rFonts w:ascii="Arial" w:hAnsi="Arial" w:cs="Arial"/>
          <w:sz w:val="24"/>
          <w:szCs w:val="24"/>
        </w:rPr>
        <w:t xml:space="preserve"> </w:t>
      </w:r>
      <w:r w:rsidR="005F40A3" w:rsidRPr="00D92753">
        <w:rPr>
          <w:rFonts w:ascii="Arial" w:hAnsi="Arial" w:cs="Arial"/>
          <w:sz w:val="24"/>
          <w:szCs w:val="24"/>
        </w:rPr>
        <w:t xml:space="preserve">Eadmer </w:t>
      </w:r>
      <w:r w:rsidR="0089742A" w:rsidRPr="00D92753">
        <w:rPr>
          <w:rFonts w:ascii="Arial" w:hAnsi="Arial" w:cs="Arial"/>
          <w:sz w:val="24"/>
          <w:szCs w:val="24"/>
        </w:rPr>
        <w:t xml:space="preserve">amongst others. </w:t>
      </w:r>
    </w:p>
    <w:p w14:paraId="63B6EB16" w14:textId="31E60E34" w:rsidR="00891BED" w:rsidRPr="00D92753" w:rsidRDefault="0089742A" w:rsidP="008418D9">
      <w:pPr>
        <w:tabs>
          <w:tab w:val="left" w:pos="2552"/>
        </w:tabs>
        <w:spacing w:line="360" w:lineRule="auto"/>
        <w:rPr>
          <w:rFonts w:ascii="Arial" w:hAnsi="Arial" w:cs="Arial"/>
          <w:sz w:val="24"/>
          <w:szCs w:val="24"/>
        </w:rPr>
      </w:pPr>
      <w:r w:rsidRPr="00D92753">
        <w:rPr>
          <w:rFonts w:ascii="Arial" w:hAnsi="Arial" w:cs="Arial"/>
          <w:sz w:val="24"/>
          <w:szCs w:val="24"/>
        </w:rPr>
        <w:t xml:space="preserve">This work will now investigate what these writers have said that </w:t>
      </w:r>
      <w:r w:rsidR="00D82F93" w:rsidRPr="00D92753">
        <w:rPr>
          <w:rFonts w:ascii="Arial" w:hAnsi="Arial" w:cs="Arial"/>
          <w:sz w:val="24"/>
          <w:szCs w:val="24"/>
        </w:rPr>
        <w:t xml:space="preserve">will confirm events in the </w:t>
      </w:r>
      <w:r w:rsidR="000A46B5" w:rsidRPr="00D92753">
        <w:rPr>
          <w:rFonts w:ascii="Arial" w:hAnsi="Arial" w:cs="Arial"/>
          <w:sz w:val="24"/>
          <w:szCs w:val="24"/>
        </w:rPr>
        <w:t>T</w:t>
      </w:r>
      <w:r w:rsidR="00D82F93" w:rsidRPr="00D92753">
        <w:rPr>
          <w:rFonts w:ascii="Arial" w:hAnsi="Arial" w:cs="Arial"/>
          <w:sz w:val="24"/>
          <w:szCs w:val="24"/>
        </w:rPr>
        <w:t xml:space="preserve">apestry or </w:t>
      </w:r>
      <w:r w:rsidR="003307F2" w:rsidRPr="00D92753">
        <w:rPr>
          <w:rFonts w:ascii="Arial" w:hAnsi="Arial" w:cs="Arial"/>
          <w:sz w:val="24"/>
          <w:szCs w:val="24"/>
        </w:rPr>
        <w:t xml:space="preserve">expose </w:t>
      </w:r>
      <w:r w:rsidR="00670CEC" w:rsidRPr="00D92753">
        <w:rPr>
          <w:rFonts w:ascii="Arial" w:hAnsi="Arial" w:cs="Arial"/>
          <w:sz w:val="24"/>
          <w:szCs w:val="24"/>
        </w:rPr>
        <w:t>omissions</w:t>
      </w:r>
      <w:r w:rsidR="006D6958" w:rsidRPr="00D92753">
        <w:rPr>
          <w:rFonts w:ascii="Arial" w:hAnsi="Arial" w:cs="Arial"/>
          <w:sz w:val="24"/>
          <w:szCs w:val="24"/>
        </w:rPr>
        <w:t>.</w:t>
      </w:r>
    </w:p>
    <w:p w14:paraId="6DB9CEA2" w14:textId="7DB9E2E7" w:rsidR="008418D9" w:rsidRPr="00D92753" w:rsidRDefault="00991E4E" w:rsidP="0087094D">
      <w:pPr>
        <w:tabs>
          <w:tab w:val="left" w:pos="2552"/>
        </w:tabs>
        <w:spacing w:line="360" w:lineRule="auto"/>
        <w:rPr>
          <w:rFonts w:ascii="Arial" w:hAnsi="Arial" w:cs="Arial"/>
          <w:sz w:val="24"/>
          <w:szCs w:val="24"/>
        </w:rPr>
      </w:pPr>
      <w:r w:rsidRPr="00D92753">
        <w:rPr>
          <w:rFonts w:ascii="Arial" w:hAnsi="Arial" w:cs="Arial"/>
          <w:sz w:val="24"/>
          <w:szCs w:val="24"/>
        </w:rPr>
        <w:t>Starting prior to the Tapestry</w:t>
      </w:r>
      <w:r w:rsidR="002E690C" w:rsidRPr="00D92753">
        <w:rPr>
          <w:rFonts w:ascii="Arial" w:hAnsi="Arial" w:cs="Arial"/>
          <w:sz w:val="24"/>
          <w:szCs w:val="24"/>
        </w:rPr>
        <w:t xml:space="preserve"> </w:t>
      </w:r>
      <w:r w:rsidR="00A957B7" w:rsidRPr="00D92753">
        <w:rPr>
          <w:rFonts w:ascii="Arial" w:hAnsi="Arial" w:cs="Arial"/>
          <w:sz w:val="24"/>
          <w:szCs w:val="24"/>
        </w:rPr>
        <w:t>to</w:t>
      </w:r>
      <w:r w:rsidR="002E690C" w:rsidRPr="00D92753">
        <w:rPr>
          <w:rFonts w:ascii="Arial" w:hAnsi="Arial" w:cs="Arial"/>
          <w:sz w:val="24"/>
          <w:szCs w:val="24"/>
        </w:rPr>
        <w:t xml:space="preserve"> contextualise the people and events</w:t>
      </w:r>
      <w:r w:rsidR="00E80753">
        <w:rPr>
          <w:rFonts w:ascii="Arial" w:hAnsi="Arial" w:cs="Arial"/>
          <w:sz w:val="24"/>
          <w:szCs w:val="24"/>
        </w:rPr>
        <w:t>,</w:t>
      </w:r>
      <w:r w:rsidR="00222F02" w:rsidRPr="00D92753">
        <w:rPr>
          <w:rFonts w:ascii="Arial" w:hAnsi="Arial" w:cs="Arial"/>
          <w:sz w:val="24"/>
          <w:szCs w:val="24"/>
        </w:rPr>
        <w:t xml:space="preserve"> </w:t>
      </w:r>
      <w:r w:rsidR="00431BC3" w:rsidRPr="00D92753">
        <w:rPr>
          <w:rFonts w:ascii="Arial" w:hAnsi="Arial" w:cs="Arial"/>
          <w:sz w:val="24"/>
          <w:szCs w:val="24"/>
        </w:rPr>
        <w:t xml:space="preserve">Henry </w:t>
      </w:r>
      <w:r w:rsidR="00E80753">
        <w:rPr>
          <w:rFonts w:ascii="Arial" w:hAnsi="Arial" w:cs="Arial"/>
          <w:sz w:val="24"/>
          <w:szCs w:val="24"/>
        </w:rPr>
        <w:t xml:space="preserve">of </w:t>
      </w:r>
      <w:r w:rsidR="00431BC3" w:rsidRPr="00D92753">
        <w:rPr>
          <w:rFonts w:ascii="Arial" w:hAnsi="Arial" w:cs="Arial"/>
          <w:sz w:val="24"/>
          <w:szCs w:val="24"/>
        </w:rPr>
        <w:t>Huntin</w:t>
      </w:r>
      <w:r w:rsidR="006E034C" w:rsidRPr="00D92753">
        <w:rPr>
          <w:rFonts w:ascii="Arial" w:hAnsi="Arial" w:cs="Arial"/>
          <w:sz w:val="24"/>
          <w:szCs w:val="24"/>
        </w:rPr>
        <w:t>gdon</w:t>
      </w:r>
      <w:r w:rsidR="00C114DB" w:rsidRPr="00D92753">
        <w:rPr>
          <w:rFonts w:ascii="Arial" w:hAnsi="Arial" w:cs="Arial"/>
          <w:sz w:val="24"/>
          <w:szCs w:val="24"/>
        </w:rPr>
        <w:t>,</w:t>
      </w:r>
      <w:r w:rsidR="00DC3485" w:rsidRPr="00D92753">
        <w:rPr>
          <w:rFonts w:ascii="Arial" w:hAnsi="Arial" w:cs="Arial"/>
          <w:sz w:val="24"/>
          <w:szCs w:val="24"/>
        </w:rPr>
        <w:t xml:space="preserve"> </w:t>
      </w:r>
      <w:r w:rsidR="00C114DB" w:rsidRPr="00D92753">
        <w:rPr>
          <w:rFonts w:ascii="Arial" w:hAnsi="Arial" w:cs="Arial"/>
          <w:sz w:val="24"/>
          <w:szCs w:val="24"/>
        </w:rPr>
        <w:t xml:space="preserve">Eadmer </w:t>
      </w:r>
      <w:r w:rsidR="00DC3485" w:rsidRPr="00D92753">
        <w:rPr>
          <w:rFonts w:ascii="Arial" w:hAnsi="Arial" w:cs="Arial"/>
          <w:sz w:val="24"/>
          <w:szCs w:val="24"/>
        </w:rPr>
        <w:t xml:space="preserve">and </w:t>
      </w:r>
      <w:r w:rsidR="00724AA2" w:rsidRPr="00D92753">
        <w:rPr>
          <w:rFonts w:ascii="Arial" w:hAnsi="Arial" w:cs="Arial"/>
          <w:sz w:val="24"/>
          <w:szCs w:val="24"/>
        </w:rPr>
        <w:t>William of Malmsbury</w:t>
      </w:r>
      <w:r w:rsidR="006E034C" w:rsidRPr="00D92753">
        <w:rPr>
          <w:rFonts w:ascii="Arial" w:hAnsi="Arial" w:cs="Arial"/>
          <w:sz w:val="24"/>
          <w:szCs w:val="24"/>
        </w:rPr>
        <w:t xml:space="preserve"> write that King Edward discovered that his </w:t>
      </w:r>
      <w:r w:rsidR="00DC3485" w:rsidRPr="00D92753">
        <w:rPr>
          <w:rFonts w:ascii="Arial" w:hAnsi="Arial" w:cs="Arial"/>
          <w:sz w:val="24"/>
          <w:szCs w:val="24"/>
        </w:rPr>
        <w:t>father-in-law</w:t>
      </w:r>
      <w:r w:rsidR="00E80753">
        <w:rPr>
          <w:rFonts w:ascii="Arial" w:hAnsi="Arial" w:cs="Arial"/>
          <w:sz w:val="24"/>
          <w:szCs w:val="24"/>
        </w:rPr>
        <w:t>,</w:t>
      </w:r>
      <w:r w:rsidR="007312BE" w:rsidRPr="00D92753">
        <w:rPr>
          <w:rFonts w:ascii="Arial" w:hAnsi="Arial" w:cs="Arial"/>
          <w:sz w:val="24"/>
          <w:szCs w:val="24"/>
        </w:rPr>
        <w:t xml:space="preserve"> </w:t>
      </w:r>
      <w:r w:rsidR="00962C5D" w:rsidRPr="00D92753">
        <w:rPr>
          <w:rFonts w:ascii="Arial" w:hAnsi="Arial" w:cs="Arial"/>
          <w:sz w:val="24"/>
          <w:szCs w:val="24"/>
        </w:rPr>
        <w:t>Earl Godwin</w:t>
      </w:r>
      <w:r w:rsidR="00E80753">
        <w:rPr>
          <w:rFonts w:ascii="Arial" w:hAnsi="Arial" w:cs="Arial"/>
          <w:sz w:val="24"/>
          <w:szCs w:val="24"/>
        </w:rPr>
        <w:t>e,</w:t>
      </w:r>
      <w:r w:rsidR="00962C5D" w:rsidRPr="00D92753">
        <w:rPr>
          <w:rFonts w:ascii="Arial" w:hAnsi="Arial" w:cs="Arial"/>
          <w:sz w:val="24"/>
          <w:szCs w:val="24"/>
        </w:rPr>
        <w:t xml:space="preserve"> and his son Harold</w:t>
      </w:r>
      <w:r w:rsidR="00306A67" w:rsidRPr="00D92753">
        <w:rPr>
          <w:rFonts w:ascii="Arial" w:hAnsi="Arial" w:cs="Arial"/>
          <w:sz w:val="24"/>
          <w:szCs w:val="24"/>
        </w:rPr>
        <w:t xml:space="preserve"> </w:t>
      </w:r>
      <w:r w:rsidR="007312BE" w:rsidRPr="00D92753">
        <w:rPr>
          <w:rFonts w:ascii="Arial" w:hAnsi="Arial" w:cs="Arial"/>
          <w:sz w:val="24"/>
          <w:szCs w:val="24"/>
        </w:rPr>
        <w:t>w</w:t>
      </w:r>
      <w:r w:rsidR="00306A67" w:rsidRPr="00D92753">
        <w:rPr>
          <w:rFonts w:ascii="Arial" w:hAnsi="Arial" w:cs="Arial"/>
          <w:sz w:val="24"/>
          <w:szCs w:val="24"/>
        </w:rPr>
        <w:t>ere</w:t>
      </w:r>
      <w:r w:rsidR="007312BE" w:rsidRPr="00D92753">
        <w:rPr>
          <w:rFonts w:ascii="Arial" w:hAnsi="Arial" w:cs="Arial"/>
          <w:sz w:val="24"/>
          <w:szCs w:val="24"/>
        </w:rPr>
        <w:t xml:space="preserve"> going to betray him</w:t>
      </w:r>
      <w:r w:rsidR="00306A67" w:rsidRPr="00D92753">
        <w:rPr>
          <w:rFonts w:ascii="Arial" w:hAnsi="Arial" w:cs="Arial"/>
          <w:sz w:val="24"/>
          <w:szCs w:val="24"/>
        </w:rPr>
        <w:t xml:space="preserve">, </w:t>
      </w:r>
      <w:r w:rsidR="00CF3DE0" w:rsidRPr="00D92753">
        <w:rPr>
          <w:rFonts w:ascii="Arial" w:hAnsi="Arial" w:cs="Arial"/>
          <w:sz w:val="24"/>
          <w:szCs w:val="24"/>
        </w:rPr>
        <w:lastRenderedPageBreak/>
        <w:t>resulting in their</w:t>
      </w:r>
      <w:r w:rsidR="00335319" w:rsidRPr="00D92753">
        <w:rPr>
          <w:rFonts w:ascii="Arial" w:hAnsi="Arial" w:cs="Arial"/>
          <w:sz w:val="24"/>
          <w:szCs w:val="24"/>
        </w:rPr>
        <w:t xml:space="preserve"> exile,</w:t>
      </w:r>
      <w:r w:rsidR="007D247C" w:rsidRPr="00D92753">
        <w:rPr>
          <w:rFonts w:ascii="Arial" w:hAnsi="Arial" w:cs="Arial"/>
          <w:sz w:val="24"/>
          <w:szCs w:val="24"/>
        </w:rPr>
        <w:t xml:space="preserve"> Godwin</w:t>
      </w:r>
      <w:r w:rsidR="00E80753">
        <w:rPr>
          <w:rFonts w:ascii="Arial" w:hAnsi="Arial" w:cs="Arial"/>
          <w:sz w:val="24"/>
          <w:szCs w:val="24"/>
        </w:rPr>
        <w:t>e</w:t>
      </w:r>
      <w:r w:rsidR="007D247C" w:rsidRPr="00D92753">
        <w:rPr>
          <w:rFonts w:ascii="Arial" w:hAnsi="Arial" w:cs="Arial"/>
          <w:sz w:val="24"/>
          <w:szCs w:val="24"/>
        </w:rPr>
        <w:t xml:space="preserve"> and Swgen to </w:t>
      </w:r>
      <w:r w:rsidR="005C13F4" w:rsidRPr="00D92753">
        <w:rPr>
          <w:rFonts w:ascii="Arial" w:hAnsi="Arial" w:cs="Arial"/>
          <w:sz w:val="24"/>
          <w:szCs w:val="24"/>
        </w:rPr>
        <w:t xml:space="preserve">Flanders and Harold to </w:t>
      </w:r>
      <w:r w:rsidR="00335319" w:rsidRPr="00D92753">
        <w:rPr>
          <w:rFonts w:ascii="Arial" w:hAnsi="Arial" w:cs="Arial"/>
          <w:sz w:val="24"/>
          <w:szCs w:val="24"/>
        </w:rPr>
        <w:t>I</w:t>
      </w:r>
      <w:r w:rsidR="005C13F4" w:rsidRPr="00D92753">
        <w:rPr>
          <w:rFonts w:ascii="Arial" w:hAnsi="Arial" w:cs="Arial"/>
          <w:sz w:val="24"/>
          <w:szCs w:val="24"/>
        </w:rPr>
        <w:t>reland</w:t>
      </w:r>
      <w:r w:rsidR="005C13F4" w:rsidRPr="00D92753">
        <w:rPr>
          <w:rStyle w:val="FootnoteReference"/>
          <w:rFonts w:ascii="Arial" w:hAnsi="Arial" w:cs="Arial"/>
          <w:sz w:val="24"/>
          <w:szCs w:val="24"/>
        </w:rPr>
        <w:footnoteReference w:id="55"/>
      </w:r>
      <w:r w:rsidR="005C13F4" w:rsidRPr="00D92753">
        <w:rPr>
          <w:rFonts w:ascii="Arial" w:hAnsi="Arial" w:cs="Arial"/>
          <w:sz w:val="24"/>
          <w:szCs w:val="24"/>
        </w:rPr>
        <w:t>.</w:t>
      </w:r>
      <w:r w:rsidR="002164B5" w:rsidRPr="00D92753">
        <w:rPr>
          <w:rFonts w:ascii="Arial" w:hAnsi="Arial" w:cs="Arial"/>
          <w:sz w:val="24"/>
          <w:szCs w:val="24"/>
        </w:rPr>
        <w:t xml:space="preserve"> </w:t>
      </w:r>
      <w:r w:rsidR="00E7660C" w:rsidRPr="00D92753">
        <w:rPr>
          <w:rFonts w:ascii="Arial" w:hAnsi="Arial" w:cs="Arial"/>
          <w:sz w:val="24"/>
          <w:szCs w:val="24"/>
        </w:rPr>
        <w:t xml:space="preserve">Their return </w:t>
      </w:r>
      <w:r w:rsidR="00B2289E" w:rsidRPr="00D92753">
        <w:rPr>
          <w:rFonts w:ascii="Arial" w:hAnsi="Arial" w:cs="Arial"/>
          <w:sz w:val="24"/>
          <w:szCs w:val="24"/>
        </w:rPr>
        <w:t xml:space="preserve">to </w:t>
      </w:r>
      <w:r w:rsidR="00360347" w:rsidRPr="00D92753">
        <w:rPr>
          <w:rFonts w:ascii="Arial" w:hAnsi="Arial" w:cs="Arial"/>
          <w:sz w:val="24"/>
          <w:szCs w:val="24"/>
        </w:rPr>
        <w:t>England</w:t>
      </w:r>
      <w:r w:rsidR="00B2289E" w:rsidRPr="00D92753">
        <w:rPr>
          <w:rFonts w:ascii="Arial" w:hAnsi="Arial" w:cs="Arial"/>
          <w:sz w:val="24"/>
          <w:szCs w:val="24"/>
        </w:rPr>
        <w:t xml:space="preserve"> differs between </w:t>
      </w:r>
      <w:r w:rsidR="00904640" w:rsidRPr="00D92753">
        <w:rPr>
          <w:rFonts w:ascii="Arial" w:hAnsi="Arial" w:cs="Arial"/>
          <w:sz w:val="24"/>
          <w:szCs w:val="24"/>
        </w:rPr>
        <w:t>Huntingdon</w:t>
      </w:r>
      <w:r w:rsidR="00672C65" w:rsidRPr="00D92753">
        <w:rPr>
          <w:rStyle w:val="FootnoteReference"/>
          <w:rFonts w:ascii="Arial" w:hAnsi="Arial" w:cs="Arial"/>
          <w:sz w:val="24"/>
          <w:szCs w:val="24"/>
        </w:rPr>
        <w:footnoteReference w:id="56"/>
      </w:r>
      <w:r w:rsidR="00B2289E" w:rsidRPr="00D92753">
        <w:rPr>
          <w:rFonts w:ascii="Arial" w:hAnsi="Arial" w:cs="Arial"/>
          <w:sz w:val="24"/>
          <w:szCs w:val="24"/>
        </w:rPr>
        <w:t>, William</w:t>
      </w:r>
      <w:r w:rsidR="00114275" w:rsidRPr="00D92753">
        <w:rPr>
          <w:rStyle w:val="FootnoteReference"/>
          <w:rFonts w:ascii="Arial" w:hAnsi="Arial" w:cs="Arial"/>
          <w:sz w:val="24"/>
          <w:szCs w:val="24"/>
        </w:rPr>
        <w:footnoteReference w:id="57"/>
      </w:r>
      <w:r w:rsidR="00B2289E" w:rsidRPr="00D92753">
        <w:rPr>
          <w:rFonts w:ascii="Arial" w:hAnsi="Arial" w:cs="Arial"/>
          <w:sz w:val="24"/>
          <w:szCs w:val="24"/>
        </w:rPr>
        <w:t xml:space="preserve"> and John</w:t>
      </w:r>
      <w:r w:rsidR="008A2580" w:rsidRPr="00D92753">
        <w:rPr>
          <w:rFonts w:ascii="Arial" w:hAnsi="Arial" w:cs="Arial"/>
          <w:sz w:val="24"/>
          <w:szCs w:val="24"/>
        </w:rPr>
        <w:t>’s</w:t>
      </w:r>
      <w:r w:rsidR="00BB1C6A" w:rsidRPr="00D92753">
        <w:rPr>
          <w:rStyle w:val="FootnoteReference"/>
          <w:rFonts w:ascii="Arial" w:hAnsi="Arial" w:cs="Arial"/>
          <w:sz w:val="24"/>
          <w:szCs w:val="24"/>
        </w:rPr>
        <w:footnoteReference w:id="58"/>
      </w:r>
      <w:r w:rsidR="008A2580" w:rsidRPr="00D92753">
        <w:rPr>
          <w:rFonts w:ascii="Arial" w:hAnsi="Arial" w:cs="Arial"/>
          <w:sz w:val="24"/>
          <w:szCs w:val="24"/>
        </w:rPr>
        <w:t xml:space="preserve"> Chronicles</w:t>
      </w:r>
      <w:r w:rsidR="00AE18F7" w:rsidRPr="00D92753">
        <w:rPr>
          <w:rFonts w:ascii="Arial" w:hAnsi="Arial" w:cs="Arial"/>
          <w:sz w:val="24"/>
          <w:szCs w:val="24"/>
        </w:rPr>
        <w:t>. Whilst this history is not part of the Tapestry the develop</w:t>
      </w:r>
      <w:r w:rsidR="004A1B18" w:rsidRPr="00D92753">
        <w:rPr>
          <w:rFonts w:ascii="Arial" w:hAnsi="Arial" w:cs="Arial"/>
          <w:sz w:val="24"/>
          <w:szCs w:val="24"/>
        </w:rPr>
        <w:t>ments do shed light on future events</w:t>
      </w:r>
      <w:r w:rsidR="00051BDE" w:rsidRPr="00D92753">
        <w:rPr>
          <w:rFonts w:ascii="Arial" w:hAnsi="Arial" w:cs="Arial"/>
          <w:sz w:val="24"/>
          <w:szCs w:val="24"/>
        </w:rPr>
        <w:t>.</w:t>
      </w:r>
      <w:r w:rsidR="0087094D" w:rsidRPr="00D92753">
        <w:rPr>
          <w:rFonts w:ascii="Arial" w:hAnsi="Arial" w:cs="Arial"/>
          <w:sz w:val="24"/>
          <w:szCs w:val="24"/>
        </w:rPr>
        <w:t xml:space="preserve"> </w:t>
      </w:r>
      <w:r w:rsidR="00433C68" w:rsidRPr="00D92753">
        <w:rPr>
          <w:rFonts w:ascii="Arial" w:hAnsi="Arial" w:cs="Arial"/>
          <w:sz w:val="24"/>
          <w:szCs w:val="24"/>
        </w:rPr>
        <w:t xml:space="preserve"> </w:t>
      </w:r>
      <w:r w:rsidR="00D04F0F" w:rsidRPr="00D92753">
        <w:rPr>
          <w:rFonts w:ascii="Arial" w:hAnsi="Arial" w:cs="Arial"/>
          <w:sz w:val="24"/>
          <w:szCs w:val="24"/>
        </w:rPr>
        <w:t>Huntingdon</w:t>
      </w:r>
      <w:r w:rsidR="005259FA" w:rsidRPr="00D92753">
        <w:rPr>
          <w:rFonts w:ascii="Arial" w:hAnsi="Arial" w:cs="Arial"/>
          <w:sz w:val="24"/>
          <w:szCs w:val="24"/>
        </w:rPr>
        <w:t xml:space="preserve"> </w:t>
      </w:r>
      <w:r w:rsidR="00F13629" w:rsidRPr="00D92753">
        <w:rPr>
          <w:rFonts w:ascii="Arial" w:hAnsi="Arial" w:cs="Arial"/>
          <w:sz w:val="24"/>
          <w:szCs w:val="24"/>
        </w:rPr>
        <w:t xml:space="preserve">and William </w:t>
      </w:r>
      <w:r w:rsidR="009C241C" w:rsidRPr="00D92753">
        <w:rPr>
          <w:rFonts w:ascii="Arial" w:hAnsi="Arial" w:cs="Arial"/>
          <w:sz w:val="24"/>
          <w:szCs w:val="24"/>
        </w:rPr>
        <w:t xml:space="preserve">advise that it was at this time Bishop Stigand was made </w:t>
      </w:r>
      <w:r w:rsidR="00D04F0F" w:rsidRPr="00D92753">
        <w:rPr>
          <w:rFonts w:ascii="Arial" w:hAnsi="Arial" w:cs="Arial"/>
          <w:sz w:val="24"/>
          <w:szCs w:val="24"/>
        </w:rPr>
        <w:t>Archbishop of Canterbury.</w:t>
      </w:r>
      <w:r w:rsidR="00BA6DF3" w:rsidRPr="00D92753">
        <w:rPr>
          <w:rFonts w:ascii="Arial" w:hAnsi="Arial" w:cs="Arial"/>
          <w:sz w:val="24"/>
          <w:szCs w:val="24"/>
        </w:rPr>
        <w:t xml:space="preserve"> </w:t>
      </w:r>
      <w:r w:rsidR="00213421" w:rsidRPr="00D92753">
        <w:rPr>
          <w:rFonts w:ascii="Arial" w:hAnsi="Arial" w:cs="Arial"/>
          <w:sz w:val="24"/>
          <w:szCs w:val="24"/>
        </w:rPr>
        <w:t>William concurs</w:t>
      </w:r>
      <w:r w:rsidR="00243E7F" w:rsidRPr="00D92753">
        <w:rPr>
          <w:rFonts w:ascii="Arial" w:hAnsi="Arial" w:cs="Arial"/>
          <w:sz w:val="24"/>
          <w:szCs w:val="24"/>
        </w:rPr>
        <w:t xml:space="preserve"> with John of Worcester saying that the Normans were evicted</w:t>
      </w:r>
      <w:r w:rsidR="00E80753">
        <w:rPr>
          <w:rFonts w:ascii="Arial" w:hAnsi="Arial" w:cs="Arial"/>
          <w:sz w:val="24"/>
          <w:szCs w:val="24"/>
        </w:rPr>
        <w:t>.</w:t>
      </w:r>
      <w:r w:rsidR="009557B3" w:rsidRPr="00D92753">
        <w:rPr>
          <w:rStyle w:val="FootnoteReference"/>
          <w:rFonts w:ascii="Arial" w:hAnsi="Arial" w:cs="Arial"/>
          <w:sz w:val="24"/>
          <w:szCs w:val="24"/>
        </w:rPr>
        <w:footnoteReference w:id="59"/>
      </w:r>
    </w:p>
    <w:p w14:paraId="0D512FE3" w14:textId="5F150FD1" w:rsidR="002F1EC5" w:rsidRPr="00D92753" w:rsidRDefault="005776EB" w:rsidP="008418D9">
      <w:pPr>
        <w:tabs>
          <w:tab w:val="left" w:pos="2552"/>
        </w:tabs>
        <w:spacing w:line="360" w:lineRule="auto"/>
        <w:rPr>
          <w:rFonts w:ascii="Arial" w:hAnsi="Arial" w:cs="Arial"/>
          <w:sz w:val="24"/>
          <w:szCs w:val="24"/>
        </w:rPr>
      </w:pPr>
      <w:r w:rsidRPr="00D92753">
        <w:rPr>
          <w:rFonts w:ascii="Arial" w:hAnsi="Arial" w:cs="Arial"/>
          <w:sz w:val="24"/>
          <w:szCs w:val="24"/>
        </w:rPr>
        <w:t xml:space="preserve">Moving forward to the </w:t>
      </w:r>
      <w:r w:rsidR="000066FD" w:rsidRPr="00D92753">
        <w:rPr>
          <w:rFonts w:ascii="Arial" w:hAnsi="Arial" w:cs="Arial"/>
          <w:sz w:val="24"/>
          <w:szCs w:val="24"/>
        </w:rPr>
        <w:t>T</w:t>
      </w:r>
      <w:r w:rsidRPr="00D92753">
        <w:rPr>
          <w:rFonts w:ascii="Arial" w:hAnsi="Arial" w:cs="Arial"/>
          <w:sz w:val="24"/>
          <w:szCs w:val="24"/>
        </w:rPr>
        <w:t>apestry</w:t>
      </w:r>
      <w:r w:rsidR="000066FD" w:rsidRPr="00D92753">
        <w:rPr>
          <w:rFonts w:ascii="Arial" w:hAnsi="Arial" w:cs="Arial"/>
          <w:sz w:val="24"/>
          <w:szCs w:val="24"/>
        </w:rPr>
        <w:t xml:space="preserve">, </w:t>
      </w:r>
      <w:r w:rsidR="00052911" w:rsidRPr="00D92753">
        <w:rPr>
          <w:rFonts w:ascii="Arial" w:hAnsi="Arial" w:cs="Arial"/>
          <w:sz w:val="24"/>
          <w:szCs w:val="24"/>
        </w:rPr>
        <w:t xml:space="preserve">Eadmer argues that Harold </w:t>
      </w:r>
      <w:r w:rsidR="008E1725" w:rsidRPr="00D92753">
        <w:rPr>
          <w:rFonts w:ascii="Arial" w:hAnsi="Arial" w:cs="Arial"/>
          <w:sz w:val="24"/>
          <w:szCs w:val="24"/>
        </w:rPr>
        <w:t>asked permission from Edward to go to Normandy</w:t>
      </w:r>
      <w:r w:rsidR="003467ED" w:rsidRPr="00D92753">
        <w:rPr>
          <w:rFonts w:ascii="Arial" w:hAnsi="Arial" w:cs="Arial"/>
          <w:sz w:val="24"/>
          <w:szCs w:val="24"/>
        </w:rPr>
        <w:t xml:space="preserve"> to set free his brother and nephew who were being held as hostages</w:t>
      </w:r>
      <w:r w:rsidR="00920510" w:rsidRPr="00D92753">
        <w:rPr>
          <w:rFonts w:ascii="Arial" w:hAnsi="Arial" w:cs="Arial"/>
          <w:sz w:val="24"/>
          <w:szCs w:val="24"/>
        </w:rPr>
        <w:t xml:space="preserve">. Eadmer continues saying that </w:t>
      </w:r>
      <w:r w:rsidR="003330E0" w:rsidRPr="00D92753">
        <w:rPr>
          <w:rFonts w:ascii="Arial" w:hAnsi="Arial" w:cs="Arial"/>
          <w:sz w:val="24"/>
          <w:szCs w:val="24"/>
        </w:rPr>
        <w:t>Edward</w:t>
      </w:r>
      <w:r w:rsidR="00920510" w:rsidRPr="00D92753">
        <w:rPr>
          <w:rFonts w:ascii="Arial" w:hAnsi="Arial" w:cs="Arial"/>
          <w:sz w:val="24"/>
          <w:szCs w:val="24"/>
        </w:rPr>
        <w:t xml:space="preserve"> </w:t>
      </w:r>
      <w:r w:rsidR="003330E0" w:rsidRPr="00D92753">
        <w:rPr>
          <w:rFonts w:ascii="Arial" w:hAnsi="Arial" w:cs="Arial"/>
          <w:sz w:val="24"/>
          <w:szCs w:val="24"/>
        </w:rPr>
        <w:t xml:space="preserve">would </w:t>
      </w:r>
      <w:r w:rsidR="002F7505" w:rsidRPr="00D92753">
        <w:rPr>
          <w:rFonts w:ascii="Arial" w:hAnsi="Arial" w:cs="Arial"/>
          <w:sz w:val="24"/>
          <w:szCs w:val="24"/>
        </w:rPr>
        <w:t>give leave for Harold to go</w:t>
      </w:r>
      <w:r w:rsidR="00243927" w:rsidRPr="00D92753">
        <w:rPr>
          <w:rFonts w:ascii="Arial" w:hAnsi="Arial" w:cs="Arial"/>
          <w:sz w:val="24"/>
          <w:szCs w:val="24"/>
        </w:rPr>
        <w:t>,</w:t>
      </w:r>
      <w:r w:rsidR="002F7505" w:rsidRPr="00D92753">
        <w:rPr>
          <w:rFonts w:ascii="Arial" w:hAnsi="Arial" w:cs="Arial"/>
          <w:sz w:val="24"/>
          <w:szCs w:val="24"/>
        </w:rPr>
        <w:t xml:space="preserve"> but he would</w:t>
      </w:r>
      <w:r w:rsidR="004A119A" w:rsidRPr="00D92753">
        <w:rPr>
          <w:rFonts w:ascii="Arial" w:hAnsi="Arial" w:cs="Arial"/>
          <w:sz w:val="24"/>
          <w:szCs w:val="24"/>
        </w:rPr>
        <w:t xml:space="preserve"> take no part in the reason for </w:t>
      </w:r>
      <w:r w:rsidR="003C7ECA" w:rsidRPr="00D92753">
        <w:rPr>
          <w:rFonts w:ascii="Arial" w:hAnsi="Arial" w:cs="Arial"/>
          <w:sz w:val="24"/>
          <w:szCs w:val="24"/>
        </w:rPr>
        <w:t>the voyage believing that William would manipulat</w:t>
      </w:r>
      <w:r w:rsidR="00243927" w:rsidRPr="00D92753">
        <w:rPr>
          <w:rFonts w:ascii="Arial" w:hAnsi="Arial" w:cs="Arial"/>
          <w:sz w:val="24"/>
          <w:szCs w:val="24"/>
        </w:rPr>
        <w:t>e</w:t>
      </w:r>
      <w:r w:rsidR="003C7ECA" w:rsidRPr="00D92753">
        <w:rPr>
          <w:rFonts w:ascii="Arial" w:hAnsi="Arial" w:cs="Arial"/>
          <w:sz w:val="24"/>
          <w:szCs w:val="24"/>
        </w:rPr>
        <w:t xml:space="preserve"> the situation for his own purpose</w:t>
      </w:r>
      <w:r w:rsidR="00E80753">
        <w:rPr>
          <w:rFonts w:ascii="Arial" w:hAnsi="Arial" w:cs="Arial"/>
          <w:sz w:val="24"/>
          <w:szCs w:val="24"/>
        </w:rPr>
        <w:t>.</w:t>
      </w:r>
      <w:r w:rsidR="00243927" w:rsidRPr="00D92753">
        <w:rPr>
          <w:rStyle w:val="FootnoteReference"/>
          <w:rFonts w:ascii="Arial" w:hAnsi="Arial" w:cs="Arial"/>
          <w:sz w:val="24"/>
          <w:szCs w:val="24"/>
        </w:rPr>
        <w:footnoteReference w:id="60"/>
      </w:r>
      <w:r w:rsidR="002F7505" w:rsidRPr="00D92753">
        <w:rPr>
          <w:rFonts w:ascii="Arial" w:hAnsi="Arial" w:cs="Arial"/>
          <w:sz w:val="24"/>
          <w:szCs w:val="24"/>
        </w:rPr>
        <w:t xml:space="preserve"> </w:t>
      </w:r>
      <w:r w:rsidR="0008246A" w:rsidRPr="00D92753">
        <w:rPr>
          <w:rFonts w:ascii="Arial" w:hAnsi="Arial" w:cs="Arial"/>
          <w:sz w:val="24"/>
          <w:szCs w:val="24"/>
        </w:rPr>
        <w:t xml:space="preserve">Harold chose to ignore the </w:t>
      </w:r>
      <w:r w:rsidR="009D140A" w:rsidRPr="00D92753">
        <w:rPr>
          <w:rFonts w:ascii="Arial" w:hAnsi="Arial" w:cs="Arial"/>
          <w:sz w:val="24"/>
          <w:szCs w:val="24"/>
        </w:rPr>
        <w:t>king’s</w:t>
      </w:r>
      <w:r w:rsidR="0008246A" w:rsidRPr="00D92753">
        <w:rPr>
          <w:rFonts w:ascii="Arial" w:hAnsi="Arial" w:cs="Arial"/>
          <w:sz w:val="24"/>
          <w:szCs w:val="24"/>
        </w:rPr>
        <w:t xml:space="preserve"> advi</w:t>
      </w:r>
      <w:r w:rsidR="009D140A" w:rsidRPr="00D92753">
        <w:rPr>
          <w:rFonts w:ascii="Arial" w:hAnsi="Arial" w:cs="Arial"/>
          <w:sz w:val="24"/>
          <w:szCs w:val="24"/>
        </w:rPr>
        <w:t>c</w:t>
      </w:r>
      <w:r w:rsidR="0008246A" w:rsidRPr="00D92753">
        <w:rPr>
          <w:rFonts w:ascii="Arial" w:hAnsi="Arial" w:cs="Arial"/>
          <w:sz w:val="24"/>
          <w:szCs w:val="24"/>
        </w:rPr>
        <w:t>e and prepared ships</w:t>
      </w:r>
      <w:r w:rsidR="006E278A" w:rsidRPr="00D92753">
        <w:rPr>
          <w:rFonts w:ascii="Arial" w:hAnsi="Arial" w:cs="Arial"/>
          <w:sz w:val="24"/>
          <w:szCs w:val="24"/>
        </w:rPr>
        <w:t xml:space="preserve"> with his best men and provisions of </w:t>
      </w:r>
      <w:r w:rsidR="009D140A" w:rsidRPr="00D92753">
        <w:rPr>
          <w:rFonts w:ascii="Arial" w:hAnsi="Arial" w:cs="Arial"/>
          <w:sz w:val="24"/>
          <w:szCs w:val="24"/>
        </w:rPr>
        <w:t>gold</w:t>
      </w:r>
      <w:r w:rsidR="006E278A" w:rsidRPr="00D92753">
        <w:rPr>
          <w:rFonts w:ascii="Arial" w:hAnsi="Arial" w:cs="Arial"/>
          <w:sz w:val="24"/>
          <w:szCs w:val="24"/>
        </w:rPr>
        <w:t xml:space="preserve"> silver</w:t>
      </w:r>
      <w:r w:rsidR="00423359" w:rsidRPr="00D92753">
        <w:rPr>
          <w:rFonts w:ascii="Arial" w:hAnsi="Arial" w:cs="Arial"/>
          <w:sz w:val="24"/>
          <w:szCs w:val="24"/>
        </w:rPr>
        <w:t xml:space="preserve"> and ‘costly raiment’</w:t>
      </w:r>
      <w:r w:rsidR="00E80753">
        <w:rPr>
          <w:rFonts w:ascii="Arial" w:hAnsi="Arial" w:cs="Arial"/>
          <w:sz w:val="24"/>
          <w:szCs w:val="24"/>
        </w:rPr>
        <w:t>.</w:t>
      </w:r>
      <w:r w:rsidR="00423359" w:rsidRPr="00D92753">
        <w:rPr>
          <w:rStyle w:val="FootnoteReference"/>
          <w:rFonts w:ascii="Arial" w:hAnsi="Arial" w:cs="Arial"/>
          <w:sz w:val="24"/>
          <w:szCs w:val="24"/>
        </w:rPr>
        <w:footnoteReference w:id="61"/>
      </w:r>
      <w:r w:rsidR="00423359" w:rsidRPr="00D92753">
        <w:rPr>
          <w:rFonts w:ascii="Arial" w:hAnsi="Arial" w:cs="Arial"/>
          <w:sz w:val="24"/>
          <w:szCs w:val="24"/>
        </w:rPr>
        <w:t xml:space="preserve"> </w:t>
      </w:r>
      <w:r w:rsidR="00044318" w:rsidRPr="00D92753">
        <w:rPr>
          <w:rFonts w:ascii="Arial" w:hAnsi="Arial" w:cs="Arial"/>
          <w:sz w:val="24"/>
          <w:szCs w:val="24"/>
        </w:rPr>
        <w:t>Meanwhile</w:t>
      </w:r>
      <w:r w:rsidR="00FC74EB" w:rsidRPr="00D92753">
        <w:rPr>
          <w:rFonts w:ascii="Arial" w:hAnsi="Arial" w:cs="Arial"/>
          <w:sz w:val="24"/>
          <w:szCs w:val="24"/>
        </w:rPr>
        <w:t>,</w:t>
      </w:r>
      <w:r w:rsidR="00D50A58" w:rsidRPr="00D92753">
        <w:rPr>
          <w:rFonts w:ascii="Arial" w:hAnsi="Arial" w:cs="Arial"/>
          <w:sz w:val="24"/>
          <w:szCs w:val="24"/>
        </w:rPr>
        <w:t xml:space="preserve"> </w:t>
      </w:r>
      <w:r w:rsidR="002F1EC5" w:rsidRPr="00D92753">
        <w:rPr>
          <w:rFonts w:ascii="Arial" w:hAnsi="Arial" w:cs="Arial"/>
          <w:sz w:val="24"/>
          <w:szCs w:val="24"/>
        </w:rPr>
        <w:t>Huntin</w:t>
      </w:r>
      <w:r w:rsidR="003B2AFB" w:rsidRPr="00D92753">
        <w:rPr>
          <w:rFonts w:ascii="Arial" w:hAnsi="Arial" w:cs="Arial"/>
          <w:sz w:val="24"/>
          <w:szCs w:val="24"/>
        </w:rPr>
        <w:t>gdon</w:t>
      </w:r>
      <w:r w:rsidR="006F2367" w:rsidRPr="00D92753">
        <w:rPr>
          <w:rFonts w:ascii="Arial" w:hAnsi="Arial" w:cs="Arial"/>
          <w:sz w:val="24"/>
          <w:szCs w:val="24"/>
        </w:rPr>
        <w:t xml:space="preserve"> </w:t>
      </w:r>
      <w:r w:rsidR="008976AE" w:rsidRPr="00D92753">
        <w:rPr>
          <w:rFonts w:ascii="Arial" w:hAnsi="Arial" w:cs="Arial"/>
          <w:sz w:val="24"/>
          <w:szCs w:val="24"/>
        </w:rPr>
        <w:t xml:space="preserve">writes that in </w:t>
      </w:r>
      <w:r w:rsidR="00D50A58" w:rsidRPr="00D92753">
        <w:rPr>
          <w:rFonts w:ascii="Arial" w:hAnsi="Arial" w:cs="Arial"/>
          <w:sz w:val="24"/>
          <w:szCs w:val="24"/>
        </w:rPr>
        <w:t>Edward’s</w:t>
      </w:r>
      <w:r w:rsidR="00934B54" w:rsidRPr="00D92753">
        <w:rPr>
          <w:rFonts w:ascii="Arial" w:hAnsi="Arial" w:cs="Arial"/>
          <w:sz w:val="24"/>
          <w:szCs w:val="24"/>
        </w:rPr>
        <w:t xml:space="preserve"> </w:t>
      </w:r>
      <w:r w:rsidR="003330E0" w:rsidRPr="00D92753">
        <w:rPr>
          <w:rFonts w:ascii="Arial" w:hAnsi="Arial" w:cs="Arial"/>
          <w:sz w:val="24"/>
          <w:szCs w:val="24"/>
        </w:rPr>
        <w:t>twenty-second</w:t>
      </w:r>
      <w:r w:rsidR="00934B54" w:rsidRPr="00D92753">
        <w:rPr>
          <w:rFonts w:ascii="Arial" w:hAnsi="Arial" w:cs="Arial"/>
          <w:sz w:val="24"/>
          <w:szCs w:val="24"/>
        </w:rPr>
        <w:t xml:space="preserve"> year [1059-60]</w:t>
      </w:r>
      <w:r w:rsidR="005416FA" w:rsidRPr="00D92753">
        <w:rPr>
          <w:rFonts w:ascii="Arial" w:hAnsi="Arial" w:cs="Arial"/>
          <w:sz w:val="24"/>
          <w:szCs w:val="24"/>
        </w:rPr>
        <w:t xml:space="preserve"> Harold was sailing to </w:t>
      </w:r>
      <w:r w:rsidR="003660DE" w:rsidRPr="00D92753">
        <w:rPr>
          <w:rFonts w:ascii="Arial" w:hAnsi="Arial" w:cs="Arial"/>
          <w:sz w:val="24"/>
          <w:szCs w:val="24"/>
        </w:rPr>
        <w:t>Flanders but</w:t>
      </w:r>
      <w:r w:rsidR="0065096B" w:rsidRPr="00D92753">
        <w:rPr>
          <w:rFonts w:ascii="Arial" w:hAnsi="Arial" w:cs="Arial"/>
          <w:sz w:val="24"/>
          <w:szCs w:val="24"/>
        </w:rPr>
        <w:t xml:space="preserve"> was blown off course and was captured</w:t>
      </w:r>
      <w:r w:rsidR="00746F42" w:rsidRPr="00D92753">
        <w:rPr>
          <w:rFonts w:ascii="Arial" w:hAnsi="Arial" w:cs="Arial"/>
          <w:sz w:val="24"/>
          <w:szCs w:val="24"/>
        </w:rPr>
        <w:t xml:space="preserve"> by the Count of Ponthieu</w:t>
      </w:r>
      <w:r w:rsidR="00D62B4E">
        <w:rPr>
          <w:rFonts w:ascii="Arial" w:hAnsi="Arial" w:cs="Arial"/>
          <w:sz w:val="24"/>
          <w:szCs w:val="24"/>
        </w:rPr>
        <w:t xml:space="preserve"> (Wido)</w:t>
      </w:r>
      <w:r w:rsidR="00C624AA" w:rsidRPr="00D92753">
        <w:rPr>
          <w:rFonts w:ascii="Arial" w:hAnsi="Arial" w:cs="Arial"/>
          <w:sz w:val="24"/>
          <w:szCs w:val="24"/>
        </w:rPr>
        <w:t xml:space="preserve"> </w:t>
      </w:r>
      <w:r w:rsidR="00B552E7" w:rsidRPr="00D92753">
        <w:rPr>
          <w:rFonts w:ascii="Arial" w:hAnsi="Arial" w:cs="Arial"/>
          <w:sz w:val="24"/>
          <w:szCs w:val="24"/>
        </w:rPr>
        <w:t>who handed Harold over to William</w:t>
      </w:r>
      <w:r w:rsidR="00E80753">
        <w:rPr>
          <w:rFonts w:ascii="Arial" w:hAnsi="Arial" w:cs="Arial"/>
          <w:sz w:val="24"/>
          <w:szCs w:val="24"/>
        </w:rPr>
        <w:t>.</w:t>
      </w:r>
      <w:r w:rsidR="00362BB0" w:rsidRPr="00D92753">
        <w:rPr>
          <w:rStyle w:val="FootnoteReference"/>
          <w:rFonts w:ascii="Arial" w:hAnsi="Arial" w:cs="Arial"/>
          <w:sz w:val="24"/>
          <w:szCs w:val="24"/>
        </w:rPr>
        <w:footnoteReference w:id="62"/>
      </w:r>
      <w:r w:rsidR="00B552E7" w:rsidRPr="00D92753">
        <w:rPr>
          <w:rFonts w:ascii="Arial" w:hAnsi="Arial" w:cs="Arial"/>
          <w:sz w:val="24"/>
          <w:szCs w:val="24"/>
        </w:rPr>
        <w:t xml:space="preserve"> </w:t>
      </w:r>
      <w:r w:rsidR="00DA08BD" w:rsidRPr="00D92753">
        <w:rPr>
          <w:rFonts w:ascii="Arial" w:hAnsi="Arial" w:cs="Arial"/>
          <w:sz w:val="24"/>
          <w:szCs w:val="24"/>
        </w:rPr>
        <w:t xml:space="preserve">William </w:t>
      </w:r>
      <w:r w:rsidR="00DF1FE9" w:rsidRPr="00D92753">
        <w:rPr>
          <w:rFonts w:ascii="Arial" w:hAnsi="Arial" w:cs="Arial"/>
          <w:sz w:val="24"/>
          <w:szCs w:val="24"/>
        </w:rPr>
        <w:t xml:space="preserve">suggests that Harold </w:t>
      </w:r>
      <w:r w:rsidR="00FF48AA" w:rsidRPr="00D92753">
        <w:rPr>
          <w:rFonts w:ascii="Arial" w:hAnsi="Arial" w:cs="Arial"/>
          <w:sz w:val="24"/>
          <w:szCs w:val="24"/>
        </w:rPr>
        <w:t>was on a fishing boat</w:t>
      </w:r>
      <w:r w:rsidR="00CD78F4" w:rsidRPr="00D92753">
        <w:rPr>
          <w:rFonts w:ascii="Arial" w:hAnsi="Arial" w:cs="Arial"/>
          <w:sz w:val="24"/>
          <w:szCs w:val="24"/>
        </w:rPr>
        <w:t xml:space="preserve"> when a </w:t>
      </w:r>
      <w:r w:rsidR="00E26BD4" w:rsidRPr="00D92753">
        <w:rPr>
          <w:rFonts w:ascii="Arial" w:hAnsi="Arial" w:cs="Arial"/>
          <w:sz w:val="24"/>
          <w:szCs w:val="24"/>
        </w:rPr>
        <w:t>sudden storm blew up</w:t>
      </w:r>
      <w:r w:rsidR="00E80753">
        <w:rPr>
          <w:rFonts w:ascii="Arial" w:hAnsi="Arial" w:cs="Arial"/>
          <w:sz w:val="24"/>
          <w:szCs w:val="24"/>
        </w:rPr>
        <w:t>,</w:t>
      </w:r>
      <w:r w:rsidR="00735E90" w:rsidRPr="00D92753">
        <w:rPr>
          <w:rFonts w:ascii="Arial" w:hAnsi="Arial" w:cs="Arial"/>
          <w:sz w:val="24"/>
          <w:szCs w:val="24"/>
        </w:rPr>
        <w:t xml:space="preserve"> then co</w:t>
      </w:r>
      <w:r w:rsidR="001500FC" w:rsidRPr="00D92753">
        <w:rPr>
          <w:rFonts w:ascii="Arial" w:hAnsi="Arial" w:cs="Arial"/>
          <w:sz w:val="24"/>
          <w:szCs w:val="24"/>
        </w:rPr>
        <w:t xml:space="preserve">ncurs </w:t>
      </w:r>
      <w:r w:rsidR="00182959" w:rsidRPr="00D92753">
        <w:rPr>
          <w:rFonts w:ascii="Arial" w:hAnsi="Arial" w:cs="Arial"/>
          <w:sz w:val="24"/>
          <w:szCs w:val="24"/>
        </w:rPr>
        <w:t xml:space="preserve">with Huntingdon on </w:t>
      </w:r>
      <w:r w:rsidR="00D079C6" w:rsidRPr="00D92753">
        <w:rPr>
          <w:rFonts w:ascii="Arial" w:hAnsi="Arial" w:cs="Arial"/>
          <w:sz w:val="24"/>
          <w:szCs w:val="24"/>
        </w:rPr>
        <w:t>the capture</w:t>
      </w:r>
      <w:r w:rsidR="00E80753">
        <w:rPr>
          <w:rFonts w:ascii="Arial" w:hAnsi="Arial" w:cs="Arial"/>
          <w:sz w:val="24"/>
          <w:szCs w:val="24"/>
        </w:rPr>
        <w:t>.</w:t>
      </w:r>
      <w:r w:rsidR="00D079C6" w:rsidRPr="00D92753">
        <w:rPr>
          <w:rStyle w:val="FootnoteReference"/>
          <w:rFonts w:ascii="Arial" w:hAnsi="Arial" w:cs="Arial"/>
          <w:sz w:val="24"/>
          <w:szCs w:val="24"/>
        </w:rPr>
        <w:footnoteReference w:id="63"/>
      </w:r>
      <w:r w:rsidR="00D079C6" w:rsidRPr="00D92753">
        <w:rPr>
          <w:rFonts w:ascii="Arial" w:hAnsi="Arial" w:cs="Arial"/>
          <w:sz w:val="24"/>
          <w:szCs w:val="24"/>
        </w:rPr>
        <w:t xml:space="preserve"> </w:t>
      </w:r>
      <w:r w:rsidR="002F0B8A" w:rsidRPr="00D92753">
        <w:rPr>
          <w:rFonts w:ascii="Arial" w:hAnsi="Arial" w:cs="Arial"/>
          <w:sz w:val="24"/>
          <w:szCs w:val="24"/>
        </w:rPr>
        <w:t xml:space="preserve">Eadmer states that Harold was held </w:t>
      </w:r>
      <w:r w:rsidR="002F0B8A" w:rsidRPr="00D92753">
        <w:rPr>
          <w:rFonts w:ascii="Arial" w:hAnsi="Arial" w:cs="Arial"/>
          <w:sz w:val="24"/>
          <w:szCs w:val="24"/>
        </w:rPr>
        <w:lastRenderedPageBreak/>
        <w:t>prisoner</w:t>
      </w:r>
      <w:r w:rsidR="001A78D7" w:rsidRPr="00D92753">
        <w:rPr>
          <w:rFonts w:ascii="Arial" w:hAnsi="Arial" w:cs="Arial"/>
          <w:sz w:val="24"/>
          <w:szCs w:val="24"/>
        </w:rPr>
        <w:t xml:space="preserve"> and only escaped because he bribed a </w:t>
      </w:r>
      <w:r w:rsidR="003F5A24" w:rsidRPr="00D92753">
        <w:rPr>
          <w:rFonts w:ascii="Arial" w:hAnsi="Arial" w:cs="Arial"/>
          <w:sz w:val="24"/>
          <w:szCs w:val="24"/>
        </w:rPr>
        <w:t>‘</w:t>
      </w:r>
      <w:r w:rsidR="001A78D7" w:rsidRPr="00D92753">
        <w:rPr>
          <w:rFonts w:ascii="Arial" w:hAnsi="Arial" w:cs="Arial"/>
          <w:sz w:val="24"/>
          <w:szCs w:val="24"/>
        </w:rPr>
        <w:t>commoner</w:t>
      </w:r>
      <w:r w:rsidR="003F5A24" w:rsidRPr="00D92753">
        <w:rPr>
          <w:rFonts w:ascii="Arial" w:hAnsi="Arial" w:cs="Arial"/>
          <w:sz w:val="24"/>
          <w:szCs w:val="24"/>
        </w:rPr>
        <w:t>’</w:t>
      </w:r>
      <w:r w:rsidR="001A78D7" w:rsidRPr="00D92753">
        <w:rPr>
          <w:rFonts w:ascii="Arial" w:hAnsi="Arial" w:cs="Arial"/>
          <w:sz w:val="24"/>
          <w:szCs w:val="24"/>
        </w:rPr>
        <w:t xml:space="preserve"> to </w:t>
      </w:r>
      <w:r w:rsidR="00377872" w:rsidRPr="00D92753">
        <w:rPr>
          <w:rFonts w:ascii="Arial" w:hAnsi="Arial" w:cs="Arial"/>
          <w:sz w:val="24"/>
          <w:szCs w:val="24"/>
        </w:rPr>
        <w:t>report to William that Harold was being held</w:t>
      </w:r>
      <w:r w:rsidR="00230182" w:rsidRPr="00D92753">
        <w:rPr>
          <w:rFonts w:ascii="Arial" w:hAnsi="Arial" w:cs="Arial"/>
          <w:sz w:val="24"/>
          <w:szCs w:val="24"/>
        </w:rPr>
        <w:t>. Eadmer continues</w:t>
      </w:r>
      <w:r w:rsidR="000F7A98" w:rsidRPr="00D92753">
        <w:rPr>
          <w:rFonts w:ascii="Arial" w:hAnsi="Arial" w:cs="Arial"/>
          <w:sz w:val="24"/>
          <w:szCs w:val="24"/>
        </w:rPr>
        <w:t xml:space="preserve"> writing that</w:t>
      </w:r>
      <w:r w:rsidR="0000020C" w:rsidRPr="00D92753">
        <w:rPr>
          <w:rFonts w:ascii="Arial" w:hAnsi="Arial" w:cs="Arial"/>
          <w:sz w:val="24"/>
          <w:szCs w:val="24"/>
        </w:rPr>
        <w:t xml:space="preserve"> William sent word</w:t>
      </w:r>
      <w:r w:rsidR="000F7A98" w:rsidRPr="00D92753">
        <w:rPr>
          <w:rFonts w:ascii="Arial" w:hAnsi="Arial" w:cs="Arial"/>
          <w:sz w:val="24"/>
          <w:szCs w:val="24"/>
        </w:rPr>
        <w:t xml:space="preserve"> to the Count</w:t>
      </w:r>
      <w:r w:rsidR="0000020C" w:rsidRPr="00D92753">
        <w:rPr>
          <w:rFonts w:ascii="Arial" w:hAnsi="Arial" w:cs="Arial"/>
          <w:sz w:val="24"/>
          <w:szCs w:val="24"/>
        </w:rPr>
        <w:t xml:space="preserve"> that Harold should be freed immediately</w:t>
      </w:r>
      <w:r w:rsidR="00E80753">
        <w:rPr>
          <w:rFonts w:ascii="Arial" w:hAnsi="Arial" w:cs="Arial"/>
          <w:sz w:val="24"/>
          <w:szCs w:val="24"/>
        </w:rPr>
        <w:t>;</w:t>
      </w:r>
      <w:r w:rsidR="0055390E" w:rsidRPr="00D92753">
        <w:rPr>
          <w:rFonts w:ascii="Arial" w:hAnsi="Arial" w:cs="Arial"/>
          <w:sz w:val="24"/>
          <w:szCs w:val="24"/>
        </w:rPr>
        <w:t xml:space="preserve"> it was on </w:t>
      </w:r>
      <w:r w:rsidR="000F7A98" w:rsidRPr="00D92753">
        <w:rPr>
          <w:rFonts w:ascii="Arial" w:hAnsi="Arial" w:cs="Arial"/>
          <w:sz w:val="24"/>
          <w:szCs w:val="24"/>
        </w:rPr>
        <w:t>William’s</w:t>
      </w:r>
      <w:r w:rsidR="0055390E" w:rsidRPr="00D92753">
        <w:rPr>
          <w:rFonts w:ascii="Arial" w:hAnsi="Arial" w:cs="Arial"/>
          <w:sz w:val="24"/>
          <w:szCs w:val="24"/>
        </w:rPr>
        <w:t xml:space="preserve"> second</w:t>
      </w:r>
      <w:r w:rsidR="000F7A98" w:rsidRPr="00D92753">
        <w:rPr>
          <w:rFonts w:ascii="Arial" w:hAnsi="Arial" w:cs="Arial"/>
          <w:sz w:val="24"/>
          <w:szCs w:val="24"/>
        </w:rPr>
        <w:t xml:space="preserve"> demand </w:t>
      </w:r>
      <w:r w:rsidR="00A70B16" w:rsidRPr="00D92753">
        <w:rPr>
          <w:rFonts w:ascii="Arial" w:hAnsi="Arial" w:cs="Arial"/>
          <w:sz w:val="24"/>
          <w:szCs w:val="24"/>
        </w:rPr>
        <w:t xml:space="preserve">that the count freed Harold having first taken all of </w:t>
      </w:r>
      <w:r w:rsidR="00B90BBB" w:rsidRPr="00D92753">
        <w:rPr>
          <w:rFonts w:ascii="Arial" w:hAnsi="Arial" w:cs="Arial"/>
          <w:sz w:val="24"/>
          <w:szCs w:val="24"/>
        </w:rPr>
        <w:t>group’s valuables</w:t>
      </w:r>
      <w:r w:rsidR="00DF161A" w:rsidRPr="00D92753">
        <w:rPr>
          <w:rStyle w:val="FootnoteReference"/>
          <w:rFonts w:ascii="Arial" w:hAnsi="Arial" w:cs="Arial"/>
          <w:sz w:val="24"/>
          <w:szCs w:val="24"/>
        </w:rPr>
        <w:footnoteReference w:id="64"/>
      </w:r>
      <w:r w:rsidR="00B90BBB" w:rsidRPr="00D92753">
        <w:rPr>
          <w:rFonts w:ascii="Arial" w:hAnsi="Arial" w:cs="Arial"/>
          <w:sz w:val="24"/>
          <w:szCs w:val="24"/>
        </w:rPr>
        <w:t>.</w:t>
      </w:r>
      <w:r w:rsidR="0055390E" w:rsidRPr="00D92753">
        <w:rPr>
          <w:rFonts w:ascii="Arial" w:hAnsi="Arial" w:cs="Arial"/>
          <w:sz w:val="24"/>
          <w:szCs w:val="24"/>
        </w:rPr>
        <w:t xml:space="preserve"> </w:t>
      </w:r>
      <w:r w:rsidR="00B85DEA" w:rsidRPr="00D92753">
        <w:rPr>
          <w:rFonts w:ascii="Arial" w:hAnsi="Arial" w:cs="Arial"/>
          <w:sz w:val="24"/>
          <w:szCs w:val="24"/>
        </w:rPr>
        <w:t xml:space="preserve"> </w:t>
      </w:r>
      <w:r w:rsidR="00093786" w:rsidRPr="00D92753">
        <w:rPr>
          <w:rFonts w:ascii="Arial" w:hAnsi="Arial" w:cs="Arial"/>
          <w:sz w:val="24"/>
          <w:szCs w:val="24"/>
        </w:rPr>
        <w:t>William’s version of events is slightly different to Eadmer’s</w:t>
      </w:r>
      <w:r w:rsidR="00171CD7" w:rsidRPr="00D92753">
        <w:rPr>
          <w:rFonts w:ascii="Arial" w:hAnsi="Arial" w:cs="Arial"/>
          <w:sz w:val="24"/>
          <w:szCs w:val="24"/>
        </w:rPr>
        <w:t xml:space="preserve"> </w:t>
      </w:r>
      <w:r w:rsidR="00E20303" w:rsidRPr="00D92753">
        <w:rPr>
          <w:rFonts w:ascii="Arial" w:hAnsi="Arial" w:cs="Arial"/>
          <w:sz w:val="24"/>
          <w:szCs w:val="24"/>
        </w:rPr>
        <w:t xml:space="preserve">in so much as Harold had not been sent by Edward but </w:t>
      </w:r>
      <w:r w:rsidR="00931176" w:rsidRPr="00D92753">
        <w:rPr>
          <w:rFonts w:ascii="Arial" w:hAnsi="Arial" w:cs="Arial"/>
          <w:sz w:val="24"/>
          <w:szCs w:val="24"/>
        </w:rPr>
        <w:t>gave the impression that he had be</w:t>
      </w:r>
      <w:r w:rsidR="00CC5B0B" w:rsidRPr="00D92753">
        <w:rPr>
          <w:rFonts w:ascii="Arial" w:hAnsi="Arial" w:cs="Arial"/>
          <w:sz w:val="24"/>
          <w:szCs w:val="24"/>
        </w:rPr>
        <w:t>e</w:t>
      </w:r>
      <w:r w:rsidR="00931176" w:rsidRPr="00D92753">
        <w:rPr>
          <w:rFonts w:ascii="Arial" w:hAnsi="Arial" w:cs="Arial"/>
          <w:sz w:val="24"/>
          <w:szCs w:val="24"/>
        </w:rPr>
        <w:t>n</w:t>
      </w:r>
      <w:r w:rsidR="00E80753">
        <w:rPr>
          <w:rFonts w:ascii="Arial" w:hAnsi="Arial" w:cs="Arial"/>
          <w:sz w:val="24"/>
          <w:szCs w:val="24"/>
        </w:rPr>
        <w:t>.</w:t>
      </w:r>
      <w:r w:rsidR="00CA5E85" w:rsidRPr="00D92753">
        <w:rPr>
          <w:rStyle w:val="FootnoteReference"/>
          <w:rFonts w:ascii="Arial" w:hAnsi="Arial" w:cs="Arial"/>
          <w:sz w:val="24"/>
          <w:szCs w:val="24"/>
        </w:rPr>
        <w:footnoteReference w:id="65"/>
      </w:r>
      <w:r w:rsidR="00CA5E85" w:rsidRPr="00D92753">
        <w:rPr>
          <w:rFonts w:ascii="Arial" w:hAnsi="Arial" w:cs="Arial"/>
          <w:sz w:val="24"/>
          <w:szCs w:val="24"/>
        </w:rPr>
        <w:t xml:space="preserve"> </w:t>
      </w:r>
      <w:r w:rsidR="00380628" w:rsidRPr="00D92753">
        <w:rPr>
          <w:rFonts w:ascii="Arial" w:hAnsi="Arial" w:cs="Arial"/>
          <w:sz w:val="24"/>
          <w:szCs w:val="24"/>
        </w:rPr>
        <w:t xml:space="preserve">William’s </w:t>
      </w:r>
      <w:r w:rsidR="009017B9" w:rsidRPr="00D92753">
        <w:rPr>
          <w:rFonts w:ascii="Arial" w:hAnsi="Arial" w:cs="Arial"/>
          <w:sz w:val="24"/>
          <w:szCs w:val="24"/>
        </w:rPr>
        <w:t xml:space="preserve">chronicle is the only one of those referred to in </w:t>
      </w:r>
      <w:r w:rsidR="001C450E" w:rsidRPr="00D92753">
        <w:rPr>
          <w:rFonts w:ascii="Arial" w:hAnsi="Arial" w:cs="Arial"/>
          <w:sz w:val="24"/>
          <w:szCs w:val="24"/>
        </w:rPr>
        <w:t>this</w:t>
      </w:r>
      <w:r w:rsidR="009017B9" w:rsidRPr="00D92753">
        <w:rPr>
          <w:rFonts w:ascii="Arial" w:hAnsi="Arial" w:cs="Arial"/>
          <w:sz w:val="24"/>
          <w:szCs w:val="24"/>
        </w:rPr>
        <w:t xml:space="preserve"> essay that </w:t>
      </w:r>
      <w:r w:rsidR="00FE47D7" w:rsidRPr="00D92753">
        <w:rPr>
          <w:rFonts w:ascii="Arial" w:hAnsi="Arial" w:cs="Arial"/>
          <w:sz w:val="24"/>
          <w:szCs w:val="24"/>
        </w:rPr>
        <w:t>identifies</w:t>
      </w:r>
      <w:r w:rsidR="001C450E" w:rsidRPr="00D92753">
        <w:rPr>
          <w:rFonts w:ascii="Arial" w:hAnsi="Arial" w:cs="Arial"/>
          <w:sz w:val="24"/>
          <w:szCs w:val="24"/>
        </w:rPr>
        <w:t xml:space="preserve"> that there was a</w:t>
      </w:r>
      <w:r w:rsidR="00A60887" w:rsidRPr="00D92753">
        <w:rPr>
          <w:rFonts w:ascii="Arial" w:hAnsi="Arial" w:cs="Arial"/>
          <w:sz w:val="24"/>
          <w:szCs w:val="24"/>
        </w:rPr>
        <w:t xml:space="preserve"> trip to </w:t>
      </w:r>
      <w:r w:rsidR="00925EE0" w:rsidRPr="00D92753">
        <w:rPr>
          <w:rFonts w:ascii="Arial" w:hAnsi="Arial" w:cs="Arial"/>
          <w:sz w:val="24"/>
          <w:szCs w:val="24"/>
        </w:rPr>
        <w:t>Brittany</w:t>
      </w:r>
      <w:r w:rsidR="007647D9" w:rsidRPr="00D92753">
        <w:rPr>
          <w:rFonts w:ascii="Arial" w:hAnsi="Arial" w:cs="Arial"/>
          <w:sz w:val="24"/>
          <w:szCs w:val="24"/>
        </w:rPr>
        <w:t xml:space="preserve"> where Harold </w:t>
      </w:r>
      <w:r w:rsidR="0046233E" w:rsidRPr="00D92753">
        <w:rPr>
          <w:rFonts w:ascii="Arial" w:hAnsi="Arial" w:cs="Arial"/>
          <w:sz w:val="24"/>
          <w:szCs w:val="24"/>
        </w:rPr>
        <w:t xml:space="preserve">gained approval </w:t>
      </w:r>
      <w:r w:rsidR="00096CD2" w:rsidRPr="00D92753">
        <w:rPr>
          <w:rFonts w:ascii="Arial" w:hAnsi="Arial" w:cs="Arial"/>
          <w:sz w:val="24"/>
          <w:szCs w:val="24"/>
        </w:rPr>
        <w:t>for his abilities and character</w:t>
      </w:r>
      <w:r w:rsidR="00E80753">
        <w:rPr>
          <w:rFonts w:ascii="Arial" w:hAnsi="Arial" w:cs="Arial"/>
          <w:sz w:val="24"/>
          <w:szCs w:val="24"/>
        </w:rPr>
        <w:t>.</w:t>
      </w:r>
      <w:r w:rsidR="006C4C3E" w:rsidRPr="00D92753">
        <w:rPr>
          <w:rStyle w:val="FootnoteReference"/>
          <w:rFonts w:ascii="Arial" w:hAnsi="Arial" w:cs="Arial"/>
          <w:sz w:val="24"/>
          <w:szCs w:val="24"/>
        </w:rPr>
        <w:footnoteReference w:id="66"/>
      </w:r>
      <w:r w:rsidR="00FE47D7" w:rsidRPr="00D92753">
        <w:rPr>
          <w:rFonts w:ascii="Arial" w:hAnsi="Arial" w:cs="Arial"/>
          <w:sz w:val="24"/>
          <w:szCs w:val="24"/>
        </w:rPr>
        <w:t xml:space="preserve"> </w:t>
      </w:r>
      <w:r w:rsidR="00B85DEA" w:rsidRPr="00D92753">
        <w:rPr>
          <w:rFonts w:ascii="Arial" w:hAnsi="Arial" w:cs="Arial"/>
          <w:sz w:val="24"/>
          <w:szCs w:val="24"/>
        </w:rPr>
        <w:t>Eadmer</w:t>
      </w:r>
      <w:r w:rsidR="00673B83" w:rsidRPr="00D92753">
        <w:rPr>
          <w:rFonts w:ascii="Arial" w:hAnsi="Arial" w:cs="Arial"/>
          <w:sz w:val="24"/>
          <w:szCs w:val="24"/>
        </w:rPr>
        <w:t>’s chronicle continues with Harold explaining the purpose for his voyage</w:t>
      </w:r>
      <w:r w:rsidR="005B5783" w:rsidRPr="00D92753">
        <w:rPr>
          <w:rFonts w:ascii="Arial" w:hAnsi="Arial" w:cs="Arial"/>
          <w:sz w:val="24"/>
          <w:szCs w:val="24"/>
        </w:rPr>
        <w:t xml:space="preserve"> and</w:t>
      </w:r>
      <w:r w:rsidR="00673B83" w:rsidRPr="00D92753">
        <w:rPr>
          <w:rFonts w:ascii="Arial" w:hAnsi="Arial" w:cs="Arial"/>
          <w:sz w:val="24"/>
          <w:szCs w:val="24"/>
        </w:rPr>
        <w:t xml:space="preserve"> </w:t>
      </w:r>
      <w:r w:rsidR="009E0CA0" w:rsidRPr="00D92753">
        <w:rPr>
          <w:rFonts w:ascii="Arial" w:hAnsi="Arial" w:cs="Arial"/>
          <w:sz w:val="24"/>
          <w:szCs w:val="24"/>
        </w:rPr>
        <w:t>is told of</w:t>
      </w:r>
      <w:r w:rsidR="009C33A5" w:rsidRPr="00D92753">
        <w:rPr>
          <w:rFonts w:ascii="Arial" w:hAnsi="Arial" w:cs="Arial"/>
          <w:sz w:val="24"/>
          <w:szCs w:val="24"/>
        </w:rPr>
        <w:t xml:space="preserve"> </w:t>
      </w:r>
      <w:r w:rsidR="009E0CA0" w:rsidRPr="00D92753">
        <w:rPr>
          <w:rFonts w:ascii="Arial" w:hAnsi="Arial" w:cs="Arial"/>
          <w:sz w:val="24"/>
          <w:szCs w:val="24"/>
        </w:rPr>
        <w:t>William’s plan</w:t>
      </w:r>
      <w:r w:rsidR="002B3BB6" w:rsidRPr="00D92753">
        <w:rPr>
          <w:rFonts w:ascii="Arial" w:hAnsi="Arial" w:cs="Arial"/>
          <w:sz w:val="24"/>
          <w:szCs w:val="24"/>
        </w:rPr>
        <w:t xml:space="preserve">, referring to Edward’s </w:t>
      </w:r>
      <w:r w:rsidR="00641874" w:rsidRPr="00D92753">
        <w:rPr>
          <w:rFonts w:ascii="Arial" w:hAnsi="Arial" w:cs="Arial"/>
          <w:sz w:val="24"/>
          <w:szCs w:val="24"/>
        </w:rPr>
        <w:t>young promise to make William</w:t>
      </w:r>
      <w:r w:rsidR="00A91C50" w:rsidRPr="00D92753">
        <w:rPr>
          <w:rFonts w:ascii="Arial" w:hAnsi="Arial" w:cs="Arial"/>
          <w:sz w:val="24"/>
          <w:szCs w:val="24"/>
        </w:rPr>
        <w:t xml:space="preserve"> </w:t>
      </w:r>
      <w:r w:rsidR="00641874" w:rsidRPr="00D92753">
        <w:rPr>
          <w:rFonts w:ascii="Arial" w:hAnsi="Arial" w:cs="Arial"/>
          <w:sz w:val="24"/>
          <w:szCs w:val="24"/>
        </w:rPr>
        <w:t>his heir</w:t>
      </w:r>
      <w:r w:rsidR="00E80753">
        <w:rPr>
          <w:rFonts w:ascii="Arial" w:hAnsi="Arial" w:cs="Arial"/>
          <w:sz w:val="24"/>
          <w:szCs w:val="24"/>
        </w:rPr>
        <w:t>.</w:t>
      </w:r>
      <w:r w:rsidR="00E816BF" w:rsidRPr="00D92753">
        <w:rPr>
          <w:rStyle w:val="FootnoteReference"/>
          <w:rFonts w:ascii="Arial" w:hAnsi="Arial" w:cs="Arial"/>
          <w:sz w:val="24"/>
          <w:szCs w:val="24"/>
        </w:rPr>
        <w:footnoteReference w:id="67"/>
      </w:r>
      <w:r w:rsidR="00E816BF" w:rsidRPr="00D92753">
        <w:rPr>
          <w:rFonts w:ascii="Arial" w:hAnsi="Arial" w:cs="Arial"/>
          <w:sz w:val="24"/>
          <w:szCs w:val="24"/>
        </w:rPr>
        <w:t xml:space="preserve"> </w:t>
      </w:r>
      <w:r w:rsidR="00747466" w:rsidRPr="00D92753">
        <w:rPr>
          <w:rFonts w:ascii="Arial" w:hAnsi="Arial" w:cs="Arial"/>
          <w:sz w:val="24"/>
          <w:szCs w:val="24"/>
        </w:rPr>
        <w:t xml:space="preserve">William then asks Harold </w:t>
      </w:r>
      <w:r w:rsidR="00922E63" w:rsidRPr="00D92753">
        <w:rPr>
          <w:rFonts w:ascii="Arial" w:hAnsi="Arial" w:cs="Arial"/>
          <w:sz w:val="24"/>
          <w:szCs w:val="24"/>
        </w:rPr>
        <w:t>to support him in this succession</w:t>
      </w:r>
      <w:r w:rsidR="00C23E76" w:rsidRPr="00D92753">
        <w:rPr>
          <w:rFonts w:ascii="Arial" w:hAnsi="Arial" w:cs="Arial"/>
          <w:sz w:val="24"/>
          <w:szCs w:val="24"/>
        </w:rPr>
        <w:t>,</w:t>
      </w:r>
      <w:r w:rsidR="00922E63" w:rsidRPr="00D92753">
        <w:rPr>
          <w:rFonts w:ascii="Arial" w:hAnsi="Arial" w:cs="Arial"/>
          <w:sz w:val="24"/>
          <w:szCs w:val="24"/>
        </w:rPr>
        <w:t xml:space="preserve"> to build</w:t>
      </w:r>
      <w:r w:rsidR="00837DC3" w:rsidRPr="00D92753">
        <w:rPr>
          <w:rFonts w:ascii="Arial" w:hAnsi="Arial" w:cs="Arial"/>
          <w:sz w:val="24"/>
          <w:szCs w:val="24"/>
        </w:rPr>
        <w:t xml:space="preserve"> a stronghold at Dover</w:t>
      </w:r>
      <w:r w:rsidR="00717361" w:rsidRPr="00D92753">
        <w:rPr>
          <w:rFonts w:ascii="Arial" w:hAnsi="Arial" w:cs="Arial"/>
          <w:sz w:val="24"/>
          <w:szCs w:val="24"/>
        </w:rPr>
        <w:t xml:space="preserve">, </w:t>
      </w:r>
      <w:r w:rsidR="00C23E76" w:rsidRPr="00D92753">
        <w:rPr>
          <w:rFonts w:ascii="Arial" w:hAnsi="Arial" w:cs="Arial"/>
          <w:sz w:val="24"/>
          <w:szCs w:val="24"/>
        </w:rPr>
        <w:t>for</w:t>
      </w:r>
      <w:r w:rsidR="00717361" w:rsidRPr="00D92753">
        <w:rPr>
          <w:rFonts w:ascii="Arial" w:hAnsi="Arial" w:cs="Arial"/>
          <w:sz w:val="24"/>
          <w:szCs w:val="24"/>
        </w:rPr>
        <w:t xml:space="preserve"> Harold’s sister</w:t>
      </w:r>
      <w:r w:rsidR="009C0059" w:rsidRPr="00D92753">
        <w:rPr>
          <w:rFonts w:ascii="Arial" w:hAnsi="Arial" w:cs="Arial"/>
          <w:sz w:val="24"/>
          <w:szCs w:val="24"/>
        </w:rPr>
        <w:t>’</w:t>
      </w:r>
      <w:r w:rsidR="00717361" w:rsidRPr="00D92753">
        <w:rPr>
          <w:rFonts w:ascii="Arial" w:hAnsi="Arial" w:cs="Arial"/>
          <w:sz w:val="24"/>
          <w:szCs w:val="24"/>
        </w:rPr>
        <w:t xml:space="preserve">s </w:t>
      </w:r>
      <w:r w:rsidR="00D34C79" w:rsidRPr="00D92753">
        <w:rPr>
          <w:rFonts w:ascii="Arial" w:hAnsi="Arial" w:cs="Arial"/>
          <w:sz w:val="24"/>
          <w:szCs w:val="24"/>
        </w:rPr>
        <w:t>hand</w:t>
      </w:r>
      <w:r w:rsidR="00717361" w:rsidRPr="00D92753">
        <w:rPr>
          <w:rFonts w:ascii="Arial" w:hAnsi="Arial" w:cs="Arial"/>
          <w:sz w:val="24"/>
          <w:szCs w:val="24"/>
        </w:rPr>
        <w:t xml:space="preserve"> in </w:t>
      </w:r>
      <w:r w:rsidR="003F1523" w:rsidRPr="00D92753">
        <w:rPr>
          <w:rFonts w:ascii="Arial" w:hAnsi="Arial" w:cs="Arial"/>
          <w:sz w:val="24"/>
          <w:szCs w:val="24"/>
        </w:rPr>
        <w:t>marriage for one of William’s nobles</w:t>
      </w:r>
      <w:r w:rsidR="002C4779" w:rsidRPr="00D92753">
        <w:rPr>
          <w:rFonts w:ascii="Arial" w:hAnsi="Arial" w:cs="Arial"/>
          <w:sz w:val="24"/>
          <w:szCs w:val="24"/>
        </w:rPr>
        <w:t xml:space="preserve">. William lastly advised Harold </w:t>
      </w:r>
      <w:r w:rsidR="00080394" w:rsidRPr="00D92753">
        <w:rPr>
          <w:rFonts w:ascii="Arial" w:hAnsi="Arial" w:cs="Arial"/>
          <w:sz w:val="24"/>
          <w:szCs w:val="24"/>
        </w:rPr>
        <w:t xml:space="preserve">he </w:t>
      </w:r>
      <w:r w:rsidR="002C4779" w:rsidRPr="00D92753">
        <w:rPr>
          <w:rFonts w:ascii="Arial" w:hAnsi="Arial" w:cs="Arial"/>
          <w:sz w:val="24"/>
          <w:szCs w:val="24"/>
        </w:rPr>
        <w:t>could return home with his nephew</w:t>
      </w:r>
      <w:r w:rsidR="00F17503" w:rsidRPr="00D92753">
        <w:rPr>
          <w:rFonts w:ascii="Arial" w:hAnsi="Arial" w:cs="Arial"/>
          <w:sz w:val="24"/>
          <w:szCs w:val="24"/>
        </w:rPr>
        <w:t xml:space="preserve"> but would only be </w:t>
      </w:r>
      <w:r w:rsidR="00D34C79" w:rsidRPr="00D92753">
        <w:rPr>
          <w:rFonts w:ascii="Arial" w:hAnsi="Arial" w:cs="Arial"/>
          <w:sz w:val="24"/>
          <w:szCs w:val="24"/>
        </w:rPr>
        <w:t>reunited</w:t>
      </w:r>
      <w:r w:rsidR="00F17503" w:rsidRPr="00D92753">
        <w:rPr>
          <w:rFonts w:ascii="Arial" w:hAnsi="Arial" w:cs="Arial"/>
          <w:sz w:val="24"/>
          <w:szCs w:val="24"/>
        </w:rPr>
        <w:t xml:space="preserve"> with his </w:t>
      </w:r>
      <w:r w:rsidR="00D34C79" w:rsidRPr="00D92753">
        <w:rPr>
          <w:rFonts w:ascii="Arial" w:hAnsi="Arial" w:cs="Arial"/>
          <w:sz w:val="24"/>
          <w:szCs w:val="24"/>
        </w:rPr>
        <w:t>brother when</w:t>
      </w:r>
      <w:r w:rsidR="00F17503" w:rsidRPr="00D92753">
        <w:rPr>
          <w:rFonts w:ascii="Arial" w:hAnsi="Arial" w:cs="Arial"/>
          <w:sz w:val="24"/>
          <w:szCs w:val="24"/>
        </w:rPr>
        <w:t xml:space="preserve"> William arrived in England to be king</w:t>
      </w:r>
      <w:r w:rsidR="00E80753">
        <w:rPr>
          <w:rFonts w:ascii="Arial" w:hAnsi="Arial" w:cs="Arial"/>
          <w:sz w:val="24"/>
          <w:szCs w:val="24"/>
        </w:rPr>
        <w:t>.</w:t>
      </w:r>
      <w:r w:rsidR="00D34C79" w:rsidRPr="00D92753">
        <w:rPr>
          <w:rStyle w:val="FootnoteReference"/>
          <w:rFonts w:ascii="Arial" w:hAnsi="Arial" w:cs="Arial"/>
          <w:sz w:val="24"/>
          <w:szCs w:val="24"/>
        </w:rPr>
        <w:footnoteReference w:id="68"/>
      </w:r>
      <w:r w:rsidR="00D34C79" w:rsidRPr="00D92753">
        <w:rPr>
          <w:rFonts w:ascii="Arial" w:hAnsi="Arial" w:cs="Arial"/>
          <w:sz w:val="24"/>
          <w:szCs w:val="24"/>
        </w:rPr>
        <w:t xml:space="preserve"> </w:t>
      </w:r>
      <w:r w:rsidR="00D32FEA" w:rsidRPr="00D92753">
        <w:rPr>
          <w:rFonts w:ascii="Arial" w:hAnsi="Arial" w:cs="Arial"/>
          <w:sz w:val="24"/>
          <w:szCs w:val="24"/>
        </w:rPr>
        <w:t>Huntingdon</w:t>
      </w:r>
      <w:r w:rsidR="00496D6B" w:rsidRPr="00D92753">
        <w:rPr>
          <w:rFonts w:ascii="Arial" w:hAnsi="Arial" w:cs="Arial"/>
          <w:sz w:val="24"/>
          <w:szCs w:val="24"/>
        </w:rPr>
        <w:t>,</w:t>
      </w:r>
      <w:r w:rsidR="00F01132" w:rsidRPr="00D92753">
        <w:rPr>
          <w:rFonts w:ascii="Arial" w:hAnsi="Arial" w:cs="Arial"/>
          <w:sz w:val="24"/>
          <w:szCs w:val="24"/>
        </w:rPr>
        <w:t xml:space="preserve"> William </w:t>
      </w:r>
      <w:r w:rsidR="00D32FEA" w:rsidRPr="00D92753">
        <w:rPr>
          <w:rFonts w:ascii="Arial" w:hAnsi="Arial" w:cs="Arial"/>
          <w:sz w:val="24"/>
          <w:szCs w:val="24"/>
        </w:rPr>
        <w:t>and Eadmer concur</w:t>
      </w:r>
      <w:r w:rsidR="00D75B47" w:rsidRPr="00D92753">
        <w:rPr>
          <w:rFonts w:ascii="Arial" w:hAnsi="Arial" w:cs="Arial"/>
          <w:sz w:val="24"/>
          <w:szCs w:val="24"/>
        </w:rPr>
        <w:t xml:space="preserve"> that</w:t>
      </w:r>
      <w:r w:rsidR="00624632" w:rsidRPr="00D92753">
        <w:rPr>
          <w:rFonts w:ascii="Arial" w:hAnsi="Arial" w:cs="Arial"/>
          <w:sz w:val="24"/>
          <w:szCs w:val="24"/>
        </w:rPr>
        <w:t xml:space="preserve"> Harold swore on ancient relics to marry </w:t>
      </w:r>
      <w:r w:rsidR="002E62AF" w:rsidRPr="00D92753">
        <w:rPr>
          <w:rFonts w:ascii="Arial" w:hAnsi="Arial" w:cs="Arial"/>
          <w:sz w:val="24"/>
          <w:szCs w:val="24"/>
        </w:rPr>
        <w:t>William’s</w:t>
      </w:r>
      <w:r w:rsidR="00624632" w:rsidRPr="00D92753">
        <w:rPr>
          <w:rFonts w:ascii="Arial" w:hAnsi="Arial" w:cs="Arial"/>
          <w:sz w:val="24"/>
          <w:szCs w:val="24"/>
        </w:rPr>
        <w:t xml:space="preserve"> daughter</w:t>
      </w:r>
      <w:r w:rsidR="00AB3716" w:rsidRPr="00D92753">
        <w:rPr>
          <w:rFonts w:ascii="Arial" w:hAnsi="Arial" w:cs="Arial"/>
          <w:sz w:val="24"/>
          <w:szCs w:val="24"/>
        </w:rPr>
        <w:t xml:space="preserve"> and that he would preserve England for William after </w:t>
      </w:r>
      <w:r w:rsidR="00DC0ECC" w:rsidRPr="00D92753">
        <w:rPr>
          <w:rFonts w:ascii="Arial" w:hAnsi="Arial" w:cs="Arial"/>
          <w:sz w:val="24"/>
          <w:szCs w:val="24"/>
        </w:rPr>
        <w:t>Edward’s</w:t>
      </w:r>
      <w:r w:rsidR="002D2ACA" w:rsidRPr="00D92753">
        <w:rPr>
          <w:rFonts w:ascii="Arial" w:hAnsi="Arial" w:cs="Arial"/>
          <w:sz w:val="24"/>
          <w:szCs w:val="24"/>
        </w:rPr>
        <w:t xml:space="preserve"> death</w:t>
      </w:r>
      <w:r w:rsidR="00E80753">
        <w:rPr>
          <w:rFonts w:ascii="Arial" w:hAnsi="Arial" w:cs="Arial"/>
          <w:sz w:val="24"/>
          <w:szCs w:val="24"/>
        </w:rPr>
        <w:t>.</w:t>
      </w:r>
      <w:r w:rsidR="002D2ACA" w:rsidRPr="00D92753">
        <w:rPr>
          <w:rStyle w:val="FootnoteReference"/>
          <w:rFonts w:ascii="Arial" w:hAnsi="Arial" w:cs="Arial"/>
          <w:sz w:val="24"/>
          <w:szCs w:val="24"/>
        </w:rPr>
        <w:footnoteReference w:id="69"/>
      </w:r>
      <w:r w:rsidR="00BC6979" w:rsidRPr="00D92753">
        <w:rPr>
          <w:rFonts w:ascii="Arial" w:hAnsi="Arial" w:cs="Arial"/>
          <w:sz w:val="24"/>
          <w:szCs w:val="24"/>
        </w:rPr>
        <w:t xml:space="preserve"> </w:t>
      </w:r>
      <w:r w:rsidR="001B0EFC" w:rsidRPr="00D92753">
        <w:rPr>
          <w:rFonts w:ascii="Arial" w:hAnsi="Arial" w:cs="Arial"/>
          <w:sz w:val="24"/>
          <w:szCs w:val="24"/>
        </w:rPr>
        <w:t>Beech suggests that the Gesta Guillema of William of Poitiers describes the meeting of William and Harold and the subsequent oath of fidelity from Harold to William</w:t>
      </w:r>
      <w:r w:rsidR="00E80753">
        <w:rPr>
          <w:rFonts w:ascii="Arial" w:hAnsi="Arial" w:cs="Arial"/>
          <w:sz w:val="24"/>
          <w:szCs w:val="24"/>
        </w:rPr>
        <w:t>.</w:t>
      </w:r>
      <w:r w:rsidR="001B0EFC" w:rsidRPr="00D92753">
        <w:rPr>
          <w:rStyle w:val="FootnoteReference"/>
          <w:rFonts w:ascii="Arial" w:hAnsi="Arial" w:cs="Arial"/>
          <w:sz w:val="24"/>
          <w:szCs w:val="24"/>
        </w:rPr>
        <w:footnoteReference w:id="70"/>
      </w:r>
      <w:r w:rsidR="001B0EFC" w:rsidRPr="00D92753">
        <w:rPr>
          <w:rFonts w:ascii="Arial" w:hAnsi="Arial" w:cs="Arial"/>
          <w:sz w:val="24"/>
          <w:szCs w:val="24"/>
        </w:rPr>
        <w:t xml:space="preserve"> </w:t>
      </w:r>
    </w:p>
    <w:p w14:paraId="3D8E9FD5" w14:textId="1AB637DE" w:rsidR="0085515C" w:rsidRPr="00D92753" w:rsidRDefault="00E12925" w:rsidP="008418D9">
      <w:pPr>
        <w:tabs>
          <w:tab w:val="left" w:pos="2552"/>
        </w:tabs>
        <w:spacing w:line="360" w:lineRule="auto"/>
        <w:rPr>
          <w:rFonts w:ascii="Arial" w:hAnsi="Arial" w:cs="Arial"/>
          <w:sz w:val="24"/>
          <w:szCs w:val="24"/>
        </w:rPr>
      </w:pPr>
      <w:r w:rsidRPr="00D92753">
        <w:rPr>
          <w:rFonts w:ascii="Arial" w:hAnsi="Arial" w:cs="Arial"/>
          <w:sz w:val="24"/>
          <w:szCs w:val="24"/>
        </w:rPr>
        <w:t xml:space="preserve">Eadmer </w:t>
      </w:r>
      <w:r w:rsidR="002257D9" w:rsidRPr="00D92753">
        <w:rPr>
          <w:rFonts w:ascii="Arial" w:hAnsi="Arial" w:cs="Arial"/>
          <w:sz w:val="24"/>
          <w:szCs w:val="24"/>
        </w:rPr>
        <w:t>tells us that Harold returns home and in his meeting with the king he tells of the pledge that he had to make</w:t>
      </w:r>
      <w:r w:rsidR="00A377CE" w:rsidRPr="00D92753">
        <w:rPr>
          <w:rFonts w:ascii="Arial" w:hAnsi="Arial" w:cs="Arial"/>
          <w:sz w:val="24"/>
          <w:szCs w:val="24"/>
        </w:rPr>
        <w:t>,</w:t>
      </w:r>
      <w:r w:rsidR="002257D9" w:rsidRPr="00D92753">
        <w:rPr>
          <w:rFonts w:ascii="Arial" w:hAnsi="Arial" w:cs="Arial"/>
          <w:sz w:val="24"/>
          <w:szCs w:val="24"/>
        </w:rPr>
        <w:t xml:space="preserve"> to which the k</w:t>
      </w:r>
      <w:r w:rsidR="00A91C50" w:rsidRPr="00D92753">
        <w:rPr>
          <w:rFonts w:ascii="Arial" w:hAnsi="Arial" w:cs="Arial"/>
          <w:sz w:val="24"/>
          <w:szCs w:val="24"/>
        </w:rPr>
        <w:t>i</w:t>
      </w:r>
      <w:r w:rsidR="002257D9" w:rsidRPr="00D92753">
        <w:rPr>
          <w:rFonts w:ascii="Arial" w:hAnsi="Arial" w:cs="Arial"/>
          <w:sz w:val="24"/>
          <w:szCs w:val="24"/>
        </w:rPr>
        <w:t>ng replies</w:t>
      </w:r>
      <w:r w:rsidR="00A377CE" w:rsidRPr="00D92753">
        <w:rPr>
          <w:rFonts w:ascii="Arial" w:hAnsi="Arial" w:cs="Arial"/>
          <w:sz w:val="24"/>
          <w:szCs w:val="24"/>
        </w:rPr>
        <w:t>, ‘</w:t>
      </w:r>
      <w:r w:rsidR="00DC4935" w:rsidRPr="00D92753">
        <w:rPr>
          <w:rFonts w:ascii="Arial" w:hAnsi="Arial" w:cs="Arial"/>
          <w:sz w:val="24"/>
          <w:szCs w:val="24"/>
        </w:rPr>
        <w:t xml:space="preserve">Did I not tell you that I knew William and that your going </w:t>
      </w:r>
      <w:r w:rsidR="00750EE2" w:rsidRPr="00D92753">
        <w:rPr>
          <w:rFonts w:ascii="Arial" w:hAnsi="Arial" w:cs="Arial"/>
          <w:sz w:val="24"/>
          <w:szCs w:val="24"/>
        </w:rPr>
        <w:t>might bring untold calamity upon this kingdom</w:t>
      </w:r>
      <w:r w:rsidR="00925C31" w:rsidRPr="00D92753">
        <w:rPr>
          <w:rFonts w:ascii="Arial" w:hAnsi="Arial" w:cs="Arial"/>
          <w:sz w:val="24"/>
          <w:szCs w:val="24"/>
        </w:rPr>
        <w:t>?</w:t>
      </w:r>
      <w:r w:rsidR="00750EE2" w:rsidRPr="00D92753">
        <w:rPr>
          <w:rFonts w:ascii="Arial" w:hAnsi="Arial" w:cs="Arial"/>
          <w:sz w:val="24"/>
          <w:szCs w:val="24"/>
        </w:rPr>
        <w:t>’</w:t>
      </w:r>
      <w:r w:rsidR="00E80753">
        <w:rPr>
          <w:rFonts w:ascii="Arial" w:hAnsi="Arial" w:cs="Arial"/>
          <w:sz w:val="24"/>
          <w:szCs w:val="24"/>
        </w:rPr>
        <w:t>.</w:t>
      </w:r>
      <w:r w:rsidR="00925C31" w:rsidRPr="00D92753">
        <w:rPr>
          <w:rStyle w:val="FootnoteReference"/>
          <w:rFonts w:ascii="Arial" w:hAnsi="Arial" w:cs="Arial"/>
          <w:sz w:val="24"/>
          <w:szCs w:val="24"/>
        </w:rPr>
        <w:footnoteReference w:id="71"/>
      </w:r>
    </w:p>
    <w:p w14:paraId="7FE72FA8" w14:textId="3D12F17B" w:rsidR="001E41BE" w:rsidRPr="00D92753" w:rsidRDefault="005C26DE" w:rsidP="008418D9">
      <w:pPr>
        <w:tabs>
          <w:tab w:val="left" w:pos="2552"/>
        </w:tabs>
        <w:spacing w:line="360" w:lineRule="auto"/>
        <w:rPr>
          <w:rFonts w:ascii="Arial" w:hAnsi="Arial" w:cs="Arial"/>
          <w:color w:val="FF0000"/>
          <w:sz w:val="24"/>
          <w:szCs w:val="24"/>
        </w:rPr>
      </w:pPr>
      <w:r w:rsidRPr="00D92753">
        <w:rPr>
          <w:rFonts w:ascii="Arial" w:hAnsi="Arial" w:cs="Arial"/>
          <w:sz w:val="24"/>
          <w:szCs w:val="24"/>
        </w:rPr>
        <w:t>For contextualisa</w:t>
      </w:r>
      <w:r w:rsidR="00751CCA" w:rsidRPr="00D92753">
        <w:rPr>
          <w:rFonts w:ascii="Arial" w:hAnsi="Arial" w:cs="Arial"/>
          <w:sz w:val="24"/>
          <w:szCs w:val="24"/>
        </w:rPr>
        <w:t xml:space="preserve">tion, </w:t>
      </w:r>
      <w:r w:rsidR="00B85555" w:rsidRPr="00D92753">
        <w:rPr>
          <w:rFonts w:ascii="Arial" w:hAnsi="Arial" w:cs="Arial"/>
          <w:sz w:val="24"/>
          <w:szCs w:val="24"/>
        </w:rPr>
        <w:t>William</w:t>
      </w:r>
      <w:r w:rsidR="006A59E2" w:rsidRPr="00D92753">
        <w:rPr>
          <w:rFonts w:ascii="Arial" w:hAnsi="Arial" w:cs="Arial"/>
          <w:sz w:val="24"/>
          <w:szCs w:val="24"/>
        </w:rPr>
        <w:t xml:space="preserve"> of Malmesbury</w:t>
      </w:r>
      <w:r w:rsidR="00B85555" w:rsidRPr="00D92753">
        <w:rPr>
          <w:rFonts w:ascii="Arial" w:hAnsi="Arial" w:cs="Arial"/>
          <w:sz w:val="24"/>
          <w:szCs w:val="24"/>
        </w:rPr>
        <w:t xml:space="preserve"> </w:t>
      </w:r>
      <w:r w:rsidR="00644E49" w:rsidRPr="00D92753">
        <w:rPr>
          <w:rFonts w:ascii="Arial" w:hAnsi="Arial" w:cs="Arial"/>
          <w:sz w:val="24"/>
          <w:szCs w:val="24"/>
        </w:rPr>
        <w:t xml:space="preserve">explains that Edward’s first choice for succession would have been </w:t>
      </w:r>
      <w:r w:rsidR="00AB2806" w:rsidRPr="00D92753">
        <w:rPr>
          <w:rFonts w:ascii="Arial" w:hAnsi="Arial" w:cs="Arial"/>
          <w:sz w:val="24"/>
          <w:szCs w:val="24"/>
        </w:rPr>
        <w:t>the King of the Hun’s brother</w:t>
      </w:r>
      <w:r w:rsidR="00BB5324" w:rsidRPr="00D92753">
        <w:rPr>
          <w:rFonts w:ascii="Arial" w:hAnsi="Arial" w:cs="Arial"/>
          <w:sz w:val="24"/>
          <w:szCs w:val="24"/>
        </w:rPr>
        <w:t>, Edward</w:t>
      </w:r>
      <w:r w:rsidR="00FD5F90" w:rsidRPr="00D92753">
        <w:rPr>
          <w:rFonts w:ascii="Arial" w:hAnsi="Arial" w:cs="Arial"/>
          <w:sz w:val="24"/>
          <w:szCs w:val="24"/>
        </w:rPr>
        <w:t>,</w:t>
      </w:r>
      <w:r w:rsidR="00BB5324" w:rsidRPr="00D92753">
        <w:rPr>
          <w:rFonts w:ascii="Arial" w:hAnsi="Arial" w:cs="Arial"/>
          <w:sz w:val="24"/>
          <w:szCs w:val="24"/>
        </w:rPr>
        <w:t xml:space="preserve"> but he died</w:t>
      </w:r>
      <w:r w:rsidR="00E53096" w:rsidRPr="00D92753">
        <w:rPr>
          <w:rFonts w:ascii="Arial" w:hAnsi="Arial" w:cs="Arial"/>
          <w:sz w:val="24"/>
          <w:szCs w:val="24"/>
        </w:rPr>
        <w:t>. Edward then chose William to succeed him</w:t>
      </w:r>
      <w:r w:rsidR="00454F80" w:rsidRPr="00D92753">
        <w:rPr>
          <w:rFonts w:ascii="Arial" w:hAnsi="Arial" w:cs="Arial"/>
          <w:sz w:val="24"/>
          <w:szCs w:val="24"/>
        </w:rPr>
        <w:t xml:space="preserve"> because not only was </w:t>
      </w:r>
      <w:r w:rsidR="00AB33E3" w:rsidRPr="00D92753">
        <w:rPr>
          <w:rFonts w:ascii="Arial" w:hAnsi="Arial" w:cs="Arial"/>
          <w:sz w:val="24"/>
          <w:szCs w:val="24"/>
        </w:rPr>
        <w:t>he worthy of the gift</w:t>
      </w:r>
      <w:r w:rsidR="00825D67" w:rsidRPr="00D92753">
        <w:rPr>
          <w:rFonts w:ascii="Arial" w:hAnsi="Arial" w:cs="Arial"/>
          <w:sz w:val="24"/>
          <w:szCs w:val="24"/>
        </w:rPr>
        <w:t>,</w:t>
      </w:r>
      <w:r w:rsidR="00AB33E3" w:rsidRPr="00D92753">
        <w:rPr>
          <w:rFonts w:ascii="Arial" w:hAnsi="Arial" w:cs="Arial"/>
          <w:sz w:val="24"/>
          <w:szCs w:val="24"/>
        </w:rPr>
        <w:t xml:space="preserve"> he was also </w:t>
      </w:r>
      <w:r w:rsidR="00711463" w:rsidRPr="00D92753">
        <w:rPr>
          <w:rFonts w:ascii="Arial" w:hAnsi="Arial" w:cs="Arial"/>
          <w:sz w:val="24"/>
          <w:szCs w:val="24"/>
        </w:rPr>
        <w:t>Edward’s nearest blood relative</w:t>
      </w:r>
      <w:r w:rsidR="00E80753">
        <w:rPr>
          <w:rFonts w:ascii="Arial" w:hAnsi="Arial" w:cs="Arial"/>
          <w:sz w:val="24"/>
          <w:szCs w:val="24"/>
        </w:rPr>
        <w:t>.</w:t>
      </w:r>
      <w:r w:rsidR="00E76482" w:rsidRPr="00D92753">
        <w:rPr>
          <w:rStyle w:val="FootnoteReference"/>
          <w:rFonts w:ascii="Arial" w:hAnsi="Arial" w:cs="Arial"/>
          <w:sz w:val="24"/>
          <w:szCs w:val="24"/>
        </w:rPr>
        <w:footnoteReference w:id="72"/>
      </w:r>
      <w:r w:rsidR="00E76482" w:rsidRPr="00D92753">
        <w:rPr>
          <w:rFonts w:ascii="Arial" w:hAnsi="Arial" w:cs="Arial"/>
          <w:sz w:val="24"/>
          <w:szCs w:val="24"/>
        </w:rPr>
        <w:t xml:space="preserve"> </w:t>
      </w:r>
      <w:r w:rsidR="0053758E" w:rsidRPr="00D92753">
        <w:rPr>
          <w:rFonts w:ascii="Arial" w:hAnsi="Arial" w:cs="Arial"/>
          <w:sz w:val="24"/>
          <w:szCs w:val="24"/>
        </w:rPr>
        <w:t xml:space="preserve">John writes that </w:t>
      </w:r>
      <w:r w:rsidR="00E25096" w:rsidRPr="00D92753">
        <w:rPr>
          <w:rFonts w:ascii="Arial" w:hAnsi="Arial" w:cs="Arial"/>
          <w:sz w:val="24"/>
          <w:szCs w:val="24"/>
        </w:rPr>
        <w:t xml:space="preserve">Edward dies after </w:t>
      </w:r>
      <w:r w:rsidR="009B4384" w:rsidRPr="00D92753">
        <w:rPr>
          <w:rFonts w:ascii="Arial" w:hAnsi="Arial" w:cs="Arial"/>
          <w:sz w:val="24"/>
          <w:szCs w:val="24"/>
        </w:rPr>
        <w:t xml:space="preserve">more than </w:t>
      </w:r>
      <w:r w:rsidR="00611301" w:rsidRPr="00D92753">
        <w:rPr>
          <w:rFonts w:ascii="Arial" w:hAnsi="Arial" w:cs="Arial"/>
          <w:sz w:val="24"/>
          <w:szCs w:val="24"/>
        </w:rPr>
        <w:t>twenty-three</w:t>
      </w:r>
      <w:r w:rsidR="00E25096" w:rsidRPr="00D92753">
        <w:rPr>
          <w:rFonts w:ascii="Arial" w:hAnsi="Arial" w:cs="Arial"/>
          <w:sz w:val="24"/>
          <w:szCs w:val="24"/>
        </w:rPr>
        <w:t xml:space="preserve"> years</w:t>
      </w:r>
      <w:r w:rsidR="009B4384" w:rsidRPr="00D92753">
        <w:rPr>
          <w:rFonts w:ascii="Arial" w:hAnsi="Arial" w:cs="Arial"/>
          <w:sz w:val="24"/>
          <w:szCs w:val="24"/>
        </w:rPr>
        <w:t xml:space="preserve"> on the throne</w:t>
      </w:r>
      <w:r w:rsidR="000A0FC7" w:rsidRPr="00D92753">
        <w:rPr>
          <w:rFonts w:ascii="Arial" w:hAnsi="Arial" w:cs="Arial"/>
          <w:sz w:val="24"/>
          <w:szCs w:val="24"/>
        </w:rPr>
        <w:t xml:space="preserve"> and was buried the following day</w:t>
      </w:r>
      <w:r w:rsidR="00611301" w:rsidRPr="00D92753">
        <w:rPr>
          <w:rFonts w:ascii="Arial" w:hAnsi="Arial" w:cs="Arial"/>
          <w:sz w:val="24"/>
          <w:szCs w:val="24"/>
        </w:rPr>
        <w:t xml:space="preserve">. </w:t>
      </w:r>
      <w:r w:rsidR="00611301" w:rsidRPr="00D92753">
        <w:rPr>
          <w:rFonts w:ascii="Arial" w:hAnsi="Arial" w:cs="Arial"/>
          <w:sz w:val="24"/>
          <w:szCs w:val="24"/>
        </w:rPr>
        <w:lastRenderedPageBreak/>
        <w:t>Once Edward had been entombed</w:t>
      </w:r>
      <w:r w:rsidR="00E80753">
        <w:rPr>
          <w:rFonts w:ascii="Arial" w:hAnsi="Arial" w:cs="Arial"/>
          <w:sz w:val="24"/>
          <w:szCs w:val="24"/>
        </w:rPr>
        <w:t>,</w:t>
      </w:r>
      <w:r w:rsidR="00770ACF" w:rsidRPr="00D92753">
        <w:rPr>
          <w:rFonts w:ascii="Arial" w:hAnsi="Arial" w:cs="Arial"/>
          <w:sz w:val="24"/>
          <w:szCs w:val="24"/>
        </w:rPr>
        <w:t xml:space="preserve"> the ‘underking Harold</w:t>
      </w:r>
      <w:r w:rsidR="00825D67" w:rsidRPr="00D92753">
        <w:rPr>
          <w:rFonts w:ascii="Arial" w:hAnsi="Arial" w:cs="Arial"/>
          <w:sz w:val="24"/>
          <w:szCs w:val="24"/>
        </w:rPr>
        <w:t>,</w:t>
      </w:r>
      <w:r w:rsidR="00770ACF" w:rsidRPr="00D92753">
        <w:rPr>
          <w:rFonts w:ascii="Arial" w:hAnsi="Arial" w:cs="Arial"/>
          <w:sz w:val="24"/>
          <w:szCs w:val="24"/>
        </w:rPr>
        <w:t xml:space="preserve"> son of Earl Godwine</w:t>
      </w:r>
      <w:r w:rsidR="00FF361B" w:rsidRPr="00D92753">
        <w:rPr>
          <w:rFonts w:ascii="Arial" w:hAnsi="Arial" w:cs="Arial"/>
          <w:sz w:val="24"/>
          <w:szCs w:val="24"/>
        </w:rPr>
        <w:t>, whom the king had chosen before his demise as successor to the kingdom</w:t>
      </w:r>
      <w:r w:rsidR="007C4DAD" w:rsidRPr="00D92753">
        <w:rPr>
          <w:rFonts w:ascii="Arial" w:hAnsi="Arial" w:cs="Arial"/>
          <w:sz w:val="24"/>
          <w:szCs w:val="24"/>
        </w:rPr>
        <w:t>,</w:t>
      </w:r>
      <w:r w:rsidR="003C3ED9" w:rsidRPr="00D92753">
        <w:rPr>
          <w:rFonts w:ascii="Arial" w:hAnsi="Arial" w:cs="Arial"/>
          <w:sz w:val="24"/>
          <w:szCs w:val="24"/>
        </w:rPr>
        <w:t xml:space="preserve"> </w:t>
      </w:r>
      <w:r w:rsidR="007C4DAD" w:rsidRPr="00D92753">
        <w:rPr>
          <w:rFonts w:ascii="Arial" w:hAnsi="Arial" w:cs="Arial"/>
          <w:sz w:val="24"/>
          <w:szCs w:val="24"/>
        </w:rPr>
        <w:t>was elected …..</w:t>
      </w:r>
      <w:r w:rsidR="007174BB" w:rsidRPr="00D92753">
        <w:rPr>
          <w:rFonts w:ascii="Arial" w:hAnsi="Arial" w:cs="Arial"/>
          <w:sz w:val="24"/>
          <w:szCs w:val="24"/>
        </w:rPr>
        <w:t>’</w:t>
      </w:r>
      <w:r w:rsidR="00E80753">
        <w:rPr>
          <w:rFonts w:ascii="Arial" w:hAnsi="Arial" w:cs="Arial"/>
          <w:sz w:val="24"/>
          <w:szCs w:val="24"/>
        </w:rPr>
        <w:t>.</w:t>
      </w:r>
      <w:r w:rsidR="00C0774B" w:rsidRPr="00D92753">
        <w:rPr>
          <w:rStyle w:val="FootnoteReference"/>
          <w:rFonts w:ascii="Arial" w:hAnsi="Arial" w:cs="Arial"/>
          <w:sz w:val="24"/>
          <w:szCs w:val="24"/>
        </w:rPr>
        <w:footnoteReference w:id="73"/>
      </w:r>
      <w:r w:rsidR="00AF57E9" w:rsidRPr="00D92753">
        <w:rPr>
          <w:rFonts w:ascii="Arial" w:hAnsi="Arial" w:cs="Arial"/>
          <w:sz w:val="24"/>
          <w:szCs w:val="24"/>
        </w:rPr>
        <w:t xml:space="preserve"> </w:t>
      </w:r>
      <w:r w:rsidR="001C13F7">
        <w:rPr>
          <w:rFonts w:ascii="Arial" w:hAnsi="Arial" w:cs="Arial"/>
          <w:sz w:val="24"/>
          <w:szCs w:val="24"/>
        </w:rPr>
        <w:t>Disagreeing with the tapestry</w:t>
      </w:r>
      <w:r w:rsidR="00077D82">
        <w:rPr>
          <w:rFonts w:ascii="Arial" w:hAnsi="Arial" w:cs="Arial"/>
          <w:sz w:val="24"/>
          <w:szCs w:val="24"/>
        </w:rPr>
        <w:t>,</w:t>
      </w:r>
      <w:r w:rsidR="001C13F7">
        <w:rPr>
          <w:rFonts w:ascii="Arial" w:hAnsi="Arial" w:cs="Arial"/>
          <w:sz w:val="24"/>
          <w:szCs w:val="24"/>
        </w:rPr>
        <w:t xml:space="preserve"> John declares that </w:t>
      </w:r>
      <w:r w:rsidR="00AF57E9" w:rsidRPr="00D92753">
        <w:rPr>
          <w:rFonts w:ascii="Arial" w:hAnsi="Arial" w:cs="Arial"/>
          <w:sz w:val="24"/>
          <w:szCs w:val="24"/>
        </w:rPr>
        <w:t xml:space="preserve">Harold was </w:t>
      </w:r>
      <w:r w:rsidR="003B320D" w:rsidRPr="00D92753">
        <w:rPr>
          <w:rFonts w:ascii="Arial" w:hAnsi="Arial" w:cs="Arial"/>
          <w:sz w:val="24"/>
          <w:szCs w:val="24"/>
        </w:rPr>
        <w:t>duly elected and consecrated King</w:t>
      </w:r>
      <w:r w:rsidR="004E0B83" w:rsidRPr="00D92753">
        <w:rPr>
          <w:rFonts w:ascii="Arial" w:hAnsi="Arial" w:cs="Arial"/>
          <w:sz w:val="24"/>
          <w:szCs w:val="24"/>
        </w:rPr>
        <w:t xml:space="preserve"> by Ealdred, </w:t>
      </w:r>
      <w:r w:rsidR="00E80753">
        <w:rPr>
          <w:rFonts w:ascii="Arial" w:hAnsi="Arial" w:cs="Arial"/>
          <w:sz w:val="24"/>
          <w:szCs w:val="24"/>
        </w:rPr>
        <w:t>A</w:t>
      </w:r>
      <w:r w:rsidR="004E0B83" w:rsidRPr="00D92753">
        <w:rPr>
          <w:rFonts w:ascii="Arial" w:hAnsi="Arial" w:cs="Arial"/>
          <w:sz w:val="24"/>
          <w:szCs w:val="24"/>
        </w:rPr>
        <w:t>rchbishop of York</w:t>
      </w:r>
      <w:r w:rsidR="000848D3">
        <w:rPr>
          <w:rFonts w:ascii="Arial" w:hAnsi="Arial" w:cs="Arial"/>
          <w:sz w:val="24"/>
          <w:szCs w:val="24"/>
        </w:rPr>
        <w:t xml:space="preserve"> and as king</w:t>
      </w:r>
      <w:r w:rsidR="00FD7973" w:rsidRPr="00D92753">
        <w:rPr>
          <w:rFonts w:ascii="Arial" w:hAnsi="Arial" w:cs="Arial"/>
          <w:sz w:val="24"/>
          <w:szCs w:val="24"/>
        </w:rPr>
        <w:t xml:space="preserve"> </w:t>
      </w:r>
      <w:r w:rsidR="00A04AE9" w:rsidRPr="00D92753">
        <w:rPr>
          <w:rFonts w:ascii="Arial" w:hAnsi="Arial" w:cs="Arial"/>
          <w:sz w:val="24"/>
          <w:szCs w:val="24"/>
        </w:rPr>
        <w:t xml:space="preserve">Harold was pious humble and affable, </w:t>
      </w:r>
      <w:r w:rsidR="000848D3">
        <w:rPr>
          <w:rFonts w:ascii="Arial" w:hAnsi="Arial" w:cs="Arial"/>
          <w:sz w:val="24"/>
          <w:szCs w:val="24"/>
        </w:rPr>
        <w:t>introducing</w:t>
      </w:r>
      <w:r w:rsidR="00A04AE9" w:rsidRPr="00D92753">
        <w:rPr>
          <w:rFonts w:ascii="Arial" w:hAnsi="Arial" w:cs="Arial"/>
          <w:sz w:val="24"/>
          <w:szCs w:val="24"/>
        </w:rPr>
        <w:t xml:space="preserve"> </w:t>
      </w:r>
      <w:r w:rsidR="00BB5797" w:rsidRPr="00D92753">
        <w:rPr>
          <w:rFonts w:ascii="Arial" w:hAnsi="Arial" w:cs="Arial"/>
          <w:sz w:val="24"/>
          <w:szCs w:val="24"/>
        </w:rPr>
        <w:t>new fair laws</w:t>
      </w:r>
      <w:r w:rsidR="00E80753">
        <w:rPr>
          <w:rFonts w:ascii="Arial" w:hAnsi="Arial" w:cs="Arial"/>
          <w:sz w:val="24"/>
          <w:szCs w:val="24"/>
        </w:rPr>
        <w:t>.</w:t>
      </w:r>
      <w:r w:rsidR="00831527" w:rsidRPr="00D92753">
        <w:rPr>
          <w:rStyle w:val="FootnoteReference"/>
          <w:rFonts w:ascii="Arial" w:hAnsi="Arial" w:cs="Arial"/>
          <w:sz w:val="24"/>
          <w:szCs w:val="24"/>
        </w:rPr>
        <w:footnoteReference w:id="74"/>
      </w:r>
      <w:r w:rsidR="00F534BC" w:rsidRPr="00D92753">
        <w:rPr>
          <w:rFonts w:ascii="Arial" w:hAnsi="Arial" w:cs="Arial"/>
          <w:sz w:val="24"/>
          <w:szCs w:val="24"/>
        </w:rPr>
        <w:t xml:space="preserve"> </w:t>
      </w:r>
      <w:r w:rsidR="001E41BE" w:rsidRPr="00D92753">
        <w:rPr>
          <w:rFonts w:ascii="Arial" w:hAnsi="Arial" w:cs="Arial"/>
          <w:sz w:val="24"/>
          <w:szCs w:val="24"/>
        </w:rPr>
        <w:t>Huntingdon</w:t>
      </w:r>
      <w:r w:rsidR="00F534BC" w:rsidRPr="00D92753">
        <w:rPr>
          <w:rFonts w:ascii="Arial" w:hAnsi="Arial" w:cs="Arial"/>
          <w:sz w:val="24"/>
          <w:szCs w:val="24"/>
        </w:rPr>
        <w:t xml:space="preserve"> meanwhile</w:t>
      </w:r>
      <w:r w:rsidR="001E41BE" w:rsidRPr="00D92753">
        <w:rPr>
          <w:rFonts w:ascii="Arial" w:hAnsi="Arial" w:cs="Arial"/>
          <w:sz w:val="24"/>
          <w:szCs w:val="24"/>
        </w:rPr>
        <w:t xml:space="preserve"> states </w:t>
      </w:r>
      <w:r w:rsidR="004D440A" w:rsidRPr="00D92753">
        <w:rPr>
          <w:rFonts w:ascii="Arial" w:hAnsi="Arial" w:cs="Arial"/>
          <w:sz w:val="24"/>
          <w:szCs w:val="24"/>
        </w:rPr>
        <w:t>that Harold usurped the crown and kingdom</w:t>
      </w:r>
      <w:r w:rsidR="00E80753">
        <w:rPr>
          <w:rFonts w:ascii="Arial" w:hAnsi="Arial" w:cs="Arial"/>
          <w:sz w:val="24"/>
          <w:szCs w:val="24"/>
        </w:rPr>
        <w:t>.</w:t>
      </w:r>
      <w:r w:rsidR="00F534BC" w:rsidRPr="00D92753">
        <w:rPr>
          <w:rStyle w:val="FootnoteReference"/>
          <w:rFonts w:ascii="Arial" w:hAnsi="Arial" w:cs="Arial"/>
          <w:sz w:val="24"/>
          <w:szCs w:val="24"/>
        </w:rPr>
        <w:footnoteReference w:id="75"/>
      </w:r>
      <w:r w:rsidR="00D844BE" w:rsidRPr="00D92753">
        <w:rPr>
          <w:rFonts w:ascii="Arial" w:hAnsi="Arial" w:cs="Arial"/>
          <w:sz w:val="24"/>
          <w:szCs w:val="24"/>
        </w:rPr>
        <w:t xml:space="preserve"> William des</w:t>
      </w:r>
      <w:r w:rsidR="00D842FF" w:rsidRPr="00D92753">
        <w:rPr>
          <w:rFonts w:ascii="Arial" w:hAnsi="Arial" w:cs="Arial"/>
          <w:sz w:val="24"/>
          <w:szCs w:val="24"/>
        </w:rPr>
        <w:t>cribes it as</w:t>
      </w:r>
      <w:r w:rsidR="009206DE" w:rsidRPr="00D92753">
        <w:rPr>
          <w:rFonts w:ascii="Arial" w:hAnsi="Arial" w:cs="Arial"/>
          <w:sz w:val="24"/>
          <w:szCs w:val="24"/>
        </w:rPr>
        <w:t xml:space="preserve"> Harold</w:t>
      </w:r>
      <w:r w:rsidR="00D842FF" w:rsidRPr="00D92753">
        <w:rPr>
          <w:rFonts w:ascii="Arial" w:hAnsi="Arial" w:cs="Arial"/>
          <w:sz w:val="24"/>
          <w:szCs w:val="24"/>
        </w:rPr>
        <w:t xml:space="preserve"> seizing the crow</w:t>
      </w:r>
      <w:r w:rsidR="004A4F35" w:rsidRPr="00D92753">
        <w:rPr>
          <w:rFonts w:ascii="Arial" w:hAnsi="Arial" w:cs="Arial"/>
          <w:sz w:val="24"/>
          <w:szCs w:val="24"/>
        </w:rPr>
        <w:t>n</w:t>
      </w:r>
      <w:r w:rsidR="00E80753">
        <w:rPr>
          <w:rFonts w:ascii="Arial" w:hAnsi="Arial" w:cs="Arial"/>
          <w:sz w:val="24"/>
          <w:szCs w:val="24"/>
        </w:rPr>
        <w:t>.</w:t>
      </w:r>
      <w:r w:rsidR="00B029BF" w:rsidRPr="00D92753">
        <w:rPr>
          <w:rStyle w:val="FootnoteReference"/>
          <w:rFonts w:ascii="Arial" w:hAnsi="Arial" w:cs="Arial"/>
          <w:sz w:val="24"/>
          <w:szCs w:val="24"/>
        </w:rPr>
        <w:footnoteReference w:id="76"/>
      </w:r>
      <w:r w:rsidR="000E6CB7" w:rsidRPr="00D92753">
        <w:rPr>
          <w:rFonts w:ascii="Arial" w:hAnsi="Arial" w:cs="Arial"/>
          <w:sz w:val="24"/>
          <w:szCs w:val="24"/>
        </w:rPr>
        <w:t xml:space="preserve"> </w:t>
      </w:r>
    </w:p>
    <w:p w14:paraId="0BC7EAD2" w14:textId="4995DA8C" w:rsidR="00625996" w:rsidRPr="00D92753" w:rsidRDefault="00626B3D" w:rsidP="008418D9">
      <w:pPr>
        <w:tabs>
          <w:tab w:val="left" w:pos="2552"/>
        </w:tabs>
        <w:spacing w:line="360" w:lineRule="auto"/>
        <w:rPr>
          <w:rFonts w:ascii="Arial" w:hAnsi="Arial" w:cs="Arial"/>
          <w:sz w:val="24"/>
          <w:szCs w:val="24"/>
        </w:rPr>
      </w:pPr>
      <w:r w:rsidRPr="00D92753">
        <w:rPr>
          <w:rFonts w:ascii="Arial" w:hAnsi="Arial" w:cs="Arial"/>
          <w:sz w:val="24"/>
          <w:szCs w:val="24"/>
        </w:rPr>
        <w:t xml:space="preserve">Confirming a </w:t>
      </w:r>
      <w:r w:rsidR="00E80753">
        <w:rPr>
          <w:rFonts w:ascii="Arial" w:hAnsi="Arial" w:cs="Arial"/>
          <w:sz w:val="24"/>
          <w:szCs w:val="24"/>
        </w:rPr>
        <w:t>T</w:t>
      </w:r>
      <w:r w:rsidRPr="00D92753">
        <w:rPr>
          <w:rFonts w:ascii="Arial" w:hAnsi="Arial" w:cs="Arial"/>
          <w:sz w:val="24"/>
          <w:szCs w:val="24"/>
        </w:rPr>
        <w:t>apestry scen</w:t>
      </w:r>
      <w:r w:rsidR="003B7C6F" w:rsidRPr="00D92753">
        <w:rPr>
          <w:rFonts w:ascii="Arial" w:hAnsi="Arial" w:cs="Arial"/>
          <w:sz w:val="24"/>
          <w:szCs w:val="24"/>
        </w:rPr>
        <w:t>e</w:t>
      </w:r>
      <w:r w:rsidR="00E80753">
        <w:rPr>
          <w:rFonts w:ascii="Arial" w:hAnsi="Arial" w:cs="Arial"/>
          <w:sz w:val="24"/>
          <w:szCs w:val="24"/>
        </w:rPr>
        <w:t>,</w:t>
      </w:r>
      <w:r w:rsidR="003B7C6F" w:rsidRPr="00D92753">
        <w:rPr>
          <w:rFonts w:ascii="Arial" w:hAnsi="Arial" w:cs="Arial"/>
          <w:sz w:val="24"/>
          <w:szCs w:val="24"/>
        </w:rPr>
        <w:t xml:space="preserve"> </w:t>
      </w:r>
      <w:r w:rsidR="00625996" w:rsidRPr="00D92753">
        <w:rPr>
          <w:rFonts w:ascii="Arial" w:hAnsi="Arial" w:cs="Arial"/>
          <w:sz w:val="24"/>
          <w:szCs w:val="24"/>
        </w:rPr>
        <w:t xml:space="preserve">John describes </w:t>
      </w:r>
      <w:r w:rsidR="00CB04CD" w:rsidRPr="00D92753">
        <w:rPr>
          <w:rFonts w:ascii="Arial" w:hAnsi="Arial" w:cs="Arial"/>
          <w:sz w:val="24"/>
          <w:szCs w:val="24"/>
        </w:rPr>
        <w:t>a comet that was seen for seven days throughout the world</w:t>
      </w:r>
      <w:r w:rsidR="00DE415E" w:rsidRPr="00D92753">
        <w:rPr>
          <w:rFonts w:ascii="Arial" w:hAnsi="Arial" w:cs="Arial"/>
          <w:sz w:val="24"/>
          <w:szCs w:val="24"/>
        </w:rPr>
        <w:t>.</w:t>
      </w:r>
      <w:r w:rsidR="00B74561" w:rsidRPr="00D92753">
        <w:rPr>
          <w:rFonts w:ascii="Arial" w:hAnsi="Arial" w:cs="Arial"/>
          <w:sz w:val="24"/>
          <w:szCs w:val="24"/>
        </w:rPr>
        <w:t xml:space="preserve"> Huntingdon </w:t>
      </w:r>
      <w:r w:rsidR="003B7C6F" w:rsidRPr="00D92753">
        <w:rPr>
          <w:rFonts w:ascii="Arial" w:hAnsi="Arial" w:cs="Arial"/>
          <w:sz w:val="24"/>
          <w:szCs w:val="24"/>
        </w:rPr>
        <w:t>says</w:t>
      </w:r>
      <w:r w:rsidR="00E21A56" w:rsidRPr="00D92753">
        <w:rPr>
          <w:rFonts w:ascii="Arial" w:hAnsi="Arial" w:cs="Arial"/>
          <w:sz w:val="24"/>
          <w:szCs w:val="24"/>
        </w:rPr>
        <w:t xml:space="preserve"> that the comet presaged the events of th</w:t>
      </w:r>
      <w:r w:rsidR="007E7D68" w:rsidRPr="00D92753">
        <w:rPr>
          <w:rFonts w:ascii="Arial" w:hAnsi="Arial" w:cs="Arial"/>
          <w:sz w:val="24"/>
          <w:szCs w:val="24"/>
        </w:rPr>
        <w:t>e battle</w:t>
      </w:r>
      <w:r w:rsidR="00E80753">
        <w:rPr>
          <w:rFonts w:ascii="Arial" w:hAnsi="Arial" w:cs="Arial"/>
          <w:sz w:val="24"/>
          <w:szCs w:val="24"/>
        </w:rPr>
        <w:t>.</w:t>
      </w:r>
      <w:r w:rsidR="007E7D68" w:rsidRPr="00D92753">
        <w:rPr>
          <w:rStyle w:val="FootnoteReference"/>
          <w:rFonts w:ascii="Arial" w:hAnsi="Arial" w:cs="Arial"/>
          <w:sz w:val="24"/>
          <w:szCs w:val="24"/>
        </w:rPr>
        <w:footnoteReference w:id="77"/>
      </w:r>
    </w:p>
    <w:p w14:paraId="27EAE55A" w14:textId="39F1EDDC" w:rsidR="008161A2" w:rsidRPr="00D92753" w:rsidRDefault="00623E13" w:rsidP="008418D9">
      <w:pPr>
        <w:tabs>
          <w:tab w:val="left" w:pos="2552"/>
        </w:tabs>
        <w:spacing w:line="360" w:lineRule="auto"/>
        <w:rPr>
          <w:rFonts w:ascii="Arial" w:hAnsi="Arial" w:cs="Arial"/>
          <w:sz w:val="24"/>
          <w:szCs w:val="24"/>
        </w:rPr>
      </w:pPr>
      <w:r w:rsidRPr="00D92753">
        <w:rPr>
          <w:rFonts w:ascii="Arial" w:hAnsi="Arial" w:cs="Arial"/>
          <w:sz w:val="24"/>
          <w:szCs w:val="24"/>
        </w:rPr>
        <w:t xml:space="preserve">Huntingdon suggests that William was provoked and </w:t>
      </w:r>
      <w:r w:rsidR="00726030" w:rsidRPr="00D92753">
        <w:rPr>
          <w:rFonts w:ascii="Arial" w:hAnsi="Arial" w:cs="Arial"/>
          <w:sz w:val="24"/>
          <w:szCs w:val="24"/>
        </w:rPr>
        <w:t>incensed when news reached him</w:t>
      </w:r>
      <w:r w:rsidR="0067626B" w:rsidRPr="00D92753">
        <w:rPr>
          <w:rFonts w:ascii="Arial" w:hAnsi="Arial" w:cs="Arial"/>
          <w:sz w:val="24"/>
          <w:szCs w:val="24"/>
        </w:rPr>
        <w:t xml:space="preserve"> of </w:t>
      </w:r>
      <w:r w:rsidR="003B7C6F" w:rsidRPr="00D92753">
        <w:rPr>
          <w:rFonts w:ascii="Arial" w:hAnsi="Arial" w:cs="Arial"/>
          <w:sz w:val="24"/>
          <w:szCs w:val="24"/>
        </w:rPr>
        <w:t>Harold’s crowning</w:t>
      </w:r>
      <w:r w:rsidR="00FC5B15" w:rsidRPr="00D92753">
        <w:rPr>
          <w:rFonts w:ascii="Arial" w:hAnsi="Arial" w:cs="Arial"/>
          <w:sz w:val="24"/>
          <w:szCs w:val="24"/>
        </w:rPr>
        <w:t xml:space="preserve"> </w:t>
      </w:r>
      <w:r w:rsidR="003127A2" w:rsidRPr="00D92753">
        <w:rPr>
          <w:rFonts w:ascii="Arial" w:hAnsi="Arial" w:cs="Arial"/>
          <w:sz w:val="24"/>
          <w:szCs w:val="24"/>
        </w:rPr>
        <w:t xml:space="preserve">because </w:t>
      </w:r>
      <w:r w:rsidR="00FC5B15" w:rsidRPr="00D92753">
        <w:rPr>
          <w:rFonts w:ascii="Arial" w:hAnsi="Arial" w:cs="Arial"/>
          <w:sz w:val="24"/>
          <w:szCs w:val="24"/>
        </w:rPr>
        <w:t xml:space="preserve">Earl </w:t>
      </w:r>
      <w:r w:rsidR="003127A2" w:rsidRPr="00D92753">
        <w:rPr>
          <w:rFonts w:ascii="Arial" w:hAnsi="Arial" w:cs="Arial"/>
          <w:sz w:val="24"/>
          <w:szCs w:val="24"/>
        </w:rPr>
        <w:t>Godwin</w:t>
      </w:r>
      <w:r w:rsidR="00E80753">
        <w:rPr>
          <w:rFonts w:ascii="Arial" w:hAnsi="Arial" w:cs="Arial"/>
          <w:sz w:val="24"/>
          <w:szCs w:val="24"/>
        </w:rPr>
        <w:t>e</w:t>
      </w:r>
      <w:r w:rsidR="003127A2" w:rsidRPr="00D92753">
        <w:rPr>
          <w:rFonts w:ascii="Arial" w:hAnsi="Arial" w:cs="Arial"/>
          <w:sz w:val="24"/>
          <w:szCs w:val="24"/>
        </w:rPr>
        <w:t xml:space="preserve"> and his family had dishonoured </w:t>
      </w:r>
      <w:r w:rsidR="002B37DB" w:rsidRPr="00D92753">
        <w:rPr>
          <w:rFonts w:ascii="Arial" w:hAnsi="Arial" w:cs="Arial"/>
          <w:sz w:val="24"/>
          <w:szCs w:val="24"/>
        </w:rPr>
        <w:t>him, that they were cunning</w:t>
      </w:r>
      <w:r w:rsidR="00EC44CA" w:rsidRPr="00D92753">
        <w:rPr>
          <w:rFonts w:ascii="Arial" w:hAnsi="Arial" w:cs="Arial"/>
          <w:sz w:val="24"/>
          <w:szCs w:val="24"/>
        </w:rPr>
        <w:t xml:space="preserve"> in </w:t>
      </w:r>
      <w:r w:rsidR="00DC3485" w:rsidRPr="00D92753">
        <w:rPr>
          <w:rFonts w:ascii="Arial" w:hAnsi="Arial" w:cs="Arial"/>
          <w:sz w:val="24"/>
          <w:szCs w:val="24"/>
        </w:rPr>
        <w:t>exiling</w:t>
      </w:r>
      <w:r w:rsidR="00EC44CA" w:rsidRPr="00D92753">
        <w:rPr>
          <w:rFonts w:ascii="Arial" w:hAnsi="Arial" w:cs="Arial"/>
          <w:sz w:val="24"/>
          <w:szCs w:val="24"/>
        </w:rPr>
        <w:t xml:space="preserve"> all French men from England</w:t>
      </w:r>
      <w:r w:rsidR="00332837" w:rsidRPr="00D92753">
        <w:rPr>
          <w:rFonts w:ascii="Arial" w:hAnsi="Arial" w:cs="Arial"/>
          <w:sz w:val="24"/>
          <w:szCs w:val="24"/>
        </w:rPr>
        <w:t xml:space="preserve"> </w:t>
      </w:r>
      <w:r w:rsidR="004B54AE" w:rsidRPr="00D92753">
        <w:rPr>
          <w:rFonts w:ascii="Arial" w:hAnsi="Arial" w:cs="Arial"/>
          <w:sz w:val="24"/>
          <w:szCs w:val="24"/>
        </w:rPr>
        <w:t>(</w:t>
      </w:r>
      <w:r w:rsidR="00332837" w:rsidRPr="00D92753">
        <w:rPr>
          <w:rFonts w:ascii="Arial" w:hAnsi="Arial" w:cs="Arial"/>
          <w:sz w:val="24"/>
          <w:szCs w:val="24"/>
        </w:rPr>
        <w:t>in particular</w:t>
      </w:r>
      <w:r w:rsidR="00213ECA" w:rsidRPr="00D92753">
        <w:rPr>
          <w:rFonts w:ascii="Arial" w:hAnsi="Arial" w:cs="Arial"/>
          <w:sz w:val="24"/>
          <w:szCs w:val="24"/>
        </w:rPr>
        <w:t>,</w:t>
      </w:r>
      <w:r w:rsidR="00332837" w:rsidRPr="00D92753">
        <w:rPr>
          <w:rFonts w:ascii="Arial" w:hAnsi="Arial" w:cs="Arial"/>
          <w:sz w:val="24"/>
          <w:szCs w:val="24"/>
        </w:rPr>
        <w:t xml:space="preserve"> Odo William’s brother</w:t>
      </w:r>
      <w:r w:rsidR="004B54AE" w:rsidRPr="00D92753">
        <w:rPr>
          <w:rFonts w:ascii="Arial" w:hAnsi="Arial" w:cs="Arial"/>
          <w:sz w:val="24"/>
          <w:szCs w:val="24"/>
        </w:rPr>
        <w:t>)</w:t>
      </w:r>
      <w:r w:rsidR="00E80753">
        <w:rPr>
          <w:rStyle w:val="FootnoteReference"/>
          <w:rFonts w:ascii="Arial" w:hAnsi="Arial" w:cs="Arial"/>
          <w:sz w:val="24"/>
          <w:szCs w:val="24"/>
        </w:rPr>
        <w:footnoteReference w:id="78"/>
      </w:r>
      <w:r w:rsidR="002828F3" w:rsidRPr="00D92753">
        <w:rPr>
          <w:rFonts w:ascii="Arial" w:hAnsi="Arial" w:cs="Arial"/>
          <w:sz w:val="24"/>
          <w:szCs w:val="24"/>
        </w:rPr>
        <w:t xml:space="preserve"> and finally because Harold was guilty of perjury</w:t>
      </w:r>
      <w:r w:rsidR="005365CB" w:rsidRPr="00D92753">
        <w:rPr>
          <w:rFonts w:ascii="Arial" w:hAnsi="Arial" w:cs="Arial"/>
          <w:sz w:val="24"/>
          <w:szCs w:val="24"/>
        </w:rPr>
        <w:t xml:space="preserve"> and wrongly claimed the crown </w:t>
      </w:r>
      <w:r w:rsidR="003C7DE3" w:rsidRPr="00D92753">
        <w:rPr>
          <w:rFonts w:ascii="Arial" w:hAnsi="Arial" w:cs="Arial"/>
          <w:sz w:val="24"/>
          <w:szCs w:val="24"/>
        </w:rPr>
        <w:t>for himself when it should have been William’s</w:t>
      </w:r>
      <w:r w:rsidR="00E76BDF" w:rsidRPr="00D92753">
        <w:rPr>
          <w:rStyle w:val="FootnoteReference"/>
          <w:rFonts w:ascii="Arial" w:hAnsi="Arial" w:cs="Arial"/>
          <w:sz w:val="24"/>
          <w:szCs w:val="24"/>
        </w:rPr>
        <w:footnoteReference w:id="79"/>
      </w:r>
      <w:r w:rsidR="003C7DE3" w:rsidRPr="00D92753">
        <w:rPr>
          <w:rFonts w:ascii="Arial" w:hAnsi="Arial" w:cs="Arial"/>
          <w:sz w:val="24"/>
          <w:szCs w:val="24"/>
        </w:rPr>
        <w:t>.</w:t>
      </w:r>
      <w:r w:rsidR="006E537D" w:rsidRPr="00D92753">
        <w:rPr>
          <w:rFonts w:ascii="Arial" w:hAnsi="Arial" w:cs="Arial"/>
          <w:sz w:val="24"/>
          <w:szCs w:val="24"/>
        </w:rPr>
        <w:t xml:space="preserve"> </w:t>
      </w:r>
      <w:r w:rsidR="006333A9" w:rsidRPr="00D92753">
        <w:rPr>
          <w:rFonts w:ascii="Arial" w:hAnsi="Arial" w:cs="Arial"/>
          <w:sz w:val="24"/>
          <w:szCs w:val="24"/>
        </w:rPr>
        <w:t>Meanwhile,</w:t>
      </w:r>
      <w:r w:rsidR="006E537D" w:rsidRPr="00D92753">
        <w:rPr>
          <w:rFonts w:ascii="Arial" w:hAnsi="Arial" w:cs="Arial"/>
          <w:sz w:val="24"/>
          <w:szCs w:val="24"/>
        </w:rPr>
        <w:t xml:space="preserve"> Eadmer suggests that William sent a messenger to Harold asking for his sister</w:t>
      </w:r>
      <w:r w:rsidR="00910FC5" w:rsidRPr="00D92753">
        <w:rPr>
          <w:rFonts w:ascii="Arial" w:hAnsi="Arial" w:cs="Arial"/>
          <w:sz w:val="24"/>
          <w:szCs w:val="24"/>
        </w:rPr>
        <w:t xml:space="preserve"> as agreed</w:t>
      </w:r>
      <w:r w:rsidR="00E35E93" w:rsidRPr="00D92753">
        <w:rPr>
          <w:rFonts w:ascii="Arial" w:hAnsi="Arial" w:cs="Arial"/>
          <w:sz w:val="24"/>
          <w:szCs w:val="24"/>
        </w:rPr>
        <w:t>,</w:t>
      </w:r>
      <w:r w:rsidR="00461DCA" w:rsidRPr="00D92753">
        <w:rPr>
          <w:rFonts w:ascii="Arial" w:hAnsi="Arial" w:cs="Arial"/>
          <w:sz w:val="24"/>
          <w:szCs w:val="24"/>
        </w:rPr>
        <w:t xml:space="preserve"> Harold repl</w:t>
      </w:r>
      <w:r w:rsidR="00E35E93" w:rsidRPr="00D92753">
        <w:rPr>
          <w:rFonts w:ascii="Arial" w:hAnsi="Arial" w:cs="Arial"/>
          <w:sz w:val="24"/>
          <w:szCs w:val="24"/>
        </w:rPr>
        <w:t xml:space="preserve">ying </w:t>
      </w:r>
      <w:r w:rsidR="00461DCA" w:rsidRPr="00D92753">
        <w:rPr>
          <w:rFonts w:ascii="Arial" w:hAnsi="Arial" w:cs="Arial"/>
          <w:sz w:val="24"/>
          <w:szCs w:val="24"/>
        </w:rPr>
        <w:t xml:space="preserve">that his sister was dead but </w:t>
      </w:r>
      <w:r w:rsidR="00292684" w:rsidRPr="00D92753">
        <w:rPr>
          <w:rFonts w:ascii="Arial" w:hAnsi="Arial" w:cs="Arial"/>
          <w:sz w:val="24"/>
          <w:szCs w:val="24"/>
        </w:rPr>
        <w:t>that he (Harold) would send</w:t>
      </w:r>
      <w:r w:rsidR="005C2B82" w:rsidRPr="00D92753">
        <w:rPr>
          <w:rFonts w:ascii="Arial" w:hAnsi="Arial" w:cs="Arial"/>
          <w:sz w:val="24"/>
          <w:szCs w:val="24"/>
        </w:rPr>
        <w:t xml:space="preserve"> </w:t>
      </w:r>
      <w:r w:rsidR="00461DCA" w:rsidRPr="00D92753">
        <w:rPr>
          <w:rFonts w:ascii="Arial" w:hAnsi="Arial" w:cs="Arial"/>
          <w:sz w:val="24"/>
          <w:szCs w:val="24"/>
        </w:rPr>
        <w:t>William her body</w:t>
      </w:r>
      <w:r w:rsidR="005C2B82" w:rsidRPr="00D92753">
        <w:rPr>
          <w:rFonts w:ascii="Arial" w:hAnsi="Arial" w:cs="Arial"/>
          <w:sz w:val="24"/>
          <w:szCs w:val="24"/>
        </w:rPr>
        <w:t xml:space="preserve"> so that the oath was not broken</w:t>
      </w:r>
      <w:r w:rsidR="00E35E93" w:rsidRPr="00D92753">
        <w:rPr>
          <w:rFonts w:ascii="Arial" w:hAnsi="Arial" w:cs="Arial"/>
          <w:sz w:val="24"/>
          <w:szCs w:val="24"/>
        </w:rPr>
        <w:t>.</w:t>
      </w:r>
      <w:r w:rsidR="00FA5557" w:rsidRPr="00D92753">
        <w:rPr>
          <w:rFonts w:ascii="Arial" w:hAnsi="Arial" w:cs="Arial"/>
          <w:sz w:val="24"/>
          <w:szCs w:val="24"/>
        </w:rPr>
        <w:t xml:space="preserve"> Harold we</w:t>
      </w:r>
      <w:r w:rsidR="00377BEE" w:rsidRPr="00D92753">
        <w:rPr>
          <w:rFonts w:ascii="Arial" w:hAnsi="Arial" w:cs="Arial"/>
          <w:sz w:val="24"/>
          <w:szCs w:val="24"/>
        </w:rPr>
        <w:t>n</w:t>
      </w:r>
      <w:r w:rsidR="00FA5557" w:rsidRPr="00D92753">
        <w:rPr>
          <w:rFonts w:ascii="Arial" w:hAnsi="Arial" w:cs="Arial"/>
          <w:sz w:val="24"/>
          <w:szCs w:val="24"/>
        </w:rPr>
        <w:t xml:space="preserve">t </w:t>
      </w:r>
      <w:r w:rsidR="00377BEE" w:rsidRPr="00D92753">
        <w:rPr>
          <w:rFonts w:ascii="Arial" w:hAnsi="Arial" w:cs="Arial"/>
          <w:sz w:val="24"/>
          <w:szCs w:val="24"/>
        </w:rPr>
        <w:t>on</w:t>
      </w:r>
      <w:r w:rsidR="00FA5557" w:rsidRPr="00D92753">
        <w:rPr>
          <w:rFonts w:ascii="Arial" w:hAnsi="Arial" w:cs="Arial"/>
          <w:sz w:val="24"/>
          <w:szCs w:val="24"/>
        </w:rPr>
        <w:t xml:space="preserve"> to advise that the castle at </w:t>
      </w:r>
      <w:r w:rsidR="006333A9" w:rsidRPr="00D92753">
        <w:rPr>
          <w:rFonts w:ascii="Arial" w:hAnsi="Arial" w:cs="Arial"/>
          <w:sz w:val="24"/>
          <w:szCs w:val="24"/>
        </w:rPr>
        <w:t>Dover</w:t>
      </w:r>
      <w:r w:rsidR="00FA5557" w:rsidRPr="00D92753">
        <w:rPr>
          <w:rFonts w:ascii="Arial" w:hAnsi="Arial" w:cs="Arial"/>
          <w:sz w:val="24"/>
          <w:szCs w:val="24"/>
        </w:rPr>
        <w:t xml:space="preserve"> was built</w:t>
      </w:r>
      <w:r w:rsidR="00D93061" w:rsidRPr="00D92753">
        <w:rPr>
          <w:rFonts w:ascii="Arial" w:hAnsi="Arial" w:cs="Arial"/>
          <w:sz w:val="24"/>
          <w:szCs w:val="24"/>
        </w:rPr>
        <w:t xml:space="preserve"> not knowing who for and </w:t>
      </w:r>
      <w:r w:rsidR="00FA6BA8" w:rsidRPr="00D92753">
        <w:rPr>
          <w:rFonts w:ascii="Arial" w:hAnsi="Arial" w:cs="Arial"/>
          <w:sz w:val="24"/>
          <w:szCs w:val="24"/>
        </w:rPr>
        <w:t>regarding</w:t>
      </w:r>
      <w:r w:rsidR="00D93061" w:rsidRPr="00D92753">
        <w:rPr>
          <w:rFonts w:ascii="Arial" w:hAnsi="Arial" w:cs="Arial"/>
          <w:sz w:val="24"/>
          <w:szCs w:val="24"/>
        </w:rPr>
        <w:t xml:space="preserve"> him </w:t>
      </w:r>
      <w:r w:rsidR="00D832D7" w:rsidRPr="00D92753">
        <w:rPr>
          <w:rFonts w:ascii="Arial" w:hAnsi="Arial" w:cs="Arial"/>
          <w:sz w:val="24"/>
          <w:szCs w:val="24"/>
        </w:rPr>
        <w:t>marrying</w:t>
      </w:r>
      <w:r w:rsidR="00D93061" w:rsidRPr="00D92753">
        <w:rPr>
          <w:rFonts w:ascii="Arial" w:hAnsi="Arial" w:cs="Arial"/>
          <w:sz w:val="24"/>
          <w:szCs w:val="24"/>
        </w:rPr>
        <w:t xml:space="preserve"> William’s </w:t>
      </w:r>
      <w:r w:rsidR="0012521B" w:rsidRPr="00D92753">
        <w:rPr>
          <w:rFonts w:ascii="Arial" w:hAnsi="Arial" w:cs="Arial"/>
          <w:sz w:val="24"/>
          <w:szCs w:val="24"/>
        </w:rPr>
        <w:t>daughter</w:t>
      </w:r>
      <w:r w:rsidR="00D93061" w:rsidRPr="00D92753">
        <w:rPr>
          <w:rFonts w:ascii="Arial" w:hAnsi="Arial" w:cs="Arial"/>
          <w:sz w:val="24"/>
          <w:szCs w:val="24"/>
        </w:rPr>
        <w:t xml:space="preserve"> that was not possible without </w:t>
      </w:r>
      <w:r w:rsidR="001A1488" w:rsidRPr="00D92753">
        <w:rPr>
          <w:rFonts w:ascii="Arial" w:hAnsi="Arial" w:cs="Arial"/>
          <w:sz w:val="24"/>
          <w:szCs w:val="24"/>
        </w:rPr>
        <w:t>consulting the princes first</w:t>
      </w:r>
      <w:r w:rsidR="00476B6D">
        <w:rPr>
          <w:rFonts w:ascii="Arial" w:hAnsi="Arial" w:cs="Arial"/>
          <w:sz w:val="24"/>
          <w:szCs w:val="24"/>
        </w:rPr>
        <w:t>.</w:t>
      </w:r>
      <w:r w:rsidR="001A1488" w:rsidRPr="00D92753">
        <w:rPr>
          <w:rStyle w:val="FootnoteReference"/>
          <w:rFonts w:ascii="Arial" w:hAnsi="Arial" w:cs="Arial"/>
          <w:sz w:val="24"/>
          <w:szCs w:val="24"/>
        </w:rPr>
        <w:footnoteReference w:id="80"/>
      </w:r>
      <w:r w:rsidR="000239AE" w:rsidRPr="00D92753">
        <w:rPr>
          <w:rFonts w:ascii="Arial" w:hAnsi="Arial" w:cs="Arial"/>
          <w:sz w:val="24"/>
          <w:szCs w:val="24"/>
        </w:rPr>
        <w:t xml:space="preserve"> William of Malmesbury disagrees</w:t>
      </w:r>
      <w:r w:rsidR="00E35E93" w:rsidRPr="00D92753">
        <w:rPr>
          <w:rFonts w:ascii="Arial" w:hAnsi="Arial" w:cs="Arial"/>
          <w:sz w:val="24"/>
          <w:szCs w:val="24"/>
        </w:rPr>
        <w:t>,</w:t>
      </w:r>
      <w:r w:rsidR="000239AE" w:rsidRPr="00D92753">
        <w:rPr>
          <w:rFonts w:ascii="Arial" w:hAnsi="Arial" w:cs="Arial"/>
          <w:sz w:val="24"/>
          <w:szCs w:val="24"/>
        </w:rPr>
        <w:t xml:space="preserve"> saying that William’s daughter had </w:t>
      </w:r>
      <w:r w:rsidR="00FA6BA8" w:rsidRPr="00D92753">
        <w:rPr>
          <w:rFonts w:ascii="Arial" w:hAnsi="Arial" w:cs="Arial"/>
          <w:sz w:val="24"/>
          <w:szCs w:val="24"/>
        </w:rPr>
        <w:t>died,</w:t>
      </w:r>
      <w:r w:rsidR="004856C3" w:rsidRPr="00D92753">
        <w:rPr>
          <w:rFonts w:ascii="Arial" w:hAnsi="Arial" w:cs="Arial"/>
          <w:sz w:val="24"/>
          <w:szCs w:val="24"/>
        </w:rPr>
        <w:t xml:space="preserve"> and that Harold believed he was released from his oath</w:t>
      </w:r>
      <w:r w:rsidR="00476B6D">
        <w:rPr>
          <w:rFonts w:ascii="Arial" w:hAnsi="Arial" w:cs="Arial"/>
          <w:sz w:val="24"/>
          <w:szCs w:val="24"/>
        </w:rPr>
        <w:t>.</w:t>
      </w:r>
      <w:r w:rsidR="004856C3" w:rsidRPr="00D92753">
        <w:rPr>
          <w:rStyle w:val="FootnoteReference"/>
          <w:rFonts w:ascii="Arial" w:hAnsi="Arial" w:cs="Arial"/>
          <w:sz w:val="24"/>
          <w:szCs w:val="24"/>
        </w:rPr>
        <w:footnoteReference w:id="81"/>
      </w:r>
      <w:r w:rsidR="008D0076" w:rsidRPr="00D92753">
        <w:rPr>
          <w:rFonts w:ascii="Arial" w:hAnsi="Arial" w:cs="Arial"/>
          <w:sz w:val="24"/>
          <w:szCs w:val="24"/>
        </w:rPr>
        <w:t xml:space="preserve"> The messenger returned to William who sent him back to Harold </w:t>
      </w:r>
      <w:r w:rsidR="00561B57" w:rsidRPr="00D92753">
        <w:rPr>
          <w:rFonts w:ascii="Arial" w:hAnsi="Arial" w:cs="Arial"/>
          <w:sz w:val="24"/>
          <w:szCs w:val="24"/>
        </w:rPr>
        <w:t xml:space="preserve">urging that Harold should marry </w:t>
      </w:r>
      <w:r w:rsidR="009834D9" w:rsidRPr="00D92753">
        <w:rPr>
          <w:rFonts w:ascii="Arial" w:hAnsi="Arial" w:cs="Arial"/>
          <w:sz w:val="24"/>
          <w:szCs w:val="24"/>
        </w:rPr>
        <w:t>William’s daughter</w:t>
      </w:r>
      <w:r w:rsidR="00D61D8E" w:rsidRPr="00D92753">
        <w:rPr>
          <w:rFonts w:ascii="Arial" w:hAnsi="Arial" w:cs="Arial"/>
          <w:sz w:val="24"/>
          <w:szCs w:val="24"/>
        </w:rPr>
        <w:t xml:space="preserve"> -</w:t>
      </w:r>
      <w:r w:rsidR="009834D9" w:rsidRPr="00D92753">
        <w:rPr>
          <w:rFonts w:ascii="Arial" w:hAnsi="Arial" w:cs="Arial"/>
          <w:sz w:val="24"/>
          <w:szCs w:val="24"/>
        </w:rPr>
        <w:t xml:space="preserve"> failure would result in a show of arms. Harold’s response </w:t>
      </w:r>
      <w:r w:rsidR="006A6544" w:rsidRPr="00D92753">
        <w:rPr>
          <w:rFonts w:ascii="Arial" w:hAnsi="Arial" w:cs="Arial"/>
          <w:sz w:val="24"/>
          <w:szCs w:val="24"/>
        </w:rPr>
        <w:t>was</w:t>
      </w:r>
      <w:r w:rsidR="00B92BA8" w:rsidRPr="00D92753">
        <w:rPr>
          <w:rFonts w:ascii="Arial" w:hAnsi="Arial" w:cs="Arial"/>
          <w:sz w:val="24"/>
          <w:szCs w:val="24"/>
        </w:rPr>
        <w:t xml:space="preserve"> that he did not fear William</w:t>
      </w:r>
      <w:r w:rsidR="00476B6D">
        <w:rPr>
          <w:rFonts w:ascii="Arial" w:hAnsi="Arial" w:cs="Arial"/>
          <w:sz w:val="24"/>
          <w:szCs w:val="24"/>
        </w:rPr>
        <w:t>.</w:t>
      </w:r>
      <w:r w:rsidR="00B92BA8" w:rsidRPr="00D92753">
        <w:rPr>
          <w:rStyle w:val="FootnoteReference"/>
          <w:rFonts w:ascii="Arial" w:hAnsi="Arial" w:cs="Arial"/>
          <w:sz w:val="24"/>
          <w:szCs w:val="24"/>
        </w:rPr>
        <w:footnoteReference w:id="82"/>
      </w:r>
      <w:r w:rsidR="007C0D14" w:rsidRPr="00D92753">
        <w:rPr>
          <w:rFonts w:ascii="Arial" w:hAnsi="Arial" w:cs="Arial"/>
          <w:sz w:val="24"/>
          <w:szCs w:val="24"/>
        </w:rPr>
        <w:t xml:space="preserve"> </w:t>
      </w:r>
      <w:r w:rsidR="007C0D14" w:rsidRPr="00D92753">
        <w:rPr>
          <w:rFonts w:ascii="Arial" w:hAnsi="Arial" w:cs="Arial"/>
          <w:sz w:val="24"/>
          <w:szCs w:val="24"/>
        </w:rPr>
        <w:lastRenderedPageBreak/>
        <w:t>William</w:t>
      </w:r>
      <w:r w:rsidR="0047260F" w:rsidRPr="00D92753">
        <w:rPr>
          <w:rFonts w:ascii="Arial" w:hAnsi="Arial" w:cs="Arial"/>
          <w:sz w:val="24"/>
          <w:szCs w:val="24"/>
        </w:rPr>
        <w:t xml:space="preserve"> of </w:t>
      </w:r>
      <w:r w:rsidR="00B57559" w:rsidRPr="00D92753">
        <w:rPr>
          <w:rFonts w:ascii="Arial" w:hAnsi="Arial" w:cs="Arial"/>
          <w:sz w:val="24"/>
          <w:szCs w:val="24"/>
        </w:rPr>
        <w:t>M</w:t>
      </w:r>
      <w:r w:rsidR="0047260F" w:rsidRPr="00D92753">
        <w:rPr>
          <w:rFonts w:ascii="Arial" w:hAnsi="Arial" w:cs="Arial"/>
          <w:sz w:val="24"/>
          <w:szCs w:val="24"/>
        </w:rPr>
        <w:t>al</w:t>
      </w:r>
      <w:r w:rsidR="00B57559" w:rsidRPr="00D92753">
        <w:rPr>
          <w:rFonts w:ascii="Arial" w:hAnsi="Arial" w:cs="Arial"/>
          <w:sz w:val="24"/>
          <w:szCs w:val="24"/>
        </w:rPr>
        <w:t>mesbury</w:t>
      </w:r>
      <w:r w:rsidR="00D61D8E" w:rsidRPr="00D92753">
        <w:rPr>
          <w:rFonts w:ascii="Arial" w:hAnsi="Arial" w:cs="Arial"/>
          <w:sz w:val="24"/>
          <w:szCs w:val="24"/>
        </w:rPr>
        <w:t>’s</w:t>
      </w:r>
      <w:r w:rsidR="007C0D14" w:rsidRPr="00D92753">
        <w:rPr>
          <w:rFonts w:ascii="Arial" w:hAnsi="Arial" w:cs="Arial"/>
          <w:sz w:val="24"/>
          <w:szCs w:val="24"/>
        </w:rPr>
        <w:t xml:space="preserve"> chronicle advises that </w:t>
      </w:r>
      <w:r w:rsidR="000F15B2" w:rsidRPr="00D92753">
        <w:rPr>
          <w:rFonts w:ascii="Arial" w:hAnsi="Arial" w:cs="Arial"/>
          <w:sz w:val="24"/>
          <w:szCs w:val="24"/>
        </w:rPr>
        <w:t>William</w:t>
      </w:r>
      <w:r w:rsidR="00DA29D4" w:rsidRPr="00D92753">
        <w:rPr>
          <w:rFonts w:ascii="Arial" w:hAnsi="Arial" w:cs="Arial"/>
          <w:sz w:val="24"/>
          <w:szCs w:val="24"/>
        </w:rPr>
        <w:t xml:space="preserve"> warned he would claim the crown before the </w:t>
      </w:r>
      <w:r w:rsidR="00E61E6F" w:rsidRPr="00D92753">
        <w:rPr>
          <w:rFonts w:ascii="Arial" w:hAnsi="Arial" w:cs="Arial"/>
          <w:sz w:val="24"/>
          <w:szCs w:val="24"/>
        </w:rPr>
        <w:t>year</w:t>
      </w:r>
      <w:r w:rsidR="00DA29D4" w:rsidRPr="00D92753">
        <w:rPr>
          <w:rFonts w:ascii="Arial" w:hAnsi="Arial" w:cs="Arial"/>
          <w:sz w:val="24"/>
          <w:szCs w:val="24"/>
        </w:rPr>
        <w:t xml:space="preserve"> was out, by force if Harold</w:t>
      </w:r>
      <w:r w:rsidR="00B26F06" w:rsidRPr="00D92753">
        <w:rPr>
          <w:rFonts w:ascii="Arial" w:hAnsi="Arial" w:cs="Arial"/>
          <w:sz w:val="24"/>
          <w:szCs w:val="24"/>
        </w:rPr>
        <w:t xml:space="preserve"> did not </w:t>
      </w:r>
      <w:r w:rsidR="00E61E6F" w:rsidRPr="00D92753">
        <w:rPr>
          <w:rFonts w:ascii="Arial" w:hAnsi="Arial" w:cs="Arial"/>
          <w:sz w:val="24"/>
          <w:szCs w:val="24"/>
        </w:rPr>
        <w:t>agree to</w:t>
      </w:r>
      <w:r w:rsidR="00B26F06" w:rsidRPr="00D92753">
        <w:rPr>
          <w:rFonts w:ascii="Arial" w:hAnsi="Arial" w:cs="Arial"/>
          <w:sz w:val="24"/>
          <w:szCs w:val="24"/>
        </w:rPr>
        <w:t xml:space="preserve"> honour the oath</w:t>
      </w:r>
      <w:r w:rsidR="00476B6D">
        <w:rPr>
          <w:rFonts w:ascii="Arial" w:hAnsi="Arial" w:cs="Arial"/>
          <w:sz w:val="24"/>
          <w:szCs w:val="24"/>
        </w:rPr>
        <w:t>.</w:t>
      </w:r>
      <w:r w:rsidR="0018123B" w:rsidRPr="00D92753">
        <w:rPr>
          <w:rStyle w:val="FootnoteReference"/>
          <w:rFonts w:ascii="Arial" w:hAnsi="Arial" w:cs="Arial"/>
          <w:sz w:val="24"/>
          <w:szCs w:val="24"/>
        </w:rPr>
        <w:footnoteReference w:id="83"/>
      </w:r>
    </w:p>
    <w:p w14:paraId="0A09FFFD" w14:textId="2EBE406C" w:rsidR="00C26647" w:rsidRPr="00D92753" w:rsidRDefault="00D858C9" w:rsidP="008418D9">
      <w:pPr>
        <w:tabs>
          <w:tab w:val="left" w:pos="2552"/>
        </w:tabs>
        <w:spacing w:line="360" w:lineRule="auto"/>
        <w:rPr>
          <w:rFonts w:ascii="Arial" w:hAnsi="Arial" w:cs="Arial"/>
          <w:sz w:val="24"/>
          <w:szCs w:val="24"/>
        </w:rPr>
      </w:pPr>
      <w:r w:rsidRPr="00D92753">
        <w:rPr>
          <w:rFonts w:ascii="Arial" w:hAnsi="Arial" w:cs="Arial"/>
          <w:sz w:val="24"/>
          <w:szCs w:val="24"/>
        </w:rPr>
        <w:t xml:space="preserve">John explains </w:t>
      </w:r>
      <w:r w:rsidR="00CE5F12" w:rsidRPr="00D92753">
        <w:rPr>
          <w:rFonts w:ascii="Arial" w:hAnsi="Arial" w:cs="Arial"/>
          <w:sz w:val="24"/>
          <w:szCs w:val="24"/>
        </w:rPr>
        <w:t xml:space="preserve">Harold’s preparations </w:t>
      </w:r>
      <w:r w:rsidR="00B32312" w:rsidRPr="00D92753">
        <w:rPr>
          <w:rFonts w:ascii="Arial" w:hAnsi="Arial" w:cs="Arial"/>
          <w:sz w:val="24"/>
          <w:szCs w:val="24"/>
        </w:rPr>
        <w:t xml:space="preserve">for William’s </w:t>
      </w:r>
      <w:r w:rsidRPr="00D92753">
        <w:rPr>
          <w:rFonts w:ascii="Arial" w:hAnsi="Arial" w:cs="Arial"/>
          <w:sz w:val="24"/>
          <w:szCs w:val="24"/>
        </w:rPr>
        <w:t>invasion as placing men around the southern ports and that Harold placed himself on the Isle of Wight</w:t>
      </w:r>
      <w:r w:rsidR="00925394" w:rsidRPr="00D92753">
        <w:rPr>
          <w:rFonts w:ascii="Arial" w:hAnsi="Arial" w:cs="Arial"/>
          <w:sz w:val="24"/>
          <w:szCs w:val="24"/>
        </w:rPr>
        <w:t xml:space="preserve"> where he waited</w:t>
      </w:r>
      <w:r w:rsidR="00BF7A87" w:rsidRPr="00D92753">
        <w:rPr>
          <w:rFonts w:ascii="Arial" w:hAnsi="Arial" w:cs="Arial"/>
          <w:sz w:val="24"/>
          <w:szCs w:val="24"/>
        </w:rPr>
        <w:t xml:space="preserve"> until </w:t>
      </w:r>
      <w:r w:rsidR="009D53B7" w:rsidRPr="00D92753">
        <w:rPr>
          <w:rFonts w:ascii="Arial" w:hAnsi="Arial" w:cs="Arial"/>
          <w:sz w:val="24"/>
          <w:szCs w:val="24"/>
        </w:rPr>
        <w:t xml:space="preserve">food ran out </w:t>
      </w:r>
      <w:r w:rsidR="00C45F0C" w:rsidRPr="00D92753">
        <w:rPr>
          <w:rFonts w:ascii="Arial" w:hAnsi="Arial" w:cs="Arial"/>
          <w:sz w:val="24"/>
          <w:szCs w:val="24"/>
        </w:rPr>
        <w:t xml:space="preserve">at </w:t>
      </w:r>
      <w:r w:rsidR="004971E7" w:rsidRPr="00D92753">
        <w:rPr>
          <w:rFonts w:ascii="Arial" w:hAnsi="Arial" w:cs="Arial"/>
          <w:sz w:val="24"/>
          <w:szCs w:val="24"/>
        </w:rPr>
        <w:t xml:space="preserve">the </w:t>
      </w:r>
      <w:r w:rsidR="00C45F0C" w:rsidRPr="00D92753">
        <w:rPr>
          <w:rFonts w:ascii="Arial" w:hAnsi="Arial" w:cs="Arial"/>
          <w:sz w:val="24"/>
          <w:szCs w:val="24"/>
        </w:rPr>
        <w:t xml:space="preserve">feast of St Mary </w:t>
      </w:r>
      <w:r w:rsidR="00326BB8" w:rsidRPr="00D92753">
        <w:rPr>
          <w:rFonts w:ascii="Arial" w:hAnsi="Arial" w:cs="Arial"/>
          <w:sz w:val="24"/>
          <w:szCs w:val="24"/>
        </w:rPr>
        <w:t>[September 8]</w:t>
      </w:r>
      <w:r w:rsidR="000818E0" w:rsidRPr="00D92753">
        <w:rPr>
          <w:rFonts w:ascii="Arial" w:hAnsi="Arial" w:cs="Arial"/>
          <w:sz w:val="24"/>
          <w:szCs w:val="24"/>
        </w:rPr>
        <w:t>,</w:t>
      </w:r>
      <w:r w:rsidR="00326BB8" w:rsidRPr="00D92753">
        <w:rPr>
          <w:rFonts w:ascii="Arial" w:hAnsi="Arial" w:cs="Arial"/>
          <w:sz w:val="24"/>
          <w:szCs w:val="24"/>
        </w:rPr>
        <w:t xml:space="preserve"> at which poin</w:t>
      </w:r>
      <w:r w:rsidR="00256427" w:rsidRPr="00D92753">
        <w:rPr>
          <w:rFonts w:ascii="Arial" w:hAnsi="Arial" w:cs="Arial"/>
          <w:sz w:val="24"/>
          <w:szCs w:val="24"/>
        </w:rPr>
        <w:t xml:space="preserve">t </w:t>
      </w:r>
      <w:r w:rsidR="00326BB8" w:rsidRPr="00D92753">
        <w:rPr>
          <w:rFonts w:ascii="Arial" w:hAnsi="Arial" w:cs="Arial"/>
          <w:sz w:val="24"/>
          <w:szCs w:val="24"/>
        </w:rPr>
        <w:t>the foot soldiers returned home</w:t>
      </w:r>
      <w:r w:rsidR="00476B6D">
        <w:rPr>
          <w:rFonts w:ascii="Arial" w:hAnsi="Arial" w:cs="Arial"/>
          <w:sz w:val="24"/>
          <w:szCs w:val="24"/>
        </w:rPr>
        <w:t>.</w:t>
      </w:r>
      <w:r w:rsidR="00256427" w:rsidRPr="00D92753">
        <w:rPr>
          <w:rStyle w:val="FootnoteReference"/>
          <w:rFonts w:ascii="Arial" w:hAnsi="Arial" w:cs="Arial"/>
          <w:sz w:val="24"/>
          <w:szCs w:val="24"/>
        </w:rPr>
        <w:footnoteReference w:id="84"/>
      </w:r>
      <w:r w:rsidR="00EC1F23" w:rsidRPr="00D92753">
        <w:rPr>
          <w:rFonts w:ascii="Arial" w:hAnsi="Arial" w:cs="Arial"/>
          <w:sz w:val="24"/>
          <w:szCs w:val="24"/>
        </w:rPr>
        <w:t xml:space="preserve"> </w:t>
      </w:r>
      <w:r w:rsidR="00427BEA" w:rsidRPr="00D92753">
        <w:rPr>
          <w:rFonts w:ascii="Arial" w:hAnsi="Arial" w:cs="Arial"/>
          <w:sz w:val="24"/>
          <w:szCs w:val="24"/>
        </w:rPr>
        <w:t>Englan</w:t>
      </w:r>
      <w:r w:rsidR="00D957F1" w:rsidRPr="00D92753">
        <w:rPr>
          <w:rFonts w:ascii="Arial" w:hAnsi="Arial" w:cs="Arial"/>
          <w:sz w:val="24"/>
          <w:szCs w:val="24"/>
        </w:rPr>
        <w:t xml:space="preserve">d’s invasion by </w:t>
      </w:r>
      <w:r w:rsidR="00D96B7B" w:rsidRPr="00D92753">
        <w:rPr>
          <w:rFonts w:ascii="Arial" w:hAnsi="Arial" w:cs="Arial"/>
          <w:sz w:val="24"/>
          <w:szCs w:val="24"/>
        </w:rPr>
        <w:t>Norwegians</w:t>
      </w:r>
      <w:r w:rsidR="00D957F1" w:rsidRPr="00D92753">
        <w:rPr>
          <w:rFonts w:ascii="Arial" w:hAnsi="Arial" w:cs="Arial"/>
          <w:sz w:val="24"/>
          <w:szCs w:val="24"/>
        </w:rPr>
        <w:t xml:space="preserve"> and Tosti’s</w:t>
      </w:r>
      <w:r w:rsidR="00B16D34">
        <w:rPr>
          <w:rStyle w:val="FootnoteReference"/>
          <w:rFonts w:ascii="Arial" w:hAnsi="Arial" w:cs="Arial"/>
          <w:sz w:val="24"/>
          <w:szCs w:val="24"/>
        </w:rPr>
        <w:footnoteReference w:id="85"/>
      </w:r>
      <w:r w:rsidR="00D957F1" w:rsidRPr="00D92753">
        <w:rPr>
          <w:rFonts w:ascii="Arial" w:hAnsi="Arial" w:cs="Arial"/>
          <w:sz w:val="24"/>
          <w:szCs w:val="24"/>
        </w:rPr>
        <w:t xml:space="preserve"> betrayal are </w:t>
      </w:r>
      <w:r w:rsidR="00D96B7B" w:rsidRPr="00D92753">
        <w:rPr>
          <w:rFonts w:ascii="Arial" w:hAnsi="Arial" w:cs="Arial"/>
          <w:sz w:val="24"/>
          <w:szCs w:val="24"/>
        </w:rPr>
        <w:t>n</w:t>
      </w:r>
      <w:r w:rsidR="00D957F1" w:rsidRPr="00D92753">
        <w:rPr>
          <w:rFonts w:ascii="Arial" w:hAnsi="Arial" w:cs="Arial"/>
          <w:sz w:val="24"/>
          <w:szCs w:val="24"/>
        </w:rPr>
        <w:t>ot included in the tapestry</w:t>
      </w:r>
      <w:r w:rsidR="00D96B7B" w:rsidRPr="00D92753">
        <w:rPr>
          <w:rFonts w:ascii="Arial" w:hAnsi="Arial" w:cs="Arial"/>
          <w:sz w:val="24"/>
          <w:szCs w:val="24"/>
        </w:rPr>
        <w:t xml:space="preserve"> but are relevant to future events</w:t>
      </w:r>
      <w:r w:rsidR="00476B6D">
        <w:rPr>
          <w:rFonts w:ascii="Arial" w:hAnsi="Arial" w:cs="Arial"/>
          <w:sz w:val="24"/>
          <w:szCs w:val="24"/>
        </w:rPr>
        <w:t>.</w:t>
      </w:r>
      <w:r w:rsidR="00FE3388" w:rsidRPr="00D92753">
        <w:rPr>
          <w:rStyle w:val="FootnoteReference"/>
          <w:rFonts w:ascii="Arial" w:hAnsi="Arial" w:cs="Arial"/>
          <w:sz w:val="24"/>
          <w:szCs w:val="24"/>
        </w:rPr>
        <w:footnoteReference w:id="86"/>
      </w:r>
      <w:r w:rsidR="00CF5AB1" w:rsidRPr="00D92753">
        <w:rPr>
          <w:rFonts w:ascii="Arial" w:hAnsi="Arial" w:cs="Arial"/>
          <w:sz w:val="24"/>
          <w:szCs w:val="24"/>
        </w:rPr>
        <w:t xml:space="preserve"> The </w:t>
      </w:r>
      <w:r w:rsidR="000818E0" w:rsidRPr="00D92753">
        <w:rPr>
          <w:rFonts w:ascii="Arial" w:hAnsi="Arial" w:cs="Arial"/>
          <w:sz w:val="24"/>
          <w:szCs w:val="24"/>
        </w:rPr>
        <w:t xml:space="preserve">fierce </w:t>
      </w:r>
      <w:r w:rsidR="00CF5AB1" w:rsidRPr="00D92753">
        <w:rPr>
          <w:rFonts w:ascii="Arial" w:hAnsi="Arial" w:cs="Arial"/>
          <w:sz w:val="24"/>
          <w:szCs w:val="24"/>
        </w:rPr>
        <w:t xml:space="preserve">battle </w:t>
      </w:r>
      <w:r w:rsidR="001B0AF2" w:rsidRPr="00D92753">
        <w:rPr>
          <w:rFonts w:ascii="Arial" w:hAnsi="Arial" w:cs="Arial"/>
          <w:sz w:val="24"/>
          <w:szCs w:val="24"/>
        </w:rPr>
        <w:t xml:space="preserve">was </w:t>
      </w:r>
      <w:r w:rsidR="004F54A1" w:rsidRPr="00D92753">
        <w:rPr>
          <w:rFonts w:ascii="Arial" w:hAnsi="Arial" w:cs="Arial"/>
          <w:sz w:val="24"/>
          <w:szCs w:val="24"/>
        </w:rPr>
        <w:t>won by the English</w:t>
      </w:r>
      <w:r w:rsidR="000818E0" w:rsidRPr="00D92753">
        <w:rPr>
          <w:rFonts w:ascii="Arial" w:hAnsi="Arial" w:cs="Arial"/>
          <w:sz w:val="24"/>
          <w:szCs w:val="24"/>
        </w:rPr>
        <w:t>;</w:t>
      </w:r>
      <w:r w:rsidR="004F54A1" w:rsidRPr="00D92753">
        <w:rPr>
          <w:rFonts w:ascii="Arial" w:hAnsi="Arial" w:cs="Arial"/>
          <w:sz w:val="24"/>
          <w:szCs w:val="24"/>
        </w:rPr>
        <w:t xml:space="preserve"> it </w:t>
      </w:r>
      <w:r w:rsidR="00BC59C7" w:rsidRPr="00D92753">
        <w:rPr>
          <w:rFonts w:ascii="Arial" w:hAnsi="Arial" w:cs="Arial"/>
          <w:sz w:val="24"/>
          <w:szCs w:val="24"/>
        </w:rPr>
        <w:t>was</w:t>
      </w:r>
      <w:r w:rsidR="004F54A1" w:rsidRPr="00D92753">
        <w:rPr>
          <w:rFonts w:ascii="Arial" w:hAnsi="Arial" w:cs="Arial"/>
          <w:sz w:val="24"/>
          <w:szCs w:val="24"/>
        </w:rPr>
        <w:t xml:space="preserve"> whils</w:t>
      </w:r>
      <w:r w:rsidR="006E31A9" w:rsidRPr="00D92753">
        <w:rPr>
          <w:rFonts w:ascii="Arial" w:hAnsi="Arial" w:cs="Arial"/>
          <w:sz w:val="24"/>
          <w:szCs w:val="24"/>
        </w:rPr>
        <w:t xml:space="preserve">t dining that night that Harold heard that William </w:t>
      </w:r>
      <w:r w:rsidR="00F815B7" w:rsidRPr="00D92753">
        <w:rPr>
          <w:rFonts w:ascii="Arial" w:hAnsi="Arial" w:cs="Arial"/>
          <w:sz w:val="24"/>
          <w:szCs w:val="24"/>
        </w:rPr>
        <w:t xml:space="preserve">had landed </w:t>
      </w:r>
      <w:r w:rsidR="00077D82">
        <w:rPr>
          <w:rFonts w:ascii="Arial" w:hAnsi="Arial" w:cs="Arial"/>
          <w:sz w:val="24"/>
          <w:szCs w:val="24"/>
        </w:rPr>
        <w:t xml:space="preserve">at Pevensey </w:t>
      </w:r>
      <w:r w:rsidR="00F815B7" w:rsidRPr="00D92753">
        <w:rPr>
          <w:rFonts w:ascii="Arial" w:hAnsi="Arial" w:cs="Arial"/>
          <w:sz w:val="24"/>
          <w:szCs w:val="24"/>
        </w:rPr>
        <w:t>and was building a castle at Hastings</w:t>
      </w:r>
      <w:r w:rsidR="00476B6D">
        <w:rPr>
          <w:rFonts w:ascii="Arial" w:hAnsi="Arial" w:cs="Arial"/>
          <w:sz w:val="24"/>
          <w:szCs w:val="24"/>
        </w:rPr>
        <w:t>;</w:t>
      </w:r>
      <w:r w:rsidR="00EE6D6B" w:rsidRPr="00D92753">
        <w:rPr>
          <w:rFonts w:ascii="Arial" w:hAnsi="Arial" w:cs="Arial"/>
          <w:sz w:val="24"/>
          <w:szCs w:val="24"/>
        </w:rPr>
        <w:t xml:space="preserve"> Harold hurried south</w:t>
      </w:r>
      <w:r w:rsidR="00694ED8" w:rsidRPr="00D92753">
        <w:rPr>
          <w:rFonts w:ascii="Arial" w:hAnsi="Arial" w:cs="Arial"/>
          <w:sz w:val="24"/>
          <w:szCs w:val="24"/>
        </w:rPr>
        <w:t xml:space="preserve"> and prepared for battle </w:t>
      </w:r>
      <w:r w:rsidR="00077D82">
        <w:rPr>
          <w:rFonts w:ascii="Arial" w:hAnsi="Arial" w:cs="Arial"/>
          <w:sz w:val="24"/>
          <w:szCs w:val="24"/>
        </w:rPr>
        <w:t>on</w:t>
      </w:r>
      <w:r w:rsidR="00694ED8" w:rsidRPr="00D92753">
        <w:rPr>
          <w:rFonts w:ascii="Arial" w:hAnsi="Arial" w:cs="Arial"/>
          <w:sz w:val="24"/>
          <w:szCs w:val="24"/>
        </w:rPr>
        <w:t xml:space="preserve"> the flat lands </w:t>
      </w:r>
      <w:r w:rsidR="00BC59C7" w:rsidRPr="00D92753">
        <w:rPr>
          <w:rFonts w:ascii="Arial" w:hAnsi="Arial" w:cs="Arial"/>
          <w:sz w:val="24"/>
          <w:szCs w:val="24"/>
        </w:rPr>
        <w:t>at Hastings</w:t>
      </w:r>
      <w:r w:rsidR="00476B6D">
        <w:rPr>
          <w:rFonts w:ascii="Arial" w:hAnsi="Arial" w:cs="Arial"/>
          <w:sz w:val="24"/>
          <w:szCs w:val="24"/>
        </w:rPr>
        <w:t>.</w:t>
      </w:r>
      <w:r w:rsidR="00BC59C7" w:rsidRPr="00D92753">
        <w:rPr>
          <w:rStyle w:val="FootnoteReference"/>
          <w:rFonts w:ascii="Arial" w:hAnsi="Arial" w:cs="Arial"/>
          <w:sz w:val="24"/>
          <w:szCs w:val="24"/>
        </w:rPr>
        <w:footnoteReference w:id="87"/>
      </w:r>
    </w:p>
    <w:p w14:paraId="6330FD67" w14:textId="53BA4720" w:rsidR="00DE415E" w:rsidRPr="00D92753" w:rsidRDefault="00187598" w:rsidP="008418D9">
      <w:pPr>
        <w:tabs>
          <w:tab w:val="left" w:pos="2552"/>
        </w:tabs>
        <w:spacing w:line="360" w:lineRule="auto"/>
        <w:rPr>
          <w:rFonts w:ascii="Arial" w:hAnsi="Arial" w:cs="Arial"/>
          <w:color w:val="FF0000"/>
          <w:sz w:val="24"/>
          <w:szCs w:val="24"/>
        </w:rPr>
      </w:pPr>
      <w:r w:rsidRPr="00D92753">
        <w:rPr>
          <w:rFonts w:ascii="Arial" w:hAnsi="Arial" w:cs="Arial"/>
          <w:sz w:val="24"/>
          <w:szCs w:val="24"/>
        </w:rPr>
        <w:t xml:space="preserve">Harold made haste </w:t>
      </w:r>
      <w:r w:rsidR="00824956" w:rsidRPr="00D92753">
        <w:rPr>
          <w:rFonts w:ascii="Arial" w:hAnsi="Arial" w:cs="Arial"/>
          <w:sz w:val="24"/>
          <w:szCs w:val="24"/>
        </w:rPr>
        <w:t xml:space="preserve">to London knowing that half his army had fallen </w:t>
      </w:r>
      <w:r w:rsidR="00A46D94" w:rsidRPr="00D92753">
        <w:rPr>
          <w:rFonts w:ascii="Arial" w:hAnsi="Arial" w:cs="Arial"/>
          <w:sz w:val="24"/>
          <w:szCs w:val="24"/>
        </w:rPr>
        <w:t>in two battles</w:t>
      </w:r>
      <w:r w:rsidR="0061641F" w:rsidRPr="00D92753">
        <w:rPr>
          <w:rFonts w:ascii="Arial" w:hAnsi="Arial" w:cs="Arial"/>
          <w:sz w:val="24"/>
          <w:szCs w:val="24"/>
        </w:rPr>
        <w:t>,</w:t>
      </w:r>
      <w:r w:rsidR="00A46D94" w:rsidRPr="00D92753">
        <w:rPr>
          <w:rFonts w:ascii="Arial" w:hAnsi="Arial" w:cs="Arial"/>
          <w:sz w:val="24"/>
          <w:szCs w:val="24"/>
        </w:rPr>
        <w:t xml:space="preserve"> and that the remainder of his army was not yet assembled</w:t>
      </w:r>
      <w:r w:rsidR="0061641F" w:rsidRPr="00D92753">
        <w:rPr>
          <w:rFonts w:ascii="Arial" w:hAnsi="Arial" w:cs="Arial"/>
          <w:sz w:val="24"/>
          <w:szCs w:val="24"/>
        </w:rPr>
        <w:t>.</w:t>
      </w:r>
      <w:r w:rsidR="00F010BB" w:rsidRPr="00D92753">
        <w:rPr>
          <w:rFonts w:ascii="Arial" w:hAnsi="Arial" w:cs="Arial"/>
          <w:sz w:val="24"/>
          <w:szCs w:val="24"/>
        </w:rPr>
        <w:t xml:space="preserve"> </w:t>
      </w:r>
      <w:r w:rsidR="0061641F" w:rsidRPr="00D92753">
        <w:rPr>
          <w:rFonts w:ascii="Arial" w:hAnsi="Arial" w:cs="Arial"/>
          <w:sz w:val="24"/>
          <w:szCs w:val="24"/>
        </w:rPr>
        <w:t>Des</w:t>
      </w:r>
      <w:r w:rsidR="00F010BB" w:rsidRPr="00D92753">
        <w:rPr>
          <w:rFonts w:ascii="Arial" w:hAnsi="Arial" w:cs="Arial"/>
          <w:sz w:val="24"/>
          <w:szCs w:val="24"/>
        </w:rPr>
        <w:t>pite this he still went to meet his enem</w:t>
      </w:r>
      <w:r w:rsidR="00F91082" w:rsidRPr="00D92753">
        <w:rPr>
          <w:rFonts w:ascii="Arial" w:hAnsi="Arial" w:cs="Arial"/>
          <w:sz w:val="24"/>
          <w:szCs w:val="24"/>
        </w:rPr>
        <w:t>ies</w:t>
      </w:r>
      <w:r w:rsidR="006C0547" w:rsidRPr="00D92753">
        <w:rPr>
          <w:rFonts w:ascii="Arial" w:hAnsi="Arial" w:cs="Arial"/>
          <w:sz w:val="24"/>
          <w:szCs w:val="24"/>
        </w:rPr>
        <w:t xml:space="preserve"> nine miles from Hastings ‘where they</w:t>
      </w:r>
      <w:r w:rsidR="004114CE" w:rsidRPr="00D92753">
        <w:rPr>
          <w:rFonts w:ascii="Arial" w:hAnsi="Arial" w:cs="Arial"/>
          <w:sz w:val="24"/>
          <w:szCs w:val="24"/>
        </w:rPr>
        <w:t xml:space="preserve"> had built a fortress for themselves</w:t>
      </w:r>
      <w:r w:rsidR="009254B8" w:rsidRPr="00D92753">
        <w:rPr>
          <w:rFonts w:ascii="Arial" w:hAnsi="Arial" w:cs="Arial"/>
          <w:sz w:val="24"/>
          <w:szCs w:val="24"/>
        </w:rPr>
        <w:t>’</w:t>
      </w:r>
      <w:r w:rsidR="00476B6D">
        <w:rPr>
          <w:rFonts w:ascii="Arial" w:hAnsi="Arial" w:cs="Arial"/>
          <w:sz w:val="24"/>
          <w:szCs w:val="24"/>
        </w:rPr>
        <w:t>.</w:t>
      </w:r>
      <w:r w:rsidR="009254B8" w:rsidRPr="00D92753">
        <w:rPr>
          <w:rStyle w:val="FootnoteReference"/>
          <w:rFonts w:ascii="Arial" w:hAnsi="Arial" w:cs="Arial"/>
          <w:sz w:val="24"/>
          <w:szCs w:val="24"/>
        </w:rPr>
        <w:footnoteReference w:id="88"/>
      </w:r>
      <w:r w:rsidR="004B706F" w:rsidRPr="00D92753">
        <w:rPr>
          <w:rFonts w:ascii="Arial" w:hAnsi="Arial" w:cs="Arial"/>
          <w:sz w:val="24"/>
          <w:szCs w:val="24"/>
        </w:rPr>
        <w:t xml:space="preserve"> </w:t>
      </w:r>
      <w:r w:rsidR="00F61972" w:rsidRPr="00D92753">
        <w:rPr>
          <w:rFonts w:ascii="Arial" w:hAnsi="Arial" w:cs="Arial"/>
          <w:sz w:val="24"/>
          <w:szCs w:val="24"/>
        </w:rPr>
        <w:t xml:space="preserve">William tells </w:t>
      </w:r>
      <w:r w:rsidR="000F6F29" w:rsidRPr="00D92753">
        <w:rPr>
          <w:rFonts w:ascii="Arial" w:hAnsi="Arial" w:cs="Arial"/>
          <w:sz w:val="24"/>
          <w:szCs w:val="24"/>
        </w:rPr>
        <w:t xml:space="preserve">of </w:t>
      </w:r>
      <w:r w:rsidR="00F61972" w:rsidRPr="00D92753">
        <w:rPr>
          <w:rFonts w:ascii="Arial" w:hAnsi="Arial" w:cs="Arial"/>
          <w:sz w:val="24"/>
          <w:szCs w:val="24"/>
        </w:rPr>
        <w:t xml:space="preserve">Harold </w:t>
      </w:r>
      <w:r w:rsidR="0016798A" w:rsidRPr="00D92753">
        <w:rPr>
          <w:rFonts w:ascii="Arial" w:hAnsi="Arial" w:cs="Arial"/>
          <w:sz w:val="24"/>
          <w:szCs w:val="24"/>
        </w:rPr>
        <w:t>sen</w:t>
      </w:r>
      <w:r w:rsidR="00104E1D" w:rsidRPr="00D92753">
        <w:rPr>
          <w:rFonts w:ascii="Arial" w:hAnsi="Arial" w:cs="Arial"/>
          <w:sz w:val="24"/>
          <w:szCs w:val="24"/>
        </w:rPr>
        <w:t>d</w:t>
      </w:r>
      <w:r w:rsidR="000F6F29" w:rsidRPr="00D92753">
        <w:rPr>
          <w:rFonts w:ascii="Arial" w:hAnsi="Arial" w:cs="Arial"/>
          <w:sz w:val="24"/>
          <w:szCs w:val="24"/>
        </w:rPr>
        <w:t>ing</w:t>
      </w:r>
      <w:r w:rsidR="00F61972" w:rsidRPr="00D92753">
        <w:rPr>
          <w:rFonts w:ascii="Arial" w:hAnsi="Arial" w:cs="Arial"/>
          <w:sz w:val="24"/>
          <w:szCs w:val="24"/>
        </w:rPr>
        <w:t xml:space="preserve"> scouts to William’s camp</w:t>
      </w:r>
      <w:r w:rsidR="001F5610" w:rsidRPr="00D92753">
        <w:rPr>
          <w:rFonts w:ascii="Arial" w:hAnsi="Arial" w:cs="Arial"/>
          <w:sz w:val="24"/>
          <w:szCs w:val="24"/>
        </w:rPr>
        <w:t>,</w:t>
      </w:r>
      <w:r w:rsidR="001B5BE3" w:rsidRPr="00D92753">
        <w:rPr>
          <w:rFonts w:ascii="Arial" w:hAnsi="Arial" w:cs="Arial"/>
          <w:sz w:val="24"/>
          <w:szCs w:val="24"/>
        </w:rPr>
        <w:t xml:space="preserve"> </w:t>
      </w:r>
      <w:r w:rsidR="00E76A75" w:rsidRPr="00D92753">
        <w:rPr>
          <w:rFonts w:ascii="Arial" w:hAnsi="Arial" w:cs="Arial"/>
          <w:sz w:val="24"/>
          <w:szCs w:val="24"/>
        </w:rPr>
        <w:t xml:space="preserve">who were caught and shown around, </w:t>
      </w:r>
      <w:r w:rsidR="004575FC" w:rsidRPr="00D92753">
        <w:rPr>
          <w:rFonts w:ascii="Arial" w:hAnsi="Arial" w:cs="Arial"/>
          <w:sz w:val="24"/>
          <w:szCs w:val="24"/>
        </w:rPr>
        <w:t>fed,</w:t>
      </w:r>
      <w:r w:rsidR="00E76A75" w:rsidRPr="00D92753">
        <w:rPr>
          <w:rFonts w:ascii="Arial" w:hAnsi="Arial" w:cs="Arial"/>
          <w:sz w:val="24"/>
          <w:szCs w:val="24"/>
        </w:rPr>
        <w:t xml:space="preserve"> and returne</w:t>
      </w:r>
      <w:r w:rsidR="005A267A" w:rsidRPr="00D92753">
        <w:rPr>
          <w:rFonts w:ascii="Arial" w:hAnsi="Arial" w:cs="Arial"/>
          <w:sz w:val="24"/>
          <w:szCs w:val="24"/>
        </w:rPr>
        <w:t>d</w:t>
      </w:r>
      <w:r w:rsidR="00E76A75" w:rsidRPr="00D92753">
        <w:rPr>
          <w:rFonts w:ascii="Arial" w:hAnsi="Arial" w:cs="Arial"/>
          <w:sz w:val="24"/>
          <w:szCs w:val="24"/>
        </w:rPr>
        <w:t xml:space="preserve"> unharmed to Harold</w:t>
      </w:r>
      <w:r w:rsidR="00476B6D">
        <w:rPr>
          <w:rFonts w:ascii="Arial" w:hAnsi="Arial" w:cs="Arial"/>
          <w:sz w:val="24"/>
          <w:szCs w:val="24"/>
        </w:rPr>
        <w:t>.</w:t>
      </w:r>
      <w:r w:rsidR="00027B18" w:rsidRPr="00D92753">
        <w:rPr>
          <w:rStyle w:val="FootnoteReference"/>
          <w:rFonts w:ascii="Arial" w:hAnsi="Arial" w:cs="Arial"/>
          <w:sz w:val="24"/>
          <w:szCs w:val="24"/>
        </w:rPr>
        <w:footnoteReference w:id="89"/>
      </w:r>
      <w:r w:rsidR="005A267A" w:rsidRPr="00D92753">
        <w:rPr>
          <w:rFonts w:ascii="Arial" w:hAnsi="Arial" w:cs="Arial"/>
          <w:sz w:val="24"/>
          <w:szCs w:val="24"/>
        </w:rPr>
        <w:t xml:space="preserve"> </w:t>
      </w:r>
      <w:r w:rsidR="00115F1C" w:rsidRPr="00D92753">
        <w:rPr>
          <w:rFonts w:ascii="Arial" w:hAnsi="Arial" w:cs="Arial"/>
          <w:sz w:val="24"/>
          <w:szCs w:val="24"/>
        </w:rPr>
        <w:t>William</w:t>
      </w:r>
      <w:r w:rsidR="00104E1D" w:rsidRPr="00D92753">
        <w:rPr>
          <w:rFonts w:ascii="Arial" w:hAnsi="Arial" w:cs="Arial"/>
          <w:sz w:val="24"/>
          <w:szCs w:val="24"/>
        </w:rPr>
        <w:t xml:space="preserve"> of Malmesbury</w:t>
      </w:r>
      <w:r w:rsidR="00FA4BAA" w:rsidRPr="00D92753">
        <w:rPr>
          <w:rFonts w:ascii="Arial" w:hAnsi="Arial" w:cs="Arial"/>
          <w:sz w:val="24"/>
          <w:szCs w:val="24"/>
        </w:rPr>
        <w:t xml:space="preserve"> suggests that Harold was rash and refused to listen to go</w:t>
      </w:r>
      <w:r w:rsidR="009D7F61" w:rsidRPr="00D92753">
        <w:rPr>
          <w:rFonts w:ascii="Arial" w:hAnsi="Arial" w:cs="Arial"/>
          <w:sz w:val="24"/>
          <w:szCs w:val="24"/>
        </w:rPr>
        <w:t>o</w:t>
      </w:r>
      <w:r w:rsidR="00FA4BAA" w:rsidRPr="00D92753">
        <w:rPr>
          <w:rFonts w:ascii="Arial" w:hAnsi="Arial" w:cs="Arial"/>
          <w:sz w:val="24"/>
          <w:szCs w:val="24"/>
        </w:rPr>
        <w:t>d advice</w:t>
      </w:r>
      <w:r w:rsidR="009D7F61" w:rsidRPr="00D92753">
        <w:rPr>
          <w:rFonts w:ascii="Arial" w:hAnsi="Arial" w:cs="Arial"/>
          <w:sz w:val="24"/>
          <w:szCs w:val="24"/>
        </w:rPr>
        <w:t xml:space="preserve"> </w:t>
      </w:r>
      <w:r w:rsidR="008264F8" w:rsidRPr="00D92753">
        <w:rPr>
          <w:rFonts w:ascii="Arial" w:hAnsi="Arial" w:cs="Arial"/>
          <w:sz w:val="24"/>
          <w:szCs w:val="24"/>
        </w:rPr>
        <w:t>from his companions sen</w:t>
      </w:r>
      <w:r w:rsidR="00335C82" w:rsidRPr="00D92753">
        <w:rPr>
          <w:rFonts w:ascii="Arial" w:hAnsi="Arial" w:cs="Arial"/>
          <w:sz w:val="24"/>
          <w:szCs w:val="24"/>
        </w:rPr>
        <w:t>ding</w:t>
      </w:r>
      <w:r w:rsidR="008264F8" w:rsidRPr="00D92753">
        <w:rPr>
          <w:rFonts w:ascii="Arial" w:hAnsi="Arial" w:cs="Arial"/>
          <w:sz w:val="24"/>
          <w:szCs w:val="24"/>
        </w:rPr>
        <w:t xml:space="preserve"> a monk from the Norman camp away</w:t>
      </w:r>
      <w:r w:rsidR="00476B6D">
        <w:rPr>
          <w:rFonts w:ascii="Arial" w:hAnsi="Arial" w:cs="Arial"/>
          <w:sz w:val="24"/>
          <w:szCs w:val="24"/>
        </w:rPr>
        <w:t>.</w:t>
      </w:r>
      <w:r w:rsidR="00586519" w:rsidRPr="00D92753">
        <w:rPr>
          <w:rStyle w:val="FootnoteReference"/>
          <w:rFonts w:ascii="Arial" w:hAnsi="Arial" w:cs="Arial"/>
          <w:sz w:val="24"/>
          <w:szCs w:val="24"/>
        </w:rPr>
        <w:footnoteReference w:id="90"/>
      </w:r>
      <w:r w:rsidR="00586519" w:rsidRPr="00D92753">
        <w:rPr>
          <w:rFonts w:ascii="Arial" w:hAnsi="Arial" w:cs="Arial"/>
          <w:sz w:val="24"/>
          <w:szCs w:val="24"/>
        </w:rPr>
        <w:t xml:space="preserve"> </w:t>
      </w:r>
      <w:r w:rsidR="004B706F" w:rsidRPr="00D92753">
        <w:rPr>
          <w:rFonts w:ascii="Arial" w:hAnsi="Arial" w:cs="Arial"/>
          <w:sz w:val="24"/>
          <w:szCs w:val="24"/>
        </w:rPr>
        <w:t xml:space="preserve">A third of Harold’s force arrived and the battle began </w:t>
      </w:r>
      <w:r w:rsidR="00C2358A" w:rsidRPr="00D92753">
        <w:rPr>
          <w:rFonts w:ascii="Arial" w:hAnsi="Arial" w:cs="Arial"/>
          <w:sz w:val="24"/>
          <w:szCs w:val="24"/>
        </w:rPr>
        <w:t>on 22 October</w:t>
      </w:r>
      <w:r w:rsidR="00464594" w:rsidRPr="00D92753">
        <w:rPr>
          <w:rFonts w:ascii="Arial" w:hAnsi="Arial" w:cs="Arial"/>
          <w:sz w:val="24"/>
          <w:szCs w:val="24"/>
        </w:rPr>
        <w:t xml:space="preserve"> from the </w:t>
      </w:r>
      <w:r w:rsidR="00A14A06" w:rsidRPr="00D92753">
        <w:rPr>
          <w:rFonts w:ascii="Arial" w:hAnsi="Arial" w:cs="Arial"/>
          <w:sz w:val="24"/>
          <w:szCs w:val="24"/>
        </w:rPr>
        <w:t>‘</w:t>
      </w:r>
      <w:r w:rsidR="00464594" w:rsidRPr="00D92753">
        <w:rPr>
          <w:rFonts w:ascii="Arial" w:hAnsi="Arial" w:cs="Arial"/>
          <w:sz w:val="24"/>
          <w:szCs w:val="24"/>
        </w:rPr>
        <w:t>third hour of daylight to until dusk</w:t>
      </w:r>
      <w:r w:rsidR="00A14A06" w:rsidRPr="00D92753">
        <w:rPr>
          <w:rFonts w:ascii="Arial" w:hAnsi="Arial" w:cs="Arial"/>
          <w:sz w:val="24"/>
          <w:szCs w:val="24"/>
        </w:rPr>
        <w:t>’</w:t>
      </w:r>
      <w:r w:rsidR="00476B6D">
        <w:rPr>
          <w:rFonts w:ascii="Arial" w:hAnsi="Arial" w:cs="Arial"/>
          <w:sz w:val="24"/>
          <w:szCs w:val="24"/>
        </w:rPr>
        <w:t>.</w:t>
      </w:r>
      <w:r w:rsidR="00A14A06" w:rsidRPr="00D92753">
        <w:rPr>
          <w:rStyle w:val="FootnoteReference"/>
          <w:rFonts w:ascii="Arial" w:hAnsi="Arial" w:cs="Arial"/>
          <w:sz w:val="24"/>
          <w:szCs w:val="24"/>
        </w:rPr>
        <w:footnoteReference w:id="91"/>
      </w:r>
      <w:r w:rsidR="00A14A06" w:rsidRPr="00D92753">
        <w:rPr>
          <w:rFonts w:ascii="Arial" w:hAnsi="Arial" w:cs="Arial"/>
          <w:sz w:val="24"/>
          <w:szCs w:val="24"/>
        </w:rPr>
        <w:t xml:space="preserve"> </w:t>
      </w:r>
      <w:r w:rsidR="00182FA2" w:rsidRPr="00D92753">
        <w:rPr>
          <w:rFonts w:ascii="Arial" w:hAnsi="Arial" w:cs="Arial"/>
          <w:sz w:val="24"/>
          <w:szCs w:val="24"/>
        </w:rPr>
        <w:t xml:space="preserve">John describes Harold as fighting strongly </w:t>
      </w:r>
      <w:r w:rsidR="006452D6" w:rsidRPr="00D92753">
        <w:rPr>
          <w:rFonts w:ascii="Arial" w:hAnsi="Arial" w:cs="Arial"/>
          <w:sz w:val="24"/>
          <w:szCs w:val="24"/>
        </w:rPr>
        <w:t xml:space="preserve">yet after many men on both sides had died </w:t>
      </w:r>
      <w:r w:rsidR="000730B8" w:rsidRPr="00D92753">
        <w:rPr>
          <w:rFonts w:ascii="Arial" w:hAnsi="Arial" w:cs="Arial"/>
          <w:sz w:val="24"/>
          <w:szCs w:val="24"/>
        </w:rPr>
        <w:t>Harold fell</w:t>
      </w:r>
      <w:r w:rsidR="002246B2" w:rsidRPr="00D92753">
        <w:rPr>
          <w:rFonts w:ascii="Arial" w:hAnsi="Arial" w:cs="Arial"/>
          <w:sz w:val="24"/>
          <w:szCs w:val="24"/>
        </w:rPr>
        <w:t xml:space="preserve"> at dusk. Harold’s reign had been for a little over nine months</w:t>
      </w:r>
      <w:r w:rsidR="00476B6D">
        <w:rPr>
          <w:rFonts w:ascii="Arial" w:hAnsi="Arial" w:cs="Arial"/>
          <w:sz w:val="24"/>
          <w:szCs w:val="24"/>
        </w:rPr>
        <w:t>.</w:t>
      </w:r>
      <w:r w:rsidR="002F75E0" w:rsidRPr="00D92753">
        <w:rPr>
          <w:rStyle w:val="FootnoteReference"/>
          <w:rFonts w:ascii="Arial" w:hAnsi="Arial" w:cs="Arial"/>
          <w:sz w:val="24"/>
          <w:szCs w:val="24"/>
        </w:rPr>
        <w:footnoteReference w:id="92"/>
      </w:r>
      <w:r w:rsidR="002D5B0B" w:rsidRPr="00D92753">
        <w:rPr>
          <w:rFonts w:ascii="Arial" w:hAnsi="Arial" w:cs="Arial"/>
          <w:sz w:val="24"/>
          <w:szCs w:val="24"/>
        </w:rPr>
        <w:t xml:space="preserve"> </w:t>
      </w:r>
    </w:p>
    <w:p w14:paraId="02BF8EEB" w14:textId="11A7C73A" w:rsidR="00627987" w:rsidRPr="00D92753" w:rsidRDefault="005D5824" w:rsidP="008418D9">
      <w:pPr>
        <w:tabs>
          <w:tab w:val="left" w:pos="2552"/>
        </w:tabs>
        <w:spacing w:line="360" w:lineRule="auto"/>
        <w:rPr>
          <w:rFonts w:ascii="Arial" w:hAnsi="Arial" w:cs="Arial"/>
          <w:sz w:val="24"/>
          <w:szCs w:val="24"/>
        </w:rPr>
      </w:pPr>
      <w:r w:rsidRPr="00D92753">
        <w:rPr>
          <w:rFonts w:ascii="Arial" w:hAnsi="Arial" w:cs="Arial"/>
          <w:sz w:val="24"/>
          <w:szCs w:val="24"/>
        </w:rPr>
        <w:lastRenderedPageBreak/>
        <w:t>Huntingdon describes the battle as</w:t>
      </w:r>
      <w:r w:rsidR="002414DE" w:rsidRPr="00D92753">
        <w:rPr>
          <w:rFonts w:ascii="Arial" w:hAnsi="Arial" w:cs="Arial"/>
          <w:sz w:val="24"/>
          <w:szCs w:val="24"/>
        </w:rPr>
        <w:t>,</w:t>
      </w:r>
      <w:r w:rsidRPr="00D92753">
        <w:rPr>
          <w:rFonts w:ascii="Arial" w:hAnsi="Arial" w:cs="Arial"/>
          <w:sz w:val="24"/>
          <w:szCs w:val="24"/>
        </w:rPr>
        <w:t xml:space="preserve"> ‘</w:t>
      </w:r>
      <w:r w:rsidR="009D5E58" w:rsidRPr="00D92753">
        <w:rPr>
          <w:rFonts w:ascii="Arial" w:hAnsi="Arial" w:cs="Arial"/>
          <w:sz w:val="24"/>
          <w:szCs w:val="24"/>
        </w:rPr>
        <w:t>the thunder of blows. The clash of helmets</w:t>
      </w:r>
      <w:r w:rsidR="00BF25E1" w:rsidRPr="00D92753">
        <w:rPr>
          <w:rFonts w:ascii="Arial" w:hAnsi="Arial" w:cs="Arial"/>
          <w:sz w:val="24"/>
          <w:szCs w:val="24"/>
        </w:rPr>
        <w:t xml:space="preserve"> and swords produced dancing sparks.</w:t>
      </w:r>
      <w:r w:rsidR="00AF7011" w:rsidRPr="00D92753">
        <w:rPr>
          <w:rFonts w:ascii="Arial" w:hAnsi="Arial" w:cs="Arial"/>
          <w:sz w:val="24"/>
          <w:szCs w:val="24"/>
        </w:rPr>
        <w:t>’</w:t>
      </w:r>
      <w:r w:rsidR="00AF7011" w:rsidRPr="00D92753">
        <w:rPr>
          <w:rStyle w:val="FootnoteReference"/>
          <w:rFonts w:ascii="Arial" w:hAnsi="Arial" w:cs="Arial"/>
          <w:sz w:val="24"/>
          <w:szCs w:val="24"/>
        </w:rPr>
        <w:footnoteReference w:id="93"/>
      </w:r>
      <w:r w:rsidR="006E014A" w:rsidRPr="00D92753">
        <w:rPr>
          <w:rFonts w:ascii="Arial" w:hAnsi="Arial" w:cs="Arial"/>
          <w:sz w:val="24"/>
          <w:szCs w:val="24"/>
        </w:rPr>
        <w:t xml:space="preserve"> He continues suggesting that </w:t>
      </w:r>
      <w:r w:rsidR="004125EE" w:rsidRPr="00D92753">
        <w:rPr>
          <w:rFonts w:ascii="Arial" w:hAnsi="Arial" w:cs="Arial"/>
          <w:sz w:val="24"/>
          <w:szCs w:val="24"/>
        </w:rPr>
        <w:t xml:space="preserve">Harold’s men created an impregnable </w:t>
      </w:r>
      <w:r w:rsidR="00CB25AD" w:rsidRPr="00D92753">
        <w:rPr>
          <w:rFonts w:ascii="Arial" w:hAnsi="Arial" w:cs="Arial"/>
          <w:sz w:val="24"/>
          <w:szCs w:val="24"/>
        </w:rPr>
        <w:t>front</w:t>
      </w:r>
      <w:r w:rsidR="00650ACF" w:rsidRPr="00D92753">
        <w:rPr>
          <w:rFonts w:ascii="Arial" w:hAnsi="Arial" w:cs="Arial"/>
          <w:sz w:val="24"/>
          <w:szCs w:val="24"/>
        </w:rPr>
        <w:t xml:space="preserve"> to the </w:t>
      </w:r>
      <w:r w:rsidR="001A5181" w:rsidRPr="00D92753">
        <w:rPr>
          <w:rFonts w:ascii="Arial" w:hAnsi="Arial" w:cs="Arial"/>
          <w:sz w:val="24"/>
          <w:szCs w:val="24"/>
        </w:rPr>
        <w:t>Normans,</w:t>
      </w:r>
      <w:r w:rsidR="00650ACF" w:rsidRPr="00D92753">
        <w:rPr>
          <w:rFonts w:ascii="Arial" w:hAnsi="Arial" w:cs="Arial"/>
          <w:sz w:val="24"/>
          <w:szCs w:val="24"/>
        </w:rPr>
        <w:t xml:space="preserve"> and it was only when the </w:t>
      </w:r>
      <w:r w:rsidR="00CB25AD" w:rsidRPr="00D92753">
        <w:rPr>
          <w:rFonts w:ascii="Arial" w:hAnsi="Arial" w:cs="Arial"/>
          <w:sz w:val="24"/>
          <w:szCs w:val="24"/>
        </w:rPr>
        <w:t>Normans</w:t>
      </w:r>
      <w:r w:rsidR="00650ACF" w:rsidRPr="00D92753">
        <w:rPr>
          <w:rFonts w:ascii="Arial" w:hAnsi="Arial" w:cs="Arial"/>
          <w:sz w:val="24"/>
          <w:szCs w:val="24"/>
        </w:rPr>
        <w:t xml:space="preserve"> feigned flight and the English gave chase that the Norma</w:t>
      </w:r>
      <w:r w:rsidR="00D33DF1" w:rsidRPr="00D92753">
        <w:rPr>
          <w:rFonts w:ascii="Arial" w:hAnsi="Arial" w:cs="Arial"/>
          <w:sz w:val="24"/>
          <w:szCs w:val="24"/>
        </w:rPr>
        <w:t xml:space="preserve">ns were able to </w:t>
      </w:r>
      <w:r w:rsidR="005A6163" w:rsidRPr="00D92753">
        <w:rPr>
          <w:rFonts w:ascii="Arial" w:hAnsi="Arial" w:cs="Arial"/>
          <w:sz w:val="24"/>
          <w:szCs w:val="24"/>
        </w:rPr>
        <w:t>cause great loss to the English</w:t>
      </w:r>
      <w:r w:rsidR="00BF4AE2" w:rsidRPr="00D92753">
        <w:rPr>
          <w:rFonts w:ascii="Arial" w:hAnsi="Arial" w:cs="Arial"/>
          <w:sz w:val="24"/>
          <w:szCs w:val="24"/>
        </w:rPr>
        <w:t>;</w:t>
      </w:r>
      <w:r w:rsidR="0074222B" w:rsidRPr="00D92753">
        <w:rPr>
          <w:rFonts w:ascii="Arial" w:hAnsi="Arial" w:cs="Arial"/>
          <w:sz w:val="24"/>
          <w:szCs w:val="24"/>
        </w:rPr>
        <w:t xml:space="preserve"> William ordered that arrows were </w:t>
      </w:r>
      <w:r w:rsidR="00DF32B7" w:rsidRPr="00D92753">
        <w:rPr>
          <w:rFonts w:ascii="Arial" w:hAnsi="Arial" w:cs="Arial"/>
          <w:sz w:val="24"/>
          <w:szCs w:val="24"/>
        </w:rPr>
        <w:t xml:space="preserve">shot into the air </w:t>
      </w:r>
      <w:r w:rsidR="00663693" w:rsidRPr="00D92753">
        <w:rPr>
          <w:rFonts w:ascii="Arial" w:hAnsi="Arial" w:cs="Arial"/>
          <w:sz w:val="24"/>
          <w:szCs w:val="24"/>
        </w:rPr>
        <w:t xml:space="preserve">and as a result of a shower of these Harold </w:t>
      </w:r>
      <w:r w:rsidR="0085717C" w:rsidRPr="00D92753">
        <w:rPr>
          <w:rFonts w:ascii="Arial" w:hAnsi="Arial" w:cs="Arial"/>
          <w:sz w:val="24"/>
          <w:szCs w:val="24"/>
        </w:rPr>
        <w:t>was struck in the eye</w:t>
      </w:r>
      <w:r w:rsidR="00BF4AE2" w:rsidRPr="00D92753">
        <w:rPr>
          <w:rFonts w:ascii="Arial" w:hAnsi="Arial" w:cs="Arial"/>
          <w:sz w:val="24"/>
          <w:szCs w:val="24"/>
        </w:rPr>
        <w:t>. F</w:t>
      </w:r>
      <w:r w:rsidR="0085717C" w:rsidRPr="00D92753">
        <w:rPr>
          <w:rFonts w:ascii="Arial" w:hAnsi="Arial" w:cs="Arial"/>
          <w:sz w:val="24"/>
          <w:szCs w:val="24"/>
        </w:rPr>
        <w:t xml:space="preserve">ollowing the </w:t>
      </w:r>
      <w:r w:rsidR="00EF3295" w:rsidRPr="00D92753">
        <w:rPr>
          <w:rFonts w:ascii="Arial" w:hAnsi="Arial" w:cs="Arial"/>
          <w:sz w:val="24"/>
          <w:szCs w:val="24"/>
        </w:rPr>
        <w:t>injury,</w:t>
      </w:r>
      <w:r w:rsidR="0085717C" w:rsidRPr="00D92753">
        <w:rPr>
          <w:rFonts w:ascii="Arial" w:hAnsi="Arial" w:cs="Arial"/>
          <w:sz w:val="24"/>
          <w:szCs w:val="24"/>
        </w:rPr>
        <w:t xml:space="preserve"> </w:t>
      </w:r>
      <w:r w:rsidR="00625C74" w:rsidRPr="00D92753">
        <w:rPr>
          <w:rFonts w:ascii="Arial" w:hAnsi="Arial" w:cs="Arial"/>
          <w:sz w:val="24"/>
          <w:szCs w:val="24"/>
        </w:rPr>
        <w:t>a ‘host of knights</w:t>
      </w:r>
      <w:r w:rsidR="00EF7CB3" w:rsidRPr="00D92753">
        <w:rPr>
          <w:rFonts w:ascii="Arial" w:hAnsi="Arial" w:cs="Arial"/>
          <w:sz w:val="24"/>
          <w:szCs w:val="24"/>
        </w:rPr>
        <w:t>’</w:t>
      </w:r>
      <w:r w:rsidR="00625C74" w:rsidRPr="00D92753">
        <w:rPr>
          <w:rFonts w:ascii="Arial" w:hAnsi="Arial" w:cs="Arial"/>
          <w:sz w:val="24"/>
          <w:szCs w:val="24"/>
        </w:rPr>
        <w:t xml:space="preserve"> broke through and killed </w:t>
      </w:r>
      <w:r w:rsidR="005A7706" w:rsidRPr="00D92753">
        <w:rPr>
          <w:rFonts w:ascii="Arial" w:hAnsi="Arial" w:cs="Arial"/>
          <w:sz w:val="24"/>
          <w:szCs w:val="24"/>
        </w:rPr>
        <w:t>Harold</w:t>
      </w:r>
      <w:r w:rsidR="00476B6D">
        <w:rPr>
          <w:rFonts w:ascii="Arial" w:hAnsi="Arial" w:cs="Arial"/>
          <w:sz w:val="24"/>
          <w:szCs w:val="24"/>
        </w:rPr>
        <w:t>.</w:t>
      </w:r>
      <w:r w:rsidR="00EF7CB3" w:rsidRPr="00D92753">
        <w:rPr>
          <w:rStyle w:val="FootnoteReference"/>
          <w:rFonts w:ascii="Arial" w:hAnsi="Arial" w:cs="Arial"/>
          <w:sz w:val="24"/>
          <w:szCs w:val="24"/>
        </w:rPr>
        <w:footnoteReference w:id="94"/>
      </w:r>
      <w:r w:rsidR="00476B6D">
        <w:rPr>
          <w:rFonts w:ascii="Arial" w:hAnsi="Arial" w:cs="Arial"/>
          <w:sz w:val="24"/>
          <w:szCs w:val="24"/>
        </w:rPr>
        <w:t xml:space="preserve"> </w:t>
      </w:r>
      <w:r w:rsidR="0091300D" w:rsidRPr="00D92753">
        <w:rPr>
          <w:rFonts w:ascii="Arial" w:hAnsi="Arial" w:cs="Arial"/>
          <w:sz w:val="24"/>
          <w:szCs w:val="24"/>
        </w:rPr>
        <w:t>William</w:t>
      </w:r>
      <w:r w:rsidR="00A24DA8" w:rsidRPr="00D92753">
        <w:rPr>
          <w:rFonts w:ascii="Arial" w:hAnsi="Arial" w:cs="Arial"/>
          <w:sz w:val="24"/>
          <w:szCs w:val="24"/>
        </w:rPr>
        <w:t xml:space="preserve"> of </w:t>
      </w:r>
      <w:r w:rsidR="00EF3295" w:rsidRPr="00D92753">
        <w:rPr>
          <w:rFonts w:ascii="Arial" w:hAnsi="Arial" w:cs="Arial"/>
          <w:sz w:val="24"/>
          <w:szCs w:val="24"/>
        </w:rPr>
        <w:t>M</w:t>
      </w:r>
      <w:r w:rsidR="00A24DA8" w:rsidRPr="00D92753">
        <w:rPr>
          <w:rFonts w:ascii="Arial" w:hAnsi="Arial" w:cs="Arial"/>
          <w:sz w:val="24"/>
          <w:szCs w:val="24"/>
        </w:rPr>
        <w:t>almes</w:t>
      </w:r>
      <w:r w:rsidR="00EF3295" w:rsidRPr="00D92753">
        <w:rPr>
          <w:rFonts w:ascii="Arial" w:hAnsi="Arial" w:cs="Arial"/>
          <w:sz w:val="24"/>
          <w:szCs w:val="24"/>
        </w:rPr>
        <w:t>bury</w:t>
      </w:r>
      <w:r w:rsidR="0091300D" w:rsidRPr="00D92753">
        <w:rPr>
          <w:rFonts w:ascii="Arial" w:hAnsi="Arial" w:cs="Arial"/>
          <w:sz w:val="24"/>
          <w:szCs w:val="24"/>
        </w:rPr>
        <w:t xml:space="preserve"> </w:t>
      </w:r>
      <w:r w:rsidR="00BD7743" w:rsidRPr="00D92753">
        <w:rPr>
          <w:rFonts w:ascii="Arial" w:hAnsi="Arial" w:cs="Arial"/>
          <w:sz w:val="24"/>
          <w:szCs w:val="24"/>
        </w:rPr>
        <w:t>d</w:t>
      </w:r>
      <w:r w:rsidR="0091300D" w:rsidRPr="00D92753">
        <w:rPr>
          <w:rFonts w:ascii="Arial" w:hAnsi="Arial" w:cs="Arial"/>
          <w:sz w:val="24"/>
          <w:szCs w:val="24"/>
        </w:rPr>
        <w:t xml:space="preserve">escribes </w:t>
      </w:r>
      <w:r w:rsidR="0041672E" w:rsidRPr="00D92753">
        <w:rPr>
          <w:rFonts w:ascii="Arial" w:hAnsi="Arial" w:cs="Arial"/>
          <w:sz w:val="24"/>
          <w:szCs w:val="24"/>
        </w:rPr>
        <w:t xml:space="preserve">Harold </w:t>
      </w:r>
      <w:r w:rsidR="002E064B" w:rsidRPr="00D92753">
        <w:rPr>
          <w:rFonts w:ascii="Arial" w:hAnsi="Arial" w:cs="Arial"/>
          <w:sz w:val="24"/>
          <w:szCs w:val="24"/>
        </w:rPr>
        <w:t>succeeding Edward for a few months and was defeated by William at Hastings</w:t>
      </w:r>
      <w:r w:rsidR="00F82E1E" w:rsidRPr="00D92753">
        <w:rPr>
          <w:rFonts w:ascii="Arial" w:hAnsi="Arial" w:cs="Arial"/>
          <w:sz w:val="24"/>
          <w:szCs w:val="24"/>
        </w:rPr>
        <w:t xml:space="preserve"> when he lost both his life and the throne</w:t>
      </w:r>
      <w:r w:rsidR="00476B6D">
        <w:rPr>
          <w:rFonts w:ascii="Arial" w:hAnsi="Arial" w:cs="Arial"/>
          <w:sz w:val="24"/>
          <w:szCs w:val="24"/>
        </w:rPr>
        <w:t>.</w:t>
      </w:r>
      <w:r w:rsidR="00FA3CA4" w:rsidRPr="00D92753">
        <w:rPr>
          <w:rStyle w:val="FootnoteReference"/>
          <w:rFonts w:ascii="Arial" w:hAnsi="Arial" w:cs="Arial"/>
          <w:sz w:val="24"/>
          <w:szCs w:val="24"/>
        </w:rPr>
        <w:footnoteReference w:id="95"/>
      </w:r>
    </w:p>
    <w:p w14:paraId="2FDB31C4" w14:textId="3B4E454B" w:rsidR="008D5EC8" w:rsidRPr="00D92753" w:rsidRDefault="00596924" w:rsidP="00EF3295">
      <w:pPr>
        <w:spacing w:line="360" w:lineRule="auto"/>
        <w:rPr>
          <w:rFonts w:ascii="Arial" w:hAnsi="Arial" w:cs="Arial"/>
          <w:sz w:val="24"/>
          <w:szCs w:val="24"/>
        </w:rPr>
      </w:pPr>
      <w:r w:rsidRPr="00D92753">
        <w:rPr>
          <w:rFonts w:ascii="Arial" w:hAnsi="Arial" w:cs="Arial"/>
          <w:sz w:val="24"/>
          <w:szCs w:val="24"/>
        </w:rPr>
        <w:t>In conclusion, s</w:t>
      </w:r>
      <w:r w:rsidR="008D5EC8" w:rsidRPr="00D92753">
        <w:rPr>
          <w:rFonts w:ascii="Arial" w:hAnsi="Arial" w:cs="Arial"/>
          <w:sz w:val="24"/>
          <w:szCs w:val="24"/>
        </w:rPr>
        <w:t xml:space="preserve">cholastic evidence indicates that the </w:t>
      </w:r>
      <w:r w:rsidR="003137DA" w:rsidRPr="00D92753">
        <w:rPr>
          <w:rFonts w:ascii="Arial" w:hAnsi="Arial" w:cs="Arial"/>
          <w:sz w:val="24"/>
          <w:szCs w:val="24"/>
        </w:rPr>
        <w:t>T</w:t>
      </w:r>
      <w:r w:rsidR="008D5EC8" w:rsidRPr="00D92753">
        <w:rPr>
          <w:rFonts w:ascii="Arial" w:hAnsi="Arial" w:cs="Arial"/>
          <w:sz w:val="24"/>
          <w:szCs w:val="24"/>
        </w:rPr>
        <w:t>apestry was commissioned by Odo and produced in workshops near Canterbury</w:t>
      </w:r>
      <w:r w:rsidR="005A7706" w:rsidRPr="00D92753">
        <w:rPr>
          <w:rFonts w:ascii="Arial" w:hAnsi="Arial" w:cs="Arial"/>
          <w:sz w:val="24"/>
          <w:szCs w:val="24"/>
        </w:rPr>
        <w:t>.</w:t>
      </w:r>
      <w:r w:rsidR="008D5EC8" w:rsidRPr="00D92753">
        <w:rPr>
          <w:rFonts w:ascii="Arial" w:hAnsi="Arial" w:cs="Arial"/>
          <w:sz w:val="24"/>
          <w:szCs w:val="24"/>
        </w:rPr>
        <w:t xml:space="preserve"> Potentially the vagaries of clothing, colour and depictions of Normans and English is down to </w:t>
      </w:r>
      <w:r w:rsidR="005A7706" w:rsidRPr="00D92753">
        <w:rPr>
          <w:rFonts w:ascii="Arial" w:hAnsi="Arial" w:cs="Arial"/>
          <w:sz w:val="24"/>
          <w:szCs w:val="24"/>
        </w:rPr>
        <w:t xml:space="preserve">individual </w:t>
      </w:r>
      <w:r w:rsidR="008D5EC8" w:rsidRPr="00D92753">
        <w:rPr>
          <w:rFonts w:ascii="Arial" w:hAnsi="Arial" w:cs="Arial"/>
          <w:sz w:val="24"/>
          <w:szCs w:val="24"/>
        </w:rPr>
        <w:t>workshop interpretation of each scene</w:t>
      </w:r>
      <w:r w:rsidR="00922FAA">
        <w:rPr>
          <w:rFonts w:ascii="Arial" w:hAnsi="Arial" w:cs="Arial"/>
          <w:sz w:val="24"/>
          <w:szCs w:val="24"/>
        </w:rPr>
        <w:t>, with future scientific analysis such as fingerprint technology, digital analysis or DNA analysis of the materials used may reveal workshop locations</w:t>
      </w:r>
      <w:r w:rsidR="008D5EC8" w:rsidRPr="00D92753">
        <w:rPr>
          <w:rFonts w:ascii="Arial" w:hAnsi="Arial" w:cs="Arial"/>
          <w:sz w:val="24"/>
          <w:szCs w:val="24"/>
        </w:rPr>
        <w:t>. The actual design remains a feasible hypothesis suggested by Van der Raad. Odo was present in Normandy and for the battle of Hastings and therefore perfectly placed to give some first-hand accounts</w:t>
      </w:r>
      <w:r w:rsidR="005A7706" w:rsidRPr="00D92753">
        <w:rPr>
          <w:rFonts w:ascii="Arial" w:hAnsi="Arial" w:cs="Arial"/>
          <w:sz w:val="24"/>
          <w:szCs w:val="24"/>
        </w:rPr>
        <w:t>,</w:t>
      </w:r>
      <w:r w:rsidR="008D5EC8" w:rsidRPr="00D92753">
        <w:rPr>
          <w:rFonts w:ascii="Arial" w:hAnsi="Arial" w:cs="Arial"/>
          <w:sz w:val="24"/>
          <w:szCs w:val="24"/>
        </w:rPr>
        <w:t xml:space="preserve"> in particular the oath and the events leading up to Hastings. However, he could not have given first hand evidence of meetings with Edward.</w:t>
      </w:r>
    </w:p>
    <w:p w14:paraId="0710F350" w14:textId="41DE3F3D"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t>The evidence from the Chronicles examined is inconclusive, only Eadmer concur</w:t>
      </w:r>
      <w:r w:rsidR="003137DA" w:rsidRPr="00D92753">
        <w:rPr>
          <w:rFonts w:ascii="Arial" w:hAnsi="Arial" w:cs="Arial"/>
          <w:sz w:val="24"/>
          <w:szCs w:val="24"/>
        </w:rPr>
        <w:t>ring</w:t>
      </w:r>
      <w:r w:rsidRPr="00D92753">
        <w:rPr>
          <w:rFonts w:ascii="Arial" w:hAnsi="Arial" w:cs="Arial"/>
          <w:sz w:val="24"/>
          <w:szCs w:val="24"/>
        </w:rPr>
        <w:t xml:space="preserve"> with the </w:t>
      </w:r>
      <w:r w:rsidR="003137DA" w:rsidRPr="00D92753">
        <w:rPr>
          <w:rFonts w:ascii="Arial" w:hAnsi="Arial" w:cs="Arial"/>
          <w:sz w:val="24"/>
          <w:szCs w:val="24"/>
        </w:rPr>
        <w:t>T</w:t>
      </w:r>
      <w:r w:rsidRPr="00D92753">
        <w:rPr>
          <w:rFonts w:ascii="Arial" w:hAnsi="Arial" w:cs="Arial"/>
          <w:sz w:val="24"/>
          <w:szCs w:val="24"/>
        </w:rPr>
        <w:t xml:space="preserve">apestry suggesting a meeting between Harold and Edward to plan a visit to France. Scenes </w:t>
      </w:r>
      <w:r w:rsidR="00476B6D">
        <w:rPr>
          <w:rFonts w:ascii="Arial" w:hAnsi="Arial" w:cs="Arial"/>
          <w:sz w:val="24"/>
          <w:szCs w:val="24"/>
        </w:rPr>
        <w:t>4</w:t>
      </w:r>
      <w:r w:rsidRPr="00D92753">
        <w:rPr>
          <w:rFonts w:ascii="Arial" w:hAnsi="Arial" w:cs="Arial"/>
          <w:sz w:val="24"/>
          <w:szCs w:val="24"/>
        </w:rPr>
        <w:t xml:space="preserve"> to </w:t>
      </w:r>
      <w:r w:rsidR="00476B6D">
        <w:rPr>
          <w:rFonts w:ascii="Arial" w:hAnsi="Arial" w:cs="Arial"/>
          <w:sz w:val="24"/>
          <w:szCs w:val="24"/>
        </w:rPr>
        <w:t>6</w:t>
      </w:r>
      <w:r w:rsidRPr="00D92753">
        <w:rPr>
          <w:rFonts w:ascii="Arial" w:hAnsi="Arial" w:cs="Arial"/>
          <w:sz w:val="24"/>
          <w:szCs w:val="24"/>
        </w:rPr>
        <w:t xml:space="preserve"> of the tapestry depict a voyage</w:t>
      </w:r>
      <w:r w:rsidR="00FA4918" w:rsidRPr="00D92753">
        <w:rPr>
          <w:rFonts w:ascii="Arial" w:hAnsi="Arial" w:cs="Arial"/>
          <w:sz w:val="24"/>
          <w:szCs w:val="24"/>
        </w:rPr>
        <w:t>;</w:t>
      </w:r>
      <w:r w:rsidRPr="00D92753">
        <w:rPr>
          <w:rFonts w:ascii="Arial" w:hAnsi="Arial" w:cs="Arial"/>
          <w:sz w:val="24"/>
          <w:szCs w:val="24"/>
        </w:rPr>
        <w:t xml:space="preserve"> there remains a disagreement amongst chroniclers and scholars as to whether Harold had planned to visit William or had been blown off course by the wind.</w:t>
      </w:r>
    </w:p>
    <w:p w14:paraId="30530600" w14:textId="4E5C8076"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t xml:space="preserve">The imagery alone does not tell us that Harold was imprisoned, however the chroniclers agree that Harold was not only captured but imprisoned as well. The </w:t>
      </w:r>
      <w:r w:rsidR="00FA4918" w:rsidRPr="00D92753">
        <w:rPr>
          <w:rFonts w:ascii="Arial" w:hAnsi="Arial" w:cs="Arial"/>
          <w:sz w:val="24"/>
          <w:szCs w:val="24"/>
        </w:rPr>
        <w:t>T</w:t>
      </w:r>
      <w:r w:rsidRPr="00D92753">
        <w:rPr>
          <w:rFonts w:ascii="Arial" w:hAnsi="Arial" w:cs="Arial"/>
          <w:sz w:val="24"/>
          <w:szCs w:val="24"/>
        </w:rPr>
        <w:t>apestry moves on to tell of Wido taking Harold to William, on this point the chroniclers writing varies as to how Harold and William met.</w:t>
      </w:r>
    </w:p>
    <w:p w14:paraId="7C1A01D7" w14:textId="4DB920AF"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lastRenderedPageBreak/>
        <w:t>Only one chronicler, William of Malmesbury</w:t>
      </w:r>
      <w:r w:rsidR="00FA4918" w:rsidRPr="00D92753">
        <w:rPr>
          <w:rFonts w:ascii="Arial" w:hAnsi="Arial" w:cs="Arial"/>
          <w:sz w:val="24"/>
          <w:szCs w:val="24"/>
        </w:rPr>
        <w:t>,</w:t>
      </w:r>
      <w:r w:rsidRPr="00D92753">
        <w:rPr>
          <w:rFonts w:ascii="Arial" w:hAnsi="Arial" w:cs="Arial"/>
          <w:sz w:val="24"/>
          <w:szCs w:val="24"/>
        </w:rPr>
        <w:t xml:space="preserve"> refers to Harold being engaged in a battle in Brittany positing the question did William use the tapestry as a source for his work?</w:t>
      </w:r>
    </w:p>
    <w:p w14:paraId="0CC59F20" w14:textId="356EF6C8"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t>By and large the chroniclers agree that an oath was made to William</w:t>
      </w:r>
      <w:r w:rsidR="00C11A0A" w:rsidRPr="00D92753">
        <w:rPr>
          <w:rFonts w:ascii="Arial" w:hAnsi="Arial" w:cs="Arial"/>
          <w:sz w:val="24"/>
          <w:szCs w:val="24"/>
        </w:rPr>
        <w:t>;</w:t>
      </w:r>
      <w:r w:rsidRPr="00D92753">
        <w:rPr>
          <w:rFonts w:ascii="Arial" w:hAnsi="Arial" w:cs="Arial"/>
          <w:sz w:val="24"/>
          <w:szCs w:val="24"/>
        </w:rPr>
        <w:t xml:space="preserve"> however</w:t>
      </w:r>
      <w:r w:rsidR="00235449" w:rsidRPr="00D92753">
        <w:rPr>
          <w:rFonts w:ascii="Arial" w:hAnsi="Arial" w:cs="Arial"/>
          <w:sz w:val="24"/>
          <w:szCs w:val="24"/>
        </w:rPr>
        <w:t>,</w:t>
      </w:r>
      <w:r w:rsidRPr="00D92753">
        <w:rPr>
          <w:rFonts w:ascii="Arial" w:hAnsi="Arial" w:cs="Arial"/>
          <w:sz w:val="24"/>
          <w:szCs w:val="24"/>
        </w:rPr>
        <w:t xml:space="preserve"> they disagree on when and where the oath was made or who was present at the time of the oath. </w:t>
      </w:r>
      <w:r w:rsidR="00024F26">
        <w:rPr>
          <w:rFonts w:ascii="Arial" w:hAnsi="Arial" w:cs="Arial"/>
          <w:sz w:val="24"/>
          <w:szCs w:val="24"/>
        </w:rPr>
        <w:t xml:space="preserve">No-one seems able to confirm the content of the oath. </w:t>
      </w:r>
      <w:r w:rsidRPr="00D92753">
        <w:rPr>
          <w:rFonts w:ascii="Arial" w:hAnsi="Arial" w:cs="Arial"/>
          <w:sz w:val="24"/>
          <w:szCs w:val="24"/>
        </w:rPr>
        <w:t>As Rowley argues</w:t>
      </w:r>
      <w:r w:rsidR="00C11A0A" w:rsidRPr="00D92753">
        <w:rPr>
          <w:rFonts w:ascii="Arial" w:hAnsi="Arial" w:cs="Arial"/>
          <w:sz w:val="24"/>
          <w:szCs w:val="24"/>
        </w:rPr>
        <w:t>,</w:t>
      </w:r>
      <w:r w:rsidRPr="00D92753">
        <w:rPr>
          <w:rFonts w:ascii="Arial" w:hAnsi="Arial" w:cs="Arial"/>
          <w:sz w:val="24"/>
          <w:szCs w:val="24"/>
        </w:rPr>
        <w:t xml:space="preserve"> this would indicate the oath was made privately between William and Harold.</w:t>
      </w:r>
    </w:p>
    <w:p w14:paraId="14765895" w14:textId="0FFD4E4D"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t>The Chronicles do not make comment on whether the oaths were made indoors or outside, and with Orderic Vitalis and William of Poitiers both suggesting different places there is not a definitive answer</w:t>
      </w:r>
      <w:r w:rsidR="00C11A0A" w:rsidRPr="00D92753">
        <w:rPr>
          <w:rFonts w:ascii="Arial" w:hAnsi="Arial" w:cs="Arial"/>
          <w:sz w:val="24"/>
          <w:szCs w:val="24"/>
        </w:rPr>
        <w:t>,</w:t>
      </w:r>
      <w:r w:rsidRPr="00D92753">
        <w:rPr>
          <w:rFonts w:ascii="Arial" w:hAnsi="Arial" w:cs="Arial"/>
          <w:sz w:val="24"/>
          <w:szCs w:val="24"/>
        </w:rPr>
        <w:t xml:space="preserve"> although William of Poitiers was best placed to make witness comments.</w:t>
      </w:r>
    </w:p>
    <w:p w14:paraId="1B310A52" w14:textId="2605F0D8"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t>Arguably the scene of Harold talking to a messenger and the boat departing for France was in fact William’s messenger attempting to persuade Harold to uphold his oath as indicated by the Chroniclers.</w:t>
      </w:r>
    </w:p>
    <w:p w14:paraId="4365BC7D" w14:textId="7CFE1D29" w:rsidR="008D5EC8" w:rsidRPr="00D92753" w:rsidRDefault="008D5EC8" w:rsidP="00EF3295">
      <w:pPr>
        <w:spacing w:line="360" w:lineRule="auto"/>
        <w:rPr>
          <w:rFonts w:ascii="Arial" w:hAnsi="Arial" w:cs="Arial"/>
          <w:sz w:val="24"/>
          <w:szCs w:val="24"/>
        </w:rPr>
      </w:pPr>
      <w:r w:rsidRPr="00D92753">
        <w:rPr>
          <w:rFonts w:ascii="Arial" w:hAnsi="Arial" w:cs="Arial"/>
          <w:sz w:val="24"/>
          <w:szCs w:val="24"/>
        </w:rPr>
        <w:t xml:space="preserve">The </w:t>
      </w:r>
      <w:r w:rsidR="00C11A0A" w:rsidRPr="00D92753">
        <w:rPr>
          <w:rFonts w:ascii="Arial" w:hAnsi="Arial" w:cs="Arial"/>
          <w:sz w:val="24"/>
          <w:szCs w:val="24"/>
        </w:rPr>
        <w:t>T</w:t>
      </w:r>
      <w:r w:rsidRPr="00D92753">
        <w:rPr>
          <w:rFonts w:ascii="Arial" w:hAnsi="Arial" w:cs="Arial"/>
          <w:sz w:val="24"/>
          <w:szCs w:val="24"/>
        </w:rPr>
        <w:t>apestry does not touch on the history leading to Harold’s relationship with Edward</w:t>
      </w:r>
      <w:r w:rsidR="00024F26">
        <w:rPr>
          <w:rFonts w:ascii="Arial" w:hAnsi="Arial" w:cs="Arial"/>
          <w:sz w:val="24"/>
          <w:szCs w:val="24"/>
        </w:rPr>
        <w:t>,</w:t>
      </w:r>
      <w:r w:rsidRPr="00D92753">
        <w:rPr>
          <w:rFonts w:ascii="Arial" w:hAnsi="Arial" w:cs="Arial"/>
          <w:sz w:val="24"/>
          <w:szCs w:val="24"/>
        </w:rPr>
        <w:t xml:space="preserve"> that seems to have an impact on events. The Chroniclers agree that Harold did not have a good relationship with Edward and as such was exiled. Only John of Worcester talks of William coming to England to visit Edward.</w:t>
      </w:r>
    </w:p>
    <w:p w14:paraId="6E351E9F" w14:textId="5FC7AD00" w:rsidR="008D5EC8" w:rsidRDefault="008D5EC8" w:rsidP="00EF3295">
      <w:pPr>
        <w:spacing w:line="360" w:lineRule="auto"/>
        <w:rPr>
          <w:rFonts w:ascii="Arial" w:hAnsi="Arial" w:cs="Arial"/>
          <w:sz w:val="24"/>
          <w:szCs w:val="24"/>
        </w:rPr>
      </w:pPr>
      <w:r w:rsidRPr="00D92753">
        <w:rPr>
          <w:rFonts w:ascii="Arial" w:hAnsi="Arial" w:cs="Arial"/>
          <w:sz w:val="24"/>
          <w:szCs w:val="24"/>
        </w:rPr>
        <w:t xml:space="preserve">Eadmer </w:t>
      </w:r>
      <w:r w:rsidR="00024F26">
        <w:rPr>
          <w:rFonts w:ascii="Arial" w:hAnsi="Arial" w:cs="Arial"/>
          <w:sz w:val="24"/>
          <w:szCs w:val="24"/>
        </w:rPr>
        <w:t xml:space="preserve">alone </w:t>
      </w:r>
      <w:r w:rsidRPr="00D92753">
        <w:rPr>
          <w:rFonts w:ascii="Arial" w:hAnsi="Arial" w:cs="Arial"/>
          <w:sz w:val="24"/>
          <w:szCs w:val="24"/>
        </w:rPr>
        <w:t>suggests that a meeting was held with Edward before he travelled to France, the purpose of the journey is not clear as the Chronicles do not agree. All the Chronicles agree that Harold was taken prisoner</w:t>
      </w:r>
      <w:r w:rsidR="00476B6D">
        <w:rPr>
          <w:rFonts w:ascii="Arial" w:hAnsi="Arial" w:cs="Arial"/>
          <w:sz w:val="24"/>
          <w:szCs w:val="24"/>
        </w:rPr>
        <w:t>,</w:t>
      </w:r>
      <w:r w:rsidRPr="00D92753">
        <w:rPr>
          <w:rFonts w:ascii="Arial" w:hAnsi="Arial" w:cs="Arial"/>
          <w:sz w:val="24"/>
          <w:szCs w:val="24"/>
        </w:rPr>
        <w:t xml:space="preserve"> </w:t>
      </w:r>
      <w:r w:rsidR="00024F26">
        <w:rPr>
          <w:rFonts w:ascii="Arial" w:hAnsi="Arial" w:cs="Arial"/>
          <w:sz w:val="24"/>
          <w:szCs w:val="24"/>
        </w:rPr>
        <w:t>differ</w:t>
      </w:r>
      <w:r w:rsidR="00D34C78">
        <w:rPr>
          <w:rFonts w:ascii="Arial" w:hAnsi="Arial" w:cs="Arial"/>
          <w:sz w:val="24"/>
          <w:szCs w:val="24"/>
        </w:rPr>
        <w:t>ering</w:t>
      </w:r>
      <w:r w:rsidRPr="00D92753">
        <w:rPr>
          <w:rFonts w:ascii="Arial" w:hAnsi="Arial" w:cs="Arial"/>
          <w:sz w:val="24"/>
          <w:szCs w:val="24"/>
        </w:rPr>
        <w:t xml:space="preserve"> on how he was released. Only Eadmer suggests a meeting with Edward on Harold’s return, Eadmer has used speech marks here indicating he witnessed the conversation.</w:t>
      </w:r>
    </w:p>
    <w:p w14:paraId="7FB9A836" w14:textId="200EEDAF" w:rsidR="007F13D1" w:rsidRPr="00D92753" w:rsidRDefault="008D5EC8" w:rsidP="007F13D1">
      <w:pPr>
        <w:spacing w:line="360" w:lineRule="auto"/>
        <w:rPr>
          <w:rFonts w:ascii="Arial" w:hAnsi="Arial" w:cs="Arial"/>
          <w:sz w:val="24"/>
          <w:szCs w:val="24"/>
        </w:rPr>
      </w:pPr>
      <w:r w:rsidRPr="00D92753">
        <w:rPr>
          <w:rFonts w:ascii="Arial" w:hAnsi="Arial" w:cs="Arial"/>
          <w:sz w:val="24"/>
          <w:szCs w:val="24"/>
        </w:rPr>
        <w:t xml:space="preserve">There is no agreement between the historians or scholars as to who should have been king following Edward’s death although it would seem unlikely that Harold would be </w:t>
      </w:r>
      <w:r w:rsidR="00024F26">
        <w:rPr>
          <w:rFonts w:ascii="Arial" w:hAnsi="Arial" w:cs="Arial"/>
          <w:sz w:val="24"/>
          <w:szCs w:val="24"/>
        </w:rPr>
        <w:t>Edward’s</w:t>
      </w:r>
      <w:r w:rsidRPr="00D92753">
        <w:rPr>
          <w:rFonts w:ascii="Arial" w:hAnsi="Arial" w:cs="Arial"/>
          <w:sz w:val="24"/>
          <w:szCs w:val="24"/>
        </w:rPr>
        <w:t xml:space="preserve"> primary choice. Arguably Harold</w:t>
      </w:r>
      <w:r w:rsidR="00D34C78">
        <w:rPr>
          <w:rFonts w:ascii="Arial" w:hAnsi="Arial" w:cs="Arial"/>
          <w:sz w:val="24"/>
          <w:szCs w:val="24"/>
        </w:rPr>
        <w:t xml:space="preserve">’s </w:t>
      </w:r>
      <w:r w:rsidR="00D34C78" w:rsidRPr="00D92753">
        <w:rPr>
          <w:rFonts w:ascii="Arial" w:hAnsi="Arial" w:cs="Arial"/>
          <w:sz w:val="24"/>
          <w:szCs w:val="24"/>
        </w:rPr>
        <w:t>plans</w:t>
      </w:r>
      <w:r w:rsidRPr="00D92753">
        <w:rPr>
          <w:rFonts w:ascii="Arial" w:hAnsi="Arial" w:cs="Arial"/>
          <w:sz w:val="24"/>
          <w:szCs w:val="24"/>
        </w:rPr>
        <w:t xml:space="preserve"> to take the crown began many years previously with bishop Odo and other Normans being expelled from England. It then continued with Harold becoming richer and evermore powerful.</w:t>
      </w:r>
      <w:r w:rsidR="007F13D1">
        <w:rPr>
          <w:rFonts w:ascii="Arial" w:hAnsi="Arial" w:cs="Arial"/>
          <w:sz w:val="24"/>
          <w:szCs w:val="24"/>
        </w:rPr>
        <w:t xml:space="preserve"> </w:t>
      </w:r>
      <w:r w:rsidR="007F13D1">
        <w:rPr>
          <w:rFonts w:ascii="Arial" w:hAnsi="Arial" w:cs="Arial"/>
          <w:sz w:val="24"/>
          <w:szCs w:val="24"/>
        </w:rPr>
        <w:t>A further point of disagreement being the Tapestry claims that Sigund consecrated Harold King whilst John claims that it was Ealdred</w:t>
      </w:r>
      <w:r w:rsidR="007F13D1">
        <w:rPr>
          <w:rFonts w:ascii="Arial" w:hAnsi="Arial" w:cs="Arial"/>
          <w:sz w:val="24"/>
          <w:szCs w:val="24"/>
        </w:rPr>
        <w:t>.</w:t>
      </w:r>
    </w:p>
    <w:p w14:paraId="06E4A703" w14:textId="107709CB" w:rsidR="008D5EC8" w:rsidRPr="00D92753" w:rsidRDefault="008D5EC8" w:rsidP="00EF3295">
      <w:pPr>
        <w:spacing w:line="360" w:lineRule="auto"/>
        <w:rPr>
          <w:rFonts w:ascii="Arial" w:hAnsi="Arial" w:cs="Arial"/>
          <w:sz w:val="24"/>
          <w:szCs w:val="24"/>
        </w:rPr>
      </w:pPr>
    </w:p>
    <w:p w14:paraId="0CE7CB46" w14:textId="3B45794E" w:rsidR="008D5EC8" w:rsidRPr="00D92753" w:rsidRDefault="008D5EC8" w:rsidP="000B18BC">
      <w:pPr>
        <w:spacing w:line="360" w:lineRule="auto"/>
        <w:rPr>
          <w:rFonts w:ascii="Arial" w:hAnsi="Arial" w:cs="Arial"/>
          <w:sz w:val="24"/>
          <w:szCs w:val="24"/>
        </w:rPr>
      </w:pPr>
      <w:r w:rsidRPr="00D92753">
        <w:rPr>
          <w:rFonts w:ascii="Arial" w:hAnsi="Arial" w:cs="Arial"/>
          <w:sz w:val="24"/>
          <w:szCs w:val="24"/>
        </w:rPr>
        <w:lastRenderedPageBreak/>
        <w:t>Harold’s undoing was his relationship with Tostig his brother</w:t>
      </w:r>
      <w:r w:rsidR="00C11A0A" w:rsidRPr="00D92753">
        <w:rPr>
          <w:rFonts w:ascii="Arial" w:hAnsi="Arial" w:cs="Arial"/>
          <w:sz w:val="24"/>
          <w:szCs w:val="24"/>
        </w:rPr>
        <w:t>,</w:t>
      </w:r>
      <w:r w:rsidRPr="00D92753">
        <w:rPr>
          <w:rFonts w:ascii="Arial" w:hAnsi="Arial" w:cs="Arial"/>
          <w:sz w:val="24"/>
          <w:szCs w:val="24"/>
        </w:rPr>
        <w:t xml:space="preserve"> which meant that the English had been battling in Northern England and were </w:t>
      </w:r>
      <w:r w:rsidR="007C55BF">
        <w:rPr>
          <w:rFonts w:ascii="Arial" w:hAnsi="Arial" w:cs="Arial"/>
          <w:sz w:val="24"/>
          <w:szCs w:val="24"/>
        </w:rPr>
        <w:t>dis</w:t>
      </w:r>
      <w:r w:rsidRPr="00D92753">
        <w:rPr>
          <w:rFonts w:ascii="Arial" w:hAnsi="Arial" w:cs="Arial"/>
          <w:sz w:val="24"/>
          <w:szCs w:val="24"/>
        </w:rPr>
        <w:t>organised</w:t>
      </w:r>
      <w:r w:rsidR="00AF5303">
        <w:rPr>
          <w:rFonts w:ascii="Arial" w:hAnsi="Arial" w:cs="Arial"/>
          <w:sz w:val="24"/>
          <w:szCs w:val="24"/>
        </w:rPr>
        <w:t xml:space="preserve"> and depleted</w:t>
      </w:r>
      <w:r w:rsidRPr="00D92753">
        <w:rPr>
          <w:rFonts w:ascii="Arial" w:hAnsi="Arial" w:cs="Arial"/>
          <w:sz w:val="24"/>
          <w:szCs w:val="24"/>
        </w:rPr>
        <w:t xml:space="preserve"> for the Battle of Hastings</w:t>
      </w:r>
      <w:r w:rsidR="0004065C">
        <w:rPr>
          <w:rFonts w:ascii="Arial" w:hAnsi="Arial" w:cs="Arial"/>
          <w:sz w:val="24"/>
          <w:szCs w:val="24"/>
        </w:rPr>
        <w:t>,</w:t>
      </w:r>
      <w:r w:rsidRPr="00D92753">
        <w:rPr>
          <w:rFonts w:ascii="Arial" w:hAnsi="Arial" w:cs="Arial"/>
          <w:sz w:val="24"/>
          <w:szCs w:val="24"/>
        </w:rPr>
        <w:t xml:space="preserve"> those present </w:t>
      </w:r>
      <w:r w:rsidR="00D34C78">
        <w:rPr>
          <w:rFonts w:ascii="Arial" w:hAnsi="Arial" w:cs="Arial"/>
          <w:sz w:val="24"/>
          <w:szCs w:val="24"/>
        </w:rPr>
        <w:t xml:space="preserve">were </w:t>
      </w:r>
      <w:r w:rsidRPr="00D92753">
        <w:rPr>
          <w:rFonts w:ascii="Arial" w:hAnsi="Arial" w:cs="Arial"/>
          <w:sz w:val="24"/>
          <w:szCs w:val="24"/>
        </w:rPr>
        <w:t>battle weary.</w:t>
      </w:r>
    </w:p>
    <w:p w14:paraId="336E0436" w14:textId="00CD8A13" w:rsidR="008D5EC8" w:rsidRPr="00D92753" w:rsidRDefault="00024F26" w:rsidP="00AF5303">
      <w:pPr>
        <w:spacing w:line="360" w:lineRule="auto"/>
        <w:rPr>
          <w:rFonts w:ascii="Arial" w:hAnsi="Arial" w:cs="Arial"/>
          <w:sz w:val="24"/>
          <w:szCs w:val="24"/>
        </w:rPr>
      </w:pPr>
      <w:r>
        <w:rPr>
          <w:rFonts w:ascii="Arial" w:hAnsi="Arial" w:cs="Arial"/>
          <w:sz w:val="24"/>
          <w:szCs w:val="24"/>
        </w:rPr>
        <w:t>Thus</w:t>
      </w:r>
      <w:r w:rsidR="008D5EC8" w:rsidRPr="00D92753">
        <w:rPr>
          <w:rFonts w:ascii="Arial" w:hAnsi="Arial" w:cs="Arial"/>
          <w:sz w:val="24"/>
          <w:szCs w:val="24"/>
        </w:rPr>
        <w:t xml:space="preserve">, whilst the </w:t>
      </w:r>
      <w:r w:rsidR="00C11A0A" w:rsidRPr="00D92753">
        <w:rPr>
          <w:rFonts w:ascii="Arial" w:hAnsi="Arial" w:cs="Arial"/>
          <w:sz w:val="24"/>
          <w:szCs w:val="24"/>
        </w:rPr>
        <w:t>T</w:t>
      </w:r>
      <w:r w:rsidR="008D5EC8" w:rsidRPr="00D92753">
        <w:rPr>
          <w:rFonts w:ascii="Arial" w:hAnsi="Arial" w:cs="Arial"/>
          <w:sz w:val="24"/>
          <w:szCs w:val="24"/>
        </w:rPr>
        <w:t>apestry is a valuable historical source, to say nothing of being a huge demonstration of skills</w:t>
      </w:r>
      <w:r w:rsidR="00C11A0A" w:rsidRPr="00D92753">
        <w:rPr>
          <w:rFonts w:ascii="Arial" w:hAnsi="Arial" w:cs="Arial"/>
          <w:sz w:val="24"/>
          <w:szCs w:val="24"/>
        </w:rPr>
        <w:t>,</w:t>
      </w:r>
      <w:r w:rsidR="008D5EC8" w:rsidRPr="00D92753">
        <w:rPr>
          <w:rFonts w:ascii="Arial" w:hAnsi="Arial" w:cs="Arial"/>
          <w:sz w:val="24"/>
          <w:szCs w:val="24"/>
        </w:rPr>
        <w:t xml:space="preserve"> </w:t>
      </w:r>
      <w:r w:rsidR="00D34C78">
        <w:rPr>
          <w:rFonts w:ascii="Arial" w:hAnsi="Arial" w:cs="Arial"/>
          <w:sz w:val="24"/>
          <w:szCs w:val="24"/>
        </w:rPr>
        <w:t>(</w:t>
      </w:r>
      <w:r w:rsidR="00476B6D">
        <w:rPr>
          <w:rFonts w:ascii="Arial" w:hAnsi="Arial" w:cs="Arial"/>
          <w:i/>
          <w:iCs/>
          <w:sz w:val="24"/>
          <w:szCs w:val="24"/>
        </w:rPr>
        <w:t xml:space="preserve">per </w:t>
      </w:r>
      <w:r w:rsidR="00476B6D">
        <w:rPr>
          <w:rFonts w:ascii="Arial" w:hAnsi="Arial" w:cs="Arial"/>
          <w:sz w:val="24"/>
          <w:szCs w:val="24"/>
        </w:rPr>
        <w:t>Gransden</w:t>
      </w:r>
      <w:r>
        <w:rPr>
          <w:rFonts w:ascii="Arial" w:hAnsi="Arial" w:cs="Arial"/>
          <w:sz w:val="24"/>
          <w:szCs w:val="24"/>
        </w:rPr>
        <w:t xml:space="preserve"> and White</w:t>
      </w:r>
      <w:r w:rsidR="00D34C78">
        <w:rPr>
          <w:rFonts w:ascii="Arial" w:hAnsi="Arial" w:cs="Arial"/>
          <w:sz w:val="24"/>
          <w:szCs w:val="24"/>
        </w:rPr>
        <w:t>)</w:t>
      </w:r>
      <w:r w:rsidR="00476B6D">
        <w:rPr>
          <w:rFonts w:ascii="Arial" w:hAnsi="Arial" w:cs="Arial"/>
          <w:sz w:val="24"/>
          <w:szCs w:val="24"/>
        </w:rPr>
        <w:t xml:space="preserve"> </w:t>
      </w:r>
      <w:r w:rsidR="00D34C78">
        <w:rPr>
          <w:rFonts w:ascii="Arial" w:hAnsi="Arial" w:cs="Arial"/>
          <w:sz w:val="24"/>
          <w:szCs w:val="24"/>
        </w:rPr>
        <w:t>t</w:t>
      </w:r>
      <w:r>
        <w:rPr>
          <w:rFonts w:ascii="Arial" w:hAnsi="Arial" w:cs="Arial"/>
          <w:sz w:val="24"/>
          <w:szCs w:val="24"/>
        </w:rPr>
        <w:t>he tapestry</w:t>
      </w:r>
      <w:r w:rsidR="008D5EC8" w:rsidRPr="00D92753">
        <w:rPr>
          <w:rFonts w:ascii="Arial" w:hAnsi="Arial" w:cs="Arial"/>
          <w:sz w:val="24"/>
          <w:szCs w:val="24"/>
        </w:rPr>
        <w:t xml:space="preserve"> cannot be relied upon to tell the facts as they occurred </w:t>
      </w:r>
      <w:r w:rsidR="00D34C78">
        <w:rPr>
          <w:rFonts w:ascii="Arial" w:hAnsi="Arial" w:cs="Arial"/>
          <w:sz w:val="24"/>
          <w:szCs w:val="24"/>
        </w:rPr>
        <w:t>I</w:t>
      </w:r>
      <w:r w:rsidR="008D5EC8" w:rsidRPr="00D92753">
        <w:rPr>
          <w:rFonts w:ascii="Arial" w:hAnsi="Arial" w:cs="Arial"/>
          <w:sz w:val="24"/>
          <w:szCs w:val="24"/>
        </w:rPr>
        <w:t xml:space="preserve">n part </w:t>
      </w:r>
      <w:r w:rsidR="00BE2C88">
        <w:rPr>
          <w:rFonts w:ascii="Arial" w:hAnsi="Arial" w:cs="Arial"/>
          <w:sz w:val="24"/>
          <w:szCs w:val="24"/>
        </w:rPr>
        <w:t xml:space="preserve">due </w:t>
      </w:r>
      <w:r w:rsidR="008D5EC8" w:rsidRPr="00D92753">
        <w:rPr>
          <w:rFonts w:ascii="Arial" w:hAnsi="Arial" w:cs="Arial"/>
          <w:sz w:val="24"/>
          <w:szCs w:val="24"/>
        </w:rPr>
        <w:t>to its design limitations but also because the contemporary writers are unable to agree on events leading to Harold’s denouement.</w:t>
      </w:r>
    </w:p>
    <w:p w14:paraId="1B5CA0E4" w14:textId="53930750" w:rsidR="00922FAA" w:rsidRDefault="00922FAA">
      <w:pPr>
        <w:rPr>
          <w:rFonts w:ascii="Arial" w:hAnsi="Arial" w:cs="Arial"/>
          <w:sz w:val="24"/>
          <w:szCs w:val="24"/>
        </w:rPr>
      </w:pPr>
      <w:r>
        <w:rPr>
          <w:rFonts w:ascii="Arial" w:hAnsi="Arial" w:cs="Arial"/>
          <w:sz w:val="24"/>
          <w:szCs w:val="24"/>
        </w:rPr>
        <w:br w:type="page"/>
      </w:r>
    </w:p>
    <w:p w14:paraId="6EEE87A3" w14:textId="77777777" w:rsidR="00922FAA" w:rsidRPr="00C871FF" w:rsidRDefault="00922FAA" w:rsidP="00922FAA">
      <w:pPr>
        <w:pStyle w:val="NormalWeb"/>
        <w:rPr>
          <w:rFonts w:ascii="Arial" w:hAnsi="Arial" w:cs="Arial"/>
          <w:color w:val="000000"/>
        </w:rPr>
      </w:pPr>
      <w:r w:rsidRPr="00C871FF">
        <w:rPr>
          <w:rFonts w:ascii="Arial" w:hAnsi="Arial" w:cs="Arial"/>
          <w:b/>
          <w:bCs/>
          <w:color w:val="000000"/>
        </w:rPr>
        <w:lastRenderedPageBreak/>
        <w:t>Bibliography</w:t>
      </w:r>
    </w:p>
    <w:p w14:paraId="4FD66A1B" w14:textId="77777777" w:rsidR="00922FAA" w:rsidRPr="00C871FF" w:rsidRDefault="00922FAA" w:rsidP="00922FAA">
      <w:pPr>
        <w:pStyle w:val="NormalWeb"/>
        <w:rPr>
          <w:rFonts w:ascii="Arial" w:hAnsi="Arial" w:cs="Arial"/>
          <w:color w:val="000000"/>
          <w:u w:val="single"/>
        </w:rPr>
      </w:pPr>
      <w:r w:rsidRPr="00C871FF">
        <w:rPr>
          <w:rFonts w:ascii="Arial" w:hAnsi="Arial" w:cs="Arial"/>
          <w:color w:val="000000"/>
          <w:u w:val="single"/>
        </w:rPr>
        <w:t>Primary Sources</w:t>
      </w:r>
    </w:p>
    <w:p w14:paraId="6FB16B3E"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Bayeux Tapestry </w:t>
      </w:r>
      <w:hyperlink r:id="rId17" w:history="1">
        <w:r w:rsidRPr="00C871FF">
          <w:rPr>
            <w:rStyle w:val="Hyperlink"/>
            <w:rFonts w:ascii="Arial" w:hAnsi="Arial" w:cs="Arial"/>
          </w:rPr>
          <w:t>https://www.bayeuxmuseum.com/en/the-bayeux-tapestry/discover-the-bayeux-tapestry/explore-online/</w:t>
        </w:r>
      </w:hyperlink>
      <w:r w:rsidRPr="00C871FF">
        <w:rPr>
          <w:rFonts w:ascii="Arial" w:hAnsi="Arial" w:cs="Arial"/>
          <w:color w:val="000000"/>
        </w:rPr>
        <w:t xml:space="preserve"> accessed 13/12/22.</w:t>
      </w:r>
    </w:p>
    <w:p w14:paraId="046C16C6"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Eadmer, </w:t>
      </w:r>
      <w:r w:rsidRPr="00C871FF">
        <w:rPr>
          <w:rFonts w:ascii="Arial" w:hAnsi="Arial" w:cs="Arial"/>
          <w:i/>
          <w:iCs/>
          <w:color w:val="000000"/>
        </w:rPr>
        <w:t>Historia Novurum in Anglia History of Recent Events in England</w:t>
      </w:r>
      <w:r w:rsidRPr="00C871FF">
        <w:rPr>
          <w:rFonts w:ascii="Arial" w:hAnsi="Arial" w:cs="Arial"/>
          <w:color w:val="000000"/>
        </w:rPr>
        <w:t>, trans. E. Basanquet, (London</w:t>
      </w:r>
      <w:r>
        <w:rPr>
          <w:rFonts w:ascii="Arial" w:hAnsi="Arial" w:cs="Arial"/>
          <w:color w:val="000000"/>
        </w:rPr>
        <w:t>:</w:t>
      </w:r>
      <w:r w:rsidRPr="00C871FF">
        <w:rPr>
          <w:rFonts w:ascii="Arial" w:hAnsi="Arial" w:cs="Arial"/>
          <w:color w:val="000000"/>
        </w:rPr>
        <w:t xml:space="preserve"> </w:t>
      </w:r>
      <w:r w:rsidRPr="00C871FF">
        <w:rPr>
          <w:rFonts w:ascii="Arial" w:hAnsi="Arial" w:cs="Arial"/>
        </w:rPr>
        <w:t>The Cresset Press</w:t>
      </w:r>
      <w:r w:rsidRPr="00C871FF">
        <w:rPr>
          <w:rFonts w:ascii="Arial" w:hAnsi="Arial" w:cs="Arial"/>
          <w:color w:val="000000"/>
        </w:rPr>
        <w:t xml:space="preserve"> 1964).</w:t>
      </w:r>
    </w:p>
    <w:p w14:paraId="41B2571D"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Henry, Archdeacon of Huntingdon, </w:t>
      </w:r>
      <w:r w:rsidRPr="00C871FF">
        <w:rPr>
          <w:rFonts w:ascii="Arial" w:hAnsi="Arial" w:cs="Arial"/>
          <w:i/>
          <w:iCs/>
          <w:color w:val="000000"/>
        </w:rPr>
        <w:t>Historia Anglorum The History of the English People</w:t>
      </w:r>
      <w:r w:rsidRPr="00C871FF">
        <w:rPr>
          <w:rFonts w:ascii="Arial" w:hAnsi="Arial" w:cs="Arial"/>
          <w:color w:val="000000"/>
        </w:rPr>
        <w:t>, ed. &amp; trans. D. Greenway</w:t>
      </w:r>
      <w:r>
        <w:rPr>
          <w:rFonts w:ascii="Arial" w:hAnsi="Arial" w:cs="Arial"/>
          <w:color w:val="000000"/>
        </w:rPr>
        <w:t>,</w:t>
      </w:r>
      <w:r w:rsidRPr="00C871FF">
        <w:rPr>
          <w:rFonts w:ascii="Arial" w:hAnsi="Arial" w:cs="Arial"/>
          <w:color w:val="000000"/>
        </w:rPr>
        <w:t xml:space="preserve"> (Oxford</w:t>
      </w:r>
      <w:r>
        <w:rPr>
          <w:rFonts w:ascii="Arial" w:hAnsi="Arial" w:cs="Arial"/>
          <w:color w:val="000000"/>
        </w:rPr>
        <w:t xml:space="preserve">: </w:t>
      </w:r>
      <w:r w:rsidRPr="00C871FF">
        <w:rPr>
          <w:rFonts w:ascii="Arial" w:hAnsi="Arial" w:cs="Arial"/>
          <w:color w:val="000000"/>
        </w:rPr>
        <w:t>Clarendon Press 1996).</w:t>
      </w:r>
    </w:p>
    <w:p w14:paraId="71C4BB50"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John of Worcester </w:t>
      </w:r>
      <w:r w:rsidRPr="00C871FF">
        <w:rPr>
          <w:rFonts w:ascii="Arial" w:hAnsi="Arial" w:cs="Arial"/>
          <w:i/>
          <w:iCs/>
          <w:color w:val="000000"/>
        </w:rPr>
        <w:t>The Chronicle of John of Worcester</w:t>
      </w:r>
      <w:r w:rsidRPr="00C871FF">
        <w:rPr>
          <w:rFonts w:ascii="Arial" w:hAnsi="Arial" w:cs="Arial"/>
          <w:color w:val="000000"/>
        </w:rPr>
        <w:t xml:space="preserve"> vol II ed</w:t>
      </w:r>
      <w:r>
        <w:rPr>
          <w:rFonts w:ascii="Arial" w:hAnsi="Arial" w:cs="Arial"/>
          <w:color w:val="000000"/>
        </w:rPr>
        <w:t>.</w:t>
      </w:r>
      <w:r w:rsidRPr="00C871FF">
        <w:rPr>
          <w:rFonts w:ascii="Arial" w:hAnsi="Arial" w:cs="Arial"/>
          <w:color w:val="000000"/>
        </w:rPr>
        <w:t xml:space="preserve"> D.E. Greenway et al &amp; trans J.Bray &amp; P. McGurk</w:t>
      </w:r>
      <w:r>
        <w:rPr>
          <w:rFonts w:ascii="Arial" w:hAnsi="Arial" w:cs="Arial"/>
          <w:color w:val="000000"/>
        </w:rPr>
        <w:t>,</w:t>
      </w:r>
      <w:r w:rsidRPr="00C871FF">
        <w:rPr>
          <w:rFonts w:ascii="Arial" w:hAnsi="Arial" w:cs="Arial"/>
          <w:color w:val="000000"/>
        </w:rPr>
        <w:t xml:space="preserve"> (Oxford</w:t>
      </w:r>
      <w:r>
        <w:rPr>
          <w:rFonts w:ascii="Arial" w:hAnsi="Arial" w:cs="Arial"/>
          <w:color w:val="000000"/>
        </w:rPr>
        <w:t xml:space="preserve">: </w:t>
      </w:r>
      <w:r w:rsidRPr="00C871FF">
        <w:rPr>
          <w:rFonts w:ascii="Arial" w:hAnsi="Arial" w:cs="Arial"/>
        </w:rPr>
        <w:t>Clarendon Press</w:t>
      </w:r>
      <w:r w:rsidRPr="00C871FF">
        <w:rPr>
          <w:rFonts w:ascii="Arial" w:hAnsi="Arial" w:cs="Arial"/>
          <w:color w:val="000000"/>
        </w:rPr>
        <w:t xml:space="preserve"> 1995).</w:t>
      </w:r>
    </w:p>
    <w:p w14:paraId="2352ECB7"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William of Malmesbury,  </w:t>
      </w:r>
      <w:r w:rsidRPr="00C871FF">
        <w:rPr>
          <w:rFonts w:ascii="Arial" w:hAnsi="Arial" w:cs="Arial"/>
          <w:i/>
          <w:iCs/>
          <w:color w:val="000000"/>
        </w:rPr>
        <w:t>Gesta Rgvm Anglorvm The History of the English Kings volume 1</w:t>
      </w:r>
      <w:r w:rsidRPr="00C871FF">
        <w:rPr>
          <w:rFonts w:ascii="Arial" w:hAnsi="Arial" w:cs="Arial"/>
          <w:color w:val="000000"/>
        </w:rPr>
        <w:t>, ed. and trans. R.A.B Mynors et al, (Oxford</w:t>
      </w:r>
      <w:r>
        <w:rPr>
          <w:rFonts w:ascii="Arial" w:hAnsi="Arial" w:cs="Arial"/>
          <w:color w:val="000000"/>
        </w:rPr>
        <w:t xml:space="preserve">: </w:t>
      </w:r>
      <w:r w:rsidRPr="00C871FF">
        <w:rPr>
          <w:rFonts w:ascii="Arial" w:hAnsi="Arial" w:cs="Arial"/>
        </w:rPr>
        <w:t>Clarendon Press</w:t>
      </w:r>
      <w:r w:rsidRPr="00C871FF">
        <w:rPr>
          <w:rFonts w:ascii="Arial" w:hAnsi="Arial" w:cs="Arial"/>
          <w:color w:val="000000"/>
        </w:rPr>
        <w:t xml:space="preserve"> 1998).</w:t>
      </w:r>
    </w:p>
    <w:p w14:paraId="3F4FFDAD" w14:textId="77777777" w:rsidR="00922FAA" w:rsidRPr="00C871FF" w:rsidRDefault="00922FAA" w:rsidP="00922FAA">
      <w:pPr>
        <w:pStyle w:val="NormalWeb"/>
        <w:rPr>
          <w:rFonts w:ascii="Arial" w:hAnsi="Arial" w:cs="Arial"/>
          <w:color w:val="000000"/>
          <w:u w:val="single"/>
        </w:rPr>
      </w:pPr>
      <w:r w:rsidRPr="00C871FF">
        <w:rPr>
          <w:rFonts w:ascii="Arial" w:hAnsi="Arial" w:cs="Arial"/>
          <w:color w:val="000000"/>
          <w:u w:val="single"/>
        </w:rPr>
        <w:t>Secondary Sources</w:t>
      </w:r>
    </w:p>
    <w:p w14:paraId="7AC39D7A"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Bernstein, D. </w:t>
      </w:r>
      <w:r w:rsidRPr="00C871FF">
        <w:rPr>
          <w:rFonts w:ascii="Arial" w:hAnsi="Arial" w:cs="Arial"/>
          <w:i/>
          <w:iCs/>
          <w:color w:val="000000"/>
        </w:rPr>
        <w:t>The Mystery of the Bayeux Tapestry</w:t>
      </w:r>
      <w:r>
        <w:rPr>
          <w:rFonts w:ascii="Arial" w:hAnsi="Arial" w:cs="Arial"/>
          <w:i/>
          <w:iCs/>
          <w:color w:val="000000"/>
        </w:rPr>
        <w:t>,</w:t>
      </w:r>
      <w:r w:rsidRPr="00C871FF">
        <w:rPr>
          <w:rFonts w:ascii="Arial" w:hAnsi="Arial" w:cs="Arial"/>
          <w:color w:val="000000"/>
        </w:rPr>
        <w:t xml:space="preserve"> </w:t>
      </w:r>
      <w:r>
        <w:rPr>
          <w:rFonts w:ascii="Arial" w:hAnsi="Arial" w:cs="Arial"/>
          <w:color w:val="000000"/>
        </w:rPr>
        <w:t>(</w:t>
      </w:r>
      <w:r w:rsidRPr="00C871FF">
        <w:rPr>
          <w:rFonts w:ascii="Arial" w:hAnsi="Arial" w:cs="Arial"/>
          <w:color w:val="000000"/>
        </w:rPr>
        <w:t>London: Weidenfield and Nicholson</w:t>
      </w:r>
      <w:r>
        <w:rPr>
          <w:rFonts w:ascii="Arial" w:hAnsi="Arial" w:cs="Arial"/>
          <w:color w:val="000000"/>
        </w:rPr>
        <w:t xml:space="preserve"> </w:t>
      </w:r>
      <w:r w:rsidRPr="00C871FF">
        <w:rPr>
          <w:rFonts w:ascii="Arial" w:hAnsi="Arial" w:cs="Arial"/>
          <w:color w:val="000000"/>
        </w:rPr>
        <w:t>1986). (archive.org).</w:t>
      </w:r>
    </w:p>
    <w:p w14:paraId="3D7D4409"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Fryde, E.B. et al </w:t>
      </w:r>
      <w:r w:rsidRPr="00C871FF">
        <w:rPr>
          <w:rFonts w:ascii="Arial" w:hAnsi="Arial" w:cs="Arial"/>
          <w:i/>
          <w:iCs/>
          <w:color w:val="000000"/>
        </w:rPr>
        <w:t>Handbook of British Chronology</w:t>
      </w:r>
      <w:r w:rsidRPr="00C871FF">
        <w:rPr>
          <w:rFonts w:ascii="Arial" w:hAnsi="Arial" w:cs="Arial"/>
          <w:color w:val="000000"/>
        </w:rPr>
        <w:t xml:space="preserve"> 3rd ed.</w:t>
      </w:r>
      <w:r>
        <w:rPr>
          <w:rFonts w:ascii="Arial" w:hAnsi="Arial" w:cs="Arial"/>
          <w:color w:val="000000"/>
        </w:rPr>
        <w:t>,</w:t>
      </w:r>
      <w:r w:rsidRPr="00C871FF">
        <w:rPr>
          <w:rFonts w:ascii="Arial" w:hAnsi="Arial" w:cs="Arial"/>
          <w:color w:val="000000"/>
        </w:rPr>
        <w:t xml:space="preserve"> </w:t>
      </w:r>
      <w:r>
        <w:rPr>
          <w:rFonts w:ascii="Arial" w:hAnsi="Arial" w:cs="Arial"/>
          <w:color w:val="000000"/>
        </w:rPr>
        <w:t>(</w:t>
      </w:r>
      <w:r w:rsidRPr="00C871FF">
        <w:rPr>
          <w:rFonts w:ascii="Arial" w:hAnsi="Arial" w:cs="Arial"/>
          <w:color w:val="000000"/>
        </w:rPr>
        <w:t>Great Britain: Royal Historical Society</w:t>
      </w:r>
      <w:r>
        <w:rPr>
          <w:rFonts w:ascii="Arial" w:hAnsi="Arial" w:cs="Arial"/>
          <w:color w:val="000000"/>
        </w:rPr>
        <w:t xml:space="preserve"> </w:t>
      </w:r>
      <w:r w:rsidRPr="00C871FF">
        <w:rPr>
          <w:rFonts w:ascii="Arial" w:hAnsi="Arial" w:cs="Arial"/>
          <w:color w:val="000000"/>
        </w:rPr>
        <w:t xml:space="preserve">1986). </w:t>
      </w:r>
    </w:p>
    <w:p w14:paraId="09A7EAB5"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Gransden, A. </w:t>
      </w:r>
      <w:r w:rsidRPr="00C871FF">
        <w:rPr>
          <w:rFonts w:ascii="Arial" w:hAnsi="Arial" w:cs="Arial"/>
          <w:i/>
          <w:iCs/>
          <w:color w:val="000000"/>
        </w:rPr>
        <w:t>Historical Writing in England I c550 – C1307</w:t>
      </w:r>
      <w:r w:rsidRPr="00C871FF">
        <w:rPr>
          <w:rFonts w:ascii="Arial" w:hAnsi="Arial" w:cs="Arial"/>
          <w:color w:val="000000"/>
        </w:rPr>
        <w:t xml:space="preserve"> paperback edition</w:t>
      </w:r>
      <w:r>
        <w:rPr>
          <w:rFonts w:ascii="Arial" w:hAnsi="Arial" w:cs="Arial"/>
          <w:color w:val="000000"/>
        </w:rPr>
        <w:t>,</w:t>
      </w:r>
      <w:r w:rsidRPr="00C871FF">
        <w:rPr>
          <w:rFonts w:ascii="Arial" w:hAnsi="Arial" w:cs="Arial"/>
          <w:color w:val="000000"/>
        </w:rPr>
        <w:t xml:space="preserve"> </w:t>
      </w:r>
      <w:r>
        <w:rPr>
          <w:rFonts w:ascii="Arial" w:hAnsi="Arial" w:cs="Arial"/>
          <w:color w:val="000000"/>
        </w:rPr>
        <w:t>(</w:t>
      </w:r>
      <w:r w:rsidRPr="00C871FF">
        <w:rPr>
          <w:rFonts w:ascii="Arial" w:hAnsi="Arial" w:cs="Arial"/>
          <w:color w:val="000000"/>
        </w:rPr>
        <w:t>Abingdon Oxon: Routledge</w:t>
      </w:r>
      <w:r>
        <w:rPr>
          <w:rFonts w:ascii="Arial" w:hAnsi="Arial" w:cs="Arial"/>
          <w:color w:val="000000"/>
        </w:rPr>
        <w:t xml:space="preserve"> </w:t>
      </w:r>
      <w:r w:rsidRPr="00C871FF">
        <w:rPr>
          <w:rFonts w:ascii="Arial" w:hAnsi="Arial" w:cs="Arial"/>
          <w:color w:val="000000"/>
        </w:rPr>
        <w:t>2010).</w:t>
      </w:r>
    </w:p>
    <w:p w14:paraId="09E3E8A4"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Rowley, T. </w:t>
      </w:r>
      <w:r w:rsidRPr="00C871FF">
        <w:rPr>
          <w:rFonts w:ascii="Arial" w:hAnsi="Arial" w:cs="Arial"/>
          <w:i/>
          <w:iCs/>
          <w:color w:val="000000"/>
        </w:rPr>
        <w:t>An Archaeological Study of the Bayeux Tapestry The Landscapes, Buildings and Places</w:t>
      </w:r>
      <w:r>
        <w:rPr>
          <w:rFonts w:ascii="Arial" w:hAnsi="Arial" w:cs="Arial"/>
          <w:i/>
          <w:iCs/>
          <w:color w:val="000000"/>
        </w:rPr>
        <w:t>,</w:t>
      </w:r>
      <w:r w:rsidRPr="00C871FF">
        <w:rPr>
          <w:rFonts w:ascii="Arial" w:hAnsi="Arial" w:cs="Arial"/>
          <w:color w:val="000000"/>
        </w:rPr>
        <w:t xml:space="preserve"> </w:t>
      </w:r>
      <w:r>
        <w:rPr>
          <w:rFonts w:ascii="Arial" w:hAnsi="Arial" w:cs="Arial"/>
          <w:color w:val="000000"/>
        </w:rPr>
        <w:t>(</w:t>
      </w:r>
      <w:r w:rsidRPr="00C871FF">
        <w:rPr>
          <w:rFonts w:ascii="Arial" w:hAnsi="Arial" w:cs="Arial"/>
          <w:color w:val="000000"/>
        </w:rPr>
        <w:t>Barnsley: Pen and Sword Archaeology</w:t>
      </w:r>
      <w:r>
        <w:rPr>
          <w:rFonts w:ascii="Arial" w:hAnsi="Arial" w:cs="Arial"/>
          <w:color w:val="000000"/>
        </w:rPr>
        <w:t xml:space="preserve"> </w:t>
      </w:r>
      <w:r w:rsidRPr="00C871FF">
        <w:rPr>
          <w:rFonts w:ascii="Arial" w:hAnsi="Arial" w:cs="Arial"/>
          <w:color w:val="000000"/>
        </w:rPr>
        <w:t>2016).</w:t>
      </w:r>
    </w:p>
    <w:p w14:paraId="0760889D" w14:textId="77777777" w:rsidR="00922FAA" w:rsidRPr="00C871FF" w:rsidRDefault="00922FAA" w:rsidP="00922FAA">
      <w:pPr>
        <w:pStyle w:val="NormalWeb"/>
        <w:ind w:left="567" w:hanging="567"/>
        <w:rPr>
          <w:rFonts w:ascii="Arial" w:hAnsi="Arial" w:cs="Arial"/>
          <w:color w:val="000000"/>
        </w:rPr>
      </w:pPr>
      <w:r w:rsidRPr="00C871FF">
        <w:rPr>
          <w:rFonts w:ascii="Arial" w:hAnsi="Arial" w:cs="Arial"/>
          <w:color w:val="000000"/>
        </w:rPr>
        <w:t xml:space="preserve">Wilson, D. </w:t>
      </w:r>
      <w:r w:rsidRPr="00C871FF">
        <w:rPr>
          <w:rFonts w:ascii="Arial" w:hAnsi="Arial" w:cs="Arial"/>
          <w:i/>
          <w:iCs/>
          <w:color w:val="000000"/>
        </w:rPr>
        <w:t>The Bayeux Tapestry</w:t>
      </w:r>
      <w:r w:rsidRPr="00C871FF">
        <w:rPr>
          <w:rFonts w:ascii="Arial" w:hAnsi="Arial" w:cs="Arial"/>
          <w:color w:val="000000"/>
        </w:rPr>
        <w:t xml:space="preserve"> 2</w:t>
      </w:r>
      <w:r w:rsidRPr="00C871FF">
        <w:rPr>
          <w:rFonts w:ascii="Arial" w:hAnsi="Arial" w:cs="Arial"/>
          <w:color w:val="000000"/>
          <w:vertAlign w:val="superscript"/>
        </w:rPr>
        <w:t>nd</w:t>
      </w:r>
      <w:r w:rsidRPr="00C871FF">
        <w:rPr>
          <w:rFonts w:ascii="Arial" w:hAnsi="Arial" w:cs="Arial"/>
          <w:color w:val="000000"/>
        </w:rPr>
        <w:t xml:space="preserve"> edition</w:t>
      </w:r>
      <w:r>
        <w:rPr>
          <w:rFonts w:ascii="Arial" w:hAnsi="Arial" w:cs="Arial"/>
          <w:color w:val="000000"/>
        </w:rPr>
        <w:t>,</w:t>
      </w:r>
      <w:r w:rsidRPr="00C871FF">
        <w:rPr>
          <w:rFonts w:ascii="Arial" w:hAnsi="Arial" w:cs="Arial"/>
          <w:color w:val="000000"/>
        </w:rPr>
        <w:t xml:space="preserve"> </w:t>
      </w:r>
      <w:r>
        <w:rPr>
          <w:rFonts w:ascii="Arial" w:hAnsi="Arial" w:cs="Arial"/>
          <w:color w:val="000000"/>
        </w:rPr>
        <w:t>(</w:t>
      </w:r>
      <w:r w:rsidRPr="00C871FF">
        <w:rPr>
          <w:rFonts w:ascii="Arial" w:hAnsi="Arial" w:cs="Arial"/>
          <w:color w:val="000000"/>
        </w:rPr>
        <w:t>New York: Thames and Hudson Ltd</w:t>
      </w:r>
      <w:r>
        <w:rPr>
          <w:rFonts w:ascii="Arial" w:hAnsi="Arial" w:cs="Arial"/>
          <w:color w:val="000000"/>
        </w:rPr>
        <w:t xml:space="preserve"> </w:t>
      </w:r>
      <w:r w:rsidRPr="00C871FF">
        <w:rPr>
          <w:rFonts w:ascii="Arial" w:hAnsi="Arial" w:cs="Arial"/>
          <w:color w:val="000000"/>
        </w:rPr>
        <w:t xml:space="preserve">2004). </w:t>
      </w:r>
    </w:p>
    <w:p w14:paraId="1D65A8E2" w14:textId="77777777" w:rsidR="00922FAA" w:rsidRPr="00C871FF" w:rsidRDefault="00922FAA" w:rsidP="00922FAA">
      <w:pPr>
        <w:pStyle w:val="NormalWeb"/>
        <w:ind w:left="567" w:hanging="567"/>
        <w:rPr>
          <w:rFonts w:ascii="Arial" w:hAnsi="Arial" w:cs="Arial"/>
          <w:color w:val="000000"/>
        </w:rPr>
      </w:pPr>
      <w:bookmarkStart w:id="13" w:name="_Hlk121051163"/>
      <w:r w:rsidRPr="00C871FF">
        <w:rPr>
          <w:rFonts w:ascii="Arial" w:hAnsi="Arial" w:cs="Arial"/>
          <w:color w:val="000000"/>
        </w:rPr>
        <w:t xml:space="preserve">Beech, G. </w:t>
      </w:r>
      <w:bookmarkEnd w:id="13"/>
      <w:r w:rsidRPr="00C871FF">
        <w:rPr>
          <w:rFonts w:ascii="Arial" w:hAnsi="Arial" w:cs="Arial"/>
          <w:color w:val="000000"/>
        </w:rPr>
        <w:t xml:space="preserve">(2005) </w:t>
      </w:r>
      <w:r w:rsidRPr="00C871FF">
        <w:rPr>
          <w:rFonts w:ascii="Arial" w:hAnsi="Arial" w:cs="Arial"/>
          <w:i/>
          <w:iCs/>
          <w:color w:val="000000"/>
        </w:rPr>
        <w:t>The Breton Campaign in the Tapestry and Abbot William of Saint-Florent of Saumur. In was the Bayeux tapestry Made in France? The New Middle Ages</w:t>
      </w:r>
      <w:r w:rsidRPr="00C871FF">
        <w:rPr>
          <w:rFonts w:ascii="Arial" w:hAnsi="Arial" w:cs="Arial"/>
          <w:color w:val="000000"/>
        </w:rPr>
        <w:t xml:space="preserve">  New York: Palgrave McMillan. </w:t>
      </w:r>
    </w:p>
    <w:p w14:paraId="600CA244" w14:textId="77777777" w:rsidR="00922FAA" w:rsidRPr="00C871FF" w:rsidRDefault="00922FAA" w:rsidP="00922FAA">
      <w:pPr>
        <w:pStyle w:val="NormalWeb"/>
        <w:rPr>
          <w:rFonts w:ascii="Arial" w:hAnsi="Arial" w:cs="Arial"/>
          <w:color w:val="000000"/>
        </w:rPr>
      </w:pPr>
      <w:r w:rsidRPr="00C871FF">
        <w:rPr>
          <w:rFonts w:ascii="Arial" w:hAnsi="Arial" w:cs="Arial"/>
          <w:color w:val="000000"/>
        </w:rPr>
        <w:t xml:space="preserve">Pastan, Elizabeth Carson, White, Stephen D.  and Gilbert, Kate </w:t>
      </w:r>
      <w:r w:rsidRPr="00C871FF">
        <w:rPr>
          <w:rFonts w:ascii="Arial" w:hAnsi="Arial" w:cs="Arial"/>
          <w:i/>
          <w:iCs/>
          <w:color w:val="000000"/>
        </w:rPr>
        <w:t>The Bayeux Tapestry and Its Contexts : a Reassessment</w:t>
      </w:r>
      <w:r>
        <w:rPr>
          <w:rFonts w:ascii="Arial" w:hAnsi="Arial" w:cs="Arial"/>
          <w:i/>
          <w:iCs/>
          <w:color w:val="000000"/>
        </w:rPr>
        <w:t>,</w:t>
      </w:r>
      <w:r w:rsidRPr="00C871FF">
        <w:rPr>
          <w:rFonts w:ascii="Arial" w:hAnsi="Arial" w:cs="Arial"/>
          <w:color w:val="000000"/>
        </w:rPr>
        <w:t xml:space="preserve"> </w:t>
      </w:r>
      <w:r>
        <w:rPr>
          <w:rFonts w:ascii="Arial" w:hAnsi="Arial" w:cs="Arial"/>
          <w:color w:val="000000"/>
        </w:rPr>
        <w:t>(</w:t>
      </w:r>
      <w:r w:rsidRPr="00C871FF">
        <w:rPr>
          <w:rFonts w:ascii="Arial" w:hAnsi="Arial" w:cs="Arial"/>
          <w:color w:val="000000"/>
        </w:rPr>
        <w:t>Woodbridge, Suffolk, England: The Boydell Press</w:t>
      </w:r>
      <w:r>
        <w:rPr>
          <w:rFonts w:ascii="Arial" w:hAnsi="Arial" w:cs="Arial"/>
          <w:color w:val="000000"/>
        </w:rPr>
        <w:t xml:space="preserve"> </w:t>
      </w:r>
      <w:r w:rsidRPr="00C871FF">
        <w:rPr>
          <w:rFonts w:ascii="Arial" w:hAnsi="Arial" w:cs="Arial"/>
          <w:color w:val="000000"/>
        </w:rPr>
        <w:t xml:space="preserve">2014). </w:t>
      </w:r>
    </w:p>
    <w:p w14:paraId="5FBA056F" w14:textId="77777777" w:rsidR="00922FAA" w:rsidRPr="00C871FF" w:rsidRDefault="00922FAA" w:rsidP="00922FAA">
      <w:pPr>
        <w:pStyle w:val="NormalWeb"/>
        <w:rPr>
          <w:rFonts w:ascii="Arial" w:hAnsi="Arial" w:cs="Arial"/>
          <w:b/>
          <w:bCs/>
          <w:color w:val="000000"/>
        </w:rPr>
      </w:pPr>
    </w:p>
    <w:p w14:paraId="7E6F6164" w14:textId="77777777" w:rsidR="00922FAA" w:rsidRPr="00C871FF" w:rsidRDefault="00922FAA" w:rsidP="00922FAA">
      <w:pPr>
        <w:pStyle w:val="NormalWeb"/>
        <w:rPr>
          <w:rFonts w:ascii="Arial" w:hAnsi="Arial" w:cs="Arial"/>
          <w:color w:val="000000"/>
          <w:u w:val="single"/>
        </w:rPr>
      </w:pPr>
      <w:r w:rsidRPr="00C871FF">
        <w:rPr>
          <w:rFonts w:ascii="Arial" w:hAnsi="Arial" w:cs="Arial"/>
          <w:color w:val="000000"/>
          <w:u w:val="single"/>
        </w:rPr>
        <w:t>Web Sites</w:t>
      </w:r>
    </w:p>
    <w:p w14:paraId="11F83304" w14:textId="77777777" w:rsidR="00922FAA" w:rsidRPr="00C871FF" w:rsidRDefault="00922FAA" w:rsidP="00922FAA">
      <w:pPr>
        <w:pStyle w:val="NormalWeb"/>
        <w:rPr>
          <w:rFonts w:ascii="Arial" w:hAnsi="Arial" w:cs="Arial"/>
          <w:color w:val="000000"/>
        </w:rPr>
      </w:pPr>
      <w:hyperlink r:id="rId18" w:history="1">
        <w:r w:rsidRPr="00C871FF">
          <w:rPr>
            <w:rStyle w:val="Hyperlink"/>
            <w:rFonts w:ascii="Arial" w:hAnsi="Arial" w:cs="Arial"/>
          </w:rPr>
          <w:t>https://www.bayeuxmuseum.com/en/the-bayeux-tapestry/discover-the-bayeux-tapestry/explore-online/</w:t>
        </w:r>
      </w:hyperlink>
      <w:r w:rsidRPr="00C871FF">
        <w:rPr>
          <w:rFonts w:ascii="Arial" w:hAnsi="Arial" w:cs="Arial"/>
          <w:color w:val="000000"/>
        </w:rPr>
        <w:t xml:space="preserve"> accessed 21.11.22.</w:t>
      </w:r>
    </w:p>
    <w:p w14:paraId="79C9D354" w14:textId="77777777" w:rsidR="00922FAA" w:rsidRPr="00C871FF" w:rsidRDefault="00922FAA" w:rsidP="00922FAA">
      <w:pPr>
        <w:rPr>
          <w:rFonts w:ascii="Arial" w:hAnsi="Arial" w:cs="Arial"/>
          <w:sz w:val="24"/>
          <w:szCs w:val="24"/>
        </w:rPr>
      </w:pPr>
      <w:r w:rsidRPr="00C871FF">
        <w:rPr>
          <w:rFonts w:ascii="Arial" w:hAnsi="Arial" w:cs="Arial"/>
          <w:sz w:val="24"/>
          <w:szCs w:val="24"/>
        </w:rPr>
        <w:lastRenderedPageBreak/>
        <w:t>British Listed Buildings https://britishlistedbuildings.co.uk/101229339-the-manor-house-bosham#.Y5X_zHbP1D9 accessed 11/12/22.</w:t>
      </w:r>
    </w:p>
    <w:p w14:paraId="4EBD242B" w14:textId="77777777" w:rsidR="00922FAA" w:rsidRPr="00C871FF" w:rsidRDefault="00922FAA" w:rsidP="00922FAA">
      <w:pPr>
        <w:rPr>
          <w:rFonts w:ascii="Arial" w:hAnsi="Arial" w:cs="Arial"/>
          <w:sz w:val="24"/>
          <w:szCs w:val="24"/>
        </w:rPr>
      </w:pPr>
      <w:r w:rsidRPr="00C871FF">
        <w:rPr>
          <w:rFonts w:ascii="Arial" w:hAnsi="Arial" w:cs="Arial"/>
          <w:sz w:val="24"/>
          <w:szCs w:val="24"/>
        </w:rPr>
        <w:t xml:space="preserve">Historic England </w:t>
      </w:r>
      <w:hyperlink r:id="rId19" w:history="1">
        <w:r w:rsidRPr="00C871FF">
          <w:rPr>
            <w:rStyle w:val="Hyperlink"/>
            <w:rFonts w:ascii="Arial" w:hAnsi="Arial" w:cs="Arial"/>
            <w:sz w:val="24"/>
            <w:szCs w:val="24"/>
          </w:rPr>
          <w:t>https://historicengland.org.uk/listing/the-list/list-entry/1229339 accessed 11/12/22</w:t>
        </w:r>
      </w:hyperlink>
      <w:r w:rsidRPr="00C871FF">
        <w:rPr>
          <w:rFonts w:ascii="Arial" w:hAnsi="Arial" w:cs="Arial"/>
          <w:sz w:val="24"/>
          <w:szCs w:val="24"/>
        </w:rPr>
        <w:t>.</w:t>
      </w:r>
    </w:p>
    <w:p w14:paraId="492159C4" w14:textId="77777777" w:rsidR="00922FAA" w:rsidRPr="00C871FF" w:rsidRDefault="00922FAA" w:rsidP="00922FAA">
      <w:pPr>
        <w:rPr>
          <w:rFonts w:ascii="Arial" w:hAnsi="Arial" w:cs="Arial"/>
          <w:sz w:val="24"/>
          <w:szCs w:val="24"/>
        </w:rPr>
      </w:pPr>
      <w:r w:rsidRPr="00C871FF">
        <w:rPr>
          <w:rFonts w:ascii="Arial" w:hAnsi="Arial" w:cs="Arial"/>
          <w:sz w:val="24"/>
          <w:szCs w:val="24"/>
        </w:rPr>
        <w:t>Utrecht Psalter https://www.uu.nl/en/special-collections/the-treasury/manuscripts/the-utrecht-psalter accessed 6.1.23.</w:t>
      </w:r>
    </w:p>
    <w:p w14:paraId="1F7D8D5F" w14:textId="77777777" w:rsidR="00922FAA" w:rsidRPr="00C871FF" w:rsidRDefault="00922FAA" w:rsidP="00922FAA">
      <w:pPr>
        <w:rPr>
          <w:rFonts w:ascii="Arial" w:hAnsi="Arial" w:cs="Arial"/>
          <w:sz w:val="24"/>
          <w:szCs w:val="24"/>
          <w:u w:val="single"/>
        </w:rPr>
      </w:pPr>
      <w:r w:rsidRPr="00C871FF">
        <w:rPr>
          <w:rFonts w:ascii="Arial" w:hAnsi="Arial" w:cs="Arial"/>
          <w:sz w:val="24"/>
          <w:szCs w:val="24"/>
          <w:u w:val="single"/>
        </w:rPr>
        <w:t>Theses</w:t>
      </w:r>
    </w:p>
    <w:p w14:paraId="2EA52ED5" w14:textId="77777777" w:rsidR="00922FAA" w:rsidRPr="00C871FF" w:rsidRDefault="00922FAA" w:rsidP="00922FAA">
      <w:pPr>
        <w:rPr>
          <w:rFonts w:ascii="Arial" w:hAnsi="Arial" w:cs="Arial"/>
          <w:sz w:val="24"/>
          <w:szCs w:val="24"/>
        </w:rPr>
      </w:pPr>
      <w:r w:rsidRPr="00C871FF">
        <w:rPr>
          <w:rFonts w:ascii="Arial" w:hAnsi="Arial" w:cs="Arial"/>
          <w:sz w:val="24"/>
          <w:szCs w:val="24"/>
        </w:rPr>
        <w:t xml:space="preserve">Raad, S Van der, </w:t>
      </w:r>
      <w:r w:rsidRPr="00C871FF">
        <w:rPr>
          <w:rFonts w:ascii="Arial" w:hAnsi="Arial" w:cs="Arial"/>
          <w:i/>
          <w:iCs/>
          <w:sz w:val="24"/>
          <w:szCs w:val="24"/>
        </w:rPr>
        <w:t>The Influence of a Mixed Provenance on the Portrayal of Harold and William in the Bayeux Tapestry</w:t>
      </w:r>
      <w:r>
        <w:rPr>
          <w:rFonts w:ascii="Arial" w:hAnsi="Arial" w:cs="Arial"/>
          <w:i/>
          <w:iCs/>
          <w:sz w:val="24"/>
          <w:szCs w:val="24"/>
        </w:rPr>
        <w:t>,</w:t>
      </w:r>
      <w:r w:rsidRPr="00C871FF">
        <w:rPr>
          <w:rFonts w:ascii="Arial" w:hAnsi="Arial" w:cs="Arial"/>
          <w:sz w:val="24"/>
          <w:szCs w:val="24"/>
        </w:rPr>
        <w:t xml:space="preserve"> (unpublished M.A.Thesis Leiden University 2014).</w:t>
      </w:r>
    </w:p>
    <w:p w14:paraId="4A8C6306" w14:textId="77777777" w:rsidR="008D5EC8" w:rsidRPr="00D92753" w:rsidRDefault="008D5EC8" w:rsidP="00AF5303">
      <w:pPr>
        <w:tabs>
          <w:tab w:val="left" w:pos="2552"/>
        </w:tabs>
        <w:spacing w:line="360" w:lineRule="auto"/>
        <w:rPr>
          <w:rFonts w:ascii="Arial" w:hAnsi="Arial" w:cs="Arial"/>
          <w:sz w:val="24"/>
          <w:szCs w:val="24"/>
        </w:rPr>
      </w:pPr>
    </w:p>
    <w:sectPr w:rsidR="008D5EC8" w:rsidRPr="00D927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BC38C" w14:textId="77777777" w:rsidR="004A763C" w:rsidRDefault="004A763C" w:rsidP="00270FB4">
      <w:pPr>
        <w:spacing w:after="0" w:line="240" w:lineRule="auto"/>
      </w:pPr>
      <w:r>
        <w:separator/>
      </w:r>
    </w:p>
  </w:endnote>
  <w:endnote w:type="continuationSeparator" w:id="0">
    <w:p w14:paraId="3C2BF674" w14:textId="77777777" w:rsidR="004A763C" w:rsidRDefault="004A763C" w:rsidP="00270FB4">
      <w:pPr>
        <w:spacing w:after="0" w:line="240" w:lineRule="auto"/>
      </w:pPr>
      <w:r>
        <w:continuationSeparator/>
      </w:r>
    </w:p>
  </w:endnote>
  <w:endnote w:type="continuationNotice" w:id="1">
    <w:p w14:paraId="2C93E091" w14:textId="77777777" w:rsidR="004A763C" w:rsidRDefault="004A763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CEBC4" w14:textId="77777777" w:rsidR="004A763C" w:rsidRDefault="004A763C" w:rsidP="00270FB4">
      <w:pPr>
        <w:spacing w:after="0" w:line="240" w:lineRule="auto"/>
      </w:pPr>
      <w:r>
        <w:separator/>
      </w:r>
    </w:p>
  </w:footnote>
  <w:footnote w:type="continuationSeparator" w:id="0">
    <w:p w14:paraId="4DD44A0D" w14:textId="77777777" w:rsidR="004A763C" w:rsidRDefault="004A763C" w:rsidP="00270FB4">
      <w:pPr>
        <w:spacing w:after="0" w:line="240" w:lineRule="auto"/>
      </w:pPr>
      <w:r>
        <w:continuationSeparator/>
      </w:r>
    </w:p>
  </w:footnote>
  <w:footnote w:type="continuationNotice" w:id="1">
    <w:p w14:paraId="2D8AEDEB" w14:textId="77777777" w:rsidR="004A763C" w:rsidRDefault="004A763C">
      <w:pPr>
        <w:spacing w:after="0" w:line="240" w:lineRule="auto"/>
      </w:pPr>
    </w:p>
  </w:footnote>
  <w:footnote w:id="2">
    <w:p w14:paraId="7616E4FF" w14:textId="461AD21E" w:rsidR="00210A23" w:rsidRDefault="00210A23">
      <w:pPr>
        <w:pStyle w:val="FootnoteText"/>
      </w:pPr>
      <w:r>
        <w:rPr>
          <w:rStyle w:val="FootnoteReference"/>
        </w:rPr>
        <w:footnoteRef/>
      </w:r>
      <w:r>
        <w:t xml:space="preserve"> </w:t>
      </w:r>
      <w:r w:rsidRPr="00210A23">
        <w:t>A. Gransden</w:t>
      </w:r>
      <w:r w:rsidR="00963D0E">
        <w:t>,</w:t>
      </w:r>
      <w:r w:rsidRPr="00210A23">
        <w:t xml:space="preserve"> </w:t>
      </w:r>
      <w:r w:rsidRPr="0027747E">
        <w:rPr>
          <w:i/>
          <w:iCs/>
        </w:rPr>
        <w:t>Historical Writing in England I c550 – C1307</w:t>
      </w:r>
      <w:r w:rsidRPr="00210A23">
        <w:t xml:space="preserve"> paperback edition (Abingdon Oxon: Routledge 2010) p</w:t>
      </w:r>
      <w:r w:rsidR="00963D0E">
        <w:t>.</w:t>
      </w:r>
      <w:r w:rsidRPr="00210A23">
        <w:t>92.</w:t>
      </w:r>
    </w:p>
  </w:footnote>
  <w:footnote w:id="3">
    <w:p w14:paraId="2852B9FA" w14:textId="0DFB99AD" w:rsidR="006B4FBF" w:rsidRPr="005364F5" w:rsidRDefault="006B4FBF">
      <w:pPr>
        <w:pStyle w:val="FootnoteText"/>
      </w:pPr>
      <w:r>
        <w:rPr>
          <w:rStyle w:val="FootnoteReference"/>
        </w:rPr>
        <w:footnoteRef/>
      </w:r>
      <w:r>
        <w:t xml:space="preserve"> </w:t>
      </w:r>
      <w:bookmarkStart w:id="0" w:name="_Hlk121664084"/>
      <w:r w:rsidR="00F6056E">
        <w:t>Gransden</w:t>
      </w:r>
      <w:r w:rsidR="00963D0E">
        <w:t>,</w:t>
      </w:r>
      <w:r w:rsidR="00F6056E">
        <w:t xml:space="preserve"> </w:t>
      </w:r>
      <w:r w:rsidR="00F6056E">
        <w:rPr>
          <w:i/>
          <w:iCs/>
        </w:rPr>
        <w:t xml:space="preserve">Historical Writing  </w:t>
      </w:r>
      <w:r w:rsidR="006C2954">
        <w:t>p</w:t>
      </w:r>
      <w:r w:rsidR="00963D0E">
        <w:t>.</w:t>
      </w:r>
      <w:r w:rsidR="006C2954">
        <w:t>92.</w:t>
      </w:r>
      <w:bookmarkEnd w:id="0"/>
    </w:p>
  </w:footnote>
  <w:footnote w:id="4">
    <w:p w14:paraId="652E2A7B" w14:textId="59239BBF" w:rsidR="00270FB4" w:rsidRPr="00270FB4" w:rsidRDefault="00270FB4">
      <w:pPr>
        <w:pStyle w:val="FootnoteText"/>
        <w:rPr>
          <w:lang w:val="en-US"/>
        </w:rPr>
      </w:pPr>
      <w:r>
        <w:rPr>
          <w:rStyle w:val="FootnoteReference"/>
        </w:rPr>
        <w:footnoteRef/>
      </w:r>
      <w:r>
        <w:t xml:space="preserve"> </w:t>
      </w:r>
      <w:r w:rsidR="00B90EAD">
        <w:rPr>
          <w:lang w:val="en-US"/>
        </w:rPr>
        <w:t xml:space="preserve">D. Wilson, </w:t>
      </w:r>
      <w:r>
        <w:rPr>
          <w:i/>
          <w:iCs/>
          <w:lang w:val="en-US"/>
        </w:rPr>
        <w:t>The Bayeux Tapestry</w:t>
      </w:r>
      <w:r>
        <w:rPr>
          <w:lang w:val="en-US"/>
        </w:rPr>
        <w:t xml:space="preserve"> 2</w:t>
      </w:r>
      <w:r w:rsidRPr="00270FB4">
        <w:rPr>
          <w:vertAlign w:val="superscript"/>
          <w:lang w:val="en-US"/>
        </w:rPr>
        <w:t>nd</w:t>
      </w:r>
      <w:r>
        <w:rPr>
          <w:lang w:val="en-US"/>
        </w:rPr>
        <w:t xml:space="preserve"> edition (</w:t>
      </w:r>
      <w:r w:rsidR="00B90EAD">
        <w:rPr>
          <w:lang w:val="en-US"/>
        </w:rPr>
        <w:t>New York</w:t>
      </w:r>
      <w:r>
        <w:rPr>
          <w:lang w:val="en-US"/>
        </w:rPr>
        <w:t>: Thames and Hudson</w:t>
      </w:r>
      <w:r w:rsidR="00963D0E">
        <w:rPr>
          <w:lang w:val="en-US"/>
        </w:rPr>
        <w:t>,</w:t>
      </w:r>
      <w:r>
        <w:rPr>
          <w:lang w:val="en-US"/>
        </w:rPr>
        <w:t xml:space="preserve"> 2004) p</w:t>
      </w:r>
      <w:r w:rsidR="00963D0E">
        <w:rPr>
          <w:lang w:val="en-US"/>
        </w:rPr>
        <w:t>.</w:t>
      </w:r>
      <w:r>
        <w:rPr>
          <w:lang w:val="en-US"/>
        </w:rPr>
        <w:t>10</w:t>
      </w:r>
      <w:r w:rsidR="00D14787">
        <w:rPr>
          <w:lang w:val="en-US"/>
        </w:rPr>
        <w:t>.</w:t>
      </w:r>
    </w:p>
  </w:footnote>
  <w:footnote w:id="5">
    <w:p w14:paraId="5BCF9C99" w14:textId="08432DFC" w:rsidR="00270FB4" w:rsidRPr="00270FB4" w:rsidRDefault="00270FB4">
      <w:pPr>
        <w:pStyle w:val="FootnoteText"/>
        <w:rPr>
          <w:lang w:val="en-US"/>
        </w:rPr>
      </w:pPr>
      <w:r>
        <w:rPr>
          <w:rStyle w:val="FootnoteReference"/>
        </w:rPr>
        <w:footnoteRef/>
      </w:r>
      <w:r>
        <w:t xml:space="preserve"> </w:t>
      </w:r>
      <w:r>
        <w:rPr>
          <w:lang w:val="en-US"/>
        </w:rPr>
        <w:t xml:space="preserve">Wilson, </w:t>
      </w:r>
      <w:r w:rsidRPr="0027747E">
        <w:rPr>
          <w:i/>
          <w:iCs/>
          <w:lang w:val="en-US"/>
        </w:rPr>
        <w:t>Tapestry</w:t>
      </w:r>
      <w:r w:rsidR="00963D0E" w:rsidRPr="0027747E">
        <w:rPr>
          <w:i/>
          <w:iCs/>
          <w:lang w:val="en-US"/>
        </w:rPr>
        <w:t>,</w:t>
      </w:r>
      <w:r>
        <w:rPr>
          <w:lang w:val="en-US"/>
        </w:rPr>
        <w:t xml:space="preserve"> p</w:t>
      </w:r>
      <w:r w:rsidR="00963D0E">
        <w:rPr>
          <w:lang w:val="en-US"/>
        </w:rPr>
        <w:t>.</w:t>
      </w:r>
      <w:r>
        <w:rPr>
          <w:lang w:val="en-US"/>
        </w:rPr>
        <w:t>10</w:t>
      </w:r>
      <w:r w:rsidR="00D14787">
        <w:rPr>
          <w:lang w:val="en-US"/>
        </w:rPr>
        <w:t>.</w:t>
      </w:r>
    </w:p>
  </w:footnote>
  <w:footnote w:id="6">
    <w:p w14:paraId="5F82A1C8" w14:textId="21F028C2" w:rsidR="00270FB4" w:rsidRPr="00270FB4" w:rsidRDefault="00270FB4">
      <w:pPr>
        <w:pStyle w:val="FootnoteText"/>
        <w:rPr>
          <w:lang w:val="en-US"/>
        </w:rPr>
      </w:pPr>
      <w:r>
        <w:rPr>
          <w:rStyle w:val="FootnoteReference"/>
        </w:rPr>
        <w:footnoteRef/>
      </w:r>
      <w:r>
        <w:t xml:space="preserve"> </w:t>
      </w:r>
      <w:r>
        <w:rPr>
          <w:lang w:val="en-US"/>
        </w:rPr>
        <w:t xml:space="preserve">Wilson, </w:t>
      </w:r>
      <w:r w:rsidRPr="0027747E">
        <w:rPr>
          <w:i/>
          <w:iCs/>
          <w:lang w:val="en-US"/>
        </w:rPr>
        <w:t>Tapestry</w:t>
      </w:r>
      <w:r w:rsidR="00963D0E" w:rsidRPr="0027747E">
        <w:rPr>
          <w:i/>
          <w:iCs/>
          <w:lang w:val="en-US"/>
        </w:rPr>
        <w:t>,</w:t>
      </w:r>
      <w:r w:rsidR="00D14787">
        <w:rPr>
          <w:lang w:val="en-US"/>
        </w:rPr>
        <w:t xml:space="preserve"> p</w:t>
      </w:r>
      <w:r w:rsidR="00963D0E">
        <w:rPr>
          <w:lang w:val="en-US"/>
        </w:rPr>
        <w:t>.</w:t>
      </w:r>
      <w:r>
        <w:rPr>
          <w:lang w:val="en-US"/>
        </w:rPr>
        <w:t xml:space="preserve"> 10</w:t>
      </w:r>
      <w:r w:rsidR="00D14787">
        <w:rPr>
          <w:lang w:val="en-US"/>
        </w:rPr>
        <w:t>.</w:t>
      </w:r>
    </w:p>
  </w:footnote>
  <w:footnote w:id="7">
    <w:p w14:paraId="4ED9C7AB" w14:textId="7BF4CA4B" w:rsidR="0032503F" w:rsidRPr="0032503F" w:rsidRDefault="0032503F">
      <w:pPr>
        <w:pStyle w:val="FootnoteText"/>
        <w:rPr>
          <w:lang w:val="en-US"/>
        </w:rPr>
      </w:pPr>
      <w:r>
        <w:rPr>
          <w:rStyle w:val="FootnoteReference"/>
        </w:rPr>
        <w:footnoteRef/>
      </w:r>
      <w:r>
        <w:t xml:space="preserve"> </w:t>
      </w:r>
      <w:r>
        <w:rPr>
          <w:lang w:val="en-US"/>
        </w:rPr>
        <w:t>Wilson</w:t>
      </w:r>
      <w:r w:rsidR="0061114E">
        <w:rPr>
          <w:lang w:val="en-US"/>
        </w:rPr>
        <w:t xml:space="preserve">, </w:t>
      </w:r>
      <w:r w:rsidR="0061114E" w:rsidRPr="0027747E">
        <w:rPr>
          <w:i/>
          <w:iCs/>
          <w:lang w:val="en-US"/>
        </w:rPr>
        <w:t>Tapestry</w:t>
      </w:r>
      <w:r w:rsidR="00963D0E" w:rsidRPr="0027747E">
        <w:rPr>
          <w:i/>
          <w:iCs/>
          <w:lang w:val="en-US"/>
        </w:rPr>
        <w:t>,</w:t>
      </w:r>
      <w:r w:rsidR="0061114E">
        <w:rPr>
          <w:lang w:val="en-US"/>
        </w:rPr>
        <w:t xml:space="preserve"> p</w:t>
      </w:r>
      <w:r w:rsidR="00963D0E">
        <w:rPr>
          <w:lang w:val="en-US"/>
        </w:rPr>
        <w:t>.</w:t>
      </w:r>
      <w:r w:rsidR="0061114E">
        <w:rPr>
          <w:lang w:val="en-US"/>
        </w:rPr>
        <w:t>10.</w:t>
      </w:r>
    </w:p>
  </w:footnote>
  <w:footnote w:id="8">
    <w:p w14:paraId="05107E26" w14:textId="36151423" w:rsidR="00824838" w:rsidRPr="00514177" w:rsidRDefault="00824838">
      <w:pPr>
        <w:pStyle w:val="FootnoteText"/>
      </w:pPr>
      <w:r>
        <w:rPr>
          <w:rStyle w:val="FootnoteReference"/>
        </w:rPr>
        <w:footnoteRef/>
      </w:r>
      <w:r>
        <w:t xml:space="preserve"> </w:t>
      </w:r>
      <w:r w:rsidR="00DD7D16">
        <w:t>E</w:t>
      </w:r>
      <w:r w:rsidR="00963D0E">
        <w:t>.</w:t>
      </w:r>
      <w:r w:rsidR="00DD7D16">
        <w:t xml:space="preserve"> </w:t>
      </w:r>
      <w:r w:rsidR="00712A5C">
        <w:t>Carson</w:t>
      </w:r>
      <w:r w:rsidR="00DD7D16">
        <w:t xml:space="preserve"> </w:t>
      </w:r>
      <w:r w:rsidR="00712A5C">
        <w:t>P</w:t>
      </w:r>
      <w:r w:rsidR="00DD7D16">
        <w:t>aston</w:t>
      </w:r>
      <w:r w:rsidR="00F76662">
        <w:t>,</w:t>
      </w:r>
      <w:r w:rsidR="00DD7D16">
        <w:t xml:space="preserve"> S. White</w:t>
      </w:r>
      <w:r w:rsidR="00F76662">
        <w:t>,&amp; K Gilbert</w:t>
      </w:r>
      <w:r w:rsidR="00963D0E">
        <w:t>,</w:t>
      </w:r>
      <w:r w:rsidR="00AA4821">
        <w:t xml:space="preserve"> </w:t>
      </w:r>
      <w:r w:rsidR="00AA4821">
        <w:rPr>
          <w:i/>
          <w:iCs/>
        </w:rPr>
        <w:t>The Bayeux Tapestry and its contents</w:t>
      </w:r>
      <w:r w:rsidR="00D73AB3">
        <w:rPr>
          <w:i/>
          <w:iCs/>
        </w:rPr>
        <w:t>:</w:t>
      </w:r>
      <w:r w:rsidR="00514177">
        <w:rPr>
          <w:i/>
          <w:iCs/>
        </w:rPr>
        <w:t xml:space="preserve"> a Reassessment</w:t>
      </w:r>
      <w:r w:rsidR="00514177">
        <w:t xml:space="preserve"> </w:t>
      </w:r>
      <w:r w:rsidR="001407D4">
        <w:t xml:space="preserve"> </w:t>
      </w:r>
      <w:r w:rsidR="005A6F93">
        <w:t>(</w:t>
      </w:r>
      <w:r w:rsidR="001407D4">
        <w:t>Woodbridge, Suffolk: The Boyde</w:t>
      </w:r>
      <w:r w:rsidR="00970757">
        <w:t>ll Press, 2014</w:t>
      </w:r>
      <w:r w:rsidR="005A6F93">
        <w:t xml:space="preserve">) </w:t>
      </w:r>
      <w:r w:rsidR="00963D0E">
        <w:t>p.</w:t>
      </w:r>
      <w:r w:rsidR="005A6F93">
        <w:t>1</w:t>
      </w:r>
      <w:r w:rsidR="00003D9F">
        <w:t>.</w:t>
      </w:r>
    </w:p>
  </w:footnote>
  <w:footnote w:id="9">
    <w:p w14:paraId="4888DC0F" w14:textId="189B3D4F" w:rsidR="0061114E" w:rsidRPr="0061114E" w:rsidRDefault="0061114E">
      <w:pPr>
        <w:pStyle w:val="FootnoteText"/>
        <w:rPr>
          <w:lang w:val="en-US"/>
        </w:rPr>
      </w:pPr>
      <w:r>
        <w:rPr>
          <w:rStyle w:val="FootnoteReference"/>
        </w:rPr>
        <w:footnoteRef/>
      </w:r>
      <w:r>
        <w:t xml:space="preserve"> </w:t>
      </w:r>
      <w:r>
        <w:rPr>
          <w:lang w:val="en-US"/>
        </w:rPr>
        <w:t xml:space="preserve">Wilson, </w:t>
      </w:r>
      <w:r w:rsidRPr="0027747E">
        <w:rPr>
          <w:i/>
          <w:iCs/>
          <w:lang w:val="en-US"/>
        </w:rPr>
        <w:t>Tapestry</w:t>
      </w:r>
      <w:r w:rsidR="00963D0E">
        <w:rPr>
          <w:lang w:val="en-US"/>
        </w:rPr>
        <w:t>,</w:t>
      </w:r>
      <w:r>
        <w:rPr>
          <w:lang w:val="en-US"/>
        </w:rPr>
        <w:t xml:space="preserve"> p</w:t>
      </w:r>
      <w:r w:rsidR="00963D0E">
        <w:rPr>
          <w:lang w:val="en-US"/>
        </w:rPr>
        <w:t>.</w:t>
      </w:r>
      <w:r>
        <w:rPr>
          <w:lang w:val="en-US"/>
        </w:rPr>
        <w:t>11.</w:t>
      </w:r>
    </w:p>
  </w:footnote>
  <w:footnote w:id="10">
    <w:p w14:paraId="39154CA2" w14:textId="0FBE45FB" w:rsidR="00905F04" w:rsidRDefault="00905F04">
      <w:pPr>
        <w:pStyle w:val="FootnoteText"/>
      </w:pPr>
      <w:r>
        <w:rPr>
          <w:rStyle w:val="FootnoteReference"/>
        </w:rPr>
        <w:footnoteRef/>
      </w:r>
      <w:r>
        <w:t xml:space="preserve"> Wilson, </w:t>
      </w:r>
      <w:r w:rsidRPr="00F26282">
        <w:rPr>
          <w:i/>
          <w:iCs/>
        </w:rPr>
        <w:t>Tapestry</w:t>
      </w:r>
      <w:r w:rsidR="00963D0E">
        <w:t>,</w:t>
      </w:r>
      <w:r>
        <w:t xml:space="preserve"> </w:t>
      </w:r>
      <w:r w:rsidR="00C234E5">
        <w:t>p</w:t>
      </w:r>
      <w:r w:rsidR="00963D0E">
        <w:t>.</w:t>
      </w:r>
      <w:r>
        <w:t>53</w:t>
      </w:r>
      <w:r w:rsidR="00C234E5">
        <w:t>.</w:t>
      </w:r>
    </w:p>
  </w:footnote>
  <w:footnote w:id="11">
    <w:p w14:paraId="026137CA" w14:textId="4596B713" w:rsidR="008F7B30" w:rsidRDefault="008F7B30" w:rsidP="008F7B30">
      <w:pPr>
        <w:pStyle w:val="FootnoteText"/>
      </w:pPr>
      <w:r>
        <w:rPr>
          <w:rStyle w:val="FootnoteReference"/>
        </w:rPr>
        <w:footnoteRef/>
      </w:r>
      <w:r>
        <w:t xml:space="preserve"> Wilson </w:t>
      </w:r>
      <w:r w:rsidRPr="00F26282">
        <w:rPr>
          <w:i/>
          <w:iCs/>
        </w:rPr>
        <w:t>Tapestry</w:t>
      </w:r>
      <w:r w:rsidR="00963D0E" w:rsidRPr="00F26282">
        <w:rPr>
          <w:i/>
          <w:iCs/>
        </w:rPr>
        <w:t>,</w:t>
      </w:r>
      <w:r>
        <w:t xml:space="preserve"> p</w:t>
      </w:r>
      <w:r w:rsidR="00963D0E">
        <w:t>.</w:t>
      </w:r>
      <w:r>
        <w:t>25.</w:t>
      </w:r>
    </w:p>
  </w:footnote>
  <w:footnote w:id="12">
    <w:p w14:paraId="6401B6AA" w14:textId="3BB58B09" w:rsidR="00D205DF" w:rsidRDefault="00D205DF" w:rsidP="00D205DF">
      <w:pPr>
        <w:pStyle w:val="FootnoteText"/>
      </w:pPr>
      <w:r>
        <w:rPr>
          <w:rStyle w:val="FootnoteReference"/>
        </w:rPr>
        <w:footnoteRef/>
      </w:r>
      <w:r>
        <w:t xml:space="preserve"> </w:t>
      </w:r>
      <w:bookmarkStart w:id="1" w:name="_Hlk120454895"/>
      <w:r>
        <w:t xml:space="preserve">Wilson, </w:t>
      </w:r>
      <w:r w:rsidRPr="00F26282">
        <w:rPr>
          <w:i/>
          <w:iCs/>
        </w:rPr>
        <w:t>Tapestry</w:t>
      </w:r>
      <w:r w:rsidR="00963D0E" w:rsidRPr="00F26282">
        <w:rPr>
          <w:i/>
          <w:iCs/>
        </w:rPr>
        <w:t>,</w:t>
      </w:r>
      <w:r>
        <w:t xml:space="preserve"> </w:t>
      </w:r>
      <w:bookmarkEnd w:id="1"/>
      <w:r>
        <w:t>p</w:t>
      </w:r>
      <w:r w:rsidR="00C234E5">
        <w:t>p</w:t>
      </w:r>
      <w:r w:rsidR="00963D0E">
        <w:t>.</w:t>
      </w:r>
      <w:r>
        <w:t>40-42</w:t>
      </w:r>
      <w:r w:rsidR="00C234E5">
        <w:t>.</w:t>
      </w:r>
    </w:p>
  </w:footnote>
  <w:footnote w:id="13">
    <w:p w14:paraId="1CAC90C5" w14:textId="5B8AC1BB" w:rsidR="00422363" w:rsidRDefault="00422363">
      <w:pPr>
        <w:pStyle w:val="FootnoteText"/>
      </w:pPr>
      <w:r>
        <w:rPr>
          <w:rStyle w:val="FootnoteReference"/>
        </w:rPr>
        <w:footnoteRef/>
      </w:r>
      <w:r>
        <w:t xml:space="preserve"> Wilson, </w:t>
      </w:r>
      <w:r w:rsidRPr="00F26282">
        <w:rPr>
          <w:i/>
          <w:iCs/>
        </w:rPr>
        <w:t>Tapestry</w:t>
      </w:r>
      <w:r w:rsidR="00963D0E">
        <w:t>,</w:t>
      </w:r>
      <w:r>
        <w:t xml:space="preserve"> p</w:t>
      </w:r>
      <w:r w:rsidR="00963D0E">
        <w:t>.</w:t>
      </w:r>
      <w:r>
        <w:t>12</w:t>
      </w:r>
      <w:r w:rsidR="00C234E5">
        <w:t>.</w:t>
      </w:r>
    </w:p>
  </w:footnote>
  <w:footnote w:id="14">
    <w:p w14:paraId="74E0F5D8" w14:textId="211D705C" w:rsidR="000054EC" w:rsidRDefault="000054EC">
      <w:pPr>
        <w:pStyle w:val="FootnoteText"/>
      </w:pPr>
      <w:r>
        <w:rPr>
          <w:rStyle w:val="FootnoteReference"/>
        </w:rPr>
        <w:footnoteRef/>
      </w:r>
      <w:r>
        <w:t xml:space="preserve"> </w:t>
      </w:r>
      <w:r w:rsidRPr="000054EC">
        <w:t xml:space="preserve">T.Rowley,  </w:t>
      </w:r>
      <w:r w:rsidRPr="00963D0E">
        <w:rPr>
          <w:i/>
          <w:iCs/>
        </w:rPr>
        <w:t>An Archaeological Study of the Bayeux Tapestry The Landscapes, Buildings and Places</w:t>
      </w:r>
      <w:r w:rsidRPr="000054EC">
        <w:t xml:space="preserve"> </w:t>
      </w:r>
      <w:r w:rsidR="00963D0E">
        <w:t>(</w:t>
      </w:r>
      <w:r w:rsidRPr="000054EC">
        <w:t xml:space="preserve">Barnsley: Pen and Sword Archaeology 2016) </w:t>
      </w:r>
      <w:r w:rsidR="00963D0E">
        <w:t>p.</w:t>
      </w:r>
      <w:r w:rsidR="00BA7F2D">
        <w:t>3.</w:t>
      </w:r>
    </w:p>
  </w:footnote>
  <w:footnote w:id="15">
    <w:p w14:paraId="5BACAFF6" w14:textId="2A35D711" w:rsidR="00070B5B" w:rsidRDefault="00070B5B">
      <w:pPr>
        <w:pStyle w:val="FootnoteText"/>
      </w:pPr>
      <w:r>
        <w:rPr>
          <w:rStyle w:val="FootnoteReference"/>
        </w:rPr>
        <w:footnoteRef/>
      </w:r>
      <w:r>
        <w:t xml:space="preserve"> Rowley</w:t>
      </w:r>
      <w:r w:rsidR="00963D0E">
        <w:t>,</w:t>
      </w:r>
      <w:r w:rsidR="00D461B9">
        <w:t xml:space="preserve"> </w:t>
      </w:r>
      <w:r w:rsidR="00F03B77" w:rsidRPr="00F26282">
        <w:rPr>
          <w:i/>
          <w:iCs/>
        </w:rPr>
        <w:t>A</w:t>
      </w:r>
      <w:r w:rsidR="00D461B9" w:rsidRPr="00F26282">
        <w:rPr>
          <w:i/>
          <w:iCs/>
        </w:rPr>
        <w:t>rcheological Study</w:t>
      </w:r>
      <w:r w:rsidR="00963D0E">
        <w:t>,</w:t>
      </w:r>
      <w:r w:rsidR="00D461B9">
        <w:t xml:space="preserve"> </w:t>
      </w:r>
      <w:r w:rsidR="00963D0E">
        <w:t>pp.</w:t>
      </w:r>
      <w:r w:rsidR="00197ECB">
        <w:t>4-5.</w:t>
      </w:r>
    </w:p>
  </w:footnote>
  <w:footnote w:id="16">
    <w:p w14:paraId="67E1B654" w14:textId="454AEB68" w:rsidR="00DD0866" w:rsidRPr="001F3CD1" w:rsidRDefault="00DD0866" w:rsidP="00DD0866">
      <w:pPr>
        <w:pStyle w:val="FootnoteText"/>
      </w:pPr>
      <w:r>
        <w:rPr>
          <w:rStyle w:val="FootnoteReference"/>
        </w:rPr>
        <w:footnoteRef/>
      </w:r>
      <w:r>
        <w:t xml:space="preserve"> S. Van der Raad</w:t>
      </w:r>
      <w:r w:rsidR="00963D0E">
        <w:t>,</w:t>
      </w:r>
      <w:r>
        <w:t xml:space="preserve"> </w:t>
      </w:r>
      <w:r>
        <w:rPr>
          <w:i/>
          <w:iCs/>
        </w:rPr>
        <w:t>The Influence of a Mixed Provenance on the Portrayal of Harold and William in the Bayeux Tapestry</w:t>
      </w:r>
      <w:r>
        <w:t xml:space="preserve"> (unpublished M.A. Thesis Leiden University, 2014) </w:t>
      </w:r>
      <w:r w:rsidR="00963D0E">
        <w:t>p</w:t>
      </w:r>
      <w:r w:rsidR="00314FE3">
        <w:t>p</w:t>
      </w:r>
      <w:r>
        <w:t>16-17</w:t>
      </w:r>
      <w:r w:rsidR="00314FE3">
        <w:t>.</w:t>
      </w:r>
    </w:p>
  </w:footnote>
  <w:footnote w:id="17">
    <w:p w14:paraId="35D4AAB5" w14:textId="575D5A05" w:rsidR="00870A3E" w:rsidRDefault="00870A3E">
      <w:pPr>
        <w:pStyle w:val="FootnoteText"/>
      </w:pPr>
      <w:r>
        <w:rPr>
          <w:rStyle w:val="FootnoteReference"/>
        </w:rPr>
        <w:footnoteRef/>
      </w:r>
      <w:r>
        <w:t xml:space="preserve"> </w:t>
      </w:r>
      <w:bookmarkStart w:id="2" w:name="_Hlk123470561"/>
      <w:r w:rsidR="006F1230">
        <w:t xml:space="preserve">G. </w:t>
      </w:r>
      <w:r w:rsidRPr="00870A3E">
        <w:t>Beech</w:t>
      </w:r>
      <w:r w:rsidR="00963D0E">
        <w:t>,</w:t>
      </w:r>
      <w:r w:rsidRPr="00870A3E">
        <w:t xml:space="preserve"> </w:t>
      </w:r>
      <w:r w:rsidRPr="006F1230">
        <w:rPr>
          <w:i/>
          <w:iCs/>
        </w:rPr>
        <w:t xml:space="preserve">The Breton Campaign in the Tapestry and Abbot William of Saint-Florent of Saumur. In was the Bayeux tapestry Made in France? </w:t>
      </w:r>
      <w:r w:rsidR="00963D0E">
        <w:t>(</w:t>
      </w:r>
      <w:r w:rsidRPr="006F1230">
        <w:rPr>
          <w:i/>
          <w:iCs/>
        </w:rPr>
        <w:t>The New Middle Ages</w:t>
      </w:r>
      <w:r w:rsidRPr="00870A3E">
        <w:t xml:space="preserve">  New York: Palgrave McMillan 2005) </w:t>
      </w:r>
      <w:r w:rsidR="00BC5773">
        <w:t>p</w:t>
      </w:r>
      <w:r w:rsidR="00963D0E">
        <w:t>p.</w:t>
      </w:r>
      <w:r w:rsidR="00BC5773">
        <w:t>61-</w:t>
      </w:r>
      <w:r w:rsidR="00091258">
        <w:t>6</w:t>
      </w:r>
      <w:r w:rsidR="0060650D">
        <w:t>2.</w:t>
      </w:r>
      <w:r w:rsidR="00091258">
        <w:t xml:space="preserve"> </w:t>
      </w:r>
      <w:r w:rsidRPr="00870A3E">
        <w:t>https://doi.org/10.1007/978-1-137-07391-4_6 accessed 4.12.22</w:t>
      </w:r>
      <w:bookmarkEnd w:id="2"/>
      <w:r w:rsidR="00314FE3">
        <w:t>.</w:t>
      </w:r>
    </w:p>
  </w:footnote>
  <w:footnote w:id="18">
    <w:p w14:paraId="48F482E9" w14:textId="3FD651A6" w:rsidR="005C6D7B" w:rsidRDefault="005C6D7B">
      <w:pPr>
        <w:pStyle w:val="FootnoteText"/>
      </w:pPr>
      <w:r>
        <w:rPr>
          <w:rStyle w:val="FootnoteReference"/>
        </w:rPr>
        <w:footnoteRef/>
      </w:r>
      <w:r>
        <w:t xml:space="preserve"> </w:t>
      </w:r>
      <w:r w:rsidRPr="005C6D7B">
        <w:t>Carston-Paston</w:t>
      </w:r>
      <w:r w:rsidR="00091258">
        <w:t>,</w:t>
      </w:r>
      <w:r w:rsidRPr="005C6D7B">
        <w:t xml:space="preserve"> </w:t>
      </w:r>
      <w:r w:rsidRPr="00F26282">
        <w:rPr>
          <w:i/>
          <w:iCs/>
        </w:rPr>
        <w:t>The Bayeux Tapestry</w:t>
      </w:r>
      <w:r w:rsidR="00091258">
        <w:t>,</w:t>
      </w:r>
      <w:r w:rsidRPr="005C6D7B">
        <w:t xml:space="preserve"> </w:t>
      </w:r>
      <w:r w:rsidR="00091258">
        <w:t>p</w:t>
      </w:r>
      <w:r w:rsidR="003E452D">
        <w:t>2</w:t>
      </w:r>
      <w:r w:rsidR="00756C80">
        <w:t>.</w:t>
      </w:r>
    </w:p>
  </w:footnote>
  <w:footnote w:id="19">
    <w:p w14:paraId="3845574F" w14:textId="1C072DF7" w:rsidR="004F43F6" w:rsidRDefault="004F43F6">
      <w:pPr>
        <w:pStyle w:val="FootnoteText"/>
      </w:pPr>
      <w:r>
        <w:rPr>
          <w:rStyle w:val="FootnoteReference"/>
        </w:rPr>
        <w:footnoteRef/>
      </w:r>
      <w:r>
        <w:t xml:space="preserve"> </w:t>
      </w:r>
      <w:r w:rsidR="00D26C31">
        <w:t xml:space="preserve">Van der Raad </w:t>
      </w:r>
      <w:r w:rsidR="00D26C31" w:rsidRPr="00091258">
        <w:rPr>
          <w:i/>
          <w:iCs/>
        </w:rPr>
        <w:t>Mixed Provenance</w:t>
      </w:r>
      <w:r w:rsidR="00091258">
        <w:rPr>
          <w:i/>
          <w:iCs/>
        </w:rPr>
        <w:t>,</w:t>
      </w:r>
      <w:r w:rsidR="00D26C31">
        <w:t xml:space="preserve"> p</w:t>
      </w:r>
      <w:r w:rsidR="00CD774A">
        <w:t>p</w:t>
      </w:r>
      <w:r w:rsidR="00D26C31">
        <w:t>22-23</w:t>
      </w:r>
      <w:r w:rsidR="00756C80">
        <w:t>.</w:t>
      </w:r>
    </w:p>
  </w:footnote>
  <w:footnote w:id="20">
    <w:p w14:paraId="54C3B385" w14:textId="1A759293" w:rsidR="00560EDC" w:rsidRDefault="00560EDC">
      <w:pPr>
        <w:pStyle w:val="FootnoteText"/>
      </w:pPr>
      <w:r>
        <w:rPr>
          <w:rStyle w:val="FootnoteReference"/>
        </w:rPr>
        <w:footnoteRef/>
      </w:r>
      <w:r>
        <w:t xml:space="preserve"> Van der Raad </w:t>
      </w:r>
      <w:r w:rsidR="00756C80" w:rsidRPr="00091258">
        <w:rPr>
          <w:i/>
          <w:iCs/>
        </w:rPr>
        <w:t>M</w:t>
      </w:r>
      <w:r w:rsidRPr="00091258">
        <w:rPr>
          <w:i/>
          <w:iCs/>
        </w:rPr>
        <w:t xml:space="preserve">ixed </w:t>
      </w:r>
      <w:r w:rsidR="00756C80" w:rsidRPr="00091258">
        <w:rPr>
          <w:i/>
          <w:iCs/>
        </w:rPr>
        <w:t>P</w:t>
      </w:r>
      <w:r w:rsidRPr="00091258">
        <w:rPr>
          <w:i/>
          <w:iCs/>
        </w:rPr>
        <w:t>rovenance</w:t>
      </w:r>
      <w:r w:rsidR="00091258">
        <w:rPr>
          <w:i/>
          <w:iCs/>
        </w:rPr>
        <w:t>,</w:t>
      </w:r>
      <w:r>
        <w:t xml:space="preserve"> p</w:t>
      </w:r>
      <w:r w:rsidR="00091258">
        <w:t>.</w:t>
      </w:r>
      <w:r>
        <w:t>26</w:t>
      </w:r>
      <w:r w:rsidR="00756C80">
        <w:t>.</w:t>
      </w:r>
    </w:p>
  </w:footnote>
  <w:footnote w:id="21">
    <w:p w14:paraId="6D24744F" w14:textId="1EAFE6DA" w:rsidR="00527EB6" w:rsidRDefault="00527EB6">
      <w:pPr>
        <w:pStyle w:val="FootnoteText"/>
      </w:pPr>
      <w:r>
        <w:rPr>
          <w:rStyle w:val="FootnoteReference"/>
        </w:rPr>
        <w:footnoteRef/>
      </w:r>
      <w:r>
        <w:t xml:space="preserve"> Wilson, </w:t>
      </w:r>
      <w:r w:rsidRPr="00091258">
        <w:rPr>
          <w:i/>
          <w:iCs/>
        </w:rPr>
        <w:t>Tapestry</w:t>
      </w:r>
      <w:r w:rsidR="00091258">
        <w:rPr>
          <w:i/>
          <w:iCs/>
        </w:rPr>
        <w:t>,</w:t>
      </w:r>
      <w:r>
        <w:t xml:space="preserve"> p</w:t>
      </w:r>
      <w:r w:rsidR="00091258">
        <w:t>.</w:t>
      </w:r>
      <w:r>
        <w:t>14</w:t>
      </w:r>
      <w:r w:rsidR="006F72CE">
        <w:t>.</w:t>
      </w:r>
    </w:p>
  </w:footnote>
  <w:footnote w:id="22">
    <w:p w14:paraId="03F1BE1E" w14:textId="5D380C84" w:rsidR="00E9441A" w:rsidRDefault="00E9441A">
      <w:pPr>
        <w:pStyle w:val="FootnoteText"/>
      </w:pPr>
      <w:r>
        <w:rPr>
          <w:rStyle w:val="FootnoteReference"/>
        </w:rPr>
        <w:footnoteRef/>
      </w:r>
      <w:r>
        <w:t xml:space="preserve"> Wilson, </w:t>
      </w:r>
      <w:r w:rsidRPr="00091258">
        <w:rPr>
          <w:i/>
          <w:iCs/>
        </w:rPr>
        <w:t>Tapestry</w:t>
      </w:r>
      <w:r w:rsidR="00091258">
        <w:rPr>
          <w:i/>
          <w:iCs/>
        </w:rPr>
        <w:t>,</w:t>
      </w:r>
      <w:r w:rsidRPr="00091258">
        <w:rPr>
          <w:i/>
          <w:iCs/>
        </w:rPr>
        <w:t xml:space="preserve"> </w:t>
      </w:r>
      <w:r>
        <w:t>p</w:t>
      </w:r>
      <w:r w:rsidR="00091258">
        <w:t>.</w:t>
      </w:r>
      <w:r>
        <w:t>15</w:t>
      </w:r>
      <w:r w:rsidR="006F72CE">
        <w:t>.</w:t>
      </w:r>
      <w:r w:rsidR="00EA30B5">
        <w:t xml:space="preserve">   </w:t>
      </w:r>
    </w:p>
  </w:footnote>
  <w:footnote w:id="23">
    <w:p w14:paraId="1350F542" w14:textId="4A44FD31" w:rsidR="004B6EC3" w:rsidRDefault="004B6EC3">
      <w:pPr>
        <w:pStyle w:val="FootnoteText"/>
      </w:pPr>
      <w:r>
        <w:rPr>
          <w:rStyle w:val="FootnoteReference"/>
        </w:rPr>
        <w:footnoteRef/>
      </w:r>
      <w:r>
        <w:t xml:space="preserve"> Rowley</w:t>
      </w:r>
      <w:r w:rsidR="00B76C3F">
        <w:t xml:space="preserve">, </w:t>
      </w:r>
      <w:r w:rsidR="00B76C3F" w:rsidRPr="005E434B">
        <w:rPr>
          <w:i/>
          <w:iCs/>
        </w:rPr>
        <w:t>An Archaeological Study</w:t>
      </w:r>
      <w:r w:rsidR="00091258">
        <w:rPr>
          <w:i/>
          <w:iCs/>
        </w:rPr>
        <w:t>,</w:t>
      </w:r>
      <w:r w:rsidR="00B76C3F" w:rsidRPr="005E434B">
        <w:rPr>
          <w:i/>
          <w:iCs/>
        </w:rPr>
        <w:t xml:space="preserve"> </w:t>
      </w:r>
      <w:r w:rsidR="00091258">
        <w:t>p.</w:t>
      </w:r>
      <w:r w:rsidR="00BF74A8">
        <w:t>21.</w:t>
      </w:r>
    </w:p>
  </w:footnote>
  <w:footnote w:id="24">
    <w:p w14:paraId="0B6AB85E" w14:textId="4424E5DA" w:rsidR="00F92C49" w:rsidRDefault="00F92C49" w:rsidP="00F92C49">
      <w:pPr>
        <w:pStyle w:val="FootnoteText"/>
      </w:pPr>
      <w:r>
        <w:rPr>
          <w:rStyle w:val="FootnoteReference"/>
        </w:rPr>
        <w:footnoteRef/>
      </w:r>
      <w:r>
        <w:t xml:space="preserve"> Bayeux Tapestry </w:t>
      </w:r>
      <w:hyperlink r:id="rId1" w:history="1">
        <w:r w:rsidRPr="00061137">
          <w:rPr>
            <w:rStyle w:val="Hyperlink"/>
          </w:rPr>
          <w:t>https://www.bayeuxmuseum.com/en/the-bayeux-tapestry/discover-the-bayeux-tapestry/explore-online/</w:t>
        </w:r>
      </w:hyperlink>
      <w:r>
        <w:t xml:space="preserve"> accessed 13/12/22</w:t>
      </w:r>
      <w:r w:rsidR="008073E4">
        <w:t>.</w:t>
      </w:r>
    </w:p>
  </w:footnote>
  <w:footnote w:id="25">
    <w:p w14:paraId="5273FEEC" w14:textId="7105FAC9" w:rsidR="004D1017" w:rsidRDefault="004D1017">
      <w:pPr>
        <w:pStyle w:val="FootnoteText"/>
      </w:pPr>
      <w:r>
        <w:rPr>
          <w:rStyle w:val="FootnoteReference"/>
        </w:rPr>
        <w:footnoteRef/>
      </w:r>
      <w:r>
        <w:t xml:space="preserve"> Rowley </w:t>
      </w:r>
      <w:r w:rsidRPr="004D1017">
        <w:rPr>
          <w:i/>
          <w:iCs/>
        </w:rPr>
        <w:t>An Archaeological Study</w:t>
      </w:r>
      <w:r w:rsidR="00091258">
        <w:rPr>
          <w:i/>
          <w:iCs/>
        </w:rPr>
        <w:t>,</w:t>
      </w:r>
      <w:r w:rsidRPr="004D1017">
        <w:rPr>
          <w:i/>
          <w:iCs/>
        </w:rPr>
        <w:t xml:space="preserve"> </w:t>
      </w:r>
      <w:r w:rsidR="00091258">
        <w:t>p.</w:t>
      </w:r>
      <w:r w:rsidR="007C1CC3">
        <w:t>23</w:t>
      </w:r>
      <w:r w:rsidR="008073E4">
        <w:t>.</w:t>
      </w:r>
    </w:p>
  </w:footnote>
  <w:footnote w:id="26">
    <w:p w14:paraId="229EC933" w14:textId="43C493EC" w:rsidR="00636A64" w:rsidRDefault="00636A64">
      <w:pPr>
        <w:pStyle w:val="FootnoteText"/>
      </w:pPr>
      <w:r>
        <w:rPr>
          <w:rStyle w:val="FootnoteReference"/>
        </w:rPr>
        <w:footnoteRef/>
      </w:r>
      <w:r>
        <w:t xml:space="preserve"> </w:t>
      </w:r>
      <w:r w:rsidR="00DC1BA8">
        <w:t xml:space="preserve">Bayeux Tapestry </w:t>
      </w:r>
      <w:hyperlink r:id="rId2" w:history="1">
        <w:r w:rsidR="00DC1BA8" w:rsidRPr="00061137">
          <w:rPr>
            <w:rStyle w:val="Hyperlink"/>
          </w:rPr>
          <w:t>https://www.bayeuxmuseum.com/en/the-bayeux-tapestry/discover-the-bayeux-tapestry/explore-online/</w:t>
        </w:r>
      </w:hyperlink>
      <w:r w:rsidR="00DC1BA8">
        <w:t xml:space="preserve"> accessed 13/12/22</w:t>
      </w:r>
      <w:r w:rsidR="00F608B2">
        <w:t>.</w:t>
      </w:r>
    </w:p>
  </w:footnote>
  <w:footnote w:id="27">
    <w:p w14:paraId="38D75276" w14:textId="0ABA2AC5" w:rsidR="002912CD" w:rsidRDefault="002912CD">
      <w:pPr>
        <w:pStyle w:val="FootnoteText"/>
      </w:pPr>
      <w:r>
        <w:rPr>
          <w:rStyle w:val="FootnoteReference"/>
        </w:rPr>
        <w:footnoteRef/>
      </w:r>
      <w:r>
        <w:t xml:space="preserve"> Wilson, </w:t>
      </w:r>
      <w:r w:rsidRPr="00F26282">
        <w:rPr>
          <w:i/>
          <w:iCs/>
        </w:rPr>
        <w:t>Tapestry</w:t>
      </w:r>
      <w:r w:rsidR="00091258">
        <w:t>,</w:t>
      </w:r>
      <w:r>
        <w:t xml:space="preserve"> p</w:t>
      </w:r>
      <w:r w:rsidR="00091258">
        <w:t>.</w:t>
      </w:r>
      <w:r w:rsidR="00976995">
        <w:t>174</w:t>
      </w:r>
      <w:r w:rsidR="00205372">
        <w:t>.</w:t>
      </w:r>
    </w:p>
  </w:footnote>
  <w:footnote w:id="28">
    <w:p w14:paraId="2647FCF7" w14:textId="1F9F84EF" w:rsidR="004856EA" w:rsidRDefault="004856EA" w:rsidP="004856EA">
      <w:pPr>
        <w:pStyle w:val="FootnoteText"/>
      </w:pPr>
      <w:r>
        <w:rPr>
          <w:rStyle w:val="FootnoteReference"/>
        </w:rPr>
        <w:footnoteRef/>
      </w:r>
      <w:r>
        <w:t xml:space="preserve"> Bosham is situated on one of the many inlets between Portsmouth and Chichester. Whilst there is a manor House at Bosham the one standing today </w:t>
      </w:r>
      <w:r w:rsidR="00091258">
        <w:t>dates to</w:t>
      </w:r>
      <w:r>
        <w:t xml:space="preserve"> C16 with a </w:t>
      </w:r>
      <w:r w:rsidR="00091258">
        <w:t>C</w:t>
      </w:r>
      <w:r>
        <w:t xml:space="preserve">18 exterior to an older building. </w:t>
      </w:r>
    </w:p>
    <w:p w14:paraId="32C04E39" w14:textId="66526830" w:rsidR="004856EA" w:rsidRDefault="004856EA" w:rsidP="004856EA">
      <w:pPr>
        <w:pStyle w:val="FootnoteText"/>
      </w:pPr>
      <w:r>
        <w:t xml:space="preserve">British Listed Buildings </w:t>
      </w:r>
      <w:hyperlink r:id="rId3" w:anchor=".Y5X_zHbP1D9" w:history="1">
        <w:r w:rsidRPr="008039E7">
          <w:rPr>
            <w:rStyle w:val="Hyperlink"/>
          </w:rPr>
          <w:t>https://britishlistedbuildings.co.uk/101229339-the-manor-house-bosham#.Y5X_zHbP1D9</w:t>
        </w:r>
      </w:hyperlink>
      <w:r>
        <w:t xml:space="preserve"> accessed 11/12/22. West Sussex Record Office has court rolls 1280-1282 National Archives </w:t>
      </w:r>
      <w:r w:rsidRPr="00E256AA">
        <w:t xml:space="preserve">https://discovery.nationalarchives.gov.uk/details/c/F255186 </w:t>
      </w:r>
      <w:r>
        <w:t>accessed 11/12/22</w:t>
      </w:r>
      <w:r w:rsidR="00B05E36">
        <w:t>.</w:t>
      </w:r>
    </w:p>
    <w:p w14:paraId="1685A6EB" w14:textId="77777777" w:rsidR="004856EA" w:rsidRDefault="004856EA" w:rsidP="004856EA">
      <w:pPr>
        <w:pStyle w:val="FootnoteText"/>
      </w:pPr>
      <w:r>
        <w:t xml:space="preserve">Historic England </w:t>
      </w:r>
      <w:hyperlink r:id="rId4" w:history="1">
        <w:r w:rsidRPr="008039E7">
          <w:rPr>
            <w:rStyle w:val="Hyperlink"/>
          </w:rPr>
          <w:t>https://historicengland.org.uk/listing/the-list/list-entry/1229339 accessed 11/12/22</w:t>
        </w:r>
      </w:hyperlink>
      <w:r>
        <w:t xml:space="preserve">. </w:t>
      </w:r>
    </w:p>
    <w:p w14:paraId="2061406B" w14:textId="438A3914" w:rsidR="004856EA" w:rsidRDefault="004856EA" w:rsidP="004856EA">
      <w:pPr>
        <w:pStyle w:val="FootnoteText"/>
      </w:pPr>
      <w:r>
        <w:t xml:space="preserve">Bosham </w:t>
      </w:r>
      <w:r w:rsidR="00C73496">
        <w:t>Church was</w:t>
      </w:r>
      <w:r>
        <w:t xml:space="preserve"> constructed in three parts, the first stone-built church being Saxon, Bosham church archives argue that Godwin</w:t>
      </w:r>
      <w:r w:rsidR="00091258">
        <w:t>e</w:t>
      </w:r>
      <w:r>
        <w:t xml:space="preserve"> Harold’s wealthy father owned, amongst many others</w:t>
      </w:r>
      <w:r w:rsidR="00091258">
        <w:t>,</w:t>
      </w:r>
      <w:r>
        <w:t xml:space="preserve"> the Manor of Bosham which passed to Harold on his father’s death in 1065. Bosham </w:t>
      </w:r>
      <w:r w:rsidR="00C73496">
        <w:t>C</w:t>
      </w:r>
      <w:r>
        <w:t xml:space="preserve">hurch </w:t>
      </w:r>
      <w:hyperlink r:id="rId5" w:history="1">
        <w:r w:rsidRPr="008039E7">
          <w:rPr>
            <w:rStyle w:val="Hyperlink"/>
          </w:rPr>
          <w:t>https://boshamchurch.org.uk/history/</w:t>
        </w:r>
      </w:hyperlink>
      <w:r>
        <w:t xml:space="preserve"> accessed 11/12/22.</w:t>
      </w:r>
    </w:p>
  </w:footnote>
  <w:footnote w:id="29">
    <w:p w14:paraId="540A534E" w14:textId="7B942405" w:rsidR="00386EEB" w:rsidRDefault="00386EEB" w:rsidP="00386EEB">
      <w:pPr>
        <w:pStyle w:val="FootnoteText"/>
      </w:pPr>
      <w:r>
        <w:rPr>
          <w:rStyle w:val="FootnoteReference"/>
        </w:rPr>
        <w:footnoteRef/>
      </w:r>
      <w:r>
        <w:t xml:space="preserve"> </w:t>
      </w:r>
      <w:r w:rsidRPr="00B646D6">
        <w:t xml:space="preserve">Rowley,  </w:t>
      </w:r>
      <w:bookmarkStart w:id="3" w:name="_Hlk123832864"/>
      <w:r w:rsidRPr="00091258">
        <w:rPr>
          <w:i/>
          <w:iCs/>
        </w:rPr>
        <w:t>An Archaeological Study</w:t>
      </w:r>
      <w:bookmarkEnd w:id="3"/>
      <w:r w:rsidR="007A07F2">
        <w:rPr>
          <w:i/>
          <w:iCs/>
        </w:rPr>
        <w:t>,</w:t>
      </w:r>
      <w:r w:rsidRPr="00B646D6">
        <w:t xml:space="preserve"> </w:t>
      </w:r>
      <w:r w:rsidR="00ED67DC">
        <w:t>p</w:t>
      </w:r>
      <w:r w:rsidR="00091258">
        <w:t>.</w:t>
      </w:r>
      <w:r>
        <w:t>x.</w:t>
      </w:r>
    </w:p>
  </w:footnote>
  <w:footnote w:id="30">
    <w:p w14:paraId="2BD8E39E" w14:textId="3B965B46" w:rsidR="00B22725" w:rsidRDefault="00B22725">
      <w:pPr>
        <w:pStyle w:val="FootnoteText"/>
      </w:pPr>
      <w:r>
        <w:rPr>
          <w:rStyle w:val="FootnoteReference"/>
        </w:rPr>
        <w:footnoteRef/>
      </w:r>
      <w:r>
        <w:t xml:space="preserve"> </w:t>
      </w:r>
      <w:r w:rsidR="00157E94">
        <w:t xml:space="preserve">Bayeux tapestry </w:t>
      </w:r>
      <w:r w:rsidR="00157E94" w:rsidRPr="00157E94">
        <w:t>https://www.bayeuxmuseum.com/en/the-bayeux-tapestry/discover-the-bayeux-tapestry/explore-online/</w:t>
      </w:r>
      <w:r w:rsidR="00ED67DC">
        <w:t>.</w:t>
      </w:r>
      <w:r w:rsidR="00157E94">
        <w:t xml:space="preserve"> </w:t>
      </w:r>
      <w:r w:rsidR="00091258">
        <w:t>Accessed 13/12/22.</w:t>
      </w:r>
    </w:p>
  </w:footnote>
  <w:footnote w:id="31">
    <w:p w14:paraId="423DFD35" w14:textId="67EB254A" w:rsidR="00E40E56" w:rsidRDefault="00E40E56" w:rsidP="00E40E56">
      <w:pPr>
        <w:pStyle w:val="FootnoteText"/>
      </w:pPr>
      <w:r>
        <w:rPr>
          <w:rStyle w:val="FootnoteReference"/>
        </w:rPr>
        <w:footnoteRef/>
      </w:r>
      <w:r>
        <w:t xml:space="preserve"> </w:t>
      </w:r>
      <w:r w:rsidR="00C63DC0" w:rsidRPr="00C63DC0">
        <w:t>See William of Malmesbury</w:t>
      </w:r>
      <w:r w:rsidR="00C63DC0">
        <w:t xml:space="preserve"> footnote 88 who concurs that this point. </w:t>
      </w:r>
      <w:r>
        <w:t xml:space="preserve">Wilson, </w:t>
      </w:r>
      <w:r w:rsidRPr="00F26282">
        <w:rPr>
          <w:i/>
          <w:iCs/>
        </w:rPr>
        <w:t>Tapestry</w:t>
      </w:r>
      <w:r w:rsidR="007A07F2">
        <w:t>,</w:t>
      </w:r>
      <w:r>
        <w:t xml:space="preserve"> scenes 6-8</w:t>
      </w:r>
      <w:r w:rsidR="008C17C3">
        <w:t>.</w:t>
      </w:r>
    </w:p>
  </w:footnote>
  <w:footnote w:id="32">
    <w:p w14:paraId="51919DD9" w14:textId="4E84CEF4" w:rsidR="001D16EB" w:rsidRDefault="001D16EB">
      <w:pPr>
        <w:pStyle w:val="FootnoteText"/>
      </w:pPr>
      <w:r>
        <w:rPr>
          <w:rStyle w:val="FootnoteReference"/>
        </w:rPr>
        <w:footnoteRef/>
      </w:r>
      <w:r>
        <w:t xml:space="preserve"> Wilson</w:t>
      </w:r>
      <w:r w:rsidR="00943BE2">
        <w:t>,</w:t>
      </w:r>
      <w:r>
        <w:t xml:space="preserve"> </w:t>
      </w:r>
      <w:r w:rsidRPr="00F26282">
        <w:rPr>
          <w:i/>
          <w:iCs/>
        </w:rPr>
        <w:t>Tapestry</w:t>
      </w:r>
      <w:r w:rsidR="007A07F2">
        <w:t>,</w:t>
      </w:r>
      <w:r>
        <w:t xml:space="preserve"> </w:t>
      </w:r>
      <w:r w:rsidR="007A07F2">
        <w:t>s</w:t>
      </w:r>
      <w:r w:rsidR="00943BE2">
        <w:t>cene 7</w:t>
      </w:r>
      <w:r w:rsidR="008C17C3">
        <w:t>.</w:t>
      </w:r>
    </w:p>
  </w:footnote>
  <w:footnote w:id="33">
    <w:p w14:paraId="6B2A1980" w14:textId="3C41F736" w:rsidR="000775DA" w:rsidRDefault="000775DA">
      <w:pPr>
        <w:pStyle w:val="FootnoteText"/>
      </w:pPr>
      <w:r>
        <w:rPr>
          <w:rStyle w:val="FootnoteReference"/>
        </w:rPr>
        <w:footnoteRef/>
      </w:r>
      <w:r>
        <w:t xml:space="preserve"> Wilson, </w:t>
      </w:r>
      <w:r w:rsidRPr="00F26282">
        <w:rPr>
          <w:i/>
          <w:iCs/>
        </w:rPr>
        <w:t>Tapestry,</w:t>
      </w:r>
      <w:r>
        <w:t xml:space="preserve"> scene 9.</w:t>
      </w:r>
    </w:p>
  </w:footnote>
  <w:footnote w:id="34">
    <w:p w14:paraId="11A61F96" w14:textId="504552F5" w:rsidR="00930FCA" w:rsidRDefault="00930FCA">
      <w:pPr>
        <w:pStyle w:val="FootnoteText"/>
      </w:pPr>
      <w:r>
        <w:rPr>
          <w:rStyle w:val="FootnoteReference"/>
        </w:rPr>
        <w:footnoteRef/>
      </w:r>
      <w:r>
        <w:t xml:space="preserve"> Wilson</w:t>
      </w:r>
      <w:r w:rsidR="00D8513C">
        <w:t xml:space="preserve">, </w:t>
      </w:r>
      <w:r w:rsidR="00D8513C" w:rsidRPr="00F26282">
        <w:rPr>
          <w:i/>
          <w:iCs/>
        </w:rPr>
        <w:t>Tapestry</w:t>
      </w:r>
      <w:r w:rsidR="007A07F2">
        <w:t>, s</w:t>
      </w:r>
      <w:r>
        <w:t>cenes 14 and 15</w:t>
      </w:r>
      <w:r w:rsidR="008C17C3">
        <w:t>.</w:t>
      </w:r>
    </w:p>
  </w:footnote>
  <w:footnote w:id="35">
    <w:p w14:paraId="44776468" w14:textId="77777777" w:rsidR="00FF29F3" w:rsidRDefault="00FF29F3" w:rsidP="00FF29F3">
      <w:pPr>
        <w:pStyle w:val="FootnoteText"/>
      </w:pPr>
      <w:r>
        <w:rPr>
          <w:rStyle w:val="FootnoteReference"/>
        </w:rPr>
        <w:footnoteRef/>
      </w:r>
      <w:r>
        <w:t xml:space="preserve"> Bayeux Tapestry </w:t>
      </w:r>
      <w:hyperlink r:id="rId6" w:history="1">
        <w:r w:rsidRPr="00061137">
          <w:rPr>
            <w:rStyle w:val="Hyperlink"/>
          </w:rPr>
          <w:t>https://www.bayeuxmuseum.com/en/the-bayeux-tapestry/discover-the-bayeux-tapestry/explore-online/</w:t>
        </w:r>
      </w:hyperlink>
      <w:r>
        <w:t xml:space="preserve"> accessed 14/12/22.</w:t>
      </w:r>
    </w:p>
  </w:footnote>
  <w:footnote w:id="36">
    <w:p w14:paraId="2DDD828B" w14:textId="3FD926A8" w:rsidR="00AF51CD" w:rsidRDefault="00AF51CD">
      <w:pPr>
        <w:pStyle w:val="FootnoteText"/>
      </w:pPr>
      <w:r>
        <w:rPr>
          <w:rStyle w:val="FootnoteReference"/>
        </w:rPr>
        <w:footnoteRef/>
      </w:r>
      <w:r>
        <w:t xml:space="preserve"> Van der Raad</w:t>
      </w:r>
      <w:r w:rsidR="007A07F2">
        <w:t>,</w:t>
      </w:r>
      <w:r>
        <w:t xml:space="preserve"> </w:t>
      </w:r>
      <w:r w:rsidR="00797084" w:rsidRPr="00F26282">
        <w:rPr>
          <w:i/>
          <w:iCs/>
        </w:rPr>
        <w:t>Mixed Provenance</w:t>
      </w:r>
      <w:r w:rsidR="007A07F2">
        <w:t>,</w:t>
      </w:r>
      <w:r w:rsidR="00797084">
        <w:t xml:space="preserve"> p</w:t>
      </w:r>
      <w:r w:rsidR="007A07F2">
        <w:t>.</w:t>
      </w:r>
      <w:r w:rsidR="00797084">
        <w:t>9.</w:t>
      </w:r>
    </w:p>
  </w:footnote>
  <w:footnote w:id="37">
    <w:p w14:paraId="1A9DA89B" w14:textId="023D9413" w:rsidR="00EB1CD3" w:rsidRPr="00DA57A4" w:rsidRDefault="00EB1CD3">
      <w:pPr>
        <w:pStyle w:val="FootnoteText"/>
      </w:pPr>
      <w:r>
        <w:rPr>
          <w:rStyle w:val="FootnoteReference"/>
        </w:rPr>
        <w:footnoteRef/>
      </w:r>
      <w:r>
        <w:t xml:space="preserve"> </w:t>
      </w:r>
      <w:r w:rsidR="004C6802">
        <w:t>D.Bernstein</w:t>
      </w:r>
      <w:r w:rsidR="00C53C1C">
        <w:t xml:space="preserve"> </w:t>
      </w:r>
      <w:r w:rsidR="00C53C1C">
        <w:rPr>
          <w:i/>
          <w:iCs/>
        </w:rPr>
        <w:t>The Mystery of the Bayeux Tapestry</w:t>
      </w:r>
      <w:r w:rsidR="00DA57A4">
        <w:t xml:space="preserve"> </w:t>
      </w:r>
      <w:r w:rsidR="002D3397">
        <w:t>(</w:t>
      </w:r>
      <w:r w:rsidR="00A30CF8">
        <w:t>London</w:t>
      </w:r>
      <w:r w:rsidR="00EA2F37">
        <w:t>: Weidenfield and Nicholson 1986</w:t>
      </w:r>
      <w:r w:rsidR="002D3397">
        <w:t>)</w:t>
      </w:r>
      <w:r w:rsidR="006E7311">
        <w:t xml:space="preserve"> </w:t>
      </w:r>
      <w:r w:rsidR="00FA4A21">
        <w:t>p</w:t>
      </w:r>
      <w:r w:rsidR="00DD0515">
        <w:t>20</w:t>
      </w:r>
      <w:r w:rsidR="006E7311">
        <w:t>.</w:t>
      </w:r>
    </w:p>
  </w:footnote>
  <w:footnote w:id="38">
    <w:p w14:paraId="5337AAC6" w14:textId="75F8086D" w:rsidR="00A316A3" w:rsidRDefault="00A316A3">
      <w:pPr>
        <w:pStyle w:val="FootnoteText"/>
      </w:pPr>
      <w:r>
        <w:rPr>
          <w:rStyle w:val="FootnoteReference"/>
        </w:rPr>
        <w:footnoteRef/>
      </w:r>
      <w:r>
        <w:t xml:space="preserve"> Bayeux Tapestry</w:t>
      </w:r>
      <w:r w:rsidR="00ED7D51">
        <w:t xml:space="preserve"> </w:t>
      </w:r>
      <w:hyperlink r:id="rId7" w:history="1">
        <w:r w:rsidR="00ED7D51" w:rsidRPr="00061137">
          <w:rPr>
            <w:rStyle w:val="Hyperlink"/>
          </w:rPr>
          <w:t>https://www.bayeuxmuseum.com/en/the-bayeux-tapestry/discover-the-bayeux-tapestry/explore-online/</w:t>
        </w:r>
      </w:hyperlink>
      <w:r w:rsidR="00ED7D51">
        <w:t xml:space="preserve"> accessed 14/12/22</w:t>
      </w:r>
      <w:r w:rsidR="006E7311">
        <w:t>.</w:t>
      </w:r>
    </w:p>
  </w:footnote>
  <w:footnote w:id="39">
    <w:p w14:paraId="394AF44E" w14:textId="7DF02B16" w:rsidR="0078383C" w:rsidRDefault="0078383C">
      <w:pPr>
        <w:pStyle w:val="FootnoteText"/>
      </w:pPr>
      <w:r>
        <w:rPr>
          <w:rStyle w:val="FootnoteReference"/>
        </w:rPr>
        <w:footnoteRef/>
      </w:r>
      <w:r>
        <w:t xml:space="preserve"> Rowley</w:t>
      </w:r>
      <w:r w:rsidR="007A07F2">
        <w:t>,</w:t>
      </w:r>
      <w:r>
        <w:t xml:space="preserve"> </w:t>
      </w:r>
      <w:r w:rsidR="007A07F2" w:rsidRPr="007A07F2">
        <w:rPr>
          <w:i/>
          <w:iCs/>
        </w:rPr>
        <w:t>An Archaeological Study</w:t>
      </w:r>
      <w:r w:rsidR="007A07F2">
        <w:t>,</w:t>
      </w:r>
      <w:r w:rsidR="00150BC1">
        <w:t xml:space="preserve"> p</w:t>
      </w:r>
      <w:r w:rsidR="007A07F2">
        <w:t>.</w:t>
      </w:r>
      <w:r w:rsidR="00150BC1">
        <w:t>101</w:t>
      </w:r>
      <w:r w:rsidR="00A82B32">
        <w:t>.</w:t>
      </w:r>
    </w:p>
  </w:footnote>
  <w:footnote w:id="40">
    <w:p w14:paraId="7D712B42" w14:textId="01B1F8D7" w:rsidR="00F37BE2" w:rsidRDefault="00F37BE2">
      <w:pPr>
        <w:pStyle w:val="FootnoteText"/>
      </w:pPr>
      <w:r>
        <w:rPr>
          <w:rStyle w:val="FootnoteReference"/>
        </w:rPr>
        <w:footnoteRef/>
      </w:r>
      <w:r>
        <w:t xml:space="preserve"> Rowley</w:t>
      </w:r>
      <w:r w:rsidR="007A07F2">
        <w:t>,</w:t>
      </w:r>
      <w:r>
        <w:t xml:space="preserve"> </w:t>
      </w:r>
      <w:r w:rsidR="007A07F2" w:rsidRPr="007A07F2">
        <w:rPr>
          <w:i/>
          <w:iCs/>
        </w:rPr>
        <w:t>An Archaeological Study</w:t>
      </w:r>
      <w:r w:rsidR="007A07F2">
        <w:rPr>
          <w:i/>
          <w:iCs/>
        </w:rPr>
        <w:t>,</w:t>
      </w:r>
      <w:r w:rsidR="00CD1F13">
        <w:t xml:space="preserve"> p</w:t>
      </w:r>
      <w:r w:rsidR="007A07F2">
        <w:t>.</w:t>
      </w:r>
      <w:r w:rsidR="00CD1F13">
        <w:t>101.</w:t>
      </w:r>
    </w:p>
  </w:footnote>
  <w:footnote w:id="41">
    <w:p w14:paraId="5B54D527" w14:textId="75C63438" w:rsidR="000848B0" w:rsidRDefault="000848B0">
      <w:pPr>
        <w:pStyle w:val="FootnoteText"/>
      </w:pPr>
      <w:r>
        <w:rPr>
          <w:rStyle w:val="FootnoteReference"/>
        </w:rPr>
        <w:footnoteRef/>
      </w:r>
      <w:r>
        <w:t xml:space="preserve"> </w:t>
      </w:r>
      <w:r w:rsidR="008A6455">
        <w:t>Wilson</w:t>
      </w:r>
      <w:r w:rsidR="007A07F2">
        <w:t>,</w:t>
      </w:r>
      <w:r w:rsidR="008A6455">
        <w:t xml:space="preserve"> </w:t>
      </w:r>
      <w:r w:rsidR="008A6455" w:rsidRPr="00F26282">
        <w:rPr>
          <w:i/>
          <w:iCs/>
        </w:rPr>
        <w:t>Tapestry</w:t>
      </w:r>
      <w:r w:rsidR="007A07F2">
        <w:t>,</w:t>
      </w:r>
      <w:r w:rsidR="008A6455">
        <w:t xml:space="preserve"> </w:t>
      </w:r>
      <w:r w:rsidR="00A82B32">
        <w:t>p</w:t>
      </w:r>
      <w:r w:rsidR="007A07F2">
        <w:t>.</w:t>
      </w:r>
      <w:r w:rsidR="008A6455">
        <w:t>180.</w:t>
      </w:r>
    </w:p>
  </w:footnote>
  <w:footnote w:id="42">
    <w:p w14:paraId="6CB0804D" w14:textId="116D5A7E" w:rsidR="00CC2DC9" w:rsidRDefault="00CC2DC9">
      <w:pPr>
        <w:pStyle w:val="FootnoteText"/>
      </w:pPr>
      <w:r>
        <w:rPr>
          <w:rStyle w:val="FootnoteReference"/>
        </w:rPr>
        <w:footnoteRef/>
      </w:r>
      <w:r>
        <w:t xml:space="preserve"> Rowley</w:t>
      </w:r>
      <w:r w:rsidR="007A07F2">
        <w:t>,</w:t>
      </w:r>
      <w:r>
        <w:t xml:space="preserve"> </w:t>
      </w:r>
      <w:r w:rsidR="007A07F2" w:rsidRPr="00091258">
        <w:rPr>
          <w:i/>
          <w:iCs/>
        </w:rPr>
        <w:t>An Archaeological Study</w:t>
      </w:r>
      <w:r w:rsidR="007A07F2">
        <w:rPr>
          <w:i/>
          <w:iCs/>
        </w:rPr>
        <w:t>,</w:t>
      </w:r>
      <w:r>
        <w:t xml:space="preserve"> p</w:t>
      </w:r>
      <w:r w:rsidR="00A82B32">
        <w:t>p</w:t>
      </w:r>
      <w:r w:rsidR="007A07F2">
        <w:t>.</w:t>
      </w:r>
      <w:r>
        <w:t>101</w:t>
      </w:r>
      <w:r w:rsidR="00E24754">
        <w:t xml:space="preserve"> -102</w:t>
      </w:r>
      <w:r w:rsidR="00A82B32">
        <w:t>.</w:t>
      </w:r>
    </w:p>
  </w:footnote>
  <w:footnote w:id="43">
    <w:p w14:paraId="0BFC0229" w14:textId="31046A43" w:rsidR="00F8688A" w:rsidRDefault="00F8688A">
      <w:pPr>
        <w:pStyle w:val="FootnoteText"/>
      </w:pPr>
      <w:r>
        <w:rPr>
          <w:rStyle w:val="FootnoteReference"/>
        </w:rPr>
        <w:footnoteRef/>
      </w:r>
      <w:r>
        <w:t xml:space="preserve"> Rowley</w:t>
      </w:r>
      <w:r w:rsidR="007A07F2">
        <w:t>,</w:t>
      </w:r>
      <w:r>
        <w:t xml:space="preserve"> </w:t>
      </w:r>
      <w:r w:rsidR="007A07F2" w:rsidRPr="00091258">
        <w:rPr>
          <w:i/>
          <w:iCs/>
        </w:rPr>
        <w:t>An Archaeological Study</w:t>
      </w:r>
      <w:r w:rsidR="007A07F2">
        <w:rPr>
          <w:i/>
          <w:iCs/>
        </w:rPr>
        <w:t>,</w:t>
      </w:r>
      <w:r>
        <w:t xml:space="preserve"> </w:t>
      </w:r>
      <w:r w:rsidR="00393946">
        <w:t>p</w:t>
      </w:r>
      <w:r w:rsidR="007A07F2">
        <w:t>.</w:t>
      </w:r>
      <w:r w:rsidR="00393946">
        <w:t>105</w:t>
      </w:r>
      <w:r w:rsidR="00A82B32">
        <w:t>.</w:t>
      </w:r>
    </w:p>
  </w:footnote>
  <w:footnote w:id="44">
    <w:p w14:paraId="2484896C" w14:textId="1F4ADB16" w:rsidR="00486A7C" w:rsidRDefault="00486A7C">
      <w:pPr>
        <w:pStyle w:val="FootnoteText"/>
      </w:pPr>
      <w:r>
        <w:rPr>
          <w:rStyle w:val="FootnoteReference"/>
        </w:rPr>
        <w:footnoteRef/>
      </w:r>
      <w:r>
        <w:t xml:space="preserve"> </w:t>
      </w:r>
      <w:r w:rsidRPr="00486A7C">
        <w:t xml:space="preserve">E. Carston-Paston </w:t>
      </w:r>
      <w:r w:rsidRPr="00F26282">
        <w:rPr>
          <w:i/>
          <w:iCs/>
        </w:rPr>
        <w:t>The Bayeux Tapestry</w:t>
      </w:r>
      <w:r w:rsidR="007A07F2">
        <w:t>,</w:t>
      </w:r>
      <w:r w:rsidRPr="00486A7C">
        <w:t xml:space="preserve"> </w:t>
      </w:r>
      <w:r w:rsidR="007A07F2">
        <w:t>pp</w:t>
      </w:r>
      <w:r w:rsidR="00D547E8">
        <w:t xml:space="preserve">.107 – 110. </w:t>
      </w:r>
    </w:p>
  </w:footnote>
  <w:footnote w:id="45">
    <w:p w14:paraId="3886226D" w14:textId="448ADC6E" w:rsidR="00D11BD4" w:rsidRDefault="00D11BD4">
      <w:pPr>
        <w:pStyle w:val="FootnoteText"/>
      </w:pPr>
      <w:r>
        <w:rPr>
          <w:rStyle w:val="FootnoteReference"/>
        </w:rPr>
        <w:footnoteRef/>
      </w:r>
      <w:r>
        <w:t xml:space="preserve"> </w:t>
      </w:r>
      <w:r w:rsidR="007A07F2">
        <w:t xml:space="preserve">The chapter considers whether the tapestry was commissioned by Odo and whether or not an oath(s) were made. It concludes saying that the Tapestry could be viewed as a narrative but one that differs from the written Norman sources. </w:t>
      </w:r>
      <w:r w:rsidRPr="00D11BD4">
        <w:t xml:space="preserve"> Carston-Paston </w:t>
      </w:r>
      <w:r w:rsidRPr="007A07F2">
        <w:rPr>
          <w:i/>
          <w:iCs/>
        </w:rPr>
        <w:t>The Bayeux Tapestry</w:t>
      </w:r>
      <w:r w:rsidR="007A07F2">
        <w:rPr>
          <w:i/>
          <w:iCs/>
        </w:rPr>
        <w:t xml:space="preserve">, </w:t>
      </w:r>
      <w:r>
        <w:t>p</w:t>
      </w:r>
      <w:r w:rsidR="007A07F2">
        <w:t>.</w:t>
      </w:r>
      <w:r w:rsidR="00E20ABF">
        <w:t>125</w:t>
      </w:r>
      <w:r w:rsidR="00A82B32">
        <w:t>.</w:t>
      </w:r>
    </w:p>
  </w:footnote>
  <w:footnote w:id="46">
    <w:p w14:paraId="787C72C8" w14:textId="2FBEC4C2" w:rsidR="005651D2" w:rsidRDefault="005651D2">
      <w:pPr>
        <w:pStyle w:val="FootnoteText"/>
      </w:pPr>
      <w:r>
        <w:rPr>
          <w:rStyle w:val="FootnoteReference"/>
        </w:rPr>
        <w:footnoteRef/>
      </w:r>
      <w:r>
        <w:t xml:space="preserve"> </w:t>
      </w:r>
      <w:r w:rsidR="00563418">
        <w:t>Bayeux tapestry</w:t>
      </w:r>
      <w:r w:rsidR="00766245">
        <w:t xml:space="preserve"> </w:t>
      </w:r>
      <w:r w:rsidR="00563418" w:rsidRPr="00563418">
        <w:t>https://www.bayeuxmuseum.com/en/the-bayeux-tapestry/discover-the-bayeux-tapestry/explore-online/</w:t>
      </w:r>
      <w:r w:rsidR="007D10A6">
        <w:t>.</w:t>
      </w:r>
      <w:r w:rsidR="007705E5">
        <w:t xml:space="preserve"> </w:t>
      </w:r>
      <w:r w:rsidR="007A07F2">
        <w:t>Accessed 13/12/22</w:t>
      </w:r>
    </w:p>
  </w:footnote>
  <w:footnote w:id="47">
    <w:p w14:paraId="2823CF75" w14:textId="5ADBCFE9" w:rsidR="00767810" w:rsidRDefault="00767810">
      <w:pPr>
        <w:pStyle w:val="FootnoteText"/>
      </w:pPr>
      <w:r>
        <w:rPr>
          <w:rStyle w:val="FootnoteReference"/>
        </w:rPr>
        <w:footnoteRef/>
      </w:r>
      <w:r>
        <w:t xml:space="preserve"> </w:t>
      </w:r>
      <w:r w:rsidR="00766245" w:rsidRPr="00766245">
        <w:t>Bayeux tapestry</w:t>
      </w:r>
      <w:r w:rsidR="00766245">
        <w:t xml:space="preserve"> </w:t>
      </w:r>
      <w:hyperlink r:id="rId8" w:history="1">
        <w:r w:rsidR="00DF569B" w:rsidRPr="00714B89">
          <w:rPr>
            <w:rStyle w:val="Hyperlink"/>
          </w:rPr>
          <w:t>https://www.bayeuxmuseum.com/en/the-bayeux-tapestry/discover-the-bayeux-tapestry/explore-online/</w:t>
        </w:r>
      </w:hyperlink>
      <w:r w:rsidR="00DF569B">
        <w:t xml:space="preserve"> scenes 4 and 5.</w:t>
      </w:r>
      <w:r w:rsidR="007A07F2">
        <w:t xml:space="preserve"> Accessed 13/12/22</w:t>
      </w:r>
    </w:p>
  </w:footnote>
  <w:footnote w:id="48">
    <w:p w14:paraId="26464F2C" w14:textId="6BA168E9" w:rsidR="002833C5" w:rsidRDefault="002833C5">
      <w:pPr>
        <w:pStyle w:val="FootnoteText"/>
      </w:pPr>
      <w:r>
        <w:rPr>
          <w:rStyle w:val="FootnoteReference"/>
        </w:rPr>
        <w:footnoteRef/>
      </w:r>
      <w:r>
        <w:t xml:space="preserve"> </w:t>
      </w:r>
      <w:r w:rsidR="00EA699F">
        <w:t>Stigand became Archbishop of Canterbury in 10</w:t>
      </w:r>
      <w:r w:rsidR="00E95A68">
        <w:t>52</w:t>
      </w:r>
      <w:r w:rsidR="0007174C">
        <w:t>,</w:t>
      </w:r>
      <w:r w:rsidR="00E95A68">
        <w:t xml:space="preserve"> having transferred from Winchester</w:t>
      </w:r>
      <w:r w:rsidR="002379FC">
        <w:t xml:space="preserve">. He left the post in 1070 dying </w:t>
      </w:r>
      <w:r w:rsidR="00EF6169">
        <w:t>in Feb 1072.</w:t>
      </w:r>
      <w:r w:rsidR="00F57071">
        <w:t xml:space="preserve"> </w:t>
      </w:r>
      <w:r w:rsidR="00AD12B5">
        <w:t xml:space="preserve">Harold </w:t>
      </w:r>
      <w:r w:rsidR="0007174C">
        <w:t xml:space="preserve">II </w:t>
      </w:r>
      <w:r w:rsidR="00AD12B5">
        <w:t>acceded</w:t>
      </w:r>
      <w:r w:rsidR="0007174C">
        <w:t xml:space="preserve"> to the throne</w:t>
      </w:r>
      <w:r w:rsidR="00AD12B5">
        <w:t xml:space="preserve"> </w:t>
      </w:r>
      <w:r w:rsidR="00FE7DC4">
        <w:t>on 6</w:t>
      </w:r>
      <w:r w:rsidR="00FE7DC4" w:rsidRPr="00FE7DC4">
        <w:rPr>
          <w:vertAlign w:val="superscript"/>
        </w:rPr>
        <w:t>th</w:t>
      </w:r>
      <w:r w:rsidR="00FE7DC4">
        <w:t xml:space="preserve"> January</w:t>
      </w:r>
      <w:r w:rsidR="00677C32">
        <w:t xml:space="preserve"> </w:t>
      </w:r>
      <w:r w:rsidR="00F80CDE">
        <w:t>following</w:t>
      </w:r>
      <w:r w:rsidR="00677C32">
        <w:t xml:space="preserve"> Edward’s death on </w:t>
      </w:r>
      <w:r w:rsidR="00F80CDE">
        <w:t>5</w:t>
      </w:r>
      <w:r w:rsidR="00F80CDE" w:rsidRPr="00F80CDE">
        <w:rPr>
          <w:vertAlign w:val="superscript"/>
        </w:rPr>
        <w:t>th</w:t>
      </w:r>
      <w:r w:rsidR="00F80CDE">
        <w:t xml:space="preserve"> January</w:t>
      </w:r>
      <w:r w:rsidR="007A07F2">
        <w:t>,</w:t>
      </w:r>
      <w:r w:rsidR="00FE7DC4">
        <w:t xml:space="preserve"> 1066.</w:t>
      </w:r>
      <w:r w:rsidR="00EF6169">
        <w:t xml:space="preserve"> </w:t>
      </w:r>
      <w:r w:rsidR="006B41FD" w:rsidRPr="006B41FD">
        <w:t xml:space="preserve">E.B. Fryde et al </w:t>
      </w:r>
      <w:r w:rsidR="00EF6169" w:rsidRPr="00F26282">
        <w:rPr>
          <w:i/>
          <w:iCs/>
        </w:rPr>
        <w:t xml:space="preserve">Handbook of </w:t>
      </w:r>
      <w:r w:rsidR="00F45062" w:rsidRPr="00F26282">
        <w:rPr>
          <w:i/>
          <w:iCs/>
        </w:rPr>
        <w:t>British Chronology</w:t>
      </w:r>
      <w:r w:rsidR="00F45062">
        <w:t xml:space="preserve"> 3</w:t>
      </w:r>
      <w:r w:rsidR="00F45062" w:rsidRPr="00F45062">
        <w:rPr>
          <w:vertAlign w:val="superscript"/>
        </w:rPr>
        <w:t>rd</w:t>
      </w:r>
      <w:r w:rsidR="00F45062">
        <w:t xml:space="preserve"> ed </w:t>
      </w:r>
      <w:r w:rsidR="00FC687E">
        <w:t>(</w:t>
      </w:r>
      <w:r w:rsidR="00007D21">
        <w:t>Great Brita</w:t>
      </w:r>
      <w:r w:rsidR="00BD55D3">
        <w:t xml:space="preserve">in: Royal </w:t>
      </w:r>
      <w:r w:rsidR="00DF0ED9">
        <w:t>Historical</w:t>
      </w:r>
      <w:r w:rsidR="00BD55D3">
        <w:t xml:space="preserve"> </w:t>
      </w:r>
      <w:r w:rsidR="00DF0ED9">
        <w:t>Society 1986</w:t>
      </w:r>
      <w:r w:rsidR="00FC687E">
        <w:t>)</w:t>
      </w:r>
      <w:r w:rsidR="00DF0ED9">
        <w:t xml:space="preserve"> </w:t>
      </w:r>
      <w:r w:rsidR="00EF6169">
        <w:t>p</w:t>
      </w:r>
      <w:r w:rsidR="007A07F2">
        <w:t>.</w:t>
      </w:r>
      <w:r w:rsidR="00F83480">
        <w:t>214</w:t>
      </w:r>
      <w:r w:rsidR="00F57071">
        <w:t xml:space="preserve"> and p</w:t>
      </w:r>
      <w:r w:rsidR="007A07F2">
        <w:t>.</w:t>
      </w:r>
      <w:r w:rsidR="00F57071">
        <w:t>29</w:t>
      </w:r>
      <w:r w:rsidR="00DF0ED9">
        <w:t>.</w:t>
      </w:r>
    </w:p>
  </w:footnote>
  <w:footnote w:id="49">
    <w:p w14:paraId="289C1829" w14:textId="47BC7AB7" w:rsidR="005D1E9E" w:rsidRDefault="005D1E9E">
      <w:pPr>
        <w:pStyle w:val="FootnoteText"/>
      </w:pPr>
      <w:r>
        <w:rPr>
          <w:rStyle w:val="FootnoteReference"/>
        </w:rPr>
        <w:footnoteRef/>
      </w:r>
      <w:r>
        <w:t xml:space="preserve"> Wilson</w:t>
      </w:r>
      <w:r w:rsidR="007A07F2">
        <w:t>,</w:t>
      </w:r>
      <w:r w:rsidR="00172FF4">
        <w:t xml:space="preserve"> </w:t>
      </w:r>
      <w:r w:rsidR="007A07F2" w:rsidRPr="00F26282">
        <w:rPr>
          <w:i/>
          <w:iCs/>
        </w:rPr>
        <w:t>T</w:t>
      </w:r>
      <w:r w:rsidR="00172FF4" w:rsidRPr="00F26282">
        <w:rPr>
          <w:i/>
          <w:iCs/>
        </w:rPr>
        <w:t>apestry</w:t>
      </w:r>
      <w:r w:rsidR="0061273A">
        <w:t>,</w:t>
      </w:r>
      <w:r w:rsidR="00172FF4">
        <w:t xml:space="preserve"> </w:t>
      </w:r>
      <w:r w:rsidR="007D10A6">
        <w:t>p</w:t>
      </w:r>
      <w:r w:rsidR="0061273A">
        <w:t>.</w:t>
      </w:r>
      <w:r w:rsidR="00172FF4">
        <w:t>182.</w:t>
      </w:r>
    </w:p>
  </w:footnote>
  <w:footnote w:id="50">
    <w:p w14:paraId="524AA3EF" w14:textId="4592F47D" w:rsidR="00582780" w:rsidRDefault="00582780">
      <w:pPr>
        <w:pStyle w:val="FootnoteText"/>
      </w:pPr>
      <w:r>
        <w:rPr>
          <w:rStyle w:val="FootnoteReference"/>
        </w:rPr>
        <w:footnoteRef/>
      </w:r>
      <w:r>
        <w:t xml:space="preserve"> Wilso</w:t>
      </w:r>
      <w:r w:rsidR="00921C41">
        <w:t>n</w:t>
      </w:r>
      <w:r>
        <w:t xml:space="preserve">, </w:t>
      </w:r>
      <w:r w:rsidR="0024050F" w:rsidRPr="00F26282">
        <w:rPr>
          <w:i/>
          <w:iCs/>
        </w:rPr>
        <w:t>T</w:t>
      </w:r>
      <w:r w:rsidRPr="00F26282">
        <w:rPr>
          <w:i/>
          <w:iCs/>
        </w:rPr>
        <w:t>apestry</w:t>
      </w:r>
      <w:r w:rsidR="0024050F">
        <w:t>,</w:t>
      </w:r>
      <w:r>
        <w:t xml:space="preserve"> </w:t>
      </w:r>
      <w:r w:rsidR="0024050F">
        <w:t>p.</w:t>
      </w:r>
      <w:r w:rsidR="005741ED">
        <w:t>182.</w:t>
      </w:r>
    </w:p>
  </w:footnote>
  <w:footnote w:id="51">
    <w:p w14:paraId="48F37A52" w14:textId="11C08B00" w:rsidR="00E549A5" w:rsidRDefault="00E549A5" w:rsidP="00E549A5">
      <w:pPr>
        <w:pStyle w:val="FootnoteText"/>
      </w:pPr>
      <w:r>
        <w:rPr>
          <w:rStyle w:val="FootnoteReference"/>
        </w:rPr>
        <w:footnoteRef/>
      </w:r>
      <w:r>
        <w:t xml:space="preserve"> Bayeux Tapestry </w:t>
      </w:r>
      <w:hyperlink r:id="rId9" w:history="1">
        <w:r w:rsidRPr="00714B89">
          <w:rPr>
            <w:rStyle w:val="Hyperlink"/>
          </w:rPr>
          <w:t>https://www.bayeuxmuseum.com/en/the-bayeux-tapestry/discover-the-bayeux-tapestry/explore-online/</w:t>
        </w:r>
      </w:hyperlink>
      <w:r>
        <w:t xml:space="preserve"> accessed 16/12/22</w:t>
      </w:r>
      <w:r w:rsidR="00FC067B">
        <w:t>.</w:t>
      </w:r>
    </w:p>
  </w:footnote>
  <w:footnote w:id="52">
    <w:p w14:paraId="29713EF4" w14:textId="1D4D7303" w:rsidR="00D64AA5" w:rsidRPr="00E4095A" w:rsidRDefault="00D64AA5">
      <w:pPr>
        <w:pStyle w:val="FootnoteText"/>
      </w:pPr>
      <w:r>
        <w:rPr>
          <w:rStyle w:val="FootnoteReference"/>
        </w:rPr>
        <w:footnoteRef/>
      </w:r>
      <w:r>
        <w:t xml:space="preserve"> </w:t>
      </w:r>
      <w:r w:rsidR="0024050F">
        <w:t>Harold is killed on 14</w:t>
      </w:r>
      <w:r w:rsidR="0024050F" w:rsidRPr="003349DC">
        <w:rPr>
          <w:vertAlign w:val="superscript"/>
        </w:rPr>
        <w:t>th</w:t>
      </w:r>
      <w:r w:rsidR="0024050F">
        <w:t xml:space="preserve"> October 1066.</w:t>
      </w:r>
      <w:r w:rsidR="0024050F">
        <w:t xml:space="preserve"> </w:t>
      </w:r>
      <w:r w:rsidR="004D019B">
        <w:t xml:space="preserve">Fryde et al </w:t>
      </w:r>
      <w:r w:rsidR="004D019B">
        <w:rPr>
          <w:i/>
          <w:iCs/>
        </w:rPr>
        <w:t xml:space="preserve">British Chronology </w:t>
      </w:r>
      <w:r w:rsidR="004D019B" w:rsidRPr="00E4095A">
        <w:t>p</w:t>
      </w:r>
      <w:r w:rsidR="0024050F">
        <w:t>.</w:t>
      </w:r>
      <w:r w:rsidR="00E4095A" w:rsidRPr="00E4095A">
        <w:t>29</w:t>
      </w:r>
      <w:r w:rsidR="0024050F">
        <w:t>.</w:t>
      </w:r>
      <w:r w:rsidR="00E4095A">
        <w:rPr>
          <w:i/>
          <w:iCs/>
        </w:rPr>
        <w:t xml:space="preserve"> </w:t>
      </w:r>
      <w:r w:rsidR="00E4095A">
        <w:t xml:space="preserve"> </w:t>
      </w:r>
    </w:p>
  </w:footnote>
  <w:footnote w:id="53">
    <w:p w14:paraId="3061B65C" w14:textId="3F16BAB0" w:rsidR="00CA2882" w:rsidRDefault="00CA2882">
      <w:pPr>
        <w:pStyle w:val="FootnoteText"/>
      </w:pPr>
      <w:r>
        <w:rPr>
          <w:rStyle w:val="FootnoteReference"/>
        </w:rPr>
        <w:footnoteRef/>
      </w:r>
      <w:r>
        <w:t xml:space="preserve"> </w:t>
      </w:r>
      <w:r w:rsidR="00B55C3F">
        <w:t xml:space="preserve">For more detail on the Utrecht psalter see Utrecht University special collections </w:t>
      </w:r>
      <w:hyperlink r:id="rId10" w:history="1">
        <w:r w:rsidR="00B55C3F" w:rsidRPr="00A812D7">
          <w:rPr>
            <w:rStyle w:val="Hyperlink"/>
          </w:rPr>
          <w:t>https://www.uu.nl/en/special-collections/the-treasury/manuscripts/the-utrecht-psalter</w:t>
        </w:r>
        <w:r w:rsidR="00B55C3F" w:rsidRPr="00A812D7">
          <w:rPr>
            <w:rStyle w:val="Hyperlink"/>
          </w:rPr>
          <w:t xml:space="preserve"> accessed 6.1.23</w:t>
        </w:r>
      </w:hyperlink>
      <w:r w:rsidR="00B55C3F">
        <w:t xml:space="preserve">. </w:t>
      </w:r>
      <w:r>
        <w:t>Van der Raad</w:t>
      </w:r>
      <w:r w:rsidR="00181888">
        <w:t xml:space="preserve"> </w:t>
      </w:r>
      <w:r w:rsidR="0024050F" w:rsidRPr="00F26282">
        <w:rPr>
          <w:i/>
          <w:iCs/>
        </w:rPr>
        <w:t>M</w:t>
      </w:r>
      <w:r w:rsidR="00181888" w:rsidRPr="00F26282">
        <w:rPr>
          <w:i/>
          <w:iCs/>
        </w:rPr>
        <w:t xml:space="preserve">ixed </w:t>
      </w:r>
      <w:r w:rsidR="0024050F" w:rsidRPr="00F26282">
        <w:rPr>
          <w:i/>
          <w:iCs/>
        </w:rPr>
        <w:t>P</w:t>
      </w:r>
      <w:r w:rsidR="00181888" w:rsidRPr="00F26282">
        <w:rPr>
          <w:i/>
          <w:iCs/>
        </w:rPr>
        <w:t>rovenance</w:t>
      </w:r>
      <w:r w:rsidR="0024050F">
        <w:t>,</w:t>
      </w:r>
      <w:r w:rsidR="00181888">
        <w:t xml:space="preserve"> </w:t>
      </w:r>
      <w:r w:rsidR="0024050F">
        <w:t>p.</w:t>
      </w:r>
      <w:r w:rsidR="00181888">
        <w:t>24.</w:t>
      </w:r>
    </w:p>
  </w:footnote>
  <w:footnote w:id="54">
    <w:p w14:paraId="573AFBD1" w14:textId="27210A44" w:rsidR="008B290D" w:rsidRDefault="008B290D">
      <w:pPr>
        <w:pStyle w:val="FootnoteText"/>
      </w:pPr>
      <w:r>
        <w:rPr>
          <w:rStyle w:val="FootnoteReference"/>
        </w:rPr>
        <w:footnoteRef/>
      </w:r>
      <w:r>
        <w:t xml:space="preserve"> </w:t>
      </w:r>
      <w:hyperlink r:id="rId11" w:history="1">
        <w:r w:rsidR="0024050F" w:rsidRPr="00A812D7">
          <w:rPr>
            <w:rStyle w:val="Hyperlink"/>
          </w:rPr>
          <w:t>https://www.bayeuxmuseum.com/en/the-bayeux-tapestry/discover-the-bayeux-tapestry/explore-online/</w:t>
        </w:r>
      </w:hyperlink>
      <w:r w:rsidR="00E80753">
        <w:t>.</w:t>
      </w:r>
      <w:r w:rsidR="0024050F">
        <w:t xml:space="preserve"> Accessed 14/12/22.</w:t>
      </w:r>
    </w:p>
  </w:footnote>
  <w:footnote w:id="55">
    <w:p w14:paraId="14B4A5E4" w14:textId="52D06262" w:rsidR="005C13F4" w:rsidRPr="007F3F6B" w:rsidRDefault="005C13F4">
      <w:pPr>
        <w:pStyle w:val="FootnoteText"/>
        <w:rPr>
          <w:i/>
          <w:iCs/>
        </w:rPr>
      </w:pPr>
      <w:r>
        <w:rPr>
          <w:rStyle w:val="FootnoteReference"/>
        </w:rPr>
        <w:footnoteRef/>
      </w:r>
      <w:r>
        <w:t xml:space="preserve"> </w:t>
      </w:r>
      <w:bookmarkStart w:id="4" w:name="_Hlk123288810"/>
      <w:r w:rsidR="000977C1">
        <w:t>Henry, Archdeacon of Hunting</w:t>
      </w:r>
      <w:r w:rsidR="00DF7160">
        <w:t>don</w:t>
      </w:r>
      <w:r w:rsidR="0024050F">
        <w:t>,</w:t>
      </w:r>
      <w:r w:rsidR="004D5B97">
        <w:t xml:space="preserve"> </w:t>
      </w:r>
      <w:r w:rsidR="004B2C7A">
        <w:rPr>
          <w:i/>
          <w:iCs/>
        </w:rPr>
        <w:t xml:space="preserve">Historia Anglorum The History of </w:t>
      </w:r>
      <w:r w:rsidR="004D5B97">
        <w:rPr>
          <w:i/>
          <w:iCs/>
        </w:rPr>
        <w:t>the</w:t>
      </w:r>
      <w:r w:rsidR="004B2C7A">
        <w:rPr>
          <w:i/>
          <w:iCs/>
        </w:rPr>
        <w:t xml:space="preserve"> English People</w:t>
      </w:r>
      <w:r w:rsidR="005C0527">
        <w:rPr>
          <w:i/>
          <w:iCs/>
        </w:rPr>
        <w:t>,</w:t>
      </w:r>
      <w:r w:rsidR="004B2C7A">
        <w:rPr>
          <w:i/>
          <w:iCs/>
        </w:rPr>
        <w:t xml:space="preserve"> </w:t>
      </w:r>
      <w:r w:rsidR="00534526">
        <w:t xml:space="preserve"> ed &amp; trans. D. Greenway </w:t>
      </w:r>
      <w:r w:rsidR="002316E6">
        <w:t>(</w:t>
      </w:r>
      <w:r w:rsidR="00534526">
        <w:t>Oxford</w:t>
      </w:r>
      <w:r w:rsidR="00F75C32">
        <w:t>:</w:t>
      </w:r>
      <w:r w:rsidR="00281E85">
        <w:t xml:space="preserve"> </w:t>
      </w:r>
      <w:r w:rsidR="00F75C32">
        <w:t>Clarendon Press 1996</w:t>
      </w:r>
      <w:r w:rsidR="002316E6">
        <w:t>)</w:t>
      </w:r>
      <w:r w:rsidR="00F75C32">
        <w:t xml:space="preserve"> </w:t>
      </w:r>
      <w:bookmarkEnd w:id="4"/>
      <w:r w:rsidR="00F75C32">
        <w:t>p</w:t>
      </w:r>
      <w:r w:rsidR="0024050F">
        <w:t>.</w:t>
      </w:r>
      <w:r w:rsidR="00F75C32">
        <w:t>377.</w:t>
      </w:r>
      <w:r w:rsidR="00700D57">
        <w:t xml:space="preserve"> </w:t>
      </w:r>
      <w:bookmarkStart w:id="5" w:name="_Hlk123388637"/>
      <w:r w:rsidR="00700D57">
        <w:t>William of Malmesbury</w:t>
      </w:r>
      <w:r w:rsidR="0024050F">
        <w:t>,</w:t>
      </w:r>
      <w:r w:rsidR="00700D57">
        <w:t xml:space="preserve"> </w:t>
      </w:r>
      <w:r w:rsidR="007F3F6B">
        <w:rPr>
          <w:i/>
          <w:iCs/>
        </w:rPr>
        <w:t xml:space="preserve"> Gesta Rgvm Anglorvm The History of the English </w:t>
      </w:r>
      <w:r w:rsidR="00A368EE">
        <w:rPr>
          <w:i/>
          <w:iCs/>
        </w:rPr>
        <w:t>K</w:t>
      </w:r>
      <w:r w:rsidR="007F3F6B">
        <w:rPr>
          <w:i/>
          <w:iCs/>
        </w:rPr>
        <w:t>ings</w:t>
      </w:r>
      <w:r w:rsidR="00F26282">
        <w:rPr>
          <w:i/>
          <w:iCs/>
        </w:rPr>
        <w:t>,</w:t>
      </w:r>
      <w:r w:rsidR="007F3F6B">
        <w:rPr>
          <w:i/>
          <w:iCs/>
        </w:rPr>
        <w:t xml:space="preserve"> </w:t>
      </w:r>
      <w:r w:rsidR="0068783C" w:rsidRPr="0024050F">
        <w:t>volume</w:t>
      </w:r>
      <w:r w:rsidR="007F3F6B" w:rsidRPr="0024050F">
        <w:t xml:space="preserve"> 1</w:t>
      </w:r>
      <w:r w:rsidR="0068783C">
        <w:rPr>
          <w:i/>
          <w:iCs/>
        </w:rPr>
        <w:t>,</w:t>
      </w:r>
      <w:r w:rsidR="007F3F6B">
        <w:rPr>
          <w:i/>
          <w:iCs/>
        </w:rPr>
        <w:t xml:space="preserve"> </w:t>
      </w:r>
      <w:r w:rsidR="007E1CE2" w:rsidRPr="00A368EE">
        <w:t xml:space="preserve">ed. </w:t>
      </w:r>
      <w:r w:rsidR="0068783C" w:rsidRPr="00A368EE">
        <w:t>a</w:t>
      </w:r>
      <w:r w:rsidR="007E1CE2" w:rsidRPr="00A368EE">
        <w:t>nd tran. R.A.B Mynors</w:t>
      </w:r>
      <w:r w:rsidR="00395D5E" w:rsidRPr="00A368EE">
        <w:t xml:space="preserve"> et al, (Oxford</w:t>
      </w:r>
      <w:r w:rsidR="0024050F">
        <w:t>:</w:t>
      </w:r>
      <w:r w:rsidR="00395D5E" w:rsidRPr="00A368EE">
        <w:t xml:space="preserve"> Clarendon Press</w:t>
      </w:r>
      <w:r w:rsidR="0068783C" w:rsidRPr="00A368EE">
        <w:t xml:space="preserve"> 1998)</w:t>
      </w:r>
      <w:bookmarkEnd w:id="5"/>
      <w:r w:rsidR="00A368EE">
        <w:t xml:space="preserve"> p</w:t>
      </w:r>
      <w:r w:rsidR="0024050F">
        <w:t>.</w:t>
      </w:r>
      <w:r w:rsidR="0027218E">
        <w:t>359 (</w:t>
      </w:r>
      <w:r w:rsidR="00210B46">
        <w:t>199.4</w:t>
      </w:r>
      <w:r w:rsidR="005F40A3">
        <w:t xml:space="preserve"> -199.7).</w:t>
      </w:r>
      <w:r w:rsidR="00C114DB">
        <w:t xml:space="preserve"> </w:t>
      </w:r>
      <w:bookmarkStart w:id="6" w:name="_Hlk123308813"/>
      <w:r w:rsidR="00C114DB">
        <w:t>Eadmer</w:t>
      </w:r>
      <w:r w:rsidR="007C03DF">
        <w:t xml:space="preserve">, </w:t>
      </w:r>
      <w:r w:rsidR="00C114DB">
        <w:rPr>
          <w:i/>
          <w:iCs/>
        </w:rPr>
        <w:t>Historia Novurum in Anglia</w:t>
      </w:r>
      <w:r w:rsidR="00701E3D">
        <w:rPr>
          <w:i/>
          <w:iCs/>
        </w:rPr>
        <w:t>,</w:t>
      </w:r>
      <w:r w:rsidR="00C114DB">
        <w:rPr>
          <w:i/>
          <w:iCs/>
        </w:rPr>
        <w:t xml:space="preserve"> History of Recent Events in England, </w:t>
      </w:r>
      <w:r w:rsidR="00C114DB">
        <w:t>t</w:t>
      </w:r>
      <w:r w:rsidR="00C114DB" w:rsidRPr="00137848">
        <w:t>rans</w:t>
      </w:r>
      <w:r w:rsidR="00C114DB">
        <w:t>.</w:t>
      </w:r>
      <w:r w:rsidR="00C114DB" w:rsidRPr="00137848">
        <w:t xml:space="preserve"> G.</w:t>
      </w:r>
      <w:r w:rsidR="00701E3D">
        <w:t xml:space="preserve"> </w:t>
      </w:r>
      <w:r w:rsidR="00C114DB" w:rsidRPr="00137848">
        <w:t>Basanquet (London: The Cresset Press 1964)</w:t>
      </w:r>
      <w:bookmarkEnd w:id="6"/>
      <w:r w:rsidR="007C03DF">
        <w:t xml:space="preserve"> </w:t>
      </w:r>
      <w:r w:rsidR="00C114DB">
        <w:t>p</w:t>
      </w:r>
      <w:r w:rsidR="007C03DF">
        <w:t>.</w:t>
      </w:r>
      <w:r w:rsidR="00C114DB">
        <w:t>6</w:t>
      </w:r>
      <w:r w:rsidR="00E80753">
        <w:t>.</w:t>
      </w:r>
    </w:p>
  </w:footnote>
  <w:footnote w:id="56">
    <w:p w14:paraId="31632F5E" w14:textId="7E873869" w:rsidR="00672C65" w:rsidRDefault="00672C65" w:rsidP="00672C65">
      <w:pPr>
        <w:pStyle w:val="FootnoteText"/>
      </w:pPr>
      <w:r>
        <w:rPr>
          <w:rStyle w:val="FootnoteReference"/>
        </w:rPr>
        <w:footnoteRef/>
      </w:r>
      <w:r>
        <w:t xml:space="preserve"> </w:t>
      </w:r>
      <w:r w:rsidR="00701E3D">
        <w:t xml:space="preserve">Stigand was made Archbishop in 1052 Fryde et al </w:t>
      </w:r>
      <w:r w:rsidR="00701E3D" w:rsidRPr="006B0E2B">
        <w:rPr>
          <w:i/>
          <w:iCs/>
        </w:rPr>
        <w:t>Handbook of British Chronology</w:t>
      </w:r>
      <w:r w:rsidR="00701E3D">
        <w:t xml:space="preserve"> (London: Royal Historical Society 1986)</w:t>
      </w:r>
      <w:r w:rsidR="00701E3D">
        <w:t xml:space="preserve"> </w:t>
      </w:r>
      <w:r w:rsidR="00701E3D">
        <w:t>p</w:t>
      </w:r>
      <w:r w:rsidR="00701E3D">
        <w:t>.</w:t>
      </w:r>
      <w:r w:rsidR="00701E3D">
        <w:t>213</w:t>
      </w:r>
      <w:r w:rsidR="00701E3D">
        <w:t xml:space="preserve">. </w:t>
      </w:r>
      <w:r w:rsidRPr="00D04F0F">
        <w:t>Henry, Archdeacon of Huntingdon</w:t>
      </w:r>
      <w:r w:rsidR="007C03DF">
        <w:t>,</w:t>
      </w:r>
      <w:r w:rsidRPr="00D04F0F">
        <w:t xml:space="preserve"> </w:t>
      </w:r>
      <w:r w:rsidRPr="00563EC2">
        <w:rPr>
          <w:i/>
          <w:iCs/>
        </w:rPr>
        <w:t>Historia Anglorum</w:t>
      </w:r>
      <w:r w:rsidRPr="00D04F0F">
        <w:t xml:space="preserve"> </w:t>
      </w:r>
      <w:r w:rsidRPr="00563EC2">
        <w:rPr>
          <w:i/>
          <w:iCs/>
        </w:rPr>
        <w:t>The History of the English People</w:t>
      </w:r>
      <w:r w:rsidRPr="00D04F0F">
        <w:t>,  ed &amp; trans. D. Greenway (Oxford: Clarendon Press 1996)</w:t>
      </w:r>
      <w:r w:rsidR="00701E3D">
        <w:t xml:space="preserve"> </w:t>
      </w:r>
      <w:r>
        <w:t>p</w:t>
      </w:r>
      <w:r w:rsidR="00701E3D">
        <w:t>.</w:t>
      </w:r>
      <w:r>
        <w:t>377.</w:t>
      </w:r>
    </w:p>
  </w:footnote>
  <w:footnote w:id="57">
    <w:p w14:paraId="0D1B8D9B" w14:textId="1505CCBB" w:rsidR="00114275" w:rsidRDefault="00114275" w:rsidP="00114275">
      <w:pPr>
        <w:pStyle w:val="FootnoteText"/>
      </w:pPr>
      <w:r>
        <w:rPr>
          <w:rStyle w:val="FootnoteReference"/>
        </w:rPr>
        <w:footnoteRef/>
      </w:r>
      <w:r>
        <w:t xml:space="preserve"> </w:t>
      </w:r>
      <w:r w:rsidRPr="00C22FAF">
        <w:t>John of Worcester</w:t>
      </w:r>
      <w:r w:rsidR="008C71DC">
        <w:t xml:space="preserve">, </w:t>
      </w:r>
      <w:r w:rsidR="008C71DC">
        <w:rPr>
          <w:i/>
          <w:iCs/>
        </w:rPr>
        <w:t>The Chronicle of John of Worcester</w:t>
      </w:r>
      <w:r w:rsidR="008C71DC">
        <w:t xml:space="preserve"> vol II ed D.E. Greenway et al trans J.Bray &amp; P. McGurk (Oxford: Clarendon Press 1995)</w:t>
      </w:r>
      <w:r w:rsidRPr="00C22FAF">
        <w:t xml:space="preserve"> p569</w:t>
      </w:r>
      <w:r>
        <w:t xml:space="preserve">-571. </w:t>
      </w:r>
      <w:r w:rsidRPr="00F13629">
        <w:t xml:space="preserve">William of Malmesbury  </w:t>
      </w:r>
      <w:r w:rsidRPr="00563EC2">
        <w:rPr>
          <w:i/>
          <w:iCs/>
        </w:rPr>
        <w:t>Gesta Rgvm Anglorvm</w:t>
      </w:r>
      <w:r w:rsidRPr="00F13629">
        <w:t xml:space="preserve"> The History of the English Kings volume 1, ed. and tran. R.A.B Mynors et al, (Oxford Clarendon Press 1998)</w:t>
      </w:r>
      <w:r>
        <w:t xml:space="preserve"> p</w:t>
      </w:r>
      <w:r w:rsidR="008C71DC">
        <w:t>.</w:t>
      </w:r>
      <w:r>
        <w:t>361</w:t>
      </w:r>
      <w:r w:rsidR="008C71DC">
        <w:t>.</w:t>
      </w:r>
      <w:r>
        <w:t xml:space="preserve"> (199.10)</w:t>
      </w:r>
      <w:r w:rsidR="00E80753">
        <w:t>.</w:t>
      </w:r>
    </w:p>
  </w:footnote>
  <w:footnote w:id="58">
    <w:p w14:paraId="39D276D3" w14:textId="41F27FF1" w:rsidR="00BB1C6A" w:rsidRPr="00E0105B" w:rsidRDefault="00BB1C6A" w:rsidP="00BB1C6A">
      <w:pPr>
        <w:pStyle w:val="FootnoteText"/>
      </w:pPr>
      <w:r w:rsidRPr="008C71DC">
        <w:rPr>
          <w:rStyle w:val="FootnoteReference"/>
        </w:rPr>
        <w:footnoteRef/>
      </w:r>
      <w:r w:rsidRPr="008C71DC">
        <w:t xml:space="preserve"> </w:t>
      </w:r>
      <w:r w:rsidR="008C71DC" w:rsidRPr="008C71DC">
        <w:rPr>
          <w:rFonts w:cstheme="minorHAnsi"/>
        </w:rPr>
        <w:t>John advises that William came to England and was received by Edward; at this time Harold was in Ireland with his brothers, the date was when King’s Chaplain William became bishop of London [1051]. Harold and his brother Leofric returned to England [1052] landing in Somerset. Harold plundered the area and defeated the nobles.  Harold then sailed to Kent where he continued his attacks drawing support from the people of Kent, south Saxons and East Saxons, Hastings and much of the coastal area all promising to support Harold.</w:t>
      </w:r>
      <w:r w:rsidR="008C71DC">
        <w:rPr>
          <w:rFonts w:cstheme="minorHAnsi"/>
          <w:sz w:val="22"/>
          <w:szCs w:val="22"/>
        </w:rPr>
        <w:t xml:space="preserve"> </w:t>
      </w:r>
      <w:r>
        <w:rPr>
          <w:i/>
          <w:iCs/>
        </w:rPr>
        <w:t xml:space="preserve"> </w:t>
      </w:r>
      <w:r w:rsidR="008C71DC">
        <w:t xml:space="preserve">John of Worcester, </w:t>
      </w:r>
      <w:r>
        <w:rPr>
          <w:i/>
          <w:iCs/>
        </w:rPr>
        <w:t>Chronicle</w:t>
      </w:r>
      <w:r w:rsidR="008C71DC">
        <w:rPr>
          <w:i/>
          <w:iCs/>
        </w:rPr>
        <w:t>,</w:t>
      </w:r>
      <w:r>
        <w:t xml:space="preserve"> p</w:t>
      </w:r>
      <w:r w:rsidR="008C71DC">
        <w:t>.</w:t>
      </w:r>
      <w:r>
        <w:t>563</w:t>
      </w:r>
      <w:r w:rsidR="008C71DC">
        <w:t>.</w:t>
      </w:r>
      <w:r w:rsidR="00240101">
        <w:t xml:space="preserve"> </w:t>
      </w:r>
    </w:p>
  </w:footnote>
  <w:footnote w:id="59">
    <w:p w14:paraId="12B32D4B" w14:textId="0F77ADA2" w:rsidR="009557B3" w:rsidRDefault="009557B3">
      <w:pPr>
        <w:pStyle w:val="FootnoteText"/>
      </w:pPr>
      <w:r>
        <w:rPr>
          <w:rStyle w:val="FootnoteReference"/>
        </w:rPr>
        <w:footnoteRef/>
      </w:r>
      <w:r>
        <w:t xml:space="preserve"> </w:t>
      </w:r>
      <w:r w:rsidR="008C71DC" w:rsidRPr="005A4488">
        <w:t>Harold eventually sailed up the Thames and peace was agreed between the two sides which resulted in Normans being outlawed, and because of the bad counsel given to Edward and the evil laws that they had instigated.</w:t>
      </w:r>
      <w:r w:rsidR="008C71DC">
        <w:t xml:space="preserve"> </w:t>
      </w:r>
      <w:r w:rsidRPr="009557B3">
        <w:t xml:space="preserve">William of Malmesbury  </w:t>
      </w:r>
      <w:r w:rsidRPr="00563EC2">
        <w:rPr>
          <w:i/>
          <w:iCs/>
        </w:rPr>
        <w:t>Rgvm Anglorvm</w:t>
      </w:r>
      <w:r w:rsidR="008C71DC">
        <w:t xml:space="preserve">, </w:t>
      </w:r>
      <w:r>
        <w:t>p</w:t>
      </w:r>
      <w:r w:rsidR="008C71DC">
        <w:t>.</w:t>
      </w:r>
      <w:r>
        <w:t xml:space="preserve">361 </w:t>
      </w:r>
      <w:r w:rsidR="003278A9">
        <w:t>(199.9).</w:t>
      </w:r>
      <w:r w:rsidR="005A4488" w:rsidRPr="005A4488">
        <w:t xml:space="preserve"> </w:t>
      </w:r>
    </w:p>
  </w:footnote>
  <w:footnote w:id="60">
    <w:p w14:paraId="6C7BA0E7" w14:textId="617416B8" w:rsidR="00243927" w:rsidRDefault="00243927">
      <w:pPr>
        <w:pStyle w:val="FootnoteText"/>
      </w:pPr>
      <w:r>
        <w:rPr>
          <w:rStyle w:val="FootnoteReference"/>
        </w:rPr>
        <w:footnoteRef/>
      </w:r>
      <w:r>
        <w:t xml:space="preserve"> </w:t>
      </w:r>
      <w:r w:rsidRPr="00243927">
        <w:t xml:space="preserve">Eadmer </w:t>
      </w:r>
      <w:r w:rsidRPr="00563EC2">
        <w:rPr>
          <w:i/>
          <w:iCs/>
        </w:rPr>
        <w:t>Historia Novurum</w:t>
      </w:r>
      <w:r w:rsidRPr="00243927">
        <w:t>,</w:t>
      </w:r>
      <w:r>
        <w:t xml:space="preserve"> p</w:t>
      </w:r>
      <w:r w:rsidR="00D809F0">
        <w:t>.</w:t>
      </w:r>
      <w:r>
        <w:t>6</w:t>
      </w:r>
      <w:r w:rsidR="00E80753">
        <w:t>.</w:t>
      </w:r>
    </w:p>
  </w:footnote>
  <w:footnote w:id="61">
    <w:p w14:paraId="11AE319C" w14:textId="3902CA52" w:rsidR="00423359" w:rsidRDefault="00423359">
      <w:pPr>
        <w:pStyle w:val="FootnoteText"/>
      </w:pPr>
      <w:r>
        <w:rPr>
          <w:rStyle w:val="FootnoteReference"/>
        </w:rPr>
        <w:footnoteRef/>
      </w:r>
      <w:r>
        <w:t xml:space="preserve"> </w:t>
      </w:r>
      <w:bookmarkStart w:id="7" w:name="_Hlk123310200"/>
      <w:r w:rsidRPr="00423359">
        <w:t xml:space="preserve">Eadmer </w:t>
      </w:r>
      <w:r w:rsidRPr="00563EC2">
        <w:rPr>
          <w:i/>
          <w:iCs/>
        </w:rPr>
        <w:t>Historia Novurum</w:t>
      </w:r>
      <w:r w:rsidR="00D809F0">
        <w:t>,</w:t>
      </w:r>
      <w:r w:rsidRPr="00423359">
        <w:t xml:space="preserve"> </w:t>
      </w:r>
      <w:bookmarkEnd w:id="7"/>
      <w:r>
        <w:t>p</w:t>
      </w:r>
      <w:r w:rsidR="00D809F0">
        <w:t>.</w:t>
      </w:r>
      <w:r>
        <w:t>6.</w:t>
      </w:r>
    </w:p>
  </w:footnote>
  <w:footnote w:id="62">
    <w:p w14:paraId="21B20EE3" w14:textId="502CB313" w:rsidR="00362BB0" w:rsidRDefault="00362BB0">
      <w:pPr>
        <w:pStyle w:val="FootnoteText"/>
      </w:pPr>
      <w:r>
        <w:rPr>
          <w:rStyle w:val="FootnoteReference"/>
        </w:rPr>
        <w:footnoteRef/>
      </w:r>
      <w:r>
        <w:t xml:space="preserve"> </w:t>
      </w:r>
      <w:r w:rsidRPr="00362BB0">
        <w:t>Henry of Huntingdon</w:t>
      </w:r>
      <w:r w:rsidR="00D809F0">
        <w:t>,</w:t>
      </w:r>
      <w:r w:rsidRPr="00362BB0">
        <w:t xml:space="preserve"> </w:t>
      </w:r>
      <w:r w:rsidRPr="00563EC2">
        <w:rPr>
          <w:i/>
          <w:iCs/>
        </w:rPr>
        <w:t>Historia Anglorum</w:t>
      </w:r>
      <w:r w:rsidR="00D809F0">
        <w:t>,</w:t>
      </w:r>
      <w:r w:rsidRPr="00362BB0">
        <w:t xml:space="preserve"> p</w:t>
      </w:r>
      <w:r w:rsidR="00D809F0">
        <w:t>.</w:t>
      </w:r>
      <w:r w:rsidRPr="00362BB0">
        <w:t>381</w:t>
      </w:r>
      <w:r w:rsidR="00E80753">
        <w:t>.</w:t>
      </w:r>
    </w:p>
  </w:footnote>
  <w:footnote w:id="63">
    <w:p w14:paraId="4B4BA8B7" w14:textId="71EB47F5" w:rsidR="00D079C6" w:rsidRDefault="00D079C6">
      <w:pPr>
        <w:pStyle w:val="FootnoteText"/>
      </w:pPr>
      <w:r>
        <w:rPr>
          <w:rStyle w:val="FootnoteReference"/>
        </w:rPr>
        <w:footnoteRef/>
      </w:r>
      <w:r>
        <w:t xml:space="preserve"> </w:t>
      </w:r>
      <w:r w:rsidR="006D2566" w:rsidRPr="006D2566">
        <w:t>William of Malmesbury</w:t>
      </w:r>
      <w:r w:rsidR="00E846B3">
        <w:t>,</w:t>
      </w:r>
      <w:r w:rsidR="006D2566" w:rsidRPr="006D2566">
        <w:t xml:space="preserve">  </w:t>
      </w:r>
      <w:r w:rsidR="006D2566" w:rsidRPr="00563EC2">
        <w:rPr>
          <w:i/>
          <w:iCs/>
        </w:rPr>
        <w:t>Gesta Rgvm Anglorvm</w:t>
      </w:r>
      <w:r w:rsidR="006D2566" w:rsidRPr="006D2566">
        <w:t xml:space="preserve"> The History of the English Kings volume 1, ed. and tran. R.A.B Mynors et al, (Oxford Clarendon Press 1998)</w:t>
      </w:r>
      <w:r w:rsidR="006D2566">
        <w:t xml:space="preserve"> </w:t>
      </w:r>
      <w:r w:rsidR="00E846B3">
        <w:t>p.</w:t>
      </w:r>
      <w:r w:rsidR="006D2566">
        <w:t>417</w:t>
      </w:r>
      <w:r w:rsidR="00E846B3">
        <w:t>.</w:t>
      </w:r>
      <w:r w:rsidR="00C3289E">
        <w:t xml:space="preserve"> (228.3</w:t>
      </w:r>
      <w:r w:rsidR="00E73DC1">
        <w:t>)</w:t>
      </w:r>
      <w:r w:rsidR="00506C03">
        <w:t>.</w:t>
      </w:r>
    </w:p>
  </w:footnote>
  <w:footnote w:id="64">
    <w:p w14:paraId="7FEC2955" w14:textId="6379887C" w:rsidR="00DF161A" w:rsidRDefault="00DF161A">
      <w:pPr>
        <w:pStyle w:val="FootnoteText"/>
      </w:pPr>
      <w:r>
        <w:rPr>
          <w:rStyle w:val="FootnoteReference"/>
        </w:rPr>
        <w:footnoteRef/>
      </w:r>
      <w:r>
        <w:t xml:space="preserve"> </w:t>
      </w:r>
      <w:r w:rsidRPr="00DF161A">
        <w:t>Eadmer</w:t>
      </w:r>
      <w:r w:rsidR="00E846B3">
        <w:t>,</w:t>
      </w:r>
      <w:r w:rsidRPr="00DF161A">
        <w:t xml:space="preserve"> </w:t>
      </w:r>
      <w:r w:rsidRPr="00563EC2">
        <w:rPr>
          <w:i/>
          <w:iCs/>
        </w:rPr>
        <w:t>Historia Novurum</w:t>
      </w:r>
      <w:r w:rsidR="00E846B3">
        <w:t>,</w:t>
      </w:r>
      <w:r w:rsidRPr="00DF161A">
        <w:t xml:space="preserve"> </w:t>
      </w:r>
      <w:r>
        <w:t>p</w:t>
      </w:r>
      <w:r w:rsidR="00E846B3">
        <w:t>.</w:t>
      </w:r>
      <w:r w:rsidR="00BC6979">
        <w:t>7</w:t>
      </w:r>
      <w:r w:rsidR="00E80753">
        <w:t>.</w:t>
      </w:r>
    </w:p>
  </w:footnote>
  <w:footnote w:id="65">
    <w:p w14:paraId="5733D8CB" w14:textId="321B76D7" w:rsidR="00CA5E85" w:rsidRDefault="00CA5E85">
      <w:pPr>
        <w:pStyle w:val="FootnoteText"/>
      </w:pPr>
      <w:r>
        <w:rPr>
          <w:rStyle w:val="FootnoteReference"/>
        </w:rPr>
        <w:footnoteRef/>
      </w:r>
      <w:r>
        <w:t xml:space="preserve"> </w:t>
      </w:r>
      <w:r w:rsidRPr="00CA5E85">
        <w:t>William of Malmesbury</w:t>
      </w:r>
      <w:r w:rsidR="00E846B3">
        <w:t>,</w:t>
      </w:r>
      <w:r w:rsidRPr="00CA5E85">
        <w:t xml:space="preserve">  </w:t>
      </w:r>
      <w:r w:rsidRPr="00563EC2">
        <w:rPr>
          <w:i/>
          <w:iCs/>
        </w:rPr>
        <w:t>Gesta Rgvm Anglorvm</w:t>
      </w:r>
      <w:r w:rsidRPr="00CA5E85">
        <w:t xml:space="preserve"> </w:t>
      </w:r>
      <w:r w:rsidR="006614C8">
        <w:t>p</w:t>
      </w:r>
      <w:r w:rsidR="00E846B3">
        <w:t>.</w:t>
      </w:r>
      <w:r w:rsidR="006614C8">
        <w:t>419</w:t>
      </w:r>
      <w:r w:rsidR="00E846B3">
        <w:t>.</w:t>
      </w:r>
      <w:r w:rsidR="00E87F6C">
        <w:t xml:space="preserve"> </w:t>
      </w:r>
      <w:r w:rsidR="00E846B3">
        <w:t>(</w:t>
      </w:r>
      <w:r w:rsidR="00E87F6C">
        <w:t>228.5</w:t>
      </w:r>
      <w:r w:rsidR="00E846B3">
        <w:t>)</w:t>
      </w:r>
      <w:r w:rsidR="0093076E">
        <w:t>.</w:t>
      </w:r>
    </w:p>
  </w:footnote>
  <w:footnote w:id="66">
    <w:p w14:paraId="6D3EC81B" w14:textId="62AAE5FA" w:rsidR="006C4C3E" w:rsidRDefault="006C4C3E">
      <w:pPr>
        <w:pStyle w:val="FootnoteText"/>
      </w:pPr>
      <w:r>
        <w:rPr>
          <w:rStyle w:val="FootnoteReference"/>
        </w:rPr>
        <w:footnoteRef/>
      </w:r>
      <w:r>
        <w:t xml:space="preserve"> </w:t>
      </w:r>
      <w:r w:rsidRPr="006C4C3E">
        <w:t>William of Malmesbury</w:t>
      </w:r>
      <w:r w:rsidR="00E846B3">
        <w:t>,</w:t>
      </w:r>
      <w:r w:rsidRPr="006C4C3E">
        <w:t xml:space="preserve">  </w:t>
      </w:r>
      <w:r w:rsidRPr="00563EC2">
        <w:rPr>
          <w:i/>
          <w:iCs/>
        </w:rPr>
        <w:t>Gesta Rgvm Anglorvm</w:t>
      </w:r>
      <w:r w:rsidR="00E846B3">
        <w:t>,</w:t>
      </w:r>
      <w:r>
        <w:t xml:space="preserve"> </w:t>
      </w:r>
      <w:r w:rsidR="00E846B3">
        <w:t>.</w:t>
      </w:r>
      <w:r>
        <w:t>p419</w:t>
      </w:r>
      <w:r w:rsidR="00E846B3">
        <w:t>.</w:t>
      </w:r>
      <w:r w:rsidR="00580D42">
        <w:t xml:space="preserve"> (</w:t>
      </w:r>
      <w:r w:rsidR="006642D6">
        <w:t>228.7)</w:t>
      </w:r>
      <w:r w:rsidR="00E80753">
        <w:t>.</w:t>
      </w:r>
    </w:p>
  </w:footnote>
  <w:footnote w:id="67">
    <w:p w14:paraId="285A21E4" w14:textId="28283598" w:rsidR="00E816BF" w:rsidRDefault="00E816BF">
      <w:pPr>
        <w:pStyle w:val="FootnoteText"/>
      </w:pPr>
      <w:r>
        <w:rPr>
          <w:rStyle w:val="FootnoteReference"/>
        </w:rPr>
        <w:footnoteRef/>
      </w:r>
      <w:r>
        <w:t xml:space="preserve"> </w:t>
      </w:r>
      <w:r w:rsidRPr="00E816BF">
        <w:t>Eadmer</w:t>
      </w:r>
      <w:r w:rsidR="00E846B3">
        <w:t>,</w:t>
      </w:r>
      <w:r w:rsidRPr="00563EC2">
        <w:rPr>
          <w:i/>
          <w:iCs/>
        </w:rPr>
        <w:t>Historia Novurum</w:t>
      </w:r>
      <w:r w:rsidR="00E846B3">
        <w:t>,</w:t>
      </w:r>
      <w:r w:rsidRPr="00E816BF">
        <w:t xml:space="preserve"> </w:t>
      </w:r>
      <w:r>
        <w:t>p</w:t>
      </w:r>
      <w:r w:rsidR="00E846B3">
        <w:t>.</w:t>
      </w:r>
      <w:r>
        <w:t>7</w:t>
      </w:r>
      <w:r w:rsidR="00E80753">
        <w:t>.</w:t>
      </w:r>
    </w:p>
  </w:footnote>
  <w:footnote w:id="68">
    <w:p w14:paraId="788B4E12" w14:textId="3DB3DCCF" w:rsidR="00D34C79" w:rsidRDefault="00D34C79">
      <w:pPr>
        <w:pStyle w:val="FootnoteText"/>
      </w:pPr>
      <w:r>
        <w:rPr>
          <w:rStyle w:val="FootnoteReference"/>
        </w:rPr>
        <w:footnoteRef/>
      </w:r>
      <w:r>
        <w:t xml:space="preserve"> </w:t>
      </w:r>
      <w:bookmarkStart w:id="8" w:name="_Hlk123312400"/>
      <w:r w:rsidRPr="00D34C79">
        <w:t xml:space="preserve">Eadmer </w:t>
      </w:r>
      <w:r w:rsidRPr="00563EC2">
        <w:rPr>
          <w:i/>
          <w:iCs/>
        </w:rPr>
        <w:t>Historia Novurum</w:t>
      </w:r>
      <w:r w:rsidR="00E846B3">
        <w:t>,</w:t>
      </w:r>
      <w:r w:rsidRPr="00D34C79">
        <w:t xml:space="preserve"> </w:t>
      </w:r>
      <w:bookmarkEnd w:id="8"/>
      <w:r>
        <w:t>p</w:t>
      </w:r>
      <w:r w:rsidR="00E846B3">
        <w:t>.</w:t>
      </w:r>
      <w:r>
        <w:t>7</w:t>
      </w:r>
      <w:r w:rsidR="00AE1D76">
        <w:t>.</w:t>
      </w:r>
    </w:p>
  </w:footnote>
  <w:footnote w:id="69">
    <w:p w14:paraId="0C966DCF" w14:textId="0AA2D5A7" w:rsidR="002D2ACA" w:rsidRDefault="002D2ACA">
      <w:pPr>
        <w:pStyle w:val="FootnoteText"/>
      </w:pPr>
      <w:r>
        <w:rPr>
          <w:rStyle w:val="FootnoteReference"/>
        </w:rPr>
        <w:footnoteRef/>
      </w:r>
      <w:r>
        <w:t xml:space="preserve"> </w:t>
      </w:r>
      <w:bookmarkStart w:id="9" w:name="_Hlk123309165"/>
      <w:r w:rsidRPr="002D2ACA">
        <w:t>Henry of Huntingdon</w:t>
      </w:r>
      <w:r w:rsidR="00E846B3">
        <w:t>,</w:t>
      </w:r>
      <w:r w:rsidRPr="002D2ACA">
        <w:t xml:space="preserve"> </w:t>
      </w:r>
      <w:r w:rsidRPr="00563EC2">
        <w:rPr>
          <w:i/>
          <w:iCs/>
        </w:rPr>
        <w:t>Historia Anglorum</w:t>
      </w:r>
      <w:r w:rsidRPr="002D2ACA">
        <w:t>,</w:t>
      </w:r>
      <w:r w:rsidR="00E846B3">
        <w:t xml:space="preserve"> </w:t>
      </w:r>
      <w:r>
        <w:t>p</w:t>
      </w:r>
      <w:r w:rsidR="00E846B3">
        <w:t>.</w:t>
      </w:r>
      <w:r>
        <w:t>381</w:t>
      </w:r>
      <w:bookmarkEnd w:id="9"/>
      <w:r w:rsidR="00E846B3">
        <w:t>.</w:t>
      </w:r>
      <w:r w:rsidR="00EC136D">
        <w:t xml:space="preserve"> and </w:t>
      </w:r>
      <w:r w:rsidR="00EC136D" w:rsidRPr="00EC136D">
        <w:t>Eadmer</w:t>
      </w:r>
      <w:r w:rsidR="00E846B3">
        <w:t>,</w:t>
      </w:r>
      <w:r w:rsidR="00EC136D" w:rsidRPr="00EC136D">
        <w:t xml:space="preserve"> </w:t>
      </w:r>
      <w:r w:rsidR="00EC136D" w:rsidRPr="00563EC2">
        <w:rPr>
          <w:i/>
          <w:iCs/>
        </w:rPr>
        <w:t>Historia Novurum</w:t>
      </w:r>
      <w:r w:rsidR="00E846B3">
        <w:t xml:space="preserve">, </w:t>
      </w:r>
      <w:r w:rsidR="00EE3698">
        <w:t>p</w:t>
      </w:r>
      <w:r w:rsidR="00E846B3">
        <w:t>.</w:t>
      </w:r>
      <w:r w:rsidR="00EE3698">
        <w:t>8</w:t>
      </w:r>
      <w:r w:rsidR="00E846B3">
        <w:t>.</w:t>
      </w:r>
      <w:r w:rsidR="00F01132">
        <w:t xml:space="preserve"> </w:t>
      </w:r>
      <w:r w:rsidR="00F01132" w:rsidRPr="00F01132">
        <w:t>William of Malmesbury</w:t>
      </w:r>
      <w:r w:rsidR="004E4D06">
        <w:t>,</w:t>
      </w:r>
      <w:r w:rsidR="00F01132" w:rsidRPr="00F01132">
        <w:t xml:space="preserve"> </w:t>
      </w:r>
      <w:r w:rsidR="00F01132" w:rsidRPr="00563EC2">
        <w:rPr>
          <w:i/>
          <w:iCs/>
        </w:rPr>
        <w:t>Gesta Rgvm Anglorvm</w:t>
      </w:r>
      <w:r w:rsidR="00E846B3">
        <w:t>,</w:t>
      </w:r>
      <w:r w:rsidR="00F01132" w:rsidRPr="00F01132">
        <w:t xml:space="preserve"> </w:t>
      </w:r>
      <w:r w:rsidR="00F01132">
        <w:t>p</w:t>
      </w:r>
      <w:r w:rsidR="00E846B3">
        <w:t>.</w:t>
      </w:r>
      <w:r w:rsidR="00F01132">
        <w:t>419</w:t>
      </w:r>
      <w:r w:rsidR="00E846B3">
        <w:t>.</w:t>
      </w:r>
      <w:r w:rsidR="00B269EA">
        <w:t xml:space="preserve"> </w:t>
      </w:r>
      <w:r w:rsidR="00E846B3">
        <w:t>(</w:t>
      </w:r>
      <w:r w:rsidR="00B269EA">
        <w:t>228.6</w:t>
      </w:r>
      <w:r w:rsidR="00E846B3">
        <w:t>)</w:t>
      </w:r>
      <w:r w:rsidR="00E80753">
        <w:t>.</w:t>
      </w:r>
    </w:p>
  </w:footnote>
  <w:footnote w:id="70">
    <w:p w14:paraId="5B049963" w14:textId="16F6B572" w:rsidR="001B0EFC" w:rsidRDefault="001B0EFC">
      <w:pPr>
        <w:pStyle w:val="FootnoteText"/>
      </w:pPr>
      <w:r>
        <w:rPr>
          <w:rStyle w:val="FootnoteReference"/>
        </w:rPr>
        <w:footnoteRef/>
      </w:r>
      <w:r>
        <w:t xml:space="preserve"> </w:t>
      </w:r>
      <w:r w:rsidRPr="001B0EFC">
        <w:t>Beech</w:t>
      </w:r>
      <w:r w:rsidR="00E846B3">
        <w:t>,</w:t>
      </w:r>
      <w:r w:rsidRPr="001B0EFC">
        <w:t xml:space="preserve"> The Breton Campaign</w:t>
      </w:r>
      <w:r w:rsidR="00655B17">
        <w:t>,</w:t>
      </w:r>
      <w:r w:rsidRPr="001B0EFC">
        <w:t xml:space="preserve"> p</w:t>
      </w:r>
      <w:r w:rsidR="00655B17">
        <w:t>p.</w:t>
      </w:r>
      <w:r w:rsidRPr="001B0EFC">
        <w:t>61-62.</w:t>
      </w:r>
    </w:p>
  </w:footnote>
  <w:footnote w:id="71">
    <w:p w14:paraId="100C6FC5" w14:textId="65D60AA3" w:rsidR="00925C31" w:rsidRDefault="00925C31">
      <w:pPr>
        <w:pStyle w:val="FootnoteText"/>
      </w:pPr>
      <w:r>
        <w:rPr>
          <w:rStyle w:val="FootnoteReference"/>
        </w:rPr>
        <w:footnoteRef/>
      </w:r>
      <w:r>
        <w:t xml:space="preserve"> </w:t>
      </w:r>
      <w:r w:rsidRPr="00925C31">
        <w:t>Eadmer</w:t>
      </w:r>
      <w:r w:rsidR="00655B17">
        <w:t>,</w:t>
      </w:r>
      <w:r w:rsidRPr="00925C31">
        <w:t xml:space="preserve"> </w:t>
      </w:r>
      <w:r w:rsidRPr="00563EC2">
        <w:rPr>
          <w:i/>
          <w:iCs/>
        </w:rPr>
        <w:t>Historia Novurum</w:t>
      </w:r>
      <w:r w:rsidRPr="00925C31">
        <w:t xml:space="preserve"> </w:t>
      </w:r>
      <w:r>
        <w:t>p8.</w:t>
      </w:r>
    </w:p>
  </w:footnote>
  <w:footnote w:id="72">
    <w:p w14:paraId="5C65E073" w14:textId="6418758F" w:rsidR="00E76482" w:rsidRDefault="00E76482">
      <w:pPr>
        <w:pStyle w:val="FootnoteText"/>
      </w:pPr>
      <w:r>
        <w:rPr>
          <w:rStyle w:val="FootnoteReference"/>
        </w:rPr>
        <w:footnoteRef/>
      </w:r>
      <w:r>
        <w:t xml:space="preserve"> </w:t>
      </w:r>
      <w:r w:rsidRPr="00E76482">
        <w:t>William of Malmesbury</w:t>
      </w:r>
      <w:r w:rsidR="00655B17">
        <w:t>,</w:t>
      </w:r>
      <w:r w:rsidRPr="00E76482">
        <w:t xml:space="preserve">  </w:t>
      </w:r>
      <w:r w:rsidRPr="00563EC2">
        <w:rPr>
          <w:i/>
          <w:iCs/>
        </w:rPr>
        <w:t>Gesta Rgvm Anglorvm</w:t>
      </w:r>
      <w:r w:rsidR="00655B17">
        <w:t>.</w:t>
      </w:r>
      <w:r w:rsidRPr="00E76482">
        <w:t xml:space="preserve"> </w:t>
      </w:r>
      <w:r w:rsidR="00655B17">
        <w:t>P.</w:t>
      </w:r>
      <w:r>
        <w:t>417</w:t>
      </w:r>
      <w:r w:rsidR="00655B17">
        <w:t>.</w:t>
      </w:r>
      <w:r>
        <w:t xml:space="preserve"> (</w:t>
      </w:r>
      <w:r w:rsidR="00FF4897">
        <w:t>228.</w:t>
      </w:r>
      <w:r w:rsidR="0015500E">
        <w:t>3)</w:t>
      </w:r>
      <w:r w:rsidR="00655B17">
        <w:t>.</w:t>
      </w:r>
      <w:r w:rsidR="008A3E1E">
        <w:t xml:space="preserve">  </w:t>
      </w:r>
    </w:p>
  </w:footnote>
  <w:footnote w:id="73">
    <w:p w14:paraId="717E97F1" w14:textId="07F63BD9" w:rsidR="00C0774B" w:rsidRDefault="00C0774B">
      <w:pPr>
        <w:pStyle w:val="FootnoteText"/>
      </w:pPr>
      <w:r>
        <w:rPr>
          <w:rStyle w:val="FootnoteReference"/>
        </w:rPr>
        <w:footnoteRef/>
      </w:r>
      <w:r>
        <w:t xml:space="preserve"> </w:t>
      </w:r>
      <w:bookmarkStart w:id="10" w:name="_Hlk123902072"/>
      <w:r>
        <w:t>John of Worcester</w:t>
      </w:r>
      <w:r w:rsidR="004E4D06">
        <w:t>,</w:t>
      </w:r>
      <w:r w:rsidR="00AF57E9">
        <w:t xml:space="preserve"> </w:t>
      </w:r>
      <w:r w:rsidR="004E4D06">
        <w:rPr>
          <w:i/>
          <w:iCs/>
        </w:rPr>
        <w:t xml:space="preserve">Chronicle, </w:t>
      </w:r>
      <w:r w:rsidR="00AF57E9">
        <w:t>p</w:t>
      </w:r>
      <w:r w:rsidR="004E4D06">
        <w:t>.</w:t>
      </w:r>
      <w:r w:rsidR="00AF57E9">
        <w:t>601.</w:t>
      </w:r>
      <w:bookmarkEnd w:id="10"/>
    </w:p>
  </w:footnote>
  <w:footnote w:id="74">
    <w:p w14:paraId="52F354D2" w14:textId="44AC26C9" w:rsidR="00831527" w:rsidRDefault="00831527">
      <w:pPr>
        <w:pStyle w:val="FootnoteText"/>
      </w:pPr>
      <w:r>
        <w:rPr>
          <w:rStyle w:val="FootnoteReference"/>
        </w:rPr>
        <w:footnoteRef/>
      </w:r>
      <w:r>
        <w:t xml:space="preserve"> </w:t>
      </w:r>
      <w:r w:rsidR="00625996">
        <w:t>John of Worcester</w:t>
      </w:r>
      <w:r w:rsidR="004E4D06">
        <w:t xml:space="preserve">, </w:t>
      </w:r>
      <w:r w:rsidR="004E4D06">
        <w:rPr>
          <w:i/>
          <w:iCs/>
        </w:rPr>
        <w:t>Chronicle,</w:t>
      </w:r>
      <w:r w:rsidR="00625996">
        <w:t xml:space="preserve"> p</w:t>
      </w:r>
      <w:r w:rsidR="004E4D06">
        <w:t>.</w:t>
      </w:r>
      <w:r w:rsidR="00625996">
        <w:t>601.</w:t>
      </w:r>
    </w:p>
  </w:footnote>
  <w:footnote w:id="75">
    <w:p w14:paraId="77ABA39E" w14:textId="6C81CD2D" w:rsidR="00F534BC" w:rsidRDefault="00F534BC">
      <w:pPr>
        <w:pStyle w:val="FootnoteText"/>
      </w:pPr>
      <w:r>
        <w:rPr>
          <w:rStyle w:val="FootnoteReference"/>
        </w:rPr>
        <w:footnoteRef/>
      </w:r>
      <w:r>
        <w:t xml:space="preserve"> </w:t>
      </w:r>
      <w:r w:rsidR="008161A2" w:rsidRPr="008161A2">
        <w:t>Henry, of Huntingdon</w:t>
      </w:r>
      <w:r w:rsidR="004E4D06">
        <w:t>,</w:t>
      </w:r>
      <w:r w:rsidR="008161A2" w:rsidRPr="008161A2">
        <w:t xml:space="preserve"> </w:t>
      </w:r>
      <w:r w:rsidR="008161A2" w:rsidRPr="00563EC2">
        <w:rPr>
          <w:i/>
          <w:iCs/>
        </w:rPr>
        <w:t>Historia Anglorum</w:t>
      </w:r>
      <w:r w:rsidR="004E4D06">
        <w:t>,</w:t>
      </w:r>
      <w:r w:rsidR="008161A2" w:rsidRPr="008161A2">
        <w:t xml:space="preserve"> </w:t>
      </w:r>
      <w:r w:rsidR="008161A2">
        <w:t>p</w:t>
      </w:r>
      <w:r w:rsidR="004E4D06">
        <w:t>.</w:t>
      </w:r>
      <w:r w:rsidR="008161A2">
        <w:t>385</w:t>
      </w:r>
      <w:r w:rsidR="004E4D06">
        <w:t>.</w:t>
      </w:r>
    </w:p>
  </w:footnote>
  <w:footnote w:id="76">
    <w:p w14:paraId="69EC1487" w14:textId="1924FE1B" w:rsidR="00B029BF" w:rsidRDefault="00B029BF">
      <w:pPr>
        <w:pStyle w:val="FootnoteText"/>
      </w:pPr>
      <w:r>
        <w:rPr>
          <w:rStyle w:val="FootnoteReference"/>
        </w:rPr>
        <w:footnoteRef/>
      </w:r>
      <w:r>
        <w:t xml:space="preserve"> </w:t>
      </w:r>
      <w:r w:rsidR="00540D77" w:rsidRPr="00540D77">
        <w:t>William of Malmesbury</w:t>
      </w:r>
      <w:r w:rsidR="004E4D06">
        <w:t>,</w:t>
      </w:r>
      <w:r w:rsidR="00540D77" w:rsidRPr="00540D77">
        <w:t xml:space="preserve">  </w:t>
      </w:r>
      <w:r w:rsidR="00540D77" w:rsidRPr="00563EC2">
        <w:rPr>
          <w:i/>
          <w:iCs/>
        </w:rPr>
        <w:t>Gesta Rgvm Anglorvm</w:t>
      </w:r>
      <w:r w:rsidR="003C0437">
        <w:t>,</w:t>
      </w:r>
      <w:r w:rsidR="00540D77" w:rsidRPr="00540D77">
        <w:t xml:space="preserve"> </w:t>
      </w:r>
      <w:r w:rsidR="00540D77">
        <w:t>p</w:t>
      </w:r>
      <w:r w:rsidR="003C0437">
        <w:t>.</w:t>
      </w:r>
      <w:r w:rsidR="00540D77">
        <w:t>419</w:t>
      </w:r>
      <w:r w:rsidR="003C0437">
        <w:t>.</w:t>
      </w:r>
      <w:r w:rsidR="00540D77">
        <w:t xml:space="preserve"> (228.7</w:t>
      </w:r>
      <w:r w:rsidR="008C7E20">
        <w:t>-8).</w:t>
      </w:r>
    </w:p>
  </w:footnote>
  <w:footnote w:id="77">
    <w:p w14:paraId="6DEC8D0B" w14:textId="221C4403" w:rsidR="007E7D68" w:rsidRDefault="007E7D68">
      <w:pPr>
        <w:pStyle w:val="FootnoteText"/>
      </w:pPr>
      <w:r>
        <w:rPr>
          <w:rStyle w:val="FootnoteReference"/>
        </w:rPr>
        <w:footnoteRef/>
      </w:r>
      <w:r>
        <w:t xml:space="preserve"> </w:t>
      </w:r>
      <w:r w:rsidR="003C0437">
        <w:t xml:space="preserve">John of Worcester, </w:t>
      </w:r>
      <w:r w:rsidR="003C0437">
        <w:rPr>
          <w:i/>
          <w:iCs/>
        </w:rPr>
        <w:t xml:space="preserve">Chronicle, </w:t>
      </w:r>
      <w:r w:rsidR="003C0437">
        <w:t>p.601.</w:t>
      </w:r>
      <w:r w:rsidR="003C0437">
        <w:t xml:space="preserve"> </w:t>
      </w:r>
      <w:r w:rsidR="003C0437" w:rsidRPr="003C0437">
        <w:t xml:space="preserve">Henry, </w:t>
      </w:r>
      <w:r w:rsidRPr="003C0437">
        <w:t>of</w:t>
      </w:r>
      <w:r w:rsidRPr="007E7D68">
        <w:t xml:space="preserve"> Huntingdon </w:t>
      </w:r>
      <w:r w:rsidRPr="00563EC2">
        <w:rPr>
          <w:i/>
          <w:iCs/>
        </w:rPr>
        <w:t>Historia Anglorum</w:t>
      </w:r>
      <w:r w:rsidR="003C0437">
        <w:t>,</w:t>
      </w:r>
      <w:r w:rsidRPr="007E7D68">
        <w:t xml:space="preserve"> </w:t>
      </w:r>
      <w:r>
        <w:t>p</w:t>
      </w:r>
      <w:r w:rsidR="003C0437">
        <w:t>.</w:t>
      </w:r>
      <w:r>
        <w:t>395</w:t>
      </w:r>
      <w:r w:rsidR="003C0437">
        <w:t>.</w:t>
      </w:r>
    </w:p>
  </w:footnote>
  <w:footnote w:id="78">
    <w:p w14:paraId="62BCB1C6" w14:textId="6A067429" w:rsidR="00E80753" w:rsidRPr="00E80753" w:rsidRDefault="00E80753">
      <w:pPr>
        <w:pStyle w:val="FootnoteText"/>
        <w:rPr>
          <w:rFonts w:cstheme="minorHAnsi"/>
        </w:rPr>
      </w:pPr>
      <w:r w:rsidRPr="00E80753">
        <w:rPr>
          <w:rStyle w:val="FootnoteReference"/>
          <w:rFonts w:cstheme="minorHAnsi"/>
        </w:rPr>
        <w:footnoteRef/>
      </w:r>
      <w:r w:rsidRPr="00E80753">
        <w:rPr>
          <w:rFonts w:cstheme="minorHAnsi"/>
        </w:rPr>
        <w:t xml:space="preserve"> </w:t>
      </w:r>
      <w:r w:rsidRPr="00E80753">
        <w:rPr>
          <w:rFonts w:cstheme="minorHAnsi"/>
        </w:rPr>
        <w:t>see footnotes 55-57</w:t>
      </w:r>
      <w:r>
        <w:rPr>
          <w:rFonts w:cstheme="minorHAnsi"/>
        </w:rPr>
        <w:t>.</w:t>
      </w:r>
    </w:p>
  </w:footnote>
  <w:footnote w:id="79">
    <w:p w14:paraId="47A6B862" w14:textId="0BFC84BF" w:rsidR="00E76BDF" w:rsidRDefault="00E76BDF">
      <w:pPr>
        <w:pStyle w:val="FootnoteText"/>
      </w:pPr>
      <w:r>
        <w:rPr>
          <w:rStyle w:val="FootnoteReference"/>
        </w:rPr>
        <w:footnoteRef/>
      </w:r>
      <w:r>
        <w:t xml:space="preserve"> </w:t>
      </w:r>
      <w:r w:rsidRPr="00E76BDF">
        <w:t>Henry of Huntingdon</w:t>
      </w:r>
      <w:r w:rsidR="003C0437">
        <w:t>,</w:t>
      </w:r>
      <w:r w:rsidRPr="00E76BDF">
        <w:t xml:space="preserve"> </w:t>
      </w:r>
      <w:r w:rsidRPr="00563EC2">
        <w:rPr>
          <w:i/>
          <w:iCs/>
        </w:rPr>
        <w:t>Historia Anglorum</w:t>
      </w:r>
      <w:r w:rsidR="003C0437">
        <w:t>,</w:t>
      </w:r>
      <w:r w:rsidRPr="00E76BDF">
        <w:t xml:space="preserve"> </w:t>
      </w:r>
      <w:r>
        <w:t>p385</w:t>
      </w:r>
      <w:r w:rsidR="00156C9B">
        <w:t>.</w:t>
      </w:r>
    </w:p>
  </w:footnote>
  <w:footnote w:id="80">
    <w:p w14:paraId="75FCCA61" w14:textId="182E1AF5" w:rsidR="001A1488" w:rsidRDefault="001A1488">
      <w:pPr>
        <w:pStyle w:val="FootnoteText"/>
      </w:pPr>
      <w:r>
        <w:rPr>
          <w:rStyle w:val="FootnoteReference"/>
        </w:rPr>
        <w:footnoteRef/>
      </w:r>
      <w:r>
        <w:t xml:space="preserve"> </w:t>
      </w:r>
      <w:r w:rsidR="00F10654" w:rsidRPr="00F10654">
        <w:t>Eadme</w:t>
      </w:r>
      <w:r w:rsidR="003C0437">
        <w:t>r,</w:t>
      </w:r>
      <w:r w:rsidR="00F10654" w:rsidRPr="00F10654">
        <w:t xml:space="preserve"> </w:t>
      </w:r>
      <w:r w:rsidR="00F10654" w:rsidRPr="00563EC2">
        <w:rPr>
          <w:i/>
          <w:iCs/>
        </w:rPr>
        <w:t>Historia Novurum</w:t>
      </w:r>
      <w:r w:rsidR="003C0437">
        <w:t>,</w:t>
      </w:r>
      <w:r w:rsidR="00F10654" w:rsidRPr="00F10654">
        <w:t xml:space="preserve"> </w:t>
      </w:r>
      <w:r w:rsidR="00F10654">
        <w:t>p</w:t>
      </w:r>
      <w:r w:rsidR="003C0437">
        <w:t>.</w:t>
      </w:r>
      <w:r w:rsidR="00977CE3">
        <w:t>8.</w:t>
      </w:r>
    </w:p>
  </w:footnote>
  <w:footnote w:id="81">
    <w:p w14:paraId="57F7A9CB" w14:textId="44206544" w:rsidR="004856C3" w:rsidRDefault="004856C3">
      <w:pPr>
        <w:pStyle w:val="FootnoteText"/>
      </w:pPr>
      <w:r>
        <w:rPr>
          <w:rStyle w:val="FootnoteReference"/>
        </w:rPr>
        <w:footnoteRef/>
      </w:r>
      <w:r>
        <w:t xml:space="preserve"> </w:t>
      </w:r>
      <w:r w:rsidRPr="004856C3">
        <w:t>William of Malmesbury</w:t>
      </w:r>
      <w:r w:rsidR="003C0437">
        <w:t>,</w:t>
      </w:r>
      <w:r w:rsidRPr="004856C3">
        <w:t xml:space="preserve">  </w:t>
      </w:r>
      <w:r w:rsidRPr="00563EC2">
        <w:rPr>
          <w:i/>
          <w:iCs/>
        </w:rPr>
        <w:t>Gesta Rgvm Anglorvm</w:t>
      </w:r>
      <w:r w:rsidR="003C0437">
        <w:t>,</w:t>
      </w:r>
      <w:r w:rsidRPr="004856C3">
        <w:t xml:space="preserve"> </w:t>
      </w:r>
      <w:r w:rsidR="00B3521E">
        <w:t>p</w:t>
      </w:r>
      <w:r w:rsidR="003C0437">
        <w:t>.</w:t>
      </w:r>
      <w:r w:rsidR="00B3521E">
        <w:t>447 (238.2</w:t>
      </w:r>
      <w:r w:rsidR="002B172A">
        <w:t>)</w:t>
      </w:r>
      <w:r w:rsidR="00476B6D">
        <w:t>.</w:t>
      </w:r>
    </w:p>
  </w:footnote>
  <w:footnote w:id="82">
    <w:p w14:paraId="461E6E09" w14:textId="0B28E5E7" w:rsidR="00B92BA8" w:rsidRDefault="00B92BA8">
      <w:pPr>
        <w:pStyle w:val="FootnoteText"/>
      </w:pPr>
      <w:r>
        <w:rPr>
          <w:rStyle w:val="FootnoteReference"/>
        </w:rPr>
        <w:footnoteRef/>
      </w:r>
      <w:r>
        <w:t xml:space="preserve"> </w:t>
      </w:r>
      <w:r w:rsidRPr="00B92BA8">
        <w:t>Eadmer</w:t>
      </w:r>
      <w:r w:rsidR="003C0437">
        <w:t>,</w:t>
      </w:r>
      <w:r w:rsidRPr="00B92BA8">
        <w:t xml:space="preserve"> </w:t>
      </w:r>
      <w:r w:rsidRPr="00563EC2">
        <w:rPr>
          <w:i/>
          <w:iCs/>
        </w:rPr>
        <w:t>Historia Novurum</w:t>
      </w:r>
      <w:r w:rsidR="003C0437">
        <w:t>,</w:t>
      </w:r>
      <w:r w:rsidRPr="00B92BA8">
        <w:t xml:space="preserve"> </w:t>
      </w:r>
      <w:r>
        <w:t>p</w:t>
      </w:r>
      <w:r w:rsidR="003C0437">
        <w:t>.</w:t>
      </w:r>
      <w:r>
        <w:t>9</w:t>
      </w:r>
      <w:r w:rsidR="00476B6D">
        <w:t>.</w:t>
      </w:r>
    </w:p>
  </w:footnote>
  <w:footnote w:id="83">
    <w:p w14:paraId="357ADA4A" w14:textId="573F4712" w:rsidR="0018123B" w:rsidRDefault="0018123B">
      <w:pPr>
        <w:pStyle w:val="FootnoteText"/>
      </w:pPr>
      <w:r>
        <w:rPr>
          <w:rStyle w:val="FootnoteReference"/>
        </w:rPr>
        <w:footnoteRef/>
      </w:r>
      <w:r>
        <w:t xml:space="preserve"> </w:t>
      </w:r>
      <w:r w:rsidRPr="0018123B">
        <w:t>William of Malmesbury</w:t>
      </w:r>
      <w:r w:rsidR="003C0437">
        <w:t>,</w:t>
      </w:r>
      <w:r w:rsidRPr="0018123B">
        <w:t xml:space="preserve">  </w:t>
      </w:r>
      <w:r w:rsidRPr="00563EC2">
        <w:rPr>
          <w:i/>
          <w:iCs/>
        </w:rPr>
        <w:t>Gesta Rgvm Anglorvm</w:t>
      </w:r>
      <w:r w:rsidR="003C0437">
        <w:t>,</w:t>
      </w:r>
      <w:r>
        <w:t xml:space="preserve"> p</w:t>
      </w:r>
      <w:r w:rsidR="003C0437">
        <w:t>.</w:t>
      </w:r>
      <w:r>
        <w:t>447</w:t>
      </w:r>
      <w:r w:rsidR="003C0437">
        <w:t>.</w:t>
      </w:r>
      <w:r>
        <w:t>(238.7</w:t>
      </w:r>
      <w:r w:rsidR="00636A5D">
        <w:t xml:space="preserve">) </w:t>
      </w:r>
      <w:r w:rsidR="00476B6D">
        <w:t>.</w:t>
      </w:r>
    </w:p>
  </w:footnote>
  <w:footnote w:id="84">
    <w:p w14:paraId="7116224A" w14:textId="460EB034" w:rsidR="00256427" w:rsidRDefault="00256427">
      <w:pPr>
        <w:pStyle w:val="FootnoteText"/>
      </w:pPr>
      <w:r>
        <w:rPr>
          <w:rStyle w:val="FootnoteReference"/>
        </w:rPr>
        <w:footnoteRef/>
      </w:r>
      <w:r>
        <w:t xml:space="preserve"> </w:t>
      </w:r>
      <w:r w:rsidR="00EC1F23">
        <w:t>John of Worcester</w:t>
      </w:r>
      <w:r w:rsidR="00AC4A8B">
        <w:t xml:space="preserve">, </w:t>
      </w:r>
      <w:r w:rsidR="00AC4A8B">
        <w:rPr>
          <w:i/>
          <w:iCs/>
        </w:rPr>
        <w:t>Chronicle,</w:t>
      </w:r>
      <w:r w:rsidR="00EC1F23">
        <w:t xml:space="preserve"> p</w:t>
      </w:r>
      <w:r w:rsidR="00AC4A8B">
        <w:t>.</w:t>
      </w:r>
      <w:r w:rsidR="00EC1F23">
        <w:t>603.</w:t>
      </w:r>
    </w:p>
  </w:footnote>
  <w:footnote w:id="85">
    <w:p w14:paraId="569FA25E" w14:textId="651F7A1F" w:rsidR="00B16D34" w:rsidRDefault="00B16D34">
      <w:pPr>
        <w:pStyle w:val="FootnoteText"/>
      </w:pPr>
      <w:r>
        <w:rPr>
          <w:rStyle w:val="FootnoteReference"/>
        </w:rPr>
        <w:footnoteRef/>
      </w:r>
      <w:r>
        <w:t xml:space="preserve"> </w:t>
      </w:r>
      <w:r w:rsidR="005879B9" w:rsidRPr="00B16D34">
        <w:t>Huntingdon explains that Tosti was hugely jealous of his brother Harold, the cause was Harold’s closeness to the king. Tosti’s behaviour was so bad that Edward outlawed and exiled him</w:t>
      </w:r>
      <w:r w:rsidR="005879B9">
        <w:t>.</w:t>
      </w:r>
      <w:r w:rsidR="005879B9">
        <w:t xml:space="preserve"> </w:t>
      </w:r>
      <w:r w:rsidR="000E6D8F" w:rsidRPr="000E6D8F">
        <w:t>Henry of Huntingdon</w:t>
      </w:r>
      <w:r w:rsidR="009C73A4">
        <w:t>,</w:t>
      </w:r>
      <w:r w:rsidR="000E6D8F" w:rsidRPr="000E6D8F">
        <w:t xml:space="preserve"> </w:t>
      </w:r>
      <w:r w:rsidR="000E6D8F" w:rsidRPr="00563EC2">
        <w:rPr>
          <w:i/>
          <w:iCs/>
        </w:rPr>
        <w:t>Historia Anglorum</w:t>
      </w:r>
      <w:r w:rsidR="000E6D8F" w:rsidRPr="000E6D8F">
        <w:t>,</w:t>
      </w:r>
      <w:r w:rsidR="009C73A4">
        <w:t xml:space="preserve"> </w:t>
      </w:r>
      <w:r w:rsidR="000E6D8F" w:rsidRPr="000E6D8F">
        <w:t>p</w:t>
      </w:r>
      <w:r w:rsidR="009C73A4">
        <w:t>.</w:t>
      </w:r>
      <w:r w:rsidR="000E6D8F" w:rsidRPr="000E6D8F">
        <w:t>383</w:t>
      </w:r>
      <w:r w:rsidR="009C73A4">
        <w:t>.</w:t>
      </w:r>
    </w:p>
  </w:footnote>
  <w:footnote w:id="86">
    <w:p w14:paraId="59644705" w14:textId="039CEE40" w:rsidR="00FE3388" w:rsidRDefault="00FE3388">
      <w:pPr>
        <w:pStyle w:val="FootnoteText"/>
      </w:pPr>
      <w:r>
        <w:rPr>
          <w:rStyle w:val="FootnoteReference"/>
        </w:rPr>
        <w:footnoteRef/>
      </w:r>
      <w:r>
        <w:t xml:space="preserve"> </w:t>
      </w:r>
      <w:bookmarkStart w:id="11" w:name="_Hlk123311623"/>
      <w:r w:rsidR="00AC4A8B" w:rsidRPr="000C1948">
        <w:t>England was invaded by Norwegians so Harold hurried north to Stamford Bridge where he was victorious after a bitter battle. Huntingdon explains that Tosti was amongst those coming from Norway and fighting at Stamford Bridge</w:t>
      </w:r>
      <w:r w:rsidR="00AC4A8B">
        <w:t>.</w:t>
      </w:r>
      <w:r w:rsidR="00AC4A8B">
        <w:t xml:space="preserve"> </w:t>
      </w:r>
      <w:r w:rsidRPr="00FE3388">
        <w:t>Henry of Huntingdon</w:t>
      </w:r>
      <w:r w:rsidR="00AC4A8B">
        <w:t>,</w:t>
      </w:r>
      <w:r w:rsidRPr="00FE3388">
        <w:t xml:space="preserve"> </w:t>
      </w:r>
      <w:r w:rsidRPr="00563EC2">
        <w:rPr>
          <w:i/>
          <w:iCs/>
        </w:rPr>
        <w:t>Historia Anglorum</w:t>
      </w:r>
      <w:bookmarkEnd w:id="11"/>
      <w:r w:rsidRPr="00FE3388">
        <w:t>,</w:t>
      </w:r>
      <w:r w:rsidR="00AC4A8B">
        <w:t xml:space="preserve"> </w:t>
      </w:r>
      <w:r>
        <w:t>p</w:t>
      </w:r>
      <w:r w:rsidR="00AC4A8B">
        <w:t>.</w:t>
      </w:r>
      <w:r>
        <w:t>387</w:t>
      </w:r>
      <w:r w:rsidR="00CF5AB1">
        <w:t>.</w:t>
      </w:r>
      <w:r w:rsidR="000C1948" w:rsidRPr="000C1948">
        <w:t xml:space="preserve"> </w:t>
      </w:r>
    </w:p>
  </w:footnote>
  <w:footnote w:id="87">
    <w:p w14:paraId="5E42D11D" w14:textId="08FD2FE9" w:rsidR="00BC59C7" w:rsidRDefault="00BC59C7">
      <w:pPr>
        <w:pStyle w:val="FootnoteText"/>
      </w:pPr>
      <w:r>
        <w:rPr>
          <w:rStyle w:val="FootnoteReference"/>
        </w:rPr>
        <w:footnoteRef/>
      </w:r>
      <w:r>
        <w:t xml:space="preserve"> </w:t>
      </w:r>
      <w:r w:rsidRPr="00BC59C7">
        <w:t>Henry of Huntingdon</w:t>
      </w:r>
      <w:r w:rsidR="00AC4A8B">
        <w:t>,</w:t>
      </w:r>
      <w:r w:rsidRPr="00BC59C7">
        <w:t xml:space="preserve"> </w:t>
      </w:r>
      <w:r w:rsidRPr="00563EC2">
        <w:rPr>
          <w:i/>
          <w:iCs/>
        </w:rPr>
        <w:t>Historia Anglorum</w:t>
      </w:r>
      <w:r w:rsidRPr="00BC59C7">
        <w:t>,</w:t>
      </w:r>
      <w:r w:rsidR="00AC4A8B">
        <w:t xml:space="preserve"> </w:t>
      </w:r>
      <w:r w:rsidR="00003490">
        <w:t>p</w:t>
      </w:r>
      <w:r w:rsidR="00AC4A8B">
        <w:t>.</w:t>
      </w:r>
      <w:r w:rsidR="00003490">
        <w:t>389.</w:t>
      </w:r>
    </w:p>
  </w:footnote>
  <w:footnote w:id="88">
    <w:p w14:paraId="0014C260" w14:textId="07B9D3C2" w:rsidR="009254B8" w:rsidRDefault="009254B8">
      <w:pPr>
        <w:pStyle w:val="FootnoteText"/>
      </w:pPr>
      <w:r>
        <w:rPr>
          <w:rStyle w:val="FootnoteReference"/>
        </w:rPr>
        <w:footnoteRef/>
      </w:r>
      <w:r>
        <w:t xml:space="preserve"> </w:t>
      </w:r>
      <w:r w:rsidRPr="009254B8">
        <w:t>John of Worcester</w:t>
      </w:r>
      <w:r w:rsidR="00AC4A8B">
        <w:t xml:space="preserve">, </w:t>
      </w:r>
      <w:r w:rsidR="005879B9">
        <w:rPr>
          <w:i/>
          <w:iCs/>
        </w:rPr>
        <w:t>Chronicle</w:t>
      </w:r>
      <w:r w:rsidR="00AC4A8B">
        <w:t>,</w:t>
      </w:r>
      <w:r w:rsidRPr="009254B8">
        <w:t xml:space="preserve"> p</w:t>
      </w:r>
      <w:r w:rsidR="00AC4A8B">
        <w:t>.</w:t>
      </w:r>
      <w:r>
        <w:t>605</w:t>
      </w:r>
      <w:r w:rsidRPr="009254B8">
        <w:t>.</w:t>
      </w:r>
    </w:p>
  </w:footnote>
  <w:footnote w:id="89">
    <w:p w14:paraId="696A6CAB" w14:textId="34C5DE0B" w:rsidR="00027B18" w:rsidRDefault="00027B18">
      <w:pPr>
        <w:pStyle w:val="FootnoteText"/>
      </w:pPr>
      <w:r>
        <w:rPr>
          <w:rStyle w:val="FootnoteReference"/>
        </w:rPr>
        <w:footnoteRef/>
      </w:r>
      <w:r>
        <w:t xml:space="preserve"> </w:t>
      </w:r>
      <w:r w:rsidR="00AC4A8B">
        <w:t xml:space="preserve">A description of the Normans being clean-shaven whilst the British leave the upper lip unshorn – Julius Ceaser describes this as a </w:t>
      </w:r>
      <w:r w:rsidR="00AC4A8B">
        <w:t>national</w:t>
      </w:r>
      <w:r w:rsidR="00AC4A8B">
        <w:t xml:space="preserve"> custom. </w:t>
      </w:r>
      <w:r w:rsidRPr="00027B18">
        <w:t>William of Malmesbury</w:t>
      </w:r>
      <w:r w:rsidR="00AC4A8B">
        <w:t>,</w:t>
      </w:r>
      <w:r w:rsidRPr="00027B18">
        <w:t xml:space="preserve">  </w:t>
      </w:r>
      <w:r w:rsidRPr="00563EC2">
        <w:rPr>
          <w:i/>
          <w:iCs/>
        </w:rPr>
        <w:t>Gesta Rgvm Anglorvm</w:t>
      </w:r>
      <w:r w:rsidR="00AC4A8B">
        <w:t>,</w:t>
      </w:r>
      <w:r w:rsidRPr="00027B18">
        <w:t xml:space="preserve"> </w:t>
      </w:r>
      <w:r>
        <w:t>p</w:t>
      </w:r>
      <w:r w:rsidR="00AC4A8B">
        <w:t>.</w:t>
      </w:r>
      <w:r>
        <w:t>4</w:t>
      </w:r>
      <w:r w:rsidR="000C185B">
        <w:t>51</w:t>
      </w:r>
      <w:r w:rsidR="00AC4A8B">
        <w:t>.</w:t>
      </w:r>
      <w:r w:rsidR="000C185B">
        <w:t xml:space="preserve"> (239.2</w:t>
      </w:r>
      <w:r w:rsidR="00910617">
        <w:t>)</w:t>
      </w:r>
      <w:r w:rsidR="00AC4A8B">
        <w:t>.</w:t>
      </w:r>
      <w:r w:rsidR="00910617">
        <w:t xml:space="preserve"> </w:t>
      </w:r>
    </w:p>
  </w:footnote>
  <w:footnote w:id="90">
    <w:p w14:paraId="009933E0" w14:textId="2CE46E9C" w:rsidR="00586519" w:rsidRDefault="00586519">
      <w:pPr>
        <w:pStyle w:val="FootnoteText"/>
      </w:pPr>
      <w:r>
        <w:rPr>
          <w:rStyle w:val="FootnoteReference"/>
        </w:rPr>
        <w:footnoteRef/>
      </w:r>
      <w:r>
        <w:t xml:space="preserve"> </w:t>
      </w:r>
      <w:r w:rsidR="005879B9">
        <w:t>William tells of the sleepless night the English spent, acknowledging it as hearsay.</w:t>
      </w:r>
      <w:r w:rsidR="005879B9">
        <w:t xml:space="preserve"> </w:t>
      </w:r>
      <w:r w:rsidRPr="00586519">
        <w:t xml:space="preserve">William of </w:t>
      </w:r>
      <w:r w:rsidR="005879B9" w:rsidRPr="00586519">
        <w:t>Malmesbury</w:t>
      </w:r>
      <w:r w:rsidR="005879B9">
        <w:t>,</w:t>
      </w:r>
      <w:r w:rsidR="005879B9" w:rsidRPr="00586519">
        <w:t xml:space="preserve"> Gesta</w:t>
      </w:r>
      <w:r w:rsidRPr="00586519">
        <w:t xml:space="preserve"> Rgvm Anglorvm</w:t>
      </w:r>
      <w:r w:rsidR="005879B9">
        <w:t xml:space="preserve">, </w:t>
      </w:r>
      <w:r>
        <w:t>p</w:t>
      </w:r>
      <w:r w:rsidR="005879B9">
        <w:t>.</w:t>
      </w:r>
      <w:r>
        <w:t>453</w:t>
      </w:r>
      <w:r w:rsidR="005879B9">
        <w:t>.</w:t>
      </w:r>
      <w:r w:rsidR="009E71EC">
        <w:t xml:space="preserve"> (iii241</w:t>
      </w:r>
      <w:r w:rsidR="00377548">
        <w:t>2)</w:t>
      </w:r>
      <w:r w:rsidR="005879B9">
        <w:t>.</w:t>
      </w:r>
    </w:p>
  </w:footnote>
  <w:footnote w:id="91">
    <w:p w14:paraId="4E50236E" w14:textId="6FCF1A01" w:rsidR="00A14A06" w:rsidRDefault="00A14A06">
      <w:pPr>
        <w:pStyle w:val="FootnoteText"/>
      </w:pPr>
      <w:r>
        <w:rPr>
          <w:rStyle w:val="FootnoteReference"/>
        </w:rPr>
        <w:footnoteRef/>
      </w:r>
      <w:r>
        <w:t xml:space="preserve"> </w:t>
      </w:r>
      <w:bookmarkStart w:id="12" w:name="_Hlk123747128"/>
      <w:r w:rsidR="00AF7011">
        <w:t>John of Worcester</w:t>
      </w:r>
      <w:r w:rsidR="005879B9">
        <w:t>,</w:t>
      </w:r>
      <w:r w:rsidR="006E014A">
        <w:t xml:space="preserve"> </w:t>
      </w:r>
      <w:r w:rsidR="005879B9">
        <w:rPr>
          <w:i/>
          <w:iCs/>
        </w:rPr>
        <w:t xml:space="preserve">Chronicle, </w:t>
      </w:r>
      <w:r w:rsidR="006E014A">
        <w:t>p</w:t>
      </w:r>
      <w:r w:rsidR="005879B9">
        <w:t>.</w:t>
      </w:r>
      <w:r w:rsidR="006E014A">
        <w:t>605.</w:t>
      </w:r>
      <w:bookmarkEnd w:id="12"/>
    </w:p>
  </w:footnote>
  <w:footnote w:id="92">
    <w:p w14:paraId="14D2BCFF" w14:textId="79C4107C" w:rsidR="002F75E0" w:rsidRDefault="002F75E0">
      <w:pPr>
        <w:pStyle w:val="FootnoteText"/>
      </w:pPr>
      <w:r>
        <w:rPr>
          <w:rStyle w:val="FootnoteReference"/>
        </w:rPr>
        <w:footnoteRef/>
      </w:r>
      <w:r>
        <w:t xml:space="preserve"> </w:t>
      </w:r>
      <w:r w:rsidR="00EF2626" w:rsidRPr="00EF2626">
        <w:t>John of Worcester</w:t>
      </w:r>
      <w:r w:rsidR="005879B9">
        <w:t xml:space="preserve">, </w:t>
      </w:r>
      <w:r w:rsidR="005879B9">
        <w:rPr>
          <w:i/>
          <w:iCs/>
        </w:rPr>
        <w:t>Chronicle,</w:t>
      </w:r>
      <w:r w:rsidR="00EF2626" w:rsidRPr="00EF2626">
        <w:t xml:space="preserve"> p</w:t>
      </w:r>
      <w:r w:rsidR="00563EC2">
        <w:t>.</w:t>
      </w:r>
      <w:r w:rsidR="00EF2626" w:rsidRPr="00EF2626">
        <w:t>605.</w:t>
      </w:r>
    </w:p>
  </w:footnote>
  <w:footnote w:id="93">
    <w:p w14:paraId="3B9E4DAA" w14:textId="6D02627C" w:rsidR="00AF7011" w:rsidRDefault="00AF7011">
      <w:pPr>
        <w:pStyle w:val="FootnoteText"/>
      </w:pPr>
      <w:r>
        <w:rPr>
          <w:rStyle w:val="FootnoteReference"/>
        </w:rPr>
        <w:footnoteRef/>
      </w:r>
      <w:r>
        <w:t xml:space="preserve"> </w:t>
      </w:r>
      <w:r w:rsidRPr="00AF7011">
        <w:t xml:space="preserve">Henry, of Huntingdon </w:t>
      </w:r>
      <w:r w:rsidRPr="00563EC2">
        <w:rPr>
          <w:i/>
          <w:iCs/>
        </w:rPr>
        <w:t>Historia Anglorum</w:t>
      </w:r>
      <w:r w:rsidRPr="00AF7011">
        <w:t>,</w:t>
      </w:r>
      <w:r w:rsidR="00563EC2">
        <w:t xml:space="preserve"> </w:t>
      </w:r>
      <w:r w:rsidR="00476B6D">
        <w:t>p</w:t>
      </w:r>
      <w:r w:rsidR="00563EC2">
        <w:t>.</w:t>
      </w:r>
      <w:r w:rsidR="006E014A">
        <w:t>393</w:t>
      </w:r>
      <w:r w:rsidR="00476B6D">
        <w:t>.</w:t>
      </w:r>
    </w:p>
  </w:footnote>
  <w:footnote w:id="94">
    <w:p w14:paraId="0A8C9076" w14:textId="65FC6636" w:rsidR="00EF7CB3" w:rsidRDefault="00EF7CB3">
      <w:pPr>
        <w:pStyle w:val="FootnoteText"/>
      </w:pPr>
      <w:r w:rsidRPr="0027747E">
        <w:rPr>
          <w:rStyle w:val="FootnoteReference"/>
        </w:rPr>
        <w:footnoteRef/>
      </w:r>
      <w:r w:rsidRPr="0027747E">
        <w:t xml:space="preserve"> Henry of Huntingdon</w:t>
      </w:r>
      <w:r w:rsidR="00563EC2" w:rsidRPr="0027747E">
        <w:t>,</w:t>
      </w:r>
      <w:r w:rsidRPr="0027747E">
        <w:t xml:space="preserve"> </w:t>
      </w:r>
      <w:r w:rsidRPr="0027747E">
        <w:rPr>
          <w:i/>
          <w:iCs/>
        </w:rPr>
        <w:t>Historia Anglorum</w:t>
      </w:r>
      <w:r w:rsidRPr="0027747E">
        <w:t>,</w:t>
      </w:r>
      <w:r w:rsidR="00563EC2" w:rsidRPr="0027747E">
        <w:t xml:space="preserve"> </w:t>
      </w:r>
      <w:r w:rsidR="00476B6D" w:rsidRPr="0027747E">
        <w:t>p</w:t>
      </w:r>
      <w:r w:rsidR="00563EC2" w:rsidRPr="0027747E">
        <w:t>.</w:t>
      </w:r>
      <w:r w:rsidRPr="0027747E">
        <w:t>395</w:t>
      </w:r>
      <w:r w:rsidR="00476B6D" w:rsidRPr="0027747E">
        <w:t>.</w:t>
      </w:r>
    </w:p>
  </w:footnote>
  <w:footnote w:id="95">
    <w:p w14:paraId="525924D9" w14:textId="5C668B23" w:rsidR="00FA3CA4" w:rsidRDefault="00FA3CA4">
      <w:pPr>
        <w:pStyle w:val="FootnoteText"/>
      </w:pPr>
      <w:r>
        <w:rPr>
          <w:rStyle w:val="FootnoteReference"/>
        </w:rPr>
        <w:footnoteRef/>
      </w:r>
      <w:r>
        <w:t xml:space="preserve"> </w:t>
      </w:r>
      <w:r w:rsidRPr="00FA3CA4">
        <w:t>William of Malmesbury</w:t>
      </w:r>
      <w:r w:rsidR="0027747E">
        <w:t>,</w:t>
      </w:r>
      <w:r w:rsidRPr="00FA3CA4">
        <w:t xml:space="preserve">  </w:t>
      </w:r>
      <w:r w:rsidRPr="0027747E">
        <w:rPr>
          <w:i/>
          <w:iCs/>
        </w:rPr>
        <w:t>Gesta Rgvm Anglorvm</w:t>
      </w:r>
      <w:r w:rsidR="0027747E">
        <w:rPr>
          <w:i/>
          <w:iCs/>
        </w:rPr>
        <w:t>,</w:t>
      </w:r>
      <w:r w:rsidRPr="00FA3CA4">
        <w:t xml:space="preserve"> </w:t>
      </w:r>
      <w:r>
        <w:t>p</w:t>
      </w:r>
      <w:r w:rsidR="0027747E">
        <w:t>.</w:t>
      </w:r>
      <w:r>
        <w:t>363</w:t>
      </w:r>
      <w:r w:rsidR="0027747E">
        <w:t>.</w:t>
      </w:r>
      <w:r>
        <w:t xml:space="preserve"> (200.2)</w:t>
      </w:r>
      <w:r w:rsidR="00476B6D">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1EB"/>
    <w:rsid w:val="0000020C"/>
    <w:rsid w:val="00002AAD"/>
    <w:rsid w:val="00003490"/>
    <w:rsid w:val="00003D9F"/>
    <w:rsid w:val="00004463"/>
    <w:rsid w:val="00004C91"/>
    <w:rsid w:val="000054EC"/>
    <w:rsid w:val="000066FD"/>
    <w:rsid w:val="00006C85"/>
    <w:rsid w:val="00007A9E"/>
    <w:rsid w:val="00007D21"/>
    <w:rsid w:val="00010C6E"/>
    <w:rsid w:val="000160DC"/>
    <w:rsid w:val="00020514"/>
    <w:rsid w:val="000211D2"/>
    <w:rsid w:val="00022E62"/>
    <w:rsid w:val="000239AE"/>
    <w:rsid w:val="00024F26"/>
    <w:rsid w:val="00025823"/>
    <w:rsid w:val="00027B18"/>
    <w:rsid w:val="00027BA0"/>
    <w:rsid w:val="0003076D"/>
    <w:rsid w:val="00031B5A"/>
    <w:rsid w:val="00035D1C"/>
    <w:rsid w:val="0004065C"/>
    <w:rsid w:val="000423E2"/>
    <w:rsid w:val="00043229"/>
    <w:rsid w:val="000432CC"/>
    <w:rsid w:val="00044318"/>
    <w:rsid w:val="00046011"/>
    <w:rsid w:val="00051BDE"/>
    <w:rsid w:val="00052911"/>
    <w:rsid w:val="0005440A"/>
    <w:rsid w:val="000565D1"/>
    <w:rsid w:val="0006234F"/>
    <w:rsid w:val="00062D26"/>
    <w:rsid w:val="0006343E"/>
    <w:rsid w:val="00063A88"/>
    <w:rsid w:val="00066AEA"/>
    <w:rsid w:val="00066BE5"/>
    <w:rsid w:val="00066F8E"/>
    <w:rsid w:val="00070B5B"/>
    <w:rsid w:val="00070DAE"/>
    <w:rsid w:val="000710CB"/>
    <w:rsid w:val="0007174C"/>
    <w:rsid w:val="000730B8"/>
    <w:rsid w:val="00075604"/>
    <w:rsid w:val="00075BA9"/>
    <w:rsid w:val="00075F42"/>
    <w:rsid w:val="000775DA"/>
    <w:rsid w:val="00077D82"/>
    <w:rsid w:val="00080394"/>
    <w:rsid w:val="000806A8"/>
    <w:rsid w:val="000818E0"/>
    <w:rsid w:val="0008246A"/>
    <w:rsid w:val="00083A84"/>
    <w:rsid w:val="00083DDC"/>
    <w:rsid w:val="000848B0"/>
    <w:rsid w:val="000848D3"/>
    <w:rsid w:val="000854CE"/>
    <w:rsid w:val="00085E8D"/>
    <w:rsid w:val="000860D7"/>
    <w:rsid w:val="00086BDD"/>
    <w:rsid w:val="00091258"/>
    <w:rsid w:val="00091AC2"/>
    <w:rsid w:val="00092F02"/>
    <w:rsid w:val="00093786"/>
    <w:rsid w:val="000938E2"/>
    <w:rsid w:val="0009583C"/>
    <w:rsid w:val="00096CD2"/>
    <w:rsid w:val="000977C1"/>
    <w:rsid w:val="000A0FC7"/>
    <w:rsid w:val="000A1D9E"/>
    <w:rsid w:val="000A2261"/>
    <w:rsid w:val="000A362D"/>
    <w:rsid w:val="000A425B"/>
    <w:rsid w:val="000A46B5"/>
    <w:rsid w:val="000A7641"/>
    <w:rsid w:val="000B18BC"/>
    <w:rsid w:val="000B4A17"/>
    <w:rsid w:val="000B5247"/>
    <w:rsid w:val="000C1166"/>
    <w:rsid w:val="000C185B"/>
    <w:rsid w:val="000C1948"/>
    <w:rsid w:val="000C32D2"/>
    <w:rsid w:val="000C4717"/>
    <w:rsid w:val="000C7713"/>
    <w:rsid w:val="000D39A6"/>
    <w:rsid w:val="000D5FC2"/>
    <w:rsid w:val="000E23A8"/>
    <w:rsid w:val="000E6922"/>
    <w:rsid w:val="000E6CB7"/>
    <w:rsid w:val="000E6D8F"/>
    <w:rsid w:val="000E6DC4"/>
    <w:rsid w:val="000E774D"/>
    <w:rsid w:val="000F095B"/>
    <w:rsid w:val="000F0F1D"/>
    <w:rsid w:val="000F1291"/>
    <w:rsid w:val="000F15B2"/>
    <w:rsid w:val="000F3116"/>
    <w:rsid w:val="000F6F29"/>
    <w:rsid w:val="000F7A98"/>
    <w:rsid w:val="000F7D21"/>
    <w:rsid w:val="000F7D8D"/>
    <w:rsid w:val="0010073A"/>
    <w:rsid w:val="001049EA"/>
    <w:rsid w:val="00104E1D"/>
    <w:rsid w:val="001100D7"/>
    <w:rsid w:val="00110778"/>
    <w:rsid w:val="00114275"/>
    <w:rsid w:val="00115B14"/>
    <w:rsid w:val="00115F1C"/>
    <w:rsid w:val="001172B3"/>
    <w:rsid w:val="001202F4"/>
    <w:rsid w:val="00123EB1"/>
    <w:rsid w:val="0012521B"/>
    <w:rsid w:val="00125C70"/>
    <w:rsid w:val="00126907"/>
    <w:rsid w:val="00130753"/>
    <w:rsid w:val="00134A04"/>
    <w:rsid w:val="00135E79"/>
    <w:rsid w:val="001360ED"/>
    <w:rsid w:val="00136284"/>
    <w:rsid w:val="00137463"/>
    <w:rsid w:val="00137848"/>
    <w:rsid w:val="001407D4"/>
    <w:rsid w:val="00140EB7"/>
    <w:rsid w:val="00144F04"/>
    <w:rsid w:val="00144F94"/>
    <w:rsid w:val="001460CF"/>
    <w:rsid w:val="001500FC"/>
    <w:rsid w:val="00150BC1"/>
    <w:rsid w:val="00151808"/>
    <w:rsid w:val="00152E5B"/>
    <w:rsid w:val="0015500E"/>
    <w:rsid w:val="00156C9B"/>
    <w:rsid w:val="001572C5"/>
    <w:rsid w:val="00157A9F"/>
    <w:rsid w:val="00157E94"/>
    <w:rsid w:val="0016798A"/>
    <w:rsid w:val="00171CD7"/>
    <w:rsid w:val="00172FF4"/>
    <w:rsid w:val="00174780"/>
    <w:rsid w:val="0018076F"/>
    <w:rsid w:val="0018123B"/>
    <w:rsid w:val="00181888"/>
    <w:rsid w:val="00182731"/>
    <w:rsid w:val="00182959"/>
    <w:rsid w:val="00182FA2"/>
    <w:rsid w:val="00187598"/>
    <w:rsid w:val="0019376E"/>
    <w:rsid w:val="00193A5C"/>
    <w:rsid w:val="001966A7"/>
    <w:rsid w:val="00196F8E"/>
    <w:rsid w:val="00197ECB"/>
    <w:rsid w:val="001A1488"/>
    <w:rsid w:val="001A1EF8"/>
    <w:rsid w:val="001A1FB1"/>
    <w:rsid w:val="001A5181"/>
    <w:rsid w:val="001A6C60"/>
    <w:rsid w:val="001A6D50"/>
    <w:rsid w:val="001A7010"/>
    <w:rsid w:val="001A78D7"/>
    <w:rsid w:val="001A79D6"/>
    <w:rsid w:val="001A7F3B"/>
    <w:rsid w:val="001B058B"/>
    <w:rsid w:val="001B0AF2"/>
    <w:rsid w:val="001B0EFC"/>
    <w:rsid w:val="001B5BE3"/>
    <w:rsid w:val="001C0CCE"/>
    <w:rsid w:val="001C0FB2"/>
    <w:rsid w:val="001C13F7"/>
    <w:rsid w:val="001C2C4F"/>
    <w:rsid w:val="001C450E"/>
    <w:rsid w:val="001C4729"/>
    <w:rsid w:val="001C47F7"/>
    <w:rsid w:val="001C4831"/>
    <w:rsid w:val="001C4E05"/>
    <w:rsid w:val="001C5EF2"/>
    <w:rsid w:val="001D047E"/>
    <w:rsid w:val="001D056F"/>
    <w:rsid w:val="001D16EB"/>
    <w:rsid w:val="001D7045"/>
    <w:rsid w:val="001E0BBB"/>
    <w:rsid w:val="001E41BE"/>
    <w:rsid w:val="001F222F"/>
    <w:rsid w:val="001F3CD1"/>
    <w:rsid w:val="001F4DFE"/>
    <w:rsid w:val="001F5610"/>
    <w:rsid w:val="001F5B25"/>
    <w:rsid w:val="001F71F7"/>
    <w:rsid w:val="001F7A87"/>
    <w:rsid w:val="00204E17"/>
    <w:rsid w:val="00205372"/>
    <w:rsid w:val="0020717E"/>
    <w:rsid w:val="00210A23"/>
    <w:rsid w:val="00210B46"/>
    <w:rsid w:val="0021132F"/>
    <w:rsid w:val="00211ABD"/>
    <w:rsid w:val="002133D5"/>
    <w:rsid w:val="00213421"/>
    <w:rsid w:val="00213ECA"/>
    <w:rsid w:val="0021416F"/>
    <w:rsid w:val="002164B5"/>
    <w:rsid w:val="0021689B"/>
    <w:rsid w:val="0022083A"/>
    <w:rsid w:val="00220A1E"/>
    <w:rsid w:val="002214F5"/>
    <w:rsid w:val="00222224"/>
    <w:rsid w:val="00222784"/>
    <w:rsid w:val="00222A4B"/>
    <w:rsid w:val="00222F02"/>
    <w:rsid w:val="002246B2"/>
    <w:rsid w:val="002257D9"/>
    <w:rsid w:val="00230182"/>
    <w:rsid w:val="002316E6"/>
    <w:rsid w:val="0023285F"/>
    <w:rsid w:val="002350A0"/>
    <w:rsid w:val="00235449"/>
    <w:rsid w:val="00236514"/>
    <w:rsid w:val="002379FC"/>
    <w:rsid w:val="00240101"/>
    <w:rsid w:val="0024050F"/>
    <w:rsid w:val="00240862"/>
    <w:rsid w:val="002414DE"/>
    <w:rsid w:val="002428A7"/>
    <w:rsid w:val="00243927"/>
    <w:rsid w:val="00243E7F"/>
    <w:rsid w:val="00246CF9"/>
    <w:rsid w:val="002473F3"/>
    <w:rsid w:val="002514DD"/>
    <w:rsid w:val="002547B9"/>
    <w:rsid w:val="00256427"/>
    <w:rsid w:val="00260122"/>
    <w:rsid w:val="00260941"/>
    <w:rsid w:val="00261B50"/>
    <w:rsid w:val="0026257E"/>
    <w:rsid w:val="0026414E"/>
    <w:rsid w:val="00265AEF"/>
    <w:rsid w:val="00265F48"/>
    <w:rsid w:val="002672B9"/>
    <w:rsid w:val="00267344"/>
    <w:rsid w:val="002674F5"/>
    <w:rsid w:val="00267ABD"/>
    <w:rsid w:val="00270FB4"/>
    <w:rsid w:val="0027218E"/>
    <w:rsid w:val="002722ED"/>
    <w:rsid w:val="0027290A"/>
    <w:rsid w:val="00272CF5"/>
    <w:rsid w:val="002746F2"/>
    <w:rsid w:val="00275518"/>
    <w:rsid w:val="00276308"/>
    <w:rsid w:val="002764C4"/>
    <w:rsid w:val="0027718B"/>
    <w:rsid w:val="0027747E"/>
    <w:rsid w:val="00280809"/>
    <w:rsid w:val="0028135C"/>
    <w:rsid w:val="00281E85"/>
    <w:rsid w:val="00282362"/>
    <w:rsid w:val="002828F3"/>
    <w:rsid w:val="002833C5"/>
    <w:rsid w:val="002912CD"/>
    <w:rsid w:val="00292684"/>
    <w:rsid w:val="00292AE0"/>
    <w:rsid w:val="002942C9"/>
    <w:rsid w:val="00295BCF"/>
    <w:rsid w:val="00296753"/>
    <w:rsid w:val="002A0AB5"/>
    <w:rsid w:val="002A2245"/>
    <w:rsid w:val="002A3C8E"/>
    <w:rsid w:val="002A6A49"/>
    <w:rsid w:val="002A6D29"/>
    <w:rsid w:val="002B081B"/>
    <w:rsid w:val="002B172A"/>
    <w:rsid w:val="002B37DB"/>
    <w:rsid w:val="002B3BB6"/>
    <w:rsid w:val="002B4148"/>
    <w:rsid w:val="002C124A"/>
    <w:rsid w:val="002C4779"/>
    <w:rsid w:val="002C5D78"/>
    <w:rsid w:val="002D19BC"/>
    <w:rsid w:val="002D1B69"/>
    <w:rsid w:val="002D2455"/>
    <w:rsid w:val="002D2ACA"/>
    <w:rsid w:val="002D3397"/>
    <w:rsid w:val="002D475F"/>
    <w:rsid w:val="002D5B0B"/>
    <w:rsid w:val="002D68DD"/>
    <w:rsid w:val="002E064B"/>
    <w:rsid w:val="002E0D34"/>
    <w:rsid w:val="002E0EB6"/>
    <w:rsid w:val="002E31AC"/>
    <w:rsid w:val="002E62AF"/>
    <w:rsid w:val="002E62DF"/>
    <w:rsid w:val="002E690C"/>
    <w:rsid w:val="002E7A53"/>
    <w:rsid w:val="002E7A97"/>
    <w:rsid w:val="002F0642"/>
    <w:rsid w:val="002F0B8A"/>
    <w:rsid w:val="002F191F"/>
    <w:rsid w:val="002F1EC5"/>
    <w:rsid w:val="002F313D"/>
    <w:rsid w:val="002F68A2"/>
    <w:rsid w:val="002F7505"/>
    <w:rsid w:val="002F75E0"/>
    <w:rsid w:val="00300812"/>
    <w:rsid w:val="00300D0C"/>
    <w:rsid w:val="0030109F"/>
    <w:rsid w:val="00302A8A"/>
    <w:rsid w:val="00303260"/>
    <w:rsid w:val="00304FC8"/>
    <w:rsid w:val="00305E0A"/>
    <w:rsid w:val="0030607F"/>
    <w:rsid w:val="003062EF"/>
    <w:rsid w:val="003066B3"/>
    <w:rsid w:val="00306A67"/>
    <w:rsid w:val="00307087"/>
    <w:rsid w:val="00310A54"/>
    <w:rsid w:val="003110EA"/>
    <w:rsid w:val="003127A2"/>
    <w:rsid w:val="003137DA"/>
    <w:rsid w:val="0031385A"/>
    <w:rsid w:val="00314FE3"/>
    <w:rsid w:val="00315125"/>
    <w:rsid w:val="0031622F"/>
    <w:rsid w:val="00317031"/>
    <w:rsid w:val="00317E9D"/>
    <w:rsid w:val="00320361"/>
    <w:rsid w:val="003205CA"/>
    <w:rsid w:val="0032503F"/>
    <w:rsid w:val="00326BB8"/>
    <w:rsid w:val="003278A9"/>
    <w:rsid w:val="003307F2"/>
    <w:rsid w:val="00331928"/>
    <w:rsid w:val="00332837"/>
    <w:rsid w:val="003330E0"/>
    <w:rsid w:val="003349DC"/>
    <w:rsid w:val="00335319"/>
    <w:rsid w:val="00335C82"/>
    <w:rsid w:val="00337B7C"/>
    <w:rsid w:val="00344984"/>
    <w:rsid w:val="003467ED"/>
    <w:rsid w:val="00354460"/>
    <w:rsid w:val="003546C4"/>
    <w:rsid w:val="003575EC"/>
    <w:rsid w:val="00360347"/>
    <w:rsid w:val="00362337"/>
    <w:rsid w:val="00362BB0"/>
    <w:rsid w:val="003630DF"/>
    <w:rsid w:val="00364BEB"/>
    <w:rsid w:val="003650B5"/>
    <w:rsid w:val="003660DE"/>
    <w:rsid w:val="003669B1"/>
    <w:rsid w:val="00370057"/>
    <w:rsid w:val="0037181B"/>
    <w:rsid w:val="0037186F"/>
    <w:rsid w:val="00371D5C"/>
    <w:rsid w:val="003721EB"/>
    <w:rsid w:val="00373D52"/>
    <w:rsid w:val="0037440C"/>
    <w:rsid w:val="00374804"/>
    <w:rsid w:val="00375EA8"/>
    <w:rsid w:val="00377548"/>
    <w:rsid w:val="00377872"/>
    <w:rsid w:val="00377BEE"/>
    <w:rsid w:val="00380628"/>
    <w:rsid w:val="00381F13"/>
    <w:rsid w:val="00383BE9"/>
    <w:rsid w:val="003852B9"/>
    <w:rsid w:val="00386720"/>
    <w:rsid w:val="0038674E"/>
    <w:rsid w:val="00386EEB"/>
    <w:rsid w:val="00387884"/>
    <w:rsid w:val="003879A8"/>
    <w:rsid w:val="003914F6"/>
    <w:rsid w:val="00393946"/>
    <w:rsid w:val="00394D01"/>
    <w:rsid w:val="00395D5E"/>
    <w:rsid w:val="003A2CE7"/>
    <w:rsid w:val="003A31EF"/>
    <w:rsid w:val="003A727A"/>
    <w:rsid w:val="003B1A5A"/>
    <w:rsid w:val="003B2AFB"/>
    <w:rsid w:val="003B320D"/>
    <w:rsid w:val="003B4B07"/>
    <w:rsid w:val="003B624B"/>
    <w:rsid w:val="003B6F37"/>
    <w:rsid w:val="003B7C6F"/>
    <w:rsid w:val="003C0437"/>
    <w:rsid w:val="003C3ED9"/>
    <w:rsid w:val="003C59B9"/>
    <w:rsid w:val="003C73CF"/>
    <w:rsid w:val="003C7822"/>
    <w:rsid w:val="003C7DE3"/>
    <w:rsid w:val="003C7ECA"/>
    <w:rsid w:val="003D1DC7"/>
    <w:rsid w:val="003D28EF"/>
    <w:rsid w:val="003D3176"/>
    <w:rsid w:val="003D472B"/>
    <w:rsid w:val="003D496B"/>
    <w:rsid w:val="003D6115"/>
    <w:rsid w:val="003E2723"/>
    <w:rsid w:val="003E3020"/>
    <w:rsid w:val="003E427C"/>
    <w:rsid w:val="003E452D"/>
    <w:rsid w:val="003E6491"/>
    <w:rsid w:val="003E6638"/>
    <w:rsid w:val="003E720D"/>
    <w:rsid w:val="003F0321"/>
    <w:rsid w:val="003F0EE8"/>
    <w:rsid w:val="003F1463"/>
    <w:rsid w:val="003F1523"/>
    <w:rsid w:val="003F36D4"/>
    <w:rsid w:val="003F41F9"/>
    <w:rsid w:val="003F4F56"/>
    <w:rsid w:val="003F5A24"/>
    <w:rsid w:val="003F65B2"/>
    <w:rsid w:val="003F69AA"/>
    <w:rsid w:val="003F7188"/>
    <w:rsid w:val="003F79A0"/>
    <w:rsid w:val="0040158F"/>
    <w:rsid w:val="004024D9"/>
    <w:rsid w:val="00402835"/>
    <w:rsid w:val="0040535C"/>
    <w:rsid w:val="00405910"/>
    <w:rsid w:val="004114CE"/>
    <w:rsid w:val="0041185E"/>
    <w:rsid w:val="004125EE"/>
    <w:rsid w:val="0041672E"/>
    <w:rsid w:val="00422363"/>
    <w:rsid w:val="00422F98"/>
    <w:rsid w:val="00423359"/>
    <w:rsid w:val="00425123"/>
    <w:rsid w:val="00425E26"/>
    <w:rsid w:val="0042687B"/>
    <w:rsid w:val="00427A60"/>
    <w:rsid w:val="00427BEA"/>
    <w:rsid w:val="00427D70"/>
    <w:rsid w:val="00431BC3"/>
    <w:rsid w:val="00433C68"/>
    <w:rsid w:val="00433DA6"/>
    <w:rsid w:val="0043626C"/>
    <w:rsid w:val="00442256"/>
    <w:rsid w:val="004444BB"/>
    <w:rsid w:val="00451B41"/>
    <w:rsid w:val="00452D1B"/>
    <w:rsid w:val="00452D4A"/>
    <w:rsid w:val="004545C0"/>
    <w:rsid w:val="00454F80"/>
    <w:rsid w:val="00456B6A"/>
    <w:rsid w:val="004575FC"/>
    <w:rsid w:val="00461DCA"/>
    <w:rsid w:val="0046233E"/>
    <w:rsid w:val="00463A76"/>
    <w:rsid w:val="00463AD1"/>
    <w:rsid w:val="00464594"/>
    <w:rsid w:val="00464FFE"/>
    <w:rsid w:val="0046531F"/>
    <w:rsid w:val="00471395"/>
    <w:rsid w:val="00471CC9"/>
    <w:rsid w:val="0047260F"/>
    <w:rsid w:val="004757E2"/>
    <w:rsid w:val="00475A16"/>
    <w:rsid w:val="00476B6D"/>
    <w:rsid w:val="00477220"/>
    <w:rsid w:val="004773EF"/>
    <w:rsid w:val="004776FA"/>
    <w:rsid w:val="004807B5"/>
    <w:rsid w:val="00480FD2"/>
    <w:rsid w:val="00482375"/>
    <w:rsid w:val="00483116"/>
    <w:rsid w:val="004856C3"/>
    <w:rsid w:val="004856EA"/>
    <w:rsid w:val="00486A7C"/>
    <w:rsid w:val="00491053"/>
    <w:rsid w:val="0049192A"/>
    <w:rsid w:val="0049336A"/>
    <w:rsid w:val="00493805"/>
    <w:rsid w:val="00493FDB"/>
    <w:rsid w:val="00496D6B"/>
    <w:rsid w:val="004971E7"/>
    <w:rsid w:val="004A119A"/>
    <w:rsid w:val="004A1B18"/>
    <w:rsid w:val="004A3C88"/>
    <w:rsid w:val="004A4F35"/>
    <w:rsid w:val="004A5CBF"/>
    <w:rsid w:val="004A763C"/>
    <w:rsid w:val="004B0B8B"/>
    <w:rsid w:val="004B0D0C"/>
    <w:rsid w:val="004B10C7"/>
    <w:rsid w:val="004B2A3A"/>
    <w:rsid w:val="004B2C7A"/>
    <w:rsid w:val="004B54AE"/>
    <w:rsid w:val="004B5E94"/>
    <w:rsid w:val="004B6B93"/>
    <w:rsid w:val="004B6C95"/>
    <w:rsid w:val="004B6EC3"/>
    <w:rsid w:val="004B706F"/>
    <w:rsid w:val="004B70E8"/>
    <w:rsid w:val="004B723A"/>
    <w:rsid w:val="004C0CB2"/>
    <w:rsid w:val="004C183E"/>
    <w:rsid w:val="004C6802"/>
    <w:rsid w:val="004D019B"/>
    <w:rsid w:val="004D1017"/>
    <w:rsid w:val="004D1996"/>
    <w:rsid w:val="004D2C0C"/>
    <w:rsid w:val="004D40DD"/>
    <w:rsid w:val="004D440A"/>
    <w:rsid w:val="004D5B97"/>
    <w:rsid w:val="004D6EC3"/>
    <w:rsid w:val="004D71E7"/>
    <w:rsid w:val="004E0B83"/>
    <w:rsid w:val="004E349B"/>
    <w:rsid w:val="004E4D06"/>
    <w:rsid w:val="004F1271"/>
    <w:rsid w:val="004F290A"/>
    <w:rsid w:val="004F3934"/>
    <w:rsid w:val="004F43F6"/>
    <w:rsid w:val="004F54A1"/>
    <w:rsid w:val="00501931"/>
    <w:rsid w:val="00501FD4"/>
    <w:rsid w:val="005042BA"/>
    <w:rsid w:val="005065A7"/>
    <w:rsid w:val="00506C03"/>
    <w:rsid w:val="00506DCC"/>
    <w:rsid w:val="00512A54"/>
    <w:rsid w:val="00513BA7"/>
    <w:rsid w:val="00514177"/>
    <w:rsid w:val="00516A7B"/>
    <w:rsid w:val="0052384F"/>
    <w:rsid w:val="005254E0"/>
    <w:rsid w:val="005259FA"/>
    <w:rsid w:val="00526672"/>
    <w:rsid w:val="0052764F"/>
    <w:rsid w:val="00527EB6"/>
    <w:rsid w:val="00534526"/>
    <w:rsid w:val="00536247"/>
    <w:rsid w:val="005364F5"/>
    <w:rsid w:val="005365CB"/>
    <w:rsid w:val="0053758E"/>
    <w:rsid w:val="00540011"/>
    <w:rsid w:val="00540D77"/>
    <w:rsid w:val="005416FA"/>
    <w:rsid w:val="00541FE5"/>
    <w:rsid w:val="00543FAE"/>
    <w:rsid w:val="0054680B"/>
    <w:rsid w:val="00547D04"/>
    <w:rsid w:val="00550DCD"/>
    <w:rsid w:val="00551D25"/>
    <w:rsid w:val="00552962"/>
    <w:rsid w:val="0055390E"/>
    <w:rsid w:val="00553E71"/>
    <w:rsid w:val="00554182"/>
    <w:rsid w:val="00560DA3"/>
    <w:rsid w:val="00560EDC"/>
    <w:rsid w:val="0056149E"/>
    <w:rsid w:val="00561B57"/>
    <w:rsid w:val="00562D8E"/>
    <w:rsid w:val="00562FD8"/>
    <w:rsid w:val="00563418"/>
    <w:rsid w:val="005639BF"/>
    <w:rsid w:val="00563EC2"/>
    <w:rsid w:val="005651D2"/>
    <w:rsid w:val="00565826"/>
    <w:rsid w:val="00565977"/>
    <w:rsid w:val="00566580"/>
    <w:rsid w:val="00567EB4"/>
    <w:rsid w:val="005741ED"/>
    <w:rsid w:val="00575E66"/>
    <w:rsid w:val="0057624C"/>
    <w:rsid w:val="0057627B"/>
    <w:rsid w:val="0057632F"/>
    <w:rsid w:val="005764CD"/>
    <w:rsid w:val="00576FFF"/>
    <w:rsid w:val="005776EB"/>
    <w:rsid w:val="00577872"/>
    <w:rsid w:val="005806A0"/>
    <w:rsid w:val="00580D13"/>
    <w:rsid w:val="00580D42"/>
    <w:rsid w:val="00582780"/>
    <w:rsid w:val="00582DEE"/>
    <w:rsid w:val="005862F3"/>
    <w:rsid w:val="00586519"/>
    <w:rsid w:val="005879B9"/>
    <w:rsid w:val="00590593"/>
    <w:rsid w:val="005911C9"/>
    <w:rsid w:val="00592828"/>
    <w:rsid w:val="00593166"/>
    <w:rsid w:val="00593438"/>
    <w:rsid w:val="00594E87"/>
    <w:rsid w:val="005968BD"/>
    <w:rsid w:val="00596924"/>
    <w:rsid w:val="005A0987"/>
    <w:rsid w:val="005A0FC1"/>
    <w:rsid w:val="005A267A"/>
    <w:rsid w:val="005A4488"/>
    <w:rsid w:val="005A6163"/>
    <w:rsid w:val="005A6F93"/>
    <w:rsid w:val="005A7247"/>
    <w:rsid w:val="005A7706"/>
    <w:rsid w:val="005B3812"/>
    <w:rsid w:val="005B4487"/>
    <w:rsid w:val="005B4AAA"/>
    <w:rsid w:val="005B5783"/>
    <w:rsid w:val="005B6430"/>
    <w:rsid w:val="005C0527"/>
    <w:rsid w:val="005C0681"/>
    <w:rsid w:val="005C0F7B"/>
    <w:rsid w:val="005C13F4"/>
    <w:rsid w:val="005C156C"/>
    <w:rsid w:val="005C26DE"/>
    <w:rsid w:val="005C297B"/>
    <w:rsid w:val="005C2B82"/>
    <w:rsid w:val="005C5608"/>
    <w:rsid w:val="005C6D7B"/>
    <w:rsid w:val="005C7ED2"/>
    <w:rsid w:val="005D00B5"/>
    <w:rsid w:val="005D0B92"/>
    <w:rsid w:val="005D1E9E"/>
    <w:rsid w:val="005D3E98"/>
    <w:rsid w:val="005D3F33"/>
    <w:rsid w:val="005D5824"/>
    <w:rsid w:val="005D647D"/>
    <w:rsid w:val="005D6B17"/>
    <w:rsid w:val="005D705A"/>
    <w:rsid w:val="005E0E6B"/>
    <w:rsid w:val="005E15D0"/>
    <w:rsid w:val="005E434B"/>
    <w:rsid w:val="005E595C"/>
    <w:rsid w:val="005F07B1"/>
    <w:rsid w:val="005F0C1E"/>
    <w:rsid w:val="005F1BE3"/>
    <w:rsid w:val="005F40A3"/>
    <w:rsid w:val="005F460C"/>
    <w:rsid w:val="005F7B52"/>
    <w:rsid w:val="00600AD4"/>
    <w:rsid w:val="0060105F"/>
    <w:rsid w:val="00603332"/>
    <w:rsid w:val="00605C62"/>
    <w:rsid w:val="0060650D"/>
    <w:rsid w:val="0060694E"/>
    <w:rsid w:val="00606EA0"/>
    <w:rsid w:val="0061114E"/>
    <w:rsid w:val="00611301"/>
    <w:rsid w:val="00611FDA"/>
    <w:rsid w:val="0061273A"/>
    <w:rsid w:val="0061298D"/>
    <w:rsid w:val="006132F7"/>
    <w:rsid w:val="00615526"/>
    <w:rsid w:val="0061641F"/>
    <w:rsid w:val="0061659C"/>
    <w:rsid w:val="00616DF6"/>
    <w:rsid w:val="00620FF7"/>
    <w:rsid w:val="0062134D"/>
    <w:rsid w:val="00623955"/>
    <w:rsid w:val="00623E13"/>
    <w:rsid w:val="00624632"/>
    <w:rsid w:val="00624667"/>
    <w:rsid w:val="00624734"/>
    <w:rsid w:val="006249FE"/>
    <w:rsid w:val="00625996"/>
    <w:rsid w:val="00625C74"/>
    <w:rsid w:val="00626B3D"/>
    <w:rsid w:val="00627987"/>
    <w:rsid w:val="006333A9"/>
    <w:rsid w:val="0063611C"/>
    <w:rsid w:val="00636A5D"/>
    <w:rsid w:val="00636A64"/>
    <w:rsid w:val="00641874"/>
    <w:rsid w:val="00643FFB"/>
    <w:rsid w:val="00644804"/>
    <w:rsid w:val="00644E49"/>
    <w:rsid w:val="006452D6"/>
    <w:rsid w:val="00645D84"/>
    <w:rsid w:val="0065096B"/>
    <w:rsid w:val="00650ACF"/>
    <w:rsid w:val="00652B1E"/>
    <w:rsid w:val="00655B17"/>
    <w:rsid w:val="0065710D"/>
    <w:rsid w:val="006614C8"/>
    <w:rsid w:val="006618F6"/>
    <w:rsid w:val="00663693"/>
    <w:rsid w:val="006638EE"/>
    <w:rsid w:val="006642D6"/>
    <w:rsid w:val="00664BE8"/>
    <w:rsid w:val="00665BCB"/>
    <w:rsid w:val="006673DD"/>
    <w:rsid w:val="00670CEC"/>
    <w:rsid w:val="00672C65"/>
    <w:rsid w:val="00673B83"/>
    <w:rsid w:val="0067626B"/>
    <w:rsid w:val="00677C32"/>
    <w:rsid w:val="0068093C"/>
    <w:rsid w:val="00681CE5"/>
    <w:rsid w:val="00687331"/>
    <w:rsid w:val="0068783C"/>
    <w:rsid w:val="006908BD"/>
    <w:rsid w:val="00691E5E"/>
    <w:rsid w:val="00694ED8"/>
    <w:rsid w:val="006953F1"/>
    <w:rsid w:val="006A0107"/>
    <w:rsid w:val="006A2F63"/>
    <w:rsid w:val="006A38B9"/>
    <w:rsid w:val="006A50B0"/>
    <w:rsid w:val="006A59E2"/>
    <w:rsid w:val="006A6544"/>
    <w:rsid w:val="006B0E2B"/>
    <w:rsid w:val="006B12ED"/>
    <w:rsid w:val="006B2223"/>
    <w:rsid w:val="006B2CE5"/>
    <w:rsid w:val="006B41FD"/>
    <w:rsid w:val="006B4832"/>
    <w:rsid w:val="006B4FBF"/>
    <w:rsid w:val="006B52BB"/>
    <w:rsid w:val="006B5FEE"/>
    <w:rsid w:val="006B6FDC"/>
    <w:rsid w:val="006C0547"/>
    <w:rsid w:val="006C2954"/>
    <w:rsid w:val="006C2BA9"/>
    <w:rsid w:val="006C3091"/>
    <w:rsid w:val="006C3ACD"/>
    <w:rsid w:val="006C3FF8"/>
    <w:rsid w:val="006C4C3E"/>
    <w:rsid w:val="006C6E01"/>
    <w:rsid w:val="006C70D4"/>
    <w:rsid w:val="006D1D2F"/>
    <w:rsid w:val="006D2566"/>
    <w:rsid w:val="006D3580"/>
    <w:rsid w:val="006D3EA5"/>
    <w:rsid w:val="006D47F7"/>
    <w:rsid w:val="006D68A6"/>
    <w:rsid w:val="006D6958"/>
    <w:rsid w:val="006D6FB6"/>
    <w:rsid w:val="006D7374"/>
    <w:rsid w:val="006D750F"/>
    <w:rsid w:val="006E014A"/>
    <w:rsid w:val="006E034C"/>
    <w:rsid w:val="006E278A"/>
    <w:rsid w:val="006E2B85"/>
    <w:rsid w:val="006E31A9"/>
    <w:rsid w:val="006E45C7"/>
    <w:rsid w:val="006E537D"/>
    <w:rsid w:val="006E7311"/>
    <w:rsid w:val="006E7952"/>
    <w:rsid w:val="006F1230"/>
    <w:rsid w:val="006F2367"/>
    <w:rsid w:val="006F52C2"/>
    <w:rsid w:val="006F5AA3"/>
    <w:rsid w:val="006F72CE"/>
    <w:rsid w:val="00700D57"/>
    <w:rsid w:val="00701E3D"/>
    <w:rsid w:val="00701F8D"/>
    <w:rsid w:val="00707CB0"/>
    <w:rsid w:val="00711463"/>
    <w:rsid w:val="00712A5C"/>
    <w:rsid w:val="00714C26"/>
    <w:rsid w:val="007154A7"/>
    <w:rsid w:val="00715A4A"/>
    <w:rsid w:val="00716C26"/>
    <w:rsid w:val="007171E4"/>
    <w:rsid w:val="007172E2"/>
    <w:rsid w:val="00717361"/>
    <w:rsid w:val="007174BB"/>
    <w:rsid w:val="00720373"/>
    <w:rsid w:val="00721671"/>
    <w:rsid w:val="007218C4"/>
    <w:rsid w:val="00724AA2"/>
    <w:rsid w:val="007259FE"/>
    <w:rsid w:val="00726030"/>
    <w:rsid w:val="007261C3"/>
    <w:rsid w:val="007312BE"/>
    <w:rsid w:val="00732C37"/>
    <w:rsid w:val="00732C6D"/>
    <w:rsid w:val="00734B29"/>
    <w:rsid w:val="00735200"/>
    <w:rsid w:val="00735480"/>
    <w:rsid w:val="007359EA"/>
    <w:rsid w:val="00735D2C"/>
    <w:rsid w:val="00735E90"/>
    <w:rsid w:val="00737545"/>
    <w:rsid w:val="007375C9"/>
    <w:rsid w:val="00740A00"/>
    <w:rsid w:val="0074222B"/>
    <w:rsid w:val="00744A74"/>
    <w:rsid w:val="00745D92"/>
    <w:rsid w:val="00746F42"/>
    <w:rsid w:val="00747466"/>
    <w:rsid w:val="00750EE2"/>
    <w:rsid w:val="00751CCA"/>
    <w:rsid w:val="0075206F"/>
    <w:rsid w:val="00752DD6"/>
    <w:rsid w:val="00756C80"/>
    <w:rsid w:val="00756F3F"/>
    <w:rsid w:val="00762E40"/>
    <w:rsid w:val="007647D9"/>
    <w:rsid w:val="00764AA5"/>
    <w:rsid w:val="00766245"/>
    <w:rsid w:val="00767810"/>
    <w:rsid w:val="007705E5"/>
    <w:rsid w:val="00770ACF"/>
    <w:rsid w:val="007718E3"/>
    <w:rsid w:val="00773B16"/>
    <w:rsid w:val="00775BD8"/>
    <w:rsid w:val="0078383C"/>
    <w:rsid w:val="00784375"/>
    <w:rsid w:val="00784899"/>
    <w:rsid w:val="00791A83"/>
    <w:rsid w:val="00797084"/>
    <w:rsid w:val="007A07F2"/>
    <w:rsid w:val="007A185A"/>
    <w:rsid w:val="007A21E7"/>
    <w:rsid w:val="007A47CC"/>
    <w:rsid w:val="007A500D"/>
    <w:rsid w:val="007A54DB"/>
    <w:rsid w:val="007A5CEB"/>
    <w:rsid w:val="007A5DEB"/>
    <w:rsid w:val="007A759A"/>
    <w:rsid w:val="007A78C6"/>
    <w:rsid w:val="007B286B"/>
    <w:rsid w:val="007B298C"/>
    <w:rsid w:val="007B6340"/>
    <w:rsid w:val="007C03DF"/>
    <w:rsid w:val="007C0D14"/>
    <w:rsid w:val="007C10A2"/>
    <w:rsid w:val="007C1CC3"/>
    <w:rsid w:val="007C308A"/>
    <w:rsid w:val="007C4032"/>
    <w:rsid w:val="007C4DAD"/>
    <w:rsid w:val="007C55BF"/>
    <w:rsid w:val="007C74CC"/>
    <w:rsid w:val="007C7A81"/>
    <w:rsid w:val="007D10A6"/>
    <w:rsid w:val="007D21A8"/>
    <w:rsid w:val="007D247C"/>
    <w:rsid w:val="007D3D94"/>
    <w:rsid w:val="007D56B3"/>
    <w:rsid w:val="007D5D74"/>
    <w:rsid w:val="007D62E0"/>
    <w:rsid w:val="007E1CE2"/>
    <w:rsid w:val="007E27ED"/>
    <w:rsid w:val="007E2A49"/>
    <w:rsid w:val="007E2CB5"/>
    <w:rsid w:val="007E5FDC"/>
    <w:rsid w:val="007E65D3"/>
    <w:rsid w:val="007E7D68"/>
    <w:rsid w:val="007F13D1"/>
    <w:rsid w:val="007F3F6B"/>
    <w:rsid w:val="007F5845"/>
    <w:rsid w:val="007F7A01"/>
    <w:rsid w:val="00803D5A"/>
    <w:rsid w:val="00804DF3"/>
    <w:rsid w:val="0080559E"/>
    <w:rsid w:val="008059A4"/>
    <w:rsid w:val="00805F66"/>
    <w:rsid w:val="00806ADD"/>
    <w:rsid w:val="008073E4"/>
    <w:rsid w:val="008078E0"/>
    <w:rsid w:val="0081003C"/>
    <w:rsid w:val="00814241"/>
    <w:rsid w:val="00814F07"/>
    <w:rsid w:val="008161A2"/>
    <w:rsid w:val="00821EE8"/>
    <w:rsid w:val="0082346C"/>
    <w:rsid w:val="00824838"/>
    <w:rsid w:val="00824956"/>
    <w:rsid w:val="00825D67"/>
    <w:rsid w:val="008264F8"/>
    <w:rsid w:val="00826F76"/>
    <w:rsid w:val="00831527"/>
    <w:rsid w:val="00831E0E"/>
    <w:rsid w:val="008323EC"/>
    <w:rsid w:val="00837DC3"/>
    <w:rsid w:val="0084074C"/>
    <w:rsid w:val="008418D9"/>
    <w:rsid w:val="00844AAA"/>
    <w:rsid w:val="00844FD8"/>
    <w:rsid w:val="00846F14"/>
    <w:rsid w:val="00847043"/>
    <w:rsid w:val="008509B8"/>
    <w:rsid w:val="00851A08"/>
    <w:rsid w:val="00853DA5"/>
    <w:rsid w:val="0085515C"/>
    <w:rsid w:val="00855D51"/>
    <w:rsid w:val="00856731"/>
    <w:rsid w:val="0085717C"/>
    <w:rsid w:val="008670D2"/>
    <w:rsid w:val="00867760"/>
    <w:rsid w:val="0087094D"/>
    <w:rsid w:val="00870A3E"/>
    <w:rsid w:val="0087272B"/>
    <w:rsid w:val="008727CE"/>
    <w:rsid w:val="00874196"/>
    <w:rsid w:val="008742F5"/>
    <w:rsid w:val="00875CA5"/>
    <w:rsid w:val="0087619C"/>
    <w:rsid w:val="00877EBE"/>
    <w:rsid w:val="00882969"/>
    <w:rsid w:val="00883E45"/>
    <w:rsid w:val="008850FD"/>
    <w:rsid w:val="00885438"/>
    <w:rsid w:val="00886C52"/>
    <w:rsid w:val="00890AF1"/>
    <w:rsid w:val="00891BED"/>
    <w:rsid w:val="008937B2"/>
    <w:rsid w:val="00894A3A"/>
    <w:rsid w:val="00896CC2"/>
    <w:rsid w:val="0089742A"/>
    <w:rsid w:val="008976AE"/>
    <w:rsid w:val="008A0C44"/>
    <w:rsid w:val="008A1474"/>
    <w:rsid w:val="008A2580"/>
    <w:rsid w:val="008A2B73"/>
    <w:rsid w:val="008A3E1E"/>
    <w:rsid w:val="008A3FB9"/>
    <w:rsid w:val="008A5A27"/>
    <w:rsid w:val="008A6455"/>
    <w:rsid w:val="008B0A57"/>
    <w:rsid w:val="008B290D"/>
    <w:rsid w:val="008B2BB2"/>
    <w:rsid w:val="008B3FDF"/>
    <w:rsid w:val="008B5777"/>
    <w:rsid w:val="008B5B82"/>
    <w:rsid w:val="008B6F9A"/>
    <w:rsid w:val="008C0475"/>
    <w:rsid w:val="008C17C3"/>
    <w:rsid w:val="008C44F8"/>
    <w:rsid w:val="008C71DC"/>
    <w:rsid w:val="008C7E20"/>
    <w:rsid w:val="008D0076"/>
    <w:rsid w:val="008D12BE"/>
    <w:rsid w:val="008D1BB6"/>
    <w:rsid w:val="008D5D09"/>
    <w:rsid w:val="008D5EC8"/>
    <w:rsid w:val="008E052D"/>
    <w:rsid w:val="008E06B2"/>
    <w:rsid w:val="008E10DC"/>
    <w:rsid w:val="008E1725"/>
    <w:rsid w:val="008E2361"/>
    <w:rsid w:val="008E4860"/>
    <w:rsid w:val="008E66AE"/>
    <w:rsid w:val="008F429A"/>
    <w:rsid w:val="008F7020"/>
    <w:rsid w:val="008F7B30"/>
    <w:rsid w:val="009017B9"/>
    <w:rsid w:val="00901E99"/>
    <w:rsid w:val="00902F64"/>
    <w:rsid w:val="009039C5"/>
    <w:rsid w:val="00904640"/>
    <w:rsid w:val="0090481A"/>
    <w:rsid w:val="00905F04"/>
    <w:rsid w:val="00907089"/>
    <w:rsid w:val="00910617"/>
    <w:rsid w:val="00910FC5"/>
    <w:rsid w:val="00911AEA"/>
    <w:rsid w:val="0091300D"/>
    <w:rsid w:val="0091786A"/>
    <w:rsid w:val="00920510"/>
    <w:rsid w:val="009206DE"/>
    <w:rsid w:val="00921C41"/>
    <w:rsid w:val="0092230B"/>
    <w:rsid w:val="00922E63"/>
    <w:rsid w:val="00922FAA"/>
    <w:rsid w:val="009230C0"/>
    <w:rsid w:val="00925394"/>
    <w:rsid w:val="009254B8"/>
    <w:rsid w:val="00925C31"/>
    <w:rsid w:val="00925EE0"/>
    <w:rsid w:val="0093076E"/>
    <w:rsid w:val="00930FCA"/>
    <w:rsid w:val="00931176"/>
    <w:rsid w:val="00932E8B"/>
    <w:rsid w:val="00933119"/>
    <w:rsid w:val="00934B54"/>
    <w:rsid w:val="0094027B"/>
    <w:rsid w:val="00941712"/>
    <w:rsid w:val="00942952"/>
    <w:rsid w:val="00943BE2"/>
    <w:rsid w:val="009449F9"/>
    <w:rsid w:val="0094551F"/>
    <w:rsid w:val="00945C19"/>
    <w:rsid w:val="00946034"/>
    <w:rsid w:val="00951452"/>
    <w:rsid w:val="0095382D"/>
    <w:rsid w:val="009557B3"/>
    <w:rsid w:val="0095785F"/>
    <w:rsid w:val="00962C5D"/>
    <w:rsid w:val="00963D0E"/>
    <w:rsid w:val="00964700"/>
    <w:rsid w:val="00964B08"/>
    <w:rsid w:val="00967A90"/>
    <w:rsid w:val="00970757"/>
    <w:rsid w:val="00973383"/>
    <w:rsid w:val="009755C1"/>
    <w:rsid w:val="00975FDD"/>
    <w:rsid w:val="0097654D"/>
    <w:rsid w:val="00976995"/>
    <w:rsid w:val="00976D67"/>
    <w:rsid w:val="00977B83"/>
    <w:rsid w:val="00977CE3"/>
    <w:rsid w:val="00980DD1"/>
    <w:rsid w:val="00982F77"/>
    <w:rsid w:val="009834D9"/>
    <w:rsid w:val="00984D2E"/>
    <w:rsid w:val="0098520B"/>
    <w:rsid w:val="009853B8"/>
    <w:rsid w:val="0098798F"/>
    <w:rsid w:val="00991E4E"/>
    <w:rsid w:val="0099756A"/>
    <w:rsid w:val="0099768A"/>
    <w:rsid w:val="009A26EF"/>
    <w:rsid w:val="009A7547"/>
    <w:rsid w:val="009A7E02"/>
    <w:rsid w:val="009B022E"/>
    <w:rsid w:val="009B4384"/>
    <w:rsid w:val="009B5074"/>
    <w:rsid w:val="009B67F9"/>
    <w:rsid w:val="009C0059"/>
    <w:rsid w:val="009C00A7"/>
    <w:rsid w:val="009C175B"/>
    <w:rsid w:val="009C241C"/>
    <w:rsid w:val="009C31F3"/>
    <w:rsid w:val="009C3331"/>
    <w:rsid w:val="009C33A5"/>
    <w:rsid w:val="009C549F"/>
    <w:rsid w:val="009C7344"/>
    <w:rsid w:val="009C73A4"/>
    <w:rsid w:val="009D140A"/>
    <w:rsid w:val="009D184A"/>
    <w:rsid w:val="009D1A41"/>
    <w:rsid w:val="009D41C5"/>
    <w:rsid w:val="009D5313"/>
    <w:rsid w:val="009D53B7"/>
    <w:rsid w:val="009D5E58"/>
    <w:rsid w:val="009D5FE5"/>
    <w:rsid w:val="009D62CE"/>
    <w:rsid w:val="009D7876"/>
    <w:rsid w:val="009D7F61"/>
    <w:rsid w:val="009E0498"/>
    <w:rsid w:val="009E0B71"/>
    <w:rsid w:val="009E0CA0"/>
    <w:rsid w:val="009E4C22"/>
    <w:rsid w:val="009E54C4"/>
    <w:rsid w:val="009E5621"/>
    <w:rsid w:val="009E71EC"/>
    <w:rsid w:val="009F4122"/>
    <w:rsid w:val="00A0276D"/>
    <w:rsid w:val="00A03E24"/>
    <w:rsid w:val="00A0419B"/>
    <w:rsid w:val="00A0482F"/>
    <w:rsid w:val="00A04AE9"/>
    <w:rsid w:val="00A10A56"/>
    <w:rsid w:val="00A10B77"/>
    <w:rsid w:val="00A1258C"/>
    <w:rsid w:val="00A13972"/>
    <w:rsid w:val="00A14A06"/>
    <w:rsid w:val="00A159F8"/>
    <w:rsid w:val="00A15DC5"/>
    <w:rsid w:val="00A16090"/>
    <w:rsid w:val="00A23AAA"/>
    <w:rsid w:val="00A23BDB"/>
    <w:rsid w:val="00A23BFF"/>
    <w:rsid w:val="00A24DA8"/>
    <w:rsid w:val="00A252AC"/>
    <w:rsid w:val="00A25E17"/>
    <w:rsid w:val="00A25E37"/>
    <w:rsid w:val="00A27B73"/>
    <w:rsid w:val="00A30CF8"/>
    <w:rsid w:val="00A316A3"/>
    <w:rsid w:val="00A31ADF"/>
    <w:rsid w:val="00A31FFF"/>
    <w:rsid w:val="00A33180"/>
    <w:rsid w:val="00A368EE"/>
    <w:rsid w:val="00A37335"/>
    <w:rsid w:val="00A377CE"/>
    <w:rsid w:val="00A37874"/>
    <w:rsid w:val="00A3788F"/>
    <w:rsid w:val="00A41865"/>
    <w:rsid w:val="00A44787"/>
    <w:rsid w:val="00A46D94"/>
    <w:rsid w:val="00A60887"/>
    <w:rsid w:val="00A70B16"/>
    <w:rsid w:val="00A76474"/>
    <w:rsid w:val="00A7715F"/>
    <w:rsid w:val="00A82B32"/>
    <w:rsid w:val="00A85EA5"/>
    <w:rsid w:val="00A912C8"/>
    <w:rsid w:val="00A919C1"/>
    <w:rsid w:val="00A91C50"/>
    <w:rsid w:val="00A94524"/>
    <w:rsid w:val="00A957B7"/>
    <w:rsid w:val="00AA20C2"/>
    <w:rsid w:val="00AA2903"/>
    <w:rsid w:val="00AA4821"/>
    <w:rsid w:val="00AA545E"/>
    <w:rsid w:val="00AB091D"/>
    <w:rsid w:val="00AB095C"/>
    <w:rsid w:val="00AB2806"/>
    <w:rsid w:val="00AB33E3"/>
    <w:rsid w:val="00AB3716"/>
    <w:rsid w:val="00AB3B7A"/>
    <w:rsid w:val="00AB3E21"/>
    <w:rsid w:val="00AB4873"/>
    <w:rsid w:val="00AB5D02"/>
    <w:rsid w:val="00AC4A8B"/>
    <w:rsid w:val="00AC6E52"/>
    <w:rsid w:val="00AD0F63"/>
    <w:rsid w:val="00AD12B5"/>
    <w:rsid w:val="00AD1514"/>
    <w:rsid w:val="00AD15C1"/>
    <w:rsid w:val="00AD483C"/>
    <w:rsid w:val="00AD48A3"/>
    <w:rsid w:val="00AD5510"/>
    <w:rsid w:val="00AD5C53"/>
    <w:rsid w:val="00AD7A0E"/>
    <w:rsid w:val="00AE0CE2"/>
    <w:rsid w:val="00AE0FDD"/>
    <w:rsid w:val="00AE18F7"/>
    <w:rsid w:val="00AE1D76"/>
    <w:rsid w:val="00AE3DD5"/>
    <w:rsid w:val="00AE6991"/>
    <w:rsid w:val="00AF2D76"/>
    <w:rsid w:val="00AF51CD"/>
    <w:rsid w:val="00AF5303"/>
    <w:rsid w:val="00AF57E9"/>
    <w:rsid w:val="00AF7011"/>
    <w:rsid w:val="00B025A6"/>
    <w:rsid w:val="00B029BF"/>
    <w:rsid w:val="00B05E36"/>
    <w:rsid w:val="00B11B6A"/>
    <w:rsid w:val="00B1226F"/>
    <w:rsid w:val="00B1492F"/>
    <w:rsid w:val="00B16D34"/>
    <w:rsid w:val="00B20CD1"/>
    <w:rsid w:val="00B22725"/>
    <w:rsid w:val="00B2289E"/>
    <w:rsid w:val="00B26839"/>
    <w:rsid w:val="00B269EA"/>
    <w:rsid w:val="00B26F06"/>
    <w:rsid w:val="00B32312"/>
    <w:rsid w:val="00B32372"/>
    <w:rsid w:val="00B32BBE"/>
    <w:rsid w:val="00B332A3"/>
    <w:rsid w:val="00B34C77"/>
    <w:rsid w:val="00B3521E"/>
    <w:rsid w:val="00B37656"/>
    <w:rsid w:val="00B4012E"/>
    <w:rsid w:val="00B40C46"/>
    <w:rsid w:val="00B41380"/>
    <w:rsid w:val="00B42FD9"/>
    <w:rsid w:val="00B44AB7"/>
    <w:rsid w:val="00B47A88"/>
    <w:rsid w:val="00B506D6"/>
    <w:rsid w:val="00B552E7"/>
    <w:rsid w:val="00B55C3F"/>
    <w:rsid w:val="00B5637F"/>
    <w:rsid w:val="00B57559"/>
    <w:rsid w:val="00B6186B"/>
    <w:rsid w:val="00B62D55"/>
    <w:rsid w:val="00B62EA0"/>
    <w:rsid w:val="00B645E8"/>
    <w:rsid w:val="00B646D6"/>
    <w:rsid w:val="00B64DFA"/>
    <w:rsid w:val="00B64F83"/>
    <w:rsid w:val="00B6526E"/>
    <w:rsid w:val="00B6644C"/>
    <w:rsid w:val="00B667FE"/>
    <w:rsid w:val="00B6692B"/>
    <w:rsid w:val="00B74561"/>
    <w:rsid w:val="00B76C3F"/>
    <w:rsid w:val="00B773BD"/>
    <w:rsid w:val="00B80231"/>
    <w:rsid w:val="00B82E08"/>
    <w:rsid w:val="00B831EF"/>
    <w:rsid w:val="00B851A3"/>
    <w:rsid w:val="00B85555"/>
    <w:rsid w:val="00B85DEA"/>
    <w:rsid w:val="00B86E34"/>
    <w:rsid w:val="00B877E1"/>
    <w:rsid w:val="00B90BBB"/>
    <w:rsid w:val="00B90EAD"/>
    <w:rsid w:val="00B9275F"/>
    <w:rsid w:val="00B92BA8"/>
    <w:rsid w:val="00B93FB2"/>
    <w:rsid w:val="00B964F8"/>
    <w:rsid w:val="00BA43C3"/>
    <w:rsid w:val="00BA5221"/>
    <w:rsid w:val="00BA644F"/>
    <w:rsid w:val="00BA6DF3"/>
    <w:rsid w:val="00BA7058"/>
    <w:rsid w:val="00BA7F2D"/>
    <w:rsid w:val="00BB1943"/>
    <w:rsid w:val="00BB1C6A"/>
    <w:rsid w:val="00BB2295"/>
    <w:rsid w:val="00BB38EB"/>
    <w:rsid w:val="00BB3B83"/>
    <w:rsid w:val="00BB5324"/>
    <w:rsid w:val="00BB5797"/>
    <w:rsid w:val="00BB5F74"/>
    <w:rsid w:val="00BB7FA7"/>
    <w:rsid w:val="00BC1E5B"/>
    <w:rsid w:val="00BC5773"/>
    <w:rsid w:val="00BC59C7"/>
    <w:rsid w:val="00BC5C76"/>
    <w:rsid w:val="00BC6979"/>
    <w:rsid w:val="00BC77F5"/>
    <w:rsid w:val="00BD08C9"/>
    <w:rsid w:val="00BD1E2E"/>
    <w:rsid w:val="00BD4771"/>
    <w:rsid w:val="00BD4F3B"/>
    <w:rsid w:val="00BD55D3"/>
    <w:rsid w:val="00BD67E2"/>
    <w:rsid w:val="00BD71F7"/>
    <w:rsid w:val="00BD7743"/>
    <w:rsid w:val="00BD7E5A"/>
    <w:rsid w:val="00BE1D44"/>
    <w:rsid w:val="00BE219A"/>
    <w:rsid w:val="00BE2C88"/>
    <w:rsid w:val="00BE2D3C"/>
    <w:rsid w:val="00BE45F3"/>
    <w:rsid w:val="00BF25E1"/>
    <w:rsid w:val="00BF36B4"/>
    <w:rsid w:val="00BF4AE2"/>
    <w:rsid w:val="00BF6C51"/>
    <w:rsid w:val="00BF74A8"/>
    <w:rsid w:val="00BF7A87"/>
    <w:rsid w:val="00C0080B"/>
    <w:rsid w:val="00C0399C"/>
    <w:rsid w:val="00C03DAF"/>
    <w:rsid w:val="00C04A47"/>
    <w:rsid w:val="00C064AA"/>
    <w:rsid w:val="00C06E37"/>
    <w:rsid w:val="00C071DB"/>
    <w:rsid w:val="00C0774B"/>
    <w:rsid w:val="00C114DB"/>
    <w:rsid w:val="00C118D6"/>
    <w:rsid w:val="00C11A0A"/>
    <w:rsid w:val="00C20D26"/>
    <w:rsid w:val="00C22C96"/>
    <w:rsid w:val="00C22FAF"/>
    <w:rsid w:val="00C234E5"/>
    <w:rsid w:val="00C2358A"/>
    <w:rsid w:val="00C23E76"/>
    <w:rsid w:val="00C242C4"/>
    <w:rsid w:val="00C26647"/>
    <w:rsid w:val="00C3289E"/>
    <w:rsid w:val="00C33A7B"/>
    <w:rsid w:val="00C33CC8"/>
    <w:rsid w:val="00C33F08"/>
    <w:rsid w:val="00C34C67"/>
    <w:rsid w:val="00C36421"/>
    <w:rsid w:val="00C37A8E"/>
    <w:rsid w:val="00C40B6F"/>
    <w:rsid w:val="00C414AE"/>
    <w:rsid w:val="00C43F3D"/>
    <w:rsid w:val="00C44F6B"/>
    <w:rsid w:val="00C45256"/>
    <w:rsid w:val="00C45F0C"/>
    <w:rsid w:val="00C46E36"/>
    <w:rsid w:val="00C51344"/>
    <w:rsid w:val="00C51449"/>
    <w:rsid w:val="00C518BF"/>
    <w:rsid w:val="00C51D9B"/>
    <w:rsid w:val="00C53C1C"/>
    <w:rsid w:val="00C54B27"/>
    <w:rsid w:val="00C54F30"/>
    <w:rsid w:val="00C55366"/>
    <w:rsid w:val="00C60183"/>
    <w:rsid w:val="00C613D1"/>
    <w:rsid w:val="00C624AA"/>
    <w:rsid w:val="00C63351"/>
    <w:rsid w:val="00C63DC0"/>
    <w:rsid w:val="00C63E72"/>
    <w:rsid w:val="00C64805"/>
    <w:rsid w:val="00C64D1C"/>
    <w:rsid w:val="00C64E99"/>
    <w:rsid w:val="00C6680E"/>
    <w:rsid w:val="00C67811"/>
    <w:rsid w:val="00C704F6"/>
    <w:rsid w:val="00C73496"/>
    <w:rsid w:val="00C73752"/>
    <w:rsid w:val="00C80298"/>
    <w:rsid w:val="00C82B4D"/>
    <w:rsid w:val="00C83198"/>
    <w:rsid w:val="00C85A7E"/>
    <w:rsid w:val="00C868F9"/>
    <w:rsid w:val="00C874DD"/>
    <w:rsid w:val="00C910FE"/>
    <w:rsid w:val="00C91362"/>
    <w:rsid w:val="00C91D45"/>
    <w:rsid w:val="00C9332B"/>
    <w:rsid w:val="00C93390"/>
    <w:rsid w:val="00C96838"/>
    <w:rsid w:val="00CA151F"/>
    <w:rsid w:val="00CA1FBB"/>
    <w:rsid w:val="00CA2882"/>
    <w:rsid w:val="00CA2E71"/>
    <w:rsid w:val="00CA5E85"/>
    <w:rsid w:val="00CA7A2C"/>
    <w:rsid w:val="00CB04CD"/>
    <w:rsid w:val="00CB1871"/>
    <w:rsid w:val="00CB25AD"/>
    <w:rsid w:val="00CB37B6"/>
    <w:rsid w:val="00CB4175"/>
    <w:rsid w:val="00CB7961"/>
    <w:rsid w:val="00CC2DC9"/>
    <w:rsid w:val="00CC4118"/>
    <w:rsid w:val="00CC4579"/>
    <w:rsid w:val="00CC46CB"/>
    <w:rsid w:val="00CC5567"/>
    <w:rsid w:val="00CC5A9C"/>
    <w:rsid w:val="00CC5B0B"/>
    <w:rsid w:val="00CD1F13"/>
    <w:rsid w:val="00CD28CC"/>
    <w:rsid w:val="00CD290C"/>
    <w:rsid w:val="00CD6BF3"/>
    <w:rsid w:val="00CD774A"/>
    <w:rsid w:val="00CD78F4"/>
    <w:rsid w:val="00CE0BF2"/>
    <w:rsid w:val="00CE17EF"/>
    <w:rsid w:val="00CE1CF7"/>
    <w:rsid w:val="00CE3D2D"/>
    <w:rsid w:val="00CE5F12"/>
    <w:rsid w:val="00CE6885"/>
    <w:rsid w:val="00CF3DE0"/>
    <w:rsid w:val="00CF4187"/>
    <w:rsid w:val="00CF5AB1"/>
    <w:rsid w:val="00CF5DE3"/>
    <w:rsid w:val="00CF6855"/>
    <w:rsid w:val="00CF6BA5"/>
    <w:rsid w:val="00D0260D"/>
    <w:rsid w:val="00D042C3"/>
    <w:rsid w:val="00D04CCF"/>
    <w:rsid w:val="00D04F0F"/>
    <w:rsid w:val="00D079C6"/>
    <w:rsid w:val="00D07BAA"/>
    <w:rsid w:val="00D07ED3"/>
    <w:rsid w:val="00D1042F"/>
    <w:rsid w:val="00D10F4D"/>
    <w:rsid w:val="00D1118C"/>
    <w:rsid w:val="00D112D0"/>
    <w:rsid w:val="00D11BD4"/>
    <w:rsid w:val="00D12842"/>
    <w:rsid w:val="00D12E4B"/>
    <w:rsid w:val="00D13C6E"/>
    <w:rsid w:val="00D13D78"/>
    <w:rsid w:val="00D14787"/>
    <w:rsid w:val="00D14E8B"/>
    <w:rsid w:val="00D153A6"/>
    <w:rsid w:val="00D205DF"/>
    <w:rsid w:val="00D220B7"/>
    <w:rsid w:val="00D22B63"/>
    <w:rsid w:val="00D25FD3"/>
    <w:rsid w:val="00D2635E"/>
    <w:rsid w:val="00D26C31"/>
    <w:rsid w:val="00D26F89"/>
    <w:rsid w:val="00D300BD"/>
    <w:rsid w:val="00D32B2F"/>
    <w:rsid w:val="00D32FEA"/>
    <w:rsid w:val="00D3379F"/>
    <w:rsid w:val="00D33DF1"/>
    <w:rsid w:val="00D34C78"/>
    <w:rsid w:val="00D34C79"/>
    <w:rsid w:val="00D34FC4"/>
    <w:rsid w:val="00D40146"/>
    <w:rsid w:val="00D407E8"/>
    <w:rsid w:val="00D4410B"/>
    <w:rsid w:val="00D453C8"/>
    <w:rsid w:val="00D461B9"/>
    <w:rsid w:val="00D4768E"/>
    <w:rsid w:val="00D50A58"/>
    <w:rsid w:val="00D516B3"/>
    <w:rsid w:val="00D52EB4"/>
    <w:rsid w:val="00D53659"/>
    <w:rsid w:val="00D537CC"/>
    <w:rsid w:val="00D547E8"/>
    <w:rsid w:val="00D61D8E"/>
    <w:rsid w:val="00D62845"/>
    <w:rsid w:val="00D62B4E"/>
    <w:rsid w:val="00D63234"/>
    <w:rsid w:val="00D64AA5"/>
    <w:rsid w:val="00D65142"/>
    <w:rsid w:val="00D65729"/>
    <w:rsid w:val="00D664E0"/>
    <w:rsid w:val="00D67252"/>
    <w:rsid w:val="00D67CCE"/>
    <w:rsid w:val="00D71139"/>
    <w:rsid w:val="00D73AB3"/>
    <w:rsid w:val="00D73DD1"/>
    <w:rsid w:val="00D75B47"/>
    <w:rsid w:val="00D8028E"/>
    <w:rsid w:val="00D809F0"/>
    <w:rsid w:val="00D80BA6"/>
    <w:rsid w:val="00D80F9B"/>
    <w:rsid w:val="00D810AB"/>
    <w:rsid w:val="00D82C92"/>
    <w:rsid w:val="00D82F93"/>
    <w:rsid w:val="00D832D7"/>
    <w:rsid w:val="00D842FF"/>
    <w:rsid w:val="00D844BE"/>
    <w:rsid w:val="00D8513C"/>
    <w:rsid w:val="00D858C9"/>
    <w:rsid w:val="00D85A0C"/>
    <w:rsid w:val="00D879B0"/>
    <w:rsid w:val="00D90CCA"/>
    <w:rsid w:val="00D90DC7"/>
    <w:rsid w:val="00D92753"/>
    <w:rsid w:val="00D93061"/>
    <w:rsid w:val="00D94B1B"/>
    <w:rsid w:val="00D957F1"/>
    <w:rsid w:val="00D96B7B"/>
    <w:rsid w:val="00D978C5"/>
    <w:rsid w:val="00DA05AC"/>
    <w:rsid w:val="00DA0839"/>
    <w:rsid w:val="00DA08BD"/>
    <w:rsid w:val="00DA1339"/>
    <w:rsid w:val="00DA1C6B"/>
    <w:rsid w:val="00DA29D4"/>
    <w:rsid w:val="00DA2CE0"/>
    <w:rsid w:val="00DA381B"/>
    <w:rsid w:val="00DA3C0C"/>
    <w:rsid w:val="00DA57A4"/>
    <w:rsid w:val="00DA6680"/>
    <w:rsid w:val="00DA6A8F"/>
    <w:rsid w:val="00DA7A25"/>
    <w:rsid w:val="00DA7A47"/>
    <w:rsid w:val="00DB00FD"/>
    <w:rsid w:val="00DB0F4E"/>
    <w:rsid w:val="00DB121F"/>
    <w:rsid w:val="00DB1352"/>
    <w:rsid w:val="00DB13D7"/>
    <w:rsid w:val="00DB3A47"/>
    <w:rsid w:val="00DB4EF5"/>
    <w:rsid w:val="00DB7981"/>
    <w:rsid w:val="00DC0ECC"/>
    <w:rsid w:val="00DC14FD"/>
    <w:rsid w:val="00DC1904"/>
    <w:rsid w:val="00DC1BA8"/>
    <w:rsid w:val="00DC3485"/>
    <w:rsid w:val="00DC3D69"/>
    <w:rsid w:val="00DC46F2"/>
    <w:rsid w:val="00DC4935"/>
    <w:rsid w:val="00DC5812"/>
    <w:rsid w:val="00DC7CDE"/>
    <w:rsid w:val="00DD029F"/>
    <w:rsid w:val="00DD0515"/>
    <w:rsid w:val="00DD05E5"/>
    <w:rsid w:val="00DD0866"/>
    <w:rsid w:val="00DD0F69"/>
    <w:rsid w:val="00DD10DB"/>
    <w:rsid w:val="00DD7D16"/>
    <w:rsid w:val="00DE415E"/>
    <w:rsid w:val="00DE41DC"/>
    <w:rsid w:val="00DE4672"/>
    <w:rsid w:val="00DE589D"/>
    <w:rsid w:val="00DF0A71"/>
    <w:rsid w:val="00DF0ED9"/>
    <w:rsid w:val="00DF161A"/>
    <w:rsid w:val="00DF1703"/>
    <w:rsid w:val="00DF1FE9"/>
    <w:rsid w:val="00DF1FEF"/>
    <w:rsid w:val="00DF2BB9"/>
    <w:rsid w:val="00DF32B7"/>
    <w:rsid w:val="00DF4407"/>
    <w:rsid w:val="00DF4C3B"/>
    <w:rsid w:val="00DF5408"/>
    <w:rsid w:val="00DF54F9"/>
    <w:rsid w:val="00DF569B"/>
    <w:rsid w:val="00DF569C"/>
    <w:rsid w:val="00DF7160"/>
    <w:rsid w:val="00E0105B"/>
    <w:rsid w:val="00E0271D"/>
    <w:rsid w:val="00E06F5C"/>
    <w:rsid w:val="00E0784E"/>
    <w:rsid w:val="00E12925"/>
    <w:rsid w:val="00E13ED2"/>
    <w:rsid w:val="00E1458A"/>
    <w:rsid w:val="00E16101"/>
    <w:rsid w:val="00E16DE3"/>
    <w:rsid w:val="00E20303"/>
    <w:rsid w:val="00E20ABF"/>
    <w:rsid w:val="00E213F5"/>
    <w:rsid w:val="00E21A56"/>
    <w:rsid w:val="00E22732"/>
    <w:rsid w:val="00E24754"/>
    <w:rsid w:val="00E25096"/>
    <w:rsid w:val="00E256AA"/>
    <w:rsid w:val="00E26BD4"/>
    <w:rsid w:val="00E32001"/>
    <w:rsid w:val="00E35E93"/>
    <w:rsid w:val="00E374E2"/>
    <w:rsid w:val="00E4095A"/>
    <w:rsid w:val="00E40E56"/>
    <w:rsid w:val="00E41020"/>
    <w:rsid w:val="00E410E0"/>
    <w:rsid w:val="00E422BF"/>
    <w:rsid w:val="00E43E0A"/>
    <w:rsid w:val="00E4567E"/>
    <w:rsid w:val="00E50800"/>
    <w:rsid w:val="00E50F37"/>
    <w:rsid w:val="00E51308"/>
    <w:rsid w:val="00E51AFD"/>
    <w:rsid w:val="00E525E7"/>
    <w:rsid w:val="00E53096"/>
    <w:rsid w:val="00E54169"/>
    <w:rsid w:val="00E549A5"/>
    <w:rsid w:val="00E56D2A"/>
    <w:rsid w:val="00E572F6"/>
    <w:rsid w:val="00E57D13"/>
    <w:rsid w:val="00E61E6F"/>
    <w:rsid w:val="00E6270A"/>
    <w:rsid w:val="00E64BA2"/>
    <w:rsid w:val="00E71AC8"/>
    <w:rsid w:val="00E721D0"/>
    <w:rsid w:val="00E72644"/>
    <w:rsid w:val="00E731DE"/>
    <w:rsid w:val="00E7365F"/>
    <w:rsid w:val="00E73DC1"/>
    <w:rsid w:val="00E74436"/>
    <w:rsid w:val="00E744BB"/>
    <w:rsid w:val="00E76482"/>
    <w:rsid w:val="00E7660C"/>
    <w:rsid w:val="00E76A75"/>
    <w:rsid w:val="00E76BDF"/>
    <w:rsid w:val="00E80753"/>
    <w:rsid w:val="00E816BF"/>
    <w:rsid w:val="00E846B3"/>
    <w:rsid w:val="00E8490F"/>
    <w:rsid w:val="00E857DC"/>
    <w:rsid w:val="00E87F6C"/>
    <w:rsid w:val="00E90A80"/>
    <w:rsid w:val="00E910CA"/>
    <w:rsid w:val="00E921D1"/>
    <w:rsid w:val="00E92DE9"/>
    <w:rsid w:val="00E9441A"/>
    <w:rsid w:val="00E956BE"/>
    <w:rsid w:val="00E95A68"/>
    <w:rsid w:val="00E95BDD"/>
    <w:rsid w:val="00E95F0E"/>
    <w:rsid w:val="00E9610E"/>
    <w:rsid w:val="00EA0ECA"/>
    <w:rsid w:val="00EA1AFF"/>
    <w:rsid w:val="00EA2F37"/>
    <w:rsid w:val="00EA30B5"/>
    <w:rsid w:val="00EA5A08"/>
    <w:rsid w:val="00EA699F"/>
    <w:rsid w:val="00EA78EF"/>
    <w:rsid w:val="00EB0180"/>
    <w:rsid w:val="00EB0311"/>
    <w:rsid w:val="00EB1CD3"/>
    <w:rsid w:val="00EB255F"/>
    <w:rsid w:val="00EC136D"/>
    <w:rsid w:val="00EC1758"/>
    <w:rsid w:val="00EC1F23"/>
    <w:rsid w:val="00EC44CA"/>
    <w:rsid w:val="00EC4A06"/>
    <w:rsid w:val="00EC6F62"/>
    <w:rsid w:val="00EC71E1"/>
    <w:rsid w:val="00ED142E"/>
    <w:rsid w:val="00ED55C8"/>
    <w:rsid w:val="00ED612C"/>
    <w:rsid w:val="00ED67DC"/>
    <w:rsid w:val="00ED6FD6"/>
    <w:rsid w:val="00ED7D51"/>
    <w:rsid w:val="00EE363B"/>
    <w:rsid w:val="00EE3698"/>
    <w:rsid w:val="00EE424E"/>
    <w:rsid w:val="00EE4281"/>
    <w:rsid w:val="00EE42D6"/>
    <w:rsid w:val="00EE46B9"/>
    <w:rsid w:val="00EE52F4"/>
    <w:rsid w:val="00EE5E87"/>
    <w:rsid w:val="00EE6D6B"/>
    <w:rsid w:val="00EF156F"/>
    <w:rsid w:val="00EF1F7D"/>
    <w:rsid w:val="00EF2626"/>
    <w:rsid w:val="00EF2BE9"/>
    <w:rsid w:val="00EF3295"/>
    <w:rsid w:val="00EF3EBB"/>
    <w:rsid w:val="00EF431D"/>
    <w:rsid w:val="00EF446A"/>
    <w:rsid w:val="00EF54B9"/>
    <w:rsid w:val="00EF6169"/>
    <w:rsid w:val="00EF6550"/>
    <w:rsid w:val="00EF7CB3"/>
    <w:rsid w:val="00F0004F"/>
    <w:rsid w:val="00F00A0E"/>
    <w:rsid w:val="00F010BB"/>
    <w:rsid w:val="00F01132"/>
    <w:rsid w:val="00F0204B"/>
    <w:rsid w:val="00F03B77"/>
    <w:rsid w:val="00F05504"/>
    <w:rsid w:val="00F069FD"/>
    <w:rsid w:val="00F10654"/>
    <w:rsid w:val="00F1136F"/>
    <w:rsid w:val="00F125DA"/>
    <w:rsid w:val="00F13629"/>
    <w:rsid w:val="00F142DA"/>
    <w:rsid w:val="00F14523"/>
    <w:rsid w:val="00F1626D"/>
    <w:rsid w:val="00F17503"/>
    <w:rsid w:val="00F20BA0"/>
    <w:rsid w:val="00F219FD"/>
    <w:rsid w:val="00F21E6C"/>
    <w:rsid w:val="00F22813"/>
    <w:rsid w:val="00F2402A"/>
    <w:rsid w:val="00F24AC0"/>
    <w:rsid w:val="00F26282"/>
    <w:rsid w:val="00F26DB3"/>
    <w:rsid w:val="00F2788B"/>
    <w:rsid w:val="00F27D64"/>
    <w:rsid w:val="00F30120"/>
    <w:rsid w:val="00F30839"/>
    <w:rsid w:val="00F31862"/>
    <w:rsid w:val="00F32761"/>
    <w:rsid w:val="00F34AA5"/>
    <w:rsid w:val="00F361DC"/>
    <w:rsid w:val="00F37BE2"/>
    <w:rsid w:val="00F37C48"/>
    <w:rsid w:val="00F40500"/>
    <w:rsid w:val="00F43989"/>
    <w:rsid w:val="00F43D7C"/>
    <w:rsid w:val="00F4428F"/>
    <w:rsid w:val="00F45062"/>
    <w:rsid w:val="00F501F8"/>
    <w:rsid w:val="00F534BC"/>
    <w:rsid w:val="00F57071"/>
    <w:rsid w:val="00F577B3"/>
    <w:rsid w:val="00F6056E"/>
    <w:rsid w:val="00F608B2"/>
    <w:rsid w:val="00F61230"/>
    <w:rsid w:val="00F61972"/>
    <w:rsid w:val="00F61C09"/>
    <w:rsid w:val="00F62A3A"/>
    <w:rsid w:val="00F63460"/>
    <w:rsid w:val="00F63980"/>
    <w:rsid w:val="00F64719"/>
    <w:rsid w:val="00F669CC"/>
    <w:rsid w:val="00F7094F"/>
    <w:rsid w:val="00F70CF6"/>
    <w:rsid w:val="00F732D2"/>
    <w:rsid w:val="00F742D8"/>
    <w:rsid w:val="00F74787"/>
    <w:rsid w:val="00F7569D"/>
    <w:rsid w:val="00F75C32"/>
    <w:rsid w:val="00F761B3"/>
    <w:rsid w:val="00F76662"/>
    <w:rsid w:val="00F80CDE"/>
    <w:rsid w:val="00F8152F"/>
    <w:rsid w:val="00F815B7"/>
    <w:rsid w:val="00F81693"/>
    <w:rsid w:val="00F81DF0"/>
    <w:rsid w:val="00F826CC"/>
    <w:rsid w:val="00F82B1E"/>
    <w:rsid w:val="00F82BB1"/>
    <w:rsid w:val="00F82E1E"/>
    <w:rsid w:val="00F83373"/>
    <w:rsid w:val="00F83480"/>
    <w:rsid w:val="00F8688A"/>
    <w:rsid w:val="00F9105F"/>
    <w:rsid w:val="00F91082"/>
    <w:rsid w:val="00F91F2E"/>
    <w:rsid w:val="00F92137"/>
    <w:rsid w:val="00F92C49"/>
    <w:rsid w:val="00F9421C"/>
    <w:rsid w:val="00F9513A"/>
    <w:rsid w:val="00F95364"/>
    <w:rsid w:val="00F972F8"/>
    <w:rsid w:val="00F9754D"/>
    <w:rsid w:val="00FA086C"/>
    <w:rsid w:val="00FA0E0D"/>
    <w:rsid w:val="00FA378B"/>
    <w:rsid w:val="00FA3CA4"/>
    <w:rsid w:val="00FA4918"/>
    <w:rsid w:val="00FA4A21"/>
    <w:rsid w:val="00FA4BAA"/>
    <w:rsid w:val="00FA5557"/>
    <w:rsid w:val="00FA5C87"/>
    <w:rsid w:val="00FA6607"/>
    <w:rsid w:val="00FA6BA8"/>
    <w:rsid w:val="00FA7866"/>
    <w:rsid w:val="00FA799C"/>
    <w:rsid w:val="00FA7FF1"/>
    <w:rsid w:val="00FB21C5"/>
    <w:rsid w:val="00FB2A0C"/>
    <w:rsid w:val="00FB3B71"/>
    <w:rsid w:val="00FB47EB"/>
    <w:rsid w:val="00FB68D3"/>
    <w:rsid w:val="00FB7210"/>
    <w:rsid w:val="00FB7452"/>
    <w:rsid w:val="00FC067B"/>
    <w:rsid w:val="00FC4131"/>
    <w:rsid w:val="00FC53D8"/>
    <w:rsid w:val="00FC5B15"/>
    <w:rsid w:val="00FC687E"/>
    <w:rsid w:val="00FC74EB"/>
    <w:rsid w:val="00FD05A0"/>
    <w:rsid w:val="00FD350F"/>
    <w:rsid w:val="00FD5F90"/>
    <w:rsid w:val="00FD6C8C"/>
    <w:rsid w:val="00FD7973"/>
    <w:rsid w:val="00FE10EE"/>
    <w:rsid w:val="00FE287F"/>
    <w:rsid w:val="00FE3388"/>
    <w:rsid w:val="00FE3CB9"/>
    <w:rsid w:val="00FE47D7"/>
    <w:rsid w:val="00FE6938"/>
    <w:rsid w:val="00FE7DC4"/>
    <w:rsid w:val="00FF29F3"/>
    <w:rsid w:val="00FF361B"/>
    <w:rsid w:val="00FF4897"/>
    <w:rsid w:val="00FF48AA"/>
    <w:rsid w:val="00FF632F"/>
    <w:rsid w:val="00FF7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734B33"/>
  <w15:chartTrackingRefBased/>
  <w15:docId w15:val="{813B0C72-6A48-485E-91A9-CC839C512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70F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0FB4"/>
    <w:rPr>
      <w:sz w:val="20"/>
      <w:szCs w:val="20"/>
    </w:rPr>
  </w:style>
  <w:style w:type="character" w:styleId="FootnoteReference">
    <w:name w:val="footnote reference"/>
    <w:basedOn w:val="DefaultParagraphFont"/>
    <w:uiPriority w:val="99"/>
    <w:semiHidden/>
    <w:unhideWhenUsed/>
    <w:rsid w:val="00270FB4"/>
    <w:rPr>
      <w:vertAlign w:val="superscript"/>
    </w:rPr>
  </w:style>
  <w:style w:type="paragraph" w:styleId="NormalWeb">
    <w:name w:val="Normal (Web)"/>
    <w:basedOn w:val="Normal"/>
    <w:uiPriority w:val="99"/>
    <w:unhideWhenUsed/>
    <w:rsid w:val="007D56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C71E1"/>
    <w:rPr>
      <w:color w:val="0563C1" w:themeColor="hyperlink"/>
      <w:u w:val="single"/>
    </w:rPr>
  </w:style>
  <w:style w:type="character" w:styleId="UnresolvedMention">
    <w:name w:val="Unresolved Mention"/>
    <w:basedOn w:val="DefaultParagraphFont"/>
    <w:uiPriority w:val="99"/>
    <w:semiHidden/>
    <w:unhideWhenUsed/>
    <w:rsid w:val="00EC71E1"/>
    <w:rPr>
      <w:color w:val="605E5C"/>
      <w:shd w:val="clear" w:color="auto" w:fill="E1DFDD"/>
    </w:rPr>
  </w:style>
  <w:style w:type="paragraph" w:styleId="Header">
    <w:name w:val="header"/>
    <w:basedOn w:val="Normal"/>
    <w:link w:val="HeaderChar"/>
    <w:uiPriority w:val="99"/>
    <w:semiHidden/>
    <w:unhideWhenUsed/>
    <w:rsid w:val="00DE467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4672"/>
  </w:style>
  <w:style w:type="paragraph" w:styleId="Footer">
    <w:name w:val="footer"/>
    <w:basedOn w:val="Normal"/>
    <w:link w:val="FooterChar"/>
    <w:uiPriority w:val="99"/>
    <w:semiHidden/>
    <w:unhideWhenUsed/>
    <w:rsid w:val="00DE467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E46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bayeuxmuseum.com/en/the-bayeux-tapestry/discover-the-bayeux-tapestry/explore-onlin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ayeuxmuseum.com/en/the-bayeux-tapestry/discover-the-bayeux-tapestry/explore-online/" TargetMode="External"/><Relationship Id="rId2" Type="http://schemas.openxmlformats.org/officeDocument/2006/relationships/styles" Target="styles.xml"/><Relationship Id="rId16" Type="http://schemas.openxmlformats.org/officeDocument/2006/relationships/image" Target="media/image10.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mp"/><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historicengland.org.uk/listing/the-list/list-entry/1229339%20accessed%2011/12/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otnotes.xml.rels><?xml version="1.0" encoding="UTF-8" standalone="yes"?>
<Relationships xmlns="http://schemas.openxmlformats.org/package/2006/relationships"><Relationship Id="rId8" Type="http://schemas.openxmlformats.org/officeDocument/2006/relationships/hyperlink" Target="https://www.bayeuxmuseum.com/en/the-bayeux-tapestry/discover-the-bayeux-tapestry/explore-online/" TargetMode="External"/><Relationship Id="rId3" Type="http://schemas.openxmlformats.org/officeDocument/2006/relationships/hyperlink" Target="https://britishlistedbuildings.co.uk/101229339-the-manor-house-bosham" TargetMode="External"/><Relationship Id="rId7" Type="http://schemas.openxmlformats.org/officeDocument/2006/relationships/hyperlink" Target="https://www.bayeuxmuseum.com/en/the-bayeux-tapestry/discover-the-bayeux-tapestry/explore-online/" TargetMode="External"/><Relationship Id="rId2" Type="http://schemas.openxmlformats.org/officeDocument/2006/relationships/hyperlink" Target="https://www.bayeuxmuseum.com/en/the-bayeux-tapestry/discover-the-bayeux-tapestry/explore-online/" TargetMode="External"/><Relationship Id="rId1" Type="http://schemas.openxmlformats.org/officeDocument/2006/relationships/hyperlink" Target="https://www.bayeuxmuseum.com/en/the-bayeux-tapestry/discover-the-bayeux-tapestry/explore-online/" TargetMode="External"/><Relationship Id="rId6" Type="http://schemas.openxmlformats.org/officeDocument/2006/relationships/hyperlink" Target="https://www.bayeuxmuseum.com/en/the-bayeux-tapestry/discover-the-bayeux-tapestry/explore-online/" TargetMode="External"/><Relationship Id="rId11" Type="http://schemas.openxmlformats.org/officeDocument/2006/relationships/hyperlink" Target="https://www.bayeuxmuseum.com/en/the-bayeux-tapestry/discover-the-bayeux-tapestry/explore-online/" TargetMode="External"/><Relationship Id="rId5" Type="http://schemas.openxmlformats.org/officeDocument/2006/relationships/hyperlink" Target="https://boshamchurch.org.uk/history/" TargetMode="External"/><Relationship Id="rId10" Type="http://schemas.openxmlformats.org/officeDocument/2006/relationships/hyperlink" Target="https://www.uu.nl/en/special-collections/the-treasury/manuscripts/the-utrecht-psalter%20accessed%206.1.23" TargetMode="External"/><Relationship Id="rId4" Type="http://schemas.openxmlformats.org/officeDocument/2006/relationships/hyperlink" Target="https://historicengland.org.uk/listing/the-list/list-entry/1229339%20accessed%2011/12/22" TargetMode="External"/><Relationship Id="rId9" Type="http://schemas.openxmlformats.org/officeDocument/2006/relationships/hyperlink" Target="https://www.bayeuxmuseum.com/en/the-bayeux-tapestry/discover-the-bayeux-tapestry/explore-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099A3-2DB9-42D1-8A11-70D17DB99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5450</Words>
  <Characters>25997</Characters>
  <Application>Microsoft Office Word</Application>
  <DocSecurity>0</DocSecurity>
  <Lines>448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31377</CharactersWithSpaces>
  <SharedDoc>false</SharedDoc>
  <HLinks>
    <vt:vector size="54" baseType="variant">
      <vt:variant>
        <vt:i4>1441812</vt:i4>
      </vt:variant>
      <vt:variant>
        <vt:i4>24</vt:i4>
      </vt:variant>
      <vt:variant>
        <vt:i4>0</vt:i4>
      </vt:variant>
      <vt:variant>
        <vt:i4>5</vt:i4>
      </vt:variant>
      <vt:variant>
        <vt:lpwstr>https://www.bayeuxmuseum.com/en/the-bayeux-tapestry/discover-the-bayeux-tapestry/explore-online/</vt:lpwstr>
      </vt:variant>
      <vt:variant>
        <vt:lpwstr/>
      </vt:variant>
      <vt:variant>
        <vt:i4>1441812</vt:i4>
      </vt:variant>
      <vt:variant>
        <vt:i4>21</vt:i4>
      </vt:variant>
      <vt:variant>
        <vt:i4>0</vt:i4>
      </vt:variant>
      <vt:variant>
        <vt:i4>5</vt:i4>
      </vt:variant>
      <vt:variant>
        <vt:lpwstr>https://www.bayeuxmuseum.com/en/the-bayeux-tapestry/discover-the-bayeux-tapestry/explore-online/</vt:lpwstr>
      </vt:variant>
      <vt:variant>
        <vt:lpwstr/>
      </vt:variant>
      <vt:variant>
        <vt:i4>1441812</vt:i4>
      </vt:variant>
      <vt:variant>
        <vt:i4>18</vt:i4>
      </vt:variant>
      <vt:variant>
        <vt:i4>0</vt:i4>
      </vt:variant>
      <vt:variant>
        <vt:i4>5</vt:i4>
      </vt:variant>
      <vt:variant>
        <vt:lpwstr>https://www.bayeuxmuseum.com/en/the-bayeux-tapestry/discover-the-bayeux-tapestry/explore-online/</vt:lpwstr>
      </vt:variant>
      <vt:variant>
        <vt:lpwstr/>
      </vt:variant>
      <vt:variant>
        <vt:i4>1441812</vt:i4>
      </vt:variant>
      <vt:variant>
        <vt:i4>15</vt:i4>
      </vt:variant>
      <vt:variant>
        <vt:i4>0</vt:i4>
      </vt:variant>
      <vt:variant>
        <vt:i4>5</vt:i4>
      </vt:variant>
      <vt:variant>
        <vt:lpwstr>https://www.bayeuxmuseum.com/en/the-bayeux-tapestry/discover-the-bayeux-tapestry/explore-online/</vt:lpwstr>
      </vt:variant>
      <vt:variant>
        <vt:lpwstr/>
      </vt:variant>
      <vt:variant>
        <vt:i4>1769553</vt:i4>
      </vt:variant>
      <vt:variant>
        <vt:i4>12</vt:i4>
      </vt:variant>
      <vt:variant>
        <vt:i4>0</vt:i4>
      </vt:variant>
      <vt:variant>
        <vt:i4>5</vt:i4>
      </vt:variant>
      <vt:variant>
        <vt:lpwstr>https://boshamchurch.org.uk/history/</vt:lpwstr>
      </vt:variant>
      <vt:variant>
        <vt:lpwstr/>
      </vt:variant>
      <vt:variant>
        <vt:i4>851994</vt:i4>
      </vt:variant>
      <vt:variant>
        <vt:i4>9</vt:i4>
      </vt:variant>
      <vt:variant>
        <vt:i4>0</vt:i4>
      </vt:variant>
      <vt:variant>
        <vt:i4>5</vt:i4>
      </vt:variant>
      <vt:variant>
        <vt:lpwstr>https://historicengland.org.uk/listing/the-list/list-entry/1229339 accessed 11/12/22</vt:lpwstr>
      </vt:variant>
      <vt:variant>
        <vt:lpwstr/>
      </vt:variant>
      <vt:variant>
        <vt:i4>721010</vt:i4>
      </vt:variant>
      <vt:variant>
        <vt:i4>6</vt:i4>
      </vt:variant>
      <vt:variant>
        <vt:i4>0</vt:i4>
      </vt:variant>
      <vt:variant>
        <vt:i4>5</vt:i4>
      </vt:variant>
      <vt:variant>
        <vt:lpwstr>https://britishlistedbuildings.co.uk/101229339-the-manor-house-bosham</vt:lpwstr>
      </vt:variant>
      <vt:variant>
        <vt:lpwstr>.Y5X_zHbP1D9</vt:lpwstr>
      </vt:variant>
      <vt:variant>
        <vt:i4>1441812</vt:i4>
      </vt:variant>
      <vt:variant>
        <vt:i4>3</vt:i4>
      </vt:variant>
      <vt:variant>
        <vt:i4>0</vt:i4>
      </vt:variant>
      <vt:variant>
        <vt:i4>5</vt:i4>
      </vt:variant>
      <vt:variant>
        <vt:lpwstr>https://www.bayeuxmuseum.com/en/the-bayeux-tapestry/discover-the-bayeux-tapestry/explore-online/</vt:lpwstr>
      </vt:variant>
      <vt:variant>
        <vt:lpwstr/>
      </vt:variant>
      <vt:variant>
        <vt:i4>1441812</vt:i4>
      </vt:variant>
      <vt:variant>
        <vt:i4>0</vt:i4>
      </vt:variant>
      <vt:variant>
        <vt:i4>0</vt:i4>
      </vt:variant>
      <vt:variant>
        <vt:i4>5</vt:i4>
      </vt:variant>
      <vt:variant>
        <vt:lpwstr>https://www.bayeuxmuseum.com/en/the-bayeux-tapestry/discover-the-bayeux-tapestry/explore-online/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3</cp:revision>
  <dcterms:created xsi:type="dcterms:W3CDTF">2023-01-10T17:11:00Z</dcterms:created>
  <dcterms:modified xsi:type="dcterms:W3CDTF">2023-01-10T17:23:00Z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497a71ae-43ef-4723-9e89-2b5e98db713e</vt:lpwstr>
  </property>
</Properties>
</file>