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DF9EC" w14:textId="77777777" w:rsidR="00A17BF5" w:rsidRPr="00A17BF5" w:rsidRDefault="00A17BF5" w:rsidP="00A17BF5">
      <w:pPr>
        <w:rPr>
          <w:b/>
          <w:bCs/>
          <w:sz w:val="24"/>
          <w:szCs w:val="24"/>
          <w:u w:val="single"/>
        </w:rPr>
      </w:pPr>
      <w:r w:rsidRPr="00A17BF5">
        <w:rPr>
          <w:b/>
          <w:bCs/>
          <w:sz w:val="24"/>
          <w:szCs w:val="24"/>
          <w:u w:val="single"/>
          <w:lang w:val="tr-TR"/>
        </w:rPr>
        <w:t>Sam Founds</w:t>
      </w:r>
    </w:p>
    <w:p w14:paraId="7749DA34" w14:textId="77777777" w:rsidR="00A17BF5" w:rsidRPr="00A17BF5" w:rsidRDefault="00A17BF5" w:rsidP="00A17BF5">
      <w:pPr>
        <w:rPr>
          <w:b/>
          <w:bCs/>
          <w:sz w:val="24"/>
          <w:szCs w:val="24"/>
          <w:u w:val="single"/>
        </w:rPr>
      </w:pPr>
      <w:r w:rsidRPr="00A17BF5">
        <w:rPr>
          <w:b/>
          <w:bCs/>
          <w:sz w:val="24"/>
          <w:szCs w:val="24"/>
          <w:u w:val="single"/>
          <w:lang w:val="tr-TR"/>
        </w:rPr>
        <w:t>ECY5003</w:t>
      </w:r>
    </w:p>
    <w:p w14:paraId="6487065C" w14:textId="735452FA" w:rsidR="00A17BF5" w:rsidRDefault="00A17BF5" w:rsidP="00F40D1C">
      <w:pPr>
        <w:rPr>
          <w:b/>
          <w:bCs/>
          <w:sz w:val="24"/>
          <w:szCs w:val="24"/>
          <w:u w:val="single"/>
        </w:rPr>
      </w:pPr>
      <w:r w:rsidRPr="00A17BF5">
        <w:rPr>
          <w:b/>
          <w:bCs/>
          <w:sz w:val="24"/>
          <w:szCs w:val="24"/>
          <w:u w:val="single"/>
          <w:lang w:val="tr-TR"/>
        </w:rPr>
        <w:t>1503540</w:t>
      </w:r>
    </w:p>
    <w:p w14:paraId="6A9EAE9E" w14:textId="41A8BD27" w:rsidR="00F40D1C" w:rsidRDefault="004507E1" w:rsidP="00F40D1C">
      <w:pPr>
        <w:rPr>
          <w:b/>
          <w:bCs/>
          <w:sz w:val="24"/>
          <w:szCs w:val="24"/>
          <w:u w:val="single"/>
        </w:rPr>
      </w:pPr>
      <w:r w:rsidRPr="002D784D">
        <w:rPr>
          <w:b/>
          <w:bCs/>
          <w:sz w:val="24"/>
          <w:szCs w:val="24"/>
          <w:u w:val="single"/>
        </w:rPr>
        <w:t>References</w:t>
      </w:r>
    </w:p>
    <w:p w14:paraId="34F4FCBC" w14:textId="13DE0E76" w:rsidR="00764ECB" w:rsidRPr="00764ECB" w:rsidRDefault="00764ECB" w:rsidP="612B8B13">
      <w:pPr>
        <w:pStyle w:val="ListParagraph"/>
        <w:numPr>
          <w:ilvl w:val="0"/>
          <w:numId w:val="9"/>
        </w:numPr>
        <w:rPr>
          <w:rFonts w:eastAsiaTheme="minorEastAsia"/>
        </w:rPr>
      </w:pPr>
      <w:r w:rsidRPr="612B8B13">
        <w:rPr>
          <w:rFonts w:eastAsiaTheme="minorEastAsia"/>
        </w:rPr>
        <w:t>Bradshaw, J (2009) ‘</w:t>
      </w:r>
      <w:r w:rsidR="003F26DB" w:rsidRPr="612B8B13">
        <w:rPr>
          <w:rFonts w:eastAsiaTheme="minorEastAsia"/>
        </w:rPr>
        <w:t>Local Index of Child Wellbeing’</w:t>
      </w:r>
      <w:r w:rsidR="00F31D20" w:rsidRPr="612B8B13">
        <w:rPr>
          <w:rFonts w:eastAsiaTheme="minorEastAsia"/>
        </w:rPr>
        <w:t xml:space="preserve">. </w:t>
      </w:r>
      <w:r w:rsidR="008E4534" w:rsidRPr="612B8B13">
        <w:rPr>
          <w:rFonts w:eastAsiaTheme="minorEastAsia"/>
          <w:i/>
          <w:iCs/>
        </w:rPr>
        <w:t>Communities and Local Government</w:t>
      </w:r>
      <w:r w:rsidR="007F31AB" w:rsidRPr="612B8B13">
        <w:rPr>
          <w:rFonts w:eastAsiaTheme="minorEastAsia"/>
          <w:i/>
          <w:iCs/>
        </w:rPr>
        <w:t>: York and Oxford University</w:t>
      </w:r>
      <w:r w:rsidR="00BC7F9F" w:rsidRPr="612B8B13">
        <w:rPr>
          <w:rFonts w:eastAsiaTheme="minorEastAsia"/>
          <w:i/>
          <w:iCs/>
        </w:rPr>
        <w:t xml:space="preserve">. </w:t>
      </w:r>
      <w:r w:rsidR="00AA50E1" w:rsidRPr="612B8B13">
        <w:rPr>
          <w:rFonts w:eastAsiaTheme="minorEastAsia"/>
        </w:rPr>
        <w:t xml:space="preserve">Available at: </w:t>
      </w:r>
      <w:hyperlink r:id="rId8">
        <w:r w:rsidR="00015B44" w:rsidRPr="612B8B13">
          <w:rPr>
            <w:rStyle w:val="Hyperlink"/>
            <w:rFonts w:eastAsiaTheme="minorEastAsia"/>
          </w:rPr>
          <w:t>https://www.york.ac.uk/inst/spru/research/pdf/localIndexCWB.pdf</w:t>
        </w:r>
      </w:hyperlink>
      <w:r w:rsidR="00015B44" w:rsidRPr="612B8B13">
        <w:rPr>
          <w:rFonts w:eastAsiaTheme="minorEastAsia"/>
        </w:rPr>
        <w:t xml:space="preserve"> (Accessed: 24</w:t>
      </w:r>
      <w:r w:rsidR="00015B44" w:rsidRPr="612B8B13">
        <w:rPr>
          <w:rFonts w:eastAsiaTheme="minorEastAsia"/>
          <w:vertAlign w:val="superscript"/>
        </w:rPr>
        <w:t>th</w:t>
      </w:r>
      <w:r w:rsidR="00015B44" w:rsidRPr="612B8B13">
        <w:rPr>
          <w:rFonts w:eastAsiaTheme="minorEastAsia"/>
        </w:rPr>
        <w:t xml:space="preserve"> June 2021).</w:t>
      </w:r>
    </w:p>
    <w:p w14:paraId="2DB95324" w14:textId="581CE019" w:rsidR="2812C6CD" w:rsidRDefault="2812C6CD" w:rsidP="612B8B13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t xml:space="preserve">Curriculum and Assessment for Wales Act (2021). </w:t>
      </w:r>
      <w:r w:rsidRPr="612B8B13">
        <w:rPr>
          <w:i/>
          <w:iCs/>
        </w:rPr>
        <w:t xml:space="preserve">Welsh Assembly Government. </w:t>
      </w:r>
      <w:r>
        <w:t xml:space="preserve">Available at: </w:t>
      </w:r>
      <w:hyperlink r:id="rId9">
        <w:r w:rsidRPr="612B8B13">
          <w:rPr>
            <w:rStyle w:val="Hyperlink"/>
          </w:rPr>
          <w:t>https://hwb.gov.wales/curriculum-for-wales</w:t>
        </w:r>
      </w:hyperlink>
      <w:r>
        <w:t xml:space="preserve"> (Accessed: 25</w:t>
      </w:r>
      <w:r w:rsidRPr="612B8B13">
        <w:rPr>
          <w:vertAlign w:val="superscript"/>
        </w:rPr>
        <w:t>th</w:t>
      </w:r>
      <w:r>
        <w:t xml:space="preserve"> June 2021).</w:t>
      </w:r>
    </w:p>
    <w:p w14:paraId="254B0411" w14:textId="6772BF00" w:rsidR="00605ECA" w:rsidRPr="00A956F4" w:rsidRDefault="00BE20F9" w:rsidP="612B8B13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t xml:space="preserve">Every </w:t>
      </w:r>
      <w:r w:rsidR="00A30AC4">
        <w:t xml:space="preserve">Child Matters (2003) </w:t>
      </w:r>
      <w:r w:rsidR="00202143">
        <w:t xml:space="preserve">DSCF. Available at: </w:t>
      </w:r>
      <w:hyperlink r:id="rId10">
        <w:r w:rsidR="00A956F4" w:rsidRPr="612B8B13">
          <w:rPr>
            <w:rStyle w:val="Hyperlink"/>
          </w:rPr>
          <w:t>https://assets.publishing.service.gov.uk/government/uploads/system/uploads/attachment_data/file/272064/5860.pdf</w:t>
        </w:r>
      </w:hyperlink>
      <w:r w:rsidR="00A956F4">
        <w:t xml:space="preserve"> (Accessed 25th June 2021</w:t>
      </w:r>
      <w:r w:rsidR="00280F42">
        <w:t>)</w:t>
      </w:r>
    </w:p>
    <w:p w14:paraId="7365F82D" w14:textId="0E82B242" w:rsidR="1BD72B1C" w:rsidRDefault="1BD72B1C" w:rsidP="612B8B13">
      <w:pPr>
        <w:pStyle w:val="ListParagraph"/>
        <w:numPr>
          <w:ilvl w:val="0"/>
          <w:numId w:val="9"/>
        </w:numPr>
        <w:rPr>
          <w:rFonts w:asciiTheme="minorEastAsia" w:eastAsiaTheme="minorEastAsia" w:hAnsiTheme="minorEastAsia" w:cstheme="minorEastAsia"/>
          <w:color w:val="3E3D40"/>
        </w:rPr>
      </w:pPr>
      <w:r w:rsidRPr="612B8B13">
        <w:rPr>
          <w:rFonts w:eastAsiaTheme="minorEastAsia"/>
          <w:color w:val="3E3D40"/>
        </w:rPr>
        <w:t xml:space="preserve">Foster, P. P. (2015). </w:t>
      </w:r>
      <w:r w:rsidRPr="612B8B13">
        <w:rPr>
          <w:rFonts w:eastAsiaTheme="minorEastAsia"/>
          <w:i/>
          <w:iCs/>
          <w:color w:val="3E3D40"/>
        </w:rPr>
        <w:t>Role of physical and mental training in brain network configuration</w:t>
      </w:r>
      <w:r w:rsidRPr="612B8B13">
        <w:rPr>
          <w:rFonts w:eastAsiaTheme="minorEastAsia"/>
          <w:color w:val="3E3D40"/>
        </w:rPr>
        <w:t>. Front. Aging Neuroscience</w:t>
      </w:r>
    </w:p>
    <w:p w14:paraId="6B29BEBD" w14:textId="4B2F1A8D" w:rsidR="00CD5109" w:rsidRPr="00B22994" w:rsidRDefault="00CD5109" w:rsidP="612B8B13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t xml:space="preserve">Gutman, L. </w:t>
      </w:r>
      <w:r w:rsidR="00C924DA">
        <w:t>et al (2010) ‘</w:t>
      </w:r>
      <w:r w:rsidR="00F40D1C">
        <w:t>Well-being from childhood to adolescence</w:t>
      </w:r>
      <w:r w:rsidR="009319BE">
        <w:t xml:space="preserve">: risk and protective </w:t>
      </w:r>
      <w:proofErr w:type="gramStart"/>
      <w:r w:rsidR="009319BE">
        <w:t>factors</w:t>
      </w:r>
      <w:r w:rsidR="00B55521">
        <w:t>’</w:t>
      </w:r>
      <w:proofErr w:type="gramEnd"/>
      <w:r w:rsidR="00B22994">
        <w:t xml:space="preserve">. </w:t>
      </w:r>
      <w:r w:rsidR="00B22994" w:rsidRPr="612B8B13">
        <w:rPr>
          <w:i/>
          <w:iCs/>
        </w:rPr>
        <w:t>London: DSCF.</w:t>
      </w:r>
    </w:p>
    <w:p w14:paraId="357011A5" w14:textId="657240B8" w:rsidR="004507E1" w:rsidRDefault="004507E1" w:rsidP="612B8B13">
      <w:pPr>
        <w:pStyle w:val="ListParagraph"/>
        <w:numPr>
          <w:ilvl w:val="0"/>
          <w:numId w:val="9"/>
        </w:numPr>
        <w:rPr>
          <w:rFonts w:eastAsiaTheme="minorEastAsia"/>
        </w:rPr>
      </w:pPr>
      <w:proofErr w:type="spellStart"/>
      <w:r>
        <w:t>Grossbaum</w:t>
      </w:r>
      <w:proofErr w:type="spellEnd"/>
      <w:r>
        <w:t>, M</w:t>
      </w:r>
      <w:r w:rsidR="00B81FF8">
        <w:t>.</w:t>
      </w:r>
      <w:r>
        <w:t xml:space="preserve">F </w:t>
      </w:r>
      <w:r w:rsidR="00293BCE">
        <w:t>&amp;</w:t>
      </w:r>
      <w:r>
        <w:t xml:space="preserve"> Bates, G.W</w:t>
      </w:r>
      <w:r w:rsidR="00820A16">
        <w:t>.</w:t>
      </w:r>
      <w:r>
        <w:t xml:space="preserve"> (2002) ‘Correlates of psychological wellbeing at midlife: The role of generativity, agency and communion, and narrative themes’</w:t>
      </w:r>
      <w:r w:rsidR="008E6809">
        <w:t>,</w:t>
      </w:r>
      <w:r w:rsidR="004A3083">
        <w:t xml:space="preserve"> </w:t>
      </w:r>
      <w:r w:rsidR="004A3083" w:rsidRPr="612B8B13">
        <w:rPr>
          <w:i/>
          <w:iCs/>
        </w:rPr>
        <w:t>In</w:t>
      </w:r>
      <w:r w:rsidR="00D56FE8" w:rsidRPr="612B8B13">
        <w:rPr>
          <w:i/>
          <w:iCs/>
        </w:rPr>
        <w:t>ternational Journal of Behavioural Development</w:t>
      </w:r>
      <w:r w:rsidR="00B500D1">
        <w:t xml:space="preserve">, </w:t>
      </w:r>
      <w:r w:rsidR="00394840">
        <w:t>26 (2), pp</w:t>
      </w:r>
      <w:r w:rsidR="00CA12E8">
        <w:t>. 120-127</w:t>
      </w:r>
      <w:r w:rsidR="00552790">
        <w:t>.</w:t>
      </w:r>
    </w:p>
    <w:p w14:paraId="58EFF172" w14:textId="5400514F" w:rsidR="00551A1A" w:rsidRDefault="00551A1A" w:rsidP="612B8B13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t>Hallam, K.T, et al. (</w:t>
      </w:r>
      <w:r w:rsidR="0062642E">
        <w:t xml:space="preserve">2018) </w:t>
      </w:r>
      <w:proofErr w:type="gramStart"/>
      <w:r w:rsidR="0062642E">
        <w:t>‘”Happy</w:t>
      </w:r>
      <w:proofErr w:type="gramEnd"/>
      <w:r w:rsidR="0062642E">
        <w:t xml:space="preserve"> Feet”: evaluating the benefits of a 100 a day 10,000 step</w:t>
      </w:r>
      <w:r w:rsidR="00765231">
        <w:t xml:space="preserve"> challenge on mental health and wellbeing’, </w:t>
      </w:r>
      <w:r w:rsidR="002A6230" w:rsidRPr="612B8B13">
        <w:rPr>
          <w:i/>
          <w:iCs/>
        </w:rPr>
        <w:t>BMC</w:t>
      </w:r>
      <w:r w:rsidR="00293BCE" w:rsidRPr="612B8B13">
        <w:rPr>
          <w:i/>
          <w:iCs/>
        </w:rPr>
        <w:t xml:space="preserve"> Psychiatry</w:t>
      </w:r>
      <w:r w:rsidR="00FC11F1" w:rsidRPr="612B8B13">
        <w:rPr>
          <w:i/>
          <w:iCs/>
        </w:rPr>
        <w:t xml:space="preserve">, </w:t>
      </w:r>
      <w:r w:rsidR="00FC11F1">
        <w:t>18 (19).</w:t>
      </w:r>
    </w:p>
    <w:p w14:paraId="2B3C1B5E" w14:textId="7B74C4F6" w:rsidR="000B14B7" w:rsidRPr="00126838" w:rsidRDefault="00864252" w:rsidP="612B8B13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t xml:space="preserve">Jones, G. (2018) ‘Well-being of Wales 2017-2018: </w:t>
      </w:r>
      <w:r w:rsidR="0062260C">
        <w:t xml:space="preserve">what do we know about children’s well-being?’ </w:t>
      </w:r>
      <w:r w:rsidR="0062260C" w:rsidRPr="612B8B13">
        <w:rPr>
          <w:i/>
          <w:iCs/>
        </w:rPr>
        <w:t>Welsh Government</w:t>
      </w:r>
      <w:r w:rsidR="00126838" w:rsidRPr="612B8B13">
        <w:rPr>
          <w:i/>
          <w:iCs/>
        </w:rPr>
        <w:t xml:space="preserve">, </w:t>
      </w:r>
      <w:r w:rsidR="00126838">
        <w:t xml:space="preserve">Available at: </w:t>
      </w:r>
      <w:hyperlink r:id="rId11">
        <w:r w:rsidR="000332CE" w:rsidRPr="612B8B13">
          <w:rPr>
            <w:rStyle w:val="Hyperlink"/>
          </w:rPr>
          <w:t>https://gov.wales/sites/default/files/statistics-and-research/2019-01/well-being-wales-2017-18-what-do-we-know-about-childrens-well-being.pdf</w:t>
        </w:r>
      </w:hyperlink>
      <w:r w:rsidR="000332CE">
        <w:t xml:space="preserve"> (Accessed</w:t>
      </w:r>
      <w:r w:rsidR="00E64DFB">
        <w:t>: 28</w:t>
      </w:r>
      <w:r w:rsidR="00E64DFB" w:rsidRPr="612B8B13">
        <w:rPr>
          <w:vertAlign w:val="superscript"/>
        </w:rPr>
        <w:t>th</w:t>
      </w:r>
      <w:r w:rsidR="00E64DFB">
        <w:t xml:space="preserve"> </w:t>
      </w:r>
      <w:r w:rsidR="00A956F4">
        <w:t xml:space="preserve">June </w:t>
      </w:r>
      <w:r w:rsidR="00E64DFB">
        <w:t>2021).</w:t>
      </w:r>
    </w:p>
    <w:p w14:paraId="591E8208" w14:textId="35953420" w:rsidR="0077660B" w:rsidRDefault="0077660B" w:rsidP="612B8B13">
      <w:pPr>
        <w:pStyle w:val="ListParagraph"/>
        <w:numPr>
          <w:ilvl w:val="0"/>
          <w:numId w:val="9"/>
        </w:numPr>
        <w:rPr>
          <w:rFonts w:eastAsiaTheme="minorEastAsia"/>
        </w:rPr>
      </w:pPr>
      <w:proofErr w:type="spellStart"/>
      <w:r>
        <w:t>M</w:t>
      </w:r>
      <w:r w:rsidR="00FD4578">
        <w:t>andolesi</w:t>
      </w:r>
      <w:proofErr w:type="spellEnd"/>
      <w:r w:rsidR="00FD4578">
        <w:t>, L et al. (2018)</w:t>
      </w:r>
      <w:r w:rsidR="009A6D67">
        <w:t xml:space="preserve"> ‘Effects of Physical Exercise on Cognitive Functioning and Wellbeing</w:t>
      </w:r>
      <w:r w:rsidR="00EB438C">
        <w:t xml:space="preserve">: Biological and Psychological Benefits’, </w:t>
      </w:r>
      <w:r w:rsidR="00EB438C" w:rsidRPr="612B8B13">
        <w:rPr>
          <w:i/>
          <w:iCs/>
        </w:rPr>
        <w:t>Frontiers in Psychology</w:t>
      </w:r>
      <w:r w:rsidR="00597595" w:rsidRPr="612B8B13">
        <w:rPr>
          <w:i/>
          <w:iCs/>
        </w:rPr>
        <w:t xml:space="preserve">: Movement Science and Sport Psychology, </w:t>
      </w:r>
      <w:r w:rsidR="0095490D">
        <w:t>9</w:t>
      </w:r>
      <w:r w:rsidR="00E36DF7">
        <w:t>, pp. 509</w:t>
      </w:r>
      <w:r w:rsidR="00FC11F1">
        <w:t>.</w:t>
      </w:r>
    </w:p>
    <w:p w14:paraId="2AA026B0" w14:textId="25D1A090" w:rsidR="00BC7838" w:rsidRPr="00BC7838" w:rsidRDefault="00AF0705" w:rsidP="612B8B13">
      <w:pPr>
        <w:pStyle w:val="ListParagraph"/>
        <w:numPr>
          <w:ilvl w:val="0"/>
          <w:numId w:val="9"/>
        </w:numPr>
        <w:rPr>
          <w:rFonts w:eastAsiaTheme="minorEastAsia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Maslow, A. H. (1943). ‘A theory of human motivation’. </w:t>
      </w:r>
      <w:r>
        <w:rPr>
          <w:rStyle w:val="Emphasis"/>
          <w:rFonts w:ascii="Arial" w:hAnsi="Arial" w:cs="Arial"/>
          <w:color w:val="333333"/>
          <w:sz w:val="21"/>
          <w:szCs w:val="21"/>
          <w:shd w:val="clear" w:color="auto" w:fill="FFFFFF"/>
        </w:rPr>
        <w:t>Psychological Review, 50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(4), 370–396</w:t>
      </w:r>
    </w:p>
    <w:p w14:paraId="47FB1638" w14:textId="6009D6D2" w:rsidR="2372F66B" w:rsidRPr="004D366C" w:rsidRDefault="5CC4B44F" w:rsidP="612B8B13">
      <w:pPr>
        <w:pStyle w:val="ListParagraph"/>
        <w:numPr>
          <w:ilvl w:val="0"/>
          <w:numId w:val="9"/>
        </w:numPr>
        <w:rPr>
          <w:rFonts w:eastAsiaTheme="minorEastAsia"/>
          <w:color w:val="202020"/>
          <w:sz w:val="19"/>
          <w:szCs w:val="19"/>
        </w:rPr>
      </w:pPr>
      <w:proofErr w:type="spellStart"/>
      <w:r w:rsidRPr="612B8B13">
        <w:rPr>
          <w:rFonts w:ascii="Helvetica" w:eastAsia="Helvetica" w:hAnsi="Helvetica" w:cs="Helvetica"/>
          <w:color w:val="202020"/>
          <w:sz w:val="19"/>
          <w:szCs w:val="19"/>
        </w:rPr>
        <w:t>Oberle</w:t>
      </w:r>
      <w:proofErr w:type="spellEnd"/>
      <w:r w:rsidRPr="612B8B13">
        <w:rPr>
          <w:rFonts w:ascii="Helvetica" w:eastAsia="Helvetica" w:hAnsi="Helvetica" w:cs="Helvetica"/>
          <w:color w:val="202020"/>
          <w:sz w:val="19"/>
          <w:szCs w:val="19"/>
        </w:rPr>
        <w:t xml:space="preserve"> E, Ji XR, Magee C, </w:t>
      </w:r>
      <w:proofErr w:type="spellStart"/>
      <w:r w:rsidRPr="612B8B13">
        <w:rPr>
          <w:rFonts w:ascii="Helvetica" w:eastAsia="Helvetica" w:hAnsi="Helvetica" w:cs="Helvetica"/>
          <w:color w:val="202020"/>
          <w:sz w:val="19"/>
          <w:szCs w:val="19"/>
        </w:rPr>
        <w:t>Guhn</w:t>
      </w:r>
      <w:proofErr w:type="spellEnd"/>
      <w:r w:rsidRPr="612B8B13">
        <w:rPr>
          <w:rFonts w:ascii="Helvetica" w:eastAsia="Helvetica" w:hAnsi="Helvetica" w:cs="Helvetica"/>
          <w:color w:val="202020"/>
          <w:sz w:val="19"/>
          <w:szCs w:val="19"/>
        </w:rPr>
        <w:t xml:space="preserve"> M, </w:t>
      </w:r>
      <w:proofErr w:type="spellStart"/>
      <w:r w:rsidRPr="612B8B13">
        <w:rPr>
          <w:rFonts w:ascii="Helvetica" w:eastAsia="Helvetica" w:hAnsi="Helvetica" w:cs="Helvetica"/>
          <w:color w:val="202020"/>
          <w:sz w:val="19"/>
          <w:szCs w:val="19"/>
        </w:rPr>
        <w:t>Schonert-Reichl</w:t>
      </w:r>
      <w:proofErr w:type="spellEnd"/>
      <w:r w:rsidRPr="612B8B13">
        <w:rPr>
          <w:rFonts w:ascii="Helvetica" w:eastAsia="Helvetica" w:hAnsi="Helvetica" w:cs="Helvetica"/>
          <w:color w:val="202020"/>
          <w:sz w:val="19"/>
          <w:szCs w:val="19"/>
        </w:rPr>
        <w:t xml:space="preserve"> KA, </w:t>
      </w:r>
      <w:proofErr w:type="spellStart"/>
      <w:r w:rsidRPr="612B8B13">
        <w:rPr>
          <w:rFonts w:ascii="Helvetica" w:eastAsia="Helvetica" w:hAnsi="Helvetica" w:cs="Helvetica"/>
          <w:color w:val="202020"/>
          <w:sz w:val="19"/>
          <w:szCs w:val="19"/>
        </w:rPr>
        <w:t>Gadermann</w:t>
      </w:r>
      <w:proofErr w:type="spellEnd"/>
      <w:r w:rsidRPr="612B8B13">
        <w:rPr>
          <w:rFonts w:ascii="Helvetica" w:eastAsia="Helvetica" w:hAnsi="Helvetica" w:cs="Helvetica"/>
          <w:color w:val="202020"/>
          <w:sz w:val="19"/>
          <w:szCs w:val="19"/>
        </w:rPr>
        <w:t xml:space="preserve"> AM (2019) </w:t>
      </w:r>
      <w:r w:rsidRPr="612B8B13">
        <w:rPr>
          <w:rFonts w:ascii="Helvetica" w:eastAsia="Helvetica" w:hAnsi="Helvetica" w:cs="Helvetica"/>
          <w:i/>
          <w:iCs/>
          <w:color w:val="202020"/>
          <w:sz w:val="19"/>
          <w:szCs w:val="19"/>
        </w:rPr>
        <w:t>Extracurricular activity profiles and wellbeing in middle childhood: A population-level study.</w:t>
      </w:r>
    </w:p>
    <w:p w14:paraId="74831A2A" w14:textId="763949F6" w:rsidR="004D366C" w:rsidRPr="004D366C" w:rsidRDefault="004D366C" w:rsidP="004D366C">
      <w:pPr>
        <w:pStyle w:val="ListParagraph"/>
        <w:numPr>
          <w:ilvl w:val="0"/>
          <w:numId w:val="9"/>
        </w:numPr>
        <w:rPr>
          <w:rFonts w:eastAsiaTheme="minorEastAsia"/>
          <w:highlight w:val="yellow"/>
        </w:rPr>
      </w:pPr>
      <w:proofErr w:type="spellStart"/>
      <w:r w:rsidRPr="004D366C">
        <w:rPr>
          <w:rFonts w:eastAsiaTheme="minorEastAsia"/>
          <w:highlight w:val="yellow"/>
        </w:rPr>
        <w:t>Penedo</w:t>
      </w:r>
      <w:proofErr w:type="spellEnd"/>
      <w:r w:rsidRPr="004D366C">
        <w:rPr>
          <w:rFonts w:eastAsiaTheme="minorEastAsia"/>
          <w:highlight w:val="yellow"/>
        </w:rPr>
        <w:t xml:space="preserve">, Frank </w:t>
      </w:r>
      <w:proofErr w:type="spellStart"/>
      <w:r w:rsidRPr="004D366C">
        <w:rPr>
          <w:rFonts w:eastAsiaTheme="minorEastAsia"/>
          <w:highlight w:val="yellow"/>
        </w:rPr>
        <w:t>Ja</w:t>
      </w:r>
      <w:proofErr w:type="spellEnd"/>
      <w:r w:rsidRPr="004D366C">
        <w:rPr>
          <w:rFonts w:eastAsiaTheme="minorEastAsia"/>
          <w:highlight w:val="yellow"/>
        </w:rPr>
        <w:t xml:space="preserve">; Dahn, Jason </w:t>
      </w:r>
      <w:proofErr w:type="gramStart"/>
      <w:r w:rsidRPr="004D366C">
        <w:rPr>
          <w:rFonts w:eastAsiaTheme="minorEastAsia"/>
          <w:highlight w:val="yellow"/>
        </w:rPr>
        <w:t>Ra,b</w:t>
      </w:r>
      <w:proofErr w:type="gramEnd"/>
      <w:r w:rsidRPr="004D366C">
        <w:rPr>
          <w:rFonts w:eastAsiaTheme="minorEastAsia"/>
          <w:highlight w:val="yellow"/>
        </w:rPr>
        <w:t>,2005 Exercise and well-being: a review of mental and physical health benefits associated with physical activity, Current Opinion in Psychiatry</w:t>
      </w:r>
    </w:p>
    <w:p w14:paraId="67FE3F52" w14:textId="35E773AE" w:rsidR="00AD1E3A" w:rsidRDefault="2E672200" w:rsidP="612B8B13">
      <w:pPr>
        <w:pStyle w:val="ListParagraph"/>
        <w:numPr>
          <w:ilvl w:val="0"/>
          <w:numId w:val="9"/>
        </w:numPr>
        <w:rPr>
          <w:rFonts w:eastAsiaTheme="minorEastAsia"/>
          <w:color w:val="202020"/>
          <w:sz w:val="19"/>
          <w:szCs w:val="19"/>
        </w:rPr>
      </w:pPr>
      <w:r w:rsidRPr="612B8B13">
        <w:rPr>
          <w:rFonts w:ascii="Helvetica" w:eastAsia="Helvetica" w:hAnsi="Helvetica" w:cs="Helvetica"/>
          <w:color w:val="202020"/>
          <w:sz w:val="19"/>
          <w:szCs w:val="19"/>
        </w:rPr>
        <w:t>Rees</w:t>
      </w:r>
      <w:r w:rsidR="04F974A3" w:rsidRPr="612B8B13">
        <w:rPr>
          <w:rFonts w:ascii="Helvetica" w:eastAsia="Helvetica" w:hAnsi="Helvetica" w:cs="Helvetica"/>
          <w:color w:val="202020"/>
          <w:sz w:val="19"/>
          <w:szCs w:val="19"/>
        </w:rPr>
        <w:t>, G. et al (</w:t>
      </w:r>
      <w:r w:rsidR="43EE8A5D" w:rsidRPr="612B8B13">
        <w:rPr>
          <w:rFonts w:ascii="Helvetica" w:eastAsia="Helvetica" w:hAnsi="Helvetica" w:cs="Helvetica"/>
          <w:color w:val="202020"/>
          <w:sz w:val="19"/>
          <w:szCs w:val="19"/>
        </w:rPr>
        <w:t>2008)</w:t>
      </w:r>
      <w:r w:rsidR="61AEA751" w:rsidRPr="612B8B13">
        <w:rPr>
          <w:rFonts w:ascii="Helvetica" w:eastAsia="Helvetica" w:hAnsi="Helvetica" w:cs="Helvetica"/>
          <w:color w:val="202020"/>
          <w:sz w:val="19"/>
          <w:szCs w:val="19"/>
        </w:rPr>
        <w:t xml:space="preserve"> </w:t>
      </w:r>
      <w:r w:rsidR="4C58DDEB" w:rsidRPr="612B8B13">
        <w:rPr>
          <w:rFonts w:ascii="Helvetica" w:eastAsia="Helvetica" w:hAnsi="Helvetica" w:cs="Helvetica"/>
          <w:color w:val="202020"/>
          <w:sz w:val="19"/>
          <w:szCs w:val="19"/>
        </w:rPr>
        <w:t>‘</w:t>
      </w:r>
      <w:r w:rsidR="793CCFB9" w:rsidRPr="612B8B13">
        <w:rPr>
          <w:rFonts w:ascii="Helvetica" w:eastAsia="Helvetica" w:hAnsi="Helvetica" w:cs="Helvetica"/>
          <w:color w:val="202020"/>
          <w:sz w:val="19"/>
          <w:szCs w:val="19"/>
        </w:rPr>
        <w:t>Understanding children’s well-being:</w:t>
      </w:r>
      <w:r w:rsidR="5A4E7244" w:rsidRPr="612B8B13">
        <w:rPr>
          <w:rFonts w:ascii="Helvetica" w:eastAsia="Helvetica" w:hAnsi="Helvetica" w:cs="Helvetica"/>
          <w:color w:val="202020"/>
          <w:sz w:val="19"/>
          <w:szCs w:val="19"/>
        </w:rPr>
        <w:t xml:space="preserve"> A national survey of children’s wellbeing</w:t>
      </w:r>
      <w:r w:rsidR="45160964" w:rsidRPr="612B8B13">
        <w:rPr>
          <w:rFonts w:ascii="Helvetica" w:eastAsia="Helvetica" w:hAnsi="Helvetica" w:cs="Helvetica"/>
          <w:color w:val="202020"/>
          <w:sz w:val="19"/>
          <w:szCs w:val="19"/>
        </w:rPr>
        <w:t xml:space="preserve">’ </w:t>
      </w:r>
      <w:r w:rsidR="1CE9C6B1" w:rsidRPr="612B8B13">
        <w:rPr>
          <w:rFonts w:ascii="Helvetica" w:eastAsia="Helvetica" w:hAnsi="Helvetica" w:cs="Helvetica"/>
          <w:i/>
          <w:iCs/>
          <w:color w:val="202020"/>
          <w:sz w:val="19"/>
          <w:szCs w:val="19"/>
        </w:rPr>
        <w:t xml:space="preserve">The Children’s Society. </w:t>
      </w:r>
      <w:r w:rsidR="1CE9C6B1" w:rsidRPr="612B8B13">
        <w:rPr>
          <w:rFonts w:ascii="Helvetica" w:eastAsia="Helvetica" w:hAnsi="Helvetica" w:cs="Helvetica"/>
          <w:color w:val="202020"/>
          <w:sz w:val="19"/>
          <w:szCs w:val="19"/>
        </w:rPr>
        <w:t>Available at:</w:t>
      </w:r>
      <w:r w:rsidR="626095A3">
        <w:t xml:space="preserve"> </w:t>
      </w:r>
      <w:hyperlink r:id="rId12">
        <w:r w:rsidR="3B7B07FE" w:rsidRPr="612B8B13">
          <w:rPr>
            <w:rStyle w:val="Hyperlink"/>
            <w:rFonts w:ascii="Helvetica" w:eastAsia="Helvetica" w:hAnsi="Helvetica" w:cs="Helvetica"/>
            <w:sz w:val="19"/>
            <w:szCs w:val="19"/>
          </w:rPr>
          <w:t>https://www.york.ac.uk/inst/spru/research/pdf/Understanding.pdf</w:t>
        </w:r>
      </w:hyperlink>
      <w:r w:rsidR="3B7B07FE" w:rsidRPr="612B8B13">
        <w:rPr>
          <w:rFonts w:ascii="Helvetica" w:eastAsia="Helvetica" w:hAnsi="Helvetica" w:cs="Helvetica"/>
          <w:color w:val="202020"/>
          <w:sz w:val="19"/>
          <w:szCs w:val="19"/>
        </w:rPr>
        <w:t xml:space="preserve"> (Accessed: 23</w:t>
      </w:r>
      <w:r w:rsidR="3B7B07FE" w:rsidRPr="612B8B13">
        <w:rPr>
          <w:rFonts w:ascii="Helvetica" w:eastAsia="Helvetica" w:hAnsi="Helvetica" w:cs="Helvetica"/>
          <w:color w:val="202020"/>
          <w:sz w:val="19"/>
          <w:szCs w:val="19"/>
          <w:vertAlign w:val="superscript"/>
        </w:rPr>
        <w:t>rd</w:t>
      </w:r>
      <w:r w:rsidR="3B7B07FE" w:rsidRPr="612B8B13">
        <w:rPr>
          <w:rFonts w:ascii="Helvetica" w:eastAsia="Helvetica" w:hAnsi="Helvetica" w:cs="Helvetica"/>
          <w:color w:val="202020"/>
          <w:sz w:val="19"/>
          <w:szCs w:val="19"/>
        </w:rPr>
        <w:t xml:space="preserve"> June 2021).</w:t>
      </w:r>
    </w:p>
    <w:p w14:paraId="0B31E202" w14:textId="5762A440" w:rsidR="00280F42" w:rsidRDefault="00217298" w:rsidP="612B8B13">
      <w:pPr>
        <w:pStyle w:val="ListParagraph"/>
        <w:numPr>
          <w:ilvl w:val="0"/>
          <w:numId w:val="9"/>
        </w:numPr>
        <w:rPr>
          <w:rFonts w:eastAsiaTheme="minorEastAsia"/>
        </w:rPr>
      </w:pPr>
      <w:proofErr w:type="spellStart"/>
      <w:r>
        <w:t>Ru</w:t>
      </w:r>
      <w:r w:rsidR="00874C5D">
        <w:t>egsegger</w:t>
      </w:r>
      <w:proofErr w:type="spellEnd"/>
      <w:r w:rsidR="00874C5D">
        <w:t>, G.N &amp; Booth, F.W (</w:t>
      </w:r>
      <w:r w:rsidR="009443D2">
        <w:t xml:space="preserve">2017) ‘Health Benefits of Exercise’ </w:t>
      </w:r>
      <w:r w:rsidR="009443D2" w:rsidRPr="612B8B13">
        <w:rPr>
          <w:i/>
          <w:iCs/>
        </w:rPr>
        <w:t>‘CSH Perspectives in Medicine’</w:t>
      </w:r>
      <w:r w:rsidR="00CE0C91" w:rsidRPr="612B8B13">
        <w:rPr>
          <w:i/>
          <w:iCs/>
        </w:rPr>
        <w:t xml:space="preserve"> </w:t>
      </w:r>
      <w:r w:rsidR="00CE0C91">
        <w:t xml:space="preserve">Available at: </w:t>
      </w:r>
      <w:hyperlink r:id="rId13">
        <w:r w:rsidR="0034674F" w:rsidRPr="612B8B13">
          <w:rPr>
            <w:rStyle w:val="Hyperlink"/>
          </w:rPr>
          <w:t>http://perspectivesinmedicine.cshlp.org/content/8/7/a029694.short</w:t>
        </w:r>
      </w:hyperlink>
      <w:r w:rsidR="0034674F">
        <w:t xml:space="preserve"> (Accessed: 1 July 2021)</w:t>
      </w:r>
      <w:r w:rsidR="005319DA">
        <w:t>.</w:t>
      </w:r>
    </w:p>
    <w:p w14:paraId="16F70025" w14:textId="6FA1C1FE" w:rsidR="0D378151" w:rsidRDefault="7665851A" w:rsidP="612B8B13">
      <w:pPr>
        <w:pStyle w:val="ListParagraph"/>
        <w:numPr>
          <w:ilvl w:val="0"/>
          <w:numId w:val="9"/>
        </w:numPr>
        <w:rPr>
          <w:rFonts w:eastAsiaTheme="minorEastAsia"/>
          <w:color w:val="333333"/>
          <w:sz w:val="21"/>
          <w:szCs w:val="21"/>
        </w:rPr>
      </w:pPr>
      <w:r w:rsidRPr="612B8B13">
        <w:rPr>
          <w:color w:val="333333"/>
          <w:sz w:val="21"/>
          <w:szCs w:val="21"/>
        </w:rPr>
        <w:t xml:space="preserve">Ruby, M. B., Dunn, E. W., </w:t>
      </w:r>
      <w:proofErr w:type="spellStart"/>
      <w:r w:rsidRPr="612B8B13">
        <w:rPr>
          <w:color w:val="333333"/>
          <w:sz w:val="21"/>
          <w:szCs w:val="21"/>
        </w:rPr>
        <w:t>Perrino</w:t>
      </w:r>
      <w:proofErr w:type="spellEnd"/>
      <w:r w:rsidRPr="612B8B13">
        <w:rPr>
          <w:color w:val="333333"/>
          <w:sz w:val="21"/>
          <w:szCs w:val="21"/>
        </w:rPr>
        <w:t xml:space="preserve">, A., Gillis, R., &amp; </w:t>
      </w:r>
      <w:proofErr w:type="spellStart"/>
      <w:r w:rsidRPr="612B8B13">
        <w:rPr>
          <w:color w:val="333333"/>
          <w:sz w:val="21"/>
          <w:szCs w:val="21"/>
        </w:rPr>
        <w:t>Viel</w:t>
      </w:r>
      <w:proofErr w:type="spellEnd"/>
      <w:r w:rsidRPr="612B8B13">
        <w:rPr>
          <w:color w:val="333333"/>
          <w:sz w:val="21"/>
          <w:szCs w:val="21"/>
        </w:rPr>
        <w:t xml:space="preserve">, S. (2011). The invisible benefits of exercise. </w:t>
      </w:r>
      <w:r w:rsidRPr="612B8B13">
        <w:rPr>
          <w:i/>
          <w:iCs/>
          <w:color w:val="333333"/>
          <w:sz w:val="21"/>
          <w:szCs w:val="21"/>
        </w:rPr>
        <w:t>Health Psychology.</w:t>
      </w:r>
    </w:p>
    <w:p w14:paraId="755B0A79" w14:textId="10279274" w:rsidR="004D366C" w:rsidRPr="004D366C" w:rsidRDefault="00B36664" w:rsidP="004D366C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t>Sport’s England Survey</w:t>
      </w:r>
      <w:r w:rsidR="00917491">
        <w:t xml:space="preserve">: BBC News </w:t>
      </w:r>
      <w:r>
        <w:t>(</w:t>
      </w:r>
      <w:r w:rsidR="00917491">
        <w:t>2018) ‘</w:t>
      </w:r>
      <w:r w:rsidR="00E616D5">
        <w:t>One in three children ‘not active enough’ finds survey’</w:t>
      </w:r>
      <w:r w:rsidR="009A17E1">
        <w:t xml:space="preserve">. Available at: </w:t>
      </w:r>
      <w:hyperlink r:id="rId14">
        <w:r w:rsidR="009A17E1" w:rsidRPr="612B8B13">
          <w:rPr>
            <w:rStyle w:val="Hyperlink"/>
          </w:rPr>
          <w:t>https://www.bbc.co.uk/news/health-46456104</w:t>
        </w:r>
      </w:hyperlink>
      <w:r w:rsidR="009A17E1">
        <w:t xml:space="preserve"> (Accessed </w:t>
      </w:r>
      <w:r w:rsidR="003F66F4">
        <w:t xml:space="preserve">28th </w:t>
      </w:r>
      <w:r w:rsidR="00A956F4">
        <w:t>June</w:t>
      </w:r>
      <w:r w:rsidR="003F66F4">
        <w:t xml:space="preserve"> 2021).</w:t>
      </w:r>
    </w:p>
    <w:p w14:paraId="269F9BCB" w14:textId="6FEB9ABA" w:rsidR="001D363C" w:rsidRPr="00877B8C" w:rsidRDefault="001D363C" w:rsidP="612B8B13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lastRenderedPageBreak/>
        <w:t>Statham, J</w:t>
      </w:r>
      <w:r w:rsidR="008B7CAB">
        <w:t>.</w:t>
      </w:r>
      <w:r>
        <w:t xml:space="preserve"> &amp; Chase, </w:t>
      </w:r>
      <w:r w:rsidR="008B7CAB">
        <w:t>E. (2010) ‘Childhood Wellbeing: A brief overview</w:t>
      </w:r>
      <w:r w:rsidR="00511299">
        <w:t xml:space="preserve"> – Briefing Paper 1</w:t>
      </w:r>
      <w:r w:rsidR="003F1F8E">
        <w:t xml:space="preserve">’ </w:t>
      </w:r>
      <w:r w:rsidR="003F1F8E" w:rsidRPr="612B8B13">
        <w:rPr>
          <w:i/>
          <w:iCs/>
        </w:rPr>
        <w:t>Childhood Wellbeing Research Centre’</w:t>
      </w:r>
      <w:r w:rsidR="00971178" w:rsidRPr="612B8B13">
        <w:rPr>
          <w:i/>
          <w:iCs/>
        </w:rPr>
        <w:t xml:space="preserve"> </w:t>
      </w:r>
      <w:r w:rsidR="00971178">
        <w:t xml:space="preserve">Available at: </w:t>
      </w:r>
      <w:hyperlink r:id="rId15">
        <w:r w:rsidR="000C78EA" w:rsidRPr="612B8B13">
          <w:rPr>
            <w:rStyle w:val="Hyperlink"/>
          </w:rPr>
          <w:t>https://assets.publishing.service.gov.uk/government/uploads/system/uploads/attachment_data/file/183197/Child-Wellbeing-Brief.pdf</w:t>
        </w:r>
      </w:hyperlink>
      <w:r w:rsidR="000C78EA">
        <w:t xml:space="preserve"> (Accessed: 1 July 2021).</w:t>
      </w:r>
    </w:p>
    <w:p w14:paraId="21AAD3F6" w14:textId="2FA334AD" w:rsidR="00877B8C" w:rsidRDefault="009657A3" w:rsidP="612B8B13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t>United Nations Convention</w:t>
      </w:r>
      <w:r w:rsidR="005C1BAD">
        <w:t xml:space="preserve"> on the Rights of the Child (1989)</w:t>
      </w:r>
      <w:r w:rsidR="00597F3F">
        <w:t xml:space="preserve">. </w:t>
      </w:r>
      <w:r w:rsidR="19DC7F47">
        <w:t xml:space="preserve">Available at: </w:t>
      </w:r>
      <w:hyperlink r:id="rId16">
        <w:r w:rsidR="7758F248" w:rsidRPr="612B8B13">
          <w:rPr>
            <w:rStyle w:val="Hyperlink"/>
          </w:rPr>
          <w:t>https://www.unicef.org.uk/what-we-do/un-convention-child-rights/</w:t>
        </w:r>
      </w:hyperlink>
      <w:r w:rsidR="7758F248">
        <w:t xml:space="preserve"> (Accessed: 24</w:t>
      </w:r>
      <w:r w:rsidR="7758F248" w:rsidRPr="612B8B13">
        <w:rPr>
          <w:vertAlign w:val="superscript"/>
        </w:rPr>
        <w:t>th</w:t>
      </w:r>
      <w:r w:rsidR="7758F248">
        <w:t xml:space="preserve"> June 2021)</w:t>
      </w:r>
    </w:p>
    <w:p w14:paraId="7D1496B3" w14:textId="2C98A848" w:rsidR="00F37C5B" w:rsidRPr="005C2290" w:rsidRDefault="3D682F38" w:rsidP="612B8B13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t xml:space="preserve"> </w:t>
      </w:r>
      <w:r w:rsidR="7D568650">
        <w:t>W</w:t>
      </w:r>
      <w:r w:rsidR="4DD0A590">
        <w:t xml:space="preserve">ellbeing of Future Generations </w:t>
      </w:r>
      <w:r w:rsidR="61835166">
        <w:t xml:space="preserve">(Wales) </w:t>
      </w:r>
      <w:r w:rsidR="4DD0A590">
        <w:t>Act</w:t>
      </w:r>
      <w:r w:rsidR="5BAA5650">
        <w:t>, (2015)</w:t>
      </w:r>
      <w:r w:rsidR="0B586FC1">
        <w:t>.</w:t>
      </w:r>
      <w:r w:rsidR="5079CD3D">
        <w:t xml:space="preserve"> </w:t>
      </w:r>
      <w:r w:rsidR="5079CD3D" w:rsidRPr="612B8B13">
        <w:rPr>
          <w:i/>
          <w:iCs/>
        </w:rPr>
        <w:t>Welsh Assembly Government</w:t>
      </w:r>
      <w:r w:rsidR="5BAA5650">
        <w:t>.</w:t>
      </w:r>
      <w:r w:rsidR="0B586FC1">
        <w:t xml:space="preserve"> </w:t>
      </w:r>
      <w:r w:rsidR="033BC90C">
        <w:t xml:space="preserve">Available at: </w:t>
      </w:r>
      <w:hyperlink r:id="rId17">
        <w:r w:rsidR="59AC3EB1" w:rsidRPr="612B8B13">
          <w:rPr>
            <w:rStyle w:val="Hyperlink"/>
          </w:rPr>
          <w:t>https://www.futuregenerations.wales/wp-content/uploads/2017/02/150623-guide-to-the-fg-act-en.pdf</w:t>
        </w:r>
      </w:hyperlink>
      <w:r w:rsidR="59AC3EB1">
        <w:t xml:space="preserve"> (Accessed</w:t>
      </w:r>
      <w:r w:rsidR="68C6E1B5">
        <w:t>: 25</w:t>
      </w:r>
      <w:r w:rsidR="68C6E1B5" w:rsidRPr="612B8B13">
        <w:rPr>
          <w:vertAlign w:val="superscript"/>
        </w:rPr>
        <w:t>th</w:t>
      </w:r>
      <w:r w:rsidR="68C6E1B5">
        <w:t xml:space="preserve"> June 2021).</w:t>
      </w:r>
    </w:p>
    <w:p w14:paraId="1960B9F7" w14:textId="35349D08" w:rsidR="004D366C" w:rsidRPr="004D366C" w:rsidRDefault="00C27185" w:rsidP="004D366C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t xml:space="preserve">WHO (1948) Constitution. </w:t>
      </w:r>
      <w:r w:rsidRPr="612B8B13">
        <w:rPr>
          <w:i/>
          <w:iCs/>
        </w:rPr>
        <w:t xml:space="preserve">World Health Organisation, Geneva. </w:t>
      </w:r>
      <w:r w:rsidR="007028C9">
        <w:t>Google Scholar</w:t>
      </w:r>
    </w:p>
    <w:p w14:paraId="7F57E521" w14:textId="4764C0A7" w:rsidR="0034674F" w:rsidRDefault="0034674F"/>
    <w:p w14:paraId="7F3FA899" w14:textId="77777777" w:rsidR="0034674F" w:rsidRPr="00CE0C91" w:rsidRDefault="0034674F"/>
    <w:p w14:paraId="61F57815" w14:textId="210C9B24" w:rsidR="00551A1A" w:rsidRDefault="00551A1A"/>
    <w:p w14:paraId="7BA881ED" w14:textId="77777777" w:rsidR="00551A1A" w:rsidRPr="00597595" w:rsidRDefault="00551A1A"/>
    <w:sectPr w:rsidR="00551A1A" w:rsidRPr="005975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E5839"/>
    <w:multiLevelType w:val="hybridMultilevel"/>
    <w:tmpl w:val="FFFFFFFF"/>
    <w:lvl w:ilvl="0" w:tplc="B9822A3A">
      <w:start w:val="1"/>
      <w:numFmt w:val="decimal"/>
      <w:lvlText w:val="%1."/>
      <w:lvlJc w:val="left"/>
      <w:pPr>
        <w:ind w:left="720" w:hanging="360"/>
      </w:pPr>
    </w:lvl>
    <w:lvl w:ilvl="1" w:tplc="7C52F4C2">
      <w:start w:val="1"/>
      <w:numFmt w:val="lowerLetter"/>
      <w:lvlText w:val="%2."/>
      <w:lvlJc w:val="left"/>
      <w:pPr>
        <w:ind w:left="1440" w:hanging="360"/>
      </w:pPr>
    </w:lvl>
    <w:lvl w:ilvl="2" w:tplc="54F4A914">
      <w:start w:val="1"/>
      <w:numFmt w:val="lowerRoman"/>
      <w:lvlText w:val="%3."/>
      <w:lvlJc w:val="right"/>
      <w:pPr>
        <w:ind w:left="2160" w:hanging="180"/>
      </w:pPr>
    </w:lvl>
    <w:lvl w:ilvl="3" w:tplc="D92E5408">
      <w:start w:val="1"/>
      <w:numFmt w:val="decimal"/>
      <w:lvlText w:val="%4."/>
      <w:lvlJc w:val="left"/>
      <w:pPr>
        <w:ind w:left="2880" w:hanging="360"/>
      </w:pPr>
    </w:lvl>
    <w:lvl w:ilvl="4" w:tplc="11E8716C">
      <w:start w:val="1"/>
      <w:numFmt w:val="lowerLetter"/>
      <w:lvlText w:val="%5."/>
      <w:lvlJc w:val="left"/>
      <w:pPr>
        <w:ind w:left="3600" w:hanging="360"/>
      </w:pPr>
    </w:lvl>
    <w:lvl w:ilvl="5" w:tplc="B15817C8">
      <w:start w:val="1"/>
      <w:numFmt w:val="lowerRoman"/>
      <w:lvlText w:val="%6."/>
      <w:lvlJc w:val="right"/>
      <w:pPr>
        <w:ind w:left="4320" w:hanging="180"/>
      </w:pPr>
    </w:lvl>
    <w:lvl w:ilvl="6" w:tplc="BF12D092">
      <w:start w:val="1"/>
      <w:numFmt w:val="decimal"/>
      <w:lvlText w:val="%7."/>
      <w:lvlJc w:val="left"/>
      <w:pPr>
        <w:ind w:left="5040" w:hanging="360"/>
      </w:pPr>
    </w:lvl>
    <w:lvl w:ilvl="7" w:tplc="280E12D6">
      <w:start w:val="1"/>
      <w:numFmt w:val="lowerLetter"/>
      <w:lvlText w:val="%8."/>
      <w:lvlJc w:val="left"/>
      <w:pPr>
        <w:ind w:left="5760" w:hanging="360"/>
      </w:pPr>
    </w:lvl>
    <w:lvl w:ilvl="8" w:tplc="01961C2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C6CD3"/>
    <w:multiLevelType w:val="hybridMultilevel"/>
    <w:tmpl w:val="FFFFFFFF"/>
    <w:lvl w:ilvl="0" w:tplc="497A2056">
      <w:start w:val="1"/>
      <w:numFmt w:val="decimal"/>
      <w:lvlText w:val="%1."/>
      <w:lvlJc w:val="left"/>
      <w:pPr>
        <w:ind w:left="720" w:hanging="360"/>
      </w:pPr>
    </w:lvl>
    <w:lvl w:ilvl="1" w:tplc="064CD8D2">
      <w:start w:val="1"/>
      <w:numFmt w:val="lowerLetter"/>
      <w:lvlText w:val="%2."/>
      <w:lvlJc w:val="left"/>
      <w:pPr>
        <w:ind w:left="1440" w:hanging="360"/>
      </w:pPr>
    </w:lvl>
    <w:lvl w:ilvl="2" w:tplc="76DE9BB2">
      <w:start w:val="1"/>
      <w:numFmt w:val="lowerRoman"/>
      <w:lvlText w:val="%3."/>
      <w:lvlJc w:val="right"/>
      <w:pPr>
        <w:ind w:left="2160" w:hanging="180"/>
      </w:pPr>
    </w:lvl>
    <w:lvl w:ilvl="3" w:tplc="98E2BE72">
      <w:start w:val="1"/>
      <w:numFmt w:val="decimal"/>
      <w:lvlText w:val="%4."/>
      <w:lvlJc w:val="left"/>
      <w:pPr>
        <w:ind w:left="2880" w:hanging="360"/>
      </w:pPr>
    </w:lvl>
    <w:lvl w:ilvl="4" w:tplc="C506E97E">
      <w:start w:val="1"/>
      <w:numFmt w:val="lowerLetter"/>
      <w:lvlText w:val="%5."/>
      <w:lvlJc w:val="left"/>
      <w:pPr>
        <w:ind w:left="3600" w:hanging="360"/>
      </w:pPr>
    </w:lvl>
    <w:lvl w:ilvl="5" w:tplc="0CDCA264">
      <w:start w:val="1"/>
      <w:numFmt w:val="lowerRoman"/>
      <w:lvlText w:val="%6."/>
      <w:lvlJc w:val="right"/>
      <w:pPr>
        <w:ind w:left="4320" w:hanging="180"/>
      </w:pPr>
    </w:lvl>
    <w:lvl w:ilvl="6" w:tplc="421A3DE8">
      <w:start w:val="1"/>
      <w:numFmt w:val="decimal"/>
      <w:lvlText w:val="%7."/>
      <w:lvlJc w:val="left"/>
      <w:pPr>
        <w:ind w:left="5040" w:hanging="360"/>
      </w:pPr>
    </w:lvl>
    <w:lvl w:ilvl="7" w:tplc="35F450DE">
      <w:start w:val="1"/>
      <w:numFmt w:val="lowerLetter"/>
      <w:lvlText w:val="%8."/>
      <w:lvlJc w:val="left"/>
      <w:pPr>
        <w:ind w:left="5760" w:hanging="360"/>
      </w:pPr>
    </w:lvl>
    <w:lvl w:ilvl="8" w:tplc="E31E906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0001"/>
    <w:multiLevelType w:val="hybridMultilevel"/>
    <w:tmpl w:val="FFFFFFFF"/>
    <w:lvl w:ilvl="0" w:tplc="928A3128">
      <w:start w:val="1"/>
      <w:numFmt w:val="decimal"/>
      <w:lvlText w:val="%1."/>
      <w:lvlJc w:val="left"/>
      <w:pPr>
        <w:ind w:left="720" w:hanging="360"/>
      </w:pPr>
    </w:lvl>
    <w:lvl w:ilvl="1" w:tplc="4ECA2274">
      <w:start w:val="1"/>
      <w:numFmt w:val="lowerLetter"/>
      <w:lvlText w:val="%2."/>
      <w:lvlJc w:val="left"/>
      <w:pPr>
        <w:ind w:left="1440" w:hanging="360"/>
      </w:pPr>
    </w:lvl>
    <w:lvl w:ilvl="2" w:tplc="0DFCF78E">
      <w:start w:val="1"/>
      <w:numFmt w:val="lowerRoman"/>
      <w:lvlText w:val="%3."/>
      <w:lvlJc w:val="right"/>
      <w:pPr>
        <w:ind w:left="2160" w:hanging="180"/>
      </w:pPr>
    </w:lvl>
    <w:lvl w:ilvl="3" w:tplc="9CACF238">
      <w:start w:val="1"/>
      <w:numFmt w:val="decimal"/>
      <w:lvlText w:val="%4."/>
      <w:lvlJc w:val="left"/>
      <w:pPr>
        <w:ind w:left="2880" w:hanging="360"/>
      </w:pPr>
    </w:lvl>
    <w:lvl w:ilvl="4" w:tplc="0474440A">
      <w:start w:val="1"/>
      <w:numFmt w:val="lowerLetter"/>
      <w:lvlText w:val="%5."/>
      <w:lvlJc w:val="left"/>
      <w:pPr>
        <w:ind w:left="3600" w:hanging="360"/>
      </w:pPr>
    </w:lvl>
    <w:lvl w:ilvl="5" w:tplc="BA48CB34">
      <w:start w:val="1"/>
      <w:numFmt w:val="lowerRoman"/>
      <w:lvlText w:val="%6."/>
      <w:lvlJc w:val="right"/>
      <w:pPr>
        <w:ind w:left="4320" w:hanging="180"/>
      </w:pPr>
    </w:lvl>
    <w:lvl w:ilvl="6" w:tplc="0F64C5CA">
      <w:start w:val="1"/>
      <w:numFmt w:val="decimal"/>
      <w:lvlText w:val="%7."/>
      <w:lvlJc w:val="left"/>
      <w:pPr>
        <w:ind w:left="5040" w:hanging="360"/>
      </w:pPr>
    </w:lvl>
    <w:lvl w:ilvl="7" w:tplc="60726714">
      <w:start w:val="1"/>
      <w:numFmt w:val="lowerLetter"/>
      <w:lvlText w:val="%8."/>
      <w:lvlJc w:val="left"/>
      <w:pPr>
        <w:ind w:left="5760" w:hanging="360"/>
      </w:pPr>
    </w:lvl>
    <w:lvl w:ilvl="8" w:tplc="005C199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D186B"/>
    <w:multiLevelType w:val="hybridMultilevel"/>
    <w:tmpl w:val="FFFFFFFF"/>
    <w:lvl w:ilvl="0" w:tplc="DB06ED4C">
      <w:start w:val="1"/>
      <w:numFmt w:val="decimal"/>
      <w:lvlText w:val="%1."/>
      <w:lvlJc w:val="left"/>
      <w:pPr>
        <w:ind w:left="720" w:hanging="360"/>
      </w:pPr>
    </w:lvl>
    <w:lvl w:ilvl="1" w:tplc="4050AE06">
      <w:start w:val="1"/>
      <w:numFmt w:val="lowerLetter"/>
      <w:lvlText w:val="%2."/>
      <w:lvlJc w:val="left"/>
      <w:pPr>
        <w:ind w:left="1440" w:hanging="360"/>
      </w:pPr>
    </w:lvl>
    <w:lvl w:ilvl="2" w:tplc="A880BB32">
      <w:start w:val="1"/>
      <w:numFmt w:val="lowerRoman"/>
      <w:lvlText w:val="%3."/>
      <w:lvlJc w:val="right"/>
      <w:pPr>
        <w:ind w:left="2160" w:hanging="180"/>
      </w:pPr>
    </w:lvl>
    <w:lvl w:ilvl="3" w:tplc="0D8E59E4">
      <w:start w:val="1"/>
      <w:numFmt w:val="decimal"/>
      <w:lvlText w:val="%4."/>
      <w:lvlJc w:val="left"/>
      <w:pPr>
        <w:ind w:left="2880" w:hanging="360"/>
      </w:pPr>
    </w:lvl>
    <w:lvl w:ilvl="4" w:tplc="04EA07EA">
      <w:start w:val="1"/>
      <w:numFmt w:val="lowerLetter"/>
      <w:lvlText w:val="%5."/>
      <w:lvlJc w:val="left"/>
      <w:pPr>
        <w:ind w:left="3600" w:hanging="360"/>
      </w:pPr>
    </w:lvl>
    <w:lvl w:ilvl="5" w:tplc="E140EB2E">
      <w:start w:val="1"/>
      <w:numFmt w:val="lowerRoman"/>
      <w:lvlText w:val="%6."/>
      <w:lvlJc w:val="right"/>
      <w:pPr>
        <w:ind w:left="4320" w:hanging="180"/>
      </w:pPr>
    </w:lvl>
    <w:lvl w:ilvl="6" w:tplc="E6C82B5A">
      <w:start w:val="1"/>
      <w:numFmt w:val="decimal"/>
      <w:lvlText w:val="%7."/>
      <w:lvlJc w:val="left"/>
      <w:pPr>
        <w:ind w:left="5040" w:hanging="360"/>
      </w:pPr>
    </w:lvl>
    <w:lvl w:ilvl="7" w:tplc="9A1A7108">
      <w:start w:val="1"/>
      <w:numFmt w:val="lowerLetter"/>
      <w:lvlText w:val="%8."/>
      <w:lvlJc w:val="left"/>
      <w:pPr>
        <w:ind w:left="5760" w:hanging="360"/>
      </w:pPr>
    </w:lvl>
    <w:lvl w:ilvl="8" w:tplc="D8D4CE7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42F77"/>
    <w:multiLevelType w:val="hybridMultilevel"/>
    <w:tmpl w:val="FFFFFFFF"/>
    <w:lvl w:ilvl="0" w:tplc="4F969754">
      <w:start w:val="1"/>
      <w:numFmt w:val="decimal"/>
      <w:lvlText w:val="%1."/>
      <w:lvlJc w:val="left"/>
      <w:pPr>
        <w:ind w:left="720" w:hanging="360"/>
      </w:pPr>
    </w:lvl>
    <w:lvl w:ilvl="1" w:tplc="1688C1C0">
      <w:start w:val="1"/>
      <w:numFmt w:val="lowerLetter"/>
      <w:lvlText w:val="%2."/>
      <w:lvlJc w:val="left"/>
      <w:pPr>
        <w:ind w:left="1440" w:hanging="360"/>
      </w:pPr>
    </w:lvl>
    <w:lvl w:ilvl="2" w:tplc="7B969F48">
      <w:start w:val="1"/>
      <w:numFmt w:val="lowerRoman"/>
      <w:lvlText w:val="%3."/>
      <w:lvlJc w:val="right"/>
      <w:pPr>
        <w:ind w:left="2160" w:hanging="180"/>
      </w:pPr>
    </w:lvl>
    <w:lvl w:ilvl="3" w:tplc="30AED334">
      <w:start w:val="1"/>
      <w:numFmt w:val="decimal"/>
      <w:lvlText w:val="%4."/>
      <w:lvlJc w:val="left"/>
      <w:pPr>
        <w:ind w:left="2880" w:hanging="360"/>
      </w:pPr>
    </w:lvl>
    <w:lvl w:ilvl="4" w:tplc="EA58D522">
      <w:start w:val="1"/>
      <w:numFmt w:val="lowerLetter"/>
      <w:lvlText w:val="%5."/>
      <w:lvlJc w:val="left"/>
      <w:pPr>
        <w:ind w:left="3600" w:hanging="360"/>
      </w:pPr>
    </w:lvl>
    <w:lvl w:ilvl="5" w:tplc="08260764">
      <w:start w:val="1"/>
      <w:numFmt w:val="lowerRoman"/>
      <w:lvlText w:val="%6."/>
      <w:lvlJc w:val="right"/>
      <w:pPr>
        <w:ind w:left="4320" w:hanging="180"/>
      </w:pPr>
    </w:lvl>
    <w:lvl w:ilvl="6" w:tplc="EE82A338">
      <w:start w:val="1"/>
      <w:numFmt w:val="decimal"/>
      <w:lvlText w:val="%7."/>
      <w:lvlJc w:val="left"/>
      <w:pPr>
        <w:ind w:left="5040" w:hanging="360"/>
      </w:pPr>
    </w:lvl>
    <w:lvl w:ilvl="7" w:tplc="3ACCF002">
      <w:start w:val="1"/>
      <w:numFmt w:val="lowerLetter"/>
      <w:lvlText w:val="%8."/>
      <w:lvlJc w:val="left"/>
      <w:pPr>
        <w:ind w:left="5760" w:hanging="360"/>
      </w:pPr>
    </w:lvl>
    <w:lvl w:ilvl="8" w:tplc="055878A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F288B"/>
    <w:multiLevelType w:val="hybridMultilevel"/>
    <w:tmpl w:val="FFFFFFFF"/>
    <w:lvl w:ilvl="0" w:tplc="27624AB0">
      <w:start w:val="1"/>
      <w:numFmt w:val="decimal"/>
      <w:lvlText w:val="%1."/>
      <w:lvlJc w:val="left"/>
      <w:pPr>
        <w:ind w:left="720" w:hanging="360"/>
      </w:pPr>
    </w:lvl>
    <w:lvl w:ilvl="1" w:tplc="95BEFEB6">
      <w:start w:val="1"/>
      <w:numFmt w:val="lowerLetter"/>
      <w:lvlText w:val="%2."/>
      <w:lvlJc w:val="left"/>
      <w:pPr>
        <w:ind w:left="1440" w:hanging="360"/>
      </w:pPr>
    </w:lvl>
    <w:lvl w:ilvl="2" w:tplc="583EBBF8">
      <w:start w:val="1"/>
      <w:numFmt w:val="lowerRoman"/>
      <w:lvlText w:val="%3."/>
      <w:lvlJc w:val="right"/>
      <w:pPr>
        <w:ind w:left="2160" w:hanging="180"/>
      </w:pPr>
    </w:lvl>
    <w:lvl w:ilvl="3" w:tplc="AA168FEE">
      <w:start w:val="1"/>
      <w:numFmt w:val="decimal"/>
      <w:lvlText w:val="%4."/>
      <w:lvlJc w:val="left"/>
      <w:pPr>
        <w:ind w:left="2880" w:hanging="360"/>
      </w:pPr>
    </w:lvl>
    <w:lvl w:ilvl="4" w:tplc="111EF486">
      <w:start w:val="1"/>
      <w:numFmt w:val="lowerLetter"/>
      <w:lvlText w:val="%5."/>
      <w:lvlJc w:val="left"/>
      <w:pPr>
        <w:ind w:left="3600" w:hanging="360"/>
      </w:pPr>
    </w:lvl>
    <w:lvl w:ilvl="5" w:tplc="84AE82CE">
      <w:start w:val="1"/>
      <w:numFmt w:val="lowerRoman"/>
      <w:lvlText w:val="%6."/>
      <w:lvlJc w:val="right"/>
      <w:pPr>
        <w:ind w:left="4320" w:hanging="180"/>
      </w:pPr>
    </w:lvl>
    <w:lvl w:ilvl="6" w:tplc="9BE29556">
      <w:start w:val="1"/>
      <w:numFmt w:val="decimal"/>
      <w:lvlText w:val="%7."/>
      <w:lvlJc w:val="left"/>
      <w:pPr>
        <w:ind w:left="5040" w:hanging="360"/>
      </w:pPr>
    </w:lvl>
    <w:lvl w:ilvl="7" w:tplc="9CB42378">
      <w:start w:val="1"/>
      <w:numFmt w:val="lowerLetter"/>
      <w:lvlText w:val="%8."/>
      <w:lvlJc w:val="left"/>
      <w:pPr>
        <w:ind w:left="5760" w:hanging="360"/>
      </w:pPr>
    </w:lvl>
    <w:lvl w:ilvl="8" w:tplc="15C6D00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F0991"/>
    <w:multiLevelType w:val="hybridMultilevel"/>
    <w:tmpl w:val="FFFFFFFF"/>
    <w:lvl w:ilvl="0" w:tplc="3BC43DFC">
      <w:start w:val="1"/>
      <w:numFmt w:val="decimal"/>
      <w:lvlText w:val="%1."/>
      <w:lvlJc w:val="left"/>
      <w:pPr>
        <w:ind w:left="720" w:hanging="360"/>
      </w:pPr>
    </w:lvl>
    <w:lvl w:ilvl="1" w:tplc="3C6EB852">
      <w:start w:val="1"/>
      <w:numFmt w:val="lowerLetter"/>
      <w:lvlText w:val="%2."/>
      <w:lvlJc w:val="left"/>
      <w:pPr>
        <w:ind w:left="1440" w:hanging="360"/>
      </w:pPr>
    </w:lvl>
    <w:lvl w:ilvl="2" w:tplc="9C608446">
      <w:start w:val="1"/>
      <w:numFmt w:val="lowerRoman"/>
      <w:lvlText w:val="%3."/>
      <w:lvlJc w:val="right"/>
      <w:pPr>
        <w:ind w:left="2160" w:hanging="180"/>
      </w:pPr>
    </w:lvl>
    <w:lvl w:ilvl="3" w:tplc="0694C862">
      <w:start w:val="1"/>
      <w:numFmt w:val="decimal"/>
      <w:lvlText w:val="%4."/>
      <w:lvlJc w:val="left"/>
      <w:pPr>
        <w:ind w:left="2880" w:hanging="360"/>
      </w:pPr>
    </w:lvl>
    <w:lvl w:ilvl="4" w:tplc="CB4237A6">
      <w:start w:val="1"/>
      <w:numFmt w:val="lowerLetter"/>
      <w:lvlText w:val="%5."/>
      <w:lvlJc w:val="left"/>
      <w:pPr>
        <w:ind w:left="3600" w:hanging="360"/>
      </w:pPr>
    </w:lvl>
    <w:lvl w:ilvl="5" w:tplc="6480011E">
      <w:start w:val="1"/>
      <w:numFmt w:val="lowerRoman"/>
      <w:lvlText w:val="%6."/>
      <w:lvlJc w:val="right"/>
      <w:pPr>
        <w:ind w:left="4320" w:hanging="180"/>
      </w:pPr>
    </w:lvl>
    <w:lvl w:ilvl="6" w:tplc="4F04B676">
      <w:start w:val="1"/>
      <w:numFmt w:val="decimal"/>
      <w:lvlText w:val="%7."/>
      <w:lvlJc w:val="left"/>
      <w:pPr>
        <w:ind w:left="5040" w:hanging="360"/>
      </w:pPr>
    </w:lvl>
    <w:lvl w:ilvl="7" w:tplc="83363BCA">
      <w:start w:val="1"/>
      <w:numFmt w:val="lowerLetter"/>
      <w:lvlText w:val="%8."/>
      <w:lvlJc w:val="left"/>
      <w:pPr>
        <w:ind w:left="5760" w:hanging="360"/>
      </w:pPr>
    </w:lvl>
    <w:lvl w:ilvl="8" w:tplc="244E0B4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60B06"/>
    <w:multiLevelType w:val="multilevel"/>
    <w:tmpl w:val="3710C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4C176A"/>
    <w:multiLevelType w:val="hybridMultilevel"/>
    <w:tmpl w:val="FFFFFFFF"/>
    <w:lvl w:ilvl="0" w:tplc="E56CDED8">
      <w:start w:val="1"/>
      <w:numFmt w:val="decimal"/>
      <w:lvlText w:val="%1."/>
      <w:lvlJc w:val="left"/>
      <w:pPr>
        <w:ind w:left="720" w:hanging="360"/>
      </w:pPr>
    </w:lvl>
    <w:lvl w:ilvl="1" w:tplc="BC72128A">
      <w:start w:val="1"/>
      <w:numFmt w:val="lowerLetter"/>
      <w:lvlText w:val="%2."/>
      <w:lvlJc w:val="left"/>
      <w:pPr>
        <w:ind w:left="1440" w:hanging="360"/>
      </w:pPr>
    </w:lvl>
    <w:lvl w:ilvl="2" w:tplc="B33C9F92">
      <w:start w:val="1"/>
      <w:numFmt w:val="lowerRoman"/>
      <w:lvlText w:val="%3."/>
      <w:lvlJc w:val="right"/>
      <w:pPr>
        <w:ind w:left="2160" w:hanging="180"/>
      </w:pPr>
    </w:lvl>
    <w:lvl w:ilvl="3" w:tplc="4BDE105A">
      <w:start w:val="1"/>
      <w:numFmt w:val="decimal"/>
      <w:lvlText w:val="%4."/>
      <w:lvlJc w:val="left"/>
      <w:pPr>
        <w:ind w:left="2880" w:hanging="360"/>
      </w:pPr>
    </w:lvl>
    <w:lvl w:ilvl="4" w:tplc="941EF110">
      <w:start w:val="1"/>
      <w:numFmt w:val="lowerLetter"/>
      <w:lvlText w:val="%5."/>
      <w:lvlJc w:val="left"/>
      <w:pPr>
        <w:ind w:left="3600" w:hanging="360"/>
      </w:pPr>
    </w:lvl>
    <w:lvl w:ilvl="5" w:tplc="760ABC88">
      <w:start w:val="1"/>
      <w:numFmt w:val="lowerRoman"/>
      <w:lvlText w:val="%6."/>
      <w:lvlJc w:val="right"/>
      <w:pPr>
        <w:ind w:left="4320" w:hanging="180"/>
      </w:pPr>
    </w:lvl>
    <w:lvl w:ilvl="6" w:tplc="339EC3BA">
      <w:start w:val="1"/>
      <w:numFmt w:val="decimal"/>
      <w:lvlText w:val="%7."/>
      <w:lvlJc w:val="left"/>
      <w:pPr>
        <w:ind w:left="5040" w:hanging="360"/>
      </w:pPr>
    </w:lvl>
    <w:lvl w:ilvl="7" w:tplc="5620849E">
      <w:start w:val="1"/>
      <w:numFmt w:val="lowerLetter"/>
      <w:lvlText w:val="%8."/>
      <w:lvlJc w:val="left"/>
      <w:pPr>
        <w:ind w:left="5760" w:hanging="360"/>
      </w:pPr>
    </w:lvl>
    <w:lvl w:ilvl="8" w:tplc="46FEC9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4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7E1"/>
    <w:rsid w:val="0000733A"/>
    <w:rsid w:val="00015B44"/>
    <w:rsid w:val="000332CE"/>
    <w:rsid w:val="00033887"/>
    <w:rsid w:val="000A16E2"/>
    <w:rsid w:val="000B14B7"/>
    <w:rsid w:val="000C78EA"/>
    <w:rsid w:val="000D0211"/>
    <w:rsid w:val="000F69CD"/>
    <w:rsid w:val="00126838"/>
    <w:rsid w:val="001D363C"/>
    <w:rsid w:val="001D7810"/>
    <w:rsid w:val="00202143"/>
    <w:rsid w:val="00217298"/>
    <w:rsid w:val="00231AAA"/>
    <w:rsid w:val="00250430"/>
    <w:rsid w:val="00280F42"/>
    <w:rsid w:val="00293BCE"/>
    <w:rsid w:val="002A6230"/>
    <w:rsid w:val="002B4ACD"/>
    <w:rsid w:val="002D784D"/>
    <w:rsid w:val="002F7B99"/>
    <w:rsid w:val="0034674F"/>
    <w:rsid w:val="00394840"/>
    <w:rsid w:val="003C5F64"/>
    <w:rsid w:val="003F1F8E"/>
    <w:rsid w:val="003F26DB"/>
    <w:rsid w:val="003F66F4"/>
    <w:rsid w:val="004507E1"/>
    <w:rsid w:val="004A3083"/>
    <w:rsid w:val="004D366C"/>
    <w:rsid w:val="00511299"/>
    <w:rsid w:val="005165E0"/>
    <w:rsid w:val="00520A5C"/>
    <w:rsid w:val="005319DA"/>
    <w:rsid w:val="00551A1A"/>
    <w:rsid w:val="00552790"/>
    <w:rsid w:val="00597595"/>
    <w:rsid w:val="00597F3F"/>
    <w:rsid w:val="005C1BAD"/>
    <w:rsid w:val="005C2290"/>
    <w:rsid w:val="00601045"/>
    <w:rsid w:val="00605ECA"/>
    <w:rsid w:val="0062260C"/>
    <w:rsid w:val="006236C7"/>
    <w:rsid w:val="0062642E"/>
    <w:rsid w:val="00633104"/>
    <w:rsid w:val="006B6AE3"/>
    <w:rsid w:val="007028C9"/>
    <w:rsid w:val="00722D90"/>
    <w:rsid w:val="00764ECB"/>
    <w:rsid w:val="00765231"/>
    <w:rsid w:val="0077660B"/>
    <w:rsid w:val="007766F3"/>
    <w:rsid w:val="007806C8"/>
    <w:rsid w:val="007A4236"/>
    <w:rsid w:val="007B78A9"/>
    <w:rsid w:val="007F31AB"/>
    <w:rsid w:val="00820A16"/>
    <w:rsid w:val="00864252"/>
    <w:rsid w:val="00871215"/>
    <w:rsid w:val="00874C5D"/>
    <w:rsid w:val="00877B8C"/>
    <w:rsid w:val="00884936"/>
    <w:rsid w:val="008901C4"/>
    <w:rsid w:val="008B178F"/>
    <w:rsid w:val="008B7CAB"/>
    <w:rsid w:val="008D6E96"/>
    <w:rsid w:val="008E4534"/>
    <w:rsid w:val="008E6809"/>
    <w:rsid w:val="009163AF"/>
    <w:rsid w:val="00917491"/>
    <w:rsid w:val="009319BE"/>
    <w:rsid w:val="009443D2"/>
    <w:rsid w:val="0095490D"/>
    <w:rsid w:val="0095603D"/>
    <w:rsid w:val="009657A3"/>
    <w:rsid w:val="00971178"/>
    <w:rsid w:val="009A17E1"/>
    <w:rsid w:val="009A57B2"/>
    <w:rsid w:val="009A6D67"/>
    <w:rsid w:val="009D3977"/>
    <w:rsid w:val="009D4394"/>
    <w:rsid w:val="009D548E"/>
    <w:rsid w:val="009E6CC8"/>
    <w:rsid w:val="00A02E2F"/>
    <w:rsid w:val="00A12703"/>
    <w:rsid w:val="00A17AFB"/>
    <w:rsid w:val="00A17BF5"/>
    <w:rsid w:val="00A26851"/>
    <w:rsid w:val="00A30AC4"/>
    <w:rsid w:val="00A5545F"/>
    <w:rsid w:val="00A80677"/>
    <w:rsid w:val="00A956F4"/>
    <w:rsid w:val="00A964FE"/>
    <w:rsid w:val="00AA50E1"/>
    <w:rsid w:val="00AD1E3A"/>
    <w:rsid w:val="00AF0705"/>
    <w:rsid w:val="00B22994"/>
    <w:rsid w:val="00B36664"/>
    <w:rsid w:val="00B41639"/>
    <w:rsid w:val="00B500D1"/>
    <w:rsid w:val="00B55521"/>
    <w:rsid w:val="00B81FF8"/>
    <w:rsid w:val="00BA2764"/>
    <w:rsid w:val="00BB4C42"/>
    <w:rsid w:val="00BB6303"/>
    <w:rsid w:val="00BC7838"/>
    <w:rsid w:val="00BC7F9F"/>
    <w:rsid w:val="00BE20F9"/>
    <w:rsid w:val="00C27185"/>
    <w:rsid w:val="00C50FE7"/>
    <w:rsid w:val="00C566FB"/>
    <w:rsid w:val="00C59398"/>
    <w:rsid w:val="00C85079"/>
    <w:rsid w:val="00C924DA"/>
    <w:rsid w:val="00CA12E8"/>
    <w:rsid w:val="00CA75A5"/>
    <w:rsid w:val="00CB0222"/>
    <w:rsid w:val="00CB046F"/>
    <w:rsid w:val="00CB34EF"/>
    <w:rsid w:val="00CD5109"/>
    <w:rsid w:val="00CE0C91"/>
    <w:rsid w:val="00CE7480"/>
    <w:rsid w:val="00CF761C"/>
    <w:rsid w:val="00D56FE8"/>
    <w:rsid w:val="00D635F8"/>
    <w:rsid w:val="00D63DB9"/>
    <w:rsid w:val="00DE54B0"/>
    <w:rsid w:val="00E17B63"/>
    <w:rsid w:val="00E17CCF"/>
    <w:rsid w:val="00E220AD"/>
    <w:rsid w:val="00E36DF7"/>
    <w:rsid w:val="00E616D5"/>
    <w:rsid w:val="00E64DFB"/>
    <w:rsid w:val="00E861CD"/>
    <w:rsid w:val="00EB438C"/>
    <w:rsid w:val="00EB56E9"/>
    <w:rsid w:val="00EB5A3F"/>
    <w:rsid w:val="00EE7AA7"/>
    <w:rsid w:val="00F25E78"/>
    <w:rsid w:val="00F31D20"/>
    <w:rsid w:val="00F37C5B"/>
    <w:rsid w:val="00F40D1C"/>
    <w:rsid w:val="00F41607"/>
    <w:rsid w:val="00F5284B"/>
    <w:rsid w:val="00F63B1E"/>
    <w:rsid w:val="00F71A60"/>
    <w:rsid w:val="00F92F79"/>
    <w:rsid w:val="00FA78A3"/>
    <w:rsid w:val="00FC11F1"/>
    <w:rsid w:val="00FC52EE"/>
    <w:rsid w:val="00FD4578"/>
    <w:rsid w:val="0135FF0A"/>
    <w:rsid w:val="018B8EC0"/>
    <w:rsid w:val="01DF9D95"/>
    <w:rsid w:val="033BC90C"/>
    <w:rsid w:val="04D4104A"/>
    <w:rsid w:val="04F974A3"/>
    <w:rsid w:val="07682B92"/>
    <w:rsid w:val="0779D6A3"/>
    <w:rsid w:val="08F3FAA4"/>
    <w:rsid w:val="09D78DAE"/>
    <w:rsid w:val="0B586FC1"/>
    <w:rsid w:val="0CE13B78"/>
    <w:rsid w:val="0D378151"/>
    <w:rsid w:val="0FEC2254"/>
    <w:rsid w:val="107A3F12"/>
    <w:rsid w:val="10D19ACB"/>
    <w:rsid w:val="121C6867"/>
    <w:rsid w:val="1414E480"/>
    <w:rsid w:val="1430ECE2"/>
    <w:rsid w:val="14E231E8"/>
    <w:rsid w:val="17723F84"/>
    <w:rsid w:val="17C47FD3"/>
    <w:rsid w:val="1845840C"/>
    <w:rsid w:val="192E651C"/>
    <w:rsid w:val="19A4434D"/>
    <w:rsid w:val="19DC7F47"/>
    <w:rsid w:val="1AD61F7E"/>
    <w:rsid w:val="1BD72B1C"/>
    <w:rsid w:val="1BE8286B"/>
    <w:rsid w:val="1CE9C6B1"/>
    <w:rsid w:val="1FA9B773"/>
    <w:rsid w:val="1FE4B16E"/>
    <w:rsid w:val="1FE54558"/>
    <w:rsid w:val="217F5F77"/>
    <w:rsid w:val="2372F66B"/>
    <w:rsid w:val="2417A99F"/>
    <w:rsid w:val="25C20DC3"/>
    <w:rsid w:val="26A6E2E4"/>
    <w:rsid w:val="2812C6CD"/>
    <w:rsid w:val="2C94187D"/>
    <w:rsid w:val="2D4ED6AD"/>
    <w:rsid w:val="2D893440"/>
    <w:rsid w:val="2E672200"/>
    <w:rsid w:val="2FA814A1"/>
    <w:rsid w:val="2FC5B170"/>
    <w:rsid w:val="312CB229"/>
    <w:rsid w:val="34FFBBC3"/>
    <w:rsid w:val="35A1FA80"/>
    <w:rsid w:val="35D13046"/>
    <w:rsid w:val="391A9A47"/>
    <w:rsid w:val="3AF4AC11"/>
    <w:rsid w:val="3B7B07FE"/>
    <w:rsid w:val="3D682F38"/>
    <w:rsid w:val="3FE2DD4E"/>
    <w:rsid w:val="43EE8A5D"/>
    <w:rsid w:val="4429A579"/>
    <w:rsid w:val="44D1757E"/>
    <w:rsid w:val="44E2EDBE"/>
    <w:rsid w:val="45160964"/>
    <w:rsid w:val="4769BFA6"/>
    <w:rsid w:val="4AA0C8F0"/>
    <w:rsid w:val="4C58DDEB"/>
    <w:rsid w:val="4CE35091"/>
    <w:rsid w:val="4DC89A39"/>
    <w:rsid w:val="4DD0A590"/>
    <w:rsid w:val="4FD562EC"/>
    <w:rsid w:val="503FF6B7"/>
    <w:rsid w:val="5079CD3D"/>
    <w:rsid w:val="527567C9"/>
    <w:rsid w:val="557BC10C"/>
    <w:rsid w:val="55F63332"/>
    <w:rsid w:val="57135E68"/>
    <w:rsid w:val="59325D39"/>
    <w:rsid w:val="59AAFE84"/>
    <w:rsid w:val="59AC3EB1"/>
    <w:rsid w:val="5A4E7244"/>
    <w:rsid w:val="5ADF6248"/>
    <w:rsid w:val="5BAA5650"/>
    <w:rsid w:val="5BC11A7E"/>
    <w:rsid w:val="5BF79DBF"/>
    <w:rsid w:val="5C48D4B0"/>
    <w:rsid w:val="5CC4B44F"/>
    <w:rsid w:val="5E09B4C1"/>
    <w:rsid w:val="5E5930DE"/>
    <w:rsid w:val="5FE57DA6"/>
    <w:rsid w:val="60534587"/>
    <w:rsid w:val="606F34EB"/>
    <w:rsid w:val="60D5FB5D"/>
    <w:rsid w:val="612B8B13"/>
    <w:rsid w:val="61835166"/>
    <w:rsid w:val="61AEA751"/>
    <w:rsid w:val="626095A3"/>
    <w:rsid w:val="62AFD241"/>
    <w:rsid w:val="635BD126"/>
    <w:rsid w:val="640BEF76"/>
    <w:rsid w:val="65B855E3"/>
    <w:rsid w:val="6692338D"/>
    <w:rsid w:val="66E90E05"/>
    <w:rsid w:val="68C6E1B5"/>
    <w:rsid w:val="6CBB60FF"/>
    <w:rsid w:val="6CBEA7EA"/>
    <w:rsid w:val="6DE1E877"/>
    <w:rsid w:val="6DF2DEF7"/>
    <w:rsid w:val="7223A0AF"/>
    <w:rsid w:val="7665851A"/>
    <w:rsid w:val="7758F248"/>
    <w:rsid w:val="787EE3A7"/>
    <w:rsid w:val="792752BD"/>
    <w:rsid w:val="793CCFB9"/>
    <w:rsid w:val="7BE36FC7"/>
    <w:rsid w:val="7C8CFB2F"/>
    <w:rsid w:val="7CFD148B"/>
    <w:rsid w:val="7D568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41F13"/>
  <w15:chartTrackingRefBased/>
  <w15:docId w15:val="{D0327755-746F-464C-B761-6FBC09A53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67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674F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AF0705"/>
    <w:rPr>
      <w:i/>
      <w:iCs/>
    </w:rPr>
  </w:style>
  <w:style w:type="paragraph" w:customStyle="1" w:styleId="citation">
    <w:name w:val="citation"/>
    <w:basedOn w:val="Normal"/>
    <w:rsid w:val="00956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occurrence">
    <w:name w:val="occurrence"/>
    <w:basedOn w:val="DefaultParagraphFont"/>
    <w:rsid w:val="0095603D"/>
  </w:style>
  <w:style w:type="paragraph" w:styleId="ListParagraph">
    <w:name w:val="List Paragraph"/>
    <w:basedOn w:val="Normal"/>
    <w:uiPriority w:val="34"/>
    <w:qFormat/>
    <w:rsid w:val="009D3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164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rk.ac.uk/inst/spru/research/pdf/localIndexCWB.pdf" TargetMode="External"/><Relationship Id="rId13" Type="http://schemas.openxmlformats.org/officeDocument/2006/relationships/hyperlink" Target="http://perspectivesinmedicine.cshlp.org/content/8/7/a029694.shor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rk.ac.uk/inst/spru/research/pdf/Understanding.pdf" TargetMode="External"/><Relationship Id="rId17" Type="http://schemas.openxmlformats.org/officeDocument/2006/relationships/hyperlink" Target="https://www.futuregenerations.wales/wp-content/uploads/2017/02/150623-guide-to-the-fg-act-en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unicef.org.uk/what-we-do/un-convention-child-right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ov.wales/sites/default/files/statistics-and-research/2019-01/well-being-wales-2017-18-what-do-we-know-about-childrens-well-being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assets.publishing.service.gov.uk/government/uploads/system/uploads/attachment_data/file/183197/Child-Wellbeing-Brief.pdf" TargetMode="External"/><Relationship Id="rId10" Type="http://schemas.openxmlformats.org/officeDocument/2006/relationships/hyperlink" Target="https://assets.publishing.service.gov.uk/government/uploads/system/uploads/attachment_data/file/272064/5860.pdf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hwb.gov.wales/curriculum-for-wales" TargetMode="External"/><Relationship Id="rId14" Type="http://schemas.openxmlformats.org/officeDocument/2006/relationships/hyperlink" Target="https://www.bbc.co.uk/news/health-46456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B0B5ECB1F55458E88E78FBD3CCCF5" ma:contentTypeVersion="13" ma:contentTypeDescription="Create a new document." ma:contentTypeScope="" ma:versionID="8254604dc31e56c86fc5b99d91332f9c">
  <xsd:schema xmlns:xsd="http://www.w3.org/2001/XMLSchema" xmlns:xs="http://www.w3.org/2001/XMLSchema" xmlns:p="http://schemas.microsoft.com/office/2006/metadata/properties" xmlns:ns3="4cb8dd38-cf43-4989-8e5f-84393588a5db" xmlns:ns4="01170fc7-5671-425f-81d8-eb99e35a2ae3" targetNamespace="http://schemas.microsoft.com/office/2006/metadata/properties" ma:root="true" ma:fieldsID="ae964716c6fd9e1e21dd1e8536cdec74" ns3:_="" ns4:_="">
    <xsd:import namespace="4cb8dd38-cf43-4989-8e5f-84393588a5db"/>
    <xsd:import namespace="01170fc7-5671-425f-81d8-eb99e35a2ae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b8dd38-cf43-4989-8e5f-84393588a5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70fc7-5671-425f-81d8-eb99e35a2a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B31CD4-66F7-41CD-B817-9FCF9F817B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6DB488-DCC0-4CBA-AA7E-0FD7DF0167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b8dd38-cf43-4989-8e5f-84393588a5db"/>
    <ds:schemaRef ds:uri="01170fc7-5671-425f-81d8-eb99e35a2a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45136B-6859-4DB4-872D-E2109F5C737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Bowden (Mayals Primary School)</dc:creator>
  <cp:keywords/>
  <dc:description/>
  <cp:lastModifiedBy>S Founds (Mayals Primary School)</cp:lastModifiedBy>
  <cp:revision>128</cp:revision>
  <dcterms:created xsi:type="dcterms:W3CDTF">2021-07-10T03:39:00Z</dcterms:created>
  <dcterms:modified xsi:type="dcterms:W3CDTF">2021-07-09T22:03:00Z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0x010100220B0B5ECB1F55458E88E78FBD3CCCF5</vt:lpwstr>
  </property>
</Properties>
</file>