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F12AC" w14:textId="643BD1D8" w:rsidR="005932B8" w:rsidRPr="001463E9" w:rsidRDefault="001463E9">
      <w:pPr>
        <w:rPr>
          <w:rFonts w:ascii="Arial" w:hAnsi="Arial" w:cs="Arial"/>
          <w:sz w:val="32"/>
          <w:szCs w:val="32"/>
        </w:rPr>
      </w:pPr>
      <w:r w:rsidRPr="001463E9">
        <w:rPr>
          <w:rFonts w:ascii="Arial" w:hAnsi="Arial" w:cs="Arial"/>
          <w:sz w:val="32"/>
          <w:szCs w:val="32"/>
        </w:rPr>
        <w:t>Advice given following a student enquiry 5 May 2021.</w:t>
      </w:r>
    </w:p>
    <w:p w14:paraId="74A87CB4" w14:textId="7EC4F0E9" w:rsidR="001463E9" w:rsidRDefault="001463E9"/>
    <w:p w14:paraId="6F98900A" w14:textId="77777777" w:rsidR="001463E9" w:rsidRPr="00624814" w:rsidRDefault="001463E9" w:rsidP="001463E9">
      <w:pPr>
        <w:spacing w:after="0" w:line="240" w:lineRule="auto"/>
        <w:textAlignment w:val="baseline"/>
        <w:rPr>
          <w:rFonts w:ascii="Arial" w:eastAsia="Times New Roman" w:hAnsi="Arial" w:cs="Arial"/>
          <w:b/>
          <w:bCs/>
          <w:i/>
          <w:iCs/>
          <w:color w:val="000000"/>
          <w:sz w:val="24"/>
          <w:szCs w:val="24"/>
          <w:lang w:eastAsia="en-GB"/>
        </w:rPr>
      </w:pPr>
      <w:r w:rsidRPr="00624814">
        <w:rPr>
          <w:rFonts w:ascii="Arial" w:eastAsia="Times New Roman" w:hAnsi="Arial" w:cs="Arial"/>
          <w:b/>
          <w:bCs/>
          <w:i/>
          <w:iCs/>
          <w:color w:val="000000"/>
          <w:sz w:val="24"/>
          <w:szCs w:val="24"/>
          <w:lang w:eastAsia="en-GB"/>
        </w:rPr>
        <w:t xml:space="preserve">The 3 blogs, which actually, really look like 3 mini reports/discussions, should share the same </w:t>
      </w:r>
      <w:r w:rsidRPr="00E96A0D">
        <w:rPr>
          <w:rFonts w:ascii="Arial" w:eastAsia="Times New Roman" w:hAnsi="Arial" w:cs="Arial"/>
          <w:b/>
          <w:bCs/>
          <w:i/>
          <w:iCs/>
          <w:color w:val="000000"/>
          <w:sz w:val="24"/>
          <w:szCs w:val="24"/>
          <w:lang w:eastAsia="en-GB"/>
        </w:rPr>
        <w:t>bibliography</w:t>
      </w:r>
      <w:r w:rsidRPr="00624814">
        <w:rPr>
          <w:rFonts w:ascii="Arial" w:eastAsia="Times New Roman" w:hAnsi="Arial" w:cs="Arial"/>
          <w:b/>
          <w:bCs/>
          <w:i/>
          <w:iCs/>
          <w:color w:val="000000"/>
          <w:sz w:val="24"/>
          <w:szCs w:val="24"/>
          <w:lang w:eastAsia="en-GB"/>
        </w:rPr>
        <w:t xml:space="preserve"> at the end (so do not waste time doing 3 separate ones). They are all part of the one 1st assignment.</w:t>
      </w:r>
    </w:p>
    <w:p w14:paraId="4ADAC81E" w14:textId="77777777" w:rsidR="001463E9" w:rsidRPr="00624814" w:rsidRDefault="001463E9" w:rsidP="001463E9">
      <w:pPr>
        <w:spacing w:after="0" w:line="240" w:lineRule="auto"/>
        <w:textAlignment w:val="baseline"/>
        <w:rPr>
          <w:rFonts w:ascii="Arial" w:eastAsia="Times New Roman" w:hAnsi="Arial" w:cs="Arial"/>
          <w:color w:val="000000"/>
          <w:sz w:val="24"/>
          <w:szCs w:val="24"/>
          <w:lang w:eastAsia="en-GB"/>
        </w:rPr>
      </w:pPr>
    </w:p>
    <w:p w14:paraId="463C03BC" w14:textId="77777777" w:rsidR="001463E9" w:rsidRPr="00624814" w:rsidRDefault="001463E9" w:rsidP="001463E9">
      <w:pPr>
        <w:spacing w:after="0" w:line="240" w:lineRule="auto"/>
        <w:textAlignment w:val="baseline"/>
        <w:rPr>
          <w:rFonts w:ascii="Arial" w:eastAsia="Times New Roman" w:hAnsi="Arial" w:cs="Arial"/>
          <w:b/>
          <w:bCs/>
          <w:color w:val="000000"/>
          <w:sz w:val="24"/>
          <w:szCs w:val="24"/>
          <w:lang w:eastAsia="en-GB"/>
        </w:rPr>
      </w:pPr>
      <w:r w:rsidRPr="00624814">
        <w:rPr>
          <w:rFonts w:ascii="Arial" w:eastAsia="Times New Roman" w:hAnsi="Arial" w:cs="Arial"/>
          <w:b/>
          <w:bCs/>
          <w:color w:val="000000"/>
          <w:sz w:val="24"/>
          <w:szCs w:val="24"/>
          <w:lang w:eastAsia="en-GB"/>
        </w:rPr>
        <w:t>Assignment 1 section 1- This is the general discussion.</w:t>
      </w:r>
    </w:p>
    <w:p w14:paraId="07681F2A" w14:textId="77777777" w:rsidR="001463E9" w:rsidRPr="00624814" w:rsidRDefault="001463E9" w:rsidP="001463E9">
      <w:pPr>
        <w:spacing w:after="0" w:line="240" w:lineRule="auto"/>
        <w:textAlignment w:val="baseline"/>
        <w:rPr>
          <w:rFonts w:ascii="Arial" w:eastAsia="Times New Roman" w:hAnsi="Arial" w:cs="Arial"/>
          <w:b/>
          <w:bCs/>
          <w:color w:val="000000"/>
          <w:sz w:val="24"/>
          <w:szCs w:val="24"/>
          <w:lang w:eastAsia="en-GB"/>
        </w:rPr>
      </w:pPr>
    </w:p>
    <w:p w14:paraId="408035E5" w14:textId="77777777" w:rsidR="001463E9" w:rsidRPr="00E96A0D" w:rsidRDefault="001463E9" w:rsidP="001463E9">
      <w:pPr>
        <w:spacing w:after="0" w:line="253" w:lineRule="atLeast"/>
        <w:textAlignment w:val="baseline"/>
        <w:rPr>
          <w:rFonts w:ascii="Arial" w:eastAsia="Times New Roman" w:hAnsi="Arial" w:cs="Arial"/>
          <w:b/>
          <w:bCs/>
          <w:color w:val="000000"/>
          <w:sz w:val="24"/>
          <w:szCs w:val="24"/>
          <w:bdr w:val="none" w:sz="0" w:space="0" w:color="auto" w:frame="1"/>
          <w:lang w:eastAsia="en-GB"/>
        </w:rPr>
      </w:pPr>
      <w:r w:rsidRPr="00624814">
        <w:rPr>
          <w:rFonts w:ascii="Arial" w:eastAsia="Times New Roman" w:hAnsi="Arial" w:cs="Arial"/>
          <w:b/>
          <w:bCs/>
          <w:color w:val="000000"/>
          <w:sz w:val="24"/>
          <w:szCs w:val="24"/>
          <w:bdr w:val="none" w:sz="0" w:space="0" w:color="auto" w:frame="1"/>
          <w:lang w:eastAsia="en-GB"/>
        </w:rPr>
        <w:t>Blog 1: An evaluation of the strengths and weaknesses of qualitative approaches to research in a particular topic in the context of other methods, establishing this approach in the spectrum of research methodologies. Analysis of this topic and its viability for quantitative approaches.  </w:t>
      </w:r>
    </w:p>
    <w:p w14:paraId="11A06F68"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52DE9AC2"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At its heart this is a general discussion about the advantages and disadvantages of choosing qualitative approaches.</w:t>
      </w:r>
    </w:p>
    <w:p w14:paraId="40E3E43C"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01B7B0E3"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hAnsi="Arial" w:cs="Arial"/>
          <w:sz w:val="24"/>
          <w:szCs w:val="24"/>
        </w:rPr>
        <w:t xml:space="preserve">Methodological options may be diverse, but credible design is reliant upon three </w:t>
      </w:r>
      <w:proofErr w:type="gramStart"/>
      <w:r w:rsidRPr="00E96A0D">
        <w:rPr>
          <w:rFonts w:ascii="Arial" w:hAnsi="Arial" w:cs="Arial"/>
          <w:sz w:val="24"/>
          <w:szCs w:val="24"/>
        </w:rPr>
        <w:t>key</w:t>
      </w:r>
      <w:proofErr w:type="gramEnd"/>
      <w:r w:rsidRPr="00E96A0D">
        <w:rPr>
          <w:rFonts w:ascii="Arial" w:hAnsi="Arial" w:cs="Arial"/>
          <w:sz w:val="24"/>
          <w:szCs w:val="24"/>
        </w:rPr>
        <w:t xml:space="preserve"> ‘prerequisites’: the design addresses the question; it is suited to the researcher; and you have the ethics approval, resources, time, and access necessary to accomplish the task.</w:t>
      </w:r>
    </w:p>
    <w:p w14:paraId="7F0994D5"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2D9F9B34"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 xml:space="preserve">Inevitably you will reference quantitative approaches since these are the alternative. </w:t>
      </w:r>
    </w:p>
    <w:p w14:paraId="5F11F2FB"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4EA35FE6"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Keep it general. You will obviously mention some types of qualitative approaches but leave the detail to section 2.</w:t>
      </w:r>
    </w:p>
    <w:p w14:paraId="6CA2D6CA"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3E16F43A"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One way to think about it is that:</w:t>
      </w:r>
    </w:p>
    <w:p w14:paraId="11A41DD4"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60190FCD" w14:textId="77777777" w:rsidR="001463E9" w:rsidRPr="00E96A0D" w:rsidRDefault="001463E9" w:rsidP="001463E9">
      <w:pPr>
        <w:pStyle w:val="ListParagraph"/>
        <w:numPr>
          <w:ilvl w:val="0"/>
          <w:numId w:val="1"/>
        </w:num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The advantages of qualitative are generally the disadvantages of quantitative.</w:t>
      </w:r>
    </w:p>
    <w:p w14:paraId="3C8017BF"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191BBFEC" w14:textId="77777777" w:rsidR="001463E9" w:rsidRPr="00E96A0D" w:rsidRDefault="001463E9" w:rsidP="001463E9">
      <w:pPr>
        <w:pStyle w:val="ListParagraph"/>
        <w:numPr>
          <w:ilvl w:val="0"/>
          <w:numId w:val="1"/>
        </w:num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The disadvantages of qualitative are the advantages of quantitative.</w:t>
      </w:r>
    </w:p>
    <w:p w14:paraId="589E89CA"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5518E80B"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Therefore you can twist the arguments around depending on:</w:t>
      </w:r>
    </w:p>
    <w:p w14:paraId="378AC9C9"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626BEB0D"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What you want to research?</w:t>
      </w:r>
    </w:p>
    <w:p w14:paraId="6125330E"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6B24780D"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What are the opportunities?</w:t>
      </w:r>
    </w:p>
    <w:p w14:paraId="711E6E00"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376EE9C4"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What are the resources available and what resource constraints there are?</w:t>
      </w:r>
    </w:p>
    <w:p w14:paraId="350AD01B"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7ADE75B8"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(This might be in general or linked to you personally. This is because there may be money implications, time constraints, skill constraint, need for training, access to IT, access to people to interview or survey).</w:t>
      </w:r>
    </w:p>
    <w:p w14:paraId="435712D9"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7E7AE42C"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Discussion of using digital resources would be good. They can help both quantitative and qualitative. Digital gives opportunities but it also brings in its own special problems, for both methodologies.</w:t>
      </w:r>
    </w:p>
    <w:p w14:paraId="4B9067EA"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7DEF66A1"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lastRenderedPageBreak/>
        <w:t>Remember we often talk about the continuum or spectrum of different research methods.</w:t>
      </w:r>
    </w:p>
    <w:p w14:paraId="64411A88"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30A3D0EA"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Positivism…………………………………</w:t>
      </w:r>
      <w:proofErr w:type="gramStart"/>
      <w:r w:rsidRPr="00E96A0D">
        <w:rPr>
          <w:rFonts w:ascii="Arial" w:eastAsia="Times New Roman" w:hAnsi="Arial" w:cs="Arial"/>
          <w:color w:val="000000"/>
          <w:sz w:val="24"/>
          <w:szCs w:val="24"/>
          <w:bdr w:val="none" w:sz="0" w:space="0" w:color="auto" w:frame="1"/>
          <w:lang w:eastAsia="en-GB"/>
        </w:rPr>
        <w:t>….Phenomenology</w:t>
      </w:r>
      <w:proofErr w:type="gramEnd"/>
      <w:r w:rsidRPr="00E96A0D">
        <w:rPr>
          <w:rFonts w:ascii="Arial" w:eastAsia="Times New Roman" w:hAnsi="Arial" w:cs="Arial"/>
          <w:color w:val="000000"/>
          <w:sz w:val="24"/>
          <w:szCs w:val="24"/>
          <w:bdr w:val="none" w:sz="0" w:space="0" w:color="auto" w:frame="1"/>
          <w:lang w:eastAsia="en-GB"/>
        </w:rPr>
        <w:t>.</w:t>
      </w:r>
    </w:p>
    <w:p w14:paraId="17925E01"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652CFA4B"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I think I have used this diagram/idea, please look back, in a few of my lectures.</w:t>
      </w:r>
    </w:p>
    <w:p w14:paraId="098AF65A"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Another diagram I quite like is Fig 1, below. There are methods that lie in between or have the qualities of both…. more or less.</w:t>
      </w:r>
    </w:p>
    <w:p w14:paraId="33198BC6"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hAnsi="Arial" w:cs="Arial"/>
          <w:noProof/>
          <w:sz w:val="24"/>
          <w:szCs w:val="24"/>
        </w:rPr>
        <w:drawing>
          <wp:inline distT="0" distB="0" distL="0" distR="0" wp14:anchorId="5129594E" wp14:editId="3A53E29F">
            <wp:extent cx="5257800" cy="32308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57800" cy="3230880"/>
                    </a:xfrm>
                    <a:prstGeom prst="rect">
                      <a:avLst/>
                    </a:prstGeom>
                    <a:noFill/>
                    <a:ln>
                      <a:noFill/>
                    </a:ln>
                  </pic:spPr>
                </pic:pic>
              </a:graphicData>
            </a:graphic>
          </wp:inline>
        </w:drawing>
      </w:r>
    </w:p>
    <w:p w14:paraId="761403CB"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78E26CEB" w14:textId="77777777" w:rsidR="001463E9" w:rsidRPr="00E96A0D" w:rsidRDefault="001463E9" w:rsidP="001463E9">
      <w:pPr>
        <w:shd w:val="clear" w:color="auto" w:fill="FFFFFF"/>
        <w:spacing w:after="0" w:line="360" w:lineRule="atLeast"/>
        <w:rPr>
          <w:rFonts w:ascii="Arial" w:hAnsi="Arial" w:cs="Arial"/>
          <w:sz w:val="24"/>
          <w:szCs w:val="24"/>
        </w:rPr>
      </w:pPr>
      <w:r w:rsidRPr="00E96A0D">
        <w:rPr>
          <w:rFonts w:ascii="Arial" w:hAnsi="Arial" w:cs="Arial"/>
          <w:sz w:val="24"/>
          <w:szCs w:val="24"/>
        </w:rPr>
        <w:t xml:space="preserve">Fig. 1 Assumptions related to the quantitative and qualitative. Source: O’Leary, Z. (2004). </w:t>
      </w:r>
      <w:r w:rsidRPr="00E96A0D">
        <w:rPr>
          <w:rFonts w:ascii="Arial" w:hAnsi="Arial" w:cs="Arial"/>
          <w:i/>
          <w:iCs/>
          <w:sz w:val="24"/>
          <w:szCs w:val="24"/>
        </w:rPr>
        <w:t>The Essential Guide to Doing Research,</w:t>
      </w:r>
      <w:r w:rsidRPr="00E96A0D">
        <w:rPr>
          <w:rFonts w:ascii="Arial" w:hAnsi="Arial" w:cs="Arial"/>
          <w:sz w:val="24"/>
          <w:szCs w:val="24"/>
        </w:rPr>
        <w:t xml:space="preserve"> London, Sage.</w:t>
      </w:r>
    </w:p>
    <w:p w14:paraId="21795C0C" w14:textId="77777777" w:rsidR="001463E9" w:rsidRPr="00E96A0D" w:rsidRDefault="001463E9" w:rsidP="001463E9">
      <w:pPr>
        <w:spacing w:after="0" w:line="253" w:lineRule="atLeast"/>
        <w:textAlignment w:val="baseline"/>
        <w:rPr>
          <w:rFonts w:ascii="Arial" w:hAnsi="Arial" w:cs="Arial"/>
          <w:sz w:val="24"/>
          <w:szCs w:val="24"/>
        </w:rPr>
      </w:pPr>
    </w:p>
    <w:p w14:paraId="47CD08C2" w14:textId="77777777" w:rsidR="001463E9" w:rsidRPr="00E96A0D" w:rsidRDefault="001463E9" w:rsidP="001463E9">
      <w:pPr>
        <w:spacing w:after="0" w:line="253" w:lineRule="atLeast"/>
        <w:textAlignment w:val="baseline"/>
        <w:rPr>
          <w:rFonts w:ascii="Arial" w:hAnsi="Arial" w:cs="Arial"/>
          <w:sz w:val="24"/>
          <w:szCs w:val="24"/>
        </w:rPr>
      </w:pPr>
    </w:p>
    <w:p w14:paraId="1FD5D07F" w14:textId="77777777" w:rsidR="001463E9" w:rsidRPr="00E96A0D" w:rsidRDefault="001463E9" w:rsidP="001463E9">
      <w:pPr>
        <w:spacing w:after="0" w:line="253" w:lineRule="atLeast"/>
        <w:textAlignment w:val="baseline"/>
        <w:rPr>
          <w:rFonts w:ascii="Arial" w:hAnsi="Arial" w:cs="Arial"/>
          <w:sz w:val="24"/>
          <w:szCs w:val="24"/>
        </w:rPr>
      </w:pPr>
      <w:r w:rsidRPr="00E96A0D">
        <w:rPr>
          <w:rFonts w:ascii="Arial" w:hAnsi="Arial" w:cs="Arial"/>
          <w:sz w:val="24"/>
          <w:szCs w:val="24"/>
        </w:rPr>
        <w:t>I like her writing style. She also highlights the differences between methodology and methods, which I am afraid I was a bit lazy about in my lecture</w:t>
      </w:r>
      <w:proofErr w:type="gramStart"/>
      <w:r w:rsidRPr="00E96A0D">
        <w:rPr>
          <w:rFonts w:ascii="Arial" w:hAnsi="Arial" w:cs="Arial"/>
          <w:sz w:val="24"/>
          <w:szCs w:val="24"/>
        </w:rPr>
        <w:t>…..</w:t>
      </w:r>
      <w:proofErr w:type="gramEnd"/>
    </w:p>
    <w:p w14:paraId="68AC5FB1" w14:textId="77777777" w:rsidR="001463E9" w:rsidRPr="00E96A0D" w:rsidRDefault="001463E9" w:rsidP="001463E9">
      <w:pPr>
        <w:spacing w:after="0" w:line="253" w:lineRule="atLeast"/>
        <w:textAlignment w:val="baseline"/>
        <w:rPr>
          <w:rFonts w:ascii="Arial" w:hAnsi="Arial" w:cs="Arial"/>
          <w:sz w:val="24"/>
          <w:szCs w:val="24"/>
        </w:rPr>
      </w:pPr>
    </w:p>
    <w:p w14:paraId="37DFF50C" w14:textId="77777777" w:rsidR="001463E9" w:rsidRPr="00E96A0D" w:rsidRDefault="001463E9" w:rsidP="001463E9">
      <w:pPr>
        <w:spacing w:after="0" w:line="253" w:lineRule="atLeast"/>
        <w:textAlignment w:val="baseline"/>
        <w:rPr>
          <w:rFonts w:ascii="Arial" w:hAnsi="Arial" w:cs="Arial"/>
          <w:b/>
          <w:bCs/>
          <w:sz w:val="24"/>
          <w:szCs w:val="24"/>
        </w:rPr>
      </w:pPr>
      <w:r w:rsidRPr="00E96A0D">
        <w:rPr>
          <w:rFonts w:ascii="Arial" w:hAnsi="Arial" w:cs="Arial"/>
          <w:b/>
          <w:bCs/>
          <w:sz w:val="24"/>
          <w:szCs w:val="24"/>
        </w:rPr>
        <w:t xml:space="preserve">“Assumptions and dichotomization </w:t>
      </w:r>
    </w:p>
    <w:p w14:paraId="25C8AED8" w14:textId="77777777" w:rsidR="001463E9" w:rsidRPr="00E96A0D" w:rsidRDefault="001463E9" w:rsidP="001463E9">
      <w:pPr>
        <w:shd w:val="clear" w:color="auto" w:fill="FFFFFF"/>
        <w:spacing w:after="0" w:line="360" w:lineRule="atLeast"/>
        <w:rPr>
          <w:rFonts w:ascii="Arial" w:hAnsi="Arial" w:cs="Arial"/>
          <w:sz w:val="24"/>
          <w:szCs w:val="24"/>
        </w:rPr>
      </w:pPr>
      <w:r w:rsidRPr="00E96A0D">
        <w:rPr>
          <w:rFonts w:ascii="Arial" w:hAnsi="Arial" w:cs="Arial"/>
          <w:sz w:val="24"/>
          <w:szCs w:val="24"/>
        </w:rPr>
        <w:t xml:space="preserve">‘Quantitative’ and ‘qualitative’, however, have come to represent a whole set of assumptions that dichotomize the world of methods and limits the potential of researchers to build their methodological designs from their questions. For example, quantitative research is often described as an objective search for singular truths that relies on hypotheses and variables and is large-scale. On the other hand, qualitative research is said to be a subjective, value-laden, biased, and ad hoc process that accepts multiple realities through the study of a small number of cases.” (O’Leary, 2004. p). </w:t>
      </w:r>
    </w:p>
    <w:p w14:paraId="1EE85403"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51EBABC3"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59294C47" w14:textId="77777777" w:rsidR="001463E9" w:rsidRPr="00624814" w:rsidRDefault="001463E9" w:rsidP="001463E9">
      <w:pPr>
        <w:spacing w:after="0"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bdr w:val="none" w:sz="0" w:space="0" w:color="auto" w:frame="1"/>
          <w:lang w:eastAsia="en-GB"/>
        </w:rPr>
        <w:t>Communicating that you realise that it may not be ‘black or white’ but possibly ‘shades of grey’ within the spectrum, would make your report more sophisticated.</w:t>
      </w:r>
    </w:p>
    <w:p w14:paraId="206023F9"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r w:rsidRPr="00624814">
        <w:rPr>
          <w:rFonts w:ascii="Arial" w:eastAsia="Times New Roman" w:hAnsi="Arial" w:cs="Arial"/>
          <w:color w:val="000000"/>
          <w:sz w:val="24"/>
          <w:szCs w:val="24"/>
          <w:bdr w:val="none" w:sz="0" w:space="0" w:color="auto" w:frame="1"/>
          <w:lang w:eastAsia="en-GB"/>
        </w:rPr>
        <w:br/>
      </w:r>
      <w:r w:rsidRPr="00E96A0D">
        <w:rPr>
          <w:rFonts w:ascii="Arial" w:eastAsia="Times New Roman" w:hAnsi="Arial" w:cs="Arial"/>
          <w:color w:val="000000"/>
          <w:sz w:val="24"/>
          <w:szCs w:val="24"/>
          <w:lang w:eastAsia="en-GB"/>
        </w:rPr>
        <w:t>Choosing an actual case that you might investigate, as I did in the lecture would be good to hang your comments on. Choose a subject which does lend itself to qualitative, or else your conclusion will be … “DON’T DO QUALITATIVE AS IT WILL NEVER ACHIEVE THE CORRECT DATA COLLECTION”. Since this module is about qualitative methods, it would mean stopping your discussion at this stage and there are two more sections and a 2</w:t>
      </w:r>
      <w:r w:rsidRPr="00E96A0D">
        <w:rPr>
          <w:rFonts w:ascii="Arial" w:eastAsia="Times New Roman" w:hAnsi="Arial" w:cs="Arial"/>
          <w:color w:val="000000"/>
          <w:sz w:val="24"/>
          <w:szCs w:val="24"/>
          <w:vertAlign w:val="superscript"/>
          <w:lang w:eastAsia="en-GB"/>
        </w:rPr>
        <w:t>nd</w:t>
      </w:r>
      <w:r w:rsidRPr="00E96A0D">
        <w:rPr>
          <w:rFonts w:ascii="Arial" w:eastAsia="Times New Roman" w:hAnsi="Arial" w:cs="Arial"/>
          <w:color w:val="000000"/>
          <w:sz w:val="24"/>
          <w:szCs w:val="24"/>
          <w:lang w:eastAsia="en-GB"/>
        </w:rPr>
        <w:t xml:space="preserve"> assignment to go……</w:t>
      </w:r>
    </w:p>
    <w:p w14:paraId="2350DBAE"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p w14:paraId="70085BFA"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Choose a topic that is:</w:t>
      </w:r>
    </w:p>
    <w:p w14:paraId="0BBD87C0"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p w14:paraId="010D8308" w14:textId="77777777" w:rsidR="001463E9" w:rsidRPr="00E96A0D" w:rsidRDefault="001463E9" w:rsidP="001463E9">
      <w:pPr>
        <w:pStyle w:val="ListParagraph"/>
        <w:numPr>
          <w:ilvl w:val="0"/>
          <w:numId w:val="2"/>
        </w:numPr>
        <w:spacing w:after="0"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Something that statistics and quantitative methods would find difficult to investigate would be good….</w:t>
      </w:r>
    </w:p>
    <w:p w14:paraId="7E6878CF"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p w14:paraId="08EF922B" w14:textId="77777777" w:rsidR="001463E9" w:rsidRPr="00E96A0D" w:rsidRDefault="001463E9" w:rsidP="001463E9">
      <w:pPr>
        <w:pStyle w:val="ListParagraph"/>
        <w:numPr>
          <w:ilvl w:val="0"/>
          <w:numId w:val="2"/>
        </w:numPr>
        <w:spacing w:after="0"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Maybe a topic which researches feelings, emotions, different perspectives…. concepts where there is no consensus…. subjects/agents who you want to interact with rather than simply extract information from.</w:t>
      </w:r>
    </w:p>
    <w:p w14:paraId="69C7291A"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p w14:paraId="1880AE1A" w14:textId="77777777" w:rsidR="001463E9" w:rsidRPr="00E96A0D" w:rsidRDefault="001463E9" w:rsidP="001463E9">
      <w:pPr>
        <w:pStyle w:val="ListParagraph"/>
        <w:numPr>
          <w:ilvl w:val="0"/>
          <w:numId w:val="2"/>
        </w:numPr>
        <w:spacing w:after="0"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Maybe things that are exploratory, rather than demanding of hypothesis testing which qualitative methods find difficult to deliver.</w:t>
      </w:r>
    </w:p>
    <w:p w14:paraId="1BA3E541" w14:textId="77777777" w:rsidR="001463E9" w:rsidRPr="00E96A0D" w:rsidRDefault="001463E9" w:rsidP="001463E9">
      <w:pPr>
        <w:pStyle w:val="ListParagraph"/>
        <w:rPr>
          <w:rFonts w:ascii="Arial" w:eastAsia="Times New Roman" w:hAnsi="Arial" w:cs="Arial"/>
          <w:color w:val="000000"/>
          <w:sz w:val="24"/>
          <w:szCs w:val="24"/>
          <w:lang w:eastAsia="en-GB"/>
        </w:rPr>
      </w:pPr>
    </w:p>
    <w:p w14:paraId="799E9EDD" w14:textId="77777777" w:rsidR="001463E9" w:rsidRPr="00E96A0D" w:rsidRDefault="001463E9" w:rsidP="001463E9">
      <w:pPr>
        <w:pStyle w:val="ListParagraph"/>
        <w:numPr>
          <w:ilvl w:val="0"/>
          <w:numId w:val="2"/>
        </w:numPr>
        <w:spacing w:after="0"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Perhaps something which is still exploratory, so there is no agreed model that you could research in a quantitative way. Your research could set the objective of providing backing for a number of influential variables that might be developed into a testable theory.</w:t>
      </w:r>
    </w:p>
    <w:p w14:paraId="55418396" w14:textId="77777777" w:rsidR="001463E9" w:rsidRPr="00624814" w:rsidRDefault="001463E9" w:rsidP="001463E9">
      <w:pPr>
        <w:spacing w:after="0" w:line="253" w:lineRule="atLeast"/>
        <w:textAlignment w:val="baseline"/>
        <w:rPr>
          <w:rFonts w:ascii="Arial" w:eastAsia="Times New Roman" w:hAnsi="Arial" w:cs="Arial"/>
          <w:color w:val="000000"/>
          <w:sz w:val="24"/>
          <w:szCs w:val="24"/>
          <w:lang w:eastAsia="en-GB"/>
        </w:rPr>
      </w:pPr>
    </w:p>
    <w:p w14:paraId="4D6202B5" w14:textId="77777777" w:rsidR="001463E9" w:rsidRPr="00624814" w:rsidRDefault="001463E9" w:rsidP="001463E9">
      <w:pPr>
        <w:spacing w:after="0" w:line="253" w:lineRule="atLeast"/>
        <w:textAlignment w:val="baseline"/>
        <w:rPr>
          <w:rFonts w:ascii="Arial" w:eastAsia="Times New Roman" w:hAnsi="Arial" w:cs="Arial"/>
          <w:b/>
          <w:bCs/>
          <w:color w:val="000000"/>
          <w:sz w:val="24"/>
          <w:szCs w:val="24"/>
          <w:lang w:eastAsia="en-GB"/>
        </w:rPr>
      </w:pPr>
      <w:r w:rsidRPr="00624814">
        <w:rPr>
          <w:rFonts w:ascii="Arial" w:eastAsia="Times New Roman" w:hAnsi="Arial" w:cs="Arial"/>
          <w:b/>
          <w:bCs/>
          <w:color w:val="000000"/>
          <w:sz w:val="24"/>
          <w:szCs w:val="24"/>
          <w:bdr w:val="none" w:sz="0" w:space="0" w:color="auto" w:frame="1"/>
          <w:lang w:eastAsia="en-GB"/>
        </w:rPr>
        <w:t>Assignment 1 section 2</w:t>
      </w:r>
    </w:p>
    <w:p w14:paraId="440EC533" w14:textId="77777777" w:rsidR="001463E9" w:rsidRPr="00624814" w:rsidRDefault="001463E9" w:rsidP="001463E9">
      <w:pPr>
        <w:spacing w:after="0" w:line="253" w:lineRule="atLeast"/>
        <w:textAlignment w:val="baseline"/>
        <w:rPr>
          <w:rFonts w:ascii="Arial" w:eastAsia="Times New Roman" w:hAnsi="Arial" w:cs="Arial"/>
          <w:b/>
          <w:bCs/>
          <w:color w:val="000000"/>
          <w:sz w:val="24"/>
          <w:szCs w:val="24"/>
          <w:lang w:eastAsia="en-GB"/>
        </w:rPr>
      </w:pPr>
      <w:r w:rsidRPr="00624814">
        <w:rPr>
          <w:rFonts w:ascii="Arial" w:eastAsia="Times New Roman" w:hAnsi="Arial" w:cs="Arial"/>
          <w:b/>
          <w:bCs/>
          <w:color w:val="000000"/>
          <w:sz w:val="24"/>
          <w:szCs w:val="24"/>
          <w:bdr w:val="none" w:sz="0" w:space="0" w:color="auto" w:frame="1"/>
          <w:lang w:eastAsia="en-GB"/>
        </w:rPr>
        <w:t>Blog 2: Identification of strengths and limitations of various qualitative research methods, designs and techniques in the context of your chosen topic for application.  </w:t>
      </w:r>
    </w:p>
    <w:p w14:paraId="05B02181" w14:textId="77777777" w:rsidR="001463E9" w:rsidRPr="00E96A0D" w:rsidRDefault="001463E9" w:rsidP="001463E9">
      <w:pPr>
        <w:spacing w:after="0" w:line="253" w:lineRule="atLeast"/>
        <w:textAlignment w:val="baseline"/>
        <w:rPr>
          <w:rFonts w:ascii="Arial" w:eastAsia="Times New Roman" w:hAnsi="Arial" w:cs="Arial"/>
          <w:b/>
          <w:bCs/>
          <w:color w:val="000000"/>
          <w:sz w:val="24"/>
          <w:szCs w:val="24"/>
          <w:bdr w:val="none" w:sz="0" w:space="0" w:color="auto" w:frame="1"/>
          <w:lang w:eastAsia="en-GB"/>
        </w:rPr>
      </w:pPr>
      <w:r w:rsidRPr="00624814">
        <w:rPr>
          <w:rFonts w:ascii="Arial" w:eastAsia="Times New Roman" w:hAnsi="Arial" w:cs="Arial"/>
          <w:b/>
          <w:bCs/>
          <w:color w:val="000000"/>
          <w:sz w:val="24"/>
          <w:szCs w:val="24"/>
          <w:bdr w:val="none" w:sz="0" w:space="0" w:color="auto" w:frame="1"/>
          <w:lang w:eastAsia="en-GB"/>
        </w:rPr>
        <w:t>Assignment 1 section 3</w:t>
      </w:r>
    </w:p>
    <w:p w14:paraId="5101FB86"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541B1D38"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For this section only discuss qualitative, no need to mention quantitative, unless you wish to say a mixed method could be used to help achieve reliability…. see today’s lecture. I would be tempted to leave this to Blog 3, since there is enough to do just analysing the best qualitative approach in this section.</w:t>
      </w:r>
    </w:p>
    <w:p w14:paraId="2F3CC982"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4A0B43BD"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Again within qualitative there is a spectrum or continuum of different methods. I have adapted Catherine Dawson (2019) for this. See below. I think it is a terrible book. It is very superficial but has some good things. Her words are as in her book Including poor grammar! The small table below it is my adaptation/comment.</w:t>
      </w:r>
    </w:p>
    <w:p w14:paraId="2D327663"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03F48DCF"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E96A0D">
        <w:rPr>
          <w:rFonts w:ascii="Arial" w:eastAsia="Times New Roman" w:hAnsi="Arial" w:cs="Arial"/>
          <w:color w:val="000000"/>
          <w:sz w:val="24"/>
          <w:szCs w:val="24"/>
          <w:bdr w:val="none" w:sz="0" w:space="0" w:color="auto" w:frame="1"/>
          <w:lang w:eastAsia="en-GB"/>
        </w:rPr>
        <w:t>It is her Fig.4. Page 105. (However she makes mistakes in figure numbering and referencing in the text. Since this is the 5</w:t>
      </w:r>
      <w:r w:rsidRPr="00E96A0D">
        <w:rPr>
          <w:rFonts w:ascii="Arial" w:eastAsia="Times New Roman" w:hAnsi="Arial" w:cs="Arial"/>
          <w:color w:val="000000"/>
          <w:sz w:val="24"/>
          <w:szCs w:val="24"/>
          <w:bdr w:val="none" w:sz="0" w:space="0" w:color="auto" w:frame="1"/>
          <w:vertAlign w:val="superscript"/>
          <w:lang w:eastAsia="en-GB"/>
        </w:rPr>
        <w:t>th</w:t>
      </w:r>
      <w:r w:rsidRPr="00E96A0D">
        <w:rPr>
          <w:rFonts w:ascii="Arial" w:eastAsia="Times New Roman" w:hAnsi="Arial" w:cs="Arial"/>
          <w:color w:val="000000"/>
          <w:sz w:val="24"/>
          <w:szCs w:val="24"/>
          <w:bdr w:val="none" w:sz="0" w:space="0" w:color="auto" w:frame="1"/>
          <w:lang w:eastAsia="en-GB"/>
        </w:rPr>
        <w:t xml:space="preserve"> edition, I think this is unforgivable!)</w:t>
      </w:r>
    </w:p>
    <w:p w14:paraId="57F0E982"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503AF99E"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tbl>
      <w:tblPr>
        <w:tblStyle w:val="TableGrid"/>
        <w:tblW w:w="0" w:type="auto"/>
        <w:tblLook w:val="04A0" w:firstRow="1" w:lastRow="0" w:firstColumn="1" w:lastColumn="0" w:noHBand="0" w:noVBand="1"/>
      </w:tblPr>
      <w:tblGrid>
        <w:gridCol w:w="3005"/>
        <w:gridCol w:w="3005"/>
        <w:gridCol w:w="3006"/>
      </w:tblGrid>
      <w:tr w:rsidR="001463E9" w:rsidRPr="00E96A0D" w14:paraId="15F24CDE" w14:textId="77777777" w:rsidTr="00D343F9">
        <w:tc>
          <w:tcPr>
            <w:tcW w:w="3005" w:type="dxa"/>
          </w:tcPr>
          <w:p w14:paraId="0186F0A1"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Highly Qualitative</w:t>
            </w:r>
          </w:p>
        </w:tc>
        <w:tc>
          <w:tcPr>
            <w:tcW w:w="3005" w:type="dxa"/>
          </w:tcPr>
          <w:p w14:paraId="30C9F5E1"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Combination</w:t>
            </w:r>
          </w:p>
        </w:tc>
        <w:tc>
          <w:tcPr>
            <w:tcW w:w="3006" w:type="dxa"/>
          </w:tcPr>
          <w:p w14:paraId="4EEA84B7"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Almost Quantitative</w:t>
            </w:r>
          </w:p>
        </w:tc>
      </w:tr>
      <w:tr w:rsidR="001463E9" w:rsidRPr="00E96A0D" w14:paraId="4DF34992" w14:textId="77777777" w:rsidTr="00D343F9">
        <w:tc>
          <w:tcPr>
            <w:tcW w:w="3005" w:type="dxa"/>
          </w:tcPr>
          <w:p w14:paraId="0B7B9D7E"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Example: thematic and comparative analysis</w:t>
            </w:r>
          </w:p>
        </w:tc>
        <w:tc>
          <w:tcPr>
            <w:tcW w:w="3005" w:type="dxa"/>
          </w:tcPr>
          <w:p w14:paraId="2055B122"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Example: Discourse and conversational analysis</w:t>
            </w:r>
          </w:p>
        </w:tc>
        <w:tc>
          <w:tcPr>
            <w:tcW w:w="3006" w:type="dxa"/>
          </w:tcPr>
          <w:p w14:paraId="12792E56"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Example: Content Analysis</w:t>
            </w:r>
          </w:p>
        </w:tc>
      </w:tr>
      <w:tr w:rsidR="001463E9" w:rsidRPr="00E96A0D" w14:paraId="4470A36B" w14:textId="77777777" w:rsidTr="00D343F9">
        <w:tc>
          <w:tcPr>
            <w:tcW w:w="3005" w:type="dxa"/>
          </w:tcPr>
          <w:p w14:paraId="095A45F3"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Reflexive and intuitive. Takes place throughout the data collection period.</w:t>
            </w:r>
          </w:p>
        </w:tc>
        <w:tc>
          <w:tcPr>
            <w:tcW w:w="3005" w:type="dxa"/>
          </w:tcPr>
          <w:p w14:paraId="673A41EF"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Uses a combination of reflexivity and counting.</w:t>
            </w:r>
          </w:p>
        </w:tc>
        <w:tc>
          <w:tcPr>
            <w:tcW w:w="3006" w:type="dxa"/>
          </w:tcPr>
          <w:p w14:paraId="410052AE"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Code and count mechanical task can be left until end of data collection.</w:t>
            </w:r>
          </w:p>
        </w:tc>
      </w:tr>
    </w:tbl>
    <w:p w14:paraId="303A2147"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p w14:paraId="411B7FBA"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Fig. 4. Qualitative data analysis continuum. Source: Dawson, C. (2019)</w:t>
      </w:r>
      <w:r w:rsidRPr="00E96A0D">
        <w:rPr>
          <w:rFonts w:ascii="Arial" w:eastAsia="Times New Roman" w:hAnsi="Arial" w:cs="Arial"/>
          <w:i/>
          <w:iCs/>
          <w:color w:val="000000"/>
          <w:sz w:val="24"/>
          <w:szCs w:val="24"/>
          <w:lang w:eastAsia="en-GB"/>
        </w:rPr>
        <w:t xml:space="preserve"> Introduction to Research Methods, </w:t>
      </w:r>
      <w:r w:rsidRPr="00E96A0D">
        <w:rPr>
          <w:rFonts w:ascii="Arial" w:eastAsia="Times New Roman" w:hAnsi="Arial" w:cs="Arial"/>
          <w:color w:val="000000"/>
          <w:sz w:val="24"/>
          <w:szCs w:val="24"/>
          <w:lang w:eastAsia="en-GB"/>
        </w:rPr>
        <w:t>London, Robinson.</w:t>
      </w:r>
    </w:p>
    <w:p w14:paraId="56FFE1BA"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tbl>
      <w:tblPr>
        <w:tblStyle w:val="TableGrid"/>
        <w:tblW w:w="0" w:type="auto"/>
        <w:tblLook w:val="04A0" w:firstRow="1" w:lastRow="0" w:firstColumn="1" w:lastColumn="0" w:noHBand="0" w:noVBand="1"/>
      </w:tblPr>
      <w:tblGrid>
        <w:gridCol w:w="3045"/>
        <w:gridCol w:w="2989"/>
        <w:gridCol w:w="2982"/>
      </w:tblGrid>
      <w:tr w:rsidR="001463E9" w:rsidRPr="00E96A0D" w14:paraId="5F38E935" w14:textId="77777777" w:rsidTr="00D343F9">
        <w:tc>
          <w:tcPr>
            <w:tcW w:w="3005" w:type="dxa"/>
          </w:tcPr>
          <w:p w14:paraId="318390A3"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Types of method: Observational/Recording conversations/Interviewing open questions/Focus groups /Observation of participants.</w:t>
            </w:r>
          </w:p>
        </w:tc>
        <w:tc>
          <w:tcPr>
            <w:tcW w:w="3005" w:type="dxa"/>
          </w:tcPr>
          <w:p w14:paraId="1F507E8E"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Types of method:</w:t>
            </w:r>
          </w:p>
          <w:p w14:paraId="6E13D00B"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Action research / Experiments /Ethnographic/Case study using some quants/Field work.</w:t>
            </w:r>
          </w:p>
        </w:tc>
        <w:tc>
          <w:tcPr>
            <w:tcW w:w="3006" w:type="dxa"/>
          </w:tcPr>
          <w:p w14:paraId="09213A9F"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Types of method:</w:t>
            </w:r>
          </w:p>
          <w:p w14:paraId="5AD2ACB8"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Content analysis/Case study using mainly quantitative resources/Meta-Analysis.</w:t>
            </w:r>
          </w:p>
        </w:tc>
      </w:tr>
      <w:tr w:rsidR="001463E9" w:rsidRPr="00E96A0D" w14:paraId="472E9227" w14:textId="77777777" w:rsidTr="00D343F9">
        <w:tc>
          <w:tcPr>
            <w:tcW w:w="3005" w:type="dxa"/>
          </w:tcPr>
          <w:p w14:paraId="25577258"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Advantages: Can extract information that may be unconscious in the subjects through probing, laddering (a sort of probing with a hierarchy of influences or attitudes uncovered in the literature review and sorting their responses or comments. Conscious thought and the environment can also be analysed as influences.</w:t>
            </w:r>
          </w:p>
        </w:tc>
        <w:tc>
          <w:tcPr>
            <w:tcW w:w="3005" w:type="dxa"/>
          </w:tcPr>
          <w:p w14:paraId="26CA5683"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Advantages: Still interactive, but usually involves structured approaches.</w:t>
            </w:r>
          </w:p>
        </w:tc>
        <w:tc>
          <w:tcPr>
            <w:tcW w:w="3006" w:type="dxa"/>
          </w:tcPr>
          <w:p w14:paraId="3B65B070"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Advantages: Research what exists, can be coded to allow quantitative analysis which might be capable of some degree of hypothesis testing. Still allows different meanings to be employed to develop critical analysis. Meta-Analysis can review a very wide source of academic and professional analysis to produce a wide view which might be definitive. Doing all these studies alone would be impossible.</w:t>
            </w:r>
          </w:p>
        </w:tc>
      </w:tr>
      <w:tr w:rsidR="001463E9" w:rsidRPr="00E96A0D" w14:paraId="158A0B12" w14:textId="77777777" w:rsidTr="00D343F9">
        <w:tc>
          <w:tcPr>
            <w:tcW w:w="3005" w:type="dxa"/>
          </w:tcPr>
          <w:p w14:paraId="60A9B75C"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Disadvantages: Not really capable of hypothesis testing</w:t>
            </w:r>
          </w:p>
        </w:tc>
        <w:tc>
          <w:tcPr>
            <w:tcW w:w="3005" w:type="dxa"/>
          </w:tcPr>
          <w:p w14:paraId="69EC326A"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Disadvantages: Researcher becoming part of the group in ethnography and Field work may compromise objectivity. They “go native”!</w:t>
            </w:r>
          </w:p>
        </w:tc>
        <w:tc>
          <w:tcPr>
            <w:tcW w:w="3006" w:type="dxa"/>
          </w:tcPr>
          <w:p w14:paraId="2556FF3A" w14:textId="77777777" w:rsidR="001463E9" w:rsidRPr="00E96A0D" w:rsidRDefault="001463E9" w:rsidP="00D343F9">
            <w:pPr>
              <w:spacing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Disadvantages: Although Meta-Analysis can draw conclusions on some hypotheses, the variety of methods ana time scales make this problematic. The use of data at a distance means that interaction and allowing subjects to influence the evolution of the project is unlikely. No interactivity.</w:t>
            </w:r>
          </w:p>
        </w:tc>
      </w:tr>
    </w:tbl>
    <w:p w14:paraId="6BD77173"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 xml:space="preserve">Fig. </w:t>
      </w:r>
      <w:proofErr w:type="spellStart"/>
      <w:r w:rsidRPr="00E96A0D">
        <w:rPr>
          <w:rFonts w:ascii="Arial" w:eastAsia="Times New Roman" w:hAnsi="Arial" w:cs="Arial"/>
          <w:color w:val="000000"/>
          <w:sz w:val="24"/>
          <w:szCs w:val="24"/>
          <w:lang w:eastAsia="en-GB"/>
        </w:rPr>
        <w:t>xxxx</w:t>
      </w:r>
      <w:proofErr w:type="spellEnd"/>
      <w:r w:rsidRPr="00E96A0D">
        <w:rPr>
          <w:rFonts w:ascii="Arial" w:eastAsia="Times New Roman" w:hAnsi="Arial" w:cs="Arial"/>
          <w:color w:val="000000"/>
          <w:sz w:val="24"/>
          <w:szCs w:val="24"/>
          <w:lang w:eastAsia="en-GB"/>
        </w:rPr>
        <w:t xml:space="preserve"> I added this to her table. It is NOT complete or perfect but gives some idea.</w:t>
      </w:r>
    </w:p>
    <w:p w14:paraId="432846A8"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p w14:paraId="7B2B7ADC"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How does your chosen topic lend itself to one or more qualitative approaches?</w:t>
      </w:r>
    </w:p>
    <w:p w14:paraId="4E155656"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p w14:paraId="239E0A5E" w14:textId="77777777" w:rsidR="001463E9" w:rsidRPr="00624814" w:rsidRDefault="001463E9" w:rsidP="001463E9">
      <w:pPr>
        <w:spacing w:after="0" w:line="253" w:lineRule="atLeast"/>
        <w:textAlignment w:val="baseline"/>
        <w:rPr>
          <w:rFonts w:ascii="Arial" w:eastAsia="Times New Roman" w:hAnsi="Arial" w:cs="Arial"/>
          <w:color w:val="000000"/>
          <w:sz w:val="24"/>
          <w:szCs w:val="24"/>
          <w:lang w:eastAsia="en-GB"/>
        </w:rPr>
      </w:pPr>
    </w:p>
    <w:p w14:paraId="01008BEC"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r w:rsidRPr="00624814">
        <w:rPr>
          <w:rFonts w:ascii="Arial" w:eastAsia="Times New Roman" w:hAnsi="Arial" w:cs="Arial"/>
          <w:color w:val="000000"/>
          <w:sz w:val="24"/>
          <w:szCs w:val="24"/>
          <w:bdr w:val="none" w:sz="0" w:space="0" w:color="auto" w:frame="1"/>
          <w:lang w:eastAsia="en-GB"/>
        </w:rPr>
        <w:t>Blog 3: Derivation of a suitable and viable approach to researching your chosen topic, incorporating qualitative inquiry, data collection and analysis planning.  The plan should identify strengths and weaknesses linked to possible validity, reliability and ethical risk outcomes, including your plan to eliminate or reduce the negative features. </w:t>
      </w:r>
    </w:p>
    <w:p w14:paraId="0D049310" w14:textId="77777777" w:rsidR="001463E9" w:rsidRPr="00E96A0D" w:rsidRDefault="001463E9" w:rsidP="001463E9">
      <w:pPr>
        <w:spacing w:after="0" w:line="253" w:lineRule="atLeast"/>
        <w:textAlignment w:val="baseline"/>
        <w:rPr>
          <w:rFonts w:ascii="Arial" w:eastAsia="Times New Roman" w:hAnsi="Arial" w:cs="Arial"/>
          <w:color w:val="000000"/>
          <w:sz w:val="24"/>
          <w:szCs w:val="24"/>
          <w:bdr w:val="none" w:sz="0" w:space="0" w:color="auto" w:frame="1"/>
          <w:lang w:eastAsia="en-GB"/>
        </w:rPr>
      </w:pPr>
    </w:p>
    <w:p w14:paraId="038A7461"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bdr w:val="none" w:sz="0" w:space="0" w:color="auto" w:frame="1"/>
          <w:lang w:eastAsia="en-GB"/>
        </w:rPr>
        <w:t>This allows you to go into even more depth on your topic with your chosen qualitative approach. There may be some duplication with blogs 1 and 2, avoid this by referring the reader to the previous discussion or paraphrase it to avoid using the same words again.</w:t>
      </w:r>
    </w:p>
    <w:p w14:paraId="719F689E"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p w14:paraId="0B7D6083"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p w14:paraId="63EC3B0F"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The depth is needed because even if you have discussed case studies or content analysis in general in sections 1 and 2, the exact nature of the details of your planned research needs you to give more details and offer a rationale for why you are designing things in a certain way.</w:t>
      </w:r>
    </w:p>
    <w:p w14:paraId="78A29480"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p w14:paraId="1027DB7A"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You ask what is the difference between Content Analysis and a Case Study Method?</w:t>
      </w:r>
    </w:p>
    <w:p w14:paraId="641B9D3A"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p w14:paraId="126BA5F8"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My response is to say that Content analysis is a focus on a particular type/source of data already produced that you have access to. In the old days this was mainly text for the media, company reports, government publications etc. In more modern times we look at web sites, press releases, blogs, social media, pictures, literature/poetry, storytelling, popular culture, remember the cartoon from Taiwan I used in the lecture……. In order to identify meaningful information which allows us to investigate our topic. It is rarely interactive.</w:t>
      </w:r>
    </w:p>
    <w:p w14:paraId="46CAE426"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p w14:paraId="709F6376"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A case study is more general and usually uses a number of different data types. It could be company document (using content analysis), a worker survey (statistical), interviews of managers (qualitative) and some experiments with office reorganisation. There are usually at least 2 types of data. These must then be triangulated to find common ground or differences in what they do to our thesis. Sometimes they all go in the same direction sometime not.</w:t>
      </w:r>
    </w:p>
    <w:p w14:paraId="2DB7A805"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p w14:paraId="79B58EEC"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Therefore the case study is broader in its coverage using different methods, which need triangulation. Content analysis is more focused evaluating an existing data set to extract meaning and evidence for the topic you have chosen. They do share some characteristics.</w:t>
      </w:r>
    </w:p>
    <w:p w14:paraId="4538DC09"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p w14:paraId="315E191E"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Some sources (I retain the American English spelling they use):</w:t>
      </w:r>
    </w:p>
    <w:p w14:paraId="01F65132"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p w14:paraId="61958E9A" w14:textId="77777777" w:rsidR="001463E9" w:rsidRPr="00E96A0D" w:rsidRDefault="001463E9" w:rsidP="001463E9">
      <w:pPr>
        <w:spacing w:after="0" w:line="253" w:lineRule="atLeast"/>
        <w:textAlignment w:val="baseline"/>
        <w:rPr>
          <w:rFonts w:ascii="Arial" w:eastAsia="Times New Roman" w:hAnsi="Arial" w:cs="Arial"/>
          <w:color w:val="000000"/>
          <w:sz w:val="24"/>
          <w:szCs w:val="24"/>
          <w:lang w:eastAsia="en-GB"/>
        </w:rPr>
      </w:pPr>
    </w:p>
    <w:p w14:paraId="418CA6EE" w14:textId="77777777" w:rsidR="001463E9" w:rsidRPr="00E96A0D" w:rsidRDefault="001463E9" w:rsidP="001463E9">
      <w:pPr>
        <w:shd w:val="clear" w:color="auto" w:fill="FFFFFF"/>
        <w:spacing w:line="240" w:lineRule="auto"/>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McLeod, S. A. (2017). </w:t>
      </w:r>
      <w:r w:rsidRPr="00E96A0D">
        <w:rPr>
          <w:rFonts w:ascii="Arial" w:eastAsia="Times New Roman" w:hAnsi="Arial" w:cs="Arial"/>
          <w:i/>
          <w:iCs/>
          <w:color w:val="000000"/>
          <w:sz w:val="24"/>
          <w:szCs w:val="24"/>
          <w:lang w:eastAsia="en-GB"/>
        </w:rPr>
        <w:t>Psychology research methods</w:t>
      </w:r>
      <w:r w:rsidRPr="00E96A0D">
        <w:rPr>
          <w:rFonts w:ascii="Arial" w:eastAsia="Times New Roman" w:hAnsi="Arial" w:cs="Arial"/>
          <w:color w:val="000000"/>
          <w:sz w:val="24"/>
          <w:szCs w:val="24"/>
          <w:lang w:eastAsia="en-GB"/>
        </w:rPr>
        <w:t xml:space="preserve">. Simply Psychology. </w:t>
      </w:r>
      <w:hyperlink r:id="rId6" w:history="1">
        <w:r w:rsidRPr="00E96A0D">
          <w:rPr>
            <w:rStyle w:val="Hyperlink"/>
            <w:rFonts w:ascii="Arial" w:eastAsia="Times New Roman" w:hAnsi="Arial" w:cs="Arial"/>
            <w:sz w:val="24"/>
            <w:szCs w:val="24"/>
            <w:lang w:eastAsia="en-GB"/>
          </w:rPr>
          <w:t>https://www.simplypsychology.org/research-methods.html</w:t>
        </w:r>
      </w:hyperlink>
    </w:p>
    <w:p w14:paraId="4BECC20A" w14:textId="77777777" w:rsidR="001463E9" w:rsidRPr="00624814" w:rsidRDefault="001463E9" w:rsidP="001463E9">
      <w:pPr>
        <w:spacing w:after="0" w:line="253" w:lineRule="atLeast"/>
        <w:textAlignment w:val="baseline"/>
        <w:rPr>
          <w:rFonts w:ascii="Arial" w:eastAsia="Times New Roman" w:hAnsi="Arial" w:cs="Arial"/>
          <w:color w:val="000000"/>
          <w:sz w:val="24"/>
          <w:szCs w:val="24"/>
          <w:lang w:eastAsia="en-GB"/>
        </w:rPr>
      </w:pPr>
    </w:p>
    <w:p w14:paraId="54DCE1B5" w14:textId="77777777" w:rsidR="001463E9" w:rsidRPr="00E96A0D" w:rsidRDefault="001463E9" w:rsidP="001463E9">
      <w:pPr>
        <w:shd w:val="clear" w:color="auto" w:fill="337AB7"/>
        <w:spacing w:before="165" w:after="165" w:line="288" w:lineRule="atLeast"/>
        <w:outlineLvl w:val="5"/>
        <w:rPr>
          <w:rFonts w:ascii="Arial" w:eastAsia="Times New Roman" w:hAnsi="Arial" w:cs="Arial"/>
          <w:color w:val="FFFFFF"/>
          <w:sz w:val="24"/>
          <w:szCs w:val="24"/>
          <w:lang w:eastAsia="en-GB"/>
        </w:rPr>
      </w:pPr>
      <w:r w:rsidRPr="00E96A0D">
        <w:rPr>
          <w:rFonts w:ascii="Arial" w:eastAsia="Times New Roman" w:hAnsi="Arial" w:cs="Arial"/>
          <w:color w:val="FFFFFF"/>
          <w:sz w:val="24"/>
          <w:szCs w:val="24"/>
          <w:lang w:eastAsia="en-GB"/>
        </w:rPr>
        <w:t>Content Analysis</w:t>
      </w:r>
    </w:p>
    <w:p w14:paraId="38CBC20F" w14:textId="77777777" w:rsidR="001463E9" w:rsidRPr="00E96A0D" w:rsidRDefault="001463E9" w:rsidP="001463E9">
      <w:pPr>
        <w:shd w:val="clear" w:color="auto" w:fill="FFFFFF"/>
        <w:spacing w:after="165" w:line="240" w:lineRule="auto"/>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Content analysis is a research tool used to indirectly observe the presence of certain words, images or concepts within the media (e.g. advertisements, books films etc.). For example, content analysis could be used to study sex-role stereotyping.</w:t>
      </w:r>
    </w:p>
    <w:p w14:paraId="7BE0831A" w14:textId="77777777" w:rsidR="001463E9" w:rsidRPr="00E96A0D" w:rsidRDefault="001463E9" w:rsidP="001463E9">
      <w:pPr>
        <w:shd w:val="clear" w:color="auto" w:fill="FFFFFF"/>
        <w:spacing w:after="165" w:line="240" w:lineRule="auto"/>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 xml:space="preserve">Researchers quantify (i.e. count) and </w:t>
      </w:r>
      <w:proofErr w:type="spellStart"/>
      <w:r w:rsidRPr="00E96A0D">
        <w:rPr>
          <w:rFonts w:ascii="Arial" w:eastAsia="Times New Roman" w:hAnsi="Arial" w:cs="Arial"/>
          <w:color w:val="000000"/>
          <w:sz w:val="24"/>
          <w:szCs w:val="24"/>
          <w:lang w:eastAsia="en-GB"/>
        </w:rPr>
        <w:t>analyze</w:t>
      </w:r>
      <w:proofErr w:type="spellEnd"/>
      <w:r w:rsidRPr="00E96A0D">
        <w:rPr>
          <w:rFonts w:ascii="Arial" w:eastAsia="Times New Roman" w:hAnsi="Arial" w:cs="Arial"/>
          <w:color w:val="000000"/>
          <w:sz w:val="24"/>
          <w:szCs w:val="24"/>
          <w:lang w:eastAsia="en-GB"/>
        </w:rPr>
        <w:t xml:space="preserve"> (i.e. examine) the presence, meanings and relationships of words and concepts, then make inferences about the messages within the media, the writer(s), the audience, and even the culture and time of which these are a part.</w:t>
      </w:r>
    </w:p>
    <w:p w14:paraId="6F126B7D" w14:textId="77777777" w:rsidR="001463E9" w:rsidRPr="00E96A0D" w:rsidRDefault="001463E9" w:rsidP="001463E9">
      <w:pPr>
        <w:shd w:val="clear" w:color="auto" w:fill="FFFFFF"/>
        <w:spacing w:line="240" w:lineRule="auto"/>
        <w:rPr>
          <w:rFonts w:ascii="Arial" w:eastAsia="Times New Roman" w:hAnsi="Arial" w:cs="Arial"/>
          <w:color w:val="000000"/>
          <w:sz w:val="24"/>
          <w:szCs w:val="24"/>
          <w:lang w:eastAsia="en-GB"/>
        </w:rPr>
      </w:pPr>
      <w:r w:rsidRPr="00E96A0D">
        <w:rPr>
          <w:rFonts w:ascii="Arial" w:eastAsia="Times New Roman" w:hAnsi="Arial" w:cs="Arial"/>
          <w:color w:val="000000"/>
          <w:sz w:val="24"/>
          <w:szCs w:val="24"/>
          <w:lang w:eastAsia="en-GB"/>
        </w:rPr>
        <w:t>To conduct a content analysis on any such media, the media is coded or broken down, into manageable categories on a variety of levels - word, word sense, phrase, sentence, or theme - and then examined.</w:t>
      </w:r>
    </w:p>
    <w:p w14:paraId="30B27BBE" w14:textId="77777777" w:rsidR="001463E9" w:rsidRPr="00E96A0D" w:rsidRDefault="001463E9" w:rsidP="001463E9">
      <w:pPr>
        <w:rPr>
          <w:rFonts w:ascii="Arial" w:hAnsi="Arial" w:cs="Arial"/>
          <w:sz w:val="24"/>
          <w:szCs w:val="24"/>
        </w:rPr>
      </w:pPr>
    </w:p>
    <w:p w14:paraId="4A420010" w14:textId="77777777" w:rsidR="001463E9" w:rsidRPr="00E96A0D" w:rsidRDefault="001463E9" w:rsidP="001463E9">
      <w:pPr>
        <w:rPr>
          <w:rFonts w:ascii="Arial" w:hAnsi="Arial" w:cs="Arial"/>
          <w:sz w:val="24"/>
          <w:szCs w:val="24"/>
        </w:rPr>
      </w:pPr>
      <w:r w:rsidRPr="00E96A0D">
        <w:rPr>
          <w:rFonts w:ascii="Arial" w:hAnsi="Arial" w:cs="Arial"/>
          <w:sz w:val="24"/>
          <w:szCs w:val="24"/>
        </w:rPr>
        <w:t>Again quoting O’Leary (2004, p115):</w:t>
      </w:r>
    </w:p>
    <w:p w14:paraId="6109500F" w14:textId="77777777" w:rsidR="001463E9" w:rsidRPr="00E96A0D" w:rsidRDefault="001463E9" w:rsidP="001463E9">
      <w:pPr>
        <w:rPr>
          <w:rFonts w:ascii="Arial" w:hAnsi="Arial" w:cs="Arial"/>
          <w:sz w:val="24"/>
          <w:szCs w:val="24"/>
        </w:rPr>
      </w:pPr>
      <w:r w:rsidRPr="00E96A0D">
        <w:rPr>
          <w:rFonts w:ascii="Arial" w:hAnsi="Arial" w:cs="Arial"/>
          <w:sz w:val="24"/>
          <w:szCs w:val="24"/>
        </w:rPr>
        <w:t>“Understanding the case study.</w:t>
      </w:r>
    </w:p>
    <w:p w14:paraId="3D513F05" w14:textId="77777777" w:rsidR="001463E9" w:rsidRPr="00E96A0D" w:rsidRDefault="001463E9" w:rsidP="001463E9">
      <w:pPr>
        <w:rPr>
          <w:rFonts w:ascii="Arial" w:hAnsi="Arial" w:cs="Arial"/>
          <w:sz w:val="24"/>
          <w:szCs w:val="24"/>
        </w:rPr>
      </w:pPr>
      <w:r w:rsidRPr="00E96A0D">
        <w:rPr>
          <w:rFonts w:ascii="Arial" w:hAnsi="Arial" w:cs="Arial"/>
          <w:sz w:val="24"/>
          <w:szCs w:val="24"/>
        </w:rPr>
        <w:t>Case study: A method of studying elements of the social through comprehensive description and analysis of a single situation or case, for example, a detailed study of an individual, group, episode, event, or any other unit of social life organization. Emphasis is often placed on understanding the unity and wholeness of the particular case. It is hard to know exactly how to class case studies. The ‘case study’ is often referred to as a methodology, but, literally, the term refers to the form and shape of ‘participants’.</w:t>
      </w:r>
    </w:p>
    <w:p w14:paraId="70EB680C" w14:textId="77777777" w:rsidR="001463E9" w:rsidRPr="00E96A0D" w:rsidRDefault="001463E9" w:rsidP="001463E9">
      <w:pPr>
        <w:rPr>
          <w:rFonts w:ascii="Arial" w:hAnsi="Arial" w:cs="Arial"/>
          <w:sz w:val="24"/>
          <w:szCs w:val="24"/>
        </w:rPr>
      </w:pPr>
      <w:r w:rsidRPr="00E96A0D">
        <w:rPr>
          <w:rFonts w:ascii="Arial" w:hAnsi="Arial" w:cs="Arial"/>
          <w:sz w:val="24"/>
          <w:szCs w:val="24"/>
        </w:rPr>
        <w:t xml:space="preserve">The methodological approaches associated with case studies are actually eclectic and broad. Not only can they involve any number of </w:t>
      </w:r>
      <w:proofErr w:type="spellStart"/>
      <w:r w:rsidRPr="00E96A0D">
        <w:rPr>
          <w:rFonts w:ascii="Arial" w:hAnsi="Arial" w:cs="Arial"/>
          <w:sz w:val="24"/>
          <w:szCs w:val="24"/>
        </w:rPr>
        <w:t>datagathering</w:t>
      </w:r>
      <w:proofErr w:type="spellEnd"/>
      <w:r w:rsidRPr="00E96A0D">
        <w:rPr>
          <w:rFonts w:ascii="Arial" w:hAnsi="Arial" w:cs="Arial"/>
          <w:sz w:val="24"/>
          <w:szCs w:val="24"/>
        </w:rPr>
        <w:t xml:space="preserve"> methods, i.e. surveys, interviews, observation, and document analysis, but they can also involve the use of a number of methodologies, including those that follow in this and the subsequent chapter.”</w:t>
      </w:r>
    </w:p>
    <w:p w14:paraId="12038E45" w14:textId="77777777" w:rsidR="001463E9" w:rsidRPr="00E96A0D" w:rsidRDefault="001463E9" w:rsidP="001463E9">
      <w:pPr>
        <w:rPr>
          <w:rFonts w:ascii="Arial" w:hAnsi="Arial" w:cs="Arial"/>
          <w:sz w:val="24"/>
          <w:szCs w:val="24"/>
        </w:rPr>
      </w:pPr>
    </w:p>
    <w:p w14:paraId="2D75B4ED" w14:textId="77777777" w:rsidR="001463E9" w:rsidRPr="00E96A0D" w:rsidRDefault="001463E9" w:rsidP="001463E9">
      <w:pPr>
        <w:rPr>
          <w:rFonts w:ascii="Arial" w:hAnsi="Arial" w:cs="Arial"/>
          <w:sz w:val="24"/>
          <w:szCs w:val="24"/>
        </w:rPr>
      </w:pPr>
      <w:r w:rsidRPr="00E96A0D">
        <w:rPr>
          <w:rFonts w:ascii="Arial" w:hAnsi="Arial" w:cs="Arial"/>
          <w:sz w:val="24"/>
          <w:szCs w:val="24"/>
        </w:rPr>
        <w:t>If you choose to focus on case study, what will it look like. Do quote</w:t>
      </w:r>
      <w:r>
        <w:rPr>
          <w:rFonts w:ascii="Arial" w:hAnsi="Arial" w:cs="Arial"/>
          <w:sz w:val="24"/>
          <w:szCs w:val="24"/>
        </w:rPr>
        <w:t xml:space="preserve"> </w:t>
      </w:r>
      <w:r w:rsidRPr="00E96A0D">
        <w:rPr>
          <w:rFonts w:ascii="Arial" w:hAnsi="Arial" w:cs="Arial"/>
          <w:sz w:val="24"/>
          <w:szCs w:val="24"/>
        </w:rPr>
        <w:t>Yin, he seems to have written hundreds</w:t>
      </w:r>
      <w:r>
        <w:rPr>
          <w:rFonts w:ascii="Arial" w:hAnsi="Arial" w:cs="Arial"/>
          <w:sz w:val="24"/>
          <w:szCs w:val="24"/>
        </w:rPr>
        <w:t xml:space="preserve"> of books</w:t>
      </w:r>
      <w:r w:rsidRPr="00E96A0D">
        <w:rPr>
          <w:rFonts w:ascii="Arial" w:hAnsi="Arial" w:cs="Arial"/>
          <w:sz w:val="24"/>
          <w:szCs w:val="24"/>
        </w:rPr>
        <w:t>. Everyone quotes him.</w:t>
      </w:r>
    </w:p>
    <w:p w14:paraId="17AAA2FE" w14:textId="77777777" w:rsidR="001463E9" w:rsidRPr="00E96A0D" w:rsidRDefault="001463E9" w:rsidP="001463E9">
      <w:pPr>
        <w:tabs>
          <w:tab w:val="left" w:pos="972"/>
        </w:tabs>
        <w:rPr>
          <w:rFonts w:ascii="Arial" w:hAnsi="Arial" w:cs="Arial"/>
          <w:sz w:val="24"/>
          <w:szCs w:val="24"/>
        </w:rPr>
      </w:pPr>
      <w:r w:rsidRPr="00E96A0D">
        <w:rPr>
          <w:rFonts w:ascii="Arial" w:hAnsi="Arial" w:cs="Arial"/>
          <w:sz w:val="24"/>
          <w:szCs w:val="24"/>
        </w:rPr>
        <w:t>See this</w:t>
      </w:r>
      <w:r>
        <w:rPr>
          <w:rFonts w:ascii="Arial" w:hAnsi="Arial" w:cs="Arial"/>
          <w:sz w:val="24"/>
          <w:szCs w:val="24"/>
        </w:rPr>
        <w:t>:</w:t>
      </w:r>
    </w:p>
    <w:p w14:paraId="083BBB46" w14:textId="77777777" w:rsidR="001463E9" w:rsidRPr="00E96A0D" w:rsidRDefault="001463E9" w:rsidP="001463E9">
      <w:pPr>
        <w:tabs>
          <w:tab w:val="left" w:pos="972"/>
        </w:tabs>
        <w:rPr>
          <w:rFonts w:ascii="Arial" w:hAnsi="Arial" w:cs="Arial"/>
          <w:sz w:val="24"/>
          <w:szCs w:val="24"/>
        </w:rPr>
      </w:pPr>
    </w:p>
    <w:p w14:paraId="768C2D77" w14:textId="77777777" w:rsidR="001463E9" w:rsidRPr="00E96A0D" w:rsidRDefault="001463E9" w:rsidP="001463E9">
      <w:pPr>
        <w:tabs>
          <w:tab w:val="left" w:pos="972"/>
        </w:tabs>
        <w:rPr>
          <w:rFonts w:ascii="Arial" w:hAnsi="Arial" w:cs="Arial"/>
          <w:sz w:val="24"/>
          <w:szCs w:val="24"/>
        </w:rPr>
      </w:pPr>
      <w:hyperlink r:id="rId7" w:history="1">
        <w:r w:rsidRPr="00E96A0D">
          <w:rPr>
            <w:rStyle w:val="Hyperlink"/>
            <w:rFonts w:ascii="Arial" w:hAnsi="Arial" w:cs="Arial"/>
            <w:sz w:val="24"/>
            <w:szCs w:val="24"/>
          </w:rPr>
          <w:t>https://www.emeraldgrouppublishing.com/how-to/research-methods/undertake-case-study-research</w:t>
        </w:r>
      </w:hyperlink>
    </w:p>
    <w:p w14:paraId="7AB9218B" w14:textId="77777777" w:rsidR="001463E9" w:rsidRPr="00E96A0D" w:rsidRDefault="001463E9" w:rsidP="001463E9">
      <w:pPr>
        <w:tabs>
          <w:tab w:val="left" w:pos="972"/>
        </w:tabs>
        <w:rPr>
          <w:rFonts w:ascii="Arial" w:hAnsi="Arial" w:cs="Arial"/>
          <w:sz w:val="24"/>
          <w:szCs w:val="24"/>
        </w:rPr>
      </w:pPr>
    </w:p>
    <w:p w14:paraId="2B48C051" w14:textId="77777777" w:rsidR="001463E9" w:rsidRPr="00E96A0D" w:rsidRDefault="001463E9" w:rsidP="001463E9">
      <w:pPr>
        <w:rPr>
          <w:rFonts w:ascii="Arial" w:hAnsi="Arial" w:cs="Arial"/>
          <w:sz w:val="24"/>
          <w:szCs w:val="24"/>
        </w:rPr>
      </w:pPr>
      <w:r w:rsidRPr="00E96A0D">
        <w:rPr>
          <w:rFonts w:ascii="Arial" w:hAnsi="Arial" w:cs="Arial"/>
          <w:sz w:val="24"/>
          <w:szCs w:val="24"/>
        </w:rPr>
        <w:t>Here is one of his books. I have three in my bookcase.</w:t>
      </w:r>
    </w:p>
    <w:p w14:paraId="2106AFC8" w14:textId="77777777" w:rsidR="001463E9" w:rsidRPr="00E96A0D" w:rsidRDefault="001463E9" w:rsidP="001463E9">
      <w:pPr>
        <w:rPr>
          <w:rFonts w:ascii="Arial" w:hAnsi="Arial" w:cs="Arial"/>
          <w:color w:val="111111"/>
          <w:sz w:val="24"/>
          <w:szCs w:val="24"/>
          <w:shd w:val="clear" w:color="auto" w:fill="FFFFFF"/>
        </w:rPr>
      </w:pPr>
      <w:r w:rsidRPr="00E96A0D">
        <w:rPr>
          <w:rFonts w:ascii="Arial" w:hAnsi="Arial" w:cs="Arial"/>
          <w:color w:val="111111"/>
          <w:sz w:val="24"/>
          <w:szCs w:val="24"/>
          <w:shd w:val="clear" w:color="auto" w:fill="FFFFFF"/>
        </w:rPr>
        <w:t>Robert K. Yin. (2014). Case Study Research Design and Methods (5th ed.). Thousand Oaks, CA: Sage.</w:t>
      </w:r>
    </w:p>
    <w:p w14:paraId="189242A8" w14:textId="77777777" w:rsidR="001463E9" w:rsidRPr="00E96A0D" w:rsidRDefault="001463E9" w:rsidP="001463E9">
      <w:pPr>
        <w:rPr>
          <w:rFonts w:ascii="Arial" w:hAnsi="Arial" w:cs="Arial"/>
          <w:color w:val="111111"/>
          <w:sz w:val="24"/>
          <w:szCs w:val="24"/>
          <w:shd w:val="clear" w:color="auto" w:fill="FFFFFF"/>
        </w:rPr>
      </w:pPr>
      <w:r w:rsidRPr="00E96A0D">
        <w:rPr>
          <w:rFonts w:ascii="Arial" w:hAnsi="Arial" w:cs="Arial"/>
          <w:color w:val="111111"/>
          <w:sz w:val="24"/>
          <w:szCs w:val="24"/>
          <w:shd w:val="clear" w:color="auto" w:fill="FFFFFF"/>
        </w:rPr>
        <w:t>It is reviewed here:</w:t>
      </w:r>
    </w:p>
    <w:p w14:paraId="3E13E6F2" w14:textId="77777777" w:rsidR="001463E9" w:rsidRPr="00E96A0D" w:rsidRDefault="001463E9" w:rsidP="001463E9">
      <w:pPr>
        <w:rPr>
          <w:rFonts w:ascii="Arial" w:hAnsi="Arial" w:cs="Arial"/>
          <w:sz w:val="24"/>
          <w:szCs w:val="24"/>
        </w:rPr>
      </w:pPr>
      <w:hyperlink r:id="rId8" w:history="1">
        <w:r w:rsidRPr="00E96A0D">
          <w:rPr>
            <w:rStyle w:val="Hyperlink"/>
            <w:rFonts w:ascii="Arial" w:hAnsi="Arial" w:cs="Arial"/>
            <w:sz w:val="24"/>
            <w:szCs w:val="24"/>
          </w:rPr>
          <w:t>https://www.researchgate.net/publication/308385754_Robert_K_Yin_2014_Case_Study_Research_Design_and_Methods_5th_ed_Thousand_Oaks_CA_Sage_282_pages</w:t>
        </w:r>
      </w:hyperlink>
    </w:p>
    <w:p w14:paraId="1C8FA96F" w14:textId="77777777" w:rsidR="001463E9" w:rsidRPr="00E96A0D" w:rsidRDefault="001463E9" w:rsidP="001463E9">
      <w:pPr>
        <w:rPr>
          <w:rFonts w:ascii="Arial" w:hAnsi="Arial" w:cs="Arial"/>
          <w:sz w:val="24"/>
          <w:szCs w:val="24"/>
        </w:rPr>
      </w:pPr>
    </w:p>
    <w:p w14:paraId="4E63C0CB" w14:textId="77777777" w:rsidR="001463E9" w:rsidRPr="00E96A0D" w:rsidRDefault="001463E9" w:rsidP="001463E9">
      <w:pPr>
        <w:rPr>
          <w:rFonts w:ascii="Arial" w:hAnsi="Arial" w:cs="Arial"/>
          <w:sz w:val="24"/>
          <w:szCs w:val="24"/>
        </w:rPr>
      </w:pPr>
      <w:r w:rsidRPr="00E96A0D">
        <w:rPr>
          <w:rFonts w:ascii="Arial" w:hAnsi="Arial" w:cs="Arial"/>
          <w:sz w:val="24"/>
          <w:szCs w:val="24"/>
        </w:rPr>
        <w:t>Hope this helps.</w:t>
      </w:r>
    </w:p>
    <w:p w14:paraId="63E811CC" w14:textId="77777777" w:rsidR="001463E9" w:rsidRPr="00E96A0D" w:rsidRDefault="001463E9" w:rsidP="001463E9">
      <w:pPr>
        <w:rPr>
          <w:rFonts w:ascii="Arial" w:hAnsi="Arial" w:cs="Arial"/>
          <w:sz w:val="24"/>
          <w:szCs w:val="24"/>
        </w:rPr>
      </w:pPr>
    </w:p>
    <w:p w14:paraId="58FFA815" w14:textId="77777777" w:rsidR="001463E9" w:rsidRPr="00E96A0D" w:rsidRDefault="001463E9" w:rsidP="001463E9">
      <w:pPr>
        <w:rPr>
          <w:rFonts w:ascii="Arial" w:hAnsi="Arial" w:cs="Arial"/>
          <w:sz w:val="24"/>
          <w:szCs w:val="24"/>
        </w:rPr>
      </w:pPr>
      <w:r w:rsidRPr="00E96A0D">
        <w:rPr>
          <w:rFonts w:ascii="Arial" w:hAnsi="Arial" w:cs="Arial"/>
          <w:sz w:val="24"/>
          <w:szCs w:val="24"/>
        </w:rPr>
        <w:t>Steve</w:t>
      </w:r>
    </w:p>
    <w:p w14:paraId="62E019D3" w14:textId="77777777" w:rsidR="001463E9" w:rsidRPr="00E96A0D" w:rsidRDefault="001463E9" w:rsidP="001463E9">
      <w:pPr>
        <w:rPr>
          <w:rFonts w:ascii="Arial" w:hAnsi="Arial" w:cs="Arial"/>
          <w:sz w:val="24"/>
          <w:szCs w:val="24"/>
        </w:rPr>
      </w:pPr>
    </w:p>
    <w:p w14:paraId="4A4B9895" w14:textId="77777777" w:rsidR="001463E9" w:rsidRPr="00E96A0D" w:rsidRDefault="001463E9" w:rsidP="001463E9">
      <w:pPr>
        <w:rPr>
          <w:rFonts w:ascii="Arial" w:hAnsi="Arial" w:cs="Arial"/>
          <w:sz w:val="24"/>
          <w:szCs w:val="24"/>
        </w:rPr>
      </w:pPr>
      <w:r w:rsidRPr="00E96A0D">
        <w:rPr>
          <w:rFonts w:ascii="Arial" w:hAnsi="Arial" w:cs="Arial"/>
          <w:sz w:val="24"/>
          <w:szCs w:val="24"/>
        </w:rPr>
        <w:t>Would you give me permission to use an edited version of this to upload on Moodle? I will remove any references to you or your email. It would save me time in typing……Thanks. Steve</w:t>
      </w:r>
    </w:p>
    <w:p w14:paraId="645B0DA8" w14:textId="77777777" w:rsidR="001463E9" w:rsidRDefault="001463E9"/>
    <w:sectPr w:rsidR="001463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B45C5"/>
    <w:multiLevelType w:val="hybridMultilevel"/>
    <w:tmpl w:val="8DB85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C13CE1"/>
    <w:multiLevelType w:val="hybridMultilevel"/>
    <w:tmpl w:val="972E3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3E9"/>
    <w:rsid w:val="001463E9"/>
    <w:rsid w:val="003D278E"/>
    <w:rsid w:val="00550356"/>
    <w:rsid w:val="0059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10C82"/>
  <w15:chartTrackingRefBased/>
  <w15:docId w15:val="{99936887-4F61-4196-B86B-2A449FE84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3E9"/>
    <w:pPr>
      <w:ind w:left="720"/>
      <w:contextualSpacing/>
    </w:pPr>
  </w:style>
  <w:style w:type="table" w:styleId="TableGrid">
    <w:name w:val="Table Grid"/>
    <w:basedOn w:val="TableNormal"/>
    <w:uiPriority w:val="39"/>
    <w:rsid w:val="001463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463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08385754_Robert_K_Yin_2014_Case_Study_Research_Design_and_Methods_5th_ed_Thousand_Oaks_CA_Sage_282_pages" TargetMode="External"/><Relationship Id="rId3" Type="http://schemas.openxmlformats.org/officeDocument/2006/relationships/settings" Target="settings.xml"/><Relationship Id="rId7" Type="http://schemas.openxmlformats.org/officeDocument/2006/relationships/hyperlink" Target="https://www.emeraldgrouppublishing.com/how-to/research-methods/undertake-case-study-resear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mplypsychology.org/research-methods.html"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1958</Words>
  <Characters>11165</Characters>
  <Application>Microsoft Office Word</Application>
  <DocSecurity>0</DocSecurity>
  <Lines>93</Lines>
  <Paragraphs>26</Paragraphs>
  <ScaleCrop>false</ScaleCrop>
  <Company/>
  <LinksUpToDate>false</LinksUpToDate>
  <CharactersWithSpaces>13097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1</cp:revision>
  <dcterms:created xsi:type="dcterms:W3CDTF">2021-05-09T14:39:00Z</dcterms:created>
  <dcterms:modified xsi:type="dcterms:W3CDTF">2021-05-09T14:42:00Z</dcterms:modified>
</cp:coreProperties>
</file>