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3E38A27" w14:textId="77777777" w:rsidR="00E6113D" w:rsidRDefault="00E6113D" w:rsidP="00E6113D">
      <w:pPr>
        <w:pStyle w:val="Title"/>
      </w:pPr>
    </w:p>
    <w:p w14:paraId="51F385C7" w14:textId="77777777" w:rsidR="00E6113D" w:rsidRDefault="00E6113D" w:rsidP="00E6113D">
      <w:pPr>
        <w:pStyle w:val="Title"/>
      </w:pPr>
    </w:p>
    <w:p w14:paraId="5089F9B9" w14:textId="6B37ACF8" w:rsidR="00F96C35" w:rsidRPr="00E6113D" w:rsidRDefault="00F96C35" w:rsidP="00E6113D">
      <w:pPr>
        <w:pStyle w:val="Title"/>
      </w:pPr>
      <w:r w:rsidRPr="00E6113D">
        <w:t>LCBB4004</w:t>
      </w:r>
      <w:r w:rsidR="00E6113D" w:rsidRPr="00E6113D">
        <w:t xml:space="preserve"> Marketing Fundamentals</w:t>
      </w:r>
    </w:p>
    <w:p w14:paraId="03A2CDBB" w14:textId="2CF935C1" w:rsidR="00E6113D" w:rsidRDefault="00E6113D" w:rsidP="00E6113D">
      <w:pPr>
        <w:pStyle w:val="Title"/>
      </w:pPr>
      <w:r w:rsidRPr="00E6113D">
        <w:t>Assessment 1</w:t>
      </w:r>
      <w:r>
        <w:t xml:space="preserve"> – </w:t>
      </w:r>
      <w:r w:rsidRPr="00E6113D">
        <w:t>Blogging to communicate</w:t>
      </w:r>
    </w:p>
    <w:p w14:paraId="143DE32A" w14:textId="77777777" w:rsidR="00114141" w:rsidRDefault="00114141" w:rsidP="00114141"/>
    <w:p w14:paraId="25408E03" w14:textId="13B3B1D1" w:rsidR="00114141" w:rsidRPr="006764D9" w:rsidRDefault="00114141" w:rsidP="00114141">
      <w:pPr>
        <w:jc w:val="center"/>
        <w:rPr>
          <w:rFonts w:asciiTheme="majorHAnsi" w:hAnsiTheme="majorHAnsi" w:cstheme="majorHAnsi"/>
          <w:b/>
          <w:sz w:val="56"/>
          <w:szCs w:val="56"/>
        </w:rPr>
      </w:pPr>
      <w:proofErr w:type="spellStart"/>
      <w:r w:rsidRPr="006764D9">
        <w:rPr>
          <w:rFonts w:asciiTheme="majorHAnsi" w:hAnsiTheme="majorHAnsi" w:cstheme="majorHAnsi"/>
          <w:b/>
          <w:sz w:val="56"/>
          <w:szCs w:val="56"/>
        </w:rPr>
        <w:t>Tushara</w:t>
      </w:r>
      <w:proofErr w:type="spellEnd"/>
      <w:r w:rsidRPr="006764D9">
        <w:rPr>
          <w:rFonts w:asciiTheme="majorHAnsi" w:hAnsiTheme="majorHAnsi" w:cstheme="majorHAnsi"/>
          <w:b/>
          <w:sz w:val="56"/>
          <w:szCs w:val="56"/>
        </w:rPr>
        <w:t xml:space="preserve"> </w:t>
      </w:r>
      <w:proofErr w:type="spellStart"/>
      <w:r w:rsidRPr="006764D9">
        <w:rPr>
          <w:rFonts w:asciiTheme="majorHAnsi" w:hAnsiTheme="majorHAnsi" w:cstheme="majorHAnsi"/>
          <w:b/>
          <w:sz w:val="56"/>
          <w:szCs w:val="56"/>
        </w:rPr>
        <w:t>Balendran</w:t>
      </w:r>
      <w:bookmarkStart w:id="0" w:name="_GoBack"/>
      <w:bookmarkEnd w:id="0"/>
      <w:proofErr w:type="spellEnd"/>
    </w:p>
    <w:p w14:paraId="1263A4BD" w14:textId="37501B56" w:rsidR="00114141" w:rsidRPr="00114141" w:rsidRDefault="00114141" w:rsidP="00114141">
      <w:pPr>
        <w:jc w:val="center"/>
        <w:rPr>
          <w:rFonts w:asciiTheme="majorHAnsi" w:hAnsiTheme="majorHAnsi" w:cstheme="majorHAnsi"/>
          <w:sz w:val="56"/>
          <w:szCs w:val="56"/>
        </w:rPr>
      </w:pPr>
      <w:r w:rsidRPr="00114141">
        <w:rPr>
          <w:rFonts w:asciiTheme="majorHAnsi" w:hAnsiTheme="majorHAnsi" w:cstheme="majorHAnsi"/>
          <w:sz w:val="56"/>
          <w:szCs w:val="56"/>
        </w:rPr>
        <w:t xml:space="preserve">Made by: </w:t>
      </w:r>
      <w:proofErr w:type="spellStart"/>
      <w:r w:rsidRPr="00114141">
        <w:rPr>
          <w:rFonts w:asciiTheme="majorHAnsi" w:hAnsiTheme="majorHAnsi" w:cstheme="majorHAnsi"/>
          <w:sz w:val="56"/>
          <w:szCs w:val="56"/>
        </w:rPr>
        <w:t>Yustian</w:t>
      </w:r>
      <w:proofErr w:type="spellEnd"/>
      <w:r w:rsidRPr="00114141">
        <w:rPr>
          <w:rFonts w:asciiTheme="majorHAnsi" w:hAnsiTheme="majorHAnsi" w:cstheme="majorHAnsi"/>
          <w:sz w:val="56"/>
          <w:szCs w:val="56"/>
        </w:rPr>
        <w:t xml:space="preserve"> </w:t>
      </w:r>
      <w:proofErr w:type="spellStart"/>
      <w:r w:rsidRPr="00114141">
        <w:rPr>
          <w:rFonts w:asciiTheme="majorHAnsi" w:hAnsiTheme="majorHAnsi" w:cstheme="majorHAnsi"/>
          <w:sz w:val="56"/>
          <w:szCs w:val="56"/>
        </w:rPr>
        <w:t>Yuriev</w:t>
      </w:r>
      <w:proofErr w:type="spellEnd"/>
      <w:r w:rsidRPr="00114141">
        <w:rPr>
          <w:rFonts w:asciiTheme="majorHAnsi" w:hAnsiTheme="majorHAnsi" w:cstheme="majorHAnsi"/>
          <w:sz w:val="56"/>
          <w:szCs w:val="56"/>
        </w:rPr>
        <w:t xml:space="preserve"> </w:t>
      </w:r>
      <w:proofErr w:type="spellStart"/>
      <w:r w:rsidRPr="00114141">
        <w:rPr>
          <w:rFonts w:asciiTheme="majorHAnsi" w:hAnsiTheme="majorHAnsi" w:cstheme="majorHAnsi"/>
          <w:sz w:val="56"/>
          <w:szCs w:val="56"/>
        </w:rPr>
        <w:t>Mladenov</w:t>
      </w:r>
      <w:proofErr w:type="spellEnd"/>
      <w:r w:rsidRPr="00114141">
        <w:rPr>
          <w:rFonts w:asciiTheme="majorHAnsi" w:hAnsiTheme="majorHAnsi" w:cstheme="majorHAnsi"/>
          <w:sz w:val="56"/>
          <w:szCs w:val="56"/>
        </w:rPr>
        <w:t xml:space="preserve"> (2111875)</w:t>
      </w:r>
    </w:p>
    <w:p w14:paraId="2B3F95DF" w14:textId="77777777" w:rsidR="00E6113D" w:rsidRDefault="00E6113D" w:rsidP="00E6113D"/>
    <w:p w14:paraId="6646D8CD" w14:textId="77777777" w:rsidR="00E6113D" w:rsidRPr="00E6113D" w:rsidRDefault="00E6113D" w:rsidP="00E6113D"/>
    <w:p w14:paraId="03DCE825" w14:textId="77777777" w:rsidR="00422270" w:rsidRDefault="00422270" w:rsidP="00E6113D"/>
    <w:p w14:paraId="7FE6B8A9" w14:textId="77777777" w:rsidR="00E6113D" w:rsidRDefault="00E6113D" w:rsidP="0058368B">
      <w:pPr>
        <w:pStyle w:val="Heading1"/>
        <w:sectPr w:rsidR="00E6113D" w:rsidSect="00422270">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pPr>
    </w:p>
    <w:p w14:paraId="03CD4742" w14:textId="6F8FEF92" w:rsidR="00786CAC" w:rsidRDefault="00DE6BA6" w:rsidP="009A7426">
      <w:pPr>
        <w:pStyle w:val="Heading1"/>
        <w:jc w:val="center"/>
      </w:pPr>
      <w:r>
        <w:lastRenderedPageBreak/>
        <w:t>History of Tesco</w:t>
      </w:r>
    </w:p>
    <w:p w14:paraId="0E0FCA5E" w14:textId="194B11BB" w:rsidR="0020325A" w:rsidRPr="0020325A" w:rsidRDefault="005322C2" w:rsidP="0058368B">
      <w:pPr>
        <w:pStyle w:val="Heading2"/>
        <w:rPr>
          <w:shd w:val="clear" w:color="auto" w:fill="FFFFFF"/>
        </w:rPr>
      </w:pPr>
      <w:r w:rsidRPr="005322C2">
        <w:rPr>
          <w:shd w:val="clear" w:color="auto" w:fill="FFFFFF"/>
        </w:rPr>
        <w:t>From market stall to the UK's biggest supermarket</w:t>
      </w:r>
    </w:p>
    <w:p w14:paraId="6E222B3C" w14:textId="1F0AC40A" w:rsidR="00872A9E" w:rsidRDefault="0020325A">
      <w:r>
        <w:rPr>
          <w:noProof/>
          <w:lang w:eastAsia="en-GB"/>
        </w:rPr>
        <w:drawing>
          <wp:anchor distT="0" distB="0" distL="114300" distR="114300" simplePos="0" relativeHeight="251658240" behindDoc="0" locked="0" layoutInCell="1" allowOverlap="1" wp14:anchorId="1F1F6ED5" wp14:editId="7FC53B98">
            <wp:simplePos x="0" y="0"/>
            <wp:positionH relativeFrom="margin">
              <wp:align>right</wp:align>
            </wp:positionH>
            <wp:positionV relativeFrom="paragraph">
              <wp:posOffset>846068</wp:posOffset>
            </wp:positionV>
            <wp:extent cx="4305935" cy="1661795"/>
            <wp:effectExtent l="0" t="0" r="0" b="0"/>
            <wp:wrapThrough wrapText="bothSides">
              <wp:wrapPolygon edited="0">
                <wp:start x="0" y="0"/>
                <wp:lineTo x="0" y="21295"/>
                <wp:lineTo x="21501" y="21295"/>
                <wp:lineTo x="2150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305935" cy="1661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2BE4">
        <w:t>Tesco Plc is</w:t>
      </w:r>
      <w:r w:rsidR="000F7DB6">
        <w:t xml:space="preserve"> </w:t>
      </w:r>
      <w:r>
        <w:t>the</w:t>
      </w:r>
      <w:r w:rsidR="000F7DB6">
        <w:t xml:space="preserve"> </w:t>
      </w:r>
      <w:r w:rsidR="004646BD">
        <w:t>largest</w:t>
      </w:r>
      <w:r w:rsidR="000F7DB6">
        <w:t xml:space="preserve"> grocery in the United Kingdom and has significant business operations </w:t>
      </w:r>
      <w:r w:rsidR="004646BD">
        <w:t xml:space="preserve">all around the world. The company is </w:t>
      </w:r>
      <w:r w:rsidR="009F4429">
        <w:t>the third</w:t>
      </w:r>
      <w:r>
        <w:t>-</w:t>
      </w:r>
      <w:r w:rsidR="009F4429">
        <w:t xml:space="preserve">largest </w:t>
      </w:r>
      <w:r w:rsidR="00BD6747">
        <w:t xml:space="preserve">grocery all around the world if it is the consideration of gross revenue. However, in terms of </w:t>
      </w:r>
      <w:r w:rsidR="000571CB">
        <w:t>profit</w:t>
      </w:r>
      <w:r>
        <w:t>-</w:t>
      </w:r>
      <w:r w:rsidR="000571CB">
        <w:t xml:space="preserve">making, the company is the ninth largest grocery in the world. </w:t>
      </w:r>
      <w:r>
        <w:t>G</w:t>
      </w:r>
      <w:r w:rsidR="000571CB">
        <w:t xml:space="preserve">rocery is the market leader in the </w:t>
      </w:r>
      <w:r w:rsidR="00610949">
        <w:t xml:space="preserve">United Kingdom and it has a market share </w:t>
      </w:r>
      <w:r>
        <w:t xml:space="preserve">of </w:t>
      </w:r>
      <w:r w:rsidR="00610949">
        <w:t>more than 28% of the overall grocery market share of the UK.</w:t>
      </w:r>
      <w:r w:rsidR="00704D6B">
        <w:t xml:space="preserve"> Tesco is one of the leading multinational retailers having more than </w:t>
      </w:r>
      <w:r w:rsidR="00422509">
        <w:t xml:space="preserve">3,70,000 employees all around the globe. The core aim of the company is to serve the consumers </w:t>
      </w:r>
      <w:r w:rsidR="00061778">
        <w:t xml:space="preserve">with foods that are affordable, healthy, and sustainable. In addition, they are providing </w:t>
      </w:r>
      <w:r w:rsidR="00403972">
        <w:t>foods to increase the enjoyment of the customers and enhanc</w:t>
      </w:r>
      <w:r>
        <w:t>e</w:t>
      </w:r>
      <w:r w:rsidR="00403972">
        <w:t xml:space="preserve"> the quality of life of the customers</w:t>
      </w:r>
      <w:r w:rsidR="001739A3">
        <w:t xml:space="preserve"> (</w:t>
      </w:r>
      <w:r w:rsidR="001739A3" w:rsidRPr="001739A3">
        <w:rPr>
          <w:color w:val="000000"/>
          <w:shd w:val="clear" w:color="auto" w:fill="FFFFFF"/>
        </w:rPr>
        <w:t>Tescoplc.com. 2021</w:t>
      </w:r>
      <w:r w:rsidR="001739A3">
        <w:t>)</w:t>
      </w:r>
      <w:r w:rsidR="00403972">
        <w:t>.</w:t>
      </w:r>
    </w:p>
    <w:p w14:paraId="5A23C6F9" w14:textId="2A8AB275" w:rsidR="001013C4" w:rsidRDefault="00872A9E" w:rsidP="0058368B">
      <w:pPr>
        <w:pStyle w:val="Heading2"/>
      </w:pPr>
      <w:r>
        <w:t xml:space="preserve">How </w:t>
      </w:r>
      <w:r w:rsidR="0020325A">
        <w:t xml:space="preserve">did </w:t>
      </w:r>
      <w:r>
        <w:t xml:space="preserve">the name Tesco </w:t>
      </w:r>
      <w:r w:rsidR="0020325A">
        <w:t>co</w:t>
      </w:r>
      <w:r>
        <w:t>me?</w:t>
      </w:r>
      <w:r w:rsidR="001013C4">
        <w:rPr>
          <w:noProof/>
          <w:lang w:val="en-GB" w:eastAsia="en-GB"/>
        </w:rPr>
        <w:drawing>
          <wp:anchor distT="0" distB="0" distL="114300" distR="114300" simplePos="0" relativeHeight="251659264" behindDoc="0" locked="0" layoutInCell="1" allowOverlap="1" wp14:anchorId="30B85A8A" wp14:editId="48E075EC">
            <wp:simplePos x="0" y="0"/>
            <wp:positionH relativeFrom="column">
              <wp:posOffset>-135558</wp:posOffset>
            </wp:positionH>
            <wp:positionV relativeFrom="paragraph">
              <wp:posOffset>372552</wp:posOffset>
            </wp:positionV>
            <wp:extent cx="3251835" cy="915670"/>
            <wp:effectExtent l="0" t="0" r="5715" b="0"/>
            <wp:wrapThrough wrapText="bothSides">
              <wp:wrapPolygon edited="0">
                <wp:start x="0" y="0"/>
                <wp:lineTo x="0" y="3595"/>
                <wp:lineTo x="886" y="7190"/>
                <wp:lineTo x="1645" y="7190"/>
                <wp:lineTo x="1392" y="14380"/>
                <wp:lineTo x="14678" y="14380"/>
                <wp:lineTo x="1645" y="17076"/>
                <wp:lineTo x="0" y="17975"/>
                <wp:lineTo x="0" y="21121"/>
                <wp:lineTo x="20499" y="21121"/>
                <wp:lineTo x="21511" y="17975"/>
                <wp:lineTo x="21511" y="17076"/>
                <wp:lineTo x="15564" y="14380"/>
                <wp:lineTo x="21511" y="14380"/>
                <wp:lineTo x="21511" y="2696"/>
                <wp:lineTo x="20246"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51835" cy="9156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BE5389" w14:textId="07996A1E" w:rsidR="00872A9E" w:rsidRDefault="00F05A58">
      <w:r>
        <w:t xml:space="preserve">Tesco was founded </w:t>
      </w:r>
      <w:r w:rsidR="00663A29">
        <w:t xml:space="preserve">in 1919 </w:t>
      </w:r>
      <w:r>
        <w:t>by Jack Cohen and he initiated this business in Hackney, London</w:t>
      </w:r>
      <w:r w:rsidR="00663A29">
        <w:t>. Initially</w:t>
      </w:r>
      <w:r w:rsidR="0020325A">
        <w:t>,</w:t>
      </w:r>
      <w:r w:rsidR="00663A29">
        <w:t xml:space="preserve"> the name was not Tesco and this name came forward </w:t>
      </w:r>
      <w:r w:rsidR="00FA7F31">
        <w:t xml:space="preserve">in the year 1924. </w:t>
      </w:r>
      <w:r w:rsidR="002B5048">
        <w:t xml:space="preserve">In that time, Jack Cohen used to </w:t>
      </w:r>
      <w:r w:rsidR="00AC44FA">
        <w:t xml:space="preserve">sell war-surplus groceries </w:t>
      </w:r>
      <w:r w:rsidR="006549F6">
        <w:t xml:space="preserve">that he used to buy from a stall located at the Wall Street Market. </w:t>
      </w:r>
      <w:r w:rsidR="00027178">
        <w:t xml:space="preserve">The name Tesco initially came from the </w:t>
      </w:r>
      <w:r w:rsidR="00F62A84">
        <w:t xml:space="preserve">name of a supplier of Jack Cohen from whom he bought tea. The name of the supplier was Thomas Edward Stockwell and initial later </w:t>
      </w:r>
      <w:r w:rsidR="0020325A">
        <w:t xml:space="preserve">on </w:t>
      </w:r>
      <w:r w:rsidR="00F62A84">
        <w:t xml:space="preserve">of the supplier’s </w:t>
      </w:r>
      <w:r w:rsidR="00303E5C">
        <w:t>e</w:t>
      </w:r>
      <w:r w:rsidR="0020325A">
        <w:t>very</w:t>
      </w:r>
      <w:r w:rsidR="00303E5C">
        <w:t xml:space="preserve"> name formed TES. The </w:t>
      </w:r>
      <w:r w:rsidR="00433604">
        <w:t>latter</w:t>
      </w:r>
      <w:r w:rsidR="00303E5C">
        <w:t xml:space="preserve"> </w:t>
      </w:r>
      <w:r w:rsidR="0051101C">
        <w:t xml:space="preserve">two </w:t>
      </w:r>
      <w:r w:rsidR="00433604">
        <w:t>letter</w:t>
      </w:r>
      <w:r w:rsidR="0020325A">
        <w:t>s</w:t>
      </w:r>
      <w:r w:rsidR="0051101C">
        <w:t xml:space="preserve"> of Tesco came from the first two letter</w:t>
      </w:r>
      <w:r w:rsidR="0020325A">
        <w:t>s</w:t>
      </w:r>
      <w:r w:rsidR="0051101C">
        <w:t xml:space="preserve"> of </w:t>
      </w:r>
      <w:r w:rsidR="004F294A">
        <w:t>Cohen’s name which CO and finally, the name TESCO arrived</w:t>
      </w:r>
      <w:r w:rsidR="001739A3">
        <w:t xml:space="preserve"> (</w:t>
      </w:r>
      <w:r w:rsidR="001739A3" w:rsidRPr="001739A3">
        <w:t>Perreault, 2012</w:t>
      </w:r>
      <w:r w:rsidR="001739A3">
        <w:t>)</w:t>
      </w:r>
      <w:r w:rsidR="004F294A">
        <w:t>.</w:t>
      </w:r>
    </w:p>
    <w:p w14:paraId="1DB9084C" w14:textId="7FAE37B0" w:rsidR="00872A9E" w:rsidRDefault="002D3E57" w:rsidP="0058368B">
      <w:pPr>
        <w:pStyle w:val="Heading2"/>
      </w:pPr>
      <w:r>
        <w:lastRenderedPageBreak/>
        <w:t>First</w:t>
      </w:r>
      <w:r w:rsidR="0020325A">
        <w:t>,</w:t>
      </w:r>
      <w:r>
        <w:t xml:space="preserve"> move to become a grocery giant…</w:t>
      </w:r>
    </w:p>
    <w:p w14:paraId="5F91BDAA" w14:textId="3BB5D7DA" w:rsidR="000E56DA" w:rsidRDefault="000E56DA">
      <w:r>
        <w:rPr>
          <w:noProof/>
          <w:lang w:eastAsia="en-GB"/>
        </w:rPr>
        <w:drawing>
          <wp:anchor distT="0" distB="0" distL="114300" distR="114300" simplePos="0" relativeHeight="251660288" behindDoc="0" locked="0" layoutInCell="1" allowOverlap="1" wp14:anchorId="03AC47B4" wp14:editId="5D5C673F">
            <wp:simplePos x="0" y="0"/>
            <wp:positionH relativeFrom="margin">
              <wp:align>right</wp:align>
            </wp:positionH>
            <wp:positionV relativeFrom="paragraph">
              <wp:posOffset>670726</wp:posOffset>
            </wp:positionV>
            <wp:extent cx="2663825" cy="1717675"/>
            <wp:effectExtent l="0" t="285750" r="0" b="415925"/>
            <wp:wrapThrough wrapText="bothSides">
              <wp:wrapPolygon edited="0">
                <wp:start x="3089" y="-3593"/>
                <wp:lineTo x="2472" y="16290"/>
                <wp:lineTo x="4480" y="19883"/>
                <wp:lineTo x="18536" y="26591"/>
                <wp:lineTo x="19154" y="26591"/>
                <wp:lineTo x="19309" y="23716"/>
                <wp:lineTo x="19927" y="19883"/>
                <wp:lineTo x="19772" y="12217"/>
                <wp:lineTo x="20390" y="12217"/>
                <wp:lineTo x="20390" y="719"/>
                <wp:lineTo x="18382" y="719"/>
                <wp:lineTo x="18382" y="-3114"/>
                <wp:lineTo x="3862" y="-3593"/>
                <wp:lineTo x="3089" y="-3593"/>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63825" cy="1717675"/>
                    </a:xfrm>
                    <a:prstGeom prst="rect">
                      <a:avLst/>
                    </a:prstGeom>
                    <a:noFill/>
                    <a:ln w="76200">
                      <a:solidFill>
                        <a:schemeClr val="accent1">
                          <a:lumMod val="60000"/>
                          <a:lumOff val="40000"/>
                        </a:schemeClr>
                      </a:solidFill>
                    </a:ln>
                    <a:scene3d>
                      <a:camera prst="perspectiveContrastingLeftFacing"/>
                      <a:lightRig rig="threePt" dir="t"/>
                    </a:scene3d>
                  </pic:spPr>
                </pic:pic>
              </a:graphicData>
            </a:graphic>
          </wp:anchor>
        </w:drawing>
      </w:r>
      <w:r w:rsidR="00B31501">
        <w:t>Jack Cohen started his very first Tesco shop in 1931 and the shop was located at Watling Street.</w:t>
      </w:r>
      <w:r w:rsidR="00AE57A2">
        <w:t xml:space="preserve"> </w:t>
      </w:r>
      <w:r w:rsidR="00D80E8C">
        <w:t xml:space="preserve">After then, Tesco was listed </w:t>
      </w:r>
      <w:r w:rsidR="0020325A">
        <w:t>o</w:t>
      </w:r>
      <w:r w:rsidR="00D80E8C">
        <w:t xml:space="preserve">n the London Stock Exchange in 1947 </w:t>
      </w:r>
      <w:r w:rsidR="007D3053">
        <w:t xml:space="preserve">and since then the company is doing great in terms of providing quality products and generating significant revenues. </w:t>
      </w:r>
      <w:r w:rsidR="00365753">
        <w:t xml:space="preserve">In 1956, Jack Cohen started the very first </w:t>
      </w:r>
      <w:r w:rsidR="008C7EAA">
        <w:t>self-service</w:t>
      </w:r>
      <w:r w:rsidR="00581D68">
        <w:t xml:space="preserve"> shop and this </w:t>
      </w:r>
      <w:r w:rsidR="00E818AF">
        <w:t>self-service</w:t>
      </w:r>
      <w:r w:rsidR="00581D68">
        <w:t xml:space="preserve"> shop was even operational until 2010. </w:t>
      </w:r>
      <w:r w:rsidR="00E818AF">
        <w:t xml:space="preserve">The grocery started to expand in the 1960s </w:t>
      </w:r>
      <w:r w:rsidR="001C47B1">
        <w:t>when the company started enormous acquisition strategies and the company acquired almost 800 shops</w:t>
      </w:r>
      <w:r w:rsidR="002A6EE5">
        <w:t xml:space="preserve">. However, Tesco’s digitalisation started </w:t>
      </w:r>
      <w:r w:rsidR="0020325A">
        <w:t>e</w:t>
      </w:r>
      <w:r w:rsidR="002A6EE5">
        <w:t xml:space="preserve">specially </w:t>
      </w:r>
      <w:r w:rsidR="0020325A">
        <w:t>in</w:t>
      </w:r>
      <w:r w:rsidR="002A6EE5">
        <w:t xml:space="preserve"> 1995 </w:t>
      </w:r>
      <w:r w:rsidR="00C20E32">
        <w:t xml:space="preserve">when it started its very first loyalty card called Clubcard. </w:t>
      </w:r>
      <w:r w:rsidR="00386813">
        <w:t xml:space="preserve">Currently, the company is selling almost </w:t>
      </w:r>
      <w:r w:rsidR="0020325A">
        <w:t xml:space="preserve">a </w:t>
      </w:r>
      <w:r w:rsidR="00386813">
        <w:t xml:space="preserve">thousand different types of products with its </w:t>
      </w:r>
      <w:r w:rsidR="008C7EAA">
        <w:t>efficient workforce</w:t>
      </w:r>
      <w:r w:rsidR="001739A3">
        <w:t xml:space="preserve"> (</w:t>
      </w:r>
      <w:r w:rsidR="001739A3" w:rsidRPr="001739A3">
        <w:rPr>
          <w:color w:val="000000"/>
          <w:shd w:val="clear" w:color="auto" w:fill="FFFFFF"/>
        </w:rPr>
        <w:t>Busby, 2020</w:t>
      </w:r>
      <w:r w:rsidR="001739A3">
        <w:t>)</w:t>
      </w:r>
      <w:r w:rsidR="008C7EAA">
        <w:t>.</w:t>
      </w:r>
    </w:p>
    <w:p w14:paraId="7ECFE18F" w14:textId="1B2D7765" w:rsidR="003531BC" w:rsidRDefault="00812B49" w:rsidP="0058368B">
      <w:pPr>
        <w:pStyle w:val="Heading2"/>
      </w:pPr>
      <w:r>
        <w:t>Why</w:t>
      </w:r>
      <w:r w:rsidR="00863265">
        <w:t xml:space="preserve"> we are</w:t>
      </w:r>
      <w:r>
        <w:t xml:space="preserve"> successful?</w:t>
      </w:r>
    </w:p>
    <w:p w14:paraId="0261363D" w14:textId="7CD12F62" w:rsidR="00812B49" w:rsidRDefault="003531BC">
      <w:r>
        <w:rPr>
          <w:noProof/>
          <w:lang w:eastAsia="en-GB"/>
        </w:rPr>
        <w:drawing>
          <wp:anchor distT="0" distB="0" distL="114300" distR="114300" simplePos="0" relativeHeight="251661312" behindDoc="0" locked="0" layoutInCell="1" allowOverlap="1" wp14:anchorId="4B5B6D7E" wp14:editId="0013BB8A">
            <wp:simplePos x="0" y="0"/>
            <wp:positionH relativeFrom="margin">
              <wp:align>left</wp:align>
            </wp:positionH>
            <wp:positionV relativeFrom="paragraph">
              <wp:posOffset>556592</wp:posOffset>
            </wp:positionV>
            <wp:extent cx="3903980" cy="2459990"/>
            <wp:effectExtent l="0" t="0" r="1270" b="0"/>
            <wp:wrapThrough wrapText="bothSides">
              <wp:wrapPolygon edited="0">
                <wp:start x="0" y="0"/>
                <wp:lineTo x="0" y="21410"/>
                <wp:lineTo x="21502" y="21410"/>
                <wp:lineTo x="21502" y="0"/>
                <wp:lineTo x="0" y="0"/>
              </wp:wrapPolygon>
            </wp:wrapThrough>
            <wp:docPr id="4" name="Picture 4" descr="Tesco profits surge as online orders double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co profits surge as online orders double - BBC New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3015" b="6323"/>
                    <a:stretch/>
                  </pic:blipFill>
                  <pic:spPr bwMode="auto">
                    <a:xfrm>
                      <a:off x="0" y="0"/>
                      <a:ext cx="3903980" cy="24599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92838">
        <w:t>Tesco has diversified products and from its inception</w:t>
      </w:r>
      <w:r w:rsidR="0020325A">
        <w:t>,</w:t>
      </w:r>
      <w:r w:rsidR="00F92838">
        <w:t xml:space="preserve"> the owner of the company always looked for including new products </w:t>
      </w:r>
      <w:r w:rsidR="0020325A">
        <w:t>in</w:t>
      </w:r>
      <w:r w:rsidR="00F92838">
        <w:t xml:space="preserve"> its brand portfolio. </w:t>
      </w:r>
      <w:r w:rsidR="002F4BB4">
        <w:t xml:space="preserve">In 2020, the </w:t>
      </w:r>
      <w:r w:rsidR="006D016B">
        <w:t xml:space="preserve">company generated £53.4 billion group sales </w:t>
      </w:r>
      <w:r w:rsidR="00D816D5">
        <w:t xml:space="preserve">from which the company generated around £1,818 million group operating profit before exceptional and other items. The has over £1,187 retail free cash flow in </w:t>
      </w:r>
      <w:r w:rsidR="00AB0698">
        <w:t xml:space="preserve">the year 2020 and net debt is (£12) billion. </w:t>
      </w:r>
      <w:r w:rsidR="000660B1">
        <w:t xml:space="preserve">Currently, the share price of the company is 290.50p which is </w:t>
      </w:r>
      <w:r w:rsidR="009F22F9">
        <w:t xml:space="preserve">0.25% greater than the previous month. As mentioned earlier, the company has acquired many </w:t>
      </w:r>
      <w:r w:rsidR="00FD561D">
        <w:t>other retail shops for which the revenue generation is massive</w:t>
      </w:r>
      <w:r w:rsidR="001739A3">
        <w:t xml:space="preserve"> (</w:t>
      </w:r>
      <w:r w:rsidR="001739A3" w:rsidRPr="0002407B">
        <w:rPr>
          <w:lang w:val="en-US"/>
        </w:rPr>
        <w:t>Osborne and Partington, 2021</w:t>
      </w:r>
      <w:r w:rsidR="001739A3">
        <w:t>)</w:t>
      </w:r>
      <w:r w:rsidR="00FD561D">
        <w:t>.</w:t>
      </w:r>
    </w:p>
    <w:p w14:paraId="00F3F7D7" w14:textId="3D449DD6" w:rsidR="00CC7EC6" w:rsidRDefault="00863265" w:rsidP="0058368B">
      <w:pPr>
        <w:pStyle w:val="Heading2"/>
      </w:pPr>
      <w:r>
        <w:lastRenderedPageBreak/>
        <w:t xml:space="preserve">Our </w:t>
      </w:r>
      <w:r w:rsidR="00CC7EC6">
        <w:t>Core Businesses</w:t>
      </w:r>
    </w:p>
    <w:p w14:paraId="1A118EE5" w14:textId="60B58655" w:rsidR="00CC7EC6" w:rsidRDefault="00CC7EC6">
      <w:r>
        <w:t xml:space="preserve">Tesco has </w:t>
      </w:r>
      <w:r w:rsidR="0020325A">
        <w:t xml:space="preserve">a </w:t>
      </w:r>
      <w:r>
        <w:t xml:space="preserve">business operation in many countries and many sectors. </w:t>
      </w:r>
      <w:r w:rsidR="00B4488C">
        <w:t xml:space="preserve">It has diversified products and a banking system to </w:t>
      </w:r>
      <w:r w:rsidR="00F81668">
        <w:t xml:space="preserve">assist Tesco shoppers to manage their money. Moreover, it </w:t>
      </w:r>
      <w:r w:rsidR="005444E2">
        <w:t xml:space="preserve">has </w:t>
      </w:r>
      <w:r w:rsidR="0020325A">
        <w:t xml:space="preserve">a </w:t>
      </w:r>
      <w:r w:rsidR="005444E2">
        <w:t xml:space="preserve">booking system in different restaurants, </w:t>
      </w:r>
      <w:r w:rsidR="00585956">
        <w:t xml:space="preserve">resorts, transportation, and so on. The company has </w:t>
      </w:r>
      <w:r w:rsidR="0020325A">
        <w:t xml:space="preserve">a </w:t>
      </w:r>
      <w:r w:rsidR="00585956">
        <w:t>greater business operation i</w:t>
      </w:r>
      <w:r w:rsidR="0020325A">
        <w:t>n</w:t>
      </w:r>
      <w:r w:rsidR="00585956">
        <w:t xml:space="preserve"> some countries such as Hungary, Slovakia, and other European nations. Among products, the company sells every kind of grocer</w:t>
      </w:r>
      <w:r w:rsidR="0020325A">
        <w:t>y</w:t>
      </w:r>
      <w:r w:rsidR="00585956">
        <w:t xml:space="preserve"> that are available</w:t>
      </w:r>
      <w:r w:rsidR="001739A3">
        <w:t xml:space="preserve"> (</w:t>
      </w:r>
      <w:proofErr w:type="spellStart"/>
      <w:r w:rsidR="001739A3" w:rsidRPr="001739A3">
        <w:rPr>
          <w:color w:val="222222"/>
          <w:shd w:val="clear" w:color="auto" w:fill="FFFFFF"/>
        </w:rPr>
        <w:t>Casonkajonthip</w:t>
      </w:r>
      <w:proofErr w:type="spellEnd"/>
      <w:r w:rsidR="001739A3" w:rsidRPr="001739A3">
        <w:rPr>
          <w:color w:val="222222"/>
          <w:shd w:val="clear" w:color="auto" w:fill="FFFFFF"/>
        </w:rPr>
        <w:t>,</w:t>
      </w:r>
      <w:r w:rsidR="007711E4">
        <w:rPr>
          <w:color w:val="222222"/>
          <w:shd w:val="clear" w:color="auto" w:fill="FFFFFF"/>
        </w:rPr>
        <w:t xml:space="preserve"> </w:t>
      </w:r>
      <w:r w:rsidR="001739A3" w:rsidRPr="001739A3">
        <w:rPr>
          <w:color w:val="222222"/>
          <w:shd w:val="clear" w:color="auto" w:fill="FFFFFF"/>
        </w:rPr>
        <w:t>2019</w:t>
      </w:r>
      <w:r w:rsidR="001739A3">
        <w:t>)</w:t>
      </w:r>
      <w:r w:rsidR="00585956">
        <w:t>.</w:t>
      </w:r>
    </w:p>
    <w:p w14:paraId="00150DA9" w14:textId="588F0E8E" w:rsidR="00545759" w:rsidRDefault="00C538FD" w:rsidP="0058368B">
      <w:pPr>
        <w:pStyle w:val="Heading2"/>
      </w:pPr>
      <w:r>
        <w:t>Our Mission and Vision</w:t>
      </w:r>
    </w:p>
    <w:p w14:paraId="40E844FA" w14:textId="38EABE5D" w:rsidR="00C538FD" w:rsidRDefault="00545759">
      <w:r>
        <w:rPr>
          <w:noProof/>
          <w:lang w:eastAsia="en-GB"/>
        </w:rPr>
        <w:drawing>
          <wp:anchor distT="0" distB="0" distL="114300" distR="114300" simplePos="0" relativeHeight="251662336" behindDoc="0" locked="0" layoutInCell="1" allowOverlap="1" wp14:anchorId="46380CAB" wp14:editId="75BDE279">
            <wp:simplePos x="0" y="0"/>
            <wp:positionH relativeFrom="margin">
              <wp:posOffset>3081793</wp:posOffset>
            </wp:positionH>
            <wp:positionV relativeFrom="paragraph">
              <wp:posOffset>366616</wp:posOffset>
            </wp:positionV>
            <wp:extent cx="2679065" cy="2211705"/>
            <wp:effectExtent l="323850" t="95250" r="445135" b="417195"/>
            <wp:wrapThrough wrapText="bothSides">
              <wp:wrapPolygon edited="0">
                <wp:start x="5529" y="-930"/>
                <wp:lineTo x="3840" y="-558"/>
                <wp:lineTo x="3840" y="2419"/>
                <wp:lineTo x="2611" y="2419"/>
                <wp:lineTo x="2611" y="5395"/>
                <wp:lineTo x="1382" y="5395"/>
                <wp:lineTo x="1382" y="8372"/>
                <wp:lineTo x="154" y="8372"/>
                <wp:lineTo x="154" y="11349"/>
                <wp:lineTo x="-1075" y="11349"/>
                <wp:lineTo x="-1075" y="14326"/>
                <wp:lineTo x="-2304" y="14326"/>
                <wp:lineTo x="-2611" y="18605"/>
                <wp:lineTo x="1843" y="20279"/>
                <wp:lineTo x="10751" y="23256"/>
                <wp:lineTo x="16281" y="25116"/>
                <wp:lineTo x="16434" y="25488"/>
                <wp:lineTo x="17663" y="25488"/>
                <wp:lineTo x="18738" y="23256"/>
                <wp:lineTo x="25035" y="4837"/>
                <wp:lineTo x="21656" y="2419"/>
                <wp:lineTo x="21042" y="2419"/>
                <wp:lineTo x="21042" y="-558"/>
                <wp:lineTo x="6604" y="-930"/>
                <wp:lineTo x="5529" y="-930"/>
              </wp:wrapPolygon>
            </wp:wrapThrough>
            <wp:docPr id="5" name="Picture 5" descr="Difference Between Mission and Vision, Goals and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fference Between Mission and Vision, Goals and Objective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2528" r="12065"/>
                    <a:stretch/>
                  </pic:blipFill>
                  <pic:spPr bwMode="auto">
                    <a:xfrm>
                      <a:off x="0" y="0"/>
                      <a:ext cx="2679065" cy="2211705"/>
                    </a:xfrm>
                    <a:prstGeom prst="rect">
                      <a:avLst/>
                    </a:prstGeom>
                    <a:noFill/>
                    <a:ln w="76200">
                      <a:solidFill>
                        <a:schemeClr val="accent6"/>
                      </a:solidFill>
                    </a:ln>
                    <a:effectLst>
                      <a:outerShdw blurRad="127000" dist="38100" dir="2700000" algn="ctr">
                        <a:srgbClr val="000000">
                          <a:alpha val="45000"/>
                        </a:srgbClr>
                      </a:outerShdw>
                    </a:effectLst>
                    <a:scene3d>
                      <a:camera prst="perspectiveFront" fov="2700000">
                        <a:rot lat="20376000" lon="1938000" rev="20112001"/>
                      </a:camera>
                      <a:lightRig rig="soft" dir="t">
                        <a:rot lat="0" lon="0" rev="0"/>
                      </a:lightRig>
                    </a:scene3d>
                    <a:sp3d prstMaterial="translucentPowder">
                      <a:bevelT w="203200" h="50800" prst="softRound"/>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36C50">
        <w:t>Our mission statement is “We make what matters better, together.” This statement clarif</w:t>
      </w:r>
      <w:r w:rsidR="0020325A">
        <w:t>ies</w:t>
      </w:r>
      <w:r w:rsidR="00E36C50">
        <w:t xml:space="preserve"> </w:t>
      </w:r>
      <w:r w:rsidR="0020325A">
        <w:t>the</w:t>
      </w:r>
      <w:r w:rsidR="00E36C50">
        <w:t xml:space="preserve"> goal that we consider every people and think that all are part and parcel of our success. </w:t>
      </w:r>
      <w:r w:rsidR="000F28A8">
        <w:t>The core parts of the statement are that we work for improving the health of the people by providing distinguished quality products. This way we are improving lives and making the shopping experience more comfortable and enjoyable. We believe that even a small contribution can help the lives to be good and healthy. The vision of the company is “To be the most highly valued business by the customers we serve, the communities in which we operate, ou</w:t>
      </w:r>
      <w:r w:rsidR="0020325A">
        <w:t>r</w:t>
      </w:r>
      <w:r w:rsidR="000F28A8">
        <w:t xml:space="preserve"> loyal and committed </w:t>
      </w:r>
      <w:r w:rsidR="001262CB">
        <w:t>colleagues</w:t>
      </w:r>
      <w:r w:rsidR="000F28A8">
        <w:t xml:space="preserve"> and of course, our shareholders.”</w:t>
      </w:r>
      <w:r w:rsidR="007711E4">
        <w:t xml:space="preserve"> (</w:t>
      </w:r>
      <w:proofErr w:type="spellStart"/>
      <w:r w:rsidR="007711E4" w:rsidRPr="001739A3">
        <w:rPr>
          <w:color w:val="222222"/>
          <w:shd w:val="clear" w:color="auto" w:fill="FFFFFF"/>
        </w:rPr>
        <w:t>Blut</w:t>
      </w:r>
      <w:proofErr w:type="spellEnd"/>
      <w:r w:rsidR="007711E4">
        <w:rPr>
          <w:color w:val="222222"/>
          <w:shd w:val="clear" w:color="auto" w:fill="FFFFFF"/>
        </w:rPr>
        <w:t xml:space="preserve"> et al.</w:t>
      </w:r>
      <w:r w:rsidR="007711E4" w:rsidRPr="001739A3">
        <w:rPr>
          <w:color w:val="222222"/>
          <w:shd w:val="clear" w:color="auto" w:fill="FFFFFF"/>
        </w:rPr>
        <w:t>, 2018</w:t>
      </w:r>
      <w:r w:rsidR="007711E4">
        <w:t>).</w:t>
      </w:r>
    </w:p>
    <w:p w14:paraId="35FE60E3" w14:textId="12585F12" w:rsidR="001262CB" w:rsidRPr="00D175C6" w:rsidRDefault="00F27B69" w:rsidP="0058368B">
      <w:pPr>
        <w:pStyle w:val="Heading1"/>
      </w:pPr>
      <w:r w:rsidRPr="00D175C6">
        <w:t>Our product strategy</w:t>
      </w:r>
    </w:p>
    <w:p w14:paraId="401E06D0" w14:textId="1A9D5D05" w:rsidR="00F27B69" w:rsidRDefault="004163D3">
      <w:r>
        <w:t xml:space="preserve">Tesco has a diversified product portfolio and through this diversified product, the company is satisfying its customers from its inception. </w:t>
      </w:r>
      <w:r w:rsidR="00CA33D7">
        <w:t>Tesco provides different products in different product segments such as clothing, groceries, baby products, toiletries</w:t>
      </w:r>
      <w:r w:rsidR="004B4E4A">
        <w:t>, pet products, health and beauty items and many more</w:t>
      </w:r>
      <w:r w:rsidR="007711E4">
        <w:t xml:space="preserve"> (</w:t>
      </w:r>
      <w:r w:rsidR="007711E4" w:rsidRPr="001739A3">
        <w:rPr>
          <w:color w:val="222222"/>
          <w:shd w:val="clear" w:color="auto" w:fill="FFFFFF"/>
        </w:rPr>
        <w:t>Burt</w:t>
      </w:r>
      <w:r w:rsidR="007711E4">
        <w:rPr>
          <w:color w:val="222222"/>
          <w:shd w:val="clear" w:color="auto" w:fill="FFFFFF"/>
        </w:rPr>
        <w:t xml:space="preserve"> et al.</w:t>
      </w:r>
      <w:r w:rsidR="007711E4" w:rsidRPr="001739A3">
        <w:rPr>
          <w:color w:val="222222"/>
          <w:shd w:val="clear" w:color="auto" w:fill="FFFFFF"/>
        </w:rPr>
        <w:t>, 2011</w:t>
      </w:r>
      <w:r w:rsidR="007711E4">
        <w:t>)</w:t>
      </w:r>
      <w:r w:rsidR="004B4E4A">
        <w:t>.</w:t>
      </w:r>
    </w:p>
    <w:p w14:paraId="481B2357" w14:textId="33BD936D" w:rsidR="00EB3A53" w:rsidRDefault="00EB3A53"/>
    <w:p w14:paraId="504F7A90" w14:textId="0ACD98C3" w:rsidR="00414C3C" w:rsidRDefault="00EB3A53" w:rsidP="00414C3C">
      <w:r>
        <w:rPr>
          <w:noProof/>
          <w:lang w:eastAsia="en-GB"/>
        </w:rPr>
        <w:drawing>
          <wp:anchor distT="0" distB="0" distL="114300" distR="114300" simplePos="0" relativeHeight="251663360" behindDoc="0" locked="0" layoutInCell="1" allowOverlap="1" wp14:anchorId="55560937" wp14:editId="36592E08">
            <wp:simplePos x="0" y="0"/>
            <wp:positionH relativeFrom="column">
              <wp:posOffset>15875</wp:posOffset>
            </wp:positionH>
            <wp:positionV relativeFrom="paragraph">
              <wp:posOffset>1184275</wp:posOffset>
            </wp:positionV>
            <wp:extent cx="4260215" cy="1534160"/>
            <wp:effectExtent l="114300" t="152400" r="0" b="485140"/>
            <wp:wrapThrough wrapText="bothSides">
              <wp:wrapPolygon edited="0">
                <wp:start x="17869" y="-2146"/>
                <wp:lineTo x="-580" y="-1877"/>
                <wp:lineTo x="-580" y="6705"/>
                <wp:lineTo x="-97" y="23871"/>
                <wp:lineTo x="290" y="28162"/>
                <wp:lineTo x="676" y="28162"/>
                <wp:lineTo x="773" y="27894"/>
                <wp:lineTo x="7147" y="23871"/>
                <wp:lineTo x="7244" y="23871"/>
                <wp:lineTo x="14198" y="19579"/>
                <wp:lineTo x="18545" y="15288"/>
                <wp:lineTo x="18448" y="-2146"/>
                <wp:lineTo x="17869" y="-2146"/>
              </wp:wrapPolygon>
            </wp:wrapThrough>
            <wp:docPr id="6" name="Picture 6" descr="Tesco :: Your Favourite Tesco Own Brand Products Con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sco :: Your Favourite Tesco Own Brand Products Contes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4260215" cy="1534160"/>
                    </a:xfrm>
                    <a:prstGeom prst="rect">
                      <a:avLst/>
                    </a:prstGeom>
                    <a:noFill/>
                    <a:ln>
                      <a:noFill/>
                    </a:ln>
                    <a:scene3d>
                      <a:camera prst="perspectiveHeroicExtremeRightFacing"/>
                      <a:lightRig rig="threePt" dir="t"/>
                    </a:scene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4C3C">
        <w:t xml:space="preserve">There is Tesco Bank, Tesco Mobile, Tesco Direct, and a Tesco </w:t>
      </w:r>
      <w:r w:rsidR="00414C3C">
        <w:lastRenderedPageBreak/>
        <w:t>Bookstore (Tesco Books). Their product lines have extended beyond their own retail brand, such as Tesco's original private label store brand, to include other product lines such as F&amp;F and then go cooking, along with their core brands like 'Finer and Value'.</w:t>
      </w:r>
    </w:p>
    <w:p w14:paraId="7CC825BB" w14:textId="0498DFF4" w:rsidR="007A2215" w:rsidRDefault="00367E50" w:rsidP="007A2215">
      <w:r>
        <w:rPr>
          <w:noProof/>
          <w:lang w:eastAsia="en-GB"/>
        </w:rPr>
        <w:drawing>
          <wp:anchor distT="0" distB="0" distL="114300" distR="114300" simplePos="0" relativeHeight="251664384" behindDoc="0" locked="0" layoutInCell="1" allowOverlap="1" wp14:anchorId="05968CFF" wp14:editId="0BF50A26">
            <wp:simplePos x="0" y="0"/>
            <wp:positionH relativeFrom="column">
              <wp:posOffset>1637968</wp:posOffset>
            </wp:positionH>
            <wp:positionV relativeFrom="paragraph">
              <wp:posOffset>3569363</wp:posOffset>
            </wp:positionV>
            <wp:extent cx="3927944" cy="1871708"/>
            <wp:effectExtent l="0" t="571500" r="396875" b="471805"/>
            <wp:wrapThrough wrapText="bothSides">
              <wp:wrapPolygon edited="0">
                <wp:start x="21583" y="-6597"/>
                <wp:lineTo x="8277" y="-6157"/>
                <wp:lineTo x="8277" y="-2639"/>
                <wp:lineTo x="3353" y="-2639"/>
                <wp:lineTo x="1781" y="-1759"/>
                <wp:lineTo x="1781" y="18690"/>
                <wp:lineTo x="4819" y="21988"/>
                <wp:lineTo x="4924" y="21988"/>
                <wp:lineTo x="18020" y="25507"/>
                <wp:lineTo x="18125" y="25507"/>
                <wp:lineTo x="21373" y="26386"/>
                <wp:lineTo x="21478" y="26826"/>
                <wp:lineTo x="22525" y="26826"/>
                <wp:lineTo x="22630" y="26386"/>
                <wp:lineTo x="23259" y="25507"/>
                <wp:lineTo x="23468" y="22208"/>
                <wp:lineTo x="23678" y="-6157"/>
                <wp:lineTo x="22735" y="-6597"/>
                <wp:lineTo x="21583" y="-6597"/>
              </wp:wrapPolygon>
            </wp:wrapThrough>
            <wp:docPr id="7" name="Picture 7" descr="Tesco: Plant-Based Option Could Be Offered Next to Every Meat Produ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esco: Plant-Based Option Could Be Offered Next to Every Meat Product"/>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8429" t="9193" r="9297" b="16011"/>
                    <a:stretch/>
                  </pic:blipFill>
                  <pic:spPr bwMode="auto">
                    <a:xfrm>
                      <a:off x="0" y="0"/>
                      <a:ext cx="3927944" cy="1871708"/>
                    </a:xfrm>
                    <a:prstGeom prst="rect">
                      <a:avLst/>
                    </a:prstGeom>
                    <a:noFill/>
                    <a:ln w="76200">
                      <a:solidFill>
                        <a:schemeClr val="accent6">
                          <a:lumMod val="60000"/>
                          <a:lumOff val="40000"/>
                        </a:schemeClr>
                      </a:solidFill>
                    </a:ln>
                    <a:effectLst>
                      <a:outerShdw blurRad="184150" dist="241300" dir="11520000" sx="110000" sy="110000" algn="ctr">
                        <a:srgbClr val="000000">
                          <a:alpha val="18000"/>
                        </a:srgbClr>
                      </a:outerShdw>
                    </a:effectLst>
                    <a:scene3d>
                      <a:camera prst="perspectiveFront" fov="5100000">
                        <a:rot lat="0" lon="2100000" rev="0"/>
                      </a:camera>
                      <a:lightRig rig="flood" dir="t">
                        <a:rot lat="0" lon="0" rev="13800000"/>
                      </a:lightRig>
                    </a:scene3d>
                    <a:sp3d extrusionH="107950" prstMaterial="plastic">
                      <a:bevelT w="82550" h="63500" prst="divot"/>
                      <a:bevelB/>
                    </a:sp3d>
                    <a:extLst>
                      <a:ext uri="{53640926-AAD7-44D8-BBD7-CCE9431645EC}">
                        <a14:shadowObscured xmlns:a14="http://schemas.microsoft.com/office/drawing/2010/main"/>
                      </a:ext>
                    </a:extLst>
                  </pic:spPr>
                </pic:pic>
              </a:graphicData>
            </a:graphic>
          </wp:anchor>
        </w:drawing>
      </w:r>
      <w:r w:rsidR="00414C3C">
        <w:t>The significance of the product or service should be emphasized in any organization and the other characteristics of the items that attract the consumers' attention. Durability, packing, company logo, functionality, options, health, maintenance, assistance, services, and guarantees should all be included in their product or service. When creating a product, it is also important to ensure that the customer's wants and specifications are addressed. Cost – Quality: Tesco These items appear to offer the best value for money without sacrificing quality for the sake of pricing.</w:t>
      </w:r>
      <w:r w:rsidR="007A2215">
        <w:t xml:space="preserve"> All of the company's high-quality products are also subjected to rigorous testing to ensure their safety and suitability for human consumption</w:t>
      </w:r>
      <w:r w:rsidR="007711E4">
        <w:t xml:space="preserve"> (</w:t>
      </w:r>
      <w:r w:rsidR="007711E4" w:rsidRPr="001739A3">
        <w:rPr>
          <w:color w:val="222222"/>
          <w:shd w:val="clear" w:color="auto" w:fill="FFFFFF"/>
        </w:rPr>
        <w:t>Jindal</w:t>
      </w:r>
      <w:r w:rsidR="007711E4">
        <w:rPr>
          <w:color w:val="222222"/>
          <w:shd w:val="clear" w:color="auto" w:fill="FFFFFF"/>
        </w:rPr>
        <w:t xml:space="preserve"> et al.</w:t>
      </w:r>
      <w:r w:rsidR="007711E4" w:rsidRPr="001739A3">
        <w:rPr>
          <w:color w:val="222222"/>
          <w:shd w:val="clear" w:color="auto" w:fill="FFFFFF"/>
        </w:rPr>
        <w:t>, 2020</w:t>
      </w:r>
      <w:r w:rsidR="007711E4">
        <w:t>)</w:t>
      </w:r>
      <w:r w:rsidR="007A2215">
        <w:t>. Products from Tesco Value are geared towards customers who have a family and are looking to save money on groceries. There is a vast selection of Tesco Value items available to meet the fundamental needs of these kinds of clients. Tesco doesn't believe that low prices necessitate a dwindling selection. They can choose from an estimated 800 varieties of Tesco Value goods. They're aiming to outdo their rivals, who also sell low-cost things, by offering a vast selection of Value products</w:t>
      </w:r>
      <w:r w:rsidR="007711E4">
        <w:t xml:space="preserve"> (</w:t>
      </w:r>
      <w:r w:rsidR="007711E4" w:rsidRPr="001739A3">
        <w:t>Kotler, 2014</w:t>
      </w:r>
      <w:r w:rsidR="007711E4">
        <w:t>)</w:t>
      </w:r>
      <w:r w:rsidR="007A2215">
        <w:t>.</w:t>
      </w:r>
    </w:p>
    <w:p w14:paraId="1CF26A4C" w14:textId="745BE624" w:rsidR="00367E50" w:rsidRDefault="00367E50" w:rsidP="007A2215"/>
    <w:p w14:paraId="33D6A2B0" w14:textId="5FE2BB5F" w:rsidR="00414C3C" w:rsidRDefault="007A2215" w:rsidP="007A2215">
      <w:r>
        <w:t xml:space="preserve">Despite their less-than-perfect appearance, the bargain mushrooms they sell nonetheless have a nice flavour. In addition, their value cheddar cheese is still cheddar, but it comes in a smaller variety of flavours and smaller proportions than their higher-priced cheeses. So as to save money, their Tesco Value packaging is simple. Family-packaged Tesco Value Items have a basic design feature comprising of a red, logo embossed and a white colour with some images </w:t>
      </w:r>
      <w:r w:rsidR="0020325A">
        <w:t>about</w:t>
      </w:r>
      <w:r>
        <w:t xml:space="preserve"> the specific item.</w:t>
      </w:r>
    </w:p>
    <w:p w14:paraId="622E0F5B" w14:textId="35119EAA" w:rsidR="006B0395" w:rsidRPr="00D175C6" w:rsidRDefault="00D175C6" w:rsidP="0058368B">
      <w:pPr>
        <w:pStyle w:val="Heading1"/>
      </w:pPr>
      <w:r>
        <w:lastRenderedPageBreak/>
        <w:t xml:space="preserve">Our </w:t>
      </w:r>
      <w:r w:rsidR="006B0395" w:rsidRPr="00D175C6">
        <w:t>Pric</w:t>
      </w:r>
      <w:r>
        <w:t>ing Strategy</w:t>
      </w:r>
    </w:p>
    <w:p w14:paraId="5580E96E" w14:textId="44FEE170" w:rsidR="00113F0A" w:rsidRDefault="00113F0A" w:rsidP="000C509D">
      <w:r>
        <w:rPr>
          <w:noProof/>
          <w:lang w:eastAsia="en-GB"/>
        </w:rPr>
        <w:drawing>
          <wp:anchor distT="0" distB="0" distL="114300" distR="114300" simplePos="0" relativeHeight="251669504" behindDoc="0" locked="0" layoutInCell="1" allowOverlap="1" wp14:anchorId="43B11CAF" wp14:editId="67FAEA02">
            <wp:simplePos x="0" y="0"/>
            <wp:positionH relativeFrom="margin">
              <wp:align>left</wp:align>
            </wp:positionH>
            <wp:positionV relativeFrom="paragraph">
              <wp:posOffset>3382038</wp:posOffset>
            </wp:positionV>
            <wp:extent cx="3397250" cy="2218055"/>
            <wp:effectExtent l="152400" t="152400" r="0" b="487045"/>
            <wp:wrapThrough wrapText="bothSides">
              <wp:wrapPolygon edited="0">
                <wp:start x="17441" y="-1484"/>
                <wp:lineTo x="-969" y="-1299"/>
                <wp:lineTo x="-484" y="10574"/>
                <wp:lineTo x="121" y="22447"/>
                <wp:lineTo x="606" y="26157"/>
                <wp:lineTo x="1090" y="26157"/>
                <wp:lineTo x="17441" y="19479"/>
                <wp:lineTo x="19137" y="16696"/>
                <wp:lineTo x="18895" y="-1484"/>
                <wp:lineTo x="17441" y="-1484"/>
              </wp:wrapPolygon>
            </wp:wrapThrough>
            <wp:docPr id="12" name="Picture 12" descr="Big Price Drop&amp;#39; looks like a flop as Tesco sales fall again | London  Evening Standard | Evening Stand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Big Price Drop&amp;#39; looks like a flop as Tesco sales fall again | London  Evening Standard | Evening Standar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97250" cy="2218055"/>
                    </a:xfrm>
                    <a:prstGeom prst="rect">
                      <a:avLst/>
                    </a:prstGeom>
                    <a:noFill/>
                    <a:ln w="57150">
                      <a:solidFill>
                        <a:schemeClr val="tx2">
                          <a:lumMod val="20000"/>
                          <a:lumOff val="80000"/>
                        </a:schemeClr>
                      </a:solidFill>
                    </a:ln>
                    <a:scene3d>
                      <a:camera prst="perspectiveHeroicExtremeRightFacing"/>
                      <a:lightRig rig="threePt" dir="t"/>
                    </a:scene3d>
                  </pic:spPr>
                </pic:pic>
              </a:graphicData>
            </a:graphic>
          </wp:anchor>
        </w:drawing>
      </w:r>
      <w:r w:rsidR="009030BD">
        <w:rPr>
          <w:noProof/>
          <w:lang w:eastAsia="en-GB"/>
        </w:rPr>
        <w:drawing>
          <wp:anchor distT="0" distB="0" distL="114300" distR="114300" simplePos="0" relativeHeight="251668480" behindDoc="0" locked="0" layoutInCell="1" allowOverlap="1" wp14:anchorId="63E71036" wp14:editId="3D261AC1">
            <wp:simplePos x="0" y="0"/>
            <wp:positionH relativeFrom="margin">
              <wp:posOffset>3040049</wp:posOffset>
            </wp:positionH>
            <wp:positionV relativeFrom="paragraph">
              <wp:posOffset>480115</wp:posOffset>
            </wp:positionV>
            <wp:extent cx="2887980" cy="1924050"/>
            <wp:effectExtent l="190500" t="114300" r="388620" b="400050"/>
            <wp:wrapThrough wrapText="bothSides">
              <wp:wrapPolygon edited="0">
                <wp:start x="5272" y="-1283"/>
                <wp:lineTo x="3420" y="-855"/>
                <wp:lineTo x="3420" y="2566"/>
                <wp:lineTo x="2280" y="2566"/>
                <wp:lineTo x="2280" y="5988"/>
                <wp:lineTo x="1140" y="5988"/>
                <wp:lineTo x="1140" y="9410"/>
                <wp:lineTo x="0" y="9410"/>
                <wp:lineTo x="0" y="12832"/>
                <wp:lineTo x="-1140" y="12832"/>
                <wp:lineTo x="-1425" y="17323"/>
                <wp:lineTo x="2422" y="19675"/>
                <wp:lineTo x="10828" y="23097"/>
                <wp:lineTo x="16813" y="25450"/>
                <wp:lineTo x="16955" y="25877"/>
                <wp:lineTo x="18095" y="25877"/>
                <wp:lineTo x="18237" y="25450"/>
                <wp:lineTo x="19235" y="23311"/>
                <wp:lineTo x="24079" y="5988"/>
                <wp:lineTo x="24364" y="4063"/>
                <wp:lineTo x="21799" y="2566"/>
                <wp:lineTo x="18950" y="2566"/>
                <wp:lineTo x="18950" y="-855"/>
                <wp:lineTo x="5842" y="-1283"/>
                <wp:lineTo x="5272" y="-1283"/>
              </wp:wrapPolygon>
            </wp:wrapThrough>
            <wp:docPr id="11" name="Picture 11" descr="Webinar &amp;quot;The art of pricing&amp;quot; | SK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ebinar &amp;quot;The art of pricing&amp;quot; | SKI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87980" cy="1924050"/>
                    </a:xfrm>
                    <a:prstGeom prst="rect">
                      <a:avLst/>
                    </a:prstGeom>
                    <a:noFill/>
                    <a:ln>
                      <a:solidFill>
                        <a:schemeClr val="tx2">
                          <a:lumMod val="20000"/>
                          <a:lumOff val="80000"/>
                        </a:schemeClr>
                      </a:solidFill>
                    </a:ln>
                    <a:effectLst>
                      <a:outerShdw blurRad="127000" dist="38100" dir="2700000" algn="ctr">
                        <a:srgbClr val="000000">
                          <a:alpha val="45000"/>
                        </a:srgbClr>
                      </a:outerShdw>
                    </a:effectLst>
                    <a:scene3d>
                      <a:camera prst="perspectiveFront" fov="2700000">
                        <a:rot lat="20376000" lon="1938000" rev="20112001"/>
                      </a:camera>
                      <a:lightRig rig="soft" dir="t">
                        <a:rot lat="0" lon="0" rev="0"/>
                      </a:lightRig>
                    </a:scene3d>
                    <a:sp3d prstMaterial="translucentPowder">
                      <a:bevelT w="203200" h="50800" prst="softRound"/>
                    </a:sp3d>
                  </pic:spPr>
                </pic:pic>
              </a:graphicData>
            </a:graphic>
            <wp14:sizeRelH relativeFrom="margin">
              <wp14:pctWidth>0</wp14:pctWidth>
            </wp14:sizeRelH>
            <wp14:sizeRelV relativeFrom="margin">
              <wp14:pctHeight>0</wp14:pctHeight>
            </wp14:sizeRelV>
          </wp:anchor>
        </w:drawing>
      </w:r>
      <w:r w:rsidR="006B0395">
        <w:t>Nowadays</w:t>
      </w:r>
      <w:r w:rsidR="00636E52">
        <w:t xml:space="preserve"> because of the pandemic</w:t>
      </w:r>
      <w:r w:rsidR="006B0395">
        <w:t xml:space="preserve">, as most people have lost their job and have less disposable income, the purchasing power </w:t>
      </w:r>
      <w:r w:rsidR="00636E52">
        <w:t xml:space="preserve">of the customers have decreased. </w:t>
      </w:r>
      <w:r w:rsidR="00F2384C">
        <w:t xml:space="preserve">For this reason, Tesco has taken different pricing strategies although it had </w:t>
      </w:r>
      <w:r w:rsidR="0020325A">
        <w:t xml:space="preserve">a </w:t>
      </w:r>
      <w:r w:rsidR="009B1A3A">
        <w:t xml:space="preserve">unique pricing strategy from its inception. Moreover, </w:t>
      </w:r>
      <w:r w:rsidR="00131530">
        <w:t>during the economic rec</w:t>
      </w:r>
      <w:r w:rsidR="0020325A">
        <w:t>e</w:t>
      </w:r>
      <w:r w:rsidR="00131530">
        <w:t>ssion of 2011, Tesco worked very actively to cope with the situation.</w:t>
      </w:r>
      <w:r w:rsidR="000C509D">
        <w:t xml:space="preserve"> With the aid of 200,000 customers, Tesco UK has tackled this issue by cutting prices so that customers can cope with the current economic downturn. Tesco's price policy, dubbed "Tesco's Big Price Drop," was officially unveiled on September 22nd of that year. Many consumers and the families they support will profit greatly from this pricing plan. Milk, vegetables, seafood, bread, fruits, and so forth, are among the most frequently purchased items at Tesco UK stores</w:t>
      </w:r>
      <w:r w:rsidR="007711E4">
        <w:t xml:space="preserve"> (</w:t>
      </w:r>
      <w:proofErr w:type="spellStart"/>
      <w:r w:rsidR="007711E4" w:rsidRPr="001739A3">
        <w:rPr>
          <w:color w:val="222222"/>
          <w:shd w:val="clear" w:color="auto" w:fill="FFFFFF"/>
        </w:rPr>
        <w:t>Casonkajonthip</w:t>
      </w:r>
      <w:proofErr w:type="spellEnd"/>
      <w:r w:rsidR="007711E4" w:rsidRPr="001739A3">
        <w:rPr>
          <w:color w:val="222222"/>
          <w:shd w:val="clear" w:color="auto" w:fill="FFFFFF"/>
        </w:rPr>
        <w:t>, 2019</w:t>
      </w:r>
      <w:r w:rsidR="007711E4">
        <w:t>)</w:t>
      </w:r>
      <w:r w:rsidR="000C509D">
        <w:t>.</w:t>
      </w:r>
    </w:p>
    <w:p w14:paraId="716B9571" w14:textId="42505B92" w:rsidR="00A40580" w:rsidRDefault="000C509D" w:rsidP="000C509D">
      <w:r>
        <w:lastRenderedPageBreak/>
        <w:t xml:space="preserve">It is possible to buy more for the same price, and families can focus on the things they need the most, thanks to the price reduction. Customers' primary concern is not the price of a thing, but rather the ease with which it may be purchased. It was in this situation that Tesco's own brand such as Tesco Value items became a popular choice for clients since they meet their specific requirements. In addition to this, Tesco UK employs the EDLP approach. It can attract a large number of clients at low </w:t>
      </w:r>
      <w:r w:rsidR="00A40580">
        <w:rPr>
          <w:noProof/>
          <w:lang w:eastAsia="en-GB"/>
        </w:rPr>
        <w:drawing>
          <wp:anchor distT="0" distB="0" distL="114300" distR="114300" simplePos="0" relativeHeight="251670528" behindDoc="0" locked="0" layoutInCell="1" allowOverlap="1" wp14:anchorId="3F5E3F6E" wp14:editId="1FD5D0A0">
            <wp:simplePos x="0" y="0"/>
            <wp:positionH relativeFrom="margin">
              <wp:align>right</wp:align>
            </wp:positionH>
            <wp:positionV relativeFrom="paragraph">
              <wp:posOffset>595851</wp:posOffset>
            </wp:positionV>
            <wp:extent cx="3959225" cy="2257425"/>
            <wp:effectExtent l="0" t="304800" r="212725" b="1438275"/>
            <wp:wrapThrough wrapText="bothSides">
              <wp:wrapPolygon edited="0">
                <wp:start x="21929" y="-2916"/>
                <wp:lineTo x="3430" y="-2370"/>
                <wp:lineTo x="3430" y="365"/>
                <wp:lineTo x="2806" y="3099"/>
                <wp:lineTo x="2494" y="26430"/>
                <wp:lineTo x="6755" y="29347"/>
                <wp:lineTo x="19851" y="34815"/>
                <wp:lineTo x="19954" y="35180"/>
                <wp:lineTo x="20578" y="35180"/>
                <wp:lineTo x="20994" y="29347"/>
                <wp:lineTo x="21409" y="29347"/>
                <wp:lineTo x="21409" y="20597"/>
                <wp:lineTo x="21825" y="20597"/>
                <wp:lineTo x="21721" y="14765"/>
                <wp:lineTo x="22137" y="14765"/>
                <wp:lineTo x="22137" y="6015"/>
                <wp:lineTo x="22553" y="6015"/>
                <wp:lineTo x="22657" y="-2916"/>
                <wp:lineTo x="21929" y="-2916"/>
              </wp:wrapPolygon>
            </wp:wrapThrough>
            <wp:docPr id="13" name="Picture 13" descr="Tesco pressures suppliers to drop prices in Aldi price war | News | The  Gro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esco pressures suppliers to drop prices in Aldi price war | News | The  Groce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59225" cy="2257425"/>
                    </a:xfrm>
                    <a:prstGeom prst="rect">
                      <a:avLst/>
                    </a:prstGeom>
                    <a:noFill/>
                    <a:ln>
                      <a:noFill/>
                    </a:ln>
                    <a:effectLst>
                      <a:reflection blurRad="6350" stA="50000" endA="275" endPos="40000" dist="101600" dir="5400000" sy="-100000" algn="bl" rotWithShape="0"/>
                    </a:effectLst>
                    <a:scene3d>
                      <a:camera prst="perspectiveHeroicExtremeLeftFacing"/>
                      <a:lightRig rig="threePt" dir="t"/>
                    </a:scene3d>
                  </pic:spPr>
                </pic:pic>
              </a:graphicData>
            </a:graphic>
            <wp14:sizeRelH relativeFrom="margin">
              <wp14:pctWidth>0</wp14:pctWidth>
            </wp14:sizeRelH>
            <wp14:sizeRelV relativeFrom="margin">
              <wp14:pctHeight>0</wp14:pctHeight>
            </wp14:sizeRelV>
          </wp:anchor>
        </w:drawing>
      </w:r>
      <w:r>
        <w:t>prices by using an everyday low-price strategy. There are endless price comparisons that characterize shopping trips as a result</w:t>
      </w:r>
      <w:r w:rsidR="007711E4">
        <w:t xml:space="preserve"> (</w:t>
      </w:r>
      <w:r w:rsidR="007711E4" w:rsidRPr="005527CB">
        <w:rPr>
          <w:lang w:val="en-US"/>
        </w:rPr>
        <w:t>Khaliq, 2021</w:t>
      </w:r>
      <w:r w:rsidR="007711E4">
        <w:t>)</w:t>
      </w:r>
      <w:r>
        <w:t>.</w:t>
      </w:r>
    </w:p>
    <w:p w14:paraId="13A6C14F" w14:textId="0119EEC1" w:rsidR="006B0395" w:rsidRDefault="000C509D" w:rsidP="000C509D">
      <w:r>
        <w:t>Additionally, EDLP aids clients in saving money on a daily basis. In addition, Tesco pushed a package pricing approach for customers to take advantage of. There are a number of ways Tesco might package two or more things for sale at a discounted price. Tesco is able to reach more consumers with this package combo, especially for sluggish products. Consumer trust can also be created in this way since various packages of items are provided to meet the needs of numerous customers.</w:t>
      </w:r>
      <w:r w:rsidR="00D175C6">
        <w:t xml:space="preserve"> </w:t>
      </w:r>
      <w:r w:rsidR="00D175C6" w:rsidRPr="00D175C6">
        <w:t xml:space="preserve">As a further perk, Tesco offers their loyal customers </w:t>
      </w:r>
      <w:r w:rsidR="0020325A">
        <w:t xml:space="preserve">an </w:t>
      </w:r>
      <w:r w:rsidR="00D175C6" w:rsidRPr="00D175C6">
        <w:t>odd-even rate. In the case of odd-even pricing, the price is fixed at an arbitrary amount instead of an even number. According to Tesco UK, Olay Gentle Cleansing Face Wash costs £0. 95 instead of £1.00</w:t>
      </w:r>
      <w:r w:rsidR="007711E4">
        <w:t xml:space="preserve"> (</w:t>
      </w:r>
      <w:r w:rsidR="007711E4" w:rsidRPr="001739A3">
        <w:rPr>
          <w:color w:val="000000"/>
          <w:shd w:val="clear" w:color="auto" w:fill="FFFFFF"/>
        </w:rPr>
        <w:t>Busby, 2020</w:t>
      </w:r>
      <w:r w:rsidR="007711E4">
        <w:t>)</w:t>
      </w:r>
      <w:r w:rsidR="00D175C6" w:rsidRPr="00D175C6">
        <w:t xml:space="preserve">. Also, Robs Double Concentrated Orange Squash costs £3.75 instead of £3.80, which is a strange price for such a product. Buying this Olay Gentle Cleansing Face Wash for £0. 7 and having change left over is considered a bargain by shoppers, according to research. They think it's a better deal than paying £1. 00 for it. Tesco UK frequently uses a multiple-unit pricing plan as one of their pricing methods. Customers can save money by purchasing multiples of the same sort of product rather than purchasing them separately. If you buy two bottles of Tesco's clean up liquid for £1.20 instead of £0.85 each, you can save a lot of </w:t>
      </w:r>
      <w:r w:rsidR="00D175C6" w:rsidRPr="00D175C6">
        <w:lastRenderedPageBreak/>
        <w:t>money. There is a saving of £0,50 available to customers. The prices of several Tesco UK products have also been adjusted to coincide with a specific event. Particularly unique pricing is the term for this strategy</w:t>
      </w:r>
      <w:r w:rsidR="007711E4">
        <w:t xml:space="preserve"> (</w:t>
      </w:r>
      <w:proofErr w:type="spellStart"/>
      <w:r w:rsidR="007711E4" w:rsidRPr="001739A3">
        <w:t>Cateora</w:t>
      </w:r>
      <w:proofErr w:type="spellEnd"/>
      <w:r w:rsidR="007711E4" w:rsidRPr="001739A3">
        <w:t>, 2013</w:t>
      </w:r>
      <w:r w:rsidR="007711E4">
        <w:t>)</w:t>
      </w:r>
      <w:r w:rsidR="00D175C6" w:rsidRPr="00D175C6">
        <w:t>.</w:t>
      </w:r>
    </w:p>
    <w:p w14:paraId="03FE3E43" w14:textId="5A769B74" w:rsidR="00D175C6" w:rsidRPr="00287D40" w:rsidRDefault="004137F4" w:rsidP="0058368B">
      <w:pPr>
        <w:pStyle w:val="Heading1"/>
      </w:pPr>
      <w:r w:rsidRPr="00287D40">
        <w:t>Our Distribution and Placement Strategy</w:t>
      </w:r>
    </w:p>
    <w:p w14:paraId="54BB655A" w14:textId="28BF606E" w:rsidR="004F47C4" w:rsidRDefault="007810DC" w:rsidP="00267D1C">
      <w:r>
        <w:rPr>
          <w:noProof/>
          <w:lang w:eastAsia="en-GB"/>
        </w:rPr>
        <w:drawing>
          <wp:anchor distT="0" distB="0" distL="114300" distR="114300" simplePos="0" relativeHeight="251665408" behindDoc="0" locked="0" layoutInCell="1" allowOverlap="1" wp14:anchorId="7FDF570B" wp14:editId="078C3827">
            <wp:simplePos x="0" y="0"/>
            <wp:positionH relativeFrom="margin">
              <wp:align>left</wp:align>
            </wp:positionH>
            <wp:positionV relativeFrom="paragraph">
              <wp:posOffset>490109</wp:posOffset>
            </wp:positionV>
            <wp:extent cx="3354940" cy="2735249"/>
            <wp:effectExtent l="0" t="266700" r="0" b="274955"/>
            <wp:wrapThrough wrapText="bothSides">
              <wp:wrapPolygon edited="0">
                <wp:start x="19871" y="-2106"/>
                <wp:lineTo x="6869" y="-1805"/>
                <wp:lineTo x="6869" y="602"/>
                <wp:lineTo x="491" y="903"/>
                <wp:lineTo x="491" y="23621"/>
                <wp:lineTo x="1717" y="23621"/>
                <wp:lineTo x="1840" y="23320"/>
                <wp:lineTo x="7359" y="22267"/>
                <wp:lineTo x="7482" y="22267"/>
                <wp:lineTo x="20239" y="19860"/>
                <wp:lineTo x="20974" y="17753"/>
                <wp:lineTo x="20974" y="-2106"/>
                <wp:lineTo x="19871" y="-2106"/>
              </wp:wrapPolygon>
            </wp:wrapThrough>
            <wp:docPr id="8" name="Picture 8" descr="Tesco are fleecing London&amp;#39;s poorest by changing &amp;#39;cheap&amp;#39; Metro stores to  Express, says mayor - My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esco are fleecing London&amp;#39;s poorest by changing &amp;#39;cheap&amp;#39; Metro stores to  Express, says mayor - MyLondon"/>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a:stretch/>
                  </pic:blipFill>
                  <pic:spPr bwMode="auto">
                    <a:xfrm>
                      <a:off x="0" y="0"/>
                      <a:ext cx="3354940" cy="2735249"/>
                    </a:xfrm>
                    <a:prstGeom prst="rect">
                      <a:avLst/>
                    </a:prstGeom>
                    <a:noFill/>
                    <a:ln w="57150">
                      <a:solidFill>
                        <a:schemeClr val="bg2">
                          <a:lumMod val="50000"/>
                        </a:schemeClr>
                      </a:solidFill>
                    </a:ln>
                    <a:scene3d>
                      <a:camera prst="isometricOffAxis1Right"/>
                      <a:lightRig rig="threePt" dir="t"/>
                    </a:scene3d>
                    <a:extLst>
                      <a:ext uri="{53640926-AAD7-44D8-BBD7-CCE9431645EC}">
                        <a14:shadowObscured xmlns:a14="http://schemas.microsoft.com/office/drawing/2010/main"/>
                      </a:ext>
                    </a:extLst>
                  </pic:spPr>
                </pic:pic>
              </a:graphicData>
            </a:graphic>
          </wp:anchor>
        </w:drawing>
      </w:r>
      <w:r w:rsidR="00584A4E">
        <w:t xml:space="preserve">Tesco uses a distribution channel consisting </w:t>
      </w:r>
      <w:r w:rsidR="0020325A">
        <w:t xml:space="preserve">of </w:t>
      </w:r>
      <w:r w:rsidR="00584A4E">
        <w:t>producer</w:t>
      </w:r>
      <w:r w:rsidR="0020325A">
        <w:t>s</w:t>
      </w:r>
      <w:r w:rsidR="00584A4E">
        <w:t xml:space="preserve"> to retailers and then the ending customers. </w:t>
      </w:r>
      <w:r w:rsidR="00AC2985">
        <w:t xml:space="preserve">As a retailer, Tesco collects products from the producers </w:t>
      </w:r>
      <w:r w:rsidR="00C01EF3">
        <w:t xml:space="preserve">and then the company sells those products to the end customers. That means </w:t>
      </w:r>
      <w:r w:rsidR="00191C44">
        <w:t>Tesco buys directly from the producers in a larger quantity</w:t>
      </w:r>
      <w:r w:rsidR="00B545D7">
        <w:t xml:space="preserve"> and sells those to the customers. This makes it easier for the company to provide quality products </w:t>
      </w:r>
      <w:r w:rsidR="0020325A">
        <w:t>at</w:t>
      </w:r>
      <w:r w:rsidR="00B545D7">
        <w:t xml:space="preserve"> a less price as Tesco does not use any other intermediaries that could </w:t>
      </w:r>
      <w:r w:rsidR="00267D1C">
        <w:t>influence the price of the products. There are no more middlemen and distributors for Tesco to deal with, which means additional savings for the company's consumers in the form of lower prices. Tesco UK is a household goods shop, according to the industry standard. Convenience stores of all sizes can be found in their brick-and-mortar establishments. Tesco Express, Tesco Extra, Tesco Superstores, and Tesco Metro are just a few of the many formats available to meet the diverse needs of UK customers</w:t>
      </w:r>
      <w:r w:rsidR="007711E4">
        <w:t xml:space="preserve"> (</w:t>
      </w:r>
      <w:r w:rsidR="007711E4" w:rsidRPr="001739A3">
        <w:rPr>
          <w:color w:val="000000"/>
          <w:shd w:val="clear" w:color="auto" w:fill="FFFFFF"/>
        </w:rPr>
        <w:t>Tescoplc.com. 2021</w:t>
      </w:r>
      <w:r w:rsidR="007711E4">
        <w:t>)</w:t>
      </w:r>
      <w:r w:rsidR="00267D1C">
        <w:t>.</w:t>
      </w:r>
    </w:p>
    <w:p w14:paraId="08046740" w14:textId="7B6BF2BE" w:rsidR="00267D1C" w:rsidRDefault="004F47C4" w:rsidP="00267D1C">
      <w:r>
        <w:rPr>
          <w:noProof/>
          <w:lang w:eastAsia="en-GB"/>
        </w:rPr>
        <w:drawing>
          <wp:anchor distT="0" distB="0" distL="114300" distR="114300" simplePos="0" relativeHeight="251666432" behindDoc="0" locked="0" layoutInCell="1" allowOverlap="1" wp14:anchorId="04CAD527" wp14:editId="774C63E6">
            <wp:simplePos x="0" y="0"/>
            <wp:positionH relativeFrom="margin">
              <wp:align>left</wp:align>
            </wp:positionH>
            <wp:positionV relativeFrom="paragraph">
              <wp:posOffset>89369</wp:posOffset>
            </wp:positionV>
            <wp:extent cx="3665220" cy="2572385"/>
            <wp:effectExtent l="381000" t="76200" r="68580" b="342265"/>
            <wp:wrapThrough wrapText="bothSides">
              <wp:wrapPolygon edited="0">
                <wp:start x="-449" y="-640"/>
                <wp:lineTo x="-2245" y="-320"/>
                <wp:lineTo x="-2245" y="23514"/>
                <wp:lineTo x="-1459" y="24314"/>
                <wp:lineTo x="20657" y="24314"/>
                <wp:lineTo x="21331" y="22714"/>
                <wp:lineTo x="21892" y="20315"/>
                <wp:lineTo x="21892" y="-640"/>
                <wp:lineTo x="-449" y="-640"/>
              </wp:wrapPolygon>
            </wp:wrapThrough>
            <wp:docPr id="9" name="Picture 9" descr="Tesco Metro format to be scrapped - betterRetai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esco Metro format to be scrapped - betterRetaili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65220" cy="2572385"/>
                    </a:xfrm>
                    <a:prstGeom prst="rect">
                      <a:avLst/>
                    </a:prstGeom>
                    <a:noFill/>
                    <a:ln w="57150">
                      <a:solidFill>
                        <a:srgbClr val="FFFF00"/>
                      </a:solid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pic:spPr>
                </pic:pic>
              </a:graphicData>
            </a:graphic>
            <wp14:sizeRelH relativeFrom="margin">
              <wp14:pctWidth>0</wp14:pctWidth>
            </wp14:sizeRelH>
            <wp14:sizeRelV relativeFrom="margin">
              <wp14:pctHeight>0</wp14:pctHeight>
            </wp14:sizeRelV>
          </wp:anchor>
        </w:drawing>
      </w:r>
      <w:r w:rsidR="00267D1C">
        <w:t xml:space="preserve">On the forecourts of Esso gas stations, a chain of Tesco has convenience stores named TESCO Express has started appearing. The majority of their goods are foods and </w:t>
      </w:r>
      <w:r w:rsidR="00267D1C">
        <w:lastRenderedPageBreak/>
        <w:t xml:space="preserve">other necessities of daily life. Tesco Extra is a hypermarket that buys in bulk and then sells it to customers at a lower cost. This is aimed </w:t>
      </w:r>
      <w:r w:rsidR="0020325A">
        <w:t>at</w:t>
      </w:r>
      <w:r w:rsidR="00267D1C">
        <w:t xml:space="preserve"> small-business proprietors. </w:t>
      </w:r>
      <w:r w:rsidR="0020325A">
        <w:t>A l</w:t>
      </w:r>
      <w:r w:rsidR="00267D1C">
        <w:t>arge retail establishment that offers all the goods available in supermarkets, along with most of the items that customers purchase on a regular basis. It has a comprehensive food selection, but only a few non-food items. It's usually found outside of town</w:t>
      </w:r>
      <w:r w:rsidR="007711E4">
        <w:t xml:space="preserve"> (</w:t>
      </w:r>
      <w:r w:rsidR="007711E4" w:rsidRPr="0002407B">
        <w:rPr>
          <w:lang w:val="en-US"/>
        </w:rPr>
        <w:t>Osborne and Partington, 2021</w:t>
      </w:r>
      <w:r w:rsidR="007711E4">
        <w:t>)</w:t>
      </w:r>
      <w:r w:rsidR="00267D1C">
        <w:t>.</w:t>
      </w:r>
    </w:p>
    <w:p w14:paraId="2679D57B" w14:textId="32C9E1B2" w:rsidR="00C16AA1" w:rsidRDefault="00C16AA1" w:rsidP="00267D1C"/>
    <w:p w14:paraId="460BCA66" w14:textId="05E43AF7" w:rsidR="00267D1C" w:rsidRDefault="00C16AA1" w:rsidP="00267D1C">
      <w:r>
        <w:rPr>
          <w:noProof/>
          <w:lang w:eastAsia="en-GB"/>
        </w:rPr>
        <w:drawing>
          <wp:anchor distT="0" distB="0" distL="114300" distR="114300" simplePos="0" relativeHeight="251671552" behindDoc="0" locked="0" layoutInCell="1" allowOverlap="1" wp14:anchorId="64871F63" wp14:editId="36BCCBEF">
            <wp:simplePos x="0" y="0"/>
            <wp:positionH relativeFrom="margin">
              <wp:align>left</wp:align>
            </wp:positionH>
            <wp:positionV relativeFrom="paragraph">
              <wp:posOffset>541158</wp:posOffset>
            </wp:positionV>
            <wp:extent cx="4182297" cy="2250219"/>
            <wp:effectExtent l="209550" t="0" r="218440" b="0"/>
            <wp:wrapThrough wrapText="bothSides">
              <wp:wrapPolygon edited="0">
                <wp:start x="0" y="1463"/>
                <wp:lineTo x="-590" y="10608"/>
                <wp:lineTo x="-1082" y="20850"/>
                <wp:lineTo x="22630" y="20850"/>
                <wp:lineTo x="22236" y="13534"/>
                <wp:lineTo x="21843" y="7682"/>
                <wp:lineTo x="21548" y="1463"/>
                <wp:lineTo x="0" y="1463"/>
              </wp:wrapPolygon>
            </wp:wrapThrough>
            <wp:docPr id="14" name="Picture 14" descr="Tesco Film Advert By BBH: The Power to Lower Prices | Ads of the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esco Film Advert By BBH: The Power to Lower Prices | Ads of the Worl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82297" cy="2250219"/>
                    </a:xfrm>
                    <a:prstGeom prst="rect">
                      <a:avLst/>
                    </a:prstGeom>
                    <a:noFill/>
                    <a:ln w="57150">
                      <a:solidFill>
                        <a:schemeClr val="accent2">
                          <a:lumMod val="60000"/>
                          <a:lumOff val="40000"/>
                        </a:schemeClr>
                      </a:solidFill>
                    </a:ln>
                    <a:scene3d>
                      <a:camera prst="perspectiveRelaxedModerately"/>
                      <a:lightRig rig="threePt" dir="t"/>
                    </a:scene3d>
                  </pic:spPr>
                </pic:pic>
              </a:graphicData>
            </a:graphic>
          </wp:anchor>
        </w:drawing>
      </w:r>
      <w:r w:rsidR="00267D1C">
        <w:t>There are two types of Tesco Metro: Tesco superstores and Tesco Express. It specializes in fast meals, takeout, and light fare. Office employees in the city's central business district are the primary demographic for these quick-service restaurants, which can be found on the city's main thoroughfares. Tesco UK's external atmosphere is good, particularly in terms of parking places, with plenty of huge ones available for the convenience of its clients. White, red, and blue dominate the exterior painting scheme. Everyone can easily recognize Tesco from a distance thanks to the large, bold lettering in bright red and blue on all of the storefronts</w:t>
      </w:r>
      <w:r w:rsidR="007711E4">
        <w:t xml:space="preserve"> (</w:t>
      </w:r>
      <w:proofErr w:type="spellStart"/>
      <w:r w:rsidR="007711E4" w:rsidRPr="001739A3">
        <w:rPr>
          <w:color w:val="222222"/>
          <w:shd w:val="clear" w:color="auto" w:fill="FFFFFF"/>
        </w:rPr>
        <w:t>Blut</w:t>
      </w:r>
      <w:proofErr w:type="spellEnd"/>
      <w:r w:rsidR="007711E4">
        <w:rPr>
          <w:color w:val="222222"/>
          <w:shd w:val="clear" w:color="auto" w:fill="FFFFFF"/>
        </w:rPr>
        <w:t xml:space="preserve"> et al.</w:t>
      </w:r>
      <w:r w:rsidR="007711E4" w:rsidRPr="001739A3">
        <w:rPr>
          <w:color w:val="222222"/>
          <w:shd w:val="clear" w:color="auto" w:fill="FFFFFF"/>
        </w:rPr>
        <w:t>, 2018</w:t>
      </w:r>
      <w:r w:rsidR="007711E4">
        <w:t>)</w:t>
      </w:r>
      <w:r w:rsidR="00267D1C">
        <w:t>.</w:t>
      </w:r>
    </w:p>
    <w:p w14:paraId="2586D39E" w14:textId="178E171D" w:rsidR="00267D1C" w:rsidRPr="00267D1C" w:rsidRDefault="00267D1C" w:rsidP="0058368B">
      <w:pPr>
        <w:pStyle w:val="Heading1"/>
      </w:pPr>
      <w:r w:rsidRPr="00267D1C">
        <w:t>Our Promotional Strategies</w:t>
      </w:r>
    </w:p>
    <w:p w14:paraId="6552D5B1" w14:textId="21FEF7DB" w:rsidR="00CA2248" w:rsidRDefault="0020325A">
      <w:r>
        <w:lastRenderedPageBreak/>
        <w:t>Like</w:t>
      </w:r>
      <w:r w:rsidR="009A760B">
        <w:t xml:space="preserve"> most of the companies in the world, Tesco also uses different promotional activities to attract customers. During the current pandemic, the disposable income of most people decreased and so the grocery giant launched different </w:t>
      </w:r>
      <w:r w:rsidR="00AE0445">
        <w:t xml:space="preserve">discount offers for the customers. With its unique promotional activities through different magazines, television, social media, and other sales promotional </w:t>
      </w:r>
      <w:r w:rsidR="00CA2248">
        <w:rPr>
          <w:noProof/>
          <w:lang w:eastAsia="en-GB"/>
        </w:rPr>
        <w:drawing>
          <wp:anchor distT="0" distB="0" distL="114300" distR="114300" simplePos="0" relativeHeight="251667456" behindDoc="0" locked="0" layoutInCell="1" allowOverlap="1" wp14:anchorId="37C8C011" wp14:editId="1D7BEE71">
            <wp:simplePos x="0" y="0"/>
            <wp:positionH relativeFrom="margin">
              <wp:align>left</wp:align>
            </wp:positionH>
            <wp:positionV relativeFrom="paragraph">
              <wp:posOffset>531495</wp:posOffset>
            </wp:positionV>
            <wp:extent cx="3690620" cy="4182110"/>
            <wp:effectExtent l="285750" t="285750" r="290830" b="294640"/>
            <wp:wrapThrough wrapText="bothSides">
              <wp:wrapPolygon edited="0">
                <wp:start x="-892" y="-1476"/>
                <wp:lineTo x="-1672" y="-1279"/>
                <wp:lineTo x="-1561" y="22335"/>
                <wp:lineTo x="-1003" y="22827"/>
                <wp:lineTo x="-892" y="23023"/>
                <wp:lineTo x="22410" y="23023"/>
                <wp:lineTo x="22522" y="22827"/>
                <wp:lineTo x="23079" y="22335"/>
                <wp:lineTo x="23191" y="295"/>
                <wp:lineTo x="22410" y="-1181"/>
                <wp:lineTo x="22410" y="-1476"/>
                <wp:lineTo x="-892" y="-1476"/>
              </wp:wrapPolygon>
            </wp:wrapThrough>
            <wp:docPr id="10" name="Picture 10" descr="Tesco Press Ads Promotion (valid until 29 January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esco Press Ads Promotion (valid until 29 January 2018)"/>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a:stretch/>
                  </pic:blipFill>
                  <pic:spPr bwMode="auto">
                    <a:xfrm>
                      <a:off x="0" y="0"/>
                      <a:ext cx="3690620" cy="4182110"/>
                    </a:xfrm>
                    <a:prstGeom prst="rect">
                      <a:avLst/>
                    </a:prstGeom>
                    <a:noFill/>
                    <a:ln w="57150">
                      <a:solidFill>
                        <a:schemeClr val="accent1">
                          <a:lumMod val="60000"/>
                          <a:lumOff val="40000"/>
                        </a:schemeClr>
                      </a:solidFill>
                    </a:ln>
                    <a:effectLst>
                      <a:glow rad="228600">
                        <a:schemeClr val="accent2">
                          <a:satMod val="175000"/>
                          <a:alpha val="40000"/>
                        </a:schemeClr>
                      </a:glow>
                    </a:effectLst>
                    <a:extLst>
                      <a:ext uri="{53640926-AAD7-44D8-BBD7-CCE9431645EC}">
                        <a14:shadowObscured xmlns:a14="http://schemas.microsoft.com/office/drawing/2010/main"/>
                      </a:ext>
                    </a:extLst>
                  </pic:spPr>
                </pic:pic>
              </a:graphicData>
            </a:graphic>
          </wp:anchor>
        </w:drawing>
      </w:r>
      <w:r w:rsidR="00AE0445">
        <w:t xml:space="preserve">activities, the company is creating the demand </w:t>
      </w:r>
      <w:r>
        <w:t>for</w:t>
      </w:r>
      <w:r w:rsidR="00AE0445">
        <w:t xml:space="preserve"> its vast products.</w:t>
      </w:r>
    </w:p>
    <w:p w14:paraId="48FE1F53" w14:textId="25694CE3" w:rsidR="00257F35" w:rsidRDefault="00AE0445">
      <w:r>
        <w:t xml:space="preserve">Tesco has </w:t>
      </w:r>
      <w:r w:rsidR="0020325A">
        <w:t xml:space="preserve">a </w:t>
      </w:r>
      <w:r>
        <w:t xml:space="preserve">Clubcard </w:t>
      </w:r>
      <w:r w:rsidR="005A3D5D">
        <w:t xml:space="preserve">system where the customers obtain the membership of the company </w:t>
      </w:r>
      <w:r w:rsidR="007661DB">
        <w:t>and through this card, they can save money while shopping</w:t>
      </w:r>
      <w:r w:rsidR="007711E4">
        <w:t xml:space="preserve"> (</w:t>
      </w:r>
      <w:r w:rsidR="007711E4" w:rsidRPr="001739A3">
        <w:rPr>
          <w:color w:val="222222"/>
          <w:shd w:val="clear" w:color="auto" w:fill="FFFFFF"/>
        </w:rPr>
        <w:t>Burt</w:t>
      </w:r>
      <w:r w:rsidR="007711E4">
        <w:rPr>
          <w:color w:val="222222"/>
          <w:shd w:val="clear" w:color="auto" w:fill="FFFFFF"/>
        </w:rPr>
        <w:t xml:space="preserve"> et al.</w:t>
      </w:r>
      <w:r w:rsidR="007711E4" w:rsidRPr="001739A3">
        <w:rPr>
          <w:color w:val="222222"/>
          <w:shd w:val="clear" w:color="auto" w:fill="FFFFFF"/>
        </w:rPr>
        <w:t>, 2011</w:t>
      </w:r>
      <w:r w:rsidR="007711E4">
        <w:t>)</w:t>
      </w:r>
      <w:r w:rsidR="007661DB">
        <w:t xml:space="preserve">. Customers receive points after every transaction they generate. Customers can convert their points into Clubcard vouchers through which they can pay less money while making their payment for the purchasing. Sales promotion </w:t>
      </w:r>
      <w:r w:rsidR="008B1649">
        <w:t>is conducted through advertising, personal selling and public relations. For instance, Tesco has offer</w:t>
      </w:r>
      <w:r w:rsidR="0020325A">
        <w:t>ed</w:t>
      </w:r>
      <w:r w:rsidR="008B1649">
        <w:t xml:space="preserve"> such as buy one get one, coupons, free sample products, and so on.</w:t>
      </w:r>
      <w:r w:rsidR="00C76B3D">
        <w:t xml:space="preserve"> </w:t>
      </w:r>
      <w:r w:rsidR="00C76B3D" w:rsidRPr="00C76B3D">
        <w:t xml:space="preserve">Additionally, Tesco is offering excellent half-price deals, Tesco store clearance up to 50% off, £10 off when consumers spend £40 on apparel, and savings of 15% on entertainment when they spend £60 on groceries. Poorer producers in developing nations are particularly targeted by the fair-trade movement, which aims to improve their trading conditions and shield them from the risks of turbulent markets. As with the present line, the fair-trade collection will be priced at £4. </w:t>
      </w:r>
      <w:r w:rsidR="00C76B3D" w:rsidRPr="00C76B3D">
        <w:lastRenderedPageBreak/>
        <w:t>Under the Cherokee fashion 13 brand, Tesco UK will also introduce an organic cotton collection</w:t>
      </w:r>
      <w:r w:rsidR="007711E4">
        <w:t xml:space="preserve"> (</w:t>
      </w:r>
      <w:r w:rsidR="007711E4" w:rsidRPr="001739A3">
        <w:rPr>
          <w:color w:val="000000"/>
          <w:shd w:val="clear" w:color="auto" w:fill="FFFFFF"/>
        </w:rPr>
        <w:t>Busby, 2020</w:t>
      </w:r>
      <w:r w:rsidR="007711E4">
        <w:t>)</w:t>
      </w:r>
      <w:r w:rsidR="00C76B3D" w:rsidRPr="00C76B3D">
        <w:t>.</w:t>
      </w:r>
    </w:p>
    <w:p w14:paraId="40185CCD" w14:textId="77777777" w:rsidR="00C16AA1" w:rsidRDefault="00C16AA1" w:rsidP="00257F35">
      <w:pPr>
        <w:pStyle w:val="Heading1"/>
        <w:sectPr w:rsidR="00C16AA1" w:rsidSect="00422270">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pPr>
    </w:p>
    <w:p w14:paraId="41120469" w14:textId="53B77535" w:rsidR="00257F35" w:rsidRDefault="00257F35" w:rsidP="00257F35">
      <w:pPr>
        <w:pStyle w:val="Heading1"/>
      </w:pPr>
      <w:r>
        <w:lastRenderedPageBreak/>
        <w:t>References</w:t>
      </w:r>
    </w:p>
    <w:p w14:paraId="528CB796" w14:textId="77777777" w:rsidR="00914A01" w:rsidRPr="001739A3" w:rsidRDefault="00914A01" w:rsidP="00257F35">
      <w:pPr>
        <w:rPr>
          <w:color w:val="222222"/>
          <w:shd w:val="clear" w:color="auto" w:fill="FFFFFF"/>
        </w:rPr>
      </w:pPr>
      <w:bookmarkStart w:id="1" w:name="_Hlk88741851"/>
      <w:proofErr w:type="spellStart"/>
      <w:r w:rsidRPr="001739A3">
        <w:rPr>
          <w:color w:val="222222"/>
          <w:shd w:val="clear" w:color="auto" w:fill="FFFFFF"/>
        </w:rPr>
        <w:t>Blut</w:t>
      </w:r>
      <w:proofErr w:type="spellEnd"/>
      <w:r w:rsidRPr="001739A3">
        <w:rPr>
          <w:color w:val="222222"/>
          <w:shd w:val="clear" w:color="auto" w:fill="FFFFFF"/>
        </w:rPr>
        <w:t xml:space="preserve">, M., Teller, C. and </w:t>
      </w:r>
      <w:proofErr w:type="spellStart"/>
      <w:r w:rsidRPr="001739A3">
        <w:rPr>
          <w:color w:val="222222"/>
          <w:shd w:val="clear" w:color="auto" w:fill="FFFFFF"/>
        </w:rPr>
        <w:t>Floh</w:t>
      </w:r>
      <w:proofErr w:type="spellEnd"/>
      <w:r w:rsidRPr="001739A3">
        <w:rPr>
          <w:color w:val="222222"/>
          <w:shd w:val="clear" w:color="auto" w:fill="FFFFFF"/>
        </w:rPr>
        <w:t xml:space="preserve">, A., </w:t>
      </w:r>
      <w:r>
        <w:rPr>
          <w:color w:val="222222"/>
          <w:shd w:val="clear" w:color="auto" w:fill="FFFFFF"/>
        </w:rPr>
        <w:t>(</w:t>
      </w:r>
      <w:r w:rsidRPr="001739A3">
        <w:rPr>
          <w:color w:val="222222"/>
          <w:shd w:val="clear" w:color="auto" w:fill="FFFFFF"/>
        </w:rPr>
        <w:t>2018</w:t>
      </w:r>
      <w:r>
        <w:rPr>
          <w:color w:val="222222"/>
          <w:shd w:val="clear" w:color="auto" w:fill="FFFFFF"/>
        </w:rPr>
        <w:t>)</w:t>
      </w:r>
      <w:r w:rsidRPr="001739A3">
        <w:rPr>
          <w:color w:val="222222"/>
          <w:shd w:val="clear" w:color="auto" w:fill="FFFFFF"/>
        </w:rPr>
        <w:t>. Testing retail marketing-mix effects on patronage: A meta-analysis. </w:t>
      </w:r>
      <w:r w:rsidRPr="001739A3">
        <w:rPr>
          <w:i/>
          <w:iCs/>
          <w:color w:val="222222"/>
          <w:shd w:val="clear" w:color="auto" w:fill="FFFFFF"/>
        </w:rPr>
        <w:t>Journal of retailing</w:t>
      </w:r>
      <w:r w:rsidRPr="001739A3">
        <w:rPr>
          <w:color w:val="222222"/>
          <w:shd w:val="clear" w:color="auto" w:fill="FFFFFF"/>
        </w:rPr>
        <w:t>, </w:t>
      </w:r>
      <w:r w:rsidRPr="001739A3">
        <w:rPr>
          <w:i/>
          <w:iCs/>
          <w:color w:val="222222"/>
          <w:shd w:val="clear" w:color="auto" w:fill="FFFFFF"/>
        </w:rPr>
        <w:t>94</w:t>
      </w:r>
      <w:r w:rsidRPr="001739A3">
        <w:rPr>
          <w:color w:val="222222"/>
          <w:shd w:val="clear" w:color="auto" w:fill="FFFFFF"/>
        </w:rPr>
        <w:t>(2), pp.113-135.</w:t>
      </w:r>
    </w:p>
    <w:p w14:paraId="7B6BE116" w14:textId="77777777" w:rsidR="00914A01" w:rsidRPr="001739A3" w:rsidRDefault="00914A01" w:rsidP="00257F35">
      <w:pPr>
        <w:rPr>
          <w:color w:val="222222"/>
          <w:shd w:val="clear" w:color="auto" w:fill="FFFFFF"/>
        </w:rPr>
      </w:pPr>
      <w:r w:rsidRPr="001739A3">
        <w:rPr>
          <w:color w:val="222222"/>
          <w:shd w:val="clear" w:color="auto" w:fill="FFFFFF"/>
        </w:rPr>
        <w:t xml:space="preserve">Burt, S., Johansson, U. and Thelander, Å., </w:t>
      </w:r>
      <w:r>
        <w:rPr>
          <w:color w:val="222222"/>
          <w:shd w:val="clear" w:color="auto" w:fill="FFFFFF"/>
        </w:rPr>
        <w:t>(</w:t>
      </w:r>
      <w:r w:rsidRPr="001739A3">
        <w:rPr>
          <w:color w:val="222222"/>
          <w:shd w:val="clear" w:color="auto" w:fill="FFFFFF"/>
        </w:rPr>
        <w:t>2011</w:t>
      </w:r>
      <w:r>
        <w:rPr>
          <w:color w:val="222222"/>
          <w:shd w:val="clear" w:color="auto" w:fill="FFFFFF"/>
        </w:rPr>
        <w:t>)</w:t>
      </w:r>
      <w:r w:rsidRPr="001739A3">
        <w:rPr>
          <w:color w:val="222222"/>
          <w:shd w:val="clear" w:color="auto" w:fill="FFFFFF"/>
        </w:rPr>
        <w:t>. Standardized marketing strategies in retailing? IKEA’s marketing strategies in Sweden, the UK and China. </w:t>
      </w:r>
      <w:r w:rsidRPr="001739A3">
        <w:rPr>
          <w:i/>
          <w:iCs/>
          <w:color w:val="222222"/>
          <w:shd w:val="clear" w:color="auto" w:fill="FFFFFF"/>
        </w:rPr>
        <w:t>Journal of Retailing and Consumer Services</w:t>
      </w:r>
      <w:r w:rsidRPr="001739A3">
        <w:rPr>
          <w:color w:val="222222"/>
          <w:shd w:val="clear" w:color="auto" w:fill="FFFFFF"/>
        </w:rPr>
        <w:t>, </w:t>
      </w:r>
      <w:r w:rsidRPr="001739A3">
        <w:rPr>
          <w:i/>
          <w:iCs/>
          <w:color w:val="222222"/>
          <w:shd w:val="clear" w:color="auto" w:fill="FFFFFF"/>
        </w:rPr>
        <w:t>18</w:t>
      </w:r>
      <w:r w:rsidRPr="001739A3">
        <w:rPr>
          <w:color w:val="222222"/>
          <w:shd w:val="clear" w:color="auto" w:fill="FFFFFF"/>
        </w:rPr>
        <w:t>(3), pp.183-193.</w:t>
      </w:r>
    </w:p>
    <w:p w14:paraId="74A702E6" w14:textId="77777777" w:rsidR="00914A01" w:rsidRPr="001739A3" w:rsidRDefault="00914A01" w:rsidP="00257F35">
      <w:pPr>
        <w:rPr>
          <w:color w:val="000000"/>
          <w:shd w:val="clear" w:color="auto" w:fill="FFFFFF"/>
        </w:rPr>
      </w:pPr>
      <w:r w:rsidRPr="001739A3">
        <w:rPr>
          <w:color w:val="000000"/>
          <w:shd w:val="clear" w:color="auto" w:fill="FFFFFF"/>
        </w:rPr>
        <w:t xml:space="preserve">Busby, A., </w:t>
      </w:r>
      <w:r>
        <w:rPr>
          <w:color w:val="000000"/>
          <w:shd w:val="clear" w:color="auto" w:fill="FFFFFF"/>
        </w:rPr>
        <w:t>(</w:t>
      </w:r>
      <w:r w:rsidRPr="001739A3">
        <w:rPr>
          <w:color w:val="000000"/>
          <w:shd w:val="clear" w:color="auto" w:fill="FFFFFF"/>
        </w:rPr>
        <w:t>2020</w:t>
      </w:r>
      <w:r>
        <w:rPr>
          <w:color w:val="000000"/>
          <w:shd w:val="clear" w:color="auto" w:fill="FFFFFF"/>
        </w:rPr>
        <w:t>)</w:t>
      </w:r>
      <w:r w:rsidRPr="001739A3">
        <w:rPr>
          <w:color w:val="000000"/>
          <w:shd w:val="clear" w:color="auto" w:fill="FFFFFF"/>
        </w:rPr>
        <w:t>. </w:t>
      </w:r>
      <w:r w:rsidRPr="001739A3">
        <w:rPr>
          <w:i/>
          <w:iCs/>
          <w:color w:val="000000"/>
          <w:shd w:val="clear" w:color="auto" w:fill="FFFFFF"/>
        </w:rPr>
        <w:t xml:space="preserve">Tesco Profits Soar </w:t>
      </w:r>
      <w:proofErr w:type="gramStart"/>
      <w:r w:rsidRPr="001739A3">
        <w:rPr>
          <w:i/>
          <w:iCs/>
          <w:color w:val="000000"/>
          <w:shd w:val="clear" w:color="auto" w:fill="FFFFFF"/>
        </w:rPr>
        <w:t>As</w:t>
      </w:r>
      <w:proofErr w:type="gramEnd"/>
      <w:r w:rsidRPr="001739A3">
        <w:rPr>
          <w:i/>
          <w:iCs/>
          <w:color w:val="000000"/>
          <w:shd w:val="clear" w:color="auto" w:fill="FFFFFF"/>
        </w:rPr>
        <w:t xml:space="preserve"> Costs Rise</w:t>
      </w:r>
      <w:r w:rsidRPr="001739A3">
        <w:rPr>
          <w:color w:val="000000"/>
          <w:shd w:val="clear" w:color="auto" w:fill="FFFFFF"/>
        </w:rPr>
        <w:t>. [online] Forbes. Available at: &lt;https://www.forbes.com/sites/andrewbusby/2020/04/08/tesco-profits-soar-as-costs-rise/?sh=67d05d551318&gt; [Accessed 25 November 2021].</w:t>
      </w:r>
    </w:p>
    <w:p w14:paraId="46271FC6" w14:textId="77777777" w:rsidR="00914A01" w:rsidRPr="001739A3" w:rsidRDefault="00914A01" w:rsidP="00257F35">
      <w:pPr>
        <w:rPr>
          <w:color w:val="222222"/>
          <w:shd w:val="clear" w:color="auto" w:fill="FFFFFF"/>
        </w:rPr>
      </w:pPr>
      <w:proofErr w:type="spellStart"/>
      <w:r w:rsidRPr="001739A3">
        <w:rPr>
          <w:color w:val="222222"/>
          <w:shd w:val="clear" w:color="auto" w:fill="FFFFFF"/>
        </w:rPr>
        <w:t>Casonkajonthip</w:t>
      </w:r>
      <w:proofErr w:type="spellEnd"/>
      <w:r w:rsidRPr="001739A3">
        <w:rPr>
          <w:color w:val="222222"/>
          <w:shd w:val="clear" w:color="auto" w:fill="FFFFFF"/>
        </w:rPr>
        <w:t>, N., (2019) The factor in marketing mix that will influence consumers the most when they make purchasing decision on Tesco Lotus's House brand products.</w:t>
      </w:r>
    </w:p>
    <w:p w14:paraId="65FAD042" w14:textId="77777777" w:rsidR="00914A01" w:rsidRPr="001739A3" w:rsidRDefault="00914A01" w:rsidP="00BE52EF">
      <w:proofErr w:type="spellStart"/>
      <w:r w:rsidRPr="001739A3">
        <w:t>Cateora</w:t>
      </w:r>
      <w:proofErr w:type="spellEnd"/>
      <w:r w:rsidRPr="001739A3">
        <w:t>, P., (2013) </w:t>
      </w:r>
      <w:r w:rsidRPr="001739A3">
        <w:rPr>
          <w:i/>
          <w:iCs/>
        </w:rPr>
        <w:t>International Marketing</w:t>
      </w:r>
      <w:r w:rsidRPr="001739A3">
        <w:t>. 16th ed. Richard D. Irwin, Inc.</w:t>
      </w:r>
    </w:p>
    <w:p w14:paraId="6214724E" w14:textId="77777777" w:rsidR="00914A01" w:rsidRPr="001739A3" w:rsidRDefault="00914A01" w:rsidP="00257F35">
      <w:r w:rsidRPr="001739A3">
        <w:rPr>
          <w:color w:val="222222"/>
          <w:shd w:val="clear" w:color="auto" w:fill="FFFFFF"/>
        </w:rPr>
        <w:t xml:space="preserve">Jindal, P., Zhu, T., </w:t>
      </w:r>
      <w:proofErr w:type="spellStart"/>
      <w:r w:rsidRPr="001739A3">
        <w:rPr>
          <w:color w:val="222222"/>
          <w:shd w:val="clear" w:color="auto" w:fill="FFFFFF"/>
        </w:rPr>
        <w:t>Chintagunta</w:t>
      </w:r>
      <w:proofErr w:type="spellEnd"/>
      <w:r w:rsidRPr="001739A3">
        <w:rPr>
          <w:color w:val="222222"/>
          <w:shd w:val="clear" w:color="auto" w:fill="FFFFFF"/>
        </w:rPr>
        <w:t xml:space="preserve">, P. and Dhar, S., </w:t>
      </w:r>
      <w:r>
        <w:rPr>
          <w:color w:val="222222"/>
          <w:shd w:val="clear" w:color="auto" w:fill="FFFFFF"/>
        </w:rPr>
        <w:t>(</w:t>
      </w:r>
      <w:r w:rsidRPr="001739A3">
        <w:rPr>
          <w:color w:val="222222"/>
          <w:shd w:val="clear" w:color="auto" w:fill="FFFFFF"/>
        </w:rPr>
        <w:t>2020</w:t>
      </w:r>
      <w:r>
        <w:rPr>
          <w:color w:val="222222"/>
          <w:shd w:val="clear" w:color="auto" w:fill="FFFFFF"/>
        </w:rPr>
        <w:t>)</w:t>
      </w:r>
      <w:r w:rsidRPr="001739A3">
        <w:rPr>
          <w:color w:val="222222"/>
          <w:shd w:val="clear" w:color="auto" w:fill="FFFFFF"/>
        </w:rPr>
        <w:t>. Marketing-mix response across retail formats: the role of shopping trip types. </w:t>
      </w:r>
      <w:r w:rsidRPr="001739A3">
        <w:rPr>
          <w:i/>
          <w:iCs/>
          <w:color w:val="222222"/>
          <w:shd w:val="clear" w:color="auto" w:fill="FFFFFF"/>
        </w:rPr>
        <w:t>Journal of Marketing</w:t>
      </w:r>
      <w:r w:rsidRPr="001739A3">
        <w:rPr>
          <w:color w:val="222222"/>
          <w:shd w:val="clear" w:color="auto" w:fill="FFFFFF"/>
        </w:rPr>
        <w:t>, </w:t>
      </w:r>
      <w:r w:rsidRPr="001739A3">
        <w:rPr>
          <w:i/>
          <w:iCs/>
          <w:color w:val="222222"/>
          <w:shd w:val="clear" w:color="auto" w:fill="FFFFFF"/>
        </w:rPr>
        <w:t>84</w:t>
      </w:r>
      <w:r w:rsidRPr="001739A3">
        <w:rPr>
          <w:color w:val="222222"/>
          <w:shd w:val="clear" w:color="auto" w:fill="FFFFFF"/>
        </w:rPr>
        <w:t>(2), pp.114-132.</w:t>
      </w:r>
    </w:p>
    <w:p w14:paraId="4571FD9E" w14:textId="77777777" w:rsidR="00914A01" w:rsidRPr="001739A3" w:rsidRDefault="00914A01" w:rsidP="00BE52EF">
      <w:r w:rsidRPr="001739A3">
        <w:t>Keegan, W. and Green, M., (2017) </w:t>
      </w:r>
      <w:r w:rsidRPr="001739A3">
        <w:rPr>
          <w:i/>
          <w:iCs/>
        </w:rPr>
        <w:t>Global Marketing</w:t>
      </w:r>
      <w:r w:rsidRPr="001739A3">
        <w:t>. 9th ed. Pearson.</w:t>
      </w:r>
    </w:p>
    <w:p w14:paraId="411B63BA" w14:textId="77777777" w:rsidR="00914A01" w:rsidRPr="005527CB" w:rsidRDefault="00914A01" w:rsidP="005527CB">
      <w:pPr>
        <w:rPr>
          <w:lang w:val="en-US"/>
        </w:rPr>
      </w:pPr>
      <w:r w:rsidRPr="005527CB">
        <w:rPr>
          <w:lang w:val="en-US"/>
        </w:rPr>
        <w:t>Khaliq, M., (2021). Impact of the coronavirus (COVID-19) pandemic on retail sales in 2020. Office for National Statistics.</w:t>
      </w:r>
    </w:p>
    <w:p w14:paraId="52CD9B6E" w14:textId="77777777" w:rsidR="00914A01" w:rsidRPr="001739A3" w:rsidRDefault="00914A01" w:rsidP="00BE52EF">
      <w:bookmarkStart w:id="2" w:name="_Hlk80913020"/>
      <w:r w:rsidRPr="001739A3">
        <w:t>Kotler, P., (2014) </w:t>
      </w:r>
      <w:r w:rsidRPr="001739A3">
        <w:rPr>
          <w:i/>
          <w:iCs/>
        </w:rPr>
        <w:t>Principles of Marketing</w:t>
      </w:r>
      <w:r w:rsidRPr="001739A3">
        <w:t>. 15th ed. Pearson.</w:t>
      </w:r>
    </w:p>
    <w:bookmarkEnd w:id="2"/>
    <w:p w14:paraId="34D0A207" w14:textId="77777777" w:rsidR="00914A01" w:rsidRPr="001739A3" w:rsidRDefault="00914A01" w:rsidP="00BE52EF">
      <w:r w:rsidRPr="001739A3">
        <w:t>Lamb, C., (2013) </w:t>
      </w:r>
      <w:r w:rsidRPr="001739A3">
        <w:rPr>
          <w:i/>
          <w:iCs/>
        </w:rPr>
        <w:t>Principles of Marketing</w:t>
      </w:r>
      <w:r w:rsidRPr="001739A3">
        <w:t>. 7th ed. Cengage Learning.</w:t>
      </w:r>
    </w:p>
    <w:p w14:paraId="42E4C2EE" w14:textId="77777777" w:rsidR="00914A01" w:rsidRPr="0002407B" w:rsidRDefault="00914A01" w:rsidP="0002407B">
      <w:pPr>
        <w:rPr>
          <w:lang w:val="en-US"/>
        </w:rPr>
      </w:pPr>
      <w:r w:rsidRPr="0002407B">
        <w:rPr>
          <w:lang w:val="en-US"/>
        </w:rPr>
        <w:t>Osborne, H. and Partington, R., (2021). UK retail sales in May saw highest rise since start of Covid crisis. [online] the Guardian. Available at: &lt;https://www.theguardian.com/business/2021/jun/08/uk-retail-sales-in-may-saw-highest-rise-since-start-of-covid-crisis&gt; [Accessed 15 July 2021].</w:t>
      </w:r>
    </w:p>
    <w:p w14:paraId="5D16FCE0" w14:textId="77777777" w:rsidR="00914A01" w:rsidRPr="001739A3" w:rsidRDefault="00914A01" w:rsidP="00BE52EF">
      <w:r w:rsidRPr="001739A3">
        <w:t>Perreault, W., (2012) </w:t>
      </w:r>
      <w:r w:rsidRPr="001739A3">
        <w:rPr>
          <w:i/>
          <w:iCs/>
        </w:rPr>
        <w:t>Essentials of Marketing</w:t>
      </w:r>
      <w:r w:rsidRPr="001739A3">
        <w:t>. 13th ed. Richard D. Irwin, Inc.</w:t>
      </w:r>
    </w:p>
    <w:bookmarkEnd w:id="1"/>
    <w:p w14:paraId="55F0041A" w14:textId="77777777" w:rsidR="00914A01" w:rsidRPr="001739A3" w:rsidRDefault="00914A01" w:rsidP="00257F35">
      <w:pPr>
        <w:rPr>
          <w:color w:val="000000"/>
          <w:shd w:val="clear" w:color="auto" w:fill="FFFFFF"/>
        </w:rPr>
      </w:pPr>
      <w:r w:rsidRPr="001739A3">
        <w:rPr>
          <w:color w:val="000000"/>
          <w:shd w:val="clear" w:color="auto" w:fill="FFFFFF"/>
        </w:rPr>
        <w:t xml:space="preserve">Tescoplc.com. </w:t>
      </w:r>
      <w:r>
        <w:rPr>
          <w:color w:val="000000"/>
          <w:shd w:val="clear" w:color="auto" w:fill="FFFFFF"/>
        </w:rPr>
        <w:t>(</w:t>
      </w:r>
      <w:r w:rsidRPr="001739A3">
        <w:rPr>
          <w:color w:val="000000"/>
          <w:shd w:val="clear" w:color="auto" w:fill="FFFFFF"/>
        </w:rPr>
        <w:t>2021</w:t>
      </w:r>
      <w:r>
        <w:rPr>
          <w:color w:val="000000"/>
          <w:shd w:val="clear" w:color="auto" w:fill="FFFFFF"/>
        </w:rPr>
        <w:t>)</w:t>
      </w:r>
      <w:r w:rsidRPr="001739A3">
        <w:rPr>
          <w:color w:val="000000"/>
          <w:shd w:val="clear" w:color="auto" w:fill="FFFFFF"/>
        </w:rPr>
        <w:t>. </w:t>
      </w:r>
      <w:r w:rsidRPr="001739A3">
        <w:rPr>
          <w:i/>
          <w:iCs/>
          <w:color w:val="000000"/>
          <w:shd w:val="clear" w:color="auto" w:fill="FFFFFF"/>
        </w:rPr>
        <w:t>About Us</w:t>
      </w:r>
      <w:r w:rsidRPr="001739A3">
        <w:rPr>
          <w:color w:val="000000"/>
          <w:shd w:val="clear" w:color="auto" w:fill="FFFFFF"/>
        </w:rPr>
        <w:t>. [online] Available at: &lt;https://www.tescoplc.com/about/&gt; [Accessed 25 November 2021].</w:t>
      </w:r>
    </w:p>
    <w:sectPr w:rsidR="00914A01" w:rsidRPr="001739A3" w:rsidSect="00422270">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100D16B" w14:textId="77777777" w:rsidR="003B1ABA" w:rsidRDefault="003B1ABA" w:rsidP="009422C1">
      <w:pPr>
        <w:spacing w:after="0" w:line="240" w:lineRule="auto"/>
      </w:pPr>
      <w:r>
        <w:separator/>
      </w:r>
    </w:p>
  </w:endnote>
  <w:endnote w:type="continuationSeparator" w:id="0">
    <w:p w14:paraId="0952A4CE" w14:textId="77777777" w:rsidR="003B1ABA" w:rsidRDefault="003B1ABA" w:rsidP="00942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2A3C8E6" w14:textId="77777777" w:rsidR="003B1ABA" w:rsidRDefault="003B1ABA" w:rsidP="009422C1">
      <w:pPr>
        <w:spacing w:after="0" w:line="240" w:lineRule="auto"/>
      </w:pPr>
      <w:r>
        <w:separator/>
      </w:r>
    </w:p>
  </w:footnote>
  <w:footnote w:type="continuationSeparator" w:id="0">
    <w:p w14:paraId="2FD896D5" w14:textId="77777777" w:rsidR="003B1ABA" w:rsidRDefault="003B1ABA" w:rsidP="009422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KyNDa1MDIxMDQ3MDRQ0lEKTi0uzszPAykwqQUAU5piaSwAAAA="/>
  </w:docVars>
  <w:rsids>
    <w:rsidRoot w:val="007534AB"/>
    <w:rsid w:val="0002407B"/>
    <w:rsid w:val="00027178"/>
    <w:rsid w:val="000571CB"/>
    <w:rsid w:val="00061778"/>
    <w:rsid w:val="000660B1"/>
    <w:rsid w:val="00097ADF"/>
    <w:rsid w:val="000C509D"/>
    <w:rsid w:val="000E56DA"/>
    <w:rsid w:val="000F28A8"/>
    <w:rsid w:val="000F7DB6"/>
    <w:rsid w:val="001013C4"/>
    <w:rsid w:val="00113F0A"/>
    <w:rsid w:val="00114141"/>
    <w:rsid w:val="001262CB"/>
    <w:rsid w:val="00131530"/>
    <w:rsid w:val="001739A3"/>
    <w:rsid w:val="00191C44"/>
    <w:rsid w:val="001C47B1"/>
    <w:rsid w:val="0020325A"/>
    <w:rsid w:val="00251CD0"/>
    <w:rsid w:val="00257F35"/>
    <w:rsid w:val="00262BE4"/>
    <w:rsid w:val="00267D1C"/>
    <w:rsid w:val="00287D40"/>
    <w:rsid w:val="002A6EE5"/>
    <w:rsid w:val="002B5048"/>
    <w:rsid w:val="002C5C37"/>
    <w:rsid w:val="002D3E57"/>
    <w:rsid w:val="002F4BB4"/>
    <w:rsid w:val="00303E5C"/>
    <w:rsid w:val="003173CB"/>
    <w:rsid w:val="003531BC"/>
    <w:rsid w:val="00365753"/>
    <w:rsid w:val="00367E50"/>
    <w:rsid w:val="00386813"/>
    <w:rsid w:val="003B1ABA"/>
    <w:rsid w:val="00403972"/>
    <w:rsid w:val="00412ABE"/>
    <w:rsid w:val="004137F4"/>
    <w:rsid w:val="00414C3C"/>
    <w:rsid w:val="004163D3"/>
    <w:rsid w:val="00422270"/>
    <w:rsid w:val="00422509"/>
    <w:rsid w:val="00433604"/>
    <w:rsid w:val="004646BD"/>
    <w:rsid w:val="004B4E4A"/>
    <w:rsid w:val="004F294A"/>
    <w:rsid w:val="004F47C4"/>
    <w:rsid w:val="0051101C"/>
    <w:rsid w:val="005322C2"/>
    <w:rsid w:val="005444E2"/>
    <w:rsid w:val="00545759"/>
    <w:rsid w:val="005527CB"/>
    <w:rsid w:val="00564B64"/>
    <w:rsid w:val="00581D68"/>
    <w:rsid w:val="0058368B"/>
    <w:rsid w:val="00584A4E"/>
    <w:rsid w:val="00585956"/>
    <w:rsid w:val="005A3D5D"/>
    <w:rsid w:val="005B0690"/>
    <w:rsid w:val="00610949"/>
    <w:rsid w:val="00636E52"/>
    <w:rsid w:val="006549F6"/>
    <w:rsid w:val="00663A29"/>
    <w:rsid w:val="00666CE6"/>
    <w:rsid w:val="00674F76"/>
    <w:rsid w:val="006764D9"/>
    <w:rsid w:val="00684AC2"/>
    <w:rsid w:val="006B0395"/>
    <w:rsid w:val="006D016B"/>
    <w:rsid w:val="00704D6B"/>
    <w:rsid w:val="007534AB"/>
    <w:rsid w:val="007661DB"/>
    <w:rsid w:val="007711E4"/>
    <w:rsid w:val="007810DC"/>
    <w:rsid w:val="00786CAC"/>
    <w:rsid w:val="007A2215"/>
    <w:rsid w:val="007A476E"/>
    <w:rsid w:val="007B7ECC"/>
    <w:rsid w:val="007D3053"/>
    <w:rsid w:val="00812B49"/>
    <w:rsid w:val="00863265"/>
    <w:rsid w:val="00872A9E"/>
    <w:rsid w:val="008B1649"/>
    <w:rsid w:val="008C7EAA"/>
    <w:rsid w:val="009030BD"/>
    <w:rsid w:val="00914A01"/>
    <w:rsid w:val="009422C1"/>
    <w:rsid w:val="009A7426"/>
    <w:rsid w:val="009A760B"/>
    <w:rsid w:val="009B0A67"/>
    <w:rsid w:val="009B1A3A"/>
    <w:rsid w:val="009D7EA0"/>
    <w:rsid w:val="009F22F9"/>
    <w:rsid w:val="009F4429"/>
    <w:rsid w:val="00A40580"/>
    <w:rsid w:val="00A76120"/>
    <w:rsid w:val="00AB0698"/>
    <w:rsid w:val="00AC2985"/>
    <w:rsid w:val="00AC44FA"/>
    <w:rsid w:val="00AE0445"/>
    <w:rsid w:val="00AE57A2"/>
    <w:rsid w:val="00B31501"/>
    <w:rsid w:val="00B4488C"/>
    <w:rsid w:val="00B50BD0"/>
    <w:rsid w:val="00B545D7"/>
    <w:rsid w:val="00B83B49"/>
    <w:rsid w:val="00BD6747"/>
    <w:rsid w:val="00BE52EF"/>
    <w:rsid w:val="00C01EF3"/>
    <w:rsid w:val="00C16AA1"/>
    <w:rsid w:val="00C20E32"/>
    <w:rsid w:val="00C538FD"/>
    <w:rsid w:val="00C76B3D"/>
    <w:rsid w:val="00C81EEA"/>
    <w:rsid w:val="00CA2248"/>
    <w:rsid w:val="00CA33D7"/>
    <w:rsid w:val="00CC7EC6"/>
    <w:rsid w:val="00CF5DDD"/>
    <w:rsid w:val="00D175C6"/>
    <w:rsid w:val="00D67FBA"/>
    <w:rsid w:val="00D80E8C"/>
    <w:rsid w:val="00D816D5"/>
    <w:rsid w:val="00DE6BA6"/>
    <w:rsid w:val="00E13648"/>
    <w:rsid w:val="00E36C50"/>
    <w:rsid w:val="00E6113D"/>
    <w:rsid w:val="00E818AF"/>
    <w:rsid w:val="00EB3A53"/>
    <w:rsid w:val="00F05A58"/>
    <w:rsid w:val="00F2384C"/>
    <w:rsid w:val="00F270C7"/>
    <w:rsid w:val="00F27B69"/>
    <w:rsid w:val="00F62A84"/>
    <w:rsid w:val="00F81668"/>
    <w:rsid w:val="00F92838"/>
    <w:rsid w:val="00F96C35"/>
    <w:rsid w:val="00FA7F31"/>
    <w:rsid w:val="00FD56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926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3B49"/>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7A476E"/>
    <w:pPr>
      <w:keepNext/>
      <w:keepLines/>
      <w:spacing w:before="240" w:after="0"/>
      <w:outlineLvl w:val="0"/>
    </w:pPr>
    <w:rPr>
      <w:rFonts w:ascii="Bahnschrift" w:eastAsiaTheme="majorEastAsia" w:hAnsi="Bahnschrift" w:cstheme="majorBidi"/>
      <w:caps/>
      <w:color w:val="2F5496" w:themeColor="accent1" w:themeShade="BF"/>
      <w:sz w:val="32"/>
      <w:szCs w:val="32"/>
    </w:rPr>
  </w:style>
  <w:style w:type="paragraph" w:styleId="Heading2">
    <w:name w:val="heading 2"/>
    <w:basedOn w:val="Normal"/>
    <w:next w:val="Normal"/>
    <w:link w:val="Heading2Char"/>
    <w:uiPriority w:val="9"/>
    <w:unhideWhenUsed/>
    <w:qFormat/>
    <w:rsid w:val="007A476E"/>
    <w:pPr>
      <w:keepNext/>
      <w:keepLines/>
      <w:spacing w:before="40" w:after="0"/>
      <w:outlineLvl w:val="1"/>
    </w:pPr>
    <w:rPr>
      <w:rFonts w:ascii="Bahnschrift" w:eastAsiaTheme="majorEastAsia" w:hAnsi="Bahnschrift" w:cstheme="majorBidi"/>
      <w:b/>
      <w:color w:val="2F5496" w:themeColor="accent1" w:themeShade="BF"/>
      <w:sz w:val="28"/>
      <w:szCs w:val="28"/>
      <w:lang w:val="en-US"/>
    </w:rPr>
  </w:style>
  <w:style w:type="paragraph" w:styleId="Heading3">
    <w:name w:val="heading 3"/>
    <w:basedOn w:val="Normal"/>
    <w:next w:val="Normal"/>
    <w:link w:val="Heading3Char"/>
    <w:uiPriority w:val="9"/>
    <w:unhideWhenUsed/>
    <w:qFormat/>
    <w:rsid w:val="00CF5DDD"/>
    <w:pPr>
      <w:outlineLvl w:val="2"/>
    </w:pPr>
    <w:rPr>
      <w:rFonts w:ascii="Bahnschrift" w:hAnsi="Bahnschrift"/>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76E"/>
    <w:rPr>
      <w:rFonts w:ascii="Bahnschrift" w:eastAsiaTheme="majorEastAsia" w:hAnsi="Bahnschrift" w:cstheme="majorBidi"/>
      <w:caps/>
      <w:color w:val="2F5496" w:themeColor="accent1" w:themeShade="BF"/>
      <w:sz w:val="32"/>
      <w:szCs w:val="32"/>
      <w:lang w:val="en-GB"/>
    </w:rPr>
  </w:style>
  <w:style w:type="character" w:customStyle="1" w:styleId="Heading2Char">
    <w:name w:val="Heading 2 Char"/>
    <w:basedOn w:val="DefaultParagraphFont"/>
    <w:link w:val="Heading2"/>
    <w:uiPriority w:val="9"/>
    <w:rsid w:val="007A476E"/>
    <w:rPr>
      <w:rFonts w:ascii="Bahnschrift" w:eastAsiaTheme="majorEastAsia" w:hAnsi="Bahnschrift" w:cstheme="majorBidi"/>
      <w:b/>
      <w:color w:val="2F5496" w:themeColor="accent1" w:themeShade="BF"/>
      <w:sz w:val="28"/>
      <w:szCs w:val="28"/>
    </w:rPr>
  </w:style>
  <w:style w:type="paragraph" w:styleId="Title">
    <w:name w:val="Title"/>
    <w:basedOn w:val="Normal"/>
    <w:next w:val="Normal"/>
    <w:link w:val="TitleChar"/>
    <w:uiPriority w:val="10"/>
    <w:qFormat/>
    <w:rsid w:val="00251CD0"/>
    <w:pPr>
      <w:spacing w:after="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1CD0"/>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CF5DDD"/>
    <w:rPr>
      <w:rFonts w:ascii="Bahnschrift" w:hAnsi="Bahnschrift" w:cs="Times New Roman"/>
      <w:b/>
      <w:sz w:val="24"/>
      <w:szCs w:val="24"/>
      <w:lang w:val="en-GB"/>
    </w:rPr>
  </w:style>
  <w:style w:type="paragraph" w:styleId="Header">
    <w:name w:val="header"/>
    <w:basedOn w:val="Normal"/>
    <w:link w:val="HeaderChar"/>
    <w:uiPriority w:val="99"/>
    <w:unhideWhenUsed/>
    <w:rsid w:val="009422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22C1"/>
    <w:rPr>
      <w:rFonts w:ascii="Times New Roman" w:hAnsi="Times New Roman" w:cs="Times New Roman"/>
      <w:sz w:val="24"/>
      <w:szCs w:val="24"/>
      <w:lang w:val="en-GB"/>
    </w:rPr>
  </w:style>
  <w:style w:type="paragraph" w:styleId="Footer">
    <w:name w:val="footer"/>
    <w:basedOn w:val="Normal"/>
    <w:link w:val="FooterChar"/>
    <w:uiPriority w:val="99"/>
    <w:unhideWhenUsed/>
    <w:rsid w:val="009422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22C1"/>
    <w:rPr>
      <w:rFonts w:ascii="Times New Roman" w:hAnsi="Times New Roman" w:cs="Times New Roman"/>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3B49"/>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7A476E"/>
    <w:pPr>
      <w:keepNext/>
      <w:keepLines/>
      <w:spacing w:before="240" w:after="0"/>
      <w:outlineLvl w:val="0"/>
    </w:pPr>
    <w:rPr>
      <w:rFonts w:ascii="Bahnschrift" w:eastAsiaTheme="majorEastAsia" w:hAnsi="Bahnschrift" w:cstheme="majorBidi"/>
      <w:caps/>
      <w:color w:val="2F5496" w:themeColor="accent1" w:themeShade="BF"/>
      <w:sz w:val="32"/>
      <w:szCs w:val="32"/>
    </w:rPr>
  </w:style>
  <w:style w:type="paragraph" w:styleId="Heading2">
    <w:name w:val="heading 2"/>
    <w:basedOn w:val="Normal"/>
    <w:next w:val="Normal"/>
    <w:link w:val="Heading2Char"/>
    <w:uiPriority w:val="9"/>
    <w:unhideWhenUsed/>
    <w:qFormat/>
    <w:rsid w:val="007A476E"/>
    <w:pPr>
      <w:keepNext/>
      <w:keepLines/>
      <w:spacing w:before="40" w:after="0"/>
      <w:outlineLvl w:val="1"/>
    </w:pPr>
    <w:rPr>
      <w:rFonts w:ascii="Bahnschrift" w:eastAsiaTheme="majorEastAsia" w:hAnsi="Bahnschrift" w:cstheme="majorBidi"/>
      <w:b/>
      <w:color w:val="2F5496" w:themeColor="accent1" w:themeShade="BF"/>
      <w:sz w:val="28"/>
      <w:szCs w:val="28"/>
      <w:lang w:val="en-US"/>
    </w:rPr>
  </w:style>
  <w:style w:type="paragraph" w:styleId="Heading3">
    <w:name w:val="heading 3"/>
    <w:basedOn w:val="Normal"/>
    <w:next w:val="Normal"/>
    <w:link w:val="Heading3Char"/>
    <w:uiPriority w:val="9"/>
    <w:unhideWhenUsed/>
    <w:qFormat/>
    <w:rsid w:val="00CF5DDD"/>
    <w:pPr>
      <w:outlineLvl w:val="2"/>
    </w:pPr>
    <w:rPr>
      <w:rFonts w:ascii="Bahnschrift" w:hAnsi="Bahnschrift"/>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76E"/>
    <w:rPr>
      <w:rFonts w:ascii="Bahnschrift" w:eastAsiaTheme="majorEastAsia" w:hAnsi="Bahnschrift" w:cstheme="majorBidi"/>
      <w:caps/>
      <w:color w:val="2F5496" w:themeColor="accent1" w:themeShade="BF"/>
      <w:sz w:val="32"/>
      <w:szCs w:val="32"/>
      <w:lang w:val="en-GB"/>
    </w:rPr>
  </w:style>
  <w:style w:type="character" w:customStyle="1" w:styleId="Heading2Char">
    <w:name w:val="Heading 2 Char"/>
    <w:basedOn w:val="DefaultParagraphFont"/>
    <w:link w:val="Heading2"/>
    <w:uiPriority w:val="9"/>
    <w:rsid w:val="007A476E"/>
    <w:rPr>
      <w:rFonts w:ascii="Bahnschrift" w:eastAsiaTheme="majorEastAsia" w:hAnsi="Bahnschrift" w:cstheme="majorBidi"/>
      <w:b/>
      <w:color w:val="2F5496" w:themeColor="accent1" w:themeShade="BF"/>
      <w:sz w:val="28"/>
      <w:szCs w:val="28"/>
    </w:rPr>
  </w:style>
  <w:style w:type="paragraph" w:styleId="Title">
    <w:name w:val="Title"/>
    <w:basedOn w:val="Normal"/>
    <w:next w:val="Normal"/>
    <w:link w:val="TitleChar"/>
    <w:uiPriority w:val="10"/>
    <w:qFormat/>
    <w:rsid w:val="00251CD0"/>
    <w:pPr>
      <w:spacing w:after="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1CD0"/>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CF5DDD"/>
    <w:rPr>
      <w:rFonts w:ascii="Bahnschrift" w:hAnsi="Bahnschrift" w:cs="Times New Roman"/>
      <w:b/>
      <w:sz w:val="24"/>
      <w:szCs w:val="24"/>
      <w:lang w:val="en-GB"/>
    </w:rPr>
  </w:style>
  <w:style w:type="paragraph" w:styleId="Header">
    <w:name w:val="header"/>
    <w:basedOn w:val="Normal"/>
    <w:link w:val="HeaderChar"/>
    <w:uiPriority w:val="99"/>
    <w:unhideWhenUsed/>
    <w:rsid w:val="009422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22C1"/>
    <w:rPr>
      <w:rFonts w:ascii="Times New Roman" w:hAnsi="Times New Roman" w:cs="Times New Roman"/>
      <w:sz w:val="24"/>
      <w:szCs w:val="24"/>
      <w:lang w:val="en-GB"/>
    </w:rPr>
  </w:style>
  <w:style w:type="paragraph" w:styleId="Footer">
    <w:name w:val="footer"/>
    <w:basedOn w:val="Normal"/>
    <w:link w:val="FooterChar"/>
    <w:uiPriority w:val="99"/>
    <w:unhideWhenUsed/>
    <w:rsid w:val="009422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22C1"/>
    <w:rPr>
      <w:rFonts w:ascii="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3649011">
      <w:bodyDiv w:val="1"/>
      <w:marLeft w:val="0"/>
      <w:marRight w:val="0"/>
      <w:marTop w:val="0"/>
      <w:marBottom w:val="0"/>
      <w:divBdr>
        <w:top w:val="none" w:sz="0" w:space="0" w:color="auto"/>
        <w:left w:val="none" w:sz="0" w:space="0" w:color="auto"/>
        <w:bottom w:val="none" w:sz="0" w:space="0" w:color="auto"/>
        <w:right w:val="none" w:sz="0" w:space="0" w:color="auto"/>
      </w:divBdr>
    </w:div>
    <w:div w:id="1684628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microsoft.com/office/2007/relationships/stylesWithEffects" Target="stylesWithEffect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2367</Words>
  <Characters>13497</Characters>
  <Application>Microsoft Office Word</Application>
  <DocSecurity>0</DocSecurity>
  <Lines>112</Lines>
  <Paragraphs>31</Paragraphs>
  <ScaleCrop>false</ScaleCrop>
  <Company/>
  <LinksUpToDate>false</LinksUpToDate>
  <CharactersWithSpaces>15833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2021-11-25T08:54:00Z</dcterms:created>
  <dcterms:modified xsi:type="dcterms:W3CDTF">2022-01-06T17:04:00Z</dcterms:modified>
</cp:coreProperties>
</file>