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3C16" w:rsidRDefault="00253C16" w:rsidP="00253C16">
      <w:pPr>
        <w:pBdr>
          <w:top w:val="nil"/>
          <w:left w:val="nil"/>
          <w:bottom w:val="nil"/>
          <w:right w:val="nil"/>
          <w:between w:val="nil"/>
        </w:pBdr>
        <w:spacing w:after="0" w:line="360" w:lineRule="auto"/>
        <w:jc w:val="center"/>
        <w:rPr>
          <w:rFonts w:ascii="Arial" w:eastAsia="Arial" w:hAnsi="Arial" w:cs="Arial"/>
          <w:b/>
          <w:color w:val="000000"/>
          <w:sz w:val="36"/>
          <w:szCs w:val="36"/>
        </w:rPr>
      </w:pPr>
      <w:r>
        <w:rPr>
          <w:rFonts w:ascii="Arial" w:eastAsia="Arial" w:hAnsi="Arial" w:cs="Arial"/>
          <w:b/>
          <w:color w:val="000000"/>
          <w:sz w:val="36"/>
          <w:szCs w:val="36"/>
        </w:rPr>
        <w:t>How a school develops one aspect of its SDP: a report that critically reflects on the actions, impact and evidence base</w:t>
      </w:r>
    </w:p>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p>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p>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p>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Please add your targets from the previous assignment (Only relevant if you have completed an assignment)</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2"/>
        <w:gridCol w:w="3647"/>
        <w:gridCol w:w="3647"/>
      </w:tblGrid>
      <w:tr w:rsidR="00253C16" w:rsidTr="00C03E5D">
        <w:trPr>
          <w:trHeight w:val="740"/>
        </w:trPr>
        <w:tc>
          <w:tcPr>
            <w:tcW w:w="1722"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p>
        </w:tc>
        <w:tc>
          <w:tcPr>
            <w:tcW w:w="3647"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Target</w:t>
            </w:r>
          </w:p>
        </w:tc>
        <w:tc>
          <w:tcPr>
            <w:tcW w:w="3647" w:type="dxa"/>
          </w:tcPr>
          <w:p w:rsidR="00253C16" w:rsidRDefault="00253C16" w:rsidP="009741C7">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What I have done in this assignment...</w:t>
            </w:r>
          </w:p>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p>
        </w:tc>
      </w:tr>
      <w:tr w:rsidR="00253C16" w:rsidTr="009741C7">
        <w:tc>
          <w:tcPr>
            <w:tcW w:w="1722"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Target 1</w:t>
            </w:r>
          </w:p>
        </w:tc>
        <w:tc>
          <w:tcPr>
            <w:tcW w:w="3647" w:type="dxa"/>
          </w:tcPr>
          <w:p w:rsidR="00253C16" w:rsidRDefault="00C03E5D" w:rsidP="00C03E5D">
            <w:pPr>
              <w:pBdr>
                <w:top w:val="nil"/>
                <w:left w:val="nil"/>
                <w:bottom w:val="nil"/>
                <w:right w:val="nil"/>
                <w:between w:val="nil"/>
              </w:pBdr>
              <w:spacing w:line="360" w:lineRule="auto"/>
              <w:rPr>
                <w:rFonts w:ascii="Arial" w:eastAsia="Arial" w:hAnsi="Arial" w:cs="Arial"/>
                <w:color w:val="000000"/>
                <w:sz w:val="24"/>
                <w:szCs w:val="24"/>
              </w:rPr>
            </w:pPr>
            <w:r w:rsidRPr="00C03E5D">
              <w:rPr>
                <w:rFonts w:ascii="Arial" w:eastAsia="Arial" w:hAnsi="Arial" w:cs="Arial"/>
                <w:color w:val="000000"/>
                <w:sz w:val="24"/>
                <w:szCs w:val="24"/>
              </w:rPr>
              <w:t>Try to establish greater links between theory and practice.  Doing this will show that decisions, judgements and understanding of issues is evidence-based.</w:t>
            </w:r>
          </w:p>
        </w:tc>
        <w:tc>
          <w:tcPr>
            <w:tcW w:w="3647" w:type="dxa"/>
          </w:tcPr>
          <w:p w:rsidR="00253C16" w:rsidRDefault="00750272" w:rsidP="0075027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Read and analyse the ideas underpinned each theory to achieve greater understanding to link it with the a </w:t>
            </w:r>
            <w:r w:rsidR="00035EB2">
              <w:rPr>
                <w:rFonts w:ascii="Arial" w:eastAsia="Arial" w:hAnsi="Arial" w:cs="Arial"/>
                <w:color w:val="000000"/>
                <w:sz w:val="24"/>
                <w:szCs w:val="24"/>
              </w:rPr>
              <w:t>practice</w:t>
            </w:r>
            <w:bookmarkStart w:id="0" w:name="_GoBack"/>
            <w:bookmarkEnd w:id="0"/>
            <w:r>
              <w:rPr>
                <w:rFonts w:ascii="Arial" w:eastAsia="Arial" w:hAnsi="Arial" w:cs="Arial"/>
                <w:color w:val="000000"/>
                <w:sz w:val="24"/>
                <w:szCs w:val="24"/>
              </w:rPr>
              <w:t>.</w:t>
            </w:r>
          </w:p>
        </w:tc>
      </w:tr>
      <w:tr w:rsidR="00253C16" w:rsidTr="009741C7">
        <w:tc>
          <w:tcPr>
            <w:tcW w:w="1722"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Target 2</w:t>
            </w:r>
          </w:p>
        </w:tc>
        <w:tc>
          <w:tcPr>
            <w:tcW w:w="3647" w:type="dxa"/>
          </w:tcPr>
          <w:p w:rsidR="00253C16" w:rsidRDefault="00C03E5D" w:rsidP="00C03E5D">
            <w:pPr>
              <w:pBdr>
                <w:top w:val="nil"/>
                <w:left w:val="nil"/>
                <w:bottom w:val="nil"/>
                <w:right w:val="nil"/>
                <w:between w:val="nil"/>
              </w:pBdr>
              <w:spacing w:line="360" w:lineRule="auto"/>
              <w:rPr>
                <w:rFonts w:ascii="Arial" w:eastAsia="Arial" w:hAnsi="Arial" w:cs="Arial"/>
                <w:color w:val="000000"/>
                <w:sz w:val="24"/>
                <w:szCs w:val="24"/>
              </w:rPr>
            </w:pPr>
            <w:r w:rsidRPr="00C03E5D">
              <w:rPr>
                <w:rFonts w:ascii="Arial" w:eastAsia="Arial" w:hAnsi="Arial" w:cs="Arial"/>
                <w:color w:val="000000"/>
                <w:sz w:val="24"/>
                <w:szCs w:val="24"/>
              </w:rPr>
              <w:t>Proof</w:t>
            </w:r>
            <w:r>
              <w:rPr>
                <w:rFonts w:ascii="Arial" w:eastAsia="Arial" w:hAnsi="Arial" w:cs="Arial"/>
                <w:color w:val="000000"/>
                <w:sz w:val="24"/>
                <w:szCs w:val="24"/>
              </w:rPr>
              <w:t xml:space="preserve"> </w:t>
            </w:r>
            <w:r w:rsidRPr="00C03E5D">
              <w:rPr>
                <w:rFonts w:ascii="Arial" w:eastAsia="Arial" w:hAnsi="Arial" w:cs="Arial"/>
                <w:color w:val="000000"/>
                <w:sz w:val="24"/>
                <w:szCs w:val="24"/>
              </w:rPr>
              <w:t>read your work before submitting to minimise minor errors</w:t>
            </w:r>
          </w:p>
        </w:tc>
        <w:tc>
          <w:tcPr>
            <w:tcW w:w="3647" w:type="dxa"/>
          </w:tcPr>
          <w:p w:rsidR="00253C16" w:rsidRDefault="00CF1338" w:rsidP="00CF1338">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Asked multiple people to read it before submission.</w:t>
            </w:r>
          </w:p>
        </w:tc>
      </w:tr>
      <w:tr w:rsidR="00253C16" w:rsidTr="009741C7">
        <w:tc>
          <w:tcPr>
            <w:tcW w:w="1722"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Target 3</w:t>
            </w:r>
          </w:p>
        </w:tc>
        <w:tc>
          <w:tcPr>
            <w:tcW w:w="3647" w:type="dxa"/>
          </w:tcPr>
          <w:p w:rsidR="00253C16" w:rsidRDefault="00C03E5D" w:rsidP="00C03E5D">
            <w:pPr>
              <w:pBdr>
                <w:top w:val="nil"/>
                <w:left w:val="nil"/>
                <w:bottom w:val="nil"/>
                <w:right w:val="nil"/>
                <w:between w:val="nil"/>
              </w:pBdr>
              <w:spacing w:line="360" w:lineRule="auto"/>
              <w:rPr>
                <w:rFonts w:ascii="Arial" w:eastAsia="Arial" w:hAnsi="Arial" w:cs="Arial"/>
                <w:color w:val="000000"/>
                <w:sz w:val="24"/>
                <w:szCs w:val="24"/>
              </w:rPr>
            </w:pPr>
            <w:r w:rsidRPr="00C03E5D">
              <w:rPr>
                <w:rFonts w:ascii="Arial" w:eastAsia="Arial" w:hAnsi="Arial" w:cs="Arial"/>
                <w:color w:val="000000"/>
                <w:sz w:val="24"/>
                <w:szCs w:val="24"/>
              </w:rPr>
              <w:t>Re-look at Harvard referencing guidelines to ensure accuracy throughout your work</w:t>
            </w:r>
          </w:p>
        </w:tc>
        <w:tc>
          <w:tcPr>
            <w:tcW w:w="3647" w:type="dxa"/>
          </w:tcPr>
          <w:p w:rsidR="00253C16" w:rsidRDefault="00CF1338" w:rsidP="00CF1338">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Look back again to the university guidelines for Harvard Referencing</w:t>
            </w:r>
          </w:p>
        </w:tc>
      </w:tr>
    </w:tbl>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p>
    <w:p w:rsidR="00253C16" w:rsidRDefault="00253C16" w:rsidP="00253C16">
      <w:pPr>
        <w:spacing w:line="360" w:lineRule="auto"/>
        <w:rPr>
          <w:rFonts w:ascii="Arial" w:eastAsia="Arial" w:hAnsi="Arial" w:cs="Arial"/>
          <w:b/>
          <w:color w:val="7030A0"/>
          <w:sz w:val="28"/>
          <w:szCs w:val="28"/>
          <w:highlight w:val="white"/>
        </w:rPr>
      </w:pPr>
    </w:p>
    <w:p w:rsidR="00253C16" w:rsidRDefault="00253C16" w:rsidP="00253C16">
      <w:pPr>
        <w:spacing w:line="360" w:lineRule="auto"/>
        <w:rPr>
          <w:rFonts w:ascii="Arial" w:eastAsia="Arial" w:hAnsi="Arial" w:cs="Arial"/>
          <w:b/>
          <w:color w:val="7030A0"/>
          <w:sz w:val="28"/>
          <w:szCs w:val="28"/>
          <w:highlight w:val="white"/>
        </w:rPr>
      </w:pPr>
    </w:p>
    <w:p w:rsidR="00253C16" w:rsidRDefault="00253C16">
      <w:pPr>
        <w:rPr>
          <w:rFonts w:ascii="Arial" w:eastAsia="Arial" w:hAnsi="Arial" w:cs="Arial"/>
          <w:b/>
          <w:color w:val="7030A0"/>
          <w:sz w:val="28"/>
          <w:szCs w:val="28"/>
        </w:rPr>
      </w:pPr>
    </w:p>
    <w:p w:rsidR="00C03E5D" w:rsidRDefault="00C03E5D"/>
    <w:p w:rsidR="00253C16" w:rsidRDefault="00253C16"/>
    <w:p w:rsidR="00253C16" w:rsidRDefault="00253C16" w:rsidP="00253C16">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lastRenderedPageBreak/>
        <w:t xml:space="preserve">Introduction </w:t>
      </w:r>
    </w:p>
    <w:p w:rsidR="00253C16" w:rsidRDefault="00253C16" w:rsidP="00253C16">
      <w:pPr>
        <w:spacing w:line="360" w:lineRule="auto"/>
        <w:jc w:val="both"/>
        <w:rPr>
          <w:rFonts w:ascii="Arial" w:eastAsia="Arial" w:hAnsi="Arial" w:cs="Arial"/>
          <w:sz w:val="24"/>
          <w:szCs w:val="24"/>
          <w:highlight w:val="white"/>
        </w:rPr>
      </w:pPr>
      <w:bookmarkStart w:id="1" w:name="_30j0zll" w:colFirst="0" w:colLast="0"/>
      <w:bookmarkEnd w:id="1"/>
      <w:r>
        <w:rPr>
          <w:rFonts w:ascii="Arial" w:eastAsia="Arial" w:hAnsi="Arial" w:cs="Arial"/>
          <w:sz w:val="24"/>
          <w:szCs w:val="24"/>
          <w:highlight w:val="white"/>
        </w:rPr>
        <w:t xml:space="preserve">In his independent national review of curriculum and assessment arrangements, Professor Donaldson (2015) recommends that a key purpose of the curriculum should be to foster “Ethical informed citizens who are ready to be citizens of Wales and the world”.  As a result, schools now recognise the need to build ethics and citizenship into their curriculum. This paper critically reflects on the actions, impact and evidence from a school undertaking such a task. By reviewing current literature, the assignment looks to better understand this area of educational theory. School Development Plans (SDP) are then examined as a tool for growing ethics and citizenship in schools. Finally, the report reflects on and evaluates the progress made so far, offering practical and evidence-based suggestions for improvement. </w:t>
      </w:r>
    </w:p>
    <w:p w:rsidR="00253C16" w:rsidRDefault="00A846C0" w:rsidP="00253C16">
      <w:pPr>
        <w:spacing w:line="360" w:lineRule="auto"/>
        <w:jc w:val="both"/>
        <w:rPr>
          <w:rFonts w:ascii="Arial" w:eastAsia="Arial" w:hAnsi="Arial" w:cs="Arial"/>
          <w:color w:val="000000"/>
          <w:sz w:val="24"/>
          <w:szCs w:val="24"/>
          <w:highlight w:val="white"/>
        </w:rPr>
      </w:pPr>
      <w:r>
        <w:rPr>
          <w:rFonts w:ascii="Arial" w:eastAsia="Arial" w:hAnsi="Arial" w:cs="Arial"/>
          <w:sz w:val="24"/>
          <w:szCs w:val="24"/>
          <w:highlight w:val="white"/>
        </w:rPr>
        <w:t>In my placement school</w:t>
      </w:r>
      <w:r w:rsidR="00253C16">
        <w:rPr>
          <w:rFonts w:ascii="Arial" w:eastAsia="Arial" w:hAnsi="Arial" w:cs="Arial"/>
          <w:color w:val="000000"/>
          <w:sz w:val="24"/>
          <w:szCs w:val="24"/>
          <w:highlight w:val="white"/>
        </w:rPr>
        <w:t xml:space="preserve"> </w:t>
      </w:r>
      <w:r w:rsidR="008F19E8">
        <w:rPr>
          <w:rFonts w:ascii="Arial" w:eastAsia="Arial" w:hAnsi="Arial" w:cs="Arial"/>
          <w:color w:val="000000"/>
          <w:sz w:val="24"/>
          <w:szCs w:val="24"/>
          <w:highlight w:val="white"/>
        </w:rPr>
        <w:t xml:space="preserve">(School A) </w:t>
      </w:r>
      <w:r w:rsidR="00253C16">
        <w:rPr>
          <w:rFonts w:ascii="Arial" w:eastAsia="Arial" w:hAnsi="Arial" w:cs="Arial"/>
          <w:color w:val="000000"/>
          <w:sz w:val="24"/>
          <w:szCs w:val="24"/>
          <w:highlight w:val="white"/>
        </w:rPr>
        <w:t xml:space="preserve">has occupied the present site for over 50 years with a total of 89 teaching staff and 1,300 (10% of which are 6th form) pupils in 2019. The number of pupils </w:t>
      </w:r>
      <w:r w:rsidR="00253C16" w:rsidRPr="00253C16">
        <w:rPr>
          <w:rFonts w:ascii="Arial" w:eastAsia="Arial" w:hAnsi="Arial" w:cs="Arial"/>
          <w:color w:val="000000" w:themeColor="text1"/>
          <w:sz w:val="24"/>
          <w:szCs w:val="24"/>
          <w:highlight w:val="white"/>
        </w:rPr>
        <w:t>entitled to free school meal</w:t>
      </w:r>
      <w:r w:rsidR="00253C16">
        <w:rPr>
          <w:rFonts w:ascii="Arial" w:eastAsia="Arial" w:hAnsi="Arial" w:cs="Arial"/>
          <w:color w:val="000000" w:themeColor="text1"/>
          <w:sz w:val="24"/>
          <w:szCs w:val="24"/>
          <w:highlight w:val="white"/>
        </w:rPr>
        <w:t xml:space="preserve"> (FSM) </w:t>
      </w:r>
      <w:r w:rsidR="00253C16" w:rsidRPr="00253C16">
        <w:rPr>
          <w:rFonts w:ascii="Arial" w:eastAsia="Arial" w:hAnsi="Arial" w:cs="Arial"/>
          <w:color w:val="000000" w:themeColor="text1"/>
          <w:sz w:val="24"/>
          <w:szCs w:val="24"/>
          <w:highlight w:val="white"/>
        </w:rPr>
        <w:t xml:space="preserve">provision was 26%, which is higher than the national average of 18.3%. Nearly 20% of pupils </w:t>
      </w:r>
      <w:r w:rsidR="00253C16">
        <w:rPr>
          <w:rFonts w:ascii="Arial" w:eastAsia="Arial" w:hAnsi="Arial" w:cs="Arial"/>
          <w:color w:val="000000"/>
          <w:sz w:val="24"/>
          <w:szCs w:val="24"/>
          <w:highlight w:val="white"/>
        </w:rPr>
        <w:t>came from deprived areas in Wales, or from a minority ethnic and mixed-race background. The number of pupils with special educational needs (SEN) is 24.8% in total.</w:t>
      </w:r>
    </w:p>
    <w:p w:rsidR="00253C16" w:rsidRDefault="00253C16" w:rsidP="00253C16">
      <w:pPr>
        <w:spacing w:line="360" w:lineRule="auto"/>
        <w:jc w:val="both"/>
        <w:rPr>
          <w:rFonts w:ascii="Arial" w:eastAsia="Arial" w:hAnsi="Arial" w:cs="Arial"/>
          <w:color w:val="000000"/>
          <w:sz w:val="24"/>
          <w:szCs w:val="24"/>
          <w:highlight w:val="white"/>
        </w:rPr>
      </w:pPr>
    </w:p>
    <w:p w:rsidR="00253C16" w:rsidRDefault="00253C16" w:rsidP="00253C16">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t>Literature Review</w:t>
      </w:r>
    </w:p>
    <w:p w:rsidR="00253C16" w:rsidRDefault="00253C16" w:rsidP="00253C16">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This review considers the theory behind the school development process as well as current perspectives on citizenship and ethics in education.</w:t>
      </w:r>
    </w:p>
    <w:p w:rsidR="00253C16" w:rsidRDefault="00253C16" w:rsidP="00253C16">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Schools can be defined as an educational institution or meeting place where learners meet for learning and personal development under the supervision of teachers and other support staff.</w:t>
      </w:r>
      <w:r w:rsidR="00CB635A">
        <w:rPr>
          <w:rFonts w:ascii="Arial" w:eastAsia="Arial" w:hAnsi="Arial" w:cs="Arial"/>
          <w:sz w:val="24"/>
          <w:szCs w:val="24"/>
          <w:highlight w:val="white"/>
        </w:rPr>
        <w:t xml:space="preserve"> (OECD, 2013).</w:t>
      </w:r>
      <w:r>
        <w:rPr>
          <w:rFonts w:ascii="Arial" w:eastAsia="Arial" w:hAnsi="Arial" w:cs="Arial"/>
          <w:sz w:val="24"/>
          <w:szCs w:val="24"/>
          <w:highlight w:val="white"/>
        </w:rPr>
        <w:t xml:space="preserve"> At school, students have the opportunity to meet with others from different ethnic and economic backgrounds and expectations. Most schools around the world have core values and aim to impart these to their students, alongside teaching the national curriculum subjects. These values range from respect</w:t>
      </w:r>
      <w:r w:rsidR="00682824">
        <w:rPr>
          <w:rFonts w:ascii="Arial" w:eastAsia="Arial" w:hAnsi="Arial" w:cs="Arial"/>
          <w:sz w:val="24"/>
          <w:szCs w:val="24"/>
          <w:highlight w:val="white"/>
        </w:rPr>
        <w:t xml:space="preserve"> and </w:t>
      </w:r>
      <w:r w:rsidRPr="00682824">
        <w:rPr>
          <w:rFonts w:ascii="Arial" w:eastAsia="Arial" w:hAnsi="Arial" w:cs="Arial"/>
          <w:color w:val="000000" w:themeColor="text1"/>
          <w:sz w:val="24"/>
          <w:szCs w:val="24"/>
          <w:highlight w:val="white"/>
        </w:rPr>
        <w:t>honesty</w:t>
      </w:r>
      <w:r w:rsidR="00682824">
        <w:rPr>
          <w:rFonts w:ascii="Arial" w:eastAsia="Arial" w:hAnsi="Arial" w:cs="Arial"/>
          <w:color w:val="000000" w:themeColor="text1"/>
          <w:sz w:val="24"/>
          <w:szCs w:val="24"/>
          <w:highlight w:val="white"/>
        </w:rPr>
        <w:t xml:space="preserve"> to </w:t>
      </w:r>
      <w:r w:rsidRPr="00682824">
        <w:rPr>
          <w:rFonts w:ascii="Arial" w:eastAsia="Arial" w:hAnsi="Arial" w:cs="Arial"/>
          <w:color w:val="000000" w:themeColor="text1"/>
          <w:sz w:val="24"/>
          <w:szCs w:val="24"/>
          <w:highlight w:val="white"/>
        </w:rPr>
        <w:t xml:space="preserve">tolerance </w:t>
      </w:r>
      <w:r>
        <w:rPr>
          <w:rFonts w:ascii="Arial" w:eastAsia="Arial" w:hAnsi="Arial" w:cs="Arial"/>
          <w:sz w:val="24"/>
          <w:szCs w:val="24"/>
          <w:highlight w:val="white"/>
        </w:rPr>
        <w:t>in meetings with other people and staff in school (Campbell, 2003). In essence, schools are a springboard for good citizenship.</w:t>
      </w:r>
    </w:p>
    <w:p w:rsidR="00253C16" w:rsidRDefault="00253C16" w:rsidP="00253C16">
      <w:pPr>
        <w:spacing w:line="360" w:lineRule="auto"/>
        <w:jc w:val="both"/>
        <w:rPr>
          <w:rFonts w:ascii="Arial" w:eastAsia="Arial" w:hAnsi="Arial" w:cs="Arial"/>
          <w:sz w:val="24"/>
          <w:szCs w:val="24"/>
          <w:highlight w:val="white"/>
        </w:rPr>
      </w:pPr>
    </w:p>
    <w:p w:rsidR="00253C16" w:rsidRDefault="00253C16"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Teachers educate in numeracy, literacy and the humanities in order to equip students with an understanding and appreciation of the world around them, empowering them to act as positive agents for tomorrow.</w:t>
      </w:r>
      <w:r w:rsidR="009861F9">
        <w:rPr>
          <w:rFonts w:ascii="Arial" w:eastAsia="Arial" w:hAnsi="Arial" w:cs="Arial"/>
          <w:sz w:val="24"/>
          <w:szCs w:val="24"/>
          <w:highlight w:val="white"/>
        </w:rPr>
        <w:t xml:space="preserve"> (Donaldson, 2015). </w:t>
      </w:r>
      <w:r>
        <w:rPr>
          <w:rFonts w:ascii="Arial" w:eastAsia="Arial" w:hAnsi="Arial" w:cs="Arial"/>
          <w:sz w:val="24"/>
          <w:szCs w:val="24"/>
          <w:highlight w:val="white"/>
        </w:rPr>
        <w:t xml:space="preserve"> However, good citizenship itself is reactive depending on how we respond to events around us</w:t>
      </w:r>
      <w:r w:rsidR="00F501D9">
        <w:rPr>
          <w:rFonts w:ascii="Arial" w:eastAsia="Arial" w:hAnsi="Arial" w:cs="Arial"/>
          <w:sz w:val="24"/>
          <w:szCs w:val="24"/>
          <w:highlight w:val="white"/>
        </w:rPr>
        <w:t>.</w:t>
      </w:r>
      <w:r w:rsidR="0067115D">
        <w:rPr>
          <w:rFonts w:ascii="Arial" w:eastAsia="Arial" w:hAnsi="Arial" w:cs="Arial"/>
          <w:sz w:val="24"/>
          <w:szCs w:val="24"/>
          <w:highlight w:val="white"/>
        </w:rPr>
        <w:t xml:space="preserve"> (</w:t>
      </w:r>
      <w:proofErr w:type="spellStart"/>
      <w:r w:rsidR="0067115D" w:rsidRPr="0067115D">
        <w:rPr>
          <w:rFonts w:asciiTheme="minorBidi" w:eastAsia="Arial" w:hAnsiTheme="minorBidi" w:cstheme="minorBidi"/>
          <w:color w:val="000000"/>
          <w:sz w:val="24"/>
          <w:szCs w:val="24"/>
        </w:rPr>
        <w:t>Gereluk</w:t>
      </w:r>
      <w:proofErr w:type="spellEnd"/>
      <w:r w:rsidR="0067115D" w:rsidRPr="0067115D">
        <w:rPr>
          <w:rFonts w:asciiTheme="minorBidi" w:eastAsia="Arial" w:hAnsiTheme="minorBidi" w:cstheme="minorBidi"/>
          <w:color w:val="000000"/>
          <w:sz w:val="24"/>
          <w:szCs w:val="24"/>
        </w:rPr>
        <w:t>, 2012)</w:t>
      </w:r>
      <w:r w:rsidR="0067115D">
        <w:rPr>
          <w:rFonts w:asciiTheme="minorBidi" w:eastAsia="Arial" w:hAnsiTheme="minorBidi" w:cstheme="minorBidi"/>
          <w:color w:val="000000"/>
          <w:sz w:val="24"/>
          <w:szCs w:val="24"/>
        </w:rPr>
        <w:t xml:space="preserve">. </w:t>
      </w:r>
      <w:r>
        <w:rPr>
          <w:rFonts w:ascii="Arial" w:eastAsia="Arial" w:hAnsi="Arial" w:cs="Arial"/>
          <w:sz w:val="24"/>
          <w:szCs w:val="24"/>
          <w:highlight w:val="white"/>
        </w:rPr>
        <w:t>Therefore</w:t>
      </w:r>
      <w:r w:rsidR="00CB635A">
        <w:rPr>
          <w:rFonts w:ascii="Arial" w:eastAsia="Arial" w:hAnsi="Arial" w:cs="Arial"/>
          <w:sz w:val="24"/>
          <w:szCs w:val="24"/>
          <w:highlight w:val="white"/>
        </w:rPr>
        <w:t xml:space="preserve">, </w:t>
      </w:r>
      <w:r>
        <w:rPr>
          <w:rFonts w:ascii="Arial" w:eastAsia="Arial" w:hAnsi="Arial" w:cs="Arial"/>
          <w:sz w:val="24"/>
          <w:szCs w:val="24"/>
          <w:highlight w:val="white"/>
        </w:rPr>
        <w:t xml:space="preserve">the ability to inform and explain current affairs is also important. Clarke and Wales </w:t>
      </w:r>
      <w:r w:rsidR="009861F9">
        <w:rPr>
          <w:rFonts w:ascii="Arial" w:eastAsia="Arial" w:hAnsi="Arial" w:cs="Arial"/>
          <w:sz w:val="24"/>
          <w:szCs w:val="24"/>
          <w:highlight w:val="white"/>
        </w:rPr>
        <w:t xml:space="preserve">(2004) </w:t>
      </w:r>
      <w:r>
        <w:rPr>
          <w:rFonts w:ascii="Arial" w:eastAsia="Arial" w:hAnsi="Arial" w:cs="Arial"/>
          <w:sz w:val="24"/>
          <w:szCs w:val="24"/>
          <w:highlight w:val="white"/>
        </w:rPr>
        <w:t xml:space="preserve">suggest that citizenship is a unique subject because it offers opportunities for reflection and debate that are rarely found elsewhere. Perhaps the most interesting part of the third Donaldson purpose is that it combines Welsh identity with a global perspective. </w:t>
      </w:r>
    </w:p>
    <w:p w:rsidR="00762B58" w:rsidRDefault="00762B58"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This is supported by the recommendation of Kirsty Williams, who stated “I </w:t>
      </w:r>
      <w:r w:rsidR="009741C7">
        <w:rPr>
          <w:rFonts w:ascii="Arial" w:eastAsia="Arial" w:hAnsi="Arial" w:cs="Arial"/>
          <w:sz w:val="24"/>
          <w:szCs w:val="24"/>
          <w:highlight w:val="white"/>
        </w:rPr>
        <w:t>believe</w:t>
      </w:r>
      <w:r>
        <w:rPr>
          <w:rFonts w:ascii="Arial" w:eastAsia="Arial" w:hAnsi="Arial" w:cs="Arial"/>
          <w:sz w:val="24"/>
          <w:szCs w:val="24"/>
          <w:highlight w:val="white"/>
        </w:rPr>
        <w:t xml:space="preserve"> that the Welsh education system must be a ‘Citizens first’ system. That’s why, on taking office, I re-affirmed the Government’s commitment to a new </w:t>
      </w:r>
      <w:r w:rsidR="009741C7">
        <w:rPr>
          <w:rFonts w:ascii="Arial" w:eastAsia="Arial" w:hAnsi="Arial" w:cs="Arial"/>
          <w:sz w:val="24"/>
          <w:szCs w:val="24"/>
          <w:highlight w:val="white"/>
        </w:rPr>
        <w:t>curriculum</w:t>
      </w:r>
      <w:r>
        <w:rPr>
          <w:rFonts w:ascii="Arial" w:eastAsia="Arial" w:hAnsi="Arial" w:cs="Arial"/>
          <w:sz w:val="24"/>
          <w:szCs w:val="24"/>
          <w:highlight w:val="white"/>
        </w:rPr>
        <w:t xml:space="preserve"> that as well as raising standards of literacy and numeracy will also develop ethical and informed citizens who are ready to be citizen of Wales and the world”. (</w:t>
      </w:r>
      <w:r w:rsidR="00483C65">
        <w:rPr>
          <w:rFonts w:ascii="Arial" w:eastAsia="Arial" w:hAnsi="Arial" w:cs="Arial"/>
          <w:sz w:val="24"/>
          <w:szCs w:val="24"/>
          <w:highlight w:val="white"/>
        </w:rPr>
        <w:t xml:space="preserve">William in </w:t>
      </w:r>
      <w:r>
        <w:rPr>
          <w:rFonts w:ascii="Arial" w:eastAsia="Arial" w:hAnsi="Arial" w:cs="Arial"/>
          <w:sz w:val="24"/>
          <w:szCs w:val="24"/>
          <w:highlight w:val="white"/>
        </w:rPr>
        <w:t>Lewis, 2018).</w:t>
      </w:r>
    </w:p>
    <w:p w:rsidR="00253C16" w:rsidRDefault="00253C16" w:rsidP="00253C16">
      <w:pPr>
        <w:spacing w:line="360" w:lineRule="auto"/>
        <w:jc w:val="both"/>
        <w:rPr>
          <w:rFonts w:ascii="Arial" w:eastAsia="Arial" w:hAnsi="Arial" w:cs="Arial"/>
          <w:sz w:val="24"/>
          <w:szCs w:val="24"/>
          <w:highlight w:val="white"/>
        </w:rPr>
      </w:pPr>
      <w:r w:rsidRPr="00682824">
        <w:rPr>
          <w:rFonts w:ascii="Arial" w:eastAsia="Arial" w:hAnsi="Arial" w:cs="Arial"/>
          <w:color w:val="000000" w:themeColor="text1"/>
          <w:sz w:val="24"/>
          <w:szCs w:val="24"/>
          <w:highlight w:val="white"/>
        </w:rPr>
        <w:t xml:space="preserve">Some </w:t>
      </w:r>
      <w:r>
        <w:rPr>
          <w:rFonts w:ascii="Arial" w:eastAsia="Arial" w:hAnsi="Arial" w:cs="Arial"/>
          <w:sz w:val="24"/>
          <w:szCs w:val="24"/>
          <w:highlight w:val="white"/>
        </w:rPr>
        <w:t xml:space="preserve">authors see tension here; Sutton states that nurturing a sense of citizenship becomes less viable as children are necessarily prepared to join a global society (Sutton, </w:t>
      </w:r>
      <w:r w:rsidR="00A846C0">
        <w:rPr>
          <w:rFonts w:ascii="Arial" w:eastAsia="Arial" w:hAnsi="Arial" w:cs="Arial"/>
          <w:sz w:val="24"/>
          <w:szCs w:val="24"/>
          <w:highlight w:val="white"/>
        </w:rPr>
        <w:t>2005</w:t>
      </w:r>
      <w:r>
        <w:rPr>
          <w:rFonts w:ascii="Arial" w:eastAsia="Arial" w:hAnsi="Arial" w:cs="Arial"/>
          <w:sz w:val="24"/>
          <w:szCs w:val="24"/>
          <w:highlight w:val="white"/>
        </w:rPr>
        <w:t>)</w:t>
      </w:r>
    </w:p>
    <w:p w:rsidR="00253C16" w:rsidRDefault="00253C16" w:rsidP="00F501D9">
      <w:pPr>
        <w:spacing w:before="24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By contrast, ethics has long been linked with our education system. The term itself is </w:t>
      </w:r>
      <w:r w:rsidR="00D651EE">
        <w:rPr>
          <w:rFonts w:ascii="Arial" w:eastAsia="Arial" w:hAnsi="Arial" w:cs="Arial"/>
          <w:sz w:val="24"/>
          <w:szCs w:val="24"/>
          <w:highlight w:val="white"/>
        </w:rPr>
        <w:t>obtained</w:t>
      </w:r>
      <w:r>
        <w:rPr>
          <w:rFonts w:ascii="Arial" w:eastAsia="Arial" w:hAnsi="Arial" w:cs="Arial"/>
          <w:sz w:val="24"/>
          <w:szCs w:val="24"/>
          <w:highlight w:val="white"/>
        </w:rPr>
        <w:t xml:space="preserve"> from the Greek</w:t>
      </w:r>
      <w:r>
        <w:rPr>
          <w:rFonts w:ascii="Arial" w:eastAsia="Arial" w:hAnsi="Arial" w:cs="Arial"/>
          <w:i/>
          <w:sz w:val="24"/>
          <w:szCs w:val="24"/>
          <w:highlight w:val="white"/>
        </w:rPr>
        <w:t xml:space="preserve"> ethos</w:t>
      </w:r>
      <w:r>
        <w:rPr>
          <w:rFonts w:ascii="Arial" w:eastAsia="Arial" w:hAnsi="Arial" w:cs="Arial"/>
          <w:sz w:val="24"/>
          <w:szCs w:val="24"/>
          <w:highlight w:val="white"/>
        </w:rPr>
        <w:t xml:space="preserve"> meaning custom or character</w:t>
      </w:r>
      <w:r w:rsidR="00A846C0">
        <w:rPr>
          <w:rFonts w:ascii="Arial" w:eastAsia="Arial" w:hAnsi="Arial" w:cs="Arial"/>
          <w:sz w:val="24"/>
          <w:szCs w:val="24"/>
          <w:highlight w:val="white"/>
        </w:rPr>
        <w:t>. (</w:t>
      </w:r>
      <w:proofErr w:type="spellStart"/>
      <w:r w:rsidR="00A846C0" w:rsidRPr="00A846C0">
        <w:rPr>
          <w:rFonts w:ascii="Arial" w:eastAsia="Arial" w:hAnsi="Arial" w:cs="Arial"/>
          <w:sz w:val="24"/>
          <w:szCs w:val="24"/>
        </w:rPr>
        <w:t>Gülcan</w:t>
      </w:r>
      <w:proofErr w:type="spellEnd"/>
      <w:r w:rsidR="00A846C0" w:rsidRPr="00A846C0">
        <w:rPr>
          <w:rFonts w:ascii="Arial" w:eastAsia="Arial" w:hAnsi="Arial" w:cs="Arial"/>
          <w:sz w:val="24"/>
          <w:szCs w:val="24"/>
        </w:rPr>
        <w:t>, 2015)</w:t>
      </w:r>
      <w:r>
        <w:rPr>
          <w:rFonts w:ascii="Arial" w:eastAsia="Arial" w:hAnsi="Arial" w:cs="Arial"/>
          <w:sz w:val="24"/>
          <w:szCs w:val="24"/>
          <w:highlight w:val="white"/>
        </w:rPr>
        <w:t xml:space="preserve">. Ancient Greek philosophers such as </w:t>
      </w:r>
      <w:r w:rsidR="00F501D9">
        <w:rPr>
          <w:rFonts w:ascii="Arial" w:eastAsia="Arial" w:hAnsi="Arial" w:cs="Arial"/>
          <w:sz w:val="24"/>
          <w:szCs w:val="24"/>
          <w:highlight w:val="white"/>
        </w:rPr>
        <w:t>Socrates</w:t>
      </w:r>
      <w:r>
        <w:rPr>
          <w:rFonts w:ascii="Arial" w:eastAsia="Arial" w:hAnsi="Arial" w:cs="Arial"/>
          <w:sz w:val="24"/>
          <w:szCs w:val="24"/>
          <w:highlight w:val="white"/>
        </w:rPr>
        <w:t xml:space="preserve">, Plato and Aristotle are considered founding fathers of both education and ethics. </w:t>
      </w:r>
      <w:r w:rsidR="00A846C0">
        <w:rPr>
          <w:rFonts w:ascii="Arial" w:eastAsia="Arial" w:hAnsi="Arial" w:cs="Arial"/>
          <w:sz w:val="24"/>
          <w:szCs w:val="24"/>
        </w:rPr>
        <w:t>(</w:t>
      </w:r>
      <w:proofErr w:type="spellStart"/>
      <w:r w:rsidR="00A846C0" w:rsidRPr="00A846C0">
        <w:rPr>
          <w:rFonts w:ascii="Arial" w:eastAsia="Arial" w:hAnsi="Arial" w:cs="Arial"/>
          <w:sz w:val="24"/>
          <w:szCs w:val="24"/>
        </w:rPr>
        <w:t>Gülcan</w:t>
      </w:r>
      <w:proofErr w:type="spellEnd"/>
      <w:r w:rsidR="00A846C0" w:rsidRPr="00A846C0">
        <w:rPr>
          <w:rFonts w:ascii="Arial" w:eastAsia="Arial" w:hAnsi="Arial" w:cs="Arial"/>
          <w:sz w:val="24"/>
          <w:szCs w:val="24"/>
        </w:rPr>
        <w:t xml:space="preserve">, 2015). </w:t>
      </w:r>
      <w:r>
        <w:rPr>
          <w:rFonts w:ascii="Arial" w:eastAsia="Arial" w:hAnsi="Arial" w:cs="Arial"/>
          <w:sz w:val="24"/>
          <w:szCs w:val="24"/>
          <w:highlight w:val="white"/>
        </w:rPr>
        <w:t>To this day, teaching in a school environment plays a major role in teaching morality to learners (</w:t>
      </w:r>
      <w:proofErr w:type="spellStart"/>
      <w:r>
        <w:rPr>
          <w:rFonts w:ascii="Arial" w:eastAsia="Arial" w:hAnsi="Arial" w:cs="Arial"/>
          <w:sz w:val="24"/>
          <w:szCs w:val="24"/>
          <w:highlight w:val="white"/>
        </w:rPr>
        <w:t>Tirri</w:t>
      </w:r>
      <w:proofErr w:type="spellEnd"/>
      <w:r>
        <w:rPr>
          <w:rFonts w:ascii="Arial" w:eastAsia="Arial" w:hAnsi="Arial" w:cs="Arial"/>
          <w:sz w:val="24"/>
          <w:szCs w:val="24"/>
          <w:highlight w:val="white"/>
        </w:rPr>
        <w:t>, 2011). S</w:t>
      </w:r>
      <w:r>
        <w:rPr>
          <w:rFonts w:ascii="Arial" w:eastAsia="Arial" w:hAnsi="Arial" w:cs="Arial"/>
          <w:color w:val="000000"/>
          <w:sz w:val="24"/>
          <w:szCs w:val="24"/>
          <w:highlight w:val="white"/>
        </w:rPr>
        <w:t>chool can be seen as a meeting place for ethical practice where relationships and behaviour play a fundamental role in teaching and learning (</w:t>
      </w:r>
      <w:proofErr w:type="spellStart"/>
      <w:r>
        <w:rPr>
          <w:rFonts w:ascii="Arial" w:eastAsia="Arial" w:hAnsi="Arial" w:cs="Arial"/>
          <w:color w:val="000000"/>
          <w:sz w:val="24"/>
          <w:szCs w:val="24"/>
          <w:highlight w:val="white"/>
        </w:rPr>
        <w:t>Bergmark</w:t>
      </w:r>
      <w:proofErr w:type="spellEnd"/>
      <w:r>
        <w:rPr>
          <w:rFonts w:ascii="Arial" w:eastAsia="Arial" w:hAnsi="Arial" w:cs="Arial"/>
          <w:color w:val="000000"/>
          <w:sz w:val="24"/>
          <w:szCs w:val="24"/>
          <w:highlight w:val="white"/>
        </w:rPr>
        <w:t>, 2009).</w:t>
      </w:r>
      <w:r>
        <w:rPr>
          <w:rFonts w:ascii="Arial" w:eastAsia="Arial" w:hAnsi="Arial" w:cs="Arial"/>
          <w:sz w:val="24"/>
          <w:szCs w:val="24"/>
          <w:highlight w:val="white"/>
        </w:rPr>
        <w:t xml:space="preserve"> The National Education Union Publication (2019, p.14) which states that “all schools in the exercise of their education functions, must have due regard to the need to eliminate discrimination, to advance equality of opportunity and to foster good relations”.</w:t>
      </w:r>
    </w:p>
    <w:p w:rsidR="00253C16" w:rsidRDefault="00253C16" w:rsidP="00253C16">
      <w:pPr>
        <w:spacing w:before="240" w:after="240" w:line="360" w:lineRule="auto"/>
        <w:jc w:val="both"/>
        <w:rPr>
          <w:rFonts w:ascii="Arial" w:eastAsia="Arial" w:hAnsi="Arial" w:cs="Arial"/>
          <w:sz w:val="24"/>
          <w:szCs w:val="24"/>
          <w:highlight w:val="white"/>
        </w:rPr>
      </w:pPr>
    </w:p>
    <w:p w:rsidR="00253C16" w:rsidRDefault="00253C16" w:rsidP="00253C16">
      <w:pPr>
        <w:spacing w:before="240" w:after="240" w:line="360" w:lineRule="auto"/>
        <w:jc w:val="both"/>
        <w:rPr>
          <w:rFonts w:ascii="Arial" w:eastAsia="Arial" w:hAnsi="Arial" w:cs="Arial"/>
          <w:sz w:val="24"/>
          <w:szCs w:val="24"/>
          <w:highlight w:val="white"/>
        </w:rPr>
      </w:pPr>
    </w:p>
    <w:p w:rsidR="00A846C0" w:rsidRDefault="00A846C0" w:rsidP="00253C16">
      <w:pPr>
        <w:spacing w:before="240" w:after="240" w:line="360" w:lineRule="auto"/>
        <w:jc w:val="both"/>
        <w:rPr>
          <w:rFonts w:ascii="Arial" w:eastAsia="Arial" w:hAnsi="Arial" w:cs="Arial"/>
          <w:sz w:val="24"/>
          <w:szCs w:val="24"/>
          <w:highlight w:val="white"/>
        </w:rPr>
      </w:pPr>
    </w:p>
    <w:p w:rsidR="00253C16" w:rsidRDefault="00253C16" w:rsidP="00253C16">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lastRenderedPageBreak/>
        <w:t>Developing an action point (School Development Plan)</w:t>
      </w:r>
    </w:p>
    <w:p w:rsidR="00F501D9" w:rsidRDefault="00253C16" w:rsidP="00F501D9">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This section </w:t>
      </w:r>
      <w:r>
        <w:rPr>
          <w:rFonts w:ascii="Arial" w:eastAsia="Arial" w:hAnsi="Arial" w:cs="Arial"/>
          <w:sz w:val="24"/>
          <w:szCs w:val="24"/>
          <w:highlight w:val="white"/>
        </w:rPr>
        <w:t>examines</w:t>
      </w:r>
      <w:r>
        <w:rPr>
          <w:rFonts w:ascii="Arial" w:eastAsia="Arial" w:hAnsi="Arial" w:cs="Arial"/>
          <w:color w:val="000000"/>
          <w:sz w:val="24"/>
          <w:szCs w:val="24"/>
          <w:highlight w:val="white"/>
        </w:rPr>
        <w:t xml:space="preserve"> school development plann</w:t>
      </w:r>
      <w:r>
        <w:rPr>
          <w:rFonts w:ascii="Arial" w:eastAsia="Arial" w:hAnsi="Arial" w:cs="Arial"/>
          <w:sz w:val="24"/>
          <w:szCs w:val="24"/>
          <w:highlight w:val="white"/>
        </w:rPr>
        <w:t>ing</w:t>
      </w:r>
      <w:r>
        <w:rPr>
          <w:rFonts w:ascii="Arial" w:eastAsia="Arial" w:hAnsi="Arial" w:cs="Arial"/>
          <w:color w:val="000000"/>
          <w:sz w:val="24"/>
          <w:szCs w:val="24"/>
          <w:highlight w:val="white"/>
        </w:rPr>
        <w:t>. It explains why it is important to implement a plan</w:t>
      </w:r>
      <w:r>
        <w:rPr>
          <w:rFonts w:ascii="Arial" w:eastAsia="Arial" w:hAnsi="Arial" w:cs="Arial"/>
          <w:sz w:val="24"/>
          <w:szCs w:val="24"/>
          <w:highlight w:val="white"/>
        </w:rPr>
        <w:t xml:space="preserve"> </w:t>
      </w:r>
      <w:r>
        <w:rPr>
          <w:rFonts w:ascii="Arial" w:eastAsia="Arial" w:hAnsi="Arial" w:cs="Arial"/>
          <w:color w:val="000000"/>
          <w:sz w:val="24"/>
          <w:szCs w:val="24"/>
          <w:highlight w:val="white"/>
        </w:rPr>
        <w:t>and what targets and priorities must be achieved with aid from the Welsh Government, local authorities, educational groups and other organisations.</w:t>
      </w:r>
      <w:r w:rsidR="00F501D9">
        <w:rPr>
          <w:rFonts w:ascii="Arial" w:eastAsia="Arial" w:hAnsi="Arial" w:cs="Arial"/>
          <w:color w:val="000000"/>
          <w:sz w:val="24"/>
          <w:szCs w:val="24"/>
          <w:highlight w:val="white"/>
        </w:rPr>
        <w:t xml:space="preserve"> </w:t>
      </w:r>
    </w:p>
    <w:p w:rsidR="00253C16" w:rsidRPr="00F501D9" w:rsidRDefault="00F501D9" w:rsidP="00F501D9">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Change in schools is necessary backed by government policy. </w:t>
      </w:r>
      <w:r w:rsidR="00253C16">
        <w:rPr>
          <w:rFonts w:ascii="Arial" w:eastAsia="Arial" w:hAnsi="Arial" w:cs="Arial"/>
          <w:sz w:val="24"/>
          <w:szCs w:val="24"/>
          <w:highlight w:val="white"/>
        </w:rPr>
        <w:t xml:space="preserve">One of the main strategies that the Welsh Government has implemented is the establishment of School Development Plans Regulations. (Welsh Government, 2014). This implementation of SDP </w:t>
      </w:r>
      <w:r w:rsidR="00A846C0">
        <w:rPr>
          <w:rFonts w:ascii="Arial" w:eastAsia="Arial" w:hAnsi="Arial" w:cs="Arial"/>
          <w:sz w:val="24"/>
          <w:szCs w:val="24"/>
          <w:highlight w:val="white"/>
        </w:rPr>
        <w:t xml:space="preserve">regulation </w:t>
      </w:r>
      <w:r w:rsidR="00253C16">
        <w:rPr>
          <w:rFonts w:ascii="Arial" w:eastAsia="Arial" w:hAnsi="Arial" w:cs="Arial"/>
          <w:sz w:val="24"/>
          <w:szCs w:val="24"/>
          <w:highlight w:val="white"/>
        </w:rPr>
        <w:t xml:space="preserve">is to make sure that schools, teachers, and the educational system help learners achieve the best outcomes; it also seeks to support the wellbeing of both learners and staff, and to provide equal opportunities to students. Furthermore, it seeks to prepare learners to be informed citizens who will play an active role in society. </w:t>
      </w:r>
    </w:p>
    <w:p w:rsidR="006F6022" w:rsidRDefault="00F501D9" w:rsidP="006F6022">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F</w:t>
      </w:r>
      <w:r w:rsidR="00253C16">
        <w:rPr>
          <w:rFonts w:ascii="Arial" w:eastAsia="Arial" w:hAnsi="Arial" w:cs="Arial"/>
          <w:color w:val="000000"/>
          <w:sz w:val="24"/>
          <w:szCs w:val="24"/>
          <w:highlight w:val="white"/>
        </w:rPr>
        <w:t>rom September 2015, all schools around Wales are required to have an SDP in place that adheres to the Education School Development Plans Regulations (2014).</w:t>
      </w:r>
      <w:r>
        <w:rPr>
          <w:rFonts w:ascii="Arial" w:eastAsia="Arial" w:hAnsi="Arial" w:cs="Arial"/>
          <w:color w:val="000000"/>
          <w:sz w:val="24"/>
          <w:szCs w:val="24"/>
          <w:highlight w:val="white"/>
        </w:rPr>
        <w:t xml:space="preserve"> The plans ensure that a self-evaluation process is in place for schools. </w:t>
      </w:r>
      <w:r w:rsidR="00253C16">
        <w:rPr>
          <w:rFonts w:ascii="Arial" w:eastAsia="Arial" w:hAnsi="Arial" w:cs="Arial"/>
          <w:sz w:val="24"/>
          <w:szCs w:val="24"/>
          <w:highlight w:val="white"/>
        </w:rPr>
        <w:t>From a teaching perspective, the SDP helped me to</w:t>
      </w:r>
      <w:r w:rsidR="00253C16">
        <w:rPr>
          <w:rFonts w:ascii="Arial" w:eastAsia="Arial" w:hAnsi="Arial" w:cs="Arial"/>
          <w:color w:val="000000"/>
          <w:sz w:val="24"/>
          <w:szCs w:val="24"/>
          <w:highlight w:val="white"/>
        </w:rPr>
        <w:t xml:space="preserve"> </w:t>
      </w:r>
      <w:r w:rsidR="00253C16">
        <w:rPr>
          <w:rFonts w:ascii="Arial" w:eastAsia="Arial" w:hAnsi="Arial" w:cs="Arial"/>
          <w:sz w:val="24"/>
          <w:szCs w:val="24"/>
          <w:highlight w:val="white"/>
        </w:rPr>
        <w:t>understand</w:t>
      </w:r>
      <w:r w:rsidR="00253C16">
        <w:rPr>
          <w:rFonts w:ascii="Arial" w:eastAsia="Arial" w:hAnsi="Arial" w:cs="Arial"/>
          <w:color w:val="000000"/>
          <w:sz w:val="24"/>
          <w:szCs w:val="24"/>
          <w:highlight w:val="white"/>
        </w:rPr>
        <w:t xml:space="preserve"> the school</w:t>
      </w:r>
      <w:r w:rsidR="00253C16">
        <w:rPr>
          <w:rFonts w:ascii="Arial" w:eastAsia="Arial" w:hAnsi="Arial" w:cs="Arial"/>
          <w:sz w:val="24"/>
          <w:szCs w:val="24"/>
          <w:highlight w:val="white"/>
        </w:rPr>
        <w:t>’s</w:t>
      </w:r>
      <w:r w:rsidR="00253C16">
        <w:rPr>
          <w:rFonts w:ascii="Arial" w:eastAsia="Arial" w:hAnsi="Arial" w:cs="Arial"/>
          <w:color w:val="000000"/>
          <w:sz w:val="24"/>
          <w:szCs w:val="24"/>
          <w:highlight w:val="white"/>
        </w:rPr>
        <w:t xml:space="preserve"> priorities and policies</w:t>
      </w:r>
      <w:r w:rsidR="00253C16">
        <w:rPr>
          <w:rFonts w:ascii="Arial" w:eastAsia="Arial" w:hAnsi="Arial" w:cs="Arial"/>
          <w:sz w:val="24"/>
          <w:szCs w:val="24"/>
          <w:highlight w:val="white"/>
        </w:rPr>
        <w:t xml:space="preserve">, </w:t>
      </w:r>
      <w:r w:rsidR="00253C16">
        <w:rPr>
          <w:rFonts w:ascii="Arial" w:eastAsia="Arial" w:hAnsi="Arial" w:cs="Arial"/>
          <w:color w:val="000000"/>
          <w:sz w:val="24"/>
          <w:szCs w:val="24"/>
          <w:highlight w:val="white"/>
        </w:rPr>
        <w:t>enabl</w:t>
      </w:r>
      <w:r w:rsidR="00253C16">
        <w:rPr>
          <w:rFonts w:ascii="Arial" w:eastAsia="Arial" w:hAnsi="Arial" w:cs="Arial"/>
          <w:sz w:val="24"/>
          <w:szCs w:val="24"/>
          <w:highlight w:val="white"/>
        </w:rPr>
        <w:t>ing</w:t>
      </w:r>
      <w:r w:rsidR="00253C16">
        <w:rPr>
          <w:rFonts w:ascii="Arial" w:eastAsia="Arial" w:hAnsi="Arial" w:cs="Arial"/>
          <w:color w:val="000000"/>
          <w:sz w:val="24"/>
          <w:szCs w:val="24"/>
          <w:highlight w:val="white"/>
        </w:rPr>
        <w:t xml:space="preserve"> me to support all learners and co</w:t>
      </w:r>
      <w:r w:rsidR="00253C16">
        <w:rPr>
          <w:rFonts w:ascii="Arial" w:eastAsia="Arial" w:hAnsi="Arial" w:cs="Arial"/>
          <w:sz w:val="24"/>
          <w:szCs w:val="24"/>
          <w:highlight w:val="white"/>
        </w:rPr>
        <w:t>llaborate</w:t>
      </w:r>
      <w:r w:rsidR="00253C16">
        <w:rPr>
          <w:rFonts w:ascii="Arial" w:eastAsia="Arial" w:hAnsi="Arial" w:cs="Arial"/>
          <w:color w:val="000000"/>
          <w:sz w:val="24"/>
          <w:szCs w:val="24"/>
          <w:highlight w:val="white"/>
        </w:rPr>
        <w:t xml:space="preserve"> with </w:t>
      </w:r>
      <w:r w:rsidR="00253C16">
        <w:rPr>
          <w:rFonts w:ascii="Arial" w:eastAsia="Arial" w:hAnsi="Arial" w:cs="Arial"/>
          <w:sz w:val="24"/>
          <w:szCs w:val="24"/>
          <w:highlight w:val="white"/>
        </w:rPr>
        <w:t>other</w:t>
      </w:r>
      <w:r w:rsidR="00253C16">
        <w:rPr>
          <w:rFonts w:ascii="Arial" w:eastAsia="Arial" w:hAnsi="Arial" w:cs="Arial"/>
          <w:color w:val="000000"/>
          <w:sz w:val="24"/>
          <w:szCs w:val="24"/>
          <w:highlight w:val="white"/>
        </w:rPr>
        <w:t xml:space="preserve"> staff members. In addition, the SDP </w:t>
      </w:r>
      <w:r w:rsidR="00253C16">
        <w:rPr>
          <w:rFonts w:ascii="Arial" w:eastAsia="Arial" w:hAnsi="Arial" w:cs="Arial"/>
          <w:sz w:val="24"/>
          <w:szCs w:val="24"/>
          <w:highlight w:val="white"/>
        </w:rPr>
        <w:t>highlighted</w:t>
      </w:r>
      <w:r w:rsidR="00253C16">
        <w:rPr>
          <w:rFonts w:ascii="Arial" w:eastAsia="Arial" w:hAnsi="Arial" w:cs="Arial"/>
          <w:color w:val="000000"/>
          <w:sz w:val="24"/>
          <w:szCs w:val="24"/>
          <w:highlight w:val="white"/>
        </w:rPr>
        <w:t xml:space="preserve"> the targets that I needed to focus on during my first placement, as well as suitable strategies that I should implement in my lessons to meet its targets. </w:t>
      </w:r>
    </w:p>
    <w:p w:rsidR="006F6022" w:rsidRPr="0091181D" w:rsidRDefault="00253C16" w:rsidP="0091181D">
      <w:pPr>
        <w:spacing w:line="360" w:lineRule="auto"/>
        <w:jc w:val="both"/>
        <w:rPr>
          <w:rFonts w:ascii="Arial" w:eastAsia="Arial" w:hAnsi="Arial" w:cs="Arial"/>
          <w:sz w:val="24"/>
          <w:szCs w:val="24"/>
          <w:highlight w:val="white"/>
        </w:rPr>
      </w:pPr>
      <w:bookmarkStart w:id="2" w:name="_2et92p0" w:colFirst="0" w:colLast="0"/>
      <w:bookmarkEnd w:id="2"/>
      <w:r>
        <w:rPr>
          <w:rFonts w:ascii="Arial" w:eastAsia="Arial" w:hAnsi="Arial" w:cs="Arial"/>
          <w:sz w:val="24"/>
          <w:szCs w:val="24"/>
          <w:highlight w:val="white"/>
        </w:rPr>
        <w:t>The SDP is tailored to School A’s student population, including</w:t>
      </w:r>
      <w:r w:rsidR="006F6022">
        <w:rPr>
          <w:rFonts w:ascii="Arial" w:eastAsia="Arial" w:hAnsi="Arial" w:cs="Arial"/>
          <w:sz w:val="24"/>
          <w:szCs w:val="24"/>
          <w:highlight w:val="white"/>
        </w:rPr>
        <w:t xml:space="preserve"> educational</w:t>
      </w:r>
      <w:r>
        <w:rPr>
          <w:rFonts w:ascii="Arial" w:eastAsia="Arial" w:hAnsi="Arial" w:cs="Arial"/>
          <w:sz w:val="24"/>
          <w:szCs w:val="24"/>
          <w:highlight w:val="white"/>
        </w:rPr>
        <w:t xml:space="preserve"> needs and socio</w:t>
      </w:r>
      <w:r w:rsidR="006F6022">
        <w:rPr>
          <w:rFonts w:ascii="Arial" w:eastAsia="Arial" w:hAnsi="Arial" w:cs="Arial"/>
          <w:sz w:val="24"/>
          <w:szCs w:val="24"/>
          <w:highlight w:val="white"/>
        </w:rPr>
        <w:t>-e</w:t>
      </w:r>
      <w:r>
        <w:rPr>
          <w:rFonts w:ascii="Arial" w:eastAsia="Arial" w:hAnsi="Arial" w:cs="Arial"/>
          <w:sz w:val="24"/>
          <w:szCs w:val="24"/>
          <w:highlight w:val="white"/>
        </w:rPr>
        <w:t>conomic factors.</w:t>
      </w:r>
      <w:r w:rsidR="006F6022">
        <w:rPr>
          <w:rFonts w:ascii="Arial" w:eastAsia="Arial" w:hAnsi="Arial" w:cs="Arial"/>
          <w:sz w:val="24"/>
          <w:szCs w:val="24"/>
          <w:highlight w:val="white"/>
        </w:rPr>
        <w:t xml:space="preserve"> The school uses this data to secure specialised provisions for example, EAL (English as an Additional Language) and FSM (Free School Meal). Stakeholders in this plan include parents, student counsellors, teachers and teaching assistants. </w:t>
      </w:r>
      <w:r>
        <w:rPr>
          <w:rFonts w:ascii="Arial" w:eastAsia="Arial" w:hAnsi="Arial" w:cs="Arial"/>
          <w:sz w:val="24"/>
          <w:szCs w:val="24"/>
          <w:highlight w:val="white"/>
        </w:rPr>
        <w:t xml:space="preserve"> </w:t>
      </w:r>
    </w:p>
    <w:p w:rsidR="00253C16" w:rsidRDefault="00253C16" w:rsidP="00253C16">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In </w:t>
      </w:r>
      <w:r w:rsidR="008F19E8">
        <w:rPr>
          <w:rFonts w:ascii="Arial" w:eastAsia="Arial" w:hAnsi="Arial" w:cs="Arial"/>
          <w:sz w:val="24"/>
          <w:szCs w:val="24"/>
          <w:highlight w:val="white"/>
        </w:rPr>
        <w:t xml:space="preserve">school A </w:t>
      </w:r>
      <w:r>
        <w:rPr>
          <w:rFonts w:ascii="Arial" w:eastAsia="Arial" w:hAnsi="Arial" w:cs="Arial"/>
          <w:sz w:val="24"/>
          <w:szCs w:val="24"/>
          <w:highlight w:val="white"/>
        </w:rPr>
        <w:t>there is a project planning and management team that</w:t>
      </w:r>
      <w:r w:rsidR="006F6022">
        <w:rPr>
          <w:rFonts w:ascii="Arial" w:eastAsia="Arial" w:hAnsi="Arial" w:cs="Arial"/>
          <w:sz w:val="24"/>
          <w:szCs w:val="24"/>
          <w:highlight w:val="white"/>
        </w:rPr>
        <w:t xml:space="preserve"> are </w:t>
      </w:r>
      <w:r>
        <w:rPr>
          <w:rFonts w:ascii="Arial" w:eastAsia="Arial" w:hAnsi="Arial" w:cs="Arial"/>
          <w:sz w:val="24"/>
          <w:szCs w:val="24"/>
          <w:highlight w:val="white"/>
        </w:rPr>
        <w:t xml:space="preserve">responsible </w:t>
      </w:r>
      <w:r w:rsidR="006F6022">
        <w:rPr>
          <w:rFonts w:ascii="Arial" w:eastAsia="Arial" w:hAnsi="Arial" w:cs="Arial"/>
          <w:sz w:val="24"/>
          <w:szCs w:val="24"/>
          <w:highlight w:val="white"/>
        </w:rPr>
        <w:t xml:space="preserve">for </w:t>
      </w:r>
      <w:r>
        <w:rPr>
          <w:rFonts w:ascii="Arial" w:eastAsia="Arial" w:hAnsi="Arial" w:cs="Arial"/>
          <w:sz w:val="24"/>
          <w:szCs w:val="24"/>
          <w:highlight w:val="white"/>
        </w:rPr>
        <w:t>planning and managing the SDP</w:t>
      </w:r>
      <w:r w:rsidR="006F6022">
        <w:rPr>
          <w:rFonts w:ascii="Arial" w:eastAsia="Arial" w:hAnsi="Arial" w:cs="Arial"/>
          <w:sz w:val="24"/>
          <w:szCs w:val="24"/>
          <w:highlight w:val="white"/>
        </w:rPr>
        <w:t xml:space="preserve"> to </w:t>
      </w:r>
      <w:r>
        <w:rPr>
          <w:rFonts w:ascii="Arial" w:eastAsia="Arial" w:hAnsi="Arial" w:cs="Arial"/>
          <w:sz w:val="24"/>
          <w:szCs w:val="24"/>
          <w:highlight w:val="white"/>
        </w:rPr>
        <w:t>suit the learners</w:t>
      </w:r>
      <w:r w:rsidR="006F6022">
        <w:rPr>
          <w:rFonts w:ascii="Arial" w:eastAsia="Arial" w:hAnsi="Arial" w:cs="Arial"/>
          <w:sz w:val="24"/>
          <w:szCs w:val="24"/>
          <w:highlight w:val="white"/>
        </w:rPr>
        <w:t xml:space="preserve">’ </w:t>
      </w:r>
      <w:r>
        <w:rPr>
          <w:rFonts w:ascii="Arial" w:eastAsia="Arial" w:hAnsi="Arial" w:cs="Arial"/>
          <w:sz w:val="24"/>
          <w:szCs w:val="24"/>
          <w:highlight w:val="white"/>
        </w:rPr>
        <w:t>needs as well as implementing the government recommendation to lead on curriculum innovation through a collaborative team approach. This team</w:t>
      </w:r>
      <w:r w:rsidR="006F6022">
        <w:rPr>
          <w:rFonts w:ascii="Arial" w:eastAsia="Arial" w:hAnsi="Arial" w:cs="Arial"/>
          <w:sz w:val="24"/>
          <w:szCs w:val="24"/>
          <w:highlight w:val="white"/>
        </w:rPr>
        <w:t xml:space="preserve"> continuously reviews the </w:t>
      </w:r>
      <w:r>
        <w:rPr>
          <w:rFonts w:ascii="Arial" w:eastAsia="Arial" w:hAnsi="Arial" w:cs="Arial"/>
          <w:sz w:val="24"/>
          <w:szCs w:val="24"/>
          <w:highlight w:val="white"/>
        </w:rPr>
        <w:t>SDP and</w:t>
      </w:r>
      <w:r w:rsidR="006F6022">
        <w:rPr>
          <w:rFonts w:ascii="Arial" w:eastAsia="Arial" w:hAnsi="Arial" w:cs="Arial"/>
          <w:sz w:val="24"/>
          <w:szCs w:val="24"/>
          <w:highlight w:val="white"/>
        </w:rPr>
        <w:t xml:space="preserve"> had already </w:t>
      </w:r>
      <w:r>
        <w:rPr>
          <w:rFonts w:ascii="Arial" w:eastAsia="Arial" w:hAnsi="Arial" w:cs="Arial"/>
          <w:sz w:val="24"/>
          <w:szCs w:val="24"/>
          <w:highlight w:val="white"/>
        </w:rPr>
        <w:t>integrate</w:t>
      </w:r>
      <w:r w:rsidR="006F6022">
        <w:rPr>
          <w:rFonts w:ascii="Arial" w:eastAsia="Arial" w:hAnsi="Arial" w:cs="Arial"/>
          <w:sz w:val="24"/>
          <w:szCs w:val="24"/>
          <w:highlight w:val="white"/>
        </w:rPr>
        <w:t xml:space="preserve">d </w:t>
      </w:r>
      <w:r>
        <w:rPr>
          <w:rFonts w:ascii="Arial" w:eastAsia="Arial" w:hAnsi="Arial" w:cs="Arial"/>
          <w:sz w:val="24"/>
          <w:szCs w:val="24"/>
          <w:highlight w:val="white"/>
        </w:rPr>
        <w:t>Donaldson</w:t>
      </w:r>
      <w:r w:rsidR="006F6022">
        <w:rPr>
          <w:rFonts w:ascii="Arial" w:eastAsia="Arial" w:hAnsi="Arial" w:cs="Arial"/>
          <w:sz w:val="24"/>
          <w:szCs w:val="24"/>
          <w:highlight w:val="white"/>
        </w:rPr>
        <w:t xml:space="preserve">’s recommendation before my placement. </w:t>
      </w:r>
    </w:p>
    <w:p w:rsidR="0091181D" w:rsidRDefault="0091181D" w:rsidP="00D45FB4">
      <w:pPr>
        <w:spacing w:line="360" w:lineRule="auto"/>
        <w:jc w:val="both"/>
        <w:rPr>
          <w:rFonts w:ascii="Arial" w:eastAsia="Arial" w:hAnsi="Arial" w:cs="Arial"/>
          <w:sz w:val="24"/>
          <w:szCs w:val="24"/>
          <w:highlight w:val="white"/>
        </w:rPr>
      </w:pPr>
    </w:p>
    <w:p w:rsidR="00253C16" w:rsidRPr="00504D58" w:rsidRDefault="006F6022" w:rsidP="00504D58">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Schoo</w:t>
      </w:r>
      <w:r w:rsidR="00CF4041">
        <w:rPr>
          <w:rFonts w:ascii="Arial" w:eastAsia="Arial" w:hAnsi="Arial" w:cs="Arial"/>
          <w:sz w:val="24"/>
          <w:szCs w:val="24"/>
          <w:highlight w:val="white"/>
        </w:rPr>
        <w:t xml:space="preserve">l A uses Estyn and inspection reports to measure the impact of the changes it makes in the SPD. In addition, </w:t>
      </w:r>
      <w:r w:rsidR="00253C16">
        <w:rPr>
          <w:rFonts w:ascii="Arial" w:eastAsia="Arial" w:hAnsi="Arial" w:cs="Arial"/>
          <w:sz w:val="24"/>
          <w:szCs w:val="24"/>
          <w:highlight w:val="white"/>
        </w:rPr>
        <w:t>teachers’ opinions and suggestions about the given projects for each year in KS3</w:t>
      </w:r>
      <w:r w:rsidR="00CF4041">
        <w:rPr>
          <w:rFonts w:ascii="Arial" w:eastAsia="Arial" w:hAnsi="Arial" w:cs="Arial"/>
          <w:sz w:val="24"/>
          <w:szCs w:val="24"/>
          <w:highlight w:val="white"/>
        </w:rPr>
        <w:t>, KS4, and KS5</w:t>
      </w:r>
      <w:r w:rsidR="00253C16">
        <w:rPr>
          <w:rFonts w:ascii="Arial" w:eastAsia="Arial" w:hAnsi="Arial" w:cs="Arial"/>
          <w:sz w:val="24"/>
          <w:szCs w:val="24"/>
          <w:highlight w:val="white"/>
        </w:rPr>
        <w:t xml:space="preserve"> are taken into consideration. For instance, at their January inset day, the school discussed the effectiveness of Future week</w:t>
      </w:r>
      <w:r w:rsidR="00CF4041">
        <w:rPr>
          <w:rFonts w:ascii="Arial" w:eastAsia="Arial" w:hAnsi="Arial" w:cs="Arial"/>
          <w:sz w:val="24"/>
          <w:szCs w:val="24"/>
          <w:highlight w:val="white"/>
        </w:rPr>
        <w:t xml:space="preserve">, one of their main strategies for teaching ethics and citizenship. In addition, continuous lesson observation and review and development processes identity a consistent approach to </w:t>
      </w:r>
      <w:r w:rsidR="00D651EE">
        <w:rPr>
          <w:rFonts w:ascii="Arial" w:eastAsia="Arial" w:hAnsi="Arial" w:cs="Arial"/>
          <w:sz w:val="24"/>
          <w:szCs w:val="24"/>
          <w:highlight w:val="white"/>
        </w:rPr>
        <w:t xml:space="preserve">learning as well as </w:t>
      </w:r>
      <w:r w:rsidR="00CF4041">
        <w:rPr>
          <w:rFonts w:ascii="Arial" w:eastAsia="Arial" w:hAnsi="Arial" w:cs="Arial"/>
          <w:sz w:val="24"/>
          <w:szCs w:val="24"/>
          <w:highlight w:val="white"/>
        </w:rPr>
        <w:t xml:space="preserve">teaching that enables pupils to become healthy, confident, informed citizens and ethical individuals that take </w:t>
      </w:r>
      <w:r w:rsidR="008F19E8">
        <w:rPr>
          <w:rFonts w:ascii="Arial" w:eastAsia="Arial" w:hAnsi="Arial" w:cs="Arial"/>
          <w:sz w:val="24"/>
          <w:szCs w:val="24"/>
          <w:highlight w:val="white"/>
        </w:rPr>
        <w:t>an</w:t>
      </w:r>
      <w:r w:rsidR="00CF4041">
        <w:rPr>
          <w:rFonts w:ascii="Arial" w:eastAsia="Arial" w:hAnsi="Arial" w:cs="Arial"/>
          <w:sz w:val="24"/>
          <w:szCs w:val="24"/>
          <w:highlight w:val="white"/>
        </w:rPr>
        <w:t xml:space="preserve"> active role in society. </w:t>
      </w:r>
      <w:r w:rsidR="00D45FB4" w:rsidRPr="00504D58">
        <w:rPr>
          <w:rFonts w:ascii="Arial" w:eastAsia="Arial" w:hAnsi="Arial" w:cs="Arial"/>
          <w:sz w:val="24"/>
          <w:szCs w:val="24"/>
          <w:highlight w:val="white"/>
        </w:rPr>
        <w:t xml:space="preserve">Students’ feedback is </w:t>
      </w:r>
      <w:r w:rsidR="00253C16" w:rsidRPr="00504D58">
        <w:rPr>
          <w:rFonts w:ascii="Arial" w:eastAsia="Arial" w:hAnsi="Arial" w:cs="Arial"/>
          <w:sz w:val="24"/>
          <w:szCs w:val="24"/>
          <w:highlight w:val="white"/>
        </w:rPr>
        <w:t>also taken into consideration</w:t>
      </w:r>
      <w:r w:rsidR="00D45FB4" w:rsidRPr="00504D58">
        <w:rPr>
          <w:rFonts w:ascii="Arial" w:eastAsia="Arial" w:hAnsi="Arial" w:cs="Arial"/>
          <w:sz w:val="24"/>
          <w:szCs w:val="24"/>
          <w:highlight w:val="white"/>
        </w:rPr>
        <w:t xml:space="preserve"> via feedback forms after sessions and workshops that focus on theses purposes.</w:t>
      </w:r>
      <w:r w:rsidR="0091181D" w:rsidRPr="00504D58">
        <w:rPr>
          <w:rFonts w:ascii="Arial" w:eastAsia="Arial" w:hAnsi="Arial" w:cs="Arial"/>
          <w:sz w:val="24"/>
          <w:szCs w:val="24"/>
          <w:highlight w:val="white"/>
        </w:rPr>
        <w:t xml:space="preserve"> Students feedback proof that School A take pupils voice into consideration. This is supported by</w:t>
      </w:r>
      <w:r w:rsidR="00504D58" w:rsidRPr="00504D58">
        <w:rPr>
          <w:rFonts w:ascii="Arial" w:eastAsia="Arial" w:hAnsi="Arial" w:cs="Arial"/>
          <w:sz w:val="24"/>
          <w:szCs w:val="24"/>
          <w:highlight w:val="white"/>
        </w:rPr>
        <w:t xml:space="preserve"> Chief Inspector </w:t>
      </w:r>
      <w:proofErr w:type="spellStart"/>
      <w:r w:rsidR="00504D58" w:rsidRPr="00504D58">
        <w:rPr>
          <w:rFonts w:ascii="Arial" w:eastAsia="Arial" w:hAnsi="Arial" w:cs="Arial"/>
          <w:sz w:val="24"/>
          <w:szCs w:val="24"/>
          <w:highlight w:val="white"/>
        </w:rPr>
        <w:t>Meilyr</w:t>
      </w:r>
      <w:proofErr w:type="spellEnd"/>
      <w:r w:rsidR="00504D58" w:rsidRPr="00504D58">
        <w:rPr>
          <w:rFonts w:ascii="Arial" w:eastAsia="Arial" w:hAnsi="Arial" w:cs="Arial"/>
          <w:sz w:val="24"/>
          <w:szCs w:val="24"/>
          <w:highlight w:val="white"/>
        </w:rPr>
        <w:t xml:space="preserve"> Rowlands who stated that “</w:t>
      </w:r>
      <w:r w:rsidR="0091181D" w:rsidRPr="00504D58">
        <w:rPr>
          <w:rFonts w:ascii="Arial" w:eastAsia="Arial" w:hAnsi="Arial" w:cs="Arial"/>
          <w:sz w:val="24"/>
          <w:szCs w:val="24"/>
          <w:highlight w:val="white"/>
        </w:rPr>
        <w:t>A strong pupil voice has clear benefits for both schools and learners. I urge all schools to read the good practice found in this report to help them improve the impact of making pupils’ voices heard. (Estyn, 2016).</w:t>
      </w:r>
    </w:p>
    <w:p w:rsidR="00253C16" w:rsidRDefault="00D45FB4" w:rsidP="00F13CC4">
      <w:pPr>
        <w:spacing w:line="360" w:lineRule="auto"/>
        <w:jc w:val="both"/>
        <w:rPr>
          <w:rFonts w:ascii="Arial" w:eastAsia="Arial" w:hAnsi="Arial" w:cs="Arial"/>
          <w:sz w:val="24"/>
          <w:szCs w:val="24"/>
          <w:highlight w:val="white"/>
        </w:rPr>
      </w:pPr>
      <w:r>
        <w:rPr>
          <w:rFonts w:ascii="Arial" w:eastAsia="Arial" w:hAnsi="Arial" w:cs="Arial"/>
          <w:color w:val="000000"/>
          <w:sz w:val="24"/>
          <w:szCs w:val="24"/>
          <w:highlight w:val="white"/>
        </w:rPr>
        <w:t>In school A t</w:t>
      </w:r>
      <w:r w:rsidR="00253C16">
        <w:rPr>
          <w:rFonts w:ascii="Arial" w:eastAsia="Arial" w:hAnsi="Arial" w:cs="Arial"/>
          <w:sz w:val="24"/>
          <w:szCs w:val="24"/>
          <w:highlight w:val="white"/>
        </w:rPr>
        <w:t>he SDP</w:t>
      </w:r>
      <w:r>
        <w:rPr>
          <w:rFonts w:ascii="Arial" w:eastAsia="Arial" w:hAnsi="Arial" w:cs="Arial"/>
          <w:sz w:val="24"/>
          <w:szCs w:val="24"/>
          <w:highlight w:val="white"/>
        </w:rPr>
        <w:t xml:space="preserve"> </w:t>
      </w:r>
      <w:r w:rsidR="00D651EE" w:rsidRPr="00D651EE">
        <w:rPr>
          <w:rFonts w:ascii="Arial" w:eastAsia="Arial" w:hAnsi="Arial" w:cs="Arial"/>
          <w:sz w:val="24"/>
          <w:szCs w:val="24"/>
        </w:rPr>
        <w:t>is a revolving three-year plan that outlines how the school will meet its goals in terms of its priorities and how it will use the assets available to it.</w:t>
      </w:r>
      <w:r w:rsidR="00253C16">
        <w:rPr>
          <w:rFonts w:ascii="Arial" w:eastAsia="Arial" w:hAnsi="Arial" w:cs="Arial"/>
          <w:sz w:val="24"/>
          <w:szCs w:val="24"/>
          <w:highlight w:val="white"/>
        </w:rPr>
        <w:t xml:space="preserve"> </w:t>
      </w:r>
      <w:r w:rsidR="00F13CC4" w:rsidRPr="00F13CC4">
        <w:rPr>
          <w:rFonts w:ascii="Arial" w:eastAsia="Arial" w:hAnsi="Arial" w:cs="Arial"/>
          <w:sz w:val="24"/>
          <w:szCs w:val="24"/>
        </w:rPr>
        <w:t>It will also demonstrate how the school plans to improve its policies and support personnel in order to fulfil the school's priorities and objectives.</w:t>
      </w:r>
      <w:r w:rsidR="00F13CC4">
        <w:rPr>
          <w:rFonts w:ascii="Arial" w:eastAsia="Arial" w:hAnsi="Arial" w:cs="Arial"/>
          <w:sz w:val="24"/>
          <w:szCs w:val="24"/>
          <w:highlight w:val="white"/>
        </w:rPr>
        <w:t xml:space="preserve"> </w:t>
      </w:r>
      <w:r>
        <w:rPr>
          <w:rFonts w:ascii="Arial" w:eastAsia="Arial" w:hAnsi="Arial" w:cs="Arial"/>
          <w:sz w:val="24"/>
          <w:szCs w:val="24"/>
          <w:highlight w:val="white"/>
        </w:rPr>
        <w:t xml:space="preserve">Progress </w:t>
      </w:r>
      <w:r w:rsidR="00253C16">
        <w:rPr>
          <w:rFonts w:ascii="Arial" w:eastAsia="Arial" w:hAnsi="Arial" w:cs="Arial"/>
          <w:sz w:val="24"/>
          <w:szCs w:val="24"/>
          <w:highlight w:val="white"/>
        </w:rPr>
        <w:t>measurement</w:t>
      </w:r>
      <w:r>
        <w:rPr>
          <w:rFonts w:ascii="Arial" w:eastAsia="Arial" w:hAnsi="Arial" w:cs="Arial"/>
          <w:sz w:val="24"/>
          <w:szCs w:val="24"/>
          <w:highlight w:val="white"/>
        </w:rPr>
        <w:t xml:space="preserve"> for these goals </w:t>
      </w:r>
      <w:r w:rsidR="00253C16">
        <w:rPr>
          <w:rFonts w:ascii="Arial" w:eastAsia="Arial" w:hAnsi="Arial" w:cs="Arial"/>
          <w:sz w:val="24"/>
          <w:szCs w:val="24"/>
          <w:highlight w:val="white"/>
        </w:rPr>
        <w:t>include creating a project management timeline to ensure the curriculum for Wales 2022 is ready for implementation. A continuous review is carried out by the school leadership team regularly with staff members. Furthermore, the school has developed a work group to collaborate and produce a reliable approach which supports the ethos and values of the school, to support the wellbeing of pupils and staff.</w:t>
      </w:r>
    </w:p>
    <w:p w:rsidR="00277451" w:rsidRDefault="00D45FB4" w:rsidP="00D45FB4">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The mail way that the school plans to develop ethical informed citizens is through “Future Week”. Future Week is a week spent ‘off – timetable’ that the whole school takes part in three times each year.</w:t>
      </w:r>
      <w:r w:rsidR="00277451">
        <w:rPr>
          <w:rFonts w:ascii="Arial" w:eastAsia="Arial" w:hAnsi="Arial" w:cs="Arial"/>
          <w:sz w:val="24"/>
          <w:szCs w:val="24"/>
          <w:highlight w:val="white"/>
        </w:rPr>
        <w:t xml:space="preserve"> </w:t>
      </w:r>
      <w:r w:rsidR="00253C16">
        <w:rPr>
          <w:rFonts w:ascii="Arial" w:eastAsia="Arial" w:hAnsi="Arial" w:cs="Arial"/>
          <w:sz w:val="24"/>
          <w:szCs w:val="24"/>
          <w:highlight w:val="white"/>
        </w:rPr>
        <w:t>The school’s objective</w:t>
      </w:r>
      <w:r>
        <w:rPr>
          <w:rFonts w:ascii="Arial" w:eastAsia="Arial" w:hAnsi="Arial" w:cs="Arial"/>
          <w:sz w:val="24"/>
          <w:szCs w:val="24"/>
          <w:highlight w:val="white"/>
        </w:rPr>
        <w:t xml:space="preserve"> for these weeks</w:t>
      </w:r>
      <w:r w:rsidR="00277451">
        <w:rPr>
          <w:rFonts w:ascii="Arial" w:eastAsia="Arial" w:hAnsi="Arial" w:cs="Arial"/>
          <w:sz w:val="24"/>
          <w:szCs w:val="24"/>
          <w:highlight w:val="white"/>
        </w:rPr>
        <w:t xml:space="preserve"> </w:t>
      </w:r>
      <w:r w:rsidR="00253C16">
        <w:rPr>
          <w:rFonts w:ascii="Arial" w:eastAsia="Arial" w:hAnsi="Arial" w:cs="Arial"/>
          <w:sz w:val="24"/>
          <w:szCs w:val="24"/>
          <w:highlight w:val="white"/>
        </w:rPr>
        <w:t>is to “promote broad ownership of education and make the curriculum open to wide debate beyond the professional community, and provide clarity about aspirations for the children and young people of Wales” as recommended by Donaldson (2015, p.21) and by the Welsh government.</w:t>
      </w:r>
      <w:r w:rsidR="00277451">
        <w:rPr>
          <w:rFonts w:ascii="Arial" w:eastAsia="Arial" w:hAnsi="Arial" w:cs="Arial"/>
          <w:sz w:val="24"/>
          <w:szCs w:val="24"/>
          <w:highlight w:val="white"/>
        </w:rPr>
        <w:t xml:space="preserve"> </w:t>
      </w:r>
    </w:p>
    <w:p w:rsidR="00DC40B9" w:rsidRDefault="00277451" w:rsidP="00DC40B9">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The week is characterised by community engagement and sustainability projects. For example, for key stage 3</w:t>
      </w:r>
      <w:r w:rsidR="00DC40B9">
        <w:rPr>
          <w:rFonts w:ascii="Arial" w:eastAsia="Arial" w:hAnsi="Arial" w:cs="Arial"/>
          <w:sz w:val="24"/>
          <w:szCs w:val="24"/>
          <w:highlight w:val="white"/>
        </w:rPr>
        <w:t xml:space="preserve"> (KS3)</w:t>
      </w:r>
      <w:r>
        <w:rPr>
          <w:rFonts w:ascii="Arial" w:eastAsia="Arial" w:hAnsi="Arial" w:cs="Arial"/>
          <w:sz w:val="24"/>
          <w:szCs w:val="24"/>
          <w:highlight w:val="white"/>
        </w:rPr>
        <w:t>,</w:t>
      </w:r>
      <w:r w:rsidR="00DC40B9">
        <w:rPr>
          <w:rFonts w:ascii="Arial" w:eastAsia="Arial" w:hAnsi="Arial" w:cs="Arial"/>
          <w:sz w:val="24"/>
          <w:szCs w:val="24"/>
          <w:highlight w:val="white"/>
        </w:rPr>
        <w:t xml:space="preserve"> each year were given a different project. for example, year 7 project was “</w:t>
      </w:r>
      <w:r w:rsidR="00DC40B9" w:rsidRPr="00DC40B9">
        <w:rPr>
          <w:rFonts w:ascii="Arial" w:eastAsia="Arial" w:hAnsi="Arial" w:cs="Arial"/>
          <w:sz w:val="24"/>
          <w:szCs w:val="24"/>
          <w:highlight w:val="white"/>
        </w:rPr>
        <w:t>Race to the Antarctic”, and year 8 was “Dragon’s Den”. I was involved in year 9 project titled “Project Runway”</w:t>
      </w:r>
      <w:r w:rsidR="00DC40B9">
        <w:rPr>
          <w:rFonts w:ascii="Arial" w:eastAsia="Arial" w:hAnsi="Arial" w:cs="Arial"/>
          <w:sz w:val="24"/>
          <w:szCs w:val="24"/>
        </w:rPr>
        <w:t>, t</w:t>
      </w:r>
      <w:r w:rsidR="00DC40B9" w:rsidRPr="00DC40B9">
        <w:rPr>
          <w:rFonts w:ascii="Arial" w:eastAsia="Arial" w:hAnsi="Arial" w:cs="Arial"/>
          <w:sz w:val="24"/>
          <w:szCs w:val="24"/>
        </w:rPr>
        <w:t>he main objectives of this project are recycling materials and a sustainable environment, but also to incorporate skills they would learn in their everyday subjects.</w:t>
      </w:r>
      <w:r w:rsidR="004322C6" w:rsidRPr="004322C6">
        <w:t xml:space="preserve"> </w:t>
      </w:r>
      <w:r w:rsidR="004322C6" w:rsidRPr="004322C6">
        <w:rPr>
          <w:rFonts w:ascii="Arial" w:eastAsia="Arial" w:hAnsi="Arial" w:cs="Arial"/>
          <w:sz w:val="24"/>
          <w:szCs w:val="24"/>
        </w:rPr>
        <w:t>Every day students went to lessons, workshops, and other activities related to the project’s objectives.</w:t>
      </w:r>
    </w:p>
    <w:p w:rsidR="00277451" w:rsidRDefault="00EB1C88" w:rsidP="00D45FB4">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Whilst, for key stage 4</w:t>
      </w:r>
      <w:r w:rsidR="00DC40B9">
        <w:rPr>
          <w:rFonts w:ascii="Arial" w:eastAsia="Arial" w:hAnsi="Arial" w:cs="Arial"/>
          <w:sz w:val="24"/>
          <w:szCs w:val="24"/>
          <w:highlight w:val="white"/>
        </w:rPr>
        <w:t xml:space="preserve"> (KS4)</w:t>
      </w:r>
      <w:r>
        <w:rPr>
          <w:rFonts w:ascii="Arial" w:eastAsia="Arial" w:hAnsi="Arial" w:cs="Arial"/>
          <w:sz w:val="24"/>
          <w:szCs w:val="24"/>
          <w:highlight w:val="white"/>
        </w:rPr>
        <w:t xml:space="preserve">, the students were involved in a “Community Challenge Projects” that linked the school with local communities and neighbourhood enhancement. The project involved planning a task, providing evidence during a task, creating digital diaries, and finally a written report that reflected on these practised skills. The project tasks were done by dividing the students into groups, with these groups then cleaning the gardens of Singleton Park, cleaning the local church graves yard, and/or litter picking around Swansea Bay. </w:t>
      </w:r>
    </w:p>
    <w:p w:rsidR="00DC40B9" w:rsidRDefault="00EB1C88" w:rsidP="00DC40B9">
      <w:pPr>
        <w:spacing w:line="360" w:lineRule="auto"/>
        <w:jc w:val="both"/>
        <w:rPr>
          <w:rFonts w:ascii="Arial" w:eastAsia="Arial" w:hAnsi="Arial" w:cs="Arial"/>
          <w:color w:val="000000" w:themeColor="text1"/>
          <w:sz w:val="24"/>
          <w:szCs w:val="24"/>
          <w:highlight w:val="white"/>
        </w:rPr>
      </w:pPr>
      <w:r>
        <w:rPr>
          <w:rFonts w:ascii="Arial" w:eastAsia="Arial" w:hAnsi="Arial" w:cs="Arial"/>
          <w:sz w:val="24"/>
          <w:szCs w:val="24"/>
          <w:highlight w:val="white"/>
        </w:rPr>
        <w:t xml:space="preserve">A similar project was applied for </w:t>
      </w:r>
      <w:r w:rsidR="00DC40B9">
        <w:rPr>
          <w:rFonts w:ascii="Arial" w:eastAsia="Arial" w:hAnsi="Arial" w:cs="Arial"/>
          <w:sz w:val="24"/>
          <w:szCs w:val="24"/>
          <w:highlight w:val="white"/>
        </w:rPr>
        <w:t xml:space="preserve">key stage 5 (KS5). However, this involved giving the students the additional responsibilities to identify a potential community challenge task, proposing it, performing it, and finally reflecting on their experiences. </w:t>
      </w: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B41EDB" w:rsidRDefault="00B41EDB" w:rsidP="00B41EDB">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lastRenderedPageBreak/>
        <w:t xml:space="preserve">Reflection and evaluation </w:t>
      </w:r>
    </w:p>
    <w:p w:rsidR="00B41EDB" w:rsidRPr="009737E7" w:rsidRDefault="0091181D" w:rsidP="00B41EDB">
      <w:pPr>
        <w:spacing w:line="360" w:lineRule="auto"/>
        <w:jc w:val="both"/>
        <w:rPr>
          <w:rFonts w:ascii="Arial" w:eastAsia="Arial" w:hAnsi="Arial" w:cs="Arial"/>
          <w:color w:val="0070C0"/>
          <w:sz w:val="24"/>
          <w:szCs w:val="24"/>
          <w:highlight w:val="white"/>
        </w:rPr>
      </w:pPr>
      <w:r>
        <w:rPr>
          <w:rFonts w:ascii="Arial" w:eastAsia="Arial" w:hAnsi="Arial" w:cs="Arial"/>
          <w:iCs/>
          <w:color w:val="000000" w:themeColor="text1"/>
          <w:sz w:val="24"/>
          <w:szCs w:val="24"/>
          <w:highlight w:val="white"/>
        </w:rPr>
        <w:t>“</w:t>
      </w:r>
      <w:r w:rsidR="00B41EDB" w:rsidRPr="00B23845">
        <w:rPr>
          <w:rFonts w:ascii="Arial" w:eastAsia="Arial" w:hAnsi="Arial" w:cs="Arial"/>
          <w:iCs/>
          <w:color w:val="000000" w:themeColor="text1"/>
          <w:sz w:val="24"/>
          <w:szCs w:val="24"/>
          <w:highlight w:val="white"/>
        </w:rPr>
        <w:t>...</w:t>
      </w:r>
      <w:r>
        <w:rPr>
          <w:rFonts w:ascii="Arial" w:eastAsia="Arial" w:hAnsi="Arial" w:cs="Arial"/>
          <w:iCs/>
          <w:color w:val="000000" w:themeColor="text1"/>
          <w:sz w:val="24"/>
          <w:szCs w:val="24"/>
          <w:highlight w:val="white"/>
        </w:rPr>
        <w:t>e</w:t>
      </w:r>
      <w:r w:rsidR="00B41EDB" w:rsidRPr="00B23845">
        <w:rPr>
          <w:rFonts w:ascii="Arial" w:eastAsia="Arial" w:hAnsi="Arial" w:cs="Arial"/>
          <w:iCs/>
          <w:color w:val="000000" w:themeColor="text1"/>
          <w:sz w:val="24"/>
          <w:szCs w:val="24"/>
          <w:highlight w:val="white"/>
        </w:rPr>
        <w:t>xtracurricular participation correlates with increased attendance and homework completion, a more positive attitude to learning, improved academic attainment, and higher aspirations for further education</w:t>
      </w:r>
      <w:r>
        <w:rPr>
          <w:rFonts w:ascii="Arial" w:eastAsia="Arial" w:hAnsi="Arial" w:cs="Arial"/>
          <w:iCs/>
          <w:color w:val="000000" w:themeColor="text1"/>
          <w:sz w:val="24"/>
          <w:szCs w:val="24"/>
          <w:highlight w:val="white"/>
        </w:rPr>
        <w:t>”</w:t>
      </w:r>
      <w:r w:rsidR="00B41EDB" w:rsidRPr="00B23845">
        <w:rPr>
          <w:rFonts w:ascii="Arial" w:eastAsia="Arial" w:hAnsi="Arial" w:cs="Arial"/>
          <w:iCs/>
          <w:color w:val="000000" w:themeColor="text1"/>
          <w:sz w:val="24"/>
          <w:szCs w:val="24"/>
          <w:highlight w:val="white"/>
        </w:rPr>
        <w:t>. (Mason, 2017)</w:t>
      </w:r>
      <w:r w:rsidR="00DC25A3" w:rsidRPr="00B23845">
        <w:rPr>
          <w:rFonts w:ascii="Arial" w:eastAsia="Arial" w:hAnsi="Arial" w:cs="Arial"/>
          <w:iCs/>
          <w:color w:val="000000" w:themeColor="text1"/>
          <w:sz w:val="24"/>
          <w:szCs w:val="24"/>
          <w:highlight w:val="white"/>
        </w:rPr>
        <w:t>.</w:t>
      </w:r>
    </w:p>
    <w:p w:rsidR="00DC25A3" w:rsidRDefault="00B23845"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As an extracurricular activity, m</w:t>
      </w:r>
      <w:r w:rsidR="00DC25A3">
        <w:rPr>
          <w:rFonts w:ascii="Arial" w:eastAsia="Arial" w:hAnsi="Arial" w:cs="Arial"/>
          <w:sz w:val="24"/>
          <w:szCs w:val="24"/>
          <w:highlight w:val="white"/>
        </w:rPr>
        <w:t xml:space="preserve">ost teachers and school staff think Future Weeks is effective in supporting the implementation of </w:t>
      </w:r>
      <w:r w:rsidR="009737E7">
        <w:rPr>
          <w:rFonts w:ascii="Arial" w:eastAsia="Arial" w:hAnsi="Arial" w:cs="Arial"/>
          <w:sz w:val="24"/>
          <w:szCs w:val="24"/>
          <w:highlight w:val="white"/>
        </w:rPr>
        <w:t>numeracy</w:t>
      </w:r>
      <w:r w:rsidR="00DC25A3">
        <w:rPr>
          <w:rFonts w:ascii="Arial" w:eastAsia="Arial" w:hAnsi="Arial" w:cs="Arial"/>
          <w:sz w:val="24"/>
          <w:szCs w:val="24"/>
          <w:highlight w:val="white"/>
        </w:rPr>
        <w:t xml:space="preserve">, literacy and digital competence. They also felt it helps the learners to experience new skills that they may use in </w:t>
      </w:r>
      <w:r w:rsidR="009737E7">
        <w:rPr>
          <w:rFonts w:ascii="Arial" w:eastAsia="Arial" w:hAnsi="Arial" w:cs="Arial"/>
          <w:sz w:val="24"/>
          <w:szCs w:val="24"/>
          <w:highlight w:val="white"/>
        </w:rPr>
        <w:t xml:space="preserve">‘real-life’ outside of their academic achievement in school. This week supports Donaldson’s purposes of being responsible, independent learners, and ethical individuals. </w:t>
      </w:r>
    </w:p>
    <w:p w:rsidR="00B41EDB" w:rsidRDefault="00B41EDB" w:rsidP="001545B1">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In my opinion, the activities previously highlighted show that my first placement school</w:t>
      </w:r>
      <w:r w:rsidR="004322C6">
        <w:rPr>
          <w:rFonts w:ascii="Arial" w:eastAsia="Arial" w:hAnsi="Arial" w:cs="Arial"/>
          <w:color w:val="000000"/>
          <w:sz w:val="24"/>
          <w:szCs w:val="24"/>
          <w:highlight w:val="white"/>
        </w:rPr>
        <w:t xml:space="preserve"> is </w:t>
      </w:r>
      <w:r>
        <w:rPr>
          <w:rFonts w:ascii="Arial" w:eastAsia="Arial" w:hAnsi="Arial" w:cs="Arial"/>
          <w:color w:val="000000"/>
          <w:sz w:val="24"/>
          <w:szCs w:val="24"/>
          <w:highlight w:val="white"/>
        </w:rPr>
        <w:t>effective in their encouragement of learners to practise different skills that will help them throughout life to become informed, ethical individuals.</w:t>
      </w:r>
      <w:r w:rsidR="004322C6">
        <w:rPr>
          <w:rFonts w:ascii="Arial" w:eastAsia="Arial" w:hAnsi="Arial" w:cs="Arial"/>
          <w:color w:val="000000"/>
          <w:sz w:val="24"/>
          <w:szCs w:val="24"/>
          <w:highlight w:val="white"/>
        </w:rPr>
        <w:t xml:space="preserve"> T</w:t>
      </w:r>
      <w:r>
        <w:rPr>
          <w:rFonts w:ascii="Arial" w:eastAsia="Arial" w:hAnsi="Arial" w:cs="Arial"/>
          <w:color w:val="000000"/>
          <w:sz w:val="24"/>
          <w:szCs w:val="24"/>
          <w:highlight w:val="white"/>
        </w:rPr>
        <w:t xml:space="preserve">he “Future Week” activities were successful in implementing cross curricular </w:t>
      </w:r>
      <w:r w:rsidR="004322C6">
        <w:rPr>
          <w:rFonts w:ascii="Arial" w:eastAsia="Arial" w:hAnsi="Arial" w:cs="Arial"/>
          <w:color w:val="000000"/>
          <w:sz w:val="24"/>
          <w:szCs w:val="24"/>
          <w:highlight w:val="white"/>
        </w:rPr>
        <w:t>links,</w:t>
      </w:r>
      <w:r>
        <w:rPr>
          <w:rFonts w:ascii="Arial" w:eastAsia="Arial" w:hAnsi="Arial" w:cs="Arial"/>
          <w:color w:val="000000"/>
          <w:sz w:val="24"/>
          <w:szCs w:val="24"/>
          <w:highlight w:val="white"/>
        </w:rPr>
        <w:t xml:space="preserve"> attending to the wellbeing of learners, as well as helping them explore global issues. </w:t>
      </w:r>
      <w:r w:rsidR="00CF1338">
        <w:rPr>
          <w:rFonts w:ascii="Arial" w:eastAsia="Arial" w:hAnsi="Arial" w:cs="Arial"/>
          <w:color w:val="000000"/>
          <w:sz w:val="24"/>
          <w:szCs w:val="24"/>
          <w:highlight w:val="white"/>
        </w:rPr>
        <w:t xml:space="preserve">This includes the current affair globally of green environment, sustainability, waste management in the </w:t>
      </w:r>
      <w:r w:rsidR="00F13CC4">
        <w:rPr>
          <w:rFonts w:ascii="Arial" w:eastAsia="Arial" w:hAnsi="Arial" w:cs="Arial"/>
          <w:color w:val="000000"/>
          <w:sz w:val="24"/>
          <w:szCs w:val="24"/>
          <w:highlight w:val="white"/>
        </w:rPr>
        <w:t>United Kingdom</w:t>
      </w:r>
      <w:r w:rsidR="00CF1338">
        <w:rPr>
          <w:rFonts w:ascii="Arial" w:eastAsia="Arial" w:hAnsi="Arial" w:cs="Arial"/>
          <w:color w:val="000000"/>
          <w:sz w:val="24"/>
          <w:szCs w:val="24"/>
          <w:highlight w:val="white"/>
        </w:rPr>
        <w:t xml:space="preserve">. </w:t>
      </w:r>
    </w:p>
    <w:p w:rsidR="00B23845" w:rsidRDefault="00B41EDB" w:rsidP="00AE2876">
      <w:pPr>
        <w:spacing w:line="360" w:lineRule="auto"/>
        <w:jc w:val="both"/>
        <w:rPr>
          <w:rFonts w:asciiTheme="minorBidi" w:hAnsiTheme="minorBidi" w:cstheme="minorBidi"/>
          <w:color w:val="0070C0"/>
          <w:sz w:val="24"/>
          <w:szCs w:val="24"/>
        </w:rPr>
      </w:pPr>
      <w:r>
        <w:rPr>
          <w:rFonts w:ascii="Arial" w:eastAsia="Arial" w:hAnsi="Arial" w:cs="Arial"/>
          <w:color w:val="000000"/>
          <w:sz w:val="24"/>
          <w:szCs w:val="24"/>
          <w:highlight w:val="white"/>
        </w:rPr>
        <w:t xml:space="preserve">On the other hand, the idea of being </w:t>
      </w:r>
      <w:r w:rsidR="004322C6">
        <w:rPr>
          <w:rFonts w:ascii="Arial" w:eastAsia="Arial" w:hAnsi="Arial" w:cs="Arial"/>
          <w:color w:val="000000"/>
          <w:sz w:val="24"/>
          <w:szCs w:val="24"/>
          <w:highlight w:val="white"/>
        </w:rPr>
        <w:t>‘</w:t>
      </w:r>
      <w:r>
        <w:rPr>
          <w:rFonts w:ascii="Arial" w:eastAsia="Arial" w:hAnsi="Arial" w:cs="Arial"/>
          <w:color w:val="000000"/>
          <w:sz w:val="24"/>
          <w:szCs w:val="24"/>
          <w:highlight w:val="white"/>
        </w:rPr>
        <w:t>off</w:t>
      </w:r>
      <w:r w:rsidR="004322C6">
        <w:rPr>
          <w:rFonts w:ascii="Arial" w:eastAsia="Arial" w:hAnsi="Arial" w:cs="Arial"/>
          <w:color w:val="000000"/>
          <w:sz w:val="24"/>
          <w:szCs w:val="24"/>
          <w:highlight w:val="white"/>
        </w:rPr>
        <w:t>-</w:t>
      </w:r>
      <w:r>
        <w:rPr>
          <w:rFonts w:ascii="Arial" w:eastAsia="Arial" w:hAnsi="Arial" w:cs="Arial"/>
          <w:color w:val="000000"/>
          <w:sz w:val="24"/>
          <w:szCs w:val="24"/>
          <w:highlight w:val="white"/>
        </w:rPr>
        <w:t>timetable</w:t>
      </w:r>
      <w:r w:rsidR="004322C6">
        <w:rPr>
          <w:rFonts w:ascii="Arial" w:eastAsia="Arial" w:hAnsi="Arial" w:cs="Arial"/>
          <w:color w:val="000000"/>
          <w:sz w:val="24"/>
          <w:szCs w:val="24"/>
          <w:highlight w:val="white"/>
        </w:rPr>
        <w:t xml:space="preserve">’ </w:t>
      </w:r>
      <w:r>
        <w:rPr>
          <w:rFonts w:ascii="Arial" w:eastAsia="Arial" w:hAnsi="Arial" w:cs="Arial"/>
          <w:color w:val="000000"/>
          <w:sz w:val="24"/>
          <w:szCs w:val="24"/>
          <w:highlight w:val="white"/>
        </w:rPr>
        <w:t>for one week cause</w:t>
      </w:r>
      <w:r w:rsidR="004322C6">
        <w:rPr>
          <w:rFonts w:ascii="Arial" w:eastAsia="Arial" w:hAnsi="Arial" w:cs="Arial"/>
          <w:color w:val="000000"/>
          <w:sz w:val="24"/>
          <w:szCs w:val="24"/>
          <w:highlight w:val="white"/>
        </w:rPr>
        <w:t xml:space="preserve">d some </w:t>
      </w:r>
      <w:r>
        <w:rPr>
          <w:rFonts w:ascii="Arial" w:eastAsia="Arial" w:hAnsi="Arial" w:cs="Arial"/>
          <w:color w:val="000000"/>
          <w:sz w:val="24"/>
          <w:szCs w:val="24"/>
          <w:highlight w:val="white"/>
        </w:rPr>
        <w:t>concern. There may be a negative effect</w:t>
      </w:r>
      <w:r w:rsidR="004322C6">
        <w:rPr>
          <w:rFonts w:ascii="Arial" w:eastAsia="Arial" w:hAnsi="Arial" w:cs="Arial"/>
          <w:color w:val="000000"/>
          <w:sz w:val="24"/>
          <w:szCs w:val="24"/>
          <w:highlight w:val="white"/>
        </w:rPr>
        <w:t xml:space="preserve"> of </w:t>
      </w:r>
      <w:r>
        <w:rPr>
          <w:rFonts w:ascii="Arial" w:eastAsia="Arial" w:hAnsi="Arial" w:cs="Arial"/>
          <w:color w:val="000000"/>
          <w:sz w:val="24"/>
          <w:szCs w:val="24"/>
          <w:highlight w:val="white"/>
        </w:rPr>
        <w:t xml:space="preserve">students not being </w:t>
      </w:r>
      <w:r w:rsidR="004322C6">
        <w:rPr>
          <w:rFonts w:ascii="Arial" w:eastAsia="Arial" w:hAnsi="Arial" w:cs="Arial"/>
          <w:color w:val="000000"/>
          <w:sz w:val="24"/>
          <w:szCs w:val="24"/>
          <w:highlight w:val="white"/>
        </w:rPr>
        <w:t>‘</w:t>
      </w:r>
      <w:r>
        <w:rPr>
          <w:rFonts w:ascii="Arial" w:eastAsia="Arial" w:hAnsi="Arial" w:cs="Arial"/>
          <w:color w:val="000000"/>
          <w:sz w:val="24"/>
          <w:szCs w:val="24"/>
          <w:highlight w:val="white"/>
        </w:rPr>
        <w:t>o</w:t>
      </w:r>
      <w:r w:rsidR="004322C6">
        <w:rPr>
          <w:rFonts w:ascii="Arial" w:eastAsia="Arial" w:hAnsi="Arial" w:cs="Arial"/>
          <w:color w:val="000000"/>
          <w:sz w:val="24"/>
          <w:szCs w:val="24"/>
          <w:highlight w:val="white"/>
        </w:rPr>
        <w:t>n-</w:t>
      </w:r>
      <w:r>
        <w:rPr>
          <w:rFonts w:ascii="Arial" w:eastAsia="Arial" w:hAnsi="Arial" w:cs="Arial"/>
          <w:color w:val="000000"/>
          <w:sz w:val="24"/>
          <w:szCs w:val="24"/>
          <w:highlight w:val="white"/>
        </w:rPr>
        <w:t>task</w:t>
      </w:r>
      <w:r w:rsidR="004322C6">
        <w:rPr>
          <w:rFonts w:ascii="Arial" w:eastAsia="Arial" w:hAnsi="Arial" w:cs="Arial"/>
          <w:color w:val="000000"/>
          <w:sz w:val="24"/>
          <w:szCs w:val="24"/>
          <w:highlight w:val="white"/>
        </w:rPr>
        <w:t xml:space="preserve">’ </w:t>
      </w:r>
      <w:r>
        <w:rPr>
          <w:rFonts w:ascii="Arial" w:eastAsia="Arial" w:hAnsi="Arial" w:cs="Arial"/>
          <w:color w:val="000000"/>
          <w:sz w:val="24"/>
          <w:szCs w:val="24"/>
          <w:highlight w:val="white"/>
        </w:rPr>
        <w:t>for one week</w:t>
      </w:r>
      <w:r w:rsidR="004322C6">
        <w:rPr>
          <w:rFonts w:ascii="Arial" w:eastAsia="Arial" w:hAnsi="Arial" w:cs="Arial"/>
          <w:color w:val="000000"/>
          <w:sz w:val="24"/>
          <w:szCs w:val="24"/>
          <w:highlight w:val="white"/>
        </w:rPr>
        <w:t xml:space="preserve"> leading to challenge behaviour</w:t>
      </w:r>
      <w:r w:rsidR="004322C6" w:rsidRPr="00B23845">
        <w:rPr>
          <w:rFonts w:ascii="Arial" w:eastAsia="Arial" w:hAnsi="Arial" w:cs="Arial"/>
          <w:color w:val="000000"/>
          <w:sz w:val="24"/>
          <w:szCs w:val="24"/>
          <w:highlight w:val="white"/>
        </w:rPr>
        <w:t>.</w:t>
      </w:r>
      <w:r w:rsidR="0073394A" w:rsidRPr="00B23845">
        <w:rPr>
          <w:rFonts w:ascii="Arial" w:eastAsia="Arial" w:hAnsi="Arial" w:cs="Arial"/>
          <w:color w:val="000000"/>
          <w:sz w:val="24"/>
          <w:szCs w:val="24"/>
          <w:highlight w:val="white"/>
        </w:rPr>
        <w:t xml:space="preserve"> From my observation during the Future Week activities, I found </w:t>
      </w:r>
      <w:r w:rsidR="00B23845" w:rsidRPr="00B23845">
        <w:rPr>
          <w:rFonts w:ascii="Arial" w:eastAsia="Arial" w:hAnsi="Arial" w:cs="Arial"/>
          <w:color w:val="000000"/>
          <w:sz w:val="24"/>
          <w:szCs w:val="24"/>
          <w:highlight w:val="white"/>
        </w:rPr>
        <w:t xml:space="preserve">that challenging was related to </w:t>
      </w:r>
      <w:r w:rsidR="001545B1" w:rsidRPr="00B23845">
        <w:rPr>
          <w:rFonts w:ascii="Arial" w:eastAsia="Arial" w:hAnsi="Arial" w:cs="Arial"/>
          <w:color w:val="000000"/>
          <w:sz w:val="24"/>
          <w:szCs w:val="24"/>
          <w:highlight w:val="white"/>
        </w:rPr>
        <w:t>‘d</w:t>
      </w:r>
      <w:r w:rsidR="0073394A" w:rsidRPr="00B23845">
        <w:rPr>
          <w:rFonts w:ascii="Arial" w:eastAsia="Arial" w:hAnsi="Arial" w:cs="Arial"/>
          <w:color w:val="000000"/>
          <w:sz w:val="24"/>
          <w:szCs w:val="24"/>
          <w:highlight w:val="white"/>
        </w:rPr>
        <w:t>eficit thinking</w:t>
      </w:r>
      <w:r w:rsidR="001545B1" w:rsidRPr="00B23845">
        <w:rPr>
          <w:rFonts w:ascii="Arial" w:eastAsia="Arial" w:hAnsi="Arial" w:cs="Arial"/>
          <w:color w:val="000000"/>
          <w:sz w:val="24"/>
          <w:szCs w:val="24"/>
          <w:highlight w:val="white"/>
        </w:rPr>
        <w:t>’. Deficit thinking</w:t>
      </w:r>
      <w:r w:rsidR="00AE2876" w:rsidRPr="00B23845">
        <w:rPr>
          <w:rFonts w:ascii="Arial" w:eastAsia="Arial" w:hAnsi="Arial" w:cs="Arial"/>
          <w:color w:val="000000"/>
          <w:sz w:val="24"/>
          <w:szCs w:val="24"/>
          <w:highlight w:val="white"/>
        </w:rPr>
        <w:t xml:space="preserve"> </w:t>
      </w:r>
      <w:r w:rsidR="00B23845" w:rsidRPr="00B23845">
        <w:rPr>
          <w:rFonts w:ascii="Arial" w:eastAsia="Arial" w:hAnsi="Arial" w:cs="Arial"/>
          <w:color w:val="000000"/>
          <w:sz w:val="24"/>
          <w:szCs w:val="24"/>
          <w:highlight w:val="white"/>
        </w:rPr>
        <w:t>mean that students, especially low-income and those from minority groups struggle in school because they and their families facing shortcomings that hinder the learning process. (Valencia, 1997). As previously mentioned, 20% of School A pupils come from deprived areas in Swansea. Some students believe that extracurricular activities such as Future Week are not important in school and because of that, they tend to behave in disruptive ways. If aspiration level is high and activities set that are interesting, the learners will work hard and achieve more.</w:t>
      </w:r>
      <w:r w:rsidR="00B23845">
        <w:rPr>
          <w:rFonts w:asciiTheme="minorBidi" w:hAnsiTheme="minorBidi" w:cstheme="minorBidi"/>
          <w:color w:val="0070C0"/>
          <w:sz w:val="24"/>
          <w:szCs w:val="24"/>
        </w:rPr>
        <w:t xml:space="preserve"> </w:t>
      </w:r>
    </w:p>
    <w:p w:rsidR="00B23845" w:rsidRDefault="00B23845" w:rsidP="00AE2876">
      <w:pPr>
        <w:spacing w:line="360" w:lineRule="auto"/>
        <w:jc w:val="both"/>
        <w:rPr>
          <w:rFonts w:asciiTheme="minorBidi" w:hAnsiTheme="minorBidi" w:cstheme="minorBidi"/>
          <w:color w:val="0070C0"/>
          <w:sz w:val="24"/>
          <w:szCs w:val="24"/>
        </w:rPr>
      </w:pPr>
    </w:p>
    <w:p w:rsidR="006851DF" w:rsidRDefault="006851DF" w:rsidP="00AE2876">
      <w:pPr>
        <w:spacing w:line="360" w:lineRule="auto"/>
        <w:jc w:val="both"/>
        <w:rPr>
          <w:rFonts w:ascii="Arial" w:eastAsia="Arial" w:hAnsi="Arial" w:cs="Arial"/>
          <w:iCs/>
          <w:color w:val="000000" w:themeColor="text1"/>
          <w:sz w:val="24"/>
          <w:szCs w:val="24"/>
        </w:rPr>
      </w:pPr>
    </w:p>
    <w:p w:rsidR="009861F9" w:rsidRDefault="009861F9" w:rsidP="00AE2876">
      <w:pPr>
        <w:spacing w:line="360" w:lineRule="auto"/>
        <w:jc w:val="both"/>
        <w:rPr>
          <w:rFonts w:ascii="Arial" w:eastAsia="Arial" w:hAnsi="Arial" w:cs="Arial"/>
          <w:iCs/>
          <w:color w:val="000000" w:themeColor="text1"/>
          <w:sz w:val="24"/>
          <w:szCs w:val="24"/>
        </w:rPr>
      </w:pPr>
    </w:p>
    <w:p w:rsidR="00B41EDB" w:rsidRDefault="006851DF" w:rsidP="00B41EDB">
      <w:pPr>
        <w:spacing w:line="360" w:lineRule="auto"/>
        <w:jc w:val="both"/>
        <w:rPr>
          <w:rFonts w:ascii="Arial" w:eastAsia="Arial" w:hAnsi="Arial" w:cs="Arial"/>
          <w:sz w:val="24"/>
          <w:szCs w:val="24"/>
          <w:highlight w:val="white"/>
        </w:rPr>
      </w:pPr>
      <w:r w:rsidRPr="006851DF">
        <w:rPr>
          <w:rFonts w:ascii="Arial" w:eastAsia="Arial" w:hAnsi="Arial" w:cs="Arial"/>
          <w:iCs/>
          <w:color w:val="000000" w:themeColor="text1"/>
          <w:sz w:val="24"/>
          <w:szCs w:val="24"/>
          <w:highlight w:val="white"/>
        </w:rPr>
        <w:lastRenderedPageBreak/>
        <w:t>On</w:t>
      </w:r>
      <w:r w:rsidR="00B41EDB" w:rsidRPr="006851DF">
        <w:rPr>
          <w:rFonts w:ascii="Arial" w:eastAsia="Arial" w:hAnsi="Arial" w:cs="Arial"/>
          <w:iCs/>
          <w:color w:val="000000" w:themeColor="text1"/>
          <w:sz w:val="24"/>
          <w:szCs w:val="24"/>
          <w:highlight w:val="white"/>
        </w:rPr>
        <w:t>e week away from the regular timetable may cause a delay in delivering the school scheme of work</w:t>
      </w:r>
      <w:r>
        <w:rPr>
          <w:rFonts w:ascii="Arial" w:eastAsia="Arial" w:hAnsi="Arial" w:cs="Arial"/>
          <w:iCs/>
          <w:color w:val="000000" w:themeColor="text1"/>
          <w:sz w:val="24"/>
          <w:szCs w:val="24"/>
          <w:highlight w:val="white"/>
        </w:rPr>
        <w:t xml:space="preserve">, or </w:t>
      </w:r>
      <w:r w:rsidR="00B41EDB" w:rsidRPr="006851DF">
        <w:rPr>
          <w:rFonts w:ascii="Arial" w:eastAsia="Arial" w:hAnsi="Arial" w:cs="Arial"/>
          <w:iCs/>
          <w:color w:val="000000" w:themeColor="text1"/>
          <w:sz w:val="24"/>
          <w:szCs w:val="24"/>
          <w:highlight w:val="white"/>
        </w:rPr>
        <w:t>revision catch</w:t>
      </w:r>
      <w:r>
        <w:rPr>
          <w:rFonts w:ascii="Arial" w:eastAsia="Arial" w:hAnsi="Arial" w:cs="Arial"/>
          <w:iCs/>
          <w:color w:val="000000" w:themeColor="text1"/>
          <w:sz w:val="24"/>
          <w:szCs w:val="24"/>
          <w:highlight w:val="white"/>
        </w:rPr>
        <w:t>-</w:t>
      </w:r>
      <w:r w:rsidR="00B41EDB" w:rsidRPr="006851DF">
        <w:rPr>
          <w:rFonts w:ascii="Arial" w:eastAsia="Arial" w:hAnsi="Arial" w:cs="Arial"/>
          <w:iCs/>
          <w:color w:val="000000" w:themeColor="text1"/>
          <w:sz w:val="24"/>
          <w:szCs w:val="24"/>
          <w:highlight w:val="white"/>
        </w:rPr>
        <w:t>up lessons for students who need it. This issue arose while I</w:t>
      </w:r>
      <w:r w:rsidR="00B41EDB" w:rsidRPr="006851DF">
        <w:rPr>
          <w:rFonts w:ascii="Arial" w:eastAsia="Arial" w:hAnsi="Arial" w:cs="Arial"/>
          <w:color w:val="000000" w:themeColor="text1"/>
          <w:sz w:val="24"/>
          <w:szCs w:val="24"/>
          <w:highlight w:val="white"/>
        </w:rPr>
        <w:t xml:space="preserve"> </w:t>
      </w:r>
      <w:r w:rsidR="00B41EDB">
        <w:rPr>
          <w:rFonts w:ascii="Arial" w:eastAsia="Arial" w:hAnsi="Arial" w:cs="Arial"/>
          <w:color w:val="000000"/>
          <w:sz w:val="24"/>
          <w:szCs w:val="24"/>
          <w:highlight w:val="white"/>
        </w:rPr>
        <w:t>was in school through feedback given by the teacher to the school development and management plan team</w:t>
      </w:r>
      <w:r>
        <w:rPr>
          <w:rFonts w:ascii="Arial" w:eastAsia="Arial" w:hAnsi="Arial" w:cs="Arial"/>
          <w:color w:val="000000"/>
          <w:sz w:val="24"/>
          <w:szCs w:val="24"/>
          <w:highlight w:val="white"/>
        </w:rPr>
        <w:t xml:space="preserve"> and</w:t>
      </w:r>
      <w:r w:rsidR="00B41EDB">
        <w:rPr>
          <w:rFonts w:ascii="Arial" w:eastAsia="Arial" w:hAnsi="Arial" w:cs="Arial"/>
          <w:color w:val="000000"/>
          <w:sz w:val="24"/>
          <w:szCs w:val="24"/>
          <w:highlight w:val="white"/>
        </w:rPr>
        <w:t xml:space="preserve"> a result, the </w:t>
      </w:r>
      <w:r>
        <w:rPr>
          <w:rFonts w:ascii="Arial" w:eastAsia="Arial" w:hAnsi="Arial" w:cs="Arial"/>
          <w:color w:val="000000"/>
          <w:sz w:val="24"/>
          <w:szCs w:val="24"/>
          <w:highlight w:val="white"/>
        </w:rPr>
        <w:t>w</w:t>
      </w:r>
      <w:r w:rsidR="00B41EDB">
        <w:rPr>
          <w:rFonts w:ascii="Arial" w:eastAsia="Arial" w:hAnsi="Arial" w:cs="Arial"/>
          <w:color w:val="000000"/>
          <w:sz w:val="24"/>
          <w:szCs w:val="24"/>
          <w:highlight w:val="white"/>
        </w:rPr>
        <w:t>eek was reduced from four to three days.</w:t>
      </w:r>
    </w:p>
    <w:p w:rsidR="00B41EDB" w:rsidRDefault="00B41EDB"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I found the strategy of consistently reminding the students</w:t>
      </w:r>
      <w:r>
        <w:t xml:space="preserve"> </w:t>
      </w:r>
      <w:r>
        <w:rPr>
          <w:rFonts w:ascii="Arial" w:eastAsia="Arial" w:hAnsi="Arial" w:cs="Arial"/>
          <w:sz w:val="24"/>
          <w:szCs w:val="24"/>
          <w:highlight w:val="white"/>
        </w:rPr>
        <w:t>of the school's core values every morning, and the use of</w:t>
      </w:r>
      <w:r w:rsidR="007545BB">
        <w:rPr>
          <w:rFonts w:ascii="Arial" w:eastAsia="Arial" w:hAnsi="Arial" w:cs="Arial"/>
          <w:sz w:val="24"/>
          <w:szCs w:val="24"/>
          <w:highlight w:val="white"/>
        </w:rPr>
        <w:t xml:space="preserve"> a core values </w:t>
      </w:r>
      <w:r>
        <w:rPr>
          <w:rFonts w:ascii="Arial" w:eastAsia="Arial" w:hAnsi="Arial" w:cs="Arial"/>
          <w:sz w:val="24"/>
          <w:szCs w:val="24"/>
          <w:highlight w:val="white"/>
        </w:rPr>
        <w:t>visual display</w:t>
      </w:r>
      <w:r w:rsidR="007545BB">
        <w:rPr>
          <w:rFonts w:ascii="Arial" w:eastAsia="Arial" w:hAnsi="Arial" w:cs="Arial"/>
          <w:sz w:val="24"/>
          <w:szCs w:val="24"/>
          <w:highlight w:val="white"/>
        </w:rPr>
        <w:t xml:space="preserve">, </w:t>
      </w:r>
      <w:r>
        <w:rPr>
          <w:rFonts w:ascii="Arial" w:eastAsia="Arial" w:hAnsi="Arial" w:cs="Arial"/>
          <w:sz w:val="24"/>
          <w:szCs w:val="24"/>
          <w:highlight w:val="white"/>
        </w:rPr>
        <w:t xml:space="preserve">to be effective. This strategy creates a positive environment that supports each student’s understanding of the school’s expectations. It also helps the students to understand classroom norms and know what to expect when those </w:t>
      </w:r>
      <w:r w:rsidR="00F13CC4">
        <w:rPr>
          <w:rFonts w:ascii="Arial" w:eastAsia="Arial" w:hAnsi="Arial" w:cs="Arial"/>
          <w:sz w:val="24"/>
          <w:szCs w:val="24"/>
          <w:highlight w:val="white"/>
        </w:rPr>
        <w:t>standards</w:t>
      </w:r>
      <w:r>
        <w:rPr>
          <w:rFonts w:ascii="Arial" w:eastAsia="Arial" w:hAnsi="Arial" w:cs="Arial"/>
          <w:sz w:val="24"/>
          <w:szCs w:val="24"/>
          <w:highlight w:val="white"/>
        </w:rPr>
        <w:t xml:space="preserve"> are not met. This strategy results in positive student behaviour and fewer sanctions.</w:t>
      </w:r>
    </w:p>
    <w:p w:rsidR="00B41EDB" w:rsidRDefault="00B41EDB"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Within form time general pastoral care is also included. This includes asking the students daily about how they are feeling in general, in school or at home, or if they need any help in any</w:t>
      </w:r>
      <w:r w:rsidR="007545BB">
        <w:rPr>
          <w:rFonts w:ascii="Arial" w:eastAsia="Arial" w:hAnsi="Arial" w:cs="Arial"/>
          <w:sz w:val="24"/>
          <w:szCs w:val="24"/>
          <w:highlight w:val="white"/>
        </w:rPr>
        <w:t xml:space="preserve"> </w:t>
      </w:r>
      <w:r>
        <w:rPr>
          <w:rFonts w:ascii="Arial" w:eastAsia="Arial" w:hAnsi="Arial" w:cs="Arial"/>
          <w:sz w:val="24"/>
          <w:szCs w:val="24"/>
          <w:highlight w:val="white"/>
        </w:rPr>
        <w:t xml:space="preserve">way. The parent links are present in the SDP by the official reports sent home, by parents’ events, progress review grades, emails and calls home, praise postcards, and signing planners. From this I found that pastoral care and genuine engagement with parents and guardians were essential to the learner’s wellbeing and had a direct effect on learners’ performance and achievement. It also reflects the respect and trust between the school and the parents. </w:t>
      </w:r>
    </w:p>
    <w:p w:rsidR="00B41EDB" w:rsidRDefault="00B41EDB"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Locally, School A has many other partners like Sketty Duties Communities, Trade store (Tesco and Sainsburys) who display posters on trader windows to inform pupils about lunchtime and pass checks. </w:t>
      </w:r>
    </w:p>
    <w:p w:rsidR="00B41EDB" w:rsidRDefault="00B41EDB" w:rsidP="00ED23E8">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I can see Future Week is a successful week in implementing many skills that learners need to explore</w:t>
      </w:r>
      <w:r w:rsidR="007545BB">
        <w:rPr>
          <w:rFonts w:ascii="Arial" w:eastAsia="Arial" w:hAnsi="Arial" w:cs="Arial"/>
          <w:sz w:val="24"/>
          <w:szCs w:val="24"/>
          <w:highlight w:val="white"/>
        </w:rPr>
        <w:t xml:space="preserve"> in becoming ethically informed citizens</w:t>
      </w:r>
      <w:r>
        <w:rPr>
          <w:rFonts w:ascii="Arial" w:eastAsia="Arial" w:hAnsi="Arial" w:cs="Arial"/>
          <w:sz w:val="24"/>
          <w:szCs w:val="24"/>
          <w:highlight w:val="white"/>
        </w:rPr>
        <w:t xml:space="preserve">. </w:t>
      </w:r>
      <w:r w:rsidR="007545BB">
        <w:rPr>
          <w:rFonts w:ascii="Arial" w:eastAsia="Arial" w:hAnsi="Arial" w:cs="Arial"/>
          <w:sz w:val="24"/>
          <w:szCs w:val="24"/>
          <w:highlight w:val="white"/>
        </w:rPr>
        <w:t>It highlights</w:t>
      </w:r>
      <w:r>
        <w:rPr>
          <w:rFonts w:ascii="Arial" w:eastAsia="Arial" w:hAnsi="Arial" w:cs="Arial"/>
          <w:sz w:val="24"/>
          <w:szCs w:val="24"/>
          <w:highlight w:val="white"/>
        </w:rPr>
        <w:t xml:space="preserve"> to them their responsibilities towards the sustainability of the planet</w:t>
      </w:r>
      <w:r w:rsidR="007545BB">
        <w:rPr>
          <w:rFonts w:ascii="Arial" w:eastAsia="Arial" w:hAnsi="Arial" w:cs="Arial"/>
          <w:sz w:val="24"/>
          <w:szCs w:val="24"/>
          <w:highlight w:val="white"/>
        </w:rPr>
        <w:t xml:space="preserve"> and </w:t>
      </w:r>
      <w:r>
        <w:rPr>
          <w:rFonts w:ascii="Arial" w:eastAsia="Arial" w:hAnsi="Arial" w:cs="Arial"/>
          <w:sz w:val="24"/>
          <w:szCs w:val="24"/>
          <w:highlight w:val="white"/>
        </w:rPr>
        <w:t xml:space="preserve">as a member of a diverse society. </w:t>
      </w:r>
    </w:p>
    <w:p w:rsidR="00ED23E8" w:rsidRPr="0091181D" w:rsidRDefault="00B5666E" w:rsidP="00C2232C">
      <w:pPr>
        <w:spacing w:line="360" w:lineRule="auto"/>
        <w:jc w:val="both"/>
        <w:rPr>
          <w:rFonts w:ascii="Arial" w:eastAsia="Arial" w:hAnsi="Arial" w:cs="Arial"/>
          <w:sz w:val="24"/>
          <w:szCs w:val="24"/>
          <w:highlight w:val="white"/>
        </w:rPr>
      </w:pPr>
      <w:r w:rsidRPr="0091181D">
        <w:rPr>
          <w:rFonts w:ascii="Arial" w:eastAsia="Arial" w:hAnsi="Arial" w:cs="Arial"/>
          <w:sz w:val="24"/>
          <w:szCs w:val="24"/>
          <w:highlight w:val="white"/>
        </w:rPr>
        <w:t xml:space="preserve">In terms of areas for </w:t>
      </w:r>
      <w:r w:rsidR="00ED23E8" w:rsidRPr="0091181D">
        <w:rPr>
          <w:rFonts w:ascii="Arial" w:eastAsia="Arial" w:hAnsi="Arial" w:cs="Arial"/>
          <w:sz w:val="24"/>
          <w:szCs w:val="24"/>
          <w:highlight w:val="white"/>
        </w:rPr>
        <w:t>improvement,</w:t>
      </w:r>
      <w:r w:rsidRPr="0091181D">
        <w:rPr>
          <w:rFonts w:ascii="Arial" w:eastAsia="Arial" w:hAnsi="Arial" w:cs="Arial"/>
          <w:sz w:val="24"/>
          <w:szCs w:val="24"/>
          <w:highlight w:val="white"/>
        </w:rPr>
        <w:t xml:space="preserve"> the main times when Future Weeks did not work effectively were when behaviour bec</w:t>
      </w:r>
      <w:r w:rsidR="0091181D" w:rsidRPr="0091181D">
        <w:rPr>
          <w:rFonts w:ascii="Arial" w:eastAsia="Arial" w:hAnsi="Arial" w:cs="Arial"/>
          <w:sz w:val="24"/>
          <w:szCs w:val="24"/>
          <w:highlight w:val="white"/>
        </w:rPr>
        <w:t>a</w:t>
      </w:r>
      <w:r w:rsidRPr="0091181D">
        <w:rPr>
          <w:rFonts w:ascii="Arial" w:eastAsia="Arial" w:hAnsi="Arial" w:cs="Arial"/>
          <w:sz w:val="24"/>
          <w:szCs w:val="24"/>
          <w:highlight w:val="white"/>
        </w:rPr>
        <w:t>me more challenging and children were not engaged</w:t>
      </w:r>
      <w:r w:rsidR="00ED23E8" w:rsidRPr="0091181D">
        <w:rPr>
          <w:rFonts w:ascii="Arial" w:eastAsia="Arial" w:hAnsi="Arial" w:cs="Arial"/>
          <w:sz w:val="24"/>
          <w:szCs w:val="24"/>
          <w:highlight w:val="white"/>
        </w:rPr>
        <w:t xml:space="preserve">. </w:t>
      </w:r>
      <w:r w:rsidR="00C2232C" w:rsidRPr="0091181D">
        <w:rPr>
          <w:rFonts w:ascii="Arial" w:eastAsia="Arial" w:hAnsi="Arial" w:cs="Arial"/>
          <w:sz w:val="24"/>
          <w:szCs w:val="24"/>
          <w:highlight w:val="white"/>
        </w:rPr>
        <w:t>Several</w:t>
      </w:r>
      <w:r w:rsidR="00ED23E8" w:rsidRPr="0091181D">
        <w:rPr>
          <w:rFonts w:ascii="Arial" w:eastAsia="Arial" w:hAnsi="Arial" w:cs="Arial"/>
          <w:sz w:val="24"/>
          <w:szCs w:val="24"/>
          <w:highlight w:val="white"/>
        </w:rPr>
        <w:t xml:space="preserve"> educators use various methods of classroom management. Kwok (2019) outlin</w:t>
      </w:r>
      <w:r w:rsidR="0091181D" w:rsidRPr="0091181D">
        <w:rPr>
          <w:rFonts w:ascii="Arial" w:eastAsia="Arial" w:hAnsi="Arial" w:cs="Arial"/>
          <w:sz w:val="24"/>
          <w:szCs w:val="24"/>
          <w:highlight w:val="white"/>
        </w:rPr>
        <w:t xml:space="preserve">es that </w:t>
      </w:r>
      <w:r w:rsidR="00ED23E8" w:rsidRPr="0091181D">
        <w:rPr>
          <w:rFonts w:ascii="Arial" w:eastAsia="Arial" w:hAnsi="Arial" w:cs="Arial"/>
          <w:sz w:val="24"/>
          <w:szCs w:val="24"/>
          <w:highlight w:val="white"/>
        </w:rPr>
        <w:t>the first and most important mitigation method</w:t>
      </w:r>
      <w:r w:rsidR="0091181D" w:rsidRPr="0091181D">
        <w:rPr>
          <w:rFonts w:ascii="Arial" w:eastAsia="Arial" w:hAnsi="Arial" w:cs="Arial"/>
          <w:sz w:val="24"/>
          <w:szCs w:val="24"/>
          <w:highlight w:val="white"/>
        </w:rPr>
        <w:t>s</w:t>
      </w:r>
      <w:r w:rsidR="00ED23E8" w:rsidRPr="0091181D">
        <w:rPr>
          <w:rFonts w:ascii="Arial" w:eastAsia="Arial" w:hAnsi="Arial" w:cs="Arial"/>
          <w:sz w:val="24"/>
          <w:szCs w:val="24"/>
          <w:highlight w:val="white"/>
        </w:rPr>
        <w:t xml:space="preserve"> in classroom management is to develop rules and procedures for the behaviour of learners.</w:t>
      </w:r>
    </w:p>
    <w:p w:rsidR="00B5666E" w:rsidRPr="0091181D" w:rsidRDefault="00C2232C" w:rsidP="00C2232C">
      <w:pPr>
        <w:spacing w:line="360" w:lineRule="auto"/>
        <w:jc w:val="both"/>
        <w:rPr>
          <w:rFonts w:ascii="Arial" w:eastAsia="Arial" w:hAnsi="Arial" w:cs="Arial"/>
          <w:sz w:val="24"/>
          <w:szCs w:val="24"/>
          <w:highlight w:val="white"/>
        </w:rPr>
      </w:pPr>
      <w:r w:rsidRPr="0091181D">
        <w:rPr>
          <w:rFonts w:ascii="Arial" w:eastAsia="Arial" w:hAnsi="Arial" w:cs="Arial"/>
          <w:sz w:val="24"/>
          <w:szCs w:val="24"/>
          <w:highlight w:val="white"/>
        </w:rPr>
        <w:lastRenderedPageBreak/>
        <w:t>Accordingly, if t</w:t>
      </w:r>
      <w:r w:rsidR="00ED23E8" w:rsidRPr="0091181D">
        <w:rPr>
          <w:rFonts w:ascii="Arial" w:eastAsia="Arial" w:hAnsi="Arial" w:cs="Arial"/>
          <w:sz w:val="24"/>
          <w:szCs w:val="24"/>
          <w:highlight w:val="white"/>
        </w:rPr>
        <w:t xml:space="preserve">eachers set a clear </w:t>
      </w:r>
      <w:r w:rsidRPr="0091181D">
        <w:rPr>
          <w:rFonts w:ascii="Arial" w:eastAsia="Arial" w:hAnsi="Arial" w:cs="Arial"/>
          <w:sz w:val="24"/>
          <w:szCs w:val="24"/>
          <w:highlight w:val="white"/>
        </w:rPr>
        <w:t>instruction</w:t>
      </w:r>
      <w:r w:rsidR="0091181D" w:rsidRPr="0091181D">
        <w:rPr>
          <w:rFonts w:ascii="Arial" w:eastAsia="Arial" w:hAnsi="Arial" w:cs="Arial"/>
          <w:sz w:val="24"/>
          <w:szCs w:val="24"/>
          <w:highlight w:val="white"/>
        </w:rPr>
        <w:t>s</w:t>
      </w:r>
      <w:r w:rsidR="00ED23E8" w:rsidRPr="0091181D">
        <w:rPr>
          <w:rFonts w:ascii="Arial" w:eastAsia="Arial" w:hAnsi="Arial" w:cs="Arial"/>
          <w:sz w:val="24"/>
          <w:szCs w:val="24"/>
          <w:highlight w:val="white"/>
        </w:rPr>
        <w:t xml:space="preserve"> for</w:t>
      </w:r>
      <w:r w:rsidRPr="0091181D">
        <w:rPr>
          <w:rFonts w:ascii="Arial" w:eastAsia="Arial" w:hAnsi="Arial" w:cs="Arial"/>
          <w:sz w:val="24"/>
          <w:szCs w:val="24"/>
          <w:highlight w:val="white"/>
        </w:rPr>
        <w:t xml:space="preserve"> </w:t>
      </w:r>
      <w:r w:rsidR="00ED23E8" w:rsidRPr="0091181D">
        <w:rPr>
          <w:rFonts w:ascii="Arial" w:eastAsia="Arial" w:hAnsi="Arial" w:cs="Arial"/>
          <w:sz w:val="24"/>
          <w:szCs w:val="24"/>
          <w:highlight w:val="white"/>
        </w:rPr>
        <w:t>learners’ behaviour and have consistent routine for class activity</w:t>
      </w:r>
      <w:r w:rsidR="0091181D" w:rsidRPr="0091181D">
        <w:rPr>
          <w:rFonts w:ascii="Arial" w:eastAsia="Arial" w:hAnsi="Arial" w:cs="Arial"/>
          <w:sz w:val="24"/>
          <w:szCs w:val="24"/>
          <w:highlight w:val="white"/>
        </w:rPr>
        <w:t xml:space="preserve"> they</w:t>
      </w:r>
      <w:r w:rsidR="00ED23E8" w:rsidRPr="0091181D">
        <w:rPr>
          <w:rFonts w:ascii="Arial" w:eastAsia="Arial" w:hAnsi="Arial" w:cs="Arial"/>
          <w:sz w:val="24"/>
          <w:szCs w:val="24"/>
          <w:highlight w:val="white"/>
        </w:rPr>
        <w:t xml:space="preserve"> succeed in </w:t>
      </w:r>
      <w:r w:rsidR="0091181D" w:rsidRPr="0091181D">
        <w:rPr>
          <w:rFonts w:ascii="Arial" w:eastAsia="Arial" w:hAnsi="Arial" w:cs="Arial"/>
          <w:sz w:val="24"/>
          <w:szCs w:val="24"/>
          <w:highlight w:val="white"/>
        </w:rPr>
        <w:t xml:space="preserve">challenging </w:t>
      </w:r>
      <w:r w:rsidR="00ED23E8" w:rsidRPr="0091181D">
        <w:rPr>
          <w:rFonts w:ascii="Arial" w:eastAsia="Arial" w:hAnsi="Arial" w:cs="Arial"/>
          <w:sz w:val="24"/>
          <w:szCs w:val="24"/>
          <w:highlight w:val="white"/>
        </w:rPr>
        <w:t>behaviour.</w:t>
      </w:r>
    </w:p>
    <w:p w:rsidR="00B5666E" w:rsidRPr="00B5666E" w:rsidRDefault="00B5666E" w:rsidP="00B41EDB">
      <w:pPr>
        <w:spacing w:line="360" w:lineRule="auto"/>
        <w:jc w:val="both"/>
        <w:rPr>
          <w:rFonts w:ascii="Arial" w:eastAsia="Arial" w:hAnsi="Arial" w:cs="Arial"/>
          <w:iCs/>
          <w:sz w:val="24"/>
          <w:szCs w:val="24"/>
          <w:highlight w:val="white"/>
        </w:rPr>
      </w:pPr>
      <w:r>
        <w:rPr>
          <w:rFonts w:ascii="Arial" w:eastAsia="Arial" w:hAnsi="Arial" w:cs="Arial"/>
          <w:iCs/>
          <w:sz w:val="24"/>
          <w:szCs w:val="24"/>
          <w:highlight w:val="white"/>
        </w:rPr>
        <w:t xml:space="preserve">By addressing these behaviour </w:t>
      </w:r>
      <w:r w:rsidR="00ED23E8">
        <w:rPr>
          <w:rFonts w:ascii="Arial" w:eastAsia="Arial" w:hAnsi="Arial" w:cs="Arial"/>
          <w:iCs/>
          <w:sz w:val="24"/>
          <w:szCs w:val="24"/>
          <w:highlight w:val="white"/>
        </w:rPr>
        <w:t>challenges</w:t>
      </w:r>
      <w:r>
        <w:rPr>
          <w:rFonts w:ascii="Arial" w:eastAsia="Arial" w:hAnsi="Arial" w:cs="Arial"/>
          <w:iCs/>
          <w:sz w:val="24"/>
          <w:szCs w:val="24"/>
          <w:highlight w:val="white"/>
        </w:rPr>
        <w:t xml:space="preserve"> and presenting the week’s content in a way that students see more </w:t>
      </w:r>
      <w:r w:rsidR="00ED23E8">
        <w:rPr>
          <w:rFonts w:ascii="Arial" w:eastAsia="Arial" w:hAnsi="Arial" w:cs="Arial"/>
          <w:iCs/>
          <w:sz w:val="24"/>
          <w:szCs w:val="24"/>
          <w:highlight w:val="white"/>
        </w:rPr>
        <w:t>relevant</w:t>
      </w:r>
      <w:r>
        <w:rPr>
          <w:rFonts w:ascii="Arial" w:eastAsia="Arial" w:hAnsi="Arial" w:cs="Arial"/>
          <w:iCs/>
          <w:sz w:val="24"/>
          <w:szCs w:val="24"/>
          <w:highlight w:val="white"/>
        </w:rPr>
        <w:t xml:space="preserve">, the success of this week would be further improved. </w:t>
      </w:r>
    </w:p>
    <w:p w:rsidR="00B41EDB" w:rsidRDefault="00B41EDB"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I learned first-hand that the importance placed upon pupils’ voice in school can give them many opportunities to make their own decisions and to encourage personal confidence.</w:t>
      </w:r>
      <w:r w:rsidR="00B5666E">
        <w:rPr>
          <w:rFonts w:ascii="Arial" w:eastAsia="Arial" w:hAnsi="Arial" w:cs="Arial"/>
          <w:sz w:val="24"/>
          <w:szCs w:val="24"/>
          <w:highlight w:val="white"/>
        </w:rPr>
        <w:t xml:space="preserve"> Overall</w:t>
      </w:r>
      <w:r w:rsidR="00ED23E8">
        <w:rPr>
          <w:rFonts w:ascii="Arial" w:eastAsia="Arial" w:hAnsi="Arial" w:cs="Arial"/>
          <w:sz w:val="24"/>
          <w:szCs w:val="24"/>
          <w:highlight w:val="white"/>
        </w:rPr>
        <w:t>, the</w:t>
      </w:r>
      <w:r>
        <w:rPr>
          <w:rFonts w:ascii="Arial" w:eastAsia="Arial" w:hAnsi="Arial" w:cs="Arial"/>
          <w:sz w:val="24"/>
          <w:szCs w:val="24"/>
          <w:highlight w:val="white"/>
        </w:rPr>
        <w:t xml:space="preserve"> learners </w:t>
      </w:r>
      <w:r w:rsidR="00ED23E8">
        <w:rPr>
          <w:rFonts w:ascii="Arial" w:eastAsia="Arial" w:hAnsi="Arial" w:cs="Arial"/>
          <w:sz w:val="24"/>
          <w:szCs w:val="24"/>
          <w:highlight w:val="white"/>
        </w:rPr>
        <w:t>were</w:t>
      </w:r>
      <w:r>
        <w:rPr>
          <w:rFonts w:ascii="Arial" w:eastAsia="Arial" w:hAnsi="Arial" w:cs="Arial"/>
          <w:sz w:val="24"/>
          <w:szCs w:val="24"/>
          <w:highlight w:val="white"/>
        </w:rPr>
        <w:t xml:space="preserve"> knowledgeable about their own culture, community, and society</w:t>
      </w:r>
      <w:r w:rsidR="00ED23E8">
        <w:rPr>
          <w:rFonts w:ascii="Arial" w:eastAsia="Arial" w:hAnsi="Arial" w:cs="Arial"/>
          <w:sz w:val="24"/>
          <w:szCs w:val="24"/>
          <w:highlight w:val="white"/>
        </w:rPr>
        <w:t xml:space="preserve"> in line with the SDP and Donaldson’s vision for ethically informed citizens.</w:t>
      </w:r>
    </w:p>
    <w:p w:rsidR="00B41EDB" w:rsidRDefault="00B41EDB" w:rsidP="00B41EDB">
      <w:pPr>
        <w:spacing w:line="360" w:lineRule="auto"/>
        <w:jc w:val="both"/>
        <w:rPr>
          <w:rFonts w:ascii="Arial" w:eastAsia="Arial" w:hAnsi="Arial" w:cs="Arial"/>
          <w:sz w:val="24"/>
          <w:szCs w:val="24"/>
          <w:highlight w:val="white"/>
        </w:rPr>
      </w:pPr>
    </w:p>
    <w:p w:rsidR="00B41EDB" w:rsidRDefault="00B41EDB" w:rsidP="00B41EDB">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t xml:space="preserve">Conclusion </w:t>
      </w:r>
    </w:p>
    <w:p w:rsidR="00C2232C" w:rsidRDefault="00B41EDB" w:rsidP="00B41EDB">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In conclusion, my Professional Teaching Practice has provided me with the opportunity to explore the</w:t>
      </w:r>
      <w:r w:rsidR="00C2232C">
        <w:rPr>
          <w:rFonts w:ascii="Arial" w:eastAsia="Arial" w:hAnsi="Arial" w:cs="Arial"/>
          <w:color w:val="000000"/>
          <w:sz w:val="24"/>
          <w:szCs w:val="24"/>
          <w:highlight w:val="white"/>
        </w:rPr>
        <w:t xml:space="preserve"> action, impact and evidence base for developing ethically informed citizens as one aspect of the school’s development plan.</w:t>
      </w:r>
      <w:r w:rsidR="00A3639C">
        <w:rPr>
          <w:rFonts w:ascii="Arial" w:eastAsia="Arial" w:hAnsi="Arial" w:cs="Arial"/>
          <w:color w:val="000000"/>
          <w:sz w:val="24"/>
          <w:szCs w:val="24"/>
          <w:highlight w:val="white"/>
        </w:rPr>
        <w:t xml:space="preserve"> The review of current literature shows that there is</w:t>
      </w:r>
      <w:r w:rsidR="0091181D">
        <w:rPr>
          <w:rFonts w:ascii="Arial" w:eastAsia="Arial" w:hAnsi="Arial" w:cs="Arial"/>
          <w:color w:val="000000"/>
          <w:sz w:val="24"/>
          <w:szCs w:val="24"/>
          <w:highlight w:val="white"/>
        </w:rPr>
        <w:t xml:space="preserve"> </w:t>
      </w:r>
      <w:r w:rsidR="00A3639C">
        <w:rPr>
          <w:rFonts w:ascii="Arial" w:eastAsia="Arial" w:hAnsi="Arial" w:cs="Arial"/>
          <w:color w:val="000000"/>
          <w:sz w:val="24"/>
          <w:szCs w:val="24"/>
          <w:highlight w:val="white"/>
        </w:rPr>
        <w:t>n</w:t>
      </w:r>
      <w:r w:rsidR="00DC25A3">
        <w:rPr>
          <w:rFonts w:ascii="Arial" w:eastAsia="Arial" w:hAnsi="Arial" w:cs="Arial"/>
          <w:color w:val="000000"/>
          <w:sz w:val="24"/>
          <w:szCs w:val="24"/>
          <w:highlight w:val="white"/>
        </w:rPr>
        <w:t>o</w:t>
      </w:r>
      <w:r w:rsidR="0091181D">
        <w:rPr>
          <w:rFonts w:ascii="Arial" w:eastAsia="Arial" w:hAnsi="Arial" w:cs="Arial"/>
          <w:color w:val="000000"/>
          <w:sz w:val="24"/>
          <w:szCs w:val="24"/>
          <w:highlight w:val="white"/>
        </w:rPr>
        <w:t xml:space="preserve"> agreement in this area, </w:t>
      </w:r>
      <w:r w:rsidR="00DC25A3">
        <w:rPr>
          <w:rFonts w:ascii="Arial" w:eastAsia="Arial" w:hAnsi="Arial" w:cs="Arial"/>
          <w:color w:val="000000"/>
          <w:sz w:val="24"/>
          <w:szCs w:val="24"/>
          <w:highlight w:val="white"/>
        </w:rPr>
        <w:t xml:space="preserve">however the school that I looked at was responding to these challenges </w:t>
      </w:r>
      <w:r w:rsidR="0091181D">
        <w:rPr>
          <w:rFonts w:ascii="Arial" w:eastAsia="Arial" w:hAnsi="Arial" w:cs="Arial"/>
          <w:color w:val="000000"/>
          <w:sz w:val="24"/>
          <w:szCs w:val="24"/>
          <w:highlight w:val="white"/>
        </w:rPr>
        <w:t xml:space="preserve">carefully </w:t>
      </w:r>
      <w:r w:rsidR="00DC25A3">
        <w:rPr>
          <w:rFonts w:ascii="Arial" w:eastAsia="Arial" w:hAnsi="Arial" w:cs="Arial"/>
          <w:color w:val="000000"/>
          <w:sz w:val="24"/>
          <w:szCs w:val="24"/>
          <w:highlight w:val="white"/>
        </w:rPr>
        <w:t xml:space="preserve">appropriately. Although the </w:t>
      </w:r>
      <w:r w:rsidR="0091181D">
        <w:rPr>
          <w:rFonts w:ascii="Arial" w:eastAsia="Arial" w:hAnsi="Arial" w:cs="Arial"/>
          <w:color w:val="000000"/>
          <w:sz w:val="24"/>
          <w:szCs w:val="24"/>
          <w:highlight w:val="white"/>
        </w:rPr>
        <w:t xml:space="preserve">planning and management </w:t>
      </w:r>
      <w:r w:rsidR="00DC25A3">
        <w:rPr>
          <w:rFonts w:ascii="Arial" w:eastAsia="Arial" w:hAnsi="Arial" w:cs="Arial"/>
          <w:color w:val="000000"/>
          <w:sz w:val="24"/>
          <w:szCs w:val="24"/>
          <w:highlight w:val="white"/>
        </w:rPr>
        <w:t xml:space="preserve">team at the school are central to the decision-making process, the Welsh Government, local authorities, community organisations and parents are also important partners in implementing the moral principle in young learners.  On balance, I believe that if the school development plans are to be implemented in schools in Wales, it will help to make an educational system that is a source of national pride and public confidence. </w:t>
      </w:r>
    </w:p>
    <w:p w:rsidR="00C2232C" w:rsidRDefault="00C2232C" w:rsidP="00B41EDB">
      <w:pPr>
        <w:spacing w:line="360" w:lineRule="auto"/>
        <w:jc w:val="both"/>
        <w:rPr>
          <w:rFonts w:ascii="Arial" w:eastAsia="Arial" w:hAnsi="Arial" w:cs="Arial"/>
          <w:color w:val="000000"/>
          <w:sz w:val="24"/>
          <w:szCs w:val="24"/>
          <w:highlight w:val="white"/>
        </w:rPr>
      </w:pPr>
    </w:p>
    <w:p w:rsidR="00C2232C" w:rsidRDefault="00C2232C" w:rsidP="00B41EDB">
      <w:pPr>
        <w:spacing w:line="360" w:lineRule="auto"/>
        <w:jc w:val="both"/>
        <w:rPr>
          <w:rFonts w:ascii="Arial" w:eastAsia="Arial" w:hAnsi="Arial" w:cs="Arial"/>
          <w:color w:val="000000"/>
          <w:sz w:val="24"/>
          <w:szCs w:val="24"/>
          <w:highlight w:val="white"/>
        </w:rPr>
      </w:pPr>
    </w:p>
    <w:p w:rsidR="00253C16" w:rsidRDefault="00253C16" w:rsidP="00253C16">
      <w:pPr>
        <w:spacing w:line="360" w:lineRule="auto"/>
        <w:jc w:val="both"/>
        <w:rPr>
          <w:rFonts w:ascii="Arial" w:eastAsia="Arial" w:hAnsi="Arial" w:cs="Arial"/>
          <w:color w:val="000000"/>
          <w:sz w:val="24"/>
          <w:szCs w:val="24"/>
          <w:highlight w:val="white"/>
        </w:rPr>
      </w:pPr>
    </w:p>
    <w:p w:rsidR="00B41EDB" w:rsidRDefault="00B41EDB" w:rsidP="00B41EDB">
      <w:pPr>
        <w:spacing w:line="360" w:lineRule="auto"/>
        <w:jc w:val="both"/>
        <w:rPr>
          <w:rFonts w:ascii="Arial" w:eastAsia="Arial" w:hAnsi="Arial" w:cs="Arial"/>
          <w:color w:val="000000"/>
          <w:sz w:val="24"/>
          <w:szCs w:val="24"/>
          <w:highlight w:val="white"/>
        </w:rPr>
      </w:pPr>
    </w:p>
    <w:p w:rsidR="00C2232C" w:rsidRDefault="00C2232C" w:rsidP="00B41EDB">
      <w:pPr>
        <w:spacing w:line="360" w:lineRule="auto"/>
        <w:jc w:val="both"/>
        <w:rPr>
          <w:rFonts w:ascii="Arial" w:eastAsia="Arial" w:hAnsi="Arial" w:cs="Arial"/>
          <w:color w:val="000000"/>
          <w:sz w:val="24"/>
          <w:szCs w:val="24"/>
          <w:highlight w:val="white"/>
        </w:rPr>
      </w:pPr>
    </w:p>
    <w:p w:rsidR="00C2232C" w:rsidRDefault="00C2232C" w:rsidP="00B41EDB">
      <w:pPr>
        <w:spacing w:line="360" w:lineRule="auto"/>
        <w:jc w:val="both"/>
        <w:rPr>
          <w:rFonts w:ascii="Arial" w:eastAsia="Arial" w:hAnsi="Arial" w:cs="Arial"/>
          <w:color w:val="000000"/>
          <w:sz w:val="24"/>
          <w:szCs w:val="24"/>
          <w:highlight w:val="white"/>
        </w:rPr>
      </w:pPr>
    </w:p>
    <w:p w:rsidR="0091181D" w:rsidRDefault="0091181D" w:rsidP="00B41EDB">
      <w:pPr>
        <w:spacing w:line="360" w:lineRule="auto"/>
        <w:jc w:val="both"/>
        <w:rPr>
          <w:rFonts w:ascii="Arial" w:eastAsia="Arial" w:hAnsi="Arial" w:cs="Arial"/>
          <w:color w:val="000000"/>
          <w:sz w:val="24"/>
          <w:szCs w:val="24"/>
          <w:highlight w:val="white"/>
        </w:rPr>
      </w:pPr>
    </w:p>
    <w:p w:rsidR="00B41EDB" w:rsidRPr="009737E7" w:rsidRDefault="00B41EDB" w:rsidP="009737E7">
      <w:pPr>
        <w:spacing w:line="360" w:lineRule="auto"/>
        <w:jc w:val="both"/>
        <w:rPr>
          <w:rFonts w:ascii="Arial" w:eastAsia="Arial" w:hAnsi="Arial" w:cs="Arial"/>
          <w:b/>
          <w:color w:val="000000"/>
          <w:sz w:val="28"/>
          <w:szCs w:val="28"/>
          <w:highlight w:val="white"/>
        </w:rPr>
      </w:pPr>
      <w:r>
        <w:rPr>
          <w:rFonts w:ascii="Arial" w:eastAsia="Arial" w:hAnsi="Arial" w:cs="Arial"/>
          <w:b/>
          <w:color w:val="000000"/>
          <w:sz w:val="28"/>
          <w:szCs w:val="28"/>
          <w:highlight w:val="white"/>
        </w:rPr>
        <w:lastRenderedPageBreak/>
        <w:t>References</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proofErr w:type="spellStart"/>
      <w:r w:rsidRPr="009737E7">
        <w:rPr>
          <w:rFonts w:asciiTheme="minorBidi" w:hAnsiTheme="minorBidi" w:cstheme="minorBidi"/>
          <w:color w:val="000000"/>
          <w:sz w:val="24"/>
          <w:szCs w:val="24"/>
          <w:highlight w:val="white"/>
        </w:rPr>
        <w:t>Bergmark</w:t>
      </w:r>
      <w:proofErr w:type="spellEnd"/>
      <w:r w:rsidRPr="009737E7">
        <w:rPr>
          <w:rFonts w:asciiTheme="minorBidi" w:hAnsiTheme="minorBidi" w:cstheme="minorBidi"/>
          <w:color w:val="000000"/>
          <w:sz w:val="24"/>
          <w:szCs w:val="24"/>
          <w:highlight w:val="white"/>
        </w:rPr>
        <w:t xml:space="preserve">, U. (2009) </w:t>
      </w:r>
      <w:r w:rsidRPr="009737E7">
        <w:rPr>
          <w:rFonts w:asciiTheme="minorBidi" w:hAnsiTheme="minorBidi" w:cstheme="minorBidi"/>
          <w:i/>
          <w:color w:val="000000"/>
          <w:sz w:val="24"/>
          <w:szCs w:val="24"/>
          <w:highlight w:val="white"/>
        </w:rPr>
        <w:t>Building an Ethical Learning</w:t>
      </w:r>
      <w:r w:rsidRPr="009737E7">
        <w:rPr>
          <w:rFonts w:asciiTheme="minorBidi" w:hAnsiTheme="minorBidi" w:cstheme="minorBidi"/>
          <w:color w:val="000000"/>
          <w:sz w:val="24"/>
          <w:szCs w:val="24"/>
          <w:highlight w:val="white"/>
        </w:rPr>
        <w:t xml:space="preserve">. Doctoral Thesis. </w:t>
      </w:r>
      <w:proofErr w:type="spellStart"/>
      <w:r w:rsidRPr="009737E7">
        <w:rPr>
          <w:rFonts w:asciiTheme="minorBidi" w:hAnsiTheme="minorBidi" w:cstheme="minorBidi"/>
          <w:color w:val="000000"/>
          <w:sz w:val="24"/>
          <w:szCs w:val="24"/>
          <w:highlight w:val="white"/>
        </w:rPr>
        <w:t>Luleå</w:t>
      </w:r>
      <w:proofErr w:type="spellEnd"/>
      <w:r w:rsidRPr="009737E7">
        <w:rPr>
          <w:rFonts w:asciiTheme="minorBidi" w:hAnsiTheme="minorBidi" w:cstheme="minorBidi"/>
          <w:color w:val="000000"/>
          <w:sz w:val="24"/>
          <w:szCs w:val="24"/>
          <w:highlight w:val="white"/>
        </w:rPr>
        <w:t xml:space="preserve"> University of Technology. Available at: </w:t>
      </w:r>
      <w:hyperlink r:id="rId8">
        <w:r w:rsidRPr="009737E7">
          <w:rPr>
            <w:rFonts w:asciiTheme="minorBidi" w:hAnsiTheme="minorBidi" w:cstheme="minorBidi"/>
            <w:color w:val="0000FF"/>
            <w:sz w:val="24"/>
            <w:szCs w:val="24"/>
            <w:highlight w:val="white"/>
            <w:u w:val="single"/>
          </w:rPr>
          <w:t>https://www.diva-portal.org/smash/get/diva2:989909/FULLTEXT01.pdf</w:t>
        </w:r>
      </w:hyperlink>
      <w:r w:rsidRPr="009737E7">
        <w:rPr>
          <w:rFonts w:asciiTheme="minorBidi" w:hAnsiTheme="minorBidi" w:cstheme="minorBidi"/>
          <w:color w:val="000000"/>
          <w:sz w:val="24"/>
          <w:szCs w:val="24"/>
          <w:highlight w:val="white"/>
        </w:rPr>
        <w:t xml:space="preserve"> . Accessed [ 03 April 2020]</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333333"/>
          <w:sz w:val="24"/>
          <w:szCs w:val="24"/>
          <w:highlight w:val="white"/>
        </w:rPr>
      </w:pPr>
      <w:r w:rsidRPr="009737E7">
        <w:rPr>
          <w:rFonts w:asciiTheme="minorBidi" w:hAnsiTheme="minorBidi" w:cstheme="minorBidi"/>
          <w:color w:val="333333"/>
          <w:sz w:val="24"/>
          <w:szCs w:val="24"/>
          <w:highlight w:val="white"/>
        </w:rPr>
        <w:t>Campbell,</w:t>
      </w:r>
      <w:r>
        <w:rPr>
          <w:rFonts w:asciiTheme="minorBidi" w:hAnsiTheme="minorBidi" w:cstheme="minorBidi"/>
          <w:color w:val="333333"/>
          <w:sz w:val="24"/>
          <w:szCs w:val="24"/>
          <w:highlight w:val="white"/>
        </w:rPr>
        <w:t xml:space="preserve"> C.,</w:t>
      </w:r>
      <w:r w:rsidRPr="009737E7">
        <w:rPr>
          <w:rFonts w:asciiTheme="minorBidi" w:hAnsiTheme="minorBidi" w:cstheme="minorBidi"/>
          <w:color w:val="333333"/>
          <w:sz w:val="24"/>
          <w:szCs w:val="24"/>
          <w:highlight w:val="white"/>
        </w:rPr>
        <w:t xml:space="preserve"> Gold</w:t>
      </w:r>
      <w:r>
        <w:rPr>
          <w:rFonts w:asciiTheme="minorBidi" w:hAnsiTheme="minorBidi" w:cstheme="minorBidi"/>
          <w:color w:val="333333"/>
          <w:sz w:val="24"/>
          <w:szCs w:val="24"/>
          <w:highlight w:val="white"/>
        </w:rPr>
        <w:t>, A.,</w:t>
      </w:r>
      <w:r w:rsidRPr="009737E7">
        <w:rPr>
          <w:rFonts w:asciiTheme="minorBidi" w:hAnsiTheme="minorBidi" w:cstheme="minorBidi"/>
          <w:color w:val="333333"/>
          <w:sz w:val="24"/>
          <w:szCs w:val="24"/>
          <w:highlight w:val="white"/>
        </w:rPr>
        <w:t xml:space="preserve"> &amp; Lunt</w:t>
      </w:r>
      <w:r>
        <w:rPr>
          <w:rFonts w:asciiTheme="minorBidi" w:hAnsiTheme="minorBidi" w:cstheme="minorBidi"/>
          <w:color w:val="333333"/>
          <w:sz w:val="24"/>
          <w:szCs w:val="24"/>
          <w:highlight w:val="white"/>
        </w:rPr>
        <w:t>, I.</w:t>
      </w:r>
      <w:r w:rsidRPr="009737E7">
        <w:rPr>
          <w:rFonts w:asciiTheme="minorBidi" w:hAnsiTheme="minorBidi" w:cstheme="minorBidi"/>
          <w:color w:val="333333"/>
          <w:sz w:val="24"/>
          <w:szCs w:val="24"/>
          <w:highlight w:val="white"/>
        </w:rPr>
        <w:t> (2003) Articulating leadership values in action: conversations with school leaders, International Journal of Leadership in Education, 6:3, 203-221, DOI: </w:t>
      </w:r>
      <w:hyperlink r:id="rId9">
        <w:r w:rsidRPr="009737E7">
          <w:rPr>
            <w:rFonts w:asciiTheme="minorBidi" w:hAnsiTheme="minorBidi" w:cstheme="minorBidi"/>
            <w:color w:val="333333"/>
            <w:sz w:val="24"/>
            <w:szCs w:val="24"/>
            <w:u w:val="single"/>
          </w:rPr>
          <w:t>10.1080/1360312032000090064</w:t>
        </w:r>
      </w:hyperlink>
    </w:p>
    <w:p w:rsidR="00504D58" w:rsidRPr="009861F9" w:rsidRDefault="00504D58" w:rsidP="009861F9">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9861F9">
        <w:rPr>
          <w:rFonts w:ascii="Arial" w:eastAsia="Arial" w:hAnsi="Arial" w:cs="Arial"/>
          <w:color w:val="000000"/>
          <w:sz w:val="24"/>
          <w:szCs w:val="24"/>
        </w:rPr>
        <w:t xml:space="preserve">Clarke, P., Wales, J.  (2004) </w:t>
      </w:r>
      <w:r w:rsidRPr="009861F9">
        <w:rPr>
          <w:rFonts w:ascii="Arial" w:eastAsia="Arial" w:hAnsi="Arial" w:cs="Arial"/>
          <w:i/>
          <w:iCs/>
          <w:color w:val="000000"/>
          <w:sz w:val="24"/>
          <w:szCs w:val="24"/>
        </w:rPr>
        <w:t xml:space="preserve">Learning Citizenship: Practical Teaching Strategies for Secondary Schools. </w:t>
      </w:r>
      <w:r w:rsidRPr="009861F9">
        <w:rPr>
          <w:rFonts w:ascii="Arial" w:eastAsia="Arial" w:hAnsi="Arial" w:cs="Arial"/>
          <w:color w:val="000000"/>
          <w:sz w:val="24"/>
          <w:szCs w:val="24"/>
        </w:rPr>
        <w:t xml:space="preserve">New York: </w:t>
      </w:r>
      <w:proofErr w:type="spellStart"/>
      <w:r w:rsidRPr="009861F9">
        <w:rPr>
          <w:rFonts w:ascii="Arial" w:eastAsia="Arial" w:hAnsi="Arial" w:cs="Arial"/>
          <w:color w:val="000000"/>
          <w:sz w:val="24"/>
          <w:szCs w:val="24"/>
        </w:rPr>
        <w:t>RoutledgeFalmer</w:t>
      </w:r>
      <w:proofErr w:type="spellEnd"/>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3" w:name="_tyjcwt" w:colFirst="0" w:colLast="0"/>
      <w:bookmarkEnd w:id="3"/>
      <w:r w:rsidRPr="009737E7">
        <w:rPr>
          <w:rFonts w:asciiTheme="minorBidi" w:hAnsiTheme="minorBidi" w:cstheme="minorBidi"/>
          <w:color w:val="000000"/>
          <w:sz w:val="24"/>
          <w:szCs w:val="24"/>
          <w:highlight w:val="white"/>
        </w:rPr>
        <w:t xml:space="preserve">Donaldson, G (2015), Successful Futures: Independent review of Curriculum and Assessment Arrangements in Wales. Cardiff: Welsh Government. [Online]. Available at: </w:t>
      </w:r>
      <w:hyperlink r:id="rId10">
        <w:r w:rsidRPr="009737E7">
          <w:rPr>
            <w:rFonts w:asciiTheme="minorBidi" w:hAnsiTheme="minorBidi" w:cstheme="minorBidi"/>
            <w:color w:val="0000FF"/>
            <w:sz w:val="24"/>
            <w:szCs w:val="24"/>
            <w:highlight w:val="white"/>
            <w:u w:val="single"/>
          </w:rPr>
          <w:t>http://gov.wales/docs/dcells/publications/150317-successful-futures-en.pdf</w:t>
        </w:r>
      </w:hyperlink>
      <w:r w:rsidRPr="009737E7">
        <w:rPr>
          <w:rFonts w:asciiTheme="minorBidi" w:hAnsiTheme="minorBidi" w:cstheme="minorBidi"/>
          <w:color w:val="000000"/>
          <w:sz w:val="24"/>
          <w:szCs w:val="24"/>
          <w:highlight w:val="white"/>
        </w:rPr>
        <w:t xml:space="preserve"> [Accessed 5 March 2020].</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333333"/>
          <w:sz w:val="24"/>
          <w:szCs w:val="24"/>
          <w:highlight w:val="white"/>
        </w:rPr>
      </w:pPr>
      <w:r w:rsidRPr="009737E7">
        <w:rPr>
          <w:rFonts w:asciiTheme="minorBidi" w:hAnsiTheme="minorBidi" w:cstheme="minorBidi"/>
          <w:color w:val="000000"/>
          <w:sz w:val="24"/>
          <w:szCs w:val="24"/>
        </w:rPr>
        <w:t xml:space="preserve">Estyn’s Report (2016) </w:t>
      </w:r>
      <w:r w:rsidRPr="009737E7">
        <w:rPr>
          <w:rFonts w:asciiTheme="minorBidi" w:hAnsiTheme="minorBidi" w:cstheme="minorBidi"/>
          <w:i/>
          <w:color w:val="000000"/>
          <w:sz w:val="24"/>
          <w:szCs w:val="24"/>
        </w:rPr>
        <w:t>Pupil voice’ benefits pupils and helps schools to improve.</w:t>
      </w:r>
      <w:r w:rsidRPr="009737E7">
        <w:rPr>
          <w:rFonts w:asciiTheme="minorBidi" w:hAnsiTheme="minorBidi" w:cstheme="minorBidi"/>
          <w:color w:val="000000"/>
          <w:sz w:val="24"/>
          <w:szCs w:val="24"/>
        </w:rPr>
        <w:t xml:space="preserve"> Cardiff. Crown Available on: </w:t>
      </w:r>
      <w:hyperlink r:id="rId11">
        <w:r w:rsidRPr="009737E7">
          <w:rPr>
            <w:rFonts w:asciiTheme="minorBidi" w:hAnsiTheme="minorBidi" w:cstheme="minorBidi"/>
            <w:color w:val="0000FF"/>
            <w:sz w:val="24"/>
            <w:szCs w:val="24"/>
            <w:highlight w:val="white"/>
            <w:u w:val="single"/>
          </w:rPr>
          <w:t>https://www.estyn.gov.wales/news/%E2%80%98pupil-voice%E2%80%99-benefits-pupils-and-helps-schools-improve</w:t>
        </w:r>
      </w:hyperlink>
      <w:r w:rsidRPr="009737E7">
        <w:rPr>
          <w:rFonts w:asciiTheme="minorBidi" w:hAnsiTheme="minorBidi" w:cstheme="minorBidi"/>
          <w:color w:val="000000"/>
          <w:sz w:val="24"/>
          <w:szCs w:val="24"/>
          <w:highlight w:val="white"/>
        </w:rPr>
        <w:t xml:space="preserve"> [Accessed 24 March 2020].</w:t>
      </w:r>
    </w:p>
    <w:p w:rsidR="00504D58" w:rsidRPr="00504D58" w:rsidRDefault="00504D58" w:rsidP="00504D58">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504D58">
        <w:rPr>
          <w:rFonts w:asciiTheme="minorBidi" w:eastAsiaTheme="minorHAnsi" w:hAnsiTheme="minorBidi" w:cstheme="minorBidi"/>
          <w:sz w:val="24"/>
          <w:szCs w:val="24"/>
          <w:lang w:eastAsia="en-US"/>
        </w:rPr>
        <w:t xml:space="preserve">Estyn’s Report (2016) Pupil voice’ benefits pupils and helps schools to improve. Cardiff. Crown Available on: </w:t>
      </w:r>
      <w:hyperlink r:id="rId12" w:history="1">
        <w:r w:rsidRPr="00E925FD">
          <w:rPr>
            <w:rStyle w:val="Hyperlink"/>
            <w:rFonts w:asciiTheme="minorBidi" w:eastAsiaTheme="minorHAnsi" w:hAnsiTheme="minorBidi" w:cstheme="minorBidi"/>
            <w:sz w:val="24"/>
            <w:szCs w:val="24"/>
            <w:lang w:eastAsia="en-US"/>
          </w:rPr>
          <w:t>https://www.estyn.gov.wales/news/%E2%80%98pupil-voice%E2%80%99-benefits-pupils-and-helps-schools-improve</w:t>
        </w:r>
      </w:hyperlink>
      <w:r>
        <w:rPr>
          <w:rFonts w:asciiTheme="minorBidi" w:eastAsiaTheme="minorHAnsi" w:hAnsiTheme="minorBidi" w:cstheme="minorBidi"/>
          <w:sz w:val="24"/>
          <w:szCs w:val="24"/>
          <w:lang w:eastAsia="en-US"/>
        </w:rPr>
        <w:t xml:space="preserve"> </w:t>
      </w:r>
      <w:r w:rsidRPr="00504D58">
        <w:rPr>
          <w:rFonts w:asciiTheme="minorBidi" w:eastAsiaTheme="minorHAnsi" w:hAnsiTheme="minorBidi" w:cstheme="minorBidi"/>
          <w:sz w:val="24"/>
          <w:szCs w:val="24"/>
          <w:lang w:eastAsia="en-US"/>
        </w:rPr>
        <w:t>[Accessed 24 March 2020].</w:t>
      </w:r>
    </w:p>
    <w:p w:rsidR="00504D58" w:rsidRPr="009861F9" w:rsidRDefault="00504D58" w:rsidP="009861F9">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proofErr w:type="spellStart"/>
      <w:r w:rsidRPr="0067115D">
        <w:rPr>
          <w:rFonts w:asciiTheme="minorBidi" w:eastAsia="Arial" w:hAnsiTheme="minorBidi" w:cstheme="minorBidi"/>
          <w:color w:val="000000"/>
          <w:sz w:val="24"/>
          <w:szCs w:val="24"/>
        </w:rPr>
        <w:t>Gereluk</w:t>
      </w:r>
      <w:proofErr w:type="spellEnd"/>
      <w:r w:rsidRPr="0067115D">
        <w:rPr>
          <w:rFonts w:asciiTheme="minorBidi" w:eastAsia="Arial" w:hAnsiTheme="minorBidi" w:cstheme="minorBidi"/>
          <w:color w:val="000000"/>
          <w:sz w:val="24"/>
          <w:szCs w:val="24"/>
        </w:rPr>
        <w:t xml:space="preserve">, D. (2012) </w:t>
      </w:r>
      <w:r w:rsidRPr="0067115D">
        <w:rPr>
          <w:rFonts w:asciiTheme="minorBidi" w:eastAsia="Arial" w:hAnsiTheme="minorBidi" w:cstheme="minorBidi"/>
          <w:i/>
          <w:iCs/>
          <w:color w:val="000000"/>
          <w:sz w:val="24"/>
          <w:szCs w:val="24"/>
        </w:rPr>
        <w:t>Education, Extremism and Terrorism What should be taught in citizenship education and why</w:t>
      </w:r>
      <w:r w:rsidRPr="0067115D">
        <w:rPr>
          <w:rFonts w:asciiTheme="minorBidi" w:eastAsia="Arial" w:hAnsiTheme="minorBidi" w:cstheme="minorBidi"/>
          <w:color w:val="000000"/>
          <w:sz w:val="24"/>
          <w:szCs w:val="24"/>
          <w:highlight w:val="white"/>
        </w:rPr>
        <w:t>.: New York</w:t>
      </w:r>
      <w:r>
        <w:rPr>
          <w:rFonts w:asciiTheme="minorBidi" w:eastAsia="Arial" w:hAnsiTheme="minorBidi" w:cstheme="minorBidi"/>
          <w:color w:val="000000"/>
          <w:sz w:val="24"/>
          <w:szCs w:val="24"/>
          <w:highlight w:val="white"/>
        </w:rPr>
        <w:t xml:space="preserve">: </w:t>
      </w:r>
      <w:r w:rsidRPr="0067115D">
        <w:rPr>
          <w:rFonts w:asciiTheme="minorBidi" w:eastAsia="Arial" w:hAnsiTheme="minorBidi" w:cstheme="minorBidi"/>
          <w:color w:val="000000"/>
          <w:sz w:val="24"/>
          <w:szCs w:val="24"/>
          <w:highlight w:val="white"/>
        </w:rPr>
        <w:t>Continuum International Publishing Group</w:t>
      </w:r>
    </w:p>
    <w:p w:rsidR="00504D58" w:rsidRDefault="00504D58" w:rsidP="00AE157F">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4" w:name="_Hlk37843099"/>
      <w:proofErr w:type="spellStart"/>
      <w:r w:rsidRPr="00AE157F">
        <w:rPr>
          <w:rFonts w:asciiTheme="minorBidi" w:eastAsiaTheme="minorHAnsi" w:hAnsiTheme="minorBidi" w:cstheme="minorBidi"/>
          <w:sz w:val="24"/>
          <w:szCs w:val="24"/>
          <w:lang w:eastAsia="en-US"/>
        </w:rPr>
        <w:t>Gülcan</w:t>
      </w:r>
      <w:proofErr w:type="spellEnd"/>
      <w:r>
        <w:rPr>
          <w:rFonts w:asciiTheme="minorBidi" w:eastAsiaTheme="minorHAnsi" w:hAnsiTheme="minorBidi" w:cstheme="minorBidi"/>
          <w:sz w:val="24"/>
          <w:szCs w:val="24"/>
          <w:lang w:eastAsia="en-US"/>
        </w:rPr>
        <w:t>, N. (2015)</w:t>
      </w:r>
      <w:r>
        <w:rPr>
          <w:rFonts w:asciiTheme="minorBidi" w:hAnsiTheme="minorBidi" w:cstheme="minorBidi"/>
          <w:color w:val="000000"/>
          <w:sz w:val="24"/>
          <w:szCs w:val="24"/>
        </w:rPr>
        <w:t xml:space="preserve"> </w:t>
      </w:r>
      <w:bookmarkEnd w:id="4"/>
      <w:r>
        <w:rPr>
          <w:rFonts w:asciiTheme="minorBidi" w:hAnsiTheme="minorBidi" w:cstheme="minorBidi"/>
          <w:color w:val="000000"/>
          <w:sz w:val="24"/>
          <w:szCs w:val="24"/>
        </w:rPr>
        <w:t>‘</w:t>
      </w:r>
      <w:r w:rsidRPr="00AE157F">
        <w:rPr>
          <w:rFonts w:asciiTheme="minorBidi" w:eastAsiaTheme="minorHAnsi" w:hAnsiTheme="minorBidi" w:cstheme="minorBidi"/>
          <w:sz w:val="24"/>
          <w:szCs w:val="24"/>
          <w:lang w:eastAsia="en-US"/>
        </w:rPr>
        <w:t>Discussing the importance of teaching ethics in education</w:t>
      </w:r>
      <w:r>
        <w:rPr>
          <w:rFonts w:asciiTheme="minorBidi" w:hAnsiTheme="minorBidi" w:cstheme="minorBidi"/>
          <w:color w:val="000000"/>
          <w:sz w:val="24"/>
          <w:szCs w:val="24"/>
          <w:highlight w:val="white"/>
        </w:rPr>
        <w:t>’</w:t>
      </w:r>
    </w:p>
    <w:p w:rsidR="00504D58" w:rsidRPr="009737E7" w:rsidRDefault="00504D58" w:rsidP="009737E7">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5" w:name="_3dy6vkm" w:colFirst="0" w:colLast="0"/>
      <w:bookmarkEnd w:id="5"/>
      <w:r w:rsidRPr="009737E7">
        <w:rPr>
          <w:rFonts w:asciiTheme="minorBidi" w:eastAsia="Arial" w:hAnsiTheme="minorBidi" w:cstheme="minorBidi"/>
          <w:color w:val="000000"/>
          <w:sz w:val="24"/>
          <w:szCs w:val="24"/>
        </w:rPr>
        <w:t>Kwok, A. (2019) ‘Classroom Management Actions of Beginning Urban Teachers’, Sage Journals: Urban Education, 54(3), pp. 339-367.</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6" w:name="_1t3h5sf" w:colFirst="0" w:colLast="0"/>
      <w:bookmarkEnd w:id="6"/>
      <w:r w:rsidRPr="009737E7">
        <w:rPr>
          <w:rFonts w:asciiTheme="minorBidi" w:hAnsiTheme="minorBidi" w:cstheme="minorBidi"/>
          <w:color w:val="000000"/>
          <w:sz w:val="24"/>
          <w:szCs w:val="24"/>
          <w:highlight w:val="white"/>
        </w:rPr>
        <w:t xml:space="preserve">Lewis, G. (2018) ‘New curriculum to create ‘ethical, informed and valued’ young people’, </w:t>
      </w:r>
      <w:proofErr w:type="spellStart"/>
      <w:r w:rsidRPr="009737E7">
        <w:rPr>
          <w:rFonts w:asciiTheme="minorBidi" w:hAnsiTheme="minorBidi" w:cstheme="minorBidi"/>
          <w:i/>
          <w:color w:val="000000"/>
          <w:sz w:val="24"/>
          <w:szCs w:val="24"/>
          <w:highlight w:val="white"/>
        </w:rPr>
        <w:t>SecEd</w:t>
      </w:r>
      <w:proofErr w:type="spellEnd"/>
      <w:r w:rsidRPr="009737E7">
        <w:rPr>
          <w:rFonts w:asciiTheme="minorBidi" w:hAnsiTheme="minorBidi" w:cstheme="minorBidi"/>
          <w:color w:val="000000"/>
          <w:sz w:val="24"/>
          <w:szCs w:val="24"/>
          <w:highlight w:val="white"/>
        </w:rPr>
        <w:t>, 17 October 2018.</w:t>
      </w:r>
      <w:r w:rsidRPr="009737E7">
        <w:rPr>
          <w:rFonts w:asciiTheme="minorBidi" w:hAnsiTheme="minorBidi" w:cstheme="minorBidi"/>
          <w:color w:val="000000"/>
          <w:sz w:val="24"/>
          <w:szCs w:val="24"/>
        </w:rPr>
        <w:t xml:space="preserve"> </w:t>
      </w:r>
      <w:r w:rsidRPr="009737E7">
        <w:rPr>
          <w:rFonts w:asciiTheme="minorBidi" w:hAnsiTheme="minorBidi" w:cstheme="minorBidi"/>
          <w:color w:val="000000"/>
          <w:sz w:val="24"/>
          <w:szCs w:val="24"/>
          <w:highlight w:val="white"/>
        </w:rPr>
        <w:t xml:space="preserve">Available at: </w:t>
      </w:r>
      <w:hyperlink r:id="rId13">
        <w:r w:rsidRPr="009737E7">
          <w:rPr>
            <w:rFonts w:asciiTheme="minorBidi" w:hAnsiTheme="minorBidi" w:cstheme="minorBidi"/>
            <w:color w:val="0000FF"/>
            <w:sz w:val="24"/>
            <w:szCs w:val="24"/>
            <w:u w:val="single"/>
          </w:rPr>
          <w:t>https://www.sec-ed.co.uk/news/new-curriculum-to-create-ethical-informed-and-valued-young-people/</w:t>
        </w:r>
      </w:hyperlink>
      <w:r w:rsidRPr="009737E7">
        <w:rPr>
          <w:rFonts w:asciiTheme="minorBidi" w:hAnsiTheme="minorBidi" w:cstheme="minorBidi"/>
          <w:color w:val="000000"/>
          <w:sz w:val="24"/>
          <w:szCs w:val="24"/>
        </w:rPr>
        <w:t>. Accessed [ 06 April 2020]</w:t>
      </w:r>
    </w:p>
    <w:p w:rsidR="00504D58" w:rsidRPr="008B1A15"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8B1A15">
        <w:rPr>
          <w:rFonts w:asciiTheme="minorBidi" w:hAnsiTheme="minorBidi" w:cstheme="minorBidi"/>
          <w:color w:val="000000"/>
          <w:sz w:val="24"/>
          <w:szCs w:val="24"/>
          <w:highlight w:val="white"/>
        </w:rPr>
        <w:lastRenderedPageBreak/>
        <w:t xml:space="preserve">Mason, A. (2017) “Do schools need to have more extracurricular activities on offer to young people?” Available at: </w:t>
      </w:r>
      <w:hyperlink r:id="rId14">
        <w:r w:rsidRPr="008B1A15">
          <w:rPr>
            <w:rFonts w:asciiTheme="minorBidi" w:hAnsiTheme="minorBidi" w:cstheme="minorBidi"/>
            <w:color w:val="0000FF"/>
            <w:sz w:val="24"/>
            <w:szCs w:val="24"/>
            <w:highlight w:val="white"/>
            <w:u w:val="single"/>
          </w:rPr>
          <w:t>https://actiontutoring.org.uk/do-schools-need-to-have-more-extracurricular-activities/</w:t>
        </w:r>
      </w:hyperlink>
      <w:r w:rsidRPr="008B1A15">
        <w:rPr>
          <w:rFonts w:asciiTheme="minorBidi" w:hAnsiTheme="minorBidi" w:cstheme="minorBidi"/>
          <w:color w:val="000000"/>
          <w:sz w:val="24"/>
          <w:szCs w:val="24"/>
          <w:highlight w:val="white"/>
        </w:rPr>
        <w:t xml:space="preserve"> [Accessed 13 March 2020].</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9737E7">
        <w:rPr>
          <w:rFonts w:asciiTheme="minorBidi" w:hAnsiTheme="minorBidi" w:cstheme="minorBidi"/>
          <w:color w:val="000000"/>
          <w:sz w:val="24"/>
          <w:szCs w:val="24"/>
          <w:highlight w:val="white"/>
        </w:rPr>
        <w:t>National Education Union (2019). ‘</w:t>
      </w:r>
      <w:r w:rsidRPr="009737E7">
        <w:rPr>
          <w:rFonts w:asciiTheme="minorBidi" w:hAnsiTheme="minorBidi" w:cstheme="minorBidi"/>
          <w:i/>
          <w:color w:val="000000"/>
          <w:sz w:val="24"/>
          <w:szCs w:val="24"/>
          <w:highlight w:val="white"/>
        </w:rPr>
        <w:t>Lecture notes 2019-20 Education, the law and you’.</w:t>
      </w:r>
      <w:r w:rsidRPr="009737E7">
        <w:rPr>
          <w:rFonts w:asciiTheme="minorBidi" w:hAnsiTheme="minorBidi" w:cstheme="minorBidi"/>
          <w:color w:val="000000"/>
          <w:sz w:val="24"/>
          <w:szCs w:val="24"/>
          <w:highlight w:val="white"/>
        </w:rPr>
        <w:t xml:space="preserve"> United Kingdom: National Education Union 2019. Available at: </w:t>
      </w:r>
      <w:hyperlink r:id="rId15" w:history="1">
        <w:r w:rsidRPr="0037153A">
          <w:rPr>
            <w:rStyle w:val="Hyperlink"/>
            <w:rFonts w:asciiTheme="minorBidi" w:hAnsiTheme="minorBidi" w:cstheme="minorBidi"/>
            <w:sz w:val="24"/>
            <w:szCs w:val="24"/>
            <w:highlight w:val="white"/>
          </w:rPr>
          <w:t>https://neu.org.uk/media/596/view</w:t>
        </w:r>
      </w:hyperlink>
      <w:r>
        <w:rPr>
          <w:rFonts w:asciiTheme="minorBidi" w:hAnsiTheme="minorBidi" w:cstheme="minorBidi"/>
          <w:color w:val="000000"/>
          <w:sz w:val="24"/>
          <w:szCs w:val="24"/>
          <w:highlight w:val="white"/>
        </w:rPr>
        <w:t xml:space="preserve"> </w:t>
      </w:r>
      <w:r w:rsidRPr="009737E7">
        <w:rPr>
          <w:rFonts w:asciiTheme="minorBidi" w:hAnsiTheme="minorBidi" w:cstheme="minorBidi"/>
          <w:color w:val="000000"/>
          <w:sz w:val="24"/>
          <w:szCs w:val="24"/>
          <w:highlight w:val="white"/>
        </w:rPr>
        <w:t xml:space="preserve"> [Accessed 28 March 2020].</w:t>
      </w:r>
    </w:p>
    <w:p w:rsidR="00504D58" w:rsidRPr="0073402A" w:rsidRDefault="00504D58" w:rsidP="00CB635A">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CB635A">
        <w:rPr>
          <w:rFonts w:ascii="Arial" w:eastAsia="Arial" w:hAnsi="Arial" w:cs="Arial"/>
          <w:color w:val="000000"/>
          <w:sz w:val="24"/>
          <w:szCs w:val="24"/>
        </w:rPr>
        <w:t xml:space="preserve">Organization for Economic Cooperation and Development (2013) </w:t>
      </w:r>
      <w:r>
        <w:rPr>
          <w:rFonts w:ascii="Arial" w:eastAsia="Arial" w:hAnsi="Arial" w:cs="Arial"/>
          <w:color w:val="000000"/>
          <w:sz w:val="24"/>
          <w:szCs w:val="24"/>
        </w:rPr>
        <w:t>‘</w:t>
      </w:r>
      <w:r w:rsidRPr="00CB635A">
        <w:rPr>
          <w:rFonts w:ascii="Arial" w:eastAsia="Arial" w:hAnsi="Arial" w:cs="Arial"/>
          <w:i/>
          <w:iCs/>
          <w:color w:val="000000"/>
          <w:sz w:val="24"/>
          <w:szCs w:val="24"/>
        </w:rPr>
        <w:t>SYNERGIES FOR BETTER LEARNING: AN INTERNATIONAL PERSPECTIVE ON EVALUATION AND ASSESSMENT’</w:t>
      </w:r>
      <w:r w:rsidRPr="00CB635A">
        <w:rPr>
          <w:rFonts w:ascii="Arial" w:eastAsia="Arial" w:hAnsi="Arial" w:cs="Arial"/>
          <w:color w:val="000000"/>
          <w:sz w:val="24"/>
          <w:szCs w:val="24"/>
        </w:rPr>
        <w:t xml:space="preserve">.  Available at: </w:t>
      </w:r>
      <w:hyperlink r:id="rId16" w:history="1">
        <w:r w:rsidRPr="00CB635A">
          <w:rPr>
            <w:rStyle w:val="Hyperlink"/>
            <w:rFonts w:ascii="Arial" w:eastAsia="Arial" w:hAnsi="Arial" w:cs="Arial"/>
            <w:sz w:val="24"/>
            <w:szCs w:val="24"/>
          </w:rPr>
          <w:t>https://www.oecd-ilibrary.org/docserver/9789264190658-7-en.pdf?expires=1586903024&amp;id=id&amp;accname=guest&amp;checksum=86A00EBBD0B1B8A64921ADC3810792FF</w:t>
        </w:r>
      </w:hyperlink>
      <w:r w:rsidRPr="00CB635A">
        <w:rPr>
          <w:rFonts w:ascii="Arial" w:eastAsia="Arial" w:hAnsi="Arial" w:cs="Arial"/>
          <w:color w:val="000000"/>
          <w:sz w:val="24"/>
          <w:szCs w:val="24"/>
        </w:rPr>
        <w:t xml:space="preserve"> [Accessed 30 March 2020].</w:t>
      </w:r>
    </w:p>
    <w:p w:rsidR="00504D58" w:rsidRDefault="00504D58" w:rsidP="00A846C0">
      <w:pPr>
        <w:pBdr>
          <w:top w:val="nil"/>
          <w:left w:val="nil"/>
          <w:bottom w:val="nil"/>
          <w:right w:val="nil"/>
          <w:between w:val="nil"/>
        </w:pBdr>
        <w:spacing w:after="0" w:line="360" w:lineRule="auto"/>
        <w:ind w:left="720"/>
        <w:jc w:val="both"/>
        <w:rPr>
          <w:rFonts w:asciiTheme="minorBidi" w:eastAsiaTheme="minorHAnsi" w:hAnsiTheme="minorBidi" w:cstheme="minorBidi"/>
          <w:sz w:val="24"/>
          <w:szCs w:val="24"/>
          <w:lang w:eastAsia="en-US"/>
        </w:rPr>
      </w:pPr>
      <w:r w:rsidRPr="00AE157F">
        <w:rPr>
          <w:rFonts w:asciiTheme="minorBidi" w:eastAsiaTheme="minorHAnsi" w:hAnsiTheme="minorBidi" w:cstheme="minorBidi"/>
          <w:sz w:val="24"/>
          <w:szCs w:val="24"/>
          <w:lang w:eastAsia="en-US"/>
        </w:rPr>
        <w:t>ScienceDirect</w:t>
      </w:r>
      <w:r>
        <w:rPr>
          <w:rFonts w:asciiTheme="minorBidi" w:eastAsiaTheme="minorHAnsi" w:hAnsiTheme="minorBidi" w:cstheme="minorBidi"/>
          <w:sz w:val="24"/>
          <w:szCs w:val="24"/>
          <w:lang w:eastAsia="en-US"/>
        </w:rPr>
        <w:t xml:space="preserve">, </w:t>
      </w:r>
      <w:r w:rsidRPr="00AE157F">
        <w:rPr>
          <w:rFonts w:asciiTheme="minorBidi" w:eastAsiaTheme="minorHAnsi" w:hAnsiTheme="minorBidi" w:cstheme="minorBidi"/>
          <w:sz w:val="24"/>
          <w:szCs w:val="24"/>
          <w:lang w:eastAsia="en-US"/>
        </w:rPr>
        <w:t xml:space="preserve">Social and Behavioural Sciences 174 </w:t>
      </w:r>
      <w:r>
        <w:rPr>
          <w:rFonts w:asciiTheme="minorBidi" w:eastAsiaTheme="minorHAnsi" w:hAnsiTheme="minorBidi" w:cstheme="minorBidi"/>
          <w:sz w:val="24"/>
          <w:szCs w:val="24"/>
          <w:lang w:eastAsia="en-US"/>
        </w:rPr>
        <w:t>-</w:t>
      </w:r>
      <w:r w:rsidRPr="00AE157F">
        <w:rPr>
          <w:rFonts w:asciiTheme="minorBidi" w:eastAsiaTheme="minorHAnsi" w:hAnsiTheme="minorBidi" w:cstheme="minorBidi"/>
          <w:sz w:val="24"/>
          <w:szCs w:val="24"/>
          <w:lang w:eastAsia="en-US"/>
        </w:rPr>
        <w:t xml:space="preserve"> 2622 – 2625</w:t>
      </w:r>
      <w:r>
        <w:rPr>
          <w:rFonts w:asciiTheme="minorBidi" w:eastAsiaTheme="minorHAnsi" w:hAnsiTheme="minorBidi" w:cstheme="minorBidi"/>
          <w:sz w:val="24"/>
          <w:szCs w:val="24"/>
          <w:lang w:eastAsia="en-US"/>
        </w:rPr>
        <w:t>. Available at:</w:t>
      </w:r>
      <w:hyperlink r:id="rId17" w:history="1">
        <w:r w:rsidRPr="0037153A">
          <w:rPr>
            <w:rStyle w:val="Hyperlink"/>
            <w:rFonts w:asciiTheme="minorBidi" w:eastAsiaTheme="minorHAnsi" w:hAnsiTheme="minorBidi" w:cstheme="minorBidi"/>
            <w:sz w:val="24"/>
            <w:szCs w:val="24"/>
            <w:lang w:eastAsia="en-US"/>
          </w:rPr>
          <w:t>https://www.sciencedirect.com/science/article/pii/S1877042815009945</w:t>
        </w:r>
      </w:hyperlink>
      <w:r>
        <w:rPr>
          <w:rFonts w:asciiTheme="minorBidi" w:eastAsiaTheme="minorHAnsi" w:hAnsiTheme="minorBidi" w:cstheme="minorBidi"/>
          <w:sz w:val="24"/>
          <w:szCs w:val="24"/>
          <w:lang w:eastAsia="en-US"/>
        </w:rPr>
        <w:t xml:space="preserve"> </w:t>
      </w:r>
      <w:r w:rsidRPr="00A846C0">
        <w:rPr>
          <w:rFonts w:asciiTheme="minorBidi" w:eastAsiaTheme="minorHAnsi" w:hAnsiTheme="minorBidi" w:cstheme="minorBidi"/>
          <w:sz w:val="24"/>
          <w:szCs w:val="24"/>
          <w:lang w:eastAsia="en-US"/>
        </w:rPr>
        <w:t>[Accessed 13 April 2020]</w:t>
      </w:r>
      <w:r>
        <w:rPr>
          <w:rFonts w:asciiTheme="minorBidi" w:eastAsiaTheme="minorHAnsi" w:hAnsiTheme="minorBidi" w:cstheme="minorBidi"/>
          <w:sz w:val="24"/>
          <w:szCs w:val="24"/>
          <w:lang w:eastAsia="en-US"/>
        </w:rPr>
        <w:t>.</w:t>
      </w:r>
    </w:p>
    <w:p w:rsidR="00504D58" w:rsidRPr="00A846C0" w:rsidRDefault="00504D58" w:rsidP="00A846C0">
      <w:pPr>
        <w:pStyle w:val="ListParagraph"/>
        <w:numPr>
          <w:ilvl w:val="0"/>
          <w:numId w:val="1"/>
        </w:numPr>
        <w:pBdr>
          <w:top w:val="nil"/>
          <w:left w:val="nil"/>
          <w:bottom w:val="nil"/>
          <w:right w:val="nil"/>
          <w:between w:val="nil"/>
        </w:pBdr>
        <w:spacing w:after="0" w:line="360" w:lineRule="auto"/>
        <w:jc w:val="both"/>
        <w:rPr>
          <w:rFonts w:asciiTheme="minorBidi" w:eastAsiaTheme="minorHAnsi" w:hAnsiTheme="minorBidi" w:cstheme="minorBidi"/>
          <w:sz w:val="24"/>
          <w:szCs w:val="24"/>
          <w:lang w:eastAsia="en-US"/>
        </w:rPr>
      </w:pPr>
      <w:r w:rsidRPr="00A846C0">
        <w:rPr>
          <w:rFonts w:asciiTheme="minorBidi" w:eastAsiaTheme="minorHAnsi" w:hAnsiTheme="minorBidi" w:cstheme="minorBidi"/>
          <w:sz w:val="24"/>
          <w:szCs w:val="24"/>
          <w:lang w:eastAsia="en-US"/>
        </w:rPr>
        <w:t>Sutton, M. (2005). The Globalization of Multicultural Education. Indiana Journal of Global Legal Studies, 12(1), 96-108.</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proofErr w:type="spellStart"/>
      <w:r w:rsidRPr="009737E7">
        <w:rPr>
          <w:rFonts w:asciiTheme="minorBidi" w:hAnsiTheme="minorBidi" w:cstheme="minorBidi"/>
          <w:color w:val="000000"/>
          <w:sz w:val="24"/>
          <w:szCs w:val="24"/>
          <w:highlight w:val="white"/>
        </w:rPr>
        <w:t>Tirri</w:t>
      </w:r>
      <w:proofErr w:type="spellEnd"/>
      <w:r w:rsidRPr="009737E7">
        <w:rPr>
          <w:rFonts w:asciiTheme="minorBidi" w:hAnsiTheme="minorBidi" w:cstheme="minorBidi"/>
          <w:color w:val="000000"/>
          <w:sz w:val="24"/>
          <w:szCs w:val="24"/>
          <w:highlight w:val="white"/>
        </w:rPr>
        <w:t xml:space="preserve">, K., Toom, A., &amp; </w:t>
      </w:r>
      <w:proofErr w:type="spellStart"/>
      <w:r w:rsidRPr="009737E7">
        <w:rPr>
          <w:rFonts w:asciiTheme="minorBidi" w:hAnsiTheme="minorBidi" w:cstheme="minorBidi"/>
          <w:color w:val="000000"/>
          <w:sz w:val="24"/>
          <w:szCs w:val="24"/>
          <w:highlight w:val="white"/>
        </w:rPr>
        <w:t>Husu</w:t>
      </w:r>
      <w:proofErr w:type="spellEnd"/>
      <w:r w:rsidRPr="009737E7">
        <w:rPr>
          <w:rFonts w:asciiTheme="minorBidi" w:hAnsiTheme="minorBidi" w:cstheme="minorBidi"/>
          <w:color w:val="000000"/>
          <w:sz w:val="24"/>
          <w:szCs w:val="24"/>
          <w:highlight w:val="white"/>
        </w:rPr>
        <w:t xml:space="preserve">, J. (2013). The moral matters of teaching: A Finnish perspective. In C.J. </w:t>
      </w:r>
      <w:proofErr w:type="spellStart"/>
      <w:r w:rsidRPr="009737E7">
        <w:rPr>
          <w:rFonts w:asciiTheme="minorBidi" w:hAnsiTheme="minorBidi" w:cstheme="minorBidi"/>
          <w:color w:val="000000"/>
          <w:sz w:val="24"/>
          <w:szCs w:val="24"/>
          <w:highlight w:val="white"/>
        </w:rPr>
        <w:t>Graig</w:t>
      </w:r>
      <w:proofErr w:type="spellEnd"/>
      <w:r w:rsidRPr="009737E7">
        <w:rPr>
          <w:rFonts w:asciiTheme="minorBidi" w:hAnsiTheme="minorBidi" w:cstheme="minorBidi"/>
          <w:color w:val="000000"/>
          <w:sz w:val="24"/>
          <w:szCs w:val="24"/>
          <w:highlight w:val="white"/>
        </w:rPr>
        <w:t xml:space="preserve">, P.C. Meijer, &amp; J. </w:t>
      </w:r>
      <w:proofErr w:type="spellStart"/>
      <w:r w:rsidRPr="009737E7">
        <w:rPr>
          <w:rFonts w:asciiTheme="minorBidi" w:hAnsiTheme="minorBidi" w:cstheme="minorBidi"/>
          <w:color w:val="000000"/>
          <w:sz w:val="24"/>
          <w:szCs w:val="24"/>
          <w:highlight w:val="white"/>
        </w:rPr>
        <w:t>Broeckmans</w:t>
      </w:r>
      <w:proofErr w:type="spellEnd"/>
      <w:r w:rsidRPr="009737E7">
        <w:rPr>
          <w:rFonts w:asciiTheme="minorBidi" w:hAnsiTheme="minorBidi" w:cstheme="minorBidi"/>
          <w:color w:val="000000"/>
          <w:sz w:val="24"/>
          <w:szCs w:val="24"/>
          <w:highlight w:val="white"/>
        </w:rPr>
        <w:t xml:space="preserve"> (Eds.), From teacher thinking to teachers and teaching: The evolution of a research community (pp. 223–239). Bingley: Emerald Publishing.10.1108/art</w:t>
      </w:r>
    </w:p>
    <w:p w:rsidR="00504D58" w:rsidRPr="009737E7" w:rsidRDefault="00504D58" w:rsidP="009737E7">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7" w:name="_Hlk37788670"/>
      <w:r w:rsidRPr="009737E7">
        <w:rPr>
          <w:rFonts w:asciiTheme="minorBidi" w:eastAsia="Arial" w:hAnsiTheme="minorBidi" w:cstheme="minorBidi"/>
          <w:color w:val="000000"/>
          <w:sz w:val="24"/>
          <w:szCs w:val="24"/>
        </w:rPr>
        <w:t>Valencia</w:t>
      </w:r>
      <w:bookmarkEnd w:id="7"/>
      <w:r w:rsidRPr="009737E7">
        <w:rPr>
          <w:rFonts w:asciiTheme="minorBidi" w:eastAsia="Arial" w:hAnsiTheme="minorBidi" w:cstheme="minorBidi"/>
          <w:color w:val="000000"/>
          <w:sz w:val="24"/>
          <w:szCs w:val="24"/>
        </w:rPr>
        <w:t>, R. (1997) ‘The Evolution of Deficit Thinking’. Psychology Press. Available at:</w:t>
      </w:r>
      <w:hyperlink r:id="rId18" w:history="1">
        <w:r w:rsidRPr="009737E7">
          <w:rPr>
            <w:rStyle w:val="Hyperlink"/>
            <w:rFonts w:asciiTheme="minorBidi" w:eastAsia="Arial" w:hAnsiTheme="minorBidi" w:cstheme="minorBidi"/>
            <w:sz w:val="24"/>
            <w:szCs w:val="24"/>
          </w:rPr>
          <w:t>https://books.google.co.uk/books/about/The_Evolution_of_Deficit_Thinking.html?id=lGF6wueMp2sC</w:t>
        </w:r>
      </w:hyperlink>
      <w:r w:rsidRPr="009737E7">
        <w:rPr>
          <w:rFonts w:asciiTheme="minorBidi" w:eastAsia="Arial" w:hAnsiTheme="minorBidi" w:cstheme="minorBidi"/>
          <w:color w:val="000000"/>
          <w:sz w:val="24"/>
          <w:szCs w:val="24"/>
        </w:rPr>
        <w:t xml:space="preserve"> [Accessed 15 April 2020].</w:t>
      </w:r>
    </w:p>
    <w:p w:rsidR="00504D58" w:rsidRDefault="00504D58" w:rsidP="00CB635A">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9737E7">
        <w:rPr>
          <w:rFonts w:asciiTheme="minorBidi" w:hAnsiTheme="minorBidi" w:cstheme="minorBidi"/>
          <w:color w:val="000000"/>
          <w:sz w:val="24"/>
          <w:szCs w:val="24"/>
          <w:highlight w:val="white"/>
        </w:rPr>
        <w:t xml:space="preserve">Welsh Government (2014). </w:t>
      </w:r>
      <w:r w:rsidRPr="009737E7">
        <w:rPr>
          <w:rFonts w:asciiTheme="minorBidi" w:hAnsiTheme="minorBidi" w:cstheme="minorBidi"/>
          <w:i/>
          <w:color w:val="000000"/>
          <w:sz w:val="24"/>
          <w:szCs w:val="24"/>
          <w:highlight w:val="white"/>
        </w:rPr>
        <w:t>‘School Development Plan’</w:t>
      </w:r>
      <w:r w:rsidRPr="009737E7">
        <w:rPr>
          <w:rFonts w:asciiTheme="minorBidi" w:hAnsiTheme="minorBidi" w:cstheme="minorBidi"/>
          <w:color w:val="000000"/>
          <w:sz w:val="24"/>
          <w:szCs w:val="24"/>
          <w:highlight w:val="white"/>
        </w:rPr>
        <w:t xml:space="preserve"> United Kingdom: Crown. ISBN 978 1 4734 2296 4. Available on: </w:t>
      </w:r>
      <w:hyperlink r:id="rId19">
        <w:r w:rsidRPr="009737E7">
          <w:rPr>
            <w:rFonts w:asciiTheme="minorBidi" w:hAnsiTheme="minorBidi" w:cstheme="minorBidi"/>
            <w:color w:val="0000FF"/>
            <w:sz w:val="24"/>
            <w:szCs w:val="24"/>
            <w:highlight w:val="white"/>
            <w:u w:val="single"/>
          </w:rPr>
          <w:t>https://gov.wales/sites/default/files/publications/2018-03/school-development-plans.pdf</w:t>
        </w:r>
      </w:hyperlink>
      <w:r w:rsidRPr="009737E7">
        <w:rPr>
          <w:rFonts w:asciiTheme="minorBidi" w:hAnsiTheme="minorBidi" w:cstheme="minorBidi"/>
          <w:color w:val="000000"/>
          <w:sz w:val="24"/>
          <w:szCs w:val="24"/>
          <w:highlight w:val="white"/>
        </w:rPr>
        <w:t>. [Accessed 30 March 2020].</w:t>
      </w:r>
    </w:p>
    <w:p w:rsidR="0073402A" w:rsidRDefault="0073402A" w:rsidP="0073402A"/>
    <w:p w:rsidR="00253C16" w:rsidRDefault="00253C16" w:rsidP="0073402A"/>
    <w:sectPr w:rsidR="00253C16">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599D" w:rsidRDefault="007F599D" w:rsidP="00B41EDB">
      <w:pPr>
        <w:spacing w:after="0" w:line="240" w:lineRule="auto"/>
      </w:pPr>
      <w:r>
        <w:separator/>
      </w:r>
    </w:p>
  </w:endnote>
  <w:endnote w:type="continuationSeparator" w:id="0">
    <w:p w:rsidR="007F599D" w:rsidRDefault="007F599D" w:rsidP="00B41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599D" w:rsidRDefault="007F599D" w:rsidP="00B41EDB">
      <w:pPr>
        <w:spacing w:after="0" w:line="240" w:lineRule="auto"/>
      </w:pPr>
      <w:r>
        <w:separator/>
      </w:r>
    </w:p>
  </w:footnote>
  <w:footnote w:type="continuationSeparator" w:id="0">
    <w:p w:rsidR="007F599D" w:rsidRDefault="007F599D" w:rsidP="00B41E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41C7" w:rsidRPr="00B41EDB" w:rsidRDefault="009741C7">
    <w:pPr>
      <w:pStyle w:val="Header"/>
      <w:rPr>
        <w:rFonts w:asciiTheme="minorBidi" w:hAnsiTheme="minorBidi" w:cstheme="minorBidi"/>
        <w:sz w:val="24"/>
        <w:szCs w:val="24"/>
      </w:rPr>
    </w:pPr>
    <w:r w:rsidRPr="00B41EDB">
      <w:rPr>
        <w:rFonts w:asciiTheme="minorBidi" w:hAnsiTheme="minorBidi" w:cstheme="minorBidi"/>
        <w:sz w:val="24"/>
        <w:szCs w:val="24"/>
      </w:rPr>
      <w:t>ECAD7003</w:t>
    </w:r>
    <w:r w:rsidRPr="00B41EDB">
      <w:rPr>
        <w:rFonts w:asciiTheme="minorBidi" w:hAnsiTheme="minorBidi" w:cstheme="minorBidi"/>
        <w:sz w:val="24"/>
        <w:szCs w:val="24"/>
      </w:rPr>
      <w:tab/>
      <w:t xml:space="preserve"> </w:t>
    </w:r>
    <w:r w:rsidRPr="00B41EDB">
      <w:rPr>
        <w:rFonts w:asciiTheme="minorBidi" w:hAnsiTheme="minorBidi" w:cstheme="minorBidi"/>
        <w:sz w:val="24"/>
        <w:szCs w:val="24"/>
      </w:rPr>
      <w:tab/>
    </w:r>
    <w:proofErr w:type="spellStart"/>
    <w:r w:rsidRPr="00B41EDB">
      <w:rPr>
        <w:rFonts w:asciiTheme="minorBidi" w:hAnsiTheme="minorBidi" w:cstheme="minorBidi"/>
        <w:sz w:val="24"/>
        <w:szCs w:val="24"/>
      </w:rPr>
      <w:t>Rhif</w:t>
    </w:r>
    <w:proofErr w:type="spellEnd"/>
    <w:r w:rsidRPr="00B41EDB">
      <w:rPr>
        <w:rFonts w:asciiTheme="minorBidi" w:hAnsiTheme="minorBidi" w:cstheme="minorBidi"/>
        <w:sz w:val="24"/>
        <w:szCs w:val="24"/>
      </w:rPr>
      <w:t xml:space="preserve"> </w:t>
    </w:r>
    <w:proofErr w:type="spellStart"/>
    <w:r w:rsidRPr="00B41EDB">
      <w:rPr>
        <w:rFonts w:asciiTheme="minorBidi" w:hAnsiTheme="minorBidi" w:cstheme="minorBidi"/>
        <w:sz w:val="24"/>
        <w:szCs w:val="24"/>
      </w:rPr>
      <w:t>Myfyriwr</w:t>
    </w:r>
    <w:proofErr w:type="spellEnd"/>
    <w:r w:rsidRPr="00B41EDB">
      <w:rPr>
        <w:rFonts w:asciiTheme="minorBidi" w:hAnsiTheme="minorBidi" w:cstheme="minorBidi"/>
        <w:sz w:val="24"/>
        <w:szCs w:val="24"/>
      </w:rPr>
      <w:t xml:space="preserve"> / Student Number:</w:t>
    </w:r>
    <w:r w:rsidR="00F501D9">
      <w:rPr>
        <w:rFonts w:asciiTheme="minorBidi" w:hAnsiTheme="minorBidi" w:cstheme="minorBidi"/>
        <w:sz w:val="24"/>
        <w:szCs w:val="24"/>
      </w:rPr>
      <w:t xml:space="preserve"> 1903726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7619A6"/>
    <w:multiLevelType w:val="multilevel"/>
    <w:tmpl w:val="8AA8C0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00339EC"/>
    <w:multiLevelType w:val="multilevel"/>
    <w:tmpl w:val="8AA8C0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C16"/>
    <w:rsid w:val="00035EB2"/>
    <w:rsid w:val="000F2EE3"/>
    <w:rsid w:val="001545B1"/>
    <w:rsid w:val="001C2265"/>
    <w:rsid w:val="00253C16"/>
    <w:rsid w:val="00277451"/>
    <w:rsid w:val="004322C6"/>
    <w:rsid w:val="00483C65"/>
    <w:rsid w:val="004E043F"/>
    <w:rsid w:val="004E3C83"/>
    <w:rsid w:val="00504D58"/>
    <w:rsid w:val="0067115D"/>
    <w:rsid w:val="00682824"/>
    <w:rsid w:val="006851DF"/>
    <w:rsid w:val="006F6022"/>
    <w:rsid w:val="0073394A"/>
    <w:rsid w:val="0073402A"/>
    <w:rsid w:val="00750272"/>
    <w:rsid w:val="007545BB"/>
    <w:rsid w:val="00762B58"/>
    <w:rsid w:val="007F599D"/>
    <w:rsid w:val="008B1A15"/>
    <w:rsid w:val="008F19E8"/>
    <w:rsid w:val="0091181D"/>
    <w:rsid w:val="009737E7"/>
    <w:rsid w:val="009741C7"/>
    <w:rsid w:val="009861F9"/>
    <w:rsid w:val="00A3639C"/>
    <w:rsid w:val="00A479C6"/>
    <w:rsid w:val="00A846C0"/>
    <w:rsid w:val="00AE157F"/>
    <w:rsid w:val="00AE2876"/>
    <w:rsid w:val="00B23845"/>
    <w:rsid w:val="00B41EDB"/>
    <w:rsid w:val="00B5666E"/>
    <w:rsid w:val="00C03E5D"/>
    <w:rsid w:val="00C2232C"/>
    <w:rsid w:val="00C65E51"/>
    <w:rsid w:val="00CB635A"/>
    <w:rsid w:val="00CF1338"/>
    <w:rsid w:val="00CF4041"/>
    <w:rsid w:val="00D45FB4"/>
    <w:rsid w:val="00D651EE"/>
    <w:rsid w:val="00DC25A3"/>
    <w:rsid w:val="00DC40B9"/>
    <w:rsid w:val="00EB1C88"/>
    <w:rsid w:val="00EC2D49"/>
    <w:rsid w:val="00ED23E8"/>
    <w:rsid w:val="00F13CC4"/>
    <w:rsid w:val="00F501D9"/>
  </w:rsids>
  <m:mathPr>
    <m:mathFont m:val="Cambria Math"/>
    <m:brkBin m:val="before"/>
    <m:brkBinSub m:val="--"/>
    <m:smallFrac m:val="0"/>
    <m:dispDef/>
    <m:lMargin m:val="0"/>
    <m:rMargin m:val="0"/>
    <m:defJc m:val="centerGroup"/>
    <m:wrapIndent m:val="1440"/>
    <m:intLim m:val="subSup"/>
    <m:naryLim m:val="undOvr"/>
  </m:mathPr>
  <w:themeFontLang w:val="en-I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DD2004-638D-49DA-82BA-10B45C77A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C16"/>
    <w:rPr>
      <w:rFonts w:ascii="Calibri" w:eastAsia="Calibri" w:hAnsi="Calibri" w:cs="Calibri"/>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53C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C16"/>
    <w:rPr>
      <w:rFonts w:ascii="Segoe UI" w:hAnsi="Segoe UI" w:cs="Segoe UI"/>
      <w:sz w:val="18"/>
      <w:szCs w:val="18"/>
    </w:rPr>
  </w:style>
  <w:style w:type="paragraph" w:styleId="Revision">
    <w:name w:val="Revision"/>
    <w:hidden/>
    <w:uiPriority w:val="99"/>
    <w:semiHidden/>
    <w:rsid w:val="00B41EDB"/>
    <w:pPr>
      <w:spacing w:after="0" w:line="240" w:lineRule="auto"/>
    </w:pPr>
    <w:rPr>
      <w:rFonts w:ascii="Calibri" w:eastAsia="Calibri" w:hAnsi="Calibri" w:cs="Calibri"/>
      <w:lang w:eastAsia="en-IE"/>
    </w:rPr>
  </w:style>
  <w:style w:type="paragraph" w:styleId="Header">
    <w:name w:val="header"/>
    <w:basedOn w:val="Normal"/>
    <w:link w:val="HeaderChar"/>
    <w:uiPriority w:val="99"/>
    <w:unhideWhenUsed/>
    <w:rsid w:val="00B41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EDB"/>
    <w:rPr>
      <w:rFonts w:ascii="Calibri" w:eastAsia="Calibri" w:hAnsi="Calibri" w:cs="Calibri"/>
      <w:lang w:eastAsia="en-IE"/>
    </w:rPr>
  </w:style>
  <w:style w:type="paragraph" w:styleId="Footer">
    <w:name w:val="footer"/>
    <w:basedOn w:val="Normal"/>
    <w:link w:val="FooterChar"/>
    <w:uiPriority w:val="99"/>
    <w:unhideWhenUsed/>
    <w:rsid w:val="00B41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EDB"/>
    <w:rPr>
      <w:rFonts w:ascii="Calibri" w:eastAsia="Calibri" w:hAnsi="Calibri" w:cs="Calibri"/>
      <w:lang w:eastAsia="en-IE"/>
    </w:rPr>
  </w:style>
  <w:style w:type="character" w:styleId="Strong">
    <w:name w:val="Strong"/>
    <w:basedOn w:val="DefaultParagraphFont"/>
    <w:uiPriority w:val="22"/>
    <w:qFormat/>
    <w:rsid w:val="0073394A"/>
    <w:rPr>
      <w:b/>
      <w:bCs/>
    </w:rPr>
  </w:style>
  <w:style w:type="character" w:styleId="Hyperlink">
    <w:name w:val="Hyperlink"/>
    <w:basedOn w:val="DefaultParagraphFont"/>
    <w:uiPriority w:val="99"/>
    <w:unhideWhenUsed/>
    <w:rsid w:val="009737E7"/>
    <w:rPr>
      <w:color w:val="0563C1" w:themeColor="hyperlink"/>
      <w:u w:val="single"/>
    </w:rPr>
  </w:style>
  <w:style w:type="character" w:styleId="UnresolvedMention">
    <w:name w:val="Unresolved Mention"/>
    <w:basedOn w:val="DefaultParagraphFont"/>
    <w:uiPriority w:val="99"/>
    <w:semiHidden/>
    <w:unhideWhenUsed/>
    <w:rsid w:val="009737E7"/>
    <w:rPr>
      <w:color w:val="605E5C"/>
      <w:shd w:val="clear" w:color="auto" w:fill="E1DFDD"/>
    </w:rPr>
  </w:style>
  <w:style w:type="paragraph" w:styleId="ListParagraph">
    <w:name w:val="List Paragraph"/>
    <w:basedOn w:val="Normal"/>
    <w:uiPriority w:val="34"/>
    <w:qFormat/>
    <w:rsid w:val="009861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va-portal.org/smash/get/diva2:989909/FULLTEXT01.pdf" TargetMode="External"/><Relationship Id="rId13" Type="http://schemas.openxmlformats.org/officeDocument/2006/relationships/hyperlink" Target="https://www.sec-ed.co.uk/news/new-curriculum-to-create-ethical-informed-and-valued-young-people/" TargetMode="External"/><Relationship Id="rId18" Type="http://schemas.openxmlformats.org/officeDocument/2006/relationships/hyperlink" Target="https://books.google.co.uk/books/about/The_Evolution_of_Deficit_Thinking.html?id=lGF6wueMp2sC"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styn.gov.wales/news/%E2%80%98pupil-voice%E2%80%99-benefits-pupils-and-helps-schools-improve" TargetMode="External"/><Relationship Id="rId17" Type="http://schemas.openxmlformats.org/officeDocument/2006/relationships/hyperlink" Target="https://www.sciencedirect.com/science/article/pii/S1877042815009945" TargetMode="External"/><Relationship Id="rId2" Type="http://schemas.openxmlformats.org/officeDocument/2006/relationships/numbering" Target="numbering.xml"/><Relationship Id="rId16" Type="http://schemas.openxmlformats.org/officeDocument/2006/relationships/hyperlink" Target="https://www.oecd-ilibrary.org/docserver/9789264190658-7-en.pdf?expires=1586903024&amp;id=id&amp;accname=guest&amp;checksum=86A00EBBD0B1B8A64921ADC3810792F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news/%E2%80%98pupil-voice%E2%80%99-benefits-pupils-and-helps-schools-improve" TargetMode="External"/><Relationship Id="rId5" Type="http://schemas.openxmlformats.org/officeDocument/2006/relationships/webSettings" Target="webSettings.xml"/><Relationship Id="rId15" Type="http://schemas.openxmlformats.org/officeDocument/2006/relationships/hyperlink" Target="https://neu.org.uk/media/596/view" TargetMode="External"/><Relationship Id="rId10" Type="http://schemas.openxmlformats.org/officeDocument/2006/relationships/hyperlink" Target="http://gov.wales/docs/dcells/publications/150317-successful-futures-en.pdf" TargetMode="External"/><Relationship Id="rId19" Type="http://schemas.openxmlformats.org/officeDocument/2006/relationships/hyperlink" Target="https://gov.wales/sites/default/files/publications/2018-03/school-development-plans.pdf" TargetMode="External"/><Relationship Id="rId4" Type="http://schemas.openxmlformats.org/officeDocument/2006/relationships/settings" Target="settings.xml"/><Relationship Id="rId9" Type="http://schemas.openxmlformats.org/officeDocument/2006/relationships/hyperlink" Target="https://doi.org/10.1080/1360312032000090064" TargetMode="External"/><Relationship Id="rId14" Type="http://schemas.openxmlformats.org/officeDocument/2006/relationships/hyperlink" Target="https://actiontutoring.org.uk/do-schools-need-to-have-more-extracurricular-activiti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3F96DD-E529-4AF3-9BAB-179477589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11</Pages>
  <Words>3302</Words>
  <Characters>18825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Aaya Aldulaimi (1903726)</dc:creator>
  <cp:keywords/>
  <dc:description/>
  <cp:lastModifiedBy>Aaya Aldulaimi (1903726)</cp:lastModifiedBy>
  <cp:revision>8</cp:revision>
  <dcterms:created xsi:type="dcterms:W3CDTF">2020-04-14T12:37:00Z</dcterms:created>
  <dcterms:modified xsi:type="dcterms:W3CDTF">2020-04-17T12:35:00Z</dcterms:modified>
</cp:coreProperties>
</file>