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661242" w:rsidR="00913103" w:rsidP="00913103" w:rsidRDefault="00913103" w14:paraId="2EE19C7A" w14:textId="77777777">
      <w:pPr>
        <w:spacing w:after="400"/>
        <w:jc w:val="center"/>
        <w:rPr>
          <w:b/>
          <w:color w:val="0F4761" w:themeColor="accent1" w:themeShade="BF"/>
          <w:sz w:val="44"/>
          <w:szCs w:val="44"/>
        </w:rPr>
      </w:pPr>
      <w:r w:rsidRPr="00661242">
        <w:rPr>
          <w:b/>
          <w:color w:val="0F4761" w:themeColor="accent1" w:themeShade="BF"/>
          <w:sz w:val="44"/>
          <w:szCs w:val="44"/>
        </w:rPr>
        <w:t>SECOND NATURE</w:t>
      </w:r>
    </w:p>
    <w:p w:rsidR="00913103" w:rsidP="00913103" w:rsidRDefault="00913103" w14:paraId="203CD1FC" w14:textId="3DFC99F4">
      <w:pPr>
        <w:spacing w:after="1200"/>
        <w:jc w:val="center"/>
      </w:pPr>
      <w:r>
        <w:rPr>
          <w:i/>
          <w:iCs/>
          <w:sz w:val="28"/>
          <w:szCs w:val="28"/>
        </w:rPr>
        <w:t>A Sustainable, Ethically</w:t>
      </w:r>
      <w:r w:rsidRPr="6470B205" w:rsidR="2D9414B7">
        <w:rPr>
          <w:i/>
          <w:iCs/>
          <w:sz w:val="28"/>
          <w:szCs w:val="28"/>
        </w:rPr>
        <w:t xml:space="preserve"> </w:t>
      </w:r>
      <w:r>
        <w:rPr>
          <w:i/>
          <w:iCs/>
          <w:sz w:val="28"/>
          <w:szCs w:val="28"/>
        </w:rPr>
        <w:t>Sourced Jewellery Business</w:t>
      </w:r>
    </w:p>
    <w:p w:rsidRPr="00B4656C" w:rsidR="00913103" w:rsidP="00B4656C" w:rsidRDefault="00913103" w14:paraId="1F64C87E" w14:textId="1E992542">
      <w:pPr>
        <w:spacing w:after="200" w:line="360" w:lineRule="auto"/>
        <w:jc w:val="center"/>
        <w:rPr>
          <w:b/>
          <w:bCs/>
          <w:color w:val="000000" w:themeColor="text1"/>
        </w:rPr>
      </w:pPr>
      <w:r w:rsidRPr="00EE79EE">
        <w:rPr>
          <w:b/>
          <w:color w:val="000000" w:themeColor="text1"/>
        </w:rPr>
        <w:t>Enterprise and Entrepreneurship</w:t>
      </w:r>
      <w:r w:rsidR="00B4656C">
        <w:rPr>
          <w:b/>
          <w:color w:val="000000" w:themeColor="text1"/>
        </w:rPr>
        <w:t xml:space="preserve"> </w:t>
      </w:r>
      <w:r w:rsidRPr="00B4656C" w:rsidR="00B4656C">
        <w:rPr>
          <w:b/>
          <w:bCs/>
          <w:color w:val="000000" w:themeColor="text1"/>
        </w:rPr>
        <w:t>(LCLM4006_LON)</w:t>
      </w:r>
    </w:p>
    <w:p w:rsidRPr="00EE79EE" w:rsidR="00913103" w:rsidP="00913103" w:rsidRDefault="00913103" w14:paraId="786C44BD" w14:textId="3085A19D">
      <w:pPr>
        <w:spacing w:after="200" w:line="360" w:lineRule="auto"/>
        <w:jc w:val="center"/>
        <w:rPr>
          <w:b/>
          <w:color w:val="000000" w:themeColor="text1"/>
        </w:rPr>
      </w:pPr>
      <w:r w:rsidRPr="00EE79EE">
        <w:rPr>
          <w:b/>
          <w:bCs/>
          <w:color w:val="000000" w:themeColor="text1"/>
        </w:rPr>
        <w:t xml:space="preserve"> </w:t>
      </w:r>
      <w:r w:rsidRPr="00EE79EE">
        <w:rPr>
          <w:b/>
          <w:color w:val="000000" w:themeColor="text1"/>
        </w:rPr>
        <w:t>Business Plan: Second Nature Jewellery</w:t>
      </w:r>
    </w:p>
    <w:p w:rsidRPr="00EE79EE" w:rsidR="00913103" w:rsidP="00913103" w:rsidRDefault="00913103" w14:paraId="6C9604FD" w14:textId="3F421DA7">
      <w:pPr>
        <w:spacing w:after="200" w:line="360" w:lineRule="auto"/>
        <w:jc w:val="center"/>
        <w:rPr>
          <w:b/>
          <w:bCs/>
          <w:color w:val="000000" w:themeColor="text1"/>
        </w:rPr>
      </w:pPr>
      <w:r w:rsidRPr="00EE79EE">
        <w:rPr>
          <w:b/>
          <w:bCs/>
          <w:color w:val="000000" w:themeColor="text1"/>
        </w:rPr>
        <w:t>Desislava Terziyska 2507995</w:t>
      </w:r>
    </w:p>
    <w:p w:rsidRPr="00EE79EE" w:rsidR="003E04AC" w:rsidP="003E04AC" w:rsidRDefault="003E04AC" w14:paraId="319D329E" w14:textId="369D78C1">
      <w:pPr>
        <w:spacing w:after="200" w:line="360" w:lineRule="auto"/>
        <w:jc w:val="center"/>
        <w:rPr>
          <w:b/>
          <w:bCs/>
          <w:color w:val="000000" w:themeColor="text1"/>
        </w:rPr>
      </w:pPr>
      <w:r w:rsidRPr="00EE79EE">
        <w:rPr>
          <w:b/>
          <w:bCs/>
          <w:color w:val="000000" w:themeColor="text1"/>
        </w:rPr>
        <w:t>Thomas Adeyemi</w:t>
      </w:r>
    </w:p>
    <w:p w:rsidRPr="00EE79EE" w:rsidR="78A0E6E7" w:rsidP="6470B205" w:rsidRDefault="78A0E6E7" w14:paraId="722AC17A" w14:textId="67BFE27C">
      <w:pPr>
        <w:spacing w:after="200" w:line="360" w:lineRule="auto"/>
        <w:jc w:val="center"/>
        <w:rPr>
          <w:color w:val="000000" w:themeColor="text1"/>
        </w:rPr>
      </w:pPr>
      <w:r w:rsidRPr="54079695" w:rsidR="4599AB92">
        <w:rPr>
          <w:b w:val="1"/>
          <w:bCs w:val="1"/>
          <w:color w:val="000000" w:themeColor="text1" w:themeTint="FF" w:themeShade="FF"/>
        </w:rPr>
        <w:t>20</w:t>
      </w:r>
      <w:r w:rsidRPr="54079695" w:rsidR="4599AB92">
        <w:rPr>
          <w:b w:val="1"/>
          <w:bCs w:val="1"/>
          <w:color w:val="000000" w:themeColor="text1" w:themeTint="FF" w:themeShade="FF"/>
          <w:vertAlign w:val="superscript"/>
        </w:rPr>
        <w:t>th</w:t>
      </w:r>
      <w:r w:rsidRPr="54079695" w:rsidR="4599AB92">
        <w:rPr>
          <w:b w:val="1"/>
          <w:bCs w:val="1"/>
          <w:color w:val="000000" w:themeColor="text1" w:themeTint="FF" w:themeShade="FF"/>
        </w:rPr>
        <w:t xml:space="preserve"> </w:t>
      </w:r>
      <w:r w:rsidRPr="54079695" w:rsidR="78A0E6E7">
        <w:rPr>
          <w:b w:val="1"/>
          <w:bCs w:val="1"/>
          <w:color w:val="000000" w:themeColor="text1" w:themeTint="FF" w:themeShade="FF"/>
        </w:rPr>
        <w:t>July 2026</w:t>
      </w:r>
    </w:p>
    <w:p w:rsidR="00913103" w:rsidRDefault="00913103" w14:paraId="79990066" w14:textId="77777777">
      <w:pPr>
        <w:spacing w:after="160" w:line="259" w:lineRule="auto"/>
        <w:rPr>
          <w:b/>
          <w:bCs/>
        </w:rPr>
      </w:pPr>
      <w:r>
        <w:rPr>
          <w:b/>
          <w:bCs/>
        </w:rPr>
        <w:br w:type="page"/>
      </w:r>
    </w:p>
    <w:p w:rsidRPr="00661242" w:rsidR="00913103" w:rsidP="00913103" w:rsidRDefault="00913103" w14:paraId="41C1A9AD" w14:textId="77777777">
      <w:pPr>
        <w:pStyle w:val="Heading1"/>
        <w:spacing w:line="360" w:lineRule="auto"/>
        <w:rPr>
          <w:rFonts w:ascii="Arial" w:hAnsi="Arial" w:eastAsia="Arial" w:cs="Arial"/>
          <w:b/>
        </w:rPr>
      </w:pPr>
      <w:bookmarkStart w:name="_Toc235822602" w:id="0"/>
      <w:bookmarkStart w:name="_Toc235994520" w:id="1"/>
      <w:r w:rsidRPr="00661242">
        <w:rPr>
          <w:rFonts w:ascii="Arial" w:hAnsi="Arial" w:eastAsia="Arial" w:cs="Arial"/>
          <w:b/>
        </w:rPr>
        <w:lastRenderedPageBreak/>
        <w:t>Executive Summary</w:t>
      </w:r>
      <w:bookmarkEnd w:id="0"/>
      <w:bookmarkEnd w:id="1"/>
    </w:p>
    <w:p w:rsidR="000B5E5E" w:rsidP="000B5E5E" w:rsidRDefault="000B5E5E" w14:paraId="0B3738E0" w14:textId="77777777">
      <w:pPr>
        <w:rPr>
          <w:lang w:eastAsia="en-US"/>
        </w:rPr>
      </w:pPr>
    </w:p>
    <w:p w:rsidRPr="00EE79EE" w:rsidR="000B5E5E" w:rsidP="000B5E5E" w:rsidRDefault="000B5E5E" w14:paraId="06136843" w14:textId="0308D73E">
      <w:pPr>
        <w:spacing w:line="360" w:lineRule="auto"/>
        <w:rPr>
          <w:lang w:eastAsia="en-US"/>
        </w:rPr>
      </w:pPr>
      <w:r w:rsidRPr="00EE79EE">
        <w:rPr>
          <w:lang w:eastAsia="en-US"/>
        </w:rPr>
        <w:t>Second Nature is a UK jewellery brand that makes jewellery that's all about contemporary, everyday jewellery using 100% recycled precious metals and lab-grown gemstones. Combining a passion for jewellery with rising awareness of the environmental and ethical cost of mining, Second Nature will be targeted for young adults (18-35), who are concerned about ethical jewellery, by having an online platform and pop-up markets.</w:t>
      </w:r>
    </w:p>
    <w:p w:rsidRPr="00EE79EE" w:rsidR="000B5E5E" w:rsidP="000B5E5E" w:rsidRDefault="000B5E5E" w14:paraId="073567C9" w14:textId="77777777">
      <w:pPr>
        <w:spacing w:line="360" w:lineRule="auto"/>
        <w:rPr>
          <w:lang w:eastAsia="en-US"/>
        </w:rPr>
      </w:pPr>
    </w:p>
    <w:p w:rsidRPr="00EE79EE" w:rsidR="000B5E5E" w:rsidP="000B5E5E" w:rsidRDefault="000B5E5E" w14:paraId="31937854" w14:textId="6718DE8A">
      <w:pPr>
        <w:spacing w:line="360" w:lineRule="auto"/>
        <w:rPr>
          <w:lang w:eastAsia="en-US"/>
        </w:rPr>
      </w:pPr>
      <w:r w:rsidRPr="00EE79EE">
        <w:rPr>
          <w:lang w:eastAsia="en-US"/>
        </w:rPr>
        <w:t>In addition to materials sourcing, the business will work with a jewellery training programme in the UK to create paid work experience opportunities for young people with a difficult background, ensuring that social impact is at the very heart of the supply chain.</w:t>
      </w:r>
    </w:p>
    <w:p w:rsidRPr="00EE79EE" w:rsidR="000B5E5E" w:rsidP="000B5E5E" w:rsidRDefault="000B5E5E" w14:paraId="7E50E08D" w14:textId="77777777">
      <w:pPr>
        <w:spacing w:line="360" w:lineRule="auto"/>
        <w:rPr>
          <w:lang w:eastAsia="en-US"/>
        </w:rPr>
      </w:pPr>
    </w:p>
    <w:p w:rsidRPr="00EE79EE" w:rsidR="000B5E5E" w:rsidP="000B5E5E" w:rsidRDefault="000B5E5E" w14:paraId="017C0BE1" w14:textId="6930A0EF">
      <w:pPr>
        <w:spacing w:line="360" w:lineRule="auto"/>
        <w:rPr>
          <w:lang w:eastAsia="en-US"/>
        </w:rPr>
      </w:pPr>
      <w:r w:rsidRPr="00EE79EE">
        <w:rPr>
          <w:lang w:eastAsia="en-US"/>
        </w:rPr>
        <w:t>The UK jewellery market is estimated at £4.5-5.7 billion and is expected to continue to increase steadily over the next few years due to the growing demand for sustainable, traceable jewellery, especially among the younger generations. Second Nature needs £</w:t>
      </w:r>
      <w:r w:rsidRPr="00EE79EE" w:rsidR="35E27B03">
        <w:rPr>
          <w:lang w:eastAsia="en-US"/>
        </w:rPr>
        <w:t>8,100</w:t>
      </w:r>
      <w:r w:rsidRPr="00EE79EE">
        <w:rPr>
          <w:lang w:eastAsia="en-US"/>
        </w:rPr>
        <w:t xml:space="preserve"> to be funded up front in order to provide initial stock, develop the website, brand and launch marketing, using personal savings and a Government-backed Start Up Loan.</w:t>
      </w:r>
    </w:p>
    <w:p w:rsidRPr="00EE79EE" w:rsidR="000B5E5E" w:rsidP="000B5E5E" w:rsidRDefault="000B5E5E" w14:paraId="4BF5E0B4" w14:textId="77777777">
      <w:pPr>
        <w:spacing w:line="360" w:lineRule="auto"/>
        <w:rPr>
          <w:lang w:eastAsia="en-US"/>
        </w:rPr>
      </w:pPr>
    </w:p>
    <w:p w:rsidRPr="009807EA" w:rsidR="000B5E5E" w:rsidP="000B5E5E" w:rsidRDefault="000B5E5E" w14:paraId="3400A648" w14:textId="5F253937">
      <w:pPr>
        <w:spacing w:line="360" w:lineRule="auto"/>
        <w:rPr>
          <w:lang w:eastAsia="en-US"/>
        </w:rPr>
      </w:pPr>
      <w:r w:rsidRPr="00EE79EE">
        <w:rPr>
          <w:lang w:eastAsia="en-US"/>
        </w:rPr>
        <w:t>This plan provides a business model, market opportunity, marketing strategy and financial requirements for Second Nature to enter the market</w:t>
      </w:r>
      <w:r w:rsidRPr="009807EA">
        <w:rPr>
          <w:lang w:eastAsia="en-US"/>
        </w:rPr>
        <w:t>.</w:t>
      </w:r>
    </w:p>
    <w:p w:rsidR="00913103" w:rsidP="00913103" w:rsidRDefault="00913103" w14:paraId="0A666D45" w14:textId="6B6BB807">
      <w:pPr>
        <w:spacing w:after="200" w:line="360" w:lineRule="auto"/>
        <w:jc w:val="center"/>
      </w:pPr>
    </w:p>
    <w:p w:rsidR="00913103" w:rsidRDefault="00913103" w14:paraId="1E7FC7E6" w14:textId="77777777">
      <w:pPr>
        <w:spacing w:after="160" w:line="259" w:lineRule="auto"/>
      </w:pPr>
      <w:r>
        <w:br w:type="page"/>
      </w:r>
    </w:p>
    <w:p w:rsidR="00D67599" w:rsidP="00E03AC4" w:rsidRDefault="00D67599" w14:paraId="735C0545" w14:textId="27125985">
      <w:pPr>
        <w:tabs>
          <w:tab w:val="left" w:pos="5540"/>
        </w:tabs>
        <w:spacing w:after="200" w:line="360" w:lineRule="auto"/>
      </w:pPr>
    </w:p>
    <w:bookmarkStart w:name="_Toc235994521" w:displacedByCustomXml="next" w:id="2"/>
    <w:sdt>
      <w:sdtPr>
        <w:rPr>
          <w:rFonts w:ascii="Arial" w:hAnsi="Arial" w:eastAsia="Arial" w:cs="Arial"/>
          <w:color w:val="auto"/>
          <w:sz w:val="24"/>
          <w:szCs w:val="24"/>
        </w:rPr>
        <w:id w:val="1292330036"/>
        <w:docPartObj>
          <w:docPartGallery w:val="Table of Contents"/>
          <w:docPartUnique/>
        </w:docPartObj>
      </w:sdtPr>
      <w:sdtEndPr>
        <w:rPr>
          <w:rFonts w:ascii="Arial" w:hAnsi="Arial" w:eastAsia="Arial" w:cs="Arial"/>
          <w:b w:val="1"/>
          <w:bCs w:val="1"/>
          <w:color w:val="auto"/>
          <w:sz w:val="24"/>
          <w:szCs w:val="24"/>
        </w:rPr>
      </w:sdtEndPr>
      <w:sdtContent>
        <w:p w:rsidR="00E03AC4" w:rsidP="00E03AC4" w:rsidRDefault="00E03AC4" w14:paraId="28D692AD" w14:textId="77777777">
          <w:pPr>
            <w:pStyle w:val="Heading1"/>
          </w:pPr>
          <w:r>
            <w:t>Table of Contents</w:t>
          </w:r>
          <w:bookmarkEnd w:id="2"/>
        </w:p>
        <w:p w:rsidR="006F1031" w:rsidRDefault="00E03AC4" w14:paraId="78CFB0F7" w14:textId="40FA5B8F">
          <w:pPr>
            <w:pStyle w:val="TOC1"/>
            <w:tabs>
              <w:tab w:val="right" w:leader="dot" w:pos="9016"/>
            </w:tabs>
            <w:rPr>
              <w:rFonts w:asciiTheme="minorHAnsi" w:hAnsiTheme="minorHAnsi" w:eastAsiaTheme="minorEastAsia" w:cstheme="minorBidi"/>
              <w:noProof/>
              <w:kern w:val="2"/>
              <w14:ligatures w14:val="standardContextual"/>
            </w:rPr>
          </w:pPr>
          <w:r>
            <w:fldChar w:fldCharType="begin"/>
          </w:r>
          <w:r>
            <w:instrText xml:space="preserve"> TOC \o "1-3" \h \z \u </w:instrText>
          </w:r>
          <w:r>
            <w:fldChar w:fldCharType="separate"/>
          </w:r>
          <w:hyperlink w:history="1" w:anchor="_Toc235994520">
            <w:r w:rsidRPr="00C66B8E" w:rsidR="006F1031">
              <w:rPr>
                <w:rStyle w:val="Hyperlink"/>
                <w:b/>
                <w:noProof/>
                <w:color w:val="345964" w:themeColor="hyperlink" w:themeShade="BF"/>
              </w:rPr>
              <w:t>Executive Summary</w:t>
            </w:r>
            <w:r w:rsidR="006F1031">
              <w:rPr>
                <w:noProof/>
                <w:webHidden/>
              </w:rPr>
              <w:tab/>
            </w:r>
            <w:r w:rsidR="006F1031">
              <w:rPr>
                <w:noProof/>
                <w:webHidden/>
              </w:rPr>
              <w:fldChar w:fldCharType="begin"/>
            </w:r>
            <w:r w:rsidR="006F1031">
              <w:rPr>
                <w:noProof/>
                <w:webHidden/>
              </w:rPr>
              <w:instrText xml:space="preserve"> PAGEREF _Toc235994520 \h </w:instrText>
            </w:r>
            <w:r w:rsidR="006F1031">
              <w:rPr>
                <w:noProof/>
                <w:webHidden/>
              </w:rPr>
            </w:r>
            <w:r w:rsidR="006F1031">
              <w:rPr>
                <w:noProof/>
                <w:webHidden/>
              </w:rPr>
              <w:fldChar w:fldCharType="separate"/>
            </w:r>
            <w:r w:rsidR="006F1031">
              <w:rPr>
                <w:noProof/>
                <w:webHidden/>
              </w:rPr>
              <w:t>2</w:t>
            </w:r>
            <w:r w:rsidR="006F1031">
              <w:rPr>
                <w:noProof/>
                <w:webHidden/>
              </w:rPr>
              <w:fldChar w:fldCharType="end"/>
            </w:r>
          </w:hyperlink>
        </w:p>
        <w:p w:rsidR="006F1031" w:rsidRDefault="006F1031" w14:paraId="52C4E565" w14:textId="4A3468B6">
          <w:pPr>
            <w:pStyle w:val="TOC1"/>
            <w:tabs>
              <w:tab w:val="right" w:leader="dot" w:pos="9016"/>
            </w:tabs>
            <w:rPr>
              <w:rFonts w:asciiTheme="minorHAnsi" w:hAnsiTheme="minorHAnsi" w:eastAsiaTheme="minorEastAsia" w:cstheme="minorBidi"/>
              <w:noProof/>
              <w:kern w:val="2"/>
              <w14:ligatures w14:val="standardContextual"/>
            </w:rPr>
          </w:pPr>
          <w:hyperlink w:history="1" w:anchor="_Toc235994521">
            <w:r w:rsidRPr="00C66B8E">
              <w:rPr>
                <w:rStyle w:val="Hyperlink"/>
                <w:noProof/>
              </w:rPr>
              <w:t>Table of Contents</w:t>
            </w:r>
            <w:r>
              <w:rPr>
                <w:noProof/>
                <w:webHidden/>
              </w:rPr>
              <w:tab/>
            </w:r>
            <w:r>
              <w:rPr>
                <w:noProof/>
                <w:webHidden/>
              </w:rPr>
              <w:fldChar w:fldCharType="begin"/>
            </w:r>
            <w:r>
              <w:rPr>
                <w:noProof/>
                <w:webHidden/>
              </w:rPr>
              <w:instrText xml:space="preserve"> PAGEREF _Toc235994521 \h </w:instrText>
            </w:r>
            <w:r>
              <w:rPr>
                <w:noProof/>
                <w:webHidden/>
              </w:rPr>
            </w:r>
            <w:r>
              <w:rPr>
                <w:noProof/>
                <w:webHidden/>
              </w:rPr>
              <w:fldChar w:fldCharType="separate"/>
            </w:r>
            <w:r>
              <w:rPr>
                <w:noProof/>
                <w:webHidden/>
              </w:rPr>
              <w:t>3</w:t>
            </w:r>
            <w:r>
              <w:rPr>
                <w:noProof/>
                <w:webHidden/>
              </w:rPr>
              <w:fldChar w:fldCharType="end"/>
            </w:r>
          </w:hyperlink>
        </w:p>
        <w:p w:rsidR="006F1031" w:rsidRDefault="006F1031" w14:paraId="66A142A8" w14:textId="7B1E1EB9">
          <w:pPr>
            <w:pStyle w:val="TOC1"/>
            <w:tabs>
              <w:tab w:val="right" w:leader="dot" w:pos="9016"/>
            </w:tabs>
            <w:rPr>
              <w:rFonts w:asciiTheme="minorHAnsi" w:hAnsiTheme="minorHAnsi" w:eastAsiaTheme="minorEastAsia" w:cstheme="minorBidi"/>
              <w:noProof/>
              <w:kern w:val="2"/>
              <w14:ligatures w14:val="standardContextual"/>
            </w:rPr>
          </w:pPr>
          <w:hyperlink w:history="1" w:anchor="_Toc235994522">
            <w:r w:rsidRPr="00C66B8E">
              <w:rPr>
                <w:rStyle w:val="Hyperlink"/>
                <w:noProof/>
              </w:rPr>
              <w:t>1.</w:t>
            </w:r>
            <w:r w:rsidRPr="00C66B8E">
              <w:rPr>
                <w:rStyle w:val="Hyperlink"/>
                <w:noProof/>
                <w:color w:val="345964" w:themeColor="hyperlink" w:themeShade="BF"/>
              </w:rPr>
              <w:t>Overview of the business idea</w:t>
            </w:r>
            <w:r>
              <w:rPr>
                <w:noProof/>
                <w:webHidden/>
              </w:rPr>
              <w:tab/>
            </w:r>
            <w:r>
              <w:rPr>
                <w:noProof/>
                <w:webHidden/>
              </w:rPr>
              <w:fldChar w:fldCharType="begin"/>
            </w:r>
            <w:r>
              <w:rPr>
                <w:noProof/>
                <w:webHidden/>
              </w:rPr>
              <w:instrText xml:space="preserve"> PAGEREF _Toc235994522 \h </w:instrText>
            </w:r>
            <w:r>
              <w:rPr>
                <w:noProof/>
                <w:webHidden/>
              </w:rPr>
            </w:r>
            <w:r>
              <w:rPr>
                <w:noProof/>
                <w:webHidden/>
              </w:rPr>
              <w:fldChar w:fldCharType="separate"/>
            </w:r>
            <w:r>
              <w:rPr>
                <w:noProof/>
                <w:webHidden/>
              </w:rPr>
              <w:t>4</w:t>
            </w:r>
            <w:r>
              <w:rPr>
                <w:noProof/>
                <w:webHidden/>
              </w:rPr>
              <w:fldChar w:fldCharType="end"/>
            </w:r>
          </w:hyperlink>
        </w:p>
        <w:p w:rsidR="006F1031" w:rsidRDefault="006F1031" w14:paraId="5387279B" w14:textId="4AC7EC4F">
          <w:pPr>
            <w:pStyle w:val="TOC3"/>
            <w:tabs>
              <w:tab w:val="right" w:leader="dot" w:pos="9016"/>
            </w:tabs>
            <w:rPr>
              <w:rFonts w:cstheme="minorBidi"/>
              <w:noProof/>
              <w:kern w:val="2"/>
              <w:sz w:val="24"/>
              <w:szCs w:val="24"/>
              <w14:ligatures w14:val="standardContextual"/>
            </w:rPr>
          </w:pPr>
          <w:hyperlink w:history="1" w:anchor="_Toc235994523">
            <w:r w:rsidRPr="00C66B8E">
              <w:rPr>
                <w:rStyle w:val="Hyperlink"/>
                <w:noProof/>
                <w:color w:val="345964" w:themeColor="hyperlink" w:themeShade="BF"/>
              </w:rPr>
              <w:t>Management Structure</w:t>
            </w:r>
            <w:r>
              <w:rPr>
                <w:noProof/>
                <w:webHidden/>
              </w:rPr>
              <w:tab/>
            </w:r>
            <w:r>
              <w:rPr>
                <w:noProof/>
                <w:webHidden/>
              </w:rPr>
              <w:fldChar w:fldCharType="begin"/>
            </w:r>
            <w:r>
              <w:rPr>
                <w:noProof/>
                <w:webHidden/>
              </w:rPr>
              <w:instrText xml:space="preserve"> PAGEREF _Toc235994523 \h </w:instrText>
            </w:r>
            <w:r>
              <w:rPr>
                <w:noProof/>
                <w:webHidden/>
              </w:rPr>
            </w:r>
            <w:r>
              <w:rPr>
                <w:noProof/>
                <w:webHidden/>
              </w:rPr>
              <w:fldChar w:fldCharType="separate"/>
            </w:r>
            <w:r>
              <w:rPr>
                <w:noProof/>
                <w:webHidden/>
              </w:rPr>
              <w:t>4</w:t>
            </w:r>
            <w:r>
              <w:rPr>
                <w:noProof/>
                <w:webHidden/>
              </w:rPr>
              <w:fldChar w:fldCharType="end"/>
            </w:r>
          </w:hyperlink>
        </w:p>
        <w:p w:rsidR="006F1031" w:rsidRDefault="006F1031" w14:paraId="030759D3" w14:textId="011A5F8F">
          <w:pPr>
            <w:pStyle w:val="TOC1"/>
            <w:tabs>
              <w:tab w:val="right" w:leader="dot" w:pos="9016"/>
            </w:tabs>
            <w:rPr>
              <w:rFonts w:asciiTheme="minorHAnsi" w:hAnsiTheme="minorHAnsi" w:eastAsiaTheme="minorEastAsia" w:cstheme="minorBidi"/>
              <w:noProof/>
              <w:kern w:val="2"/>
              <w14:ligatures w14:val="standardContextual"/>
            </w:rPr>
          </w:pPr>
          <w:hyperlink w:history="1" w:anchor="_Toc235994524">
            <w:r w:rsidRPr="00C66B8E">
              <w:rPr>
                <w:rStyle w:val="Hyperlink"/>
                <w:noProof/>
                <w:color w:val="345964" w:themeColor="hyperlink" w:themeShade="BF"/>
              </w:rPr>
              <w:t>2.Market Research</w:t>
            </w:r>
            <w:r>
              <w:rPr>
                <w:noProof/>
                <w:webHidden/>
              </w:rPr>
              <w:tab/>
            </w:r>
            <w:r>
              <w:rPr>
                <w:noProof/>
                <w:webHidden/>
              </w:rPr>
              <w:fldChar w:fldCharType="begin"/>
            </w:r>
            <w:r>
              <w:rPr>
                <w:noProof/>
                <w:webHidden/>
              </w:rPr>
              <w:instrText xml:space="preserve"> PAGEREF _Toc235994524 \h </w:instrText>
            </w:r>
            <w:r>
              <w:rPr>
                <w:noProof/>
                <w:webHidden/>
              </w:rPr>
            </w:r>
            <w:r>
              <w:rPr>
                <w:noProof/>
                <w:webHidden/>
              </w:rPr>
              <w:fldChar w:fldCharType="separate"/>
            </w:r>
            <w:r>
              <w:rPr>
                <w:noProof/>
                <w:webHidden/>
              </w:rPr>
              <w:t>5</w:t>
            </w:r>
            <w:r>
              <w:rPr>
                <w:noProof/>
                <w:webHidden/>
              </w:rPr>
              <w:fldChar w:fldCharType="end"/>
            </w:r>
          </w:hyperlink>
        </w:p>
        <w:p w:rsidR="006F1031" w:rsidRDefault="006F1031" w14:paraId="4C0DB870" w14:textId="3EDBF44A">
          <w:pPr>
            <w:pStyle w:val="TOC2"/>
            <w:tabs>
              <w:tab w:val="right" w:leader="dot" w:pos="9016"/>
            </w:tabs>
            <w:rPr>
              <w:rFonts w:cstheme="minorBidi"/>
              <w:noProof/>
              <w:kern w:val="2"/>
              <w:sz w:val="24"/>
              <w:szCs w:val="24"/>
              <w14:ligatures w14:val="standardContextual"/>
            </w:rPr>
          </w:pPr>
          <w:hyperlink w:history="1" w:anchor="_Toc235994525">
            <w:r w:rsidRPr="00C66B8E">
              <w:rPr>
                <w:rStyle w:val="Hyperlink"/>
                <w:noProof/>
              </w:rPr>
              <w:t>PESTEL Analysis</w:t>
            </w:r>
            <w:r>
              <w:rPr>
                <w:noProof/>
                <w:webHidden/>
              </w:rPr>
              <w:tab/>
            </w:r>
            <w:r>
              <w:rPr>
                <w:noProof/>
                <w:webHidden/>
              </w:rPr>
              <w:fldChar w:fldCharType="begin"/>
            </w:r>
            <w:r>
              <w:rPr>
                <w:noProof/>
                <w:webHidden/>
              </w:rPr>
              <w:instrText xml:space="preserve"> PAGEREF _Toc235994525 \h </w:instrText>
            </w:r>
            <w:r>
              <w:rPr>
                <w:noProof/>
                <w:webHidden/>
              </w:rPr>
            </w:r>
            <w:r>
              <w:rPr>
                <w:noProof/>
                <w:webHidden/>
              </w:rPr>
              <w:fldChar w:fldCharType="separate"/>
            </w:r>
            <w:r>
              <w:rPr>
                <w:noProof/>
                <w:webHidden/>
              </w:rPr>
              <w:t>5</w:t>
            </w:r>
            <w:r>
              <w:rPr>
                <w:noProof/>
                <w:webHidden/>
              </w:rPr>
              <w:fldChar w:fldCharType="end"/>
            </w:r>
          </w:hyperlink>
        </w:p>
        <w:p w:rsidR="006F1031" w:rsidRDefault="006F1031" w14:paraId="456970CA" w14:textId="476030C3">
          <w:pPr>
            <w:pStyle w:val="TOC1"/>
            <w:tabs>
              <w:tab w:val="right" w:leader="dot" w:pos="9016"/>
            </w:tabs>
            <w:rPr>
              <w:rFonts w:asciiTheme="minorHAnsi" w:hAnsiTheme="minorHAnsi" w:eastAsiaTheme="minorEastAsia" w:cstheme="minorBidi"/>
              <w:noProof/>
              <w:kern w:val="2"/>
              <w14:ligatures w14:val="standardContextual"/>
            </w:rPr>
          </w:pPr>
          <w:hyperlink w:history="1" w:anchor="_Toc235994526">
            <w:r w:rsidRPr="00C66B8E">
              <w:rPr>
                <w:rStyle w:val="Hyperlink"/>
                <w:noProof/>
                <w:color w:val="345964" w:themeColor="hyperlink" w:themeShade="BF"/>
              </w:rPr>
              <w:t>Competition</w:t>
            </w:r>
            <w:r>
              <w:rPr>
                <w:noProof/>
                <w:webHidden/>
              </w:rPr>
              <w:tab/>
            </w:r>
            <w:r>
              <w:rPr>
                <w:noProof/>
                <w:webHidden/>
              </w:rPr>
              <w:fldChar w:fldCharType="begin"/>
            </w:r>
            <w:r>
              <w:rPr>
                <w:noProof/>
                <w:webHidden/>
              </w:rPr>
              <w:instrText xml:space="preserve"> PAGEREF _Toc235994526 \h </w:instrText>
            </w:r>
            <w:r>
              <w:rPr>
                <w:noProof/>
                <w:webHidden/>
              </w:rPr>
            </w:r>
            <w:r>
              <w:rPr>
                <w:noProof/>
                <w:webHidden/>
              </w:rPr>
              <w:fldChar w:fldCharType="separate"/>
            </w:r>
            <w:r>
              <w:rPr>
                <w:noProof/>
                <w:webHidden/>
              </w:rPr>
              <w:t>7</w:t>
            </w:r>
            <w:r>
              <w:rPr>
                <w:noProof/>
                <w:webHidden/>
              </w:rPr>
              <w:fldChar w:fldCharType="end"/>
            </w:r>
          </w:hyperlink>
        </w:p>
        <w:p w:rsidR="006F1031" w:rsidRDefault="006F1031" w14:paraId="7918C687" w14:textId="16D49617">
          <w:pPr>
            <w:pStyle w:val="TOC1"/>
            <w:tabs>
              <w:tab w:val="right" w:leader="dot" w:pos="9016"/>
            </w:tabs>
            <w:rPr>
              <w:rFonts w:asciiTheme="minorHAnsi" w:hAnsiTheme="minorHAnsi" w:eastAsiaTheme="minorEastAsia" w:cstheme="minorBidi"/>
              <w:noProof/>
              <w:kern w:val="2"/>
              <w14:ligatures w14:val="standardContextual"/>
            </w:rPr>
          </w:pPr>
          <w:hyperlink w:history="1" w:anchor="_Toc235994527">
            <w:r w:rsidRPr="00C66B8E">
              <w:rPr>
                <w:rStyle w:val="Hyperlink"/>
                <w:noProof/>
                <w:color w:val="345964" w:themeColor="hyperlink" w:themeShade="BF"/>
              </w:rPr>
              <w:t>3.Marketing Communications</w:t>
            </w:r>
            <w:r>
              <w:rPr>
                <w:noProof/>
                <w:webHidden/>
              </w:rPr>
              <w:tab/>
            </w:r>
            <w:r>
              <w:rPr>
                <w:noProof/>
                <w:webHidden/>
              </w:rPr>
              <w:fldChar w:fldCharType="begin"/>
            </w:r>
            <w:r>
              <w:rPr>
                <w:noProof/>
                <w:webHidden/>
              </w:rPr>
              <w:instrText xml:space="preserve"> PAGEREF _Toc235994527 \h </w:instrText>
            </w:r>
            <w:r>
              <w:rPr>
                <w:noProof/>
                <w:webHidden/>
              </w:rPr>
            </w:r>
            <w:r>
              <w:rPr>
                <w:noProof/>
                <w:webHidden/>
              </w:rPr>
              <w:fldChar w:fldCharType="separate"/>
            </w:r>
            <w:r>
              <w:rPr>
                <w:noProof/>
                <w:webHidden/>
              </w:rPr>
              <w:t>7</w:t>
            </w:r>
            <w:r>
              <w:rPr>
                <w:noProof/>
                <w:webHidden/>
              </w:rPr>
              <w:fldChar w:fldCharType="end"/>
            </w:r>
          </w:hyperlink>
        </w:p>
        <w:p w:rsidR="006F1031" w:rsidRDefault="006F1031" w14:paraId="46851E61" w14:textId="231E06CA">
          <w:pPr>
            <w:pStyle w:val="TOC1"/>
            <w:tabs>
              <w:tab w:val="right" w:leader="dot" w:pos="9016"/>
            </w:tabs>
            <w:rPr>
              <w:rFonts w:asciiTheme="minorHAnsi" w:hAnsiTheme="minorHAnsi" w:eastAsiaTheme="minorEastAsia" w:cstheme="minorBidi"/>
              <w:noProof/>
              <w:kern w:val="2"/>
              <w14:ligatures w14:val="standardContextual"/>
            </w:rPr>
          </w:pPr>
          <w:hyperlink w:history="1" w:anchor="_Toc235994528">
            <w:r w:rsidRPr="00C66B8E">
              <w:rPr>
                <w:rStyle w:val="Hyperlink"/>
                <w:noProof/>
                <w:color w:val="345964" w:themeColor="hyperlink" w:themeShade="BF"/>
              </w:rPr>
              <w:t>4. Financials</w:t>
            </w:r>
            <w:r>
              <w:rPr>
                <w:noProof/>
                <w:webHidden/>
              </w:rPr>
              <w:tab/>
            </w:r>
            <w:r>
              <w:rPr>
                <w:noProof/>
                <w:webHidden/>
              </w:rPr>
              <w:fldChar w:fldCharType="begin"/>
            </w:r>
            <w:r>
              <w:rPr>
                <w:noProof/>
                <w:webHidden/>
              </w:rPr>
              <w:instrText xml:space="preserve"> PAGEREF _Toc235994528 \h </w:instrText>
            </w:r>
            <w:r>
              <w:rPr>
                <w:noProof/>
                <w:webHidden/>
              </w:rPr>
            </w:r>
            <w:r>
              <w:rPr>
                <w:noProof/>
                <w:webHidden/>
              </w:rPr>
              <w:fldChar w:fldCharType="separate"/>
            </w:r>
            <w:r>
              <w:rPr>
                <w:noProof/>
                <w:webHidden/>
              </w:rPr>
              <w:t>8</w:t>
            </w:r>
            <w:r>
              <w:rPr>
                <w:noProof/>
                <w:webHidden/>
              </w:rPr>
              <w:fldChar w:fldCharType="end"/>
            </w:r>
          </w:hyperlink>
        </w:p>
        <w:p w:rsidR="006F1031" w:rsidRDefault="006F1031" w14:paraId="7BEB5A75" w14:textId="13D97DBB">
          <w:pPr>
            <w:pStyle w:val="TOC2"/>
            <w:tabs>
              <w:tab w:val="right" w:leader="dot" w:pos="9016"/>
            </w:tabs>
            <w:rPr>
              <w:rFonts w:cstheme="minorBidi"/>
              <w:noProof/>
              <w:kern w:val="2"/>
              <w:sz w:val="24"/>
              <w:szCs w:val="24"/>
              <w14:ligatures w14:val="standardContextual"/>
            </w:rPr>
          </w:pPr>
          <w:hyperlink w:history="1" w:anchor="_Toc235994529">
            <w:r w:rsidRPr="00C66B8E">
              <w:rPr>
                <w:rStyle w:val="Hyperlink"/>
                <w:rFonts w:ascii="Arial" w:hAnsi="Arial" w:eastAsia="Arial" w:cs="Arial"/>
                <w:b/>
                <w:bCs/>
                <w:noProof/>
                <w:color w:val="345964" w:themeColor="hyperlink" w:themeShade="BF"/>
              </w:rPr>
              <w:t>Start-up and Fixed Costs</w:t>
            </w:r>
            <w:r>
              <w:rPr>
                <w:noProof/>
                <w:webHidden/>
              </w:rPr>
              <w:tab/>
            </w:r>
            <w:r>
              <w:rPr>
                <w:noProof/>
                <w:webHidden/>
              </w:rPr>
              <w:fldChar w:fldCharType="begin"/>
            </w:r>
            <w:r>
              <w:rPr>
                <w:noProof/>
                <w:webHidden/>
              </w:rPr>
              <w:instrText xml:space="preserve"> PAGEREF _Toc235994529 \h </w:instrText>
            </w:r>
            <w:r>
              <w:rPr>
                <w:noProof/>
                <w:webHidden/>
              </w:rPr>
            </w:r>
            <w:r>
              <w:rPr>
                <w:noProof/>
                <w:webHidden/>
              </w:rPr>
              <w:fldChar w:fldCharType="separate"/>
            </w:r>
            <w:r>
              <w:rPr>
                <w:noProof/>
                <w:webHidden/>
              </w:rPr>
              <w:t>8</w:t>
            </w:r>
            <w:r>
              <w:rPr>
                <w:noProof/>
                <w:webHidden/>
              </w:rPr>
              <w:fldChar w:fldCharType="end"/>
            </w:r>
          </w:hyperlink>
        </w:p>
        <w:p w:rsidR="006F1031" w:rsidRDefault="006F1031" w14:paraId="0EFA37F0" w14:textId="714F8673">
          <w:pPr>
            <w:pStyle w:val="TOC2"/>
            <w:tabs>
              <w:tab w:val="right" w:leader="dot" w:pos="9016"/>
            </w:tabs>
            <w:rPr>
              <w:rFonts w:cstheme="minorBidi"/>
              <w:noProof/>
              <w:kern w:val="2"/>
              <w:sz w:val="24"/>
              <w:szCs w:val="24"/>
              <w14:ligatures w14:val="standardContextual"/>
            </w:rPr>
          </w:pPr>
          <w:hyperlink w:history="1" w:anchor="_Toc235994530">
            <w:r w:rsidRPr="00C66B8E">
              <w:rPr>
                <w:rStyle w:val="Hyperlink"/>
                <w:rFonts w:ascii="Arial" w:hAnsi="Arial" w:eastAsia="Arial" w:cs="Arial"/>
                <w:b/>
                <w:bCs/>
                <w:noProof/>
                <w:color w:val="345964" w:themeColor="hyperlink" w:themeShade="BF"/>
              </w:rPr>
              <w:t>Variable Costs</w:t>
            </w:r>
            <w:r>
              <w:rPr>
                <w:noProof/>
                <w:webHidden/>
              </w:rPr>
              <w:tab/>
            </w:r>
            <w:r>
              <w:rPr>
                <w:noProof/>
                <w:webHidden/>
              </w:rPr>
              <w:fldChar w:fldCharType="begin"/>
            </w:r>
            <w:r>
              <w:rPr>
                <w:noProof/>
                <w:webHidden/>
              </w:rPr>
              <w:instrText xml:space="preserve"> PAGEREF _Toc235994530 \h </w:instrText>
            </w:r>
            <w:r>
              <w:rPr>
                <w:noProof/>
                <w:webHidden/>
              </w:rPr>
            </w:r>
            <w:r>
              <w:rPr>
                <w:noProof/>
                <w:webHidden/>
              </w:rPr>
              <w:fldChar w:fldCharType="separate"/>
            </w:r>
            <w:r>
              <w:rPr>
                <w:noProof/>
                <w:webHidden/>
              </w:rPr>
              <w:t>9</w:t>
            </w:r>
            <w:r>
              <w:rPr>
                <w:noProof/>
                <w:webHidden/>
              </w:rPr>
              <w:fldChar w:fldCharType="end"/>
            </w:r>
          </w:hyperlink>
        </w:p>
        <w:p w:rsidR="006F1031" w:rsidRDefault="006F1031" w14:paraId="3040A85D" w14:textId="1520C40B">
          <w:pPr>
            <w:pStyle w:val="TOC2"/>
            <w:tabs>
              <w:tab w:val="right" w:leader="dot" w:pos="9016"/>
            </w:tabs>
            <w:rPr>
              <w:rFonts w:cstheme="minorBidi"/>
              <w:noProof/>
              <w:kern w:val="2"/>
              <w:sz w:val="24"/>
              <w:szCs w:val="24"/>
              <w14:ligatures w14:val="standardContextual"/>
            </w:rPr>
          </w:pPr>
          <w:hyperlink w:history="1" w:anchor="_Toc235994531">
            <w:r w:rsidRPr="00C66B8E">
              <w:rPr>
                <w:rStyle w:val="Hyperlink"/>
                <w:rFonts w:ascii="Arial" w:hAnsi="Arial" w:eastAsia="Arial" w:cs="Arial"/>
                <w:b/>
                <w:bCs/>
                <w:noProof/>
                <w:color w:val="345964" w:themeColor="hyperlink" w:themeShade="BF"/>
              </w:rPr>
              <w:t>Six-Month Forecast</w:t>
            </w:r>
            <w:r>
              <w:rPr>
                <w:noProof/>
                <w:webHidden/>
              </w:rPr>
              <w:tab/>
            </w:r>
            <w:r>
              <w:rPr>
                <w:noProof/>
                <w:webHidden/>
              </w:rPr>
              <w:fldChar w:fldCharType="begin"/>
            </w:r>
            <w:r>
              <w:rPr>
                <w:noProof/>
                <w:webHidden/>
              </w:rPr>
              <w:instrText xml:space="preserve"> PAGEREF _Toc235994531 \h </w:instrText>
            </w:r>
            <w:r>
              <w:rPr>
                <w:noProof/>
                <w:webHidden/>
              </w:rPr>
            </w:r>
            <w:r>
              <w:rPr>
                <w:noProof/>
                <w:webHidden/>
              </w:rPr>
              <w:fldChar w:fldCharType="separate"/>
            </w:r>
            <w:r>
              <w:rPr>
                <w:noProof/>
                <w:webHidden/>
              </w:rPr>
              <w:t>9</w:t>
            </w:r>
            <w:r>
              <w:rPr>
                <w:noProof/>
                <w:webHidden/>
              </w:rPr>
              <w:fldChar w:fldCharType="end"/>
            </w:r>
          </w:hyperlink>
        </w:p>
        <w:p w:rsidR="006F1031" w:rsidRDefault="006F1031" w14:paraId="3B87B7C6" w14:textId="14B9C3F8">
          <w:pPr>
            <w:pStyle w:val="TOC2"/>
            <w:tabs>
              <w:tab w:val="right" w:leader="dot" w:pos="9016"/>
            </w:tabs>
            <w:rPr>
              <w:rFonts w:cstheme="minorBidi"/>
              <w:noProof/>
              <w:kern w:val="2"/>
              <w:sz w:val="24"/>
              <w:szCs w:val="24"/>
              <w14:ligatures w14:val="standardContextual"/>
            </w:rPr>
          </w:pPr>
          <w:hyperlink w:history="1" w:anchor="_Toc235994532">
            <w:r w:rsidRPr="00C66B8E">
              <w:rPr>
                <w:rStyle w:val="Hyperlink"/>
                <w:rFonts w:ascii="Arial" w:hAnsi="Arial" w:eastAsia="Arial" w:cs="Arial"/>
                <w:b/>
                <w:bCs/>
                <w:noProof/>
                <w:color w:val="345964" w:themeColor="hyperlink" w:themeShade="BF"/>
              </w:rPr>
              <w:t>Investment Capital Needed</w:t>
            </w:r>
            <w:r>
              <w:rPr>
                <w:noProof/>
                <w:webHidden/>
              </w:rPr>
              <w:tab/>
            </w:r>
            <w:r>
              <w:rPr>
                <w:noProof/>
                <w:webHidden/>
              </w:rPr>
              <w:fldChar w:fldCharType="begin"/>
            </w:r>
            <w:r>
              <w:rPr>
                <w:noProof/>
                <w:webHidden/>
              </w:rPr>
              <w:instrText xml:space="preserve"> PAGEREF _Toc235994532 \h </w:instrText>
            </w:r>
            <w:r>
              <w:rPr>
                <w:noProof/>
                <w:webHidden/>
              </w:rPr>
            </w:r>
            <w:r>
              <w:rPr>
                <w:noProof/>
                <w:webHidden/>
              </w:rPr>
              <w:fldChar w:fldCharType="separate"/>
            </w:r>
            <w:r>
              <w:rPr>
                <w:noProof/>
                <w:webHidden/>
              </w:rPr>
              <w:t>9</w:t>
            </w:r>
            <w:r>
              <w:rPr>
                <w:noProof/>
                <w:webHidden/>
              </w:rPr>
              <w:fldChar w:fldCharType="end"/>
            </w:r>
          </w:hyperlink>
        </w:p>
        <w:p w:rsidR="006F1031" w:rsidRDefault="006F1031" w14:paraId="60A2056A" w14:textId="49AB848C">
          <w:pPr>
            <w:pStyle w:val="TOC2"/>
            <w:tabs>
              <w:tab w:val="right" w:leader="dot" w:pos="9016"/>
            </w:tabs>
            <w:rPr>
              <w:rFonts w:cstheme="minorBidi"/>
              <w:noProof/>
              <w:kern w:val="2"/>
              <w:sz w:val="24"/>
              <w:szCs w:val="24"/>
              <w14:ligatures w14:val="standardContextual"/>
            </w:rPr>
          </w:pPr>
          <w:hyperlink w:history="1" w:anchor="_Toc235994533">
            <w:r w:rsidRPr="00C66B8E">
              <w:rPr>
                <w:rStyle w:val="Hyperlink"/>
                <w:rFonts w:ascii="Arial" w:hAnsi="Arial" w:eastAsia="Arial" w:cs="Arial"/>
                <w:b/>
                <w:bCs/>
                <w:noProof/>
                <w:color w:val="345964" w:themeColor="hyperlink" w:themeShade="BF"/>
              </w:rPr>
              <w:t>Funding Source</w:t>
            </w:r>
            <w:r>
              <w:rPr>
                <w:noProof/>
                <w:webHidden/>
              </w:rPr>
              <w:tab/>
            </w:r>
            <w:r>
              <w:rPr>
                <w:noProof/>
                <w:webHidden/>
              </w:rPr>
              <w:fldChar w:fldCharType="begin"/>
            </w:r>
            <w:r>
              <w:rPr>
                <w:noProof/>
                <w:webHidden/>
              </w:rPr>
              <w:instrText xml:space="preserve"> PAGEREF _Toc235994533 \h </w:instrText>
            </w:r>
            <w:r>
              <w:rPr>
                <w:noProof/>
                <w:webHidden/>
              </w:rPr>
            </w:r>
            <w:r>
              <w:rPr>
                <w:noProof/>
                <w:webHidden/>
              </w:rPr>
              <w:fldChar w:fldCharType="separate"/>
            </w:r>
            <w:r>
              <w:rPr>
                <w:noProof/>
                <w:webHidden/>
              </w:rPr>
              <w:t>10</w:t>
            </w:r>
            <w:r>
              <w:rPr>
                <w:noProof/>
                <w:webHidden/>
              </w:rPr>
              <w:fldChar w:fldCharType="end"/>
            </w:r>
          </w:hyperlink>
        </w:p>
        <w:p w:rsidR="006F1031" w:rsidRDefault="006F1031" w14:paraId="42B68F38" w14:textId="72CE4CC1">
          <w:pPr>
            <w:pStyle w:val="TOC1"/>
            <w:tabs>
              <w:tab w:val="right" w:leader="dot" w:pos="9016"/>
            </w:tabs>
            <w:rPr>
              <w:rFonts w:asciiTheme="minorHAnsi" w:hAnsiTheme="minorHAnsi" w:eastAsiaTheme="minorEastAsia" w:cstheme="minorBidi"/>
              <w:noProof/>
              <w:kern w:val="2"/>
              <w14:ligatures w14:val="standardContextual"/>
            </w:rPr>
          </w:pPr>
          <w:hyperlink w:history="1" w:anchor="_Toc235994534">
            <w:r w:rsidRPr="00C66B8E">
              <w:rPr>
                <w:rStyle w:val="Hyperlink"/>
                <w:b/>
                <w:bCs/>
                <w:noProof/>
                <w:color w:val="345964" w:themeColor="hyperlink" w:themeShade="BF"/>
              </w:rPr>
              <w:t>Reference List</w:t>
            </w:r>
            <w:r>
              <w:rPr>
                <w:noProof/>
                <w:webHidden/>
              </w:rPr>
              <w:tab/>
            </w:r>
            <w:r>
              <w:rPr>
                <w:noProof/>
                <w:webHidden/>
              </w:rPr>
              <w:fldChar w:fldCharType="begin"/>
            </w:r>
            <w:r>
              <w:rPr>
                <w:noProof/>
                <w:webHidden/>
              </w:rPr>
              <w:instrText xml:space="preserve"> PAGEREF _Toc235994534 \h </w:instrText>
            </w:r>
            <w:r>
              <w:rPr>
                <w:noProof/>
                <w:webHidden/>
              </w:rPr>
            </w:r>
            <w:r>
              <w:rPr>
                <w:noProof/>
                <w:webHidden/>
              </w:rPr>
              <w:fldChar w:fldCharType="separate"/>
            </w:r>
            <w:r>
              <w:rPr>
                <w:noProof/>
                <w:webHidden/>
              </w:rPr>
              <w:t>11</w:t>
            </w:r>
            <w:r>
              <w:rPr>
                <w:noProof/>
                <w:webHidden/>
              </w:rPr>
              <w:fldChar w:fldCharType="end"/>
            </w:r>
          </w:hyperlink>
        </w:p>
        <w:p w:rsidR="00762D5E" w:rsidP="00E03AC4" w:rsidRDefault="00E03AC4" w14:paraId="6B1EDC16" w14:textId="70A13DC5">
          <w:r>
            <w:rPr>
              <w:b/>
              <w:bCs/>
            </w:rPr>
            <w:fldChar w:fldCharType="end"/>
          </w:r>
        </w:p>
      </w:sdtContent>
    </w:sdt>
    <w:p w:rsidR="00995BA0" w:rsidRDefault="00995BA0" w14:paraId="5FBFBBBA" w14:textId="49C8979C"/>
    <w:p w:rsidR="00995BA0" w:rsidRDefault="00995BA0" w14:paraId="2F6D26AC" w14:textId="77777777">
      <w:pPr>
        <w:spacing w:after="160" w:line="259" w:lineRule="auto"/>
      </w:pPr>
      <w:r>
        <w:br w:type="page"/>
      </w:r>
    </w:p>
    <w:p w:rsidRPr="001F6C3F" w:rsidR="00995BA0" w:rsidP="00762D5E" w:rsidRDefault="00EE79EE" w14:paraId="02293FE8" w14:textId="665DEAF8">
      <w:pPr>
        <w:pStyle w:val="Heading1"/>
      </w:pPr>
      <w:bookmarkStart w:name="_Toc235994522" w:id="3"/>
      <w:r>
        <w:rPr>
          <w:color w:val="0A2F41" w:themeColor="accent1" w:themeShade="80"/>
        </w:rPr>
        <w:lastRenderedPageBreak/>
        <w:t>1.</w:t>
      </w:r>
      <w:r w:rsidRPr="001F6C3F" w:rsidR="00995BA0">
        <w:t>Overview of the business idea</w:t>
      </w:r>
      <w:bookmarkEnd w:id="3"/>
      <w:r w:rsidRPr="001F6C3F" w:rsidR="00995BA0">
        <w:t xml:space="preserve"> </w:t>
      </w:r>
    </w:p>
    <w:p w:rsidR="00995BA0" w:rsidP="00995BA0" w:rsidRDefault="00995BA0" w14:paraId="2E2C15B9" w14:textId="77777777">
      <w:pPr>
        <w:spacing w:line="360" w:lineRule="auto"/>
      </w:pPr>
    </w:p>
    <w:p w:rsidRPr="009807EA" w:rsidR="00995BA0" w:rsidP="00995BA0" w:rsidRDefault="00995BA0" w14:paraId="51D60DC2" w14:textId="54AEB183">
      <w:pPr>
        <w:spacing w:line="360" w:lineRule="auto"/>
      </w:pPr>
      <w:r w:rsidRPr="009807EA">
        <w:t xml:space="preserve">Second Nature is a contemporary jewellery brand that creates rings, necklaces, earrings and bracelets using only recycled precious metals </w:t>
      </w:r>
      <w:r w:rsidRPr="009807EA" w:rsidR="00762D5E">
        <w:t>including</w:t>
      </w:r>
      <w:r w:rsidRPr="009807EA">
        <w:t xml:space="preserve"> recycled sterling silver and gold vermeil and lab grown gemstones and diamonds. This comb</w:t>
      </w:r>
      <w:r w:rsidRPr="009807EA" w:rsidR="00762D5E">
        <w:t xml:space="preserve">ination </w:t>
      </w:r>
      <w:r w:rsidRPr="009807EA">
        <w:t xml:space="preserve">enables the company to supply the appearance and sturdiness of fine jewellery, minus the </w:t>
      </w:r>
      <w:r w:rsidRPr="009807EA" w:rsidR="00762D5E">
        <w:t>environmental</w:t>
      </w:r>
      <w:r w:rsidRPr="009807EA">
        <w:t xml:space="preserve"> effects of metal mining or the ethical </w:t>
      </w:r>
      <w:r w:rsidRPr="009807EA" w:rsidR="001C6AF3">
        <w:t>concerns related to</w:t>
      </w:r>
      <w:r w:rsidRPr="009807EA">
        <w:t xml:space="preserve"> mined gemstones</w:t>
      </w:r>
      <w:r w:rsidRPr="009807EA" w:rsidR="001C6AF3">
        <w:t xml:space="preserve"> </w:t>
      </w:r>
      <w:r w:rsidRPr="009807EA" w:rsidR="00622CB8">
        <w:t>(Lin and Sai 2023)</w:t>
      </w:r>
      <w:r w:rsidRPr="009807EA">
        <w:t>.</w:t>
      </w:r>
    </w:p>
    <w:p w:rsidRPr="009807EA" w:rsidR="00762D5E" w:rsidP="00995BA0" w:rsidRDefault="00762D5E" w14:paraId="3B3A4B77" w14:textId="77777777">
      <w:pPr>
        <w:spacing w:line="360" w:lineRule="auto"/>
      </w:pPr>
    </w:p>
    <w:p w:rsidRPr="009807EA" w:rsidR="00995BA0" w:rsidP="00995BA0" w:rsidRDefault="00995BA0" w14:paraId="1BDA9E0D" w14:textId="0A482AFB">
      <w:pPr>
        <w:spacing w:line="360" w:lineRule="auto"/>
      </w:pPr>
      <w:r w:rsidRPr="009807EA">
        <w:t xml:space="preserve">Unlike in-house manufacturing, the company will use a few ethical UK based workshops to make pieces, so minimising overheads to get the </w:t>
      </w:r>
      <w:r w:rsidRPr="009807EA" w:rsidR="00762D5E">
        <w:t>business started</w:t>
      </w:r>
      <w:r w:rsidRPr="009807EA">
        <w:t>, whilst ensuring quality and traceability of the materials. To support the community and be sustainable, Second Nature will collaborate with a UK social enterprise that teach</w:t>
      </w:r>
      <w:r w:rsidRPr="009807EA" w:rsidR="00762D5E">
        <w:t>es</w:t>
      </w:r>
      <w:r w:rsidRPr="009807EA">
        <w:t xml:space="preserve"> disadvantaged young people jewellery making skills and provide</w:t>
      </w:r>
      <w:r w:rsidRPr="009807EA" w:rsidR="00762D5E">
        <w:t>s</w:t>
      </w:r>
      <w:r w:rsidRPr="009807EA">
        <w:t xml:space="preserve"> paid placement in the production process as the business </w:t>
      </w:r>
      <w:r w:rsidRPr="009807EA" w:rsidR="00762D5E">
        <w:t>grows</w:t>
      </w:r>
      <w:r w:rsidRPr="009807EA">
        <w:t>. This is a personal interest in making sure that working conditions are fair along the supply chain, not only environmental credentials.</w:t>
      </w:r>
    </w:p>
    <w:p w:rsidRPr="009807EA" w:rsidR="00762D5E" w:rsidP="00995BA0" w:rsidRDefault="00762D5E" w14:paraId="25767DDE" w14:textId="77777777">
      <w:pPr>
        <w:spacing w:line="360" w:lineRule="auto"/>
      </w:pPr>
    </w:p>
    <w:p w:rsidRPr="00661242" w:rsidR="19CEC54F" w:rsidP="00723D77" w:rsidRDefault="19CEC54F" w14:paraId="4218F72C" w14:textId="667811C6">
      <w:pPr>
        <w:pStyle w:val="Heading3"/>
      </w:pPr>
      <w:bookmarkStart w:name="_Toc235994523" w:id="4"/>
      <w:r w:rsidRPr="00661242">
        <w:t>Management Structure</w:t>
      </w:r>
      <w:bookmarkEnd w:id="4"/>
      <w:r w:rsidRPr="00661242">
        <w:t xml:space="preserve"> </w:t>
      </w:r>
    </w:p>
    <w:p w:rsidRPr="009807EA" w:rsidR="6470B205" w:rsidP="6470B205" w:rsidRDefault="6470B205" w14:paraId="74F57301" w14:textId="7E57397F">
      <w:pPr>
        <w:spacing w:line="360" w:lineRule="auto"/>
      </w:pPr>
    </w:p>
    <w:p w:rsidR="00995BA0" w:rsidP="00995BA0" w:rsidRDefault="00995BA0" w14:paraId="2CEE12A5" w14:textId="543EE5D2">
      <w:pPr>
        <w:spacing w:line="360" w:lineRule="auto"/>
      </w:pPr>
      <w:r w:rsidRPr="009807EA">
        <w:t>Second Nature will be a sole trader at launch, as the founder has direct involvement in the design, sourcing and day to day running of the business. The business plan aims to become a private limited company as turnover increases and the partnership spreads to other members of the workshop to reduce the personal liability of the owners and in order to make the business more appealing to potential investors</w:t>
      </w:r>
      <w:r w:rsidRPr="009807EA" w:rsidR="39AB0350">
        <w:t xml:space="preserve"> (Barringer and Ireland</w:t>
      </w:r>
      <w:r w:rsidRPr="009807EA" w:rsidR="0E9ED58E">
        <w:t>,</w:t>
      </w:r>
      <w:r w:rsidRPr="009807EA" w:rsidR="39AB0350">
        <w:t xml:space="preserve"> </w:t>
      </w:r>
      <w:r w:rsidRPr="009807EA" w:rsidR="04378C1A">
        <w:t>2019)</w:t>
      </w:r>
      <w:r w:rsidRPr="009807EA">
        <w:t xml:space="preserve">. The initial management </w:t>
      </w:r>
      <w:r w:rsidRPr="009807EA" w:rsidR="00761D91">
        <w:t>structure</w:t>
      </w:r>
      <w:r w:rsidRPr="009807EA">
        <w:t xml:space="preserve"> will </w:t>
      </w:r>
      <w:r w:rsidRPr="009807EA" w:rsidR="008F04D8">
        <w:t xml:space="preserve">consist of </w:t>
      </w:r>
      <w:r w:rsidRPr="009807EA">
        <w:t xml:space="preserve">the founder who will be in charge of design, sourcing and marketing with the assistance of freelance photographers, social media content and </w:t>
      </w:r>
      <w:r w:rsidRPr="009807EA" w:rsidR="004F58BF">
        <w:t xml:space="preserve">staff </w:t>
      </w:r>
      <w:r w:rsidRPr="009807EA">
        <w:t>needed for pop-up events in the first year.</w:t>
      </w:r>
    </w:p>
    <w:p w:rsidR="00C610F6" w:rsidP="00995BA0" w:rsidRDefault="00C610F6" w14:paraId="317A1E1B" w14:textId="77777777">
      <w:pPr>
        <w:spacing w:line="360" w:lineRule="auto"/>
      </w:pPr>
    </w:p>
    <w:p w:rsidR="00DB434B" w:rsidP="00995BA0" w:rsidRDefault="009A5C3E" w14:paraId="4E5E0413" w14:textId="77777777">
      <w:pPr>
        <w:spacing w:line="360" w:lineRule="auto"/>
      </w:pPr>
      <w:r>
        <w:rPr>
          <w:noProof/>
        </w:rPr>
        <w:lastRenderedPageBreak/>
        <w:drawing>
          <wp:inline distT="0" distB="0" distL="0" distR="0" wp14:anchorId="57495AE1" wp14:editId="7F8EA85D">
            <wp:extent cx="5158154" cy="2981960"/>
            <wp:effectExtent l="0" t="0" r="444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180201" cy="2994706"/>
                    </a:xfrm>
                    <a:prstGeom prst="rect">
                      <a:avLst/>
                    </a:prstGeom>
                  </pic:spPr>
                </pic:pic>
              </a:graphicData>
            </a:graphic>
          </wp:inline>
        </w:drawing>
      </w:r>
    </w:p>
    <w:p w:rsidRPr="00DB434B" w:rsidR="00C610F6" w:rsidP="00995BA0" w:rsidRDefault="00DB434B" w14:paraId="54C4772F" w14:textId="67965DA2">
      <w:pPr>
        <w:spacing w:line="360" w:lineRule="auto"/>
        <w:rPr>
          <w:sz w:val="20"/>
          <w:szCs w:val="20"/>
        </w:rPr>
      </w:pPr>
      <w:r w:rsidRPr="00DB434B">
        <w:rPr>
          <w:sz w:val="20"/>
          <w:szCs w:val="20"/>
        </w:rPr>
        <w:t>Figure 1</w:t>
      </w:r>
      <w:r w:rsidR="00721D6D">
        <w:rPr>
          <w:sz w:val="20"/>
          <w:szCs w:val="20"/>
        </w:rPr>
        <w:t>:</w:t>
      </w:r>
      <w:r w:rsidRPr="00DB434B">
        <w:rPr>
          <w:sz w:val="20"/>
          <w:szCs w:val="20"/>
        </w:rPr>
        <w:t xml:space="preserve"> Management Structure </w:t>
      </w:r>
    </w:p>
    <w:p w:rsidRPr="009807EA" w:rsidR="00671595" w:rsidP="00995BA0" w:rsidRDefault="00671595" w14:paraId="540DE3A7" w14:textId="77777777">
      <w:pPr>
        <w:spacing w:line="360" w:lineRule="auto"/>
      </w:pPr>
    </w:p>
    <w:p w:rsidRPr="009807EA" w:rsidR="00913103" w:rsidP="00995BA0" w:rsidRDefault="00995BA0" w14:paraId="6304CA0F" w14:textId="03ADFFB3">
      <w:pPr>
        <w:spacing w:line="360" w:lineRule="auto"/>
      </w:pPr>
      <w:r w:rsidRPr="009807EA">
        <w:t xml:space="preserve">The product range will initially have a well-defined capsule collection of approximately 10-15 pieces, with a major focus on versatile designs that can be </w:t>
      </w:r>
      <w:r w:rsidRPr="009807EA" w:rsidR="009B17ED">
        <w:t xml:space="preserve">suitable </w:t>
      </w:r>
      <w:r w:rsidRPr="009807EA">
        <w:t xml:space="preserve">for everyday wear. This approach has been </w:t>
      </w:r>
      <w:r w:rsidRPr="009807EA" w:rsidR="006830C9">
        <w:t>done</w:t>
      </w:r>
      <w:r w:rsidRPr="009807EA">
        <w:t xml:space="preserve"> success</w:t>
      </w:r>
      <w:r w:rsidRPr="009807EA" w:rsidR="0065402B">
        <w:t>fully</w:t>
      </w:r>
      <w:r w:rsidRPr="009807EA">
        <w:t xml:space="preserve"> by current </w:t>
      </w:r>
      <w:r w:rsidRPr="009807EA" w:rsidR="00386935">
        <w:t>competitors</w:t>
      </w:r>
      <w:r w:rsidRPr="009807EA">
        <w:t xml:space="preserve">, but Second Nature's value is in the fact that they are offering recycled metal and lab-grown </w:t>
      </w:r>
      <w:r w:rsidRPr="009807EA" w:rsidR="00BE4D08">
        <w:t xml:space="preserve">stones </w:t>
      </w:r>
      <w:r w:rsidRPr="009807EA">
        <w:t xml:space="preserve">as </w:t>
      </w:r>
      <w:r w:rsidRPr="009807EA" w:rsidR="006830C9">
        <w:t xml:space="preserve">a </w:t>
      </w:r>
      <w:r w:rsidRPr="009807EA" w:rsidR="00E55F0F">
        <w:t xml:space="preserve">standard as well as </w:t>
      </w:r>
      <w:r w:rsidRPr="009807EA">
        <w:t>having a social enterprise partnership which current direct UK competitors are not.</w:t>
      </w:r>
    </w:p>
    <w:p w:rsidRPr="009807EA" w:rsidR="0036435F" w:rsidP="00995BA0" w:rsidRDefault="0036435F" w14:paraId="4379EA3C" w14:textId="77777777">
      <w:pPr>
        <w:spacing w:line="360" w:lineRule="auto"/>
      </w:pPr>
    </w:p>
    <w:p w:rsidRPr="001F6C3F" w:rsidR="001F04EF" w:rsidP="00A141FC" w:rsidRDefault="001F04EF" w14:paraId="31140B1A" w14:textId="4A42189A">
      <w:pPr>
        <w:pStyle w:val="Heading1"/>
      </w:pPr>
      <w:r w:rsidRPr="001F6C3F">
        <w:t xml:space="preserve"> </w:t>
      </w:r>
      <w:bookmarkStart w:name="_Toc235994524" w:id="5"/>
      <w:r w:rsidRPr="001F6C3F" w:rsidR="000C4286">
        <w:t>2.</w:t>
      </w:r>
      <w:r w:rsidRPr="001F6C3F">
        <w:t>Market Research</w:t>
      </w:r>
      <w:bookmarkEnd w:id="5"/>
    </w:p>
    <w:p w:rsidR="001045C3" w:rsidP="6470B205" w:rsidRDefault="001045C3" w14:paraId="4481E266" w14:textId="77777777">
      <w:pPr>
        <w:pStyle w:val="Heading2"/>
        <w:rPr>
          <w:color w:val="auto"/>
        </w:rPr>
      </w:pPr>
    </w:p>
    <w:p w:rsidRPr="009807EA" w:rsidR="0036435F" w:rsidP="6470B205" w:rsidRDefault="0036435F" w14:paraId="09A93049" w14:textId="7FF065E4">
      <w:pPr>
        <w:pStyle w:val="Heading2"/>
        <w:rPr>
          <w:color w:val="auto"/>
        </w:rPr>
      </w:pPr>
      <w:bookmarkStart w:name="_Toc235994525" w:id="6"/>
      <w:r w:rsidRPr="009807EA">
        <w:rPr>
          <w:color w:val="auto"/>
        </w:rPr>
        <w:t>PESTEL Analysis</w:t>
      </w:r>
      <w:bookmarkEnd w:id="6"/>
    </w:p>
    <w:p w:rsidRPr="009807EA" w:rsidR="00A141FC" w:rsidP="00A141FC" w:rsidRDefault="00A141FC" w14:paraId="167F3F09" w14:textId="77777777">
      <w:pPr>
        <w:rPr>
          <w:color w:val="0A2F41" w:themeColor="accent1" w:themeShade="80"/>
          <w:lang w:eastAsia="en-US"/>
        </w:rPr>
      </w:pPr>
    </w:p>
    <w:p w:rsidRPr="009807EA" w:rsidR="0036435F" w:rsidP="0036435F" w:rsidRDefault="0036435F" w14:paraId="3AAE1844" w14:textId="36E45AA2">
      <w:pPr>
        <w:spacing w:line="360" w:lineRule="auto"/>
      </w:pPr>
      <w:r w:rsidRPr="009807EA">
        <w:rPr>
          <w:color w:val="0A2F41" w:themeColor="accent1" w:themeShade="80"/>
        </w:rPr>
        <w:t>Political</w:t>
      </w:r>
      <w:r w:rsidRPr="009807EA">
        <w:t xml:space="preserve">: UK jewellery companies are required to </w:t>
      </w:r>
      <w:r w:rsidRPr="009807EA" w:rsidR="00D5755E">
        <w:t xml:space="preserve">comply </w:t>
      </w:r>
      <w:r w:rsidRPr="009807EA">
        <w:t>to hallmarking regulations set by the Assay Office in Birmingham that require a purity stamp on any precious metal</w:t>
      </w:r>
      <w:r w:rsidRPr="009807EA" w:rsidR="00BF3454">
        <w:t xml:space="preserve"> jewellery</w:t>
      </w:r>
      <w:r w:rsidRPr="009807EA">
        <w:t xml:space="preserve">. </w:t>
      </w:r>
      <w:r w:rsidRPr="009807EA" w:rsidR="000955A3">
        <w:t>However,</w:t>
      </w:r>
      <w:r w:rsidRPr="009807EA" w:rsidR="009C68C1">
        <w:t xml:space="preserve"> there is also increased regulatory pressure on sustainability claims, so marketing using words like 'recycled' or 'ethical' must be accurate and evidenced to avoid 'greenwashing', which could damage trust with the exact customer base Second Nature is targeting.</w:t>
      </w:r>
    </w:p>
    <w:p w:rsidRPr="009807EA" w:rsidR="0036435F" w:rsidP="0036435F" w:rsidRDefault="0036435F" w14:paraId="47CBB27E" w14:textId="77777777">
      <w:pPr>
        <w:spacing w:line="360" w:lineRule="auto"/>
      </w:pPr>
    </w:p>
    <w:p w:rsidRPr="00EE79EE" w:rsidR="0036435F" w:rsidP="0036435F" w:rsidRDefault="0036435F" w14:paraId="43E5C7F0" w14:textId="3AB013DD">
      <w:pPr>
        <w:spacing w:line="360" w:lineRule="auto"/>
      </w:pPr>
      <w:r w:rsidRPr="009807EA">
        <w:rPr>
          <w:color w:val="0A2F41" w:themeColor="accent1" w:themeShade="80"/>
        </w:rPr>
        <w:lastRenderedPageBreak/>
        <w:t xml:space="preserve">Economic: </w:t>
      </w:r>
      <w:r w:rsidRPr="00EE79EE">
        <w:t xml:space="preserve">The UK jewellery market is estimated to be worth £4.5-5.7 billion </w:t>
      </w:r>
      <w:r w:rsidRPr="00EE79EE" w:rsidR="00302812">
        <w:t xml:space="preserve">(Grand View Research, 2026) </w:t>
      </w:r>
      <w:r w:rsidRPr="00EE79EE">
        <w:t xml:space="preserve">and is expected to increase at approximately 5-7% CAGR for the next few years, which will partly be due to an increase in the demand for ethically sourced products. Second Nature's online-first sales approach is helped by online retail, which is the fastest growing distribution channel. </w:t>
      </w:r>
      <w:r w:rsidRPr="00EE79EE" w:rsidR="00094AD7">
        <w:t>But</w:t>
      </w:r>
      <w:r w:rsidRPr="00EE79EE">
        <w:t xml:space="preserve"> cost of living pressures </w:t>
      </w:r>
      <w:r w:rsidRPr="00EE79EE" w:rsidR="00F6665A">
        <w:t>has</w:t>
      </w:r>
      <w:r w:rsidRPr="00EE79EE">
        <w:t xml:space="preserve"> made price sensitivity a concern as well, making it </w:t>
      </w:r>
      <w:r w:rsidRPr="00EE79EE" w:rsidR="00094AD7">
        <w:t xml:space="preserve">important </w:t>
      </w:r>
      <w:r w:rsidRPr="00EE79EE">
        <w:t>to have a competitive price range.</w:t>
      </w:r>
    </w:p>
    <w:p w:rsidRPr="00EE79EE" w:rsidR="00D72809" w:rsidP="0036435F" w:rsidRDefault="00D72809" w14:paraId="6AB0C7A7" w14:textId="77777777">
      <w:pPr>
        <w:spacing w:line="360" w:lineRule="auto"/>
      </w:pPr>
    </w:p>
    <w:p w:rsidR="005D22E7" w:rsidP="0036435F" w:rsidRDefault="00D72809" w14:paraId="53CB8ABD" w14:textId="638FA162">
      <w:pPr>
        <w:spacing w:line="360" w:lineRule="auto"/>
        <w:rPr>
          <w:color w:val="0A2F41" w:themeColor="accent1" w:themeShade="80"/>
        </w:rPr>
      </w:pPr>
      <w:r w:rsidRPr="009807EA">
        <w:rPr>
          <w:color w:val="0A2F41" w:themeColor="accent1" w:themeShade="80"/>
        </w:rPr>
        <w:t xml:space="preserve">Social: </w:t>
      </w:r>
      <w:r w:rsidRPr="009807EA" w:rsidR="005D22E7">
        <w:t>Younger generations increasingly buy jewellery for self-expression and personal investment, alongside traditional occasions such as gifting. This group shows stronger brand loyalty toward transparent sourcing and social or environmental benefit (Lin and Sai 2023), meaning Second Nature's story around materials and its social enterprise partnership is likely to be a genuine purchasing driver, not just a marketing add-on.</w:t>
      </w:r>
    </w:p>
    <w:p w:rsidRPr="008931CD" w:rsidR="0036435F" w:rsidP="0036435F" w:rsidRDefault="0036435F" w14:paraId="1645B8A9" w14:textId="77777777">
      <w:pPr>
        <w:spacing w:line="360" w:lineRule="auto"/>
        <w:rPr>
          <w:color w:val="0A2F41" w:themeColor="accent1" w:themeShade="80"/>
        </w:rPr>
      </w:pPr>
    </w:p>
    <w:p w:rsidRPr="009807EA" w:rsidR="0036435F" w:rsidP="0036435F" w:rsidRDefault="0036435F" w14:paraId="265DB324" w14:textId="6234E938">
      <w:pPr>
        <w:spacing w:line="360" w:lineRule="auto"/>
      </w:pPr>
      <w:r w:rsidRPr="008931CD">
        <w:rPr>
          <w:color w:val="0A2F41" w:themeColor="accent1" w:themeShade="80"/>
        </w:rPr>
        <w:t xml:space="preserve">Technological: </w:t>
      </w:r>
      <w:r>
        <w:t>With the rise of ecommerce and social media platforms like Instagram and TikTok, independent jewellery brands have become accessible to consumer</w:t>
      </w:r>
      <w:r w:rsidR="00A93A51">
        <w:t>s</w:t>
      </w:r>
      <w:r>
        <w:t xml:space="preserve">, allowing them to sell directly to their customers instead of going through the </w:t>
      </w:r>
      <w:r w:rsidR="00CF6F7B">
        <w:t xml:space="preserve">traditional </w:t>
      </w:r>
      <w:r>
        <w:t xml:space="preserve">retail </w:t>
      </w:r>
      <w:r w:rsidR="00CF6F7B">
        <w:t>space</w:t>
      </w:r>
      <w:r>
        <w:t xml:space="preserve">. Digital ‘traceability' tools </w:t>
      </w:r>
      <w:r w:rsidR="0098089E">
        <w:t>used</w:t>
      </w:r>
      <w:r>
        <w:t xml:space="preserve"> by some competitors enable </w:t>
      </w:r>
      <w:r w:rsidRPr="009807EA">
        <w:t>customers to find out about a product's journe</w:t>
      </w:r>
      <w:r w:rsidRPr="009807EA" w:rsidR="004844DC">
        <w:t xml:space="preserve">y – something that </w:t>
      </w:r>
      <w:r w:rsidRPr="009807EA">
        <w:t>could be adapted by Second Nature as it grows.</w:t>
      </w:r>
    </w:p>
    <w:p w:rsidRPr="009807EA" w:rsidR="0036435F" w:rsidP="0036435F" w:rsidRDefault="0036435F" w14:paraId="5E7896B5" w14:textId="77777777">
      <w:pPr>
        <w:spacing w:line="360" w:lineRule="auto"/>
      </w:pPr>
    </w:p>
    <w:p w:rsidRPr="009807EA" w:rsidR="00E37AE1" w:rsidP="0036435F" w:rsidRDefault="00E37AE1" w14:paraId="38CD2EF2" w14:textId="4D5F7376">
      <w:pPr>
        <w:spacing w:line="360" w:lineRule="auto"/>
      </w:pPr>
      <w:r w:rsidRPr="009807EA">
        <w:rPr>
          <w:color w:val="0A2F41" w:themeColor="accent1" w:themeShade="80"/>
        </w:rPr>
        <w:t>Environmental:</w:t>
      </w:r>
      <w:r w:rsidRPr="009807EA">
        <w:t xml:space="preserve"> Recycled metals have a lower carbon footprint than newly mined metal, and lab-grown gemstones avoid habitat destruction linked to mining (Lin and Sai 2023). However, some debate exists over whether recycled and synthetic materials are automatically more sustainable, since certification standards vary between suppliers. For this reason, Second Nature will only work with workshops that can verify the origin of their recycled metals.</w:t>
      </w:r>
    </w:p>
    <w:p w:rsidRPr="009807EA" w:rsidR="0036435F" w:rsidP="0036435F" w:rsidRDefault="0036435F" w14:paraId="060D8841" w14:textId="77777777">
      <w:pPr>
        <w:spacing w:line="360" w:lineRule="auto"/>
      </w:pPr>
    </w:p>
    <w:p w:rsidR="0036435F" w:rsidP="0036435F" w:rsidRDefault="0036435F" w14:paraId="44170144" w14:textId="72E305CE">
      <w:pPr>
        <w:spacing w:line="360" w:lineRule="auto"/>
      </w:pPr>
      <w:r w:rsidRPr="009807EA">
        <w:rPr>
          <w:color w:val="0A2F41" w:themeColor="accent1" w:themeShade="80"/>
        </w:rPr>
        <w:t xml:space="preserve">Legal: </w:t>
      </w:r>
      <w:r w:rsidRPr="009807EA">
        <w:t>In addition to the hallmarking requirements, the business should ensure that it complies with the UK consumer protection law, distance-selling regulations for online sales and data protection requirements for its ecommerce customer base (UK GDPR)</w:t>
      </w:r>
      <w:r w:rsidRPr="009807EA" w:rsidR="00A17681">
        <w:t xml:space="preserve"> </w:t>
      </w:r>
      <w:r w:rsidRPr="009807EA" w:rsidR="006929A8">
        <w:t>as well as standard employment law</w:t>
      </w:r>
      <w:r w:rsidRPr="009807EA" w:rsidR="002820DE">
        <w:t xml:space="preserve"> once paid placement begins</w:t>
      </w:r>
      <w:r w:rsidRPr="009807EA">
        <w:t>.</w:t>
      </w:r>
    </w:p>
    <w:p w:rsidR="0036435F" w:rsidP="0036435F" w:rsidRDefault="0036435F" w14:paraId="460DD289" w14:textId="77777777">
      <w:pPr>
        <w:spacing w:line="360" w:lineRule="auto"/>
      </w:pPr>
    </w:p>
    <w:p w:rsidRPr="001F6C3F" w:rsidR="0036435F" w:rsidP="00283D14" w:rsidRDefault="0036435F" w14:paraId="47E53DEE" w14:textId="77777777">
      <w:pPr>
        <w:pStyle w:val="Heading1"/>
      </w:pPr>
      <w:bookmarkStart w:name="_Toc235994526" w:id="7"/>
      <w:r w:rsidRPr="001F6C3F">
        <w:lastRenderedPageBreak/>
        <w:t>Competition</w:t>
      </w:r>
      <w:bookmarkEnd w:id="7"/>
    </w:p>
    <w:p w:rsidRPr="00BB47CE" w:rsidR="00BB47CE" w:rsidP="00BB47CE" w:rsidRDefault="00BB47CE" w14:paraId="411A2116" w14:textId="77777777">
      <w:pPr>
        <w:rPr>
          <w:lang w:eastAsia="en-US"/>
        </w:rPr>
      </w:pPr>
    </w:p>
    <w:p w:rsidR="00FA59AE" w:rsidP="0036435F" w:rsidRDefault="0036435F" w14:paraId="596842AB" w14:textId="6FA31F58">
      <w:pPr>
        <w:spacing w:line="360" w:lineRule="auto"/>
      </w:pPr>
      <w:r>
        <w:t xml:space="preserve">There are already some </w:t>
      </w:r>
      <w:r w:rsidR="00BB47CE">
        <w:t xml:space="preserve">competitors </w:t>
      </w:r>
      <w:r>
        <w:t xml:space="preserve">in the UK that sell ethical jewellery. Established in 2008, Monica </w:t>
      </w:r>
      <w:proofErr w:type="spellStart"/>
      <w:r>
        <w:t>Vinader</w:t>
      </w:r>
      <w:proofErr w:type="spellEnd"/>
      <w:r>
        <w:t xml:space="preserve"> is made of 100% recycled gold and sterling silver and has implemented a policy for transparency by introducing a "Product Passport" system </w:t>
      </w:r>
      <w:r w:rsidRPr="005D51B2">
        <w:t>that lets customers know where the materials are coming from</w:t>
      </w:r>
      <w:r w:rsidRPr="005D51B2" w:rsidR="00E843DA">
        <w:t xml:space="preserve"> (Monica Vinader</w:t>
      </w:r>
      <w:r w:rsidR="00185446">
        <w:t>,</w:t>
      </w:r>
      <w:r w:rsidRPr="005D51B2" w:rsidR="00E843DA">
        <w:t xml:space="preserve"> 2026)</w:t>
      </w:r>
      <w:r>
        <w:t xml:space="preserve">. </w:t>
      </w:r>
      <w:r w:rsidR="00EA6E18">
        <w:t xml:space="preserve">Similarly, certified B Corp </w:t>
      </w:r>
      <w:proofErr w:type="spellStart"/>
      <w:r w:rsidR="00EA6E18">
        <w:t>Otiumberg</w:t>
      </w:r>
      <w:proofErr w:type="spellEnd"/>
      <w:r w:rsidR="00EA6E18">
        <w:t xml:space="preserve"> uses recycled precious metals throughout its range (Marie Claire UK, 2026).</w:t>
      </w:r>
    </w:p>
    <w:p w:rsidR="005D51B2" w:rsidP="0036435F" w:rsidRDefault="005D51B2" w14:paraId="01255FE4" w14:textId="77777777">
      <w:pPr>
        <w:spacing w:line="360" w:lineRule="auto"/>
      </w:pPr>
    </w:p>
    <w:p w:rsidR="00283D14" w:rsidP="00B668EE" w:rsidRDefault="008419AA" w14:paraId="1311601B" w14:textId="6C5A7783">
      <w:pPr>
        <w:spacing w:after="200" w:line="360" w:lineRule="auto"/>
      </w:pPr>
      <w:r>
        <w:t>These brands show strong demand for ethically sourced jewellery, but each competes primarily on material sourcing alone, at a higher price point than Second Nature intends to launch at</w:t>
      </w:r>
      <w:r w:rsidR="0036435F">
        <w:t xml:space="preserve">. </w:t>
      </w:r>
      <w:r w:rsidR="007C189D">
        <w:t>Second Nature's opportunity is to make recycled metals and lab-grown stones standard rather than a premium line, paired with a genuine social enterprise partnership — a combination not currently offered by direct competitors. The main risk is that an established brand could copy this positioning, so building a loyal, values-aligned customer base early will matter for long-term differentiation.</w:t>
      </w:r>
    </w:p>
    <w:p w:rsidRPr="001F6C3F" w:rsidR="0036435F" w:rsidP="00FF3F31" w:rsidRDefault="001F6C3F" w14:paraId="050841CE" w14:textId="7A3CE6F8">
      <w:pPr>
        <w:pStyle w:val="Heading1"/>
      </w:pPr>
      <w:bookmarkStart w:name="_Toc235994527" w:id="8"/>
      <w:r w:rsidRPr="001F6C3F">
        <w:t>3.</w:t>
      </w:r>
      <w:r w:rsidRPr="001F6C3F" w:rsidR="0036435F">
        <w:t>Marketing Communications</w:t>
      </w:r>
      <w:bookmarkEnd w:id="8"/>
    </w:p>
    <w:p w:rsidR="6470B205" w:rsidP="6470B205" w:rsidRDefault="6470B205" w14:paraId="34E39439" w14:textId="16DF2968"/>
    <w:p w:rsidR="00C8427C" w:rsidP="00F208DF" w:rsidRDefault="0036435F" w14:paraId="15BC5BF3" w14:textId="309E4F46">
      <w:pPr>
        <w:spacing w:line="360" w:lineRule="auto"/>
      </w:pPr>
      <w:r w:rsidRPr="00C8427C">
        <w:t>Second Nature's marketing approach will be based on digital marketing appropriate for its audience of ethically</w:t>
      </w:r>
      <w:r w:rsidRPr="00C8427C" w:rsidR="628E30E6">
        <w:t xml:space="preserve"> </w:t>
      </w:r>
      <w:r w:rsidRPr="00C8427C" w:rsidR="005F3FEB">
        <w:t>conscious</w:t>
      </w:r>
      <w:r w:rsidRPr="00C8427C">
        <w:t xml:space="preserve"> </w:t>
      </w:r>
      <w:r w:rsidRPr="00C8427C" w:rsidR="00C8427C">
        <w:t>18–35-year-olds</w:t>
      </w:r>
      <w:r w:rsidRPr="00C8427C">
        <w:t xml:space="preserve">. Instagram and TikTok will be the main platforms, presenting short-form video content on how the product is made, and the social enterprise partnership, in order to provide a real behind-the-scenes look of the brand, </w:t>
      </w:r>
      <w:r w:rsidRPr="00C8427C" w:rsidR="00AA5CCE">
        <w:t>rather th</w:t>
      </w:r>
      <w:r w:rsidRPr="00C8427C" w:rsidR="00CF18D0">
        <w:t xml:space="preserve">an </w:t>
      </w:r>
      <w:r w:rsidRPr="00C8427C">
        <w:t>just product advertising.</w:t>
      </w:r>
    </w:p>
    <w:p w:rsidRPr="00F208DF" w:rsidR="00F208DF" w:rsidP="00F208DF" w:rsidRDefault="00F208DF" w14:paraId="628E9F1D" w14:textId="77777777">
      <w:pPr>
        <w:spacing w:line="360" w:lineRule="auto"/>
      </w:pPr>
    </w:p>
    <w:p w:rsidRPr="00630045" w:rsidR="00CF18D0" w:rsidP="00630045" w:rsidRDefault="00C8427C" w14:paraId="2B9662D3" w14:textId="0F91918D">
      <w:pPr>
        <w:spacing w:after="200" w:line="360" w:lineRule="auto"/>
        <w:rPr>
          <w:color w:val="000000" w:themeColor="text1"/>
        </w:rPr>
      </w:pPr>
      <w:r w:rsidRPr="00C8427C">
        <w:rPr>
          <w:color w:val="000000" w:themeColor="text1"/>
        </w:rPr>
        <w:t>Given the limited marketing spend at launch, micro influencer partnerships will be prioritised over large campaigns, since smaller, values-aligned creators generally achieve higher engagement. Influencers will be chosen based on alignment with sustainability and ethical fashion, not follower count.</w:t>
      </w:r>
    </w:p>
    <w:p w:rsidRPr="008A4812" w:rsidR="00630045" w:rsidP="0036435F" w:rsidRDefault="008A4812" w14:paraId="7AF89909" w14:textId="54CF4681">
      <w:pPr>
        <w:spacing w:line="360" w:lineRule="auto"/>
        <w:rPr>
          <w:color w:val="000000" w:themeColor="text1"/>
        </w:rPr>
      </w:pPr>
      <w:r w:rsidRPr="008A4812">
        <w:rPr>
          <w:color w:val="000000" w:themeColor="text1"/>
        </w:rPr>
        <w:t xml:space="preserve">The brand's website will be the main sales platform, including transparency content similar to competitors', showing where materials originate and how the social </w:t>
      </w:r>
      <w:r w:rsidRPr="008A4812">
        <w:rPr>
          <w:color w:val="000000" w:themeColor="text1"/>
        </w:rPr>
        <w:lastRenderedPageBreak/>
        <w:t>enterprise partnership works. An email newsletter will build direct customer relationships, sharing new launches and pop-up event dates.</w:t>
      </w:r>
    </w:p>
    <w:p w:rsidRPr="00795012" w:rsidR="008A4812" w:rsidP="0036435F" w:rsidRDefault="008A4812" w14:paraId="21BD0893" w14:textId="77777777">
      <w:pPr>
        <w:spacing w:line="360" w:lineRule="auto"/>
        <w:rPr>
          <w:color w:val="000000" w:themeColor="text1"/>
        </w:rPr>
      </w:pPr>
    </w:p>
    <w:p w:rsidR="00795012" w:rsidP="00795012" w:rsidRDefault="00883ED1" w14:paraId="51BFD883" w14:textId="77777777">
      <w:pPr>
        <w:spacing w:after="200" w:line="360" w:lineRule="auto"/>
      </w:pPr>
      <w:r w:rsidRPr="00795012">
        <w:t xml:space="preserve">Local pop-up markets and events will support the online strategy by allowing customers to see and try pieces in person, building trust and word-of-mouth referrals. </w:t>
      </w:r>
      <w:r w:rsidRPr="00795012" w:rsidR="00795012">
        <w:t>These events also make it easier to explain the brand's ethical sourcing than paid advertising alone.</w:t>
      </w:r>
    </w:p>
    <w:p w:rsidRPr="00EC3D11" w:rsidR="00623B08" w:rsidP="00EC3D11" w:rsidRDefault="0036435F" w14:paraId="542E3C92" w14:textId="6B9EF3A1">
      <w:pPr>
        <w:spacing w:after="200" w:line="360" w:lineRule="auto"/>
        <w:rPr>
          <w:color w:val="000000" w:themeColor="text1"/>
        </w:rPr>
      </w:pPr>
      <w:r w:rsidRPr="00617FBC">
        <w:rPr>
          <w:color w:val="000000" w:themeColor="text1"/>
        </w:rPr>
        <w:t xml:space="preserve">Keeping marketing costs proportional to business size, Second Nature will </w:t>
      </w:r>
      <w:r w:rsidRPr="00617FBC" w:rsidR="398534C9">
        <w:rPr>
          <w:color w:val="000000" w:themeColor="text1"/>
        </w:rPr>
        <w:t>use a simple referral discount rather than</w:t>
      </w:r>
      <w:r w:rsidRPr="00617FBC">
        <w:rPr>
          <w:color w:val="000000" w:themeColor="text1"/>
        </w:rPr>
        <w:t xml:space="preserve"> a costly loyalty programme for the referrer and new customer. Paid social media ads will be used only after initial brand awareness is created.</w:t>
      </w:r>
    </w:p>
    <w:p w:rsidRPr="001F6C3F" w:rsidR="0036435F" w:rsidP="00693575" w:rsidRDefault="0036435F" w14:paraId="342F4B05" w14:textId="0D30390F">
      <w:pPr>
        <w:pStyle w:val="Heading1"/>
      </w:pPr>
      <w:bookmarkStart w:name="_Toc235994528" w:id="9"/>
      <w:r w:rsidRPr="001F6C3F">
        <w:t>4. Financials</w:t>
      </w:r>
      <w:bookmarkEnd w:id="9"/>
    </w:p>
    <w:p w:rsidR="00CA4D37" w:rsidP="00CA4D37" w:rsidRDefault="00CA4D37" w14:paraId="5FA12142" w14:textId="77777777"/>
    <w:p w:rsidR="00CA4D37" w:rsidP="00EC3D11" w:rsidRDefault="00CA4D37" w14:paraId="4E0E20F3" w14:textId="170E3F79">
      <w:pPr>
        <w:spacing w:after="200" w:line="360" w:lineRule="auto"/>
      </w:pPr>
      <w:r>
        <w:t xml:space="preserve">To calculate the funding required, costs have been split into start-up costs (one-off), fixed costs (paid monthly regardless of sales) and variable costs (which rise with sales), forecast over the first six months to identify how much investment is needed before the business </w:t>
      </w:r>
      <w:r w:rsidR="007554F6">
        <w:t>starts making profit</w:t>
      </w:r>
      <w:r>
        <w:t>.</w:t>
      </w:r>
    </w:p>
    <w:p w:rsidRPr="00661242" w:rsidR="0041660F" w:rsidP="0041660F" w:rsidRDefault="0041660F" w14:paraId="2387711A" w14:textId="77777777">
      <w:pPr>
        <w:pStyle w:val="Heading2"/>
        <w:spacing w:before="300" w:after="150" w:line="360" w:lineRule="auto"/>
      </w:pPr>
      <w:bookmarkStart w:name="_Toc235919953" w:id="10"/>
      <w:bookmarkStart w:name="_Toc235994529" w:id="11"/>
      <w:r w:rsidRPr="00661242">
        <w:rPr>
          <w:rFonts w:ascii="Arial" w:hAnsi="Arial" w:eastAsia="Arial" w:cs="Arial"/>
          <w:b/>
          <w:bCs/>
        </w:rPr>
        <w:t>Start-up and Fixed Costs</w:t>
      </w:r>
      <w:bookmarkEnd w:id="10"/>
      <w:bookmarkEnd w:id="11"/>
    </w:p>
    <w:tbl>
      <w:tblPr>
        <w:tblW w:w="93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2800"/>
        <w:gridCol w:w="4200"/>
        <w:gridCol w:w="2300"/>
      </w:tblGrid>
      <w:tr w:rsidR="0041660F" w:rsidTr="00BC1CBF" w14:paraId="7AC64EC1" w14:textId="77777777">
        <w:tc>
          <w:tcPr>
            <w:tcW w:w="2800" w:type="dxa"/>
            <w:shd w:val="clear" w:color="auto" w:fill="E8E3F0"/>
            <w:tcMar>
              <w:top w:w="80" w:type="dxa"/>
              <w:left w:w="100" w:type="dxa"/>
              <w:bottom w:w="80" w:type="dxa"/>
              <w:right w:w="100" w:type="dxa"/>
            </w:tcMar>
            <w:vAlign w:val="center"/>
          </w:tcPr>
          <w:p w:rsidR="0041660F" w:rsidP="00BC1CBF" w:rsidRDefault="0041660F" w14:paraId="1E0ABFA0" w14:textId="77777777">
            <w:r>
              <w:rPr>
                <w:b/>
                <w:bCs/>
                <w:sz w:val="20"/>
                <w:szCs w:val="20"/>
              </w:rPr>
              <w:t>Category</w:t>
            </w:r>
          </w:p>
        </w:tc>
        <w:tc>
          <w:tcPr>
            <w:tcW w:w="4200" w:type="dxa"/>
            <w:shd w:val="clear" w:color="auto" w:fill="E8E3F0"/>
            <w:tcMar>
              <w:top w:w="80" w:type="dxa"/>
              <w:left w:w="100" w:type="dxa"/>
              <w:bottom w:w="80" w:type="dxa"/>
              <w:right w:w="100" w:type="dxa"/>
            </w:tcMar>
            <w:vAlign w:val="center"/>
          </w:tcPr>
          <w:p w:rsidR="0041660F" w:rsidP="00BC1CBF" w:rsidRDefault="0041660F" w14:paraId="1D66140D" w14:textId="77777777">
            <w:r>
              <w:rPr>
                <w:b/>
                <w:bCs/>
                <w:sz w:val="20"/>
                <w:szCs w:val="20"/>
              </w:rPr>
              <w:t>Item</w:t>
            </w:r>
          </w:p>
        </w:tc>
        <w:tc>
          <w:tcPr>
            <w:tcW w:w="2300" w:type="dxa"/>
            <w:shd w:val="clear" w:color="auto" w:fill="E8E3F0"/>
            <w:tcMar>
              <w:top w:w="80" w:type="dxa"/>
              <w:left w:w="100" w:type="dxa"/>
              <w:bottom w:w="80" w:type="dxa"/>
              <w:right w:w="100" w:type="dxa"/>
            </w:tcMar>
            <w:vAlign w:val="center"/>
          </w:tcPr>
          <w:p w:rsidR="0041660F" w:rsidP="00BC1CBF" w:rsidRDefault="0041660F" w14:paraId="701BEFAA" w14:textId="77777777">
            <w:r>
              <w:rPr>
                <w:b/>
                <w:bCs/>
                <w:sz w:val="20"/>
                <w:szCs w:val="20"/>
              </w:rPr>
              <w:t>Amount</w:t>
            </w:r>
          </w:p>
        </w:tc>
      </w:tr>
      <w:tr w:rsidR="0041660F" w:rsidTr="00BC1CBF" w14:paraId="5F97087B" w14:textId="77777777">
        <w:tc>
          <w:tcPr>
            <w:tcW w:w="2800" w:type="dxa"/>
            <w:tcMar>
              <w:top w:w="80" w:type="dxa"/>
              <w:left w:w="100" w:type="dxa"/>
              <w:bottom w:w="80" w:type="dxa"/>
              <w:right w:w="100" w:type="dxa"/>
            </w:tcMar>
            <w:vAlign w:val="center"/>
          </w:tcPr>
          <w:p w:rsidR="0041660F" w:rsidP="00BC1CBF" w:rsidRDefault="0041660F" w14:paraId="24C84803" w14:textId="77777777">
            <w:r>
              <w:rPr>
                <w:sz w:val="20"/>
                <w:szCs w:val="20"/>
              </w:rPr>
              <w:t>Start-up Cost</w:t>
            </w:r>
          </w:p>
        </w:tc>
        <w:tc>
          <w:tcPr>
            <w:tcW w:w="4200" w:type="dxa"/>
            <w:tcMar>
              <w:top w:w="80" w:type="dxa"/>
              <w:left w:w="100" w:type="dxa"/>
              <w:bottom w:w="80" w:type="dxa"/>
              <w:right w:w="100" w:type="dxa"/>
            </w:tcMar>
            <w:vAlign w:val="center"/>
          </w:tcPr>
          <w:p w:rsidR="0041660F" w:rsidP="00BC1CBF" w:rsidRDefault="0041660F" w14:paraId="327F6558" w14:textId="77777777">
            <w:r>
              <w:rPr>
                <w:sz w:val="20"/>
                <w:szCs w:val="20"/>
              </w:rPr>
              <w:t>Initial stock (recycled metals, lab-grown stones)</w:t>
            </w:r>
          </w:p>
        </w:tc>
        <w:tc>
          <w:tcPr>
            <w:tcW w:w="2300" w:type="dxa"/>
            <w:tcMar>
              <w:top w:w="80" w:type="dxa"/>
              <w:left w:w="100" w:type="dxa"/>
              <w:bottom w:w="80" w:type="dxa"/>
              <w:right w:w="100" w:type="dxa"/>
            </w:tcMar>
            <w:vAlign w:val="center"/>
          </w:tcPr>
          <w:p w:rsidR="0041660F" w:rsidP="00BC1CBF" w:rsidRDefault="0041660F" w14:paraId="5C5FBB08" w14:textId="77777777">
            <w:r>
              <w:rPr>
                <w:sz w:val="20"/>
                <w:szCs w:val="20"/>
              </w:rPr>
              <w:t>£5,000</w:t>
            </w:r>
          </w:p>
        </w:tc>
      </w:tr>
      <w:tr w:rsidR="0041660F" w:rsidTr="00BC1CBF" w14:paraId="1010B35D" w14:textId="77777777">
        <w:tc>
          <w:tcPr>
            <w:tcW w:w="2800" w:type="dxa"/>
            <w:tcMar>
              <w:top w:w="80" w:type="dxa"/>
              <w:left w:w="100" w:type="dxa"/>
              <w:bottom w:w="80" w:type="dxa"/>
              <w:right w:w="100" w:type="dxa"/>
            </w:tcMar>
            <w:vAlign w:val="center"/>
          </w:tcPr>
          <w:p w:rsidR="0041660F" w:rsidP="00BC1CBF" w:rsidRDefault="0041660F" w14:paraId="402D4A13" w14:textId="77777777">
            <w:r>
              <w:rPr>
                <w:sz w:val="20"/>
                <w:szCs w:val="20"/>
              </w:rPr>
              <w:t>Start-up Cost</w:t>
            </w:r>
          </w:p>
        </w:tc>
        <w:tc>
          <w:tcPr>
            <w:tcW w:w="4200" w:type="dxa"/>
            <w:tcMar>
              <w:top w:w="80" w:type="dxa"/>
              <w:left w:w="100" w:type="dxa"/>
              <w:bottom w:w="80" w:type="dxa"/>
              <w:right w:w="100" w:type="dxa"/>
            </w:tcMar>
            <w:vAlign w:val="center"/>
          </w:tcPr>
          <w:p w:rsidR="0041660F" w:rsidP="00BC1CBF" w:rsidRDefault="0041660F" w14:paraId="247F8A41" w14:textId="77777777">
            <w:r>
              <w:rPr>
                <w:sz w:val="20"/>
                <w:szCs w:val="20"/>
              </w:rPr>
              <w:t>Website design and build</w:t>
            </w:r>
          </w:p>
        </w:tc>
        <w:tc>
          <w:tcPr>
            <w:tcW w:w="2300" w:type="dxa"/>
            <w:tcMar>
              <w:top w:w="80" w:type="dxa"/>
              <w:left w:w="100" w:type="dxa"/>
              <w:bottom w:w="80" w:type="dxa"/>
              <w:right w:w="100" w:type="dxa"/>
            </w:tcMar>
            <w:vAlign w:val="center"/>
          </w:tcPr>
          <w:p w:rsidR="0041660F" w:rsidP="00BC1CBF" w:rsidRDefault="0041660F" w14:paraId="4BE7A0CD" w14:textId="77777777">
            <w:r>
              <w:rPr>
                <w:sz w:val="20"/>
                <w:szCs w:val="20"/>
              </w:rPr>
              <w:t>£1,500</w:t>
            </w:r>
          </w:p>
        </w:tc>
      </w:tr>
      <w:tr w:rsidR="0041660F" w:rsidTr="00BC1CBF" w14:paraId="4482B90C" w14:textId="77777777">
        <w:tc>
          <w:tcPr>
            <w:tcW w:w="2800" w:type="dxa"/>
            <w:tcMar>
              <w:top w:w="80" w:type="dxa"/>
              <w:left w:w="100" w:type="dxa"/>
              <w:bottom w:w="80" w:type="dxa"/>
              <w:right w:w="100" w:type="dxa"/>
            </w:tcMar>
            <w:vAlign w:val="center"/>
          </w:tcPr>
          <w:p w:rsidR="0041660F" w:rsidP="00BC1CBF" w:rsidRDefault="0041660F" w14:paraId="6BBDB6EC" w14:textId="77777777">
            <w:r>
              <w:rPr>
                <w:sz w:val="20"/>
                <w:szCs w:val="20"/>
              </w:rPr>
              <w:t>Start-up Cost</w:t>
            </w:r>
          </w:p>
        </w:tc>
        <w:tc>
          <w:tcPr>
            <w:tcW w:w="4200" w:type="dxa"/>
            <w:tcMar>
              <w:top w:w="80" w:type="dxa"/>
              <w:left w:w="100" w:type="dxa"/>
              <w:bottom w:w="80" w:type="dxa"/>
              <w:right w:w="100" w:type="dxa"/>
            </w:tcMar>
            <w:vAlign w:val="center"/>
          </w:tcPr>
          <w:p w:rsidR="0041660F" w:rsidP="00BC1CBF" w:rsidRDefault="0041660F" w14:paraId="681F6827" w14:textId="77777777">
            <w:r>
              <w:rPr>
                <w:sz w:val="20"/>
                <w:szCs w:val="20"/>
              </w:rPr>
              <w:t>Business registration, insurance, hallmarking</w:t>
            </w:r>
          </w:p>
        </w:tc>
        <w:tc>
          <w:tcPr>
            <w:tcW w:w="2300" w:type="dxa"/>
            <w:tcMar>
              <w:top w:w="80" w:type="dxa"/>
              <w:left w:w="100" w:type="dxa"/>
              <w:bottom w:w="80" w:type="dxa"/>
              <w:right w:w="100" w:type="dxa"/>
            </w:tcMar>
            <w:vAlign w:val="center"/>
          </w:tcPr>
          <w:p w:rsidR="0041660F" w:rsidP="00BC1CBF" w:rsidRDefault="0041660F" w14:paraId="17EB9A14" w14:textId="77777777">
            <w:r>
              <w:rPr>
                <w:sz w:val="20"/>
                <w:szCs w:val="20"/>
              </w:rPr>
              <w:t>£500</w:t>
            </w:r>
          </w:p>
        </w:tc>
      </w:tr>
      <w:tr w:rsidR="0041660F" w:rsidTr="00BC1CBF" w14:paraId="6A493CE3" w14:textId="77777777">
        <w:tc>
          <w:tcPr>
            <w:tcW w:w="2800" w:type="dxa"/>
            <w:tcMar>
              <w:top w:w="80" w:type="dxa"/>
              <w:left w:w="100" w:type="dxa"/>
              <w:bottom w:w="80" w:type="dxa"/>
              <w:right w:w="100" w:type="dxa"/>
            </w:tcMar>
            <w:vAlign w:val="center"/>
          </w:tcPr>
          <w:p w:rsidR="0041660F" w:rsidP="00BC1CBF" w:rsidRDefault="0041660F" w14:paraId="6601DBA5" w14:textId="77777777">
            <w:r>
              <w:rPr>
                <w:sz w:val="20"/>
                <w:szCs w:val="20"/>
              </w:rPr>
              <w:t>Start-up Cost</w:t>
            </w:r>
          </w:p>
        </w:tc>
        <w:tc>
          <w:tcPr>
            <w:tcW w:w="4200" w:type="dxa"/>
            <w:tcMar>
              <w:top w:w="80" w:type="dxa"/>
              <w:left w:w="100" w:type="dxa"/>
              <w:bottom w:w="80" w:type="dxa"/>
              <w:right w:w="100" w:type="dxa"/>
            </w:tcMar>
            <w:vAlign w:val="center"/>
          </w:tcPr>
          <w:p w:rsidR="0041660F" w:rsidP="00BC1CBF" w:rsidRDefault="0041660F" w14:paraId="7054446C" w14:textId="6D75BDE1">
            <w:r>
              <w:rPr>
                <w:sz w:val="20"/>
                <w:szCs w:val="20"/>
              </w:rPr>
              <w:t>Branding and packaging</w:t>
            </w:r>
          </w:p>
        </w:tc>
        <w:tc>
          <w:tcPr>
            <w:tcW w:w="2300" w:type="dxa"/>
            <w:tcMar>
              <w:top w:w="80" w:type="dxa"/>
              <w:left w:w="100" w:type="dxa"/>
              <w:bottom w:w="80" w:type="dxa"/>
              <w:right w:w="100" w:type="dxa"/>
            </w:tcMar>
            <w:vAlign w:val="center"/>
          </w:tcPr>
          <w:p w:rsidR="0041660F" w:rsidP="00BC1CBF" w:rsidRDefault="0041660F" w14:paraId="6BD1CA42" w14:textId="77777777">
            <w:r>
              <w:rPr>
                <w:sz w:val="20"/>
                <w:szCs w:val="20"/>
              </w:rPr>
              <w:t>£800</w:t>
            </w:r>
          </w:p>
        </w:tc>
      </w:tr>
      <w:tr w:rsidR="0041660F" w:rsidTr="00BC1CBF" w14:paraId="5B871AB3" w14:textId="77777777">
        <w:tc>
          <w:tcPr>
            <w:tcW w:w="2800" w:type="dxa"/>
            <w:tcMar>
              <w:top w:w="80" w:type="dxa"/>
              <w:left w:w="100" w:type="dxa"/>
              <w:bottom w:w="80" w:type="dxa"/>
              <w:right w:w="100" w:type="dxa"/>
            </w:tcMar>
            <w:vAlign w:val="center"/>
          </w:tcPr>
          <w:p w:rsidR="0041660F" w:rsidP="00BC1CBF" w:rsidRDefault="0041660F" w14:paraId="16B1B47F" w14:textId="77777777">
            <w:r>
              <w:rPr>
                <w:sz w:val="20"/>
                <w:szCs w:val="20"/>
              </w:rPr>
              <w:t>Start-up Cost</w:t>
            </w:r>
          </w:p>
        </w:tc>
        <w:tc>
          <w:tcPr>
            <w:tcW w:w="4200" w:type="dxa"/>
            <w:tcMar>
              <w:top w:w="80" w:type="dxa"/>
              <w:left w:w="100" w:type="dxa"/>
              <w:bottom w:w="80" w:type="dxa"/>
              <w:right w:w="100" w:type="dxa"/>
            </w:tcMar>
            <w:vAlign w:val="center"/>
          </w:tcPr>
          <w:p w:rsidR="0041660F" w:rsidP="00BC1CBF" w:rsidRDefault="0041660F" w14:paraId="3A66326C" w14:textId="77777777">
            <w:r>
              <w:rPr>
                <w:sz w:val="20"/>
                <w:szCs w:val="20"/>
              </w:rPr>
              <w:t>Market stall equipment</w:t>
            </w:r>
          </w:p>
        </w:tc>
        <w:tc>
          <w:tcPr>
            <w:tcW w:w="2300" w:type="dxa"/>
            <w:tcMar>
              <w:top w:w="80" w:type="dxa"/>
              <w:left w:w="100" w:type="dxa"/>
              <w:bottom w:w="80" w:type="dxa"/>
              <w:right w:w="100" w:type="dxa"/>
            </w:tcMar>
            <w:vAlign w:val="center"/>
          </w:tcPr>
          <w:p w:rsidR="0041660F" w:rsidP="00BC1CBF" w:rsidRDefault="0041660F" w14:paraId="7DA91B3E" w14:textId="77777777">
            <w:r>
              <w:rPr>
                <w:sz w:val="20"/>
                <w:szCs w:val="20"/>
              </w:rPr>
              <w:t>£300</w:t>
            </w:r>
          </w:p>
        </w:tc>
      </w:tr>
      <w:tr w:rsidR="0041660F" w:rsidTr="00BC1CBF" w14:paraId="0F65155A" w14:textId="77777777">
        <w:tc>
          <w:tcPr>
            <w:tcW w:w="2800" w:type="dxa"/>
            <w:shd w:val="clear" w:color="auto" w:fill="E8E3F0"/>
            <w:tcMar>
              <w:top w:w="80" w:type="dxa"/>
              <w:left w:w="100" w:type="dxa"/>
              <w:bottom w:w="80" w:type="dxa"/>
              <w:right w:w="100" w:type="dxa"/>
            </w:tcMar>
            <w:vAlign w:val="center"/>
          </w:tcPr>
          <w:p w:rsidR="0041660F" w:rsidP="00BC1CBF" w:rsidRDefault="0041660F" w14:paraId="6918248F" w14:textId="77777777">
            <w:r>
              <w:rPr>
                <w:b/>
                <w:bCs/>
                <w:sz w:val="20"/>
                <w:szCs w:val="20"/>
              </w:rPr>
              <w:t>Start-up Total</w:t>
            </w:r>
          </w:p>
        </w:tc>
        <w:tc>
          <w:tcPr>
            <w:tcW w:w="4200" w:type="dxa"/>
            <w:shd w:val="clear" w:color="auto" w:fill="E8E3F0"/>
            <w:tcMar>
              <w:top w:w="80" w:type="dxa"/>
              <w:left w:w="100" w:type="dxa"/>
              <w:bottom w:w="80" w:type="dxa"/>
              <w:right w:w="100" w:type="dxa"/>
            </w:tcMar>
            <w:vAlign w:val="center"/>
          </w:tcPr>
          <w:p w:rsidR="0041660F" w:rsidP="00BC1CBF" w:rsidRDefault="0041660F" w14:paraId="5E3F727D" w14:textId="77777777"/>
        </w:tc>
        <w:tc>
          <w:tcPr>
            <w:tcW w:w="2300" w:type="dxa"/>
            <w:shd w:val="clear" w:color="auto" w:fill="E8E3F0"/>
            <w:tcMar>
              <w:top w:w="80" w:type="dxa"/>
              <w:left w:w="100" w:type="dxa"/>
              <w:bottom w:w="80" w:type="dxa"/>
              <w:right w:w="100" w:type="dxa"/>
            </w:tcMar>
            <w:vAlign w:val="center"/>
          </w:tcPr>
          <w:p w:rsidR="0041660F" w:rsidP="00BC1CBF" w:rsidRDefault="0041660F" w14:paraId="43181EDE" w14:textId="77777777">
            <w:r>
              <w:rPr>
                <w:b/>
                <w:bCs/>
                <w:sz w:val="20"/>
                <w:szCs w:val="20"/>
              </w:rPr>
              <w:t>£8,100</w:t>
            </w:r>
          </w:p>
        </w:tc>
      </w:tr>
      <w:tr w:rsidR="0041660F" w:rsidTr="00BC1CBF" w14:paraId="30188DC6" w14:textId="77777777">
        <w:tc>
          <w:tcPr>
            <w:tcW w:w="2800" w:type="dxa"/>
            <w:tcMar>
              <w:top w:w="80" w:type="dxa"/>
              <w:left w:w="100" w:type="dxa"/>
              <w:bottom w:w="80" w:type="dxa"/>
              <w:right w:w="100" w:type="dxa"/>
            </w:tcMar>
            <w:vAlign w:val="center"/>
          </w:tcPr>
          <w:p w:rsidR="0041660F" w:rsidP="00BC1CBF" w:rsidRDefault="0041660F" w14:paraId="33F0C3FC" w14:textId="77777777">
            <w:r>
              <w:rPr>
                <w:sz w:val="20"/>
                <w:szCs w:val="20"/>
              </w:rPr>
              <w:t>Fixed Cost (per month)</w:t>
            </w:r>
          </w:p>
        </w:tc>
        <w:tc>
          <w:tcPr>
            <w:tcW w:w="4200" w:type="dxa"/>
            <w:tcMar>
              <w:top w:w="80" w:type="dxa"/>
              <w:left w:w="100" w:type="dxa"/>
              <w:bottom w:w="80" w:type="dxa"/>
              <w:right w:w="100" w:type="dxa"/>
            </w:tcMar>
            <w:vAlign w:val="center"/>
          </w:tcPr>
          <w:p w:rsidR="0041660F" w:rsidP="00BC1CBF" w:rsidRDefault="0041660F" w14:paraId="369B6D6B" w14:textId="77777777">
            <w:r>
              <w:rPr>
                <w:sz w:val="20"/>
                <w:szCs w:val="20"/>
              </w:rPr>
              <w:t>Website hosting</w:t>
            </w:r>
          </w:p>
        </w:tc>
        <w:tc>
          <w:tcPr>
            <w:tcW w:w="2300" w:type="dxa"/>
            <w:tcMar>
              <w:top w:w="80" w:type="dxa"/>
              <w:left w:w="100" w:type="dxa"/>
              <w:bottom w:w="80" w:type="dxa"/>
              <w:right w:w="100" w:type="dxa"/>
            </w:tcMar>
            <w:vAlign w:val="center"/>
          </w:tcPr>
          <w:p w:rsidR="0041660F" w:rsidP="00BC1CBF" w:rsidRDefault="0041660F" w14:paraId="03C177AB" w14:textId="77777777">
            <w:r>
              <w:rPr>
                <w:sz w:val="20"/>
                <w:szCs w:val="20"/>
              </w:rPr>
              <w:t>£25</w:t>
            </w:r>
          </w:p>
        </w:tc>
      </w:tr>
      <w:tr w:rsidR="0041660F" w:rsidTr="00BC1CBF" w14:paraId="7477078C" w14:textId="77777777">
        <w:tc>
          <w:tcPr>
            <w:tcW w:w="2800" w:type="dxa"/>
            <w:tcMar>
              <w:top w:w="80" w:type="dxa"/>
              <w:left w:w="100" w:type="dxa"/>
              <w:bottom w:w="80" w:type="dxa"/>
              <w:right w:w="100" w:type="dxa"/>
            </w:tcMar>
            <w:vAlign w:val="center"/>
          </w:tcPr>
          <w:p w:rsidR="0041660F" w:rsidP="00BC1CBF" w:rsidRDefault="0041660F" w14:paraId="3903B6AD" w14:textId="77777777">
            <w:r>
              <w:rPr>
                <w:sz w:val="20"/>
                <w:szCs w:val="20"/>
              </w:rPr>
              <w:t>Fixed Cost (per month)</w:t>
            </w:r>
          </w:p>
        </w:tc>
        <w:tc>
          <w:tcPr>
            <w:tcW w:w="4200" w:type="dxa"/>
            <w:tcMar>
              <w:top w:w="80" w:type="dxa"/>
              <w:left w:w="100" w:type="dxa"/>
              <w:bottom w:w="80" w:type="dxa"/>
              <w:right w:w="100" w:type="dxa"/>
            </w:tcMar>
            <w:vAlign w:val="center"/>
          </w:tcPr>
          <w:p w:rsidR="0041660F" w:rsidP="00BC1CBF" w:rsidRDefault="0041660F" w14:paraId="5E83EB34" w14:textId="77777777">
            <w:r>
              <w:rPr>
                <w:sz w:val="20"/>
                <w:szCs w:val="20"/>
              </w:rPr>
              <w:t>Insurance</w:t>
            </w:r>
          </w:p>
        </w:tc>
        <w:tc>
          <w:tcPr>
            <w:tcW w:w="2300" w:type="dxa"/>
            <w:tcMar>
              <w:top w:w="80" w:type="dxa"/>
              <w:left w:w="100" w:type="dxa"/>
              <w:bottom w:w="80" w:type="dxa"/>
              <w:right w:w="100" w:type="dxa"/>
            </w:tcMar>
            <w:vAlign w:val="center"/>
          </w:tcPr>
          <w:p w:rsidR="0041660F" w:rsidP="00BC1CBF" w:rsidRDefault="0041660F" w14:paraId="05E31A5D" w14:textId="77777777">
            <w:r>
              <w:rPr>
                <w:sz w:val="20"/>
                <w:szCs w:val="20"/>
              </w:rPr>
              <w:t>£40</w:t>
            </w:r>
          </w:p>
        </w:tc>
      </w:tr>
      <w:tr w:rsidR="0041660F" w:rsidTr="00BC1CBF" w14:paraId="624714C2" w14:textId="77777777">
        <w:tc>
          <w:tcPr>
            <w:tcW w:w="2800" w:type="dxa"/>
            <w:tcMar>
              <w:top w:w="80" w:type="dxa"/>
              <w:left w:w="100" w:type="dxa"/>
              <w:bottom w:w="80" w:type="dxa"/>
              <w:right w:w="100" w:type="dxa"/>
            </w:tcMar>
            <w:vAlign w:val="center"/>
          </w:tcPr>
          <w:p w:rsidR="0041660F" w:rsidP="00BC1CBF" w:rsidRDefault="0041660F" w14:paraId="156974AE" w14:textId="77777777">
            <w:r>
              <w:rPr>
                <w:sz w:val="20"/>
                <w:szCs w:val="20"/>
              </w:rPr>
              <w:t>Fixed Cost (per month)</w:t>
            </w:r>
          </w:p>
        </w:tc>
        <w:tc>
          <w:tcPr>
            <w:tcW w:w="4200" w:type="dxa"/>
            <w:tcMar>
              <w:top w:w="80" w:type="dxa"/>
              <w:left w:w="100" w:type="dxa"/>
              <w:bottom w:w="80" w:type="dxa"/>
              <w:right w:w="100" w:type="dxa"/>
            </w:tcMar>
            <w:vAlign w:val="center"/>
          </w:tcPr>
          <w:p w:rsidR="0041660F" w:rsidP="00BC1CBF" w:rsidRDefault="0041660F" w14:paraId="09AE0391" w14:textId="77777777">
            <w:r>
              <w:rPr>
                <w:sz w:val="20"/>
                <w:szCs w:val="20"/>
              </w:rPr>
              <w:t>Accountant</w:t>
            </w:r>
          </w:p>
        </w:tc>
        <w:tc>
          <w:tcPr>
            <w:tcW w:w="2300" w:type="dxa"/>
            <w:tcMar>
              <w:top w:w="80" w:type="dxa"/>
              <w:left w:w="100" w:type="dxa"/>
              <w:bottom w:w="80" w:type="dxa"/>
              <w:right w:w="100" w:type="dxa"/>
            </w:tcMar>
            <w:vAlign w:val="center"/>
          </w:tcPr>
          <w:p w:rsidR="0041660F" w:rsidP="00BC1CBF" w:rsidRDefault="0041660F" w14:paraId="73CB88AC" w14:textId="77777777">
            <w:r>
              <w:rPr>
                <w:sz w:val="20"/>
                <w:szCs w:val="20"/>
              </w:rPr>
              <w:t>£100</w:t>
            </w:r>
          </w:p>
        </w:tc>
      </w:tr>
      <w:tr w:rsidR="0041660F" w:rsidTr="00BC1CBF" w14:paraId="3C2376EB" w14:textId="77777777">
        <w:tc>
          <w:tcPr>
            <w:tcW w:w="2800" w:type="dxa"/>
            <w:shd w:val="clear" w:color="auto" w:fill="E8E3F0"/>
            <w:tcMar>
              <w:top w:w="80" w:type="dxa"/>
              <w:left w:w="100" w:type="dxa"/>
              <w:bottom w:w="80" w:type="dxa"/>
              <w:right w:w="100" w:type="dxa"/>
            </w:tcMar>
            <w:vAlign w:val="center"/>
          </w:tcPr>
          <w:p w:rsidR="0041660F" w:rsidP="00BC1CBF" w:rsidRDefault="0041660F" w14:paraId="5BF4546E" w14:textId="77777777">
            <w:r>
              <w:rPr>
                <w:b/>
                <w:bCs/>
                <w:sz w:val="20"/>
                <w:szCs w:val="20"/>
              </w:rPr>
              <w:t>Fixed Total</w:t>
            </w:r>
          </w:p>
        </w:tc>
        <w:tc>
          <w:tcPr>
            <w:tcW w:w="4200" w:type="dxa"/>
            <w:shd w:val="clear" w:color="auto" w:fill="E8E3F0"/>
            <w:tcMar>
              <w:top w:w="80" w:type="dxa"/>
              <w:left w:w="100" w:type="dxa"/>
              <w:bottom w:w="80" w:type="dxa"/>
              <w:right w:w="100" w:type="dxa"/>
            </w:tcMar>
            <w:vAlign w:val="center"/>
          </w:tcPr>
          <w:p w:rsidR="0041660F" w:rsidP="00BC1CBF" w:rsidRDefault="0041660F" w14:paraId="4757E6C3" w14:textId="77777777"/>
        </w:tc>
        <w:tc>
          <w:tcPr>
            <w:tcW w:w="2300" w:type="dxa"/>
            <w:shd w:val="clear" w:color="auto" w:fill="E8E3F0"/>
            <w:tcMar>
              <w:top w:w="80" w:type="dxa"/>
              <w:left w:w="100" w:type="dxa"/>
              <w:bottom w:w="80" w:type="dxa"/>
              <w:right w:w="100" w:type="dxa"/>
            </w:tcMar>
            <w:vAlign w:val="center"/>
          </w:tcPr>
          <w:p w:rsidR="0041660F" w:rsidP="00BC1CBF" w:rsidRDefault="0041660F" w14:paraId="123CA8C6" w14:textId="77777777">
            <w:r>
              <w:rPr>
                <w:b/>
                <w:bCs/>
                <w:sz w:val="20"/>
                <w:szCs w:val="20"/>
              </w:rPr>
              <w:t>£165</w:t>
            </w:r>
          </w:p>
        </w:tc>
      </w:tr>
    </w:tbl>
    <w:p w:rsidR="00CA4D37" w:rsidP="00CA4D37" w:rsidRDefault="00CA4D37" w14:paraId="6507EA93" w14:textId="77777777"/>
    <w:p w:rsidR="00CA4D37" w:rsidP="00CA4D37" w:rsidRDefault="00CA4D37" w14:paraId="676818F1" w14:textId="77777777"/>
    <w:p w:rsidR="00CA4D37" w:rsidP="00CA4D37" w:rsidRDefault="00CA4D37" w14:paraId="341094D8" w14:textId="77777777"/>
    <w:p w:rsidRPr="00661242" w:rsidR="00606D1C" w:rsidP="00606D1C" w:rsidRDefault="00606D1C" w14:paraId="1312CC44" w14:textId="77777777">
      <w:pPr>
        <w:pStyle w:val="Heading2"/>
        <w:spacing w:before="300" w:after="150" w:line="360" w:lineRule="auto"/>
      </w:pPr>
      <w:bookmarkStart w:name="_Toc235919954" w:id="12"/>
      <w:bookmarkStart w:name="_Toc235994530" w:id="13"/>
      <w:r w:rsidRPr="00661242">
        <w:rPr>
          <w:rFonts w:ascii="Arial" w:hAnsi="Arial" w:eastAsia="Arial" w:cs="Arial"/>
          <w:b/>
          <w:bCs/>
        </w:rPr>
        <w:t>Variable Costs</w:t>
      </w:r>
      <w:bookmarkEnd w:id="12"/>
      <w:bookmarkEnd w:id="13"/>
    </w:p>
    <w:tbl>
      <w:tblPr>
        <w:tblW w:w="93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1604"/>
        <w:gridCol w:w="1280"/>
        <w:gridCol w:w="1280"/>
        <w:gridCol w:w="1280"/>
        <w:gridCol w:w="1280"/>
        <w:gridCol w:w="1280"/>
        <w:gridCol w:w="1296"/>
      </w:tblGrid>
      <w:tr w:rsidR="00606D1C" w:rsidTr="00BC1CBF" w14:paraId="7523981C" w14:textId="77777777">
        <w:tc>
          <w:tcPr>
            <w:tcW w:w="3000" w:type="dxa"/>
            <w:shd w:val="clear" w:color="auto" w:fill="E8E3F0"/>
            <w:tcMar>
              <w:top w:w="80" w:type="dxa"/>
              <w:left w:w="100" w:type="dxa"/>
              <w:bottom w:w="80" w:type="dxa"/>
              <w:right w:w="100" w:type="dxa"/>
            </w:tcMar>
            <w:vAlign w:val="center"/>
          </w:tcPr>
          <w:p w:rsidR="00606D1C" w:rsidP="00BC1CBF" w:rsidRDefault="00606D1C" w14:paraId="5333189B" w14:textId="77777777">
            <w:r>
              <w:rPr>
                <w:b/>
                <w:bCs/>
                <w:sz w:val="20"/>
                <w:szCs w:val="20"/>
              </w:rPr>
              <w:t>Variable Costs</w:t>
            </w:r>
          </w:p>
        </w:tc>
        <w:tc>
          <w:tcPr>
            <w:tcW w:w="3000" w:type="dxa"/>
            <w:shd w:val="clear" w:color="auto" w:fill="E8E3F0"/>
            <w:tcMar>
              <w:top w:w="80" w:type="dxa"/>
              <w:left w:w="100" w:type="dxa"/>
              <w:bottom w:w="80" w:type="dxa"/>
              <w:right w:w="100" w:type="dxa"/>
            </w:tcMar>
            <w:vAlign w:val="center"/>
          </w:tcPr>
          <w:p w:rsidR="00606D1C" w:rsidP="00BC1CBF" w:rsidRDefault="00606D1C" w14:paraId="6A43CC38" w14:textId="77777777">
            <w:r>
              <w:rPr>
                <w:b/>
                <w:bCs/>
                <w:sz w:val="20"/>
                <w:szCs w:val="20"/>
              </w:rPr>
              <w:t>Jan</w:t>
            </w:r>
          </w:p>
        </w:tc>
        <w:tc>
          <w:tcPr>
            <w:tcW w:w="3000" w:type="dxa"/>
            <w:shd w:val="clear" w:color="auto" w:fill="E8E3F0"/>
            <w:tcMar>
              <w:top w:w="80" w:type="dxa"/>
              <w:left w:w="100" w:type="dxa"/>
              <w:bottom w:w="80" w:type="dxa"/>
              <w:right w:w="100" w:type="dxa"/>
            </w:tcMar>
            <w:vAlign w:val="center"/>
          </w:tcPr>
          <w:p w:rsidR="00606D1C" w:rsidP="00BC1CBF" w:rsidRDefault="00606D1C" w14:paraId="45FE7F59" w14:textId="77777777">
            <w:r>
              <w:rPr>
                <w:b/>
                <w:bCs/>
                <w:sz w:val="20"/>
                <w:szCs w:val="20"/>
              </w:rPr>
              <w:t>Feb</w:t>
            </w:r>
          </w:p>
        </w:tc>
        <w:tc>
          <w:tcPr>
            <w:tcW w:w="3000" w:type="dxa"/>
            <w:shd w:val="clear" w:color="auto" w:fill="E8E3F0"/>
            <w:tcMar>
              <w:top w:w="80" w:type="dxa"/>
              <w:left w:w="100" w:type="dxa"/>
              <w:bottom w:w="80" w:type="dxa"/>
              <w:right w:w="100" w:type="dxa"/>
            </w:tcMar>
            <w:vAlign w:val="center"/>
          </w:tcPr>
          <w:p w:rsidR="00606D1C" w:rsidP="00BC1CBF" w:rsidRDefault="00606D1C" w14:paraId="4F684E9A" w14:textId="77777777">
            <w:r>
              <w:rPr>
                <w:b/>
                <w:bCs/>
                <w:sz w:val="20"/>
                <w:szCs w:val="20"/>
              </w:rPr>
              <w:t>Mar</w:t>
            </w:r>
          </w:p>
        </w:tc>
        <w:tc>
          <w:tcPr>
            <w:tcW w:w="3000" w:type="dxa"/>
            <w:shd w:val="clear" w:color="auto" w:fill="E8E3F0"/>
            <w:tcMar>
              <w:top w:w="80" w:type="dxa"/>
              <w:left w:w="100" w:type="dxa"/>
              <w:bottom w:w="80" w:type="dxa"/>
              <w:right w:w="100" w:type="dxa"/>
            </w:tcMar>
            <w:vAlign w:val="center"/>
          </w:tcPr>
          <w:p w:rsidR="00606D1C" w:rsidP="00BC1CBF" w:rsidRDefault="00606D1C" w14:paraId="6F9C388B" w14:textId="77777777">
            <w:r>
              <w:rPr>
                <w:b/>
                <w:bCs/>
                <w:sz w:val="20"/>
                <w:szCs w:val="20"/>
              </w:rPr>
              <w:t>Apr</w:t>
            </w:r>
          </w:p>
        </w:tc>
        <w:tc>
          <w:tcPr>
            <w:tcW w:w="3000" w:type="dxa"/>
            <w:shd w:val="clear" w:color="auto" w:fill="E8E3F0"/>
            <w:tcMar>
              <w:top w:w="80" w:type="dxa"/>
              <w:left w:w="100" w:type="dxa"/>
              <w:bottom w:w="80" w:type="dxa"/>
              <w:right w:w="100" w:type="dxa"/>
            </w:tcMar>
            <w:vAlign w:val="center"/>
          </w:tcPr>
          <w:p w:rsidR="00606D1C" w:rsidP="00BC1CBF" w:rsidRDefault="00606D1C" w14:paraId="57321B17" w14:textId="77777777">
            <w:r>
              <w:rPr>
                <w:b/>
                <w:bCs/>
                <w:sz w:val="20"/>
                <w:szCs w:val="20"/>
              </w:rPr>
              <w:t>May</w:t>
            </w:r>
          </w:p>
        </w:tc>
        <w:tc>
          <w:tcPr>
            <w:tcW w:w="3000" w:type="dxa"/>
            <w:shd w:val="clear" w:color="auto" w:fill="E8E3F0"/>
            <w:tcMar>
              <w:top w:w="80" w:type="dxa"/>
              <w:left w:w="100" w:type="dxa"/>
              <w:bottom w:w="80" w:type="dxa"/>
              <w:right w:w="100" w:type="dxa"/>
            </w:tcMar>
            <w:vAlign w:val="center"/>
          </w:tcPr>
          <w:p w:rsidR="00606D1C" w:rsidP="00BC1CBF" w:rsidRDefault="00606D1C" w14:paraId="38461F17" w14:textId="77777777">
            <w:r>
              <w:rPr>
                <w:b/>
                <w:bCs/>
                <w:sz w:val="20"/>
                <w:szCs w:val="20"/>
              </w:rPr>
              <w:t>June</w:t>
            </w:r>
          </w:p>
        </w:tc>
      </w:tr>
      <w:tr w:rsidR="00606D1C" w:rsidTr="00BC1CBF" w14:paraId="0745D7F3" w14:textId="77777777">
        <w:tc>
          <w:tcPr>
            <w:tcW w:w="3000" w:type="dxa"/>
            <w:tcMar>
              <w:top w:w="80" w:type="dxa"/>
              <w:left w:w="100" w:type="dxa"/>
              <w:bottom w:w="80" w:type="dxa"/>
              <w:right w:w="100" w:type="dxa"/>
            </w:tcMar>
            <w:vAlign w:val="center"/>
          </w:tcPr>
          <w:p w:rsidR="00606D1C" w:rsidP="00BC1CBF" w:rsidRDefault="00606D1C" w14:paraId="718F5372" w14:textId="77777777">
            <w:r>
              <w:rPr>
                <w:sz w:val="20"/>
                <w:szCs w:val="20"/>
              </w:rPr>
              <w:t>Raw materials</w:t>
            </w:r>
          </w:p>
        </w:tc>
        <w:tc>
          <w:tcPr>
            <w:tcW w:w="3000" w:type="dxa"/>
            <w:tcMar>
              <w:top w:w="80" w:type="dxa"/>
              <w:left w:w="100" w:type="dxa"/>
              <w:bottom w:w="80" w:type="dxa"/>
              <w:right w:w="100" w:type="dxa"/>
            </w:tcMar>
            <w:vAlign w:val="center"/>
          </w:tcPr>
          <w:p w:rsidR="00606D1C" w:rsidP="00BC1CBF" w:rsidRDefault="00606D1C" w14:paraId="22811E33" w14:textId="77777777">
            <w:r>
              <w:rPr>
                <w:sz w:val="20"/>
                <w:szCs w:val="20"/>
              </w:rPr>
              <w:t>£75</w:t>
            </w:r>
          </w:p>
        </w:tc>
        <w:tc>
          <w:tcPr>
            <w:tcW w:w="3000" w:type="dxa"/>
            <w:tcMar>
              <w:top w:w="80" w:type="dxa"/>
              <w:left w:w="100" w:type="dxa"/>
              <w:bottom w:w="80" w:type="dxa"/>
              <w:right w:w="100" w:type="dxa"/>
            </w:tcMar>
            <w:vAlign w:val="center"/>
          </w:tcPr>
          <w:p w:rsidR="00606D1C" w:rsidP="00BC1CBF" w:rsidRDefault="00606D1C" w14:paraId="4E703FA7" w14:textId="77777777">
            <w:r>
              <w:rPr>
                <w:sz w:val="20"/>
                <w:szCs w:val="20"/>
              </w:rPr>
              <w:t>£120</w:t>
            </w:r>
          </w:p>
        </w:tc>
        <w:tc>
          <w:tcPr>
            <w:tcW w:w="3000" w:type="dxa"/>
            <w:tcMar>
              <w:top w:w="80" w:type="dxa"/>
              <w:left w:w="100" w:type="dxa"/>
              <w:bottom w:w="80" w:type="dxa"/>
              <w:right w:w="100" w:type="dxa"/>
            </w:tcMar>
            <w:vAlign w:val="center"/>
          </w:tcPr>
          <w:p w:rsidR="00606D1C" w:rsidP="00BC1CBF" w:rsidRDefault="00606D1C" w14:paraId="4346BB31" w14:textId="77777777">
            <w:r>
              <w:rPr>
                <w:sz w:val="20"/>
                <w:szCs w:val="20"/>
              </w:rPr>
              <w:t>£180</w:t>
            </w:r>
          </w:p>
        </w:tc>
        <w:tc>
          <w:tcPr>
            <w:tcW w:w="3000" w:type="dxa"/>
            <w:tcMar>
              <w:top w:w="80" w:type="dxa"/>
              <w:left w:w="100" w:type="dxa"/>
              <w:bottom w:w="80" w:type="dxa"/>
              <w:right w:w="100" w:type="dxa"/>
            </w:tcMar>
            <w:vAlign w:val="center"/>
          </w:tcPr>
          <w:p w:rsidR="00606D1C" w:rsidP="00BC1CBF" w:rsidRDefault="00606D1C" w14:paraId="0B881242" w14:textId="77777777">
            <w:r>
              <w:rPr>
                <w:sz w:val="20"/>
                <w:szCs w:val="20"/>
              </w:rPr>
              <w:t>£240</w:t>
            </w:r>
          </w:p>
        </w:tc>
        <w:tc>
          <w:tcPr>
            <w:tcW w:w="3000" w:type="dxa"/>
            <w:tcMar>
              <w:top w:w="80" w:type="dxa"/>
              <w:left w:w="100" w:type="dxa"/>
              <w:bottom w:w="80" w:type="dxa"/>
              <w:right w:w="100" w:type="dxa"/>
            </w:tcMar>
            <w:vAlign w:val="center"/>
          </w:tcPr>
          <w:p w:rsidR="00606D1C" w:rsidP="00BC1CBF" w:rsidRDefault="00606D1C" w14:paraId="7E311E14" w14:textId="77777777">
            <w:r>
              <w:rPr>
                <w:sz w:val="20"/>
                <w:szCs w:val="20"/>
              </w:rPr>
              <w:t>£300</w:t>
            </w:r>
          </w:p>
        </w:tc>
        <w:tc>
          <w:tcPr>
            <w:tcW w:w="3000" w:type="dxa"/>
            <w:tcMar>
              <w:top w:w="80" w:type="dxa"/>
              <w:left w:w="100" w:type="dxa"/>
              <w:bottom w:w="80" w:type="dxa"/>
              <w:right w:w="100" w:type="dxa"/>
            </w:tcMar>
            <w:vAlign w:val="center"/>
          </w:tcPr>
          <w:p w:rsidR="00606D1C" w:rsidP="00BC1CBF" w:rsidRDefault="00606D1C" w14:paraId="3D5BD6A2" w14:textId="77777777">
            <w:r>
              <w:rPr>
                <w:sz w:val="20"/>
                <w:szCs w:val="20"/>
              </w:rPr>
              <w:t>£375</w:t>
            </w:r>
          </w:p>
        </w:tc>
      </w:tr>
      <w:tr w:rsidR="00606D1C" w:rsidTr="00BC1CBF" w14:paraId="4C030EAC" w14:textId="77777777">
        <w:tc>
          <w:tcPr>
            <w:tcW w:w="3000" w:type="dxa"/>
            <w:tcMar>
              <w:top w:w="80" w:type="dxa"/>
              <w:left w:w="100" w:type="dxa"/>
              <w:bottom w:w="80" w:type="dxa"/>
              <w:right w:w="100" w:type="dxa"/>
            </w:tcMar>
            <w:vAlign w:val="center"/>
          </w:tcPr>
          <w:p w:rsidR="00606D1C" w:rsidP="00BC1CBF" w:rsidRDefault="00606D1C" w14:paraId="1D7A499D" w14:textId="77777777">
            <w:r>
              <w:rPr>
                <w:sz w:val="20"/>
                <w:szCs w:val="20"/>
              </w:rPr>
              <w:t>Market stall fees</w:t>
            </w:r>
          </w:p>
        </w:tc>
        <w:tc>
          <w:tcPr>
            <w:tcW w:w="3000" w:type="dxa"/>
            <w:tcMar>
              <w:top w:w="80" w:type="dxa"/>
              <w:left w:w="100" w:type="dxa"/>
              <w:bottom w:w="80" w:type="dxa"/>
              <w:right w:w="100" w:type="dxa"/>
            </w:tcMar>
            <w:vAlign w:val="center"/>
          </w:tcPr>
          <w:p w:rsidR="00606D1C" w:rsidP="00BC1CBF" w:rsidRDefault="00606D1C" w14:paraId="7766D8AF" w14:textId="77777777">
            <w:r>
              <w:rPr>
                <w:sz w:val="20"/>
                <w:szCs w:val="20"/>
              </w:rPr>
              <w:t>£25</w:t>
            </w:r>
          </w:p>
        </w:tc>
        <w:tc>
          <w:tcPr>
            <w:tcW w:w="3000" w:type="dxa"/>
            <w:tcMar>
              <w:top w:w="80" w:type="dxa"/>
              <w:left w:w="100" w:type="dxa"/>
              <w:bottom w:w="80" w:type="dxa"/>
              <w:right w:w="100" w:type="dxa"/>
            </w:tcMar>
            <w:vAlign w:val="center"/>
          </w:tcPr>
          <w:p w:rsidR="00606D1C" w:rsidP="00BC1CBF" w:rsidRDefault="00606D1C" w14:paraId="3F93AACF" w14:textId="77777777">
            <w:r>
              <w:rPr>
                <w:sz w:val="20"/>
                <w:szCs w:val="20"/>
              </w:rPr>
              <w:t>£25</w:t>
            </w:r>
          </w:p>
        </w:tc>
        <w:tc>
          <w:tcPr>
            <w:tcW w:w="3000" w:type="dxa"/>
            <w:tcMar>
              <w:top w:w="80" w:type="dxa"/>
              <w:left w:w="100" w:type="dxa"/>
              <w:bottom w:w="80" w:type="dxa"/>
              <w:right w:w="100" w:type="dxa"/>
            </w:tcMar>
            <w:vAlign w:val="center"/>
          </w:tcPr>
          <w:p w:rsidR="00606D1C" w:rsidP="00BC1CBF" w:rsidRDefault="00606D1C" w14:paraId="1F0C9D25" w14:textId="77777777">
            <w:r>
              <w:rPr>
                <w:sz w:val="20"/>
                <w:szCs w:val="20"/>
              </w:rPr>
              <w:t>£50</w:t>
            </w:r>
          </w:p>
        </w:tc>
        <w:tc>
          <w:tcPr>
            <w:tcW w:w="3000" w:type="dxa"/>
            <w:tcMar>
              <w:top w:w="80" w:type="dxa"/>
              <w:left w:w="100" w:type="dxa"/>
              <w:bottom w:w="80" w:type="dxa"/>
              <w:right w:w="100" w:type="dxa"/>
            </w:tcMar>
            <w:vAlign w:val="center"/>
          </w:tcPr>
          <w:p w:rsidR="00606D1C" w:rsidP="00BC1CBF" w:rsidRDefault="00606D1C" w14:paraId="41F55508" w14:textId="77777777">
            <w:r>
              <w:rPr>
                <w:sz w:val="20"/>
                <w:szCs w:val="20"/>
              </w:rPr>
              <w:t>£50</w:t>
            </w:r>
          </w:p>
        </w:tc>
        <w:tc>
          <w:tcPr>
            <w:tcW w:w="3000" w:type="dxa"/>
            <w:tcMar>
              <w:top w:w="80" w:type="dxa"/>
              <w:left w:w="100" w:type="dxa"/>
              <w:bottom w:w="80" w:type="dxa"/>
              <w:right w:w="100" w:type="dxa"/>
            </w:tcMar>
            <w:vAlign w:val="center"/>
          </w:tcPr>
          <w:p w:rsidR="00606D1C" w:rsidP="00BC1CBF" w:rsidRDefault="00606D1C" w14:paraId="7BCBDD68" w14:textId="77777777">
            <w:r>
              <w:rPr>
                <w:sz w:val="20"/>
                <w:szCs w:val="20"/>
              </w:rPr>
              <w:t>£75</w:t>
            </w:r>
          </w:p>
        </w:tc>
        <w:tc>
          <w:tcPr>
            <w:tcW w:w="3000" w:type="dxa"/>
            <w:tcMar>
              <w:top w:w="80" w:type="dxa"/>
              <w:left w:w="100" w:type="dxa"/>
              <w:bottom w:w="80" w:type="dxa"/>
              <w:right w:w="100" w:type="dxa"/>
            </w:tcMar>
            <w:vAlign w:val="center"/>
          </w:tcPr>
          <w:p w:rsidR="00606D1C" w:rsidP="00BC1CBF" w:rsidRDefault="00606D1C" w14:paraId="56F9E640" w14:textId="77777777">
            <w:r>
              <w:rPr>
                <w:sz w:val="20"/>
                <w:szCs w:val="20"/>
              </w:rPr>
              <w:t>£75</w:t>
            </w:r>
          </w:p>
        </w:tc>
      </w:tr>
      <w:tr w:rsidR="00606D1C" w:rsidTr="00BC1CBF" w14:paraId="06A52FB6" w14:textId="77777777">
        <w:tc>
          <w:tcPr>
            <w:tcW w:w="3000" w:type="dxa"/>
            <w:tcMar>
              <w:top w:w="80" w:type="dxa"/>
              <w:left w:w="100" w:type="dxa"/>
              <w:bottom w:w="80" w:type="dxa"/>
              <w:right w:w="100" w:type="dxa"/>
            </w:tcMar>
            <w:vAlign w:val="center"/>
          </w:tcPr>
          <w:p w:rsidR="00606D1C" w:rsidP="00BC1CBF" w:rsidRDefault="00606D1C" w14:paraId="2C56CC21" w14:textId="77777777">
            <w:r>
              <w:rPr>
                <w:sz w:val="20"/>
                <w:szCs w:val="20"/>
              </w:rPr>
              <w:t>Freelance help</w:t>
            </w:r>
          </w:p>
        </w:tc>
        <w:tc>
          <w:tcPr>
            <w:tcW w:w="3000" w:type="dxa"/>
            <w:tcMar>
              <w:top w:w="80" w:type="dxa"/>
              <w:left w:w="100" w:type="dxa"/>
              <w:bottom w:w="80" w:type="dxa"/>
              <w:right w:w="100" w:type="dxa"/>
            </w:tcMar>
            <w:vAlign w:val="center"/>
          </w:tcPr>
          <w:p w:rsidR="00606D1C" w:rsidP="00BC1CBF" w:rsidRDefault="00606D1C" w14:paraId="18E1DA31" w14:textId="77777777">
            <w:r>
              <w:rPr>
                <w:sz w:val="20"/>
                <w:szCs w:val="20"/>
              </w:rPr>
              <w:t>£0</w:t>
            </w:r>
          </w:p>
        </w:tc>
        <w:tc>
          <w:tcPr>
            <w:tcW w:w="3000" w:type="dxa"/>
            <w:tcMar>
              <w:top w:w="80" w:type="dxa"/>
              <w:left w:w="100" w:type="dxa"/>
              <w:bottom w:w="80" w:type="dxa"/>
              <w:right w:w="100" w:type="dxa"/>
            </w:tcMar>
            <w:vAlign w:val="center"/>
          </w:tcPr>
          <w:p w:rsidR="00606D1C" w:rsidP="00BC1CBF" w:rsidRDefault="00606D1C" w14:paraId="2B7C593A" w14:textId="77777777">
            <w:r>
              <w:rPr>
                <w:sz w:val="20"/>
                <w:szCs w:val="20"/>
              </w:rPr>
              <w:t>£30</w:t>
            </w:r>
          </w:p>
        </w:tc>
        <w:tc>
          <w:tcPr>
            <w:tcW w:w="3000" w:type="dxa"/>
            <w:tcMar>
              <w:top w:w="80" w:type="dxa"/>
              <w:left w:w="100" w:type="dxa"/>
              <w:bottom w:w="80" w:type="dxa"/>
              <w:right w:w="100" w:type="dxa"/>
            </w:tcMar>
            <w:vAlign w:val="center"/>
          </w:tcPr>
          <w:p w:rsidR="00606D1C" w:rsidP="00BC1CBF" w:rsidRDefault="00606D1C" w14:paraId="5C77CE3A" w14:textId="77777777">
            <w:r>
              <w:rPr>
                <w:sz w:val="20"/>
                <w:szCs w:val="20"/>
              </w:rPr>
              <w:t>£30</w:t>
            </w:r>
          </w:p>
        </w:tc>
        <w:tc>
          <w:tcPr>
            <w:tcW w:w="3000" w:type="dxa"/>
            <w:tcMar>
              <w:top w:w="80" w:type="dxa"/>
              <w:left w:w="100" w:type="dxa"/>
              <w:bottom w:w="80" w:type="dxa"/>
              <w:right w:w="100" w:type="dxa"/>
            </w:tcMar>
            <w:vAlign w:val="center"/>
          </w:tcPr>
          <w:p w:rsidR="00606D1C" w:rsidP="00BC1CBF" w:rsidRDefault="00606D1C" w14:paraId="7B2F5DD6" w14:textId="77777777">
            <w:r>
              <w:rPr>
                <w:sz w:val="20"/>
                <w:szCs w:val="20"/>
              </w:rPr>
              <w:t>£50</w:t>
            </w:r>
          </w:p>
        </w:tc>
        <w:tc>
          <w:tcPr>
            <w:tcW w:w="3000" w:type="dxa"/>
            <w:tcMar>
              <w:top w:w="80" w:type="dxa"/>
              <w:left w:w="100" w:type="dxa"/>
              <w:bottom w:w="80" w:type="dxa"/>
              <w:right w:w="100" w:type="dxa"/>
            </w:tcMar>
            <w:vAlign w:val="center"/>
          </w:tcPr>
          <w:p w:rsidR="00606D1C" w:rsidP="00BC1CBF" w:rsidRDefault="00606D1C" w14:paraId="632FC19E" w14:textId="77777777">
            <w:r>
              <w:rPr>
                <w:sz w:val="20"/>
                <w:szCs w:val="20"/>
              </w:rPr>
              <w:t>£50</w:t>
            </w:r>
          </w:p>
        </w:tc>
        <w:tc>
          <w:tcPr>
            <w:tcW w:w="3000" w:type="dxa"/>
            <w:tcMar>
              <w:top w:w="80" w:type="dxa"/>
              <w:left w:w="100" w:type="dxa"/>
              <w:bottom w:w="80" w:type="dxa"/>
              <w:right w:w="100" w:type="dxa"/>
            </w:tcMar>
            <w:vAlign w:val="center"/>
          </w:tcPr>
          <w:p w:rsidR="00606D1C" w:rsidP="00BC1CBF" w:rsidRDefault="00606D1C" w14:paraId="3A23B360" w14:textId="77777777">
            <w:r>
              <w:rPr>
                <w:sz w:val="20"/>
                <w:szCs w:val="20"/>
              </w:rPr>
              <w:t>£70</w:t>
            </w:r>
          </w:p>
        </w:tc>
      </w:tr>
      <w:tr w:rsidR="00606D1C" w:rsidTr="00BC1CBF" w14:paraId="57D8167E" w14:textId="77777777">
        <w:tc>
          <w:tcPr>
            <w:tcW w:w="3000" w:type="dxa"/>
            <w:shd w:val="clear" w:color="auto" w:fill="E8E3F0"/>
            <w:tcMar>
              <w:top w:w="80" w:type="dxa"/>
              <w:left w:w="100" w:type="dxa"/>
              <w:bottom w:w="80" w:type="dxa"/>
              <w:right w:w="100" w:type="dxa"/>
            </w:tcMar>
            <w:vAlign w:val="center"/>
          </w:tcPr>
          <w:p w:rsidR="00606D1C" w:rsidP="00BC1CBF" w:rsidRDefault="00606D1C" w14:paraId="0A2417B0" w14:textId="77777777">
            <w:r>
              <w:rPr>
                <w:b/>
                <w:bCs/>
                <w:sz w:val="20"/>
                <w:szCs w:val="20"/>
              </w:rPr>
              <w:t>Total Var cost</w:t>
            </w:r>
          </w:p>
        </w:tc>
        <w:tc>
          <w:tcPr>
            <w:tcW w:w="3000" w:type="dxa"/>
            <w:shd w:val="clear" w:color="auto" w:fill="E8E3F0"/>
            <w:tcMar>
              <w:top w:w="80" w:type="dxa"/>
              <w:left w:w="100" w:type="dxa"/>
              <w:bottom w:w="80" w:type="dxa"/>
              <w:right w:w="100" w:type="dxa"/>
            </w:tcMar>
            <w:vAlign w:val="center"/>
          </w:tcPr>
          <w:p w:rsidR="00606D1C" w:rsidP="00BC1CBF" w:rsidRDefault="00606D1C" w14:paraId="25AD61C1" w14:textId="77777777">
            <w:r>
              <w:rPr>
                <w:b/>
                <w:bCs/>
                <w:sz w:val="20"/>
                <w:szCs w:val="20"/>
              </w:rPr>
              <w:t>£100</w:t>
            </w:r>
          </w:p>
        </w:tc>
        <w:tc>
          <w:tcPr>
            <w:tcW w:w="3000" w:type="dxa"/>
            <w:shd w:val="clear" w:color="auto" w:fill="E8E3F0"/>
            <w:tcMar>
              <w:top w:w="80" w:type="dxa"/>
              <w:left w:w="100" w:type="dxa"/>
              <w:bottom w:w="80" w:type="dxa"/>
              <w:right w:w="100" w:type="dxa"/>
            </w:tcMar>
            <w:vAlign w:val="center"/>
          </w:tcPr>
          <w:p w:rsidR="00606D1C" w:rsidP="00BC1CBF" w:rsidRDefault="00606D1C" w14:paraId="078BE00A" w14:textId="77777777">
            <w:r>
              <w:rPr>
                <w:b/>
                <w:bCs/>
                <w:sz w:val="20"/>
                <w:szCs w:val="20"/>
              </w:rPr>
              <w:t>£175</w:t>
            </w:r>
          </w:p>
        </w:tc>
        <w:tc>
          <w:tcPr>
            <w:tcW w:w="3000" w:type="dxa"/>
            <w:shd w:val="clear" w:color="auto" w:fill="E8E3F0"/>
            <w:tcMar>
              <w:top w:w="80" w:type="dxa"/>
              <w:left w:w="100" w:type="dxa"/>
              <w:bottom w:w="80" w:type="dxa"/>
              <w:right w:w="100" w:type="dxa"/>
            </w:tcMar>
            <w:vAlign w:val="center"/>
          </w:tcPr>
          <w:p w:rsidR="00606D1C" w:rsidP="00BC1CBF" w:rsidRDefault="00606D1C" w14:paraId="1C1E9895" w14:textId="77777777">
            <w:r>
              <w:rPr>
                <w:b/>
                <w:bCs/>
                <w:sz w:val="20"/>
                <w:szCs w:val="20"/>
              </w:rPr>
              <w:t>£260</w:t>
            </w:r>
          </w:p>
        </w:tc>
        <w:tc>
          <w:tcPr>
            <w:tcW w:w="3000" w:type="dxa"/>
            <w:shd w:val="clear" w:color="auto" w:fill="E8E3F0"/>
            <w:tcMar>
              <w:top w:w="80" w:type="dxa"/>
              <w:left w:w="100" w:type="dxa"/>
              <w:bottom w:w="80" w:type="dxa"/>
              <w:right w:w="100" w:type="dxa"/>
            </w:tcMar>
            <w:vAlign w:val="center"/>
          </w:tcPr>
          <w:p w:rsidR="00606D1C" w:rsidP="00BC1CBF" w:rsidRDefault="00606D1C" w14:paraId="5CD04167" w14:textId="77777777">
            <w:r>
              <w:rPr>
                <w:b/>
                <w:bCs/>
                <w:sz w:val="20"/>
                <w:szCs w:val="20"/>
              </w:rPr>
              <w:t>£340</w:t>
            </w:r>
          </w:p>
        </w:tc>
        <w:tc>
          <w:tcPr>
            <w:tcW w:w="3000" w:type="dxa"/>
            <w:shd w:val="clear" w:color="auto" w:fill="E8E3F0"/>
            <w:tcMar>
              <w:top w:w="80" w:type="dxa"/>
              <w:left w:w="100" w:type="dxa"/>
              <w:bottom w:w="80" w:type="dxa"/>
              <w:right w:w="100" w:type="dxa"/>
            </w:tcMar>
            <w:vAlign w:val="center"/>
          </w:tcPr>
          <w:p w:rsidR="00606D1C" w:rsidP="00BC1CBF" w:rsidRDefault="00606D1C" w14:paraId="3C69EBE1" w14:textId="77777777">
            <w:r>
              <w:rPr>
                <w:b/>
                <w:bCs/>
                <w:sz w:val="20"/>
                <w:szCs w:val="20"/>
              </w:rPr>
              <w:t>£425</w:t>
            </w:r>
          </w:p>
        </w:tc>
        <w:tc>
          <w:tcPr>
            <w:tcW w:w="3000" w:type="dxa"/>
            <w:shd w:val="clear" w:color="auto" w:fill="E8E3F0"/>
            <w:tcMar>
              <w:top w:w="80" w:type="dxa"/>
              <w:left w:w="100" w:type="dxa"/>
              <w:bottom w:w="80" w:type="dxa"/>
              <w:right w:w="100" w:type="dxa"/>
            </w:tcMar>
            <w:vAlign w:val="center"/>
          </w:tcPr>
          <w:p w:rsidR="00606D1C" w:rsidP="00BC1CBF" w:rsidRDefault="00606D1C" w14:paraId="468AD9F3" w14:textId="77777777">
            <w:r>
              <w:rPr>
                <w:b/>
                <w:bCs/>
                <w:sz w:val="20"/>
                <w:szCs w:val="20"/>
              </w:rPr>
              <w:t>£520</w:t>
            </w:r>
          </w:p>
        </w:tc>
      </w:tr>
    </w:tbl>
    <w:p w:rsidR="00606D1C" w:rsidP="00CA4D37" w:rsidRDefault="00606D1C" w14:paraId="5528A36F" w14:textId="77777777"/>
    <w:p w:rsidR="00623B08" w:rsidP="00C7115E" w:rsidRDefault="00623B08" w14:paraId="17D76C7E" w14:textId="77777777">
      <w:pPr>
        <w:spacing w:after="200" w:line="360" w:lineRule="auto"/>
      </w:pPr>
    </w:p>
    <w:p w:rsidRPr="00661242" w:rsidR="00623B08" w:rsidP="00623B08" w:rsidRDefault="00623B08" w14:paraId="1BF7ACE7" w14:textId="77777777">
      <w:pPr>
        <w:pStyle w:val="Heading2"/>
        <w:spacing w:before="300" w:after="150" w:line="360" w:lineRule="auto"/>
      </w:pPr>
      <w:bookmarkStart w:name="_Toc235919955" w:id="14"/>
      <w:bookmarkStart w:name="_Toc235994531" w:id="15"/>
      <w:r w:rsidRPr="00661242">
        <w:rPr>
          <w:rFonts w:ascii="Arial" w:hAnsi="Arial" w:eastAsia="Arial" w:cs="Arial"/>
          <w:b/>
          <w:bCs/>
        </w:rPr>
        <w:t>Six-Month Forecast</w:t>
      </w:r>
      <w:bookmarkEnd w:id="14"/>
      <w:bookmarkEnd w:id="15"/>
    </w:p>
    <w:tbl>
      <w:tblPr>
        <w:tblW w:w="93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1651"/>
        <w:gridCol w:w="1255"/>
        <w:gridCol w:w="1254"/>
        <w:gridCol w:w="1254"/>
        <w:gridCol w:w="1254"/>
        <w:gridCol w:w="1254"/>
        <w:gridCol w:w="1378"/>
      </w:tblGrid>
      <w:tr w:rsidR="00623B08" w:rsidTr="00BC1CBF" w14:paraId="2C881A51" w14:textId="77777777">
        <w:tc>
          <w:tcPr>
            <w:tcW w:w="3000" w:type="dxa"/>
            <w:shd w:val="clear" w:color="auto" w:fill="E8E3F0"/>
            <w:tcMar>
              <w:top w:w="80" w:type="dxa"/>
              <w:left w:w="100" w:type="dxa"/>
              <w:bottom w:w="80" w:type="dxa"/>
              <w:right w:w="100" w:type="dxa"/>
            </w:tcMar>
            <w:vAlign w:val="center"/>
          </w:tcPr>
          <w:p w:rsidR="00623B08" w:rsidP="00BC1CBF" w:rsidRDefault="00623B08" w14:paraId="07B0E620" w14:textId="77777777"/>
        </w:tc>
        <w:tc>
          <w:tcPr>
            <w:tcW w:w="3000" w:type="dxa"/>
            <w:shd w:val="clear" w:color="auto" w:fill="E8E3F0"/>
            <w:tcMar>
              <w:top w:w="80" w:type="dxa"/>
              <w:left w:w="100" w:type="dxa"/>
              <w:bottom w:w="80" w:type="dxa"/>
              <w:right w:w="100" w:type="dxa"/>
            </w:tcMar>
            <w:vAlign w:val="center"/>
          </w:tcPr>
          <w:p w:rsidR="00623B08" w:rsidP="00BC1CBF" w:rsidRDefault="00623B08" w14:paraId="287902B0" w14:textId="77777777">
            <w:r>
              <w:rPr>
                <w:b/>
                <w:bCs/>
                <w:sz w:val="20"/>
                <w:szCs w:val="20"/>
              </w:rPr>
              <w:t>Jan</w:t>
            </w:r>
          </w:p>
        </w:tc>
        <w:tc>
          <w:tcPr>
            <w:tcW w:w="3000" w:type="dxa"/>
            <w:shd w:val="clear" w:color="auto" w:fill="E8E3F0"/>
            <w:tcMar>
              <w:top w:w="80" w:type="dxa"/>
              <w:left w:w="100" w:type="dxa"/>
              <w:bottom w:w="80" w:type="dxa"/>
              <w:right w:w="100" w:type="dxa"/>
            </w:tcMar>
            <w:vAlign w:val="center"/>
          </w:tcPr>
          <w:p w:rsidR="00623B08" w:rsidP="00BC1CBF" w:rsidRDefault="00623B08" w14:paraId="4568E218" w14:textId="77777777">
            <w:r>
              <w:rPr>
                <w:b/>
                <w:bCs/>
                <w:sz w:val="20"/>
                <w:szCs w:val="20"/>
              </w:rPr>
              <w:t>Feb</w:t>
            </w:r>
          </w:p>
        </w:tc>
        <w:tc>
          <w:tcPr>
            <w:tcW w:w="3000" w:type="dxa"/>
            <w:shd w:val="clear" w:color="auto" w:fill="E8E3F0"/>
            <w:tcMar>
              <w:top w:w="80" w:type="dxa"/>
              <w:left w:w="100" w:type="dxa"/>
              <w:bottom w:w="80" w:type="dxa"/>
              <w:right w:w="100" w:type="dxa"/>
            </w:tcMar>
            <w:vAlign w:val="center"/>
          </w:tcPr>
          <w:p w:rsidR="00623B08" w:rsidP="00BC1CBF" w:rsidRDefault="00623B08" w14:paraId="63B6897C" w14:textId="77777777">
            <w:r>
              <w:rPr>
                <w:b/>
                <w:bCs/>
                <w:sz w:val="20"/>
                <w:szCs w:val="20"/>
              </w:rPr>
              <w:t>Mar</w:t>
            </w:r>
          </w:p>
        </w:tc>
        <w:tc>
          <w:tcPr>
            <w:tcW w:w="3000" w:type="dxa"/>
            <w:shd w:val="clear" w:color="auto" w:fill="E8E3F0"/>
            <w:tcMar>
              <w:top w:w="80" w:type="dxa"/>
              <w:left w:w="100" w:type="dxa"/>
              <w:bottom w:w="80" w:type="dxa"/>
              <w:right w:w="100" w:type="dxa"/>
            </w:tcMar>
            <w:vAlign w:val="center"/>
          </w:tcPr>
          <w:p w:rsidR="00623B08" w:rsidP="00BC1CBF" w:rsidRDefault="00623B08" w14:paraId="6CC540EC" w14:textId="77777777">
            <w:r>
              <w:rPr>
                <w:b/>
                <w:bCs/>
                <w:sz w:val="20"/>
                <w:szCs w:val="20"/>
              </w:rPr>
              <w:t>Apr</w:t>
            </w:r>
          </w:p>
        </w:tc>
        <w:tc>
          <w:tcPr>
            <w:tcW w:w="3000" w:type="dxa"/>
            <w:shd w:val="clear" w:color="auto" w:fill="E8E3F0"/>
            <w:tcMar>
              <w:top w:w="80" w:type="dxa"/>
              <w:left w:w="100" w:type="dxa"/>
              <w:bottom w:w="80" w:type="dxa"/>
              <w:right w:w="100" w:type="dxa"/>
            </w:tcMar>
            <w:vAlign w:val="center"/>
          </w:tcPr>
          <w:p w:rsidR="00623B08" w:rsidP="00BC1CBF" w:rsidRDefault="00623B08" w14:paraId="665886A2" w14:textId="77777777">
            <w:r>
              <w:rPr>
                <w:b/>
                <w:bCs/>
                <w:sz w:val="20"/>
                <w:szCs w:val="20"/>
              </w:rPr>
              <w:t>May</w:t>
            </w:r>
          </w:p>
        </w:tc>
        <w:tc>
          <w:tcPr>
            <w:tcW w:w="3000" w:type="dxa"/>
            <w:shd w:val="clear" w:color="auto" w:fill="E8E3F0"/>
            <w:tcMar>
              <w:top w:w="80" w:type="dxa"/>
              <w:left w:w="100" w:type="dxa"/>
              <w:bottom w:w="80" w:type="dxa"/>
              <w:right w:w="100" w:type="dxa"/>
            </w:tcMar>
            <w:vAlign w:val="center"/>
          </w:tcPr>
          <w:p w:rsidR="00623B08" w:rsidP="00BC1CBF" w:rsidRDefault="00623B08" w14:paraId="6D31DA14" w14:textId="77777777">
            <w:r>
              <w:rPr>
                <w:b/>
                <w:bCs/>
                <w:sz w:val="20"/>
                <w:szCs w:val="20"/>
              </w:rPr>
              <w:t>Jun</w:t>
            </w:r>
          </w:p>
        </w:tc>
      </w:tr>
      <w:tr w:rsidR="00623B08" w:rsidTr="00BC1CBF" w14:paraId="361F4C53" w14:textId="77777777">
        <w:tc>
          <w:tcPr>
            <w:tcW w:w="3000" w:type="dxa"/>
            <w:tcMar>
              <w:top w:w="80" w:type="dxa"/>
              <w:left w:w="100" w:type="dxa"/>
              <w:bottom w:w="80" w:type="dxa"/>
              <w:right w:w="100" w:type="dxa"/>
            </w:tcMar>
            <w:vAlign w:val="center"/>
          </w:tcPr>
          <w:p w:rsidR="00623B08" w:rsidP="00BC1CBF" w:rsidRDefault="00623B08" w14:paraId="7C666260" w14:textId="77777777">
            <w:r>
              <w:rPr>
                <w:sz w:val="20"/>
                <w:szCs w:val="20"/>
              </w:rPr>
              <w:t>Fixed</w:t>
            </w:r>
          </w:p>
        </w:tc>
        <w:tc>
          <w:tcPr>
            <w:tcW w:w="3000" w:type="dxa"/>
            <w:tcMar>
              <w:top w:w="80" w:type="dxa"/>
              <w:left w:w="100" w:type="dxa"/>
              <w:bottom w:w="80" w:type="dxa"/>
              <w:right w:w="100" w:type="dxa"/>
            </w:tcMar>
            <w:vAlign w:val="center"/>
          </w:tcPr>
          <w:p w:rsidR="00623B08" w:rsidP="00BC1CBF" w:rsidRDefault="00623B08" w14:paraId="7ED8EB9E" w14:textId="77777777">
            <w:r>
              <w:rPr>
                <w:sz w:val="20"/>
                <w:szCs w:val="20"/>
              </w:rPr>
              <w:t>£165</w:t>
            </w:r>
          </w:p>
        </w:tc>
        <w:tc>
          <w:tcPr>
            <w:tcW w:w="3000" w:type="dxa"/>
            <w:tcMar>
              <w:top w:w="80" w:type="dxa"/>
              <w:left w:w="100" w:type="dxa"/>
              <w:bottom w:w="80" w:type="dxa"/>
              <w:right w:w="100" w:type="dxa"/>
            </w:tcMar>
            <w:vAlign w:val="center"/>
          </w:tcPr>
          <w:p w:rsidR="00623B08" w:rsidP="00BC1CBF" w:rsidRDefault="00623B08" w14:paraId="62D3F838" w14:textId="77777777">
            <w:r>
              <w:rPr>
                <w:sz w:val="20"/>
                <w:szCs w:val="20"/>
              </w:rPr>
              <w:t>£165</w:t>
            </w:r>
          </w:p>
        </w:tc>
        <w:tc>
          <w:tcPr>
            <w:tcW w:w="3000" w:type="dxa"/>
            <w:tcMar>
              <w:top w:w="80" w:type="dxa"/>
              <w:left w:w="100" w:type="dxa"/>
              <w:bottom w:w="80" w:type="dxa"/>
              <w:right w:w="100" w:type="dxa"/>
            </w:tcMar>
            <w:vAlign w:val="center"/>
          </w:tcPr>
          <w:p w:rsidR="00623B08" w:rsidP="00BC1CBF" w:rsidRDefault="00623B08" w14:paraId="78E664DE" w14:textId="77777777">
            <w:r>
              <w:rPr>
                <w:sz w:val="20"/>
                <w:szCs w:val="20"/>
              </w:rPr>
              <w:t>£165</w:t>
            </w:r>
          </w:p>
        </w:tc>
        <w:tc>
          <w:tcPr>
            <w:tcW w:w="3000" w:type="dxa"/>
            <w:tcMar>
              <w:top w:w="80" w:type="dxa"/>
              <w:left w:w="100" w:type="dxa"/>
              <w:bottom w:w="80" w:type="dxa"/>
              <w:right w:w="100" w:type="dxa"/>
            </w:tcMar>
            <w:vAlign w:val="center"/>
          </w:tcPr>
          <w:p w:rsidR="00623B08" w:rsidP="00BC1CBF" w:rsidRDefault="00623B08" w14:paraId="39B88166" w14:textId="77777777">
            <w:r>
              <w:rPr>
                <w:sz w:val="20"/>
                <w:szCs w:val="20"/>
              </w:rPr>
              <w:t>£165</w:t>
            </w:r>
          </w:p>
        </w:tc>
        <w:tc>
          <w:tcPr>
            <w:tcW w:w="3000" w:type="dxa"/>
            <w:tcMar>
              <w:top w:w="80" w:type="dxa"/>
              <w:left w:w="100" w:type="dxa"/>
              <w:bottom w:w="80" w:type="dxa"/>
              <w:right w:w="100" w:type="dxa"/>
            </w:tcMar>
            <w:vAlign w:val="center"/>
          </w:tcPr>
          <w:p w:rsidR="00623B08" w:rsidP="00BC1CBF" w:rsidRDefault="00623B08" w14:paraId="7648FD7E" w14:textId="77777777">
            <w:r>
              <w:rPr>
                <w:sz w:val="20"/>
                <w:szCs w:val="20"/>
              </w:rPr>
              <w:t>£165</w:t>
            </w:r>
          </w:p>
        </w:tc>
        <w:tc>
          <w:tcPr>
            <w:tcW w:w="3000" w:type="dxa"/>
            <w:tcMar>
              <w:top w:w="80" w:type="dxa"/>
              <w:left w:w="100" w:type="dxa"/>
              <w:bottom w:w="80" w:type="dxa"/>
              <w:right w:w="100" w:type="dxa"/>
            </w:tcMar>
            <w:vAlign w:val="center"/>
          </w:tcPr>
          <w:p w:rsidR="00623B08" w:rsidP="00BC1CBF" w:rsidRDefault="00623B08" w14:paraId="6931CA00" w14:textId="77777777">
            <w:r>
              <w:rPr>
                <w:sz w:val="20"/>
                <w:szCs w:val="20"/>
              </w:rPr>
              <w:t>£165</w:t>
            </w:r>
          </w:p>
        </w:tc>
      </w:tr>
      <w:tr w:rsidR="00623B08" w:rsidTr="00BC1CBF" w14:paraId="5304D138" w14:textId="77777777">
        <w:tc>
          <w:tcPr>
            <w:tcW w:w="3000" w:type="dxa"/>
            <w:tcMar>
              <w:top w:w="80" w:type="dxa"/>
              <w:left w:w="100" w:type="dxa"/>
              <w:bottom w:w="80" w:type="dxa"/>
              <w:right w:w="100" w:type="dxa"/>
            </w:tcMar>
            <w:vAlign w:val="center"/>
          </w:tcPr>
          <w:p w:rsidR="00623B08" w:rsidP="00BC1CBF" w:rsidRDefault="00623B08" w14:paraId="69BFDC53" w14:textId="77777777">
            <w:r>
              <w:rPr>
                <w:sz w:val="20"/>
                <w:szCs w:val="20"/>
              </w:rPr>
              <w:t>Variable cost</w:t>
            </w:r>
          </w:p>
        </w:tc>
        <w:tc>
          <w:tcPr>
            <w:tcW w:w="3000" w:type="dxa"/>
            <w:tcMar>
              <w:top w:w="80" w:type="dxa"/>
              <w:left w:w="100" w:type="dxa"/>
              <w:bottom w:w="80" w:type="dxa"/>
              <w:right w:w="100" w:type="dxa"/>
            </w:tcMar>
            <w:vAlign w:val="center"/>
          </w:tcPr>
          <w:p w:rsidR="00623B08" w:rsidP="00BC1CBF" w:rsidRDefault="00623B08" w14:paraId="007443A2" w14:textId="77777777">
            <w:r>
              <w:rPr>
                <w:sz w:val="20"/>
                <w:szCs w:val="20"/>
              </w:rPr>
              <w:t>£100</w:t>
            </w:r>
          </w:p>
        </w:tc>
        <w:tc>
          <w:tcPr>
            <w:tcW w:w="3000" w:type="dxa"/>
            <w:tcMar>
              <w:top w:w="80" w:type="dxa"/>
              <w:left w:w="100" w:type="dxa"/>
              <w:bottom w:w="80" w:type="dxa"/>
              <w:right w:w="100" w:type="dxa"/>
            </w:tcMar>
            <w:vAlign w:val="center"/>
          </w:tcPr>
          <w:p w:rsidR="00623B08" w:rsidP="00BC1CBF" w:rsidRDefault="00623B08" w14:paraId="07534B69" w14:textId="77777777">
            <w:r>
              <w:rPr>
                <w:sz w:val="20"/>
                <w:szCs w:val="20"/>
              </w:rPr>
              <w:t>£175</w:t>
            </w:r>
          </w:p>
        </w:tc>
        <w:tc>
          <w:tcPr>
            <w:tcW w:w="3000" w:type="dxa"/>
            <w:tcMar>
              <w:top w:w="80" w:type="dxa"/>
              <w:left w:w="100" w:type="dxa"/>
              <w:bottom w:w="80" w:type="dxa"/>
              <w:right w:w="100" w:type="dxa"/>
            </w:tcMar>
            <w:vAlign w:val="center"/>
          </w:tcPr>
          <w:p w:rsidR="00623B08" w:rsidP="00BC1CBF" w:rsidRDefault="00623B08" w14:paraId="2180BF68" w14:textId="77777777">
            <w:r>
              <w:rPr>
                <w:sz w:val="20"/>
                <w:szCs w:val="20"/>
              </w:rPr>
              <w:t>£260</w:t>
            </w:r>
          </w:p>
        </w:tc>
        <w:tc>
          <w:tcPr>
            <w:tcW w:w="3000" w:type="dxa"/>
            <w:tcMar>
              <w:top w:w="80" w:type="dxa"/>
              <w:left w:w="100" w:type="dxa"/>
              <w:bottom w:w="80" w:type="dxa"/>
              <w:right w:w="100" w:type="dxa"/>
            </w:tcMar>
            <w:vAlign w:val="center"/>
          </w:tcPr>
          <w:p w:rsidR="00623B08" w:rsidP="00BC1CBF" w:rsidRDefault="00623B08" w14:paraId="633BC9F7" w14:textId="77777777">
            <w:r>
              <w:rPr>
                <w:sz w:val="20"/>
                <w:szCs w:val="20"/>
              </w:rPr>
              <w:t>£340</w:t>
            </w:r>
          </w:p>
        </w:tc>
        <w:tc>
          <w:tcPr>
            <w:tcW w:w="3000" w:type="dxa"/>
            <w:tcMar>
              <w:top w:w="80" w:type="dxa"/>
              <w:left w:w="100" w:type="dxa"/>
              <w:bottom w:w="80" w:type="dxa"/>
              <w:right w:w="100" w:type="dxa"/>
            </w:tcMar>
            <w:vAlign w:val="center"/>
          </w:tcPr>
          <w:p w:rsidR="00623B08" w:rsidP="00BC1CBF" w:rsidRDefault="00623B08" w14:paraId="07BFEE60" w14:textId="77777777">
            <w:r>
              <w:rPr>
                <w:sz w:val="20"/>
                <w:szCs w:val="20"/>
              </w:rPr>
              <w:t>£425</w:t>
            </w:r>
          </w:p>
        </w:tc>
        <w:tc>
          <w:tcPr>
            <w:tcW w:w="3000" w:type="dxa"/>
            <w:tcMar>
              <w:top w:w="80" w:type="dxa"/>
              <w:left w:w="100" w:type="dxa"/>
              <w:bottom w:w="80" w:type="dxa"/>
              <w:right w:w="100" w:type="dxa"/>
            </w:tcMar>
            <w:vAlign w:val="center"/>
          </w:tcPr>
          <w:p w:rsidR="00623B08" w:rsidP="00BC1CBF" w:rsidRDefault="00623B08" w14:paraId="69288861" w14:textId="77777777">
            <w:r>
              <w:rPr>
                <w:sz w:val="20"/>
                <w:szCs w:val="20"/>
              </w:rPr>
              <w:t>£520</w:t>
            </w:r>
          </w:p>
        </w:tc>
      </w:tr>
      <w:tr w:rsidR="00623B08" w:rsidTr="00BC1CBF" w14:paraId="4B833A55" w14:textId="77777777">
        <w:tc>
          <w:tcPr>
            <w:tcW w:w="3000" w:type="dxa"/>
            <w:shd w:val="clear" w:color="auto" w:fill="E8E3F0"/>
            <w:tcMar>
              <w:top w:w="80" w:type="dxa"/>
              <w:left w:w="100" w:type="dxa"/>
              <w:bottom w:w="80" w:type="dxa"/>
              <w:right w:w="100" w:type="dxa"/>
            </w:tcMar>
            <w:vAlign w:val="center"/>
          </w:tcPr>
          <w:p w:rsidR="00623B08" w:rsidP="00BC1CBF" w:rsidRDefault="00623B08" w14:paraId="7ADB4554" w14:textId="77777777">
            <w:r>
              <w:rPr>
                <w:b/>
                <w:bCs/>
                <w:sz w:val="20"/>
                <w:szCs w:val="20"/>
              </w:rPr>
              <w:t>Total cost</w:t>
            </w:r>
          </w:p>
        </w:tc>
        <w:tc>
          <w:tcPr>
            <w:tcW w:w="3000" w:type="dxa"/>
            <w:shd w:val="clear" w:color="auto" w:fill="E8E3F0"/>
            <w:tcMar>
              <w:top w:w="80" w:type="dxa"/>
              <w:left w:w="100" w:type="dxa"/>
              <w:bottom w:w="80" w:type="dxa"/>
              <w:right w:w="100" w:type="dxa"/>
            </w:tcMar>
            <w:vAlign w:val="center"/>
          </w:tcPr>
          <w:p w:rsidR="00623B08" w:rsidP="00BC1CBF" w:rsidRDefault="00623B08" w14:paraId="48FFAE9C" w14:textId="77777777">
            <w:r>
              <w:rPr>
                <w:b/>
                <w:bCs/>
                <w:sz w:val="20"/>
                <w:szCs w:val="20"/>
              </w:rPr>
              <w:t>£265</w:t>
            </w:r>
          </w:p>
        </w:tc>
        <w:tc>
          <w:tcPr>
            <w:tcW w:w="3000" w:type="dxa"/>
            <w:shd w:val="clear" w:color="auto" w:fill="E8E3F0"/>
            <w:tcMar>
              <w:top w:w="80" w:type="dxa"/>
              <w:left w:w="100" w:type="dxa"/>
              <w:bottom w:w="80" w:type="dxa"/>
              <w:right w:w="100" w:type="dxa"/>
            </w:tcMar>
            <w:vAlign w:val="center"/>
          </w:tcPr>
          <w:p w:rsidR="00623B08" w:rsidP="00BC1CBF" w:rsidRDefault="00623B08" w14:paraId="13DA83B2" w14:textId="77777777">
            <w:r>
              <w:rPr>
                <w:b/>
                <w:bCs/>
                <w:sz w:val="20"/>
                <w:szCs w:val="20"/>
              </w:rPr>
              <w:t>£340</w:t>
            </w:r>
          </w:p>
        </w:tc>
        <w:tc>
          <w:tcPr>
            <w:tcW w:w="3000" w:type="dxa"/>
            <w:shd w:val="clear" w:color="auto" w:fill="E8E3F0"/>
            <w:tcMar>
              <w:top w:w="80" w:type="dxa"/>
              <w:left w:w="100" w:type="dxa"/>
              <w:bottom w:w="80" w:type="dxa"/>
              <w:right w:w="100" w:type="dxa"/>
            </w:tcMar>
            <w:vAlign w:val="center"/>
          </w:tcPr>
          <w:p w:rsidR="00623B08" w:rsidP="00BC1CBF" w:rsidRDefault="00623B08" w14:paraId="40FB0228" w14:textId="77777777">
            <w:r>
              <w:rPr>
                <w:b/>
                <w:bCs/>
                <w:sz w:val="20"/>
                <w:szCs w:val="20"/>
              </w:rPr>
              <w:t>£425</w:t>
            </w:r>
          </w:p>
        </w:tc>
        <w:tc>
          <w:tcPr>
            <w:tcW w:w="3000" w:type="dxa"/>
            <w:shd w:val="clear" w:color="auto" w:fill="E8E3F0"/>
            <w:tcMar>
              <w:top w:w="80" w:type="dxa"/>
              <w:left w:w="100" w:type="dxa"/>
              <w:bottom w:w="80" w:type="dxa"/>
              <w:right w:w="100" w:type="dxa"/>
            </w:tcMar>
            <w:vAlign w:val="center"/>
          </w:tcPr>
          <w:p w:rsidR="00623B08" w:rsidP="00BC1CBF" w:rsidRDefault="00623B08" w14:paraId="788E7EBC" w14:textId="77777777">
            <w:r>
              <w:rPr>
                <w:b/>
                <w:bCs/>
                <w:sz w:val="20"/>
                <w:szCs w:val="20"/>
              </w:rPr>
              <w:t>£505</w:t>
            </w:r>
          </w:p>
        </w:tc>
        <w:tc>
          <w:tcPr>
            <w:tcW w:w="3000" w:type="dxa"/>
            <w:shd w:val="clear" w:color="auto" w:fill="E8E3F0"/>
            <w:tcMar>
              <w:top w:w="80" w:type="dxa"/>
              <w:left w:w="100" w:type="dxa"/>
              <w:bottom w:w="80" w:type="dxa"/>
              <w:right w:w="100" w:type="dxa"/>
            </w:tcMar>
            <w:vAlign w:val="center"/>
          </w:tcPr>
          <w:p w:rsidR="00623B08" w:rsidP="00BC1CBF" w:rsidRDefault="00623B08" w14:paraId="0DA0FA12" w14:textId="77777777">
            <w:r>
              <w:rPr>
                <w:b/>
                <w:bCs/>
                <w:sz w:val="20"/>
                <w:szCs w:val="20"/>
              </w:rPr>
              <w:t>£590</w:t>
            </w:r>
          </w:p>
        </w:tc>
        <w:tc>
          <w:tcPr>
            <w:tcW w:w="3000" w:type="dxa"/>
            <w:shd w:val="clear" w:color="auto" w:fill="E8E3F0"/>
            <w:tcMar>
              <w:top w:w="80" w:type="dxa"/>
              <w:left w:w="100" w:type="dxa"/>
              <w:bottom w:w="80" w:type="dxa"/>
              <w:right w:w="100" w:type="dxa"/>
            </w:tcMar>
            <w:vAlign w:val="center"/>
          </w:tcPr>
          <w:p w:rsidR="00623B08" w:rsidP="00BC1CBF" w:rsidRDefault="00623B08" w14:paraId="73A63D1B" w14:textId="77777777">
            <w:r>
              <w:rPr>
                <w:b/>
                <w:bCs/>
                <w:sz w:val="20"/>
                <w:szCs w:val="20"/>
              </w:rPr>
              <w:t>£685</w:t>
            </w:r>
          </w:p>
        </w:tc>
      </w:tr>
      <w:tr w:rsidR="00623B08" w:rsidTr="00BC1CBF" w14:paraId="4337B8CE" w14:textId="77777777">
        <w:tc>
          <w:tcPr>
            <w:tcW w:w="3000" w:type="dxa"/>
            <w:tcMar>
              <w:top w:w="80" w:type="dxa"/>
              <w:left w:w="100" w:type="dxa"/>
              <w:bottom w:w="80" w:type="dxa"/>
              <w:right w:w="100" w:type="dxa"/>
            </w:tcMar>
            <w:vAlign w:val="center"/>
          </w:tcPr>
          <w:p w:rsidR="00623B08" w:rsidP="00BC1CBF" w:rsidRDefault="00623B08" w14:paraId="04619CBC" w14:textId="77777777">
            <w:r>
              <w:rPr>
                <w:sz w:val="20"/>
                <w:szCs w:val="20"/>
              </w:rPr>
              <w:t>Revenue</w:t>
            </w:r>
          </w:p>
        </w:tc>
        <w:tc>
          <w:tcPr>
            <w:tcW w:w="3000" w:type="dxa"/>
            <w:tcMar>
              <w:top w:w="80" w:type="dxa"/>
              <w:left w:w="100" w:type="dxa"/>
              <w:bottom w:w="80" w:type="dxa"/>
              <w:right w:w="100" w:type="dxa"/>
            </w:tcMar>
            <w:vAlign w:val="center"/>
          </w:tcPr>
          <w:p w:rsidR="00623B08" w:rsidP="00BC1CBF" w:rsidRDefault="00623B08" w14:paraId="2FC68136" w14:textId="77777777">
            <w:r>
              <w:rPr>
                <w:sz w:val="20"/>
                <w:szCs w:val="20"/>
              </w:rPr>
              <w:t>£225</w:t>
            </w:r>
          </w:p>
        </w:tc>
        <w:tc>
          <w:tcPr>
            <w:tcW w:w="3000" w:type="dxa"/>
            <w:tcMar>
              <w:top w:w="80" w:type="dxa"/>
              <w:left w:w="100" w:type="dxa"/>
              <w:bottom w:w="80" w:type="dxa"/>
              <w:right w:w="100" w:type="dxa"/>
            </w:tcMar>
            <w:vAlign w:val="center"/>
          </w:tcPr>
          <w:p w:rsidR="00623B08" w:rsidP="00BC1CBF" w:rsidRDefault="00623B08" w14:paraId="6D57AED6" w14:textId="77777777">
            <w:r>
              <w:rPr>
                <w:sz w:val="20"/>
                <w:szCs w:val="20"/>
              </w:rPr>
              <w:t>£360</w:t>
            </w:r>
          </w:p>
        </w:tc>
        <w:tc>
          <w:tcPr>
            <w:tcW w:w="3000" w:type="dxa"/>
            <w:tcMar>
              <w:top w:w="80" w:type="dxa"/>
              <w:left w:w="100" w:type="dxa"/>
              <w:bottom w:w="80" w:type="dxa"/>
              <w:right w:w="100" w:type="dxa"/>
            </w:tcMar>
            <w:vAlign w:val="center"/>
          </w:tcPr>
          <w:p w:rsidR="00623B08" w:rsidP="00BC1CBF" w:rsidRDefault="00623B08" w14:paraId="57DB26C0" w14:textId="77777777">
            <w:r>
              <w:rPr>
                <w:sz w:val="20"/>
                <w:szCs w:val="20"/>
              </w:rPr>
              <w:t>£540</w:t>
            </w:r>
          </w:p>
        </w:tc>
        <w:tc>
          <w:tcPr>
            <w:tcW w:w="3000" w:type="dxa"/>
            <w:tcMar>
              <w:top w:w="80" w:type="dxa"/>
              <w:left w:w="100" w:type="dxa"/>
              <w:bottom w:w="80" w:type="dxa"/>
              <w:right w:w="100" w:type="dxa"/>
            </w:tcMar>
            <w:vAlign w:val="center"/>
          </w:tcPr>
          <w:p w:rsidR="00623B08" w:rsidP="00BC1CBF" w:rsidRDefault="00623B08" w14:paraId="0D6A79E1" w14:textId="77777777">
            <w:r>
              <w:rPr>
                <w:sz w:val="20"/>
                <w:szCs w:val="20"/>
              </w:rPr>
              <w:t>£720</w:t>
            </w:r>
          </w:p>
        </w:tc>
        <w:tc>
          <w:tcPr>
            <w:tcW w:w="3000" w:type="dxa"/>
            <w:tcMar>
              <w:top w:w="80" w:type="dxa"/>
              <w:left w:w="100" w:type="dxa"/>
              <w:bottom w:w="80" w:type="dxa"/>
              <w:right w:w="100" w:type="dxa"/>
            </w:tcMar>
            <w:vAlign w:val="center"/>
          </w:tcPr>
          <w:p w:rsidR="00623B08" w:rsidP="00BC1CBF" w:rsidRDefault="00623B08" w14:paraId="48D27651" w14:textId="77777777">
            <w:r>
              <w:rPr>
                <w:sz w:val="20"/>
                <w:szCs w:val="20"/>
              </w:rPr>
              <w:t>£900</w:t>
            </w:r>
          </w:p>
        </w:tc>
        <w:tc>
          <w:tcPr>
            <w:tcW w:w="3000" w:type="dxa"/>
            <w:tcMar>
              <w:top w:w="80" w:type="dxa"/>
              <w:left w:w="100" w:type="dxa"/>
              <w:bottom w:w="80" w:type="dxa"/>
              <w:right w:w="100" w:type="dxa"/>
            </w:tcMar>
            <w:vAlign w:val="center"/>
          </w:tcPr>
          <w:p w:rsidR="00623B08" w:rsidP="00BC1CBF" w:rsidRDefault="00623B08" w14:paraId="4D11E980" w14:textId="77777777">
            <w:r>
              <w:rPr>
                <w:sz w:val="20"/>
                <w:szCs w:val="20"/>
              </w:rPr>
              <w:t>£1,125</w:t>
            </w:r>
          </w:p>
        </w:tc>
      </w:tr>
      <w:tr w:rsidR="00623B08" w:rsidTr="00BC1CBF" w14:paraId="0A148736" w14:textId="77777777">
        <w:tc>
          <w:tcPr>
            <w:tcW w:w="3000" w:type="dxa"/>
            <w:shd w:val="clear" w:color="auto" w:fill="E8E3F0"/>
            <w:tcMar>
              <w:top w:w="80" w:type="dxa"/>
              <w:left w:w="100" w:type="dxa"/>
              <w:bottom w:w="80" w:type="dxa"/>
              <w:right w:w="100" w:type="dxa"/>
            </w:tcMar>
            <w:vAlign w:val="center"/>
          </w:tcPr>
          <w:p w:rsidR="00623B08" w:rsidP="00BC1CBF" w:rsidRDefault="00623B08" w14:paraId="4BB9807D" w14:textId="77777777">
            <w:r>
              <w:rPr>
                <w:b/>
                <w:bCs/>
                <w:sz w:val="20"/>
                <w:szCs w:val="20"/>
              </w:rPr>
              <w:t>Profit/loss</w:t>
            </w:r>
          </w:p>
        </w:tc>
        <w:tc>
          <w:tcPr>
            <w:tcW w:w="3000" w:type="dxa"/>
            <w:shd w:val="clear" w:color="auto" w:fill="E8E3F0"/>
            <w:tcMar>
              <w:top w:w="80" w:type="dxa"/>
              <w:left w:w="100" w:type="dxa"/>
              <w:bottom w:w="80" w:type="dxa"/>
              <w:right w:w="100" w:type="dxa"/>
            </w:tcMar>
            <w:vAlign w:val="center"/>
          </w:tcPr>
          <w:p w:rsidR="00623B08" w:rsidP="00BC1CBF" w:rsidRDefault="00623B08" w14:paraId="26832A75" w14:textId="77777777">
            <w:r>
              <w:rPr>
                <w:b/>
                <w:bCs/>
                <w:sz w:val="20"/>
                <w:szCs w:val="20"/>
              </w:rPr>
              <w:t>-£40</w:t>
            </w:r>
          </w:p>
        </w:tc>
        <w:tc>
          <w:tcPr>
            <w:tcW w:w="3000" w:type="dxa"/>
            <w:shd w:val="clear" w:color="auto" w:fill="E8E3F0"/>
            <w:tcMar>
              <w:top w:w="80" w:type="dxa"/>
              <w:left w:w="100" w:type="dxa"/>
              <w:bottom w:w="80" w:type="dxa"/>
              <w:right w:w="100" w:type="dxa"/>
            </w:tcMar>
            <w:vAlign w:val="center"/>
          </w:tcPr>
          <w:p w:rsidR="00623B08" w:rsidP="00BC1CBF" w:rsidRDefault="00623B08" w14:paraId="11008553" w14:textId="77777777">
            <w:r>
              <w:rPr>
                <w:b/>
                <w:bCs/>
                <w:sz w:val="20"/>
                <w:szCs w:val="20"/>
              </w:rPr>
              <w:t>£20</w:t>
            </w:r>
          </w:p>
        </w:tc>
        <w:tc>
          <w:tcPr>
            <w:tcW w:w="3000" w:type="dxa"/>
            <w:shd w:val="clear" w:color="auto" w:fill="E8E3F0"/>
            <w:tcMar>
              <w:top w:w="80" w:type="dxa"/>
              <w:left w:w="100" w:type="dxa"/>
              <w:bottom w:w="80" w:type="dxa"/>
              <w:right w:w="100" w:type="dxa"/>
            </w:tcMar>
            <w:vAlign w:val="center"/>
          </w:tcPr>
          <w:p w:rsidR="00623B08" w:rsidP="00BC1CBF" w:rsidRDefault="00623B08" w14:paraId="5C078B2E" w14:textId="77777777">
            <w:r>
              <w:rPr>
                <w:b/>
                <w:bCs/>
                <w:sz w:val="20"/>
                <w:szCs w:val="20"/>
              </w:rPr>
              <w:t>£115</w:t>
            </w:r>
          </w:p>
        </w:tc>
        <w:tc>
          <w:tcPr>
            <w:tcW w:w="3000" w:type="dxa"/>
            <w:shd w:val="clear" w:color="auto" w:fill="E8E3F0"/>
            <w:tcMar>
              <w:top w:w="80" w:type="dxa"/>
              <w:left w:w="100" w:type="dxa"/>
              <w:bottom w:w="80" w:type="dxa"/>
              <w:right w:w="100" w:type="dxa"/>
            </w:tcMar>
            <w:vAlign w:val="center"/>
          </w:tcPr>
          <w:p w:rsidR="00623B08" w:rsidP="00BC1CBF" w:rsidRDefault="00623B08" w14:paraId="28734F3C" w14:textId="77777777">
            <w:r>
              <w:rPr>
                <w:b/>
                <w:bCs/>
                <w:sz w:val="20"/>
                <w:szCs w:val="20"/>
              </w:rPr>
              <w:t>£215</w:t>
            </w:r>
          </w:p>
        </w:tc>
        <w:tc>
          <w:tcPr>
            <w:tcW w:w="3000" w:type="dxa"/>
            <w:shd w:val="clear" w:color="auto" w:fill="E8E3F0"/>
            <w:tcMar>
              <w:top w:w="80" w:type="dxa"/>
              <w:left w:w="100" w:type="dxa"/>
              <w:bottom w:w="80" w:type="dxa"/>
              <w:right w:w="100" w:type="dxa"/>
            </w:tcMar>
            <w:vAlign w:val="center"/>
          </w:tcPr>
          <w:p w:rsidR="00623B08" w:rsidP="00BC1CBF" w:rsidRDefault="00623B08" w14:paraId="6AB37D5F" w14:textId="77777777">
            <w:r>
              <w:rPr>
                <w:b/>
                <w:bCs/>
                <w:sz w:val="20"/>
                <w:szCs w:val="20"/>
              </w:rPr>
              <w:t>£310</w:t>
            </w:r>
          </w:p>
        </w:tc>
        <w:tc>
          <w:tcPr>
            <w:tcW w:w="3000" w:type="dxa"/>
            <w:shd w:val="clear" w:color="auto" w:fill="E8E3F0"/>
            <w:tcMar>
              <w:top w:w="80" w:type="dxa"/>
              <w:left w:w="100" w:type="dxa"/>
              <w:bottom w:w="80" w:type="dxa"/>
              <w:right w:w="100" w:type="dxa"/>
            </w:tcMar>
            <w:vAlign w:val="center"/>
          </w:tcPr>
          <w:p w:rsidR="00623B08" w:rsidP="00BC1CBF" w:rsidRDefault="00623B08" w14:paraId="02DD97C8" w14:textId="77777777">
            <w:r>
              <w:rPr>
                <w:b/>
                <w:bCs/>
                <w:sz w:val="20"/>
                <w:szCs w:val="20"/>
              </w:rPr>
              <w:t>£440</w:t>
            </w:r>
          </w:p>
        </w:tc>
      </w:tr>
    </w:tbl>
    <w:p w:rsidR="00623B08" w:rsidP="00623B08" w:rsidRDefault="00623B08" w14:paraId="5093D4E5" w14:textId="77777777">
      <w:pPr>
        <w:spacing w:after="200"/>
      </w:pPr>
    </w:p>
    <w:p w:rsidR="00623B08" w:rsidP="00623B08" w:rsidRDefault="00623B08" w14:paraId="525B4174" w14:textId="075DD312">
      <w:pPr>
        <w:spacing w:after="200" w:line="360" w:lineRule="auto"/>
      </w:pPr>
      <w:r>
        <w:t>Revenue is estimated using projected unit sales of 5, 8, 12, 16, 20 and 25 pieces per month at an average price of £45, a starting estimate given there is no sales history yet.</w:t>
      </w:r>
    </w:p>
    <w:p w:rsidRPr="00661242" w:rsidR="00623B08" w:rsidP="00623B08" w:rsidRDefault="00623B08" w14:paraId="11EADBC1" w14:textId="77777777">
      <w:pPr>
        <w:pStyle w:val="Heading2"/>
        <w:spacing w:before="300" w:after="150" w:line="360" w:lineRule="auto"/>
      </w:pPr>
      <w:bookmarkStart w:name="_Toc235919956" w:id="16"/>
      <w:bookmarkStart w:name="_Toc235994532" w:id="17"/>
      <w:r w:rsidRPr="00661242">
        <w:rPr>
          <w:rFonts w:ascii="Arial" w:hAnsi="Arial" w:eastAsia="Arial" w:cs="Arial"/>
          <w:b/>
          <w:bCs/>
        </w:rPr>
        <w:t>Investment Capital Needed</w:t>
      </w:r>
      <w:bookmarkEnd w:id="16"/>
      <w:bookmarkEnd w:id="17"/>
    </w:p>
    <w:p w:rsidR="00623B08" w:rsidP="00623B08" w:rsidRDefault="00623B08" w14:paraId="79FD4211" w14:textId="77777777">
      <w:pPr>
        <w:spacing w:after="200" w:line="360" w:lineRule="auto"/>
      </w:pPr>
      <w:r>
        <w:t>Investment needed = Total Start-up Cost + (Operational Cost − Revenue, up to the break-even point)</w:t>
      </w:r>
    </w:p>
    <w:p w:rsidR="00623B08" w:rsidP="00623B08" w:rsidRDefault="00571E15" w14:paraId="03DC86E8" w14:textId="5D76FCF1">
      <w:pPr>
        <w:spacing w:after="200" w:line="360" w:lineRule="auto"/>
      </w:pPr>
      <w:r>
        <w:t>Based on this</w:t>
      </w:r>
      <w:r w:rsidR="001C7EA3">
        <w:t xml:space="preserve">, Second Nature </w:t>
      </w:r>
      <w:r w:rsidR="00052314">
        <w:t xml:space="preserve">makes a small loss in January </w:t>
      </w:r>
      <w:r w:rsidR="00623B08">
        <w:t>before the business becomes profitable in Februar</w:t>
      </w:r>
      <w:r w:rsidR="00670A2B">
        <w:t>y.</w:t>
      </w:r>
    </w:p>
    <w:p w:rsidR="00623B08" w:rsidP="00C7115E" w:rsidRDefault="00623B08" w14:paraId="7FA99218" w14:textId="77777777">
      <w:pPr>
        <w:spacing w:after="200" w:line="360" w:lineRule="auto"/>
      </w:pPr>
    </w:p>
    <w:p w:rsidRPr="00661242" w:rsidR="0036435F" w:rsidP="00131011" w:rsidRDefault="00853C61" w14:paraId="52060E63" w14:textId="574F7799">
      <w:pPr>
        <w:pStyle w:val="Heading2"/>
        <w:spacing w:before="300" w:after="150" w:line="360" w:lineRule="auto"/>
      </w:pPr>
      <w:bookmarkStart w:name="_Toc235919957" w:id="18"/>
      <w:bookmarkStart w:name="_Toc235994533" w:id="19"/>
      <w:r w:rsidRPr="00661242">
        <w:rPr>
          <w:rFonts w:ascii="Arial" w:hAnsi="Arial" w:eastAsia="Arial" w:cs="Arial"/>
          <w:b/>
          <w:bCs/>
        </w:rPr>
        <w:lastRenderedPageBreak/>
        <w:t>Funding Source</w:t>
      </w:r>
      <w:bookmarkEnd w:id="18"/>
      <w:bookmarkEnd w:id="19"/>
      <w:r w:rsidRPr="00661242">
        <w:t xml:space="preserve"> </w:t>
      </w:r>
    </w:p>
    <w:p w:rsidRPr="00131011" w:rsidR="00131011" w:rsidP="00131011" w:rsidRDefault="00131011" w14:paraId="7FF47AEB" w14:textId="19B09311">
      <w:pPr>
        <w:spacing w:after="200" w:line="360" w:lineRule="auto"/>
      </w:pPr>
      <w:r w:rsidRPr="00131011">
        <w:t>Second Nature requires £8,140 in start-up funding — the £8,100 start-up cost plus a small £40 loss expected in January before turning a profit. This will come from personal savings and a Start Up Loan, a government-backed loan for new UK businesses (</w:t>
      </w:r>
      <w:proofErr w:type="spellStart"/>
      <w:r w:rsidRPr="00131011">
        <w:t>Expertsur</w:t>
      </w:r>
      <w:r w:rsidR="003D2D9E">
        <w:t>e</w:t>
      </w:r>
      <w:proofErr w:type="spellEnd"/>
      <w:r w:rsidR="003D2D9E">
        <w:t>,</w:t>
      </w:r>
      <w:r w:rsidRPr="00131011">
        <w:t xml:space="preserve"> 2026), chosen because it needs no security and offers a lower fixed interest rate than a typical bank loan.</w:t>
      </w:r>
    </w:p>
    <w:p w:rsidR="008E2DBB" w:rsidP="00131011" w:rsidRDefault="008E2DBB" w14:paraId="4CBB0E03" w14:textId="0C720083">
      <w:pPr>
        <w:spacing w:after="200" w:line="360" w:lineRule="auto"/>
      </w:pPr>
      <w:r>
        <w:t>Crowdfunding wasn't chosen because it usually works better for businesses that already have a following or a very visual product to show</w:t>
      </w:r>
      <w:r w:rsidR="00BB104F">
        <w:t xml:space="preserve">, </w:t>
      </w:r>
      <w:r>
        <w:t>which Second Nature doesn't have yet. A business investor wasn't chosen eithe</w:t>
      </w:r>
      <w:r w:rsidR="00DC6310">
        <w:t>r</w:t>
      </w:r>
      <w:r w:rsidR="005C64CA">
        <w:t xml:space="preserve"> </w:t>
      </w:r>
      <w:r w:rsidR="005C64CA">
        <w:t>because that would mean giving away part of the business before it's sold anything</w:t>
      </w:r>
    </w:p>
    <w:p w:rsidRPr="00131011" w:rsidR="00131011" w:rsidP="00131011" w:rsidRDefault="00131011" w14:paraId="611C7DBC" w14:textId="0C8A585E">
      <w:pPr>
        <w:spacing w:after="200" w:line="360" w:lineRule="auto"/>
      </w:pPr>
      <w:r w:rsidRPr="00131011">
        <w:t>Using savings and a loan instead lets the founder keep full control while the business is still unproven (Barringer and Ireland, 2019).</w:t>
      </w:r>
    </w:p>
    <w:p w:rsidRPr="00131011" w:rsidR="00131011" w:rsidP="00131011" w:rsidRDefault="00131011" w14:paraId="1D107296" w14:textId="1B271D03">
      <w:pPr>
        <w:spacing w:after="200" w:line="360" w:lineRule="auto"/>
      </w:pPr>
      <w:r w:rsidR="00131011">
        <w:rPr/>
        <w:t>If sales grow more slowly than forecast, the business can delay some marketing spend and lean more on social media and pop-up markets instead, which cost far less than paid ads</w:t>
      </w:r>
      <w:r w:rsidR="02B79212">
        <w:rPr/>
        <w:t>,</w:t>
      </w:r>
      <w:r w:rsidR="00131011">
        <w:rPr/>
        <w:t xml:space="preserve"> one advantage of keeping fixed costs low from the start.</w:t>
      </w:r>
    </w:p>
    <w:p w:rsidR="002C145A" w:rsidP="008F68E4" w:rsidRDefault="002C145A" w14:paraId="4ED6AAE5" w14:textId="77777777">
      <w:pPr>
        <w:spacing w:after="200" w:line="360" w:lineRule="auto"/>
      </w:pPr>
    </w:p>
    <w:p w:rsidR="002C145A" w:rsidP="008F68E4" w:rsidRDefault="002C145A" w14:paraId="3709F644" w14:textId="77777777">
      <w:pPr>
        <w:spacing w:after="200" w:line="360" w:lineRule="auto"/>
      </w:pPr>
    </w:p>
    <w:p w:rsidR="002C145A" w:rsidP="008F68E4" w:rsidRDefault="002C145A" w14:paraId="5949C104" w14:textId="77777777">
      <w:pPr>
        <w:spacing w:after="200" w:line="360" w:lineRule="auto"/>
      </w:pPr>
    </w:p>
    <w:p w:rsidR="002C145A" w:rsidP="008F68E4" w:rsidRDefault="002C145A" w14:paraId="7B0E043C" w14:textId="77777777">
      <w:pPr>
        <w:spacing w:after="200" w:line="360" w:lineRule="auto"/>
      </w:pPr>
    </w:p>
    <w:p w:rsidR="002C145A" w:rsidP="008F68E4" w:rsidRDefault="002C145A" w14:paraId="09E34979" w14:textId="77777777">
      <w:pPr>
        <w:spacing w:after="200" w:line="360" w:lineRule="auto"/>
      </w:pPr>
    </w:p>
    <w:p w:rsidR="002C145A" w:rsidP="008F68E4" w:rsidRDefault="002C145A" w14:paraId="5E9472B2" w14:textId="77777777">
      <w:pPr>
        <w:spacing w:after="200" w:line="360" w:lineRule="auto"/>
      </w:pPr>
    </w:p>
    <w:p w:rsidR="002C145A" w:rsidP="008F68E4" w:rsidRDefault="002C145A" w14:paraId="48CF5E85" w14:textId="77777777">
      <w:pPr>
        <w:spacing w:after="200" w:line="360" w:lineRule="auto"/>
      </w:pPr>
    </w:p>
    <w:p w:rsidR="002C145A" w:rsidP="008F68E4" w:rsidRDefault="002C145A" w14:paraId="2F5207BA" w14:textId="77777777">
      <w:pPr>
        <w:spacing w:after="200" w:line="360" w:lineRule="auto"/>
      </w:pPr>
    </w:p>
    <w:p w:rsidR="002C145A" w:rsidP="008F68E4" w:rsidRDefault="002C145A" w14:paraId="35119B98" w14:textId="77777777">
      <w:pPr>
        <w:spacing w:after="200" w:line="360" w:lineRule="auto"/>
      </w:pPr>
    </w:p>
    <w:p w:rsidR="002C145A" w:rsidP="008F68E4" w:rsidRDefault="002C145A" w14:paraId="41D7F057" w14:textId="77777777">
      <w:pPr>
        <w:spacing w:after="200" w:line="360" w:lineRule="auto"/>
      </w:pPr>
    </w:p>
    <w:p w:rsidR="002C145A" w:rsidP="008F68E4" w:rsidRDefault="002C145A" w14:paraId="471B44AF" w14:textId="77777777">
      <w:pPr>
        <w:spacing w:after="200" w:line="360" w:lineRule="auto"/>
      </w:pPr>
    </w:p>
    <w:p w:rsidR="002C145A" w:rsidP="008F68E4" w:rsidRDefault="002C145A" w14:paraId="4C8E5A49" w14:textId="77777777">
      <w:pPr>
        <w:spacing w:after="200" w:line="360" w:lineRule="auto"/>
      </w:pPr>
    </w:p>
    <w:p w:rsidRPr="00661242" w:rsidR="0036435F" w:rsidP="0036435F" w:rsidRDefault="0036435F" w14:paraId="4D62C19B" w14:textId="77777777">
      <w:pPr>
        <w:pStyle w:val="Heading1"/>
        <w:spacing w:line="360" w:lineRule="auto"/>
      </w:pPr>
      <w:bookmarkStart w:name="_Toc235994534" w:id="20"/>
      <w:r w:rsidRPr="00661242">
        <w:rPr>
          <w:rFonts w:ascii="Arial" w:hAnsi="Arial" w:eastAsia="Arial" w:cs="Arial"/>
          <w:b/>
          <w:bCs/>
        </w:rPr>
        <w:t>Reference List</w:t>
      </w:r>
      <w:bookmarkEnd w:id="20"/>
    </w:p>
    <w:p w:rsidR="009C2CF7" w:rsidP="004651F7" w:rsidRDefault="009C2CF7" w14:paraId="0C42B21B" w14:textId="31609BA3">
      <w:pPr>
        <w:spacing w:after="200" w:line="360" w:lineRule="auto"/>
        <w:ind w:left="720" w:hanging="720"/>
      </w:pPr>
      <w:r w:rsidRPr="009C2CF7">
        <w:t xml:space="preserve">Barringer, B.R. and Ireland, R.D. (2019) Entrepreneurship: Successfully Launching New Ventures. 6th </w:t>
      </w:r>
      <w:proofErr w:type="spellStart"/>
      <w:r w:rsidRPr="009C2CF7">
        <w:t>edn</w:t>
      </w:r>
      <w:proofErr w:type="spellEnd"/>
      <w:r w:rsidRPr="009C2CF7">
        <w:t>. Boston: Pearson.</w:t>
      </w:r>
    </w:p>
    <w:p w:rsidR="0036435F" w:rsidP="0036435F" w:rsidRDefault="0036435F" w14:paraId="60AA48C0" w14:textId="72BB0884">
      <w:pPr>
        <w:spacing w:after="200" w:line="360" w:lineRule="auto"/>
        <w:ind w:left="720" w:hanging="720"/>
      </w:pPr>
      <w:proofErr w:type="spellStart"/>
      <w:r>
        <w:t>Expertsure</w:t>
      </w:r>
      <w:proofErr w:type="spellEnd"/>
      <w:r>
        <w:t xml:space="preserve"> (2026) Government Business Loans and Grants UK 2026. Available at: https://www.expertsure.com/uk/business-loans/government-grants-loans/ (Accessed: 9 July 2026).</w:t>
      </w:r>
    </w:p>
    <w:p w:rsidR="0036435F" w:rsidP="0036435F" w:rsidRDefault="0036435F" w14:paraId="7FB5C7BC" w14:textId="77777777">
      <w:pPr>
        <w:spacing w:after="200" w:line="360" w:lineRule="auto"/>
        <w:ind w:left="720" w:hanging="720"/>
      </w:pPr>
      <w:r>
        <w:t xml:space="preserve">Grand View Research (2026) UK </w:t>
      </w:r>
      <w:proofErr w:type="spellStart"/>
      <w:r>
        <w:t>Jewelry</w:t>
      </w:r>
      <w:proofErr w:type="spellEnd"/>
      <w:r>
        <w:t xml:space="preserve"> Market Size And Trends. Available at: https://www.grandviewresearch.com/industry-analysis/uk-jewelry-market-report (Accessed: 9 July 2026).</w:t>
      </w:r>
    </w:p>
    <w:p w:rsidR="005D479E" w:rsidP="005D479E" w:rsidRDefault="005D479E" w14:paraId="05F1D406" w14:textId="0201E4E6">
      <w:pPr>
        <w:spacing w:after="200" w:line="360" w:lineRule="auto"/>
        <w:ind w:left="720" w:hanging="720"/>
      </w:pPr>
      <w:r w:rsidRPr="005D479E">
        <w:t xml:space="preserve">Lin, Y. and Sai, N. (2023) 'Ethics and Sustainability in The Jewellery Industry', Frontiers in Business, Economics and Management, 7(3). Available at: https://www.researchgate.net/publication/368979514_Ethics_and_Sustainability_in_The_Jewellery_Industry (Accessed: </w:t>
      </w:r>
      <w:r>
        <w:t xml:space="preserve">11 </w:t>
      </w:r>
      <w:r w:rsidRPr="005D479E">
        <w:t>July 2026).</w:t>
      </w:r>
    </w:p>
    <w:p w:rsidR="0036435F" w:rsidP="0036435F" w:rsidRDefault="0036435F" w14:paraId="7BBC7D44" w14:textId="77777777">
      <w:pPr>
        <w:spacing w:after="200" w:line="360" w:lineRule="auto"/>
        <w:ind w:left="720" w:hanging="720"/>
      </w:pPr>
      <w:r>
        <w:t>Marie Claire UK (2026) From B Corp Certification to Recycled Metals — Ethical Jewellery Brands. Available at: https://www.marieclaire.co.uk/fashion/shopping/ethical-jewellery-609238 (Accessed: 9 July 2026).</w:t>
      </w:r>
    </w:p>
    <w:p w:rsidR="0036435F" w:rsidP="0036435F" w:rsidRDefault="0036435F" w14:paraId="091E9138" w14:textId="77777777">
      <w:pPr>
        <w:spacing w:after="200" w:line="360" w:lineRule="auto"/>
        <w:ind w:left="720" w:hanging="720"/>
      </w:pPr>
      <w:r>
        <w:t xml:space="preserve">Monica </w:t>
      </w:r>
      <w:proofErr w:type="spellStart"/>
      <w:r>
        <w:t>Vinader</w:t>
      </w:r>
      <w:proofErr w:type="spellEnd"/>
      <w:r>
        <w:t xml:space="preserve"> (2026) Sustainability. Available at: https://www.monicavinader.com/sustainability (Accessed: 9 July 2026).</w:t>
      </w:r>
    </w:p>
    <w:p w:rsidR="0036435F" w:rsidP="0036435F" w:rsidRDefault="0036435F" w14:paraId="74B5BA07" w14:textId="77777777">
      <w:pPr>
        <w:spacing w:after="200" w:line="360" w:lineRule="auto"/>
        <w:ind w:left="720" w:hanging="720"/>
      </w:pPr>
      <w:r>
        <w:t>Precision Business Insights (2026) UK Jewellery Market Size, Share, Growth, Trends Forecast. Available at: https://www.precisionbusinessinsights.com/market-reports/uk-jewellery-market (Accessed: 9 July 2026).</w:t>
      </w:r>
    </w:p>
    <w:p w:rsidR="0036435F" w:rsidP="0036435F" w:rsidRDefault="0036435F" w14:paraId="7AAE9095" w14:textId="77777777">
      <w:pPr>
        <w:spacing w:after="200" w:line="360" w:lineRule="auto"/>
        <w:ind w:left="720" w:hanging="720"/>
      </w:pPr>
      <w:r>
        <w:t>Start Up Loans (2026) Start Up Business Loans. Available at: https://www.startuploans.co.uk/ (Accessed: 9 July 2026).</w:t>
      </w:r>
    </w:p>
    <w:p w:rsidRPr="00913103" w:rsidR="0036435F" w:rsidP="0036435F" w:rsidRDefault="0036435F" w14:paraId="243893F5" w14:textId="77777777">
      <w:pPr>
        <w:spacing w:line="360" w:lineRule="auto"/>
      </w:pPr>
    </w:p>
    <w:sectPr w:rsidRPr="00913103" w:rsidR="0036435F">
      <w:headerReference w:type="default" r:id="rId10"/>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11FD1" w:rsidP="00995BA0" w:rsidRDefault="00E11FD1" w14:paraId="4966A1E3" w14:textId="77777777">
      <w:r>
        <w:separator/>
      </w:r>
    </w:p>
  </w:endnote>
  <w:endnote w:type="continuationSeparator" w:id="0">
    <w:p w:rsidR="00E11FD1" w:rsidP="00995BA0" w:rsidRDefault="00E11FD1" w14:paraId="73CFA4A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6470B205" w:rsidP="6470B205" w:rsidRDefault="6470B205" w14:paraId="54135FBF" w14:textId="19CDB793">
    <w:pPr>
      <w:pStyle w:val="Footer"/>
      <w:jc w:val="center"/>
    </w:pPr>
    <w:r>
      <w:fldChar w:fldCharType="begin"/>
    </w:r>
    <w:r>
      <w:instrText>PAGE</w:instrText>
    </w:r>
    <w:r>
      <w:fldChar w:fldCharType="separate"/>
    </w:r>
    <w:r w:rsidR="00893DB9">
      <w:rPr>
        <w:noProof/>
      </w:rPr>
      <w:t>1</w:t>
    </w:r>
    <w:r>
      <w:fldChar w:fldCharType="end"/>
    </w:r>
  </w:p>
  <w:sdt>
    <w:sdtPr>
      <w:id w:val="720571793"/>
      <w:showingPlcHdr/>
      <w:docPartObj>
        <w:docPartGallery w:val="Page Numbers (Bottom of Page)"/>
        <w:docPartUnique/>
      </w:docPartObj>
    </w:sdtPr>
    <w:sdtContent>
      <w:p w:rsidR="00995BA0" w:rsidP="00995BA0" w:rsidRDefault="6470B205" w14:paraId="5D9E3361" w14:textId="672EA495">
        <w:pPr>
          <w:pStyle w:val="Footer"/>
          <w:jc w:val="center"/>
        </w:pPr>
        <w:r w:rsidRPr="6470B205">
          <w:rPr>
            <w:rStyle w:val="PlaceholderText"/>
          </w:rPr>
          <w:t xml:space="preserve">     </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11FD1" w:rsidP="00995BA0" w:rsidRDefault="00E11FD1" w14:paraId="4EF4D2EB" w14:textId="77777777">
      <w:r>
        <w:separator/>
      </w:r>
    </w:p>
  </w:footnote>
  <w:footnote w:type="continuationSeparator" w:id="0">
    <w:p w:rsidR="00E11FD1" w:rsidP="00995BA0" w:rsidRDefault="00E11FD1" w14:paraId="0BE35ACE"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470B205" w:rsidTr="6470B205" w14:paraId="3EC000C5" w14:textId="77777777">
      <w:trPr>
        <w:trHeight w:val="300"/>
      </w:trPr>
      <w:tc>
        <w:tcPr>
          <w:tcW w:w="3005" w:type="dxa"/>
        </w:tcPr>
        <w:p w:rsidR="6470B205" w:rsidP="6470B205" w:rsidRDefault="6470B205" w14:paraId="2FFA1D4A" w14:textId="327A5C7E">
          <w:pPr>
            <w:pStyle w:val="Header"/>
            <w:ind w:left="-115"/>
          </w:pPr>
        </w:p>
      </w:tc>
      <w:tc>
        <w:tcPr>
          <w:tcW w:w="3005" w:type="dxa"/>
        </w:tcPr>
        <w:p w:rsidR="6470B205" w:rsidP="6470B205" w:rsidRDefault="6470B205" w14:paraId="735099E5" w14:textId="0390578B">
          <w:pPr>
            <w:pStyle w:val="Header"/>
            <w:jc w:val="center"/>
          </w:pPr>
        </w:p>
      </w:tc>
      <w:tc>
        <w:tcPr>
          <w:tcW w:w="3005" w:type="dxa"/>
        </w:tcPr>
        <w:p w:rsidR="6470B205" w:rsidP="6470B205" w:rsidRDefault="6470B205" w14:paraId="40396CA8" w14:textId="17871383">
          <w:pPr>
            <w:pStyle w:val="Header"/>
            <w:ind w:right="-115"/>
            <w:jc w:val="right"/>
          </w:pPr>
        </w:p>
      </w:tc>
    </w:tr>
  </w:tbl>
  <w:p w:rsidR="00015BAC" w:rsidRDefault="00015BAC" w14:paraId="40CC072F" w14:textId="0BC912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103"/>
    <w:rsid w:val="00006C8A"/>
    <w:rsid w:val="00015BAC"/>
    <w:rsid w:val="00052314"/>
    <w:rsid w:val="00075A74"/>
    <w:rsid w:val="000825C8"/>
    <w:rsid w:val="00094AD7"/>
    <w:rsid w:val="000955A3"/>
    <w:rsid w:val="000A5B2B"/>
    <w:rsid w:val="000B5E5E"/>
    <w:rsid w:val="000C4286"/>
    <w:rsid w:val="001003AA"/>
    <w:rsid w:val="001045C3"/>
    <w:rsid w:val="00106516"/>
    <w:rsid w:val="00114124"/>
    <w:rsid w:val="00131011"/>
    <w:rsid w:val="00185446"/>
    <w:rsid w:val="00187370"/>
    <w:rsid w:val="001B4F55"/>
    <w:rsid w:val="001C6AF3"/>
    <w:rsid w:val="001C7EA3"/>
    <w:rsid w:val="001F04EF"/>
    <w:rsid w:val="001F2CF8"/>
    <w:rsid w:val="001F6C3F"/>
    <w:rsid w:val="00251CF5"/>
    <w:rsid w:val="002820DE"/>
    <w:rsid w:val="00283D14"/>
    <w:rsid w:val="002860BB"/>
    <w:rsid w:val="002A5D3B"/>
    <w:rsid w:val="002B0259"/>
    <w:rsid w:val="002C145A"/>
    <w:rsid w:val="002D5017"/>
    <w:rsid w:val="002F4379"/>
    <w:rsid w:val="00302812"/>
    <w:rsid w:val="003201F7"/>
    <w:rsid w:val="0036435F"/>
    <w:rsid w:val="00386935"/>
    <w:rsid w:val="00391A70"/>
    <w:rsid w:val="003D2D9E"/>
    <w:rsid w:val="003D6985"/>
    <w:rsid w:val="003E04AC"/>
    <w:rsid w:val="0041660F"/>
    <w:rsid w:val="004315DE"/>
    <w:rsid w:val="004651F7"/>
    <w:rsid w:val="00465931"/>
    <w:rsid w:val="004844DC"/>
    <w:rsid w:val="00490832"/>
    <w:rsid w:val="0049597D"/>
    <w:rsid w:val="004B3523"/>
    <w:rsid w:val="004F22F1"/>
    <w:rsid w:val="004F58BF"/>
    <w:rsid w:val="00500B1D"/>
    <w:rsid w:val="00502340"/>
    <w:rsid w:val="00521A88"/>
    <w:rsid w:val="005232C2"/>
    <w:rsid w:val="005428EE"/>
    <w:rsid w:val="00571E15"/>
    <w:rsid w:val="00582619"/>
    <w:rsid w:val="00591597"/>
    <w:rsid w:val="005C64CA"/>
    <w:rsid w:val="005D22E7"/>
    <w:rsid w:val="005D479E"/>
    <w:rsid w:val="005D51B2"/>
    <w:rsid w:val="005D55B0"/>
    <w:rsid w:val="005F29F2"/>
    <w:rsid w:val="005F3FEB"/>
    <w:rsid w:val="00603CA9"/>
    <w:rsid w:val="00606D1C"/>
    <w:rsid w:val="00617FBC"/>
    <w:rsid w:val="00620BF9"/>
    <w:rsid w:val="00622CB8"/>
    <w:rsid w:val="00623B08"/>
    <w:rsid w:val="00630045"/>
    <w:rsid w:val="0065402B"/>
    <w:rsid w:val="006567DC"/>
    <w:rsid w:val="00656EC2"/>
    <w:rsid w:val="00661242"/>
    <w:rsid w:val="00670961"/>
    <w:rsid w:val="00670A2B"/>
    <w:rsid w:val="00671595"/>
    <w:rsid w:val="006739BC"/>
    <w:rsid w:val="006830C9"/>
    <w:rsid w:val="006929A8"/>
    <w:rsid w:val="00693575"/>
    <w:rsid w:val="006B3B7A"/>
    <w:rsid w:val="006B47F5"/>
    <w:rsid w:val="006E3057"/>
    <w:rsid w:val="006E61D3"/>
    <w:rsid w:val="006F1031"/>
    <w:rsid w:val="00721D6D"/>
    <w:rsid w:val="00723884"/>
    <w:rsid w:val="00723D77"/>
    <w:rsid w:val="007306FE"/>
    <w:rsid w:val="007554F6"/>
    <w:rsid w:val="00761D91"/>
    <w:rsid w:val="00762D5E"/>
    <w:rsid w:val="00772171"/>
    <w:rsid w:val="00794931"/>
    <w:rsid w:val="00795012"/>
    <w:rsid w:val="007C189D"/>
    <w:rsid w:val="007D489C"/>
    <w:rsid w:val="007F2D44"/>
    <w:rsid w:val="00821A89"/>
    <w:rsid w:val="008419AA"/>
    <w:rsid w:val="00853C61"/>
    <w:rsid w:val="00876C0D"/>
    <w:rsid w:val="00883ED1"/>
    <w:rsid w:val="008931CD"/>
    <w:rsid w:val="00893DB9"/>
    <w:rsid w:val="008A4812"/>
    <w:rsid w:val="008B0123"/>
    <w:rsid w:val="008B4950"/>
    <w:rsid w:val="008E2DBB"/>
    <w:rsid w:val="008F04D8"/>
    <w:rsid w:val="008F68E4"/>
    <w:rsid w:val="0091213A"/>
    <w:rsid w:val="00913103"/>
    <w:rsid w:val="00923405"/>
    <w:rsid w:val="00934175"/>
    <w:rsid w:val="009559A9"/>
    <w:rsid w:val="009807EA"/>
    <w:rsid w:val="0098089E"/>
    <w:rsid w:val="00995BA0"/>
    <w:rsid w:val="00995FF3"/>
    <w:rsid w:val="009A5C3E"/>
    <w:rsid w:val="009B17ED"/>
    <w:rsid w:val="009C2CF7"/>
    <w:rsid w:val="009C68C1"/>
    <w:rsid w:val="00A141FC"/>
    <w:rsid w:val="00A17681"/>
    <w:rsid w:val="00A2444F"/>
    <w:rsid w:val="00A627AA"/>
    <w:rsid w:val="00A93A51"/>
    <w:rsid w:val="00A97E2C"/>
    <w:rsid w:val="00AA5CCE"/>
    <w:rsid w:val="00AF0F63"/>
    <w:rsid w:val="00B4656C"/>
    <w:rsid w:val="00B668EE"/>
    <w:rsid w:val="00BA4139"/>
    <w:rsid w:val="00BB104F"/>
    <w:rsid w:val="00BB1DF7"/>
    <w:rsid w:val="00BB47CE"/>
    <w:rsid w:val="00BB4A02"/>
    <w:rsid w:val="00BB750F"/>
    <w:rsid w:val="00BE38AF"/>
    <w:rsid w:val="00BE4D08"/>
    <w:rsid w:val="00BF3454"/>
    <w:rsid w:val="00BF5DE6"/>
    <w:rsid w:val="00C610F6"/>
    <w:rsid w:val="00C7115E"/>
    <w:rsid w:val="00C75851"/>
    <w:rsid w:val="00C81BBA"/>
    <w:rsid w:val="00C8427C"/>
    <w:rsid w:val="00CA4D37"/>
    <w:rsid w:val="00CA4D60"/>
    <w:rsid w:val="00CF0B1E"/>
    <w:rsid w:val="00CF18D0"/>
    <w:rsid w:val="00CF6F7B"/>
    <w:rsid w:val="00D5755E"/>
    <w:rsid w:val="00D618AB"/>
    <w:rsid w:val="00D67599"/>
    <w:rsid w:val="00D72138"/>
    <w:rsid w:val="00D72809"/>
    <w:rsid w:val="00DA71F6"/>
    <w:rsid w:val="00DB434B"/>
    <w:rsid w:val="00DC6310"/>
    <w:rsid w:val="00DE380A"/>
    <w:rsid w:val="00E03AC4"/>
    <w:rsid w:val="00E11FD1"/>
    <w:rsid w:val="00E37AE1"/>
    <w:rsid w:val="00E51DF9"/>
    <w:rsid w:val="00E55F0F"/>
    <w:rsid w:val="00E76D93"/>
    <w:rsid w:val="00E843DA"/>
    <w:rsid w:val="00E9280F"/>
    <w:rsid w:val="00EA6E18"/>
    <w:rsid w:val="00EC3D11"/>
    <w:rsid w:val="00EE79EE"/>
    <w:rsid w:val="00EF2E0B"/>
    <w:rsid w:val="00EF33A0"/>
    <w:rsid w:val="00F07810"/>
    <w:rsid w:val="00F208DF"/>
    <w:rsid w:val="00F5013B"/>
    <w:rsid w:val="00F5417B"/>
    <w:rsid w:val="00F6665A"/>
    <w:rsid w:val="00FA05B9"/>
    <w:rsid w:val="00FA59AE"/>
    <w:rsid w:val="00FC2447"/>
    <w:rsid w:val="00FF3F31"/>
    <w:rsid w:val="02B79212"/>
    <w:rsid w:val="0393CA8B"/>
    <w:rsid w:val="04378C1A"/>
    <w:rsid w:val="0AAC9AAC"/>
    <w:rsid w:val="0AF4ECC2"/>
    <w:rsid w:val="0E7E6D58"/>
    <w:rsid w:val="0E9ED58E"/>
    <w:rsid w:val="14148BF0"/>
    <w:rsid w:val="19CEC54F"/>
    <w:rsid w:val="1F05BB03"/>
    <w:rsid w:val="1FF55C76"/>
    <w:rsid w:val="201199E9"/>
    <w:rsid w:val="2065B804"/>
    <w:rsid w:val="21C57F18"/>
    <w:rsid w:val="2452F2F6"/>
    <w:rsid w:val="25150EC5"/>
    <w:rsid w:val="2582DBD2"/>
    <w:rsid w:val="2C313267"/>
    <w:rsid w:val="2D9414B7"/>
    <w:rsid w:val="34534280"/>
    <w:rsid w:val="35E27B03"/>
    <w:rsid w:val="360576A8"/>
    <w:rsid w:val="378C39C9"/>
    <w:rsid w:val="387CAFC7"/>
    <w:rsid w:val="398534C9"/>
    <w:rsid w:val="39AB0350"/>
    <w:rsid w:val="3DD67E16"/>
    <w:rsid w:val="42967F22"/>
    <w:rsid w:val="436653C2"/>
    <w:rsid w:val="43F97A72"/>
    <w:rsid w:val="4599AB92"/>
    <w:rsid w:val="464BA41D"/>
    <w:rsid w:val="46966652"/>
    <w:rsid w:val="494EF9C8"/>
    <w:rsid w:val="4BC913ED"/>
    <w:rsid w:val="4C227BFD"/>
    <w:rsid w:val="4CBBDA07"/>
    <w:rsid w:val="4D068D06"/>
    <w:rsid w:val="4E7D30B6"/>
    <w:rsid w:val="4EE9827D"/>
    <w:rsid w:val="523D4B56"/>
    <w:rsid w:val="526BF14E"/>
    <w:rsid w:val="54079695"/>
    <w:rsid w:val="623C5CD6"/>
    <w:rsid w:val="628E30E6"/>
    <w:rsid w:val="6470B205"/>
    <w:rsid w:val="669819D5"/>
    <w:rsid w:val="671E9DA1"/>
    <w:rsid w:val="69056AFD"/>
    <w:rsid w:val="69A5F1FB"/>
    <w:rsid w:val="6B42B430"/>
    <w:rsid w:val="6B83968C"/>
    <w:rsid w:val="700506D4"/>
    <w:rsid w:val="7320FB47"/>
    <w:rsid w:val="73A6B762"/>
    <w:rsid w:val="74BC35F8"/>
    <w:rsid w:val="771C27FB"/>
    <w:rsid w:val="78A0E6E7"/>
    <w:rsid w:val="7AD471CD"/>
    <w:rsid w:val="7C523F7D"/>
    <w:rsid w:val="7D4D1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AB938"/>
  <w15:chartTrackingRefBased/>
  <w15:docId w15:val="{652A59B8-DCA9-43B3-BB15-416FAE2BD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13103"/>
    <w:pPr>
      <w:spacing w:after="0" w:line="240" w:lineRule="auto"/>
    </w:pPr>
    <w:rPr>
      <w:rFonts w:ascii="Arial" w:hAnsi="Arial" w:eastAsia="Arial" w:cs="Arial"/>
      <w:kern w:val="0"/>
      <w:sz w:val="24"/>
      <w:szCs w:val="24"/>
      <w:lang w:eastAsia="en-GB"/>
      <w14:ligatures w14:val="none"/>
    </w:rPr>
  </w:style>
  <w:style w:type="paragraph" w:styleId="Heading1">
    <w:name w:val="heading 1"/>
    <w:basedOn w:val="Normal"/>
    <w:next w:val="Normal"/>
    <w:link w:val="Heading1Char"/>
    <w:uiPriority w:val="9"/>
    <w:qFormat/>
    <w:rsid w:val="00006C8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06C8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06C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6C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6C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6C8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6C8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6C8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6C8A"/>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06C8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06C8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006C8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06C8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06C8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06C8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06C8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06C8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06C8A"/>
    <w:rPr>
      <w:rFonts w:eastAsiaTheme="majorEastAsia" w:cstheme="majorBidi"/>
      <w:color w:val="272727" w:themeColor="text1" w:themeTint="D8"/>
    </w:rPr>
  </w:style>
  <w:style w:type="paragraph" w:styleId="Title">
    <w:name w:val="Title"/>
    <w:basedOn w:val="Normal"/>
    <w:next w:val="Normal"/>
    <w:link w:val="TitleChar"/>
    <w:uiPriority w:val="10"/>
    <w:qFormat/>
    <w:rsid w:val="00006C8A"/>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06C8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06C8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06C8A"/>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006C8A"/>
    <w:pPr>
      <w:ind w:left="720"/>
      <w:contextualSpacing/>
    </w:pPr>
  </w:style>
  <w:style w:type="paragraph" w:styleId="Quote">
    <w:name w:val="Quote"/>
    <w:basedOn w:val="Normal"/>
    <w:next w:val="Normal"/>
    <w:link w:val="QuoteChar"/>
    <w:uiPriority w:val="29"/>
    <w:qFormat/>
    <w:rsid w:val="00006C8A"/>
    <w:pPr>
      <w:spacing w:before="160"/>
      <w:jc w:val="center"/>
    </w:pPr>
    <w:rPr>
      <w:i/>
      <w:iCs/>
      <w:color w:val="404040" w:themeColor="text1" w:themeTint="BF"/>
    </w:rPr>
  </w:style>
  <w:style w:type="character" w:styleId="QuoteChar" w:customStyle="1">
    <w:name w:val="Quote Char"/>
    <w:basedOn w:val="DefaultParagraphFont"/>
    <w:link w:val="Quote"/>
    <w:uiPriority w:val="29"/>
    <w:rsid w:val="00006C8A"/>
    <w:rPr>
      <w:i/>
      <w:iCs/>
      <w:color w:val="404040" w:themeColor="text1" w:themeTint="BF"/>
    </w:rPr>
  </w:style>
  <w:style w:type="paragraph" w:styleId="IntenseQuote">
    <w:name w:val="Intense Quote"/>
    <w:basedOn w:val="Normal"/>
    <w:next w:val="Normal"/>
    <w:link w:val="IntenseQuoteChar"/>
    <w:uiPriority w:val="30"/>
    <w:qFormat/>
    <w:rsid w:val="00006C8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06C8A"/>
    <w:rPr>
      <w:i/>
      <w:iCs/>
      <w:color w:val="0F4761" w:themeColor="accent1" w:themeShade="BF"/>
    </w:rPr>
  </w:style>
  <w:style w:type="character" w:styleId="IntenseEmphasis">
    <w:name w:val="Intense Emphasis"/>
    <w:basedOn w:val="DefaultParagraphFont"/>
    <w:uiPriority w:val="21"/>
    <w:qFormat/>
    <w:rsid w:val="00006C8A"/>
    <w:rPr>
      <w:i/>
      <w:iCs/>
      <w:color w:val="0F4761" w:themeColor="accent1" w:themeShade="BF"/>
    </w:rPr>
  </w:style>
  <w:style w:type="character" w:styleId="IntenseReference">
    <w:name w:val="Intense Reference"/>
    <w:basedOn w:val="DefaultParagraphFont"/>
    <w:uiPriority w:val="32"/>
    <w:qFormat/>
    <w:rsid w:val="00006C8A"/>
    <w:rPr>
      <w:b/>
      <w:bCs/>
      <w:smallCaps/>
      <w:color w:val="0F4761" w:themeColor="accent1" w:themeShade="BF"/>
      <w:spacing w:val="5"/>
    </w:rPr>
  </w:style>
  <w:style w:type="paragraph" w:styleId="TOCHeading">
    <w:name w:val="TOC Heading"/>
    <w:basedOn w:val="Heading1"/>
    <w:next w:val="Normal"/>
    <w:uiPriority w:val="39"/>
    <w:unhideWhenUsed/>
    <w:qFormat/>
    <w:rsid w:val="00995BA0"/>
    <w:pPr>
      <w:spacing w:before="240" w:after="0"/>
      <w:outlineLvl w:val="9"/>
    </w:pPr>
    <w:rPr>
      <w:sz w:val="32"/>
      <w:szCs w:val="32"/>
    </w:rPr>
  </w:style>
  <w:style w:type="paragraph" w:styleId="TOC1">
    <w:name w:val="toc 1"/>
    <w:basedOn w:val="Normal"/>
    <w:next w:val="Normal"/>
    <w:autoRedefine/>
    <w:uiPriority w:val="39"/>
    <w:unhideWhenUsed/>
    <w:rsid w:val="00995BA0"/>
    <w:pPr>
      <w:spacing w:after="100"/>
    </w:pPr>
  </w:style>
  <w:style w:type="character" w:styleId="Hyperlink">
    <w:name w:val="Hyperlink"/>
    <w:basedOn w:val="DefaultParagraphFont"/>
    <w:uiPriority w:val="99"/>
    <w:unhideWhenUsed/>
    <w:rsid w:val="00995BA0"/>
    <w:rPr>
      <w:color w:val="467886" w:themeColor="hyperlink"/>
      <w:u w:val="single"/>
    </w:rPr>
  </w:style>
  <w:style w:type="paragraph" w:styleId="Header">
    <w:name w:val="header"/>
    <w:basedOn w:val="Normal"/>
    <w:link w:val="HeaderChar"/>
    <w:uiPriority w:val="99"/>
    <w:unhideWhenUsed/>
    <w:rsid w:val="00995BA0"/>
    <w:pPr>
      <w:tabs>
        <w:tab w:val="center" w:pos="4513"/>
        <w:tab w:val="right" w:pos="9026"/>
      </w:tabs>
    </w:pPr>
  </w:style>
  <w:style w:type="character" w:styleId="HeaderChar" w:customStyle="1">
    <w:name w:val="Header Char"/>
    <w:basedOn w:val="DefaultParagraphFont"/>
    <w:link w:val="Header"/>
    <w:uiPriority w:val="99"/>
    <w:rsid w:val="00995BA0"/>
    <w:rPr>
      <w:rFonts w:ascii="Arial" w:hAnsi="Arial" w:eastAsia="Arial" w:cs="Arial"/>
      <w:kern w:val="0"/>
      <w:sz w:val="24"/>
      <w:szCs w:val="24"/>
      <w:lang w:eastAsia="en-GB"/>
      <w14:ligatures w14:val="none"/>
    </w:rPr>
  </w:style>
  <w:style w:type="paragraph" w:styleId="Footer">
    <w:name w:val="footer"/>
    <w:basedOn w:val="Normal"/>
    <w:link w:val="FooterChar"/>
    <w:uiPriority w:val="99"/>
    <w:unhideWhenUsed/>
    <w:rsid w:val="00995BA0"/>
    <w:pPr>
      <w:tabs>
        <w:tab w:val="center" w:pos="4513"/>
        <w:tab w:val="right" w:pos="9026"/>
      </w:tabs>
    </w:pPr>
  </w:style>
  <w:style w:type="character" w:styleId="FooterChar" w:customStyle="1">
    <w:name w:val="Footer Char"/>
    <w:basedOn w:val="DefaultParagraphFont"/>
    <w:link w:val="Footer"/>
    <w:uiPriority w:val="99"/>
    <w:rsid w:val="00995BA0"/>
    <w:rPr>
      <w:rFonts w:ascii="Arial" w:hAnsi="Arial" w:eastAsia="Arial" w:cs="Arial"/>
      <w:kern w:val="0"/>
      <w:sz w:val="24"/>
      <w:szCs w:val="24"/>
      <w:lang w:eastAsia="en-GB"/>
      <w14:ligatures w14:val="none"/>
    </w:rPr>
  </w:style>
  <w:style w:type="paragraph" w:styleId="TOC2">
    <w:name w:val="toc 2"/>
    <w:basedOn w:val="Normal"/>
    <w:next w:val="Normal"/>
    <w:autoRedefine/>
    <w:uiPriority w:val="39"/>
    <w:unhideWhenUsed/>
    <w:rsid w:val="00995BA0"/>
    <w:pPr>
      <w:spacing w:after="100" w:line="259" w:lineRule="auto"/>
      <w:ind w:left="220"/>
    </w:pPr>
    <w:rPr>
      <w:rFonts w:cs="Times New Roman" w:asciiTheme="minorHAnsi" w:hAnsiTheme="minorHAnsi" w:eastAsiaTheme="minorEastAsia"/>
      <w:sz w:val="22"/>
      <w:szCs w:val="22"/>
    </w:rPr>
  </w:style>
  <w:style w:type="paragraph" w:styleId="TOC3">
    <w:name w:val="toc 3"/>
    <w:basedOn w:val="Normal"/>
    <w:next w:val="Normal"/>
    <w:autoRedefine/>
    <w:uiPriority w:val="39"/>
    <w:unhideWhenUsed/>
    <w:rsid w:val="00995BA0"/>
    <w:pPr>
      <w:spacing w:after="100" w:line="259" w:lineRule="auto"/>
      <w:ind w:left="440"/>
    </w:pPr>
    <w:rPr>
      <w:rFonts w:cs="Times New Roman" w:asciiTheme="minorHAnsi" w:hAnsiTheme="minorHAnsi" w:eastAsiaTheme="minorEastAsia"/>
      <w:sz w:val="22"/>
      <w:szCs w:val="22"/>
    </w:rPr>
  </w:style>
  <w:style w:type="character" w:styleId="PlaceholderText">
    <w:name w:val="Placeholder Text"/>
    <w:basedOn w:val="DefaultParagraphFont"/>
    <w:uiPriority w:val="99"/>
    <w:semiHidden/>
    <w:rsid w:val="00015BAC"/>
    <w:rPr>
      <w:color w:val="666666"/>
    </w:rPr>
  </w:style>
  <w:style w:type="table" w:styleId="TableGrid">
    <w:name w:val="Table Grid"/>
    <w:basedOn w:val="TableNormal"/>
    <w:uiPriority w:val="59"/>
    <w:rsid w:val="00015BAC"/>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header" Target="header1.xml" Id="rId10" /><Relationship Type="http://schemas.openxmlformats.org/officeDocument/2006/relationships/styles" Target="styles.xml" Id="rId4" /><Relationship Type="http://schemas.openxmlformats.org/officeDocument/2006/relationships/image" Target="media/image1.png"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269829c5745b1ed117aa0a568bdcbb03">
  <xsd:schema xmlns:xsd="http://www.w3.org/2001/XMLSchema" xmlns:xs="http://www.w3.org/2001/XMLSchema" xmlns:p="http://schemas.microsoft.com/office/2006/metadata/properties" xmlns:ns3="716bca3a-9bc9-4129-a185-7ea87f9d73cc" targetNamespace="http://schemas.microsoft.com/office/2006/metadata/properties" ma:root="true" ma:fieldsID="298654f109d209d4227863c9e1edb120"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B61E593-6EBA-4428-BFBB-8DE64725C2D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40DCE40-F218-4A8D-8DE0-F3DF10988EAA}">
  <ds:schemaRefs>
    <ds:schemaRef ds:uri="http://schemas.microsoft.com/sharepoint/v3/contenttype/forms"/>
  </ds:schemaRefs>
</ds:datastoreItem>
</file>

<file path=customXml/itemProps3.xml><?xml version="1.0" encoding="utf-8"?>
<ds:datastoreItem xmlns:ds="http://schemas.openxmlformats.org/officeDocument/2006/customXml" ds:itemID="{59B41A30-C553-49F8-886D-2CB7846271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Desislava Miroslavova Terziyska (2507995)</dc:creator>
  <keywords/>
  <dc:description/>
  <lastModifiedBy>Desislava Miroslavova Terziyska (2507995)</lastModifiedBy>
  <revision>171</revision>
  <dcterms:created xsi:type="dcterms:W3CDTF">2026-07-24T20:25:00.0000000Z</dcterms:created>
  <dcterms:modified xsi:type="dcterms:W3CDTF">2026-07-26T21:03:24.1436381Z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