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99510" w14:textId="59F84CBE" w:rsidR="00D70F88" w:rsidRDefault="00D70F88">
      <w:pPr>
        <w:rPr>
          <w:b/>
        </w:rPr>
      </w:pPr>
    </w:p>
    <w:p w14:paraId="1D4387B0" w14:textId="77777777" w:rsidR="00051E60" w:rsidRDefault="00051E60" w:rsidP="00051E60">
      <w:pPr>
        <w:jc w:val="center"/>
        <w:rPr>
          <w:b/>
        </w:rPr>
      </w:pPr>
    </w:p>
    <w:p w14:paraId="71618803" w14:textId="77777777" w:rsidR="00051E60" w:rsidRDefault="00051E60" w:rsidP="00051E60">
      <w:pPr>
        <w:jc w:val="center"/>
        <w:rPr>
          <w:b/>
        </w:rPr>
      </w:pPr>
    </w:p>
    <w:p w14:paraId="45A55244" w14:textId="77777777" w:rsidR="00D70F88" w:rsidRDefault="00D70F88" w:rsidP="00051E60">
      <w:pPr>
        <w:jc w:val="center"/>
        <w:rPr>
          <w:b/>
          <w:sz w:val="32"/>
          <w:szCs w:val="32"/>
        </w:rPr>
      </w:pPr>
    </w:p>
    <w:p w14:paraId="47D80FBB" w14:textId="77777777" w:rsidR="00D70F88" w:rsidRDefault="00D70F88" w:rsidP="00051E60">
      <w:pPr>
        <w:jc w:val="center"/>
        <w:rPr>
          <w:b/>
          <w:sz w:val="32"/>
          <w:szCs w:val="32"/>
        </w:rPr>
      </w:pPr>
    </w:p>
    <w:p w14:paraId="24956178" w14:textId="77777777" w:rsidR="00D70F88" w:rsidRDefault="00D70F88" w:rsidP="00051E60">
      <w:pPr>
        <w:jc w:val="center"/>
        <w:rPr>
          <w:b/>
          <w:sz w:val="32"/>
          <w:szCs w:val="32"/>
        </w:rPr>
      </w:pPr>
    </w:p>
    <w:p w14:paraId="66CCE0E9" w14:textId="77777777" w:rsidR="00D70F88" w:rsidRDefault="00D70F88" w:rsidP="00051E60">
      <w:pPr>
        <w:jc w:val="center"/>
        <w:rPr>
          <w:b/>
          <w:sz w:val="32"/>
          <w:szCs w:val="32"/>
        </w:rPr>
      </w:pPr>
    </w:p>
    <w:p w14:paraId="3081B906" w14:textId="77777777" w:rsidR="00D70F88" w:rsidRDefault="00D70F88" w:rsidP="00051E60">
      <w:pPr>
        <w:jc w:val="center"/>
        <w:rPr>
          <w:b/>
          <w:sz w:val="32"/>
          <w:szCs w:val="32"/>
        </w:rPr>
      </w:pPr>
    </w:p>
    <w:p w14:paraId="58A2F907" w14:textId="77777777" w:rsidR="00D70F88" w:rsidRDefault="00D70F88" w:rsidP="00051E60">
      <w:pPr>
        <w:jc w:val="center"/>
        <w:rPr>
          <w:b/>
          <w:sz w:val="32"/>
          <w:szCs w:val="32"/>
        </w:rPr>
      </w:pPr>
    </w:p>
    <w:p w14:paraId="30169046" w14:textId="77777777" w:rsidR="00D70F88" w:rsidRDefault="00D70F88" w:rsidP="00051E60">
      <w:pPr>
        <w:jc w:val="center"/>
        <w:rPr>
          <w:b/>
          <w:sz w:val="32"/>
          <w:szCs w:val="32"/>
        </w:rPr>
      </w:pPr>
    </w:p>
    <w:p w14:paraId="6AD2578B" w14:textId="7F385B61" w:rsidR="00051E60" w:rsidRPr="00D70F88" w:rsidRDefault="00D70F88" w:rsidP="00051E60">
      <w:pPr>
        <w:jc w:val="center"/>
        <w:rPr>
          <w:b/>
          <w:sz w:val="32"/>
          <w:szCs w:val="32"/>
        </w:rPr>
      </w:pPr>
      <w:r w:rsidRPr="00D70F88">
        <w:rPr>
          <w:b/>
          <w:sz w:val="32"/>
          <w:szCs w:val="32"/>
        </w:rPr>
        <w:t xml:space="preserve">A quantitative study to investigate the effects of sensation seeking and </w:t>
      </w:r>
      <w:r>
        <w:rPr>
          <w:b/>
          <w:sz w:val="32"/>
          <w:szCs w:val="32"/>
        </w:rPr>
        <w:t>t</w:t>
      </w:r>
      <w:r w:rsidRPr="00D70F88">
        <w:rPr>
          <w:b/>
          <w:sz w:val="32"/>
          <w:szCs w:val="32"/>
        </w:rPr>
        <w:t xml:space="preserve">empo of </w:t>
      </w:r>
      <w:r>
        <w:rPr>
          <w:b/>
          <w:sz w:val="32"/>
          <w:szCs w:val="32"/>
        </w:rPr>
        <w:t>m</w:t>
      </w:r>
      <w:r w:rsidRPr="00D70F88">
        <w:rPr>
          <w:b/>
          <w:sz w:val="32"/>
          <w:szCs w:val="32"/>
        </w:rPr>
        <w:t xml:space="preserve">usic on </w:t>
      </w:r>
      <w:r>
        <w:rPr>
          <w:b/>
          <w:sz w:val="32"/>
          <w:szCs w:val="32"/>
        </w:rPr>
        <w:t>t</w:t>
      </w:r>
      <w:r w:rsidRPr="00D70F88">
        <w:rPr>
          <w:b/>
          <w:sz w:val="32"/>
          <w:szCs w:val="32"/>
        </w:rPr>
        <w:t xml:space="preserve">ime </w:t>
      </w:r>
      <w:r>
        <w:rPr>
          <w:b/>
          <w:sz w:val="32"/>
          <w:szCs w:val="32"/>
        </w:rPr>
        <w:t>p</w:t>
      </w:r>
      <w:r w:rsidRPr="00D70F88">
        <w:rPr>
          <w:b/>
          <w:sz w:val="32"/>
          <w:szCs w:val="32"/>
        </w:rPr>
        <w:t>erception</w:t>
      </w:r>
    </w:p>
    <w:p w14:paraId="0B7F380E" w14:textId="14F533B5" w:rsidR="00D70F88" w:rsidRDefault="00D70F88">
      <w:pPr>
        <w:rPr>
          <w:b/>
        </w:rPr>
      </w:pPr>
      <w:r>
        <w:rPr>
          <w:b/>
        </w:rPr>
        <w:br w:type="page"/>
      </w:r>
    </w:p>
    <w:p w14:paraId="1DCD6B9E" w14:textId="77777777" w:rsidR="00051E60" w:rsidRDefault="00051E60" w:rsidP="00051E60">
      <w:pPr>
        <w:jc w:val="center"/>
        <w:rPr>
          <w:b/>
        </w:rPr>
      </w:pPr>
    </w:p>
    <w:p w14:paraId="5D981363" w14:textId="77777777" w:rsidR="00051E60" w:rsidRDefault="00051E60" w:rsidP="00051E60">
      <w:pPr>
        <w:jc w:val="center"/>
        <w:rPr>
          <w:b/>
        </w:rPr>
      </w:pPr>
    </w:p>
    <w:p w14:paraId="02906CC2" w14:textId="77777777" w:rsidR="00051E60" w:rsidRDefault="00051E60" w:rsidP="00051E60">
      <w:pPr>
        <w:jc w:val="center"/>
        <w:rPr>
          <w:b/>
        </w:rPr>
      </w:pPr>
    </w:p>
    <w:p w14:paraId="6374E28C" w14:textId="77777777" w:rsidR="00051E60" w:rsidRDefault="00051E60" w:rsidP="00051E60">
      <w:pPr>
        <w:jc w:val="center"/>
        <w:rPr>
          <w:b/>
        </w:rPr>
      </w:pPr>
    </w:p>
    <w:p w14:paraId="7D1B8897" w14:textId="77777777" w:rsidR="00051E60" w:rsidRDefault="00051E60" w:rsidP="00051E60">
      <w:pPr>
        <w:jc w:val="center"/>
        <w:rPr>
          <w:b/>
        </w:rPr>
      </w:pPr>
    </w:p>
    <w:p w14:paraId="2287602E" w14:textId="77777777" w:rsidR="00D70F88" w:rsidRDefault="00D70F88" w:rsidP="00D70F88">
      <w:pPr>
        <w:jc w:val="center"/>
        <w:rPr>
          <w:b/>
        </w:rPr>
      </w:pPr>
    </w:p>
    <w:p w14:paraId="0981E8E1" w14:textId="77777777" w:rsidR="00D70F88" w:rsidRDefault="00D70F88" w:rsidP="00D70F88">
      <w:pPr>
        <w:jc w:val="center"/>
        <w:rPr>
          <w:b/>
        </w:rPr>
      </w:pPr>
    </w:p>
    <w:p w14:paraId="46A1998F" w14:textId="3E8182C1" w:rsidR="00051E60" w:rsidRDefault="00051E60" w:rsidP="001F4247">
      <w:pPr>
        <w:spacing w:line="480" w:lineRule="auto"/>
        <w:jc w:val="center"/>
        <w:rPr>
          <w:b/>
        </w:rPr>
      </w:pPr>
      <w:r>
        <w:rPr>
          <w:b/>
        </w:rPr>
        <w:t>Abstract</w:t>
      </w:r>
    </w:p>
    <w:p w14:paraId="363A9308" w14:textId="1C8B18AD" w:rsidR="00D70F88" w:rsidRDefault="00051E60" w:rsidP="001F4247">
      <w:pPr>
        <w:spacing w:line="480" w:lineRule="auto"/>
        <w:jc w:val="center"/>
      </w:pPr>
      <w:r>
        <w:t>A study was carried out to explore the effects of sensation seeking and tempo of music on time perception in students at the University of Wales Trinity Saint David. Participants were asked to fill in a sensation seeking questionnaire and complete a time perception task using a pink oval stimulus in either a high or low tempo music condition. A control group completed the task with no music in order to compare results. The overall results showed no significan</w:t>
      </w:r>
      <w:r w:rsidR="00D70F88">
        <w:t xml:space="preserve">ce </w:t>
      </w:r>
      <w:r>
        <w:t xml:space="preserve">for either sensation seeking or listening to music in affecting time perception, however multiple comparisons showed a </w:t>
      </w:r>
      <w:r w:rsidR="00D70F88">
        <w:t>significant result when measuring the difference between high and low tempo music on time perception responses. Suggestions have been made to improve future studies such as using a larger sample size.</w:t>
      </w:r>
    </w:p>
    <w:p w14:paraId="1F3E6C1B" w14:textId="77777777" w:rsidR="00D70F88" w:rsidRDefault="00D70F88" w:rsidP="001F4247">
      <w:pPr>
        <w:spacing w:line="480" w:lineRule="auto"/>
      </w:pPr>
      <w:r>
        <w:br w:type="page"/>
      </w:r>
    </w:p>
    <w:p w14:paraId="6E610F0B" w14:textId="77777777" w:rsidR="00051E60" w:rsidRPr="00051E60" w:rsidRDefault="00051E60" w:rsidP="001F4247">
      <w:pPr>
        <w:spacing w:line="480" w:lineRule="auto"/>
      </w:pPr>
    </w:p>
    <w:p w14:paraId="2EACDC53" w14:textId="205F1D65" w:rsidR="0026053F" w:rsidRDefault="0026053F" w:rsidP="001F4247">
      <w:pPr>
        <w:spacing w:line="480" w:lineRule="auto"/>
        <w:jc w:val="center"/>
        <w:rPr>
          <w:b/>
        </w:rPr>
      </w:pPr>
      <w:r>
        <w:rPr>
          <w:b/>
        </w:rPr>
        <w:t>Introduction</w:t>
      </w:r>
    </w:p>
    <w:p w14:paraId="5C8B6915" w14:textId="469C8D7D" w:rsidR="00ED5AA4" w:rsidRPr="00607659" w:rsidRDefault="00ED5AA4" w:rsidP="001F4247">
      <w:pPr>
        <w:pStyle w:val="NormalWeb"/>
        <w:spacing w:line="480" w:lineRule="auto"/>
        <w:rPr>
          <w:rFonts w:asciiTheme="minorHAnsi" w:hAnsiTheme="minorHAnsi" w:cstheme="minorHAnsi"/>
          <w:sz w:val="22"/>
          <w:szCs w:val="22"/>
        </w:rPr>
      </w:pPr>
      <w:r w:rsidRPr="00607659">
        <w:rPr>
          <w:rFonts w:asciiTheme="minorHAnsi" w:hAnsiTheme="minorHAnsi" w:cstheme="minorHAnsi"/>
          <w:sz w:val="22"/>
          <w:szCs w:val="22"/>
        </w:rPr>
        <w:t>Time perception is considered a crucial aspect in everyday decision making, such as when approaching a hazard while driving</w:t>
      </w:r>
      <w:r w:rsidR="00BC358A" w:rsidRPr="00607659">
        <w:rPr>
          <w:rFonts w:asciiTheme="minorHAnsi" w:hAnsiTheme="minorHAnsi" w:cstheme="minorHAnsi"/>
          <w:sz w:val="22"/>
          <w:szCs w:val="22"/>
        </w:rPr>
        <w:t xml:space="preserve"> (</w:t>
      </w:r>
      <w:proofErr w:type="spellStart"/>
      <w:r w:rsidR="00BC358A" w:rsidRPr="00607659">
        <w:rPr>
          <w:rFonts w:asciiTheme="minorHAnsi" w:hAnsiTheme="minorHAnsi" w:cstheme="minorHAnsi"/>
          <w:sz w:val="22"/>
          <w:szCs w:val="22"/>
        </w:rPr>
        <w:t>Caird</w:t>
      </w:r>
      <w:proofErr w:type="spellEnd"/>
      <w:r w:rsidR="00BC358A" w:rsidRPr="00607659">
        <w:rPr>
          <w:rFonts w:asciiTheme="minorHAnsi" w:hAnsiTheme="minorHAnsi" w:cstheme="minorHAnsi"/>
          <w:sz w:val="22"/>
          <w:szCs w:val="22"/>
        </w:rPr>
        <w:t xml:space="preserve"> &amp; Hancock, 1994).</w:t>
      </w:r>
      <w:r w:rsidRPr="00607659">
        <w:rPr>
          <w:rFonts w:asciiTheme="minorHAnsi" w:hAnsiTheme="minorHAnsi" w:cstheme="minorHAnsi"/>
          <w:sz w:val="22"/>
          <w:szCs w:val="22"/>
        </w:rPr>
        <w:t xml:space="preserve"> If external factors</w:t>
      </w:r>
      <w:r w:rsidR="00BC358A" w:rsidRPr="00607659">
        <w:rPr>
          <w:rFonts w:asciiTheme="minorHAnsi" w:hAnsiTheme="minorHAnsi" w:cstheme="minorHAnsi"/>
          <w:sz w:val="22"/>
          <w:szCs w:val="22"/>
        </w:rPr>
        <w:t xml:space="preserve"> can</w:t>
      </w:r>
      <w:r w:rsidRPr="00607659">
        <w:rPr>
          <w:rFonts w:asciiTheme="minorHAnsi" w:hAnsiTheme="minorHAnsi" w:cstheme="minorHAnsi"/>
          <w:sz w:val="22"/>
          <w:szCs w:val="22"/>
        </w:rPr>
        <w:t xml:space="preserve"> affec</w:t>
      </w:r>
      <w:r w:rsidR="00BC358A" w:rsidRPr="00607659">
        <w:rPr>
          <w:rFonts w:asciiTheme="minorHAnsi" w:hAnsiTheme="minorHAnsi" w:cstheme="minorHAnsi"/>
          <w:sz w:val="22"/>
          <w:szCs w:val="22"/>
        </w:rPr>
        <w:t xml:space="preserve">t </w:t>
      </w:r>
      <w:r w:rsidRPr="00607659">
        <w:rPr>
          <w:rFonts w:asciiTheme="minorHAnsi" w:hAnsiTheme="minorHAnsi" w:cstheme="minorHAnsi"/>
          <w:sz w:val="22"/>
          <w:szCs w:val="22"/>
        </w:rPr>
        <w:t>a person’s time perception while driving, the consequences could result in an accident, potentially escalating to serious injury or death. For reasons such as these, research into factors affecting time perception is much needed</w:t>
      </w:r>
      <w:r w:rsidR="00BC358A" w:rsidRPr="00607659">
        <w:rPr>
          <w:rFonts w:asciiTheme="minorHAnsi" w:hAnsiTheme="minorHAnsi" w:cstheme="minorHAnsi"/>
          <w:sz w:val="22"/>
          <w:szCs w:val="22"/>
        </w:rPr>
        <w:t xml:space="preserve"> and could potentially save lives</w:t>
      </w:r>
      <w:r w:rsidRPr="00607659">
        <w:rPr>
          <w:rFonts w:asciiTheme="minorHAnsi" w:hAnsiTheme="minorHAnsi" w:cstheme="minorHAnsi"/>
          <w:sz w:val="22"/>
          <w:szCs w:val="22"/>
        </w:rPr>
        <w:t xml:space="preserve">. </w:t>
      </w:r>
      <w:r w:rsidRPr="00607659">
        <w:rPr>
          <w:rFonts w:asciiTheme="minorHAnsi" w:hAnsiTheme="minorHAnsi" w:cstheme="minorHAnsi"/>
          <w:sz w:val="22"/>
          <w:szCs w:val="22"/>
        </w:rPr>
        <w:t xml:space="preserve">Previous research </w:t>
      </w:r>
      <w:r w:rsidR="006A44A2" w:rsidRPr="00607659">
        <w:rPr>
          <w:rFonts w:asciiTheme="minorHAnsi" w:hAnsiTheme="minorHAnsi" w:cstheme="minorHAnsi"/>
          <w:sz w:val="22"/>
          <w:szCs w:val="22"/>
        </w:rPr>
        <w:t xml:space="preserve">into time perception </w:t>
      </w:r>
      <w:r w:rsidRPr="00607659">
        <w:rPr>
          <w:rFonts w:asciiTheme="minorHAnsi" w:hAnsiTheme="minorHAnsi" w:cstheme="minorHAnsi"/>
          <w:sz w:val="22"/>
          <w:szCs w:val="22"/>
        </w:rPr>
        <w:t xml:space="preserve">has shown a link between music and its influence on over or under estimation by participants of time </w:t>
      </w:r>
      <w:r w:rsidR="00401530" w:rsidRPr="00607659">
        <w:rPr>
          <w:rFonts w:asciiTheme="minorHAnsi" w:hAnsiTheme="minorHAnsi" w:cstheme="minorHAnsi"/>
          <w:sz w:val="22"/>
          <w:szCs w:val="22"/>
        </w:rPr>
        <w:t>while playing a driving</w:t>
      </w:r>
      <w:r w:rsidRPr="00607659">
        <w:rPr>
          <w:rFonts w:asciiTheme="minorHAnsi" w:hAnsiTheme="minorHAnsi" w:cstheme="minorHAnsi"/>
          <w:sz w:val="22"/>
          <w:szCs w:val="22"/>
        </w:rPr>
        <w:t xml:space="preserve"> </w:t>
      </w:r>
      <w:r w:rsidR="00401530" w:rsidRPr="00607659">
        <w:rPr>
          <w:rFonts w:asciiTheme="minorHAnsi" w:hAnsiTheme="minorHAnsi" w:cstheme="minorHAnsi"/>
          <w:sz w:val="22"/>
          <w:szCs w:val="22"/>
        </w:rPr>
        <w:t xml:space="preserve">game </w:t>
      </w:r>
      <w:r w:rsidRPr="00607659">
        <w:rPr>
          <w:rFonts w:asciiTheme="minorHAnsi" w:hAnsiTheme="minorHAnsi" w:cstheme="minorHAnsi"/>
          <w:sz w:val="22"/>
          <w:szCs w:val="22"/>
        </w:rPr>
        <w:t>(Cassidy &amp; Macdonald, 2010)</w:t>
      </w:r>
      <w:r w:rsidR="006A44A2" w:rsidRPr="00607659">
        <w:rPr>
          <w:rFonts w:asciiTheme="minorHAnsi" w:hAnsiTheme="minorHAnsi" w:cstheme="minorHAnsi"/>
          <w:sz w:val="22"/>
          <w:szCs w:val="22"/>
        </w:rPr>
        <w:t>.</w:t>
      </w:r>
      <w:r w:rsidRPr="00607659">
        <w:rPr>
          <w:rFonts w:asciiTheme="minorHAnsi" w:hAnsiTheme="minorHAnsi" w:cstheme="minorHAnsi"/>
          <w:sz w:val="22"/>
          <w:szCs w:val="22"/>
        </w:rPr>
        <w:t xml:space="preserve"> Yalch</w:t>
      </w:r>
      <w:r w:rsidR="008E0832" w:rsidRPr="00607659">
        <w:rPr>
          <w:rFonts w:asciiTheme="minorHAnsi" w:hAnsiTheme="minorHAnsi" w:cstheme="minorHAnsi"/>
          <w:sz w:val="22"/>
          <w:szCs w:val="22"/>
        </w:rPr>
        <w:t xml:space="preserve"> and</w:t>
      </w:r>
      <w:r w:rsidRPr="00607659">
        <w:rPr>
          <w:rFonts w:asciiTheme="minorHAnsi" w:hAnsiTheme="minorHAnsi" w:cstheme="minorHAnsi"/>
          <w:sz w:val="22"/>
          <w:szCs w:val="22"/>
        </w:rPr>
        <w:t xml:space="preserve"> Spangenberg</w:t>
      </w:r>
      <w:r w:rsidR="006A44A2" w:rsidRPr="00607659">
        <w:rPr>
          <w:rFonts w:asciiTheme="minorHAnsi" w:hAnsiTheme="minorHAnsi" w:cstheme="minorHAnsi"/>
          <w:sz w:val="22"/>
          <w:szCs w:val="22"/>
        </w:rPr>
        <w:t xml:space="preserve"> (</w:t>
      </w:r>
      <w:r w:rsidRPr="00607659">
        <w:rPr>
          <w:rFonts w:asciiTheme="minorHAnsi" w:hAnsiTheme="minorHAnsi" w:cstheme="minorHAnsi"/>
          <w:sz w:val="22"/>
          <w:szCs w:val="22"/>
        </w:rPr>
        <w:t>1990)</w:t>
      </w:r>
      <w:r w:rsidR="006A44A2" w:rsidRPr="00607659">
        <w:rPr>
          <w:rFonts w:asciiTheme="minorHAnsi" w:hAnsiTheme="minorHAnsi" w:cstheme="minorHAnsi"/>
          <w:sz w:val="22"/>
          <w:szCs w:val="22"/>
        </w:rPr>
        <w:t xml:space="preserve"> found that shoppers who listened to unfamiliar music tended to spend more time shopping than when listening to familiar music, and </w:t>
      </w:r>
      <w:r w:rsidRPr="00607659">
        <w:rPr>
          <w:rFonts w:asciiTheme="minorHAnsi" w:hAnsiTheme="minorHAnsi" w:cstheme="minorHAnsi"/>
          <w:sz w:val="22"/>
          <w:szCs w:val="22"/>
        </w:rPr>
        <w:t xml:space="preserve">Caldwell </w:t>
      </w:r>
      <w:r w:rsidR="008E0832" w:rsidRPr="00607659">
        <w:rPr>
          <w:rFonts w:asciiTheme="minorHAnsi" w:hAnsiTheme="minorHAnsi" w:cstheme="minorHAnsi"/>
          <w:sz w:val="22"/>
          <w:szCs w:val="22"/>
        </w:rPr>
        <w:t xml:space="preserve">and </w:t>
      </w:r>
      <w:r w:rsidRPr="00607659">
        <w:rPr>
          <w:rFonts w:asciiTheme="minorHAnsi" w:hAnsiTheme="minorHAnsi" w:cstheme="minorHAnsi"/>
          <w:sz w:val="22"/>
          <w:szCs w:val="22"/>
        </w:rPr>
        <w:t xml:space="preserve">Hibbert </w:t>
      </w:r>
      <w:r w:rsidR="006A44A2" w:rsidRPr="00607659">
        <w:rPr>
          <w:rFonts w:asciiTheme="minorHAnsi" w:hAnsiTheme="minorHAnsi" w:cstheme="minorHAnsi"/>
          <w:sz w:val="22"/>
          <w:szCs w:val="22"/>
        </w:rPr>
        <w:t>(</w:t>
      </w:r>
      <w:r w:rsidRPr="00607659">
        <w:rPr>
          <w:rFonts w:asciiTheme="minorHAnsi" w:hAnsiTheme="minorHAnsi" w:cstheme="minorHAnsi"/>
          <w:sz w:val="22"/>
          <w:szCs w:val="22"/>
        </w:rPr>
        <w:t>2002)</w:t>
      </w:r>
      <w:r w:rsidR="006A44A2" w:rsidRPr="00607659">
        <w:rPr>
          <w:rFonts w:asciiTheme="minorHAnsi" w:hAnsiTheme="minorHAnsi" w:cstheme="minorHAnsi"/>
          <w:sz w:val="22"/>
          <w:szCs w:val="22"/>
        </w:rPr>
        <w:t xml:space="preserve"> found that </w:t>
      </w:r>
      <w:r w:rsidR="008E0832" w:rsidRPr="00607659">
        <w:rPr>
          <w:rFonts w:asciiTheme="minorHAnsi" w:hAnsiTheme="minorHAnsi" w:cstheme="minorHAnsi"/>
          <w:sz w:val="22"/>
          <w:szCs w:val="22"/>
        </w:rPr>
        <w:t>playing music from a preferred genre resulted in participants spending more time in a restaurant. These findings would suggest that playing an unfamiliar track from a preferred genre would result in more over-estimation of time.</w:t>
      </w:r>
      <w:r w:rsidRPr="00607659">
        <w:rPr>
          <w:rFonts w:asciiTheme="minorHAnsi" w:hAnsiTheme="minorHAnsi" w:cstheme="minorHAnsi"/>
          <w:sz w:val="22"/>
          <w:szCs w:val="22"/>
        </w:rPr>
        <w:t xml:space="preserve"> </w:t>
      </w:r>
      <w:proofErr w:type="spellStart"/>
      <w:r w:rsidRPr="00607659">
        <w:rPr>
          <w:rFonts w:asciiTheme="minorHAnsi" w:hAnsiTheme="minorHAnsi" w:cstheme="minorHAnsi"/>
          <w:sz w:val="22"/>
          <w:szCs w:val="22"/>
        </w:rPr>
        <w:t>Weisskirch</w:t>
      </w:r>
      <w:proofErr w:type="spellEnd"/>
      <w:r w:rsidR="008E0832" w:rsidRPr="00607659">
        <w:rPr>
          <w:rFonts w:asciiTheme="minorHAnsi" w:hAnsiTheme="minorHAnsi" w:cstheme="minorHAnsi"/>
          <w:sz w:val="22"/>
          <w:szCs w:val="22"/>
        </w:rPr>
        <w:t xml:space="preserve"> and</w:t>
      </w:r>
      <w:r w:rsidRPr="00607659">
        <w:rPr>
          <w:rFonts w:asciiTheme="minorHAnsi" w:hAnsiTheme="minorHAnsi" w:cstheme="minorHAnsi"/>
          <w:sz w:val="22"/>
          <w:szCs w:val="22"/>
        </w:rPr>
        <w:t xml:space="preserve"> Murphy, </w:t>
      </w:r>
      <w:r w:rsidR="006A44A2" w:rsidRPr="00607659">
        <w:rPr>
          <w:rFonts w:asciiTheme="minorHAnsi" w:hAnsiTheme="minorHAnsi" w:cstheme="minorHAnsi"/>
          <w:sz w:val="22"/>
          <w:szCs w:val="22"/>
        </w:rPr>
        <w:t>(</w:t>
      </w:r>
      <w:r w:rsidRPr="00607659">
        <w:rPr>
          <w:rFonts w:asciiTheme="minorHAnsi" w:hAnsiTheme="minorHAnsi" w:cstheme="minorHAnsi"/>
          <w:sz w:val="22"/>
          <w:szCs w:val="22"/>
        </w:rPr>
        <w:t>2004</w:t>
      </w:r>
      <w:r w:rsidR="006A44A2" w:rsidRPr="00607659">
        <w:rPr>
          <w:rFonts w:asciiTheme="minorHAnsi" w:hAnsiTheme="minorHAnsi" w:cstheme="minorHAnsi"/>
          <w:sz w:val="22"/>
          <w:szCs w:val="22"/>
        </w:rPr>
        <w:t xml:space="preserve">) found </w:t>
      </w:r>
      <w:r w:rsidR="006A44A2" w:rsidRPr="00607659">
        <w:rPr>
          <w:rFonts w:asciiTheme="minorHAnsi" w:hAnsiTheme="minorHAnsi" w:cstheme="minorHAnsi"/>
          <w:sz w:val="22"/>
          <w:szCs w:val="22"/>
        </w:rPr>
        <w:t xml:space="preserve">evidence to suggest that those scoring highly on sensation seeking questionnaires tend to show a preference for </w:t>
      </w:r>
      <w:r w:rsidR="006A44A2" w:rsidRPr="00607659">
        <w:rPr>
          <w:rFonts w:asciiTheme="minorHAnsi" w:hAnsiTheme="minorHAnsi" w:cstheme="minorHAnsi"/>
          <w:sz w:val="22"/>
          <w:szCs w:val="22"/>
        </w:rPr>
        <w:t>punk and heavy metal</w:t>
      </w:r>
      <w:r w:rsidR="006A44A2" w:rsidRPr="00607659">
        <w:rPr>
          <w:rFonts w:asciiTheme="minorHAnsi" w:hAnsiTheme="minorHAnsi" w:cstheme="minorHAnsi"/>
          <w:sz w:val="22"/>
          <w:szCs w:val="22"/>
        </w:rPr>
        <w:t xml:space="preserve"> music</w:t>
      </w:r>
      <w:r w:rsidR="006A44A2" w:rsidRPr="00607659">
        <w:rPr>
          <w:rFonts w:asciiTheme="minorHAnsi" w:hAnsiTheme="minorHAnsi" w:cstheme="minorHAnsi"/>
          <w:sz w:val="22"/>
          <w:szCs w:val="22"/>
        </w:rPr>
        <w:t xml:space="preserve"> over other genres such as jazz and pop</w:t>
      </w:r>
      <w:r w:rsidRPr="00607659">
        <w:rPr>
          <w:rFonts w:asciiTheme="minorHAnsi" w:hAnsiTheme="minorHAnsi" w:cstheme="minorHAnsi"/>
          <w:sz w:val="22"/>
          <w:szCs w:val="22"/>
        </w:rPr>
        <w:t>.</w:t>
      </w:r>
      <w:r w:rsidR="008E0832" w:rsidRPr="00607659">
        <w:rPr>
          <w:rFonts w:asciiTheme="minorHAnsi" w:hAnsiTheme="minorHAnsi" w:cstheme="minorHAnsi"/>
          <w:sz w:val="22"/>
          <w:szCs w:val="22"/>
        </w:rPr>
        <w:t xml:space="preserve"> A study by McNamara and Ballard (1999) found a positive correlation between high levels of sensation seeking and a preference for rock music. </w:t>
      </w:r>
      <w:r w:rsidR="00BC358A" w:rsidRPr="00607659">
        <w:rPr>
          <w:rFonts w:asciiTheme="minorHAnsi" w:hAnsiTheme="minorHAnsi" w:cstheme="minorHAnsi"/>
          <w:sz w:val="22"/>
          <w:szCs w:val="22"/>
        </w:rPr>
        <w:t>Th</w:t>
      </w:r>
      <w:r w:rsidR="00401530" w:rsidRPr="00607659">
        <w:rPr>
          <w:rFonts w:asciiTheme="minorHAnsi" w:hAnsiTheme="minorHAnsi" w:cstheme="minorHAnsi"/>
          <w:sz w:val="22"/>
          <w:szCs w:val="22"/>
        </w:rPr>
        <w:t>is</w:t>
      </w:r>
      <w:r w:rsidR="00BC358A" w:rsidRPr="00607659">
        <w:rPr>
          <w:rFonts w:asciiTheme="minorHAnsi" w:hAnsiTheme="minorHAnsi" w:cstheme="minorHAnsi"/>
          <w:sz w:val="22"/>
          <w:szCs w:val="22"/>
        </w:rPr>
        <w:t xml:space="preserve"> research would suggest a hypothesis that those who score higher on a sensation seeking questionnaire would </w:t>
      </w:r>
      <w:r w:rsidR="006A44A2" w:rsidRPr="00607659">
        <w:rPr>
          <w:rFonts w:asciiTheme="minorHAnsi" w:hAnsiTheme="minorHAnsi" w:cstheme="minorHAnsi"/>
          <w:sz w:val="22"/>
          <w:szCs w:val="22"/>
        </w:rPr>
        <w:t xml:space="preserve">over-estimate time when listening to high tempo music. </w:t>
      </w:r>
    </w:p>
    <w:p w14:paraId="053D9D43" w14:textId="77777777" w:rsidR="0026053F" w:rsidRPr="0026053F" w:rsidRDefault="0026053F" w:rsidP="001F4247">
      <w:pPr>
        <w:spacing w:line="480" w:lineRule="auto"/>
      </w:pPr>
    </w:p>
    <w:p w14:paraId="0E8DC623" w14:textId="77777777" w:rsidR="00401530" w:rsidRDefault="00401530" w:rsidP="001F4247">
      <w:pPr>
        <w:spacing w:line="480" w:lineRule="auto"/>
        <w:jc w:val="center"/>
        <w:rPr>
          <w:b/>
        </w:rPr>
      </w:pPr>
    </w:p>
    <w:p w14:paraId="6B0F5FF9" w14:textId="77777777" w:rsidR="00401530" w:rsidRDefault="00401530" w:rsidP="001F4247">
      <w:pPr>
        <w:spacing w:line="480" w:lineRule="auto"/>
        <w:jc w:val="center"/>
        <w:rPr>
          <w:b/>
        </w:rPr>
      </w:pPr>
    </w:p>
    <w:p w14:paraId="12A07D0B" w14:textId="77777777" w:rsidR="001F4247" w:rsidRDefault="001F4247" w:rsidP="001F4247">
      <w:pPr>
        <w:spacing w:line="480" w:lineRule="auto"/>
        <w:jc w:val="center"/>
        <w:rPr>
          <w:b/>
        </w:rPr>
      </w:pPr>
    </w:p>
    <w:p w14:paraId="04C90AB6" w14:textId="1EFE08B3" w:rsidR="008C138C" w:rsidRPr="00F05A84" w:rsidRDefault="008C138C" w:rsidP="001F4247">
      <w:pPr>
        <w:spacing w:line="480" w:lineRule="auto"/>
        <w:jc w:val="center"/>
        <w:rPr>
          <w:b/>
        </w:rPr>
      </w:pPr>
      <w:r w:rsidRPr="00F05A84">
        <w:rPr>
          <w:b/>
        </w:rPr>
        <w:t>Method</w:t>
      </w:r>
    </w:p>
    <w:p w14:paraId="4EF943E7" w14:textId="58E60560" w:rsidR="00C04D89" w:rsidRPr="008E0832" w:rsidRDefault="008C138C" w:rsidP="001F4247">
      <w:pPr>
        <w:spacing w:line="480" w:lineRule="auto"/>
        <w:rPr>
          <w:i/>
        </w:rPr>
      </w:pPr>
      <w:r w:rsidRPr="008E0832">
        <w:rPr>
          <w:i/>
        </w:rPr>
        <w:t xml:space="preserve">Participants </w:t>
      </w:r>
    </w:p>
    <w:p w14:paraId="0CD4336D" w14:textId="3ABA0C61" w:rsidR="00C04D89" w:rsidRDefault="547A0D9A" w:rsidP="001F4247">
      <w:pPr>
        <w:spacing w:line="480" w:lineRule="auto"/>
      </w:pPr>
      <w:r>
        <w:t xml:space="preserve">The participants consisted of a convenience sample of </w:t>
      </w:r>
      <w:r w:rsidR="0026053F">
        <w:t>31</w:t>
      </w:r>
      <w:r>
        <w:t xml:space="preserve"> students from the University of Wales Trinity Saint David SA1 Campus with an age range of 20 to 61 (</w:t>
      </w:r>
      <w:r w:rsidRPr="547A0D9A">
        <w:rPr>
          <w:i/>
          <w:iCs/>
        </w:rPr>
        <w:t xml:space="preserve">M </w:t>
      </w:r>
      <w:r>
        <w:t xml:space="preserve">= 28.77, </w:t>
      </w:r>
      <w:r w:rsidRPr="547A0D9A">
        <w:rPr>
          <w:i/>
          <w:iCs/>
        </w:rPr>
        <w:t>SD</w:t>
      </w:r>
      <w:r>
        <w:t xml:space="preserve">= 10.59), (15 female, 17 male). </w:t>
      </w:r>
      <w:r w:rsidR="00181878">
        <w:t xml:space="preserve">Participants were approached at random by researchers in the IQ building and Library on campus </w:t>
      </w:r>
      <w:r w:rsidR="0026053F">
        <w:t>to take part in</w:t>
      </w:r>
      <w:r w:rsidR="00181878">
        <w:t xml:space="preserve"> study. </w:t>
      </w:r>
      <w:r>
        <w:t>During analysis of the data collected one participant’s data was removed a</w:t>
      </w:r>
      <w:r w:rsidR="0026053F">
        <w:t xml:space="preserve">s only </w:t>
      </w:r>
      <w:r>
        <w:t>half of the AISS questionnaire</w:t>
      </w:r>
      <w:r w:rsidR="0026053F">
        <w:t xml:space="preserve"> was completed</w:t>
      </w:r>
      <w:r>
        <w:t xml:space="preserve">. </w:t>
      </w:r>
    </w:p>
    <w:p w14:paraId="44C1681F" w14:textId="77777777" w:rsidR="00F27985" w:rsidRPr="006113C8" w:rsidRDefault="00F27985" w:rsidP="001F4247">
      <w:pPr>
        <w:spacing w:line="480" w:lineRule="auto"/>
      </w:pPr>
    </w:p>
    <w:p w14:paraId="12C551B9" w14:textId="58328CD3" w:rsidR="00F27985" w:rsidRPr="008E0832" w:rsidRDefault="00F27985" w:rsidP="001F4247">
      <w:pPr>
        <w:spacing w:line="480" w:lineRule="auto"/>
        <w:rPr>
          <w:i/>
        </w:rPr>
      </w:pPr>
      <w:r w:rsidRPr="008E0832">
        <w:rPr>
          <w:i/>
        </w:rPr>
        <w:t xml:space="preserve">Design </w:t>
      </w:r>
    </w:p>
    <w:p w14:paraId="0C5C0DD5" w14:textId="42D4D8DF" w:rsidR="005528DD" w:rsidRDefault="2E73DC67" w:rsidP="001F4247">
      <w:pPr>
        <w:spacing w:line="480" w:lineRule="auto"/>
      </w:pPr>
      <w:r>
        <w:t xml:space="preserve">A between-subjects study was used to investigate the hypothesis. The Independent variables being investigated were </w:t>
      </w:r>
      <w:r w:rsidR="00D715AC">
        <w:t>the</w:t>
      </w:r>
      <w:r>
        <w:t xml:space="preserve"> tempo of the music played</w:t>
      </w:r>
      <w:r w:rsidR="00D715AC">
        <w:t xml:space="preserve"> and Sensation seeking score</w:t>
      </w:r>
      <w:r w:rsidR="009E47A4">
        <w:t>.</w:t>
      </w:r>
      <w:r w:rsidR="00D715AC">
        <w:t xml:space="preserve"> </w:t>
      </w:r>
      <w:r w:rsidR="009E47A4">
        <w:t>P</w:t>
      </w:r>
      <w:r w:rsidR="00D715AC">
        <w:t xml:space="preserve">articipants were grouped at random into high tempo and low tempo conditions, a control group was also randomly assigned to a no music condition. Sensation seeking scores were </w:t>
      </w:r>
      <w:r w:rsidR="00737AC0">
        <w:t xml:space="preserve">also </w:t>
      </w:r>
      <w:r w:rsidR="00D715AC">
        <w:t xml:space="preserve">grouped </w:t>
      </w:r>
      <w:r w:rsidR="00737AC0">
        <w:t>around the mean score, with those scoring 52 or above in the high sensation seeking group, and those who scored 51 or below in the low sensation seeking group.</w:t>
      </w:r>
      <w:r w:rsidR="00737AC0" w:rsidRPr="00737AC0">
        <w:t xml:space="preserve"> </w:t>
      </w:r>
      <w:r w:rsidR="00737AC0">
        <w:t xml:space="preserve">The dependent variable measured was the response times recorded during the time perception task.  </w:t>
      </w:r>
      <w:r w:rsidR="00181878">
        <w:t>The time-perception task was carried out in a laboratory environment to control for any environmental factors that could affect the study.</w:t>
      </w:r>
    </w:p>
    <w:p w14:paraId="59B82DF3" w14:textId="02DE8303" w:rsidR="008C138C" w:rsidRDefault="008C138C" w:rsidP="001F4247">
      <w:pPr>
        <w:spacing w:line="480" w:lineRule="auto"/>
      </w:pPr>
    </w:p>
    <w:p w14:paraId="3BAA615A" w14:textId="77777777" w:rsidR="00401530" w:rsidRDefault="00401530" w:rsidP="001F4247">
      <w:pPr>
        <w:spacing w:line="480" w:lineRule="auto"/>
        <w:rPr>
          <w:i/>
        </w:rPr>
      </w:pPr>
    </w:p>
    <w:p w14:paraId="5CA06E89" w14:textId="77777777" w:rsidR="00401530" w:rsidRDefault="00401530" w:rsidP="001F4247">
      <w:pPr>
        <w:spacing w:line="480" w:lineRule="auto"/>
        <w:rPr>
          <w:i/>
        </w:rPr>
      </w:pPr>
    </w:p>
    <w:p w14:paraId="09C798D9" w14:textId="12658B5F" w:rsidR="008C138C" w:rsidRPr="008E0832" w:rsidRDefault="008C138C" w:rsidP="001F4247">
      <w:pPr>
        <w:spacing w:line="480" w:lineRule="auto"/>
        <w:rPr>
          <w:i/>
        </w:rPr>
      </w:pPr>
      <w:r w:rsidRPr="008E0832">
        <w:rPr>
          <w:i/>
        </w:rPr>
        <w:t xml:space="preserve">Materials </w:t>
      </w:r>
    </w:p>
    <w:p w14:paraId="0DF0F69A" w14:textId="52B464E4" w:rsidR="2E73DC67" w:rsidRPr="00737AC0" w:rsidRDefault="007F68D1" w:rsidP="001F4247">
      <w:pPr>
        <w:spacing w:line="480" w:lineRule="auto"/>
        <w:rPr>
          <w:rFonts w:eastAsiaTheme="minorEastAsia"/>
          <w:bCs/>
        </w:rPr>
      </w:pPr>
      <w:r>
        <w:t xml:space="preserve">A printout of the </w:t>
      </w:r>
      <w:r w:rsidR="2E73DC67">
        <w:t xml:space="preserve">consent form </w:t>
      </w:r>
      <w:r w:rsidR="007B23A6">
        <w:rPr>
          <w:bCs/>
        </w:rPr>
        <w:t xml:space="preserve">(Appendix A) </w:t>
      </w:r>
      <w:r w:rsidR="2E73DC67">
        <w:t xml:space="preserve">advised participants that would involve either listening to music or sitting in silence while completing a computer task. The form also gave details of the </w:t>
      </w:r>
      <w:r w:rsidR="2E73DC67" w:rsidRPr="001F4247">
        <w:t>researchers carrying out the study as well as informing the participant that</w:t>
      </w:r>
      <w:r w:rsidR="009E47A4" w:rsidRPr="001F4247">
        <w:t xml:space="preserve"> any data collected</w:t>
      </w:r>
      <w:r w:rsidR="2E73DC67" w:rsidRPr="001F4247">
        <w:t xml:space="preserve"> would be confidential</w:t>
      </w:r>
      <w:r w:rsidR="00737AC0" w:rsidRPr="001F4247">
        <w:t xml:space="preserve"> as well as reminding them of their right to withdraw</w:t>
      </w:r>
      <w:r w:rsidR="2E73DC67" w:rsidRPr="001F4247">
        <w:t>. The demographic questionnaire (</w:t>
      </w:r>
      <w:r w:rsidR="007B23A6" w:rsidRPr="001F4247">
        <w:rPr>
          <w:bCs/>
        </w:rPr>
        <w:t>Appendix B)</w:t>
      </w:r>
      <w:r w:rsidR="2E73DC67" w:rsidRPr="001F4247">
        <w:rPr>
          <w:bCs/>
        </w:rPr>
        <w:t xml:space="preserve"> </w:t>
      </w:r>
      <w:r w:rsidR="2E73DC67" w:rsidRPr="001F4247">
        <w:t>ask</w:t>
      </w:r>
      <w:r w:rsidR="009E47A4" w:rsidRPr="001F4247">
        <w:t>ed</w:t>
      </w:r>
      <w:r w:rsidR="2E73DC67" w:rsidRPr="001F4247">
        <w:t xml:space="preserve"> participants to write </w:t>
      </w:r>
      <w:r w:rsidR="009E47A4" w:rsidRPr="001F4247">
        <w:t xml:space="preserve">down </w:t>
      </w:r>
      <w:r w:rsidR="2E73DC67" w:rsidRPr="001F4247">
        <w:t xml:space="preserve">their age and to </w:t>
      </w:r>
      <w:r w:rsidR="00181878" w:rsidRPr="001F4247">
        <w:t xml:space="preserve">indicate </w:t>
      </w:r>
      <w:r w:rsidR="2E73DC67" w:rsidRPr="001F4247">
        <w:t xml:space="preserve">what gender they most identified with. </w:t>
      </w:r>
      <w:r w:rsidR="009E47A4" w:rsidRPr="001F4247">
        <w:rPr>
          <w:rFonts w:eastAsiaTheme="minorEastAsia"/>
        </w:rPr>
        <w:t>A printed version of t</w:t>
      </w:r>
      <w:r w:rsidR="2E73DC67" w:rsidRPr="001F4247">
        <w:rPr>
          <w:rFonts w:eastAsiaTheme="minorEastAsia"/>
        </w:rPr>
        <w:t xml:space="preserve">he Arnett Inventory of Sensation Seeking </w:t>
      </w:r>
      <w:r w:rsidR="2E73DC67" w:rsidRPr="001F4247">
        <w:rPr>
          <w:rFonts w:eastAsiaTheme="minorEastAsia"/>
          <w:bCs/>
        </w:rPr>
        <w:t>(AISS: Arnett, 1994</w:t>
      </w:r>
      <w:r w:rsidR="2E73DC67" w:rsidRPr="001F4247">
        <w:rPr>
          <w:rFonts w:eastAsiaTheme="minorEastAsia"/>
        </w:rPr>
        <w:t>) was used to measure participant’s scores of sensation seeking</w:t>
      </w:r>
      <w:r w:rsidRPr="001F4247">
        <w:rPr>
          <w:rFonts w:eastAsiaTheme="minorEastAsia"/>
        </w:rPr>
        <w:t xml:space="preserve"> (</w:t>
      </w:r>
      <w:r w:rsidR="007B23A6" w:rsidRPr="001F4247">
        <w:rPr>
          <w:rFonts w:eastAsiaTheme="minorEastAsia"/>
        </w:rPr>
        <w:t>Appendix C)</w:t>
      </w:r>
      <w:r w:rsidR="2E73DC67" w:rsidRPr="001F4247">
        <w:rPr>
          <w:rFonts w:eastAsiaTheme="minorEastAsia"/>
        </w:rPr>
        <w:t>. The questionnaire consisted of twenty questions, with questions such as “when I listen to music, I like it to be loud” using a four-point Likert scale</w:t>
      </w:r>
      <w:r w:rsidRPr="001F4247">
        <w:rPr>
          <w:rFonts w:eastAsiaTheme="minorEastAsia"/>
        </w:rPr>
        <w:t xml:space="preserve"> to record responses</w:t>
      </w:r>
      <w:r w:rsidR="2E73DC67" w:rsidRPr="001F4247">
        <w:rPr>
          <w:rFonts w:eastAsiaTheme="minorEastAsia"/>
        </w:rPr>
        <w:t xml:space="preserve">. This questionnaire was chosen for its recognised high validity </w:t>
      </w:r>
      <w:r w:rsidR="2E73DC67" w:rsidRPr="001F4247">
        <w:rPr>
          <w:rFonts w:eastAsiaTheme="minorEastAsia"/>
          <w:bCs/>
        </w:rPr>
        <w:t>(Roth &amp; Herzberg, 2004)</w:t>
      </w:r>
      <w:r w:rsidR="2E73DC67" w:rsidRPr="001F4247">
        <w:rPr>
          <w:rFonts w:eastAsiaTheme="minorEastAsia"/>
        </w:rPr>
        <w:t xml:space="preserve"> and its use in previous sensation seeking studies </w:t>
      </w:r>
      <w:r w:rsidR="2E73DC67" w:rsidRPr="001F4247">
        <w:rPr>
          <w:rFonts w:eastAsiaTheme="minorEastAsia"/>
          <w:bCs/>
        </w:rPr>
        <w:t>(Dahlen, Martin, Ragan &amp; Kuhlman, 2005)</w:t>
      </w:r>
      <w:r w:rsidRPr="001F4247">
        <w:rPr>
          <w:rFonts w:eastAsiaTheme="minorEastAsia"/>
          <w:bCs/>
        </w:rPr>
        <w:t xml:space="preserve">.  </w:t>
      </w:r>
      <w:r w:rsidR="2E73DC67" w:rsidRPr="001F4247">
        <w:rPr>
          <w:rFonts w:eastAsiaTheme="minorEastAsia"/>
          <w:bCs/>
        </w:rPr>
        <w:t xml:space="preserve">(Comeau, Stewart &amp; </w:t>
      </w:r>
      <w:proofErr w:type="spellStart"/>
      <w:r w:rsidR="2E73DC67" w:rsidRPr="001F4247">
        <w:rPr>
          <w:rFonts w:eastAsiaTheme="minorEastAsia"/>
          <w:bCs/>
        </w:rPr>
        <w:t>Loba</w:t>
      </w:r>
      <w:proofErr w:type="spellEnd"/>
      <w:r w:rsidR="2E73DC67" w:rsidRPr="001F4247">
        <w:rPr>
          <w:rFonts w:eastAsiaTheme="minorEastAsia"/>
          <w:bCs/>
        </w:rPr>
        <w:t>, 2001)</w:t>
      </w:r>
      <w:r w:rsidR="2E73DC67" w:rsidRPr="001F4247">
        <w:rPr>
          <w:rFonts w:eastAsiaTheme="minorEastAsia"/>
        </w:rPr>
        <w:t xml:space="preserve">. </w:t>
      </w:r>
      <w:r w:rsidRPr="001F4247">
        <w:rPr>
          <w:rFonts w:eastAsiaTheme="minorEastAsia"/>
        </w:rPr>
        <w:t>Six of the questions on the questionnaire were reverse-coded (</w:t>
      </w:r>
      <w:r w:rsidR="007B23A6" w:rsidRPr="001F4247">
        <w:rPr>
          <w:rFonts w:eastAsiaTheme="minorEastAsia"/>
        </w:rPr>
        <w:t>Appendix D</w:t>
      </w:r>
      <w:r w:rsidRPr="001F4247">
        <w:rPr>
          <w:rFonts w:eastAsiaTheme="minorEastAsia"/>
        </w:rPr>
        <w:t xml:space="preserve">). </w:t>
      </w:r>
      <w:r w:rsidRPr="001F4247">
        <w:rPr>
          <w:rFonts w:eastAsiaTheme="minorEastAsia"/>
          <w:bCs/>
        </w:rPr>
        <w:t>The time-perception task</w:t>
      </w:r>
      <w:r w:rsidR="00D715AC" w:rsidRPr="001F4247">
        <w:rPr>
          <w:rFonts w:eastAsiaTheme="minorEastAsia"/>
          <w:bCs/>
        </w:rPr>
        <w:t xml:space="preserve"> (A</w:t>
      </w:r>
      <w:r w:rsidR="00815A53" w:rsidRPr="001F4247">
        <w:rPr>
          <w:rFonts w:eastAsiaTheme="minorEastAsia"/>
          <w:bCs/>
        </w:rPr>
        <w:t>ppendix E</w:t>
      </w:r>
      <w:r w:rsidR="00D715AC" w:rsidRPr="001F4247">
        <w:rPr>
          <w:rFonts w:eastAsiaTheme="minorEastAsia"/>
          <w:bCs/>
        </w:rPr>
        <w:t xml:space="preserve">) </w:t>
      </w:r>
      <w:r w:rsidRPr="001F4247">
        <w:rPr>
          <w:rFonts w:eastAsiaTheme="minorEastAsia"/>
          <w:bCs/>
        </w:rPr>
        <w:t>was created using superlab</w:t>
      </w:r>
      <w:bookmarkStart w:id="0" w:name="_GoBack"/>
      <w:bookmarkEnd w:id="0"/>
      <w:r w:rsidRPr="001F4247">
        <w:rPr>
          <w:rFonts w:eastAsiaTheme="minorEastAsia"/>
          <w:bCs/>
        </w:rPr>
        <w:t xml:space="preserve"> and was presented to participants via computer in the psychology labs </w:t>
      </w:r>
      <w:r w:rsidR="00181878" w:rsidRPr="001F4247">
        <w:rPr>
          <w:rFonts w:eastAsiaTheme="minorEastAsia"/>
          <w:bCs/>
        </w:rPr>
        <w:t>at</w:t>
      </w:r>
      <w:r w:rsidRPr="001F4247">
        <w:rPr>
          <w:rFonts w:eastAsiaTheme="minorEastAsia"/>
          <w:bCs/>
        </w:rPr>
        <w:t xml:space="preserve"> the University.</w:t>
      </w:r>
      <w:r w:rsidR="00D715AC" w:rsidRPr="001F4247">
        <w:rPr>
          <w:rFonts w:eastAsiaTheme="minorEastAsia"/>
          <w:bCs/>
        </w:rPr>
        <w:t xml:space="preserve"> A pink oval was used as the stimulus and was presented in intervals of 400, 800, 1000, 1200 and 1800 milliseconds</w:t>
      </w:r>
      <w:r w:rsidR="009E47A4" w:rsidRPr="001F4247">
        <w:rPr>
          <w:rFonts w:eastAsiaTheme="minorEastAsia"/>
          <w:bCs/>
        </w:rPr>
        <w:t xml:space="preserve"> (</w:t>
      </w:r>
      <w:proofErr w:type="spellStart"/>
      <w:r w:rsidR="009E47A4" w:rsidRPr="001F4247">
        <w:rPr>
          <w:rFonts w:eastAsiaTheme="minorEastAsia"/>
          <w:bCs/>
        </w:rPr>
        <w:t>ms</w:t>
      </w:r>
      <w:proofErr w:type="spellEnd"/>
      <w:r w:rsidR="009E47A4" w:rsidRPr="001F4247">
        <w:rPr>
          <w:rFonts w:eastAsiaTheme="minorEastAsia"/>
          <w:bCs/>
        </w:rPr>
        <w:t>)</w:t>
      </w:r>
      <w:r w:rsidR="00D715AC" w:rsidRPr="001F4247">
        <w:rPr>
          <w:rFonts w:eastAsiaTheme="minorEastAsia"/>
          <w:bCs/>
        </w:rPr>
        <w:t xml:space="preserve">. The first part of the task involved a test run, with the oval being shown ten time at 400 and 1600 millisecond intervals. The second part of the task was the </w:t>
      </w:r>
      <w:r w:rsidR="009E47A4" w:rsidRPr="001F4247">
        <w:rPr>
          <w:rFonts w:eastAsiaTheme="minorEastAsia"/>
          <w:bCs/>
        </w:rPr>
        <w:t>experiment,</w:t>
      </w:r>
      <w:r w:rsidR="00D715AC" w:rsidRPr="001F4247">
        <w:rPr>
          <w:rFonts w:eastAsiaTheme="minorEastAsia"/>
          <w:bCs/>
        </w:rPr>
        <w:t xml:space="preserve"> the pink oval would be shown at all </w:t>
      </w:r>
      <w:r w:rsidR="009E47A4" w:rsidRPr="001F4247">
        <w:rPr>
          <w:rFonts w:eastAsiaTheme="minorEastAsia"/>
          <w:bCs/>
        </w:rPr>
        <w:t xml:space="preserve">five </w:t>
      </w:r>
      <w:r w:rsidR="00D715AC" w:rsidRPr="001F4247">
        <w:rPr>
          <w:rFonts w:eastAsiaTheme="minorEastAsia"/>
          <w:bCs/>
        </w:rPr>
        <w:t xml:space="preserve">speed intervals. </w:t>
      </w:r>
      <w:r w:rsidR="00737AC0" w:rsidRPr="001F4247">
        <w:rPr>
          <w:rFonts w:eastAsiaTheme="minorEastAsia"/>
          <w:bCs/>
        </w:rPr>
        <w:t xml:space="preserve">Participants recorded responses </w:t>
      </w:r>
      <w:r w:rsidR="00181878" w:rsidRPr="001F4247">
        <w:rPr>
          <w:rFonts w:eastAsiaTheme="minorEastAsia"/>
          <w:bCs/>
        </w:rPr>
        <w:t>u</w:t>
      </w:r>
      <w:r w:rsidR="00737AC0" w:rsidRPr="001F4247">
        <w:rPr>
          <w:rFonts w:eastAsiaTheme="minorEastAsia"/>
          <w:bCs/>
        </w:rPr>
        <w:t>sing the</w:t>
      </w:r>
      <w:r w:rsidR="009E47A4" w:rsidRPr="001F4247">
        <w:rPr>
          <w:rFonts w:eastAsiaTheme="minorEastAsia"/>
          <w:bCs/>
        </w:rPr>
        <w:t xml:space="preserve"> computer</w:t>
      </w:r>
      <w:r w:rsidR="00737AC0" w:rsidRPr="001F4247">
        <w:rPr>
          <w:rFonts w:eastAsiaTheme="minorEastAsia"/>
          <w:bCs/>
        </w:rPr>
        <w:t xml:space="preserve"> keyboard in front of them, marked with red and blue stickers. </w:t>
      </w:r>
      <w:r w:rsidR="00BA789A" w:rsidRPr="001F4247">
        <w:rPr>
          <w:rFonts w:eastAsiaTheme="minorEastAsia"/>
          <w:bCs/>
        </w:rPr>
        <w:t xml:space="preserve">Both music conditions </w:t>
      </w:r>
      <w:r w:rsidR="009E47A4" w:rsidRPr="001F4247">
        <w:rPr>
          <w:rFonts w:eastAsiaTheme="minorEastAsia"/>
          <w:bCs/>
        </w:rPr>
        <w:t>played</w:t>
      </w:r>
      <w:r w:rsidR="00BA789A" w:rsidRPr="001F4247">
        <w:rPr>
          <w:rFonts w:eastAsiaTheme="minorEastAsia"/>
          <w:bCs/>
        </w:rPr>
        <w:t xml:space="preserve"> 30 second looped</w:t>
      </w:r>
      <w:r w:rsidR="00181878" w:rsidRPr="001F4247">
        <w:rPr>
          <w:rFonts w:eastAsiaTheme="minorEastAsia"/>
          <w:bCs/>
        </w:rPr>
        <w:t xml:space="preserve"> instrumental</w:t>
      </w:r>
      <w:r w:rsidR="00BA789A" w:rsidRPr="001F4247">
        <w:rPr>
          <w:rFonts w:eastAsiaTheme="minorEastAsia"/>
          <w:bCs/>
        </w:rPr>
        <w:t xml:space="preserve"> track</w:t>
      </w:r>
      <w:r w:rsidR="00737AC0" w:rsidRPr="001F4247">
        <w:rPr>
          <w:rFonts w:eastAsiaTheme="minorEastAsia"/>
          <w:bCs/>
        </w:rPr>
        <w:t xml:space="preserve"> delivered to participants via headphones connected to the computer. Participants in the no music condition did not wear the headphones.  The debrief form (</w:t>
      </w:r>
      <w:r w:rsidR="00815A53" w:rsidRPr="001F4247">
        <w:rPr>
          <w:rFonts w:eastAsiaTheme="minorEastAsia"/>
          <w:bCs/>
        </w:rPr>
        <w:t>Appendix F)</w:t>
      </w:r>
      <w:r w:rsidR="00737AC0" w:rsidRPr="001F4247">
        <w:rPr>
          <w:rFonts w:eastAsiaTheme="minorEastAsia"/>
          <w:bCs/>
        </w:rPr>
        <w:t xml:space="preserve"> was presented as a printout and contained details of the lead researcher and supervisor, as well as full details of the study and informing the participant of their right to withdraw.</w:t>
      </w:r>
    </w:p>
    <w:p w14:paraId="4DC6EC55" w14:textId="77777777" w:rsidR="008C138C" w:rsidRDefault="008C138C" w:rsidP="001F4247">
      <w:pPr>
        <w:spacing w:line="480" w:lineRule="auto"/>
      </w:pPr>
    </w:p>
    <w:p w14:paraId="63655424" w14:textId="77777777" w:rsidR="008C138C" w:rsidRPr="00401530" w:rsidRDefault="008C138C" w:rsidP="001F4247">
      <w:pPr>
        <w:spacing w:line="480" w:lineRule="auto"/>
        <w:rPr>
          <w:i/>
        </w:rPr>
      </w:pPr>
      <w:r w:rsidRPr="00401530">
        <w:rPr>
          <w:i/>
        </w:rPr>
        <w:t xml:space="preserve">Procedure </w:t>
      </w:r>
    </w:p>
    <w:p w14:paraId="2162D147" w14:textId="455A9D6C" w:rsidR="00C440B5" w:rsidRDefault="00BB48DD" w:rsidP="001F4247">
      <w:pPr>
        <w:spacing w:line="480" w:lineRule="auto"/>
      </w:pPr>
      <w:r>
        <w:t xml:space="preserve">Participants were </w:t>
      </w:r>
      <w:r w:rsidR="00DD74F3">
        <w:t xml:space="preserve">approached by researchers and </w:t>
      </w:r>
      <w:r>
        <w:t>recruite</w:t>
      </w:r>
      <w:r w:rsidR="00DD74F3">
        <w:t>d</w:t>
      </w:r>
      <w:r>
        <w:t xml:space="preserve"> randomly</w:t>
      </w:r>
      <w:r w:rsidR="00DD74F3">
        <w:t xml:space="preserve"> from the SA1 campus at the University of Wales Trinity St. David </w:t>
      </w:r>
      <w:r>
        <w:t xml:space="preserve">and asked to participate in a study </w:t>
      </w:r>
      <w:r w:rsidR="00737AC0">
        <w:t xml:space="preserve">in the </w:t>
      </w:r>
      <w:r w:rsidR="00C440B5">
        <w:t>p</w:t>
      </w:r>
      <w:r w:rsidR="00737AC0">
        <w:t>sychology</w:t>
      </w:r>
      <w:r w:rsidR="00DD74F3">
        <w:t xml:space="preserve"> labs on floor 2 in the IQ building on campus</w:t>
      </w:r>
      <w:r>
        <w:t xml:space="preserve">. Participants were </w:t>
      </w:r>
      <w:r w:rsidR="00DD74F3">
        <w:t xml:space="preserve">then </w:t>
      </w:r>
      <w:r>
        <w:t xml:space="preserve">taken </w:t>
      </w:r>
      <w:r w:rsidR="00DD74F3">
        <w:t>in</w:t>
      </w:r>
      <w:r>
        <w:t>to the lab</w:t>
      </w:r>
      <w:r w:rsidR="00F05A84">
        <w:t xml:space="preserve"> </w:t>
      </w:r>
      <w:r w:rsidR="00DD74F3">
        <w:t xml:space="preserve">where the study would take place </w:t>
      </w:r>
      <w:r w:rsidR="00F05A84">
        <w:t xml:space="preserve">and given </w:t>
      </w:r>
      <w:r w:rsidR="00DD74F3">
        <w:t>the</w:t>
      </w:r>
      <w:r w:rsidR="00F05A84">
        <w:t xml:space="preserve"> consent form to read and sign. Participants were left alone in the room by the researcher and given the time that they needed to read and complete the form. Participants were asked to knock on the window to inform the</w:t>
      </w:r>
      <w:r w:rsidR="00DD74F3">
        <w:t xml:space="preserve"> nearby</w:t>
      </w:r>
      <w:r w:rsidR="00F05A84">
        <w:t xml:space="preserve"> researcher when they had filled out the form. The researcher then took the consent form</w:t>
      </w:r>
      <w:r w:rsidR="00C440B5">
        <w:t xml:space="preserve"> </w:t>
      </w:r>
      <w:r w:rsidR="00F05A84">
        <w:t>and gave the participant the</w:t>
      </w:r>
      <w:r w:rsidR="00C440B5">
        <w:t xml:space="preserve"> paper-based</w:t>
      </w:r>
      <w:r w:rsidR="00F05A84">
        <w:t xml:space="preserve"> demographic</w:t>
      </w:r>
      <w:r w:rsidR="00C440B5">
        <w:t xml:space="preserve"> </w:t>
      </w:r>
      <w:r w:rsidR="00F05A84">
        <w:t>and AISS Questionnaire</w:t>
      </w:r>
      <w:r w:rsidR="00C440B5">
        <w:t>s together and asked them to complete them, a</w:t>
      </w:r>
      <w:r w:rsidR="00F05A84">
        <w:t>gain the</w:t>
      </w:r>
      <w:r w:rsidR="00C440B5">
        <w:t xml:space="preserve"> participant was</w:t>
      </w:r>
      <w:r w:rsidR="00F05A84">
        <w:t xml:space="preserve"> left alone and given as much time as needed to complete both questionnaires. After indicating to the researcher </w:t>
      </w:r>
      <w:r w:rsidR="00C440B5">
        <w:t xml:space="preserve">by knocking on the door </w:t>
      </w:r>
      <w:r w:rsidR="00F05A84">
        <w:t xml:space="preserve">that they had </w:t>
      </w:r>
      <w:r w:rsidR="00C440B5">
        <w:t>completed the questionnaires</w:t>
      </w:r>
      <w:r w:rsidR="00F05A84">
        <w:t>, the researcher took the forms and started the music</w:t>
      </w:r>
      <w:r w:rsidR="00C440B5">
        <w:t xml:space="preserve"> on the computer</w:t>
      </w:r>
      <w:r w:rsidR="00F05A84">
        <w:t xml:space="preserve"> (in the test conditions). The researcher then opened the super lab study and entered the participant</w:t>
      </w:r>
      <w:r w:rsidR="00C440B5">
        <w:t>’</w:t>
      </w:r>
      <w:r w:rsidR="00F05A84">
        <w:t xml:space="preserve">s ID number. The researcher informed the participant to put the headphones on when the screen prompted them to </w:t>
      </w:r>
      <w:r w:rsidR="00C440B5">
        <w:t>do so</w:t>
      </w:r>
      <w:r w:rsidR="00D24832">
        <w:t xml:space="preserve"> </w:t>
      </w:r>
      <w:r w:rsidR="00BA789A">
        <w:t>and advised those in the control condition to ignore the instruction.</w:t>
      </w:r>
      <w:r w:rsidR="00C440B5">
        <w:t xml:space="preserve"> </w:t>
      </w:r>
      <w:r w:rsidR="00F05A84">
        <w:t xml:space="preserve">the researcher at this point instructed the participant to press space </w:t>
      </w:r>
      <w:r w:rsidR="00C440B5">
        <w:t xml:space="preserve">as instructed on the computer screen </w:t>
      </w:r>
      <w:r w:rsidR="00F05A84">
        <w:t xml:space="preserve">when ready and left the room. </w:t>
      </w:r>
    </w:p>
    <w:p w14:paraId="4159CC0F" w14:textId="4C8430E7" w:rsidR="00F05A84" w:rsidRDefault="00C440B5" w:rsidP="001F4247">
      <w:pPr>
        <w:spacing w:line="480" w:lineRule="auto"/>
      </w:pPr>
      <w:r>
        <w:t>Once the participant pressed space they would be taken to another screen which informed them that they were about to view a pink oval on the screen which would be shown for a short period of time (400ms) or a long period of time (1600ms). The screen asked the participants to press the coloured key which corresponded to what length of time they thought the pink oval was displayed for</w:t>
      </w:r>
      <w:r w:rsidR="007E677C">
        <w:t>,</w:t>
      </w:r>
      <w:r>
        <w:t xml:space="preserve"> the red button</w:t>
      </w:r>
      <w:r w:rsidR="007E677C">
        <w:t xml:space="preserve"> </w:t>
      </w:r>
      <w:r>
        <w:t xml:space="preserve">for a long time, and the blue button </w:t>
      </w:r>
      <w:r w:rsidR="007E677C">
        <w:t>for a short time. The test phase of the study then began showing participants the pink oval a total of ten times on the screen, five times at 400ms and five times at 1600ms. Between intervals of showing the pink oval, participants were asked to indicate whether they thought the pink oval just displayed was on screen for a long or short period of time. Once the practice phase had ended</w:t>
      </w:r>
      <w:r w:rsidR="00BA789A">
        <w:t>, participants were informed that they were now entering the experimental phase of the study, those taking part in the study conditions were asked to put the headphones on</w:t>
      </w:r>
      <w:r w:rsidR="00D24832">
        <w:t xml:space="preserve"> and press the space bar when ready to begin</w:t>
      </w:r>
      <w:r w:rsidR="00BA789A">
        <w:t xml:space="preserve">. </w:t>
      </w:r>
      <w:r w:rsidR="00D24832">
        <w:t xml:space="preserve">The pink oval was again shown on the screen, this time for a total of twenty-two occasions consisting of all of the time intervals at random. The 400, 800, 1200 and 1600ms intervals were shown three times each, and the 1000ms interval was shown ten times. Participants were again asked to indicate if the oval was shown for a long time or short time by pressing the red or blue keys. After completing the study, the participants were presented with a screen stating thanking them for taking part, and to inform the researcher that they had finished. </w:t>
      </w:r>
    </w:p>
    <w:p w14:paraId="2CF63344" w14:textId="5AA2C784" w:rsidR="00F05A84" w:rsidRDefault="00F05A84" w:rsidP="001F4247">
      <w:pPr>
        <w:spacing w:line="480" w:lineRule="auto"/>
      </w:pPr>
      <w:r>
        <w:t>The researcher was watching through a window</w:t>
      </w:r>
      <w:r w:rsidR="00D24832">
        <w:t xml:space="preserve"> </w:t>
      </w:r>
      <w:r>
        <w:t>to see when the participant had finished. Once the superlab study had finished, the researcher re-entered the room and provided the participant with</w:t>
      </w:r>
      <w:r w:rsidR="00181878">
        <w:t xml:space="preserve"> a printout of</w:t>
      </w:r>
      <w:r>
        <w:t xml:space="preserve"> the debrief form. </w:t>
      </w:r>
      <w:r w:rsidR="0026053F">
        <w:t>The</w:t>
      </w:r>
      <w:r>
        <w:t xml:space="preserve"> researcher asked the participant if they had any questions regarding the study, and if they were </w:t>
      </w:r>
      <w:r w:rsidR="00181878">
        <w:t>happy for their data to be stored</w:t>
      </w:r>
      <w:r w:rsidR="0026053F">
        <w:t xml:space="preserve"> and reminded that it would be used anonymously</w:t>
      </w:r>
      <w:r>
        <w:t>. The researcher</w:t>
      </w:r>
      <w:r w:rsidR="0026053F">
        <w:t xml:space="preserve"> </w:t>
      </w:r>
      <w:r>
        <w:t>thanked the participant</w:t>
      </w:r>
      <w:r w:rsidR="00181878">
        <w:t xml:space="preserve"> for taking part in the study</w:t>
      </w:r>
      <w:r>
        <w:t xml:space="preserve"> and pointed out the contact details of the lead researcher and supervisor if they had any</w:t>
      </w:r>
      <w:r w:rsidR="0026053F">
        <w:t xml:space="preserve"> further</w:t>
      </w:r>
      <w:r>
        <w:t xml:space="preserve"> questions</w:t>
      </w:r>
      <w:r w:rsidR="00181878">
        <w:t xml:space="preserve"> before escorting them out of the lab.</w:t>
      </w:r>
    </w:p>
    <w:p w14:paraId="2BD8FF2D" w14:textId="77777777" w:rsidR="00401530" w:rsidRDefault="00401530" w:rsidP="001F4247">
      <w:pPr>
        <w:pStyle w:val="paragraph"/>
        <w:spacing w:line="480" w:lineRule="auto"/>
        <w:jc w:val="center"/>
        <w:textAlignment w:val="baseline"/>
        <w:rPr>
          <w:rStyle w:val="normaltextrun"/>
          <w:rFonts w:ascii="Calibri" w:hAnsi="Calibri" w:cs="Calibri"/>
          <w:b/>
          <w:bCs/>
          <w:sz w:val="22"/>
          <w:szCs w:val="22"/>
        </w:rPr>
      </w:pPr>
    </w:p>
    <w:p w14:paraId="55324120"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106E5341"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0E481781"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50D50304"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674F1C39"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0C22A783"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779BE177"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6669BE54" w14:textId="77777777" w:rsidR="00D70F88" w:rsidRDefault="00D70F88" w:rsidP="001F4247">
      <w:pPr>
        <w:pStyle w:val="paragraph"/>
        <w:spacing w:line="480" w:lineRule="auto"/>
        <w:jc w:val="center"/>
        <w:textAlignment w:val="baseline"/>
        <w:rPr>
          <w:rStyle w:val="normaltextrun"/>
          <w:rFonts w:ascii="Calibri" w:hAnsi="Calibri" w:cs="Calibri"/>
          <w:b/>
          <w:bCs/>
          <w:sz w:val="22"/>
          <w:szCs w:val="22"/>
        </w:rPr>
      </w:pPr>
    </w:p>
    <w:p w14:paraId="7F4C4AE8" w14:textId="16F6E417" w:rsidR="0026053F" w:rsidRDefault="00401530" w:rsidP="001F4247">
      <w:pPr>
        <w:pStyle w:val="paragraph"/>
        <w:spacing w:line="480" w:lineRule="auto"/>
        <w:jc w:val="center"/>
        <w:textAlignment w:val="baseline"/>
      </w:pPr>
      <w:r>
        <w:rPr>
          <w:rStyle w:val="normaltextrun"/>
          <w:rFonts w:ascii="Calibri" w:hAnsi="Calibri" w:cs="Calibri"/>
          <w:b/>
          <w:bCs/>
          <w:sz w:val="22"/>
          <w:szCs w:val="22"/>
        </w:rPr>
        <w:t>Results</w:t>
      </w:r>
    </w:p>
    <w:p w14:paraId="2CE2A656" w14:textId="0BF1F7CA" w:rsidR="0026053F" w:rsidRDefault="0026053F" w:rsidP="001F4247">
      <w:pPr>
        <w:pStyle w:val="paragraph"/>
        <w:spacing w:line="480" w:lineRule="auto"/>
        <w:textAlignment w:val="baseline"/>
        <w:rPr>
          <w:rStyle w:val="normaltextrun"/>
          <w:rFonts w:ascii="Calibri" w:hAnsi="Calibri" w:cs="Calibri"/>
          <w:bCs/>
          <w:sz w:val="22"/>
          <w:szCs w:val="22"/>
        </w:rPr>
      </w:pPr>
      <w:r>
        <w:rPr>
          <w:rStyle w:val="normaltextrun"/>
          <w:rFonts w:ascii="Calibri" w:hAnsi="Calibri" w:cs="Calibri"/>
          <w:sz w:val="22"/>
          <w:szCs w:val="22"/>
        </w:rPr>
        <w:t xml:space="preserve">A 2X3 between-subjects ANOVA was conducted to assess the effect of AISS scores (categorised as high and low sensation seeking) and tempo of music (high tempo/low tempo/no music) on perception of time. Data from the study were analysed using the SPSS statistical software package </w:t>
      </w:r>
      <w:r w:rsidRPr="00875505">
        <w:rPr>
          <w:rStyle w:val="normaltextrun"/>
          <w:rFonts w:ascii="Calibri" w:hAnsi="Calibri" w:cs="Calibri"/>
          <w:sz w:val="22"/>
          <w:szCs w:val="22"/>
        </w:rPr>
        <w:t>(</w:t>
      </w:r>
      <w:r w:rsidR="00875505" w:rsidRPr="00875505">
        <w:rPr>
          <w:rStyle w:val="normaltextrun"/>
          <w:rFonts w:ascii="Calibri" w:hAnsi="Calibri" w:cs="Calibri"/>
          <w:bCs/>
          <w:sz w:val="22"/>
          <w:szCs w:val="22"/>
        </w:rPr>
        <w:t>Appendix G</w:t>
      </w:r>
      <w:r w:rsidRPr="00875505">
        <w:rPr>
          <w:rStyle w:val="normaltextrun"/>
          <w:rFonts w:ascii="Calibri" w:hAnsi="Calibri" w:cs="Calibri"/>
          <w:bCs/>
          <w:sz w:val="22"/>
          <w:szCs w:val="22"/>
        </w:rPr>
        <w:t>).</w:t>
      </w:r>
      <w:r>
        <w:rPr>
          <w:rStyle w:val="normaltextrun"/>
          <w:rFonts w:ascii="Calibri" w:hAnsi="Calibri" w:cs="Calibri"/>
          <w:b/>
          <w:bCs/>
          <w:sz w:val="22"/>
          <w:szCs w:val="22"/>
        </w:rPr>
        <w:t xml:space="preserve"> </w:t>
      </w:r>
      <w:r w:rsidRPr="00875505">
        <w:rPr>
          <w:rStyle w:val="normaltextrun"/>
          <w:rFonts w:ascii="Calibri" w:hAnsi="Calibri" w:cs="Calibri"/>
          <w:bCs/>
          <w:sz w:val="22"/>
          <w:szCs w:val="22"/>
        </w:rPr>
        <w:t>The reliability of the AISS was α=0.71 (A</w:t>
      </w:r>
      <w:r w:rsidR="00875505" w:rsidRPr="00875505">
        <w:rPr>
          <w:rStyle w:val="normaltextrun"/>
          <w:rFonts w:ascii="Calibri" w:hAnsi="Calibri" w:cs="Calibri"/>
          <w:bCs/>
          <w:sz w:val="22"/>
          <w:szCs w:val="22"/>
        </w:rPr>
        <w:t>ppendix H</w:t>
      </w:r>
      <w:r w:rsidRPr="00875505">
        <w:rPr>
          <w:rStyle w:val="normaltextrun"/>
          <w:rFonts w:ascii="Calibri" w:hAnsi="Calibri" w:cs="Calibri"/>
          <w:bCs/>
          <w:sz w:val="22"/>
          <w:szCs w:val="22"/>
        </w:rPr>
        <w:t>)</w:t>
      </w:r>
      <w:r w:rsidRPr="00875505">
        <w:rPr>
          <w:rStyle w:val="normaltextrun"/>
          <w:rFonts w:ascii="Calibri" w:hAnsi="Calibri" w:cs="Calibri"/>
          <w:sz w:val="22"/>
          <w:szCs w:val="22"/>
        </w:rPr>
        <w:t xml:space="preserve"> </w:t>
      </w:r>
      <w:r>
        <w:rPr>
          <w:rStyle w:val="normaltextrun"/>
          <w:rFonts w:ascii="Calibri" w:hAnsi="Calibri" w:cs="Calibri"/>
          <w:sz w:val="22"/>
          <w:szCs w:val="22"/>
        </w:rPr>
        <w:t xml:space="preserve">The descriptive statistics for all variables included in the analysis are shown in table 1. The interaction effect between sensation seeking scores and music condition was non-significant, F (2,25) = 0.75, p &gt; 0.05. The main effect of music condition did not reach statistical significance F (2,25) = 3.45, p &gt; 0.05. However, on review of the multiple comparisons the results showed statistical significance between </w:t>
      </w:r>
      <w:r w:rsidR="00401530">
        <w:rPr>
          <w:rStyle w:val="normaltextrun"/>
          <w:rFonts w:ascii="Calibri" w:hAnsi="Calibri" w:cs="Calibri"/>
          <w:sz w:val="22"/>
          <w:szCs w:val="22"/>
        </w:rPr>
        <w:t>the High</w:t>
      </w:r>
      <w:r>
        <w:rPr>
          <w:rStyle w:val="normaltextrun"/>
          <w:rFonts w:ascii="Calibri" w:hAnsi="Calibri" w:cs="Calibri"/>
          <w:sz w:val="22"/>
          <w:szCs w:val="22"/>
        </w:rPr>
        <w:t xml:space="preserve"> and </w:t>
      </w:r>
      <w:r w:rsidR="00401530">
        <w:rPr>
          <w:rStyle w:val="normaltextrun"/>
          <w:rFonts w:ascii="Calibri" w:hAnsi="Calibri" w:cs="Calibri"/>
          <w:sz w:val="22"/>
          <w:szCs w:val="22"/>
        </w:rPr>
        <w:t>L</w:t>
      </w:r>
      <w:r>
        <w:rPr>
          <w:rStyle w:val="normaltextrun"/>
          <w:rFonts w:ascii="Calibri" w:hAnsi="Calibri" w:cs="Calibri"/>
          <w:sz w:val="22"/>
          <w:szCs w:val="22"/>
        </w:rPr>
        <w:t xml:space="preserve">ow conditions (0.043) indicating that the independent variable of tempo of music did </w:t>
      </w:r>
      <w:r>
        <w:rPr>
          <w:rStyle w:val="advancedproofingissue"/>
          <w:rFonts w:ascii="Calibri" w:hAnsi="Calibri" w:cs="Calibri"/>
          <w:sz w:val="22"/>
          <w:szCs w:val="22"/>
        </w:rPr>
        <w:t>have an effect on</w:t>
      </w:r>
      <w:r>
        <w:rPr>
          <w:rStyle w:val="normaltextrun"/>
          <w:rFonts w:ascii="Calibri" w:hAnsi="Calibri" w:cs="Calibri"/>
          <w:sz w:val="22"/>
          <w:szCs w:val="22"/>
        </w:rPr>
        <w:t xml:space="preserve"> time perception in participants. No significant difference was found between any other conditions. The main effect of sensation seeking score did not reach statistical significance F (1,25) = 0.46, p &gt; 0.05. The results of the study </w:t>
      </w:r>
      <w:r w:rsidR="00401530">
        <w:rPr>
          <w:rStyle w:val="normaltextrun"/>
          <w:rFonts w:ascii="Calibri" w:hAnsi="Calibri" w:cs="Calibri"/>
          <w:bCs/>
          <w:sz w:val="22"/>
          <w:szCs w:val="22"/>
        </w:rPr>
        <w:t>do not</w:t>
      </w:r>
      <w:r w:rsidRPr="00401530">
        <w:rPr>
          <w:rStyle w:val="normaltextrun"/>
          <w:rFonts w:ascii="Calibri" w:hAnsi="Calibri" w:cs="Calibri"/>
          <w:sz w:val="22"/>
          <w:szCs w:val="22"/>
        </w:rPr>
        <w:t xml:space="preserve"> </w:t>
      </w:r>
      <w:r w:rsidRPr="00401530">
        <w:rPr>
          <w:rStyle w:val="normaltextrun"/>
          <w:rFonts w:ascii="Calibri" w:hAnsi="Calibri" w:cs="Calibri"/>
          <w:bCs/>
          <w:sz w:val="22"/>
          <w:szCs w:val="22"/>
        </w:rPr>
        <w:t>support the hypothesis tha</w:t>
      </w:r>
      <w:r w:rsidR="00401530">
        <w:rPr>
          <w:rStyle w:val="normaltextrun"/>
          <w:rFonts w:ascii="Calibri" w:hAnsi="Calibri" w:cs="Calibri"/>
          <w:bCs/>
          <w:sz w:val="22"/>
          <w:szCs w:val="22"/>
        </w:rPr>
        <w:t xml:space="preserve">t those with higher sensation seeking scores over-estimate time when listening to high tempo music. </w:t>
      </w:r>
    </w:p>
    <w:p w14:paraId="6FFBCBF2" w14:textId="77777777" w:rsidR="001F4247" w:rsidRDefault="00D70F88" w:rsidP="001F4247">
      <w:pPr>
        <w:pStyle w:val="paragraph"/>
        <w:spacing w:line="480" w:lineRule="auto"/>
        <w:jc w:val="center"/>
        <w:textAlignment w:val="baseline"/>
        <w:rPr>
          <w:rStyle w:val="normaltextrun"/>
          <w:rFonts w:ascii="Calibri" w:hAnsi="Calibri" w:cs="Calibri"/>
          <w:b/>
          <w:bCs/>
          <w:sz w:val="22"/>
          <w:szCs w:val="22"/>
        </w:rPr>
      </w:pPr>
      <w:r>
        <w:rPr>
          <w:rStyle w:val="normaltextrun"/>
          <w:rFonts w:ascii="Calibri" w:hAnsi="Calibri" w:cs="Calibri"/>
          <w:b/>
          <w:bCs/>
          <w:noProof/>
          <w:sz w:val="22"/>
          <w:szCs w:val="22"/>
        </w:rPr>
        <w:drawing>
          <wp:inline distT="0" distB="0" distL="0" distR="0" wp14:anchorId="66087AE6" wp14:editId="7D8CDFB4">
            <wp:extent cx="5730240" cy="26365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2636520"/>
                    </a:xfrm>
                    <a:prstGeom prst="rect">
                      <a:avLst/>
                    </a:prstGeom>
                    <a:noFill/>
                    <a:ln>
                      <a:noFill/>
                    </a:ln>
                  </pic:spPr>
                </pic:pic>
              </a:graphicData>
            </a:graphic>
          </wp:inline>
        </w:drawing>
      </w:r>
    </w:p>
    <w:p w14:paraId="1047A2C1" w14:textId="77777777" w:rsidR="001F4247" w:rsidRDefault="001F4247" w:rsidP="001F4247">
      <w:pPr>
        <w:pStyle w:val="paragraph"/>
        <w:spacing w:line="480" w:lineRule="auto"/>
        <w:jc w:val="center"/>
        <w:textAlignment w:val="baseline"/>
        <w:rPr>
          <w:rStyle w:val="normaltextrun"/>
          <w:rFonts w:ascii="Calibri" w:hAnsi="Calibri" w:cs="Calibri"/>
          <w:b/>
          <w:bCs/>
          <w:sz w:val="22"/>
          <w:szCs w:val="22"/>
        </w:rPr>
      </w:pPr>
    </w:p>
    <w:p w14:paraId="2E921497" w14:textId="77777777" w:rsidR="001F4247" w:rsidRDefault="001F4247" w:rsidP="001F4247">
      <w:pPr>
        <w:pStyle w:val="paragraph"/>
        <w:spacing w:line="480" w:lineRule="auto"/>
        <w:jc w:val="center"/>
        <w:textAlignment w:val="baseline"/>
        <w:rPr>
          <w:rStyle w:val="normaltextrun"/>
          <w:rFonts w:ascii="Calibri" w:hAnsi="Calibri" w:cs="Calibri"/>
          <w:b/>
          <w:bCs/>
          <w:sz w:val="22"/>
          <w:szCs w:val="22"/>
        </w:rPr>
      </w:pPr>
    </w:p>
    <w:p w14:paraId="44D5A0CA" w14:textId="273B7206" w:rsidR="00401530" w:rsidRPr="00401530" w:rsidRDefault="00401530" w:rsidP="001F4247">
      <w:pPr>
        <w:pStyle w:val="paragraph"/>
        <w:spacing w:line="480" w:lineRule="auto"/>
        <w:jc w:val="center"/>
        <w:textAlignment w:val="baseline"/>
        <w:rPr>
          <w:rStyle w:val="normaltextrun"/>
          <w:rFonts w:ascii="Calibri" w:hAnsi="Calibri" w:cs="Calibri"/>
          <w:b/>
          <w:bCs/>
          <w:sz w:val="22"/>
          <w:szCs w:val="22"/>
        </w:rPr>
      </w:pPr>
      <w:r w:rsidRPr="00401530">
        <w:rPr>
          <w:rStyle w:val="normaltextrun"/>
          <w:rFonts w:ascii="Calibri" w:hAnsi="Calibri" w:cs="Calibri"/>
          <w:b/>
          <w:bCs/>
          <w:sz w:val="22"/>
          <w:szCs w:val="22"/>
        </w:rPr>
        <w:t>Discussion</w:t>
      </w:r>
    </w:p>
    <w:p w14:paraId="5F05E29F" w14:textId="677C4538" w:rsidR="00401530" w:rsidRPr="001F4247" w:rsidRDefault="00401530" w:rsidP="001F4247">
      <w:pPr>
        <w:pStyle w:val="paragraph"/>
        <w:spacing w:line="480" w:lineRule="auto"/>
        <w:textAlignment w:val="baseline"/>
      </w:pPr>
      <w:r w:rsidRPr="001F4247">
        <w:rPr>
          <w:rStyle w:val="normaltextrun"/>
          <w:rFonts w:ascii="Calibri" w:hAnsi="Calibri" w:cs="Calibri"/>
          <w:bCs/>
          <w:sz w:val="22"/>
          <w:szCs w:val="22"/>
        </w:rPr>
        <w:t>The overall findings of the study do not support the initial hypothesis, however the significant result shown between the high and low tempo conditions, indicating that there is potential for further research on the effects of high and low tempo music on time perception.</w:t>
      </w:r>
      <w:r w:rsidR="00D0238F" w:rsidRPr="001F4247">
        <w:rPr>
          <w:rStyle w:val="normaltextrun"/>
          <w:rFonts w:ascii="Calibri" w:hAnsi="Calibri" w:cs="Calibri"/>
          <w:bCs/>
          <w:sz w:val="22"/>
          <w:szCs w:val="22"/>
        </w:rPr>
        <w:t xml:space="preserve"> This supports the findings of the research previously stated </w:t>
      </w:r>
      <w:r w:rsidR="00D0238F" w:rsidRPr="001F4247">
        <w:rPr>
          <w:rFonts w:asciiTheme="minorHAnsi" w:hAnsiTheme="minorHAnsi" w:cstheme="minorHAnsi"/>
          <w:sz w:val="22"/>
          <w:szCs w:val="22"/>
        </w:rPr>
        <w:t>(Cassidy &amp; Macdonald, 2010)</w:t>
      </w:r>
      <w:r w:rsidR="00D0238F" w:rsidRPr="001F4247">
        <w:rPr>
          <w:rFonts w:asciiTheme="minorHAnsi" w:hAnsiTheme="minorHAnsi" w:cstheme="minorHAnsi"/>
          <w:sz w:val="22"/>
          <w:szCs w:val="22"/>
        </w:rPr>
        <w:t xml:space="preserve">, </w:t>
      </w:r>
      <w:r w:rsidR="00D0238F" w:rsidRPr="001F4247">
        <w:rPr>
          <w:rFonts w:asciiTheme="minorHAnsi" w:hAnsiTheme="minorHAnsi" w:cstheme="minorHAnsi"/>
          <w:sz w:val="22"/>
          <w:szCs w:val="22"/>
        </w:rPr>
        <w:t>(Cassidy &amp; Macdonald, 2010)</w:t>
      </w:r>
      <w:r w:rsidR="002223B7" w:rsidRPr="001F4247">
        <w:rPr>
          <w:rFonts w:asciiTheme="minorHAnsi" w:hAnsiTheme="minorHAnsi" w:cstheme="minorHAnsi"/>
          <w:sz w:val="22"/>
          <w:szCs w:val="22"/>
        </w:rPr>
        <w:t>, (</w:t>
      </w:r>
      <w:r w:rsidR="00D0238F" w:rsidRPr="001F4247">
        <w:rPr>
          <w:rFonts w:asciiTheme="minorHAnsi" w:hAnsiTheme="minorHAnsi" w:cstheme="minorHAnsi"/>
          <w:sz w:val="22"/>
          <w:szCs w:val="22"/>
        </w:rPr>
        <w:t xml:space="preserve">Yalch </w:t>
      </w:r>
      <w:r w:rsidR="002223B7" w:rsidRPr="001F4247">
        <w:rPr>
          <w:rFonts w:asciiTheme="minorHAnsi" w:hAnsiTheme="minorHAnsi" w:cstheme="minorHAnsi"/>
          <w:sz w:val="22"/>
          <w:szCs w:val="22"/>
        </w:rPr>
        <w:t>&amp;</w:t>
      </w:r>
      <w:r w:rsidR="00D0238F" w:rsidRPr="001F4247">
        <w:rPr>
          <w:rFonts w:asciiTheme="minorHAnsi" w:hAnsiTheme="minorHAnsi" w:cstheme="minorHAnsi"/>
          <w:sz w:val="22"/>
          <w:szCs w:val="22"/>
        </w:rPr>
        <w:t xml:space="preserve"> Spangenberg</w:t>
      </w:r>
      <w:r w:rsidR="00D0238F" w:rsidRPr="001F4247">
        <w:rPr>
          <w:rFonts w:asciiTheme="minorHAnsi" w:hAnsiTheme="minorHAnsi" w:cstheme="minorHAnsi"/>
          <w:sz w:val="22"/>
          <w:szCs w:val="22"/>
        </w:rPr>
        <w:t xml:space="preserve">, </w:t>
      </w:r>
      <w:r w:rsidR="00D0238F" w:rsidRPr="001F4247">
        <w:rPr>
          <w:rFonts w:asciiTheme="minorHAnsi" w:hAnsiTheme="minorHAnsi" w:cstheme="minorHAnsi"/>
          <w:sz w:val="22"/>
          <w:szCs w:val="22"/>
        </w:rPr>
        <w:t>1990)</w:t>
      </w:r>
      <w:r w:rsidR="002223B7" w:rsidRPr="001F4247">
        <w:rPr>
          <w:rFonts w:asciiTheme="minorHAnsi" w:hAnsiTheme="minorHAnsi" w:cstheme="minorHAnsi"/>
          <w:sz w:val="22"/>
          <w:szCs w:val="22"/>
        </w:rPr>
        <w:t>.</w:t>
      </w:r>
      <w:r w:rsidR="00D0238F" w:rsidRPr="001F4247">
        <w:rPr>
          <w:rFonts w:asciiTheme="minorHAnsi" w:hAnsiTheme="minorHAnsi" w:cstheme="minorHAnsi"/>
          <w:sz w:val="22"/>
          <w:szCs w:val="22"/>
        </w:rPr>
        <w:t xml:space="preserve"> </w:t>
      </w:r>
      <w:r w:rsidR="00D0238F" w:rsidRPr="001F4247">
        <w:rPr>
          <w:rStyle w:val="normaltextrun"/>
          <w:rFonts w:ascii="Calibri" w:hAnsi="Calibri" w:cs="Calibri"/>
          <w:bCs/>
          <w:sz w:val="22"/>
          <w:szCs w:val="22"/>
        </w:rPr>
        <w:t>The small sample size</w:t>
      </w:r>
      <w:r w:rsidR="002223B7" w:rsidRPr="001F4247">
        <w:rPr>
          <w:rStyle w:val="normaltextrun"/>
          <w:rFonts w:ascii="Calibri" w:hAnsi="Calibri" w:cs="Calibri"/>
          <w:bCs/>
          <w:sz w:val="22"/>
          <w:szCs w:val="22"/>
        </w:rPr>
        <w:t xml:space="preserve"> of participants</w:t>
      </w:r>
      <w:r w:rsidR="00D0238F" w:rsidRPr="001F4247">
        <w:rPr>
          <w:rStyle w:val="normaltextrun"/>
          <w:rFonts w:ascii="Calibri" w:hAnsi="Calibri" w:cs="Calibri"/>
          <w:bCs/>
          <w:sz w:val="22"/>
          <w:szCs w:val="22"/>
        </w:rPr>
        <w:t xml:space="preserve"> should also be taken into careful consideration before using the results to make generalisations across a wider population. </w:t>
      </w:r>
      <w:r w:rsidR="002223B7" w:rsidRPr="001F4247">
        <w:rPr>
          <w:rStyle w:val="normaltextrun"/>
          <w:rFonts w:ascii="Calibri" w:hAnsi="Calibri" w:cs="Calibri"/>
          <w:bCs/>
          <w:sz w:val="22"/>
          <w:szCs w:val="22"/>
        </w:rPr>
        <w:t xml:space="preserve">Using data collected from only thirty-one participants will have been a major limitation of the study, particularly when the sample all came from the same institution. To improve future studies, researchers should carry out the test using a much lager sample, that is representative of the target population of the study. A suggestion to reach a larger audience and recruit more participants could be to make the study available online, rather than conduct it within a lab environment, as all aspects of the study could be recorded and collected remotely. Potential changes that could further </w:t>
      </w:r>
      <w:r w:rsidR="00051E60" w:rsidRPr="001F4247">
        <w:rPr>
          <w:rStyle w:val="normaltextrun"/>
          <w:rFonts w:ascii="Calibri" w:hAnsi="Calibri" w:cs="Calibri"/>
          <w:bCs/>
          <w:sz w:val="22"/>
          <w:szCs w:val="22"/>
        </w:rPr>
        <w:t>improve</w:t>
      </w:r>
      <w:r w:rsidR="002223B7" w:rsidRPr="001F4247">
        <w:rPr>
          <w:rStyle w:val="normaltextrun"/>
          <w:rFonts w:ascii="Calibri" w:hAnsi="Calibri" w:cs="Calibri"/>
          <w:bCs/>
          <w:sz w:val="22"/>
          <w:szCs w:val="22"/>
        </w:rPr>
        <w:t xml:space="preserve"> the study could also be to </w:t>
      </w:r>
      <w:r w:rsidR="00051E60" w:rsidRPr="001F4247">
        <w:rPr>
          <w:rStyle w:val="normaltextrun"/>
          <w:rFonts w:ascii="Calibri" w:hAnsi="Calibri" w:cs="Calibri"/>
          <w:bCs/>
          <w:sz w:val="22"/>
          <w:szCs w:val="22"/>
        </w:rPr>
        <w:t>use a wider range of music genres, in order to investigate whether the genre of music, as well as tempo, could have an influence on time perception.</w:t>
      </w:r>
    </w:p>
    <w:p w14:paraId="7C198D0B" w14:textId="77777777" w:rsidR="00BB48DD" w:rsidRDefault="00BB48DD" w:rsidP="00BB48DD"/>
    <w:p w14:paraId="7B44DAED" w14:textId="52020C34" w:rsidR="00607659" w:rsidRDefault="00607659">
      <w:r>
        <w:br w:type="page"/>
      </w:r>
    </w:p>
    <w:p w14:paraId="3C5B591E" w14:textId="77777777" w:rsidR="001F4247" w:rsidRDefault="00607659" w:rsidP="001F4247">
      <w:pPr>
        <w:rPr>
          <w:b/>
        </w:rPr>
      </w:pPr>
      <w:r w:rsidRPr="00607659">
        <w:rPr>
          <w:b/>
        </w:rPr>
        <w:t>References</w:t>
      </w:r>
    </w:p>
    <w:p w14:paraId="3312463A" w14:textId="77777777" w:rsidR="001F4247" w:rsidRDefault="001F4247" w:rsidP="001F4247">
      <w:pPr>
        <w:ind w:left="284" w:hanging="284"/>
        <w:rPr>
          <w:b/>
        </w:rPr>
      </w:pPr>
      <w:r>
        <w:t xml:space="preserve">Arnett, J. (1994). Sensation seeking: A new conceptualization and a new scale. </w:t>
      </w:r>
      <w:r>
        <w:rPr>
          <w:i/>
          <w:iCs/>
        </w:rPr>
        <w:t>Personality and individual differences</w:t>
      </w:r>
      <w:r>
        <w:t xml:space="preserve">, </w:t>
      </w:r>
      <w:r>
        <w:rPr>
          <w:i/>
          <w:iCs/>
        </w:rPr>
        <w:t>16</w:t>
      </w:r>
      <w:r>
        <w:t>, 289-289.</w:t>
      </w:r>
    </w:p>
    <w:p w14:paraId="619FFE87" w14:textId="77777777" w:rsidR="001F4247" w:rsidRDefault="00607659" w:rsidP="001F4247">
      <w:pPr>
        <w:ind w:left="284" w:hanging="284"/>
        <w:rPr>
          <w:b/>
        </w:rPr>
      </w:pPr>
      <w:proofErr w:type="spellStart"/>
      <w:r>
        <w:t>Caird</w:t>
      </w:r>
      <w:proofErr w:type="spellEnd"/>
      <w:r>
        <w:t xml:space="preserve">, J. K., &amp; Hancock, P. A. (1994). The perception of arrival time for different oncoming vehicles at an intersection. </w:t>
      </w:r>
      <w:r>
        <w:rPr>
          <w:i/>
          <w:iCs/>
        </w:rPr>
        <w:t>Ecological Psychology</w:t>
      </w:r>
      <w:r>
        <w:t xml:space="preserve">, </w:t>
      </w:r>
      <w:r>
        <w:rPr>
          <w:i/>
          <w:iCs/>
        </w:rPr>
        <w:t>6</w:t>
      </w:r>
      <w:r>
        <w:t>(2), 83-109.</w:t>
      </w:r>
    </w:p>
    <w:p w14:paraId="26E793C3" w14:textId="77777777" w:rsidR="001F4247" w:rsidRDefault="001F4247" w:rsidP="001F4247">
      <w:pPr>
        <w:ind w:left="284" w:hanging="284"/>
        <w:rPr>
          <w:b/>
        </w:rPr>
      </w:pPr>
      <w:r>
        <w:t xml:space="preserve">Caldwell, C., &amp; Hibbert, S. A. (2002). The influence of music tempo and musical preference on restaurant patrons' </w:t>
      </w:r>
      <w:proofErr w:type="spellStart"/>
      <w:r>
        <w:t>behavior</w:t>
      </w:r>
      <w:proofErr w:type="spellEnd"/>
      <w:r>
        <w:t xml:space="preserve">. </w:t>
      </w:r>
      <w:r>
        <w:rPr>
          <w:i/>
          <w:iCs/>
        </w:rPr>
        <w:t>Psychology &amp; Marketing</w:t>
      </w:r>
      <w:r>
        <w:t xml:space="preserve">, </w:t>
      </w:r>
      <w:r>
        <w:rPr>
          <w:i/>
          <w:iCs/>
        </w:rPr>
        <w:t>19</w:t>
      </w:r>
      <w:r>
        <w:t>(11), 895-917.</w:t>
      </w:r>
    </w:p>
    <w:p w14:paraId="4EE5BE9E" w14:textId="77777777" w:rsidR="001F4247" w:rsidRDefault="00607659" w:rsidP="001F4247">
      <w:pPr>
        <w:ind w:left="284" w:hanging="284"/>
        <w:rPr>
          <w:b/>
        </w:rPr>
      </w:pPr>
      <w:r>
        <w:t xml:space="preserve">Cassidy, G. G., &amp; MacDonald, R. A. R. (2010). The effects of music on time perception and performance of a driving game. </w:t>
      </w:r>
      <w:r>
        <w:rPr>
          <w:i/>
          <w:iCs/>
        </w:rPr>
        <w:t>Scandinavian journal of psychology</w:t>
      </w:r>
      <w:r>
        <w:t xml:space="preserve">, </w:t>
      </w:r>
      <w:r>
        <w:rPr>
          <w:i/>
          <w:iCs/>
        </w:rPr>
        <w:t>51</w:t>
      </w:r>
      <w:r>
        <w:t>(6), 455-464.</w:t>
      </w:r>
    </w:p>
    <w:p w14:paraId="28464A37" w14:textId="77777777" w:rsidR="001F4247" w:rsidRDefault="001F4247" w:rsidP="001F4247">
      <w:pPr>
        <w:ind w:left="284" w:hanging="284"/>
        <w:rPr>
          <w:b/>
        </w:rPr>
      </w:pPr>
      <w:r>
        <w:t xml:space="preserve">Comeau, N., Stewart, S. H., &amp; </w:t>
      </w:r>
      <w:proofErr w:type="spellStart"/>
      <w:r>
        <w:t>Loba</w:t>
      </w:r>
      <w:proofErr w:type="spellEnd"/>
      <w:r>
        <w:t xml:space="preserve">, P. (2001). The relations of trait anxiety, anxiety sensitivity, and sensation seeking to adolescents' motivations for alcohol, cigarette, and marijuana use. </w:t>
      </w:r>
      <w:r>
        <w:rPr>
          <w:i/>
          <w:iCs/>
        </w:rPr>
        <w:t xml:space="preserve">Addictive </w:t>
      </w:r>
      <w:proofErr w:type="spellStart"/>
      <w:r>
        <w:rPr>
          <w:i/>
          <w:iCs/>
        </w:rPr>
        <w:t>behaviors</w:t>
      </w:r>
      <w:proofErr w:type="spellEnd"/>
      <w:r>
        <w:t xml:space="preserve">, </w:t>
      </w:r>
      <w:r>
        <w:rPr>
          <w:i/>
          <w:iCs/>
        </w:rPr>
        <w:t>26</w:t>
      </w:r>
      <w:r>
        <w:t>(6), 803-825.</w:t>
      </w:r>
    </w:p>
    <w:p w14:paraId="1226579B" w14:textId="77777777" w:rsidR="001F4247" w:rsidRDefault="001F4247" w:rsidP="001F4247">
      <w:pPr>
        <w:ind w:left="284" w:hanging="284"/>
        <w:rPr>
          <w:b/>
        </w:rPr>
      </w:pPr>
      <w:r>
        <w:t xml:space="preserve">Dahlen, E. R., Martin, R. C., Ragan, K., &amp; Kuhlman, M. M. (2005). Driving anger, sensation seeking, impulsiveness, and boredom proneness in the prediction of unsafe driving. </w:t>
      </w:r>
      <w:r>
        <w:rPr>
          <w:i/>
          <w:iCs/>
        </w:rPr>
        <w:t>Accident Analysis &amp; Prevention</w:t>
      </w:r>
      <w:r>
        <w:t xml:space="preserve">, </w:t>
      </w:r>
      <w:r>
        <w:rPr>
          <w:i/>
          <w:iCs/>
        </w:rPr>
        <w:t>37</w:t>
      </w:r>
      <w:r>
        <w:t>(2), 341-348.</w:t>
      </w:r>
    </w:p>
    <w:p w14:paraId="1E7C60F3" w14:textId="77777777" w:rsidR="001F4247" w:rsidRDefault="00607659" w:rsidP="001F4247">
      <w:pPr>
        <w:ind w:left="284" w:hanging="284"/>
        <w:rPr>
          <w:b/>
        </w:rPr>
      </w:pPr>
      <w:r>
        <w:t xml:space="preserve">McNamara, L., &amp; Ballard, M. E. (1999). Resting arousal, sensation seeking, and music preference. </w:t>
      </w:r>
      <w:r>
        <w:rPr>
          <w:i/>
          <w:iCs/>
        </w:rPr>
        <w:t>Genetic, Social, and General Psychology Monographs</w:t>
      </w:r>
      <w:r>
        <w:t xml:space="preserve">, </w:t>
      </w:r>
      <w:r>
        <w:rPr>
          <w:i/>
          <w:iCs/>
        </w:rPr>
        <w:t>125</w:t>
      </w:r>
      <w:r>
        <w:t>(3), 229.</w:t>
      </w:r>
    </w:p>
    <w:p w14:paraId="7A618FA0" w14:textId="77777777" w:rsidR="001F4247" w:rsidRDefault="00607659" w:rsidP="001F4247">
      <w:pPr>
        <w:ind w:left="284" w:hanging="284"/>
        <w:rPr>
          <w:b/>
        </w:rPr>
      </w:pPr>
      <w:r>
        <w:t xml:space="preserve">Roth, M., &amp; Herzberg, P. Y. (2004). A Validation and Psychometric Examination of the Arnett Inventory of Sensation Seeking (AISS) in German Adolescents1. </w:t>
      </w:r>
      <w:r>
        <w:rPr>
          <w:i/>
          <w:iCs/>
        </w:rPr>
        <w:t>European Journal of Psychological Assessment</w:t>
      </w:r>
      <w:r>
        <w:t xml:space="preserve">, </w:t>
      </w:r>
      <w:r>
        <w:rPr>
          <w:i/>
          <w:iCs/>
        </w:rPr>
        <w:t>20</w:t>
      </w:r>
      <w:r>
        <w:t>(3), 205-214.</w:t>
      </w:r>
    </w:p>
    <w:p w14:paraId="3B03F8A7" w14:textId="77777777" w:rsidR="001F4247" w:rsidRDefault="001F4247" w:rsidP="001F4247">
      <w:pPr>
        <w:ind w:left="284" w:hanging="284"/>
        <w:rPr>
          <w:b/>
        </w:rPr>
      </w:pPr>
      <w:proofErr w:type="spellStart"/>
      <w:r>
        <w:t>Weisskirch</w:t>
      </w:r>
      <w:proofErr w:type="spellEnd"/>
      <w:r>
        <w:t xml:space="preserve">, R. S., &amp; Murphy, L. C. (2004). Friends, porn, and punk: Sensation seeking in personal relationships, internet activities, and music preference among college students. </w:t>
      </w:r>
      <w:r>
        <w:rPr>
          <w:i/>
          <w:iCs/>
        </w:rPr>
        <w:t>Adolescence</w:t>
      </w:r>
      <w:r>
        <w:t xml:space="preserve">, </w:t>
      </w:r>
      <w:r>
        <w:rPr>
          <w:i/>
          <w:iCs/>
        </w:rPr>
        <w:t>39</w:t>
      </w:r>
      <w:r>
        <w:t>(154).</w:t>
      </w:r>
    </w:p>
    <w:p w14:paraId="3AE1FACF" w14:textId="3F04ECFA" w:rsidR="001F4247" w:rsidRPr="001F4247" w:rsidRDefault="001F4247" w:rsidP="001F4247">
      <w:pPr>
        <w:ind w:left="284" w:hanging="284"/>
        <w:rPr>
          <w:b/>
        </w:rPr>
      </w:pPr>
      <w:r>
        <w:t xml:space="preserve">Yalch, R., &amp; Spangenberg, E. (1990). Effects of store music on shopping </w:t>
      </w:r>
      <w:proofErr w:type="spellStart"/>
      <w:r>
        <w:t>behavior</w:t>
      </w:r>
      <w:proofErr w:type="spellEnd"/>
      <w:r>
        <w:t xml:space="preserve">. </w:t>
      </w:r>
      <w:r>
        <w:rPr>
          <w:i/>
          <w:iCs/>
        </w:rPr>
        <w:t>Journal of Consumer Marketing</w:t>
      </w:r>
      <w:r>
        <w:t xml:space="preserve">, </w:t>
      </w:r>
      <w:r>
        <w:rPr>
          <w:i/>
          <w:iCs/>
        </w:rPr>
        <w:t>7</w:t>
      </w:r>
      <w:r>
        <w:t>(2), 55-63.</w:t>
      </w:r>
    </w:p>
    <w:p w14:paraId="7BFC1849" w14:textId="113CABDF" w:rsidR="00607659" w:rsidRDefault="00607659" w:rsidP="008C138C"/>
    <w:p w14:paraId="5F9A4D85" w14:textId="3D9CDA68" w:rsidR="00607659" w:rsidRDefault="00607659">
      <w:r>
        <w:br w:type="page"/>
      </w:r>
    </w:p>
    <w:p w14:paraId="6CB41FB7" w14:textId="5531ADBC" w:rsidR="007B23A6" w:rsidRDefault="00607659" w:rsidP="008C138C">
      <w:pPr>
        <w:rPr>
          <w:b/>
        </w:rPr>
      </w:pPr>
      <w:r>
        <w:rPr>
          <w:b/>
        </w:rPr>
        <w:t>Appendices</w:t>
      </w:r>
    </w:p>
    <w:p w14:paraId="33F8CEFE" w14:textId="4E5FFFA4" w:rsidR="007B23A6" w:rsidRDefault="007B23A6" w:rsidP="008C138C">
      <w:pPr>
        <w:rPr>
          <w:b/>
        </w:rPr>
      </w:pPr>
      <w:r>
        <w:rPr>
          <w:b/>
          <w:noProof/>
        </w:rPr>
        <w:drawing>
          <wp:anchor distT="0" distB="0" distL="114300" distR="114300" simplePos="0" relativeHeight="251658240" behindDoc="1" locked="0" layoutInCell="1" allowOverlap="1" wp14:anchorId="4B1ADF78" wp14:editId="53DF2253">
            <wp:simplePos x="0" y="0"/>
            <wp:positionH relativeFrom="margin">
              <wp:align>left</wp:align>
            </wp:positionH>
            <wp:positionV relativeFrom="paragraph">
              <wp:posOffset>278130</wp:posOffset>
            </wp:positionV>
            <wp:extent cx="4282440" cy="6621920"/>
            <wp:effectExtent l="0" t="0" r="381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2440" cy="6621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7659">
        <w:rPr>
          <w:b/>
        </w:rPr>
        <w:t>Appendix A)</w:t>
      </w:r>
    </w:p>
    <w:p w14:paraId="5FB7A9F1" w14:textId="3234ABA3" w:rsidR="007B23A6" w:rsidRDefault="007B23A6">
      <w:pPr>
        <w:rPr>
          <w:b/>
        </w:rPr>
      </w:pPr>
      <w:r>
        <w:rPr>
          <w:b/>
        </w:rPr>
        <w:br w:type="page"/>
      </w:r>
    </w:p>
    <w:p w14:paraId="29A94BC1" w14:textId="4F0C5349" w:rsidR="00607659" w:rsidRDefault="007B23A6" w:rsidP="008C138C">
      <w:pPr>
        <w:rPr>
          <w:b/>
        </w:rPr>
      </w:pPr>
      <w:r>
        <w:rPr>
          <w:b/>
        </w:rPr>
        <w:t>Appendix B)</w:t>
      </w:r>
    </w:p>
    <w:p w14:paraId="180B1FE3" w14:textId="41A454AE" w:rsidR="007B23A6" w:rsidRDefault="007B23A6" w:rsidP="008C138C">
      <w:pPr>
        <w:rPr>
          <w:b/>
        </w:rPr>
      </w:pPr>
      <w:r>
        <w:rPr>
          <w:b/>
          <w:noProof/>
        </w:rPr>
        <w:drawing>
          <wp:inline distT="0" distB="0" distL="0" distR="0" wp14:anchorId="61B7F292" wp14:editId="48B84264">
            <wp:extent cx="3322320" cy="2484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2320" cy="2484120"/>
                    </a:xfrm>
                    <a:prstGeom prst="rect">
                      <a:avLst/>
                    </a:prstGeom>
                    <a:noFill/>
                    <a:ln>
                      <a:noFill/>
                    </a:ln>
                  </pic:spPr>
                </pic:pic>
              </a:graphicData>
            </a:graphic>
          </wp:inline>
        </w:drawing>
      </w:r>
    </w:p>
    <w:p w14:paraId="59653DEC" w14:textId="64468C35" w:rsidR="007B23A6" w:rsidRDefault="007B23A6" w:rsidP="008C138C">
      <w:pPr>
        <w:rPr>
          <w:b/>
        </w:rPr>
      </w:pPr>
      <w:r>
        <w:rPr>
          <w:b/>
        </w:rPr>
        <w:t>Appendix C)</w:t>
      </w:r>
      <w:r>
        <w:rPr>
          <w:b/>
          <w:noProof/>
        </w:rPr>
        <w:drawing>
          <wp:anchor distT="0" distB="0" distL="114300" distR="114300" simplePos="0" relativeHeight="251660288" behindDoc="1" locked="0" layoutInCell="1" allowOverlap="1" wp14:anchorId="2C355337" wp14:editId="2D512302">
            <wp:simplePos x="0" y="0"/>
            <wp:positionH relativeFrom="margin">
              <wp:posOffset>2667411</wp:posOffset>
            </wp:positionH>
            <wp:positionV relativeFrom="paragraph">
              <wp:posOffset>883285</wp:posOffset>
            </wp:positionV>
            <wp:extent cx="2438400" cy="33787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3378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59264" behindDoc="1" locked="0" layoutInCell="1" allowOverlap="1" wp14:anchorId="2CA59A14" wp14:editId="7B4572B9">
            <wp:simplePos x="0" y="0"/>
            <wp:positionH relativeFrom="column">
              <wp:posOffset>76200</wp:posOffset>
            </wp:positionH>
            <wp:positionV relativeFrom="paragraph">
              <wp:posOffset>746125</wp:posOffset>
            </wp:positionV>
            <wp:extent cx="2419688" cy="33832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9688" cy="3383280"/>
                    </a:xfrm>
                    <a:prstGeom prst="rect">
                      <a:avLst/>
                    </a:prstGeom>
                    <a:noFill/>
                    <a:ln>
                      <a:noFill/>
                    </a:ln>
                  </pic:spPr>
                </pic:pic>
              </a:graphicData>
            </a:graphic>
          </wp:anchor>
        </w:drawing>
      </w:r>
    </w:p>
    <w:p w14:paraId="017DCBA9" w14:textId="3976B993" w:rsidR="007B23A6" w:rsidRPr="007B23A6" w:rsidRDefault="007B23A6" w:rsidP="007B23A6"/>
    <w:p w14:paraId="1ABA19D7" w14:textId="707E13FC" w:rsidR="007B23A6" w:rsidRPr="007B23A6" w:rsidRDefault="007B23A6" w:rsidP="007B23A6"/>
    <w:p w14:paraId="2FD1A44F" w14:textId="1899249F" w:rsidR="007B23A6" w:rsidRPr="007B23A6" w:rsidRDefault="007B23A6" w:rsidP="007B23A6"/>
    <w:p w14:paraId="461EAAE6" w14:textId="218F09CE" w:rsidR="007B23A6" w:rsidRPr="007B23A6" w:rsidRDefault="007B23A6" w:rsidP="007B23A6"/>
    <w:p w14:paraId="0777EBEC" w14:textId="1EA2662C" w:rsidR="007B23A6" w:rsidRPr="007B23A6" w:rsidRDefault="007B23A6" w:rsidP="007B23A6"/>
    <w:p w14:paraId="57366A9E" w14:textId="5DA517EC" w:rsidR="007B23A6" w:rsidRPr="007B23A6" w:rsidRDefault="007B23A6" w:rsidP="007B23A6"/>
    <w:p w14:paraId="2193A17C" w14:textId="37A6E957" w:rsidR="007B23A6" w:rsidRPr="007B23A6" w:rsidRDefault="007B23A6" w:rsidP="007B23A6"/>
    <w:p w14:paraId="19527989" w14:textId="0C0D48D3" w:rsidR="007B23A6" w:rsidRPr="007B23A6" w:rsidRDefault="007B23A6" w:rsidP="007B23A6"/>
    <w:p w14:paraId="74AF8823" w14:textId="0D069D7B" w:rsidR="007B23A6" w:rsidRPr="007B23A6" w:rsidRDefault="007B23A6" w:rsidP="007B23A6"/>
    <w:p w14:paraId="51D4276A" w14:textId="52F8DC08" w:rsidR="007B23A6" w:rsidRPr="007B23A6" w:rsidRDefault="007B23A6" w:rsidP="007B23A6"/>
    <w:p w14:paraId="301E0689" w14:textId="0AED7144" w:rsidR="007B23A6" w:rsidRPr="007B23A6" w:rsidRDefault="007B23A6" w:rsidP="007B23A6"/>
    <w:p w14:paraId="521EF9B8" w14:textId="095EF4A5" w:rsidR="007B23A6" w:rsidRPr="007B23A6" w:rsidRDefault="007B23A6" w:rsidP="007B23A6"/>
    <w:p w14:paraId="1ADC0787" w14:textId="0619989E" w:rsidR="007B23A6" w:rsidRPr="007B23A6" w:rsidRDefault="007B23A6" w:rsidP="007B23A6"/>
    <w:p w14:paraId="1F009F52" w14:textId="75ECCFEC" w:rsidR="007B23A6" w:rsidRPr="007B23A6" w:rsidRDefault="007B23A6" w:rsidP="007B23A6"/>
    <w:p w14:paraId="18F18759" w14:textId="04E2297E" w:rsidR="007B23A6" w:rsidRPr="007B23A6" w:rsidRDefault="007B23A6" w:rsidP="007B23A6"/>
    <w:p w14:paraId="735E772D" w14:textId="0A0EE03A" w:rsidR="007B23A6" w:rsidRPr="007B23A6" w:rsidRDefault="007B23A6" w:rsidP="007B23A6"/>
    <w:p w14:paraId="77BCD3AE" w14:textId="2211A669" w:rsidR="007B23A6" w:rsidRPr="007B23A6" w:rsidRDefault="007B23A6" w:rsidP="007B23A6"/>
    <w:p w14:paraId="1A29C8B6" w14:textId="5005BB4B" w:rsidR="007B23A6" w:rsidRDefault="007B23A6" w:rsidP="007B23A6">
      <w:pPr>
        <w:rPr>
          <w:b/>
        </w:rPr>
      </w:pPr>
    </w:p>
    <w:p w14:paraId="06EF0989" w14:textId="0391D3A3" w:rsidR="007B23A6" w:rsidRDefault="007B23A6" w:rsidP="007B23A6">
      <w:pPr>
        <w:tabs>
          <w:tab w:val="left" w:pos="2664"/>
        </w:tabs>
      </w:pPr>
      <w:r>
        <w:tab/>
      </w:r>
    </w:p>
    <w:p w14:paraId="0C70C512" w14:textId="77777777" w:rsidR="007B23A6" w:rsidRDefault="007B23A6">
      <w:r>
        <w:br w:type="page"/>
      </w:r>
    </w:p>
    <w:p w14:paraId="5971F35B" w14:textId="478114FC" w:rsidR="007B23A6" w:rsidRDefault="007B23A6" w:rsidP="007B23A6">
      <w:pPr>
        <w:tabs>
          <w:tab w:val="left" w:pos="2664"/>
        </w:tabs>
      </w:pPr>
      <w:r>
        <w:rPr>
          <w:b/>
        </w:rPr>
        <w:t>Appendix D)</w:t>
      </w:r>
    </w:p>
    <w:p w14:paraId="3E0EDA6B" w14:textId="2611A085" w:rsidR="007B23A6" w:rsidRDefault="007B23A6" w:rsidP="007B23A6">
      <w:pPr>
        <w:tabs>
          <w:tab w:val="left" w:pos="2664"/>
        </w:tabs>
        <w:rPr>
          <w:noProof/>
        </w:rPr>
      </w:pPr>
      <w:r>
        <w:rPr>
          <w:noProof/>
        </w:rPr>
        <w:drawing>
          <wp:inline distT="0" distB="0" distL="0" distR="0" wp14:anchorId="083C89DE" wp14:editId="0B020910">
            <wp:extent cx="2402775" cy="3398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5093" cy="3430087"/>
                    </a:xfrm>
                    <a:prstGeom prst="rect">
                      <a:avLst/>
                    </a:prstGeom>
                    <a:noFill/>
                    <a:ln>
                      <a:noFill/>
                    </a:ln>
                  </pic:spPr>
                </pic:pic>
              </a:graphicData>
            </a:graphic>
          </wp:inline>
        </w:drawing>
      </w:r>
      <w:r>
        <w:rPr>
          <w:noProof/>
        </w:rPr>
        <w:drawing>
          <wp:inline distT="0" distB="0" distL="0" distR="0" wp14:anchorId="2B19ACB5" wp14:editId="50256F1E">
            <wp:extent cx="2422747" cy="33832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7072" cy="3431214"/>
                    </a:xfrm>
                    <a:prstGeom prst="rect">
                      <a:avLst/>
                    </a:prstGeom>
                    <a:noFill/>
                    <a:ln>
                      <a:noFill/>
                    </a:ln>
                  </pic:spPr>
                </pic:pic>
              </a:graphicData>
            </a:graphic>
          </wp:inline>
        </w:drawing>
      </w:r>
    </w:p>
    <w:p w14:paraId="0D47DBDF" w14:textId="0066F6D8" w:rsidR="007B23A6" w:rsidRPr="007B23A6" w:rsidRDefault="007B23A6" w:rsidP="007B23A6"/>
    <w:p w14:paraId="09186562" w14:textId="07F61AD3" w:rsidR="007B23A6" w:rsidRPr="007B23A6" w:rsidRDefault="007B23A6" w:rsidP="007B23A6"/>
    <w:p w14:paraId="076FD7AE" w14:textId="68B1D9EC" w:rsidR="007B23A6" w:rsidRPr="007B23A6" w:rsidRDefault="007B23A6" w:rsidP="007B23A6"/>
    <w:p w14:paraId="0A021004" w14:textId="0C2D131E" w:rsidR="007B23A6" w:rsidRPr="007B23A6" w:rsidRDefault="007B23A6" w:rsidP="007B23A6"/>
    <w:p w14:paraId="38431913" w14:textId="0125CA11" w:rsidR="007B23A6" w:rsidRDefault="007B23A6" w:rsidP="007B23A6">
      <w:pPr>
        <w:rPr>
          <w:noProof/>
        </w:rPr>
      </w:pPr>
    </w:p>
    <w:p w14:paraId="21C5B1B0" w14:textId="383E79AB" w:rsidR="007B23A6" w:rsidRDefault="007B23A6">
      <w:r>
        <w:br w:type="page"/>
      </w:r>
    </w:p>
    <w:p w14:paraId="4FCE5419" w14:textId="601585E3" w:rsidR="007B23A6" w:rsidRDefault="00F379E5" w:rsidP="007B23A6">
      <w:pPr>
        <w:rPr>
          <w:b/>
        </w:rPr>
      </w:pPr>
      <w:r>
        <w:rPr>
          <w:b/>
        </w:rPr>
        <w:t>Appendix E)</w:t>
      </w:r>
    </w:p>
    <w:p w14:paraId="682C687B" w14:textId="2362DB98" w:rsidR="00F379E5" w:rsidRDefault="00F379E5" w:rsidP="007B23A6">
      <w:pPr>
        <w:rPr>
          <w:b/>
        </w:rPr>
      </w:pPr>
      <w:r>
        <w:rPr>
          <w:b/>
          <w:noProof/>
        </w:rPr>
        <w:drawing>
          <wp:anchor distT="0" distB="0" distL="114300" distR="114300" simplePos="0" relativeHeight="251665408" behindDoc="0" locked="0" layoutInCell="1" allowOverlap="1" wp14:anchorId="13EC11EE" wp14:editId="12CC25D1">
            <wp:simplePos x="0" y="0"/>
            <wp:positionH relativeFrom="margin">
              <wp:posOffset>868680</wp:posOffset>
            </wp:positionH>
            <wp:positionV relativeFrom="paragraph">
              <wp:posOffset>171450</wp:posOffset>
            </wp:positionV>
            <wp:extent cx="3733800" cy="1478280"/>
            <wp:effectExtent l="0" t="0" r="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3800" cy="1478280"/>
                    </a:xfrm>
                    <a:prstGeom prst="rect">
                      <a:avLst/>
                    </a:prstGeom>
                    <a:noFill/>
                    <a:ln>
                      <a:noFill/>
                    </a:ln>
                  </pic:spPr>
                </pic:pic>
              </a:graphicData>
            </a:graphic>
          </wp:anchor>
        </w:drawing>
      </w:r>
      <w:r>
        <w:rPr>
          <w:b/>
          <w:noProof/>
        </w:rPr>
        <w:drawing>
          <wp:anchor distT="0" distB="0" distL="114300" distR="114300" simplePos="0" relativeHeight="251664384" behindDoc="0" locked="0" layoutInCell="1" allowOverlap="1" wp14:anchorId="65C3A074" wp14:editId="4DDFAE1D">
            <wp:simplePos x="0" y="0"/>
            <wp:positionH relativeFrom="column">
              <wp:posOffset>152400</wp:posOffset>
            </wp:positionH>
            <wp:positionV relativeFrom="paragraph">
              <wp:posOffset>1863090</wp:posOffset>
            </wp:positionV>
            <wp:extent cx="5730240" cy="1021080"/>
            <wp:effectExtent l="0" t="0" r="381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1021080"/>
                    </a:xfrm>
                    <a:prstGeom prst="rect">
                      <a:avLst/>
                    </a:prstGeom>
                    <a:noFill/>
                    <a:ln>
                      <a:noFill/>
                    </a:ln>
                  </pic:spPr>
                </pic:pic>
              </a:graphicData>
            </a:graphic>
          </wp:anchor>
        </w:drawing>
      </w:r>
    </w:p>
    <w:p w14:paraId="74B04FD0" w14:textId="0D67D213" w:rsidR="00F379E5" w:rsidRDefault="00F379E5" w:rsidP="00F379E5">
      <w:pPr>
        <w:rPr>
          <w:b/>
        </w:rPr>
      </w:pPr>
    </w:p>
    <w:p w14:paraId="62F2C9CA" w14:textId="47EDFE67" w:rsidR="00F379E5" w:rsidRDefault="00F379E5" w:rsidP="00F379E5">
      <w:r>
        <w:t>1</w:t>
      </w:r>
    </w:p>
    <w:p w14:paraId="1045916F" w14:textId="57E904E6" w:rsidR="00F379E5" w:rsidRPr="00F379E5" w:rsidRDefault="00F379E5" w:rsidP="00F379E5"/>
    <w:p w14:paraId="216DC087" w14:textId="0A7FADC6" w:rsidR="00F379E5" w:rsidRPr="00F379E5" w:rsidRDefault="00F379E5" w:rsidP="00F379E5"/>
    <w:p w14:paraId="5F3A3748" w14:textId="5767A164" w:rsidR="00F379E5" w:rsidRPr="00F379E5" w:rsidRDefault="00F379E5" w:rsidP="00F379E5"/>
    <w:p w14:paraId="3DA76A2C" w14:textId="5AA0E297" w:rsidR="00F379E5" w:rsidRDefault="00F379E5" w:rsidP="00F379E5"/>
    <w:p w14:paraId="69219511" w14:textId="37F686DD" w:rsidR="00F379E5" w:rsidRDefault="00F379E5" w:rsidP="00F379E5">
      <w:r>
        <w:t>2</w:t>
      </w:r>
    </w:p>
    <w:p w14:paraId="07A0A454" w14:textId="38CCEE67" w:rsidR="00F379E5" w:rsidRPr="00F379E5" w:rsidRDefault="00F379E5" w:rsidP="00F379E5"/>
    <w:p w14:paraId="28E2AEA0" w14:textId="1B51F55C" w:rsidR="00F379E5" w:rsidRPr="00F379E5" w:rsidRDefault="00F379E5" w:rsidP="00F379E5"/>
    <w:p w14:paraId="323E9DF8" w14:textId="2C1BF145" w:rsidR="00F379E5" w:rsidRDefault="005E39E0" w:rsidP="00F379E5">
      <w:r>
        <w:rPr>
          <w:noProof/>
        </w:rPr>
        <w:drawing>
          <wp:anchor distT="0" distB="0" distL="114300" distR="114300" simplePos="0" relativeHeight="251666432" behindDoc="0" locked="0" layoutInCell="1" allowOverlap="1" wp14:anchorId="7F62098C" wp14:editId="0BABE6BB">
            <wp:simplePos x="0" y="0"/>
            <wp:positionH relativeFrom="column">
              <wp:posOffset>365760</wp:posOffset>
            </wp:positionH>
            <wp:positionV relativeFrom="paragraph">
              <wp:posOffset>149860</wp:posOffset>
            </wp:positionV>
            <wp:extent cx="2194560" cy="1783080"/>
            <wp:effectExtent l="0" t="0" r="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8081" t="22690" r="43630" b="22001"/>
                    <a:stretch/>
                  </pic:blipFill>
                  <pic:spPr bwMode="auto">
                    <a:xfrm>
                      <a:off x="0" y="0"/>
                      <a:ext cx="2194560" cy="1783080"/>
                    </a:xfrm>
                    <a:prstGeom prst="rect">
                      <a:avLst/>
                    </a:prstGeom>
                    <a:ln>
                      <a:noFill/>
                    </a:ln>
                    <a:extLst>
                      <a:ext uri="{53640926-AAD7-44D8-BBD7-CCE9431645EC}">
                        <a14:shadowObscured xmlns:a14="http://schemas.microsoft.com/office/drawing/2010/main"/>
                      </a:ext>
                    </a:extLst>
                  </pic:spPr>
                </pic:pic>
              </a:graphicData>
            </a:graphic>
          </wp:anchor>
        </w:drawing>
      </w:r>
    </w:p>
    <w:p w14:paraId="362B3DAA" w14:textId="3A2C5348" w:rsidR="00F379E5" w:rsidRDefault="005E39E0" w:rsidP="00F379E5">
      <w:r>
        <w:t>3</w:t>
      </w:r>
    </w:p>
    <w:p w14:paraId="62322F27" w14:textId="46F3CC2C" w:rsidR="00F379E5" w:rsidRDefault="00F379E5" w:rsidP="00F379E5"/>
    <w:p w14:paraId="309B13D5" w14:textId="45697C05" w:rsidR="00F379E5" w:rsidRPr="00F379E5" w:rsidRDefault="00F379E5" w:rsidP="00F379E5"/>
    <w:p w14:paraId="7248DE8F" w14:textId="55B1D7E2" w:rsidR="00F379E5" w:rsidRPr="00F379E5" w:rsidRDefault="00F379E5" w:rsidP="00F379E5"/>
    <w:p w14:paraId="389DF507" w14:textId="44E73FB4" w:rsidR="00F379E5" w:rsidRPr="00F379E5" w:rsidRDefault="00F379E5" w:rsidP="00F379E5"/>
    <w:p w14:paraId="0A39EBB1" w14:textId="112496BE" w:rsidR="005E39E0" w:rsidRDefault="005E39E0" w:rsidP="00F379E5"/>
    <w:p w14:paraId="0DBA5A74" w14:textId="7238CF44" w:rsidR="005E39E0" w:rsidRDefault="005E39E0" w:rsidP="00F379E5">
      <w:r>
        <w:rPr>
          <w:b/>
          <w:noProof/>
        </w:rPr>
        <w:drawing>
          <wp:anchor distT="0" distB="0" distL="114300" distR="114300" simplePos="0" relativeHeight="251663360" behindDoc="0" locked="0" layoutInCell="1" allowOverlap="1" wp14:anchorId="08D1BAFD" wp14:editId="72AE1E19">
            <wp:simplePos x="0" y="0"/>
            <wp:positionH relativeFrom="column">
              <wp:posOffset>213360</wp:posOffset>
            </wp:positionH>
            <wp:positionV relativeFrom="paragraph">
              <wp:posOffset>9525</wp:posOffset>
            </wp:positionV>
            <wp:extent cx="5730240" cy="1143000"/>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1143000"/>
                    </a:xfrm>
                    <a:prstGeom prst="rect">
                      <a:avLst/>
                    </a:prstGeom>
                    <a:noFill/>
                    <a:ln>
                      <a:noFill/>
                    </a:ln>
                  </pic:spPr>
                </pic:pic>
              </a:graphicData>
            </a:graphic>
          </wp:anchor>
        </w:drawing>
      </w:r>
      <w:r>
        <w:t>4</w:t>
      </w:r>
    </w:p>
    <w:p w14:paraId="106360AA" w14:textId="41C60D35" w:rsidR="00F379E5" w:rsidRDefault="005E39E0" w:rsidP="00F379E5">
      <w:r>
        <w:rPr>
          <w:noProof/>
        </w:rPr>
        <w:drawing>
          <wp:anchor distT="0" distB="0" distL="114300" distR="114300" simplePos="0" relativeHeight="251668480" behindDoc="0" locked="0" layoutInCell="1" allowOverlap="1" wp14:anchorId="7C928779" wp14:editId="50F689AB">
            <wp:simplePos x="0" y="0"/>
            <wp:positionH relativeFrom="column">
              <wp:posOffset>441960</wp:posOffset>
            </wp:positionH>
            <wp:positionV relativeFrom="paragraph">
              <wp:posOffset>852170</wp:posOffset>
            </wp:positionV>
            <wp:extent cx="2194560" cy="1783080"/>
            <wp:effectExtent l="0" t="0" r="0"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8081" t="22690" r="43630" b="22001"/>
                    <a:stretch/>
                  </pic:blipFill>
                  <pic:spPr bwMode="auto">
                    <a:xfrm>
                      <a:off x="0" y="0"/>
                      <a:ext cx="2194560" cy="1783080"/>
                    </a:xfrm>
                    <a:prstGeom prst="rect">
                      <a:avLst/>
                    </a:prstGeom>
                    <a:ln>
                      <a:noFill/>
                    </a:ln>
                    <a:extLst>
                      <a:ext uri="{53640926-AAD7-44D8-BBD7-CCE9431645EC}">
                        <a14:shadowObscured xmlns:a14="http://schemas.microsoft.com/office/drawing/2010/main"/>
                      </a:ext>
                    </a:extLst>
                  </pic:spPr>
                </pic:pic>
              </a:graphicData>
            </a:graphic>
          </wp:anchor>
        </w:drawing>
      </w:r>
    </w:p>
    <w:p w14:paraId="4A2A3AB4" w14:textId="4892E7B5" w:rsidR="005E39E0" w:rsidRPr="005E39E0" w:rsidRDefault="005E39E0" w:rsidP="005E39E0"/>
    <w:p w14:paraId="46CFE019" w14:textId="2FD4F4A7" w:rsidR="005E39E0" w:rsidRPr="005E39E0" w:rsidRDefault="005E39E0" w:rsidP="005E39E0"/>
    <w:p w14:paraId="17BA6EC8" w14:textId="6638A667" w:rsidR="005E39E0" w:rsidRDefault="005E39E0" w:rsidP="005E39E0"/>
    <w:p w14:paraId="26549CA7" w14:textId="327594F8" w:rsidR="005E39E0" w:rsidRDefault="005E39E0" w:rsidP="005E39E0">
      <w:r>
        <w:t>5</w:t>
      </w:r>
    </w:p>
    <w:p w14:paraId="2218C2A7" w14:textId="2AF03C3D" w:rsidR="005E39E0" w:rsidRPr="005E39E0" w:rsidRDefault="005E39E0" w:rsidP="005E39E0"/>
    <w:p w14:paraId="5D43B325" w14:textId="093C7B1F" w:rsidR="005E39E0" w:rsidRPr="005E39E0" w:rsidRDefault="005E39E0" w:rsidP="005E39E0"/>
    <w:p w14:paraId="704BFE38" w14:textId="2E649FC2" w:rsidR="005E39E0" w:rsidRPr="005E39E0" w:rsidRDefault="005E39E0" w:rsidP="005E39E0"/>
    <w:p w14:paraId="6551A13A" w14:textId="07A3206A" w:rsidR="005E39E0" w:rsidRPr="005E39E0" w:rsidRDefault="005E39E0" w:rsidP="005E39E0"/>
    <w:p w14:paraId="181F3D08" w14:textId="01750A11" w:rsidR="005E39E0" w:rsidRPr="005E39E0" w:rsidRDefault="005E39E0" w:rsidP="005E39E0"/>
    <w:p w14:paraId="020FDD76" w14:textId="63E0C502" w:rsidR="005E39E0" w:rsidRDefault="005E39E0" w:rsidP="005E39E0">
      <w:pPr>
        <w:tabs>
          <w:tab w:val="center" w:pos="4513"/>
        </w:tabs>
      </w:pPr>
      <w:r>
        <w:rPr>
          <w:b/>
          <w:noProof/>
        </w:rPr>
        <w:drawing>
          <wp:anchor distT="0" distB="0" distL="114300" distR="114300" simplePos="0" relativeHeight="251661312" behindDoc="0" locked="0" layoutInCell="1" allowOverlap="1" wp14:anchorId="43A5BE1E" wp14:editId="5BDAF3D9">
            <wp:simplePos x="0" y="0"/>
            <wp:positionH relativeFrom="column">
              <wp:posOffset>3093720</wp:posOffset>
            </wp:positionH>
            <wp:positionV relativeFrom="paragraph">
              <wp:posOffset>17780</wp:posOffset>
            </wp:positionV>
            <wp:extent cx="2819400" cy="79248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19400" cy="7924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2336" behindDoc="0" locked="0" layoutInCell="1" allowOverlap="1" wp14:anchorId="6DF32B9C" wp14:editId="453F3200">
            <wp:simplePos x="0" y="0"/>
            <wp:positionH relativeFrom="column">
              <wp:posOffset>274320</wp:posOffset>
            </wp:positionH>
            <wp:positionV relativeFrom="paragraph">
              <wp:posOffset>17780</wp:posOffset>
            </wp:positionV>
            <wp:extent cx="1828800" cy="88392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800" cy="883920"/>
                    </a:xfrm>
                    <a:prstGeom prst="rect">
                      <a:avLst/>
                    </a:prstGeom>
                    <a:noFill/>
                    <a:ln>
                      <a:noFill/>
                    </a:ln>
                  </pic:spPr>
                </pic:pic>
              </a:graphicData>
            </a:graphic>
          </wp:anchor>
        </w:drawing>
      </w:r>
      <w:r>
        <w:t>6</w:t>
      </w:r>
      <w:r>
        <w:tab/>
        <w:t>7</w:t>
      </w:r>
    </w:p>
    <w:p w14:paraId="2D16E59E" w14:textId="2FE85A73" w:rsidR="00815A53" w:rsidRDefault="00815A53">
      <w:r>
        <w:br w:type="page"/>
      </w:r>
    </w:p>
    <w:p w14:paraId="7FE2CD3B" w14:textId="6D8F5D76" w:rsidR="005E39E0" w:rsidRDefault="00815A53" w:rsidP="005E39E0">
      <w:pPr>
        <w:rPr>
          <w:b/>
        </w:rPr>
      </w:pPr>
      <w:r w:rsidRPr="00815A53">
        <w:rPr>
          <w:b/>
        </w:rPr>
        <w:t>Appendix F)</w:t>
      </w:r>
    </w:p>
    <w:p w14:paraId="30016184" w14:textId="33FF6166" w:rsidR="00815A53" w:rsidRDefault="00815A53" w:rsidP="005E39E0">
      <w:pPr>
        <w:rPr>
          <w:b/>
        </w:rPr>
      </w:pPr>
      <w:r>
        <w:rPr>
          <w:b/>
          <w:noProof/>
        </w:rPr>
        <w:drawing>
          <wp:inline distT="0" distB="0" distL="0" distR="0" wp14:anchorId="74F5FC89" wp14:editId="3D578996">
            <wp:extent cx="5334000" cy="66926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44962" cy="6706414"/>
                    </a:xfrm>
                    <a:prstGeom prst="rect">
                      <a:avLst/>
                    </a:prstGeom>
                    <a:noFill/>
                    <a:ln>
                      <a:noFill/>
                    </a:ln>
                  </pic:spPr>
                </pic:pic>
              </a:graphicData>
            </a:graphic>
          </wp:inline>
        </w:drawing>
      </w:r>
    </w:p>
    <w:p w14:paraId="6748539A" w14:textId="77777777" w:rsidR="00815A53" w:rsidRDefault="00815A53">
      <w:pPr>
        <w:rPr>
          <w:b/>
        </w:rPr>
      </w:pPr>
      <w:r>
        <w:rPr>
          <w:b/>
        </w:rPr>
        <w:br w:type="page"/>
      </w:r>
    </w:p>
    <w:p w14:paraId="32CE6B83" w14:textId="60A7A8DF" w:rsidR="00815A53" w:rsidRDefault="0022102C" w:rsidP="005E39E0">
      <w:pPr>
        <w:rPr>
          <w:b/>
        </w:rPr>
      </w:pPr>
      <w:r>
        <w:rPr>
          <w:b/>
          <w:noProof/>
        </w:rPr>
        <w:drawing>
          <wp:anchor distT="0" distB="0" distL="114300" distR="114300" simplePos="0" relativeHeight="251669504" behindDoc="0" locked="0" layoutInCell="1" allowOverlap="1" wp14:anchorId="619E2B16" wp14:editId="5ECFD58F">
            <wp:simplePos x="0" y="0"/>
            <wp:positionH relativeFrom="column">
              <wp:posOffset>2987040</wp:posOffset>
            </wp:positionH>
            <wp:positionV relativeFrom="paragraph">
              <wp:posOffset>533400</wp:posOffset>
            </wp:positionV>
            <wp:extent cx="2590800" cy="339471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0800" cy="339471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Appendix G)</w:t>
      </w:r>
      <w:r w:rsidRPr="0022102C">
        <w:rPr>
          <w:b/>
          <w:noProof/>
        </w:rPr>
        <w:t xml:space="preserve"> </w:t>
      </w:r>
    </w:p>
    <w:p w14:paraId="1CD1262D" w14:textId="48C63E61" w:rsidR="0022102C" w:rsidRDefault="0022102C" w:rsidP="005E39E0">
      <w:pPr>
        <w:rPr>
          <w:b/>
        </w:rPr>
      </w:pPr>
      <w:r>
        <w:rPr>
          <w:b/>
          <w:noProof/>
        </w:rPr>
        <w:drawing>
          <wp:anchor distT="0" distB="0" distL="114300" distR="114300" simplePos="0" relativeHeight="251670528" behindDoc="0" locked="0" layoutInCell="1" allowOverlap="1" wp14:anchorId="1BDB26DE" wp14:editId="5D5EC879">
            <wp:simplePos x="0" y="0"/>
            <wp:positionH relativeFrom="margin">
              <wp:posOffset>-60960</wp:posOffset>
            </wp:positionH>
            <wp:positionV relativeFrom="paragraph">
              <wp:posOffset>110490</wp:posOffset>
            </wp:positionV>
            <wp:extent cx="2987040" cy="4142895"/>
            <wp:effectExtent l="0" t="0" r="381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87040" cy="4142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53EE18" w14:textId="567B6BA3" w:rsidR="0022102C" w:rsidRPr="0022102C" w:rsidRDefault="0022102C" w:rsidP="0022102C"/>
    <w:p w14:paraId="57DD3F74" w14:textId="5DD82CEA" w:rsidR="0022102C" w:rsidRPr="0022102C" w:rsidRDefault="0022102C" w:rsidP="0022102C"/>
    <w:p w14:paraId="493FFCCD" w14:textId="36D21E9D" w:rsidR="0022102C" w:rsidRPr="0022102C" w:rsidRDefault="0022102C" w:rsidP="0022102C"/>
    <w:p w14:paraId="35ED3438" w14:textId="67F9113F" w:rsidR="0022102C" w:rsidRPr="0022102C" w:rsidRDefault="0022102C" w:rsidP="0022102C"/>
    <w:p w14:paraId="591793F9" w14:textId="78949B7C" w:rsidR="0022102C" w:rsidRPr="0022102C" w:rsidRDefault="0022102C" w:rsidP="0022102C"/>
    <w:p w14:paraId="781DD0B1" w14:textId="2ADBFED4" w:rsidR="0022102C" w:rsidRPr="0022102C" w:rsidRDefault="0022102C" w:rsidP="0022102C"/>
    <w:p w14:paraId="54CBCD7A" w14:textId="29969F95" w:rsidR="0022102C" w:rsidRPr="0022102C" w:rsidRDefault="0022102C" w:rsidP="0022102C"/>
    <w:p w14:paraId="1274DDF0" w14:textId="28730C9E" w:rsidR="0022102C" w:rsidRPr="0022102C" w:rsidRDefault="0022102C" w:rsidP="0022102C"/>
    <w:p w14:paraId="60B7C75D" w14:textId="05681CF2" w:rsidR="0022102C" w:rsidRPr="0022102C" w:rsidRDefault="0022102C" w:rsidP="0022102C"/>
    <w:p w14:paraId="062B2172" w14:textId="3FAEC85D" w:rsidR="0022102C" w:rsidRPr="0022102C" w:rsidRDefault="0022102C" w:rsidP="0022102C"/>
    <w:p w14:paraId="2F49693C" w14:textId="2E56E748" w:rsidR="0022102C" w:rsidRPr="0022102C" w:rsidRDefault="0022102C" w:rsidP="0022102C"/>
    <w:p w14:paraId="56F38FBE" w14:textId="58DE5D04" w:rsidR="0022102C" w:rsidRPr="0022102C" w:rsidRDefault="0022102C" w:rsidP="0022102C"/>
    <w:p w14:paraId="65A338FE" w14:textId="41CE609C" w:rsidR="0022102C" w:rsidRPr="0022102C" w:rsidRDefault="0022102C" w:rsidP="0022102C"/>
    <w:p w14:paraId="255D0F93" w14:textId="7E2B3824" w:rsidR="0022102C" w:rsidRPr="0022102C" w:rsidRDefault="0022102C" w:rsidP="0022102C"/>
    <w:p w14:paraId="5B15B0B1" w14:textId="6A285AA1" w:rsidR="0022102C" w:rsidRPr="0022102C" w:rsidRDefault="0022102C" w:rsidP="0022102C"/>
    <w:p w14:paraId="2929B4A5" w14:textId="4003F5D5" w:rsidR="0022102C" w:rsidRDefault="0022102C" w:rsidP="0022102C">
      <w:pPr>
        <w:rPr>
          <w:b/>
        </w:rPr>
      </w:pPr>
    </w:p>
    <w:p w14:paraId="72FAC8B0" w14:textId="5063B70D" w:rsidR="00875505" w:rsidRDefault="0022102C" w:rsidP="0022102C">
      <w:r>
        <w:rPr>
          <w:noProof/>
        </w:rPr>
        <w:drawing>
          <wp:inline distT="0" distB="0" distL="0" distR="0" wp14:anchorId="0D27D8CC" wp14:editId="61F49380">
            <wp:extent cx="2712720" cy="314989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17481" cy="3155423"/>
                    </a:xfrm>
                    <a:prstGeom prst="rect">
                      <a:avLst/>
                    </a:prstGeom>
                    <a:noFill/>
                    <a:ln>
                      <a:noFill/>
                    </a:ln>
                  </pic:spPr>
                </pic:pic>
              </a:graphicData>
            </a:graphic>
          </wp:inline>
        </w:drawing>
      </w:r>
      <w:r>
        <w:rPr>
          <w:noProof/>
        </w:rPr>
        <w:drawing>
          <wp:inline distT="0" distB="0" distL="0" distR="0" wp14:anchorId="5BBD0603" wp14:editId="6BF0984B">
            <wp:extent cx="2103120" cy="33832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03120" cy="3383280"/>
                    </a:xfrm>
                    <a:prstGeom prst="rect">
                      <a:avLst/>
                    </a:prstGeom>
                    <a:noFill/>
                    <a:ln>
                      <a:noFill/>
                    </a:ln>
                  </pic:spPr>
                </pic:pic>
              </a:graphicData>
            </a:graphic>
          </wp:inline>
        </w:drawing>
      </w:r>
    </w:p>
    <w:p w14:paraId="098BB9CE" w14:textId="5CBBAFA9" w:rsidR="0022102C" w:rsidRDefault="00875505" w:rsidP="0022102C">
      <w:pPr>
        <w:rPr>
          <w:b/>
        </w:rPr>
      </w:pPr>
      <w:r>
        <w:br w:type="page"/>
      </w:r>
      <w:r>
        <w:rPr>
          <w:b/>
        </w:rPr>
        <w:t>Appendix H)</w:t>
      </w:r>
    </w:p>
    <w:p w14:paraId="274ED7D6" w14:textId="16BB06BC" w:rsidR="00875505" w:rsidRDefault="00875505" w:rsidP="0022102C">
      <w:pPr>
        <w:rPr>
          <w:b/>
        </w:rPr>
      </w:pPr>
    </w:p>
    <w:p w14:paraId="1FFE138B" w14:textId="079EB9C7" w:rsidR="00875505" w:rsidRDefault="00875505" w:rsidP="0022102C">
      <w:pPr>
        <w:rPr>
          <w:b/>
        </w:rPr>
      </w:pPr>
      <w:r>
        <w:rPr>
          <w:b/>
          <w:noProof/>
        </w:rPr>
        <w:drawing>
          <wp:inline distT="0" distB="0" distL="0" distR="0" wp14:anchorId="6CAE2AED" wp14:editId="2687818D">
            <wp:extent cx="3276600" cy="2286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6600" cy="2286000"/>
                    </a:xfrm>
                    <a:prstGeom prst="rect">
                      <a:avLst/>
                    </a:prstGeom>
                    <a:noFill/>
                    <a:ln>
                      <a:noFill/>
                    </a:ln>
                  </pic:spPr>
                </pic:pic>
              </a:graphicData>
            </a:graphic>
          </wp:inline>
        </w:drawing>
      </w:r>
    </w:p>
    <w:p w14:paraId="6F49BF30" w14:textId="4E25F910" w:rsidR="00875505" w:rsidRDefault="00875505">
      <w:pPr>
        <w:rPr>
          <w:b/>
        </w:rPr>
      </w:pPr>
      <w:r>
        <w:rPr>
          <w:b/>
        </w:rPr>
        <w:br w:type="page"/>
      </w:r>
    </w:p>
    <w:p w14:paraId="21D0AEF6" w14:textId="47A31D0E" w:rsidR="00875505" w:rsidRDefault="00F54768" w:rsidP="0022102C">
      <w:r>
        <w:rPr>
          <w:noProof/>
        </w:rPr>
        <w:drawing>
          <wp:anchor distT="0" distB="0" distL="114300" distR="114300" simplePos="0" relativeHeight="251672576" behindDoc="0" locked="0" layoutInCell="1" allowOverlap="1" wp14:anchorId="3E75F7C4" wp14:editId="1CE67417">
            <wp:simplePos x="0" y="0"/>
            <wp:positionH relativeFrom="margin">
              <wp:posOffset>2575560</wp:posOffset>
            </wp:positionH>
            <wp:positionV relativeFrom="paragraph">
              <wp:posOffset>15240</wp:posOffset>
            </wp:positionV>
            <wp:extent cx="2209800" cy="322829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23225" cy="324790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5D5B611F" wp14:editId="2E1B6DE1">
            <wp:simplePos x="0" y="0"/>
            <wp:positionH relativeFrom="margin">
              <wp:align>left</wp:align>
            </wp:positionH>
            <wp:positionV relativeFrom="paragraph">
              <wp:posOffset>289561</wp:posOffset>
            </wp:positionV>
            <wp:extent cx="2082968" cy="2987040"/>
            <wp:effectExtent l="0" t="0" r="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82968" cy="2987040"/>
                    </a:xfrm>
                    <a:prstGeom prst="rect">
                      <a:avLst/>
                    </a:prstGeom>
                    <a:noFill/>
                    <a:ln>
                      <a:noFill/>
                    </a:ln>
                  </pic:spPr>
                </pic:pic>
              </a:graphicData>
            </a:graphic>
            <wp14:sizeRelH relativeFrom="page">
              <wp14:pctWidth>0</wp14:pctWidth>
            </wp14:sizeRelH>
            <wp14:sizeRelV relativeFrom="page">
              <wp14:pctHeight>0</wp14:pctHeight>
            </wp14:sizeRelV>
          </wp:anchor>
        </w:drawing>
      </w:r>
      <w:r w:rsidR="00875505">
        <w:rPr>
          <w:b/>
        </w:rPr>
        <w:t xml:space="preserve">Appendix I) </w:t>
      </w:r>
      <w:r w:rsidR="00875505">
        <w:t>Ethics Form</w:t>
      </w:r>
    </w:p>
    <w:p w14:paraId="52B7B612" w14:textId="56A4150F" w:rsidR="00875505" w:rsidRDefault="00875505" w:rsidP="0022102C"/>
    <w:p w14:paraId="7859EF22" w14:textId="706828BF" w:rsidR="00F54768" w:rsidRDefault="00F54768" w:rsidP="00F54768"/>
    <w:p w14:paraId="67D2E322" w14:textId="270BD384" w:rsidR="00F54768" w:rsidRDefault="00F54768" w:rsidP="00F54768">
      <w:pPr>
        <w:tabs>
          <w:tab w:val="left" w:pos="5040"/>
        </w:tabs>
      </w:pPr>
      <w:r>
        <w:tab/>
      </w:r>
    </w:p>
    <w:p w14:paraId="0BBE40C7" w14:textId="1CC7D342" w:rsidR="00F54768" w:rsidRDefault="00F54768" w:rsidP="00F54768">
      <w:pPr>
        <w:tabs>
          <w:tab w:val="left" w:pos="5040"/>
        </w:tabs>
      </w:pPr>
    </w:p>
    <w:p w14:paraId="390050F6" w14:textId="5C2EB9DE" w:rsidR="00F54768" w:rsidRDefault="00F54768" w:rsidP="00F54768">
      <w:pPr>
        <w:tabs>
          <w:tab w:val="left" w:pos="5040"/>
        </w:tabs>
      </w:pPr>
    </w:p>
    <w:p w14:paraId="079D64F3" w14:textId="3C3675F3" w:rsidR="00F54768" w:rsidRDefault="00F54768" w:rsidP="00F54768">
      <w:pPr>
        <w:tabs>
          <w:tab w:val="left" w:pos="5040"/>
        </w:tabs>
      </w:pPr>
    </w:p>
    <w:p w14:paraId="1057C38C" w14:textId="11F5844A" w:rsidR="00F54768" w:rsidRDefault="00F54768" w:rsidP="00F54768">
      <w:pPr>
        <w:tabs>
          <w:tab w:val="left" w:pos="5040"/>
        </w:tabs>
      </w:pPr>
    </w:p>
    <w:p w14:paraId="12E0C7BA" w14:textId="545AF0ED" w:rsidR="00F54768" w:rsidRDefault="00F54768" w:rsidP="00F54768">
      <w:pPr>
        <w:tabs>
          <w:tab w:val="left" w:pos="5040"/>
        </w:tabs>
      </w:pPr>
    </w:p>
    <w:p w14:paraId="3FD9A371" w14:textId="1B5FFCBF" w:rsidR="00F54768" w:rsidRDefault="00F54768" w:rsidP="00F54768">
      <w:pPr>
        <w:tabs>
          <w:tab w:val="left" w:pos="5040"/>
        </w:tabs>
      </w:pPr>
    </w:p>
    <w:p w14:paraId="4C6FE4EE" w14:textId="7BAE6B7A" w:rsidR="00F54768" w:rsidRDefault="00F54768" w:rsidP="00F54768">
      <w:pPr>
        <w:tabs>
          <w:tab w:val="left" w:pos="5040"/>
        </w:tabs>
      </w:pPr>
    </w:p>
    <w:p w14:paraId="6D5E3289" w14:textId="165C3D2B" w:rsidR="00F54768" w:rsidRDefault="00F54768" w:rsidP="00F54768">
      <w:pPr>
        <w:tabs>
          <w:tab w:val="left" w:pos="5040"/>
        </w:tabs>
      </w:pPr>
      <w:r>
        <w:rPr>
          <w:noProof/>
        </w:rPr>
        <w:drawing>
          <wp:anchor distT="0" distB="0" distL="114300" distR="114300" simplePos="0" relativeHeight="251673600" behindDoc="0" locked="0" layoutInCell="1" allowOverlap="1" wp14:anchorId="77412915" wp14:editId="6BA34747">
            <wp:simplePos x="0" y="0"/>
            <wp:positionH relativeFrom="margin">
              <wp:align>left</wp:align>
            </wp:positionH>
            <wp:positionV relativeFrom="paragraph">
              <wp:posOffset>287021</wp:posOffset>
            </wp:positionV>
            <wp:extent cx="2034927" cy="301752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34927" cy="3017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5E10D5" w14:textId="6BC1A34F" w:rsidR="00F54768" w:rsidRDefault="00F54768" w:rsidP="00F54768">
      <w:pPr>
        <w:tabs>
          <w:tab w:val="left" w:pos="5040"/>
        </w:tabs>
      </w:pPr>
      <w:r>
        <w:rPr>
          <w:noProof/>
        </w:rPr>
        <w:drawing>
          <wp:anchor distT="0" distB="0" distL="114300" distR="114300" simplePos="0" relativeHeight="251674624" behindDoc="0" locked="0" layoutInCell="1" allowOverlap="1" wp14:anchorId="4D41F536" wp14:editId="50E60241">
            <wp:simplePos x="0" y="0"/>
            <wp:positionH relativeFrom="margin">
              <wp:posOffset>2751183</wp:posOffset>
            </wp:positionH>
            <wp:positionV relativeFrom="paragraph">
              <wp:posOffset>16510</wp:posOffset>
            </wp:positionV>
            <wp:extent cx="2034540" cy="2950101"/>
            <wp:effectExtent l="0" t="0" r="3810" b="3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34540" cy="29501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432A2" w14:textId="17B87343" w:rsidR="00F54768" w:rsidRDefault="00F54768" w:rsidP="00F54768">
      <w:pPr>
        <w:tabs>
          <w:tab w:val="left" w:pos="5040"/>
        </w:tabs>
        <w:jc w:val="center"/>
      </w:pPr>
    </w:p>
    <w:p w14:paraId="0D8C3124" w14:textId="2CAA9E47" w:rsidR="00F54768" w:rsidRPr="00F54768" w:rsidRDefault="00F54768" w:rsidP="00F54768"/>
    <w:p w14:paraId="053353C5" w14:textId="530BDB69" w:rsidR="00F54768" w:rsidRPr="00F54768" w:rsidRDefault="00F54768" w:rsidP="00F54768"/>
    <w:p w14:paraId="26CCDC62" w14:textId="3255CD3B" w:rsidR="00F54768" w:rsidRPr="00F54768" w:rsidRDefault="00F54768" w:rsidP="00F54768"/>
    <w:p w14:paraId="5FD3CE99" w14:textId="0CA7D3A3" w:rsidR="00F54768" w:rsidRPr="00F54768" w:rsidRDefault="00F54768" w:rsidP="00F54768"/>
    <w:p w14:paraId="168D1873" w14:textId="3DEFB9E9" w:rsidR="00F54768" w:rsidRPr="00F54768" w:rsidRDefault="00F54768" w:rsidP="00F54768"/>
    <w:p w14:paraId="30BBFA16" w14:textId="0D3E6340" w:rsidR="00F54768" w:rsidRPr="00F54768" w:rsidRDefault="00F54768" w:rsidP="00F54768"/>
    <w:p w14:paraId="62534A5B" w14:textId="1F975C71" w:rsidR="00F54768" w:rsidRDefault="00F54768" w:rsidP="00F54768"/>
    <w:p w14:paraId="4DB29BE2" w14:textId="7769198E" w:rsidR="00F54768" w:rsidRDefault="00F54768" w:rsidP="00F54768">
      <w:pPr>
        <w:tabs>
          <w:tab w:val="left" w:pos="8136"/>
        </w:tabs>
      </w:pPr>
      <w:r>
        <w:tab/>
      </w:r>
    </w:p>
    <w:p w14:paraId="4DD64FF6" w14:textId="7ABE72F9" w:rsidR="00F54768" w:rsidRDefault="00F54768" w:rsidP="00F54768">
      <w:pPr>
        <w:tabs>
          <w:tab w:val="left" w:pos="8136"/>
        </w:tabs>
      </w:pPr>
    </w:p>
    <w:p w14:paraId="263B2A07" w14:textId="20AF2C00" w:rsidR="00F54768" w:rsidRDefault="00F54768" w:rsidP="00F54768">
      <w:pPr>
        <w:tabs>
          <w:tab w:val="left" w:pos="8136"/>
        </w:tabs>
      </w:pPr>
      <w:r>
        <w:rPr>
          <w:noProof/>
        </w:rPr>
        <w:drawing>
          <wp:anchor distT="0" distB="0" distL="114300" distR="114300" simplePos="0" relativeHeight="251676672" behindDoc="0" locked="0" layoutInCell="1" allowOverlap="1" wp14:anchorId="111EFE16" wp14:editId="2C68FD8D">
            <wp:simplePos x="0" y="0"/>
            <wp:positionH relativeFrom="margin">
              <wp:posOffset>2834640</wp:posOffset>
            </wp:positionH>
            <wp:positionV relativeFrom="paragraph">
              <wp:posOffset>13970</wp:posOffset>
            </wp:positionV>
            <wp:extent cx="1855129" cy="282194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55129" cy="2821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31FE3636" wp14:editId="0F8F6E6C">
            <wp:simplePos x="0" y="0"/>
            <wp:positionH relativeFrom="margin">
              <wp:posOffset>326</wp:posOffset>
            </wp:positionH>
            <wp:positionV relativeFrom="paragraph">
              <wp:posOffset>13970</wp:posOffset>
            </wp:positionV>
            <wp:extent cx="1889760" cy="2830684"/>
            <wp:effectExtent l="0" t="0" r="0" b="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89760" cy="2830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7909D" w14:textId="602E3272" w:rsidR="00F54768" w:rsidRDefault="00F54768" w:rsidP="00F54768">
      <w:pPr>
        <w:tabs>
          <w:tab w:val="left" w:pos="8136"/>
        </w:tabs>
        <w:jc w:val="center"/>
      </w:pPr>
    </w:p>
    <w:p w14:paraId="3E39BEC2" w14:textId="3EBD352E" w:rsidR="00F54768" w:rsidRDefault="00F54768" w:rsidP="00F54768">
      <w:pPr>
        <w:tabs>
          <w:tab w:val="left" w:pos="8136"/>
        </w:tabs>
      </w:pPr>
    </w:p>
    <w:p w14:paraId="7BADF8F4" w14:textId="5C34A146" w:rsidR="00F54768" w:rsidRPr="00F54768" w:rsidRDefault="00F54768" w:rsidP="00F54768"/>
    <w:p w14:paraId="6A1BE55A" w14:textId="4B3A8F40" w:rsidR="00F54768" w:rsidRDefault="00F54768" w:rsidP="00F54768"/>
    <w:p w14:paraId="20967720" w14:textId="29CFAF2B" w:rsidR="00F54768" w:rsidRDefault="00F54768">
      <w:r>
        <w:br w:type="page"/>
      </w:r>
    </w:p>
    <w:p w14:paraId="1F7FCE47" w14:textId="15D733AB" w:rsidR="00F54768" w:rsidRDefault="00F54768" w:rsidP="00F54768">
      <w:pPr>
        <w:tabs>
          <w:tab w:val="center" w:pos="4513"/>
        </w:tabs>
      </w:pPr>
      <w:r>
        <w:rPr>
          <w:noProof/>
        </w:rPr>
        <w:drawing>
          <wp:anchor distT="0" distB="0" distL="114300" distR="114300" simplePos="0" relativeHeight="251678720" behindDoc="0" locked="0" layoutInCell="1" allowOverlap="1" wp14:anchorId="16A400EF" wp14:editId="33B24DDC">
            <wp:simplePos x="0" y="0"/>
            <wp:positionH relativeFrom="margin">
              <wp:posOffset>2773680</wp:posOffset>
            </wp:positionH>
            <wp:positionV relativeFrom="paragraph">
              <wp:posOffset>-45719</wp:posOffset>
            </wp:positionV>
            <wp:extent cx="1929672" cy="294132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34766" cy="2949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3297DC0C" wp14:editId="3FF3717A">
            <wp:simplePos x="0" y="0"/>
            <wp:positionH relativeFrom="margin">
              <wp:align>left</wp:align>
            </wp:positionH>
            <wp:positionV relativeFrom="paragraph">
              <wp:posOffset>1</wp:posOffset>
            </wp:positionV>
            <wp:extent cx="2017638" cy="2941320"/>
            <wp:effectExtent l="0" t="0" r="190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21658" cy="2947181"/>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BE5F425" w14:textId="3FD42527" w:rsidR="00F54768" w:rsidRPr="00F54768" w:rsidRDefault="00F54768" w:rsidP="00F54768"/>
    <w:p w14:paraId="48A230CB" w14:textId="1136BD9B" w:rsidR="00F54768" w:rsidRPr="00F54768" w:rsidRDefault="00F54768" w:rsidP="00F54768"/>
    <w:p w14:paraId="7C149F53" w14:textId="3E311FF3" w:rsidR="00F54768" w:rsidRPr="00F54768" w:rsidRDefault="00F54768" w:rsidP="00F54768"/>
    <w:p w14:paraId="7DA37D39" w14:textId="0407ECA5" w:rsidR="00F54768" w:rsidRPr="00F54768" w:rsidRDefault="00F54768" w:rsidP="00F54768"/>
    <w:p w14:paraId="3F0E3003" w14:textId="1E54B42A" w:rsidR="00F54768" w:rsidRPr="00F54768" w:rsidRDefault="00F54768" w:rsidP="00F54768"/>
    <w:p w14:paraId="32907744" w14:textId="6B3C3488" w:rsidR="00F54768" w:rsidRPr="00F54768" w:rsidRDefault="00F54768" w:rsidP="00F54768"/>
    <w:p w14:paraId="7FB83485" w14:textId="58C3E0E7" w:rsidR="00F54768" w:rsidRPr="00F54768" w:rsidRDefault="00F54768" w:rsidP="00F54768"/>
    <w:p w14:paraId="6D97F13B" w14:textId="790E532D" w:rsidR="00F54768" w:rsidRPr="00F54768" w:rsidRDefault="00F54768" w:rsidP="00F54768"/>
    <w:p w14:paraId="3599D12C" w14:textId="68FA4725" w:rsidR="00F54768" w:rsidRPr="00F54768" w:rsidRDefault="00F54768" w:rsidP="00F54768"/>
    <w:p w14:paraId="64883F30" w14:textId="3A577622" w:rsidR="00F54768" w:rsidRPr="00F54768" w:rsidRDefault="00F54768" w:rsidP="00F54768"/>
    <w:p w14:paraId="76DBEDA5" w14:textId="485BC780" w:rsidR="00F54768" w:rsidRPr="00F54768" w:rsidRDefault="00F54768" w:rsidP="00F54768">
      <w:r>
        <w:rPr>
          <w:noProof/>
        </w:rPr>
        <w:drawing>
          <wp:anchor distT="0" distB="0" distL="114300" distR="114300" simplePos="0" relativeHeight="251680768" behindDoc="0" locked="0" layoutInCell="1" allowOverlap="1" wp14:anchorId="25FFC874" wp14:editId="40463508">
            <wp:simplePos x="0" y="0"/>
            <wp:positionH relativeFrom="margin">
              <wp:posOffset>2712720</wp:posOffset>
            </wp:positionH>
            <wp:positionV relativeFrom="paragraph">
              <wp:posOffset>12700</wp:posOffset>
            </wp:positionV>
            <wp:extent cx="1965960" cy="295973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65960" cy="29597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1F323C0C" wp14:editId="100953D2">
            <wp:simplePos x="0" y="0"/>
            <wp:positionH relativeFrom="margin">
              <wp:align>left</wp:align>
            </wp:positionH>
            <wp:positionV relativeFrom="paragraph">
              <wp:posOffset>12700</wp:posOffset>
            </wp:positionV>
            <wp:extent cx="2017395" cy="3027680"/>
            <wp:effectExtent l="0" t="0" r="1905" b="1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17395" cy="302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81BFD" w14:textId="18DA00F0" w:rsidR="00F54768" w:rsidRDefault="00F54768" w:rsidP="00F54768"/>
    <w:p w14:paraId="352CE7C7" w14:textId="44A5C40E" w:rsidR="00F54768" w:rsidRDefault="00F54768" w:rsidP="00F54768"/>
    <w:p w14:paraId="265F3623" w14:textId="3B4CBF64" w:rsidR="00F54768" w:rsidRPr="00F54768" w:rsidRDefault="00F54768" w:rsidP="00F54768"/>
    <w:p w14:paraId="0A573919" w14:textId="4F36186C" w:rsidR="00F54768" w:rsidRPr="00F54768" w:rsidRDefault="00F54768" w:rsidP="00F54768"/>
    <w:p w14:paraId="6953C4BE" w14:textId="4DAFA13D" w:rsidR="00F54768" w:rsidRPr="00F54768" w:rsidRDefault="00F54768" w:rsidP="00F54768"/>
    <w:p w14:paraId="65C9706F" w14:textId="7BEB32E7" w:rsidR="00F54768" w:rsidRPr="00F54768" w:rsidRDefault="00F54768" w:rsidP="00F54768"/>
    <w:p w14:paraId="090CCD4B" w14:textId="4B2C7602" w:rsidR="00F54768" w:rsidRPr="00F54768" w:rsidRDefault="00F54768" w:rsidP="00F54768"/>
    <w:p w14:paraId="03B81AAC" w14:textId="48E3FA32" w:rsidR="00F54768" w:rsidRPr="00F54768" w:rsidRDefault="00F54768" w:rsidP="00F54768"/>
    <w:p w14:paraId="6D023577" w14:textId="08CA0641" w:rsidR="00F54768" w:rsidRPr="00F54768" w:rsidRDefault="00F54768" w:rsidP="00F54768"/>
    <w:p w14:paraId="495E8E01" w14:textId="304233F7" w:rsidR="00F54768" w:rsidRPr="00F54768" w:rsidRDefault="00F54768" w:rsidP="00F54768"/>
    <w:p w14:paraId="3B0621DD" w14:textId="1511456D" w:rsidR="00F54768" w:rsidRPr="00F54768" w:rsidRDefault="00F54768" w:rsidP="00F54768">
      <w:pPr>
        <w:tabs>
          <w:tab w:val="center" w:pos="4513"/>
        </w:tabs>
      </w:pPr>
      <w:r>
        <w:rPr>
          <w:noProof/>
        </w:rPr>
        <w:drawing>
          <wp:anchor distT="0" distB="0" distL="114300" distR="114300" simplePos="0" relativeHeight="251682816" behindDoc="0" locked="0" layoutInCell="1" allowOverlap="1" wp14:anchorId="68265778" wp14:editId="23950AC5">
            <wp:simplePos x="0" y="0"/>
            <wp:positionH relativeFrom="margin">
              <wp:posOffset>2773680</wp:posOffset>
            </wp:positionH>
            <wp:positionV relativeFrom="paragraph">
              <wp:posOffset>10160</wp:posOffset>
            </wp:positionV>
            <wp:extent cx="1811596" cy="2698115"/>
            <wp:effectExtent l="0" t="0" r="0" b="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11596" cy="26981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2020567C" wp14:editId="143FFF1D">
            <wp:simplePos x="0" y="0"/>
            <wp:positionH relativeFrom="margin">
              <wp:align>left</wp:align>
            </wp:positionH>
            <wp:positionV relativeFrom="paragraph">
              <wp:posOffset>10160</wp:posOffset>
            </wp:positionV>
            <wp:extent cx="1843405" cy="2819400"/>
            <wp:effectExtent l="0" t="0" r="444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43405" cy="2819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7B6A158" w14:textId="12D38E14" w:rsidR="00F54768" w:rsidRDefault="00F54768" w:rsidP="00F54768"/>
    <w:p w14:paraId="13CDFE26" w14:textId="52A11C78" w:rsidR="00F54768" w:rsidRDefault="00F54768" w:rsidP="00F54768"/>
    <w:p w14:paraId="09CE1870" w14:textId="4459699A" w:rsidR="00F54768" w:rsidRPr="00F54768" w:rsidRDefault="00F54768" w:rsidP="00F54768"/>
    <w:p w14:paraId="3535090B" w14:textId="4EA8CB81" w:rsidR="00F54768" w:rsidRDefault="00F54768" w:rsidP="00F54768"/>
    <w:p w14:paraId="3C93EBE8" w14:textId="11CDE72B" w:rsidR="00F54768" w:rsidRDefault="00F54768">
      <w:r>
        <w:br w:type="page"/>
      </w:r>
    </w:p>
    <w:p w14:paraId="232A25D4" w14:textId="179DE8F4" w:rsidR="00F54768" w:rsidRDefault="00FB5257" w:rsidP="00FB5257">
      <w:r>
        <w:rPr>
          <w:noProof/>
        </w:rPr>
        <w:drawing>
          <wp:anchor distT="0" distB="0" distL="114300" distR="114300" simplePos="0" relativeHeight="251684864" behindDoc="0" locked="0" layoutInCell="1" allowOverlap="1" wp14:anchorId="12489C61" wp14:editId="28F51C20">
            <wp:simplePos x="0" y="0"/>
            <wp:positionH relativeFrom="margin">
              <wp:posOffset>3032760</wp:posOffset>
            </wp:positionH>
            <wp:positionV relativeFrom="paragraph">
              <wp:posOffset>0</wp:posOffset>
            </wp:positionV>
            <wp:extent cx="1933730" cy="2921536"/>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33730" cy="292153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178E8342" wp14:editId="41AEB93A">
            <wp:simplePos x="0" y="0"/>
            <wp:positionH relativeFrom="margin">
              <wp:posOffset>60960</wp:posOffset>
            </wp:positionH>
            <wp:positionV relativeFrom="paragraph">
              <wp:posOffset>-1905</wp:posOffset>
            </wp:positionV>
            <wp:extent cx="1965960" cy="3003307"/>
            <wp:effectExtent l="0" t="0" r="0" b="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65960" cy="30033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923C2" w14:textId="5A079061" w:rsidR="00FB5257" w:rsidRDefault="00FB5257" w:rsidP="00FB5257">
      <w:pPr>
        <w:tabs>
          <w:tab w:val="left" w:pos="5448"/>
        </w:tabs>
      </w:pPr>
      <w:r>
        <w:tab/>
      </w:r>
    </w:p>
    <w:p w14:paraId="6F3AAE48" w14:textId="393CE037" w:rsidR="00FB5257" w:rsidRPr="00FB5257" w:rsidRDefault="00FB5257" w:rsidP="00FB5257"/>
    <w:p w14:paraId="6F7272B9" w14:textId="14A80DC2" w:rsidR="00FB5257" w:rsidRPr="00FB5257" w:rsidRDefault="00FB5257" w:rsidP="00FB5257"/>
    <w:p w14:paraId="0E248A58" w14:textId="2ADC14A8" w:rsidR="00FB5257" w:rsidRPr="00FB5257" w:rsidRDefault="00FB5257" w:rsidP="00FB5257"/>
    <w:p w14:paraId="58113DD5" w14:textId="287DF530" w:rsidR="00FB5257" w:rsidRPr="00FB5257" w:rsidRDefault="00FB5257" w:rsidP="00FB5257"/>
    <w:p w14:paraId="0333FFFE" w14:textId="7CF066AC" w:rsidR="00FB5257" w:rsidRPr="00FB5257" w:rsidRDefault="00FB5257" w:rsidP="00FB5257"/>
    <w:p w14:paraId="2D9FC58E" w14:textId="656AA6BC" w:rsidR="00FB5257" w:rsidRPr="00FB5257" w:rsidRDefault="00FB5257" w:rsidP="00FB5257"/>
    <w:p w14:paraId="478B6572" w14:textId="49BF9683" w:rsidR="00FB5257" w:rsidRPr="00FB5257" w:rsidRDefault="00FB5257" w:rsidP="00FB5257"/>
    <w:p w14:paraId="55FE0019" w14:textId="0C569720" w:rsidR="00FB5257" w:rsidRPr="00FB5257" w:rsidRDefault="00FB5257" w:rsidP="00FB5257"/>
    <w:p w14:paraId="70F06A82" w14:textId="5232ECCB" w:rsidR="00FB5257" w:rsidRPr="00FB5257" w:rsidRDefault="00FB5257" w:rsidP="00FB5257"/>
    <w:p w14:paraId="06B3136C" w14:textId="51352C9D" w:rsidR="00FB5257" w:rsidRDefault="00FB5257" w:rsidP="00FB5257">
      <w:pPr>
        <w:tabs>
          <w:tab w:val="center" w:pos="4513"/>
        </w:tabs>
      </w:pPr>
      <w:r>
        <w:rPr>
          <w:noProof/>
        </w:rPr>
        <w:drawing>
          <wp:anchor distT="0" distB="0" distL="114300" distR="114300" simplePos="0" relativeHeight="251686912" behindDoc="0" locked="0" layoutInCell="1" allowOverlap="1" wp14:anchorId="73A6DAAC" wp14:editId="27F26FDD">
            <wp:simplePos x="0" y="0"/>
            <wp:positionH relativeFrom="margin">
              <wp:posOffset>3048000</wp:posOffset>
            </wp:positionH>
            <wp:positionV relativeFrom="paragraph">
              <wp:posOffset>12700</wp:posOffset>
            </wp:positionV>
            <wp:extent cx="1866158" cy="2880995"/>
            <wp:effectExtent l="0" t="0" r="127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66158" cy="2880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6CD873C0" wp14:editId="73D6DBC7">
            <wp:simplePos x="0" y="0"/>
            <wp:positionH relativeFrom="margin">
              <wp:align>left</wp:align>
            </wp:positionH>
            <wp:positionV relativeFrom="paragraph">
              <wp:posOffset>12700</wp:posOffset>
            </wp:positionV>
            <wp:extent cx="1998819" cy="3002915"/>
            <wp:effectExtent l="0" t="0" r="1905" b="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98819" cy="300291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ECFBA0" w14:textId="7FFD5AFF" w:rsidR="00FB5257" w:rsidRDefault="00FB5257" w:rsidP="00FB5257"/>
    <w:p w14:paraId="3598F248" w14:textId="5CAF37EC" w:rsidR="00FB5257" w:rsidRDefault="00FB5257" w:rsidP="00FB5257"/>
    <w:p w14:paraId="49013918" w14:textId="4EF817D2" w:rsidR="00FB5257" w:rsidRDefault="00FB5257" w:rsidP="00FB5257"/>
    <w:p w14:paraId="1EB6C5C8" w14:textId="64CE521C" w:rsidR="00FB5257" w:rsidRDefault="00FB5257" w:rsidP="00FB5257"/>
    <w:p w14:paraId="5A30EED0" w14:textId="224677F5" w:rsidR="00FB5257" w:rsidRDefault="00FB5257" w:rsidP="00FB5257"/>
    <w:p w14:paraId="0474B60B" w14:textId="0C7874C7" w:rsidR="00FB5257" w:rsidRDefault="00FB5257" w:rsidP="00FB5257"/>
    <w:p w14:paraId="0424B34A" w14:textId="0EFECBD1" w:rsidR="00FB5257" w:rsidRDefault="00FB5257" w:rsidP="00FB5257"/>
    <w:p w14:paraId="5FDDD1AA" w14:textId="5BC13E33" w:rsidR="00FB5257" w:rsidRDefault="00FB5257" w:rsidP="00FB5257"/>
    <w:p w14:paraId="1F7C0365" w14:textId="739AFD80" w:rsidR="00FB5257" w:rsidRDefault="00FB5257" w:rsidP="00FB5257"/>
    <w:p w14:paraId="1BFC001A" w14:textId="5B5C10F4" w:rsidR="00FB5257" w:rsidRDefault="00FB5257" w:rsidP="00FB5257">
      <w:r>
        <w:rPr>
          <w:noProof/>
        </w:rPr>
        <w:drawing>
          <wp:anchor distT="0" distB="0" distL="114300" distR="114300" simplePos="0" relativeHeight="251687936" behindDoc="0" locked="0" layoutInCell="1" allowOverlap="1" wp14:anchorId="58563DE3" wp14:editId="5B5670DF">
            <wp:simplePos x="0" y="0"/>
            <wp:positionH relativeFrom="margin">
              <wp:posOffset>1569720</wp:posOffset>
            </wp:positionH>
            <wp:positionV relativeFrom="paragraph">
              <wp:posOffset>234950</wp:posOffset>
            </wp:positionV>
            <wp:extent cx="2069236" cy="3223895"/>
            <wp:effectExtent l="0" t="0" r="762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69236" cy="3223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AC1A4" w14:textId="5C4362E3" w:rsidR="00FB5257" w:rsidRDefault="00FB5257" w:rsidP="00FB5257"/>
    <w:p w14:paraId="6F44137D" w14:textId="76033C5A" w:rsidR="00FB5257" w:rsidRDefault="00FB5257" w:rsidP="00FB5257"/>
    <w:p w14:paraId="752F2F1F" w14:textId="7B74AFC7" w:rsidR="00FB5257" w:rsidRPr="00FB5257" w:rsidRDefault="00FB5257" w:rsidP="00FB5257"/>
    <w:p w14:paraId="46885982" w14:textId="77DE9F93" w:rsidR="00FB5257" w:rsidRPr="00FB5257" w:rsidRDefault="00FB5257" w:rsidP="00FB5257"/>
    <w:p w14:paraId="329CB1F4" w14:textId="4063B8AE" w:rsidR="00FB5257" w:rsidRPr="00FB5257" w:rsidRDefault="00FB5257" w:rsidP="00FB5257"/>
    <w:p w14:paraId="4CB0B949" w14:textId="32C109B3" w:rsidR="00FB5257" w:rsidRPr="00FB5257" w:rsidRDefault="00FB5257" w:rsidP="00FB5257"/>
    <w:p w14:paraId="329DEC3F" w14:textId="6F7D0D04" w:rsidR="00FB5257" w:rsidRDefault="00FB5257" w:rsidP="00FB5257"/>
    <w:p w14:paraId="2B695461" w14:textId="02D6E5E2" w:rsidR="00FB5257" w:rsidRPr="00FB5257" w:rsidRDefault="00FB5257" w:rsidP="00FB5257">
      <w:pPr>
        <w:tabs>
          <w:tab w:val="left" w:pos="8328"/>
        </w:tabs>
      </w:pPr>
      <w:r>
        <w:tab/>
      </w:r>
    </w:p>
    <w:sectPr w:rsidR="00FB5257" w:rsidRPr="00FB5257" w:rsidSect="00D70F88">
      <w:headerReference w:type="default" r:id="rId4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8EAFB" w14:textId="77777777" w:rsidR="00EE60B2" w:rsidRDefault="00EE60B2" w:rsidP="00D70F88">
      <w:pPr>
        <w:spacing w:after="0" w:line="240" w:lineRule="auto"/>
      </w:pPr>
      <w:r>
        <w:separator/>
      </w:r>
    </w:p>
  </w:endnote>
  <w:endnote w:type="continuationSeparator" w:id="0">
    <w:p w14:paraId="4C4AF555" w14:textId="77777777" w:rsidR="00EE60B2" w:rsidRDefault="00EE60B2" w:rsidP="00D70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6A1AC" w14:textId="77777777" w:rsidR="00EE60B2" w:rsidRDefault="00EE60B2" w:rsidP="00D70F88">
      <w:pPr>
        <w:spacing w:after="0" w:line="240" w:lineRule="auto"/>
      </w:pPr>
      <w:r>
        <w:separator/>
      </w:r>
    </w:p>
  </w:footnote>
  <w:footnote w:type="continuationSeparator" w:id="0">
    <w:p w14:paraId="78A41EDA" w14:textId="77777777" w:rsidR="00EE60B2" w:rsidRDefault="00EE60B2" w:rsidP="00D70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5324908"/>
      <w:docPartObj>
        <w:docPartGallery w:val="Page Numbers (Top of Page)"/>
        <w:docPartUnique/>
      </w:docPartObj>
    </w:sdtPr>
    <w:sdtEndPr>
      <w:rPr>
        <w:noProof/>
      </w:rPr>
    </w:sdtEndPr>
    <w:sdtContent>
      <w:p w14:paraId="7F431EFD" w14:textId="670AAFEF" w:rsidR="00D70F88" w:rsidRDefault="00D70F8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FD3CC51" w14:textId="77777777" w:rsidR="00D70F88" w:rsidRDefault="00D70F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4152C"/>
    <w:multiLevelType w:val="hybridMultilevel"/>
    <w:tmpl w:val="34168578"/>
    <w:lvl w:ilvl="0" w:tplc="76E233B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38C"/>
    <w:rsid w:val="000452EA"/>
    <w:rsid w:val="00051E60"/>
    <w:rsid w:val="00070C8C"/>
    <w:rsid w:val="000C1520"/>
    <w:rsid w:val="00181878"/>
    <w:rsid w:val="001F4247"/>
    <w:rsid w:val="00214AE5"/>
    <w:rsid w:val="0022102C"/>
    <w:rsid w:val="002223B7"/>
    <w:rsid w:val="0026053F"/>
    <w:rsid w:val="002F14D3"/>
    <w:rsid w:val="00401530"/>
    <w:rsid w:val="00445C90"/>
    <w:rsid w:val="004C7269"/>
    <w:rsid w:val="00505F1F"/>
    <w:rsid w:val="005528DD"/>
    <w:rsid w:val="005E39E0"/>
    <w:rsid w:val="00607659"/>
    <w:rsid w:val="006113C8"/>
    <w:rsid w:val="00635A1B"/>
    <w:rsid w:val="006A44A2"/>
    <w:rsid w:val="00737AC0"/>
    <w:rsid w:val="007B23A6"/>
    <w:rsid w:val="007E677C"/>
    <w:rsid w:val="007F68D1"/>
    <w:rsid w:val="00815A53"/>
    <w:rsid w:val="00875505"/>
    <w:rsid w:val="008C138C"/>
    <w:rsid w:val="008E0832"/>
    <w:rsid w:val="008E5BA9"/>
    <w:rsid w:val="0096128B"/>
    <w:rsid w:val="00962BB8"/>
    <w:rsid w:val="009E47A4"/>
    <w:rsid w:val="00A04D1C"/>
    <w:rsid w:val="00AF63B7"/>
    <w:rsid w:val="00B94505"/>
    <w:rsid w:val="00BA789A"/>
    <w:rsid w:val="00BB48DD"/>
    <w:rsid w:val="00BC358A"/>
    <w:rsid w:val="00BF1439"/>
    <w:rsid w:val="00C04D89"/>
    <w:rsid w:val="00C440B5"/>
    <w:rsid w:val="00CC1B52"/>
    <w:rsid w:val="00CF1AB5"/>
    <w:rsid w:val="00D0238F"/>
    <w:rsid w:val="00D24832"/>
    <w:rsid w:val="00D70F88"/>
    <w:rsid w:val="00D715AC"/>
    <w:rsid w:val="00DB237D"/>
    <w:rsid w:val="00DC39BE"/>
    <w:rsid w:val="00DD74F3"/>
    <w:rsid w:val="00E33E41"/>
    <w:rsid w:val="00ED5AA4"/>
    <w:rsid w:val="00EE60B2"/>
    <w:rsid w:val="00F05A84"/>
    <w:rsid w:val="00F07758"/>
    <w:rsid w:val="00F27985"/>
    <w:rsid w:val="00F379E5"/>
    <w:rsid w:val="00F54768"/>
    <w:rsid w:val="00FB5257"/>
    <w:rsid w:val="2E73DC67"/>
    <w:rsid w:val="547A0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1293"/>
  <w15:chartTrackingRefBased/>
  <w15:docId w15:val="{715996E4-6361-40B5-98A2-407DA5BDD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38C"/>
    <w:pPr>
      <w:ind w:left="720"/>
      <w:contextualSpacing/>
    </w:pPr>
  </w:style>
  <w:style w:type="paragraph" w:customStyle="1" w:styleId="paragraph">
    <w:name w:val="paragraph"/>
    <w:basedOn w:val="Normal"/>
    <w:rsid w:val="002605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053F"/>
  </w:style>
  <w:style w:type="character" w:customStyle="1" w:styleId="eop">
    <w:name w:val="eop"/>
    <w:basedOn w:val="DefaultParagraphFont"/>
    <w:rsid w:val="0026053F"/>
  </w:style>
  <w:style w:type="character" w:customStyle="1" w:styleId="advancedproofingissue">
    <w:name w:val="advancedproofingissue"/>
    <w:basedOn w:val="DefaultParagraphFont"/>
    <w:rsid w:val="0026053F"/>
  </w:style>
  <w:style w:type="character" w:customStyle="1" w:styleId="contextualspellingandgrammarerror">
    <w:name w:val="contextualspellingandgrammarerror"/>
    <w:basedOn w:val="DefaultParagraphFont"/>
    <w:rsid w:val="0026053F"/>
  </w:style>
  <w:style w:type="paragraph" w:styleId="NormalWeb">
    <w:name w:val="Normal (Web)"/>
    <w:basedOn w:val="Normal"/>
    <w:uiPriority w:val="99"/>
    <w:semiHidden/>
    <w:unhideWhenUsed/>
    <w:rsid w:val="00ED5A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70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F88"/>
  </w:style>
  <w:style w:type="paragraph" w:styleId="Footer">
    <w:name w:val="footer"/>
    <w:basedOn w:val="Normal"/>
    <w:link w:val="FooterChar"/>
    <w:uiPriority w:val="99"/>
    <w:unhideWhenUsed/>
    <w:rsid w:val="00D70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86196">
      <w:bodyDiv w:val="1"/>
      <w:marLeft w:val="0"/>
      <w:marRight w:val="0"/>
      <w:marTop w:val="0"/>
      <w:marBottom w:val="0"/>
      <w:divBdr>
        <w:top w:val="none" w:sz="0" w:space="0" w:color="auto"/>
        <w:left w:val="none" w:sz="0" w:space="0" w:color="auto"/>
        <w:bottom w:val="none" w:sz="0" w:space="0" w:color="auto"/>
        <w:right w:val="none" w:sz="0" w:space="0" w:color="auto"/>
      </w:divBdr>
    </w:div>
    <w:div w:id="1589803946">
      <w:bodyDiv w:val="1"/>
      <w:marLeft w:val="0"/>
      <w:marRight w:val="0"/>
      <w:marTop w:val="0"/>
      <w:marBottom w:val="0"/>
      <w:divBdr>
        <w:top w:val="none" w:sz="0" w:space="0" w:color="auto"/>
        <w:left w:val="none" w:sz="0" w:space="0" w:color="auto"/>
        <w:bottom w:val="none" w:sz="0" w:space="0" w:color="auto"/>
        <w:right w:val="none" w:sz="0" w:space="0" w:color="auto"/>
      </w:divBdr>
      <w:divsChild>
        <w:div w:id="1909029567">
          <w:marLeft w:val="0"/>
          <w:marRight w:val="0"/>
          <w:marTop w:val="0"/>
          <w:marBottom w:val="0"/>
          <w:divBdr>
            <w:top w:val="none" w:sz="0" w:space="0" w:color="auto"/>
            <w:left w:val="none" w:sz="0" w:space="0" w:color="auto"/>
            <w:bottom w:val="none" w:sz="0" w:space="0" w:color="auto"/>
            <w:right w:val="none" w:sz="0" w:space="0" w:color="auto"/>
          </w:divBdr>
        </w:div>
        <w:div w:id="618876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20</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 (1703005)</dc:creator>
  <cp:keywords/>
  <dc:description/>
  <cp:lastModifiedBy>Louisa Smith (1703005)</cp:lastModifiedBy>
  <cp:revision>9</cp:revision>
  <dcterms:created xsi:type="dcterms:W3CDTF">2019-02-12T19:26:00Z</dcterms:created>
  <dcterms:modified xsi:type="dcterms:W3CDTF">2019-02-12T23:42:00Z</dcterms:modified>
</cp:coreProperties>
</file>