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1B56C" w14:textId="77777777" w:rsidR="00884C4E" w:rsidRDefault="00000000" w:rsidP="00884C4E">
      <w:pPr>
        <w:pStyle w:val="NormalWeb"/>
        <w:spacing w:before="0" w:beforeAutospacing="0" w:after="160" w:afterAutospacing="0"/>
        <w:jc w:val="both"/>
        <w:rPr>
          <w:b/>
          <w:bCs/>
          <w:color w:val="000000"/>
        </w:rPr>
      </w:pPr>
      <w:r>
        <w:rPr>
          <w:noProof/>
          <w:color w:val="000000"/>
          <w:bdr w:val="none" w:sz="0" w:space="0" w:color="auto" w:frame="1"/>
        </w:rPr>
        <w:drawing>
          <wp:inline distT="0" distB="0" distL="0" distR="0" wp14:anchorId="0055D4C2" wp14:editId="77CFB68B">
            <wp:extent cx="1912620" cy="723900"/>
            <wp:effectExtent l="0" t="0" r="0" b="0"/>
            <wp:docPr id="1" name="Picture 1" descr="https://lh5.googleusercontent.com/SP3PcS698pzID3_V2ANcpr1814CVY29YBcuZdPSVUjiTLjYNeAa226_N7fH6XxBkXyeuC6IEMn7owW-Dd2I4eA1bt9_h6BY1t4GHSWc7jt39iDMP2zVrxwOU9b2X6-P5j1eLrbosYEfG8YhInypa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5.googleusercontent.com/SP3PcS698pzID3_V2ANcpr1814CVY29YBcuZdPSVUjiTLjYNeAa226_N7fH6XxBkXyeuC6IEMn7owW-Dd2I4eA1bt9_h6BY1t4GHSWc7jt39iDMP2zVrxwOU9b2X6-P5j1eLrbosYEfG8YhInypaEQ"/>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912620" cy="723900"/>
                    </a:xfrm>
                    <a:prstGeom prst="rect">
                      <a:avLst/>
                    </a:prstGeom>
                    <a:noFill/>
                    <a:ln>
                      <a:noFill/>
                    </a:ln>
                  </pic:spPr>
                </pic:pic>
              </a:graphicData>
            </a:graphic>
          </wp:inline>
        </w:drawing>
      </w:r>
    </w:p>
    <w:p w14:paraId="1B59D05F" w14:textId="77777777" w:rsidR="00884C4E" w:rsidRDefault="00884C4E" w:rsidP="00884C4E">
      <w:pPr>
        <w:pStyle w:val="NormalWeb"/>
        <w:spacing w:before="0" w:beforeAutospacing="0" w:after="160" w:afterAutospacing="0"/>
        <w:jc w:val="center"/>
        <w:rPr>
          <w:b/>
          <w:bCs/>
          <w:color w:val="000000"/>
        </w:rPr>
      </w:pPr>
    </w:p>
    <w:p w14:paraId="5F9B81B6" w14:textId="77777777" w:rsidR="00884C4E" w:rsidRDefault="00884C4E" w:rsidP="00884C4E">
      <w:pPr>
        <w:pStyle w:val="NormalWeb"/>
        <w:spacing w:before="0" w:beforeAutospacing="0" w:after="160" w:afterAutospacing="0"/>
        <w:jc w:val="center"/>
        <w:rPr>
          <w:b/>
          <w:bCs/>
          <w:color w:val="000000"/>
        </w:rPr>
      </w:pPr>
    </w:p>
    <w:p w14:paraId="6BCBFB9B" w14:textId="77777777" w:rsidR="00884C4E" w:rsidRDefault="00884C4E" w:rsidP="00884C4E">
      <w:pPr>
        <w:pStyle w:val="NormalWeb"/>
        <w:spacing w:before="0" w:beforeAutospacing="0" w:after="160" w:afterAutospacing="0"/>
        <w:jc w:val="center"/>
        <w:rPr>
          <w:b/>
          <w:bCs/>
          <w:color w:val="000000"/>
        </w:rPr>
      </w:pPr>
    </w:p>
    <w:p w14:paraId="0B805702" w14:textId="77777777" w:rsidR="00884C4E" w:rsidRDefault="00884C4E" w:rsidP="00884C4E">
      <w:pPr>
        <w:pStyle w:val="NormalWeb"/>
        <w:spacing w:before="0" w:beforeAutospacing="0" w:after="160" w:afterAutospacing="0"/>
        <w:jc w:val="center"/>
        <w:rPr>
          <w:b/>
          <w:bCs/>
          <w:color w:val="000000"/>
        </w:rPr>
      </w:pPr>
    </w:p>
    <w:p w14:paraId="55969834" w14:textId="77777777" w:rsidR="00884C4E" w:rsidRDefault="00884C4E" w:rsidP="00884C4E">
      <w:pPr>
        <w:pStyle w:val="NormalWeb"/>
        <w:spacing w:before="0" w:beforeAutospacing="0" w:after="160" w:afterAutospacing="0"/>
        <w:jc w:val="center"/>
        <w:rPr>
          <w:b/>
          <w:bCs/>
          <w:color w:val="000000"/>
        </w:rPr>
      </w:pPr>
    </w:p>
    <w:p w14:paraId="0D59F0BD" w14:textId="77777777" w:rsidR="00884C4E" w:rsidRDefault="00884C4E" w:rsidP="00884C4E">
      <w:pPr>
        <w:pStyle w:val="NormalWeb"/>
        <w:spacing w:before="0" w:beforeAutospacing="0" w:after="160" w:afterAutospacing="0"/>
        <w:jc w:val="center"/>
        <w:rPr>
          <w:b/>
          <w:bCs/>
          <w:color w:val="000000"/>
        </w:rPr>
      </w:pPr>
    </w:p>
    <w:p w14:paraId="4E754113" w14:textId="77777777" w:rsidR="00884C4E" w:rsidRPr="00DB210C" w:rsidRDefault="00884C4E" w:rsidP="00884C4E">
      <w:pPr>
        <w:pStyle w:val="NormalWeb"/>
        <w:spacing w:before="0" w:beforeAutospacing="0" w:after="160" w:afterAutospacing="0"/>
        <w:jc w:val="center"/>
        <w:rPr>
          <w:b/>
          <w:bCs/>
          <w:color w:val="000000"/>
          <w:sz w:val="28"/>
          <w:szCs w:val="28"/>
        </w:rPr>
      </w:pPr>
    </w:p>
    <w:p w14:paraId="70194963" w14:textId="77777777" w:rsidR="00884C4E" w:rsidRDefault="00000000" w:rsidP="0062327C">
      <w:pPr>
        <w:pStyle w:val="NormalWeb"/>
        <w:spacing w:before="0" w:beforeAutospacing="0" w:after="160" w:afterAutospacing="0" w:line="360" w:lineRule="auto"/>
        <w:jc w:val="center"/>
      </w:pPr>
      <w:r w:rsidRPr="00DB210C">
        <w:rPr>
          <w:b/>
          <w:bCs/>
          <w:color w:val="000000"/>
          <w:sz w:val="28"/>
          <w:szCs w:val="28"/>
        </w:rPr>
        <w:t>PROGRAMME:</w:t>
      </w:r>
      <w:r>
        <w:rPr>
          <w:b/>
          <w:bCs/>
          <w:color w:val="000000"/>
        </w:rPr>
        <w:t xml:space="preserve"> BA (HONS) LEADERSHIP AND MANAGEMENT SKILLS FOR THE WORKPLACE</w:t>
      </w:r>
    </w:p>
    <w:p w14:paraId="15215FE5" w14:textId="77777777" w:rsidR="00884C4E" w:rsidRDefault="00000000" w:rsidP="0062327C">
      <w:pPr>
        <w:pStyle w:val="NormalWeb"/>
        <w:spacing w:before="0" w:beforeAutospacing="0" w:after="160" w:afterAutospacing="0" w:line="360" w:lineRule="auto"/>
        <w:jc w:val="center"/>
      </w:pPr>
      <w:r w:rsidRPr="00DB210C">
        <w:rPr>
          <w:b/>
          <w:bCs/>
          <w:color w:val="000000"/>
          <w:sz w:val="28"/>
          <w:szCs w:val="28"/>
        </w:rPr>
        <w:t>MODULE:</w:t>
      </w:r>
      <w:r>
        <w:rPr>
          <w:b/>
          <w:bCs/>
          <w:color w:val="000000"/>
        </w:rPr>
        <w:t xml:space="preserve"> KNOWLEDGE AND INFORMATION MANAGEMENT SKILLS FOR THE WORKPLACE</w:t>
      </w:r>
    </w:p>
    <w:p w14:paraId="3C688139" w14:textId="77777777" w:rsidR="00884C4E" w:rsidRDefault="00000000" w:rsidP="0062327C">
      <w:pPr>
        <w:pStyle w:val="NormalWeb"/>
        <w:spacing w:before="0" w:beforeAutospacing="0" w:after="160" w:afterAutospacing="0" w:line="360" w:lineRule="auto"/>
        <w:jc w:val="center"/>
      </w:pPr>
      <w:r w:rsidRPr="00DB210C">
        <w:rPr>
          <w:b/>
          <w:bCs/>
          <w:color w:val="000000"/>
          <w:sz w:val="28"/>
          <w:szCs w:val="28"/>
        </w:rPr>
        <w:t xml:space="preserve">MODULE CODE: </w:t>
      </w:r>
      <w:r>
        <w:rPr>
          <w:b/>
          <w:bCs/>
          <w:color w:val="000000"/>
        </w:rPr>
        <w:t>BMSW 5106</w:t>
      </w:r>
    </w:p>
    <w:p w14:paraId="73FDBE89" w14:textId="77777777" w:rsidR="00884C4E" w:rsidRDefault="00000000" w:rsidP="0062327C">
      <w:pPr>
        <w:pStyle w:val="NormalWeb"/>
        <w:spacing w:before="0" w:beforeAutospacing="0" w:after="160" w:afterAutospacing="0" w:line="360" w:lineRule="auto"/>
        <w:jc w:val="center"/>
      </w:pPr>
      <w:r>
        <w:rPr>
          <w:b/>
          <w:bCs/>
          <w:color w:val="000000"/>
        </w:rPr>
        <w:t>ROLE &amp; EXTENT OF KNOWLEDGE &amp; INFORMATION MANAGEMENT IN CONTEMPORARY ORGANISATIONS</w:t>
      </w:r>
    </w:p>
    <w:p w14:paraId="68838880" w14:textId="3DD30D42" w:rsidR="00884C4E" w:rsidRDefault="00000000" w:rsidP="0062327C">
      <w:pPr>
        <w:pStyle w:val="NormalWeb"/>
        <w:spacing w:before="0" w:beforeAutospacing="0" w:after="160" w:afterAutospacing="0" w:line="360" w:lineRule="auto"/>
        <w:jc w:val="center"/>
      </w:pPr>
      <w:r w:rsidRPr="00DB210C">
        <w:rPr>
          <w:b/>
          <w:bCs/>
          <w:color w:val="000000"/>
          <w:sz w:val="28"/>
          <w:szCs w:val="28"/>
        </w:rPr>
        <w:t>STUDENT NAME:</w:t>
      </w:r>
      <w:r w:rsidR="00B87A11">
        <w:rPr>
          <w:b/>
          <w:bCs/>
          <w:color w:val="000000"/>
        </w:rPr>
        <w:t xml:space="preserve"> IONUT COJAN</w:t>
      </w:r>
    </w:p>
    <w:p w14:paraId="191884B9" w14:textId="69F75E9F" w:rsidR="00884C4E" w:rsidRDefault="00000000" w:rsidP="0062327C">
      <w:pPr>
        <w:pStyle w:val="NormalWeb"/>
        <w:spacing w:before="0" w:beforeAutospacing="0" w:after="160" w:afterAutospacing="0" w:line="360" w:lineRule="auto"/>
        <w:jc w:val="center"/>
      </w:pPr>
      <w:r w:rsidRPr="00DB210C">
        <w:rPr>
          <w:b/>
          <w:bCs/>
          <w:color w:val="000000"/>
          <w:sz w:val="28"/>
          <w:szCs w:val="28"/>
        </w:rPr>
        <w:t>STUDENT ID:</w:t>
      </w:r>
      <w:r w:rsidR="00B87A11">
        <w:rPr>
          <w:b/>
          <w:bCs/>
          <w:color w:val="000000"/>
        </w:rPr>
        <w:t xml:space="preserve"> 2109652</w:t>
      </w:r>
    </w:p>
    <w:p w14:paraId="5CA86819" w14:textId="77777777" w:rsidR="005360E9" w:rsidRDefault="005360E9">
      <w:pPr>
        <w:spacing w:line="360" w:lineRule="auto"/>
        <w:jc w:val="both"/>
        <w:rPr>
          <w:rFonts w:ascii="Times New Roman" w:eastAsia="Times New Roman" w:hAnsi="Times New Roman" w:cs="Times New Roman"/>
          <w:b/>
          <w:sz w:val="24"/>
          <w:szCs w:val="24"/>
        </w:rPr>
      </w:pPr>
    </w:p>
    <w:p w14:paraId="43AE7E71" w14:textId="77777777" w:rsidR="00884C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8359C74" w14:textId="77777777" w:rsidR="005360E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743B84E9" w14:textId="77777777" w:rsidR="009A068F" w:rsidRDefault="009A068F">
      <w:pPr>
        <w:spacing w:line="360" w:lineRule="auto"/>
        <w:jc w:val="center"/>
        <w:rPr>
          <w:rFonts w:ascii="Times New Roman" w:eastAsia="Times New Roman" w:hAnsi="Times New Roman" w:cs="Times New Roman"/>
          <w:b/>
          <w:sz w:val="24"/>
          <w:szCs w:val="24"/>
        </w:rPr>
      </w:pPr>
    </w:p>
    <w:p w14:paraId="5BBFDB17" w14:textId="5A91677D" w:rsidR="005360E9" w:rsidRDefault="009A068F">
      <w:pPr>
        <w:spacing w:line="360" w:lineRule="auto"/>
        <w:jc w:val="both"/>
        <w:rPr>
          <w:rFonts w:ascii="Times New Roman" w:eastAsia="Times New Roman" w:hAnsi="Times New Roman" w:cs="Times New Roman"/>
          <w:sz w:val="24"/>
          <w:szCs w:val="24"/>
        </w:rPr>
      </w:pPr>
      <w:r w:rsidRPr="00CA0A23">
        <w:rPr>
          <w:rFonts w:ascii="Times New Roman" w:hAnsi="Times New Roman" w:cs="Times New Roman"/>
          <w:sz w:val="24"/>
          <w:szCs w:val="24"/>
        </w:rPr>
        <w:t>The purpose of the following report is to discuss the role and importance of KMS in the organisation and in doing the study the company selected is Sainsbury’s. A brief overview and a historical background about the firm were discussed in the first section followed by the participants of the KM in the firm. The various approaches and the activities followed by analysing the challenges and opportunities of KM in Sainsbury’s was discussed in the study.</w:t>
      </w: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The concluding section has provided a plan for promoting the knowledge management system within the organisation for increasing awareness among stakeholders to use it effectively. </w:t>
      </w:r>
    </w:p>
    <w:p w14:paraId="6A44F019" w14:textId="77777777" w:rsidR="00884C4E" w:rsidRDefault="00000000">
      <w:pPr>
        <w:rPr>
          <w:rFonts w:ascii="Times New Roman" w:hAnsi="Times New Roman"/>
          <w:b/>
          <w:sz w:val="24"/>
          <w:szCs w:val="40"/>
        </w:rPr>
      </w:pPr>
      <w:r>
        <w:br w:type="page"/>
      </w:r>
    </w:p>
    <w:sdt>
      <w:sdtPr>
        <w:rPr>
          <w:rFonts w:ascii="Arial" w:eastAsia="Arial" w:hAnsi="Arial" w:cs="Arial"/>
          <w:b w:val="0"/>
          <w:bCs w:val="0"/>
          <w:color w:val="auto"/>
          <w:sz w:val="22"/>
          <w:szCs w:val="22"/>
          <w:lang w:val="en-IN" w:eastAsia="en-IN"/>
        </w:rPr>
        <w:id w:val="670992998"/>
        <w:docPartObj>
          <w:docPartGallery w:val="Table of Contents"/>
          <w:docPartUnique/>
        </w:docPartObj>
      </w:sdtPr>
      <w:sdtEndPr>
        <w:rPr>
          <w:noProof/>
        </w:rPr>
      </w:sdtEndPr>
      <w:sdtContent>
        <w:p w14:paraId="15C758E1" w14:textId="50CD178F" w:rsidR="001A6D63" w:rsidRDefault="001A6D63" w:rsidP="001A6D63">
          <w:pPr>
            <w:pStyle w:val="TOCHeading"/>
            <w:jc w:val="center"/>
            <w:rPr>
              <w:rFonts w:ascii="Times New Roman" w:hAnsi="Times New Roman" w:cs="Times New Roman"/>
              <w:color w:val="000000" w:themeColor="text1"/>
              <w:sz w:val="24"/>
              <w:szCs w:val="24"/>
            </w:rPr>
          </w:pPr>
          <w:r w:rsidRPr="001A6D63">
            <w:rPr>
              <w:rFonts w:ascii="Times New Roman" w:hAnsi="Times New Roman" w:cs="Times New Roman"/>
              <w:color w:val="000000" w:themeColor="text1"/>
              <w:sz w:val="24"/>
              <w:szCs w:val="24"/>
            </w:rPr>
            <w:t>Table of Contents</w:t>
          </w:r>
        </w:p>
        <w:p w14:paraId="4FE7C861" w14:textId="77777777" w:rsidR="001A6D63" w:rsidRPr="001A6D63" w:rsidRDefault="001A6D63" w:rsidP="001A6D63">
          <w:pPr>
            <w:rPr>
              <w:lang w:val="en-US" w:eastAsia="ja-JP"/>
            </w:rPr>
          </w:pPr>
        </w:p>
        <w:p w14:paraId="6754575E" w14:textId="0F96330F" w:rsidR="00EC1BE8" w:rsidRDefault="001A6D63">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1A6D63">
            <w:rPr>
              <w:rFonts w:ascii="Times New Roman" w:hAnsi="Times New Roman" w:cs="Times New Roman"/>
              <w:sz w:val="24"/>
              <w:szCs w:val="24"/>
            </w:rPr>
            <w:fldChar w:fldCharType="begin"/>
          </w:r>
          <w:r w:rsidRPr="001A6D63">
            <w:rPr>
              <w:rFonts w:ascii="Times New Roman" w:hAnsi="Times New Roman" w:cs="Times New Roman"/>
              <w:sz w:val="24"/>
              <w:szCs w:val="24"/>
            </w:rPr>
            <w:instrText xml:space="preserve"> TOC \o "1-3" \h \z \u </w:instrText>
          </w:r>
          <w:r w:rsidRPr="001A6D63">
            <w:rPr>
              <w:rFonts w:ascii="Times New Roman" w:hAnsi="Times New Roman" w:cs="Times New Roman"/>
              <w:sz w:val="24"/>
              <w:szCs w:val="24"/>
            </w:rPr>
            <w:fldChar w:fldCharType="separate"/>
          </w:r>
          <w:hyperlink w:anchor="_Toc144227545" w:history="1">
            <w:r w:rsidR="00EC1BE8" w:rsidRPr="006F14CE">
              <w:rPr>
                <w:rStyle w:val="Hyperlink"/>
                <w:noProof/>
              </w:rPr>
              <w:t>Introduction</w:t>
            </w:r>
            <w:r w:rsidR="00EC1BE8">
              <w:rPr>
                <w:noProof/>
                <w:webHidden/>
              </w:rPr>
              <w:tab/>
            </w:r>
            <w:r w:rsidR="00EC1BE8">
              <w:rPr>
                <w:noProof/>
                <w:webHidden/>
              </w:rPr>
              <w:fldChar w:fldCharType="begin"/>
            </w:r>
            <w:r w:rsidR="00EC1BE8">
              <w:rPr>
                <w:noProof/>
                <w:webHidden/>
              </w:rPr>
              <w:instrText xml:space="preserve"> PAGEREF _Toc144227545 \h </w:instrText>
            </w:r>
            <w:r w:rsidR="00EC1BE8">
              <w:rPr>
                <w:noProof/>
                <w:webHidden/>
              </w:rPr>
            </w:r>
            <w:r w:rsidR="00EC1BE8">
              <w:rPr>
                <w:noProof/>
                <w:webHidden/>
              </w:rPr>
              <w:fldChar w:fldCharType="separate"/>
            </w:r>
            <w:r w:rsidR="00EC1BE8">
              <w:rPr>
                <w:noProof/>
                <w:webHidden/>
              </w:rPr>
              <w:t>4</w:t>
            </w:r>
            <w:r w:rsidR="00EC1BE8">
              <w:rPr>
                <w:noProof/>
                <w:webHidden/>
              </w:rPr>
              <w:fldChar w:fldCharType="end"/>
            </w:r>
          </w:hyperlink>
        </w:p>
        <w:p w14:paraId="29A89CAC" w14:textId="4D9414AF"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46" w:history="1">
            <w:r w:rsidRPr="006F14CE">
              <w:rPr>
                <w:rStyle w:val="Hyperlink"/>
                <w:noProof/>
              </w:rPr>
              <w:t>Overview of Sainsbury’s</w:t>
            </w:r>
            <w:r>
              <w:rPr>
                <w:noProof/>
                <w:webHidden/>
              </w:rPr>
              <w:tab/>
            </w:r>
            <w:r>
              <w:rPr>
                <w:noProof/>
                <w:webHidden/>
              </w:rPr>
              <w:fldChar w:fldCharType="begin"/>
            </w:r>
            <w:r>
              <w:rPr>
                <w:noProof/>
                <w:webHidden/>
              </w:rPr>
              <w:instrText xml:space="preserve"> PAGEREF _Toc144227546 \h </w:instrText>
            </w:r>
            <w:r>
              <w:rPr>
                <w:noProof/>
                <w:webHidden/>
              </w:rPr>
            </w:r>
            <w:r>
              <w:rPr>
                <w:noProof/>
                <w:webHidden/>
              </w:rPr>
              <w:fldChar w:fldCharType="separate"/>
            </w:r>
            <w:r>
              <w:rPr>
                <w:noProof/>
                <w:webHidden/>
              </w:rPr>
              <w:t>4</w:t>
            </w:r>
            <w:r>
              <w:rPr>
                <w:noProof/>
                <w:webHidden/>
              </w:rPr>
              <w:fldChar w:fldCharType="end"/>
            </w:r>
          </w:hyperlink>
        </w:p>
        <w:p w14:paraId="448F3F10" w14:textId="0577E6A6"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47" w:history="1">
            <w:r w:rsidRPr="006F14CE">
              <w:rPr>
                <w:rStyle w:val="Hyperlink"/>
                <w:noProof/>
              </w:rPr>
              <w:t>Participants both in the contribution and collection of knowledge</w:t>
            </w:r>
            <w:r>
              <w:rPr>
                <w:noProof/>
                <w:webHidden/>
              </w:rPr>
              <w:tab/>
            </w:r>
            <w:r>
              <w:rPr>
                <w:noProof/>
                <w:webHidden/>
              </w:rPr>
              <w:fldChar w:fldCharType="begin"/>
            </w:r>
            <w:r>
              <w:rPr>
                <w:noProof/>
                <w:webHidden/>
              </w:rPr>
              <w:instrText xml:space="preserve"> PAGEREF _Toc144227547 \h </w:instrText>
            </w:r>
            <w:r>
              <w:rPr>
                <w:noProof/>
                <w:webHidden/>
              </w:rPr>
            </w:r>
            <w:r>
              <w:rPr>
                <w:noProof/>
                <w:webHidden/>
              </w:rPr>
              <w:fldChar w:fldCharType="separate"/>
            </w:r>
            <w:r>
              <w:rPr>
                <w:noProof/>
                <w:webHidden/>
              </w:rPr>
              <w:t>5</w:t>
            </w:r>
            <w:r>
              <w:rPr>
                <w:noProof/>
                <w:webHidden/>
              </w:rPr>
              <w:fldChar w:fldCharType="end"/>
            </w:r>
          </w:hyperlink>
        </w:p>
        <w:p w14:paraId="467314B7" w14:textId="12FCB199"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48" w:history="1">
            <w:r w:rsidRPr="006F14CE">
              <w:rPr>
                <w:rStyle w:val="Hyperlink"/>
                <w:noProof/>
              </w:rPr>
              <w:t>KM approaches of Sainsbury's that help in contributing to the overall success of the firm.</w:t>
            </w:r>
            <w:r>
              <w:rPr>
                <w:noProof/>
                <w:webHidden/>
              </w:rPr>
              <w:tab/>
            </w:r>
            <w:r>
              <w:rPr>
                <w:noProof/>
                <w:webHidden/>
              </w:rPr>
              <w:fldChar w:fldCharType="begin"/>
            </w:r>
            <w:r>
              <w:rPr>
                <w:noProof/>
                <w:webHidden/>
              </w:rPr>
              <w:instrText xml:space="preserve"> PAGEREF _Toc144227548 \h </w:instrText>
            </w:r>
            <w:r>
              <w:rPr>
                <w:noProof/>
                <w:webHidden/>
              </w:rPr>
            </w:r>
            <w:r>
              <w:rPr>
                <w:noProof/>
                <w:webHidden/>
              </w:rPr>
              <w:fldChar w:fldCharType="separate"/>
            </w:r>
            <w:r>
              <w:rPr>
                <w:noProof/>
                <w:webHidden/>
              </w:rPr>
              <w:t>6</w:t>
            </w:r>
            <w:r>
              <w:rPr>
                <w:noProof/>
                <w:webHidden/>
              </w:rPr>
              <w:fldChar w:fldCharType="end"/>
            </w:r>
          </w:hyperlink>
        </w:p>
        <w:p w14:paraId="47EE8A65" w14:textId="1643A7EF"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49" w:history="1">
            <w:r w:rsidRPr="006F14CE">
              <w:rPr>
                <w:rStyle w:val="Hyperlink"/>
                <w:noProof/>
              </w:rPr>
              <w:t>Incentives for participating in KM activities and their importance in the firm.</w:t>
            </w:r>
            <w:r>
              <w:rPr>
                <w:noProof/>
                <w:webHidden/>
              </w:rPr>
              <w:tab/>
            </w:r>
            <w:r>
              <w:rPr>
                <w:noProof/>
                <w:webHidden/>
              </w:rPr>
              <w:fldChar w:fldCharType="begin"/>
            </w:r>
            <w:r>
              <w:rPr>
                <w:noProof/>
                <w:webHidden/>
              </w:rPr>
              <w:instrText xml:space="preserve"> PAGEREF _Toc144227549 \h </w:instrText>
            </w:r>
            <w:r>
              <w:rPr>
                <w:noProof/>
                <w:webHidden/>
              </w:rPr>
            </w:r>
            <w:r>
              <w:rPr>
                <w:noProof/>
                <w:webHidden/>
              </w:rPr>
              <w:fldChar w:fldCharType="separate"/>
            </w:r>
            <w:r>
              <w:rPr>
                <w:noProof/>
                <w:webHidden/>
              </w:rPr>
              <w:t>8</w:t>
            </w:r>
            <w:r>
              <w:rPr>
                <w:noProof/>
                <w:webHidden/>
              </w:rPr>
              <w:fldChar w:fldCharType="end"/>
            </w:r>
          </w:hyperlink>
        </w:p>
        <w:p w14:paraId="25401D55" w14:textId="3732C81F"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0" w:history="1">
            <w:r w:rsidRPr="006F14CE">
              <w:rPr>
                <w:rStyle w:val="Hyperlink"/>
                <w:noProof/>
              </w:rPr>
              <w:t>Challenges and opportunities related to maximisation of the use of the KM system.</w:t>
            </w:r>
            <w:r>
              <w:rPr>
                <w:noProof/>
                <w:webHidden/>
              </w:rPr>
              <w:tab/>
            </w:r>
            <w:r>
              <w:rPr>
                <w:noProof/>
                <w:webHidden/>
              </w:rPr>
              <w:fldChar w:fldCharType="begin"/>
            </w:r>
            <w:r>
              <w:rPr>
                <w:noProof/>
                <w:webHidden/>
              </w:rPr>
              <w:instrText xml:space="preserve"> PAGEREF _Toc144227550 \h </w:instrText>
            </w:r>
            <w:r>
              <w:rPr>
                <w:noProof/>
                <w:webHidden/>
              </w:rPr>
            </w:r>
            <w:r>
              <w:rPr>
                <w:noProof/>
                <w:webHidden/>
              </w:rPr>
              <w:fldChar w:fldCharType="separate"/>
            </w:r>
            <w:r>
              <w:rPr>
                <w:noProof/>
                <w:webHidden/>
              </w:rPr>
              <w:t>9</w:t>
            </w:r>
            <w:r>
              <w:rPr>
                <w:noProof/>
                <w:webHidden/>
              </w:rPr>
              <w:fldChar w:fldCharType="end"/>
            </w:r>
          </w:hyperlink>
        </w:p>
        <w:p w14:paraId="27B21B26" w14:textId="688EFF23"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1" w:history="1">
            <w:r w:rsidRPr="006F14CE">
              <w:rPr>
                <w:rStyle w:val="Hyperlink"/>
                <w:noProof/>
              </w:rPr>
              <w:t>Process of sourcing of knowledge which will be identified and distributed to the business partners, stakeholders, and clients</w:t>
            </w:r>
            <w:r>
              <w:rPr>
                <w:noProof/>
                <w:webHidden/>
              </w:rPr>
              <w:tab/>
            </w:r>
            <w:r>
              <w:rPr>
                <w:noProof/>
                <w:webHidden/>
              </w:rPr>
              <w:fldChar w:fldCharType="begin"/>
            </w:r>
            <w:r>
              <w:rPr>
                <w:noProof/>
                <w:webHidden/>
              </w:rPr>
              <w:instrText xml:space="preserve"> PAGEREF _Toc144227551 \h </w:instrText>
            </w:r>
            <w:r>
              <w:rPr>
                <w:noProof/>
                <w:webHidden/>
              </w:rPr>
            </w:r>
            <w:r>
              <w:rPr>
                <w:noProof/>
                <w:webHidden/>
              </w:rPr>
              <w:fldChar w:fldCharType="separate"/>
            </w:r>
            <w:r>
              <w:rPr>
                <w:noProof/>
                <w:webHidden/>
              </w:rPr>
              <w:t>10</w:t>
            </w:r>
            <w:r>
              <w:rPr>
                <w:noProof/>
                <w:webHidden/>
              </w:rPr>
              <w:fldChar w:fldCharType="end"/>
            </w:r>
          </w:hyperlink>
        </w:p>
        <w:p w14:paraId="76C84F67" w14:textId="368AA0A1"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2" w:history="1">
            <w:r w:rsidRPr="006F14CE">
              <w:rPr>
                <w:rStyle w:val="Hyperlink"/>
                <w:noProof/>
              </w:rPr>
              <w:t>The process by which the operating costs and legal requirements in the firm will be managed</w:t>
            </w:r>
            <w:r>
              <w:rPr>
                <w:noProof/>
                <w:webHidden/>
              </w:rPr>
              <w:tab/>
            </w:r>
            <w:r>
              <w:rPr>
                <w:noProof/>
                <w:webHidden/>
              </w:rPr>
              <w:fldChar w:fldCharType="begin"/>
            </w:r>
            <w:r>
              <w:rPr>
                <w:noProof/>
                <w:webHidden/>
              </w:rPr>
              <w:instrText xml:space="preserve"> PAGEREF _Toc144227552 \h </w:instrText>
            </w:r>
            <w:r>
              <w:rPr>
                <w:noProof/>
                <w:webHidden/>
              </w:rPr>
            </w:r>
            <w:r>
              <w:rPr>
                <w:noProof/>
                <w:webHidden/>
              </w:rPr>
              <w:fldChar w:fldCharType="separate"/>
            </w:r>
            <w:r>
              <w:rPr>
                <w:noProof/>
                <w:webHidden/>
              </w:rPr>
              <w:t>11</w:t>
            </w:r>
            <w:r>
              <w:rPr>
                <w:noProof/>
                <w:webHidden/>
              </w:rPr>
              <w:fldChar w:fldCharType="end"/>
            </w:r>
          </w:hyperlink>
        </w:p>
        <w:p w14:paraId="7D9B1102" w14:textId="5C07B01A"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3" w:history="1">
            <w:r w:rsidRPr="006F14CE">
              <w:rPr>
                <w:rStyle w:val="Hyperlink"/>
                <w:noProof/>
              </w:rPr>
              <w:t>Plans for promoting the Knowledge management system</w:t>
            </w:r>
            <w:r>
              <w:rPr>
                <w:noProof/>
                <w:webHidden/>
              </w:rPr>
              <w:tab/>
            </w:r>
            <w:r>
              <w:rPr>
                <w:noProof/>
                <w:webHidden/>
              </w:rPr>
              <w:fldChar w:fldCharType="begin"/>
            </w:r>
            <w:r>
              <w:rPr>
                <w:noProof/>
                <w:webHidden/>
              </w:rPr>
              <w:instrText xml:space="preserve"> PAGEREF _Toc144227553 \h </w:instrText>
            </w:r>
            <w:r>
              <w:rPr>
                <w:noProof/>
                <w:webHidden/>
              </w:rPr>
            </w:r>
            <w:r>
              <w:rPr>
                <w:noProof/>
                <w:webHidden/>
              </w:rPr>
              <w:fldChar w:fldCharType="separate"/>
            </w:r>
            <w:r>
              <w:rPr>
                <w:noProof/>
                <w:webHidden/>
              </w:rPr>
              <w:t>12</w:t>
            </w:r>
            <w:r>
              <w:rPr>
                <w:noProof/>
                <w:webHidden/>
              </w:rPr>
              <w:fldChar w:fldCharType="end"/>
            </w:r>
          </w:hyperlink>
        </w:p>
        <w:p w14:paraId="40E87DD3" w14:textId="0A3CDEE5"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4" w:history="1">
            <w:r w:rsidRPr="006F14CE">
              <w:rPr>
                <w:rStyle w:val="Hyperlink"/>
                <w:noProof/>
              </w:rPr>
              <w:t>Conclusion</w:t>
            </w:r>
            <w:r>
              <w:rPr>
                <w:noProof/>
                <w:webHidden/>
              </w:rPr>
              <w:tab/>
            </w:r>
            <w:r>
              <w:rPr>
                <w:noProof/>
                <w:webHidden/>
              </w:rPr>
              <w:fldChar w:fldCharType="begin"/>
            </w:r>
            <w:r>
              <w:rPr>
                <w:noProof/>
                <w:webHidden/>
              </w:rPr>
              <w:instrText xml:space="preserve"> PAGEREF _Toc144227554 \h </w:instrText>
            </w:r>
            <w:r>
              <w:rPr>
                <w:noProof/>
                <w:webHidden/>
              </w:rPr>
            </w:r>
            <w:r>
              <w:rPr>
                <w:noProof/>
                <w:webHidden/>
              </w:rPr>
              <w:fldChar w:fldCharType="separate"/>
            </w:r>
            <w:r>
              <w:rPr>
                <w:noProof/>
                <w:webHidden/>
              </w:rPr>
              <w:t>13</w:t>
            </w:r>
            <w:r>
              <w:rPr>
                <w:noProof/>
                <w:webHidden/>
              </w:rPr>
              <w:fldChar w:fldCharType="end"/>
            </w:r>
          </w:hyperlink>
        </w:p>
        <w:p w14:paraId="322FEA7C" w14:textId="6EE45689"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5" w:history="1">
            <w:r w:rsidRPr="006F14CE">
              <w:rPr>
                <w:rStyle w:val="Hyperlink"/>
                <w:noProof/>
              </w:rPr>
              <w:t>Reference list</w:t>
            </w:r>
            <w:r>
              <w:rPr>
                <w:noProof/>
                <w:webHidden/>
              </w:rPr>
              <w:tab/>
            </w:r>
            <w:r>
              <w:rPr>
                <w:noProof/>
                <w:webHidden/>
              </w:rPr>
              <w:fldChar w:fldCharType="begin"/>
            </w:r>
            <w:r>
              <w:rPr>
                <w:noProof/>
                <w:webHidden/>
              </w:rPr>
              <w:instrText xml:space="preserve"> PAGEREF _Toc144227555 \h </w:instrText>
            </w:r>
            <w:r>
              <w:rPr>
                <w:noProof/>
                <w:webHidden/>
              </w:rPr>
            </w:r>
            <w:r>
              <w:rPr>
                <w:noProof/>
                <w:webHidden/>
              </w:rPr>
              <w:fldChar w:fldCharType="separate"/>
            </w:r>
            <w:r>
              <w:rPr>
                <w:noProof/>
                <w:webHidden/>
              </w:rPr>
              <w:t>14</w:t>
            </w:r>
            <w:r>
              <w:rPr>
                <w:noProof/>
                <w:webHidden/>
              </w:rPr>
              <w:fldChar w:fldCharType="end"/>
            </w:r>
          </w:hyperlink>
        </w:p>
        <w:p w14:paraId="734360EC" w14:textId="2C50F126"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6" w:history="1">
            <w:r w:rsidRPr="006F14CE">
              <w:rPr>
                <w:rStyle w:val="Hyperlink"/>
                <w:noProof/>
                <w:highlight w:val="white"/>
              </w:rPr>
              <w:t>Task 2: Individual Poster Submission</w:t>
            </w:r>
            <w:r>
              <w:rPr>
                <w:noProof/>
                <w:webHidden/>
              </w:rPr>
              <w:tab/>
            </w:r>
            <w:r>
              <w:rPr>
                <w:noProof/>
                <w:webHidden/>
              </w:rPr>
              <w:fldChar w:fldCharType="begin"/>
            </w:r>
            <w:r>
              <w:rPr>
                <w:noProof/>
                <w:webHidden/>
              </w:rPr>
              <w:instrText xml:space="preserve"> PAGEREF _Toc144227556 \h </w:instrText>
            </w:r>
            <w:r>
              <w:rPr>
                <w:noProof/>
                <w:webHidden/>
              </w:rPr>
            </w:r>
            <w:r>
              <w:rPr>
                <w:noProof/>
                <w:webHidden/>
              </w:rPr>
              <w:fldChar w:fldCharType="separate"/>
            </w:r>
            <w:r>
              <w:rPr>
                <w:noProof/>
                <w:webHidden/>
              </w:rPr>
              <w:t>17</w:t>
            </w:r>
            <w:r>
              <w:rPr>
                <w:noProof/>
                <w:webHidden/>
              </w:rPr>
              <w:fldChar w:fldCharType="end"/>
            </w:r>
          </w:hyperlink>
        </w:p>
        <w:p w14:paraId="7AEA41AE" w14:textId="3C08A4E9"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7" w:history="1">
            <w:r w:rsidRPr="006F14CE">
              <w:rPr>
                <w:rStyle w:val="Hyperlink"/>
                <w:noProof/>
                <w:highlight w:val="white"/>
              </w:rPr>
              <w:t>Introduction</w:t>
            </w:r>
            <w:r>
              <w:rPr>
                <w:noProof/>
                <w:webHidden/>
              </w:rPr>
              <w:tab/>
            </w:r>
            <w:r>
              <w:rPr>
                <w:noProof/>
                <w:webHidden/>
              </w:rPr>
              <w:fldChar w:fldCharType="begin"/>
            </w:r>
            <w:r>
              <w:rPr>
                <w:noProof/>
                <w:webHidden/>
              </w:rPr>
              <w:instrText xml:space="preserve"> PAGEREF _Toc144227557 \h </w:instrText>
            </w:r>
            <w:r>
              <w:rPr>
                <w:noProof/>
                <w:webHidden/>
              </w:rPr>
            </w:r>
            <w:r>
              <w:rPr>
                <w:noProof/>
                <w:webHidden/>
              </w:rPr>
              <w:fldChar w:fldCharType="separate"/>
            </w:r>
            <w:r>
              <w:rPr>
                <w:noProof/>
                <w:webHidden/>
              </w:rPr>
              <w:t>17</w:t>
            </w:r>
            <w:r>
              <w:rPr>
                <w:noProof/>
                <w:webHidden/>
              </w:rPr>
              <w:fldChar w:fldCharType="end"/>
            </w:r>
          </w:hyperlink>
        </w:p>
        <w:p w14:paraId="07E6AB79" w14:textId="01C538AF"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8" w:history="1">
            <w:r w:rsidRPr="006F14CE">
              <w:rPr>
                <w:rStyle w:val="Hyperlink"/>
                <w:noProof/>
                <w:highlight w:val="white"/>
              </w:rPr>
              <w:t>Discussion on possible KM tools and their purposes</w:t>
            </w:r>
            <w:r>
              <w:rPr>
                <w:noProof/>
                <w:webHidden/>
              </w:rPr>
              <w:tab/>
            </w:r>
            <w:r>
              <w:rPr>
                <w:noProof/>
                <w:webHidden/>
              </w:rPr>
              <w:fldChar w:fldCharType="begin"/>
            </w:r>
            <w:r>
              <w:rPr>
                <w:noProof/>
                <w:webHidden/>
              </w:rPr>
              <w:instrText xml:space="preserve"> PAGEREF _Toc144227558 \h </w:instrText>
            </w:r>
            <w:r>
              <w:rPr>
                <w:noProof/>
                <w:webHidden/>
              </w:rPr>
            </w:r>
            <w:r>
              <w:rPr>
                <w:noProof/>
                <w:webHidden/>
              </w:rPr>
              <w:fldChar w:fldCharType="separate"/>
            </w:r>
            <w:r>
              <w:rPr>
                <w:noProof/>
                <w:webHidden/>
              </w:rPr>
              <w:t>17</w:t>
            </w:r>
            <w:r>
              <w:rPr>
                <w:noProof/>
                <w:webHidden/>
              </w:rPr>
              <w:fldChar w:fldCharType="end"/>
            </w:r>
          </w:hyperlink>
        </w:p>
        <w:p w14:paraId="374CECCA" w14:textId="3519FB13"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59" w:history="1">
            <w:r w:rsidRPr="006F14CE">
              <w:rPr>
                <w:rStyle w:val="Hyperlink"/>
                <w:noProof/>
                <w:highlight w:val="white"/>
              </w:rPr>
              <w:t>Use of knowledge management tools in the Organisation</w:t>
            </w:r>
            <w:r>
              <w:rPr>
                <w:noProof/>
                <w:webHidden/>
              </w:rPr>
              <w:tab/>
            </w:r>
            <w:r>
              <w:rPr>
                <w:noProof/>
                <w:webHidden/>
              </w:rPr>
              <w:fldChar w:fldCharType="begin"/>
            </w:r>
            <w:r>
              <w:rPr>
                <w:noProof/>
                <w:webHidden/>
              </w:rPr>
              <w:instrText xml:space="preserve"> PAGEREF _Toc144227559 \h </w:instrText>
            </w:r>
            <w:r>
              <w:rPr>
                <w:noProof/>
                <w:webHidden/>
              </w:rPr>
            </w:r>
            <w:r>
              <w:rPr>
                <w:noProof/>
                <w:webHidden/>
              </w:rPr>
              <w:fldChar w:fldCharType="separate"/>
            </w:r>
            <w:r>
              <w:rPr>
                <w:noProof/>
                <w:webHidden/>
              </w:rPr>
              <w:t>18</w:t>
            </w:r>
            <w:r>
              <w:rPr>
                <w:noProof/>
                <w:webHidden/>
              </w:rPr>
              <w:fldChar w:fldCharType="end"/>
            </w:r>
          </w:hyperlink>
        </w:p>
        <w:p w14:paraId="1D24E531" w14:textId="0E9DB43D"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60" w:history="1">
            <w:r w:rsidRPr="006F14CE">
              <w:rPr>
                <w:rStyle w:val="Hyperlink"/>
                <w:noProof/>
                <w:highlight w:val="white"/>
              </w:rPr>
              <w:t>How it will make the interaction</w:t>
            </w:r>
            <w:r>
              <w:rPr>
                <w:noProof/>
                <w:webHidden/>
              </w:rPr>
              <w:tab/>
            </w:r>
            <w:r>
              <w:rPr>
                <w:noProof/>
                <w:webHidden/>
              </w:rPr>
              <w:fldChar w:fldCharType="begin"/>
            </w:r>
            <w:r>
              <w:rPr>
                <w:noProof/>
                <w:webHidden/>
              </w:rPr>
              <w:instrText xml:space="preserve"> PAGEREF _Toc144227560 \h </w:instrText>
            </w:r>
            <w:r>
              <w:rPr>
                <w:noProof/>
                <w:webHidden/>
              </w:rPr>
            </w:r>
            <w:r>
              <w:rPr>
                <w:noProof/>
                <w:webHidden/>
              </w:rPr>
              <w:fldChar w:fldCharType="separate"/>
            </w:r>
            <w:r>
              <w:rPr>
                <w:noProof/>
                <w:webHidden/>
              </w:rPr>
              <w:t>19</w:t>
            </w:r>
            <w:r>
              <w:rPr>
                <w:noProof/>
                <w:webHidden/>
              </w:rPr>
              <w:fldChar w:fldCharType="end"/>
            </w:r>
          </w:hyperlink>
        </w:p>
        <w:p w14:paraId="2B793A2E" w14:textId="48B4A8DC"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61" w:history="1">
            <w:r w:rsidRPr="006F14CE">
              <w:rPr>
                <w:rStyle w:val="Hyperlink"/>
                <w:noProof/>
                <w:highlight w:val="white"/>
              </w:rPr>
              <w:t>Propose KM framework with advantages and disadvantages.</w:t>
            </w:r>
            <w:r>
              <w:rPr>
                <w:noProof/>
                <w:webHidden/>
              </w:rPr>
              <w:tab/>
            </w:r>
            <w:r>
              <w:rPr>
                <w:noProof/>
                <w:webHidden/>
              </w:rPr>
              <w:fldChar w:fldCharType="begin"/>
            </w:r>
            <w:r>
              <w:rPr>
                <w:noProof/>
                <w:webHidden/>
              </w:rPr>
              <w:instrText xml:space="preserve"> PAGEREF _Toc144227561 \h </w:instrText>
            </w:r>
            <w:r>
              <w:rPr>
                <w:noProof/>
                <w:webHidden/>
              </w:rPr>
            </w:r>
            <w:r>
              <w:rPr>
                <w:noProof/>
                <w:webHidden/>
              </w:rPr>
              <w:fldChar w:fldCharType="separate"/>
            </w:r>
            <w:r>
              <w:rPr>
                <w:noProof/>
                <w:webHidden/>
              </w:rPr>
              <w:t>19</w:t>
            </w:r>
            <w:r>
              <w:rPr>
                <w:noProof/>
                <w:webHidden/>
              </w:rPr>
              <w:fldChar w:fldCharType="end"/>
            </w:r>
          </w:hyperlink>
        </w:p>
        <w:p w14:paraId="64B9C516" w14:textId="358252EF"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62" w:history="1">
            <w:r w:rsidRPr="006F14CE">
              <w:rPr>
                <w:rStyle w:val="Hyperlink"/>
                <w:noProof/>
                <w:highlight w:val="white"/>
              </w:rPr>
              <w:t>Ways of Implementing the KM System</w:t>
            </w:r>
            <w:r>
              <w:rPr>
                <w:noProof/>
                <w:webHidden/>
              </w:rPr>
              <w:tab/>
            </w:r>
            <w:r>
              <w:rPr>
                <w:noProof/>
                <w:webHidden/>
              </w:rPr>
              <w:fldChar w:fldCharType="begin"/>
            </w:r>
            <w:r>
              <w:rPr>
                <w:noProof/>
                <w:webHidden/>
              </w:rPr>
              <w:instrText xml:space="preserve"> PAGEREF _Toc144227562 \h </w:instrText>
            </w:r>
            <w:r>
              <w:rPr>
                <w:noProof/>
                <w:webHidden/>
              </w:rPr>
            </w:r>
            <w:r>
              <w:rPr>
                <w:noProof/>
                <w:webHidden/>
              </w:rPr>
              <w:fldChar w:fldCharType="separate"/>
            </w:r>
            <w:r>
              <w:rPr>
                <w:noProof/>
                <w:webHidden/>
              </w:rPr>
              <w:t>20</w:t>
            </w:r>
            <w:r>
              <w:rPr>
                <w:noProof/>
                <w:webHidden/>
              </w:rPr>
              <w:fldChar w:fldCharType="end"/>
            </w:r>
          </w:hyperlink>
        </w:p>
        <w:p w14:paraId="45CAB6AE" w14:textId="49B7B40F"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63" w:history="1">
            <w:r w:rsidRPr="006F14CE">
              <w:rPr>
                <w:rStyle w:val="Hyperlink"/>
                <w:noProof/>
                <w:highlight w:val="white"/>
              </w:rPr>
              <w:t>How to Commercialise the Knowledge</w:t>
            </w:r>
            <w:r>
              <w:rPr>
                <w:noProof/>
                <w:webHidden/>
              </w:rPr>
              <w:tab/>
            </w:r>
            <w:r>
              <w:rPr>
                <w:noProof/>
                <w:webHidden/>
              </w:rPr>
              <w:fldChar w:fldCharType="begin"/>
            </w:r>
            <w:r>
              <w:rPr>
                <w:noProof/>
                <w:webHidden/>
              </w:rPr>
              <w:instrText xml:space="preserve"> PAGEREF _Toc144227563 \h </w:instrText>
            </w:r>
            <w:r>
              <w:rPr>
                <w:noProof/>
                <w:webHidden/>
              </w:rPr>
            </w:r>
            <w:r>
              <w:rPr>
                <w:noProof/>
                <w:webHidden/>
              </w:rPr>
              <w:fldChar w:fldCharType="separate"/>
            </w:r>
            <w:r>
              <w:rPr>
                <w:noProof/>
                <w:webHidden/>
              </w:rPr>
              <w:t>20</w:t>
            </w:r>
            <w:r>
              <w:rPr>
                <w:noProof/>
                <w:webHidden/>
              </w:rPr>
              <w:fldChar w:fldCharType="end"/>
            </w:r>
          </w:hyperlink>
        </w:p>
        <w:p w14:paraId="0CCF1B50" w14:textId="22CD0386"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64" w:history="1">
            <w:r w:rsidRPr="006F14CE">
              <w:rPr>
                <w:rStyle w:val="Hyperlink"/>
                <w:noProof/>
                <w:highlight w:val="white"/>
              </w:rPr>
              <w:t>Conclusion</w:t>
            </w:r>
            <w:r>
              <w:rPr>
                <w:noProof/>
                <w:webHidden/>
              </w:rPr>
              <w:tab/>
            </w:r>
            <w:r>
              <w:rPr>
                <w:noProof/>
                <w:webHidden/>
              </w:rPr>
              <w:fldChar w:fldCharType="begin"/>
            </w:r>
            <w:r>
              <w:rPr>
                <w:noProof/>
                <w:webHidden/>
              </w:rPr>
              <w:instrText xml:space="preserve"> PAGEREF _Toc144227564 \h </w:instrText>
            </w:r>
            <w:r>
              <w:rPr>
                <w:noProof/>
                <w:webHidden/>
              </w:rPr>
            </w:r>
            <w:r>
              <w:rPr>
                <w:noProof/>
                <w:webHidden/>
              </w:rPr>
              <w:fldChar w:fldCharType="separate"/>
            </w:r>
            <w:r>
              <w:rPr>
                <w:noProof/>
                <w:webHidden/>
              </w:rPr>
              <w:t>21</w:t>
            </w:r>
            <w:r>
              <w:rPr>
                <w:noProof/>
                <w:webHidden/>
              </w:rPr>
              <w:fldChar w:fldCharType="end"/>
            </w:r>
          </w:hyperlink>
        </w:p>
        <w:p w14:paraId="00578756" w14:textId="70D541F7" w:rsidR="00EC1BE8" w:rsidRDefault="00EC1BE8">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44227565" w:history="1">
            <w:r w:rsidRPr="006F14CE">
              <w:rPr>
                <w:rStyle w:val="Hyperlink"/>
                <w:noProof/>
              </w:rPr>
              <w:t>Reference list</w:t>
            </w:r>
            <w:r>
              <w:rPr>
                <w:noProof/>
                <w:webHidden/>
              </w:rPr>
              <w:tab/>
            </w:r>
            <w:r>
              <w:rPr>
                <w:noProof/>
                <w:webHidden/>
              </w:rPr>
              <w:fldChar w:fldCharType="begin"/>
            </w:r>
            <w:r>
              <w:rPr>
                <w:noProof/>
                <w:webHidden/>
              </w:rPr>
              <w:instrText xml:space="preserve"> PAGEREF _Toc144227565 \h </w:instrText>
            </w:r>
            <w:r>
              <w:rPr>
                <w:noProof/>
                <w:webHidden/>
              </w:rPr>
            </w:r>
            <w:r>
              <w:rPr>
                <w:noProof/>
                <w:webHidden/>
              </w:rPr>
              <w:fldChar w:fldCharType="separate"/>
            </w:r>
            <w:r>
              <w:rPr>
                <w:noProof/>
                <w:webHidden/>
              </w:rPr>
              <w:t>22</w:t>
            </w:r>
            <w:r>
              <w:rPr>
                <w:noProof/>
                <w:webHidden/>
              </w:rPr>
              <w:fldChar w:fldCharType="end"/>
            </w:r>
          </w:hyperlink>
        </w:p>
        <w:p w14:paraId="1BA9731A" w14:textId="38EF955B" w:rsidR="001A6D63" w:rsidRDefault="001A6D63" w:rsidP="001A6D63">
          <w:pPr>
            <w:spacing w:line="360" w:lineRule="auto"/>
            <w:jc w:val="both"/>
          </w:pPr>
          <w:r w:rsidRPr="001A6D63">
            <w:rPr>
              <w:rFonts w:ascii="Times New Roman" w:hAnsi="Times New Roman" w:cs="Times New Roman"/>
              <w:b/>
              <w:bCs/>
              <w:noProof/>
              <w:sz w:val="24"/>
              <w:szCs w:val="24"/>
            </w:rPr>
            <w:fldChar w:fldCharType="end"/>
          </w:r>
        </w:p>
      </w:sdtContent>
    </w:sdt>
    <w:p w14:paraId="30CB2E9A" w14:textId="09FF0623" w:rsidR="00487267" w:rsidRPr="001A6D63" w:rsidRDefault="001A6D63" w:rsidP="001A6D63">
      <w:pPr>
        <w:rPr>
          <w:rFonts w:ascii="Times New Roman" w:hAnsi="Times New Roman" w:cs="Times New Roman"/>
          <w:b/>
        </w:rPr>
      </w:pPr>
      <w:r>
        <w:br w:type="page"/>
      </w:r>
      <w:r w:rsidR="00487267" w:rsidRPr="001A6D63">
        <w:rPr>
          <w:rFonts w:ascii="Times New Roman" w:hAnsi="Times New Roman" w:cs="Times New Roman"/>
          <w:b/>
          <w:sz w:val="24"/>
          <w:szCs w:val="24"/>
        </w:rPr>
        <w:t xml:space="preserve">Task 1: Individual written report </w:t>
      </w:r>
    </w:p>
    <w:p w14:paraId="7DC7A7AD" w14:textId="77777777" w:rsidR="00487267" w:rsidRDefault="00487267" w:rsidP="00487267">
      <w:pPr>
        <w:pStyle w:val="Heading1"/>
      </w:pPr>
      <w:bookmarkStart w:id="0" w:name="_Toc144227545"/>
      <w:r>
        <w:t>Introduction</w:t>
      </w:r>
      <w:bookmarkEnd w:id="0"/>
      <w:r>
        <w:t xml:space="preserve"> </w:t>
      </w:r>
    </w:p>
    <w:p w14:paraId="6F78A0F7" w14:textId="77777777" w:rsidR="00487267" w:rsidRPr="00211696"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retail industry is one of the largest sectors in the world and the market is so large that businesses are competing and stand out in delivering to be the better business. The following report will be based on the knowledge and information management skills at Sainsbury's. The study aims to discuss the improvement that Sainsbury's needs to implement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develop their KMS in their firm. It is a process that helps in the identification, storing, evaluation, and gathering of valuable information that creates day-to-day operations. The following helps an organisation properly serve its customers and manage knowledge effectively (</w:t>
      </w:r>
      <w:r w:rsidRPr="00687BC9">
        <w:rPr>
          <w:rFonts w:ascii="Times New Roman" w:eastAsia="Times New Roman" w:hAnsi="Times New Roman" w:cs="Times New Roman"/>
          <w:sz w:val="24"/>
          <w:szCs w:val="24"/>
        </w:rPr>
        <w:t>Ode</w:t>
      </w:r>
      <w:r>
        <w:rPr>
          <w:rFonts w:ascii="Times New Roman" w:eastAsia="Times New Roman" w:hAnsi="Times New Roman" w:cs="Times New Roman"/>
          <w:sz w:val="24"/>
          <w:szCs w:val="24"/>
        </w:rPr>
        <w:t xml:space="preserve"> and</w:t>
      </w:r>
      <w:r w:rsidRPr="00687BC9">
        <w:rPr>
          <w:rFonts w:ascii="Times New Roman" w:eastAsia="Times New Roman" w:hAnsi="Times New Roman" w:cs="Times New Roman"/>
          <w:sz w:val="24"/>
          <w:szCs w:val="24"/>
        </w:rPr>
        <w:t xml:space="preserve"> </w:t>
      </w:r>
      <w:proofErr w:type="spellStart"/>
      <w:r w:rsidRPr="00687BC9">
        <w:rPr>
          <w:rFonts w:ascii="Times New Roman" w:eastAsia="Times New Roman" w:hAnsi="Times New Roman" w:cs="Times New Roman"/>
          <w:sz w:val="24"/>
          <w:szCs w:val="24"/>
        </w:rPr>
        <w:t>Ayavoo</w:t>
      </w:r>
      <w:proofErr w:type="spellEnd"/>
      <w:r w:rsidRPr="00687BC9">
        <w:rPr>
          <w:rFonts w:ascii="Times New Roman" w:eastAsia="Times New Roman" w:hAnsi="Times New Roman" w:cs="Times New Roman"/>
          <w:sz w:val="24"/>
          <w:szCs w:val="24"/>
        </w:rPr>
        <w:t>, 2020</w:t>
      </w:r>
      <w:r>
        <w:rPr>
          <w:rFonts w:ascii="Times New Roman" w:hAnsi="Times New Roman" w:cs="Times New Roman"/>
          <w:sz w:val="24"/>
          <w:szCs w:val="24"/>
        </w:rPr>
        <w:t xml:space="preserve">). It is therefore easily accessible for both customers and the customer support agents of the firm. The first part of the study will be about discussing an overview of the company followed by participants that help in implementing KMS in the firm. Several approaches of the company that helps in contributing to success in the organisation and incentives in participating in KM activities will be analysed. Challenges and opportunities and the process of knowledge sharing in the firm will also be discussed in the study. </w:t>
      </w:r>
    </w:p>
    <w:p w14:paraId="01C40D29" w14:textId="77777777" w:rsidR="00487267" w:rsidRDefault="00487267" w:rsidP="00487267">
      <w:pPr>
        <w:pStyle w:val="Heading1"/>
      </w:pPr>
      <w:bookmarkStart w:id="1" w:name="_Toc144227546"/>
      <w:r>
        <w:t>Overview of Sainsbury’s</w:t>
      </w:r>
      <w:bookmarkEnd w:id="1"/>
      <w:r>
        <w:t xml:space="preserve"> </w:t>
      </w:r>
    </w:p>
    <w:p w14:paraId="593980E3" w14:textId="3C7AB593" w:rsidR="00487267" w:rsidRDefault="00487267" w:rsidP="00487267">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Sainsbury’s is one of the renowned retail supermarkets in the United Kingdom it was founded in the year 1869 by John James Sainsbury having its headquarters situated in London, England. It </w:t>
      </w:r>
      <w:r w:rsidR="00DB210C">
        <w:rPr>
          <w:rFonts w:ascii="Times New Roman" w:hAnsi="Times New Roman" w:cs="Times New Roman"/>
          <w:sz w:val="24"/>
          <w:szCs w:val="24"/>
        </w:rPr>
        <w:t>is</w:t>
      </w:r>
      <w:r>
        <w:rPr>
          <w:rFonts w:ascii="Times New Roman" w:hAnsi="Times New Roman" w:cs="Times New Roman"/>
          <w:sz w:val="24"/>
          <w:szCs w:val="24"/>
        </w:rPr>
        <w:t xml:space="preserve"> the second largest chain of supermarkets in the United Kingdom and holds around 14.6% of share of the supermarket sales in the UK. Sainsbury’s is a public limited company and is seen to be registered with FTSE and LST 100. Presently, the company is seen to be having around 1400 stores that include the convenience and supermarkets and is expanding into global business. As per the latest review the company is seen to be having revenue of around 30 billion pounds in 2022 (</w:t>
      </w:r>
      <w:r w:rsidRPr="00993955">
        <w:rPr>
          <w:rFonts w:ascii="Times New Roman" w:eastAsia="Times New Roman" w:hAnsi="Times New Roman" w:cs="Times New Roman"/>
          <w:sz w:val="24"/>
          <w:szCs w:val="24"/>
        </w:rPr>
        <w:t>Sainsburys</w:t>
      </w:r>
      <w:r>
        <w:rPr>
          <w:rFonts w:ascii="Times New Roman" w:eastAsia="Times New Roman" w:hAnsi="Times New Roman" w:cs="Times New Roman"/>
          <w:sz w:val="24"/>
          <w:szCs w:val="24"/>
        </w:rPr>
        <w:t xml:space="preserve">, </w:t>
      </w:r>
      <w:r w:rsidRPr="00993955">
        <w:rPr>
          <w:rFonts w:ascii="Times New Roman" w:eastAsia="Times New Roman" w:hAnsi="Times New Roman" w:cs="Times New Roman"/>
          <w:sz w:val="24"/>
          <w:szCs w:val="24"/>
        </w:rPr>
        <w:t>2018</w:t>
      </w:r>
      <w:r>
        <w:rPr>
          <w:rFonts w:ascii="Times New Roman" w:hAnsi="Times New Roman" w:cs="Times New Roman"/>
          <w:sz w:val="24"/>
          <w:szCs w:val="24"/>
        </w:rPr>
        <w:t xml:space="preserve">). The multi-channel retailer is seen to be offering groceries, </w:t>
      </w:r>
      <w:r w:rsidR="00DB210C">
        <w:rPr>
          <w:rFonts w:ascii="Times New Roman" w:hAnsi="Times New Roman" w:cs="Times New Roman"/>
          <w:sz w:val="24"/>
          <w:szCs w:val="24"/>
        </w:rPr>
        <w:t>clothing,</w:t>
      </w:r>
      <w:r>
        <w:rPr>
          <w:rFonts w:ascii="Times New Roman" w:hAnsi="Times New Roman" w:cs="Times New Roman"/>
          <w:sz w:val="24"/>
          <w:szCs w:val="24"/>
        </w:rPr>
        <w:t xml:space="preserve"> and general merchandise products. The company also has some of the famous brands of the UK under their name such as Argos, Nectar, Habitat and TU. Previously the company was into a Supermarket Management System where different aspects related to proper management of the firm were used to be done. Gradually the company was having issues related to the decision-making and data collection of the customers. </w:t>
      </w:r>
    </w:p>
    <w:p w14:paraId="0E1257A4" w14:textId="77777777" w:rsidR="00487267" w:rsidRDefault="00487267" w:rsidP="00487267">
      <w:pPr>
        <w:pStyle w:val="Heading1"/>
      </w:pPr>
      <w:bookmarkStart w:id="2" w:name="_Toc144227547"/>
      <w:r>
        <w:t>Participants both in the contribution and collection of knowledge</w:t>
      </w:r>
      <w:bookmarkEnd w:id="2"/>
      <w:r>
        <w:t xml:space="preserve"> </w:t>
      </w:r>
    </w:p>
    <w:p w14:paraId="70B8EA85" w14:textId="3F891F94"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Knowledge Management </w:t>
      </w:r>
      <w:r w:rsidR="00DB210C">
        <w:rPr>
          <w:rFonts w:ascii="Times New Roman" w:hAnsi="Times New Roman" w:cs="Times New Roman"/>
          <w:sz w:val="24"/>
          <w:szCs w:val="24"/>
        </w:rPr>
        <w:t>is</w:t>
      </w:r>
      <w:r>
        <w:rPr>
          <w:rFonts w:ascii="Times New Roman" w:hAnsi="Times New Roman" w:cs="Times New Roman"/>
          <w:sz w:val="24"/>
          <w:szCs w:val="24"/>
        </w:rPr>
        <w:t xml:space="preserve"> the lifeblood of any organisation as without capturing the knowledge an organisation finds it difficult on what mistakes they are making. It is an approach that helps in capturing, sharing, and organising the knowledge of the company with both the external and internal stakeholders of the firm. It is a new concept that is seen to be slowly developing in the business of Sainsbury’s (</w:t>
      </w:r>
      <w:r w:rsidRPr="00687BC9">
        <w:rPr>
          <w:rFonts w:ascii="Times New Roman" w:eastAsia="Times New Roman" w:hAnsi="Times New Roman" w:cs="Times New Roman"/>
          <w:sz w:val="24"/>
          <w:szCs w:val="24"/>
        </w:rPr>
        <w:t>Di Vaio</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sidRPr="00687BC9">
        <w:rPr>
          <w:rFonts w:ascii="Times New Roman" w:eastAsia="Times New Roman" w:hAnsi="Times New Roman" w:cs="Times New Roman"/>
          <w:sz w:val="24"/>
          <w:szCs w:val="24"/>
        </w:rPr>
        <w:t>2021</w:t>
      </w:r>
      <w:r>
        <w:rPr>
          <w:rFonts w:ascii="Times New Roman" w:hAnsi="Times New Roman" w:cs="Times New Roman"/>
          <w:sz w:val="24"/>
          <w:szCs w:val="24"/>
        </w:rPr>
        <w:t xml:space="preserve">). The participants involved in the organisation who are into the collection and contribution of knowledge in the firm are as follows: </w:t>
      </w:r>
    </w:p>
    <w:p w14:paraId="0109D626" w14:textId="6B8A95EC" w:rsidR="00487267" w:rsidRPr="00A1209F" w:rsidRDefault="00487267" w:rsidP="00487267">
      <w:pPr>
        <w:pStyle w:val="ListParagraph"/>
        <w:numPr>
          <w:ilvl w:val="0"/>
          <w:numId w:val="5"/>
        </w:numPr>
        <w:spacing w:line="360" w:lineRule="auto"/>
        <w:jc w:val="both"/>
        <w:rPr>
          <w:rFonts w:ascii="Times New Roman" w:hAnsi="Times New Roman" w:cs="Times New Roman"/>
          <w:b/>
          <w:bCs/>
          <w:sz w:val="24"/>
          <w:szCs w:val="24"/>
        </w:rPr>
      </w:pPr>
      <w:r w:rsidRPr="00A1209F">
        <w:rPr>
          <w:rFonts w:ascii="Times New Roman" w:hAnsi="Times New Roman" w:cs="Times New Roman"/>
          <w:b/>
          <w:bCs/>
          <w:sz w:val="24"/>
          <w:szCs w:val="24"/>
        </w:rPr>
        <w:t xml:space="preserve">Discovery – </w:t>
      </w:r>
      <w:r>
        <w:rPr>
          <w:rFonts w:ascii="Times New Roman" w:hAnsi="Times New Roman" w:cs="Times New Roman"/>
          <w:sz w:val="24"/>
          <w:szCs w:val="24"/>
        </w:rPr>
        <w:t xml:space="preserve">Sainsbury’s has multiple sources of knowledge that are developed from the employees of the organisation to the data and records. It is also about the skillset and the educational knowledge that one brings to the job which can affect the business with proper analysis. As per the following process in the organisation, the firm focuses on identifying </w:t>
      </w:r>
      <w:r w:rsidR="00DB210C">
        <w:rPr>
          <w:rFonts w:ascii="Times New Roman" w:hAnsi="Times New Roman" w:cs="Times New Roman"/>
          <w:sz w:val="24"/>
          <w:szCs w:val="24"/>
        </w:rPr>
        <w:t>all</w:t>
      </w:r>
      <w:r>
        <w:rPr>
          <w:rFonts w:ascii="Times New Roman" w:hAnsi="Times New Roman" w:cs="Times New Roman"/>
          <w:sz w:val="24"/>
          <w:szCs w:val="24"/>
        </w:rPr>
        <w:t xml:space="preserve"> the available sources of knowledge that could be lost. </w:t>
      </w:r>
    </w:p>
    <w:p w14:paraId="71691D95" w14:textId="77777777" w:rsidR="00487267" w:rsidRPr="00A1209F" w:rsidRDefault="00487267" w:rsidP="00487267">
      <w:pPr>
        <w:pStyle w:val="ListParagraph"/>
        <w:numPr>
          <w:ilvl w:val="0"/>
          <w:numId w:val="5"/>
        </w:numPr>
        <w:spacing w:line="360" w:lineRule="auto"/>
        <w:jc w:val="both"/>
        <w:rPr>
          <w:rFonts w:ascii="Times New Roman" w:hAnsi="Times New Roman" w:cs="Times New Roman"/>
          <w:b/>
          <w:bCs/>
          <w:sz w:val="24"/>
          <w:szCs w:val="24"/>
        </w:rPr>
      </w:pPr>
      <w:r w:rsidRPr="00A1209F">
        <w:rPr>
          <w:rFonts w:ascii="Times New Roman" w:hAnsi="Times New Roman" w:cs="Times New Roman"/>
          <w:b/>
          <w:bCs/>
          <w:sz w:val="24"/>
          <w:szCs w:val="24"/>
        </w:rPr>
        <w:t xml:space="preserve">Collection – </w:t>
      </w:r>
      <w:r>
        <w:rPr>
          <w:rFonts w:ascii="Times New Roman" w:hAnsi="Times New Roman" w:cs="Times New Roman"/>
          <w:sz w:val="24"/>
          <w:szCs w:val="24"/>
        </w:rPr>
        <w:t>The following participant in the organisation is all about creating the available knowledge that creates the foundation for the future processes that are built in the firm (</w:t>
      </w:r>
      <w:r w:rsidRPr="00687BC9">
        <w:rPr>
          <w:rFonts w:ascii="Times New Roman" w:eastAsia="Times New Roman" w:hAnsi="Times New Roman" w:cs="Times New Roman"/>
          <w:kern w:val="0"/>
          <w:sz w:val="24"/>
          <w:szCs w:val="24"/>
          <w:lang w:val="en-IN" w:eastAsia="en-IN"/>
          <w14:ligatures w14:val="none"/>
        </w:rPr>
        <w:t>Ammirato</w:t>
      </w:r>
      <w:r>
        <w:rPr>
          <w:rFonts w:ascii="Times New Roman" w:eastAsia="Times New Roman" w:hAnsi="Times New Roman" w:cs="Times New Roman"/>
          <w:kern w:val="0"/>
          <w:sz w:val="24"/>
          <w:szCs w:val="24"/>
          <w:lang w:val="en-IN" w:eastAsia="en-IN"/>
          <w14:ligatures w14:val="none"/>
        </w:rPr>
        <w:t xml:space="preserve"> </w:t>
      </w:r>
      <w:r>
        <w:rPr>
          <w:rFonts w:ascii="Times New Roman" w:eastAsia="Times New Roman" w:hAnsi="Times New Roman" w:cs="Times New Roman"/>
          <w:i/>
          <w:iCs/>
          <w:kern w:val="0"/>
          <w:sz w:val="24"/>
          <w:szCs w:val="24"/>
          <w:lang w:val="en-IN" w:eastAsia="en-IN"/>
          <w14:ligatures w14:val="none"/>
        </w:rPr>
        <w:t xml:space="preserve">et al., </w:t>
      </w:r>
      <w:r w:rsidRPr="00687BC9">
        <w:rPr>
          <w:rFonts w:ascii="Times New Roman" w:eastAsia="Times New Roman" w:hAnsi="Times New Roman" w:cs="Times New Roman"/>
          <w:kern w:val="0"/>
          <w:sz w:val="24"/>
          <w:szCs w:val="24"/>
          <w:lang w:val="en-IN" w:eastAsia="en-IN"/>
          <w14:ligatures w14:val="none"/>
        </w:rPr>
        <w:t>2021</w:t>
      </w:r>
      <w:r>
        <w:rPr>
          <w:rFonts w:ascii="Times New Roman" w:hAnsi="Times New Roman" w:cs="Times New Roman"/>
          <w:sz w:val="24"/>
          <w:szCs w:val="24"/>
        </w:rPr>
        <w:t>). Incorrect knowledge creation can lead to the decisions of the firm without even completing the understanding of the organisation and its capabilities. Sainsbury’s, therefore, focuses on auditing the expertise of their existing staff along with their external knowledge source and documentation. The tools that the organisation uses in finding the same include automated surveys, document scanning and metadata (</w:t>
      </w:r>
      <w:r w:rsidRPr="00687BC9">
        <w:rPr>
          <w:rFonts w:ascii="Times New Roman" w:eastAsia="Times New Roman" w:hAnsi="Times New Roman" w:cs="Times New Roman"/>
          <w:kern w:val="0"/>
          <w:sz w:val="24"/>
          <w:szCs w:val="24"/>
          <w:lang w:val="en-IN" w:eastAsia="en-IN"/>
          <w14:ligatures w14:val="none"/>
        </w:rPr>
        <w:t>Martins</w:t>
      </w:r>
      <w:r>
        <w:rPr>
          <w:rFonts w:ascii="Times New Roman" w:eastAsia="Times New Roman" w:hAnsi="Times New Roman" w:cs="Times New Roman"/>
          <w:kern w:val="0"/>
          <w:sz w:val="24"/>
          <w:szCs w:val="24"/>
          <w:lang w:val="en-IN" w:eastAsia="en-IN"/>
          <w14:ligatures w14:val="none"/>
        </w:rPr>
        <w:t xml:space="preserve"> </w:t>
      </w:r>
      <w:r>
        <w:rPr>
          <w:rFonts w:ascii="Times New Roman" w:eastAsia="Times New Roman" w:hAnsi="Times New Roman" w:cs="Times New Roman"/>
          <w:i/>
          <w:iCs/>
          <w:kern w:val="0"/>
          <w:sz w:val="24"/>
          <w:szCs w:val="24"/>
          <w:lang w:val="en-IN" w:eastAsia="en-IN"/>
          <w14:ligatures w14:val="none"/>
        </w:rPr>
        <w:t xml:space="preserve">et al., </w:t>
      </w:r>
      <w:r w:rsidRPr="00687BC9">
        <w:rPr>
          <w:rFonts w:ascii="Times New Roman" w:eastAsia="Times New Roman" w:hAnsi="Times New Roman" w:cs="Times New Roman"/>
          <w:kern w:val="0"/>
          <w:sz w:val="24"/>
          <w:szCs w:val="24"/>
          <w:lang w:val="en-IN" w:eastAsia="en-IN"/>
          <w14:ligatures w14:val="none"/>
        </w:rPr>
        <w:t>2019</w:t>
      </w:r>
      <w:r>
        <w:rPr>
          <w:rFonts w:ascii="Times New Roman" w:hAnsi="Times New Roman" w:cs="Times New Roman"/>
          <w:sz w:val="24"/>
          <w:szCs w:val="24"/>
        </w:rPr>
        <w:t xml:space="preserve">). </w:t>
      </w:r>
    </w:p>
    <w:p w14:paraId="68A0DCA8" w14:textId="7DE0E0FC" w:rsidR="00487267" w:rsidRPr="00A1209F" w:rsidRDefault="00487267" w:rsidP="00487267">
      <w:pPr>
        <w:pStyle w:val="ListParagraph"/>
        <w:numPr>
          <w:ilvl w:val="0"/>
          <w:numId w:val="5"/>
        </w:numPr>
        <w:spacing w:line="360" w:lineRule="auto"/>
        <w:jc w:val="both"/>
        <w:rPr>
          <w:rFonts w:ascii="Times New Roman" w:hAnsi="Times New Roman" w:cs="Times New Roman"/>
          <w:b/>
          <w:bCs/>
          <w:sz w:val="24"/>
          <w:szCs w:val="24"/>
        </w:rPr>
      </w:pPr>
      <w:r w:rsidRPr="00A1209F">
        <w:rPr>
          <w:rFonts w:ascii="Times New Roman" w:hAnsi="Times New Roman" w:cs="Times New Roman"/>
          <w:b/>
          <w:bCs/>
          <w:sz w:val="24"/>
          <w:szCs w:val="24"/>
        </w:rPr>
        <w:t xml:space="preserve">Assessment – </w:t>
      </w:r>
      <w:r>
        <w:rPr>
          <w:rFonts w:ascii="Times New Roman" w:hAnsi="Times New Roman" w:cs="Times New Roman"/>
          <w:sz w:val="24"/>
          <w:szCs w:val="24"/>
        </w:rPr>
        <w:t xml:space="preserve">As per the following participant in the firm it can be stated that it involves in deep analysis of the knowledge that is gathered in the previous steps of knowledge management. Data must be assessed into a structural and searchable accessible form and knowledge is required in ensuring the offer values of the firm. Thus, the management of Sainsbury’s then can determine the possible way by which a piece of information can be shared or determined </w:t>
      </w:r>
      <w:r w:rsidR="00DB210C">
        <w:rPr>
          <w:rFonts w:ascii="Times New Roman" w:hAnsi="Times New Roman" w:cs="Times New Roman"/>
          <w:sz w:val="24"/>
          <w:szCs w:val="24"/>
        </w:rPr>
        <w:t>to</w:t>
      </w:r>
      <w:r>
        <w:rPr>
          <w:rFonts w:ascii="Times New Roman" w:hAnsi="Times New Roman" w:cs="Times New Roman"/>
          <w:sz w:val="24"/>
          <w:szCs w:val="24"/>
        </w:rPr>
        <w:t xml:space="preserve"> improve the company's performance. Thus, the organisation can then utilise how information can be shared </w:t>
      </w:r>
      <w:r w:rsidR="00DB210C">
        <w:rPr>
          <w:rFonts w:ascii="Times New Roman" w:hAnsi="Times New Roman" w:cs="Times New Roman"/>
          <w:sz w:val="24"/>
          <w:szCs w:val="24"/>
        </w:rPr>
        <w:t>to</w:t>
      </w:r>
      <w:r>
        <w:rPr>
          <w:rFonts w:ascii="Times New Roman" w:hAnsi="Times New Roman" w:cs="Times New Roman"/>
          <w:sz w:val="24"/>
          <w:szCs w:val="24"/>
        </w:rPr>
        <w:t xml:space="preserve"> improve the performance of the company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maximise the performance. </w:t>
      </w:r>
    </w:p>
    <w:p w14:paraId="7E3E0440" w14:textId="77777777" w:rsidR="00487267" w:rsidRPr="00A1209F" w:rsidRDefault="00487267" w:rsidP="00487267">
      <w:pPr>
        <w:pStyle w:val="ListParagraph"/>
        <w:numPr>
          <w:ilvl w:val="0"/>
          <w:numId w:val="5"/>
        </w:numPr>
        <w:spacing w:line="360" w:lineRule="auto"/>
        <w:jc w:val="both"/>
        <w:rPr>
          <w:rFonts w:ascii="Times New Roman" w:hAnsi="Times New Roman" w:cs="Times New Roman"/>
          <w:b/>
          <w:bCs/>
          <w:sz w:val="24"/>
          <w:szCs w:val="24"/>
        </w:rPr>
      </w:pPr>
      <w:r w:rsidRPr="00A1209F">
        <w:rPr>
          <w:rFonts w:ascii="Times New Roman" w:hAnsi="Times New Roman" w:cs="Times New Roman"/>
          <w:b/>
          <w:bCs/>
          <w:sz w:val="24"/>
          <w:szCs w:val="24"/>
        </w:rPr>
        <w:t xml:space="preserve">Sharing – </w:t>
      </w:r>
      <w:r>
        <w:rPr>
          <w:rFonts w:ascii="Times New Roman" w:hAnsi="Times New Roman" w:cs="Times New Roman"/>
          <w:sz w:val="24"/>
          <w:szCs w:val="24"/>
        </w:rPr>
        <w:t>In this step of the knowledge the management of Sainsbury’s needs to provide proper expertise to their staff along with the information that they need to make their job better (</w:t>
      </w:r>
      <w:r w:rsidRPr="00687BC9">
        <w:rPr>
          <w:rFonts w:ascii="Times New Roman" w:eastAsia="Times New Roman" w:hAnsi="Times New Roman" w:cs="Times New Roman"/>
          <w:kern w:val="0"/>
          <w:sz w:val="24"/>
          <w:szCs w:val="24"/>
          <w:lang w:val="en-IN" w:eastAsia="en-IN"/>
          <w14:ligatures w14:val="none"/>
        </w:rPr>
        <w:t>Al-</w:t>
      </w:r>
      <w:proofErr w:type="spellStart"/>
      <w:r w:rsidRPr="00687BC9">
        <w:rPr>
          <w:rFonts w:ascii="Times New Roman" w:eastAsia="Times New Roman" w:hAnsi="Times New Roman" w:cs="Times New Roman"/>
          <w:kern w:val="0"/>
          <w:sz w:val="24"/>
          <w:szCs w:val="24"/>
          <w:lang w:val="en-IN" w:eastAsia="en-IN"/>
          <w14:ligatures w14:val="none"/>
        </w:rPr>
        <w:t>Dmour</w:t>
      </w:r>
      <w:proofErr w:type="spellEnd"/>
      <w:r>
        <w:rPr>
          <w:rFonts w:ascii="Times New Roman" w:eastAsia="Times New Roman" w:hAnsi="Times New Roman" w:cs="Times New Roman"/>
          <w:kern w:val="0"/>
          <w:sz w:val="24"/>
          <w:szCs w:val="24"/>
          <w:lang w:val="en-IN" w:eastAsia="en-IN"/>
          <w14:ligatures w14:val="none"/>
        </w:rPr>
        <w:t xml:space="preserve"> </w:t>
      </w:r>
      <w:r>
        <w:rPr>
          <w:rFonts w:ascii="Times New Roman" w:eastAsia="Times New Roman" w:hAnsi="Times New Roman" w:cs="Times New Roman"/>
          <w:i/>
          <w:iCs/>
          <w:kern w:val="0"/>
          <w:sz w:val="24"/>
          <w:szCs w:val="24"/>
          <w:lang w:val="en-IN" w:eastAsia="en-IN"/>
          <w14:ligatures w14:val="none"/>
        </w:rPr>
        <w:t xml:space="preserve">et al., </w:t>
      </w:r>
      <w:r w:rsidRPr="00687BC9">
        <w:rPr>
          <w:rFonts w:ascii="Times New Roman" w:eastAsia="Times New Roman" w:hAnsi="Times New Roman" w:cs="Times New Roman"/>
          <w:kern w:val="0"/>
          <w:sz w:val="24"/>
          <w:szCs w:val="24"/>
          <w:lang w:val="en-IN" w:eastAsia="en-IN"/>
          <w14:ligatures w14:val="none"/>
        </w:rPr>
        <w:t>2021</w:t>
      </w:r>
      <w:r>
        <w:rPr>
          <w:rFonts w:ascii="Times New Roman" w:hAnsi="Times New Roman" w:cs="Times New Roman"/>
          <w:sz w:val="24"/>
          <w:szCs w:val="24"/>
        </w:rPr>
        <w:t xml:space="preserve">). Here the leader of the firm involves where they always prioritise the reward of knowledge sharing and creates an atmosphere where team members learn from others. </w:t>
      </w:r>
    </w:p>
    <w:p w14:paraId="2C3608AE" w14:textId="78A1B134" w:rsidR="00487267" w:rsidRPr="00A1209F" w:rsidRDefault="00487267" w:rsidP="00487267">
      <w:pPr>
        <w:pStyle w:val="ListParagraph"/>
        <w:numPr>
          <w:ilvl w:val="0"/>
          <w:numId w:val="5"/>
        </w:numPr>
        <w:spacing w:line="360" w:lineRule="auto"/>
        <w:jc w:val="both"/>
        <w:rPr>
          <w:rFonts w:ascii="Times New Roman" w:hAnsi="Times New Roman" w:cs="Times New Roman"/>
          <w:b/>
          <w:bCs/>
          <w:sz w:val="24"/>
          <w:szCs w:val="24"/>
        </w:rPr>
      </w:pPr>
      <w:r w:rsidRPr="00A1209F">
        <w:rPr>
          <w:rFonts w:ascii="Times New Roman" w:hAnsi="Times New Roman" w:cs="Times New Roman"/>
          <w:b/>
          <w:bCs/>
          <w:sz w:val="24"/>
          <w:szCs w:val="24"/>
        </w:rPr>
        <w:t xml:space="preserve">Application – </w:t>
      </w:r>
      <w:r>
        <w:rPr>
          <w:rFonts w:ascii="Times New Roman" w:hAnsi="Times New Roman" w:cs="Times New Roman"/>
          <w:sz w:val="24"/>
          <w:szCs w:val="24"/>
        </w:rPr>
        <w:t xml:space="preserve">In the following stage it is Sainsbury’s who reaps the rewards of knowledge management. It is the staff that utilises the newly acquired expertise which brings a range of benefits in accuracy, </w:t>
      </w:r>
      <w:r w:rsidR="00DB210C">
        <w:rPr>
          <w:rFonts w:ascii="Times New Roman" w:hAnsi="Times New Roman" w:cs="Times New Roman"/>
          <w:sz w:val="24"/>
          <w:szCs w:val="24"/>
        </w:rPr>
        <w:t>productivity,</w:t>
      </w:r>
      <w:r>
        <w:rPr>
          <w:rFonts w:ascii="Times New Roman" w:hAnsi="Times New Roman" w:cs="Times New Roman"/>
          <w:sz w:val="24"/>
          <w:szCs w:val="24"/>
        </w:rPr>
        <w:t xml:space="preserve"> and innovative employees.  </w:t>
      </w:r>
    </w:p>
    <w:p w14:paraId="2FF7D7C0" w14:textId="2DCE747B" w:rsidR="00487267" w:rsidRDefault="00487267" w:rsidP="00487267">
      <w:pPr>
        <w:pStyle w:val="ListParagraph"/>
        <w:numPr>
          <w:ilvl w:val="0"/>
          <w:numId w:val="5"/>
        </w:numPr>
        <w:spacing w:line="360" w:lineRule="auto"/>
        <w:jc w:val="both"/>
        <w:rPr>
          <w:rFonts w:ascii="Times New Roman" w:hAnsi="Times New Roman" w:cs="Times New Roman"/>
          <w:sz w:val="24"/>
          <w:szCs w:val="24"/>
        </w:rPr>
      </w:pPr>
      <w:r w:rsidRPr="00A1209F">
        <w:rPr>
          <w:rFonts w:ascii="Times New Roman" w:hAnsi="Times New Roman" w:cs="Times New Roman"/>
          <w:b/>
          <w:bCs/>
          <w:sz w:val="24"/>
          <w:szCs w:val="24"/>
        </w:rPr>
        <w:t>Creation –</w:t>
      </w:r>
      <w:r>
        <w:rPr>
          <w:rFonts w:ascii="Times New Roman" w:hAnsi="Times New Roman" w:cs="Times New Roman"/>
          <w:sz w:val="24"/>
          <w:szCs w:val="24"/>
        </w:rPr>
        <w:t xml:space="preserve"> It </w:t>
      </w:r>
      <w:r w:rsidR="00DB210C">
        <w:rPr>
          <w:rFonts w:ascii="Times New Roman" w:hAnsi="Times New Roman" w:cs="Times New Roman"/>
          <w:sz w:val="24"/>
          <w:szCs w:val="24"/>
        </w:rPr>
        <w:t>is</w:t>
      </w:r>
      <w:r>
        <w:rPr>
          <w:rFonts w:ascii="Times New Roman" w:hAnsi="Times New Roman" w:cs="Times New Roman"/>
          <w:sz w:val="24"/>
          <w:szCs w:val="24"/>
        </w:rPr>
        <w:t xml:space="preserve"> the final participant and the stage of knowledge management which focuses on creating more knowledge in the firm. The following therefore looks after maximising the performance of the company along with the expertise that is available to it (</w:t>
      </w:r>
      <w:r w:rsidRPr="00687BC9">
        <w:rPr>
          <w:rFonts w:ascii="Times New Roman" w:eastAsia="Times New Roman" w:hAnsi="Times New Roman" w:cs="Times New Roman"/>
          <w:kern w:val="0"/>
          <w:sz w:val="24"/>
          <w:szCs w:val="24"/>
          <w:lang w:val="en-IN" w:eastAsia="en-IN"/>
          <w14:ligatures w14:val="none"/>
        </w:rPr>
        <w:t>Ting</w:t>
      </w:r>
      <w:r>
        <w:rPr>
          <w:rFonts w:ascii="Times New Roman" w:eastAsia="Times New Roman" w:hAnsi="Times New Roman" w:cs="Times New Roman"/>
          <w:kern w:val="0"/>
          <w:sz w:val="24"/>
          <w:szCs w:val="24"/>
          <w:lang w:val="en-IN" w:eastAsia="en-IN"/>
          <w14:ligatures w14:val="none"/>
        </w:rPr>
        <w:t xml:space="preserve"> </w:t>
      </w:r>
      <w:r>
        <w:rPr>
          <w:rFonts w:ascii="Times New Roman" w:eastAsia="Times New Roman" w:hAnsi="Times New Roman" w:cs="Times New Roman"/>
          <w:i/>
          <w:iCs/>
          <w:kern w:val="0"/>
          <w:sz w:val="24"/>
          <w:szCs w:val="24"/>
          <w:lang w:val="en-IN" w:eastAsia="en-IN"/>
          <w14:ligatures w14:val="none"/>
        </w:rPr>
        <w:t xml:space="preserve">et al., </w:t>
      </w:r>
      <w:r w:rsidRPr="00687BC9">
        <w:rPr>
          <w:rFonts w:ascii="Times New Roman" w:eastAsia="Times New Roman" w:hAnsi="Times New Roman" w:cs="Times New Roman"/>
          <w:kern w:val="0"/>
          <w:sz w:val="24"/>
          <w:szCs w:val="24"/>
          <w:lang w:val="en-IN" w:eastAsia="en-IN"/>
          <w14:ligatures w14:val="none"/>
        </w:rPr>
        <w:t>2021</w:t>
      </w:r>
      <w:r>
        <w:rPr>
          <w:rFonts w:ascii="Times New Roman" w:hAnsi="Times New Roman" w:cs="Times New Roman"/>
          <w:sz w:val="24"/>
          <w:szCs w:val="24"/>
        </w:rPr>
        <w:t xml:space="preserve">). </w:t>
      </w:r>
    </w:p>
    <w:p w14:paraId="521CA0BD" w14:textId="615C3274" w:rsidR="00487267" w:rsidRDefault="00487267" w:rsidP="00487267">
      <w:pPr>
        <w:pStyle w:val="Heading1"/>
      </w:pPr>
      <w:bookmarkStart w:id="3" w:name="_Toc144227548"/>
      <w:r>
        <w:t xml:space="preserve">KM approaches of Sainsbury's that help in contributing to the overall success of the </w:t>
      </w:r>
      <w:r w:rsidR="00DB210C">
        <w:t>firm.</w:t>
      </w:r>
      <w:bookmarkEnd w:id="3"/>
      <w:r>
        <w:t xml:space="preserve"> </w:t>
      </w:r>
    </w:p>
    <w:p w14:paraId="2F4F5125" w14:textId="77777777"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The various approaches of the company that help contribute to the success of the firm include:</w:t>
      </w:r>
    </w:p>
    <w:p w14:paraId="10E8D428" w14:textId="77777777" w:rsidR="00487267" w:rsidRDefault="00487267" w:rsidP="00487267">
      <w:pPr>
        <w:spacing w:line="360" w:lineRule="auto"/>
        <w:jc w:val="both"/>
        <w:rPr>
          <w:rFonts w:ascii="Times New Roman" w:hAnsi="Times New Roman" w:cs="Times New Roman"/>
          <w:b/>
          <w:bCs/>
          <w:sz w:val="24"/>
          <w:szCs w:val="24"/>
        </w:rPr>
      </w:pPr>
      <w:r w:rsidRPr="0041232A">
        <w:rPr>
          <w:rFonts w:ascii="Times New Roman" w:hAnsi="Times New Roman" w:cs="Times New Roman"/>
          <w:b/>
          <w:bCs/>
          <w:sz w:val="24"/>
          <w:szCs w:val="24"/>
        </w:rPr>
        <w:t>Decision support systems</w:t>
      </w:r>
    </w:p>
    <w:p w14:paraId="4F1FC298" w14:textId="77777777" w:rsidR="00487267" w:rsidRPr="003C62F4"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It is considered one of the important KM approaches that are been followed in Sainsbury’s, it is a computer program application which is used in improving the company’s decision-making ability. It focuses on analysing the large amount of data that presents the organisation with the best possible options. As per the KM approach, it can be stated that the following helps in bringing together the knowledge and data from various sources and areas in providing users with information. It is intended in helping people in making informed decisions in the firm and includes the comparative sales figure and projected revenue in the firm. The three different decision support systems that are followed in Sainsbury’s are knowledge database, user interface and software (</w:t>
      </w:r>
      <w:r w:rsidRPr="00687BC9">
        <w:rPr>
          <w:rFonts w:ascii="Times New Roman" w:eastAsia="Times New Roman" w:hAnsi="Times New Roman" w:cs="Times New Roman"/>
          <w:sz w:val="24"/>
          <w:szCs w:val="24"/>
        </w:rPr>
        <w:t>Than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sidRPr="00687BC9">
        <w:rPr>
          <w:rFonts w:ascii="Times New Roman" w:eastAsia="Times New Roman" w:hAnsi="Times New Roman" w:cs="Times New Roman"/>
          <w:sz w:val="24"/>
          <w:szCs w:val="24"/>
        </w:rPr>
        <w:t>2023</w:t>
      </w:r>
      <w:r>
        <w:rPr>
          <w:rFonts w:ascii="Times New Roman" w:hAnsi="Times New Roman" w:cs="Times New Roman"/>
          <w:sz w:val="24"/>
          <w:szCs w:val="24"/>
        </w:rPr>
        <w:t xml:space="preserve">). </w:t>
      </w:r>
    </w:p>
    <w:p w14:paraId="107926AD" w14:textId="77777777" w:rsidR="00487267" w:rsidRDefault="00487267" w:rsidP="00487267">
      <w:pPr>
        <w:spacing w:line="360" w:lineRule="auto"/>
        <w:jc w:val="both"/>
        <w:rPr>
          <w:rFonts w:ascii="Times New Roman" w:hAnsi="Times New Roman" w:cs="Times New Roman"/>
          <w:b/>
          <w:bCs/>
          <w:sz w:val="24"/>
          <w:szCs w:val="24"/>
        </w:rPr>
      </w:pPr>
      <w:r w:rsidRPr="0041232A">
        <w:rPr>
          <w:rFonts w:ascii="Times New Roman" w:hAnsi="Times New Roman" w:cs="Times New Roman"/>
          <w:b/>
          <w:bCs/>
          <w:sz w:val="24"/>
          <w:szCs w:val="24"/>
        </w:rPr>
        <w:t xml:space="preserve">Office automation system </w:t>
      </w:r>
    </w:p>
    <w:p w14:paraId="12CD6C14" w14:textId="3BF5ECC7" w:rsidR="00487267" w:rsidRPr="00692DFD"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one of the tools that enables data in moving from one system to the other without human intervention and inaccuracies. The following tools help Sainsbury’s in collecting, managing, and analysing the information of the customer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accomplish everyday tasks. In Sainsbury’s, the office automation system that is followed in the organisation is seen to be divided into three forms, information storage, data exchange and data management. Information storage is all about the recording of information like documents, </w:t>
      </w:r>
      <w:r w:rsidR="00DB210C">
        <w:rPr>
          <w:rFonts w:ascii="Times New Roman" w:hAnsi="Times New Roman" w:cs="Times New Roman"/>
          <w:sz w:val="24"/>
          <w:szCs w:val="24"/>
        </w:rPr>
        <w:t>files,</w:t>
      </w:r>
      <w:r>
        <w:rPr>
          <w:rFonts w:ascii="Times New Roman" w:hAnsi="Times New Roman" w:cs="Times New Roman"/>
          <w:sz w:val="24"/>
          <w:szCs w:val="24"/>
        </w:rPr>
        <w:t xml:space="preserve"> and spreadsheets (</w:t>
      </w:r>
      <w:r w:rsidRPr="00687BC9">
        <w:rPr>
          <w:rFonts w:ascii="Times New Roman" w:eastAsia="Times New Roman" w:hAnsi="Times New Roman" w:cs="Times New Roman"/>
          <w:sz w:val="24"/>
          <w:szCs w:val="24"/>
        </w:rPr>
        <w:t>Secundo</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sidRPr="00687BC9">
        <w:rPr>
          <w:rFonts w:ascii="Times New Roman" w:eastAsia="Times New Roman" w:hAnsi="Times New Roman" w:cs="Times New Roman"/>
          <w:sz w:val="24"/>
          <w:szCs w:val="24"/>
        </w:rPr>
        <w:t>2019</w:t>
      </w:r>
      <w:r>
        <w:rPr>
          <w:rFonts w:ascii="Times New Roman" w:hAnsi="Times New Roman" w:cs="Times New Roman"/>
          <w:sz w:val="24"/>
          <w:szCs w:val="24"/>
        </w:rPr>
        <w:t xml:space="preserve">). It generally is seen to have existed in the formats of word processors or spreadsheets with an automation tool like </w:t>
      </w:r>
      <w:proofErr w:type="spellStart"/>
      <w:r>
        <w:rPr>
          <w:rFonts w:ascii="Times New Roman" w:hAnsi="Times New Roman" w:cs="Times New Roman"/>
          <w:sz w:val="24"/>
          <w:szCs w:val="24"/>
        </w:rPr>
        <w:t>SolveXia</w:t>
      </w:r>
      <w:proofErr w:type="spellEnd"/>
      <w:r>
        <w:rPr>
          <w:rFonts w:ascii="Times New Roman" w:hAnsi="Times New Roman" w:cs="Times New Roman"/>
          <w:sz w:val="24"/>
          <w:szCs w:val="24"/>
        </w:rPr>
        <w:t>. Regarding data exchange it can be stated that the KM software that is used in Sainsbury’s helps in easily sharing of the information and sends reports between employees. Lastly, regarding data management, it can be stated that office automation is manageable between various parties that can handle short-term and long-term data. It does include the financial and marketing plans of the firm along with inventory management (</w:t>
      </w:r>
      <w:proofErr w:type="spellStart"/>
      <w:r w:rsidRPr="00687BC9">
        <w:rPr>
          <w:rFonts w:ascii="Times New Roman" w:eastAsia="Times New Roman" w:hAnsi="Times New Roman" w:cs="Times New Roman"/>
          <w:sz w:val="24"/>
          <w:szCs w:val="24"/>
        </w:rPr>
        <w:t>Albreiki</w:t>
      </w:r>
      <w:proofErr w:type="spellEnd"/>
      <w:r>
        <w:rPr>
          <w:rFonts w:ascii="Times New Roman" w:eastAsia="Times New Roman" w:hAnsi="Times New Roman" w:cs="Times New Roman"/>
          <w:sz w:val="24"/>
          <w:szCs w:val="24"/>
        </w:rPr>
        <w:t xml:space="preserve"> and</w:t>
      </w:r>
      <w:r w:rsidRPr="00687BC9">
        <w:rPr>
          <w:rFonts w:ascii="Times New Roman" w:eastAsia="Times New Roman" w:hAnsi="Times New Roman" w:cs="Times New Roman"/>
          <w:sz w:val="24"/>
          <w:szCs w:val="24"/>
        </w:rPr>
        <w:t xml:space="preserve"> Bhaumik,</w:t>
      </w:r>
      <w:r>
        <w:rPr>
          <w:rFonts w:ascii="Times New Roman" w:eastAsia="Times New Roman" w:hAnsi="Times New Roman" w:cs="Times New Roman"/>
          <w:sz w:val="24"/>
          <w:szCs w:val="24"/>
        </w:rPr>
        <w:t xml:space="preserve"> </w:t>
      </w:r>
      <w:r w:rsidRPr="00687BC9">
        <w:rPr>
          <w:rFonts w:ascii="Times New Roman" w:eastAsia="Times New Roman" w:hAnsi="Times New Roman" w:cs="Times New Roman"/>
          <w:sz w:val="24"/>
          <w:szCs w:val="24"/>
        </w:rPr>
        <w:t>2019</w:t>
      </w:r>
      <w:r>
        <w:rPr>
          <w:rFonts w:ascii="Times New Roman" w:hAnsi="Times New Roman" w:cs="Times New Roman"/>
          <w:sz w:val="24"/>
          <w:szCs w:val="24"/>
        </w:rPr>
        <w:t xml:space="preserve">). </w:t>
      </w:r>
    </w:p>
    <w:p w14:paraId="6DB7FBB4" w14:textId="77777777" w:rsidR="00487267" w:rsidRDefault="00487267" w:rsidP="00487267">
      <w:pPr>
        <w:spacing w:line="360" w:lineRule="auto"/>
        <w:jc w:val="both"/>
        <w:rPr>
          <w:rFonts w:ascii="Times New Roman" w:hAnsi="Times New Roman" w:cs="Times New Roman"/>
          <w:b/>
          <w:bCs/>
          <w:sz w:val="24"/>
          <w:szCs w:val="24"/>
        </w:rPr>
      </w:pPr>
      <w:r w:rsidRPr="0041232A">
        <w:rPr>
          <w:rFonts w:ascii="Times New Roman" w:hAnsi="Times New Roman" w:cs="Times New Roman"/>
          <w:b/>
          <w:bCs/>
          <w:sz w:val="24"/>
          <w:szCs w:val="24"/>
        </w:rPr>
        <w:t xml:space="preserve">Executive Support system </w:t>
      </w:r>
    </w:p>
    <w:p w14:paraId="46400A52" w14:textId="77777777" w:rsidR="00487267" w:rsidRPr="000E2D93"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Sainsbury’s the following KM approach is seen to be used by the senior managers of the firm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directly provide the non-programmed decisions in the strategic management. This information is unstructured, uncertain, and external and is based on the market, technology, and investment intelligence. The following helps the management of the firm in analysing the latest trends in the organisation along with the augmentation of the manager's leadership capabilities. It reduces the time for finding the information which increases the communication quality and capacity in the firm. </w:t>
      </w:r>
    </w:p>
    <w:p w14:paraId="21D8D537" w14:textId="77777777" w:rsidR="00487267" w:rsidRDefault="00487267" w:rsidP="00487267">
      <w:pPr>
        <w:spacing w:line="360" w:lineRule="auto"/>
        <w:jc w:val="both"/>
        <w:rPr>
          <w:rFonts w:ascii="Times New Roman" w:hAnsi="Times New Roman" w:cs="Times New Roman"/>
          <w:b/>
          <w:bCs/>
          <w:sz w:val="24"/>
          <w:szCs w:val="24"/>
        </w:rPr>
      </w:pPr>
      <w:r w:rsidRPr="0041232A">
        <w:rPr>
          <w:rFonts w:ascii="Times New Roman" w:hAnsi="Times New Roman" w:cs="Times New Roman"/>
          <w:b/>
          <w:bCs/>
          <w:sz w:val="24"/>
          <w:szCs w:val="24"/>
        </w:rPr>
        <w:t xml:space="preserve">Knowledge work system </w:t>
      </w:r>
    </w:p>
    <w:p w14:paraId="16786843" w14:textId="7141B23C" w:rsidR="00487267" w:rsidRPr="0067055D"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Sainsbury’s the following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a specialised system that focuses on building and promoting the creation of knowledge and technical skills. It helps the workers in propagating and creating new information by providing them with graphics, </w:t>
      </w:r>
      <w:r w:rsidR="00DB210C">
        <w:rPr>
          <w:rFonts w:ascii="Times New Roman" w:hAnsi="Times New Roman" w:cs="Times New Roman"/>
          <w:sz w:val="24"/>
          <w:szCs w:val="24"/>
        </w:rPr>
        <w:t>communication,</w:t>
      </w:r>
      <w:r>
        <w:rPr>
          <w:rFonts w:ascii="Times New Roman" w:hAnsi="Times New Roman" w:cs="Times New Roman"/>
          <w:sz w:val="24"/>
          <w:szCs w:val="24"/>
        </w:rPr>
        <w:t xml:space="preserve"> and document management tools (</w:t>
      </w:r>
      <w:r w:rsidRPr="00687BC9">
        <w:rPr>
          <w:rFonts w:ascii="Times New Roman" w:eastAsia="Times New Roman" w:hAnsi="Times New Roman" w:cs="Times New Roman"/>
          <w:sz w:val="24"/>
          <w:szCs w:val="24"/>
        </w:rPr>
        <w:t>Chen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sidRPr="00687BC9">
        <w:rPr>
          <w:rFonts w:ascii="Times New Roman" w:eastAsia="Times New Roman" w:hAnsi="Times New Roman" w:cs="Times New Roman"/>
          <w:sz w:val="24"/>
          <w:szCs w:val="24"/>
        </w:rPr>
        <w:t>2020</w:t>
      </w:r>
      <w:r>
        <w:rPr>
          <w:rFonts w:ascii="Times New Roman" w:hAnsi="Times New Roman" w:cs="Times New Roman"/>
          <w:sz w:val="24"/>
          <w:szCs w:val="24"/>
        </w:rPr>
        <w:t xml:space="preserve">). The knowledge workers need to search for knowledge outside that of the organisation and focus on external databases. It is a user-friendly interface that helps users in getting the required information easily and quickly. </w:t>
      </w:r>
    </w:p>
    <w:p w14:paraId="24449E8B" w14:textId="77777777" w:rsidR="00487267" w:rsidRDefault="00487267" w:rsidP="00487267">
      <w:pPr>
        <w:spacing w:line="360" w:lineRule="auto"/>
        <w:jc w:val="both"/>
        <w:rPr>
          <w:rFonts w:ascii="Times New Roman" w:hAnsi="Times New Roman" w:cs="Times New Roman"/>
          <w:b/>
          <w:bCs/>
          <w:sz w:val="24"/>
          <w:szCs w:val="24"/>
        </w:rPr>
      </w:pPr>
      <w:r w:rsidRPr="0041232A">
        <w:rPr>
          <w:rFonts w:ascii="Times New Roman" w:hAnsi="Times New Roman" w:cs="Times New Roman"/>
          <w:b/>
          <w:bCs/>
          <w:sz w:val="24"/>
          <w:szCs w:val="24"/>
        </w:rPr>
        <w:t>Transaction processing system</w:t>
      </w:r>
    </w:p>
    <w:p w14:paraId="778309EB" w14:textId="77777777" w:rsidR="00487267" w:rsidRDefault="00487267" w:rsidP="00487267">
      <w:pPr>
        <w:spacing w:line="360" w:lineRule="auto"/>
        <w:jc w:val="both"/>
        <w:rPr>
          <w:rFonts w:ascii="Times New Roman" w:hAnsi="Times New Roman" w:cs="Times New Roman"/>
          <w:b/>
          <w:bCs/>
          <w:sz w:val="24"/>
          <w:szCs w:val="24"/>
        </w:rPr>
      </w:pPr>
      <w:r>
        <w:rPr>
          <w:rFonts w:ascii="Times New Roman" w:hAnsi="Times New Roman" w:cs="Times New Roman"/>
          <w:sz w:val="24"/>
          <w:szCs w:val="24"/>
        </w:rPr>
        <w:t>In Sainsbury’s</w:t>
      </w:r>
      <w:r>
        <w:rPr>
          <w:rFonts w:ascii="Times New Roman" w:hAnsi="Times New Roman" w:cs="Times New Roman"/>
          <w:b/>
          <w:bCs/>
          <w:sz w:val="24"/>
          <w:szCs w:val="24"/>
        </w:rPr>
        <w:t xml:space="preserve"> </w:t>
      </w:r>
      <w:r>
        <w:rPr>
          <w:rFonts w:ascii="Times New Roman" w:hAnsi="Times New Roman" w:cs="Times New Roman"/>
          <w:sz w:val="24"/>
          <w:szCs w:val="24"/>
        </w:rPr>
        <w:t xml:space="preserve">the transaction processing system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the one that allows application programmers in concentrating on writing code that supports the business. The following focuses on shielding the application programs from the details of transaction management in the organisation. It focuses on the concurrent processing of the transactions in Sainsbury’s</w:t>
      </w:r>
      <w:r>
        <w:rPr>
          <w:rFonts w:ascii="Times New Roman" w:hAnsi="Times New Roman" w:cs="Times New Roman"/>
          <w:b/>
          <w:bCs/>
          <w:sz w:val="24"/>
          <w:szCs w:val="24"/>
        </w:rPr>
        <w:t xml:space="preserve"> </w:t>
      </w:r>
      <w:r>
        <w:rPr>
          <w:rFonts w:ascii="Times New Roman" w:hAnsi="Times New Roman" w:cs="Times New Roman"/>
          <w:sz w:val="24"/>
          <w:szCs w:val="24"/>
        </w:rPr>
        <w:t xml:space="preserve">and enables the sharing of the data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focuses on ensuring the integrity of the data (</w:t>
      </w:r>
      <w:proofErr w:type="spellStart"/>
      <w:r w:rsidRPr="00687BC9">
        <w:rPr>
          <w:rFonts w:ascii="Times New Roman" w:eastAsia="Times New Roman" w:hAnsi="Times New Roman" w:cs="Times New Roman"/>
          <w:sz w:val="24"/>
          <w:szCs w:val="24"/>
        </w:rPr>
        <w:t>Hujala</w:t>
      </w:r>
      <w:proofErr w:type="spellEnd"/>
      <w:r>
        <w:rPr>
          <w:rFonts w:ascii="Times New Roman" w:eastAsia="Times New Roman" w:hAnsi="Times New Roman" w:cs="Times New Roman"/>
          <w:sz w:val="24"/>
          <w:szCs w:val="24"/>
        </w:rPr>
        <w:t xml:space="preserve"> and</w:t>
      </w:r>
      <w:r w:rsidRPr="00687BC9">
        <w:rPr>
          <w:rFonts w:ascii="Times New Roman" w:eastAsia="Times New Roman" w:hAnsi="Times New Roman" w:cs="Times New Roman"/>
          <w:sz w:val="24"/>
          <w:szCs w:val="24"/>
        </w:rPr>
        <w:t xml:space="preserve"> </w:t>
      </w:r>
      <w:proofErr w:type="spellStart"/>
      <w:r w:rsidRPr="00687BC9">
        <w:rPr>
          <w:rFonts w:ascii="Times New Roman" w:eastAsia="Times New Roman" w:hAnsi="Times New Roman" w:cs="Times New Roman"/>
          <w:sz w:val="24"/>
          <w:szCs w:val="24"/>
        </w:rPr>
        <w:t>Laihonen</w:t>
      </w:r>
      <w:proofErr w:type="spellEnd"/>
      <w:r w:rsidRPr="00687B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87BC9">
        <w:rPr>
          <w:rFonts w:ascii="Times New Roman" w:eastAsia="Times New Roman" w:hAnsi="Times New Roman" w:cs="Times New Roman"/>
          <w:sz w:val="24"/>
          <w:szCs w:val="24"/>
        </w:rPr>
        <w:t>2021</w:t>
      </w:r>
      <w:r>
        <w:rPr>
          <w:rFonts w:ascii="Times New Roman" w:hAnsi="Times New Roman" w:cs="Times New Roman"/>
          <w:sz w:val="24"/>
          <w:szCs w:val="24"/>
        </w:rPr>
        <w:t xml:space="preserve">). </w:t>
      </w:r>
      <w:r>
        <w:rPr>
          <w:rFonts w:ascii="Times New Roman" w:hAnsi="Times New Roman" w:cs="Times New Roman"/>
          <w:b/>
          <w:bCs/>
          <w:sz w:val="24"/>
          <w:szCs w:val="24"/>
        </w:rPr>
        <w:br w:type="page"/>
      </w:r>
    </w:p>
    <w:p w14:paraId="79206AE3" w14:textId="04B731E6" w:rsidR="00487267" w:rsidRDefault="00487267" w:rsidP="00487267">
      <w:pPr>
        <w:pStyle w:val="Heading1"/>
      </w:pPr>
      <w:bookmarkStart w:id="4" w:name="_Toc144227549"/>
      <w:r>
        <w:t xml:space="preserve">Incentives for participating in KM activities and their importance in the </w:t>
      </w:r>
      <w:r w:rsidR="00DB210C">
        <w:t>firm.</w:t>
      </w:r>
      <w:bookmarkEnd w:id="4"/>
      <w:r>
        <w:t xml:space="preserve"> </w:t>
      </w:r>
    </w:p>
    <w:p w14:paraId="6BB183AB" w14:textId="77777777"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various incentives for participating in the KM activities are as follows: </w:t>
      </w:r>
    </w:p>
    <w:p w14:paraId="1415250B" w14:textId="73A81E6E" w:rsidR="00487267" w:rsidRDefault="00487267" w:rsidP="0048726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Faster decision-making – </w:t>
      </w:r>
      <w:r w:rsidR="008B78C2" w:rsidRPr="008B78C2">
        <w:rPr>
          <w:rFonts w:ascii="Times New Roman" w:hAnsi="Times New Roman" w:cs="Times New Roman"/>
          <w:sz w:val="24"/>
          <w:szCs w:val="24"/>
        </w:rPr>
        <w:t xml:space="preserve">Employees that have quick access to the proper knowledge might speed up their decision-making in the company. </w:t>
      </w:r>
      <w:r>
        <w:rPr>
          <w:rFonts w:ascii="Times New Roman" w:hAnsi="Times New Roman" w:cs="Times New Roman"/>
          <w:sz w:val="24"/>
          <w:szCs w:val="24"/>
        </w:rPr>
        <w:t xml:space="preserve">They can spend less time investing in the wheel because of their decisions to learn from decisions that are made from collective wisdom. </w:t>
      </w:r>
    </w:p>
    <w:p w14:paraId="0A3ADC75" w14:textId="10F31B76" w:rsidR="00487267" w:rsidRDefault="00487267" w:rsidP="0048726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Increased collaboration and generation of ideas – </w:t>
      </w:r>
      <w:r w:rsidR="00497B88" w:rsidRPr="00497B88">
        <w:rPr>
          <w:rFonts w:ascii="Times New Roman" w:hAnsi="Times New Roman" w:cs="Times New Roman"/>
          <w:sz w:val="24"/>
          <w:szCs w:val="24"/>
        </w:rPr>
        <w:t xml:space="preserve">When information is properly shared, it focuses on increasing employee cooperation. It provides on insights into how other teams perform and help colleagues work more efficiently (Lestari </w:t>
      </w:r>
      <w:r w:rsidR="00497B88" w:rsidRPr="0076532E">
        <w:rPr>
          <w:rFonts w:ascii="Times New Roman" w:hAnsi="Times New Roman" w:cs="Times New Roman"/>
          <w:i/>
          <w:iCs/>
          <w:sz w:val="24"/>
          <w:szCs w:val="24"/>
        </w:rPr>
        <w:t>et al.,</w:t>
      </w:r>
      <w:r w:rsidR="00497B88" w:rsidRPr="00497B88">
        <w:rPr>
          <w:rFonts w:ascii="Times New Roman" w:hAnsi="Times New Roman" w:cs="Times New Roman"/>
          <w:sz w:val="24"/>
          <w:szCs w:val="24"/>
        </w:rPr>
        <w:t xml:space="preserve"> 2020).  </w:t>
      </w:r>
    </w:p>
    <w:p w14:paraId="2BB9B729" w14:textId="77777777" w:rsidR="00EE37B8" w:rsidRDefault="00487267" w:rsidP="00487267">
      <w:pPr>
        <w:pStyle w:val="ListParagraph"/>
        <w:numPr>
          <w:ilvl w:val="0"/>
          <w:numId w:val="6"/>
        </w:numPr>
        <w:spacing w:line="360" w:lineRule="auto"/>
        <w:jc w:val="both"/>
        <w:rPr>
          <w:rFonts w:ascii="Times New Roman" w:hAnsi="Times New Roman" w:cs="Times New Roman"/>
          <w:sz w:val="24"/>
          <w:szCs w:val="24"/>
        </w:rPr>
      </w:pPr>
      <w:r w:rsidRPr="00EE37B8">
        <w:rPr>
          <w:rFonts w:ascii="Times New Roman" w:hAnsi="Times New Roman" w:cs="Times New Roman"/>
          <w:sz w:val="24"/>
          <w:szCs w:val="24"/>
        </w:rPr>
        <w:t xml:space="preserve">Improved quality of data and information – </w:t>
      </w:r>
      <w:r w:rsidR="00EE37B8" w:rsidRPr="00EE37B8">
        <w:rPr>
          <w:rFonts w:ascii="Times New Roman" w:hAnsi="Times New Roman" w:cs="Times New Roman"/>
          <w:sz w:val="24"/>
          <w:szCs w:val="24"/>
        </w:rPr>
        <w:t xml:space="preserve">When data and information is fostered inside an organisation, the quality must be enhanced. It aids in the management of the company's assets and ensures that they are presented in a way that is beneficial to workers. If the information and data are not up to grade, they might be removed to ensure what is useful and what is not in the company. </w:t>
      </w:r>
    </w:p>
    <w:p w14:paraId="14C320A4" w14:textId="556C02F1" w:rsidR="00487267" w:rsidRPr="00EE37B8" w:rsidRDefault="00487267" w:rsidP="00487267">
      <w:pPr>
        <w:pStyle w:val="ListParagraph"/>
        <w:numPr>
          <w:ilvl w:val="0"/>
          <w:numId w:val="6"/>
        </w:numPr>
        <w:spacing w:line="360" w:lineRule="auto"/>
        <w:jc w:val="both"/>
        <w:rPr>
          <w:rFonts w:ascii="Times New Roman" w:hAnsi="Times New Roman" w:cs="Times New Roman"/>
          <w:sz w:val="24"/>
          <w:szCs w:val="24"/>
        </w:rPr>
      </w:pPr>
      <w:r w:rsidRPr="00EE37B8">
        <w:rPr>
          <w:rFonts w:ascii="Times New Roman" w:hAnsi="Times New Roman" w:cs="Times New Roman"/>
          <w:sz w:val="24"/>
          <w:szCs w:val="24"/>
        </w:rPr>
        <w:t xml:space="preserve">Optimisation in training – The old and new employees of Sainsbury’s focus on taking advantage of captured knowledge during the training. In the organisation, the training programs that are conducted in the firm are robust and impart value to the employees.  </w:t>
      </w:r>
    </w:p>
    <w:p w14:paraId="1CC7E8A1" w14:textId="77777777"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various importance of knowledge management activities in Sainsbury’s is as follows: </w:t>
      </w:r>
    </w:p>
    <w:p w14:paraId="3C34330B" w14:textId="77777777" w:rsidR="00487267" w:rsidRDefault="00487267" w:rsidP="0048726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Without the use of the proper knowledge management activity in the firm, it is impossible in controlling or even understanding the way information flows in the firm. </w:t>
      </w:r>
    </w:p>
    <w:p w14:paraId="3996FC92" w14:textId="77777777" w:rsidR="00487267" w:rsidRDefault="00487267" w:rsidP="0048726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Regardless of that of the industry, it is the organisation which is the biggest source of information that is about the product of the firm (</w:t>
      </w:r>
      <w:r w:rsidRPr="00687BC9">
        <w:rPr>
          <w:rFonts w:ascii="Times New Roman" w:eastAsia="Times New Roman" w:hAnsi="Times New Roman" w:cs="Times New Roman"/>
          <w:kern w:val="0"/>
          <w:sz w:val="24"/>
          <w:szCs w:val="24"/>
          <w:lang w:val="en-IN" w:eastAsia="en-IN"/>
          <w14:ligatures w14:val="none"/>
        </w:rPr>
        <w:t>Wang</w:t>
      </w:r>
      <w:r>
        <w:rPr>
          <w:rFonts w:ascii="Times New Roman" w:eastAsia="Times New Roman" w:hAnsi="Times New Roman" w:cs="Times New Roman"/>
          <w:kern w:val="0"/>
          <w:sz w:val="24"/>
          <w:szCs w:val="24"/>
          <w:lang w:val="en-IN" w:eastAsia="en-IN"/>
          <w14:ligatures w14:val="none"/>
        </w:rPr>
        <w:t xml:space="preserve"> and</w:t>
      </w:r>
      <w:r w:rsidRPr="00687BC9">
        <w:rPr>
          <w:rFonts w:ascii="Times New Roman" w:eastAsia="Times New Roman" w:hAnsi="Times New Roman" w:cs="Times New Roman"/>
          <w:kern w:val="0"/>
          <w:sz w:val="24"/>
          <w:szCs w:val="24"/>
          <w:lang w:val="en-IN" w:eastAsia="en-IN"/>
          <w14:ligatures w14:val="none"/>
        </w:rPr>
        <w:t xml:space="preserve"> Meng, 2021</w:t>
      </w:r>
      <w:r>
        <w:rPr>
          <w:rFonts w:ascii="Times New Roman" w:hAnsi="Times New Roman" w:cs="Times New Roman"/>
          <w:sz w:val="24"/>
          <w:szCs w:val="24"/>
        </w:rPr>
        <w:t xml:space="preserve">). It is the data management system in the firm that allows the enterprise in capturing valuable information from various sources. </w:t>
      </w:r>
    </w:p>
    <w:p w14:paraId="70644321" w14:textId="77777777" w:rsidR="00487267" w:rsidRDefault="00487267" w:rsidP="0048726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also helps in easy access to the knowledge resources of the firm. It helps in allowing the management of Sainsbury’s to track down the resources by centralised platform. Employees on the other note are the ones who can find the data that they need without spending hours. </w:t>
      </w:r>
    </w:p>
    <w:p w14:paraId="51703DE0" w14:textId="77777777" w:rsidR="00487267" w:rsidRDefault="00487267" w:rsidP="0048726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modern concept of knowledge management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relatively new and is like innovative business practices and are many challenges that come with new philosophy (</w:t>
      </w:r>
      <w:r w:rsidRPr="00687BC9">
        <w:rPr>
          <w:rFonts w:ascii="Times New Roman" w:eastAsia="Times New Roman" w:hAnsi="Times New Roman" w:cs="Times New Roman"/>
          <w:kern w:val="0"/>
          <w:sz w:val="24"/>
          <w:szCs w:val="24"/>
          <w:lang w:val="en-IN" w:eastAsia="en-IN"/>
          <w14:ligatures w14:val="none"/>
        </w:rPr>
        <w:t>Sun</w:t>
      </w:r>
      <w:r>
        <w:rPr>
          <w:rFonts w:ascii="Times New Roman" w:eastAsia="Times New Roman" w:hAnsi="Times New Roman" w:cs="Times New Roman"/>
          <w:kern w:val="0"/>
          <w:sz w:val="24"/>
          <w:szCs w:val="24"/>
          <w:lang w:val="en-IN" w:eastAsia="en-IN"/>
          <w14:ligatures w14:val="none"/>
        </w:rPr>
        <w:t xml:space="preserve"> </w:t>
      </w:r>
      <w:r>
        <w:rPr>
          <w:rFonts w:ascii="Times New Roman" w:eastAsia="Times New Roman" w:hAnsi="Times New Roman" w:cs="Times New Roman"/>
          <w:i/>
          <w:iCs/>
          <w:kern w:val="0"/>
          <w:sz w:val="24"/>
          <w:szCs w:val="24"/>
          <w:lang w:val="en-IN" w:eastAsia="en-IN"/>
          <w14:ligatures w14:val="none"/>
        </w:rPr>
        <w:t xml:space="preserve">et al., </w:t>
      </w:r>
      <w:r w:rsidRPr="00687BC9">
        <w:rPr>
          <w:rFonts w:ascii="Times New Roman" w:eastAsia="Times New Roman" w:hAnsi="Times New Roman" w:cs="Times New Roman"/>
          <w:kern w:val="0"/>
          <w:sz w:val="24"/>
          <w:szCs w:val="24"/>
          <w:lang w:val="en-IN" w:eastAsia="en-IN"/>
          <w14:ligatures w14:val="none"/>
        </w:rPr>
        <w:t>2020</w:t>
      </w:r>
      <w:r>
        <w:rPr>
          <w:rFonts w:ascii="Times New Roman" w:hAnsi="Times New Roman" w:cs="Times New Roman"/>
          <w:sz w:val="24"/>
          <w:szCs w:val="24"/>
        </w:rPr>
        <w:t xml:space="preserve">).  </w:t>
      </w:r>
    </w:p>
    <w:p w14:paraId="5A02A200" w14:textId="7BF72F33" w:rsidR="00487267" w:rsidRPr="00B61358" w:rsidRDefault="00487267" w:rsidP="0048726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many cases, the knowledgeable employees of the organisation do not feel appreciated as they are </w:t>
      </w:r>
      <w:r w:rsidR="00DB210C">
        <w:rPr>
          <w:rFonts w:ascii="Times New Roman" w:hAnsi="Times New Roman" w:cs="Times New Roman"/>
          <w:sz w:val="24"/>
          <w:szCs w:val="24"/>
        </w:rPr>
        <w:t>an asset</w:t>
      </w:r>
      <w:r>
        <w:rPr>
          <w:rFonts w:ascii="Times New Roman" w:hAnsi="Times New Roman" w:cs="Times New Roman"/>
          <w:sz w:val="24"/>
          <w:szCs w:val="24"/>
        </w:rPr>
        <w:t xml:space="preserve"> to the firm. These employees of Sainsbury’s on the other note focus more on information sharing. It allows skilful employees of the firm in sharing their knowledge without putting them under enormous pressure. </w:t>
      </w:r>
    </w:p>
    <w:p w14:paraId="320DBBDC" w14:textId="6DB45863" w:rsidR="00487267" w:rsidRDefault="00487267" w:rsidP="00487267">
      <w:pPr>
        <w:pStyle w:val="Heading1"/>
      </w:pPr>
      <w:bookmarkStart w:id="5" w:name="_Toc144227550"/>
      <w:r>
        <w:t xml:space="preserve">Challenges and opportunities related to maximisation of the use of the KM </w:t>
      </w:r>
      <w:r w:rsidR="00DB210C">
        <w:t>system.</w:t>
      </w:r>
      <w:bookmarkEnd w:id="5"/>
      <w:r>
        <w:t xml:space="preserve"> </w:t>
      </w:r>
    </w:p>
    <w:p w14:paraId="53ECA2F0" w14:textId="77777777"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Challenges related to the maximisation of the use of the KM system in Sainsbury’s are as follows: </w:t>
      </w:r>
    </w:p>
    <w:p w14:paraId="3833BDFC" w14:textId="058AD91D" w:rsidR="00487267" w:rsidRDefault="00487267" w:rsidP="0048726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tends to the lack of employee motivation in the firm and if an employee in the firm </w:t>
      </w:r>
      <w:r w:rsidR="00DB210C">
        <w:rPr>
          <w:rFonts w:ascii="Times New Roman" w:hAnsi="Times New Roman" w:cs="Times New Roman"/>
          <w:sz w:val="24"/>
          <w:szCs w:val="24"/>
        </w:rPr>
        <w:t>is not</w:t>
      </w:r>
      <w:r>
        <w:rPr>
          <w:rFonts w:ascii="Times New Roman" w:hAnsi="Times New Roman" w:cs="Times New Roman"/>
          <w:sz w:val="24"/>
          <w:szCs w:val="24"/>
        </w:rPr>
        <w:t xml:space="preserve"> updated about the latest technologies, then in that case it causes fatigue in them. </w:t>
      </w:r>
    </w:p>
    <w:p w14:paraId="340C3C7F" w14:textId="77777777" w:rsidR="00487267" w:rsidRDefault="00487267" w:rsidP="0048726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Updates in the technologies are seen to be becoming too much frequent and therefore the employees in the management possess difficulty in focusing on the core job duties. Then the employee of the firm needs to learn about the new program and after that, the new company processes get implemented (</w:t>
      </w:r>
      <w:r w:rsidRPr="00687BC9">
        <w:rPr>
          <w:rFonts w:ascii="Times New Roman" w:eastAsia="Times New Roman" w:hAnsi="Times New Roman" w:cs="Times New Roman"/>
          <w:kern w:val="0"/>
          <w:sz w:val="24"/>
          <w:szCs w:val="24"/>
          <w:lang w:val="en-IN" w:eastAsia="en-IN"/>
          <w14:ligatures w14:val="none"/>
        </w:rPr>
        <w:t>Domagala, 2019</w:t>
      </w:r>
      <w:r>
        <w:rPr>
          <w:rFonts w:ascii="Times New Roman" w:hAnsi="Times New Roman" w:cs="Times New Roman"/>
          <w:sz w:val="24"/>
          <w:szCs w:val="24"/>
        </w:rPr>
        <w:t xml:space="preserve">). </w:t>
      </w:r>
    </w:p>
    <w:p w14:paraId="5479A6B5" w14:textId="393CEBBF" w:rsidR="00487267" w:rsidRDefault="00487267" w:rsidP="0048726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Sainsbury’s needs to make sure that the knowledge contributions are measured accurately as while most of it is </w:t>
      </w:r>
      <w:r w:rsidR="00DB210C">
        <w:rPr>
          <w:rFonts w:ascii="Times New Roman" w:hAnsi="Times New Roman" w:cs="Times New Roman"/>
          <w:sz w:val="24"/>
          <w:szCs w:val="24"/>
        </w:rPr>
        <w:t>helpful,</w:t>
      </w:r>
      <w:r>
        <w:rPr>
          <w:rFonts w:ascii="Times New Roman" w:hAnsi="Times New Roman" w:cs="Times New Roman"/>
          <w:sz w:val="24"/>
          <w:szCs w:val="24"/>
        </w:rPr>
        <w:t xml:space="preserve"> but they are not always equal. The following is not easy to quantify as it emanates both the varying experiences of humans and data. </w:t>
      </w:r>
    </w:p>
    <w:p w14:paraId="59FD4E09" w14:textId="77777777" w:rsidR="00487267" w:rsidRDefault="00487267" w:rsidP="0048726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challenge of the following is to convince the senior leaders of the firm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provide funding and support to the firm. </w:t>
      </w:r>
    </w:p>
    <w:p w14:paraId="65A798C4" w14:textId="77777777"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Several opportunities related to the maximisation of the use of the KM system in Sainsbury’s are as follows: </w:t>
      </w:r>
    </w:p>
    <w:p w14:paraId="699C8DD0" w14:textId="77777777" w:rsidR="00487267" w:rsidRDefault="00487267" w:rsidP="00487267">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focuses on improving the decision-making process of the firm as employees of the organisation can advance the quality and speed of decision-making. </w:t>
      </w:r>
    </w:p>
    <w:p w14:paraId="35F95302" w14:textId="77777777" w:rsidR="00487267" w:rsidRDefault="00487267" w:rsidP="00487267">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opportunity for implementation of the KM system in the organisation is to increase the value presented to the customers. The organisation can provide in giving faster answers or shortens the time it takes to improve the product or service. </w:t>
      </w:r>
    </w:p>
    <w:p w14:paraId="38F24387" w14:textId="77777777" w:rsidR="00487267" w:rsidRDefault="00487267" w:rsidP="00487267">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It focuses on promoting innovation and cultural changes in the firm that can enable and encourage the sharing of ideas and access to the latest information (</w:t>
      </w:r>
      <w:r w:rsidRPr="00687BC9">
        <w:rPr>
          <w:rFonts w:ascii="Times New Roman" w:eastAsia="Times New Roman" w:hAnsi="Times New Roman" w:cs="Times New Roman"/>
          <w:kern w:val="0"/>
          <w:sz w:val="24"/>
          <w:szCs w:val="24"/>
          <w:lang w:val="en-IN" w:eastAsia="en-IN"/>
          <w14:ligatures w14:val="none"/>
        </w:rPr>
        <w:t>Agostini</w:t>
      </w:r>
      <w:r>
        <w:rPr>
          <w:rFonts w:ascii="Times New Roman" w:eastAsia="Times New Roman" w:hAnsi="Times New Roman" w:cs="Times New Roman"/>
          <w:kern w:val="0"/>
          <w:sz w:val="24"/>
          <w:szCs w:val="24"/>
          <w:lang w:val="en-IN" w:eastAsia="en-IN"/>
          <w14:ligatures w14:val="none"/>
        </w:rPr>
        <w:t xml:space="preserve"> </w:t>
      </w:r>
      <w:r>
        <w:rPr>
          <w:rFonts w:ascii="Times New Roman" w:eastAsia="Times New Roman" w:hAnsi="Times New Roman" w:cs="Times New Roman"/>
          <w:i/>
          <w:iCs/>
          <w:kern w:val="0"/>
          <w:sz w:val="24"/>
          <w:szCs w:val="24"/>
          <w:lang w:val="en-IN" w:eastAsia="en-IN"/>
          <w14:ligatures w14:val="none"/>
        </w:rPr>
        <w:t xml:space="preserve">et al., </w:t>
      </w:r>
      <w:r w:rsidRPr="00687BC9">
        <w:rPr>
          <w:rFonts w:ascii="Times New Roman" w:eastAsia="Times New Roman" w:hAnsi="Times New Roman" w:cs="Times New Roman"/>
          <w:kern w:val="0"/>
          <w:sz w:val="24"/>
          <w:szCs w:val="24"/>
          <w:lang w:val="en-IN" w:eastAsia="en-IN"/>
          <w14:ligatures w14:val="none"/>
        </w:rPr>
        <w:t>2020</w:t>
      </w:r>
      <w:r>
        <w:rPr>
          <w:rFonts w:ascii="Times New Roman" w:hAnsi="Times New Roman" w:cs="Times New Roman"/>
          <w:sz w:val="24"/>
          <w:szCs w:val="24"/>
        </w:rPr>
        <w:t xml:space="preserve">). </w:t>
      </w:r>
    </w:p>
    <w:p w14:paraId="411556AD" w14:textId="77777777" w:rsidR="00487267" w:rsidRPr="00CC48B9" w:rsidRDefault="00487267" w:rsidP="00487267">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simplifies the operation of finding the information that the organisation needs as it tends to increase the effectiveness and productivity of the operations of the firm. </w:t>
      </w:r>
    </w:p>
    <w:p w14:paraId="6AAB135F" w14:textId="77777777" w:rsidR="00487267" w:rsidRDefault="00487267" w:rsidP="00487267">
      <w:pPr>
        <w:pStyle w:val="Heading1"/>
      </w:pPr>
      <w:bookmarkStart w:id="6" w:name="_Toc144227551"/>
      <w:r>
        <w:t xml:space="preserve">Process of sourcing of knowledge which will be identified and distributed to the business partners, stakeholders, and </w:t>
      </w:r>
      <w:proofErr w:type="gramStart"/>
      <w:r>
        <w:t>clients</w:t>
      </w:r>
      <w:bookmarkEnd w:id="6"/>
      <w:proofErr w:type="gramEnd"/>
      <w:r>
        <w:t xml:space="preserve"> </w:t>
      </w:r>
    </w:p>
    <w:p w14:paraId="40130C43" w14:textId="77777777"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process of sourcing the knowledge that can be distributed and identified to the business partners, stakeholders and clients is as follows: </w:t>
      </w:r>
    </w:p>
    <w:p w14:paraId="35CA3DA2" w14:textId="77777777" w:rsidR="00487267" w:rsidRDefault="00487267" w:rsidP="00487267">
      <w:pPr>
        <w:pStyle w:val="ListParagraph"/>
        <w:numPr>
          <w:ilvl w:val="0"/>
          <w:numId w:val="10"/>
        </w:numPr>
        <w:spacing w:line="360" w:lineRule="auto"/>
        <w:jc w:val="both"/>
        <w:rPr>
          <w:rFonts w:ascii="Times New Roman" w:hAnsi="Times New Roman" w:cs="Times New Roman"/>
          <w:sz w:val="24"/>
          <w:szCs w:val="24"/>
        </w:rPr>
      </w:pPr>
      <w:r w:rsidRPr="00BE7CF2">
        <w:rPr>
          <w:rFonts w:ascii="Times New Roman" w:hAnsi="Times New Roman" w:cs="Times New Roman"/>
          <w:b/>
          <w:bCs/>
          <w:sz w:val="24"/>
          <w:szCs w:val="24"/>
        </w:rPr>
        <w:t>Analysing how information is currently shared in the firm –</w:t>
      </w:r>
      <w:r>
        <w:rPr>
          <w:rFonts w:ascii="Times New Roman" w:hAnsi="Times New Roman" w:cs="Times New Roman"/>
          <w:sz w:val="24"/>
          <w:szCs w:val="24"/>
        </w:rPr>
        <w:t xml:space="preserve"> Sainsbury’s needs to understand the process by which they can change the way by which data is been transmitted in the firm. An organisation must always understand the current model of the firm and must always look after the communication channel of the firm. Sainsbury’s need to distribute the information about their companies clearly to the clients and assess the resources and must note their quality (</w:t>
      </w:r>
      <w:r w:rsidRPr="00687BC9">
        <w:rPr>
          <w:rFonts w:ascii="Times New Roman" w:eastAsia="Times New Roman" w:hAnsi="Times New Roman" w:cs="Times New Roman"/>
          <w:kern w:val="0"/>
          <w:sz w:val="24"/>
          <w:szCs w:val="24"/>
          <w:lang w:val="en-IN" w:eastAsia="en-IN"/>
          <w14:ligatures w14:val="none"/>
        </w:rPr>
        <w:t>Velásquez</w:t>
      </w:r>
      <w:r>
        <w:rPr>
          <w:rFonts w:ascii="Times New Roman" w:eastAsia="Times New Roman" w:hAnsi="Times New Roman" w:cs="Times New Roman"/>
          <w:kern w:val="0"/>
          <w:sz w:val="24"/>
          <w:szCs w:val="24"/>
          <w:lang w:val="en-IN" w:eastAsia="en-IN"/>
          <w14:ligatures w14:val="none"/>
        </w:rPr>
        <w:t xml:space="preserve"> and</w:t>
      </w:r>
      <w:r w:rsidRPr="00687BC9">
        <w:rPr>
          <w:rFonts w:ascii="Times New Roman" w:eastAsia="Times New Roman" w:hAnsi="Times New Roman" w:cs="Times New Roman"/>
          <w:kern w:val="0"/>
          <w:sz w:val="24"/>
          <w:szCs w:val="24"/>
          <w:lang w:val="en-IN" w:eastAsia="en-IN"/>
          <w14:ligatures w14:val="none"/>
        </w:rPr>
        <w:t xml:space="preserve"> Lara, 2021</w:t>
      </w:r>
      <w:r>
        <w:rPr>
          <w:rFonts w:ascii="Times New Roman" w:hAnsi="Times New Roman" w:cs="Times New Roman"/>
          <w:sz w:val="24"/>
          <w:szCs w:val="24"/>
        </w:rPr>
        <w:t xml:space="preserve">). </w:t>
      </w:r>
    </w:p>
    <w:p w14:paraId="2AAB3AC8" w14:textId="77777777" w:rsidR="00487267" w:rsidRDefault="00487267" w:rsidP="00487267">
      <w:pPr>
        <w:pStyle w:val="ListParagraph"/>
        <w:numPr>
          <w:ilvl w:val="0"/>
          <w:numId w:val="10"/>
        </w:numPr>
        <w:spacing w:line="360" w:lineRule="auto"/>
        <w:jc w:val="both"/>
        <w:rPr>
          <w:rFonts w:ascii="Times New Roman" w:hAnsi="Times New Roman" w:cs="Times New Roman"/>
          <w:sz w:val="24"/>
          <w:szCs w:val="24"/>
        </w:rPr>
      </w:pPr>
      <w:r w:rsidRPr="00BE7CF2">
        <w:rPr>
          <w:rFonts w:ascii="Times New Roman" w:hAnsi="Times New Roman" w:cs="Times New Roman"/>
          <w:b/>
          <w:bCs/>
          <w:sz w:val="24"/>
          <w:szCs w:val="24"/>
        </w:rPr>
        <w:t>The setting of quantifiable objectives in the firm –</w:t>
      </w:r>
      <w:r>
        <w:rPr>
          <w:rFonts w:ascii="Times New Roman" w:hAnsi="Times New Roman" w:cs="Times New Roman"/>
          <w:sz w:val="24"/>
          <w:szCs w:val="24"/>
        </w:rPr>
        <w:t xml:space="preserve"> Setting and measuring objectives is important for an organisation. Being provided by the nature of knowledge management, finding the right metrics is not always easy. Sainsbury’s, therefore, needs to set a goal for the number of resources that they have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develop a set of performance indicators for the organisation. The management of the firm, therefore, needs to work with the creative team of the firm and learn about their knowledge management metrics. </w:t>
      </w:r>
    </w:p>
    <w:p w14:paraId="05FAD6B6" w14:textId="77777777" w:rsidR="00487267" w:rsidRPr="00BE7CF2" w:rsidRDefault="00487267" w:rsidP="00487267">
      <w:pPr>
        <w:pStyle w:val="ListParagraph"/>
        <w:numPr>
          <w:ilvl w:val="0"/>
          <w:numId w:val="10"/>
        </w:numPr>
        <w:spacing w:line="360" w:lineRule="auto"/>
        <w:jc w:val="both"/>
        <w:rPr>
          <w:rFonts w:ascii="Times New Roman" w:hAnsi="Times New Roman" w:cs="Times New Roman"/>
          <w:b/>
          <w:bCs/>
          <w:sz w:val="24"/>
          <w:szCs w:val="24"/>
        </w:rPr>
      </w:pPr>
      <w:r w:rsidRPr="00BE7CF2">
        <w:rPr>
          <w:rFonts w:ascii="Times New Roman" w:hAnsi="Times New Roman" w:cs="Times New Roman"/>
          <w:b/>
          <w:bCs/>
          <w:sz w:val="24"/>
          <w:szCs w:val="24"/>
        </w:rPr>
        <w:t xml:space="preserve">Creating an environment that rewards collaboration in the organisation – </w:t>
      </w:r>
      <w:r>
        <w:rPr>
          <w:rFonts w:ascii="Times New Roman" w:hAnsi="Times New Roman" w:cs="Times New Roman"/>
          <w:sz w:val="24"/>
          <w:szCs w:val="24"/>
        </w:rPr>
        <w:t>Despite offering some forms of rewards to the employees of the organisation they need to also educate their employees to impact their collaboration. It is always best for an organisation in making a gradual change in the firm as it can create special training programs. The organisation therefore can focus on organising company events which focus on boosting the collaboration skills of the firm (</w:t>
      </w:r>
      <w:proofErr w:type="spellStart"/>
      <w:r w:rsidRPr="00687BC9">
        <w:rPr>
          <w:rFonts w:ascii="Times New Roman" w:eastAsia="Times New Roman" w:hAnsi="Times New Roman" w:cs="Times New Roman"/>
          <w:kern w:val="0"/>
          <w:sz w:val="24"/>
          <w:szCs w:val="24"/>
          <w:lang w:val="en-IN" w:eastAsia="en-IN"/>
          <w14:ligatures w14:val="none"/>
        </w:rPr>
        <w:t>Karltun</w:t>
      </w:r>
      <w:proofErr w:type="spellEnd"/>
      <w:r>
        <w:rPr>
          <w:rFonts w:ascii="Times New Roman" w:eastAsia="Times New Roman" w:hAnsi="Times New Roman" w:cs="Times New Roman"/>
          <w:kern w:val="0"/>
          <w:sz w:val="24"/>
          <w:szCs w:val="24"/>
          <w:lang w:val="en-IN" w:eastAsia="en-IN"/>
          <w14:ligatures w14:val="none"/>
        </w:rPr>
        <w:t xml:space="preserve"> </w:t>
      </w:r>
      <w:r>
        <w:rPr>
          <w:rFonts w:ascii="Times New Roman" w:eastAsia="Times New Roman" w:hAnsi="Times New Roman" w:cs="Times New Roman"/>
          <w:i/>
          <w:iCs/>
          <w:kern w:val="0"/>
          <w:sz w:val="24"/>
          <w:szCs w:val="24"/>
          <w:lang w:val="en-IN" w:eastAsia="en-IN"/>
          <w14:ligatures w14:val="none"/>
        </w:rPr>
        <w:t xml:space="preserve">et al., </w:t>
      </w:r>
      <w:r w:rsidRPr="00687BC9">
        <w:rPr>
          <w:rFonts w:ascii="Times New Roman" w:eastAsia="Times New Roman" w:hAnsi="Times New Roman" w:cs="Times New Roman"/>
          <w:kern w:val="0"/>
          <w:sz w:val="24"/>
          <w:szCs w:val="24"/>
          <w:lang w:val="en-IN" w:eastAsia="en-IN"/>
          <w14:ligatures w14:val="none"/>
        </w:rPr>
        <w:t>2020</w:t>
      </w:r>
      <w:r>
        <w:rPr>
          <w:rFonts w:ascii="Times New Roman" w:hAnsi="Times New Roman" w:cs="Times New Roman"/>
          <w:sz w:val="24"/>
          <w:szCs w:val="24"/>
        </w:rPr>
        <w:t xml:space="preserve">). </w:t>
      </w:r>
    </w:p>
    <w:p w14:paraId="030BC59C" w14:textId="77777777" w:rsidR="00487267" w:rsidRPr="00BE7CF2" w:rsidRDefault="00487267" w:rsidP="00487267">
      <w:pPr>
        <w:pStyle w:val="ListParagraph"/>
        <w:numPr>
          <w:ilvl w:val="0"/>
          <w:numId w:val="10"/>
        </w:numPr>
        <w:spacing w:line="360" w:lineRule="auto"/>
        <w:jc w:val="both"/>
        <w:rPr>
          <w:rFonts w:ascii="Times New Roman" w:hAnsi="Times New Roman" w:cs="Times New Roman"/>
          <w:b/>
          <w:bCs/>
          <w:sz w:val="24"/>
          <w:szCs w:val="24"/>
        </w:rPr>
      </w:pPr>
      <w:r w:rsidRPr="00BE7CF2">
        <w:rPr>
          <w:rFonts w:ascii="Times New Roman" w:hAnsi="Times New Roman" w:cs="Times New Roman"/>
          <w:b/>
          <w:bCs/>
          <w:sz w:val="24"/>
          <w:szCs w:val="24"/>
        </w:rPr>
        <w:t xml:space="preserve">Creating a knowledge management team – </w:t>
      </w:r>
      <w:r>
        <w:rPr>
          <w:rFonts w:ascii="Times New Roman" w:hAnsi="Times New Roman" w:cs="Times New Roman"/>
          <w:sz w:val="24"/>
          <w:szCs w:val="24"/>
        </w:rPr>
        <w:t xml:space="preserve">Developing and implementing the knowledge management system takes a lot of effort and one needs to decide on the strategy.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make this task easier the management of Sainsbury’s needs to create a team of knowledgeable employees in the firm in order to help tackle the following responsibilities. </w:t>
      </w:r>
    </w:p>
    <w:p w14:paraId="75A89BB4" w14:textId="77777777" w:rsidR="00487267" w:rsidRDefault="00487267" w:rsidP="00487267">
      <w:pPr>
        <w:pStyle w:val="Heading1"/>
      </w:pPr>
      <w:bookmarkStart w:id="7" w:name="_Toc144227552"/>
      <w:r>
        <w:t xml:space="preserve">The process by which the operating costs and legal requirements in the firm will be </w:t>
      </w:r>
      <w:proofErr w:type="gramStart"/>
      <w:r>
        <w:t>managed</w:t>
      </w:r>
      <w:bookmarkEnd w:id="7"/>
      <w:proofErr w:type="gramEnd"/>
      <w:r>
        <w:t xml:space="preserve"> </w:t>
      </w:r>
    </w:p>
    <w:p w14:paraId="606A44C6" w14:textId="77777777"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 operating costs </w:t>
      </w:r>
      <w:proofErr w:type="gramStart"/>
      <w:r>
        <w:rPr>
          <w:rFonts w:ascii="Times New Roman" w:hAnsi="Times New Roman" w:cs="Times New Roman"/>
          <w:sz w:val="24"/>
          <w:szCs w:val="24"/>
        </w:rPr>
        <w:t>are considered to be</w:t>
      </w:r>
      <w:proofErr w:type="gramEnd"/>
      <w:r>
        <w:rPr>
          <w:rFonts w:ascii="Times New Roman" w:hAnsi="Times New Roman" w:cs="Times New Roman"/>
          <w:sz w:val="24"/>
          <w:szCs w:val="24"/>
        </w:rPr>
        <w:t xml:space="preserve"> unavoidable for any organisation as it helps in improving the profit margins of the firm. The various process by which the operating costs can be managed in the firm are as follows: </w:t>
      </w:r>
    </w:p>
    <w:p w14:paraId="67DD3E90" w14:textId="77777777" w:rsidR="00487267" w:rsidRDefault="00487267" w:rsidP="00487267">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Improving the efficiency of the employees in the firm – Sainsbury’s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manage the operating costs needs to identify the supply chains that can slow everything else down in the firm. It can help in solving the problems that are needed to be solved in the firm. Furthermore, doing so the employees of Sainsbury’s then will feel more valued and thus it will also help in improving the retention rate of the firm. </w:t>
      </w:r>
    </w:p>
    <w:p w14:paraId="2DB603F6" w14:textId="77777777" w:rsidR="00487267" w:rsidRDefault="00487267" w:rsidP="00487267">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Resolving problems in the firm effectively – The minimising and recognising of risks in the firm will help in preventing issues from spinning out of control (</w:t>
      </w:r>
      <w:r w:rsidRPr="00687BC9">
        <w:rPr>
          <w:rFonts w:ascii="Times New Roman" w:eastAsia="Times New Roman" w:hAnsi="Times New Roman" w:cs="Times New Roman"/>
          <w:kern w:val="0"/>
          <w:sz w:val="24"/>
          <w:szCs w:val="24"/>
          <w:lang w:val="en-IN" w:eastAsia="en-IN"/>
          <w14:ligatures w14:val="none"/>
        </w:rPr>
        <w:t>Ode</w:t>
      </w:r>
      <w:r>
        <w:rPr>
          <w:rFonts w:ascii="Times New Roman" w:eastAsia="Times New Roman" w:hAnsi="Times New Roman" w:cs="Times New Roman"/>
          <w:kern w:val="0"/>
          <w:sz w:val="24"/>
          <w:szCs w:val="24"/>
          <w:lang w:val="en-IN" w:eastAsia="en-IN"/>
          <w14:ligatures w14:val="none"/>
        </w:rPr>
        <w:t xml:space="preserve"> and</w:t>
      </w:r>
      <w:r w:rsidRPr="00687BC9">
        <w:rPr>
          <w:rFonts w:ascii="Times New Roman" w:eastAsia="Times New Roman" w:hAnsi="Times New Roman" w:cs="Times New Roman"/>
          <w:kern w:val="0"/>
          <w:sz w:val="24"/>
          <w:szCs w:val="24"/>
          <w:lang w:val="en-IN" w:eastAsia="en-IN"/>
          <w14:ligatures w14:val="none"/>
        </w:rPr>
        <w:t xml:space="preserve"> </w:t>
      </w:r>
      <w:proofErr w:type="spellStart"/>
      <w:r w:rsidRPr="00687BC9">
        <w:rPr>
          <w:rFonts w:ascii="Times New Roman" w:eastAsia="Times New Roman" w:hAnsi="Times New Roman" w:cs="Times New Roman"/>
          <w:kern w:val="0"/>
          <w:sz w:val="24"/>
          <w:szCs w:val="24"/>
          <w:lang w:val="en-IN" w:eastAsia="en-IN"/>
          <w14:ligatures w14:val="none"/>
        </w:rPr>
        <w:t>Ayavoo</w:t>
      </w:r>
      <w:proofErr w:type="spellEnd"/>
      <w:r w:rsidRPr="00687BC9">
        <w:rPr>
          <w:rFonts w:ascii="Times New Roman" w:eastAsia="Times New Roman" w:hAnsi="Times New Roman" w:cs="Times New Roman"/>
          <w:kern w:val="0"/>
          <w:sz w:val="24"/>
          <w:szCs w:val="24"/>
          <w:lang w:val="en-IN" w:eastAsia="en-IN"/>
          <w14:ligatures w14:val="none"/>
        </w:rPr>
        <w:t>, 2020</w:t>
      </w:r>
      <w:r>
        <w:rPr>
          <w:rFonts w:ascii="Times New Roman" w:hAnsi="Times New Roman" w:cs="Times New Roman"/>
          <w:sz w:val="24"/>
          <w:szCs w:val="24"/>
        </w:rPr>
        <w:t xml:space="preserve">). The management of Sainsbury’s needs to appoint a specific individual who will identify this kind of risk and have systems in place. </w:t>
      </w:r>
    </w:p>
    <w:p w14:paraId="3AC2D28D" w14:textId="74AF75EE" w:rsidR="00487267" w:rsidRDefault="00487267" w:rsidP="00487267">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Reducing the supply expenses – The management of Sainsbury’s needs to look after their office stationery suppliers and must compare it to the market's rate. If found cost-effective with another </w:t>
      </w:r>
      <w:r w:rsidR="00DB210C">
        <w:rPr>
          <w:rFonts w:ascii="Times New Roman" w:hAnsi="Times New Roman" w:cs="Times New Roman"/>
          <w:sz w:val="24"/>
          <w:szCs w:val="24"/>
        </w:rPr>
        <w:t>supplier,</w:t>
      </w:r>
      <w:r>
        <w:rPr>
          <w:rFonts w:ascii="Times New Roman" w:hAnsi="Times New Roman" w:cs="Times New Roman"/>
          <w:sz w:val="24"/>
          <w:szCs w:val="24"/>
        </w:rPr>
        <w:t xml:space="preserve"> then the company must switch to that. It will make the suppliers of the company register this thing in mind and thus will always provide a better price exchange to the firm. </w:t>
      </w:r>
    </w:p>
    <w:p w14:paraId="5F14516C" w14:textId="278D0692" w:rsidR="00487267" w:rsidRDefault="00487267" w:rsidP="00487267">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Taking advantage of modern marketing techniques – Inbound marketing techniques </w:t>
      </w:r>
      <w:proofErr w:type="gramStart"/>
      <w:r>
        <w:rPr>
          <w:rFonts w:ascii="Times New Roman" w:hAnsi="Times New Roman" w:cs="Times New Roman"/>
          <w:sz w:val="24"/>
          <w:szCs w:val="24"/>
        </w:rPr>
        <w:t>are considered to be</w:t>
      </w:r>
      <w:proofErr w:type="gramEnd"/>
      <w:r>
        <w:rPr>
          <w:rFonts w:ascii="Times New Roman" w:hAnsi="Times New Roman" w:cs="Times New Roman"/>
          <w:sz w:val="24"/>
          <w:szCs w:val="24"/>
        </w:rPr>
        <w:t xml:space="preserve"> more effective than </w:t>
      </w:r>
      <w:r w:rsidR="00DB210C">
        <w:rPr>
          <w:rFonts w:ascii="Times New Roman" w:hAnsi="Times New Roman" w:cs="Times New Roman"/>
          <w:sz w:val="24"/>
          <w:szCs w:val="24"/>
        </w:rPr>
        <w:t>that traditional one</w:t>
      </w:r>
      <w:r>
        <w:rPr>
          <w:rFonts w:ascii="Times New Roman" w:hAnsi="Times New Roman" w:cs="Times New Roman"/>
          <w:sz w:val="24"/>
          <w:szCs w:val="24"/>
        </w:rPr>
        <w:t xml:space="preserve">. Sainsbury’s, therefore, needs to do more social media marketing, email marketing than that of traditional marketing. </w:t>
      </w:r>
    </w:p>
    <w:p w14:paraId="29849326" w14:textId="77777777" w:rsidR="00487267" w:rsidRDefault="00487267" w:rsidP="004872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Different processes with the help of which the legal requirements of the firm can be managed are as follows: </w:t>
      </w:r>
    </w:p>
    <w:p w14:paraId="5E0DD665" w14:textId="3C680F55" w:rsidR="00487267" w:rsidRDefault="00487267" w:rsidP="00487267">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Hiring a trusted counsel – Nowadays, business leaders find themselves to be in the ever-changing global climate. Thus, Sainsbury’s also needs to have a trusted counsel and must rely on them to help them filter through legal problems. It is the most </w:t>
      </w:r>
      <w:proofErr w:type="gramStart"/>
      <w:r>
        <w:rPr>
          <w:rFonts w:ascii="Times New Roman" w:hAnsi="Times New Roman" w:cs="Times New Roman"/>
          <w:sz w:val="24"/>
          <w:szCs w:val="24"/>
        </w:rPr>
        <w:t>valuable asset</w:t>
      </w:r>
      <w:proofErr w:type="gramEnd"/>
      <w:r>
        <w:rPr>
          <w:rFonts w:ascii="Times New Roman" w:hAnsi="Times New Roman" w:cs="Times New Roman"/>
          <w:sz w:val="24"/>
          <w:szCs w:val="24"/>
        </w:rPr>
        <w:t xml:space="preserve"> that an organisation </w:t>
      </w:r>
      <w:r w:rsidR="00DB210C">
        <w:rPr>
          <w:rFonts w:ascii="Times New Roman" w:hAnsi="Times New Roman" w:cs="Times New Roman"/>
          <w:sz w:val="24"/>
          <w:szCs w:val="24"/>
        </w:rPr>
        <w:t>needs</w:t>
      </w:r>
      <w:r>
        <w:rPr>
          <w:rFonts w:ascii="Times New Roman" w:hAnsi="Times New Roman" w:cs="Times New Roman"/>
          <w:sz w:val="24"/>
          <w:szCs w:val="24"/>
        </w:rPr>
        <w:t xml:space="preserve"> to have (</w:t>
      </w:r>
      <w:r w:rsidRPr="00687BC9">
        <w:rPr>
          <w:rFonts w:ascii="Times New Roman" w:eastAsia="Times New Roman" w:hAnsi="Times New Roman" w:cs="Times New Roman"/>
          <w:kern w:val="0"/>
          <w:sz w:val="24"/>
          <w:szCs w:val="24"/>
          <w:lang w:val="en-IN" w:eastAsia="en-IN"/>
          <w14:ligatures w14:val="none"/>
        </w:rPr>
        <w:t>Di Vaio</w:t>
      </w:r>
      <w:r>
        <w:rPr>
          <w:rFonts w:ascii="Times New Roman" w:eastAsia="Times New Roman" w:hAnsi="Times New Roman" w:cs="Times New Roman"/>
          <w:kern w:val="0"/>
          <w:sz w:val="24"/>
          <w:szCs w:val="24"/>
          <w:lang w:val="en-IN" w:eastAsia="en-IN"/>
          <w14:ligatures w14:val="none"/>
        </w:rPr>
        <w:t xml:space="preserve"> </w:t>
      </w:r>
      <w:r>
        <w:rPr>
          <w:rFonts w:ascii="Times New Roman" w:eastAsia="Times New Roman" w:hAnsi="Times New Roman" w:cs="Times New Roman"/>
          <w:i/>
          <w:iCs/>
          <w:kern w:val="0"/>
          <w:sz w:val="24"/>
          <w:szCs w:val="24"/>
          <w:lang w:val="en-IN" w:eastAsia="en-IN"/>
          <w14:ligatures w14:val="none"/>
        </w:rPr>
        <w:t xml:space="preserve">et al., </w:t>
      </w:r>
      <w:r w:rsidRPr="00687BC9">
        <w:rPr>
          <w:rFonts w:ascii="Times New Roman" w:eastAsia="Times New Roman" w:hAnsi="Times New Roman" w:cs="Times New Roman"/>
          <w:kern w:val="0"/>
          <w:sz w:val="24"/>
          <w:szCs w:val="24"/>
          <w:lang w:val="en-IN" w:eastAsia="en-IN"/>
          <w14:ligatures w14:val="none"/>
        </w:rPr>
        <w:t>2021</w:t>
      </w:r>
      <w:r>
        <w:rPr>
          <w:rFonts w:ascii="Times New Roman" w:hAnsi="Times New Roman" w:cs="Times New Roman"/>
          <w:sz w:val="24"/>
          <w:szCs w:val="24"/>
        </w:rPr>
        <w:t xml:space="preserve">). </w:t>
      </w:r>
    </w:p>
    <w:p w14:paraId="53E6C65E" w14:textId="77777777" w:rsidR="00487267" w:rsidRDefault="00487267" w:rsidP="00487267">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Gaining access to a reliable legal firm – Legal compliance must always be on the top of the mind of the management of the firm as it is tough to justify the internal resources. Having an excess to the proper and reliable external legal firm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a great way in covering the business with less overhead. </w:t>
      </w:r>
    </w:p>
    <w:p w14:paraId="5754F0A5" w14:textId="77777777" w:rsidR="00487267" w:rsidRDefault="00487267" w:rsidP="00487267">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Meeting with legal consultants – Sainsbury’s needs to have solid legal consultants with them in guiding the organisation through growth and development. The leader of the organisation or the one with the following duties must visit them on a regular basis. It will help the management in staying informed about new policies. </w:t>
      </w:r>
    </w:p>
    <w:p w14:paraId="24AE26BD" w14:textId="77777777" w:rsidR="005360E9" w:rsidRDefault="00000000" w:rsidP="00884C4E">
      <w:pPr>
        <w:pStyle w:val="Heading1"/>
      </w:pPr>
      <w:bookmarkStart w:id="8" w:name="_Toc144227553"/>
      <w:r>
        <w:t>Plans for promoting the</w:t>
      </w:r>
      <w:r w:rsidR="000D594D">
        <w:t xml:space="preserve"> Knowledge management </w:t>
      </w:r>
      <w:proofErr w:type="gramStart"/>
      <w:r w:rsidR="000D594D">
        <w:t>system</w:t>
      </w:r>
      <w:bookmarkEnd w:id="8"/>
      <w:proofErr w:type="gramEnd"/>
      <w:r w:rsidR="000D594D">
        <w:t xml:space="preserve"> </w:t>
      </w:r>
    </w:p>
    <w:p w14:paraId="4810F687" w14:textId="77777777" w:rsidR="005360E9" w:rsidRDefault="00000000">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promote the “Intelligent Technique Knowledge Management system” the members of Sainsbury’s would have to be instrumental in confirming all stakeholders so that they can be aware of the system (</w:t>
      </w:r>
      <w:r>
        <w:rPr>
          <w:rFonts w:ascii="Times New Roman" w:eastAsia="Times New Roman" w:hAnsi="Times New Roman" w:cs="Times New Roman"/>
          <w:color w:val="222222"/>
          <w:sz w:val="24"/>
          <w:szCs w:val="24"/>
          <w:highlight w:val="white"/>
        </w:rPr>
        <w:t xml:space="preserve">Olan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Below are listed steps using which Sainsbury’s would be able to promote the knowledge management </w:t>
      </w:r>
      <w:r w:rsidR="00884C4E">
        <w:rPr>
          <w:rFonts w:ascii="Times New Roman" w:eastAsia="Times New Roman" w:hAnsi="Times New Roman" w:cs="Times New Roman"/>
          <w:sz w:val="24"/>
          <w:szCs w:val="24"/>
        </w:rPr>
        <w:t>system for</w:t>
      </w:r>
      <w:r>
        <w:rPr>
          <w:rFonts w:ascii="Times New Roman" w:eastAsia="Times New Roman" w:hAnsi="Times New Roman" w:cs="Times New Roman"/>
          <w:sz w:val="24"/>
          <w:szCs w:val="24"/>
        </w:rPr>
        <w:t xml:space="preserve"> aiding stakeholders to use it effectively:</w:t>
      </w:r>
    </w:p>
    <w:p w14:paraId="4DCE7907" w14:textId="77777777" w:rsidR="005360E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Formulating plan of communication </w:t>
      </w:r>
    </w:p>
    <w:p w14:paraId="0505CF2C" w14:textId="77777777" w:rsidR="005360E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a key aspect for the organisation members of Sainsbury’s which would enable the organisation in defining specific goals and formulating key messages to promote the system. The organisation would need to recognise stakeholder groups such as “employees”, “customers”, “clients” and others so that the </w:t>
      </w:r>
      <w:proofErr w:type="gramStart"/>
      <w:r>
        <w:rPr>
          <w:rFonts w:ascii="Times New Roman" w:eastAsia="Times New Roman" w:hAnsi="Times New Roman" w:cs="Times New Roman"/>
          <w:sz w:val="24"/>
          <w:szCs w:val="24"/>
        </w:rPr>
        <w:t>particular system</w:t>
      </w:r>
      <w:proofErr w:type="gramEnd"/>
      <w:r>
        <w:rPr>
          <w:rFonts w:ascii="Times New Roman" w:eastAsia="Times New Roman" w:hAnsi="Times New Roman" w:cs="Times New Roman"/>
          <w:sz w:val="24"/>
          <w:szCs w:val="24"/>
        </w:rPr>
        <w:t xml:space="preserve"> would be capable of meeting their needs in the market (</w:t>
      </w:r>
      <w:r>
        <w:rPr>
          <w:rFonts w:ascii="Times New Roman" w:eastAsia="Times New Roman" w:hAnsi="Times New Roman" w:cs="Times New Roman"/>
          <w:color w:val="222222"/>
          <w:sz w:val="24"/>
          <w:szCs w:val="24"/>
          <w:highlight w:val="white"/>
        </w:rPr>
        <w:t xml:space="preserve">Alaimo and </w:t>
      </w:r>
      <w:proofErr w:type="spellStart"/>
      <w:r>
        <w:rPr>
          <w:rFonts w:ascii="Times New Roman" w:eastAsia="Times New Roman" w:hAnsi="Times New Roman" w:cs="Times New Roman"/>
          <w:color w:val="222222"/>
          <w:sz w:val="24"/>
          <w:szCs w:val="24"/>
          <w:highlight w:val="white"/>
        </w:rPr>
        <w:t>Kallinikos</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t>
      </w:r>
    </w:p>
    <w:p w14:paraId="4AE9855A" w14:textId="77777777" w:rsidR="005360E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Arranging training facilities </w:t>
      </w:r>
    </w:p>
    <w:p w14:paraId="7BADBAA3" w14:textId="305F3673" w:rsidR="005360E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required then Sainsbury’s can look at </w:t>
      </w:r>
      <w:proofErr w:type="gramStart"/>
      <w:r>
        <w:rPr>
          <w:rFonts w:ascii="Times New Roman" w:eastAsia="Times New Roman" w:hAnsi="Times New Roman" w:cs="Times New Roman"/>
          <w:sz w:val="24"/>
          <w:szCs w:val="24"/>
        </w:rPr>
        <w:t>making arrangements</w:t>
      </w:r>
      <w:proofErr w:type="gramEnd"/>
      <w:r>
        <w:rPr>
          <w:rFonts w:ascii="Times New Roman" w:eastAsia="Times New Roman" w:hAnsi="Times New Roman" w:cs="Times New Roman"/>
          <w:sz w:val="24"/>
          <w:szCs w:val="24"/>
        </w:rPr>
        <w:t xml:space="preserve"> for training programs for stakeholders for familiarising themselves with the characteristics, and features of the </w:t>
      </w:r>
      <w:r w:rsidR="00DB210C">
        <w:rPr>
          <w:rFonts w:ascii="Times New Roman" w:eastAsia="Times New Roman" w:hAnsi="Times New Roman" w:cs="Times New Roman"/>
          <w:sz w:val="24"/>
          <w:szCs w:val="24"/>
        </w:rPr>
        <w:t>KM system</w:t>
      </w:r>
      <w:r>
        <w:rPr>
          <w:rFonts w:ascii="Times New Roman" w:eastAsia="Times New Roman" w:hAnsi="Times New Roman" w:cs="Times New Roman"/>
          <w:sz w:val="24"/>
          <w:szCs w:val="24"/>
        </w:rPr>
        <w:t>. Successful onboarding would help stakeholders to gain a significant amount of knowledge by attending online workshops for the purpose of best utilisation of the same (</w:t>
      </w:r>
      <w:proofErr w:type="spellStart"/>
      <w:r>
        <w:rPr>
          <w:rFonts w:ascii="Times New Roman" w:eastAsia="Times New Roman" w:hAnsi="Times New Roman" w:cs="Times New Roman"/>
          <w:color w:val="222222"/>
          <w:sz w:val="24"/>
          <w:szCs w:val="24"/>
          <w:highlight w:val="white"/>
        </w:rPr>
        <w:t>Quarchioni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w:t>
      </w:r>
    </w:p>
    <w:p w14:paraId="52DE0376" w14:textId="77777777" w:rsidR="005360E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Use of internal marketing </w:t>
      </w:r>
    </w:p>
    <w:p w14:paraId="2A37B6A3" w14:textId="77777777" w:rsidR="005360E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this, Sainsbury's can look to adopt internal marketing methods for enhancing awareness regarding the use of the system. This can be done through strengthening internal communication, digital communication, conducting email campaigns and others. This will help company members including stakeholders to be aware of the system and use it to good effect. </w:t>
      </w:r>
    </w:p>
    <w:p w14:paraId="36664CDA" w14:textId="77777777" w:rsidR="005360E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Generating feedback channel </w:t>
      </w:r>
    </w:p>
    <w:p w14:paraId="0D9F2589" w14:textId="77777777" w:rsidR="005360E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 vital comment for Sainsbury’s organisation to create a strong feedback channel that would help the organisation to gain necessary experiences from its stakeholders. Based on the experiences, the management would take decisions to bring necessary changes in using the </w:t>
      </w:r>
      <w:r w:rsidR="00267D9E">
        <w:rPr>
          <w:rFonts w:ascii="Times New Roman" w:eastAsia="Times New Roman" w:hAnsi="Times New Roman" w:cs="Times New Roman"/>
          <w:sz w:val="24"/>
          <w:szCs w:val="24"/>
        </w:rPr>
        <w:t>system, which</w:t>
      </w:r>
      <w:r>
        <w:rPr>
          <w:rFonts w:ascii="Times New Roman" w:eastAsia="Times New Roman" w:hAnsi="Times New Roman" w:cs="Times New Roman"/>
          <w:sz w:val="24"/>
          <w:szCs w:val="24"/>
        </w:rPr>
        <w:t xml:space="preserve"> would help in enhancing the profitability of the firm (</w:t>
      </w:r>
      <w:r>
        <w:rPr>
          <w:rFonts w:ascii="Times New Roman" w:eastAsia="Times New Roman" w:hAnsi="Times New Roman" w:cs="Times New Roman"/>
          <w:color w:val="222222"/>
          <w:sz w:val="24"/>
          <w:szCs w:val="24"/>
          <w:highlight w:val="white"/>
        </w:rPr>
        <w:t xml:space="preserve">Trzeciak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w:t>
      </w:r>
    </w:p>
    <w:p w14:paraId="2D6FA02F" w14:textId="77777777" w:rsidR="005360E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Conducting awareness programmes </w:t>
      </w:r>
    </w:p>
    <w:p w14:paraId="2E60F362" w14:textId="77777777" w:rsidR="005360E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Sainsbury’s might go for arranging workshop seminars, training sessions, and webinars for strengthening the use of the “Intelligent Technique Knowledge Management system”. It would help organisational employees to increase their knowledge about the usage of the system which would bring the required steadfastness and growth in its operational activities. </w:t>
      </w:r>
    </w:p>
    <w:p w14:paraId="5865B4F1" w14:textId="77777777" w:rsidR="005360E9" w:rsidRDefault="00000000" w:rsidP="00884C4E">
      <w:pPr>
        <w:pStyle w:val="Heading1"/>
      </w:pPr>
      <w:bookmarkStart w:id="9" w:name="_Toc144227554"/>
      <w:r>
        <w:t>Conclusion</w:t>
      </w:r>
      <w:bookmarkEnd w:id="9"/>
      <w:r>
        <w:t xml:space="preserve"> </w:t>
      </w:r>
    </w:p>
    <w:p w14:paraId="50DB602F" w14:textId="77777777" w:rsidR="005360E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above decision it needs to be concluded that the presence of a knowledge management system is imperative for business organisations nowadays which determines superior growth and flexibility in its operations. For Sainsbury’s organisation, it is required to understand the importance of using a knowledge management system in the organisation by releasing the earlier stated KM approaches. At the same time, spontaneous participation is required from the members of the organisation to utilise the system effectively. Along with this, it would be necessary for the company to remember the above-mentioned challenges and opportunities of using the KM system so that there should not be any size in dealing with the system in the market. Moreover, the plan to promote awareness of using the KM system would be necessary to apply within the firm which would prove to be effective for them in becoming more tactical. </w:t>
      </w:r>
      <w:r>
        <w:br w:type="page"/>
      </w:r>
    </w:p>
    <w:p w14:paraId="0B05D4BA" w14:textId="77777777" w:rsidR="005360E9" w:rsidRPr="000D594D" w:rsidRDefault="00000000" w:rsidP="00884C4E">
      <w:pPr>
        <w:pStyle w:val="Heading1"/>
      </w:pPr>
      <w:bookmarkStart w:id="10" w:name="_Toc144227555"/>
      <w:r w:rsidRPr="000D594D">
        <w:t>Reference list</w:t>
      </w:r>
      <w:bookmarkEnd w:id="10"/>
      <w:r w:rsidRPr="000D594D">
        <w:t xml:space="preserve"> </w:t>
      </w:r>
    </w:p>
    <w:p w14:paraId="7AF9FC97"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Agostini, L., </w:t>
      </w:r>
      <w:proofErr w:type="spellStart"/>
      <w:r w:rsidRPr="00487267">
        <w:rPr>
          <w:rFonts w:ascii="Times New Roman" w:eastAsia="Times New Roman" w:hAnsi="Times New Roman" w:cs="Times New Roman"/>
          <w:sz w:val="24"/>
          <w:szCs w:val="24"/>
        </w:rPr>
        <w:t>Nosella</w:t>
      </w:r>
      <w:proofErr w:type="spellEnd"/>
      <w:r w:rsidRPr="00487267">
        <w:rPr>
          <w:rFonts w:ascii="Times New Roman" w:eastAsia="Times New Roman" w:hAnsi="Times New Roman" w:cs="Times New Roman"/>
          <w:sz w:val="24"/>
          <w:szCs w:val="24"/>
        </w:rPr>
        <w:t xml:space="preserve">, A., Sarala, R., Spender, J. C., and Wegner, D. (2020). Tracing the evolution of the literature on knowledge management in inter-organizational contexts: a bibliometric analysis. </w:t>
      </w:r>
      <w:r w:rsidRPr="00487267">
        <w:rPr>
          <w:rFonts w:ascii="Times New Roman" w:eastAsia="Times New Roman" w:hAnsi="Times New Roman" w:cs="Times New Roman"/>
          <w:i/>
          <w:iCs/>
          <w:sz w:val="24"/>
          <w:szCs w:val="24"/>
        </w:rPr>
        <w:t>Journal of Knowledge Management</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24</w:t>
      </w:r>
      <w:r w:rsidRPr="00487267">
        <w:rPr>
          <w:rFonts w:ascii="Times New Roman" w:eastAsia="Times New Roman" w:hAnsi="Times New Roman" w:cs="Times New Roman"/>
          <w:sz w:val="24"/>
          <w:szCs w:val="24"/>
        </w:rPr>
        <w:t>(2), 463-490.</w:t>
      </w:r>
    </w:p>
    <w:p w14:paraId="635C335A"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color w:val="222222"/>
          <w:sz w:val="24"/>
          <w:szCs w:val="24"/>
          <w:shd w:val="clear" w:color="auto" w:fill="FFFFFF"/>
        </w:rPr>
        <w:t xml:space="preserve">Alaimo, C., and </w:t>
      </w:r>
      <w:proofErr w:type="spellStart"/>
      <w:r w:rsidRPr="00487267">
        <w:rPr>
          <w:rFonts w:ascii="Times New Roman" w:eastAsia="Times New Roman" w:hAnsi="Times New Roman" w:cs="Times New Roman"/>
          <w:color w:val="222222"/>
          <w:sz w:val="24"/>
          <w:szCs w:val="24"/>
          <w:shd w:val="clear" w:color="auto" w:fill="FFFFFF"/>
        </w:rPr>
        <w:t>Kallinikos</w:t>
      </w:r>
      <w:proofErr w:type="spellEnd"/>
      <w:r w:rsidRPr="00487267">
        <w:rPr>
          <w:rFonts w:ascii="Times New Roman" w:eastAsia="Times New Roman" w:hAnsi="Times New Roman" w:cs="Times New Roman"/>
          <w:color w:val="222222"/>
          <w:sz w:val="24"/>
          <w:szCs w:val="24"/>
          <w:shd w:val="clear" w:color="auto" w:fill="FFFFFF"/>
        </w:rPr>
        <w:t xml:space="preserve">, J. (2022). Organisations </w:t>
      </w:r>
      <w:proofErr w:type="spellStart"/>
      <w:r w:rsidRPr="00487267">
        <w:rPr>
          <w:rFonts w:ascii="Times New Roman" w:eastAsia="Times New Roman" w:hAnsi="Times New Roman" w:cs="Times New Roman"/>
          <w:color w:val="222222"/>
          <w:sz w:val="24"/>
          <w:szCs w:val="24"/>
          <w:shd w:val="clear" w:color="auto" w:fill="FFFFFF"/>
        </w:rPr>
        <w:t>decentered</w:t>
      </w:r>
      <w:proofErr w:type="spellEnd"/>
      <w:r w:rsidRPr="00487267">
        <w:rPr>
          <w:rFonts w:ascii="Times New Roman" w:eastAsia="Times New Roman" w:hAnsi="Times New Roman" w:cs="Times New Roman"/>
          <w:color w:val="222222"/>
          <w:sz w:val="24"/>
          <w:szCs w:val="24"/>
          <w:shd w:val="clear" w:color="auto" w:fill="FFFFFF"/>
        </w:rPr>
        <w:t xml:space="preserve">: Data objects, </w:t>
      </w:r>
      <w:proofErr w:type="gramStart"/>
      <w:r w:rsidRPr="00487267">
        <w:rPr>
          <w:rFonts w:ascii="Times New Roman" w:eastAsia="Times New Roman" w:hAnsi="Times New Roman" w:cs="Times New Roman"/>
          <w:color w:val="222222"/>
          <w:sz w:val="24"/>
          <w:szCs w:val="24"/>
          <w:shd w:val="clear" w:color="auto" w:fill="FFFFFF"/>
        </w:rPr>
        <w:t>technology</w:t>
      </w:r>
      <w:proofErr w:type="gramEnd"/>
      <w:r w:rsidRPr="00487267">
        <w:rPr>
          <w:rFonts w:ascii="Times New Roman" w:eastAsia="Times New Roman" w:hAnsi="Times New Roman" w:cs="Times New Roman"/>
          <w:color w:val="222222"/>
          <w:sz w:val="24"/>
          <w:szCs w:val="24"/>
          <w:shd w:val="clear" w:color="auto" w:fill="FFFFFF"/>
        </w:rPr>
        <w:t xml:space="preserve"> and knowledge. </w:t>
      </w:r>
      <w:r w:rsidRPr="00487267">
        <w:rPr>
          <w:rFonts w:ascii="Times New Roman" w:eastAsia="Times New Roman" w:hAnsi="Times New Roman" w:cs="Times New Roman"/>
          <w:i/>
          <w:iCs/>
          <w:color w:val="222222"/>
          <w:sz w:val="24"/>
          <w:szCs w:val="24"/>
          <w:shd w:val="clear" w:color="auto" w:fill="FFFFFF"/>
        </w:rPr>
        <w:t>Organization Science</w:t>
      </w:r>
      <w:r w:rsidRPr="00487267">
        <w:rPr>
          <w:rFonts w:ascii="Times New Roman" w:eastAsia="Times New Roman" w:hAnsi="Times New Roman" w:cs="Times New Roman"/>
          <w:color w:val="222222"/>
          <w:sz w:val="24"/>
          <w:szCs w:val="24"/>
          <w:shd w:val="clear" w:color="auto" w:fill="FFFFFF"/>
        </w:rPr>
        <w:t xml:space="preserve">, </w:t>
      </w:r>
      <w:r w:rsidRPr="00487267">
        <w:rPr>
          <w:rFonts w:ascii="Times New Roman" w:eastAsia="Times New Roman" w:hAnsi="Times New Roman" w:cs="Times New Roman"/>
          <w:i/>
          <w:iCs/>
          <w:color w:val="222222"/>
          <w:sz w:val="24"/>
          <w:szCs w:val="24"/>
          <w:shd w:val="clear" w:color="auto" w:fill="FFFFFF"/>
        </w:rPr>
        <w:t>33</w:t>
      </w:r>
      <w:r w:rsidRPr="00487267">
        <w:rPr>
          <w:rFonts w:ascii="Times New Roman" w:eastAsia="Times New Roman" w:hAnsi="Times New Roman" w:cs="Times New Roman"/>
          <w:color w:val="222222"/>
          <w:sz w:val="24"/>
          <w:szCs w:val="24"/>
          <w:shd w:val="clear" w:color="auto" w:fill="FFFFFF"/>
        </w:rPr>
        <w:t>(1), 19-37.</w:t>
      </w:r>
    </w:p>
    <w:p w14:paraId="632ADF55" w14:textId="77777777" w:rsidR="00487267" w:rsidRPr="00487267" w:rsidRDefault="00487267" w:rsidP="00487267">
      <w:pPr>
        <w:spacing w:line="360" w:lineRule="auto"/>
        <w:jc w:val="both"/>
        <w:rPr>
          <w:rFonts w:ascii="Times New Roman" w:eastAsia="Times New Roman" w:hAnsi="Times New Roman" w:cs="Times New Roman"/>
          <w:sz w:val="24"/>
          <w:szCs w:val="24"/>
        </w:rPr>
      </w:pPr>
      <w:proofErr w:type="spellStart"/>
      <w:r w:rsidRPr="00487267">
        <w:rPr>
          <w:rFonts w:ascii="Times New Roman" w:eastAsia="Times New Roman" w:hAnsi="Times New Roman" w:cs="Times New Roman"/>
          <w:sz w:val="24"/>
          <w:szCs w:val="24"/>
        </w:rPr>
        <w:t>Albreiki</w:t>
      </w:r>
      <w:proofErr w:type="spellEnd"/>
      <w:r w:rsidRPr="00487267">
        <w:rPr>
          <w:rFonts w:ascii="Times New Roman" w:eastAsia="Times New Roman" w:hAnsi="Times New Roman" w:cs="Times New Roman"/>
          <w:sz w:val="24"/>
          <w:szCs w:val="24"/>
        </w:rPr>
        <w:t xml:space="preserve">, S., and Bhaumik, A. A. A. (2019). The influence of knowledge management on the smart government effectiveness: An empirical study in UAE. </w:t>
      </w:r>
      <w:r w:rsidRPr="00487267">
        <w:rPr>
          <w:rFonts w:ascii="Times New Roman" w:eastAsia="Times New Roman" w:hAnsi="Times New Roman" w:cs="Times New Roman"/>
          <w:i/>
          <w:iCs/>
          <w:sz w:val="24"/>
          <w:szCs w:val="24"/>
        </w:rPr>
        <w:t>dimension</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11</w:t>
      </w:r>
      <w:r w:rsidRPr="00487267">
        <w:rPr>
          <w:rFonts w:ascii="Times New Roman" w:eastAsia="Times New Roman" w:hAnsi="Times New Roman" w:cs="Times New Roman"/>
          <w:sz w:val="24"/>
          <w:szCs w:val="24"/>
        </w:rPr>
        <w:t>(12).</w:t>
      </w:r>
    </w:p>
    <w:p w14:paraId="7EC69F56"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Al-</w:t>
      </w:r>
      <w:proofErr w:type="spellStart"/>
      <w:r w:rsidRPr="00487267">
        <w:rPr>
          <w:rFonts w:ascii="Times New Roman" w:eastAsia="Times New Roman" w:hAnsi="Times New Roman" w:cs="Times New Roman"/>
          <w:sz w:val="24"/>
          <w:szCs w:val="24"/>
        </w:rPr>
        <w:t>Dmour</w:t>
      </w:r>
      <w:proofErr w:type="spellEnd"/>
      <w:r w:rsidRPr="00487267">
        <w:rPr>
          <w:rFonts w:ascii="Times New Roman" w:eastAsia="Times New Roman" w:hAnsi="Times New Roman" w:cs="Times New Roman"/>
          <w:sz w:val="24"/>
          <w:szCs w:val="24"/>
        </w:rPr>
        <w:t>, A., Al-</w:t>
      </w:r>
      <w:proofErr w:type="spellStart"/>
      <w:r w:rsidRPr="00487267">
        <w:rPr>
          <w:rFonts w:ascii="Times New Roman" w:eastAsia="Times New Roman" w:hAnsi="Times New Roman" w:cs="Times New Roman"/>
          <w:sz w:val="24"/>
          <w:szCs w:val="24"/>
        </w:rPr>
        <w:t>Dmour</w:t>
      </w:r>
      <w:proofErr w:type="spellEnd"/>
      <w:r w:rsidRPr="00487267">
        <w:rPr>
          <w:rFonts w:ascii="Times New Roman" w:eastAsia="Times New Roman" w:hAnsi="Times New Roman" w:cs="Times New Roman"/>
          <w:sz w:val="24"/>
          <w:szCs w:val="24"/>
        </w:rPr>
        <w:t xml:space="preserve">, R., and </w:t>
      </w:r>
      <w:proofErr w:type="spellStart"/>
      <w:r w:rsidRPr="00487267">
        <w:rPr>
          <w:rFonts w:ascii="Times New Roman" w:eastAsia="Times New Roman" w:hAnsi="Times New Roman" w:cs="Times New Roman"/>
          <w:sz w:val="24"/>
          <w:szCs w:val="24"/>
        </w:rPr>
        <w:t>Rababeh</w:t>
      </w:r>
      <w:proofErr w:type="spellEnd"/>
      <w:r w:rsidRPr="00487267">
        <w:rPr>
          <w:rFonts w:ascii="Times New Roman" w:eastAsia="Times New Roman" w:hAnsi="Times New Roman" w:cs="Times New Roman"/>
          <w:sz w:val="24"/>
          <w:szCs w:val="24"/>
        </w:rPr>
        <w:t xml:space="preserve">, N. (2021). The impact of knowledge management practice on digital financial innovation: the role of bank managers. </w:t>
      </w:r>
      <w:r w:rsidRPr="00487267">
        <w:rPr>
          <w:rFonts w:ascii="Times New Roman" w:eastAsia="Times New Roman" w:hAnsi="Times New Roman" w:cs="Times New Roman"/>
          <w:i/>
          <w:iCs/>
          <w:sz w:val="24"/>
          <w:szCs w:val="24"/>
        </w:rPr>
        <w:t>VINE Journal of Information and Knowledge Management Systems</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51</w:t>
      </w:r>
      <w:r w:rsidRPr="00487267">
        <w:rPr>
          <w:rFonts w:ascii="Times New Roman" w:eastAsia="Times New Roman" w:hAnsi="Times New Roman" w:cs="Times New Roman"/>
          <w:sz w:val="24"/>
          <w:szCs w:val="24"/>
        </w:rPr>
        <w:t>(3), 492-514.</w:t>
      </w:r>
    </w:p>
    <w:p w14:paraId="24DB8FD1"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Ammirato, S., </w:t>
      </w:r>
      <w:proofErr w:type="spellStart"/>
      <w:r w:rsidRPr="00487267">
        <w:rPr>
          <w:rFonts w:ascii="Times New Roman" w:eastAsia="Times New Roman" w:hAnsi="Times New Roman" w:cs="Times New Roman"/>
          <w:sz w:val="24"/>
          <w:szCs w:val="24"/>
        </w:rPr>
        <w:t>Linzalone</w:t>
      </w:r>
      <w:proofErr w:type="spellEnd"/>
      <w:r w:rsidRPr="00487267">
        <w:rPr>
          <w:rFonts w:ascii="Times New Roman" w:eastAsia="Times New Roman" w:hAnsi="Times New Roman" w:cs="Times New Roman"/>
          <w:sz w:val="24"/>
          <w:szCs w:val="24"/>
        </w:rPr>
        <w:t xml:space="preserve">, R., and Felicetti, A. M. (2021). Knowledge management in pandemics. A critical literature </w:t>
      </w:r>
      <w:proofErr w:type="gramStart"/>
      <w:r w:rsidRPr="00487267">
        <w:rPr>
          <w:rFonts w:ascii="Times New Roman" w:eastAsia="Times New Roman" w:hAnsi="Times New Roman" w:cs="Times New Roman"/>
          <w:sz w:val="24"/>
          <w:szCs w:val="24"/>
        </w:rPr>
        <w:t>review</w:t>
      </w:r>
      <w:proofErr w:type="gramEnd"/>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Knowledge Management Research &amp; Practice</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19</w:t>
      </w:r>
      <w:r w:rsidRPr="00487267">
        <w:rPr>
          <w:rFonts w:ascii="Times New Roman" w:eastAsia="Times New Roman" w:hAnsi="Times New Roman" w:cs="Times New Roman"/>
          <w:sz w:val="24"/>
          <w:szCs w:val="24"/>
        </w:rPr>
        <w:t>(4), 415-426.</w:t>
      </w:r>
    </w:p>
    <w:p w14:paraId="16291C38"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Chen, X., Wei, S., and Rice, R. E. (2020). Integrating the bright and dark sides of communication visibility for knowledge management and creativity: The moderating role of regulatory focus. </w:t>
      </w:r>
      <w:r w:rsidRPr="00487267">
        <w:rPr>
          <w:rFonts w:ascii="Times New Roman" w:eastAsia="Times New Roman" w:hAnsi="Times New Roman" w:cs="Times New Roman"/>
          <w:i/>
          <w:iCs/>
          <w:sz w:val="24"/>
          <w:szCs w:val="24"/>
        </w:rPr>
        <w:t xml:space="preserve">Computers in Human </w:t>
      </w:r>
      <w:proofErr w:type="spellStart"/>
      <w:r w:rsidRPr="00487267">
        <w:rPr>
          <w:rFonts w:ascii="Times New Roman" w:eastAsia="Times New Roman" w:hAnsi="Times New Roman" w:cs="Times New Roman"/>
          <w:i/>
          <w:iCs/>
          <w:sz w:val="24"/>
          <w:szCs w:val="24"/>
        </w:rPr>
        <w:t>Behavior</w:t>
      </w:r>
      <w:proofErr w:type="spellEnd"/>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111</w:t>
      </w:r>
      <w:r w:rsidRPr="00487267">
        <w:rPr>
          <w:rFonts w:ascii="Times New Roman" w:eastAsia="Times New Roman" w:hAnsi="Times New Roman" w:cs="Times New Roman"/>
          <w:sz w:val="24"/>
          <w:szCs w:val="24"/>
        </w:rPr>
        <w:t>, 106421.</w:t>
      </w:r>
    </w:p>
    <w:p w14:paraId="422C5B46"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Di Vaio, A., Palladino, R., Pezzi, A., and Kalisz, D. E. (2021). The role of digital innovation in knowledge management systems: A systematic literature review. </w:t>
      </w:r>
      <w:r w:rsidRPr="00487267">
        <w:rPr>
          <w:rFonts w:ascii="Times New Roman" w:eastAsia="Times New Roman" w:hAnsi="Times New Roman" w:cs="Times New Roman"/>
          <w:i/>
          <w:iCs/>
          <w:sz w:val="24"/>
          <w:szCs w:val="24"/>
        </w:rPr>
        <w:t>Journal of business research</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123</w:t>
      </w:r>
      <w:r w:rsidRPr="00487267">
        <w:rPr>
          <w:rFonts w:ascii="Times New Roman" w:eastAsia="Times New Roman" w:hAnsi="Times New Roman" w:cs="Times New Roman"/>
          <w:sz w:val="24"/>
          <w:szCs w:val="24"/>
        </w:rPr>
        <w:t>, 220-231.</w:t>
      </w:r>
    </w:p>
    <w:p w14:paraId="3AB6587C"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Domagala, P. (2019, February). Internet of Things and Big Data </w:t>
      </w:r>
      <w:proofErr w:type="spellStart"/>
      <w:r w:rsidRPr="00487267">
        <w:rPr>
          <w:rFonts w:ascii="Times New Roman" w:eastAsia="Times New Roman" w:hAnsi="Times New Roman" w:cs="Times New Roman"/>
          <w:sz w:val="24"/>
          <w:szCs w:val="24"/>
        </w:rPr>
        <w:t>technologises</w:t>
      </w:r>
      <w:proofErr w:type="spellEnd"/>
      <w:r w:rsidRPr="00487267">
        <w:rPr>
          <w:rFonts w:ascii="Times New Roman" w:eastAsia="Times New Roman" w:hAnsi="Times New Roman" w:cs="Times New Roman"/>
          <w:sz w:val="24"/>
          <w:szCs w:val="24"/>
        </w:rPr>
        <w:t xml:space="preserve"> as an opportunity for organizations based on Knowledge Management. In </w:t>
      </w:r>
      <w:r w:rsidRPr="00487267">
        <w:rPr>
          <w:rFonts w:ascii="Times New Roman" w:eastAsia="Times New Roman" w:hAnsi="Times New Roman" w:cs="Times New Roman"/>
          <w:i/>
          <w:iCs/>
          <w:sz w:val="24"/>
          <w:szCs w:val="24"/>
        </w:rPr>
        <w:t>2019 IEEE 10th International Conference on Mechanical and Intelligent Manufacturing Technologies (ICMIMT)</w:t>
      </w:r>
      <w:r w:rsidRPr="00487267">
        <w:rPr>
          <w:rFonts w:ascii="Times New Roman" w:eastAsia="Times New Roman" w:hAnsi="Times New Roman" w:cs="Times New Roman"/>
          <w:sz w:val="24"/>
          <w:szCs w:val="24"/>
        </w:rPr>
        <w:t xml:space="preserve"> (pp. 199-203). IEEE.</w:t>
      </w:r>
    </w:p>
    <w:p w14:paraId="006D4E8A" w14:textId="77777777" w:rsidR="00487267" w:rsidRPr="00487267" w:rsidRDefault="00487267" w:rsidP="00487267">
      <w:pPr>
        <w:spacing w:line="360" w:lineRule="auto"/>
        <w:jc w:val="both"/>
        <w:rPr>
          <w:rFonts w:ascii="Times New Roman" w:eastAsia="Times New Roman" w:hAnsi="Times New Roman" w:cs="Times New Roman"/>
          <w:sz w:val="24"/>
          <w:szCs w:val="24"/>
        </w:rPr>
      </w:pPr>
      <w:proofErr w:type="spellStart"/>
      <w:r w:rsidRPr="00487267">
        <w:rPr>
          <w:rFonts w:ascii="Times New Roman" w:eastAsia="Times New Roman" w:hAnsi="Times New Roman" w:cs="Times New Roman"/>
          <w:sz w:val="24"/>
          <w:szCs w:val="24"/>
        </w:rPr>
        <w:t>Hujala</w:t>
      </w:r>
      <w:proofErr w:type="spellEnd"/>
      <w:r w:rsidRPr="00487267">
        <w:rPr>
          <w:rFonts w:ascii="Times New Roman" w:eastAsia="Times New Roman" w:hAnsi="Times New Roman" w:cs="Times New Roman"/>
          <w:sz w:val="24"/>
          <w:szCs w:val="24"/>
        </w:rPr>
        <w:t xml:space="preserve">, T., and </w:t>
      </w:r>
      <w:proofErr w:type="spellStart"/>
      <w:r w:rsidRPr="00487267">
        <w:rPr>
          <w:rFonts w:ascii="Times New Roman" w:eastAsia="Times New Roman" w:hAnsi="Times New Roman" w:cs="Times New Roman"/>
          <w:sz w:val="24"/>
          <w:szCs w:val="24"/>
        </w:rPr>
        <w:t>Laihonen</w:t>
      </w:r>
      <w:proofErr w:type="spellEnd"/>
      <w:r w:rsidRPr="00487267">
        <w:rPr>
          <w:rFonts w:ascii="Times New Roman" w:eastAsia="Times New Roman" w:hAnsi="Times New Roman" w:cs="Times New Roman"/>
          <w:sz w:val="24"/>
          <w:szCs w:val="24"/>
        </w:rPr>
        <w:t xml:space="preserve">, H. (2021). Effects of knowledge management on the management of health and social care: a systematic literature review. </w:t>
      </w:r>
      <w:r w:rsidRPr="00487267">
        <w:rPr>
          <w:rFonts w:ascii="Times New Roman" w:eastAsia="Times New Roman" w:hAnsi="Times New Roman" w:cs="Times New Roman"/>
          <w:i/>
          <w:iCs/>
          <w:sz w:val="24"/>
          <w:szCs w:val="24"/>
        </w:rPr>
        <w:t>Journal of Knowledge Management</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25</w:t>
      </w:r>
      <w:r w:rsidRPr="00487267">
        <w:rPr>
          <w:rFonts w:ascii="Times New Roman" w:eastAsia="Times New Roman" w:hAnsi="Times New Roman" w:cs="Times New Roman"/>
          <w:sz w:val="24"/>
          <w:szCs w:val="24"/>
        </w:rPr>
        <w:t>(11), 203-221.</w:t>
      </w:r>
    </w:p>
    <w:p w14:paraId="7C6AAE2A" w14:textId="77777777" w:rsidR="00487267" w:rsidRPr="00487267" w:rsidRDefault="00487267" w:rsidP="00487267">
      <w:pPr>
        <w:spacing w:line="360" w:lineRule="auto"/>
        <w:jc w:val="both"/>
        <w:rPr>
          <w:rFonts w:ascii="Times New Roman" w:eastAsia="Times New Roman" w:hAnsi="Times New Roman" w:cs="Times New Roman"/>
          <w:sz w:val="24"/>
          <w:szCs w:val="24"/>
        </w:rPr>
      </w:pPr>
      <w:proofErr w:type="spellStart"/>
      <w:r w:rsidRPr="00487267">
        <w:rPr>
          <w:rFonts w:ascii="Times New Roman" w:eastAsia="Times New Roman" w:hAnsi="Times New Roman" w:cs="Times New Roman"/>
          <w:sz w:val="24"/>
          <w:szCs w:val="24"/>
        </w:rPr>
        <w:t>Karltun</w:t>
      </w:r>
      <w:proofErr w:type="spellEnd"/>
      <w:r w:rsidRPr="00487267">
        <w:rPr>
          <w:rFonts w:ascii="Times New Roman" w:eastAsia="Times New Roman" w:hAnsi="Times New Roman" w:cs="Times New Roman"/>
          <w:sz w:val="24"/>
          <w:szCs w:val="24"/>
        </w:rPr>
        <w:t xml:space="preserve">, A., Sanne, J. M., Aase, K., Anderson, J. E., Fernandes, A., Fulop, N. J., ... and Andersson-Gare, B. (2020). Knowledge management infrastructure to support quality improvement: A qualitative study of maternity services in four European hospitals. </w:t>
      </w:r>
      <w:r w:rsidRPr="00487267">
        <w:rPr>
          <w:rFonts w:ascii="Times New Roman" w:eastAsia="Times New Roman" w:hAnsi="Times New Roman" w:cs="Times New Roman"/>
          <w:i/>
          <w:iCs/>
          <w:sz w:val="24"/>
          <w:szCs w:val="24"/>
        </w:rPr>
        <w:t>Health Policy</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124</w:t>
      </w:r>
      <w:r w:rsidRPr="00487267">
        <w:rPr>
          <w:rFonts w:ascii="Times New Roman" w:eastAsia="Times New Roman" w:hAnsi="Times New Roman" w:cs="Times New Roman"/>
          <w:sz w:val="24"/>
          <w:szCs w:val="24"/>
        </w:rPr>
        <w:t>(2), 205-215.</w:t>
      </w:r>
    </w:p>
    <w:p w14:paraId="23A87DA4"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Lestari, S. D., MUHDALIHA, E., and Putra, A. H. P. K. (2020). E-commerce performance based on knowledge management and organizational innovativeness. </w:t>
      </w:r>
      <w:r w:rsidRPr="00487267">
        <w:rPr>
          <w:rFonts w:ascii="Times New Roman" w:eastAsia="Times New Roman" w:hAnsi="Times New Roman" w:cs="Times New Roman"/>
          <w:i/>
          <w:iCs/>
          <w:sz w:val="24"/>
          <w:szCs w:val="24"/>
        </w:rPr>
        <w:t>Journal of Distribution Science</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18</w:t>
      </w:r>
      <w:r w:rsidRPr="00487267">
        <w:rPr>
          <w:rFonts w:ascii="Times New Roman" w:eastAsia="Times New Roman" w:hAnsi="Times New Roman" w:cs="Times New Roman"/>
          <w:sz w:val="24"/>
          <w:szCs w:val="24"/>
        </w:rPr>
        <w:t>(2), 49-58.</w:t>
      </w:r>
    </w:p>
    <w:p w14:paraId="11E8CFAD"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Martins, V. W. B., Rampasso, I. S., </w:t>
      </w:r>
      <w:proofErr w:type="spellStart"/>
      <w:r w:rsidRPr="00487267">
        <w:rPr>
          <w:rFonts w:ascii="Times New Roman" w:eastAsia="Times New Roman" w:hAnsi="Times New Roman" w:cs="Times New Roman"/>
          <w:sz w:val="24"/>
          <w:szCs w:val="24"/>
        </w:rPr>
        <w:t>Anholon</w:t>
      </w:r>
      <w:proofErr w:type="spellEnd"/>
      <w:r w:rsidRPr="00487267">
        <w:rPr>
          <w:rFonts w:ascii="Times New Roman" w:eastAsia="Times New Roman" w:hAnsi="Times New Roman" w:cs="Times New Roman"/>
          <w:sz w:val="24"/>
          <w:szCs w:val="24"/>
        </w:rPr>
        <w:t xml:space="preserve">, R., </w:t>
      </w:r>
      <w:proofErr w:type="spellStart"/>
      <w:r w:rsidRPr="00487267">
        <w:rPr>
          <w:rFonts w:ascii="Times New Roman" w:eastAsia="Times New Roman" w:hAnsi="Times New Roman" w:cs="Times New Roman"/>
          <w:sz w:val="24"/>
          <w:szCs w:val="24"/>
        </w:rPr>
        <w:t>Quelhas</w:t>
      </w:r>
      <w:proofErr w:type="spellEnd"/>
      <w:r w:rsidRPr="00487267">
        <w:rPr>
          <w:rFonts w:ascii="Times New Roman" w:eastAsia="Times New Roman" w:hAnsi="Times New Roman" w:cs="Times New Roman"/>
          <w:sz w:val="24"/>
          <w:szCs w:val="24"/>
        </w:rPr>
        <w:t xml:space="preserve">, O. L. G., and Leal Filho, W. (2019). Knowledge management in the context of sustainability: Literature review and opportunities for future research. </w:t>
      </w:r>
      <w:r w:rsidRPr="00487267">
        <w:rPr>
          <w:rFonts w:ascii="Times New Roman" w:eastAsia="Times New Roman" w:hAnsi="Times New Roman" w:cs="Times New Roman"/>
          <w:i/>
          <w:iCs/>
          <w:sz w:val="24"/>
          <w:szCs w:val="24"/>
        </w:rPr>
        <w:t>Journal of cleaner production</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229</w:t>
      </w:r>
      <w:r w:rsidRPr="00487267">
        <w:rPr>
          <w:rFonts w:ascii="Times New Roman" w:eastAsia="Times New Roman" w:hAnsi="Times New Roman" w:cs="Times New Roman"/>
          <w:sz w:val="24"/>
          <w:szCs w:val="24"/>
        </w:rPr>
        <w:t>, 489-500.</w:t>
      </w:r>
    </w:p>
    <w:p w14:paraId="2B73E42F"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Ode, E., and </w:t>
      </w:r>
      <w:proofErr w:type="spellStart"/>
      <w:r w:rsidRPr="00487267">
        <w:rPr>
          <w:rFonts w:ascii="Times New Roman" w:eastAsia="Times New Roman" w:hAnsi="Times New Roman" w:cs="Times New Roman"/>
          <w:sz w:val="24"/>
          <w:szCs w:val="24"/>
        </w:rPr>
        <w:t>Ayavoo</w:t>
      </w:r>
      <w:proofErr w:type="spellEnd"/>
      <w:r w:rsidRPr="00487267">
        <w:rPr>
          <w:rFonts w:ascii="Times New Roman" w:eastAsia="Times New Roman" w:hAnsi="Times New Roman" w:cs="Times New Roman"/>
          <w:sz w:val="24"/>
          <w:szCs w:val="24"/>
        </w:rPr>
        <w:t xml:space="preserve">, R. (2020). The mediating role of knowledge application in the relationship between knowledge management practices and firm innovation. </w:t>
      </w:r>
      <w:r w:rsidRPr="00487267">
        <w:rPr>
          <w:rFonts w:ascii="Times New Roman" w:eastAsia="Times New Roman" w:hAnsi="Times New Roman" w:cs="Times New Roman"/>
          <w:i/>
          <w:iCs/>
          <w:sz w:val="24"/>
          <w:szCs w:val="24"/>
        </w:rPr>
        <w:t>Journal of Innovation &amp; Knowledge</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5</w:t>
      </w:r>
      <w:r w:rsidRPr="00487267">
        <w:rPr>
          <w:rFonts w:ascii="Times New Roman" w:eastAsia="Times New Roman" w:hAnsi="Times New Roman" w:cs="Times New Roman"/>
          <w:sz w:val="24"/>
          <w:szCs w:val="24"/>
        </w:rPr>
        <w:t>(3), 210-218.</w:t>
      </w:r>
    </w:p>
    <w:p w14:paraId="1805ABBB"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color w:val="222222"/>
          <w:sz w:val="24"/>
          <w:szCs w:val="24"/>
          <w:shd w:val="clear" w:color="auto" w:fill="FFFFFF"/>
        </w:rPr>
        <w:t xml:space="preserve">Olan, F., </w:t>
      </w:r>
      <w:proofErr w:type="spellStart"/>
      <w:r w:rsidRPr="00487267">
        <w:rPr>
          <w:rFonts w:ascii="Times New Roman" w:eastAsia="Times New Roman" w:hAnsi="Times New Roman" w:cs="Times New Roman"/>
          <w:color w:val="222222"/>
          <w:sz w:val="24"/>
          <w:szCs w:val="24"/>
          <w:shd w:val="clear" w:color="auto" w:fill="FFFFFF"/>
        </w:rPr>
        <w:t>Arakpogun</w:t>
      </w:r>
      <w:proofErr w:type="spellEnd"/>
      <w:r w:rsidRPr="00487267">
        <w:rPr>
          <w:rFonts w:ascii="Times New Roman" w:eastAsia="Times New Roman" w:hAnsi="Times New Roman" w:cs="Times New Roman"/>
          <w:color w:val="222222"/>
          <w:sz w:val="24"/>
          <w:szCs w:val="24"/>
          <w:shd w:val="clear" w:color="auto" w:fill="FFFFFF"/>
        </w:rPr>
        <w:t xml:space="preserve">, E. O., </w:t>
      </w:r>
      <w:proofErr w:type="spellStart"/>
      <w:r w:rsidRPr="00487267">
        <w:rPr>
          <w:rFonts w:ascii="Times New Roman" w:eastAsia="Times New Roman" w:hAnsi="Times New Roman" w:cs="Times New Roman"/>
          <w:color w:val="222222"/>
          <w:sz w:val="24"/>
          <w:szCs w:val="24"/>
          <w:shd w:val="clear" w:color="auto" w:fill="FFFFFF"/>
        </w:rPr>
        <w:t>Suklan</w:t>
      </w:r>
      <w:proofErr w:type="spellEnd"/>
      <w:r w:rsidRPr="00487267">
        <w:rPr>
          <w:rFonts w:ascii="Times New Roman" w:eastAsia="Times New Roman" w:hAnsi="Times New Roman" w:cs="Times New Roman"/>
          <w:color w:val="222222"/>
          <w:sz w:val="24"/>
          <w:szCs w:val="24"/>
          <w:shd w:val="clear" w:color="auto" w:fill="FFFFFF"/>
        </w:rPr>
        <w:t xml:space="preserve">, J., </w:t>
      </w:r>
      <w:proofErr w:type="spellStart"/>
      <w:r w:rsidRPr="00487267">
        <w:rPr>
          <w:rFonts w:ascii="Times New Roman" w:eastAsia="Times New Roman" w:hAnsi="Times New Roman" w:cs="Times New Roman"/>
          <w:color w:val="222222"/>
          <w:sz w:val="24"/>
          <w:szCs w:val="24"/>
          <w:shd w:val="clear" w:color="auto" w:fill="FFFFFF"/>
        </w:rPr>
        <w:t>Nakpodia</w:t>
      </w:r>
      <w:proofErr w:type="spellEnd"/>
      <w:r w:rsidRPr="00487267">
        <w:rPr>
          <w:rFonts w:ascii="Times New Roman" w:eastAsia="Times New Roman" w:hAnsi="Times New Roman" w:cs="Times New Roman"/>
          <w:color w:val="222222"/>
          <w:sz w:val="24"/>
          <w:szCs w:val="24"/>
          <w:shd w:val="clear" w:color="auto" w:fill="FFFFFF"/>
        </w:rPr>
        <w:t xml:space="preserve">, F., </w:t>
      </w:r>
      <w:proofErr w:type="spellStart"/>
      <w:r w:rsidRPr="00487267">
        <w:rPr>
          <w:rFonts w:ascii="Times New Roman" w:eastAsia="Times New Roman" w:hAnsi="Times New Roman" w:cs="Times New Roman"/>
          <w:color w:val="222222"/>
          <w:sz w:val="24"/>
          <w:szCs w:val="24"/>
          <w:shd w:val="clear" w:color="auto" w:fill="FFFFFF"/>
        </w:rPr>
        <w:t>Damij</w:t>
      </w:r>
      <w:proofErr w:type="spellEnd"/>
      <w:r w:rsidRPr="00487267">
        <w:rPr>
          <w:rFonts w:ascii="Times New Roman" w:eastAsia="Times New Roman" w:hAnsi="Times New Roman" w:cs="Times New Roman"/>
          <w:color w:val="222222"/>
          <w:sz w:val="24"/>
          <w:szCs w:val="24"/>
          <w:shd w:val="clear" w:color="auto" w:fill="FFFFFF"/>
        </w:rPr>
        <w:t xml:space="preserve">, N., and Jayawickrama, U. (2022). Artificial intelligence and knowledge sharing: Contributing factors to organisational performance. </w:t>
      </w:r>
      <w:r w:rsidRPr="00487267">
        <w:rPr>
          <w:rFonts w:ascii="Times New Roman" w:eastAsia="Times New Roman" w:hAnsi="Times New Roman" w:cs="Times New Roman"/>
          <w:i/>
          <w:iCs/>
          <w:color w:val="222222"/>
          <w:sz w:val="24"/>
          <w:szCs w:val="24"/>
          <w:shd w:val="clear" w:color="auto" w:fill="FFFFFF"/>
        </w:rPr>
        <w:t>Journal of Business Research</w:t>
      </w:r>
      <w:r w:rsidRPr="00487267">
        <w:rPr>
          <w:rFonts w:ascii="Times New Roman" w:eastAsia="Times New Roman" w:hAnsi="Times New Roman" w:cs="Times New Roman"/>
          <w:color w:val="222222"/>
          <w:sz w:val="24"/>
          <w:szCs w:val="24"/>
          <w:shd w:val="clear" w:color="auto" w:fill="FFFFFF"/>
        </w:rPr>
        <w:t xml:space="preserve">, </w:t>
      </w:r>
      <w:r w:rsidRPr="00487267">
        <w:rPr>
          <w:rFonts w:ascii="Times New Roman" w:eastAsia="Times New Roman" w:hAnsi="Times New Roman" w:cs="Times New Roman"/>
          <w:i/>
          <w:iCs/>
          <w:color w:val="222222"/>
          <w:sz w:val="24"/>
          <w:szCs w:val="24"/>
          <w:shd w:val="clear" w:color="auto" w:fill="FFFFFF"/>
        </w:rPr>
        <w:t>145</w:t>
      </w:r>
      <w:r w:rsidRPr="00487267">
        <w:rPr>
          <w:rFonts w:ascii="Times New Roman" w:eastAsia="Times New Roman" w:hAnsi="Times New Roman" w:cs="Times New Roman"/>
          <w:color w:val="222222"/>
          <w:sz w:val="24"/>
          <w:szCs w:val="24"/>
          <w:shd w:val="clear" w:color="auto" w:fill="FFFFFF"/>
        </w:rPr>
        <w:t>, 605-615.</w:t>
      </w:r>
    </w:p>
    <w:p w14:paraId="2C99D171" w14:textId="77777777" w:rsidR="00487267" w:rsidRPr="00487267" w:rsidRDefault="00487267" w:rsidP="00487267">
      <w:pPr>
        <w:spacing w:line="360" w:lineRule="auto"/>
        <w:jc w:val="both"/>
        <w:rPr>
          <w:rFonts w:ascii="Times New Roman" w:eastAsia="Times New Roman" w:hAnsi="Times New Roman" w:cs="Times New Roman"/>
          <w:sz w:val="24"/>
          <w:szCs w:val="24"/>
        </w:rPr>
      </w:pPr>
      <w:proofErr w:type="spellStart"/>
      <w:r w:rsidRPr="00487267">
        <w:rPr>
          <w:rFonts w:ascii="Times New Roman" w:eastAsia="Times New Roman" w:hAnsi="Times New Roman" w:cs="Times New Roman"/>
          <w:color w:val="222222"/>
          <w:sz w:val="24"/>
          <w:szCs w:val="24"/>
          <w:shd w:val="clear" w:color="auto" w:fill="FFFFFF"/>
        </w:rPr>
        <w:t>Quarchioni</w:t>
      </w:r>
      <w:proofErr w:type="spellEnd"/>
      <w:r w:rsidRPr="00487267">
        <w:rPr>
          <w:rFonts w:ascii="Times New Roman" w:eastAsia="Times New Roman" w:hAnsi="Times New Roman" w:cs="Times New Roman"/>
          <w:color w:val="222222"/>
          <w:sz w:val="24"/>
          <w:szCs w:val="24"/>
          <w:shd w:val="clear" w:color="auto" w:fill="FFFFFF"/>
        </w:rPr>
        <w:t xml:space="preserve">, S., Paternostro, S., and </w:t>
      </w:r>
      <w:proofErr w:type="spellStart"/>
      <w:r w:rsidRPr="00487267">
        <w:rPr>
          <w:rFonts w:ascii="Times New Roman" w:eastAsia="Times New Roman" w:hAnsi="Times New Roman" w:cs="Times New Roman"/>
          <w:color w:val="222222"/>
          <w:sz w:val="24"/>
          <w:szCs w:val="24"/>
          <w:shd w:val="clear" w:color="auto" w:fill="FFFFFF"/>
        </w:rPr>
        <w:t>Trovarelli</w:t>
      </w:r>
      <w:proofErr w:type="spellEnd"/>
      <w:r w:rsidRPr="00487267">
        <w:rPr>
          <w:rFonts w:ascii="Times New Roman" w:eastAsia="Times New Roman" w:hAnsi="Times New Roman" w:cs="Times New Roman"/>
          <w:color w:val="222222"/>
          <w:sz w:val="24"/>
          <w:szCs w:val="24"/>
          <w:shd w:val="clear" w:color="auto" w:fill="FFFFFF"/>
        </w:rPr>
        <w:t xml:space="preserve">, F. (2022). Knowledge management in higher education: a literature review and further research avenues. </w:t>
      </w:r>
      <w:r w:rsidRPr="00487267">
        <w:rPr>
          <w:rFonts w:ascii="Times New Roman" w:eastAsia="Times New Roman" w:hAnsi="Times New Roman" w:cs="Times New Roman"/>
          <w:i/>
          <w:iCs/>
          <w:color w:val="222222"/>
          <w:sz w:val="24"/>
          <w:szCs w:val="24"/>
          <w:shd w:val="clear" w:color="auto" w:fill="FFFFFF"/>
        </w:rPr>
        <w:t>Knowledge Management Research and Practice</w:t>
      </w:r>
      <w:r w:rsidRPr="00487267">
        <w:rPr>
          <w:rFonts w:ascii="Times New Roman" w:eastAsia="Times New Roman" w:hAnsi="Times New Roman" w:cs="Times New Roman"/>
          <w:color w:val="222222"/>
          <w:sz w:val="24"/>
          <w:szCs w:val="24"/>
          <w:shd w:val="clear" w:color="auto" w:fill="FFFFFF"/>
        </w:rPr>
        <w:t xml:space="preserve">, </w:t>
      </w:r>
      <w:r w:rsidRPr="00487267">
        <w:rPr>
          <w:rFonts w:ascii="Times New Roman" w:eastAsia="Times New Roman" w:hAnsi="Times New Roman" w:cs="Times New Roman"/>
          <w:i/>
          <w:iCs/>
          <w:color w:val="222222"/>
          <w:sz w:val="24"/>
          <w:szCs w:val="24"/>
          <w:shd w:val="clear" w:color="auto" w:fill="FFFFFF"/>
        </w:rPr>
        <w:t>20</w:t>
      </w:r>
      <w:r w:rsidRPr="00487267">
        <w:rPr>
          <w:rFonts w:ascii="Times New Roman" w:eastAsia="Times New Roman" w:hAnsi="Times New Roman" w:cs="Times New Roman"/>
          <w:color w:val="222222"/>
          <w:sz w:val="24"/>
          <w:szCs w:val="24"/>
          <w:shd w:val="clear" w:color="auto" w:fill="FFFFFF"/>
        </w:rPr>
        <w:t>(2), 304-319.</w:t>
      </w:r>
    </w:p>
    <w:p w14:paraId="2404B1D9"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Sainsburys (2018). </w:t>
      </w:r>
      <w:r w:rsidRPr="00487267">
        <w:rPr>
          <w:rFonts w:ascii="Times New Roman" w:eastAsia="Times New Roman" w:hAnsi="Times New Roman" w:cs="Times New Roman"/>
          <w:i/>
          <w:iCs/>
          <w:sz w:val="24"/>
          <w:szCs w:val="24"/>
        </w:rPr>
        <w:t>Welcome to Sainsburys Home</w:t>
      </w:r>
      <w:r w:rsidRPr="00487267">
        <w:rPr>
          <w:rFonts w:ascii="Times New Roman" w:eastAsia="Times New Roman" w:hAnsi="Times New Roman" w:cs="Times New Roman"/>
          <w:sz w:val="24"/>
          <w:szCs w:val="24"/>
        </w:rPr>
        <w:t xml:space="preserve">. [online] Sainsburys.co.uk. Available at: </w:t>
      </w:r>
      <w:hyperlink r:id="rId9" w:history="1">
        <w:r w:rsidRPr="00487267">
          <w:rPr>
            <w:rStyle w:val="Hyperlink"/>
            <w:rFonts w:ascii="Times New Roman" w:eastAsia="Times New Roman" w:hAnsi="Times New Roman" w:cs="Times New Roman"/>
            <w:sz w:val="24"/>
            <w:szCs w:val="24"/>
          </w:rPr>
          <w:t>https://www.about.sainsburys.co.uk/</w:t>
        </w:r>
      </w:hyperlink>
      <w:r w:rsidRPr="00487267">
        <w:rPr>
          <w:rFonts w:ascii="Times New Roman" w:eastAsia="Times New Roman" w:hAnsi="Times New Roman" w:cs="Times New Roman"/>
          <w:sz w:val="24"/>
          <w:szCs w:val="24"/>
        </w:rPr>
        <w:t xml:space="preserve"> [Accessed on: 19.07.2023]</w:t>
      </w:r>
    </w:p>
    <w:p w14:paraId="6327847B"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Secundo, G., Schiuma, G., and Jones, P. (2019). Strategic knowledge management models and tools for entrepreneurial universities. </w:t>
      </w:r>
      <w:r w:rsidRPr="00487267">
        <w:rPr>
          <w:rFonts w:ascii="Times New Roman" w:eastAsia="Times New Roman" w:hAnsi="Times New Roman" w:cs="Times New Roman"/>
          <w:i/>
          <w:iCs/>
          <w:sz w:val="24"/>
          <w:szCs w:val="24"/>
        </w:rPr>
        <w:t>Management Decision</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57</w:t>
      </w:r>
      <w:r w:rsidRPr="00487267">
        <w:rPr>
          <w:rFonts w:ascii="Times New Roman" w:eastAsia="Times New Roman" w:hAnsi="Times New Roman" w:cs="Times New Roman"/>
          <w:sz w:val="24"/>
          <w:szCs w:val="24"/>
        </w:rPr>
        <w:t>(12), 3217-3225.</w:t>
      </w:r>
    </w:p>
    <w:p w14:paraId="7E125ACA"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Sun, H., Zhang, L., and Meng, J. (2020). Alleviating knowledge contribution loafing among engineering designers by ethical leadership: the role of knowledge-based psychological ownership and emotion regulation strategies. </w:t>
      </w:r>
      <w:r w:rsidRPr="00487267">
        <w:rPr>
          <w:rFonts w:ascii="Times New Roman" w:eastAsia="Times New Roman" w:hAnsi="Times New Roman" w:cs="Times New Roman"/>
          <w:i/>
          <w:iCs/>
          <w:sz w:val="24"/>
          <w:szCs w:val="24"/>
        </w:rPr>
        <w:t>Journal of Knowledge Management</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24</w:t>
      </w:r>
      <w:r w:rsidRPr="00487267">
        <w:rPr>
          <w:rFonts w:ascii="Times New Roman" w:eastAsia="Times New Roman" w:hAnsi="Times New Roman" w:cs="Times New Roman"/>
          <w:sz w:val="24"/>
          <w:szCs w:val="24"/>
        </w:rPr>
        <w:t>(2), 235-257.</w:t>
      </w:r>
    </w:p>
    <w:p w14:paraId="2131FE1B" w14:textId="77777777" w:rsidR="00487267" w:rsidRPr="00487267" w:rsidRDefault="00487267" w:rsidP="00487267">
      <w:pPr>
        <w:spacing w:line="360" w:lineRule="auto"/>
        <w:jc w:val="both"/>
        <w:rPr>
          <w:rFonts w:ascii="Times New Roman" w:eastAsia="Times New Roman" w:hAnsi="Times New Roman" w:cs="Times New Roman"/>
          <w:sz w:val="24"/>
          <w:szCs w:val="24"/>
        </w:rPr>
      </w:pPr>
      <w:proofErr w:type="spellStart"/>
      <w:proofErr w:type="gramStart"/>
      <w:r w:rsidRPr="00487267">
        <w:rPr>
          <w:rFonts w:ascii="Times New Roman" w:eastAsia="Times New Roman" w:hAnsi="Times New Roman" w:cs="Times New Roman"/>
          <w:sz w:val="24"/>
          <w:szCs w:val="24"/>
        </w:rPr>
        <w:t>Than</w:t>
      </w:r>
      <w:proofErr w:type="spellEnd"/>
      <w:proofErr w:type="gramEnd"/>
      <w:r w:rsidRPr="00487267">
        <w:rPr>
          <w:rFonts w:ascii="Times New Roman" w:eastAsia="Times New Roman" w:hAnsi="Times New Roman" w:cs="Times New Roman"/>
          <w:sz w:val="24"/>
          <w:szCs w:val="24"/>
        </w:rPr>
        <w:t xml:space="preserve">, S. T., Le, P. B., and Le, T. T. (2023). The impacts of high-commitment HRM practices on exploitative and exploratory innovation: the mediating role of knowledge sharing. </w:t>
      </w:r>
      <w:r w:rsidRPr="00487267">
        <w:rPr>
          <w:rFonts w:ascii="Times New Roman" w:eastAsia="Times New Roman" w:hAnsi="Times New Roman" w:cs="Times New Roman"/>
          <w:i/>
          <w:iCs/>
          <w:sz w:val="24"/>
          <w:szCs w:val="24"/>
        </w:rPr>
        <w:t>VINE Journal of Information and Knowledge Management Systems</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53</w:t>
      </w:r>
      <w:r w:rsidRPr="00487267">
        <w:rPr>
          <w:rFonts w:ascii="Times New Roman" w:eastAsia="Times New Roman" w:hAnsi="Times New Roman" w:cs="Times New Roman"/>
          <w:sz w:val="24"/>
          <w:szCs w:val="24"/>
        </w:rPr>
        <w:t>(3), 430-449.</w:t>
      </w:r>
    </w:p>
    <w:p w14:paraId="15EE1C11"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Ting, I. W. K., Sui, H. J., </w:t>
      </w:r>
      <w:proofErr w:type="spellStart"/>
      <w:r w:rsidRPr="00487267">
        <w:rPr>
          <w:rFonts w:ascii="Times New Roman" w:eastAsia="Times New Roman" w:hAnsi="Times New Roman" w:cs="Times New Roman"/>
          <w:sz w:val="24"/>
          <w:szCs w:val="24"/>
        </w:rPr>
        <w:t>Kweh</w:t>
      </w:r>
      <w:proofErr w:type="spellEnd"/>
      <w:r w:rsidRPr="00487267">
        <w:rPr>
          <w:rFonts w:ascii="Times New Roman" w:eastAsia="Times New Roman" w:hAnsi="Times New Roman" w:cs="Times New Roman"/>
          <w:sz w:val="24"/>
          <w:szCs w:val="24"/>
        </w:rPr>
        <w:t xml:space="preserve">, Q. L., and </w:t>
      </w:r>
      <w:proofErr w:type="spellStart"/>
      <w:r w:rsidRPr="00487267">
        <w:rPr>
          <w:rFonts w:ascii="Times New Roman" w:eastAsia="Times New Roman" w:hAnsi="Times New Roman" w:cs="Times New Roman"/>
          <w:sz w:val="24"/>
          <w:szCs w:val="24"/>
        </w:rPr>
        <w:t>Nawanir</w:t>
      </w:r>
      <w:proofErr w:type="spellEnd"/>
      <w:r w:rsidRPr="00487267">
        <w:rPr>
          <w:rFonts w:ascii="Times New Roman" w:eastAsia="Times New Roman" w:hAnsi="Times New Roman" w:cs="Times New Roman"/>
          <w:sz w:val="24"/>
          <w:szCs w:val="24"/>
        </w:rPr>
        <w:t xml:space="preserve">, G. (2021). Knowledge management and firm innovative performance with the moderating role of transformational leadership. </w:t>
      </w:r>
      <w:r w:rsidRPr="00487267">
        <w:rPr>
          <w:rFonts w:ascii="Times New Roman" w:eastAsia="Times New Roman" w:hAnsi="Times New Roman" w:cs="Times New Roman"/>
          <w:i/>
          <w:iCs/>
          <w:sz w:val="24"/>
          <w:szCs w:val="24"/>
        </w:rPr>
        <w:t>Journal of Knowledge Management</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25</w:t>
      </w:r>
      <w:r w:rsidRPr="00487267">
        <w:rPr>
          <w:rFonts w:ascii="Times New Roman" w:eastAsia="Times New Roman" w:hAnsi="Times New Roman" w:cs="Times New Roman"/>
          <w:sz w:val="24"/>
          <w:szCs w:val="24"/>
        </w:rPr>
        <w:t>(8), 2115-2140.</w:t>
      </w:r>
    </w:p>
    <w:p w14:paraId="6AB76BE0" w14:textId="77777777" w:rsidR="00487267" w:rsidRPr="00487267" w:rsidRDefault="00487267" w:rsidP="00487267">
      <w:pPr>
        <w:spacing w:line="360" w:lineRule="auto"/>
        <w:jc w:val="both"/>
        <w:rPr>
          <w:rFonts w:ascii="Times New Roman" w:eastAsia="Times New Roman" w:hAnsi="Times New Roman" w:cs="Times New Roman"/>
          <w:color w:val="222222"/>
          <w:sz w:val="24"/>
          <w:szCs w:val="24"/>
          <w:shd w:val="clear" w:color="auto" w:fill="FFFFFF"/>
        </w:rPr>
      </w:pPr>
      <w:r w:rsidRPr="00487267">
        <w:rPr>
          <w:rFonts w:ascii="Times New Roman" w:eastAsia="Times New Roman" w:hAnsi="Times New Roman" w:cs="Times New Roman"/>
          <w:color w:val="222222"/>
          <w:sz w:val="24"/>
          <w:szCs w:val="24"/>
          <w:shd w:val="clear" w:color="auto" w:fill="FFFFFF"/>
        </w:rPr>
        <w:t xml:space="preserve">Trzeciak, M., Kopec, T. P., and </w:t>
      </w:r>
      <w:proofErr w:type="spellStart"/>
      <w:r w:rsidRPr="00487267">
        <w:rPr>
          <w:rFonts w:ascii="Times New Roman" w:eastAsia="Times New Roman" w:hAnsi="Times New Roman" w:cs="Times New Roman"/>
          <w:color w:val="222222"/>
          <w:sz w:val="24"/>
          <w:szCs w:val="24"/>
          <w:shd w:val="clear" w:color="auto" w:fill="FFFFFF"/>
        </w:rPr>
        <w:t>Kwilinski</w:t>
      </w:r>
      <w:proofErr w:type="spellEnd"/>
      <w:r w:rsidRPr="00487267">
        <w:rPr>
          <w:rFonts w:ascii="Times New Roman" w:eastAsia="Times New Roman" w:hAnsi="Times New Roman" w:cs="Times New Roman"/>
          <w:color w:val="222222"/>
          <w:sz w:val="24"/>
          <w:szCs w:val="24"/>
          <w:shd w:val="clear" w:color="auto" w:fill="FFFFFF"/>
        </w:rPr>
        <w:t xml:space="preserve">, A. (2022). Constructs of project programme management supporting open innovation at the strategic level of the organisation. </w:t>
      </w:r>
      <w:r w:rsidRPr="00487267">
        <w:rPr>
          <w:rFonts w:ascii="Times New Roman" w:eastAsia="Times New Roman" w:hAnsi="Times New Roman" w:cs="Times New Roman"/>
          <w:i/>
          <w:iCs/>
          <w:color w:val="222222"/>
          <w:sz w:val="24"/>
          <w:szCs w:val="24"/>
          <w:shd w:val="clear" w:color="auto" w:fill="FFFFFF"/>
        </w:rPr>
        <w:t>Journal of Open Innovation: Technology, Market, and Complexity</w:t>
      </w:r>
      <w:r w:rsidRPr="00487267">
        <w:rPr>
          <w:rFonts w:ascii="Times New Roman" w:eastAsia="Times New Roman" w:hAnsi="Times New Roman" w:cs="Times New Roman"/>
          <w:color w:val="222222"/>
          <w:sz w:val="24"/>
          <w:szCs w:val="24"/>
          <w:shd w:val="clear" w:color="auto" w:fill="FFFFFF"/>
        </w:rPr>
        <w:t xml:space="preserve">, </w:t>
      </w:r>
      <w:r w:rsidRPr="00487267">
        <w:rPr>
          <w:rFonts w:ascii="Times New Roman" w:eastAsia="Times New Roman" w:hAnsi="Times New Roman" w:cs="Times New Roman"/>
          <w:i/>
          <w:iCs/>
          <w:color w:val="222222"/>
          <w:sz w:val="24"/>
          <w:szCs w:val="24"/>
          <w:shd w:val="clear" w:color="auto" w:fill="FFFFFF"/>
        </w:rPr>
        <w:t>8</w:t>
      </w:r>
      <w:r w:rsidRPr="00487267">
        <w:rPr>
          <w:rFonts w:ascii="Times New Roman" w:eastAsia="Times New Roman" w:hAnsi="Times New Roman" w:cs="Times New Roman"/>
          <w:color w:val="222222"/>
          <w:sz w:val="24"/>
          <w:szCs w:val="24"/>
          <w:shd w:val="clear" w:color="auto" w:fill="FFFFFF"/>
        </w:rPr>
        <w:t>(1), 58.</w:t>
      </w:r>
    </w:p>
    <w:p w14:paraId="19B256F4"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Velásquez, R. M. A., and Lara, J. V. M. (2021). Knowledge management in two universities before and during the COVID-19 effect in Peru. </w:t>
      </w:r>
      <w:r w:rsidRPr="00487267">
        <w:rPr>
          <w:rFonts w:ascii="Times New Roman" w:eastAsia="Times New Roman" w:hAnsi="Times New Roman" w:cs="Times New Roman"/>
          <w:i/>
          <w:iCs/>
          <w:sz w:val="24"/>
          <w:szCs w:val="24"/>
        </w:rPr>
        <w:t>Technology in Society</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64</w:t>
      </w:r>
      <w:r w:rsidRPr="00487267">
        <w:rPr>
          <w:rFonts w:ascii="Times New Roman" w:eastAsia="Times New Roman" w:hAnsi="Times New Roman" w:cs="Times New Roman"/>
          <w:sz w:val="24"/>
          <w:szCs w:val="24"/>
        </w:rPr>
        <w:t>, 101479.</w:t>
      </w:r>
    </w:p>
    <w:p w14:paraId="69BE9BAA" w14:textId="77777777" w:rsidR="00487267" w:rsidRPr="00487267" w:rsidRDefault="00487267" w:rsidP="00487267">
      <w:pPr>
        <w:spacing w:line="360" w:lineRule="auto"/>
        <w:jc w:val="both"/>
        <w:rPr>
          <w:rFonts w:ascii="Times New Roman" w:eastAsia="Times New Roman" w:hAnsi="Times New Roman" w:cs="Times New Roman"/>
          <w:sz w:val="24"/>
          <w:szCs w:val="24"/>
        </w:rPr>
      </w:pPr>
      <w:r w:rsidRPr="00487267">
        <w:rPr>
          <w:rFonts w:ascii="Times New Roman" w:eastAsia="Times New Roman" w:hAnsi="Times New Roman" w:cs="Times New Roman"/>
          <w:sz w:val="24"/>
          <w:szCs w:val="24"/>
        </w:rPr>
        <w:t xml:space="preserve">Wang, H., and Meng, X. (2021). BIM-supported knowledge management: Potentials and expectations. </w:t>
      </w:r>
      <w:r w:rsidRPr="00487267">
        <w:rPr>
          <w:rFonts w:ascii="Times New Roman" w:eastAsia="Times New Roman" w:hAnsi="Times New Roman" w:cs="Times New Roman"/>
          <w:i/>
          <w:iCs/>
          <w:sz w:val="24"/>
          <w:szCs w:val="24"/>
        </w:rPr>
        <w:t>Journal of Management in Engineering</w:t>
      </w:r>
      <w:r w:rsidRPr="00487267">
        <w:rPr>
          <w:rFonts w:ascii="Times New Roman" w:eastAsia="Times New Roman" w:hAnsi="Times New Roman" w:cs="Times New Roman"/>
          <w:sz w:val="24"/>
          <w:szCs w:val="24"/>
        </w:rPr>
        <w:t xml:space="preserve">, </w:t>
      </w:r>
      <w:r w:rsidRPr="00487267">
        <w:rPr>
          <w:rFonts w:ascii="Times New Roman" w:eastAsia="Times New Roman" w:hAnsi="Times New Roman" w:cs="Times New Roman"/>
          <w:i/>
          <w:iCs/>
          <w:sz w:val="24"/>
          <w:szCs w:val="24"/>
        </w:rPr>
        <w:t>37</w:t>
      </w:r>
      <w:r w:rsidRPr="00487267">
        <w:rPr>
          <w:rFonts w:ascii="Times New Roman" w:eastAsia="Times New Roman" w:hAnsi="Times New Roman" w:cs="Times New Roman"/>
          <w:sz w:val="24"/>
          <w:szCs w:val="24"/>
        </w:rPr>
        <w:t>(4), 04021032.</w:t>
      </w:r>
    </w:p>
    <w:p w14:paraId="6B15BA98" w14:textId="4929CC57" w:rsidR="00884C4E" w:rsidRDefault="00000000" w:rsidP="00884C4E">
      <w:pPr>
        <w:spacing w:line="360" w:lineRule="auto"/>
        <w:jc w:val="both"/>
        <w:rPr>
          <w:rFonts w:ascii="Times New Roman" w:eastAsia="Times New Roman" w:hAnsi="Times New Roman" w:cs="Times New Roman"/>
          <w:color w:val="222222"/>
          <w:sz w:val="24"/>
          <w:szCs w:val="24"/>
          <w:highlight w:val="white"/>
        </w:rPr>
      </w:pPr>
      <w:r>
        <w:br w:type="page"/>
      </w:r>
    </w:p>
    <w:p w14:paraId="3BA43EE6" w14:textId="77777777" w:rsidR="005360E9" w:rsidRDefault="00000000" w:rsidP="00884C4E">
      <w:pPr>
        <w:pStyle w:val="Heading1"/>
        <w:rPr>
          <w:highlight w:val="white"/>
        </w:rPr>
      </w:pPr>
      <w:bookmarkStart w:id="11" w:name="_Toc144227556"/>
      <w:r>
        <w:rPr>
          <w:highlight w:val="white"/>
        </w:rPr>
        <w:t>Task 2: Individual Poster Submission</w:t>
      </w:r>
      <w:bookmarkEnd w:id="11"/>
    </w:p>
    <w:p w14:paraId="270DC3C4" w14:textId="54662FCF" w:rsidR="00884C4E" w:rsidRDefault="00DB210C" w:rsidP="0066620C">
      <w:pPr>
        <w:spacing w:line="360" w:lineRule="auto"/>
        <w:jc w:val="center"/>
        <w:rPr>
          <w:rFonts w:ascii="Times New Roman" w:eastAsia="Times New Roman" w:hAnsi="Times New Roman" w:cs="Times New Roman"/>
          <w:b/>
          <w:color w:val="222222"/>
          <w:sz w:val="24"/>
          <w:szCs w:val="24"/>
          <w:highlight w:val="white"/>
        </w:rPr>
      </w:pPr>
      <w:r>
        <w:rPr>
          <w:noProof/>
        </w:rPr>
        <w:drawing>
          <wp:inline distT="0" distB="0" distL="0" distR="0" wp14:anchorId="6F44EC31" wp14:editId="2CB06BC3">
            <wp:extent cx="5943600" cy="3343275"/>
            <wp:effectExtent l="0" t="0" r="0" b="9525"/>
            <wp:docPr id="6111632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6324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561BF13F" w14:textId="77777777" w:rsidR="005360E9" w:rsidRDefault="00000000" w:rsidP="00884C4E">
      <w:pPr>
        <w:pStyle w:val="Heading1"/>
        <w:rPr>
          <w:highlight w:val="white"/>
        </w:rPr>
      </w:pPr>
      <w:bookmarkStart w:id="12" w:name="_Toc144227478"/>
      <w:bookmarkStart w:id="13" w:name="_Toc144227557"/>
      <w:r>
        <w:rPr>
          <w:highlight w:val="white"/>
        </w:rPr>
        <w:t>Introduction</w:t>
      </w:r>
      <w:bookmarkEnd w:id="12"/>
      <w:bookmarkEnd w:id="13"/>
      <w:r>
        <w:rPr>
          <w:highlight w:val="white"/>
        </w:rPr>
        <w:t xml:space="preserve"> </w:t>
      </w:r>
    </w:p>
    <w:p w14:paraId="0902DCD3"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purpose of the poster presentation is to discuss the </w:t>
      </w:r>
      <w:r>
        <w:rPr>
          <w:rFonts w:ascii="Times New Roman" w:eastAsia="Times New Roman" w:hAnsi="Times New Roman" w:cs="Times New Roman"/>
          <w:sz w:val="24"/>
          <w:szCs w:val="24"/>
        </w:rPr>
        <w:t>“Intelligent Technique Knowledge Management system”</w:t>
      </w:r>
      <w:r>
        <w:rPr>
          <w:rFonts w:ascii="Times New Roman" w:eastAsia="Times New Roman" w:hAnsi="Times New Roman" w:cs="Times New Roman"/>
          <w:color w:val="222222"/>
          <w:sz w:val="24"/>
          <w:szCs w:val="24"/>
          <w:highlight w:val="white"/>
        </w:rPr>
        <w:t xml:space="preserve"> of Sa</w:t>
      </w:r>
      <w:r w:rsidR="000D594D">
        <w:rPr>
          <w:rFonts w:ascii="Times New Roman" w:eastAsia="Times New Roman" w:hAnsi="Times New Roman" w:cs="Times New Roman"/>
          <w:color w:val="222222"/>
          <w:sz w:val="24"/>
          <w:szCs w:val="24"/>
          <w:highlight w:val="white"/>
        </w:rPr>
        <w:t>i</w:t>
      </w:r>
      <w:r>
        <w:rPr>
          <w:rFonts w:ascii="Times New Roman" w:eastAsia="Times New Roman" w:hAnsi="Times New Roman" w:cs="Times New Roman"/>
          <w:color w:val="222222"/>
          <w:sz w:val="24"/>
          <w:szCs w:val="24"/>
          <w:highlight w:val="white"/>
        </w:rPr>
        <w:t xml:space="preserve">nsbury’s organisation. In doing so, it will state necessary KM tools with how they would be used and interacted. Furthermore, a KM framework will be stated with advantages and limitations, and how to implement the system. The last section will emphasise on how to commercialise the KM system. </w:t>
      </w:r>
    </w:p>
    <w:p w14:paraId="4DDE4373" w14:textId="77777777" w:rsidR="005360E9" w:rsidRDefault="00000000" w:rsidP="00884C4E">
      <w:pPr>
        <w:pStyle w:val="Heading1"/>
        <w:rPr>
          <w:highlight w:val="white"/>
        </w:rPr>
      </w:pPr>
      <w:bookmarkStart w:id="14" w:name="_Toc144227479"/>
      <w:bookmarkStart w:id="15" w:name="_Toc144227558"/>
      <w:r>
        <w:rPr>
          <w:highlight w:val="white"/>
        </w:rPr>
        <w:t>Discussion on possible KM tools and their purposes</w:t>
      </w:r>
      <w:bookmarkEnd w:id="14"/>
      <w:bookmarkEnd w:id="15"/>
      <w:r>
        <w:rPr>
          <w:highlight w:val="white"/>
        </w:rPr>
        <w:t xml:space="preserve"> </w:t>
      </w:r>
    </w:p>
    <w:p w14:paraId="62CE607A" w14:textId="77777777" w:rsidR="005360E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There can be observed a wide range of KM tools within the </w:t>
      </w:r>
      <w:r>
        <w:rPr>
          <w:rFonts w:ascii="Times New Roman" w:eastAsia="Times New Roman" w:hAnsi="Times New Roman" w:cs="Times New Roman"/>
          <w:sz w:val="24"/>
          <w:szCs w:val="24"/>
        </w:rPr>
        <w:t>“Intelligent Technique Knowledge Management system” of the organisation. These are “Knowledge base”, “Customer Relationship Systems”, “Learning Management Systems”, “Inventory Management Systems” and others. Regarding the purpose of the “Knowledge base” tool, it helps employees in finding solutions to their problems effectively (</w:t>
      </w:r>
      <w:r>
        <w:rPr>
          <w:rFonts w:ascii="Times New Roman" w:eastAsia="Times New Roman" w:hAnsi="Times New Roman" w:cs="Times New Roman"/>
          <w:color w:val="222222"/>
          <w:sz w:val="24"/>
          <w:szCs w:val="24"/>
          <w:highlight w:val="white"/>
        </w:rPr>
        <w:t xml:space="preserve">Ferraris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“Customer Relationship Systems” is used for improving the marketing and sales operations for earning more customers. “Learning Management Systems” is utilised for providing training to employees and helping them to grow in a strategic manner. “Inventory Management Systems” is also a KM tool using which inventory-related aspects are being looked after by the members of the organisation. </w:t>
      </w:r>
    </w:p>
    <w:p w14:paraId="1DAA2432" w14:textId="77777777" w:rsidR="00DB210C" w:rsidRPr="00DB210C" w:rsidRDefault="00DB210C" w:rsidP="00DB210C">
      <w:pPr>
        <w:pStyle w:val="NormalWeb"/>
        <w:spacing w:before="0" w:beforeAutospacing="0" w:after="0" w:afterAutospacing="0"/>
        <w:jc w:val="both"/>
      </w:pPr>
      <w:bookmarkStart w:id="16" w:name="_Hlk144227365"/>
      <w:r w:rsidRPr="00DB210C">
        <w:rPr>
          <w:rFonts w:eastAsiaTheme="minorEastAsia" w:cstheme="minorBidi"/>
          <w:b/>
          <w:bCs/>
          <w:color w:val="0E101A"/>
          <w:kern w:val="24"/>
          <w:lang w:val="en-US"/>
        </w:rPr>
        <w:t>Connecting people to sharing and creating knowledge effectively </w:t>
      </w:r>
      <w:bookmarkEnd w:id="16"/>
    </w:p>
    <w:p w14:paraId="233B4F15" w14:textId="77777777" w:rsidR="00DB210C" w:rsidRDefault="00DB210C" w:rsidP="00DB210C">
      <w:pPr>
        <w:pStyle w:val="NormalWeb"/>
        <w:spacing w:before="0" w:beforeAutospacing="0" w:after="0" w:afterAutospacing="0"/>
        <w:jc w:val="both"/>
        <w:rPr>
          <w:rFonts w:eastAsiaTheme="minorEastAsia" w:cstheme="minorBidi"/>
          <w:color w:val="0E101A"/>
          <w:kern w:val="24"/>
          <w:lang w:val="en-US"/>
        </w:rPr>
      </w:pPr>
      <w:r w:rsidRPr="00DB210C">
        <w:rPr>
          <w:rFonts w:eastAsiaTheme="minorEastAsia" w:cstheme="minorBidi"/>
          <w:color w:val="0E101A"/>
          <w:kern w:val="24"/>
          <w:lang w:val="en-US"/>
        </w:rPr>
        <w:t>Sainsbury’s is committed to respecting the human rights that led to the development of the value chain of the organisation. There is a focus on the development of the training of the employees that is helpful for the knowledge development of the organisation. In the organisation, people are working together which is helpful for the development of the behavioral changes of the organisation. On this note, the development of knowledge-sharing creates a collaborative culture within the organisation.  </w:t>
      </w:r>
    </w:p>
    <w:p w14:paraId="450BB1FA" w14:textId="77777777" w:rsidR="00DB210C" w:rsidRPr="00DB210C" w:rsidRDefault="00DB210C" w:rsidP="00DB210C">
      <w:pPr>
        <w:pStyle w:val="NormalWeb"/>
        <w:spacing w:before="0" w:beforeAutospacing="0" w:after="0" w:afterAutospacing="0"/>
        <w:jc w:val="both"/>
      </w:pPr>
    </w:p>
    <w:p w14:paraId="3555A5F5" w14:textId="77777777" w:rsidR="00DB210C" w:rsidRPr="00DB210C" w:rsidRDefault="00DB210C" w:rsidP="00DB210C">
      <w:pPr>
        <w:pStyle w:val="NormalWeb"/>
        <w:spacing w:before="0" w:beforeAutospacing="0" w:after="0" w:afterAutospacing="0"/>
        <w:jc w:val="both"/>
      </w:pPr>
      <w:r w:rsidRPr="00DB210C">
        <w:rPr>
          <w:rFonts w:eastAsiaTheme="minorEastAsia" w:cstheme="minorBidi"/>
          <w:b/>
          <w:bCs/>
          <w:color w:val="0E101A"/>
          <w:kern w:val="24"/>
          <w:lang w:val="en-US"/>
        </w:rPr>
        <w:t xml:space="preserve">Interfacing individuals with the data for creating and applying the </w:t>
      </w:r>
      <w:proofErr w:type="gramStart"/>
      <w:r w:rsidRPr="00DB210C">
        <w:rPr>
          <w:rFonts w:eastAsiaTheme="minorEastAsia" w:cstheme="minorBidi"/>
          <w:b/>
          <w:bCs/>
          <w:color w:val="0E101A"/>
          <w:kern w:val="24"/>
          <w:lang w:val="en-US"/>
        </w:rPr>
        <w:t>information</w:t>
      </w:r>
      <w:proofErr w:type="gramEnd"/>
    </w:p>
    <w:p w14:paraId="31CC6CDD" w14:textId="77777777" w:rsidR="00DB210C" w:rsidRDefault="00DB210C" w:rsidP="00DB210C">
      <w:pPr>
        <w:pStyle w:val="NormalWeb"/>
        <w:spacing w:before="0" w:beforeAutospacing="0" w:after="0" w:afterAutospacing="0"/>
        <w:jc w:val="both"/>
        <w:rPr>
          <w:rFonts w:eastAsiaTheme="minorEastAsia" w:cstheme="minorBidi"/>
          <w:color w:val="0E101A"/>
          <w:kern w:val="24"/>
          <w:lang w:val="en-US"/>
        </w:rPr>
      </w:pPr>
      <w:r w:rsidRPr="00DB210C">
        <w:rPr>
          <w:rFonts w:eastAsiaTheme="minorEastAsia" w:cstheme="minorBidi"/>
          <w:color w:val="0E101A"/>
          <w:kern w:val="24"/>
          <w:lang w:val="en-US"/>
        </w:rPr>
        <w:t>The advancement of the data in the work environment of the association is a significant region to deal with the exhibition of the association. On this note, legitimate association with individuals prompts the advancement of the abilities among the staff of the association.</w:t>
      </w:r>
    </w:p>
    <w:p w14:paraId="5A5377A3" w14:textId="77777777" w:rsidR="00DB210C" w:rsidRPr="00DB210C" w:rsidRDefault="00DB210C" w:rsidP="00DB210C">
      <w:pPr>
        <w:pStyle w:val="NormalWeb"/>
        <w:spacing w:before="0" w:beforeAutospacing="0" w:after="0" w:afterAutospacing="0"/>
        <w:jc w:val="both"/>
      </w:pPr>
    </w:p>
    <w:p w14:paraId="0A79315B" w14:textId="77777777" w:rsidR="00DB210C" w:rsidRPr="00DB210C" w:rsidRDefault="00DB210C" w:rsidP="00DB210C">
      <w:pPr>
        <w:pStyle w:val="NormalWeb"/>
        <w:spacing w:before="0" w:beforeAutospacing="0" w:after="0" w:afterAutospacing="0"/>
        <w:jc w:val="both"/>
      </w:pPr>
      <w:r w:rsidRPr="00DB210C">
        <w:rPr>
          <w:rFonts w:eastAsiaTheme="minorEastAsia" w:cstheme="minorBidi"/>
          <w:b/>
          <w:bCs/>
          <w:color w:val="0E101A"/>
          <w:kern w:val="24"/>
          <w:lang w:val="en-US"/>
        </w:rPr>
        <w:t>Connecting individuals with tools for knowledge processing</w:t>
      </w:r>
      <w:r w:rsidRPr="00DB210C">
        <w:rPr>
          <w:rFonts w:eastAsiaTheme="minorEastAsia" w:cstheme="minorBidi"/>
          <w:color w:val="0E101A"/>
          <w:kern w:val="24"/>
          <w:lang w:val="en-US"/>
        </w:rPr>
        <w:t> </w:t>
      </w:r>
    </w:p>
    <w:p w14:paraId="66672614" w14:textId="532B28E5" w:rsidR="00DB210C" w:rsidRDefault="00DB210C" w:rsidP="00DB210C">
      <w:pPr>
        <w:pStyle w:val="NormalWeb"/>
        <w:spacing w:before="0" w:beforeAutospacing="0" w:after="0" w:afterAutospacing="0"/>
        <w:jc w:val="both"/>
        <w:rPr>
          <w:rFonts w:eastAsiaTheme="minorEastAsia" w:cstheme="minorBidi"/>
          <w:color w:val="0E101A"/>
          <w:kern w:val="24"/>
          <w:lang w:val="en-US"/>
        </w:rPr>
      </w:pPr>
      <w:r w:rsidRPr="00DB210C">
        <w:rPr>
          <w:rFonts w:eastAsiaTheme="minorEastAsia" w:cstheme="minorBidi"/>
          <w:color w:val="0E101A"/>
          <w:kern w:val="24"/>
          <w:lang w:val="en-US"/>
        </w:rPr>
        <w:t xml:space="preserve">The value of KM tools in the development of the </w:t>
      </w:r>
      <w:r w:rsidRPr="00DB210C">
        <w:rPr>
          <w:rFonts w:eastAsiaTheme="minorEastAsia" w:cstheme="minorBidi"/>
          <w:color w:val="0E101A"/>
          <w:kern w:val="24"/>
          <w:lang w:val="en-US"/>
        </w:rPr>
        <w:t>organization’s</w:t>
      </w:r>
      <w:r w:rsidRPr="00DB210C">
        <w:rPr>
          <w:rFonts w:eastAsiaTheme="minorEastAsia" w:cstheme="minorBidi"/>
          <w:color w:val="0E101A"/>
          <w:kern w:val="24"/>
          <w:lang w:val="en-US"/>
        </w:rPr>
        <w:t xml:space="preserve"> facilities cannot be overstated. The creation of experiences via the management of the tool that may enable the many areas of the experiences of the people in Sainsbury's is important.  </w:t>
      </w:r>
    </w:p>
    <w:p w14:paraId="7F6FAF62" w14:textId="77777777" w:rsidR="00DB210C" w:rsidRPr="00DB210C" w:rsidRDefault="00DB210C" w:rsidP="00DB210C">
      <w:pPr>
        <w:pStyle w:val="NormalWeb"/>
        <w:spacing w:before="0" w:beforeAutospacing="0" w:after="0" w:afterAutospacing="0"/>
        <w:jc w:val="both"/>
      </w:pPr>
    </w:p>
    <w:p w14:paraId="1E2CCC0C" w14:textId="77777777" w:rsidR="00DB210C" w:rsidRPr="00DB210C" w:rsidRDefault="00DB210C" w:rsidP="00DB210C">
      <w:pPr>
        <w:pStyle w:val="NormalWeb"/>
        <w:spacing w:before="0" w:beforeAutospacing="0" w:after="0" w:afterAutospacing="0"/>
        <w:jc w:val="both"/>
      </w:pPr>
      <w:r w:rsidRPr="00DB210C">
        <w:rPr>
          <w:rFonts w:eastAsiaTheme="minorEastAsia" w:cstheme="minorBidi"/>
          <w:b/>
          <w:bCs/>
          <w:color w:val="0E101A"/>
          <w:kern w:val="24"/>
          <w:lang w:val="en-US"/>
        </w:rPr>
        <w:t xml:space="preserve">Promoting knowledge sharing to establish an employee </w:t>
      </w:r>
      <w:proofErr w:type="gramStart"/>
      <w:r w:rsidRPr="00DB210C">
        <w:rPr>
          <w:rFonts w:eastAsiaTheme="minorEastAsia" w:cstheme="minorBidi"/>
          <w:b/>
          <w:bCs/>
          <w:color w:val="0E101A"/>
          <w:kern w:val="24"/>
          <w:lang w:val="en-US"/>
        </w:rPr>
        <w:t>culture</w:t>
      </w:r>
      <w:proofErr w:type="gramEnd"/>
    </w:p>
    <w:p w14:paraId="379CA8B9" w14:textId="77777777" w:rsidR="00DB210C" w:rsidRPr="00DB210C" w:rsidRDefault="00DB210C" w:rsidP="00DB210C">
      <w:pPr>
        <w:pStyle w:val="NormalWeb"/>
        <w:spacing w:before="0" w:beforeAutospacing="0" w:after="0" w:afterAutospacing="0"/>
        <w:jc w:val="both"/>
      </w:pPr>
      <w:r w:rsidRPr="00DB210C">
        <w:rPr>
          <w:rFonts w:eastAsiaTheme="minorEastAsia" w:cstheme="minorBidi"/>
          <w:color w:val="0E101A"/>
          <w:kern w:val="24"/>
          <w:lang w:val="en-US"/>
        </w:rPr>
        <w:t>This is the area where the organisation may benefit from open communication. It is critical to foster collaboration to foster the correct culture inside the team. On that topic, developing decision-making inside the team is beneficial for managing innovation at Sainsbury's. </w:t>
      </w:r>
    </w:p>
    <w:p w14:paraId="5FF53088" w14:textId="77777777" w:rsidR="00DB210C" w:rsidRDefault="00DB210C">
      <w:pPr>
        <w:spacing w:line="360" w:lineRule="auto"/>
        <w:jc w:val="both"/>
        <w:rPr>
          <w:rFonts w:ascii="Times New Roman" w:eastAsia="Times New Roman" w:hAnsi="Times New Roman" w:cs="Times New Roman"/>
          <w:color w:val="222222"/>
          <w:sz w:val="24"/>
          <w:szCs w:val="24"/>
          <w:highlight w:val="white"/>
        </w:rPr>
      </w:pPr>
    </w:p>
    <w:p w14:paraId="22581006" w14:textId="77777777" w:rsidR="005360E9" w:rsidRDefault="00000000" w:rsidP="00884C4E">
      <w:pPr>
        <w:pStyle w:val="Heading1"/>
        <w:rPr>
          <w:highlight w:val="white"/>
        </w:rPr>
      </w:pPr>
      <w:bookmarkStart w:id="17" w:name="_Toc144227480"/>
      <w:bookmarkStart w:id="18" w:name="_Toc144227559"/>
      <w:r>
        <w:rPr>
          <w:highlight w:val="white"/>
        </w:rPr>
        <w:t>Use of knowledge management tools in the Organisation</w:t>
      </w:r>
      <w:bookmarkEnd w:id="17"/>
      <w:bookmarkEnd w:id="18"/>
    </w:p>
    <w:p w14:paraId="276B78A5" w14:textId="219F4709" w:rsidR="005360E9" w:rsidRDefault="00DB210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All</w:t>
      </w:r>
      <w:r w:rsidR="00000000">
        <w:rPr>
          <w:rFonts w:ascii="Times New Roman" w:eastAsia="Times New Roman" w:hAnsi="Times New Roman" w:cs="Times New Roman"/>
          <w:color w:val="222222"/>
          <w:sz w:val="24"/>
          <w:szCs w:val="24"/>
          <w:highlight w:val="white"/>
        </w:rPr>
        <w:t xml:space="preserve"> these KM tools help the organisation to be more systematic in their functional activities. However, there are certain aspects where these are used such as:</w:t>
      </w:r>
    </w:p>
    <w:p w14:paraId="610009D6"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Screen Design </w:t>
      </w:r>
    </w:p>
    <w:p w14:paraId="598643E9"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this aspect, KM tools are necessary to accumulate, share and store necessary knowledge. However, the screen design or user interface would have to be user-friendly so that members can easily access it along with customers for purchasing purposes (Liebowitz, 2019).</w:t>
      </w:r>
    </w:p>
    <w:p w14:paraId="0EE83470"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Access Points </w:t>
      </w:r>
    </w:p>
    <w:p w14:paraId="7D306AA6"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Being a wireless network, these are used to strengthen the connectivity between the KM tools within the organisation. The existence of proactive network connectivity conjoins organisational members in building effective business decisions.  </w:t>
      </w:r>
    </w:p>
    <w:p w14:paraId="45786AD3"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Security Restrictions </w:t>
      </w:r>
    </w:p>
    <w:p w14:paraId="37A6F8B2"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Regarding this, the necessary protocol is maintained to secure essential information within the firm so that it should not be misused. It ensures a smooth workflow process within the organisation by managing orders.  </w:t>
      </w:r>
    </w:p>
    <w:p w14:paraId="1B9F888D" w14:textId="77777777" w:rsidR="005360E9" w:rsidRDefault="00000000" w:rsidP="00884C4E">
      <w:pPr>
        <w:pStyle w:val="Heading1"/>
        <w:rPr>
          <w:highlight w:val="white"/>
        </w:rPr>
      </w:pPr>
      <w:bookmarkStart w:id="19" w:name="_Toc144227481"/>
      <w:bookmarkStart w:id="20" w:name="_Toc144227560"/>
      <w:r>
        <w:rPr>
          <w:highlight w:val="white"/>
        </w:rPr>
        <w:t>How it will make the interaction</w:t>
      </w:r>
      <w:bookmarkEnd w:id="19"/>
      <w:bookmarkEnd w:id="20"/>
    </w:p>
    <w:p w14:paraId="5246526D"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Knowledge management tools would carry out the activity of knowledge sharing within other systems and make people aware of the smooth flow of functional operations. There would be two main aspects namely, “Codification” and “Personalisation”. “Codification” would help to document the necessary knowledge by means of conducting interviews. The information which would be collected would be saved in document management systems (</w:t>
      </w:r>
      <w:proofErr w:type="spellStart"/>
      <w:r>
        <w:rPr>
          <w:rFonts w:ascii="Times New Roman" w:eastAsia="Times New Roman" w:hAnsi="Times New Roman" w:cs="Times New Roman"/>
          <w:color w:val="222222"/>
          <w:sz w:val="24"/>
          <w:szCs w:val="24"/>
          <w:highlight w:val="white"/>
        </w:rPr>
        <w:t>Schniederjans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“Personalisation” would mean giving opportunities to employees to excel in their knowledge by sustaining “permission control” and “viewership control”.  Using these two aspects only those tools would interact. </w:t>
      </w:r>
    </w:p>
    <w:p w14:paraId="6ED50B31" w14:textId="46AD5FF1" w:rsidR="005360E9" w:rsidRDefault="00000000" w:rsidP="00884C4E">
      <w:pPr>
        <w:pStyle w:val="Heading1"/>
        <w:rPr>
          <w:highlight w:val="white"/>
        </w:rPr>
      </w:pPr>
      <w:bookmarkStart w:id="21" w:name="_Toc144227482"/>
      <w:bookmarkStart w:id="22" w:name="_Toc144227561"/>
      <w:r>
        <w:rPr>
          <w:highlight w:val="white"/>
        </w:rPr>
        <w:t xml:space="preserve">Propose KM framework with advantages and </w:t>
      </w:r>
      <w:r w:rsidR="00DB210C">
        <w:rPr>
          <w:highlight w:val="white"/>
        </w:rPr>
        <w:t>disadvantages.</w:t>
      </w:r>
      <w:bookmarkEnd w:id="21"/>
      <w:bookmarkEnd w:id="22"/>
    </w:p>
    <w:p w14:paraId="7E1B50B5"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intelligent technique is seen to be of the most effective knowledge management system frameworks for </w:t>
      </w:r>
      <w:r w:rsidR="000D594D">
        <w:rPr>
          <w:rFonts w:ascii="Times New Roman" w:eastAsia="Times New Roman" w:hAnsi="Times New Roman" w:cs="Times New Roman"/>
          <w:color w:val="222222"/>
          <w:sz w:val="24"/>
          <w:szCs w:val="24"/>
          <w:highlight w:val="white"/>
        </w:rPr>
        <w:t>Sainsbury’s</w:t>
      </w:r>
      <w:r>
        <w:rPr>
          <w:rFonts w:ascii="Times New Roman" w:eastAsia="Times New Roman" w:hAnsi="Times New Roman" w:cs="Times New Roman"/>
          <w:color w:val="222222"/>
          <w:sz w:val="24"/>
          <w:szCs w:val="24"/>
          <w:highlight w:val="white"/>
        </w:rPr>
        <w:t xml:space="preserve"> </w:t>
      </w:r>
      <w:r w:rsidR="00267D9E">
        <w:rPr>
          <w:rFonts w:ascii="Times New Roman" w:eastAsia="Times New Roman" w:hAnsi="Times New Roman" w:cs="Times New Roman"/>
          <w:color w:val="222222"/>
          <w:sz w:val="24"/>
          <w:szCs w:val="24"/>
          <w:highlight w:val="white"/>
        </w:rPr>
        <w:t>organisation, which</w:t>
      </w:r>
      <w:r>
        <w:rPr>
          <w:rFonts w:ascii="Times New Roman" w:eastAsia="Times New Roman" w:hAnsi="Times New Roman" w:cs="Times New Roman"/>
          <w:color w:val="222222"/>
          <w:sz w:val="24"/>
          <w:szCs w:val="24"/>
          <w:highlight w:val="white"/>
        </w:rPr>
        <w:t xml:space="preserve"> would make the job easier to collect, store and manage knowledge coupled with strategic decisions. This system possesses intelligent agents who perform tasks to complete tasks in a systematic manner (Le and Lei, 2019).  Artificial intelligence is used in this system for synthesising raw data to provide accurate results. Below are listed the advantages and disadvantages of the same:</w:t>
      </w:r>
    </w:p>
    <w:p w14:paraId="78F41DF8"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Advantages</w:t>
      </w:r>
    </w:p>
    <w:p w14:paraId="482EBACA" w14:textId="77777777" w:rsidR="005360E9" w:rsidRDefault="00000000">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is useful to analyse necessary data and provide relevant market forecasts.</w:t>
      </w:r>
    </w:p>
    <w:p w14:paraId="43C0AF6C" w14:textId="77777777" w:rsidR="005360E9" w:rsidRDefault="00000000">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helps the firm to improve the decision-making process for becoming more effective.</w:t>
      </w:r>
    </w:p>
    <w:p w14:paraId="5216AC7B" w14:textId="77777777" w:rsidR="005360E9" w:rsidRDefault="00000000">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This enables the organisation to access relevant smart knowledge as well as information.</w:t>
      </w:r>
    </w:p>
    <w:p w14:paraId="4AE3DA40"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Disadvantages </w:t>
      </w:r>
    </w:p>
    <w:p w14:paraId="2238B4D9" w14:textId="77777777" w:rsidR="005360E9" w:rsidRDefault="00000000">
      <w:pPr>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Sometimes, misreading can happen in this system due to huge loads of work activity.</w:t>
      </w:r>
    </w:p>
    <w:p w14:paraId="747EBC60" w14:textId="77777777" w:rsidR="005360E9" w:rsidRDefault="00000000">
      <w:pPr>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Aligning the system with the objectives and goals of the business is time taking.</w:t>
      </w:r>
    </w:p>
    <w:p w14:paraId="3D0D9D05" w14:textId="77777777" w:rsidR="005360E9" w:rsidRDefault="00000000">
      <w:pPr>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Lack of upgradation of this system from time to time might give inaccurate results</w:t>
      </w:r>
      <w:r w:rsidR="00B731EF">
        <w:rPr>
          <w:rFonts w:ascii="Times New Roman" w:eastAsia="Times New Roman" w:hAnsi="Times New Roman" w:cs="Times New Roman"/>
          <w:color w:val="222222"/>
          <w:sz w:val="24"/>
          <w:szCs w:val="24"/>
          <w:highlight w:val="white"/>
        </w:rPr>
        <w:t>.</w:t>
      </w:r>
    </w:p>
    <w:p w14:paraId="4E4DA341" w14:textId="77777777" w:rsidR="005360E9" w:rsidRDefault="00000000" w:rsidP="00884C4E">
      <w:pPr>
        <w:pStyle w:val="Heading1"/>
        <w:rPr>
          <w:highlight w:val="white"/>
        </w:rPr>
      </w:pPr>
      <w:bookmarkStart w:id="23" w:name="_Toc144227483"/>
      <w:bookmarkStart w:id="24" w:name="_Toc144227562"/>
      <w:r>
        <w:rPr>
          <w:highlight w:val="white"/>
        </w:rPr>
        <w:t>Ways of Implementing the KM System</w:t>
      </w:r>
      <w:bookmarkEnd w:id="23"/>
      <w:bookmarkEnd w:id="24"/>
    </w:p>
    <w:p w14:paraId="137CD7AC" w14:textId="061E29DC"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this regard, organisational employees of </w:t>
      </w:r>
      <w:r w:rsidR="00DB210C">
        <w:rPr>
          <w:rFonts w:ascii="Times New Roman" w:eastAsia="Times New Roman" w:hAnsi="Times New Roman" w:cs="Times New Roman"/>
          <w:color w:val="222222"/>
          <w:sz w:val="24"/>
          <w:szCs w:val="24"/>
          <w:highlight w:val="white"/>
        </w:rPr>
        <w:t>Sainsbury’s</w:t>
      </w:r>
      <w:r>
        <w:rPr>
          <w:rFonts w:ascii="Times New Roman" w:eastAsia="Times New Roman" w:hAnsi="Times New Roman" w:cs="Times New Roman"/>
          <w:color w:val="222222"/>
          <w:sz w:val="24"/>
          <w:szCs w:val="24"/>
          <w:highlight w:val="white"/>
        </w:rPr>
        <w:t xml:space="preserve"> would have to follow the below steps to implant the </w:t>
      </w:r>
      <w:proofErr w:type="gramStart"/>
      <w:r>
        <w:rPr>
          <w:rFonts w:ascii="Times New Roman" w:eastAsia="Times New Roman" w:hAnsi="Times New Roman" w:cs="Times New Roman"/>
          <w:color w:val="222222"/>
          <w:sz w:val="24"/>
          <w:szCs w:val="24"/>
          <w:highlight w:val="white"/>
        </w:rPr>
        <w:t>system</w:t>
      </w:r>
      <w:proofErr w:type="gramEnd"/>
    </w:p>
    <w:p w14:paraId="376A99E8"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Establishing knowledge management objectives </w:t>
      </w:r>
    </w:p>
    <w:p w14:paraId="0F9F2A82"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the preliminary step, members of the organisation would have to define the objective to implement the KM system (Gaviria-Marin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p>
    <w:p w14:paraId="682E6CCE"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Preparing for change </w:t>
      </w:r>
    </w:p>
    <w:p w14:paraId="581101C9"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senior </w:t>
      </w:r>
      <w:r w:rsidR="00267D9E">
        <w:rPr>
          <w:rFonts w:ascii="Times New Roman" w:eastAsia="Times New Roman" w:hAnsi="Times New Roman" w:cs="Times New Roman"/>
          <w:color w:val="222222"/>
          <w:sz w:val="24"/>
          <w:szCs w:val="24"/>
          <w:highlight w:val="white"/>
        </w:rPr>
        <w:t>management</w:t>
      </w:r>
      <w:r>
        <w:rPr>
          <w:rFonts w:ascii="Times New Roman" w:eastAsia="Times New Roman" w:hAnsi="Times New Roman" w:cs="Times New Roman"/>
          <w:color w:val="222222"/>
          <w:sz w:val="24"/>
          <w:szCs w:val="24"/>
          <w:highlight w:val="white"/>
        </w:rPr>
        <w:t xml:space="preserve"> of the firm would have to make all members realise the need to bring change and prepare themselves accordingly. </w:t>
      </w:r>
    </w:p>
    <w:p w14:paraId="1F7E6BE4"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Prioritising </w:t>
      </w:r>
      <w:r w:rsidR="00B731EF">
        <w:rPr>
          <w:rFonts w:ascii="Times New Roman" w:eastAsia="Times New Roman" w:hAnsi="Times New Roman" w:cs="Times New Roman"/>
          <w:b/>
          <w:color w:val="222222"/>
          <w:sz w:val="24"/>
          <w:szCs w:val="24"/>
          <w:highlight w:val="white"/>
        </w:rPr>
        <w:t xml:space="preserve">technology needs </w:t>
      </w:r>
    </w:p>
    <w:p w14:paraId="4FFDC492"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 xml:space="preserve">In the third step, the organisation would have to determine the technologies required for impeding the KM system. </w:t>
      </w:r>
    </w:p>
    <w:p w14:paraId="556AFE76"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Implementation </w:t>
      </w:r>
    </w:p>
    <w:p w14:paraId="04B0E484"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This is the phase where the KM system would be implemented in the firm by means of effective communication and spontaneous collaboration (Kremer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p>
    <w:p w14:paraId="113B41CC"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Measurement </w:t>
      </w:r>
    </w:p>
    <w:p w14:paraId="2957D82C" w14:textId="6DDCCA22"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 effective focus would have to be given to measure the success of the implemented KM system </w:t>
      </w:r>
      <w:r w:rsidR="00DB210C">
        <w:rPr>
          <w:rFonts w:ascii="Times New Roman" w:eastAsia="Times New Roman" w:hAnsi="Times New Roman" w:cs="Times New Roman"/>
          <w:color w:val="222222"/>
          <w:sz w:val="24"/>
          <w:szCs w:val="24"/>
          <w:highlight w:val="white"/>
        </w:rPr>
        <w:t>to</w:t>
      </w:r>
      <w:r>
        <w:rPr>
          <w:rFonts w:ascii="Times New Roman" w:eastAsia="Times New Roman" w:hAnsi="Times New Roman" w:cs="Times New Roman"/>
          <w:color w:val="222222"/>
          <w:sz w:val="24"/>
          <w:szCs w:val="24"/>
          <w:highlight w:val="white"/>
        </w:rPr>
        <w:t xml:space="preserve"> become more strategic. </w:t>
      </w:r>
    </w:p>
    <w:p w14:paraId="2A0CD824" w14:textId="77777777" w:rsidR="005360E9" w:rsidRDefault="00000000" w:rsidP="00884C4E">
      <w:pPr>
        <w:pStyle w:val="Heading1"/>
        <w:rPr>
          <w:highlight w:val="white"/>
        </w:rPr>
      </w:pPr>
      <w:bookmarkStart w:id="25" w:name="_Toc144227484"/>
      <w:bookmarkStart w:id="26" w:name="_Toc144227563"/>
      <w:r>
        <w:rPr>
          <w:highlight w:val="white"/>
        </w:rPr>
        <w:t>How to Commercialise the Knowledge</w:t>
      </w:r>
      <w:bookmarkEnd w:id="25"/>
      <w:bookmarkEnd w:id="26"/>
    </w:p>
    <w:p w14:paraId="49CCB3D8"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For commercialising the knowledge lying the Km system the members would have to execute the following aspects:</w:t>
      </w:r>
    </w:p>
    <w:p w14:paraId="4D1C4C58"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Enabling strong communication </w:t>
      </w:r>
    </w:p>
    <w:p w14:paraId="51A9B4DE"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is a needful aspect for Sainsbury’s members effective realisation of which would help them to commercialise the knowledge related to the Km system. At the same time, it would aid in taking effective business decisions (</w:t>
      </w:r>
      <w:proofErr w:type="spellStart"/>
      <w:r>
        <w:rPr>
          <w:rFonts w:ascii="Times New Roman" w:eastAsia="Times New Roman" w:hAnsi="Times New Roman" w:cs="Times New Roman"/>
          <w:color w:val="222222"/>
          <w:sz w:val="24"/>
          <w:szCs w:val="24"/>
          <w:highlight w:val="white"/>
        </w:rPr>
        <w:t>Ismagilova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p>
    <w:p w14:paraId="768C8DE0"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Using superior technology </w:t>
      </w:r>
    </w:p>
    <w:p w14:paraId="092BB36E" w14:textId="1948B0C4"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Since the Intelligent Technique uses AI, therefore, members would be required to use “Machine Learning” and “Blockchain” technologies to make it super effective. It would render </w:t>
      </w:r>
      <w:r w:rsidR="00DB210C">
        <w:rPr>
          <w:rFonts w:ascii="Times New Roman" w:eastAsia="Times New Roman" w:hAnsi="Times New Roman" w:cs="Times New Roman"/>
          <w:color w:val="222222"/>
          <w:sz w:val="24"/>
          <w:szCs w:val="24"/>
          <w:highlight w:val="white"/>
        </w:rPr>
        <w:t>a growth</w:t>
      </w:r>
      <w:r>
        <w:rPr>
          <w:rFonts w:ascii="Times New Roman" w:eastAsia="Times New Roman" w:hAnsi="Times New Roman" w:cs="Times New Roman"/>
          <w:color w:val="222222"/>
          <w:sz w:val="24"/>
          <w:szCs w:val="24"/>
          <w:highlight w:val="white"/>
        </w:rPr>
        <w:t xml:space="preserve"> for commercialisation. </w:t>
      </w:r>
    </w:p>
    <w:p w14:paraId="6C8F298C" w14:textId="77777777" w:rsidR="005360E9"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Assessing market trend </w:t>
      </w:r>
    </w:p>
    <w:p w14:paraId="4B39CE9A" w14:textId="77777777" w:rsidR="005360E9"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Relevant market knowledge would always be helpful for Sainsbury's employees to commercialise the use of the KM system on a global scale. It would assist in generating incessant profitability. </w:t>
      </w:r>
    </w:p>
    <w:p w14:paraId="03B7D5C5" w14:textId="77777777" w:rsidR="005360E9" w:rsidRDefault="00000000" w:rsidP="00884C4E">
      <w:pPr>
        <w:pStyle w:val="Heading1"/>
        <w:rPr>
          <w:highlight w:val="white"/>
        </w:rPr>
      </w:pPr>
      <w:bookmarkStart w:id="27" w:name="_Toc144227485"/>
      <w:bookmarkStart w:id="28" w:name="_Toc144227564"/>
      <w:r>
        <w:rPr>
          <w:highlight w:val="white"/>
        </w:rPr>
        <w:t>Conclusion</w:t>
      </w:r>
      <w:bookmarkEnd w:id="27"/>
      <w:bookmarkEnd w:id="28"/>
    </w:p>
    <w:p w14:paraId="3E90A8A7" w14:textId="77777777" w:rsidR="005360E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stated that the “Intelligent Technique Knowledge Management system” would be efficacious for Sainsbury’s organisation using which it can be more agile in its operations. Moreover, it would provide a flexible growth opportunity for the firm to enhance income generation activity in the years to come. </w:t>
      </w:r>
      <w:r>
        <w:br w:type="page"/>
      </w:r>
    </w:p>
    <w:p w14:paraId="4EA2F073" w14:textId="77777777" w:rsidR="005360E9" w:rsidRPr="00BE6657" w:rsidRDefault="00000000" w:rsidP="00884C4E">
      <w:pPr>
        <w:pStyle w:val="Heading1"/>
      </w:pPr>
      <w:bookmarkStart w:id="29" w:name="_Toc144227486"/>
      <w:bookmarkStart w:id="30" w:name="_Toc144227565"/>
      <w:r w:rsidRPr="00BE6657">
        <w:t>Reference list</w:t>
      </w:r>
      <w:bookmarkEnd w:id="29"/>
      <w:bookmarkEnd w:id="30"/>
    </w:p>
    <w:p w14:paraId="5BEF4730" w14:textId="77777777" w:rsidR="000D594D" w:rsidRPr="000D594D" w:rsidRDefault="00000000" w:rsidP="000D594D">
      <w:pPr>
        <w:spacing w:line="360" w:lineRule="auto"/>
        <w:jc w:val="both"/>
        <w:rPr>
          <w:rFonts w:ascii="Times New Roman" w:eastAsia="Times New Roman" w:hAnsi="Times New Roman" w:cs="Times New Roman"/>
          <w:sz w:val="24"/>
          <w:szCs w:val="24"/>
        </w:rPr>
      </w:pPr>
      <w:r w:rsidRPr="000D594D">
        <w:rPr>
          <w:rFonts w:ascii="Times New Roman" w:eastAsia="Times New Roman" w:hAnsi="Times New Roman" w:cs="Times New Roman"/>
          <w:color w:val="222222"/>
          <w:sz w:val="24"/>
          <w:szCs w:val="24"/>
          <w:shd w:val="clear" w:color="auto" w:fill="FFFFFF"/>
        </w:rPr>
        <w:t xml:space="preserve">Ferraris, A., Mazzoleni, A., Devalle, A., and Couturier, J. (2019). Big data analytics capabilities and knowledge management: impact on firm performance. </w:t>
      </w:r>
      <w:r w:rsidRPr="000D594D">
        <w:rPr>
          <w:rFonts w:ascii="Times New Roman" w:eastAsia="Times New Roman" w:hAnsi="Times New Roman" w:cs="Times New Roman"/>
          <w:i/>
          <w:iCs/>
          <w:color w:val="222222"/>
          <w:sz w:val="24"/>
          <w:szCs w:val="24"/>
          <w:shd w:val="clear" w:color="auto" w:fill="FFFFFF"/>
        </w:rPr>
        <w:t>Management Decision</w:t>
      </w:r>
      <w:r w:rsidRPr="000D594D">
        <w:rPr>
          <w:rFonts w:ascii="Times New Roman" w:eastAsia="Times New Roman" w:hAnsi="Times New Roman" w:cs="Times New Roman"/>
          <w:color w:val="222222"/>
          <w:sz w:val="24"/>
          <w:szCs w:val="24"/>
          <w:shd w:val="clear" w:color="auto" w:fill="FFFFFF"/>
        </w:rPr>
        <w:t xml:space="preserve">, </w:t>
      </w:r>
      <w:r w:rsidRPr="000D594D">
        <w:rPr>
          <w:rFonts w:ascii="Times New Roman" w:eastAsia="Times New Roman" w:hAnsi="Times New Roman" w:cs="Times New Roman"/>
          <w:i/>
          <w:iCs/>
          <w:color w:val="222222"/>
          <w:sz w:val="24"/>
          <w:szCs w:val="24"/>
          <w:shd w:val="clear" w:color="auto" w:fill="FFFFFF"/>
        </w:rPr>
        <w:t>57</w:t>
      </w:r>
      <w:r w:rsidRPr="000D594D">
        <w:rPr>
          <w:rFonts w:ascii="Times New Roman" w:eastAsia="Times New Roman" w:hAnsi="Times New Roman" w:cs="Times New Roman"/>
          <w:color w:val="222222"/>
          <w:sz w:val="24"/>
          <w:szCs w:val="24"/>
          <w:shd w:val="clear" w:color="auto" w:fill="FFFFFF"/>
        </w:rPr>
        <w:t>(8), 1923-1936.</w:t>
      </w:r>
    </w:p>
    <w:p w14:paraId="058AED5C" w14:textId="77777777" w:rsidR="000D594D" w:rsidRPr="000D594D" w:rsidRDefault="00000000" w:rsidP="000D594D">
      <w:pPr>
        <w:spacing w:line="360" w:lineRule="auto"/>
        <w:jc w:val="both"/>
        <w:rPr>
          <w:rFonts w:ascii="Times New Roman" w:eastAsia="Times New Roman" w:hAnsi="Times New Roman" w:cs="Times New Roman"/>
          <w:sz w:val="24"/>
          <w:szCs w:val="24"/>
        </w:rPr>
      </w:pPr>
      <w:r w:rsidRPr="000D594D">
        <w:rPr>
          <w:rFonts w:ascii="Times New Roman" w:eastAsia="Times New Roman" w:hAnsi="Times New Roman" w:cs="Times New Roman"/>
          <w:color w:val="222222"/>
          <w:sz w:val="24"/>
          <w:szCs w:val="24"/>
          <w:shd w:val="clear" w:color="auto" w:fill="FFFFFF"/>
        </w:rPr>
        <w:t xml:space="preserve">Gaviria-Marin, M., </w:t>
      </w:r>
      <w:proofErr w:type="spellStart"/>
      <w:r w:rsidRPr="000D594D">
        <w:rPr>
          <w:rFonts w:ascii="Times New Roman" w:eastAsia="Times New Roman" w:hAnsi="Times New Roman" w:cs="Times New Roman"/>
          <w:color w:val="222222"/>
          <w:sz w:val="24"/>
          <w:szCs w:val="24"/>
          <w:shd w:val="clear" w:color="auto" w:fill="FFFFFF"/>
        </w:rPr>
        <w:t>Merigó</w:t>
      </w:r>
      <w:proofErr w:type="spellEnd"/>
      <w:r w:rsidRPr="000D594D">
        <w:rPr>
          <w:rFonts w:ascii="Times New Roman" w:eastAsia="Times New Roman" w:hAnsi="Times New Roman" w:cs="Times New Roman"/>
          <w:color w:val="222222"/>
          <w:sz w:val="24"/>
          <w:szCs w:val="24"/>
          <w:shd w:val="clear" w:color="auto" w:fill="FFFFFF"/>
        </w:rPr>
        <w:t xml:space="preserve">, J. M., and Baier-Fuentes, H. (2019). Knowledge management: A global examination based on bibliometric analysis. </w:t>
      </w:r>
      <w:r w:rsidRPr="000D594D">
        <w:rPr>
          <w:rFonts w:ascii="Times New Roman" w:eastAsia="Times New Roman" w:hAnsi="Times New Roman" w:cs="Times New Roman"/>
          <w:i/>
          <w:iCs/>
          <w:color w:val="222222"/>
          <w:sz w:val="24"/>
          <w:szCs w:val="24"/>
          <w:shd w:val="clear" w:color="auto" w:fill="FFFFFF"/>
        </w:rPr>
        <w:t>Technological Forecasting and Social Change</w:t>
      </w:r>
      <w:r w:rsidRPr="000D594D">
        <w:rPr>
          <w:rFonts w:ascii="Times New Roman" w:eastAsia="Times New Roman" w:hAnsi="Times New Roman" w:cs="Times New Roman"/>
          <w:color w:val="222222"/>
          <w:sz w:val="24"/>
          <w:szCs w:val="24"/>
          <w:shd w:val="clear" w:color="auto" w:fill="FFFFFF"/>
        </w:rPr>
        <w:t xml:space="preserve">, </w:t>
      </w:r>
      <w:r w:rsidRPr="000D594D">
        <w:rPr>
          <w:rFonts w:ascii="Times New Roman" w:eastAsia="Times New Roman" w:hAnsi="Times New Roman" w:cs="Times New Roman"/>
          <w:i/>
          <w:iCs/>
          <w:color w:val="222222"/>
          <w:sz w:val="24"/>
          <w:szCs w:val="24"/>
          <w:shd w:val="clear" w:color="auto" w:fill="FFFFFF"/>
        </w:rPr>
        <w:t>140</w:t>
      </w:r>
      <w:r w:rsidRPr="000D594D">
        <w:rPr>
          <w:rFonts w:ascii="Times New Roman" w:eastAsia="Times New Roman" w:hAnsi="Times New Roman" w:cs="Times New Roman"/>
          <w:color w:val="222222"/>
          <w:sz w:val="24"/>
          <w:szCs w:val="24"/>
          <w:shd w:val="clear" w:color="auto" w:fill="FFFFFF"/>
        </w:rPr>
        <w:t>, 194-220.</w:t>
      </w:r>
    </w:p>
    <w:p w14:paraId="3DC08BA2" w14:textId="77777777" w:rsidR="000D594D" w:rsidRDefault="00000000" w:rsidP="000D594D">
      <w:pPr>
        <w:spacing w:line="360" w:lineRule="auto"/>
        <w:jc w:val="both"/>
        <w:rPr>
          <w:rFonts w:ascii="Times New Roman" w:eastAsia="Times New Roman" w:hAnsi="Times New Roman" w:cs="Times New Roman"/>
          <w:sz w:val="24"/>
          <w:szCs w:val="24"/>
        </w:rPr>
      </w:pPr>
      <w:proofErr w:type="spellStart"/>
      <w:r w:rsidRPr="000D594D">
        <w:rPr>
          <w:rFonts w:ascii="Times New Roman" w:eastAsia="Times New Roman" w:hAnsi="Times New Roman" w:cs="Times New Roman"/>
          <w:color w:val="222222"/>
          <w:sz w:val="24"/>
          <w:szCs w:val="24"/>
          <w:shd w:val="clear" w:color="auto" w:fill="FFFFFF"/>
        </w:rPr>
        <w:t>Ismagilova</w:t>
      </w:r>
      <w:proofErr w:type="spellEnd"/>
      <w:r w:rsidRPr="000D594D">
        <w:rPr>
          <w:rFonts w:ascii="Times New Roman" w:eastAsia="Times New Roman" w:hAnsi="Times New Roman" w:cs="Times New Roman"/>
          <w:color w:val="222222"/>
          <w:sz w:val="24"/>
          <w:szCs w:val="24"/>
          <w:shd w:val="clear" w:color="auto" w:fill="FFFFFF"/>
        </w:rPr>
        <w:t xml:space="preserve">, E., Hughes, L., Dwivedi, Y. K., and Raman, K. R. (2019). Smart cities: Advances in research—An information systems perspective. </w:t>
      </w:r>
      <w:r w:rsidRPr="000D594D">
        <w:rPr>
          <w:rFonts w:ascii="Times New Roman" w:eastAsia="Times New Roman" w:hAnsi="Times New Roman" w:cs="Times New Roman"/>
          <w:i/>
          <w:iCs/>
          <w:color w:val="222222"/>
          <w:sz w:val="24"/>
          <w:szCs w:val="24"/>
          <w:shd w:val="clear" w:color="auto" w:fill="FFFFFF"/>
        </w:rPr>
        <w:t>International journal of information management</w:t>
      </w:r>
      <w:r w:rsidRPr="000D594D">
        <w:rPr>
          <w:rFonts w:ascii="Times New Roman" w:eastAsia="Times New Roman" w:hAnsi="Times New Roman" w:cs="Times New Roman"/>
          <w:color w:val="222222"/>
          <w:sz w:val="24"/>
          <w:szCs w:val="24"/>
          <w:shd w:val="clear" w:color="auto" w:fill="FFFFFF"/>
        </w:rPr>
        <w:t xml:space="preserve">, </w:t>
      </w:r>
      <w:r w:rsidRPr="000D594D">
        <w:rPr>
          <w:rFonts w:ascii="Times New Roman" w:eastAsia="Times New Roman" w:hAnsi="Times New Roman" w:cs="Times New Roman"/>
          <w:i/>
          <w:iCs/>
          <w:color w:val="222222"/>
          <w:sz w:val="24"/>
          <w:szCs w:val="24"/>
          <w:shd w:val="clear" w:color="auto" w:fill="FFFFFF"/>
        </w:rPr>
        <w:t>47</w:t>
      </w:r>
      <w:r w:rsidRPr="000D594D">
        <w:rPr>
          <w:rFonts w:ascii="Times New Roman" w:eastAsia="Times New Roman" w:hAnsi="Times New Roman" w:cs="Times New Roman"/>
          <w:color w:val="222222"/>
          <w:sz w:val="24"/>
          <w:szCs w:val="24"/>
          <w:shd w:val="clear" w:color="auto" w:fill="FFFFFF"/>
        </w:rPr>
        <w:t>, 88-100.</w:t>
      </w:r>
    </w:p>
    <w:p w14:paraId="1EB99BF2" w14:textId="77777777" w:rsidR="000D594D" w:rsidRPr="000D594D" w:rsidRDefault="00000000" w:rsidP="000D594D">
      <w:pPr>
        <w:spacing w:line="360" w:lineRule="auto"/>
        <w:jc w:val="both"/>
        <w:rPr>
          <w:rFonts w:ascii="Times New Roman" w:eastAsia="Times New Roman" w:hAnsi="Times New Roman" w:cs="Times New Roman"/>
          <w:sz w:val="24"/>
          <w:szCs w:val="24"/>
        </w:rPr>
      </w:pPr>
      <w:r w:rsidRPr="000D594D">
        <w:rPr>
          <w:rFonts w:ascii="Times New Roman" w:eastAsia="Times New Roman" w:hAnsi="Times New Roman" w:cs="Times New Roman"/>
          <w:color w:val="222222"/>
          <w:sz w:val="24"/>
          <w:szCs w:val="24"/>
          <w:shd w:val="clear" w:color="auto" w:fill="FFFFFF"/>
        </w:rPr>
        <w:t xml:space="preserve">Kremer, H., Villamor, I., and </w:t>
      </w:r>
      <w:proofErr w:type="spellStart"/>
      <w:r w:rsidRPr="000D594D">
        <w:rPr>
          <w:rFonts w:ascii="Times New Roman" w:eastAsia="Times New Roman" w:hAnsi="Times New Roman" w:cs="Times New Roman"/>
          <w:color w:val="222222"/>
          <w:sz w:val="24"/>
          <w:szCs w:val="24"/>
          <w:shd w:val="clear" w:color="auto" w:fill="FFFFFF"/>
        </w:rPr>
        <w:t>Aguinis</w:t>
      </w:r>
      <w:proofErr w:type="spellEnd"/>
      <w:r w:rsidRPr="000D594D">
        <w:rPr>
          <w:rFonts w:ascii="Times New Roman" w:eastAsia="Times New Roman" w:hAnsi="Times New Roman" w:cs="Times New Roman"/>
          <w:color w:val="222222"/>
          <w:sz w:val="24"/>
          <w:szCs w:val="24"/>
          <w:shd w:val="clear" w:color="auto" w:fill="FFFFFF"/>
        </w:rPr>
        <w:t xml:space="preserve">, H. (2019). Innovation leadership: Best-practice recommendations for promoting employee creativity, voice, and knowledge sharing. </w:t>
      </w:r>
      <w:r w:rsidRPr="000D594D">
        <w:rPr>
          <w:rFonts w:ascii="Times New Roman" w:eastAsia="Times New Roman" w:hAnsi="Times New Roman" w:cs="Times New Roman"/>
          <w:i/>
          <w:iCs/>
          <w:color w:val="222222"/>
          <w:sz w:val="24"/>
          <w:szCs w:val="24"/>
          <w:shd w:val="clear" w:color="auto" w:fill="FFFFFF"/>
        </w:rPr>
        <w:t>Business Horizons</w:t>
      </w:r>
      <w:r w:rsidRPr="000D594D">
        <w:rPr>
          <w:rFonts w:ascii="Times New Roman" w:eastAsia="Times New Roman" w:hAnsi="Times New Roman" w:cs="Times New Roman"/>
          <w:color w:val="222222"/>
          <w:sz w:val="24"/>
          <w:szCs w:val="24"/>
          <w:shd w:val="clear" w:color="auto" w:fill="FFFFFF"/>
        </w:rPr>
        <w:t xml:space="preserve">, </w:t>
      </w:r>
      <w:r w:rsidRPr="000D594D">
        <w:rPr>
          <w:rFonts w:ascii="Times New Roman" w:eastAsia="Times New Roman" w:hAnsi="Times New Roman" w:cs="Times New Roman"/>
          <w:i/>
          <w:iCs/>
          <w:color w:val="222222"/>
          <w:sz w:val="24"/>
          <w:szCs w:val="24"/>
          <w:shd w:val="clear" w:color="auto" w:fill="FFFFFF"/>
        </w:rPr>
        <w:t>62</w:t>
      </w:r>
      <w:r w:rsidRPr="000D594D">
        <w:rPr>
          <w:rFonts w:ascii="Times New Roman" w:eastAsia="Times New Roman" w:hAnsi="Times New Roman" w:cs="Times New Roman"/>
          <w:color w:val="222222"/>
          <w:sz w:val="24"/>
          <w:szCs w:val="24"/>
          <w:shd w:val="clear" w:color="auto" w:fill="FFFFFF"/>
        </w:rPr>
        <w:t>(1), 65-74.</w:t>
      </w:r>
    </w:p>
    <w:p w14:paraId="51A06170" w14:textId="77777777" w:rsidR="000D594D" w:rsidRPr="000D594D" w:rsidRDefault="00000000" w:rsidP="000D594D">
      <w:pPr>
        <w:spacing w:line="360" w:lineRule="auto"/>
        <w:jc w:val="both"/>
        <w:rPr>
          <w:rFonts w:ascii="Times New Roman" w:eastAsia="Times New Roman" w:hAnsi="Times New Roman" w:cs="Times New Roman"/>
          <w:sz w:val="24"/>
          <w:szCs w:val="24"/>
        </w:rPr>
      </w:pPr>
      <w:r w:rsidRPr="000D594D">
        <w:rPr>
          <w:rFonts w:ascii="Times New Roman" w:eastAsia="Times New Roman" w:hAnsi="Times New Roman" w:cs="Times New Roman"/>
          <w:color w:val="222222"/>
          <w:sz w:val="24"/>
          <w:szCs w:val="24"/>
          <w:shd w:val="clear" w:color="auto" w:fill="FFFFFF"/>
        </w:rPr>
        <w:t xml:space="preserve">Le, P. B., and Lei, H. (2019). Determinants of innovation capability: the roles of transformational leadership, knowledge sharing and perceived organizational support. </w:t>
      </w:r>
      <w:r w:rsidRPr="000D594D">
        <w:rPr>
          <w:rFonts w:ascii="Times New Roman" w:eastAsia="Times New Roman" w:hAnsi="Times New Roman" w:cs="Times New Roman"/>
          <w:i/>
          <w:iCs/>
          <w:color w:val="222222"/>
          <w:sz w:val="24"/>
          <w:szCs w:val="24"/>
          <w:shd w:val="clear" w:color="auto" w:fill="FFFFFF"/>
        </w:rPr>
        <w:t>Journal of knowledge management</w:t>
      </w:r>
      <w:r w:rsidRPr="000D594D">
        <w:rPr>
          <w:rFonts w:ascii="Times New Roman" w:eastAsia="Times New Roman" w:hAnsi="Times New Roman" w:cs="Times New Roman"/>
          <w:color w:val="222222"/>
          <w:sz w:val="24"/>
          <w:szCs w:val="24"/>
          <w:shd w:val="clear" w:color="auto" w:fill="FFFFFF"/>
        </w:rPr>
        <w:t xml:space="preserve">, </w:t>
      </w:r>
      <w:r w:rsidRPr="000D594D">
        <w:rPr>
          <w:rFonts w:ascii="Times New Roman" w:eastAsia="Times New Roman" w:hAnsi="Times New Roman" w:cs="Times New Roman"/>
          <w:i/>
          <w:iCs/>
          <w:color w:val="222222"/>
          <w:sz w:val="24"/>
          <w:szCs w:val="24"/>
          <w:shd w:val="clear" w:color="auto" w:fill="FFFFFF"/>
        </w:rPr>
        <w:t>23</w:t>
      </w:r>
      <w:r w:rsidRPr="000D594D">
        <w:rPr>
          <w:rFonts w:ascii="Times New Roman" w:eastAsia="Times New Roman" w:hAnsi="Times New Roman" w:cs="Times New Roman"/>
          <w:color w:val="222222"/>
          <w:sz w:val="24"/>
          <w:szCs w:val="24"/>
          <w:shd w:val="clear" w:color="auto" w:fill="FFFFFF"/>
        </w:rPr>
        <w:t>(3), 527-547.</w:t>
      </w:r>
    </w:p>
    <w:p w14:paraId="10C6ED51" w14:textId="77777777" w:rsidR="000D594D" w:rsidRPr="000D594D" w:rsidRDefault="00000000" w:rsidP="000D594D">
      <w:pPr>
        <w:spacing w:line="360" w:lineRule="auto"/>
        <w:jc w:val="both"/>
        <w:rPr>
          <w:rFonts w:ascii="Times New Roman" w:eastAsia="Times New Roman" w:hAnsi="Times New Roman" w:cs="Times New Roman"/>
          <w:sz w:val="24"/>
          <w:szCs w:val="24"/>
        </w:rPr>
      </w:pPr>
      <w:r w:rsidRPr="000D594D">
        <w:rPr>
          <w:rFonts w:ascii="Times New Roman" w:eastAsia="Times New Roman" w:hAnsi="Times New Roman" w:cs="Times New Roman"/>
          <w:color w:val="222222"/>
          <w:sz w:val="24"/>
          <w:szCs w:val="24"/>
          <w:shd w:val="clear" w:color="auto" w:fill="FFFFFF"/>
        </w:rPr>
        <w:t xml:space="preserve">Liebowitz, J. (2019). </w:t>
      </w:r>
      <w:r w:rsidRPr="000D594D">
        <w:rPr>
          <w:rFonts w:ascii="Times New Roman" w:eastAsia="Times New Roman" w:hAnsi="Times New Roman" w:cs="Times New Roman"/>
          <w:i/>
          <w:iCs/>
          <w:color w:val="222222"/>
          <w:sz w:val="24"/>
          <w:szCs w:val="24"/>
          <w:shd w:val="clear" w:color="auto" w:fill="FFFFFF"/>
        </w:rPr>
        <w:t>Building organizational intelligence: A knowledge management primer</w:t>
      </w:r>
      <w:r w:rsidRPr="000D594D">
        <w:rPr>
          <w:rFonts w:ascii="Times New Roman" w:eastAsia="Times New Roman" w:hAnsi="Times New Roman" w:cs="Times New Roman"/>
          <w:color w:val="222222"/>
          <w:sz w:val="24"/>
          <w:szCs w:val="24"/>
          <w:shd w:val="clear" w:color="auto" w:fill="FFFFFF"/>
        </w:rPr>
        <w:t>. CRC press.</w:t>
      </w:r>
    </w:p>
    <w:p w14:paraId="3A8AF7EB" w14:textId="77777777" w:rsidR="000D594D" w:rsidRDefault="00000000" w:rsidP="000D594D">
      <w:pPr>
        <w:spacing w:line="360" w:lineRule="auto"/>
        <w:jc w:val="both"/>
        <w:rPr>
          <w:rFonts w:ascii="Times New Roman" w:eastAsia="Times New Roman" w:hAnsi="Times New Roman" w:cs="Times New Roman"/>
          <w:color w:val="222222"/>
          <w:sz w:val="24"/>
          <w:szCs w:val="24"/>
          <w:shd w:val="clear" w:color="auto" w:fill="FFFFFF"/>
        </w:rPr>
      </w:pPr>
      <w:proofErr w:type="spellStart"/>
      <w:r w:rsidRPr="000D594D">
        <w:rPr>
          <w:rFonts w:ascii="Times New Roman" w:eastAsia="Times New Roman" w:hAnsi="Times New Roman" w:cs="Times New Roman"/>
          <w:color w:val="222222"/>
          <w:sz w:val="24"/>
          <w:szCs w:val="24"/>
          <w:shd w:val="clear" w:color="auto" w:fill="FFFFFF"/>
        </w:rPr>
        <w:t>Schniederjans</w:t>
      </w:r>
      <w:proofErr w:type="spellEnd"/>
      <w:r w:rsidRPr="000D594D">
        <w:rPr>
          <w:rFonts w:ascii="Times New Roman" w:eastAsia="Times New Roman" w:hAnsi="Times New Roman" w:cs="Times New Roman"/>
          <w:color w:val="222222"/>
          <w:sz w:val="24"/>
          <w:szCs w:val="24"/>
          <w:shd w:val="clear" w:color="auto" w:fill="FFFFFF"/>
        </w:rPr>
        <w:t xml:space="preserve">, D. G., Curado, C., and </w:t>
      </w:r>
      <w:proofErr w:type="spellStart"/>
      <w:r w:rsidRPr="000D594D">
        <w:rPr>
          <w:rFonts w:ascii="Times New Roman" w:eastAsia="Times New Roman" w:hAnsi="Times New Roman" w:cs="Times New Roman"/>
          <w:color w:val="222222"/>
          <w:sz w:val="24"/>
          <w:szCs w:val="24"/>
          <w:shd w:val="clear" w:color="auto" w:fill="FFFFFF"/>
        </w:rPr>
        <w:t>Khalajhedayati</w:t>
      </w:r>
      <w:proofErr w:type="spellEnd"/>
      <w:r w:rsidRPr="000D594D">
        <w:rPr>
          <w:rFonts w:ascii="Times New Roman" w:eastAsia="Times New Roman" w:hAnsi="Times New Roman" w:cs="Times New Roman"/>
          <w:color w:val="222222"/>
          <w:sz w:val="24"/>
          <w:szCs w:val="24"/>
          <w:shd w:val="clear" w:color="auto" w:fill="FFFFFF"/>
        </w:rPr>
        <w:t xml:space="preserve">, M. (2020). Supply chain digitisation trends: An integration of knowledge management. </w:t>
      </w:r>
      <w:r w:rsidRPr="000D594D">
        <w:rPr>
          <w:rFonts w:ascii="Times New Roman" w:eastAsia="Times New Roman" w:hAnsi="Times New Roman" w:cs="Times New Roman"/>
          <w:i/>
          <w:iCs/>
          <w:color w:val="222222"/>
          <w:sz w:val="24"/>
          <w:szCs w:val="24"/>
          <w:shd w:val="clear" w:color="auto" w:fill="FFFFFF"/>
        </w:rPr>
        <w:t>International Journal of Production Economics</w:t>
      </w:r>
      <w:r w:rsidRPr="000D594D">
        <w:rPr>
          <w:rFonts w:ascii="Times New Roman" w:eastAsia="Times New Roman" w:hAnsi="Times New Roman" w:cs="Times New Roman"/>
          <w:color w:val="222222"/>
          <w:sz w:val="24"/>
          <w:szCs w:val="24"/>
          <w:shd w:val="clear" w:color="auto" w:fill="FFFFFF"/>
        </w:rPr>
        <w:t xml:space="preserve">, </w:t>
      </w:r>
      <w:r w:rsidRPr="000D594D">
        <w:rPr>
          <w:rFonts w:ascii="Times New Roman" w:eastAsia="Times New Roman" w:hAnsi="Times New Roman" w:cs="Times New Roman"/>
          <w:i/>
          <w:iCs/>
          <w:color w:val="222222"/>
          <w:sz w:val="24"/>
          <w:szCs w:val="24"/>
          <w:shd w:val="clear" w:color="auto" w:fill="FFFFFF"/>
        </w:rPr>
        <w:t>220</w:t>
      </w:r>
      <w:r w:rsidRPr="000D594D">
        <w:rPr>
          <w:rFonts w:ascii="Times New Roman" w:eastAsia="Times New Roman" w:hAnsi="Times New Roman" w:cs="Times New Roman"/>
          <w:color w:val="222222"/>
          <w:sz w:val="24"/>
          <w:szCs w:val="24"/>
          <w:shd w:val="clear" w:color="auto" w:fill="FFFFFF"/>
        </w:rPr>
        <w:t>, 107439.</w:t>
      </w:r>
    </w:p>
    <w:p w14:paraId="33B61746" w14:textId="77777777" w:rsidR="00487267" w:rsidRPr="000D594D" w:rsidRDefault="00487267" w:rsidP="000D594D">
      <w:pPr>
        <w:spacing w:line="360" w:lineRule="auto"/>
        <w:jc w:val="both"/>
        <w:rPr>
          <w:rFonts w:ascii="Times New Roman" w:eastAsia="Times New Roman" w:hAnsi="Times New Roman" w:cs="Times New Roman"/>
          <w:sz w:val="24"/>
          <w:szCs w:val="24"/>
        </w:rPr>
      </w:pPr>
    </w:p>
    <w:sectPr w:rsidR="00487267" w:rsidRPr="000D594D" w:rsidSect="00884C4E">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5AC10" w14:textId="77777777" w:rsidR="00B33275" w:rsidRDefault="00B33275">
      <w:pPr>
        <w:spacing w:line="240" w:lineRule="auto"/>
      </w:pPr>
      <w:r>
        <w:separator/>
      </w:r>
    </w:p>
  </w:endnote>
  <w:endnote w:type="continuationSeparator" w:id="0">
    <w:p w14:paraId="57A2F3E2" w14:textId="77777777" w:rsidR="00B33275" w:rsidRDefault="00B332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283865"/>
      <w:docPartObj>
        <w:docPartGallery w:val="Page Numbers (Bottom of Page)"/>
        <w:docPartUnique/>
      </w:docPartObj>
    </w:sdtPr>
    <w:sdtEndPr>
      <w:rPr>
        <w:rFonts w:ascii="Times New Roman" w:hAnsi="Times New Roman" w:cs="Times New Roman"/>
        <w:noProof/>
        <w:sz w:val="24"/>
      </w:rPr>
    </w:sdtEndPr>
    <w:sdtContent>
      <w:p w14:paraId="1070E800" w14:textId="77777777" w:rsidR="00884C4E" w:rsidRPr="00884C4E" w:rsidRDefault="00000000">
        <w:pPr>
          <w:pStyle w:val="Footer"/>
          <w:jc w:val="right"/>
          <w:rPr>
            <w:rFonts w:ascii="Times New Roman" w:hAnsi="Times New Roman" w:cs="Times New Roman"/>
            <w:sz w:val="24"/>
          </w:rPr>
        </w:pPr>
        <w:r w:rsidRPr="00884C4E">
          <w:rPr>
            <w:rFonts w:ascii="Times New Roman" w:hAnsi="Times New Roman" w:cs="Times New Roman"/>
            <w:sz w:val="24"/>
          </w:rPr>
          <w:fldChar w:fldCharType="begin"/>
        </w:r>
        <w:r w:rsidRPr="00884C4E">
          <w:rPr>
            <w:rFonts w:ascii="Times New Roman" w:hAnsi="Times New Roman" w:cs="Times New Roman"/>
            <w:sz w:val="24"/>
          </w:rPr>
          <w:instrText xml:space="preserve"> PAGE   \* MERGEFORMAT </w:instrText>
        </w:r>
        <w:r w:rsidRPr="00884C4E">
          <w:rPr>
            <w:rFonts w:ascii="Times New Roman" w:hAnsi="Times New Roman" w:cs="Times New Roman"/>
            <w:sz w:val="24"/>
          </w:rPr>
          <w:fldChar w:fldCharType="separate"/>
        </w:r>
        <w:r w:rsidR="00267D9E">
          <w:rPr>
            <w:rFonts w:ascii="Times New Roman" w:hAnsi="Times New Roman" w:cs="Times New Roman"/>
            <w:noProof/>
            <w:sz w:val="24"/>
          </w:rPr>
          <w:t>11</w:t>
        </w:r>
        <w:r w:rsidRPr="00884C4E">
          <w:rPr>
            <w:rFonts w:ascii="Times New Roman" w:hAnsi="Times New Roman" w:cs="Times New Roman"/>
            <w:noProof/>
            <w:sz w:val="24"/>
          </w:rPr>
          <w:fldChar w:fldCharType="end"/>
        </w:r>
      </w:p>
    </w:sdtContent>
  </w:sdt>
  <w:p w14:paraId="5680F901" w14:textId="77777777" w:rsidR="00884C4E" w:rsidRDefault="00884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2BCDE" w14:textId="77777777" w:rsidR="00B33275" w:rsidRDefault="00B33275">
      <w:pPr>
        <w:spacing w:line="240" w:lineRule="auto"/>
      </w:pPr>
      <w:r>
        <w:separator/>
      </w:r>
    </w:p>
  </w:footnote>
  <w:footnote w:type="continuationSeparator" w:id="0">
    <w:p w14:paraId="717C198A" w14:textId="77777777" w:rsidR="00B33275" w:rsidRDefault="00B332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E2B27"/>
    <w:multiLevelType w:val="hybridMultilevel"/>
    <w:tmpl w:val="86D03E1A"/>
    <w:lvl w:ilvl="0" w:tplc="7E40D982">
      <w:start w:val="1"/>
      <w:numFmt w:val="bullet"/>
      <w:lvlText w:val=""/>
      <w:lvlJc w:val="left"/>
      <w:pPr>
        <w:ind w:left="720" w:hanging="360"/>
      </w:pPr>
      <w:rPr>
        <w:rFonts w:ascii="Symbol" w:hAnsi="Symbol" w:hint="default"/>
      </w:rPr>
    </w:lvl>
    <w:lvl w:ilvl="1" w:tplc="0D3C1E02" w:tentative="1">
      <w:start w:val="1"/>
      <w:numFmt w:val="bullet"/>
      <w:lvlText w:val="o"/>
      <w:lvlJc w:val="left"/>
      <w:pPr>
        <w:ind w:left="1440" w:hanging="360"/>
      </w:pPr>
      <w:rPr>
        <w:rFonts w:ascii="Courier New" w:hAnsi="Courier New" w:cs="Courier New" w:hint="default"/>
      </w:rPr>
    </w:lvl>
    <w:lvl w:ilvl="2" w:tplc="7412466E" w:tentative="1">
      <w:start w:val="1"/>
      <w:numFmt w:val="bullet"/>
      <w:lvlText w:val=""/>
      <w:lvlJc w:val="left"/>
      <w:pPr>
        <w:ind w:left="2160" w:hanging="360"/>
      </w:pPr>
      <w:rPr>
        <w:rFonts w:ascii="Wingdings" w:hAnsi="Wingdings" w:hint="default"/>
      </w:rPr>
    </w:lvl>
    <w:lvl w:ilvl="3" w:tplc="7E76FBA8" w:tentative="1">
      <w:start w:val="1"/>
      <w:numFmt w:val="bullet"/>
      <w:lvlText w:val=""/>
      <w:lvlJc w:val="left"/>
      <w:pPr>
        <w:ind w:left="2880" w:hanging="360"/>
      </w:pPr>
      <w:rPr>
        <w:rFonts w:ascii="Symbol" w:hAnsi="Symbol" w:hint="default"/>
      </w:rPr>
    </w:lvl>
    <w:lvl w:ilvl="4" w:tplc="295C14F4" w:tentative="1">
      <w:start w:val="1"/>
      <w:numFmt w:val="bullet"/>
      <w:lvlText w:val="o"/>
      <w:lvlJc w:val="left"/>
      <w:pPr>
        <w:ind w:left="3600" w:hanging="360"/>
      </w:pPr>
      <w:rPr>
        <w:rFonts w:ascii="Courier New" w:hAnsi="Courier New" w:cs="Courier New" w:hint="default"/>
      </w:rPr>
    </w:lvl>
    <w:lvl w:ilvl="5" w:tplc="35849B8A" w:tentative="1">
      <w:start w:val="1"/>
      <w:numFmt w:val="bullet"/>
      <w:lvlText w:val=""/>
      <w:lvlJc w:val="left"/>
      <w:pPr>
        <w:ind w:left="4320" w:hanging="360"/>
      </w:pPr>
      <w:rPr>
        <w:rFonts w:ascii="Wingdings" w:hAnsi="Wingdings" w:hint="default"/>
      </w:rPr>
    </w:lvl>
    <w:lvl w:ilvl="6" w:tplc="997EE4DE" w:tentative="1">
      <w:start w:val="1"/>
      <w:numFmt w:val="bullet"/>
      <w:lvlText w:val=""/>
      <w:lvlJc w:val="left"/>
      <w:pPr>
        <w:ind w:left="5040" w:hanging="360"/>
      </w:pPr>
      <w:rPr>
        <w:rFonts w:ascii="Symbol" w:hAnsi="Symbol" w:hint="default"/>
      </w:rPr>
    </w:lvl>
    <w:lvl w:ilvl="7" w:tplc="A8EE2BBE" w:tentative="1">
      <w:start w:val="1"/>
      <w:numFmt w:val="bullet"/>
      <w:lvlText w:val="o"/>
      <w:lvlJc w:val="left"/>
      <w:pPr>
        <w:ind w:left="5760" w:hanging="360"/>
      </w:pPr>
      <w:rPr>
        <w:rFonts w:ascii="Courier New" w:hAnsi="Courier New" w:cs="Courier New" w:hint="default"/>
      </w:rPr>
    </w:lvl>
    <w:lvl w:ilvl="8" w:tplc="9FB0A17A" w:tentative="1">
      <w:start w:val="1"/>
      <w:numFmt w:val="bullet"/>
      <w:lvlText w:val=""/>
      <w:lvlJc w:val="left"/>
      <w:pPr>
        <w:ind w:left="6480" w:hanging="360"/>
      </w:pPr>
      <w:rPr>
        <w:rFonts w:ascii="Wingdings" w:hAnsi="Wingdings" w:hint="default"/>
      </w:rPr>
    </w:lvl>
  </w:abstractNum>
  <w:abstractNum w:abstractNumId="1" w15:restartNumberingAfterBreak="0">
    <w:nsid w:val="1D2A7ED6"/>
    <w:multiLevelType w:val="hybridMultilevel"/>
    <w:tmpl w:val="3B92E3E4"/>
    <w:lvl w:ilvl="0" w:tplc="1804BEAC">
      <w:start w:val="1"/>
      <w:numFmt w:val="bullet"/>
      <w:lvlText w:val=""/>
      <w:lvlJc w:val="left"/>
      <w:pPr>
        <w:ind w:left="720" w:hanging="360"/>
      </w:pPr>
      <w:rPr>
        <w:rFonts w:ascii="Symbol" w:hAnsi="Symbol" w:hint="default"/>
      </w:rPr>
    </w:lvl>
    <w:lvl w:ilvl="1" w:tplc="5E463202" w:tentative="1">
      <w:start w:val="1"/>
      <w:numFmt w:val="bullet"/>
      <w:lvlText w:val="o"/>
      <w:lvlJc w:val="left"/>
      <w:pPr>
        <w:ind w:left="1440" w:hanging="360"/>
      </w:pPr>
      <w:rPr>
        <w:rFonts w:ascii="Courier New" w:hAnsi="Courier New" w:cs="Courier New" w:hint="default"/>
      </w:rPr>
    </w:lvl>
    <w:lvl w:ilvl="2" w:tplc="D09C7FD4" w:tentative="1">
      <w:start w:val="1"/>
      <w:numFmt w:val="bullet"/>
      <w:lvlText w:val=""/>
      <w:lvlJc w:val="left"/>
      <w:pPr>
        <w:ind w:left="2160" w:hanging="360"/>
      </w:pPr>
      <w:rPr>
        <w:rFonts w:ascii="Wingdings" w:hAnsi="Wingdings" w:hint="default"/>
      </w:rPr>
    </w:lvl>
    <w:lvl w:ilvl="3" w:tplc="8B805918" w:tentative="1">
      <w:start w:val="1"/>
      <w:numFmt w:val="bullet"/>
      <w:lvlText w:val=""/>
      <w:lvlJc w:val="left"/>
      <w:pPr>
        <w:ind w:left="2880" w:hanging="360"/>
      </w:pPr>
      <w:rPr>
        <w:rFonts w:ascii="Symbol" w:hAnsi="Symbol" w:hint="default"/>
      </w:rPr>
    </w:lvl>
    <w:lvl w:ilvl="4" w:tplc="6B806A7A" w:tentative="1">
      <w:start w:val="1"/>
      <w:numFmt w:val="bullet"/>
      <w:lvlText w:val="o"/>
      <w:lvlJc w:val="left"/>
      <w:pPr>
        <w:ind w:left="3600" w:hanging="360"/>
      </w:pPr>
      <w:rPr>
        <w:rFonts w:ascii="Courier New" w:hAnsi="Courier New" w:cs="Courier New" w:hint="default"/>
      </w:rPr>
    </w:lvl>
    <w:lvl w:ilvl="5" w:tplc="554A5FEC" w:tentative="1">
      <w:start w:val="1"/>
      <w:numFmt w:val="bullet"/>
      <w:lvlText w:val=""/>
      <w:lvlJc w:val="left"/>
      <w:pPr>
        <w:ind w:left="4320" w:hanging="360"/>
      </w:pPr>
      <w:rPr>
        <w:rFonts w:ascii="Wingdings" w:hAnsi="Wingdings" w:hint="default"/>
      </w:rPr>
    </w:lvl>
    <w:lvl w:ilvl="6" w:tplc="6D503424" w:tentative="1">
      <w:start w:val="1"/>
      <w:numFmt w:val="bullet"/>
      <w:lvlText w:val=""/>
      <w:lvlJc w:val="left"/>
      <w:pPr>
        <w:ind w:left="5040" w:hanging="360"/>
      </w:pPr>
      <w:rPr>
        <w:rFonts w:ascii="Symbol" w:hAnsi="Symbol" w:hint="default"/>
      </w:rPr>
    </w:lvl>
    <w:lvl w:ilvl="7" w:tplc="D4125A74" w:tentative="1">
      <w:start w:val="1"/>
      <w:numFmt w:val="bullet"/>
      <w:lvlText w:val="o"/>
      <w:lvlJc w:val="left"/>
      <w:pPr>
        <w:ind w:left="5760" w:hanging="360"/>
      </w:pPr>
      <w:rPr>
        <w:rFonts w:ascii="Courier New" w:hAnsi="Courier New" w:cs="Courier New" w:hint="default"/>
      </w:rPr>
    </w:lvl>
    <w:lvl w:ilvl="8" w:tplc="9ED00A6C" w:tentative="1">
      <w:start w:val="1"/>
      <w:numFmt w:val="bullet"/>
      <w:lvlText w:val=""/>
      <w:lvlJc w:val="left"/>
      <w:pPr>
        <w:ind w:left="6480" w:hanging="360"/>
      </w:pPr>
      <w:rPr>
        <w:rFonts w:ascii="Wingdings" w:hAnsi="Wingdings" w:hint="default"/>
      </w:rPr>
    </w:lvl>
  </w:abstractNum>
  <w:abstractNum w:abstractNumId="2" w15:restartNumberingAfterBreak="0">
    <w:nsid w:val="2F062D79"/>
    <w:multiLevelType w:val="multilevel"/>
    <w:tmpl w:val="4E4E8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81046D"/>
    <w:multiLevelType w:val="hybridMultilevel"/>
    <w:tmpl w:val="FECA3880"/>
    <w:lvl w:ilvl="0" w:tplc="FA4E2AA8">
      <w:start w:val="1"/>
      <w:numFmt w:val="bullet"/>
      <w:lvlText w:val=""/>
      <w:lvlJc w:val="left"/>
      <w:pPr>
        <w:ind w:left="720" w:hanging="360"/>
      </w:pPr>
      <w:rPr>
        <w:rFonts w:ascii="Symbol" w:hAnsi="Symbol" w:hint="default"/>
      </w:rPr>
    </w:lvl>
    <w:lvl w:ilvl="1" w:tplc="FE7EC1B4" w:tentative="1">
      <w:start w:val="1"/>
      <w:numFmt w:val="bullet"/>
      <w:lvlText w:val="o"/>
      <w:lvlJc w:val="left"/>
      <w:pPr>
        <w:ind w:left="1440" w:hanging="360"/>
      </w:pPr>
      <w:rPr>
        <w:rFonts w:ascii="Courier New" w:hAnsi="Courier New" w:cs="Courier New" w:hint="default"/>
      </w:rPr>
    </w:lvl>
    <w:lvl w:ilvl="2" w:tplc="CD941B74" w:tentative="1">
      <w:start w:val="1"/>
      <w:numFmt w:val="bullet"/>
      <w:lvlText w:val=""/>
      <w:lvlJc w:val="left"/>
      <w:pPr>
        <w:ind w:left="2160" w:hanging="360"/>
      </w:pPr>
      <w:rPr>
        <w:rFonts w:ascii="Wingdings" w:hAnsi="Wingdings" w:hint="default"/>
      </w:rPr>
    </w:lvl>
    <w:lvl w:ilvl="3" w:tplc="9410C230" w:tentative="1">
      <w:start w:val="1"/>
      <w:numFmt w:val="bullet"/>
      <w:lvlText w:val=""/>
      <w:lvlJc w:val="left"/>
      <w:pPr>
        <w:ind w:left="2880" w:hanging="360"/>
      </w:pPr>
      <w:rPr>
        <w:rFonts w:ascii="Symbol" w:hAnsi="Symbol" w:hint="default"/>
      </w:rPr>
    </w:lvl>
    <w:lvl w:ilvl="4" w:tplc="373A1CDE" w:tentative="1">
      <w:start w:val="1"/>
      <w:numFmt w:val="bullet"/>
      <w:lvlText w:val="o"/>
      <w:lvlJc w:val="left"/>
      <w:pPr>
        <w:ind w:left="3600" w:hanging="360"/>
      </w:pPr>
      <w:rPr>
        <w:rFonts w:ascii="Courier New" w:hAnsi="Courier New" w:cs="Courier New" w:hint="default"/>
      </w:rPr>
    </w:lvl>
    <w:lvl w:ilvl="5" w:tplc="F94699F6" w:tentative="1">
      <w:start w:val="1"/>
      <w:numFmt w:val="bullet"/>
      <w:lvlText w:val=""/>
      <w:lvlJc w:val="left"/>
      <w:pPr>
        <w:ind w:left="4320" w:hanging="360"/>
      </w:pPr>
      <w:rPr>
        <w:rFonts w:ascii="Wingdings" w:hAnsi="Wingdings" w:hint="default"/>
      </w:rPr>
    </w:lvl>
    <w:lvl w:ilvl="6" w:tplc="D83AE09E" w:tentative="1">
      <w:start w:val="1"/>
      <w:numFmt w:val="bullet"/>
      <w:lvlText w:val=""/>
      <w:lvlJc w:val="left"/>
      <w:pPr>
        <w:ind w:left="5040" w:hanging="360"/>
      </w:pPr>
      <w:rPr>
        <w:rFonts w:ascii="Symbol" w:hAnsi="Symbol" w:hint="default"/>
      </w:rPr>
    </w:lvl>
    <w:lvl w:ilvl="7" w:tplc="C5420F0A" w:tentative="1">
      <w:start w:val="1"/>
      <w:numFmt w:val="bullet"/>
      <w:lvlText w:val="o"/>
      <w:lvlJc w:val="left"/>
      <w:pPr>
        <w:ind w:left="5760" w:hanging="360"/>
      </w:pPr>
      <w:rPr>
        <w:rFonts w:ascii="Courier New" w:hAnsi="Courier New" w:cs="Courier New" w:hint="default"/>
      </w:rPr>
    </w:lvl>
    <w:lvl w:ilvl="8" w:tplc="66BCC566" w:tentative="1">
      <w:start w:val="1"/>
      <w:numFmt w:val="bullet"/>
      <w:lvlText w:val=""/>
      <w:lvlJc w:val="left"/>
      <w:pPr>
        <w:ind w:left="6480" w:hanging="360"/>
      </w:pPr>
      <w:rPr>
        <w:rFonts w:ascii="Wingdings" w:hAnsi="Wingdings" w:hint="default"/>
      </w:rPr>
    </w:lvl>
  </w:abstractNum>
  <w:abstractNum w:abstractNumId="4" w15:restartNumberingAfterBreak="0">
    <w:nsid w:val="3CE31064"/>
    <w:multiLevelType w:val="multilevel"/>
    <w:tmpl w:val="1108CD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E0E6ECC"/>
    <w:multiLevelType w:val="hybridMultilevel"/>
    <w:tmpl w:val="97FAC212"/>
    <w:lvl w:ilvl="0" w:tplc="EFBC8990">
      <w:start w:val="1"/>
      <w:numFmt w:val="bullet"/>
      <w:lvlText w:val=""/>
      <w:lvlJc w:val="left"/>
      <w:pPr>
        <w:ind w:left="720" w:hanging="360"/>
      </w:pPr>
      <w:rPr>
        <w:rFonts w:ascii="Symbol" w:hAnsi="Symbol" w:hint="default"/>
      </w:rPr>
    </w:lvl>
    <w:lvl w:ilvl="1" w:tplc="0486FE8A" w:tentative="1">
      <w:start w:val="1"/>
      <w:numFmt w:val="bullet"/>
      <w:lvlText w:val="o"/>
      <w:lvlJc w:val="left"/>
      <w:pPr>
        <w:ind w:left="1440" w:hanging="360"/>
      </w:pPr>
      <w:rPr>
        <w:rFonts w:ascii="Courier New" w:hAnsi="Courier New" w:cs="Courier New" w:hint="default"/>
      </w:rPr>
    </w:lvl>
    <w:lvl w:ilvl="2" w:tplc="779E76AA" w:tentative="1">
      <w:start w:val="1"/>
      <w:numFmt w:val="bullet"/>
      <w:lvlText w:val=""/>
      <w:lvlJc w:val="left"/>
      <w:pPr>
        <w:ind w:left="2160" w:hanging="360"/>
      </w:pPr>
      <w:rPr>
        <w:rFonts w:ascii="Wingdings" w:hAnsi="Wingdings" w:hint="default"/>
      </w:rPr>
    </w:lvl>
    <w:lvl w:ilvl="3" w:tplc="D97ACAAE" w:tentative="1">
      <w:start w:val="1"/>
      <w:numFmt w:val="bullet"/>
      <w:lvlText w:val=""/>
      <w:lvlJc w:val="left"/>
      <w:pPr>
        <w:ind w:left="2880" w:hanging="360"/>
      </w:pPr>
      <w:rPr>
        <w:rFonts w:ascii="Symbol" w:hAnsi="Symbol" w:hint="default"/>
      </w:rPr>
    </w:lvl>
    <w:lvl w:ilvl="4" w:tplc="03425C84" w:tentative="1">
      <w:start w:val="1"/>
      <w:numFmt w:val="bullet"/>
      <w:lvlText w:val="o"/>
      <w:lvlJc w:val="left"/>
      <w:pPr>
        <w:ind w:left="3600" w:hanging="360"/>
      </w:pPr>
      <w:rPr>
        <w:rFonts w:ascii="Courier New" w:hAnsi="Courier New" w:cs="Courier New" w:hint="default"/>
      </w:rPr>
    </w:lvl>
    <w:lvl w:ilvl="5" w:tplc="ABC065BA" w:tentative="1">
      <w:start w:val="1"/>
      <w:numFmt w:val="bullet"/>
      <w:lvlText w:val=""/>
      <w:lvlJc w:val="left"/>
      <w:pPr>
        <w:ind w:left="4320" w:hanging="360"/>
      </w:pPr>
      <w:rPr>
        <w:rFonts w:ascii="Wingdings" w:hAnsi="Wingdings" w:hint="default"/>
      </w:rPr>
    </w:lvl>
    <w:lvl w:ilvl="6" w:tplc="F31284F8" w:tentative="1">
      <w:start w:val="1"/>
      <w:numFmt w:val="bullet"/>
      <w:lvlText w:val=""/>
      <w:lvlJc w:val="left"/>
      <w:pPr>
        <w:ind w:left="5040" w:hanging="360"/>
      </w:pPr>
      <w:rPr>
        <w:rFonts w:ascii="Symbol" w:hAnsi="Symbol" w:hint="default"/>
      </w:rPr>
    </w:lvl>
    <w:lvl w:ilvl="7" w:tplc="8CBA3FF6" w:tentative="1">
      <w:start w:val="1"/>
      <w:numFmt w:val="bullet"/>
      <w:lvlText w:val="o"/>
      <w:lvlJc w:val="left"/>
      <w:pPr>
        <w:ind w:left="5760" w:hanging="360"/>
      </w:pPr>
      <w:rPr>
        <w:rFonts w:ascii="Courier New" w:hAnsi="Courier New" w:cs="Courier New" w:hint="default"/>
      </w:rPr>
    </w:lvl>
    <w:lvl w:ilvl="8" w:tplc="46FC9F74" w:tentative="1">
      <w:start w:val="1"/>
      <w:numFmt w:val="bullet"/>
      <w:lvlText w:val=""/>
      <w:lvlJc w:val="left"/>
      <w:pPr>
        <w:ind w:left="6480" w:hanging="360"/>
      </w:pPr>
      <w:rPr>
        <w:rFonts w:ascii="Wingdings" w:hAnsi="Wingdings" w:hint="default"/>
      </w:rPr>
    </w:lvl>
  </w:abstractNum>
  <w:abstractNum w:abstractNumId="6" w15:restartNumberingAfterBreak="0">
    <w:nsid w:val="3F5A1D18"/>
    <w:multiLevelType w:val="multilevel"/>
    <w:tmpl w:val="979E1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3D60D1"/>
    <w:multiLevelType w:val="hybridMultilevel"/>
    <w:tmpl w:val="1C900604"/>
    <w:lvl w:ilvl="0" w:tplc="FBBA976C">
      <w:start w:val="1"/>
      <w:numFmt w:val="bullet"/>
      <w:lvlText w:val=""/>
      <w:lvlJc w:val="left"/>
      <w:pPr>
        <w:ind w:left="720" w:hanging="360"/>
      </w:pPr>
      <w:rPr>
        <w:rFonts w:ascii="Symbol" w:hAnsi="Symbol" w:hint="default"/>
      </w:rPr>
    </w:lvl>
    <w:lvl w:ilvl="1" w:tplc="7730DD00" w:tentative="1">
      <w:start w:val="1"/>
      <w:numFmt w:val="bullet"/>
      <w:lvlText w:val="o"/>
      <w:lvlJc w:val="left"/>
      <w:pPr>
        <w:ind w:left="1440" w:hanging="360"/>
      </w:pPr>
      <w:rPr>
        <w:rFonts w:ascii="Courier New" w:hAnsi="Courier New" w:cs="Courier New" w:hint="default"/>
      </w:rPr>
    </w:lvl>
    <w:lvl w:ilvl="2" w:tplc="D24C6972" w:tentative="1">
      <w:start w:val="1"/>
      <w:numFmt w:val="bullet"/>
      <w:lvlText w:val=""/>
      <w:lvlJc w:val="left"/>
      <w:pPr>
        <w:ind w:left="2160" w:hanging="360"/>
      </w:pPr>
      <w:rPr>
        <w:rFonts w:ascii="Wingdings" w:hAnsi="Wingdings" w:hint="default"/>
      </w:rPr>
    </w:lvl>
    <w:lvl w:ilvl="3" w:tplc="CEEA7570" w:tentative="1">
      <w:start w:val="1"/>
      <w:numFmt w:val="bullet"/>
      <w:lvlText w:val=""/>
      <w:lvlJc w:val="left"/>
      <w:pPr>
        <w:ind w:left="2880" w:hanging="360"/>
      </w:pPr>
      <w:rPr>
        <w:rFonts w:ascii="Symbol" w:hAnsi="Symbol" w:hint="default"/>
      </w:rPr>
    </w:lvl>
    <w:lvl w:ilvl="4" w:tplc="E37809EE" w:tentative="1">
      <w:start w:val="1"/>
      <w:numFmt w:val="bullet"/>
      <w:lvlText w:val="o"/>
      <w:lvlJc w:val="left"/>
      <w:pPr>
        <w:ind w:left="3600" w:hanging="360"/>
      </w:pPr>
      <w:rPr>
        <w:rFonts w:ascii="Courier New" w:hAnsi="Courier New" w:cs="Courier New" w:hint="default"/>
      </w:rPr>
    </w:lvl>
    <w:lvl w:ilvl="5" w:tplc="2B6ADD7C" w:tentative="1">
      <w:start w:val="1"/>
      <w:numFmt w:val="bullet"/>
      <w:lvlText w:val=""/>
      <w:lvlJc w:val="left"/>
      <w:pPr>
        <w:ind w:left="4320" w:hanging="360"/>
      </w:pPr>
      <w:rPr>
        <w:rFonts w:ascii="Wingdings" w:hAnsi="Wingdings" w:hint="default"/>
      </w:rPr>
    </w:lvl>
    <w:lvl w:ilvl="6" w:tplc="734C981A" w:tentative="1">
      <w:start w:val="1"/>
      <w:numFmt w:val="bullet"/>
      <w:lvlText w:val=""/>
      <w:lvlJc w:val="left"/>
      <w:pPr>
        <w:ind w:left="5040" w:hanging="360"/>
      </w:pPr>
      <w:rPr>
        <w:rFonts w:ascii="Symbol" w:hAnsi="Symbol" w:hint="default"/>
      </w:rPr>
    </w:lvl>
    <w:lvl w:ilvl="7" w:tplc="C4521540" w:tentative="1">
      <w:start w:val="1"/>
      <w:numFmt w:val="bullet"/>
      <w:lvlText w:val="o"/>
      <w:lvlJc w:val="left"/>
      <w:pPr>
        <w:ind w:left="5760" w:hanging="360"/>
      </w:pPr>
      <w:rPr>
        <w:rFonts w:ascii="Courier New" w:hAnsi="Courier New" w:cs="Courier New" w:hint="default"/>
      </w:rPr>
    </w:lvl>
    <w:lvl w:ilvl="8" w:tplc="AC20D39C" w:tentative="1">
      <w:start w:val="1"/>
      <w:numFmt w:val="bullet"/>
      <w:lvlText w:val=""/>
      <w:lvlJc w:val="left"/>
      <w:pPr>
        <w:ind w:left="6480" w:hanging="360"/>
      </w:pPr>
      <w:rPr>
        <w:rFonts w:ascii="Wingdings" w:hAnsi="Wingdings" w:hint="default"/>
      </w:rPr>
    </w:lvl>
  </w:abstractNum>
  <w:abstractNum w:abstractNumId="8" w15:restartNumberingAfterBreak="0">
    <w:nsid w:val="5A831BB5"/>
    <w:multiLevelType w:val="hybridMultilevel"/>
    <w:tmpl w:val="36608570"/>
    <w:lvl w:ilvl="0" w:tplc="38103462">
      <w:start w:val="1"/>
      <w:numFmt w:val="bullet"/>
      <w:lvlText w:val=""/>
      <w:lvlJc w:val="left"/>
      <w:pPr>
        <w:ind w:left="720" w:hanging="360"/>
      </w:pPr>
      <w:rPr>
        <w:rFonts w:ascii="Symbol" w:hAnsi="Symbol" w:hint="default"/>
      </w:rPr>
    </w:lvl>
    <w:lvl w:ilvl="1" w:tplc="F3EC6110" w:tentative="1">
      <w:start w:val="1"/>
      <w:numFmt w:val="bullet"/>
      <w:lvlText w:val="o"/>
      <w:lvlJc w:val="left"/>
      <w:pPr>
        <w:ind w:left="1440" w:hanging="360"/>
      </w:pPr>
      <w:rPr>
        <w:rFonts w:ascii="Courier New" w:hAnsi="Courier New" w:cs="Courier New" w:hint="default"/>
      </w:rPr>
    </w:lvl>
    <w:lvl w:ilvl="2" w:tplc="21005304" w:tentative="1">
      <w:start w:val="1"/>
      <w:numFmt w:val="bullet"/>
      <w:lvlText w:val=""/>
      <w:lvlJc w:val="left"/>
      <w:pPr>
        <w:ind w:left="2160" w:hanging="360"/>
      </w:pPr>
      <w:rPr>
        <w:rFonts w:ascii="Wingdings" w:hAnsi="Wingdings" w:hint="default"/>
      </w:rPr>
    </w:lvl>
    <w:lvl w:ilvl="3" w:tplc="142E68D4" w:tentative="1">
      <w:start w:val="1"/>
      <w:numFmt w:val="bullet"/>
      <w:lvlText w:val=""/>
      <w:lvlJc w:val="left"/>
      <w:pPr>
        <w:ind w:left="2880" w:hanging="360"/>
      </w:pPr>
      <w:rPr>
        <w:rFonts w:ascii="Symbol" w:hAnsi="Symbol" w:hint="default"/>
      </w:rPr>
    </w:lvl>
    <w:lvl w:ilvl="4" w:tplc="E2D005A8" w:tentative="1">
      <w:start w:val="1"/>
      <w:numFmt w:val="bullet"/>
      <w:lvlText w:val="o"/>
      <w:lvlJc w:val="left"/>
      <w:pPr>
        <w:ind w:left="3600" w:hanging="360"/>
      </w:pPr>
      <w:rPr>
        <w:rFonts w:ascii="Courier New" w:hAnsi="Courier New" w:cs="Courier New" w:hint="default"/>
      </w:rPr>
    </w:lvl>
    <w:lvl w:ilvl="5" w:tplc="78D63AE8" w:tentative="1">
      <w:start w:val="1"/>
      <w:numFmt w:val="bullet"/>
      <w:lvlText w:val=""/>
      <w:lvlJc w:val="left"/>
      <w:pPr>
        <w:ind w:left="4320" w:hanging="360"/>
      </w:pPr>
      <w:rPr>
        <w:rFonts w:ascii="Wingdings" w:hAnsi="Wingdings" w:hint="default"/>
      </w:rPr>
    </w:lvl>
    <w:lvl w:ilvl="6" w:tplc="3F2256A2" w:tentative="1">
      <w:start w:val="1"/>
      <w:numFmt w:val="bullet"/>
      <w:lvlText w:val=""/>
      <w:lvlJc w:val="left"/>
      <w:pPr>
        <w:ind w:left="5040" w:hanging="360"/>
      </w:pPr>
      <w:rPr>
        <w:rFonts w:ascii="Symbol" w:hAnsi="Symbol" w:hint="default"/>
      </w:rPr>
    </w:lvl>
    <w:lvl w:ilvl="7" w:tplc="E7E4C5EA" w:tentative="1">
      <w:start w:val="1"/>
      <w:numFmt w:val="bullet"/>
      <w:lvlText w:val="o"/>
      <w:lvlJc w:val="left"/>
      <w:pPr>
        <w:ind w:left="5760" w:hanging="360"/>
      </w:pPr>
      <w:rPr>
        <w:rFonts w:ascii="Courier New" w:hAnsi="Courier New" w:cs="Courier New" w:hint="default"/>
      </w:rPr>
    </w:lvl>
    <w:lvl w:ilvl="8" w:tplc="5072A590" w:tentative="1">
      <w:start w:val="1"/>
      <w:numFmt w:val="bullet"/>
      <w:lvlText w:val=""/>
      <w:lvlJc w:val="left"/>
      <w:pPr>
        <w:ind w:left="6480" w:hanging="360"/>
      </w:pPr>
      <w:rPr>
        <w:rFonts w:ascii="Wingdings" w:hAnsi="Wingdings" w:hint="default"/>
      </w:rPr>
    </w:lvl>
  </w:abstractNum>
  <w:abstractNum w:abstractNumId="9" w15:restartNumberingAfterBreak="0">
    <w:nsid w:val="5F0B7BA7"/>
    <w:multiLevelType w:val="hybridMultilevel"/>
    <w:tmpl w:val="0C9E4BA8"/>
    <w:lvl w:ilvl="0" w:tplc="2304A132">
      <w:start w:val="1"/>
      <w:numFmt w:val="bullet"/>
      <w:lvlText w:val=""/>
      <w:lvlJc w:val="left"/>
      <w:pPr>
        <w:ind w:left="720" w:hanging="360"/>
      </w:pPr>
      <w:rPr>
        <w:rFonts w:ascii="Symbol" w:hAnsi="Symbol" w:hint="default"/>
      </w:rPr>
    </w:lvl>
    <w:lvl w:ilvl="1" w:tplc="6DF84DD4" w:tentative="1">
      <w:start w:val="1"/>
      <w:numFmt w:val="bullet"/>
      <w:lvlText w:val="o"/>
      <w:lvlJc w:val="left"/>
      <w:pPr>
        <w:ind w:left="1440" w:hanging="360"/>
      </w:pPr>
      <w:rPr>
        <w:rFonts w:ascii="Courier New" w:hAnsi="Courier New" w:cs="Courier New" w:hint="default"/>
      </w:rPr>
    </w:lvl>
    <w:lvl w:ilvl="2" w:tplc="355A2896" w:tentative="1">
      <w:start w:val="1"/>
      <w:numFmt w:val="bullet"/>
      <w:lvlText w:val=""/>
      <w:lvlJc w:val="left"/>
      <w:pPr>
        <w:ind w:left="2160" w:hanging="360"/>
      </w:pPr>
      <w:rPr>
        <w:rFonts w:ascii="Wingdings" w:hAnsi="Wingdings" w:hint="default"/>
      </w:rPr>
    </w:lvl>
    <w:lvl w:ilvl="3" w:tplc="4AF62748" w:tentative="1">
      <w:start w:val="1"/>
      <w:numFmt w:val="bullet"/>
      <w:lvlText w:val=""/>
      <w:lvlJc w:val="left"/>
      <w:pPr>
        <w:ind w:left="2880" w:hanging="360"/>
      </w:pPr>
      <w:rPr>
        <w:rFonts w:ascii="Symbol" w:hAnsi="Symbol" w:hint="default"/>
      </w:rPr>
    </w:lvl>
    <w:lvl w:ilvl="4" w:tplc="42728A2E" w:tentative="1">
      <w:start w:val="1"/>
      <w:numFmt w:val="bullet"/>
      <w:lvlText w:val="o"/>
      <w:lvlJc w:val="left"/>
      <w:pPr>
        <w:ind w:left="3600" w:hanging="360"/>
      </w:pPr>
      <w:rPr>
        <w:rFonts w:ascii="Courier New" w:hAnsi="Courier New" w:cs="Courier New" w:hint="default"/>
      </w:rPr>
    </w:lvl>
    <w:lvl w:ilvl="5" w:tplc="71AC61E0" w:tentative="1">
      <w:start w:val="1"/>
      <w:numFmt w:val="bullet"/>
      <w:lvlText w:val=""/>
      <w:lvlJc w:val="left"/>
      <w:pPr>
        <w:ind w:left="4320" w:hanging="360"/>
      </w:pPr>
      <w:rPr>
        <w:rFonts w:ascii="Wingdings" w:hAnsi="Wingdings" w:hint="default"/>
      </w:rPr>
    </w:lvl>
    <w:lvl w:ilvl="6" w:tplc="37AE5690" w:tentative="1">
      <w:start w:val="1"/>
      <w:numFmt w:val="bullet"/>
      <w:lvlText w:val=""/>
      <w:lvlJc w:val="left"/>
      <w:pPr>
        <w:ind w:left="5040" w:hanging="360"/>
      </w:pPr>
      <w:rPr>
        <w:rFonts w:ascii="Symbol" w:hAnsi="Symbol" w:hint="default"/>
      </w:rPr>
    </w:lvl>
    <w:lvl w:ilvl="7" w:tplc="4DC29818" w:tentative="1">
      <w:start w:val="1"/>
      <w:numFmt w:val="bullet"/>
      <w:lvlText w:val="o"/>
      <w:lvlJc w:val="left"/>
      <w:pPr>
        <w:ind w:left="5760" w:hanging="360"/>
      </w:pPr>
      <w:rPr>
        <w:rFonts w:ascii="Courier New" w:hAnsi="Courier New" w:cs="Courier New" w:hint="default"/>
      </w:rPr>
    </w:lvl>
    <w:lvl w:ilvl="8" w:tplc="6EEE3E06" w:tentative="1">
      <w:start w:val="1"/>
      <w:numFmt w:val="bullet"/>
      <w:lvlText w:val=""/>
      <w:lvlJc w:val="left"/>
      <w:pPr>
        <w:ind w:left="6480" w:hanging="360"/>
      </w:pPr>
      <w:rPr>
        <w:rFonts w:ascii="Wingdings" w:hAnsi="Wingdings" w:hint="default"/>
      </w:rPr>
    </w:lvl>
  </w:abstractNum>
  <w:abstractNum w:abstractNumId="10" w15:restartNumberingAfterBreak="0">
    <w:nsid w:val="63D7683E"/>
    <w:multiLevelType w:val="multilevel"/>
    <w:tmpl w:val="D12615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66755C2"/>
    <w:multiLevelType w:val="hybridMultilevel"/>
    <w:tmpl w:val="67B898F4"/>
    <w:lvl w:ilvl="0" w:tplc="FDD2FCD2">
      <w:start w:val="1"/>
      <w:numFmt w:val="bullet"/>
      <w:lvlText w:val=""/>
      <w:lvlJc w:val="left"/>
      <w:pPr>
        <w:ind w:left="720" w:hanging="360"/>
      </w:pPr>
      <w:rPr>
        <w:rFonts w:ascii="Symbol" w:hAnsi="Symbol" w:hint="default"/>
      </w:rPr>
    </w:lvl>
    <w:lvl w:ilvl="1" w:tplc="9D900FA2" w:tentative="1">
      <w:start w:val="1"/>
      <w:numFmt w:val="bullet"/>
      <w:lvlText w:val="o"/>
      <w:lvlJc w:val="left"/>
      <w:pPr>
        <w:ind w:left="1440" w:hanging="360"/>
      </w:pPr>
      <w:rPr>
        <w:rFonts w:ascii="Courier New" w:hAnsi="Courier New" w:cs="Courier New" w:hint="default"/>
      </w:rPr>
    </w:lvl>
    <w:lvl w:ilvl="2" w:tplc="3AAA0B86" w:tentative="1">
      <w:start w:val="1"/>
      <w:numFmt w:val="bullet"/>
      <w:lvlText w:val=""/>
      <w:lvlJc w:val="left"/>
      <w:pPr>
        <w:ind w:left="2160" w:hanging="360"/>
      </w:pPr>
      <w:rPr>
        <w:rFonts w:ascii="Wingdings" w:hAnsi="Wingdings" w:hint="default"/>
      </w:rPr>
    </w:lvl>
    <w:lvl w:ilvl="3" w:tplc="8DDCD412" w:tentative="1">
      <w:start w:val="1"/>
      <w:numFmt w:val="bullet"/>
      <w:lvlText w:val=""/>
      <w:lvlJc w:val="left"/>
      <w:pPr>
        <w:ind w:left="2880" w:hanging="360"/>
      </w:pPr>
      <w:rPr>
        <w:rFonts w:ascii="Symbol" w:hAnsi="Symbol" w:hint="default"/>
      </w:rPr>
    </w:lvl>
    <w:lvl w:ilvl="4" w:tplc="4996620A" w:tentative="1">
      <w:start w:val="1"/>
      <w:numFmt w:val="bullet"/>
      <w:lvlText w:val="o"/>
      <w:lvlJc w:val="left"/>
      <w:pPr>
        <w:ind w:left="3600" w:hanging="360"/>
      </w:pPr>
      <w:rPr>
        <w:rFonts w:ascii="Courier New" w:hAnsi="Courier New" w:cs="Courier New" w:hint="default"/>
      </w:rPr>
    </w:lvl>
    <w:lvl w:ilvl="5" w:tplc="7B98E128" w:tentative="1">
      <w:start w:val="1"/>
      <w:numFmt w:val="bullet"/>
      <w:lvlText w:val=""/>
      <w:lvlJc w:val="left"/>
      <w:pPr>
        <w:ind w:left="4320" w:hanging="360"/>
      </w:pPr>
      <w:rPr>
        <w:rFonts w:ascii="Wingdings" w:hAnsi="Wingdings" w:hint="default"/>
      </w:rPr>
    </w:lvl>
    <w:lvl w:ilvl="6" w:tplc="696CD7F2" w:tentative="1">
      <w:start w:val="1"/>
      <w:numFmt w:val="bullet"/>
      <w:lvlText w:val=""/>
      <w:lvlJc w:val="left"/>
      <w:pPr>
        <w:ind w:left="5040" w:hanging="360"/>
      </w:pPr>
      <w:rPr>
        <w:rFonts w:ascii="Symbol" w:hAnsi="Symbol" w:hint="default"/>
      </w:rPr>
    </w:lvl>
    <w:lvl w:ilvl="7" w:tplc="1F963D18" w:tentative="1">
      <w:start w:val="1"/>
      <w:numFmt w:val="bullet"/>
      <w:lvlText w:val="o"/>
      <w:lvlJc w:val="left"/>
      <w:pPr>
        <w:ind w:left="5760" w:hanging="360"/>
      </w:pPr>
      <w:rPr>
        <w:rFonts w:ascii="Courier New" w:hAnsi="Courier New" w:cs="Courier New" w:hint="default"/>
      </w:rPr>
    </w:lvl>
    <w:lvl w:ilvl="8" w:tplc="4CACC204" w:tentative="1">
      <w:start w:val="1"/>
      <w:numFmt w:val="bullet"/>
      <w:lvlText w:val=""/>
      <w:lvlJc w:val="left"/>
      <w:pPr>
        <w:ind w:left="6480" w:hanging="360"/>
      </w:pPr>
      <w:rPr>
        <w:rFonts w:ascii="Wingdings" w:hAnsi="Wingdings" w:hint="default"/>
      </w:rPr>
    </w:lvl>
  </w:abstractNum>
  <w:num w:numId="1" w16cid:durableId="1361201712">
    <w:abstractNumId w:val="10"/>
  </w:num>
  <w:num w:numId="2" w16cid:durableId="1845051344">
    <w:abstractNumId w:val="4"/>
  </w:num>
  <w:num w:numId="3" w16cid:durableId="1532037928">
    <w:abstractNumId w:val="2"/>
  </w:num>
  <w:num w:numId="4" w16cid:durableId="1904095303">
    <w:abstractNumId w:val="6"/>
  </w:num>
  <w:num w:numId="5" w16cid:durableId="1626345503">
    <w:abstractNumId w:val="3"/>
  </w:num>
  <w:num w:numId="6" w16cid:durableId="634919837">
    <w:abstractNumId w:val="11"/>
  </w:num>
  <w:num w:numId="7" w16cid:durableId="292181176">
    <w:abstractNumId w:val="7"/>
  </w:num>
  <w:num w:numId="8" w16cid:durableId="1643919765">
    <w:abstractNumId w:val="0"/>
  </w:num>
  <w:num w:numId="9" w16cid:durableId="1353730339">
    <w:abstractNumId w:val="8"/>
  </w:num>
  <w:num w:numId="10" w16cid:durableId="215358011">
    <w:abstractNumId w:val="1"/>
  </w:num>
  <w:num w:numId="11" w16cid:durableId="2049135582">
    <w:abstractNumId w:val="9"/>
  </w:num>
  <w:num w:numId="12" w16cid:durableId="10722380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0E9"/>
    <w:rsid w:val="00071042"/>
    <w:rsid w:val="000960DD"/>
    <w:rsid w:val="000D594D"/>
    <w:rsid w:val="001A6D63"/>
    <w:rsid w:val="00267D9E"/>
    <w:rsid w:val="00487267"/>
    <w:rsid w:val="00497B88"/>
    <w:rsid w:val="005360E9"/>
    <w:rsid w:val="00551568"/>
    <w:rsid w:val="0062327C"/>
    <w:rsid w:val="00645B77"/>
    <w:rsid w:val="0066620C"/>
    <w:rsid w:val="0076532E"/>
    <w:rsid w:val="00872002"/>
    <w:rsid w:val="00884C4E"/>
    <w:rsid w:val="008B78C2"/>
    <w:rsid w:val="009A068F"/>
    <w:rsid w:val="00B33275"/>
    <w:rsid w:val="00B731EF"/>
    <w:rsid w:val="00B87A11"/>
    <w:rsid w:val="00BE6657"/>
    <w:rsid w:val="00D605AF"/>
    <w:rsid w:val="00DB210C"/>
    <w:rsid w:val="00EC1BE8"/>
    <w:rsid w:val="00EE37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3F01F"/>
  <w15:docId w15:val="{BAA27471-7518-464E-AC4A-744660B46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884C4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0D594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84C4E"/>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884C4E"/>
    <w:pPr>
      <w:spacing w:after="100"/>
    </w:pPr>
  </w:style>
  <w:style w:type="character" w:styleId="Hyperlink">
    <w:name w:val="Hyperlink"/>
    <w:basedOn w:val="DefaultParagraphFont"/>
    <w:uiPriority w:val="99"/>
    <w:unhideWhenUsed/>
    <w:rsid w:val="00884C4E"/>
    <w:rPr>
      <w:color w:val="0000FF" w:themeColor="hyperlink"/>
      <w:u w:val="single"/>
    </w:rPr>
  </w:style>
  <w:style w:type="paragraph" w:styleId="BalloonText">
    <w:name w:val="Balloon Text"/>
    <w:basedOn w:val="Normal"/>
    <w:link w:val="BalloonTextChar"/>
    <w:uiPriority w:val="99"/>
    <w:semiHidden/>
    <w:unhideWhenUsed/>
    <w:rsid w:val="00884C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C4E"/>
    <w:rPr>
      <w:rFonts w:ascii="Tahoma" w:hAnsi="Tahoma" w:cs="Tahoma"/>
      <w:sz w:val="16"/>
      <w:szCs w:val="16"/>
    </w:rPr>
  </w:style>
  <w:style w:type="paragraph" w:styleId="Header">
    <w:name w:val="header"/>
    <w:basedOn w:val="Normal"/>
    <w:link w:val="HeaderChar"/>
    <w:uiPriority w:val="99"/>
    <w:unhideWhenUsed/>
    <w:rsid w:val="00884C4E"/>
    <w:pPr>
      <w:tabs>
        <w:tab w:val="center" w:pos="4513"/>
        <w:tab w:val="right" w:pos="9026"/>
      </w:tabs>
      <w:spacing w:line="240" w:lineRule="auto"/>
    </w:pPr>
  </w:style>
  <w:style w:type="character" w:customStyle="1" w:styleId="HeaderChar">
    <w:name w:val="Header Char"/>
    <w:basedOn w:val="DefaultParagraphFont"/>
    <w:link w:val="Header"/>
    <w:uiPriority w:val="99"/>
    <w:rsid w:val="00884C4E"/>
  </w:style>
  <w:style w:type="paragraph" w:styleId="Footer">
    <w:name w:val="footer"/>
    <w:basedOn w:val="Normal"/>
    <w:link w:val="FooterChar"/>
    <w:uiPriority w:val="99"/>
    <w:unhideWhenUsed/>
    <w:rsid w:val="00884C4E"/>
    <w:pPr>
      <w:tabs>
        <w:tab w:val="center" w:pos="4513"/>
        <w:tab w:val="right" w:pos="9026"/>
      </w:tabs>
      <w:spacing w:line="240" w:lineRule="auto"/>
    </w:pPr>
  </w:style>
  <w:style w:type="character" w:customStyle="1" w:styleId="FooterChar">
    <w:name w:val="Footer Char"/>
    <w:basedOn w:val="DefaultParagraphFont"/>
    <w:link w:val="Footer"/>
    <w:uiPriority w:val="99"/>
    <w:rsid w:val="00884C4E"/>
  </w:style>
  <w:style w:type="paragraph" w:styleId="ListParagraph">
    <w:name w:val="List Paragraph"/>
    <w:basedOn w:val="Normal"/>
    <w:uiPriority w:val="34"/>
    <w:qFormat/>
    <w:rsid w:val="00487267"/>
    <w:pPr>
      <w:spacing w:after="160" w:line="259" w:lineRule="auto"/>
      <w:ind w:left="720"/>
      <w:contextualSpacing/>
    </w:pPr>
    <w:rPr>
      <w:rFonts w:asciiTheme="minorHAnsi" w:eastAsiaTheme="minorHAnsi" w:hAnsiTheme="minorHAnsi" w:cstheme="minorBidi"/>
      <w:kern w:val="2"/>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9488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about.sainsburys.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1EEE9-431A-41BB-8B30-2F2141F9A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5984</Words>
  <Characters>34113</Characters>
  <Application>Microsoft Office Word</Application>
  <DocSecurity>0</DocSecurity>
  <Lines>284</Lines>
  <Paragraphs>80</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Introduction </vt:lpstr>
      <vt:lpstr>Overview of Sainsbury’s </vt:lpstr>
      <vt:lpstr>Participants both in the contribution and collection of knowledge </vt:lpstr>
      <vt:lpstr>KM approaches of Sainsbury's that help in contributing to the overall success of</vt:lpstr>
      <vt:lpstr>Incentives for participating in KM activities and their importance in the firm. </vt:lpstr>
      <vt:lpstr>Challenges and opportunities related to maximisation of the use of the KM system</vt:lpstr>
      <vt:lpstr>Process of sourcing of knowledge which will be identified and distributed to the</vt:lpstr>
      <vt:lpstr>The process by which the operating costs and legal requirements in the firm will</vt:lpstr>
      <vt:lpstr>Plans for promoting the Knowledge management system </vt:lpstr>
      <vt:lpstr>Conclusion </vt:lpstr>
      <vt:lpstr>Reference list </vt:lpstr>
      <vt:lpstr>Task 2: Individual Poster Submission</vt:lpstr>
      <vt:lpstr>Introduction </vt:lpstr>
      <vt:lpstr>Discussion on possible KM tools and their purposes </vt:lpstr>
      <vt:lpstr>Use of knowledge management tools in the Organisation</vt:lpstr>
      <vt:lpstr>How it will make the interaction</vt:lpstr>
      <vt:lpstr>Propose KM framework with advantages and disadvantages.</vt:lpstr>
      <vt:lpstr>Ways of Implementing the KM System</vt:lpstr>
      <vt:lpstr>How to Commercialise the Knowledge</vt:lpstr>
      <vt:lpstr>Conclusion</vt:lpstr>
      <vt:lpstr>Reference list</vt:lpstr>
    </vt:vector>
  </TitlesOfParts>
  <Company/>
  <LinksUpToDate>false</LinksUpToDate>
  <CharactersWithSpaces>40017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Cojan</cp:lastModifiedBy>
  <cp:revision>5</cp:revision>
  <dcterms:created xsi:type="dcterms:W3CDTF">2023-07-19T08:44:00Z</dcterms:created>
  <dcterms:modified xsi:type="dcterms:W3CDTF">2023-08-29T17:53:00Z</dcterms:modified>
</cp:coreProperties>
</file>