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B46CE" w14:textId="24A16A9A" w:rsidR="00320932" w:rsidRPr="00320932" w:rsidRDefault="00320932" w:rsidP="00D45887">
      <w:pPr>
        <w:spacing w:line="480" w:lineRule="auto"/>
        <w:jc w:val="center"/>
        <w:rPr>
          <w:rFonts w:ascii="Arial" w:hAnsi="Arial" w:cs="Arial"/>
          <w:sz w:val="24"/>
          <w:szCs w:val="24"/>
          <w:u w:val="single"/>
        </w:rPr>
      </w:pPr>
      <w:r w:rsidRPr="00320932">
        <w:rPr>
          <w:rFonts w:ascii="Arial" w:hAnsi="Arial" w:cs="Arial"/>
          <w:sz w:val="24"/>
          <w:szCs w:val="24"/>
          <w:u w:val="single"/>
        </w:rPr>
        <w:t>Portfolio of Study Skills</w:t>
      </w:r>
    </w:p>
    <w:p w14:paraId="440DC71B" w14:textId="5FFF9937" w:rsidR="00320932" w:rsidRDefault="00320932" w:rsidP="00D45887">
      <w:pPr>
        <w:spacing w:line="480" w:lineRule="auto"/>
        <w:jc w:val="both"/>
        <w:rPr>
          <w:rFonts w:ascii="Arial" w:hAnsi="Arial" w:cs="Arial"/>
          <w:sz w:val="24"/>
          <w:szCs w:val="24"/>
          <w:u w:val="single"/>
        </w:rPr>
      </w:pPr>
      <w:r w:rsidRPr="00365708">
        <w:rPr>
          <w:rFonts w:ascii="Arial" w:hAnsi="Arial" w:cs="Arial"/>
          <w:sz w:val="24"/>
          <w:szCs w:val="24"/>
          <w:u w:val="single"/>
        </w:rPr>
        <w:t>Part 1</w:t>
      </w:r>
    </w:p>
    <w:p w14:paraId="0872BA4F" w14:textId="79C94B05" w:rsidR="00E01F84" w:rsidRDefault="00E01F84" w:rsidP="00D45887">
      <w:pPr>
        <w:autoSpaceDE w:val="0"/>
        <w:autoSpaceDN w:val="0"/>
        <w:adjustRightInd w:val="0"/>
        <w:spacing w:after="0" w:line="480" w:lineRule="auto"/>
        <w:jc w:val="both"/>
        <w:rPr>
          <w:rFonts w:ascii="Helvetica" w:hAnsi="Helvetica" w:cs="Helvetica"/>
          <w:sz w:val="24"/>
          <w:szCs w:val="24"/>
        </w:rPr>
      </w:pPr>
      <w:r>
        <w:rPr>
          <w:rFonts w:ascii="Helvetica" w:hAnsi="Helvetica" w:cs="Helvetica"/>
          <w:sz w:val="24"/>
          <w:szCs w:val="24"/>
        </w:rPr>
        <w:t>Adapted from:</w:t>
      </w:r>
    </w:p>
    <w:p w14:paraId="34622BB0" w14:textId="77777777" w:rsidR="00E01F84" w:rsidRDefault="00E01F84" w:rsidP="00D45887">
      <w:pPr>
        <w:autoSpaceDE w:val="0"/>
        <w:autoSpaceDN w:val="0"/>
        <w:adjustRightInd w:val="0"/>
        <w:spacing w:after="0" w:line="480" w:lineRule="auto"/>
        <w:jc w:val="both"/>
        <w:rPr>
          <w:rFonts w:ascii="Helvetica" w:hAnsi="Helvetica" w:cs="Helvetica"/>
          <w:sz w:val="24"/>
          <w:szCs w:val="24"/>
        </w:rPr>
      </w:pPr>
      <w:proofErr w:type="spellStart"/>
      <w:r>
        <w:rPr>
          <w:rFonts w:ascii="Helvetica" w:hAnsi="Helvetica" w:cs="Helvetica"/>
          <w:sz w:val="24"/>
          <w:szCs w:val="24"/>
        </w:rPr>
        <w:t>Noradahl</w:t>
      </w:r>
      <w:proofErr w:type="spellEnd"/>
      <w:r>
        <w:rPr>
          <w:rFonts w:ascii="Helvetica" w:hAnsi="Helvetica" w:cs="Helvetica"/>
          <w:sz w:val="24"/>
          <w:szCs w:val="24"/>
        </w:rPr>
        <w:t xml:space="preserve">, K. and </w:t>
      </w:r>
      <w:proofErr w:type="spellStart"/>
      <w:r>
        <w:rPr>
          <w:rFonts w:ascii="Helvetica" w:hAnsi="Helvetica" w:cs="Helvetica"/>
          <w:sz w:val="24"/>
          <w:szCs w:val="24"/>
        </w:rPr>
        <w:t>Johannesson</w:t>
      </w:r>
      <w:proofErr w:type="spellEnd"/>
      <w:r>
        <w:rPr>
          <w:rFonts w:ascii="Helvetica" w:hAnsi="Helvetica" w:cs="Helvetica"/>
          <w:sz w:val="24"/>
          <w:szCs w:val="24"/>
        </w:rPr>
        <w:t>, I. (2014) ‘Icelandic teachers’ views of using the</w:t>
      </w:r>
    </w:p>
    <w:p w14:paraId="3532C140" w14:textId="77777777" w:rsidR="00E01F84" w:rsidRPr="000C71C7" w:rsidRDefault="00E01F84" w:rsidP="00D45887">
      <w:pPr>
        <w:autoSpaceDE w:val="0"/>
        <w:autoSpaceDN w:val="0"/>
        <w:adjustRightInd w:val="0"/>
        <w:spacing w:after="0" w:line="480" w:lineRule="auto"/>
        <w:jc w:val="both"/>
        <w:rPr>
          <w:rFonts w:ascii="Arial" w:hAnsi="Arial" w:cs="Arial"/>
          <w:i/>
          <w:iCs/>
          <w:sz w:val="24"/>
          <w:szCs w:val="24"/>
        </w:rPr>
      </w:pPr>
      <w:r>
        <w:rPr>
          <w:rFonts w:ascii="Helvetica" w:hAnsi="Helvetica" w:cs="Helvetica"/>
          <w:sz w:val="24"/>
          <w:szCs w:val="24"/>
        </w:rPr>
        <w:t xml:space="preserve">outdoors’ </w:t>
      </w:r>
      <w:r w:rsidRPr="000C71C7">
        <w:rPr>
          <w:rFonts w:ascii="Arial" w:hAnsi="Arial" w:cs="Arial"/>
          <w:i/>
          <w:iCs/>
          <w:sz w:val="24"/>
          <w:szCs w:val="24"/>
        </w:rPr>
        <w:t>Education 3-13: International Journal of Primary, Elementary and Early</w:t>
      </w:r>
    </w:p>
    <w:p w14:paraId="2A8B1B90" w14:textId="4D44DD11" w:rsidR="00D603CB" w:rsidRPr="000C71C7" w:rsidRDefault="00E01F84" w:rsidP="00D45887">
      <w:pPr>
        <w:autoSpaceDE w:val="0"/>
        <w:autoSpaceDN w:val="0"/>
        <w:adjustRightInd w:val="0"/>
        <w:spacing w:after="0" w:line="480" w:lineRule="auto"/>
        <w:jc w:val="both"/>
        <w:rPr>
          <w:rFonts w:ascii="Arial" w:hAnsi="Arial" w:cs="Arial"/>
          <w:i/>
          <w:iCs/>
          <w:sz w:val="24"/>
          <w:szCs w:val="24"/>
        </w:rPr>
      </w:pPr>
      <w:r w:rsidRPr="000C71C7">
        <w:rPr>
          <w:rFonts w:ascii="Arial" w:hAnsi="Arial" w:cs="Arial"/>
          <w:i/>
          <w:iCs/>
          <w:sz w:val="24"/>
          <w:szCs w:val="24"/>
        </w:rPr>
        <w:t>Years Education. Vol 44, No. 4, September 2014, 391-406.</w:t>
      </w:r>
    </w:p>
    <w:p w14:paraId="65E1BBC0" w14:textId="77777777" w:rsidR="00E01F84" w:rsidRPr="00E01F84" w:rsidRDefault="00E01F84" w:rsidP="00D45887">
      <w:pPr>
        <w:autoSpaceDE w:val="0"/>
        <w:autoSpaceDN w:val="0"/>
        <w:adjustRightInd w:val="0"/>
        <w:spacing w:after="0" w:line="480" w:lineRule="auto"/>
        <w:jc w:val="both"/>
        <w:rPr>
          <w:rFonts w:ascii="Helvetica-Oblique" w:hAnsi="Helvetica-Oblique" w:cs="Helvetica-Oblique"/>
          <w:i/>
          <w:iCs/>
          <w:sz w:val="24"/>
          <w:szCs w:val="24"/>
        </w:rPr>
      </w:pPr>
    </w:p>
    <w:p w14:paraId="05006D9F" w14:textId="3896A7BA" w:rsidR="00320932" w:rsidRDefault="00320932" w:rsidP="00D45887">
      <w:pPr>
        <w:spacing w:line="480" w:lineRule="auto"/>
        <w:jc w:val="both"/>
        <w:rPr>
          <w:rFonts w:ascii="Arial" w:hAnsi="Arial" w:cs="Arial"/>
          <w:sz w:val="24"/>
          <w:szCs w:val="24"/>
        </w:rPr>
      </w:pPr>
      <w:r>
        <w:rPr>
          <w:rFonts w:ascii="Arial" w:hAnsi="Arial" w:cs="Arial"/>
          <w:sz w:val="24"/>
          <w:szCs w:val="24"/>
        </w:rPr>
        <w:t xml:space="preserve">In Iceland and other countries, they think it is very important that children play outdoors. Government papers also support this theory. Curriculum guidelines also put emphasis on children being outside as it assists them to think and learn about the natural world around them. It also supports exercise and healthy living. </w:t>
      </w:r>
      <w:proofErr w:type="spellStart"/>
      <w:r>
        <w:rPr>
          <w:rFonts w:ascii="Arial" w:hAnsi="Arial" w:cs="Arial"/>
          <w:sz w:val="24"/>
          <w:szCs w:val="24"/>
        </w:rPr>
        <w:t>Norodhal</w:t>
      </w:r>
      <w:proofErr w:type="spellEnd"/>
      <w:r>
        <w:rPr>
          <w:rFonts w:ascii="Arial" w:hAnsi="Arial" w:cs="Arial"/>
          <w:sz w:val="24"/>
          <w:szCs w:val="24"/>
        </w:rPr>
        <w:t xml:space="preserve"> and </w:t>
      </w:r>
      <w:proofErr w:type="spellStart"/>
      <w:r>
        <w:rPr>
          <w:rFonts w:ascii="Arial" w:hAnsi="Arial" w:cs="Arial"/>
          <w:sz w:val="24"/>
          <w:szCs w:val="24"/>
        </w:rPr>
        <w:t>Johannesson</w:t>
      </w:r>
      <w:proofErr w:type="spellEnd"/>
      <w:r>
        <w:rPr>
          <w:rFonts w:ascii="Arial" w:hAnsi="Arial" w:cs="Arial"/>
          <w:sz w:val="24"/>
          <w:szCs w:val="24"/>
        </w:rPr>
        <w:t xml:space="preserve"> (2013).</w:t>
      </w:r>
    </w:p>
    <w:p w14:paraId="7C7A130C" w14:textId="792AF33A" w:rsidR="00320932" w:rsidRDefault="00320932" w:rsidP="00D45887">
      <w:pPr>
        <w:spacing w:line="480" w:lineRule="auto"/>
        <w:jc w:val="both"/>
        <w:rPr>
          <w:rFonts w:ascii="Arial" w:hAnsi="Arial" w:cs="Arial"/>
          <w:sz w:val="24"/>
          <w:szCs w:val="24"/>
        </w:rPr>
      </w:pPr>
      <w:r>
        <w:rPr>
          <w:rFonts w:ascii="Arial" w:hAnsi="Arial" w:cs="Arial"/>
          <w:sz w:val="24"/>
          <w:szCs w:val="24"/>
        </w:rPr>
        <w:t>It emphasise</w:t>
      </w:r>
      <w:r w:rsidR="00BF73A3">
        <w:rPr>
          <w:rFonts w:ascii="Arial" w:hAnsi="Arial" w:cs="Arial"/>
          <w:sz w:val="24"/>
          <w:szCs w:val="24"/>
        </w:rPr>
        <w:t>s that children aged between one to six</w:t>
      </w:r>
      <w:r>
        <w:rPr>
          <w:rFonts w:ascii="Arial" w:hAnsi="Arial" w:cs="Arial"/>
          <w:sz w:val="24"/>
          <w:szCs w:val="24"/>
        </w:rPr>
        <w:t xml:space="preserve"> play outdoors for longer periods of time with their friends </w:t>
      </w:r>
      <w:r w:rsidR="00BF73A3">
        <w:rPr>
          <w:rFonts w:ascii="Arial" w:hAnsi="Arial" w:cs="Arial"/>
          <w:sz w:val="24"/>
          <w:szCs w:val="24"/>
        </w:rPr>
        <w:t>in comparison to those aged six to sixteen</w:t>
      </w:r>
      <w:r>
        <w:rPr>
          <w:rFonts w:ascii="Arial" w:hAnsi="Arial" w:cs="Arial"/>
          <w:sz w:val="24"/>
          <w:szCs w:val="24"/>
        </w:rPr>
        <w:t xml:space="preserve"> who only go out at play time.</w:t>
      </w:r>
    </w:p>
    <w:p w14:paraId="7239AC97" w14:textId="77777777" w:rsidR="00320932" w:rsidRPr="00365708" w:rsidRDefault="00320932" w:rsidP="00D45887">
      <w:pPr>
        <w:spacing w:line="480" w:lineRule="auto"/>
        <w:jc w:val="both"/>
        <w:rPr>
          <w:rFonts w:ascii="Arial" w:hAnsi="Arial" w:cs="Arial"/>
          <w:sz w:val="24"/>
          <w:szCs w:val="24"/>
        </w:rPr>
      </w:pPr>
      <w:proofErr w:type="spellStart"/>
      <w:r>
        <w:rPr>
          <w:rFonts w:ascii="Arial" w:hAnsi="Arial" w:cs="Arial"/>
          <w:sz w:val="24"/>
          <w:szCs w:val="24"/>
        </w:rPr>
        <w:t>Oladottir</w:t>
      </w:r>
      <w:proofErr w:type="spellEnd"/>
      <w:r>
        <w:rPr>
          <w:rFonts w:ascii="Arial" w:hAnsi="Arial" w:cs="Arial"/>
          <w:sz w:val="24"/>
          <w:szCs w:val="24"/>
        </w:rPr>
        <w:t xml:space="preserve"> (2008) claim even though we don’t know much about what teachers do to facilitate this, but it is thought to vary between teachers and what schools you attend, however there are signs in Reykjavik, the Icelandic capital, that 70% of the schools are utilising being outside to enable children’s educational needs from the foundation phase.</w:t>
      </w:r>
    </w:p>
    <w:p w14:paraId="6238807F" w14:textId="77777777" w:rsidR="00320932" w:rsidRDefault="00320932" w:rsidP="00D45887">
      <w:pPr>
        <w:spacing w:line="480" w:lineRule="auto"/>
        <w:jc w:val="both"/>
        <w:rPr>
          <w:rFonts w:ascii="Arial" w:hAnsi="Arial" w:cs="Arial"/>
          <w:sz w:val="24"/>
          <w:szCs w:val="24"/>
          <w:u w:val="single"/>
        </w:rPr>
      </w:pPr>
    </w:p>
    <w:p w14:paraId="220B835E" w14:textId="77777777" w:rsidR="00320932" w:rsidRDefault="00320932" w:rsidP="00D45887">
      <w:pPr>
        <w:spacing w:line="480" w:lineRule="auto"/>
        <w:jc w:val="both"/>
        <w:rPr>
          <w:rFonts w:ascii="Arial" w:hAnsi="Arial" w:cs="Arial"/>
          <w:sz w:val="24"/>
          <w:szCs w:val="24"/>
          <w:u w:val="single"/>
        </w:rPr>
      </w:pPr>
    </w:p>
    <w:p w14:paraId="242C1C50" w14:textId="77777777" w:rsidR="00320932" w:rsidRDefault="00320932" w:rsidP="00D45887">
      <w:pPr>
        <w:spacing w:line="480" w:lineRule="auto"/>
        <w:jc w:val="both"/>
        <w:rPr>
          <w:rFonts w:ascii="Arial" w:hAnsi="Arial" w:cs="Arial"/>
          <w:sz w:val="24"/>
          <w:szCs w:val="24"/>
          <w:u w:val="single"/>
        </w:rPr>
      </w:pPr>
    </w:p>
    <w:p w14:paraId="7107FC44" w14:textId="240EEA43" w:rsidR="00D603CB" w:rsidRPr="00D603CB" w:rsidRDefault="00320932" w:rsidP="00D45887">
      <w:pPr>
        <w:pStyle w:val="NormalWeb"/>
        <w:spacing w:before="0" w:beforeAutospacing="0" w:after="160" w:afterAutospacing="0" w:line="480" w:lineRule="auto"/>
        <w:jc w:val="both"/>
        <w:rPr>
          <w:rFonts w:ascii="Arial" w:hAnsi="Arial" w:cs="Arial"/>
          <w:color w:val="000000"/>
          <w:u w:val="single"/>
        </w:rPr>
      </w:pPr>
      <w:r>
        <w:rPr>
          <w:rFonts w:ascii="Arial" w:hAnsi="Arial" w:cs="Arial"/>
          <w:color w:val="000000"/>
          <w:u w:val="single"/>
        </w:rPr>
        <w:lastRenderedPageBreak/>
        <w:t xml:space="preserve">Part </w:t>
      </w:r>
      <w:r w:rsidR="00350260">
        <w:rPr>
          <w:rFonts w:ascii="Arial" w:hAnsi="Arial" w:cs="Arial"/>
          <w:color w:val="000000"/>
          <w:u w:val="single"/>
        </w:rPr>
        <w:t>2A</w:t>
      </w:r>
    </w:p>
    <w:p w14:paraId="55877D51" w14:textId="32710D7D"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This small article will discuss what opportunities are available at Forest School. The school net</w:t>
      </w:r>
      <w:r w:rsidR="00866E88">
        <w:rPr>
          <w:rFonts w:ascii="Arial" w:hAnsi="Arial" w:cs="Arial"/>
          <w:color w:val="000000"/>
        </w:rPr>
        <w:t>work defines what it offers as “</w:t>
      </w:r>
      <w:r w:rsidRPr="002F6D00">
        <w:rPr>
          <w:rFonts w:ascii="Arial" w:hAnsi="Arial" w:cs="Arial"/>
          <w:color w:val="000000"/>
        </w:rPr>
        <w:t>it is an inspirational process that offers children, young people and adults regular opportunities to achieve and develop confidence and self-esteem through hands on learning experi</w:t>
      </w:r>
      <w:r w:rsidR="00866E88">
        <w:rPr>
          <w:rFonts w:ascii="Arial" w:hAnsi="Arial" w:cs="Arial"/>
          <w:color w:val="000000"/>
        </w:rPr>
        <w:t>ences in a woodland environment”</w:t>
      </w:r>
      <w:r w:rsidRPr="002F6D00">
        <w:rPr>
          <w:rFonts w:ascii="Arial" w:hAnsi="Arial" w:cs="Arial"/>
          <w:color w:val="000000"/>
        </w:rPr>
        <w:t>.</w:t>
      </w:r>
    </w:p>
    <w:p w14:paraId="49DF7925" w14:textId="77777777" w:rsidR="00350731" w:rsidRPr="002F6D00" w:rsidRDefault="00F82ABE"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O’ Brian &amp; Murray (2006)</w:t>
      </w:r>
      <w:r w:rsidR="00350731" w:rsidRPr="002F6D00">
        <w:rPr>
          <w:rFonts w:ascii="Arial" w:hAnsi="Arial" w:cs="Arial"/>
          <w:color w:val="000000"/>
        </w:rPr>
        <w:t xml:space="preserve"> state that people are worried that young children in schools do not get access to woodland environments, and do not have the opportunities like their parents did due to safety concerns. Activities for young people tend to be more indoor based and this reflects in their exposure to the outdoor world.</w:t>
      </w:r>
    </w:p>
    <w:p w14:paraId="1D376FCA" w14:textId="77777777"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Research shows young people benefit not only physically but emotionally when having early exposure and access to nature, and if this doesn’t not occur at an early age the likelihood is they won’t access and utilise the outdoors as they grow older. Learning outdoors gives young people a different learning perspectives compared a classro</w:t>
      </w:r>
      <w:r w:rsidR="002F6D00" w:rsidRPr="002F6D00">
        <w:rPr>
          <w:rFonts w:ascii="Arial" w:hAnsi="Arial" w:cs="Arial"/>
          <w:color w:val="000000"/>
        </w:rPr>
        <w:t xml:space="preserve">om environment. </w:t>
      </w:r>
      <w:r w:rsidR="002F6D00" w:rsidRPr="002F6D00">
        <w:rPr>
          <w:rFonts w:ascii="Arial" w:hAnsi="Arial" w:cs="Arial"/>
          <w:color w:val="000000"/>
          <w:shd w:val="clear" w:color="auto" w:fill="FFFFFF"/>
        </w:rPr>
        <w:t>(Open space and social inclusion: Local woodland use in central Scotland. Report to the Forestry Commission, Edinburgh, 2004., 2004)</w:t>
      </w:r>
    </w:p>
    <w:p w14:paraId="089A4E07" w14:textId="7D88A085"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Learning outdoors offers very different opportunities, the Welsh Assembly Government are now using Forest School as an exemplar model to encourage teachers to incorporate outdoor activity based learning in the early foundation phase of education.</w:t>
      </w:r>
      <w:r w:rsidR="004A356E">
        <w:rPr>
          <w:rFonts w:ascii="Arial" w:hAnsi="Arial" w:cs="Arial"/>
          <w:color w:val="000000"/>
        </w:rPr>
        <w:t xml:space="preserve"> </w:t>
      </w:r>
      <w:r w:rsidR="004A356E" w:rsidRPr="004A356E">
        <w:rPr>
          <w:rFonts w:ascii="Arial" w:hAnsi="Arial" w:cs="Arial"/>
          <w:color w:val="000000"/>
          <w:shd w:val="clear" w:color="auto" w:fill="FFFFFF"/>
        </w:rPr>
        <w:t>(</w:t>
      </w:r>
      <w:proofErr w:type="spellStart"/>
      <w:r w:rsidR="004A356E" w:rsidRPr="004A356E">
        <w:rPr>
          <w:rFonts w:ascii="Arial" w:hAnsi="Arial" w:cs="Arial"/>
          <w:color w:val="000000"/>
          <w:shd w:val="clear" w:color="auto" w:fill="FFFFFF"/>
        </w:rPr>
        <w:t>Aspinall</w:t>
      </w:r>
      <w:proofErr w:type="spellEnd"/>
      <w:r w:rsidR="004A356E" w:rsidRPr="004A356E">
        <w:rPr>
          <w:rFonts w:ascii="Arial" w:hAnsi="Arial" w:cs="Arial"/>
          <w:color w:val="000000"/>
          <w:shd w:val="clear" w:color="auto" w:fill="FFFFFF"/>
        </w:rPr>
        <w:t xml:space="preserve"> et al., 2004)</w:t>
      </w:r>
    </w:p>
    <w:p w14:paraId="22B02934" w14:textId="77777777"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 </w:t>
      </w:r>
    </w:p>
    <w:p w14:paraId="2048C3A4" w14:textId="77777777" w:rsidR="00320932" w:rsidRDefault="00320932" w:rsidP="00D45887">
      <w:pPr>
        <w:pStyle w:val="NormalWeb"/>
        <w:spacing w:before="0" w:beforeAutospacing="0" w:after="160" w:afterAutospacing="0" w:line="480" w:lineRule="auto"/>
        <w:jc w:val="both"/>
        <w:rPr>
          <w:rFonts w:ascii="Arial" w:hAnsi="Arial" w:cs="Arial"/>
          <w:color w:val="000000"/>
        </w:rPr>
      </w:pPr>
    </w:p>
    <w:p w14:paraId="69933B7E" w14:textId="77777777" w:rsidR="00320932" w:rsidRDefault="00320932" w:rsidP="00D45887">
      <w:pPr>
        <w:pStyle w:val="NormalWeb"/>
        <w:spacing w:before="0" w:beforeAutospacing="0" w:after="160" w:afterAutospacing="0" w:line="480" w:lineRule="auto"/>
        <w:jc w:val="both"/>
        <w:rPr>
          <w:rFonts w:ascii="Arial" w:hAnsi="Arial" w:cs="Arial"/>
          <w:color w:val="000000"/>
        </w:rPr>
      </w:pPr>
    </w:p>
    <w:p w14:paraId="5B296E61" w14:textId="3B88455F" w:rsidR="00350731" w:rsidRPr="004C1F4E" w:rsidRDefault="004C1F4E" w:rsidP="004C1F4E">
      <w:pPr>
        <w:pStyle w:val="NormalWeb"/>
        <w:spacing w:before="0" w:beforeAutospacing="0" w:after="160" w:afterAutospacing="0" w:line="480" w:lineRule="auto"/>
        <w:jc w:val="center"/>
        <w:rPr>
          <w:rFonts w:ascii="Arial" w:hAnsi="Arial" w:cs="Arial"/>
          <w:color w:val="000000"/>
          <w:u w:val="single"/>
        </w:rPr>
      </w:pPr>
      <w:r>
        <w:rPr>
          <w:rFonts w:ascii="Arial" w:hAnsi="Arial" w:cs="Arial"/>
          <w:color w:val="000000"/>
          <w:u w:val="single"/>
        </w:rPr>
        <w:lastRenderedPageBreak/>
        <w:t>References</w:t>
      </w:r>
    </w:p>
    <w:p w14:paraId="5F7C6BCF" w14:textId="77777777" w:rsidR="004A356E" w:rsidRPr="002F6D00" w:rsidRDefault="004A356E" w:rsidP="00D45887">
      <w:pPr>
        <w:pStyle w:val="NormalWeb"/>
        <w:spacing w:before="0" w:beforeAutospacing="0" w:after="160" w:afterAutospacing="0" w:line="480" w:lineRule="auto"/>
        <w:jc w:val="both"/>
        <w:rPr>
          <w:rFonts w:ascii="Arial" w:hAnsi="Arial" w:cs="Arial"/>
          <w:color w:val="000000"/>
        </w:rPr>
      </w:pPr>
    </w:p>
    <w:p w14:paraId="4340C59B" w14:textId="77777777" w:rsidR="004A356E" w:rsidRDefault="004A356E" w:rsidP="00D45887">
      <w:pPr>
        <w:spacing w:line="240" w:lineRule="auto"/>
        <w:contextualSpacing/>
        <w:jc w:val="both"/>
        <w:rPr>
          <w:rFonts w:ascii="Arial" w:hAnsi="Arial" w:cs="Arial"/>
          <w:color w:val="000000"/>
          <w:sz w:val="20"/>
          <w:szCs w:val="20"/>
          <w:shd w:val="clear" w:color="auto" w:fill="FFFFFF"/>
        </w:rPr>
      </w:pPr>
      <w:proofErr w:type="spellStart"/>
      <w:r>
        <w:rPr>
          <w:rFonts w:ascii="Arial" w:hAnsi="Arial" w:cs="Arial"/>
          <w:color w:val="000000"/>
          <w:sz w:val="24"/>
          <w:szCs w:val="24"/>
          <w:shd w:val="clear" w:color="auto" w:fill="FFFFFF"/>
        </w:rPr>
        <w:t>Aspinall</w:t>
      </w:r>
      <w:proofErr w:type="spellEnd"/>
      <w:r>
        <w:rPr>
          <w:rFonts w:ascii="Arial" w:hAnsi="Arial" w:cs="Arial"/>
          <w:color w:val="000000"/>
          <w:sz w:val="24"/>
          <w:szCs w:val="24"/>
          <w:shd w:val="clear" w:color="auto" w:fill="FFFFFF"/>
        </w:rPr>
        <w:t xml:space="preserve">, P., Bell, S., Ward Thompson, C., Findley, C., </w:t>
      </w:r>
      <w:proofErr w:type="spellStart"/>
      <w:r>
        <w:rPr>
          <w:rFonts w:ascii="Arial" w:hAnsi="Arial" w:cs="Arial"/>
          <w:color w:val="000000"/>
          <w:sz w:val="24"/>
          <w:szCs w:val="24"/>
          <w:shd w:val="clear" w:color="auto" w:fill="FFFFFF"/>
        </w:rPr>
        <w:t>Wherrett</w:t>
      </w:r>
      <w:proofErr w:type="spellEnd"/>
      <w:r>
        <w:rPr>
          <w:rFonts w:ascii="Arial" w:hAnsi="Arial" w:cs="Arial"/>
          <w:color w:val="000000"/>
          <w:sz w:val="24"/>
          <w:szCs w:val="24"/>
          <w:shd w:val="clear" w:color="auto" w:fill="FFFFFF"/>
        </w:rPr>
        <w:t xml:space="preserve">, J. and </w:t>
      </w:r>
      <w:proofErr w:type="spellStart"/>
      <w:r>
        <w:rPr>
          <w:rFonts w:ascii="Arial" w:hAnsi="Arial" w:cs="Arial"/>
          <w:color w:val="000000"/>
          <w:sz w:val="24"/>
          <w:szCs w:val="24"/>
          <w:shd w:val="clear" w:color="auto" w:fill="FFFFFF"/>
        </w:rPr>
        <w:t>Travlou</w:t>
      </w:r>
      <w:proofErr w:type="spellEnd"/>
      <w:r>
        <w:rPr>
          <w:rFonts w:ascii="Arial" w:hAnsi="Arial" w:cs="Arial"/>
          <w:color w:val="000000"/>
          <w:sz w:val="24"/>
          <w:szCs w:val="24"/>
          <w:shd w:val="clear" w:color="auto" w:fill="FFFFFF"/>
        </w:rPr>
        <w:t>, P</w:t>
      </w:r>
      <w:r w:rsidRPr="004A356E">
        <w:rPr>
          <w:rFonts w:ascii="Arial" w:hAnsi="Arial" w:cs="Arial"/>
          <w:color w:val="000000"/>
          <w:sz w:val="24"/>
          <w:szCs w:val="24"/>
          <w:shd w:val="clear" w:color="auto" w:fill="FFFFFF"/>
        </w:rPr>
        <w:t xml:space="preserve">. (2004). </w:t>
      </w:r>
      <w:r w:rsidRPr="004A356E">
        <w:rPr>
          <w:rFonts w:ascii="Arial" w:hAnsi="Arial" w:cs="Arial"/>
          <w:i/>
          <w:color w:val="000000"/>
          <w:sz w:val="24"/>
          <w:szCs w:val="24"/>
          <w:shd w:val="clear" w:color="auto" w:fill="FFFFFF"/>
        </w:rPr>
        <w:t>Open space and social inclusion: Local woodland use in central Scotland</w:t>
      </w:r>
      <w:r w:rsidRPr="004A356E">
        <w:rPr>
          <w:rFonts w:ascii="Arial" w:hAnsi="Arial" w:cs="Arial"/>
          <w:color w:val="000000"/>
          <w:sz w:val="24"/>
          <w:szCs w:val="24"/>
          <w:shd w:val="clear" w:color="auto" w:fill="FFFFFF"/>
        </w:rPr>
        <w:t>. Report to the Forestry Commission, Edinburgh</w:t>
      </w:r>
      <w:r>
        <w:rPr>
          <w:rFonts w:ascii="Arial" w:hAnsi="Arial" w:cs="Arial"/>
          <w:color w:val="000000"/>
          <w:sz w:val="20"/>
          <w:szCs w:val="20"/>
          <w:shd w:val="clear" w:color="auto" w:fill="FFFFFF"/>
        </w:rPr>
        <w:t>.</w:t>
      </w:r>
    </w:p>
    <w:p w14:paraId="375CB7EF" w14:textId="77777777" w:rsidR="0028796B" w:rsidRDefault="0028796B" w:rsidP="00D45887">
      <w:pPr>
        <w:spacing w:line="240" w:lineRule="auto"/>
        <w:contextualSpacing/>
        <w:jc w:val="both"/>
        <w:rPr>
          <w:rFonts w:ascii="Arial" w:hAnsi="Arial" w:cs="Arial"/>
          <w:color w:val="000000"/>
          <w:sz w:val="24"/>
          <w:szCs w:val="24"/>
          <w:shd w:val="clear" w:color="auto" w:fill="FFFFFF"/>
        </w:rPr>
      </w:pPr>
    </w:p>
    <w:p w14:paraId="6D34EBAE" w14:textId="6A25633B" w:rsidR="004A356E" w:rsidRDefault="004A356E" w:rsidP="00D45887">
      <w:pPr>
        <w:spacing w:line="240" w:lineRule="auto"/>
        <w:contextualSpacing/>
        <w:jc w:val="both"/>
        <w:rPr>
          <w:rFonts w:ascii="Arial" w:hAnsi="Arial" w:cs="Arial"/>
          <w:color w:val="000000"/>
          <w:sz w:val="24"/>
          <w:szCs w:val="24"/>
          <w:shd w:val="clear" w:color="auto" w:fill="FFFFFF"/>
        </w:rPr>
      </w:pPr>
      <w:r w:rsidRPr="004A356E">
        <w:rPr>
          <w:rFonts w:ascii="Arial" w:hAnsi="Arial" w:cs="Arial"/>
          <w:color w:val="000000"/>
          <w:sz w:val="24"/>
          <w:szCs w:val="24"/>
          <w:shd w:val="clear" w:color="auto" w:fill="FFFFFF"/>
        </w:rPr>
        <w:t xml:space="preserve">O'Brian, E. and Murray, R. (2006). </w:t>
      </w:r>
      <w:r w:rsidRPr="004A356E">
        <w:rPr>
          <w:rFonts w:ascii="Arial" w:hAnsi="Arial" w:cs="Arial"/>
          <w:i/>
          <w:color w:val="000000"/>
          <w:sz w:val="24"/>
          <w:szCs w:val="24"/>
          <w:shd w:val="clear" w:color="auto" w:fill="FFFFFF"/>
        </w:rPr>
        <w:t>A marvellous opportunity for children to learn: A participatory evaluation of Forest School in England and Wales</w:t>
      </w:r>
      <w:r w:rsidRPr="004A356E">
        <w:rPr>
          <w:rFonts w:ascii="Arial" w:hAnsi="Arial" w:cs="Arial"/>
          <w:color w:val="000000"/>
          <w:sz w:val="24"/>
          <w:szCs w:val="24"/>
          <w:shd w:val="clear" w:color="auto" w:fill="FFFFFF"/>
        </w:rPr>
        <w:t>, Farnham: Forest</w:t>
      </w:r>
      <w:r>
        <w:rPr>
          <w:rFonts w:ascii="Arial" w:hAnsi="Arial" w:cs="Arial"/>
          <w:color w:val="000000"/>
          <w:sz w:val="24"/>
          <w:szCs w:val="24"/>
          <w:shd w:val="clear" w:color="auto" w:fill="FFFFFF"/>
        </w:rPr>
        <w:t xml:space="preserve"> Research.</w:t>
      </w:r>
    </w:p>
    <w:p w14:paraId="22426647" w14:textId="77777777" w:rsidR="004A356E" w:rsidRDefault="004A356E" w:rsidP="00D45887">
      <w:pPr>
        <w:spacing w:line="240" w:lineRule="auto"/>
        <w:contextualSpacing/>
        <w:jc w:val="both"/>
        <w:rPr>
          <w:rFonts w:ascii="Arial" w:hAnsi="Arial" w:cs="Arial"/>
          <w:color w:val="000000"/>
          <w:sz w:val="24"/>
          <w:szCs w:val="24"/>
        </w:rPr>
      </w:pPr>
    </w:p>
    <w:p w14:paraId="685A7334" w14:textId="5CB752C1" w:rsidR="000A0030" w:rsidRDefault="001954DE" w:rsidP="00D45887">
      <w:pPr>
        <w:spacing w:line="240" w:lineRule="auto"/>
        <w:contextualSpacing/>
        <w:jc w:val="both"/>
        <w:rPr>
          <w:rStyle w:val="Hyperlink"/>
          <w:rFonts w:ascii="Arial" w:eastAsia="Times New Roman" w:hAnsi="Arial" w:cs="Arial"/>
          <w:sz w:val="24"/>
          <w:szCs w:val="24"/>
          <w:lang w:eastAsia="en-GB"/>
        </w:rPr>
      </w:pPr>
      <w:r w:rsidRPr="002F6D00">
        <w:rPr>
          <w:rFonts w:ascii="Arial" w:hAnsi="Arial" w:cs="Arial"/>
          <w:color w:val="000000"/>
          <w:sz w:val="24"/>
          <w:szCs w:val="24"/>
        </w:rPr>
        <w:t>Welsh Assembly Government,</w:t>
      </w:r>
      <w:r>
        <w:rPr>
          <w:rFonts w:ascii="Arial" w:hAnsi="Arial" w:cs="Arial"/>
          <w:color w:val="000000"/>
          <w:sz w:val="24"/>
          <w:szCs w:val="24"/>
        </w:rPr>
        <w:t xml:space="preserve"> (WAG)</w:t>
      </w:r>
      <w:r>
        <w:rPr>
          <w:rFonts w:ascii="Arial" w:hAnsi="Arial" w:cs="Arial"/>
          <w:color w:val="000000"/>
          <w:sz w:val="24"/>
          <w:szCs w:val="24"/>
        </w:rPr>
        <w:t xml:space="preserve"> (2009)</w:t>
      </w:r>
      <w:bookmarkStart w:id="0" w:name="_GoBack"/>
      <w:bookmarkEnd w:id="0"/>
      <w:r w:rsidRPr="002F6D00">
        <w:rPr>
          <w:rFonts w:ascii="Arial" w:hAnsi="Arial" w:cs="Arial"/>
          <w:color w:val="000000"/>
          <w:sz w:val="24"/>
          <w:szCs w:val="24"/>
        </w:rPr>
        <w:t xml:space="preserve"> </w:t>
      </w:r>
      <w:r w:rsidR="000A0030" w:rsidRPr="004C1F4E">
        <w:rPr>
          <w:rFonts w:ascii="Arial" w:hAnsi="Arial" w:cs="Arial"/>
          <w:i/>
          <w:color w:val="000000"/>
          <w:sz w:val="24"/>
          <w:szCs w:val="24"/>
        </w:rPr>
        <w:t>Outdoor Learning Handbook</w:t>
      </w:r>
      <w:r>
        <w:rPr>
          <w:rFonts w:ascii="Arial" w:hAnsi="Arial" w:cs="Arial"/>
          <w:color w:val="000000"/>
          <w:sz w:val="24"/>
          <w:szCs w:val="24"/>
        </w:rPr>
        <w:t>,</w:t>
      </w:r>
      <w:r w:rsidR="000A0030" w:rsidRPr="002F6D00">
        <w:rPr>
          <w:rFonts w:ascii="Arial" w:hAnsi="Arial" w:cs="Arial"/>
          <w:color w:val="000000"/>
          <w:sz w:val="24"/>
          <w:szCs w:val="24"/>
        </w:rPr>
        <w:t xml:space="preserve"> Cardiff. </w:t>
      </w:r>
      <w:r w:rsidR="000A0030" w:rsidRPr="002F6D00">
        <w:rPr>
          <w:rFonts w:ascii="Arial" w:eastAsia="Times New Roman" w:hAnsi="Arial" w:cs="Arial"/>
          <w:color w:val="000000"/>
          <w:sz w:val="24"/>
          <w:szCs w:val="24"/>
          <w:lang w:eastAsia="en-GB"/>
        </w:rPr>
        <w:br/>
        <w:t xml:space="preserve"> </w:t>
      </w:r>
      <w:hyperlink r:id="rId7" w:history="1">
        <w:r w:rsidR="000A0030" w:rsidRPr="002F6D00">
          <w:rPr>
            <w:rStyle w:val="Hyperlink"/>
            <w:rFonts w:ascii="Arial" w:eastAsia="Times New Roman" w:hAnsi="Arial" w:cs="Arial"/>
            <w:sz w:val="24"/>
            <w:szCs w:val="24"/>
            <w:lang w:eastAsia="en-GB"/>
          </w:rPr>
          <w:t>http://learning.gov.wales/docs/learningwales/publications/140828-foundation-phase-outdoor-learning-handbook-en.pdf</w:t>
        </w:r>
      </w:hyperlink>
    </w:p>
    <w:p w14:paraId="14B4296F" w14:textId="14681A25" w:rsidR="00320932" w:rsidRDefault="00320932" w:rsidP="00D45887">
      <w:pPr>
        <w:spacing w:line="480" w:lineRule="auto"/>
        <w:jc w:val="both"/>
        <w:rPr>
          <w:rFonts w:ascii="Arial" w:eastAsia="Times New Roman" w:hAnsi="Arial" w:cs="Arial"/>
          <w:color w:val="000000"/>
          <w:sz w:val="24"/>
          <w:szCs w:val="24"/>
          <w:lang w:eastAsia="en-GB"/>
        </w:rPr>
      </w:pPr>
    </w:p>
    <w:p w14:paraId="78BFC72B" w14:textId="0EC571E9" w:rsidR="00320932" w:rsidRDefault="00320932" w:rsidP="00D45887">
      <w:pPr>
        <w:spacing w:line="480" w:lineRule="auto"/>
        <w:jc w:val="both"/>
        <w:rPr>
          <w:rFonts w:ascii="Arial" w:eastAsia="Times New Roman" w:hAnsi="Arial" w:cs="Arial"/>
          <w:color w:val="000000"/>
          <w:sz w:val="24"/>
          <w:szCs w:val="24"/>
          <w:lang w:eastAsia="en-GB"/>
        </w:rPr>
      </w:pPr>
    </w:p>
    <w:p w14:paraId="47AFABDF" w14:textId="3EB8C1C5" w:rsidR="00320932" w:rsidRDefault="00320932" w:rsidP="00D45887">
      <w:pPr>
        <w:spacing w:line="480" w:lineRule="auto"/>
        <w:jc w:val="both"/>
        <w:rPr>
          <w:rFonts w:ascii="Arial" w:eastAsia="Times New Roman" w:hAnsi="Arial" w:cs="Arial"/>
          <w:color w:val="000000"/>
          <w:sz w:val="24"/>
          <w:szCs w:val="24"/>
          <w:lang w:eastAsia="en-GB"/>
        </w:rPr>
      </w:pPr>
    </w:p>
    <w:p w14:paraId="50EE6FD1" w14:textId="61159914" w:rsidR="00320932" w:rsidRDefault="00320932" w:rsidP="00D45887">
      <w:pPr>
        <w:spacing w:line="480" w:lineRule="auto"/>
        <w:jc w:val="both"/>
        <w:rPr>
          <w:rFonts w:ascii="Arial" w:eastAsia="Times New Roman" w:hAnsi="Arial" w:cs="Arial"/>
          <w:color w:val="000000"/>
          <w:sz w:val="24"/>
          <w:szCs w:val="24"/>
          <w:lang w:eastAsia="en-GB"/>
        </w:rPr>
      </w:pPr>
    </w:p>
    <w:p w14:paraId="149E7454" w14:textId="7768491A" w:rsidR="00320932" w:rsidRDefault="00320932" w:rsidP="00D45887">
      <w:pPr>
        <w:spacing w:line="480" w:lineRule="auto"/>
        <w:jc w:val="both"/>
        <w:rPr>
          <w:rFonts w:ascii="Arial" w:eastAsia="Times New Roman" w:hAnsi="Arial" w:cs="Arial"/>
          <w:color w:val="000000"/>
          <w:sz w:val="24"/>
          <w:szCs w:val="24"/>
          <w:lang w:eastAsia="en-GB"/>
        </w:rPr>
      </w:pPr>
    </w:p>
    <w:p w14:paraId="76C96F97" w14:textId="17440029" w:rsidR="00320932" w:rsidRDefault="00320932" w:rsidP="00D45887">
      <w:pPr>
        <w:spacing w:line="480" w:lineRule="auto"/>
        <w:jc w:val="both"/>
        <w:rPr>
          <w:rFonts w:ascii="Arial" w:eastAsia="Times New Roman" w:hAnsi="Arial" w:cs="Arial"/>
          <w:color w:val="000000"/>
          <w:sz w:val="24"/>
          <w:szCs w:val="24"/>
          <w:lang w:eastAsia="en-GB"/>
        </w:rPr>
      </w:pPr>
    </w:p>
    <w:p w14:paraId="26C6D6CC" w14:textId="09868C12" w:rsidR="00320932" w:rsidRDefault="00320932" w:rsidP="00D45887">
      <w:pPr>
        <w:spacing w:line="480" w:lineRule="auto"/>
        <w:jc w:val="both"/>
        <w:rPr>
          <w:rFonts w:ascii="Arial" w:eastAsia="Times New Roman" w:hAnsi="Arial" w:cs="Arial"/>
          <w:color w:val="000000"/>
          <w:sz w:val="24"/>
          <w:szCs w:val="24"/>
          <w:lang w:eastAsia="en-GB"/>
        </w:rPr>
      </w:pPr>
    </w:p>
    <w:p w14:paraId="09B85606" w14:textId="12CBCABB" w:rsidR="00320932" w:rsidRDefault="00320932" w:rsidP="00D45887">
      <w:pPr>
        <w:spacing w:line="480" w:lineRule="auto"/>
        <w:jc w:val="both"/>
        <w:rPr>
          <w:rFonts w:ascii="Arial" w:eastAsia="Times New Roman" w:hAnsi="Arial" w:cs="Arial"/>
          <w:color w:val="000000"/>
          <w:sz w:val="24"/>
          <w:szCs w:val="24"/>
          <w:lang w:eastAsia="en-GB"/>
        </w:rPr>
      </w:pPr>
    </w:p>
    <w:p w14:paraId="43F0D8C5"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0A417B8B"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3B318B2A"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5234A9C9"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4ED8B1AC"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36FD665A" w14:textId="1023F773" w:rsidR="0017456F" w:rsidRDefault="00320932" w:rsidP="00D45887">
      <w:pPr>
        <w:spacing w:line="480" w:lineRule="auto"/>
        <w:jc w:val="both"/>
        <w:rPr>
          <w:rFonts w:ascii="Arial" w:eastAsia="Times New Roman" w:hAnsi="Arial" w:cs="Arial"/>
          <w:color w:val="000000"/>
          <w:sz w:val="24"/>
          <w:szCs w:val="24"/>
          <w:u w:val="single"/>
          <w:lang w:eastAsia="en-GB"/>
        </w:rPr>
      </w:pPr>
      <w:r w:rsidRPr="00320932">
        <w:rPr>
          <w:rFonts w:ascii="Arial" w:eastAsia="Times New Roman" w:hAnsi="Arial" w:cs="Arial"/>
          <w:color w:val="000000"/>
          <w:sz w:val="24"/>
          <w:szCs w:val="24"/>
          <w:u w:val="single"/>
          <w:lang w:eastAsia="en-GB"/>
        </w:rPr>
        <w:lastRenderedPageBreak/>
        <w:t>Part 2B</w:t>
      </w:r>
    </w:p>
    <w:p w14:paraId="26457087" w14:textId="77777777" w:rsidR="0017456F" w:rsidRDefault="0017456F" w:rsidP="00D45887">
      <w:pPr>
        <w:spacing w:line="480" w:lineRule="auto"/>
        <w:jc w:val="both"/>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t>Q1</w:t>
      </w:r>
    </w:p>
    <w:p w14:paraId="4D893B7A" w14:textId="34511954" w:rsidR="00320932" w:rsidRPr="0017456F" w:rsidRDefault="00320932" w:rsidP="00D45887">
      <w:pPr>
        <w:spacing w:line="480" w:lineRule="auto"/>
        <w:jc w:val="both"/>
        <w:rPr>
          <w:rFonts w:ascii="Arial" w:eastAsia="Times New Roman" w:hAnsi="Arial" w:cs="Arial"/>
          <w:color w:val="000000"/>
          <w:sz w:val="24"/>
          <w:szCs w:val="24"/>
          <w:u w:val="single"/>
          <w:lang w:eastAsia="en-GB"/>
        </w:rPr>
      </w:pPr>
      <w:r>
        <w:rPr>
          <w:rFonts w:ascii="Arial" w:hAnsi="Arial" w:cs="Arial"/>
          <w:sz w:val="24"/>
          <w:szCs w:val="24"/>
        </w:rPr>
        <w:t>If you fail to acknowledge the source of your information in academic writing, you could be accused of plagiarism.</w:t>
      </w:r>
    </w:p>
    <w:p w14:paraId="24BBA3D2" w14:textId="32E8AACB" w:rsidR="00320932" w:rsidRDefault="00320932" w:rsidP="00D45887">
      <w:pPr>
        <w:spacing w:line="480" w:lineRule="auto"/>
        <w:jc w:val="both"/>
        <w:rPr>
          <w:rFonts w:ascii="Arial" w:hAnsi="Arial" w:cs="Arial"/>
          <w:sz w:val="24"/>
          <w:szCs w:val="24"/>
        </w:rPr>
      </w:pPr>
      <w:r>
        <w:rPr>
          <w:rFonts w:ascii="Arial" w:hAnsi="Arial" w:cs="Arial"/>
          <w:sz w:val="24"/>
          <w:szCs w:val="24"/>
        </w:rPr>
        <w:t>Students sho</w:t>
      </w:r>
      <w:r w:rsidR="00FF7D99">
        <w:rPr>
          <w:rFonts w:ascii="Arial" w:hAnsi="Arial" w:cs="Arial"/>
          <w:sz w:val="24"/>
          <w:szCs w:val="24"/>
        </w:rPr>
        <w:t xml:space="preserve">uld avoid this because you </w:t>
      </w:r>
      <w:proofErr w:type="spellStart"/>
      <w:r w:rsidR="00FF7D99">
        <w:rPr>
          <w:rFonts w:ascii="Arial" w:hAnsi="Arial" w:cs="Arial"/>
          <w:sz w:val="24"/>
          <w:szCs w:val="24"/>
        </w:rPr>
        <w:t>can not</w:t>
      </w:r>
      <w:proofErr w:type="spellEnd"/>
      <w:r>
        <w:rPr>
          <w:rFonts w:ascii="Arial" w:hAnsi="Arial" w:cs="Arial"/>
          <w:sz w:val="24"/>
          <w:szCs w:val="24"/>
        </w:rPr>
        <w:t xml:space="preserve"> pass someone else’s work off as your own</w:t>
      </w:r>
      <w:r w:rsidR="00FF7D99">
        <w:rPr>
          <w:rFonts w:ascii="Arial" w:hAnsi="Arial" w:cs="Arial"/>
          <w:sz w:val="24"/>
          <w:szCs w:val="24"/>
        </w:rPr>
        <w:t xml:space="preserve"> Moore (2010)</w:t>
      </w:r>
      <w:r>
        <w:rPr>
          <w:rFonts w:ascii="Arial" w:hAnsi="Arial" w:cs="Arial"/>
          <w:sz w:val="24"/>
          <w:szCs w:val="24"/>
        </w:rPr>
        <w:t xml:space="preserve">. The same applies for paraphrasing or summarising someone else’s idea or words. Plagiarism can result in serious consequences, especially when handing in your work to your university. </w:t>
      </w:r>
    </w:p>
    <w:p w14:paraId="4D88635D" w14:textId="640E3FA0" w:rsidR="00320932" w:rsidRDefault="00510F14" w:rsidP="00D45887">
      <w:pPr>
        <w:spacing w:line="480" w:lineRule="auto"/>
        <w:jc w:val="both"/>
        <w:rPr>
          <w:rFonts w:ascii="Arial" w:hAnsi="Arial" w:cs="Arial"/>
          <w:sz w:val="24"/>
          <w:szCs w:val="24"/>
          <w:u w:val="single"/>
        </w:rPr>
      </w:pPr>
      <w:r>
        <w:rPr>
          <w:rFonts w:ascii="Arial" w:hAnsi="Arial" w:cs="Arial"/>
          <w:sz w:val="24"/>
          <w:szCs w:val="24"/>
          <w:u w:val="single"/>
        </w:rPr>
        <w:t>Q2.</w:t>
      </w:r>
    </w:p>
    <w:p w14:paraId="11ABC79A" w14:textId="3613A748" w:rsidR="00510F14" w:rsidRDefault="00510F14" w:rsidP="00D45887">
      <w:pPr>
        <w:spacing w:line="480" w:lineRule="auto"/>
        <w:jc w:val="both"/>
        <w:rPr>
          <w:rFonts w:ascii="Arial" w:hAnsi="Arial" w:cs="Arial"/>
          <w:sz w:val="24"/>
          <w:szCs w:val="24"/>
        </w:rPr>
      </w:pPr>
      <w:r>
        <w:rPr>
          <w:rFonts w:ascii="Arial" w:hAnsi="Arial" w:cs="Arial"/>
          <w:sz w:val="24"/>
          <w:szCs w:val="24"/>
        </w:rPr>
        <w:t>When using a direct quote, you do have to reference your work, the same applies for paraphrasing or summarising someone else’s idea</w:t>
      </w:r>
      <w:r w:rsidR="00F76DC6">
        <w:rPr>
          <w:rFonts w:ascii="Arial" w:hAnsi="Arial" w:cs="Arial"/>
          <w:sz w:val="24"/>
          <w:szCs w:val="24"/>
        </w:rPr>
        <w:t xml:space="preserve"> or words (</w:t>
      </w:r>
      <w:proofErr w:type="spellStart"/>
      <w:r w:rsidR="00F76DC6">
        <w:rPr>
          <w:rFonts w:ascii="Arial" w:hAnsi="Arial" w:cs="Arial"/>
          <w:sz w:val="24"/>
          <w:szCs w:val="24"/>
        </w:rPr>
        <w:t>Downes</w:t>
      </w:r>
      <w:proofErr w:type="spellEnd"/>
      <w:r w:rsidR="00F76DC6">
        <w:rPr>
          <w:rFonts w:ascii="Arial" w:hAnsi="Arial" w:cs="Arial"/>
          <w:sz w:val="24"/>
          <w:szCs w:val="24"/>
        </w:rPr>
        <w:t xml:space="preserve"> and Evans. No date, p6).</w:t>
      </w:r>
    </w:p>
    <w:p w14:paraId="657877BF" w14:textId="77777777" w:rsidR="00510F14" w:rsidRDefault="00510F14" w:rsidP="00D45887">
      <w:pPr>
        <w:spacing w:line="480" w:lineRule="auto"/>
        <w:jc w:val="both"/>
        <w:rPr>
          <w:rFonts w:ascii="Arial" w:hAnsi="Arial" w:cs="Arial"/>
          <w:sz w:val="24"/>
          <w:szCs w:val="24"/>
        </w:rPr>
      </w:pPr>
    </w:p>
    <w:p w14:paraId="32CA7331" w14:textId="4A9D5436" w:rsidR="00510F14" w:rsidRPr="00510F14" w:rsidRDefault="00510F14" w:rsidP="00D45887">
      <w:pPr>
        <w:spacing w:line="480" w:lineRule="auto"/>
        <w:jc w:val="both"/>
        <w:rPr>
          <w:rFonts w:ascii="Arial" w:hAnsi="Arial" w:cs="Arial"/>
          <w:sz w:val="24"/>
          <w:szCs w:val="24"/>
          <w:u w:val="single"/>
        </w:rPr>
      </w:pPr>
      <w:r w:rsidRPr="00510F14">
        <w:rPr>
          <w:rFonts w:ascii="Arial" w:hAnsi="Arial" w:cs="Arial"/>
          <w:sz w:val="24"/>
          <w:szCs w:val="24"/>
          <w:u w:val="single"/>
        </w:rPr>
        <w:t>Q3</w:t>
      </w:r>
    </w:p>
    <w:p w14:paraId="0458C9D8" w14:textId="3221B01B" w:rsidR="00320932" w:rsidRDefault="00A23059" w:rsidP="00D45887">
      <w:pPr>
        <w:spacing w:line="480" w:lineRule="auto"/>
        <w:jc w:val="both"/>
        <w:rPr>
          <w:rFonts w:ascii="Arial" w:hAnsi="Arial" w:cs="Arial"/>
          <w:sz w:val="24"/>
          <w:szCs w:val="24"/>
        </w:rPr>
      </w:pPr>
      <w:hyperlink r:id="rId8" w:history="1">
        <w:proofErr w:type="spellStart"/>
        <w:r w:rsidR="00D603CB" w:rsidRPr="00D603CB">
          <w:rPr>
            <w:rFonts w:ascii="Arial" w:hAnsi="Arial" w:cs="Arial"/>
            <w:bCs/>
            <w:color w:val="000000"/>
            <w:sz w:val="24"/>
            <w:szCs w:val="24"/>
            <w:u w:val="single"/>
          </w:rPr>
          <w:t>Tomaszewski</w:t>
        </w:r>
        <w:proofErr w:type="spellEnd"/>
      </w:hyperlink>
      <w:r w:rsidR="00D603CB">
        <w:rPr>
          <w:rFonts w:ascii="Tahoma" w:hAnsi="Tahoma" w:cs="Tahoma"/>
          <w:b/>
          <w:bCs/>
          <w:color w:val="333333"/>
          <w:sz w:val="35"/>
          <w:szCs w:val="35"/>
        </w:rPr>
        <w:t xml:space="preserve"> </w:t>
      </w:r>
      <w:r w:rsidR="00D603CB">
        <w:rPr>
          <w:rFonts w:ascii="Arial" w:hAnsi="Arial" w:cs="Arial"/>
          <w:bCs/>
          <w:color w:val="333333"/>
          <w:sz w:val="24"/>
          <w:szCs w:val="24"/>
        </w:rPr>
        <w:t>(2012)</w:t>
      </w:r>
      <w:r w:rsidR="00D603CB">
        <w:rPr>
          <w:rFonts w:ascii="Arial" w:hAnsi="Arial" w:cs="Arial"/>
          <w:sz w:val="24"/>
          <w:szCs w:val="24"/>
        </w:rPr>
        <w:t xml:space="preserve"> states Wikipedia is not </w:t>
      </w:r>
      <w:r w:rsidR="00320932">
        <w:rPr>
          <w:rFonts w:ascii="Arial" w:hAnsi="Arial" w:cs="Arial"/>
          <w:sz w:val="24"/>
          <w:szCs w:val="24"/>
        </w:rPr>
        <w:t>a reliable source of information on the internet due to th</w:t>
      </w:r>
      <w:r w:rsidR="00D603CB">
        <w:rPr>
          <w:rFonts w:ascii="Arial" w:hAnsi="Arial" w:cs="Arial"/>
          <w:sz w:val="24"/>
          <w:szCs w:val="24"/>
        </w:rPr>
        <w:t>e fact it can be easily edited</w:t>
      </w:r>
      <w:r w:rsidR="00320932">
        <w:rPr>
          <w:rFonts w:ascii="Arial" w:hAnsi="Arial" w:cs="Arial"/>
          <w:sz w:val="24"/>
          <w:szCs w:val="24"/>
        </w:rPr>
        <w:t xml:space="preserve"> at any time by anyone. The site is not moderated and this poses a real threat when trying to access accurate and validated information.</w:t>
      </w:r>
      <w:r w:rsidR="00802318">
        <w:rPr>
          <w:rFonts w:ascii="Arial" w:hAnsi="Arial" w:cs="Arial"/>
          <w:sz w:val="24"/>
          <w:szCs w:val="24"/>
        </w:rPr>
        <w:t xml:space="preserve"> </w:t>
      </w:r>
    </w:p>
    <w:p w14:paraId="5D441BE3" w14:textId="790A0DEF" w:rsidR="00320932" w:rsidRPr="0017456F" w:rsidRDefault="00510F14" w:rsidP="00D45887">
      <w:pPr>
        <w:spacing w:line="480" w:lineRule="auto"/>
        <w:jc w:val="both"/>
        <w:rPr>
          <w:rFonts w:ascii="Arial" w:hAnsi="Arial" w:cs="Arial"/>
          <w:sz w:val="24"/>
          <w:szCs w:val="24"/>
          <w:u w:val="single"/>
        </w:rPr>
      </w:pPr>
      <w:r>
        <w:rPr>
          <w:rFonts w:ascii="Arial" w:hAnsi="Arial" w:cs="Arial"/>
          <w:sz w:val="24"/>
          <w:szCs w:val="24"/>
          <w:u w:val="single"/>
        </w:rPr>
        <w:t>Q4</w:t>
      </w:r>
    </w:p>
    <w:p w14:paraId="18EECB0E" w14:textId="508DC9FB" w:rsidR="00320932" w:rsidRDefault="00320932" w:rsidP="00D45887">
      <w:pPr>
        <w:spacing w:line="480" w:lineRule="auto"/>
        <w:jc w:val="both"/>
        <w:rPr>
          <w:rFonts w:ascii="Arial" w:hAnsi="Arial" w:cs="Arial"/>
          <w:sz w:val="24"/>
          <w:szCs w:val="24"/>
        </w:rPr>
      </w:pPr>
      <w:r>
        <w:rPr>
          <w:rFonts w:ascii="Arial" w:hAnsi="Arial" w:cs="Arial"/>
          <w:sz w:val="24"/>
          <w:szCs w:val="24"/>
        </w:rPr>
        <w:t>If you use direct quotes you must use a separate indented paragraph (if it’s a long quotation more than 30 words/ 2 lines) these do not</w:t>
      </w:r>
      <w:r w:rsidR="0017456F">
        <w:rPr>
          <w:rFonts w:ascii="Arial" w:hAnsi="Arial" w:cs="Arial"/>
          <w:sz w:val="24"/>
          <w:szCs w:val="24"/>
        </w:rPr>
        <w:t xml:space="preserve"> require quotation marks “</w:t>
      </w:r>
      <w:proofErr w:type="gramStart"/>
      <w:r w:rsidR="0017456F">
        <w:rPr>
          <w:rFonts w:ascii="Arial" w:hAnsi="Arial" w:cs="Arial"/>
          <w:sz w:val="24"/>
          <w:szCs w:val="24"/>
        </w:rPr>
        <w:t>…..</w:t>
      </w:r>
      <w:proofErr w:type="gramEnd"/>
      <w:r w:rsidR="0017456F">
        <w:rPr>
          <w:rFonts w:ascii="Arial" w:hAnsi="Arial" w:cs="Arial"/>
          <w:sz w:val="24"/>
          <w:szCs w:val="24"/>
        </w:rPr>
        <w:t xml:space="preserve">” </w:t>
      </w:r>
      <w:proofErr w:type="spellStart"/>
      <w:r w:rsidR="0015748B">
        <w:rPr>
          <w:rFonts w:ascii="Arial" w:hAnsi="Arial" w:cs="Arial"/>
          <w:sz w:val="24"/>
          <w:szCs w:val="24"/>
        </w:rPr>
        <w:t>Downes</w:t>
      </w:r>
      <w:proofErr w:type="spellEnd"/>
      <w:r w:rsidR="0015748B">
        <w:rPr>
          <w:rFonts w:ascii="Arial" w:hAnsi="Arial" w:cs="Arial"/>
          <w:sz w:val="24"/>
          <w:szCs w:val="24"/>
        </w:rPr>
        <w:t xml:space="preserve"> (2018). </w:t>
      </w:r>
      <w:r>
        <w:rPr>
          <w:rFonts w:ascii="Arial" w:hAnsi="Arial" w:cs="Arial"/>
          <w:sz w:val="24"/>
          <w:szCs w:val="24"/>
        </w:rPr>
        <w:t xml:space="preserve">Direct citation must be used from the text. </w:t>
      </w:r>
    </w:p>
    <w:p w14:paraId="1BF087AB" w14:textId="57418345" w:rsidR="00320932" w:rsidRPr="0017456F" w:rsidRDefault="00510F14" w:rsidP="00D45887">
      <w:pPr>
        <w:spacing w:line="480" w:lineRule="auto"/>
        <w:jc w:val="both"/>
        <w:rPr>
          <w:rFonts w:ascii="Arial" w:hAnsi="Arial" w:cs="Arial"/>
          <w:sz w:val="24"/>
          <w:szCs w:val="24"/>
          <w:u w:val="single"/>
        </w:rPr>
      </w:pPr>
      <w:r>
        <w:rPr>
          <w:rFonts w:ascii="Arial" w:hAnsi="Arial" w:cs="Arial"/>
          <w:sz w:val="24"/>
          <w:szCs w:val="24"/>
          <w:u w:val="single"/>
        </w:rPr>
        <w:lastRenderedPageBreak/>
        <w:t>Q5</w:t>
      </w:r>
    </w:p>
    <w:p w14:paraId="75916BB5" w14:textId="77777777" w:rsidR="00320932" w:rsidRDefault="00320932" w:rsidP="00D45887">
      <w:pPr>
        <w:spacing w:line="480" w:lineRule="auto"/>
        <w:jc w:val="both"/>
        <w:rPr>
          <w:rFonts w:ascii="Arial" w:hAnsi="Arial" w:cs="Arial"/>
          <w:sz w:val="24"/>
          <w:szCs w:val="24"/>
        </w:rPr>
      </w:pPr>
      <w:r>
        <w:rPr>
          <w:rFonts w:ascii="Arial" w:hAnsi="Arial" w:cs="Arial"/>
          <w:sz w:val="24"/>
          <w:szCs w:val="24"/>
        </w:rPr>
        <w:t>When conducting research for an academic piece of work there are various methods in which to obtain information. These could include-</w:t>
      </w:r>
    </w:p>
    <w:p w14:paraId="66DDEE9F" w14:textId="77777777" w:rsidR="00320932" w:rsidRPr="0003053D" w:rsidRDefault="00320932" w:rsidP="00D45887">
      <w:pPr>
        <w:pStyle w:val="ListBullet"/>
        <w:spacing w:line="480" w:lineRule="auto"/>
        <w:jc w:val="both"/>
      </w:pPr>
      <w:r>
        <w:rPr>
          <w:rFonts w:ascii="Arial" w:hAnsi="Arial" w:cs="Arial"/>
          <w:sz w:val="24"/>
          <w:szCs w:val="24"/>
        </w:rPr>
        <w:t>Journal Articles.</w:t>
      </w:r>
    </w:p>
    <w:p w14:paraId="6B182AF1" w14:textId="77777777" w:rsidR="00320932" w:rsidRPr="0003053D" w:rsidRDefault="00320932" w:rsidP="00D45887">
      <w:pPr>
        <w:pStyle w:val="ListBullet"/>
        <w:spacing w:line="480" w:lineRule="auto"/>
        <w:jc w:val="both"/>
      </w:pPr>
      <w:r>
        <w:rPr>
          <w:rFonts w:ascii="Arial" w:hAnsi="Arial" w:cs="Arial"/>
          <w:sz w:val="24"/>
          <w:szCs w:val="24"/>
        </w:rPr>
        <w:t>Published books on said subject/area.</w:t>
      </w:r>
    </w:p>
    <w:p w14:paraId="19344FF2" w14:textId="77777777" w:rsidR="00320932" w:rsidRPr="0003053D" w:rsidRDefault="00320932" w:rsidP="00D45887">
      <w:pPr>
        <w:pStyle w:val="ListBullet"/>
        <w:spacing w:line="480" w:lineRule="auto"/>
        <w:jc w:val="both"/>
      </w:pPr>
      <w:r>
        <w:rPr>
          <w:rFonts w:ascii="Arial" w:hAnsi="Arial" w:cs="Arial"/>
          <w:sz w:val="24"/>
          <w:szCs w:val="24"/>
        </w:rPr>
        <w:t>Reports</w:t>
      </w:r>
    </w:p>
    <w:p w14:paraId="06EBBC14" w14:textId="77777777" w:rsidR="00320932" w:rsidRPr="0003053D" w:rsidRDefault="00320932" w:rsidP="00D45887">
      <w:pPr>
        <w:pStyle w:val="ListBullet"/>
        <w:spacing w:line="480" w:lineRule="auto"/>
        <w:jc w:val="both"/>
      </w:pPr>
      <w:r>
        <w:rPr>
          <w:rFonts w:ascii="Arial" w:hAnsi="Arial" w:cs="Arial"/>
          <w:sz w:val="24"/>
          <w:szCs w:val="24"/>
        </w:rPr>
        <w:t>Documents from reliable sources such as government web pages or internet sites.</w:t>
      </w:r>
    </w:p>
    <w:p w14:paraId="1C9AF17B" w14:textId="22ED0976" w:rsidR="00320932" w:rsidRPr="00FF7D99" w:rsidRDefault="00320932" w:rsidP="00D45887">
      <w:pPr>
        <w:pStyle w:val="ListBullet"/>
        <w:spacing w:line="480" w:lineRule="auto"/>
        <w:jc w:val="both"/>
      </w:pPr>
      <w:r>
        <w:rPr>
          <w:rFonts w:ascii="Arial" w:hAnsi="Arial" w:cs="Arial"/>
          <w:sz w:val="24"/>
          <w:szCs w:val="24"/>
        </w:rPr>
        <w:t>Questionnaires and surveys.</w:t>
      </w:r>
    </w:p>
    <w:p w14:paraId="7A90B3ED" w14:textId="755FA21F" w:rsidR="00FF7D99" w:rsidRDefault="00FF7D99" w:rsidP="00D45887">
      <w:pPr>
        <w:pStyle w:val="ListBullet"/>
        <w:numPr>
          <w:ilvl w:val="0"/>
          <w:numId w:val="0"/>
        </w:numPr>
        <w:spacing w:line="480" w:lineRule="auto"/>
        <w:ind w:left="360" w:hanging="360"/>
        <w:jc w:val="both"/>
      </w:pPr>
    </w:p>
    <w:p w14:paraId="70DB7F50" w14:textId="6E83C4D5" w:rsidR="00FF7D99" w:rsidRDefault="00FF7D99" w:rsidP="00D45887">
      <w:pPr>
        <w:pStyle w:val="ListBullet"/>
        <w:numPr>
          <w:ilvl w:val="0"/>
          <w:numId w:val="0"/>
        </w:numPr>
        <w:spacing w:line="480" w:lineRule="auto"/>
        <w:ind w:left="360" w:hanging="360"/>
        <w:jc w:val="both"/>
      </w:pPr>
    </w:p>
    <w:p w14:paraId="50230462" w14:textId="7C56BEE8" w:rsidR="00FF7D99" w:rsidRDefault="00FF7D99" w:rsidP="00D45887">
      <w:pPr>
        <w:pStyle w:val="ListBullet"/>
        <w:numPr>
          <w:ilvl w:val="0"/>
          <w:numId w:val="0"/>
        </w:numPr>
        <w:spacing w:line="480" w:lineRule="auto"/>
        <w:ind w:left="360" w:hanging="360"/>
        <w:jc w:val="both"/>
      </w:pPr>
    </w:p>
    <w:p w14:paraId="26E6B5CE" w14:textId="4EEE02EC" w:rsidR="00FF7D99" w:rsidRDefault="00FF7D99" w:rsidP="00D45887">
      <w:pPr>
        <w:pStyle w:val="ListBullet"/>
        <w:numPr>
          <w:ilvl w:val="0"/>
          <w:numId w:val="0"/>
        </w:numPr>
        <w:spacing w:line="480" w:lineRule="auto"/>
        <w:ind w:left="360" w:hanging="360"/>
        <w:jc w:val="both"/>
      </w:pPr>
    </w:p>
    <w:p w14:paraId="1BF306C8" w14:textId="34A3849E" w:rsidR="00FF7D99" w:rsidRDefault="00FF7D99" w:rsidP="00D45887">
      <w:pPr>
        <w:pStyle w:val="ListBullet"/>
        <w:numPr>
          <w:ilvl w:val="0"/>
          <w:numId w:val="0"/>
        </w:numPr>
        <w:spacing w:line="480" w:lineRule="auto"/>
        <w:ind w:left="360" w:hanging="360"/>
        <w:jc w:val="both"/>
      </w:pPr>
    </w:p>
    <w:p w14:paraId="57CA5088" w14:textId="2552E208" w:rsidR="00D45887" w:rsidRDefault="00D45887" w:rsidP="00294DB0">
      <w:pPr>
        <w:pStyle w:val="ListBullet"/>
        <w:numPr>
          <w:ilvl w:val="0"/>
          <w:numId w:val="0"/>
        </w:numPr>
        <w:spacing w:line="480" w:lineRule="auto"/>
        <w:jc w:val="both"/>
        <w:rPr>
          <w:rFonts w:ascii="Arial" w:hAnsi="Arial" w:cs="Arial"/>
          <w:sz w:val="24"/>
          <w:szCs w:val="24"/>
          <w:u w:val="single"/>
        </w:rPr>
      </w:pPr>
    </w:p>
    <w:p w14:paraId="520CECD2" w14:textId="190E61CA" w:rsidR="00FF7D99" w:rsidRDefault="00FF7D99" w:rsidP="00D45887">
      <w:pPr>
        <w:pStyle w:val="ListBullet"/>
        <w:numPr>
          <w:ilvl w:val="0"/>
          <w:numId w:val="0"/>
        </w:numPr>
        <w:spacing w:line="480" w:lineRule="auto"/>
        <w:ind w:left="360" w:hanging="360"/>
        <w:jc w:val="center"/>
        <w:rPr>
          <w:rFonts w:ascii="Arial" w:hAnsi="Arial" w:cs="Arial"/>
          <w:sz w:val="24"/>
          <w:szCs w:val="24"/>
        </w:rPr>
      </w:pPr>
      <w:r w:rsidRPr="00FF7D99">
        <w:rPr>
          <w:rFonts w:ascii="Arial" w:hAnsi="Arial" w:cs="Arial"/>
          <w:sz w:val="24"/>
          <w:szCs w:val="24"/>
          <w:u w:val="single"/>
        </w:rPr>
        <w:t>References</w:t>
      </w:r>
    </w:p>
    <w:p w14:paraId="5D3ACA0F" w14:textId="7B63E2AA" w:rsidR="0015748B" w:rsidRDefault="0015748B" w:rsidP="00D45887">
      <w:pPr>
        <w:pStyle w:val="ListBullet"/>
        <w:numPr>
          <w:ilvl w:val="0"/>
          <w:numId w:val="0"/>
        </w:numPr>
        <w:spacing w:line="240" w:lineRule="auto"/>
        <w:ind w:left="360" w:hanging="360"/>
        <w:jc w:val="both"/>
        <w:rPr>
          <w:rFonts w:ascii="Arial" w:hAnsi="Arial" w:cs="Arial"/>
          <w:sz w:val="24"/>
          <w:szCs w:val="24"/>
        </w:rPr>
      </w:pPr>
      <w:proofErr w:type="spellStart"/>
      <w:r>
        <w:rPr>
          <w:rFonts w:ascii="Arial" w:hAnsi="Arial" w:cs="Arial"/>
          <w:sz w:val="24"/>
          <w:szCs w:val="24"/>
        </w:rPr>
        <w:t>Downes</w:t>
      </w:r>
      <w:proofErr w:type="spellEnd"/>
      <w:r>
        <w:rPr>
          <w:rFonts w:ascii="Arial" w:hAnsi="Arial" w:cs="Arial"/>
          <w:sz w:val="24"/>
          <w:szCs w:val="24"/>
        </w:rPr>
        <w:t xml:space="preserve">. E and Evans. A. </w:t>
      </w:r>
      <w:r>
        <w:rPr>
          <w:rFonts w:ascii="Arial" w:hAnsi="Arial" w:cs="Arial"/>
          <w:i/>
          <w:sz w:val="24"/>
          <w:szCs w:val="24"/>
        </w:rPr>
        <w:t xml:space="preserve">Referencing Handbook </w:t>
      </w:r>
      <w:proofErr w:type="spellStart"/>
      <w:r>
        <w:rPr>
          <w:rFonts w:ascii="Arial" w:hAnsi="Arial" w:cs="Arial"/>
          <w:i/>
          <w:sz w:val="24"/>
          <w:szCs w:val="24"/>
        </w:rPr>
        <w:t>Havard</w:t>
      </w:r>
      <w:proofErr w:type="spellEnd"/>
      <w:r>
        <w:rPr>
          <w:rFonts w:ascii="Arial" w:hAnsi="Arial" w:cs="Arial"/>
          <w:i/>
          <w:sz w:val="24"/>
          <w:szCs w:val="24"/>
        </w:rPr>
        <w:t>.</w:t>
      </w:r>
      <w:r>
        <w:rPr>
          <w:rFonts w:ascii="Arial" w:hAnsi="Arial" w:cs="Arial"/>
          <w:sz w:val="24"/>
          <w:szCs w:val="24"/>
        </w:rPr>
        <w:t xml:space="preserve"> Available at: </w:t>
      </w:r>
      <w:hyperlink r:id="rId9" w:history="1">
        <w:r w:rsidRPr="00A507AB">
          <w:rPr>
            <w:rStyle w:val="Hyperlink"/>
            <w:rFonts w:ascii="Arial" w:hAnsi="Arial" w:cs="Arial"/>
            <w:sz w:val="24"/>
            <w:szCs w:val="24"/>
          </w:rPr>
          <w:t>https://www.uwtsd.ac.uk/media/uwtsd-website/content-assets/documents/library-and-learning-resources/harvard-eng.PDF</w:t>
        </w:r>
      </w:hyperlink>
      <w:r>
        <w:rPr>
          <w:rFonts w:ascii="Arial" w:hAnsi="Arial" w:cs="Arial"/>
          <w:sz w:val="24"/>
          <w:szCs w:val="24"/>
        </w:rPr>
        <w:t xml:space="preserve"> (Accessed: 18</w:t>
      </w:r>
      <w:r w:rsidRPr="0015748B">
        <w:rPr>
          <w:rFonts w:ascii="Arial" w:hAnsi="Arial" w:cs="Arial"/>
          <w:sz w:val="24"/>
          <w:szCs w:val="24"/>
          <w:vertAlign w:val="superscript"/>
        </w:rPr>
        <w:t>th</w:t>
      </w:r>
      <w:r>
        <w:rPr>
          <w:rFonts w:ascii="Arial" w:hAnsi="Arial" w:cs="Arial"/>
          <w:sz w:val="24"/>
          <w:szCs w:val="24"/>
        </w:rPr>
        <w:t xml:space="preserve"> October 2018)</w:t>
      </w:r>
    </w:p>
    <w:p w14:paraId="78470908" w14:textId="77777777" w:rsidR="00D603CB" w:rsidRDefault="00D603CB" w:rsidP="00D45887">
      <w:pPr>
        <w:pStyle w:val="ListBullet"/>
        <w:numPr>
          <w:ilvl w:val="0"/>
          <w:numId w:val="0"/>
        </w:numPr>
        <w:spacing w:line="240" w:lineRule="auto"/>
        <w:ind w:left="360" w:hanging="360"/>
        <w:jc w:val="both"/>
        <w:rPr>
          <w:rFonts w:ascii="Arial" w:hAnsi="Arial" w:cs="Arial"/>
          <w:sz w:val="24"/>
          <w:szCs w:val="24"/>
        </w:rPr>
      </w:pPr>
    </w:p>
    <w:p w14:paraId="3ADFD7F1" w14:textId="4645A13A" w:rsidR="00FF7D99" w:rsidRPr="00FF7D99" w:rsidRDefault="00A61E8E" w:rsidP="00D45887">
      <w:pPr>
        <w:pStyle w:val="ListBullet"/>
        <w:numPr>
          <w:ilvl w:val="0"/>
          <w:numId w:val="0"/>
        </w:numPr>
        <w:spacing w:line="240" w:lineRule="auto"/>
        <w:ind w:left="360" w:hanging="360"/>
        <w:jc w:val="both"/>
        <w:rPr>
          <w:rFonts w:ascii="Arial" w:hAnsi="Arial" w:cs="Arial"/>
          <w:sz w:val="24"/>
          <w:szCs w:val="24"/>
          <w:u w:val="single"/>
        </w:rPr>
      </w:pPr>
      <w:r>
        <w:rPr>
          <w:rFonts w:ascii="Arial" w:hAnsi="Arial" w:cs="Arial"/>
          <w:sz w:val="24"/>
          <w:szCs w:val="24"/>
        </w:rPr>
        <w:t xml:space="preserve">Moore, S. (2010) </w:t>
      </w:r>
      <w:r>
        <w:rPr>
          <w:rFonts w:ascii="Arial" w:hAnsi="Arial" w:cs="Arial"/>
          <w:i/>
          <w:sz w:val="24"/>
          <w:szCs w:val="24"/>
        </w:rPr>
        <w:t>The Ultimate Study Skills Handbook.</w:t>
      </w:r>
      <w:r>
        <w:rPr>
          <w:rFonts w:ascii="Arial" w:hAnsi="Arial" w:cs="Arial"/>
          <w:sz w:val="24"/>
          <w:szCs w:val="24"/>
        </w:rPr>
        <w:t xml:space="preserve"> Maidenhead: Open Univ. Press.</w:t>
      </w:r>
    </w:p>
    <w:p w14:paraId="378837A0" w14:textId="7FCABCFA" w:rsidR="00320932" w:rsidRDefault="00320932" w:rsidP="00D45887">
      <w:pPr>
        <w:pStyle w:val="ListBullet"/>
        <w:numPr>
          <w:ilvl w:val="0"/>
          <w:numId w:val="0"/>
        </w:numPr>
        <w:spacing w:line="240" w:lineRule="auto"/>
        <w:ind w:left="360" w:hanging="360"/>
        <w:jc w:val="both"/>
        <w:rPr>
          <w:rFonts w:ascii="Arial" w:hAnsi="Arial" w:cs="Arial"/>
          <w:sz w:val="24"/>
          <w:szCs w:val="24"/>
        </w:rPr>
      </w:pPr>
    </w:p>
    <w:p w14:paraId="1FC0CA71" w14:textId="4F7A8D4A" w:rsidR="00320932" w:rsidRDefault="00A23059" w:rsidP="00D45887">
      <w:pPr>
        <w:pStyle w:val="ListBullet"/>
        <w:numPr>
          <w:ilvl w:val="0"/>
          <w:numId w:val="0"/>
        </w:numPr>
        <w:spacing w:line="240" w:lineRule="auto"/>
        <w:ind w:left="360" w:hanging="360"/>
        <w:jc w:val="both"/>
        <w:rPr>
          <w:rFonts w:ascii="Arial" w:hAnsi="Arial" w:cs="Arial"/>
          <w:sz w:val="24"/>
          <w:szCs w:val="24"/>
        </w:rPr>
      </w:pPr>
      <w:hyperlink r:id="rId10" w:history="1">
        <w:proofErr w:type="spellStart"/>
        <w:r w:rsidR="00D603CB" w:rsidRPr="00D603CB">
          <w:rPr>
            <w:rFonts w:ascii="Arial" w:hAnsi="Arial" w:cs="Arial"/>
            <w:bCs/>
            <w:color w:val="000000"/>
            <w:sz w:val="24"/>
            <w:szCs w:val="24"/>
            <w:u w:val="single"/>
          </w:rPr>
          <w:t>Tomaszewski</w:t>
        </w:r>
        <w:proofErr w:type="spellEnd"/>
      </w:hyperlink>
      <w:r w:rsidR="00D603CB">
        <w:rPr>
          <w:rFonts w:ascii="Arial" w:hAnsi="Arial" w:cs="Arial"/>
          <w:bCs/>
          <w:color w:val="333333"/>
          <w:sz w:val="24"/>
          <w:szCs w:val="24"/>
        </w:rPr>
        <w:t>. J.</w:t>
      </w:r>
      <w:r w:rsidR="00D603CB">
        <w:rPr>
          <w:rFonts w:ascii="Tahoma" w:hAnsi="Tahoma" w:cs="Tahoma"/>
          <w:b/>
          <w:bCs/>
          <w:color w:val="333333"/>
          <w:sz w:val="35"/>
          <w:szCs w:val="35"/>
        </w:rPr>
        <w:t xml:space="preserve"> </w:t>
      </w:r>
      <w:r w:rsidR="00D603CB">
        <w:rPr>
          <w:rFonts w:ascii="Arial" w:hAnsi="Arial" w:cs="Arial"/>
          <w:bCs/>
          <w:color w:val="333333"/>
          <w:sz w:val="24"/>
          <w:szCs w:val="24"/>
        </w:rPr>
        <w:t xml:space="preserve">(2012) </w:t>
      </w:r>
      <w:r w:rsidR="00D603CB" w:rsidRPr="00D603CB">
        <w:rPr>
          <w:rFonts w:ascii="Arial" w:hAnsi="Arial" w:cs="Arial"/>
          <w:i/>
          <w:sz w:val="24"/>
          <w:szCs w:val="24"/>
        </w:rPr>
        <w:t>To Use or Not to Use: Wikipedia in the Classroom</w:t>
      </w:r>
      <w:r w:rsidR="00D603CB">
        <w:rPr>
          <w:rFonts w:ascii="Arial" w:hAnsi="Arial" w:cs="Arial"/>
          <w:i/>
          <w:sz w:val="24"/>
          <w:szCs w:val="24"/>
        </w:rPr>
        <w:t>.</w:t>
      </w:r>
      <w:r w:rsidR="0052513E">
        <w:rPr>
          <w:rFonts w:ascii="Arial" w:hAnsi="Arial" w:cs="Arial"/>
          <w:sz w:val="24"/>
          <w:szCs w:val="24"/>
        </w:rPr>
        <w:t xml:space="preserve"> Available at:</w:t>
      </w:r>
      <w:hyperlink r:id="rId11" w:history="1">
        <w:r w:rsidR="00D603CB" w:rsidRPr="00A507AB">
          <w:rPr>
            <w:rStyle w:val="Hyperlink"/>
            <w:rFonts w:ascii="Arial" w:hAnsi="Arial" w:cs="Arial"/>
            <w:sz w:val="24"/>
            <w:szCs w:val="24"/>
          </w:rPr>
          <w:t>https://www.educationworld.com/a_tech/how-to-use-wikipedia-for-academics.shtml</w:t>
        </w:r>
      </w:hyperlink>
      <w:r w:rsidR="00D603CB">
        <w:rPr>
          <w:rFonts w:ascii="Arial" w:hAnsi="Arial" w:cs="Arial"/>
          <w:sz w:val="24"/>
          <w:szCs w:val="24"/>
        </w:rPr>
        <w:t xml:space="preserve"> (Accessed 18th October 2018).</w:t>
      </w:r>
    </w:p>
    <w:p w14:paraId="58E3CD80" w14:textId="2B053A04" w:rsidR="00320932" w:rsidRDefault="00320932" w:rsidP="0052513E">
      <w:pPr>
        <w:pStyle w:val="ListBullet"/>
        <w:numPr>
          <w:ilvl w:val="0"/>
          <w:numId w:val="0"/>
        </w:numPr>
        <w:spacing w:line="240" w:lineRule="auto"/>
        <w:jc w:val="both"/>
        <w:rPr>
          <w:rFonts w:ascii="Arial" w:hAnsi="Arial" w:cs="Arial"/>
          <w:sz w:val="24"/>
          <w:szCs w:val="24"/>
        </w:rPr>
      </w:pPr>
    </w:p>
    <w:p w14:paraId="028F8286" w14:textId="48B4B0A0" w:rsidR="00F76DC6" w:rsidRDefault="00F76DC6" w:rsidP="0052513E">
      <w:pPr>
        <w:pStyle w:val="ListBullet"/>
        <w:numPr>
          <w:ilvl w:val="0"/>
          <w:numId w:val="0"/>
        </w:numPr>
        <w:spacing w:line="240" w:lineRule="auto"/>
        <w:jc w:val="both"/>
        <w:rPr>
          <w:rFonts w:ascii="Arial" w:hAnsi="Arial" w:cs="Arial"/>
          <w:sz w:val="24"/>
          <w:szCs w:val="24"/>
        </w:rPr>
      </w:pPr>
    </w:p>
    <w:p w14:paraId="25B6DA89" w14:textId="72EA7808" w:rsidR="00320932" w:rsidRDefault="00320932" w:rsidP="0052513E">
      <w:pPr>
        <w:pStyle w:val="ListBullet"/>
        <w:numPr>
          <w:ilvl w:val="0"/>
          <w:numId w:val="0"/>
        </w:numPr>
        <w:spacing w:line="240" w:lineRule="auto"/>
        <w:ind w:left="360" w:hanging="360"/>
        <w:jc w:val="both"/>
        <w:rPr>
          <w:rFonts w:ascii="Arial" w:hAnsi="Arial" w:cs="Arial"/>
          <w:sz w:val="24"/>
          <w:szCs w:val="24"/>
        </w:rPr>
      </w:pPr>
    </w:p>
    <w:p w14:paraId="280BC8F0" w14:textId="672866BE" w:rsidR="00320932" w:rsidRDefault="00320932" w:rsidP="0052513E">
      <w:pPr>
        <w:pStyle w:val="ListBullet"/>
        <w:numPr>
          <w:ilvl w:val="0"/>
          <w:numId w:val="0"/>
        </w:numPr>
        <w:spacing w:line="240" w:lineRule="auto"/>
        <w:ind w:left="360" w:hanging="360"/>
        <w:jc w:val="both"/>
        <w:rPr>
          <w:rFonts w:ascii="Arial" w:hAnsi="Arial" w:cs="Arial"/>
          <w:sz w:val="24"/>
          <w:szCs w:val="24"/>
        </w:rPr>
      </w:pPr>
    </w:p>
    <w:p w14:paraId="13FA72C6" w14:textId="0A11D10D" w:rsidR="00320932" w:rsidRDefault="00320932" w:rsidP="00FF7D99">
      <w:pPr>
        <w:pStyle w:val="ListBullet"/>
        <w:numPr>
          <w:ilvl w:val="0"/>
          <w:numId w:val="0"/>
        </w:numPr>
        <w:spacing w:line="480" w:lineRule="auto"/>
        <w:ind w:left="360" w:hanging="360"/>
        <w:rPr>
          <w:rFonts w:ascii="Arial" w:hAnsi="Arial" w:cs="Arial"/>
          <w:sz w:val="24"/>
          <w:szCs w:val="24"/>
        </w:rPr>
      </w:pPr>
    </w:p>
    <w:p w14:paraId="688D9F42" w14:textId="1C23A861" w:rsidR="00320932" w:rsidRDefault="00320932" w:rsidP="00FF7D99">
      <w:pPr>
        <w:pStyle w:val="ListBullet"/>
        <w:numPr>
          <w:ilvl w:val="0"/>
          <w:numId w:val="0"/>
        </w:numPr>
        <w:spacing w:line="480" w:lineRule="auto"/>
        <w:ind w:left="360" w:hanging="360"/>
        <w:rPr>
          <w:rFonts w:ascii="Arial" w:hAnsi="Arial" w:cs="Arial"/>
          <w:sz w:val="24"/>
          <w:szCs w:val="24"/>
        </w:rPr>
      </w:pPr>
    </w:p>
    <w:p w14:paraId="1EFF5F51" w14:textId="45F8643E" w:rsidR="00320932" w:rsidRDefault="00320932" w:rsidP="00FF7D99">
      <w:pPr>
        <w:pStyle w:val="ListBullet"/>
        <w:numPr>
          <w:ilvl w:val="0"/>
          <w:numId w:val="0"/>
        </w:numPr>
        <w:spacing w:line="480" w:lineRule="auto"/>
        <w:ind w:left="360" w:hanging="360"/>
        <w:rPr>
          <w:rFonts w:ascii="Arial" w:hAnsi="Arial" w:cs="Arial"/>
          <w:sz w:val="24"/>
          <w:szCs w:val="24"/>
        </w:rPr>
      </w:pPr>
    </w:p>
    <w:p w14:paraId="57C75EDC" w14:textId="6A449969" w:rsidR="00320932" w:rsidRDefault="00320932" w:rsidP="00D45887">
      <w:pPr>
        <w:pStyle w:val="ListBullet"/>
        <w:numPr>
          <w:ilvl w:val="0"/>
          <w:numId w:val="0"/>
        </w:numPr>
        <w:spacing w:line="480" w:lineRule="auto"/>
        <w:jc w:val="both"/>
        <w:rPr>
          <w:rFonts w:ascii="Arial" w:hAnsi="Arial" w:cs="Arial"/>
          <w:sz w:val="24"/>
          <w:szCs w:val="24"/>
          <w:u w:val="single"/>
        </w:rPr>
      </w:pPr>
      <w:r>
        <w:rPr>
          <w:rFonts w:ascii="Arial" w:hAnsi="Arial" w:cs="Arial"/>
          <w:sz w:val="24"/>
          <w:szCs w:val="24"/>
          <w:u w:val="single"/>
        </w:rPr>
        <w:lastRenderedPageBreak/>
        <w:t>Part 3</w:t>
      </w:r>
    </w:p>
    <w:p w14:paraId="14DC5C93" w14:textId="55C20E6F" w:rsidR="00320932" w:rsidRDefault="00320932" w:rsidP="00D45887">
      <w:pPr>
        <w:spacing w:line="480" w:lineRule="auto"/>
        <w:jc w:val="both"/>
        <w:rPr>
          <w:rFonts w:ascii="Arial" w:hAnsi="Arial" w:cs="Arial"/>
          <w:sz w:val="24"/>
          <w:szCs w:val="24"/>
        </w:rPr>
      </w:pPr>
      <w:r w:rsidRPr="003A73CD">
        <w:rPr>
          <w:rFonts w:ascii="Arial" w:hAnsi="Arial" w:cs="Arial"/>
          <w:sz w:val="24"/>
          <w:szCs w:val="24"/>
          <w:u w:val="single"/>
        </w:rPr>
        <w:t>Writing a critical response to an article.</w:t>
      </w:r>
    </w:p>
    <w:p w14:paraId="60F8A441" w14:textId="5A790DD3" w:rsidR="00AB4A98" w:rsidRPr="000E59A0" w:rsidRDefault="00585492" w:rsidP="00D45887">
      <w:pPr>
        <w:spacing w:line="480" w:lineRule="auto"/>
        <w:jc w:val="both"/>
        <w:rPr>
          <w:rFonts w:ascii="Arial" w:hAnsi="Arial" w:cs="Arial"/>
          <w:color w:val="000000" w:themeColor="text1"/>
          <w:sz w:val="24"/>
          <w:szCs w:val="24"/>
        </w:rPr>
      </w:pPr>
      <w:r>
        <w:rPr>
          <w:rFonts w:ascii="Arial" w:hAnsi="Arial" w:cs="Arial"/>
          <w:sz w:val="24"/>
          <w:szCs w:val="24"/>
        </w:rPr>
        <w:t>U</w:t>
      </w:r>
      <w:r w:rsidR="00835D58">
        <w:rPr>
          <w:rFonts w:ascii="Arial" w:hAnsi="Arial" w:cs="Arial"/>
          <w:sz w:val="24"/>
          <w:szCs w:val="24"/>
        </w:rPr>
        <w:t xml:space="preserve">se of the internet during the last </w:t>
      </w:r>
      <w:r w:rsidR="0064453D">
        <w:rPr>
          <w:rFonts w:ascii="Arial" w:hAnsi="Arial" w:cs="Arial"/>
          <w:sz w:val="24"/>
          <w:szCs w:val="24"/>
        </w:rPr>
        <w:t xml:space="preserve">decade has almost taken over on how we all interact with </w:t>
      </w:r>
      <w:r w:rsidR="004D24EE">
        <w:rPr>
          <w:rFonts w:ascii="Arial" w:hAnsi="Arial" w:cs="Arial"/>
          <w:sz w:val="24"/>
          <w:szCs w:val="24"/>
        </w:rPr>
        <w:t>each other;</w:t>
      </w:r>
      <w:r w:rsidR="007550CF">
        <w:rPr>
          <w:rFonts w:ascii="Arial" w:hAnsi="Arial" w:cs="Arial"/>
          <w:sz w:val="24"/>
          <w:szCs w:val="24"/>
        </w:rPr>
        <w:t xml:space="preserve"> this is </w:t>
      </w:r>
      <w:r w:rsidR="00AF4928">
        <w:rPr>
          <w:rFonts w:ascii="Arial" w:hAnsi="Arial" w:cs="Arial"/>
          <w:sz w:val="24"/>
          <w:szCs w:val="24"/>
        </w:rPr>
        <w:t>especially true with</w:t>
      </w:r>
      <w:r w:rsidR="002E12B9">
        <w:rPr>
          <w:rFonts w:ascii="Arial" w:hAnsi="Arial" w:cs="Arial"/>
          <w:sz w:val="24"/>
          <w:szCs w:val="24"/>
        </w:rPr>
        <w:t xml:space="preserve"> young people. The many</w:t>
      </w:r>
      <w:r w:rsidR="00F80C8F">
        <w:rPr>
          <w:rFonts w:ascii="Arial" w:hAnsi="Arial" w:cs="Arial"/>
          <w:sz w:val="24"/>
          <w:szCs w:val="24"/>
        </w:rPr>
        <w:t xml:space="preserve"> platforms </w:t>
      </w:r>
      <w:r w:rsidR="002E12B9">
        <w:rPr>
          <w:rFonts w:ascii="Arial" w:hAnsi="Arial" w:cs="Arial"/>
          <w:sz w:val="24"/>
          <w:szCs w:val="24"/>
        </w:rPr>
        <w:t>of messaging applications available</w:t>
      </w:r>
      <w:r w:rsidR="000E427E">
        <w:rPr>
          <w:rFonts w:ascii="Arial" w:hAnsi="Arial" w:cs="Arial"/>
          <w:sz w:val="24"/>
          <w:szCs w:val="24"/>
        </w:rPr>
        <w:t xml:space="preserve"> has made it easier </w:t>
      </w:r>
      <w:r w:rsidR="005F1353">
        <w:rPr>
          <w:rFonts w:ascii="Arial" w:hAnsi="Arial" w:cs="Arial"/>
          <w:sz w:val="24"/>
          <w:szCs w:val="24"/>
        </w:rPr>
        <w:t>for cyber bulling to occur</w:t>
      </w:r>
      <w:r w:rsidR="00284541">
        <w:rPr>
          <w:rFonts w:ascii="Arial" w:hAnsi="Arial" w:cs="Arial"/>
          <w:sz w:val="24"/>
          <w:szCs w:val="24"/>
        </w:rPr>
        <w:t xml:space="preserve">.  </w:t>
      </w:r>
      <w:r w:rsidR="004D24EE">
        <w:rPr>
          <w:rFonts w:ascii="Arial" w:hAnsi="Arial" w:cs="Arial"/>
          <w:sz w:val="24"/>
          <w:szCs w:val="24"/>
        </w:rPr>
        <w:t xml:space="preserve">This will </w:t>
      </w:r>
      <w:r w:rsidR="000A42F3">
        <w:rPr>
          <w:rFonts w:ascii="Arial" w:hAnsi="Arial" w:cs="Arial"/>
          <w:sz w:val="24"/>
          <w:szCs w:val="24"/>
        </w:rPr>
        <w:t>inevitably impact</w:t>
      </w:r>
      <w:r w:rsidR="004D24EE">
        <w:rPr>
          <w:rFonts w:ascii="Arial" w:hAnsi="Arial" w:cs="Arial"/>
          <w:sz w:val="24"/>
          <w:szCs w:val="24"/>
        </w:rPr>
        <w:t xml:space="preserve"> on how youth workers deal with such situations.  </w:t>
      </w:r>
      <w:r w:rsidR="00F9483B">
        <w:rPr>
          <w:rFonts w:ascii="Arial" w:hAnsi="Arial" w:cs="Arial"/>
          <w:sz w:val="24"/>
          <w:szCs w:val="24"/>
        </w:rPr>
        <w:t>(</w:t>
      </w:r>
      <w:r w:rsidR="00FA702E">
        <w:rPr>
          <w:rFonts w:ascii="Arial" w:hAnsi="Arial" w:cs="Arial"/>
          <w:sz w:val="24"/>
          <w:szCs w:val="24"/>
        </w:rPr>
        <w:t>Melvin</w:t>
      </w:r>
      <w:r w:rsidR="0093067C">
        <w:rPr>
          <w:rFonts w:ascii="Arial" w:hAnsi="Arial" w:cs="Arial"/>
          <w:sz w:val="24"/>
          <w:szCs w:val="24"/>
        </w:rPr>
        <w:t xml:space="preserve"> 2013</w:t>
      </w:r>
      <w:r w:rsidR="00EC7A4A">
        <w:rPr>
          <w:rFonts w:ascii="Arial" w:hAnsi="Arial" w:cs="Arial"/>
          <w:sz w:val="24"/>
          <w:szCs w:val="24"/>
        </w:rPr>
        <w:t xml:space="preserve">, p.188) </w:t>
      </w:r>
      <w:r w:rsidR="006F7C7D">
        <w:rPr>
          <w:rFonts w:ascii="Arial" w:hAnsi="Arial" w:cs="Arial"/>
          <w:sz w:val="24"/>
          <w:szCs w:val="24"/>
        </w:rPr>
        <w:t xml:space="preserve">highlights </w:t>
      </w:r>
      <w:r w:rsidR="003858A3">
        <w:rPr>
          <w:rFonts w:ascii="Arial" w:hAnsi="Arial" w:cs="Arial"/>
          <w:sz w:val="24"/>
          <w:szCs w:val="24"/>
        </w:rPr>
        <w:t>“There is a role for youth workers to play</w:t>
      </w:r>
      <w:r w:rsidR="000B22DF">
        <w:rPr>
          <w:rFonts w:ascii="Arial" w:hAnsi="Arial" w:cs="Arial"/>
          <w:sz w:val="24"/>
          <w:szCs w:val="24"/>
        </w:rPr>
        <w:t xml:space="preserve"> in relation to digital </w:t>
      </w:r>
      <w:r w:rsidR="00275DB7">
        <w:rPr>
          <w:rFonts w:ascii="Arial" w:hAnsi="Arial" w:cs="Arial"/>
          <w:sz w:val="24"/>
          <w:szCs w:val="24"/>
        </w:rPr>
        <w:t>safeguarding</w:t>
      </w:r>
      <w:r w:rsidR="006233B0">
        <w:rPr>
          <w:rFonts w:ascii="Arial" w:hAnsi="Arial" w:cs="Arial"/>
          <w:sz w:val="24"/>
          <w:szCs w:val="24"/>
        </w:rPr>
        <w:t>”.</w:t>
      </w:r>
    </w:p>
    <w:p w14:paraId="524463D3" w14:textId="4BF123EE" w:rsidR="00320932" w:rsidRDefault="003C1CA0" w:rsidP="00D45887">
      <w:pPr>
        <w:spacing w:line="480" w:lineRule="auto"/>
        <w:jc w:val="both"/>
        <w:rPr>
          <w:rFonts w:ascii="Arial" w:hAnsi="Arial" w:cs="Arial"/>
          <w:sz w:val="24"/>
          <w:szCs w:val="24"/>
        </w:rPr>
      </w:pPr>
      <w:r>
        <w:rPr>
          <w:rFonts w:ascii="Arial" w:hAnsi="Arial" w:cs="Arial"/>
          <w:sz w:val="24"/>
          <w:szCs w:val="24"/>
        </w:rPr>
        <w:t xml:space="preserve">The articles </w:t>
      </w:r>
      <w:r w:rsidR="00320932">
        <w:rPr>
          <w:rFonts w:ascii="Arial" w:hAnsi="Arial" w:cs="Arial"/>
          <w:sz w:val="24"/>
          <w:szCs w:val="24"/>
        </w:rPr>
        <w:t>aim</w:t>
      </w:r>
      <w:r w:rsidR="009B3E9C">
        <w:rPr>
          <w:rFonts w:ascii="Arial" w:hAnsi="Arial" w:cs="Arial"/>
          <w:sz w:val="24"/>
          <w:szCs w:val="24"/>
        </w:rPr>
        <w:t xml:space="preserve"> is</w:t>
      </w:r>
      <w:r w:rsidR="00320932">
        <w:rPr>
          <w:rFonts w:ascii="Arial" w:hAnsi="Arial" w:cs="Arial"/>
          <w:sz w:val="24"/>
          <w:szCs w:val="24"/>
        </w:rPr>
        <w:t xml:space="preserve"> to look at the Students’ Perspective on Cyber Bullying. The research has been carried out by </w:t>
      </w:r>
      <w:proofErr w:type="spellStart"/>
      <w:r w:rsidR="00320932">
        <w:rPr>
          <w:rFonts w:ascii="Arial" w:hAnsi="Arial" w:cs="Arial"/>
          <w:sz w:val="24"/>
          <w:szCs w:val="24"/>
        </w:rPr>
        <w:t>Agatston</w:t>
      </w:r>
      <w:proofErr w:type="spellEnd"/>
      <w:r w:rsidR="00320932">
        <w:rPr>
          <w:rFonts w:ascii="Arial" w:hAnsi="Arial" w:cs="Arial"/>
          <w:sz w:val="24"/>
          <w:szCs w:val="24"/>
        </w:rPr>
        <w:t xml:space="preserve">, </w:t>
      </w:r>
      <w:proofErr w:type="spellStart"/>
      <w:r w:rsidR="00320932">
        <w:rPr>
          <w:rFonts w:ascii="Arial" w:hAnsi="Arial" w:cs="Arial"/>
          <w:sz w:val="24"/>
          <w:szCs w:val="24"/>
        </w:rPr>
        <w:t>Kowalsi</w:t>
      </w:r>
      <w:proofErr w:type="spellEnd"/>
      <w:r w:rsidR="00320932">
        <w:rPr>
          <w:rFonts w:ascii="Arial" w:hAnsi="Arial" w:cs="Arial"/>
          <w:sz w:val="24"/>
          <w:szCs w:val="24"/>
        </w:rPr>
        <w:t>, and Limber</w:t>
      </w:r>
      <w:r w:rsidR="0052513E">
        <w:rPr>
          <w:rFonts w:ascii="Arial" w:hAnsi="Arial" w:cs="Arial"/>
          <w:sz w:val="24"/>
          <w:szCs w:val="24"/>
        </w:rPr>
        <w:t xml:space="preserve"> (</w:t>
      </w:r>
      <w:r w:rsidR="004501BE" w:rsidRPr="004501BE">
        <w:rPr>
          <w:rFonts w:ascii="Arial" w:hAnsi="Arial" w:cs="Arial"/>
          <w:sz w:val="24"/>
          <w:szCs w:val="24"/>
        </w:rPr>
        <w:t>2007</w:t>
      </w:r>
      <w:r w:rsidR="0052513E" w:rsidRPr="004501BE">
        <w:rPr>
          <w:rFonts w:ascii="Arial" w:hAnsi="Arial" w:cs="Arial"/>
          <w:sz w:val="24"/>
          <w:szCs w:val="24"/>
        </w:rPr>
        <w:t>)</w:t>
      </w:r>
      <w:r w:rsidR="00320932" w:rsidRPr="004501BE">
        <w:rPr>
          <w:rFonts w:ascii="Arial" w:hAnsi="Arial" w:cs="Arial"/>
          <w:sz w:val="24"/>
          <w:szCs w:val="24"/>
        </w:rPr>
        <w:t>.</w:t>
      </w:r>
    </w:p>
    <w:p w14:paraId="24B67B08" w14:textId="1D9FA203" w:rsidR="00320932" w:rsidRDefault="00320932" w:rsidP="00D45887">
      <w:pPr>
        <w:spacing w:line="480" w:lineRule="auto"/>
        <w:jc w:val="both"/>
        <w:rPr>
          <w:rFonts w:ascii="Arial" w:hAnsi="Arial" w:cs="Arial"/>
          <w:sz w:val="24"/>
          <w:szCs w:val="24"/>
        </w:rPr>
      </w:pPr>
      <w:r>
        <w:rPr>
          <w:rFonts w:ascii="Arial" w:hAnsi="Arial" w:cs="Arial"/>
          <w:sz w:val="24"/>
          <w:szCs w:val="24"/>
        </w:rPr>
        <w:t>The aim of the study is to, “Gain a better understanding of the impact of cyber bullying on st</w:t>
      </w:r>
      <w:r w:rsidR="0052513E">
        <w:rPr>
          <w:rFonts w:ascii="Arial" w:hAnsi="Arial" w:cs="Arial"/>
          <w:sz w:val="24"/>
          <w:szCs w:val="24"/>
        </w:rPr>
        <w:t>udents, educators, and parents”</w:t>
      </w:r>
      <w:r>
        <w:rPr>
          <w:rFonts w:ascii="Arial" w:hAnsi="Arial" w:cs="Arial"/>
          <w:sz w:val="24"/>
          <w:szCs w:val="24"/>
        </w:rPr>
        <w:t xml:space="preserve"> (</w:t>
      </w:r>
      <w:proofErr w:type="spellStart"/>
      <w:r>
        <w:rPr>
          <w:rFonts w:ascii="Arial" w:hAnsi="Arial" w:cs="Arial"/>
          <w:sz w:val="24"/>
          <w:szCs w:val="24"/>
        </w:rPr>
        <w:t>Agatston</w:t>
      </w:r>
      <w:proofErr w:type="spellEnd"/>
      <w:r>
        <w:rPr>
          <w:rFonts w:ascii="Arial" w:hAnsi="Arial" w:cs="Arial"/>
          <w:sz w:val="24"/>
          <w:szCs w:val="24"/>
        </w:rPr>
        <w:t xml:space="preserve"> et al, 2007</w:t>
      </w:r>
      <w:r w:rsidR="0052513E" w:rsidRPr="00AB4A98">
        <w:rPr>
          <w:rFonts w:ascii="Arial" w:hAnsi="Arial" w:cs="Arial"/>
          <w:sz w:val="24"/>
          <w:szCs w:val="24"/>
        </w:rPr>
        <w:t>, p</w:t>
      </w:r>
      <w:r w:rsidR="00AB4A98" w:rsidRPr="00AB4A98">
        <w:rPr>
          <w:rFonts w:ascii="Arial" w:hAnsi="Arial" w:cs="Arial"/>
          <w:sz w:val="24"/>
          <w:szCs w:val="24"/>
        </w:rPr>
        <w:t xml:space="preserve"> 59</w:t>
      </w:r>
      <w:r w:rsidR="0052513E">
        <w:rPr>
          <w:rFonts w:ascii="Arial" w:hAnsi="Arial" w:cs="Arial"/>
          <w:sz w:val="24"/>
          <w:szCs w:val="24"/>
        </w:rPr>
        <w:t>.</w:t>
      </w:r>
      <w:r>
        <w:rPr>
          <w:rFonts w:ascii="Arial" w:hAnsi="Arial" w:cs="Arial"/>
          <w:sz w:val="24"/>
          <w:szCs w:val="24"/>
        </w:rPr>
        <w:t xml:space="preserve">). This was conducted by interviewing 148 middle and high school students within the Cobb County School District. Information was gathered during a 45-minute focus group session at each school. Students were divided by gender and were asked questions by the same gender student assistance counsellor. </w:t>
      </w:r>
    </w:p>
    <w:p w14:paraId="079AB288" w14:textId="5D3B4E13" w:rsidR="00320932" w:rsidRDefault="005007C5" w:rsidP="00D45887">
      <w:pPr>
        <w:spacing w:line="480" w:lineRule="auto"/>
        <w:jc w:val="both"/>
        <w:rPr>
          <w:rFonts w:ascii="Arial" w:hAnsi="Arial" w:cs="Arial"/>
          <w:sz w:val="24"/>
          <w:szCs w:val="24"/>
        </w:rPr>
      </w:pPr>
      <w:r>
        <w:rPr>
          <w:rFonts w:ascii="Arial" w:hAnsi="Arial" w:cs="Arial"/>
          <w:sz w:val="24"/>
          <w:szCs w:val="24"/>
        </w:rPr>
        <w:t xml:space="preserve">Majority </w:t>
      </w:r>
      <w:r w:rsidR="00320932">
        <w:rPr>
          <w:rFonts w:ascii="Arial" w:hAnsi="Arial" w:cs="Arial"/>
          <w:sz w:val="24"/>
          <w:szCs w:val="24"/>
        </w:rPr>
        <w:t>of the students, especially girls, think that cyber bullying is an issue during school hours</w:t>
      </w:r>
      <w:r w:rsidR="00C81BD0">
        <w:rPr>
          <w:rFonts w:ascii="Arial" w:hAnsi="Arial" w:cs="Arial"/>
          <w:sz w:val="24"/>
          <w:szCs w:val="24"/>
        </w:rPr>
        <w:t xml:space="preserve">, Li, (2008) </w:t>
      </w:r>
      <w:r w:rsidR="00776416">
        <w:rPr>
          <w:rFonts w:ascii="Arial" w:hAnsi="Arial" w:cs="Arial"/>
          <w:sz w:val="24"/>
          <w:szCs w:val="24"/>
        </w:rPr>
        <w:t>agrees</w:t>
      </w:r>
      <w:r w:rsidR="000A42F3">
        <w:rPr>
          <w:rFonts w:ascii="Arial" w:hAnsi="Arial" w:cs="Arial"/>
          <w:sz w:val="24"/>
          <w:szCs w:val="24"/>
        </w:rPr>
        <w:t>, stating that cyber bullying</w:t>
      </w:r>
      <w:r w:rsidR="00C77111">
        <w:rPr>
          <w:rFonts w:ascii="Arial" w:hAnsi="Arial" w:cs="Arial"/>
          <w:sz w:val="24"/>
          <w:szCs w:val="24"/>
        </w:rPr>
        <w:t xml:space="preserve"> is fast becoming a huge</w:t>
      </w:r>
      <w:r w:rsidR="00776416">
        <w:rPr>
          <w:rFonts w:ascii="Arial" w:hAnsi="Arial" w:cs="Arial"/>
          <w:sz w:val="24"/>
          <w:szCs w:val="24"/>
        </w:rPr>
        <w:t xml:space="preserve"> issue in schools, with serious negative effects.</w:t>
      </w:r>
      <w:r w:rsidR="00C81BD0">
        <w:rPr>
          <w:rFonts w:ascii="Arial" w:hAnsi="Arial" w:cs="Arial"/>
          <w:sz w:val="24"/>
          <w:szCs w:val="24"/>
        </w:rPr>
        <w:t xml:space="preserve"> </w:t>
      </w:r>
      <w:r w:rsidR="00CB770C">
        <w:rPr>
          <w:rFonts w:ascii="Arial" w:hAnsi="Arial" w:cs="Arial"/>
          <w:sz w:val="24"/>
          <w:szCs w:val="24"/>
        </w:rPr>
        <w:t xml:space="preserve">The study does state </w:t>
      </w:r>
      <w:r w:rsidR="00275160">
        <w:rPr>
          <w:rFonts w:ascii="Arial" w:hAnsi="Arial" w:cs="Arial"/>
          <w:sz w:val="24"/>
          <w:szCs w:val="24"/>
        </w:rPr>
        <w:t>however</w:t>
      </w:r>
      <w:r w:rsidR="00CB770C">
        <w:rPr>
          <w:rFonts w:ascii="Arial" w:hAnsi="Arial" w:cs="Arial"/>
          <w:sz w:val="24"/>
          <w:szCs w:val="24"/>
        </w:rPr>
        <w:t>,</w:t>
      </w:r>
      <w:r w:rsidR="00275160">
        <w:rPr>
          <w:rFonts w:ascii="Arial" w:hAnsi="Arial" w:cs="Arial"/>
          <w:sz w:val="24"/>
          <w:szCs w:val="24"/>
        </w:rPr>
        <w:t xml:space="preserve"> that most of the cyber bullying is done outside of the school day.</w:t>
      </w:r>
    </w:p>
    <w:p w14:paraId="40EA4AD4" w14:textId="22C0A7DB" w:rsidR="00A666DC" w:rsidRPr="00000F8A" w:rsidRDefault="00320932" w:rsidP="00D45887">
      <w:pPr>
        <w:spacing w:line="480" w:lineRule="auto"/>
        <w:jc w:val="both"/>
        <w:rPr>
          <w:rFonts w:ascii="Arial" w:hAnsi="Arial" w:cs="Arial"/>
          <w:sz w:val="24"/>
          <w:szCs w:val="24"/>
        </w:rPr>
      </w:pPr>
      <w:r>
        <w:rPr>
          <w:rFonts w:ascii="Arial" w:hAnsi="Arial" w:cs="Arial"/>
          <w:sz w:val="24"/>
          <w:szCs w:val="24"/>
        </w:rPr>
        <w:t xml:space="preserve">The structure of the article does include quite lengthy paragraphs that are not really clearly defined within the text. </w:t>
      </w:r>
      <w:r w:rsidR="00DF15F8">
        <w:rPr>
          <w:rFonts w:ascii="Arial" w:hAnsi="Arial" w:cs="Arial"/>
          <w:sz w:val="24"/>
          <w:szCs w:val="24"/>
        </w:rPr>
        <w:t>This is especially true when comparing it to a similar arti</w:t>
      </w:r>
      <w:r w:rsidR="00A666DC">
        <w:rPr>
          <w:rFonts w:ascii="Arial" w:hAnsi="Arial" w:cs="Arial"/>
          <w:sz w:val="24"/>
          <w:szCs w:val="24"/>
        </w:rPr>
        <w:t xml:space="preserve">cle about cyber bullying </w:t>
      </w:r>
      <w:r w:rsidR="00E3316F">
        <w:rPr>
          <w:rFonts w:ascii="Arial" w:hAnsi="Arial" w:cs="Arial"/>
          <w:sz w:val="24"/>
          <w:szCs w:val="24"/>
        </w:rPr>
        <w:t xml:space="preserve">(Mishna, </w:t>
      </w:r>
      <w:r w:rsidR="00D54628">
        <w:rPr>
          <w:rFonts w:ascii="Arial" w:hAnsi="Arial" w:cs="Arial"/>
          <w:sz w:val="24"/>
          <w:szCs w:val="24"/>
        </w:rPr>
        <w:t>Saini, Solomon</w:t>
      </w:r>
      <w:r w:rsidR="000137AA">
        <w:rPr>
          <w:rFonts w:ascii="Arial" w:hAnsi="Arial" w:cs="Arial"/>
          <w:sz w:val="24"/>
          <w:szCs w:val="24"/>
        </w:rPr>
        <w:t>. 2009, p</w:t>
      </w:r>
      <w:r w:rsidR="00886C24">
        <w:rPr>
          <w:rFonts w:ascii="Arial" w:hAnsi="Arial" w:cs="Arial"/>
          <w:sz w:val="24"/>
          <w:szCs w:val="24"/>
        </w:rPr>
        <w:t>. 1222)</w:t>
      </w:r>
      <w:r w:rsidR="006F7700">
        <w:rPr>
          <w:rFonts w:ascii="Arial" w:hAnsi="Arial" w:cs="Arial"/>
          <w:sz w:val="24"/>
          <w:szCs w:val="24"/>
        </w:rPr>
        <w:t>.</w:t>
      </w:r>
      <w:r w:rsidR="008B789E">
        <w:rPr>
          <w:rFonts w:ascii="Arial" w:hAnsi="Arial" w:cs="Arial"/>
          <w:sz w:val="24"/>
          <w:szCs w:val="24"/>
        </w:rPr>
        <w:t xml:space="preserve"> </w:t>
      </w:r>
    </w:p>
    <w:p w14:paraId="54BFCFF7" w14:textId="4F45B980" w:rsidR="00320932" w:rsidRDefault="00320932" w:rsidP="00D45887">
      <w:pPr>
        <w:spacing w:line="480" w:lineRule="auto"/>
        <w:jc w:val="both"/>
        <w:rPr>
          <w:rFonts w:ascii="Arial" w:hAnsi="Arial" w:cs="Arial"/>
          <w:sz w:val="24"/>
          <w:szCs w:val="24"/>
        </w:rPr>
      </w:pPr>
      <w:r>
        <w:rPr>
          <w:rFonts w:ascii="Arial" w:hAnsi="Arial" w:cs="Arial"/>
          <w:sz w:val="24"/>
          <w:szCs w:val="24"/>
        </w:rPr>
        <w:lastRenderedPageBreak/>
        <w:t>The word “cyber bullying” features heavily throughout the text.</w:t>
      </w:r>
      <w:r w:rsidR="00E01F84">
        <w:rPr>
          <w:rFonts w:ascii="Arial" w:hAnsi="Arial" w:cs="Arial"/>
          <w:sz w:val="24"/>
          <w:szCs w:val="24"/>
        </w:rPr>
        <w:t xml:space="preserve"> Single line spacing also makes it difficult for the reader.</w:t>
      </w:r>
    </w:p>
    <w:p w14:paraId="5D9A1849" w14:textId="59E2E59A" w:rsidR="00320932" w:rsidRDefault="00942633" w:rsidP="00D45887">
      <w:pPr>
        <w:spacing w:line="480" w:lineRule="auto"/>
        <w:jc w:val="both"/>
        <w:rPr>
          <w:rFonts w:ascii="Arial" w:hAnsi="Arial" w:cs="Arial"/>
          <w:sz w:val="24"/>
          <w:szCs w:val="24"/>
        </w:rPr>
      </w:pPr>
      <w:r>
        <w:rPr>
          <w:rFonts w:ascii="Arial" w:hAnsi="Arial" w:cs="Arial"/>
          <w:sz w:val="24"/>
          <w:szCs w:val="24"/>
        </w:rPr>
        <w:t xml:space="preserve">The use of statistics </w:t>
      </w:r>
      <w:r w:rsidR="005007C5">
        <w:rPr>
          <w:rFonts w:ascii="Arial" w:hAnsi="Arial" w:cs="Arial"/>
          <w:sz w:val="24"/>
          <w:szCs w:val="24"/>
        </w:rPr>
        <w:t>does</w:t>
      </w:r>
      <w:r>
        <w:rPr>
          <w:rFonts w:ascii="Arial" w:hAnsi="Arial" w:cs="Arial"/>
          <w:sz w:val="24"/>
          <w:szCs w:val="24"/>
        </w:rPr>
        <w:t xml:space="preserve"> not</w:t>
      </w:r>
      <w:r w:rsidR="00320932">
        <w:rPr>
          <w:rFonts w:ascii="Arial" w:hAnsi="Arial" w:cs="Arial"/>
          <w:sz w:val="24"/>
          <w:szCs w:val="24"/>
        </w:rPr>
        <w:t xml:space="preserve"> really add up; they state that they interviewed 148 students in two middle schools and two high schools which equates out to 37 students per school, they do not clarify in the text if this is equally shared out between the 4 schools. In the method statement they claim that they interviewed 150 students which does not match the</w:t>
      </w:r>
      <w:r w:rsidR="005007C5">
        <w:rPr>
          <w:rFonts w:ascii="Arial" w:hAnsi="Arial" w:cs="Arial"/>
          <w:sz w:val="24"/>
          <w:szCs w:val="24"/>
        </w:rPr>
        <w:t xml:space="preserve"> number claimed in the abstract. </w:t>
      </w:r>
      <w:r w:rsidR="00320932">
        <w:rPr>
          <w:rFonts w:ascii="Arial" w:hAnsi="Arial" w:cs="Arial"/>
          <w:sz w:val="24"/>
          <w:szCs w:val="24"/>
        </w:rPr>
        <w:t>They also compare their study to one that was carried out by Kowalski and Limber</w:t>
      </w:r>
      <w:r w:rsidR="00E01F84">
        <w:rPr>
          <w:rFonts w:ascii="Arial" w:hAnsi="Arial" w:cs="Arial"/>
          <w:sz w:val="24"/>
          <w:szCs w:val="24"/>
        </w:rPr>
        <w:t>,</w:t>
      </w:r>
      <w:r w:rsidR="00320932">
        <w:rPr>
          <w:rFonts w:ascii="Arial" w:hAnsi="Arial" w:cs="Arial"/>
          <w:sz w:val="24"/>
          <w:szCs w:val="24"/>
        </w:rPr>
        <w:t xml:space="preserve"> involving 3767 </w:t>
      </w:r>
      <w:r w:rsidR="00162243">
        <w:rPr>
          <w:rFonts w:ascii="Arial" w:hAnsi="Arial" w:cs="Arial"/>
          <w:sz w:val="24"/>
          <w:szCs w:val="24"/>
        </w:rPr>
        <w:t xml:space="preserve">students which isn’t </w:t>
      </w:r>
      <w:r w:rsidR="005007C5">
        <w:rPr>
          <w:rFonts w:ascii="Arial" w:hAnsi="Arial" w:cs="Arial"/>
          <w:sz w:val="24"/>
          <w:szCs w:val="24"/>
        </w:rPr>
        <w:t xml:space="preserve">comparable to </w:t>
      </w:r>
      <w:r w:rsidR="00CB770C">
        <w:rPr>
          <w:rFonts w:ascii="Arial" w:hAnsi="Arial" w:cs="Arial"/>
          <w:sz w:val="24"/>
          <w:szCs w:val="24"/>
        </w:rPr>
        <w:t>their study. It would</w:t>
      </w:r>
      <w:r w:rsidR="00774A0E">
        <w:rPr>
          <w:rFonts w:ascii="Arial" w:hAnsi="Arial" w:cs="Arial"/>
          <w:sz w:val="24"/>
          <w:szCs w:val="24"/>
        </w:rPr>
        <w:t xml:space="preserve"> have been more beneficial if authors had not cited their</w:t>
      </w:r>
      <w:r w:rsidR="00F97432">
        <w:rPr>
          <w:rFonts w:ascii="Arial" w:hAnsi="Arial" w:cs="Arial"/>
          <w:sz w:val="24"/>
          <w:szCs w:val="24"/>
        </w:rPr>
        <w:t xml:space="preserve"> previous study</w:t>
      </w:r>
      <w:r w:rsidR="00FA76AD">
        <w:rPr>
          <w:rFonts w:ascii="Arial" w:hAnsi="Arial" w:cs="Arial"/>
          <w:sz w:val="24"/>
          <w:szCs w:val="24"/>
        </w:rPr>
        <w:t>,</w:t>
      </w:r>
      <w:r w:rsidR="00F97432">
        <w:rPr>
          <w:rFonts w:ascii="Arial" w:hAnsi="Arial" w:cs="Arial"/>
          <w:sz w:val="24"/>
          <w:szCs w:val="24"/>
        </w:rPr>
        <w:t xml:space="preserve"> </w:t>
      </w:r>
      <w:r w:rsidR="009847AD">
        <w:rPr>
          <w:rFonts w:ascii="Arial" w:hAnsi="Arial" w:cs="Arial"/>
          <w:sz w:val="24"/>
          <w:szCs w:val="24"/>
        </w:rPr>
        <w:t>as it advocates</w:t>
      </w:r>
      <w:r w:rsidR="00F97432">
        <w:rPr>
          <w:rFonts w:ascii="Arial" w:hAnsi="Arial" w:cs="Arial"/>
          <w:sz w:val="24"/>
          <w:szCs w:val="24"/>
        </w:rPr>
        <w:t xml:space="preserve"> their earlier</w:t>
      </w:r>
      <w:r w:rsidR="008259F6">
        <w:rPr>
          <w:rFonts w:ascii="Arial" w:hAnsi="Arial" w:cs="Arial"/>
          <w:sz w:val="24"/>
          <w:szCs w:val="24"/>
        </w:rPr>
        <w:t xml:space="preserve"> work. </w:t>
      </w:r>
      <w:r w:rsidR="00320932">
        <w:rPr>
          <w:rFonts w:ascii="Arial" w:hAnsi="Arial" w:cs="Arial"/>
          <w:sz w:val="24"/>
          <w:szCs w:val="24"/>
        </w:rPr>
        <w:t>The ages of the Kowalski and Limber study they focused on students in grades 6-8 which in comparison doesn’t match the age range in this article. There are no appendices attache</w:t>
      </w:r>
      <w:r w:rsidR="005007C5">
        <w:rPr>
          <w:rFonts w:ascii="Arial" w:hAnsi="Arial" w:cs="Arial"/>
          <w:sz w:val="24"/>
          <w:szCs w:val="24"/>
        </w:rPr>
        <w:t xml:space="preserve">d to the article to show </w:t>
      </w:r>
      <w:r w:rsidR="00320932">
        <w:rPr>
          <w:rFonts w:ascii="Arial" w:hAnsi="Arial" w:cs="Arial"/>
          <w:sz w:val="24"/>
          <w:szCs w:val="24"/>
        </w:rPr>
        <w:t>statistical breakdowns of their findings.</w:t>
      </w:r>
      <w:r w:rsidR="00E01F84">
        <w:rPr>
          <w:rFonts w:ascii="Arial" w:hAnsi="Arial" w:cs="Arial"/>
          <w:sz w:val="24"/>
          <w:szCs w:val="24"/>
        </w:rPr>
        <w:t xml:space="preserve"> </w:t>
      </w:r>
    </w:p>
    <w:p w14:paraId="11795822" w14:textId="3E192247" w:rsidR="00E01F84" w:rsidRDefault="00E01F84" w:rsidP="00D45887">
      <w:pPr>
        <w:spacing w:line="480" w:lineRule="auto"/>
        <w:jc w:val="both"/>
        <w:rPr>
          <w:rFonts w:ascii="Arial" w:hAnsi="Arial" w:cs="Arial"/>
          <w:sz w:val="24"/>
          <w:szCs w:val="24"/>
        </w:rPr>
      </w:pPr>
      <w:r>
        <w:rPr>
          <w:rFonts w:ascii="Arial" w:hAnsi="Arial" w:cs="Arial"/>
          <w:sz w:val="24"/>
          <w:szCs w:val="24"/>
        </w:rPr>
        <w:t>The hypothesis is clear that they</w:t>
      </w:r>
      <w:r w:rsidR="001253AC">
        <w:rPr>
          <w:rFonts w:ascii="Arial" w:hAnsi="Arial" w:cs="Arial"/>
          <w:sz w:val="24"/>
          <w:szCs w:val="24"/>
        </w:rPr>
        <w:t xml:space="preserve"> feel cyber bullying is a problem</w:t>
      </w:r>
      <w:r w:rsidR="00E231A0">
        <w:rPr>
          <w:rFonts w:ascii="Arial" w:hAnsi="Arial" w:cs="Arial"/>
          <w:sz w:val="24"/>
          <w:szCs w:val="24"/>
        </w:rPr>
        <w:t>,</w:t>
      </w:r>
      <w:r>
        <w:rPr>
          <w:rFonts w:ascii="Arial" w:hAnsi="Arial" w:cs="Arial"/>
          <w:sz w:val="24"/>
          <w:szCs w:val="24"/>
        </w:rPr>
        <w:t xml:space="preserve"> but stronger emphasis is needed in prevention strategies.</w:t>
      </w:r>
      <w:r w:rsidR="00E231A0">
        <w:rPr>
          <w:rFonts w:ascii="Arial" w:hAnsi="Arial" w:cs="Arial"/>
          <w:sz w:val="24"/>
          <w:szCs w:val="24"/>
        </w:rPr>
        <w:t xml:space="preserve"> The articles language is quite non</w:t>
      </w:r>
      <w:r w:rsidR="00025C5A">
        <w:rPr>
          <w:rFonts w:ascii="Arial" w:hAnsi="Arial" w:cs="Arial"/>
          <w:sz w:val="24"/>
          <w:szCs w:val="24"/>
        </w:rPr>
        <w:t>-</w:t>
      </w:r>
      <w:r w:rsidR="00E231A0">
        <w:rPr>
          <w:rFonts w:ascii="Arial" w:hAnsi="Arial" w:cs="Arial"/>
          <w:sz w:val="24"/>
          <w:szCs w:val="24"/>
        </w:rPr>
        <w:t xml:space="preserve"> formal and would be easy to interoperate by non-academic readers. </w:t>
      </w:r>
      <w:r w:rsidR="00C81BD0">
        <w:rPr>
          <w:rFonts w:ascii="Arial" w:hAnsi="Arial" w:cs="Arial"/>
          <w:sz w:val="24"/>
          <w:szCs w:val="24"/>
        </w:rPr>
        <w:t xml:space="preserve">They </w:t>
      </w:r>
      <w:r w:rsidR="00E231A0">
        <w:rPr>
          <w:rFonts w:ascii="Arial" w:hAnsi="Arial" w:cs="Arial"/>
          <w:sz w:val="24"/>
          <w:szCs w:val="24"/>
        </w:rPr>
        <w:t xml:space="preserve">state they have not taken income demographic level information about the students, but middle and high school students were selected based on the fact the received reduced/free school meals. This </w:t>
      </w:r>
      <w:r w:rsidR="008B4B8B">
        <w:rPr>
          <w:rFonts w:ascii="Arial" w:hAnsi="Arial" w:cs="Arial"/>
          <w:sz w:val="24"/>
          <w:szCs w:val="24"/>
        </w:rPr>
        <w:t xml:space="preserve">indicates </w:t>
      </w:r>
      <w:r w:rsidR="00E231A0">
        <w:rPr>
          <w:rFonts w:ascii="Arial" w:hAnsi="Arial" w:cs="Arial"/>
          <w:sz w:val="24"/>
          <w:szCs w:val="24"/>
        </w:rPr>
        <w:t>they assume students from poorer backgrounds are more likely to be victims of cyber abuse compared to those who come from affluent families.</w:t>
      </w:r>
    </w:p>
    <w:p w14:paraId="1886072A" w14:textId="51534344" w:rsidR="00A34BC7" w:rsidRDefault="00A34BC7" w:rsidP="00D45887">
      <w:pPr>
        <w:spacing w:line="480" w:lineRule="auto"/>
        <w:jc w:val="both"/>
        <w:rPr>
          <w:rFonts w:ascii="Arial" w:hAnsi="Arial" w:cs="Arial"/>
          <w:sz w:val="24"/>
          <w:szCs w:val="24"/>
        </w:rPr>
      </w:pPr>
      <w:r>
        <w:rPr>
          <w:rFonts w:ascii="Arial" w:hAnsi="Arial" w:cs="Arial"/>
          <w:sz w:val="24"/>
          <w:szCs w:val="24"/>
        </w:rPr>
        <w:t>A sweeping statement is made that “young people are very sophisticated users of technology”</w:t>
      </w:r>
      <w:r w:rsidR="00942633">
        <w:rPr>
          <w:rFonts w:ascii="Arial" w:hAnsi="Arial" w:cs="Arial"/>
          <w:sz w:val="24"/>
          <w:szCs w:val="24"/>
        </w:rPr>
        <w:t>, no citation is available to back this up.</w:t>
      </w:r>
    </w:p>
    <w:p w14:paraId="15841C7B" w14:textId="6450677F" w:rsidR="00B51E9C" w:rsidRPr="00E37B52" w:rsidRDefault="00883649" w:rsidP="00D45887">
      <w:pPr>
        <w:spacing w:line="480" w:lineRule="auto"/>
        <w:jc w:val="both"/>
        <w:rPr>
          <w:rFonts w:ascii="Arial" w:hAnsi="Arial" w:cs="Arial"/>
          <w:color w:val="FF0000"/>
          <w:sz w:val="24"/>
          <w:szCs w:val="24"/>
        </w:rPr>
      </w:pPr>
      <w:r>
        <w:rPr>
          <w:rFonts w:ascii="Arial" w:hAnsi="Arial" w:cs="Arial"/>
          <w:sz w:val="24"/>
          <w:szCs w:val="24"/>
        </w:rPr>
        <w:t xml:space="preserve">Students were also placed into gender specific groups which runs the risk of certain genders being unlikely to admit they are being bullied, thus giving them false results.  </w:t>
      </w:r>
      <w:r w:rsidR="00314B7D">
        <w:rPr>
          <w:rFonts w:ascii="Arial" w:hAnsi="Arial" w:cs="Arial"/>
          <w:sz w:val="24"/>
          <w:szCs w:val="24"/>
        </w:rPr>
        <w:lastRenderedPageBreak/>
        <w:t>This is supported by the statement “female students viewed cyber bullying as a problem, but one that is rarely discussed</w:t>
      </w:r>
      <w:r w:rsidR="00EF2BDB">
        <w:rPr>
          <w:rFonts w:ascii="Arial" w:hAnsi="Arial" w:cs="Arial"/>
          <w:sz w:val="24"/>
          <w:szCs w:val="24"/>
        </w:rPr>
        <w:t xml:space="preserve"> at school</w:t>
      </w:r>
      <w:r w:rsidR="0052513E">
        <w:rPr>
          <w:rFonts w:ascii="Arial" w:hAnsi="Arial" w:cs="Arial"/>
          <w:sz w:val="24"/>
          <w:szCs w:val="24"/>
        </w:rPr>
        <w:t xml:space="preserve"> (</w:t>
      </w:r>
      <w:r w:rsidR="00EF2BDB">
        <w:rPr>
          <w:rFonts w:ascii="Arial" w:hAnsi="Arial" w:cs="Arial"/>
          <w:sz w:val="24"/>
          <w:szCs w:val="24"/>
        </w:rPr>
        <w:t>…</w:t>
      </w:r>
      <w:r w:rsidR="0052513E">
        <w:rPr>
          <w:rFonts w:ascii="Arial" w:hAnsi="Arial" w:cs="Arial"/>
          <w:sz w:val="24"/>
          <w:szCs w:val="24"/>
        </w:rPr>
        <w:t>)</w:t>
      </w:r>
      <w:r w:rsidR="00EF2BDB">
        <w:rPr>
          <w:rFonts w:ascii="Arial" w:hAnsi="Arial" w:cs="Arial"/>
          <w:sz w:val="24"/>
          <w:szCs w:val="24"/>
        </w:rPr>
        <w:t xml:space="preserve"> males were less likely to agree”</w:t>
      </w:r>
      <w:r w:rsidR="000E6826" w:rsidRPr="000E6826">
        <w:rPr>
          <w:rFonts w:ascii="Arial" w:hAnsi="Arial" w:cs="Arial"/>
          <w:sz w:val="24"/>
          <w:szCs w:val="24"/>
        </w:rPr>
        <w:t xml:space="preserve"> </w:t>
      </w:r>
      <w:r w:rsidR="000E6826">
        <w:rPr>
          <w:rFonts w:ascii="Arial" w:hAnsi="Arial" w:cs="Arial"/>
          <w:sz w:val="24"/>
          <w:szCs w:val="24"/>
        </w:rPr>
        <w:t>(</w:t>
      </w:r>
      <w:proofErr w:type="spellStart"/>
      <w:r w:rsidR="000E6826">
        <w:rPr>
          <w:rFonts w:ascii="Arial" w:hAnsi="Arial" w:cs="Arial"/>
          <w:sz w:val="24"/>
          <w:szCs w:val="24"/>
        </w:rPr>
        <w:t>Agatston</w:t>
      </w:r>
      <w:proofErr w:type="spellEnd"/>
      <w:r w:rsidR="000E6826">
        <w:rPr>
          <w:rFonts w:ascii="Arial" w:hAnsi="Arial" w:cs="Arial"/>
          <w:sz w:val="24"/>
          <w:szCs w:val="24"/>
        </w:rPr>
        <w:t xml:space="preserve"> et al, 2007</w:t>
      </w:r>
      <w:r w:rsidR="000E6826" w:rsidRPr="00AB4A98">
        <w:rPr>
          <w:rFonts w:ascii="Arial" w:hAnsi="Arial" w:cs="Arial"/>
          <w:sz w:val="24"/>
          <w:szCs w:val="24"/>
        </w:rPr>
        <w:t>, p 59</w:t>
      </w:r>
      <w:r w:rsidR="000E6826">
        <w:rPr>
          <w:rFonts w:ascii="Arial" w:hAnsi="Arial" w:cs="Arial"/>
          <w:sz w:val="24"/>
          <w:szCs w:val="24"/>
        </w:rPr>
        <w:t>.)</w:t>
      </w:r>
      <w:r w:rsidR="00EF2BDB">
        <w:rPr>
          <w:rFonts w:ascii="Arial" w:hAnsi="Arial" w:cs="Arial"/>
          <w:sz w:val="24"/>
          <w:szCs w:val="24"/>
        </w:rPr>
        <w:t>.</w:t>
      </w:r>
      <w:r w:rsidR="00934893">
        <w:rPr>
          <w:rFonts w:ascii="Arial" w:hAnsi="Arial" w:cs="Arial"/>
          <w:sz w:val="24"/>
          <w:szCs w:val="24"/>
        </w:rPr>
        <w:t xml:space="preserve"> This is </w:t>
      </w:r>
      <w:r w:rsidR="002E4284">
        <w:rPr>
          <w:rFonts w:ascii="Arial" w:hAnsi="Arial" w:cs="Arial"/>
          <w:sz w:val="24"/>
          <w:szCs w:val="24"/>
        </w:rPr>
        <w:t>backed</w:t>
      </w:r>
      <w:r w:rsidR="00934893">
        <w:rPr>
          <w:rFonts w:ascii="Arial" w:hAnsi="Arial" w:cs="Arial"/>
          <w:sz w:val="24"/>
          <w:szCs w:val="24"/>
        </w:rPr>
        <w:t xml:space="preserve"> by another study </w:t>
      </w:r>
      <w:r w:rsidR="0052513E" w:rsidRPr="0052513E">
        <w:rPr>
          <w:rFonts w:ascii="Arial" w:hAnsi="Arial" w:cs="Arial"/>
          <w:sz w:val="24"/>
          <w:szCs w:val="24"/>
        </w:rPr>
        <w:t>(</w:t>
      </w:r>
      <w:proofErr w:type="spellStart"/>
      <w:r w:rsidR="0052513E" w:rsidRPr="0052513E">
        <w:rPr>
          <w:rFonts w:ascii="Arial" w:hAnsi="Arial" w:cs="Arial"/>
          <w:sz w:val="24"/>
          <w:szCs w:val="24"/>
        </w:rPr>
        <w:t>Scheff</w:t>
      </w:r>
      <w:proofErr w:type="spellEnd"/>
      <w:r w:rsidR="0052513E" w:rsidRPr="0052513E">
        <w:rPr>
          <w:rFonts w:ascii="Arial" w:hAnsi="Arial" w:cs="Arial"/>
          <w:sz w:val="24"/>
          <w:szCs w:val="24"/>
        </w:rPr>
        <w:t xml:space="preserve">, </w:t>
      </w:r>
      <w:r w:rsidR="0052513E" w:rsidRPr="0052513E">
        <w:rPr>
          <w:rFonts w:ascii="Arial" w:hAnsi="Arial" w:cs="Arial"/>
          <w:i/>
          <w:sz w:val="24"/>
          <w:szCs w:val="24"/>
        </w:rPr>
        <w:t>cited in</w:t>
      </w:r>
      <w:r w:rsidR="0052513E" w:rsidRPr="0052513E">
        <w:rPr>
          <w:rFonts w:ascii="Arial" w:hAnsi="Arial" w:cs="Arial"/>
          <w:sz w:val="24"/>
          <w:szCs w:val="24"/>
        </w:rPr>
        <w:t xml:space="preserve"> </w:t>
      </w:r>
      <w:proofErr w:type="spellStart"/>
      <w:r w:rsidR="0052513E" w:rsidRPr="0052513E">
        <w:rPr>
          <w:rFonts w:ascii="Arial" w:hAnsi="Arial" w:cs="Arial"/>
          <w:sz w:val="24"/>
          <w:szCs w:val="24"/>
        </w:rPr>
        <w:t>Randell</w:t>
      </w:r>
      <w:proofErr w:type="spellEnd"/>
      <w:r w:rsidR="00D81683">
        <w:rPr>
          <w:rFonts w:ascii="Arial" w:hAnsi="Arial" w:cs="Arial"/>
          <w:sz w:val="24"/>
          <w:szCs w:val="24"/>
        </w:rPr>
        <w:t xml:space="preserve">. </w:t>
      </w:r>
      <w:proofErr w:type="spellStart"/>
      <w:r w:rsidR="00D81683">
        <w:rPr>
          <w:rFonts w:ascii="Arial" w:hAnsi="Arial" w:cs="Arial"/>
          <w:sz w:val="24"/>
          <w:szCs w:val="24"/>
        </w:rPr>
        <w:t>Jerden</w:t>
      </w:r>
      <w:proofErr w:type="spellEnd"/>
      <w:r w:rsidR="00D81683">
        <w:rPr>
          <w:rFonts w:ascii="Arial" w:hAnsi="Arial" w:cs="Arial"/>
          <w:sz w:val="24"/>
          <w:szCs w:val="24"/>
        </w:rPr>
        <w:t xml:space="preserve">. </w:t>
      </w:r>
      <w:proofErr w:type="spellStart"/>
      <w:r w:rsidR="00D81683">
        <w:rPr>
          <w:rFonts w:ascii="Arial" w:hAnsi="Arial" w:cs="Arial"/>
          <w:sz w:val="24"/>
          <w:szCs w:val="24"/>
        </w:rPr>
        <w:t>Ohman</w:t>
      </w:r>
      <w:proofErr w:type="spellEnd"/>
      <w:r w:rsidR="00D81683">
        <w:rPr>
          <w:rFonts w:ascii="Arial" w:hAnsi="Arial" w:cs="Arial"/>
          <w:sz w:val="24"/>
          <w:szCs w:val="24"/>
        </w:rPr>
        <w:t xml:space="preserve">. </w:t>
      </w:r>
      <w:proofErr w:type="spellStart"/>
      <w:r w:rsidR="00D81683" w:rsidRPr="00D85F39">
        <w:rPr>
          <w:rFonts w:ascii="Arial" w:hAnsi="Arial" w:cs="Arial"/>
          <w:sz w:val="24"/>
          <w:szCs w:val="24"/>
        </w:rPr>
        <w:t>Starrin</w:t>
      </w:r>
      <w:proofErr w:type="spellEnd"/>
      <w:r w:rsidR="00D81683" w:rsidRPr="00D85F39">
        <w:rPr>
          <w:rFonts w:ascii="Arial" w:hAnsi="Arial" w:cs="Arial"/>
          <w:sz w:val="24"/>
          <w:szCs w:val="24"/>
        </w:rPr>
        <w:t xml:space="preserve">. </w:t>
      </w:r>
      <w:r w:rsidR="00D81683" w:rsidRPr="000E6826">
        <w:rPr>
          <w:rFonts w:ascii="Arial" w:hAnsi="Arial" w:cs="Arial"/>
          <w:sz w:val="24"/>
          <w:szCs w:val="24"/>
        </w:rPr>
        <w:t>Flackin</w:t>
      </w:r>
      <w:r w:rsidR="00D85F39" w:rsidRPr="000E6826">
        <w:rPr>
          <w:rFonts w:ascii="Arial" w:hAnsi="Arial" w:cs="Arial"/>
          <w:sz w:val="24"/>
          <w:szCs w:val="24"/>
        </w:rPr>
        <w:t>g</w:t>
      </w:r>
      <w:r w:rsidR="00D85F39" w:rsidRPr="000E6826">
        <w:rPr>
          <w:rFonts w:ascii="Arial" w:hAnsi="Arial" w:cs="Arial"/>
          <w:sz w:val="24"/>
          <w:szCs w:val="24"/>
          <w:shd w:val="clear" w:color="auto" w:fill="FFFF00"/>
        </w:rPr>
        <w:t xml:space="preserve">. </w:t>
      </w:r>
      <w:r w:rsidR="0052513E" w:rsidRPr="000E6826">
        <w:rPr>
          <w:rFonts w:ascii="Arial" w:hAnsi="Arial" w:cs="Arial"/>
          <w:sz w:val="24"/>
          <w:szCs w:val="24"/>
        </w:rPr>
        <w:t>2016)</w:t>
      </w:r>
      <w:r w:rsidR="0052513E" w:rsidRPr="00D81683">
        <w:rPr>
          <w:rFonts w:ascii="Arial" w:hAnsi="Arial" w:cs="Arial"/>
          <w:sz w:val="24"/>
          <w:szCs w:val="24"/>
        </w:rPr>
        <w:t xml:space="preserve"> </w:t>
      </w:r>
      <w:r w:rsidR="00934893">
        <w:rPr>
          <w:rFonts w:ascii="Arial" w:hAnsi="Arial" w:cs="Arial"/>
          <w:sz w:val="24"/>
          <w:szCs w:val="24"/>
        </w:rPr>
        <w:t>which claims</w:t>
      </w:r>
      <w:r w:rsidR="00E85807">
        <w:rPr>
          <w:rFonts w:ascii="Arial" w:hAnsi="Arial" w:cs="Arial"/>
          <w:color w:val="333333"/>
          <w:sz w:val="24"/>
          <w:szCs w:val="24"/>
        </w:rPr>
        <w:t xml:space="preserve"> </w:t>
      </w:r>
      <w:r w:rsidR="00E85807" w:rsidRPr="0052513E">
        <w:rPr>
          <w:rFonts w:ascii="Arial" w:hAnsi="Arial" w:cs="Arial"/>
          <w:sz w:val="24"/>
          <w:szCs w:val="24"/>
          <w:shd w:val="clear" w:color="auto" w:fill="FFFFFF" w:themeFill="background1"/>
        </w:rPr>
        <w:t>“Many boys are socialised to hide weakness and conceal expressions of emotional vulnerability”</w:t>
      </w:r>
      <w:r w:rsidR="00B51E9C" w:rsidRPr="0052513E">
        <w:rPr>
          <w:rFonts w:ascii="Arial" w:hAnsi="Arial" w:cs="Arial"/>
          <w:sz w:val="24"/>
          <w:szCs w:val="24"/>
          <w:shd w:val="clear" w:color="auto" w:fill="FFFFFF" w:themeFill="background1"/>
        </w:rPr>
        <w:t xml:space="preserve"> </w:t>
      </w:r>
    </w:p>
    <w:p w14:paraId="41B43D19" w14:textId="4672E0DD" w:rsidR="00755680" w:rsidRDefault="00755680" w:rsidP="00D45887">
      <w:pPr>
        <w:spacing w:line="480" w:lineRule="auto"/>
        <w:jc w:val="both"/>
        <w:rPr>
          <w:rFonts w:ascii="Arial" w:hAnsi="Arial" w:cs="Arial"/>
          <w:sz w:val="24"/>
          <w:szCs w:val="24"/>
        </w:rPr>
      </w:pPr>
      <w:r>
        <w:rPr>
          <w:rFonts w:ascii="Arial" w:hAnsi="Arial" w:cs="Arial"/>
          <w:sz w:val="24"/>
          <w:szCs w:val="24"/>
        </w:rPr>
        <w:t>As</w:t>
      </w:r>
      <w:r w:rsidR="00802F31">
        <w:rPr>
          <w:rFonts w:ascii="Arial" w:hAnsi="Arial" w:cs="Arial"/>
          <w:sz w:val="24"/>
          <w:szCs w:val="24"/>
        </w:rPr>
        <w:t xml:space="preserve"> the</w:t>
      </w:r>
      <w:r>
        <w:rPr>
          <w:rFonts w:ascii="Arial" w:hAnsi="Arial" w:cs="Arial"/>
          <w:sz w:val="24"/>
          <w:szCs w:val="24"/>
        </w:rPr>
        <w:t xml:space="preserve"> sc</w:t>
      </w:r>
      <w:r w:rsidR="00802F31">
        <w:rPr>
          <w:rFonts w:ascii="Arial" w:hAnsi="Arial" w:cs="Arial"/>
          <w:sz w:val="24"/>
          <w:szCs w:val="24"/>
        </w:rPr>
        <w:t>hool</w:t>
      </w:r>
      <w:r>
        <w:rPr>
          <w:rFonts w:ascii="Arial" w:hAnsi="Arial" w:cs="Arial"/>
          <w:sz w:val="24"/>
          <w:szCs w:val="24"/>
        </w:rPr>
        <w:t xml:space="preserve"> hold</w:t>
      </w:r>
      <w:r w:rsidR="00802F31">
        <w:rPr>
          <w:rFonts w:ascii="Arial" w:hAnsi="Arial" w:cs="Arial"/>
          <w:sz w:val="24"/>
          <w:szCs w:val="24"/>
        </w:rPr>
        <w:t>s</w:t>
      </w:r>
      <w:r>
        <w:rPr>
          <w:rFonts w:ascii="Arial" w:hAnsi="Arial" w:cs="Arial"/>
          <w:sz w:val="24"/>
          <w:szCs w:val="24"/>
        </w:rPr>
        <w:t xml:space="preserve"> a </w:t>
      </w:r>
      <w:r w:rsidR="00802F31">
        <w:rPr>
          <w:rFonts w:ascii="Arial" w:hAnsi="Arial" w:cs="Arial"/>
          <w:sz w:val="24"/>
          <w:szCs w:val="24"/>
        </w:rPr>
        <w:t>policy against cellular use within i</w:t>
      </w:r>
      <w:r w:rsidR="008B4B8B">
        <w:rPr>
          <w:rFonts w:ascii="Arial" w:hAnsi="Arial" w:cs="Arial"/>
          <w:sz w:val="24"/>
          <w:szCs w:val="24"/>
        </w:rPr>
        <w:t xml:space="preserve">ts premises, the study did highlight </w:t>
      </w:r>
      <w:r w:rsidR="00802F31">
        <w:rPr>
          <w:rFonts w:ascii="Arial" w:hAnsi="Arial" w:cs="Arial"/>
          <w:sz w:val="24"/>
          <w:szCs w:val="24"/>
        </w:rPr>
        <w:t xml:space="preserve">that pupils are reluctant to report cyber </w:t>
      </w:r>
      <w:r w:rsidR="008B4B8B">
        <w:rPr>
          <w:rFonts w:ascii="Arial" w:hAnsi="Arial" w:cs="Arial"/>
          <w:sz w:val="24"/>
          <w:szCs w:val="24"/>
        </w:rPr>
        <w:t xml:space="preserve">bullying </w:t>
      </w:r>
      <w:r w:rsidR="00802F31">
        <w:rPr>
          <w:rFonts w:ascii="Arial" w:hAnsi="Arial" w:cs="Arial"/>
          <w:sz w:val="24"/>
          <w:szCs w:val="24"/>
        </w:rPr>
        <w:t>for fear of reprimand,</w:t>
      </w:r>
      <w:r w:rsidR="008B4B8B">
        <w:rPr>
          <w:rFonts w:ascii="Arial" w:hAnsi="Arial" w:cs="Arial"/>
          <w:sz w:val="24"/>
          <w:szCs w:val="24"/>
        </w:rPr>
        <w:t xml:space="preserve"> </w:t>
      </w:r>
      <w:r w:rsidR="008B4B8B">
        <w:rPr>
          <w:rFonts w:ascii="Arial" w:hAnsi="Arial" w:cs="Arial"/>
          <w:sz w:val="24"/>
          <w:szCs w:val="24"/>
        </w:rPr>
        <w:t>many keep it a secret as they would have little to no support from either the school or parents, whic</w:t>
      </w:r>
      <w:r w:rsidR="008B4B8B">
        <w:rPr>
          <w:rFonts w:ascii="Arial" w:hAnsi="Arial" w:cs="Arial"/>
          <w:sz w:val="24"/>
          <w:szCs w:val="24"/>
        </w:rPr>
        <w:t>h in turn prevents intervention,</w:t>
      </w:r>
      <w:r w:rsidR="00802F31">
        <w:rPr>
          <w:rFonts w:ascii="Arial" w:hAnsi="Arial" w:cs="Arial"/>
          <w:sz w:val="24"/>
          <w:szCs w:val="24"/>
        </w:rPr>
        <w:t xml:space="preserve"> but some would tell their parents</w:t>
      </w:r>
      <w:r w:rsidR="008B4B8B">
        <w:rPr>
          <w:rFonts w:ascii="Arial" w:hAnsi="Arial" w:cs="Arial"/>
          <w:sz w:val="24"/>
          <w:szCs w:val="24"/>
        </w:rPr>
        <w:t xml:space="preserve"> if it was</w:t>
      </w:r>
      <w:r w:rsidR="001909CD">
        <w:rPr>
          <w:rFonts w:ascii="Arial" w:hAnsi="Arial" w:cs="Arial"/>
          <w:sz w:val="24"/>
          <w:szCs w:val="24"/>
        </w:rPr>
        <w:t xml:space="preserve"> threatening in nature</w:t>
      </w:r>
      <w:r w:rsidR="008B4B8B">
        <w:rPr>
          <w:rFonts w:ascii="Arial" w:hAnsi="Arial" w:cs="Arial"/>
          <w:sz w:val="24"/>
          <w:szCs w:val="24"/>
        </w:rPr>
        <w:t xml:space="preserve">, </w:t>
      </w:r>
    </w:p>
    <w:p w14:paraId="5578C13B" w14:textId="784E0E1C" w:rsidR="00314B7D" w:rsidRDefault="00314B7D" w:rsidP="00D45887">
      <w:pPr>
        <w:spacing w:line="480" w:lineRule="auto"/>
        <w:jc w:val="both"/>
        <w:rPr>
          <w:rFonts w:ascii="Arial" w:hAnsi="Arial" w:cs="Arial"/>
          <w:sz w:val="24"/>
          <w:szCs w:val="24"/>
        </w:rPr>
      </w:pPr>
      <w:r>
        <w:rPr>
          <w:rFonts w:ascii="Arial" w:hAnsi="Arial" w:cs="Arial"/>
          <w:sz w:val="24"/>
          <w:szCs w:val="24"/>
        </w:rPr>
        <w:t xml:space="preserve">The authors appear objective in their approach and do not let their emotions influence their observations, </w:t>
      </w:r>
      <w:r w:rsidR="00EF2BDB">
        <w:rPr>
          <w:rFonts w:ascii="Arial" w:hAnsi="Arial" w:cs="Arial"/>
          <w:sz w:val="24"/>
          <w:szCs w:val="24"/>
        </w:rPr>
        <w:t xml:space="preserve">especially as it is an emotive subject, </w:t>
      </w:r>
      <w:r>
        <w:rPr>
          <w:rFonts w:ascii="Arial" w:hAnsi="Arial" w:cs="Arial"/>
          <w:sz w:val="24"/>
          <w:szCs w:val="24"/>
        </w:rPr>
        <w:t>however they are subjective when it comes to highlighting the issues stu</w:t>
      </w:r>
      <w:r w:rsidR="008B4B8B">
        <w:rPr>
          <w:rFonts w:ascii="Arial" w:hAnsi="Arial" w:cs="Arial"/>
          <w:sz w:val="24"/>
          <w:szCs w:val="24"/>
        </w:rPr>
        <w:t>dents are faced with.</w:t>
      </w:r>
    </w:p>
    <w:p w14:paraId="524134C5" w14:textId="3E24AE1F" w:rsidR="005C5C1B" w:rsidRDefault="005C5C1B" w:rsidP="00D45887">
      <w:pPr>
        <w:spacing w:line="480" w:lineRule="auto"/>
        <w:jc w:val="both"/>
        <w:rPr>
          <w:rFonts w:ascii="Arial" w:hAnsi="Arial" w:cs="Arial"/>
          <w:sz w:val="24"/>
          <w:szCs w:val="24"/>
        </w:rPr>
      </w:pPr>
      <w:r>
        <w:rPr>
          <w:rFonts w:ascii="Arial" w:hAnsi="Arial" w:cs="Arial"/>
          <w:sz w:val="24"/>
          <w:szCs w:val="24"/>
        </w:rPr>
        <w:t>It is important to note the article does not include any hard data from the students f</w:t>
      </w:r>
      <w:r w:rsidR="008259F6">
        <w:rPr>
          <w:rFonts w:ascii="Arial" w:hAnsi="Arial" w:cs="Arial"/>
          <w:sz w:val="24"/>
          <w:szCs w:val="24"/>
        </w:rPr>
        <w:t xml:space="preserve">ocused meetings, </w:t>
      </w:r>
      <w:r w:rsidR="0096469B">
        <w:rPr>
          <w:rFonts w:ascii="Arial" w:hAnsi="Arial" w:cs="Arial"/>
          <w:sz w:val="24"/>
          <w:szCs w:val="24"/>
        </w:rPr>
        <w:t>it does not make</w:t>
      </w:r>
      <w:r>
        <w:rPr>
          <w:rFonts w:ascii="Arial" w:hAnsi="Arial" w:cs="Arial"/>
          <w:sz w:val="24"/>
          <w:szCs w:val="24"/>
        </w:rPr>
        <w:t xml:space="preserve"> comparable differences between the Kowalski and Limber survey thus making it incomparable due to the subject sizes between t</w:t>
      </w:r>
      <w:r w:rsidR="005B260E">
        <w:rPr>
          <w:rFonts w:ascii="Arial" w:hAnsi="Arial" w:cs="Arial"/>
          <w:sz w:val="24"/>
          <w:szCs w:val="24"/>
        </w:rPr>
        <w:t>he two groups. There</w:t>
      </w:r>
      <w:r w:rsidR="00C81BD0">
        <w:rPr>
          <w:rFonts w:ascii="Arial" w:hAnsi="Arial" w:cs="Arial"/>
          <w:sz w:val="24"/>
          <w:szCs w:val="24"/>
        </w:rPr>
        <w:t>’s</w:t>
      </w:r>
      <w:r w:rsidR="005B260E">
        <w:rPr>
          <w:rFonts w:ascii="Arial" w:hAnsi="Arial" w:cs="Arial"/>
          <w:sz w:val="24"/>
          <w:szCs w:val="24"/>
        </w:rPr>
        <w:t xml:space="preserve"> no</w:t>
      </w:r>
      <w:r w:rsidR="0096469B">
        <w:rPr>
          <w:rFonts w:ascii="Arial" w:hAnsi="Arial" w:cs="Arial"/>
          <w:sz w:val="24"/>
          <w:szCs w:val="24"/>
        </w:rPr>
        <w:t xml:space="preserve"> correct</w:t>
      </w:r>
      <w:r w:rsidR="005B260E">
        <w:rPr>
          <w:rFonts w:ascii="Arial" w:hAnsi="Arial" w:cs="Arial"/>
          <w:sz w:val="24"/>
          <w:szCs w:val="24"/>
        </w:rPr>
        <w:t xml:space="preserve"> citation</w:t>
      </w:r>
      <w:r>
        <w:rPr>
          <w:rFonts w:ascii="Arial" w:hAnsi="Arial" w:cs="Arial"/>
          <w:sz w:val="24"/>
          <w:szCs w:val="24"/>
        </w:rPr>
        <w:t xml:space="preserve"> to support the authors statements within the text of the article making it difficult to prove thei</w:t>
      </w:r>
      <w:r w:rsidR="005B260E">
        <w:rPr>
          <w:rFonts w:ascii="Arial" w:hAnsi="Arial" w:cs="Arial"/>
          <w:sz w:val="24"/>
          <w:szCs w:val="24"/>
        </w:rPr>
        <w:t>r statements on cyber bullying or other information, credible.</w:t>
      </w:r>
    </w:p>
    <w:p w14:paraId="31C545F5" w14:textId="167DC369" w:rsidR="00FF4095" w:rsidRPr="0096469B" w:rsidRDefault="00AC39E5" w:rsidP="0096469B">
      <w:pPr>
        <w:spacing w:line="480" w:lineRule="auto"/>
        <w:jc w:val="both"/>
        <w:rPr>
          <w:rFonts w:ascii="Arial" w:hAnsi="Arial" w:cs="Arial"/>
          <w:sz w:val="24"/>
          <w:szCs w:val="24"/>
        </w:rPr>
      </w:pPr>
      <w:r>
        <w:rPr>
          <w:rFonts w:ascii="Arial" w:hAnsi="Arial" w:cs="Arial"/>
          <w:sz w:val="24"/>
          <w:szCs w:val="24"/>
        </w:rPr>
        <w:t xml:space="preserve">There is no clear </w:t>
      </w:r>
      <w:r w:rsidR="000B4677">
        <w:rPr>
          <w:rFonts w:ascii="Arial" w:hAnsi="Arial" w:cs="Arial"/>
          <w:sz w:val="24"/>
          <w:szCs w:val="24"/>
        </w:rPr>
        <w:t xml:space="preserve">conclusion in the </w:t>
      </w:r>
      <w:r w:rsidR="00E34FC0">
        <w:rPr>
          <w:rFonts w:ascii="Arial" w:hAnsi="Arial" w:cs="Arial"/>
          <w:sz w:val="24"/>
          <w:szCs w:val="24"/>
        </w:rPr>
        <w:t>text,</w:t>
      </w:r>
      <w:r w:rsidR="000B4677">
        <w:rPr>
          <w:rFonts w:ascii="Arial" w:hAnsi="Arial" w:cs="Arial"/>
          <w:sz w:val="24"/>
          <w:szCs w:val="24"/>
        </w:rPr>
        <w:t xml:space="preserve"> but it does make valuable </w:t>
      </w:r>
      <w:r w:rsidR="00740DF0">
        <w:rPr>
          <w:rFonts w:ascii="Arial" w:hAnsi="Arial" w:cs="Arial"/>
          <w:sz w:val="24"/>
          <w:szCs w:val="24"/>
        </w:rPr>
        <w:t>recommendations</w:t>
      </w:r>
      <w:r w:rsidR="004A0C17">
        <w:rPr>
          <w:rFonts w:ascii="Arial" w:hAnsi="Arial" w:cs="Arial"/>
          <w:sz w:val="24"/>
          <w:szCs w:val="24"/>
        </w:rPr>
        <w:t xml:space="preserve"> for dealing with cyber bulling </w:t>
      </w:r>
      <w:r w:rsidR="00EC0D1B">
        <w:rPr>
          <w:rFonts w:ascii="Arial" w:hAnsi="Arial" w:cs="Arial"/>
          <w:sz w:val="24"/>
          <w:szCs w:val="24"/>
        </w:rPr>
        <w:t>such as, the use of cellular devices</w:t>
      </w:r>
      <w:r w:rsidR="003B7160">
        <w:rPr>
          <w:rFonts w:ascii="Arial" w:hAnsi="Arial" w:cs="Arial"/>
          <w:sz w:val="24"/>
          <w:szCs w:val="24"/>
        </w:rPr>
        <w:t xml:space="preserve"> during the school day</w:t>
      </w:r>
      <w:r w:rsidR="00EC0D1B">
        <w:rPr>
          <w:rFonts w:ascii="Arial" w:hAnsi="Arial" w:cs="Arial"/>
          <w:sz w:val="24"/>
          <w:szCs w:val="24"/>
        </w:rPr>
        <w:t xml:space="preserve"> </w:t>
      </w:r>
      <w:r w:rsidR="008C0BD4">
        <w:rPr>
          <w:rFonts w:ascii="Arial" w:hAnsi="Arial" w:cs="Arial"/>
          <w:sz w:val="24"/>
          <w:szCs w:val="24"/>
        </w:rPr>
        <w:t xml:space="preserve">providing that policies are enforced, this will enable students to </w:t>
      </w:r>
      <w:r w:rsidR="0047418E">
        <w:rPr>
          <w:rFonts w:ascii="Arial" w:hAnsi="Arial" w:cs="Arial"/>
          <w:sz w:val="24"/>
          <w:szCs w:val="24"/>
        </w:rPr>
        <w:t xml:space="preserve">report cyber bullying without the fear of </w:t>
      </w:r>
      <w:r w:rsidR="006420D9">
        <w:rPr>
          <w:rFonts w:ascii="Arial" w:hAnsi="Arial" w:cs="Arial"/>
          <w:sz w:val="24"/>
          <w:szCs w:val="24"/>
        </w:rPr>
        <w:t>retributi</w:t>
      </w:r>
      <w:r w:rsidR="000C66D9">
        <w:rPr>
          <w:rFonts w:ascii="Arial" w:hAnsi="Arial" w:cs="Arial"/>
          <w:sz w:val="24"/>
          <w:szCs w:val="24"/>
        </w:rPr>
        <w:t xml:space="preserve">on. Another </w:t>
      </w:r>
      <w:r w:rsidR="00DD1F61">
        <w:rPr>
          <w:rFonts w:ascii="Arial" w:hAnsi="Arial" w:cs="Arial"/>
          <w:sz w:val="24"/>
          <w:szCs w:val="24"/>
        </w:rPr>
        <w:t xml:space="preserve">recommendation supports </w:t>
      </w:r>
      <w:r w:rsidR="00A5772F">
        <w:rPr>
          <w:rFonts w:ascii="Arial" w:hAnsi="Arial" w:cs="Arial"/>
          <w:sz w:val="24"/>
          <w:szCs w:val="24"/>
        </w:rPr>
        <w:t xml:space="preserve">that parents must also </w:t>
      </w:r>
      <w:r w:rsidR="004D0F43">
        <w:rPr>
          <w:rFonts w:ascii="Arial" w:hAnsi="Arial" w:cs="Arial"/>
          <w:sz w:val="24"/>
          <w:szCs w:val="24"/>
        </w:rPr>
        <w:t xml:space="preserve">read and sign the </w:t>
      </w:r>
      <w:r w:rsidR="00E34FC0">
        <w:rPr>
          <w:rFonts w:ascii="Arial" w:hAnsi="Arial" w:cs="Arial"/>
          <w:sz w:val="24"/>
          <w:szCs w:val="24"/>
        </w:rPr>
        <w:t>school’s</w:t>
      </w:r>
      <w:r w:rsidR="004D0F43">
        <w:rPr>
          <w:rFonts w:ascii="Arial" w:hAnsi="Arial" w:cs="Arial"/>
          <w:sz w:val="24"/>
          <w:szCs w:val="24"/>
        </w:rPr>
        <w:t xml:space="preserve"> </w:t>
      </w:r>
      <w:r w:rsidR="007A4643">
        <w:rPr>
          <w:rFonts w:ascii="Arial" w:hAnsi="Arial" w:cs="Arial"/>
          <w:sz w:val="24"/>
          <w:szCs w:val="24"/>
        </w:rPr>
        <w:t>districts’ policies regardin</w:t>
      </w:r>
      <w:r w:rsidR="0034542F">
        <w:rPr>
          <w:rFonts w:ascii="Arial" w:hAnsi="Arial" w:cs="Arial"/>
          <w:sz w:val="24"/>
          <w:szCs w:val="24"/>
        </w:rPr>
        <w:t xml:space="preserve">g </w:t>
      </w:r>
      <w:r w:rsidR="007A4643">
        <w:rPr>
          <w:rFonts w:ascii="Arial" w:hAnsi="Arial" w:cs="Arial"/>
          <w:sz w:val="24"/>
          <w:szCs w:val="24"/>
        </w:rPr>
        <w:t>acceptable use of</w:t>
      </w:r>
      <w:r w:rsidR="0034542F">
        <w:rPr>
          <w:rFonts w:ascii="Arial" w:hAnsi="Arial" w:cs="Arial"/>
          <w:sz w:val="24"/>
          <w:szCs w:val="24"/>
        </w:rPr>
        <w:t xml:space="preserve"> </w:t>
      </w:r>
      <w:r w:rsidR="0034542F">
        <w:rPr>
          <w:rFonts w:ascii="Arial" w:hAnsi="Arial" w:cs="Arial"/>
          <w:sz w:val="24"/>
          <w:szCs w:val="24"/>
        </w:rPr>
        <w:lastRenderedPageBreak/>
        <w:t>technology making them also accountable fo</w:t>
      </w:r>
      <w:r w:rsidR="00223511">
        <w:rPr>
          <w:rFonts w:ascii="Arial" w:hAnsi="Arial" w:cs="Arial"/>
          <w:sz w:val="24"/>
          <w:szCs w:val="24"/>
        </w:rPr>
        <w:t xml:space="preserve">r </w:t>
      </w:r>
      <w:r w:rsidR="00932134">
        <w:rPr>
          <w:rFonts w:ascii="Arial" w:hAnsi="Arial" w:cs="Arial"/>
          <w:sz w:val="24"/>
          <w:szCs w:val="24"/>
        </w:rPr>
        <w:t xml:space="preserve">promoting </w:t>
      </w:r>
      <w:r w:rsidR="0076420A">
        <w:rPr>
          <w:rFonts w:ascii="Arial" w:hAnsi="Arial" w:cs="Arial"/>
          <w:sz w:val="24"/>
          <w:szCs w:val="24"/>
        </w:rPr>
        <w:t>responsible use of the internet.</w:t>
      </w:r>
      <w:r w:rsidR="008259F6">
        <w:rPr>
          <w:rFonts w:ascii="Arial" w:hAnsi="Arial" w:cs="Arial"/>
          <w:sz w:val="24"/>
          <w:szCs w:val="24"/>
        </w:rPr>
        <w:t xml:space="preserve"> “</w:t>
      </w:r>
      <w:r w:rsidR="00677BAA" w:rsidRPr="00677BAA">
        <w:rPr>
          <w:rFonts w:ascii="Arial" w:eastAsia="Times New Roman" w:hAnsi="Arial" w:cs="Arial"/>
          <w:color w:val="000000" w:themeColor="text1"/>
          <w:sz w:val="24"/>
          <w:szCs w:val="24"/>
          <w:shd w:val="clear" w:color="auto" w:fill="FFFFFF"/>
        </w:rPr>
        <w:t xml:space="preserve">In general, parents need to </w:t>
      </w:r>
      <w:r w:rsidR="00D50287" w:rsidRPr="00677BAA">
        <w:rPr>
          <w:rFonts w:ascii="Arial" w:eastAsia="Times New Roman" w:hAnsi="Arial" w:cs="Arial"/>
          <w:color w:val="000000" w:themeColor="text1"/>
          <w:sz w:val="24"/>
          <w:szCs w:val="24"/>
          <w:shd w:val="clear" w:color="auto" w:fill="FFFFFF"/>
        </w:rPr>
        <w:t>instil</w:t>
      </w:r>
      <w:r w:rsidR="00677BAA" w:rsidRPr="00677BAA">
        <w:rPr>
          <w:rFonts w:ascii="Arial" w:eastAsia="Times New Roman" w:hAnsi="Arial" w:cs="Arial"/>
          <w:color w:val="000000" w:themeColor="text1"/>
          <w:sz w:val="24"/>
          <w:szCs w:val="24"/>
          <w:shd w:val="clear" w:color="auto" w:fill="FFFFFF"/>
        </w:rPr>
        <w:t xml:space="preserve"> in their children an ethic that includes respecting others and always acting and interacting with integrity, whether online or off</w:t>
      </w:r>
      <w:r w:rsidR="008259F6">
        <w:rPr>
          <w:rFonts w:ascii="Arial" w:eastAsia="Times New Roman" w:hAnsi="Arial" w:cs="Arial"/>
          <w:color w:val="000000" w:themeColor="text1"/>
          <w:sz w:val="24"/>
          <w:szCs w:val="24"/>
          <w:shd w:val="clear" w:color="auto" w:fill="FFFFFF"/>
        </w:rPr>
        <w:t>”</w:t>
      </w:r>
      <w:r w:rsidR="00677BAA" w:rsidRPr="00677BAA">
        <w:rPr>
          <w:rFonts w:ascii="Arial" w:eastAsia="Times New Roman" w:hAnsi="Arial" w:cs="Arial"/>
          <w:color w:val="000000" w:themeColor="text1"/>
          <w:sz w:val="24"/>
          <w:szCs w:val="24"/>
          <w:shd w:val="clear" w:color="auto" w:fill="FFFFFF"/>
        </w:rPr>
        <w:t>. </w:t>
      </w:r>
      <w:r w:rsidR="00C81BD0">
        <w:rPr>
          <w:rFonts w:ascii="Arial" w:eastAsia="Times New Roman" w:hAnsi="Arial" w:cs="Arial"/>
          <w:color w:val="000000" w:themeColor="text1"/>
          <w:sz w:val="24"/>
          <w:szCs w:val="24"/>
          <w:shd w:val="clear" w:color="auto" w:fill="FFFFFF"/>
        </w:rPr>
        <w:t>(</w:t>
      </w:r>
      <w:proofErr w:type="spellStart"/>
      <w:r w:rsidR="00C81BD0">
        <w:rPr>
          <w:rFonts w:ascii="Arial" w:hAnsi="Arial" w:cs="Arial"/>
          <w:sz w:val="24"/>
          <w:szCs w:val="24"/>
        </w:rPr>
        <w:t>Patchin</w:t>
      </w:r>
      <w:proofErr w:type="spellEnd"/>
      <w:r w:rsidR="00C81BD0">
        <w:rPr>
          <w:rFonts w:ascii="Arial" w:hAnsi="Arial" w:cs="Arial"/>
          <w:sz w:val="24"/>
          <w:szCs w:val="24"/>
        </w:rPr>
        <w:t>. 2013).</w:t>
      </w:r>
    </w:p>
    <w:p w14:paraId="7819A6A3" w14:textId="57D056AF" w:rsidR="00FF4095" w:rsidRPr="00B61ECE" w:rsidRDefault="00FF4095" w:rsidP="00FF4095">
      <w:pPr>
        <w:spacing w:after="0" w:line="480" w:lineRule="auto"/>
        <w:rPr>
          <w:rFonts w:ascii="Arial" w:eastAsia="Times New Roman" w:hAnsi="Arial" w:cs="Arial"/>
          <w:sz w:val="24"/>
          <w:szCs w:val="24"/>
        </w:rPr>
      </w:pPr>
      <w:r>
        <w:rPr>
          <w:rFonts w:ascii="Arial" w:hAnsi="Arial" w:cs="Arial"/>
          <w:sz w:val="24"/>
          <w:szCs w:val="24"/>
        </w:rPr>
        <w:t>Adopting a</w:t>
      </w:r>
      <w:r w:rsidR="005B260E">
        <w:rPr>
          <w:rFonts w:ascii="Arial" w:hAnsi="Arial" w:cs="Arial"/>
          <w:sz w:val="24"/>
          <w:szCs w:val="24"/>
        </w:rPr>
        <w:t>n</w:t>
      </w:r>
      <w:r>
        <w:rPr>
          <w:rFonts w:ascii="Arial" w:hAnsi="Arial" w:cs="Arial"/>
          <w:sz w:val="24"/>
          <w:szCs w:val="24"/>
        </w:rPr>
        <w:t xml:space="preserve"> anti</w:t>
      </w:r>
      <w:r w:rsidR="005B260E">
        <w:rPr>
          <w:rFonts w:ascii="Arial" w:hAnsi="Arial" w:cs="Arial"/>
          <w:sz w:val="24"/>
          <w:szCs w:val="24"/>
        </w:rPr>
        <w:t>-</w:t>
      </w:r>
      <w:r>
        <w:rPr>
          <w:rFonts w:ascii="Arial" w:hAnsi="Arial" w:cs="Arial"/>
          <w:sz w:val="24"/>
          <w:szCs w:val="24"/>
        </w:rPr>
        <w:t xml:space="preserve"> bullying program within the school will educate the students about the impact of bullying and how to report such instances, even if they are witnesses to cyber bullying. </w:t>
      </w:r>
    </w:p>
    <w:p w14:paraId="5614E274" w14:textId="77777777" w:rsidR="002B42DB" w:rsidRDefault="002B42DB" w:rsidP="002B42DB">
      <w:pPr>
        <w:spacing w:after="0" w:line="240" w:lineRule="auto"/>
        <w:rPr>
          <w:rFonts w:ascii="Arial" w:hAnsi="Arial" w:cs="Arial"/>
          <w:sz w:val="24"/>
          <w:szCs w:val="24"/>
        </w:rPr>
      </w:pPr>
    </w:p>
    <w:p w14:paraId="0C50FE00" w14:textId="2236E7C8" w:rsidR="00C81BD0" w:rsidRDefault="00304855" w:rsidP="00C81BD0">
      <w:pPr>
        <w:spacing w:line="480" w:lineRule="auto"/>
        <w:rPr>
          <w:rFonts w:ascii="Arial" w:hAnsi="Arial" w:cs="Arial"/>
          <w:sz w:val="24"/>
          <w:szCs w:val="24"/>
        </w:rPr>
      </w:pPr>
      <w:r>
        <w:rPr>
          <w:rFonts w:ascii="Arial" w:hAnsi="Arial" w:cs="Arial"/>
          <w:sz w:val="24"/>
          <w:szCs w:val="24"/>
        </w:rPr>
        <w:t>Overall,</w:t>
      </w:r>
      <w:r w:rsidR="005B260E">
        <w:rPr>
          <w:rFonts w:ascii="Arial" w:hAnsi="Arial" w:cs="Arial"/>
          <w:sz w:val="24"/>
          <w:szCs w:val="24"/>
        </w:rPr>
        <w:t xml:space="preserve"> </w:t>
      </w:r>
      <w:r w:rsidR="00570E4C">
        <w:rPr>
          <w:rFonts w:ascii="Arial" w:hAnsi="Arial" w:cs="Arial"/>
          <w:sz w:val="24"/>
          <w:szCs w:val="24"/>
        </w:rPr>
        <w:t>the article does make valid points</w:t>
      </w:r>
      <w:r w:rsidR="008B0075">
        <w:rPr>
          <w:rFonts w:ascii="Arial" w:hAnsi="Arial" w:cs="Arial"/>
          <w:sz w:val="24"/>
          <w:szCs w:val="24"/>
        </w:rPr>
        <w:t xml:space="preserve">, </w:t>
      </w:r>
      <w:r w:rsidR="0088001B">
        <w:rPr>
          <w:rFonts w:ascii="Arial" w:hAnsi="Arial" w:cs="Arial"/>
          <w:sz w:val="24"/>
          <w:szCs w:val="24"/>
        </w:rPr>
        <w:t xml:space="preserve">it’s disappointing that some of the </w:t>
      </w:r>
      <w:r w:rsidR="005B7BED">
        <w:rPr>
          <w:rFonts w:ascii="Arial" w:hAnsi="Arial" w:cs="Arial"/>
          <w:sz w:val="24"/>
          <w:szCs w:val="24"/>
        </w:rPr>
        <w:t>figures</w:t>
      </w:r>
      <w:r w:rsidR="00C81BD0">
        <w:rPr>
          <w:rFonts w:ascii="Arial" w:hAnsi="Arial" w:cs="Arial"/>
          <w:sz w:val="24"/>
          <w:szCs w:val="24"/>
        </w:rPr>
        <w:t xml:space="preserve"> they have used do</w:t>
      </w:r>
      <w:r w:rsidR="0088001B">
        <w:rPr>
          <w:rFonts w:ascii="Arial" w:hAnsi="Arial" w:cs="Arial"/>
          <w:sz w:val="24"/>
          <w:szCs w:val="24"/>
        </w:rPr>
        <w:t xml:space="preserve"> not really add</w:t>
      </w:r>
      <w:r w:rsidR="00547197">
        <w:rPr>
          <w:rFonts w:ascii="Arial" w:hAnsi="Arial" w:cs="Arial"/>
          <w:sz w:val="24"/>
          <w:szCs w:val="24"/>
        </w:rPr>
        <w:t xml:space="preserve"> up </w:t>
      </w:r>
      <w:r w:rsidR="005B260E">
        <w:rPr>
          <w:rFonts w:ascii="Arial" w:hAnsi="Arial" w:cs="Arial"/>
          <w:sz w:val="24"/>
          <w:szCs w:val="24"/>
        </w:rPr>
        <w:t xml:space="preserve">and </w:t>
      </w:r>
      <w:r w:rsidR="0096469B">
        <w:rPr>
          <w:rFonts w:ascii="Arial" w:hAnsi="Arial" w:cs="Arial"/>
          <w:sz w:val="24"/>
          <w:szCs w:val="24"/>
        </w:rPr>
        <w:t>i</w:t>
      </w:r>
      <w:r w:rsidR="00C81BD0">
        <w:rPr>
          <w:rFonts w:ascii="Arial" w:hAnsi="Arial" w:cs="Arial"/>
          <w:sz w:val="24"/>
          <w:szCs w:val="24"/>
        </w:rPr>
        <w:t>f interviews were conducted on an individual basis this may have yielded more honest replies from the students, gaining accurate figures to support their theory.</w:t>
      </w:r>
      <w:r w:rsidR="00942633">
        <w:rPr>
          <w:rFonts w:ascii="Arial" w:hAnsi="Arial" w:cs="Arial"/>
          <w:sz w:val="24"/>
          <w:szCs w:val="24"/>
        </w:rPr>
        <w:t xml:space="preserve"> The article is dated by almost 11 years, which makes it difficult to compare to the current climate as so much has changed within this period.</w:t>
      </w:r>
    </w:p>
    <w:p w14:paraId="3F1C27A0" w14:textId="7CD4D735" w:rsidR="00B40700" w:rsidRPr="00D24B93" w:rsidRDefault="005B260E" w:rsidP="00FF7D99">
      <w:pPr>
        <w:spacing w:line="480" w:lineRule="auto"/>
        <w:rPr>
          <w:rFonts w:ascii="Arial" w:hAnsi="Arial" w:cs="Arial"/>
          <w:sz w:val="24"/>
          <w:szCs w:val="24"/>
        </w:rPr>
      </w:pPr>
      <w:r>
        <w:rPr>
          <w:rFonts w:ascii="Arial" w:hAnsi="Arial" w:cs="Arial"/>
          <w:sz w:val="24"/>
          <w:szCs w:val="24"/>
        </w:rPr>
        <w:t>Using the</w:t>
      </w:r>
      <w:r w:rsidR="00382553">
        <w:rPr>
          <w:rFonts w:ascii="Arial" w:hAnsi="Arial" w:cs="Arial"/>
          <w:sz w:val="24"/>
          <w:szCs w:val="24"/>
        </w:rPr>
        <w:t xml:space="preserve"> </w:t>
      </w:r>
      <w:r w:rsidR="00DC1109">
        <w:rPr>
          <w:rFonts w:ascii="Arial" w:hAnsi="Arial" w:cs="Arial"/>
          <w:sz w:val="24"/>
          <w:szCs w:val="24"/>
        </w:rPr>
        <w:t>Kowalski and Limber</w:t>
      </w:r>
      <w:r>
        <w:rPr>
          <w:rFonts w:ascii="Arial" w:hAnsi="Arial" w:cs="Arial"/>
          <w:sz w:val="24"/>
          <w:szCs w:val="24"/>
        </w:rPr>
        <w:t xml:space="preserve"> article within the text makes </w:t>
      </w:r>
      <w:r w:rsidR="005944C5">
        <w:rPr>
          <w:rFonts w:ascii="Arial" w:hAnsi="Arial" w:cs="Arial"/>
          <w:sz w:val="24"/>
          <w:szCs w:val="24"/>
        </w:rPr>
        <w:t xml:space="preserve">their study </w:t>
      </w:r>
      <w:r>
        <w:rPr>
          <w:rFonts w:ascii="Arial" w:hAnsi="Arial" w:cs="Arial"/>
          <w:sz w:val="24"/>
          <w:szCs w:val="24"/>
        </w:rPr>
        <w:t xml:space="preserve">look biased, they should have used other resources to back their hypothesis. </w:t>
      </w:r>
      <w:r w:rsidR="00D24B93">
        <w:rPr>
          <w:rFonts w:ascii="Arial" w:hAnsi="Arial" w:cs="Arial"/>
          <w:sz w:val="24"/>
          <w:szCs w:val="24"/>
        </w:rPr>
        <w:t>“</w:t>
      </w:r>
      <w:r w:rsidR="00D24B93" w:rsidRPr="00D24B93">
        <w:rPr>
          <w:rFonts w:ascii="Arial" w:hAnsi="Arial" w:cs="Arial"/>
          <w:sz w:val="24"/>
          <w:szCs w:val="24"/>
          <w:lang w:val="en"/>
        </w:rPr>
        <w:t>In the context of critical discussions of citations and evaluations of citation-based metrics, self-citation has almost become a taboo</w:t>
      </w:r>
      <w:r w:rsidR="00C81BD0">
        <w:rPr>
          <w:rFonts w:ascii="Arial" w:hAnsi="Arial" w:cs="Arial"/>
          <w:sz w:val="24"/>
          <w:szCs w:val="24"/>
          <w:lang w:val="en"/>
        </w:rPr>
        <w:t xml:space="preserve">” </w:t>
      </w:r>
      <w:proofErr w:type="spellStart"/>
      <w:r w:rsidR="00C81BD0">
        <w:rPr>
          <w:rFonts w:ascii="Arial" w:hAnsi="Arial" w:cs="Arial"/>
          <w:sz w:val="24"/>
          <w:szCs w:val="24"/>
          <w:lang w:val="en"/>
        </w:rPr>
        <w:t>Penders</w:t>
      </w:r>
      <w:proofErr w:type="spellEnd"/>
      <w:r w:rsidR="00C81BD0">
        <w:rPr>
          <w:rFonts w:ascii="Arial" w:hAnsi="Arial" w:cs="Arial"/>
          <w:sz w:val="24"/>
          <w:szCs w:val="24"/>
          <w:lang w:val="en"/>
        </w:rPr>
        <w:t xml:space="preserve"> (2018).</w:t>
      </w:r>
    </w:p>
    <w:p w14:paraId="542AF59F" w14:textId="4AA5EC90" w:rsidR="00AA390C" w:rsidRDefault="007B270B" w:rsidP="00FF7D99">
      <w:pPr>
        <w:spacing w:line="480" w:lineRule="auto"/>
        <w:rPr>
          <w:rFonts w:ascii="Arial" w:hAnsi="Arial" w:cs="Arial"/>
          <w:sz w:val="24"/>
          <w:szCs w:val="24"/>
        </w:rPr>
      </w:pPr>
      <w:r>
        <w:rPr>
          <w:rFonts w:ascii="Arial" w:hAnsi="Arial" w:cs="Arial"/>
          <w:sz w:val="24"/>
          <w:szCs w:val="24"/>
        </w:rPr>
        <w:t>It makes valuable recommendations on how to conquer this</w:t>
      </w:r>
      <w:r w:rsidR="00433389">
        <w:rPr>
          <w:rFonts w:ascii="Arial" w:hAnsi="Arial" w:cs="Arial"/>
          <w:sz w:val="24"/>
          <w:szCs w:val="24"/>
        </w:rPr>
        <w:t xml:space="preserve"> by</w:t>
      </w:r>
      <w:r w:rsidR="009C1794">
        <w:rPr>
          <w:rFonts w:ascii="Arial" w:hAnsi="Arial" w:cs="Arial"/>
          <w:sz w:val="24"/>
          <w:szCs w:val="24"/>
        </w:rPr>
        <w:t xml:space="preserve"> allowing on site use of cellular phones, parents and students policy agreements and </w:t>
      </w:r>
      <w:r w:rsidR="00763EA4">
        <w:rPr>
          <w:rFonts w:ascii="Arial" w:hAnsi="Arial" w:cs="Arial"/>
          <w:sz w:val="24"/>
          <w:szCs w:val="24"/>
        </w:rPr>
        <w:t xml:space="preserve">cyber bullying prevention programs. </w:t>
      </w:r>
    </w:p>
    <w:p w14:paraId="7C74697D" w14:textId="77777777" w:rsidR="009847AD" w:rsidRDefault="009847AD" w:rsidP="006216C7">
      <w:pPr>
        <w:spacing w:line="480" w:lineRule="auto"/>
        <w:jc w:val="center"/>
        <w:rPr>
          <w:rFonts w:ascii="Arial" w:hAnsi="Arial" w:cs="Arial"/>
          <w:sz w:val="24"/>
          <w:szCs w:val="24"/>
          <w:u w:val="single"/>
        </w:rPr>
      </w:pPr>
    </w:p>
    <w:p w14:paraId="33B12A08" w14:textId="77777777" w:rsidR="009847AD" w:rsidRDefault="009847AD" w:rsidP="006216C7">
      <w:pPr>
        <w:spacing w:line="480" w:lineRule="auto"/>
        <w:jc w:val="center"/>
        <w:rPr>
          <w:rFonts w:ascii="Arial" w:hAnsi="Arial" w:cs="Arial"/>
          <w:sz w:val="24"/>
          <w:szCs w:val="24"/>
          <w:u w:val="single"/>
        </w:rPr>
      </w:pPr>
    </w:p>
    <w:p w14:paraId="1630760D" w14:textId="77777777" w:rsidR="009847AD" w:rsidRDefault="009847AD" w:rsidP="006216C7">
      <w:pPr>
        <w:spacing w:line="480" w:lineRule="auto"/>
        <w:jc w:val="center"/>
        <w:rPr>
          <w:rFonts w:ascii="Arial" w:hAnsi="Arial" w:cs="Arial"/>
          <w:sz w:val="24"/>
          <w:szCs w:val="24"/>
          <w:u w:val="single"/>
        </w:rPr>
      </w:pPr>
    </w:p>
    <w:p w14:paraId="05505D6F" w14:textId="61C9E5E9" w:rsidR="00A46649" w:rsidRDefault="00767BA9" w:rsidP="00296953">
      <w:pPr>
        <w:spacing w:line="480" w:lineRule="auto"/>
        <w:jc w:val="center"/>
        <w:rPr>
          <w:rFonts w:ascii="Arial" w:hAnsi="Arial" w:cs="Arial"/>
          <w:sz w:val="24"/>
          <w:szCs w:val="24"/>
          <w:u w:val="single"/>
        </w:rPr>
      </w:pPr>
      <w:r w:rsidRPr="00767BA9">
        <w:rPr>
          <w:rFonts w:ascii="Arial" w:hAnsi="Arial" w:cs="Arial"/>
          <w:sz w:val="24"/>
          <w:szCs w:val="24"/>
          <w:u w:val="single"/>
        </w:rPr>
        <w:lastRenderedPageBreak/>
        <w:t>Reference</w:t>
      </w:r>
      <w:r>
        <w:rPr>
          <w:rFonts w:ascii="Arial" w:hAnsi="Arial" w:cs="Arial"/>
          <w:sz w:val="24"/>
          <w:szCs w:val="24"/>
          <w:u w:val="single"/>
        </w:rPr>
        <w:t>s:</w:t>
      </w:r>
    </w:p>
    <w:p w14:paraId="7B97B656" w14:textId="5600EFF3" w:rsidR="006216C7" w:rsidRPr="006216C7" w:rsidRDefault="006216C7" w:rsidP="00102915">
      <w:pPr>
        <w:spacing w:line="480" w:lineRule="auto"/>
        <w:rPr>
          <w:rFonts w:ascii="Arial" w:hAnsi="Arial" w:cs="Arial"/>
          <w:sz w:val="24"/>
          <w:szCs w:val="24"/>
          <w:u w:val="single"/>
        </w:rPr>
      </w:pPr>
    </w:p>
    <w:p w14:paraId="771D2444" w14:textId="20C9A103" w:rsidR="00A46649" w:rsidRDefault="00A46649" w:rsidP="006233B0">
      <w:pPr>
        <w:spacing w:line="240" w:lineRule="auto"/>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Agaston,P</w:t>
      </w:r>
      <w:proofErr w:type="spellEnd"/>
      <w:proofErr w:type="gramEnd"/>
      <w:r>
        <w:rPr>
          <w:rFonts w:ascii="Arial" w:hAnsi="Arial" w:cs="Arial"/>
          <w:color w:val="000000" w:themeColor="text1"/>
          <w:sz w:val="24"/>
          <w:szCs w:val="24"/>
        </w:rPr>
        <w:t xml:space="preserve">, Kowalski, R. Limber, S. (2007) </w:t>
      </w:r>
      <w:r w:rsidR="00102915">
        <w:rPr>
          <w:rFonts w:ascii="Arial" w:hAnsi="Arial" w:cs="Arial"/>
          <w:color w:val="000000" w:themeColor="text1"/>
          <w:sz w:val="24"/>
          <w:szCs w:val="24"/>
        </w:rPr>
        <w:t>‘</w:t>
      </w:r>
      <w:r w:rsidRPr="00102915">
        <w:rPr>
          <w:rFonts w:ascii="Arial" w:hAnsi="Arial" w:cs="Arial"/>
          <w:color w:val="000000" w:themeColor="text1"/>
          <w:sz w:val="24"/>
          <w:szCs w:val="24"/>
        </w:rPr>
        <w:t>Students Perspective on Cyber Bullying</w:t>
      </w:r>
      <w:r w:rsidR="00102915">
        <w:rPr>
          <w:rFonts w:ascii="Arial" w:hAnsi="Arial" w:cs="Arial"/>
          <w:color w:val="000000" w:themeColor="text1"/>
          <w:sz w:val="24"/>
          <w:szCs w:val="24"/>
        </w:rPr>
        <w:t>’</w:t>
      </w:r>
      <w:r w:rsidRPr="00102915">
        <w:rPr>
          <w:rFonts w:ascii="Arial" w:hAnsi="Arial" w:cs="Arial"/>
          <w:color w:val="000000" w:themeColor="text1"/>
          <w:sz w:val="24"/>
          <w:szCs w:val="24"/>
        </w:rPr>
        <w:t>.</w:t>
      </w:r>
      <w:r>
        <w:rPr>
          <w:rFonts w:ascii="Arial" w:hAnsi="Arial" w:cs="Arial"/>
          <w:color w:val="000000" w:themeColor="text1"/>
          <w:sz w:val="24"/>
          <w:szCs w:val="24"/>
        </w:rPr>
        <w:t xml:space="preserve"> </w:t>
      </w:r>
      <w:r w:rsidRPr="00102915">
        <w:rPr>
          <w:rFonts w:ascii="Arial" w:hAnsi="Arial" w:cs="Arial"/>
          <w:i/>
          <w:color w:val="000000" w:themeColor="text1"/>
          <w:sz w:val="24"/>
          <w:szCs w:val="24"/>
        </w:rPr>
        <w:t xml:space="preserve">Journal of </w:t>
      </w:r>
      <w:proofErr w:type="spellStart"/>
      <w:r w:rsidRPr="00102915">
        <w:rPr>
          <w:rFonts w:ascii="Arial" w:hAnsi="Arial" w:cs="Arial"/>
          <w:i/>
          <w:color w:val="000000" w:themeColor="text1"/>
          <w:sz w:val="24"/>
          <w:szCs w:val="24"/>
        </w:rPr>
        <w:t>Adolecent</w:t>
      </w:r>
      <w:proofErr w:type="spellEnd"/>
      <w:r w:rsidRPr="00102915">
        <w:rPr>
          <w:rFonts w:ascii="Arial" w:hAnsi="Arial" w:cs="Arial"/>
          <w:i/>
          <w:color w:val="000000" w:themeColor="text1"/>
          <w:sz w:val="24"/>
          <w:szCs w:val="24"/>
        </w:rPr>
        <w:t xml:space="preserve"> Health</w:t>
      </w:r>
      <w:r>
        <w:rPr>
          <w:rFonts w:ascii="Arial" w:hAnsi="Arial" w:cs="Arial"/>
          <w:color w:val="000000" w:themeColor="text1"/>
          <w:sz w:val="24"/>
          <w:szCs w:val="24"/>
        </w:rPr>
        <w:t>. 41, pp. 559-560</w:t>
      </w:r>
    </w:p>
    <w:p w14:paraId="601872A4" w14:textId="459543C5" w:rsidR="00D24B93" w:rsidRDefault="00D24B93" w:rsidP="006233B0">
      <w:pPr>
        <w:spacing w:line="240" w:lineRule="auto"/>
        <w:rPr>
          <w:rFonts w:ascii="Arial" w:hAnsi="Arial" w:cs="Arial"/>
          <w:i/>
          <w:color w:val="000000" w:themeColor="text1"/>
          <w:sz w:val="24"/>
          <w:szCs w:val="24"/>
        </w:rPr>
      </w:pPr>
    </w:p>
    <w:p w14:paraId="0A55BAFB" w14:textId="2E69FF62" w:rsidR="00D24B93" w:rsidRPr="007C19AF" w:rsidRDefault="00D24B93" w:rsidP="006233B0">
      <w:pPr>
        <w:spacing w:line="240" w:lineRule="auto"/>
        <w:rPr>
          <w:rFonts w:ascii="Arial" w:hAnsi="Arial" w:cs="Arial"/>
          <w:i/>
          <w:color w:val="000000" w:themeColor="text1"/>
          <w:sz w:val="24"/>
          <w:szCs w:val="24"/>
        </w:rPr>
      </w:pPr>
      <w:proofErr w:type="spellStart"/>
      <w:r>
        <w:rPr>
          <w:rFonts w:ascii="Arial" w:hAnsi="Arial" w:cs="Arial"/>
          <w:color w:val="000000" w:themeColor="text1"/>
          <w:sz w:val="24"/>
          <w:szCs w:val="24"/>
        </w:rPr>
        <w:t>Penders</w:t>
      </w:r>
      <w:proofErr w:type="spellEnd"/>
      <w:r>
        <w:rPr>
          <w:rFonts w:ascii="Arial" w:hAnsi="Arial" w:cs="Arial"/>
          <w:color w:val="000000" w:themeColor="text1"/>
          <w:sz w:val="24"/>
          <w:szCs w:val="24"/>
        </w:rPr>
        <w:t xml:space="preserve">, B. (2018) </w:t>
      </w:r>
      <w:r>
        <w:rPr>
          <w:rFonts w:ascii="Arial" w:hAnsi="Arial" w:cs="Arial"/>
          <w:i/>
          <w:color w:val="000000" w:themeColor="text1"/>
          <w:sz w:val="24"/>
          <w:szCs w:val="24"/>
        </w:rPr>
        <w:t>Ten Simple Rules for Responsible Referencing.</w:t>
      </w:r>
      <w:r>
        <w:rPr>
          <w:rFonts w:ascii="Arial" w:hAnsi="Arial" w:cs="Arial"/>
          <w:color w:val="000000" w:themeColor="text1"/>
          <w:sz w:val="24"/>
          <w:szCs w:val="24"/>
        </w:rPr>
        <w:t xml:space="preserve"> Available at: </w:t>
      </w:r>
      <w:hyperlink r:id="rId12" w:history="1">
        <w:r w:rsidRPr="00092580">
          <w:rPr>
            <w:rStyle w:val="Hyperlink"/>
            <w:rFonts w:ascii="Arial" w:hAnsi="Arial" w:cs="Arial"/>
            <w:sz w:val="24"/>
            <w:szCs w:val="24"/>
          </w:rPr>
          <w:t>https://journals.plos.org/ploscompbiol/article/related?id=10.1371/journal.pcbi.1006036</w:t>
        </w:r>
      </w:hyperlink>
      <w:r>
        <w:rPr>
          <w:rFonts w:ascii="Arial" w:hAnsi="Arial" w:cs="Arial"/>
          <w:color w:val="000000" w:themeColor="text1"/>
          <w:sz w:val="24"/>
          <w:szCs w:val="24"/>
        </w:rPr>
        <w:t xml:space="preserve"> (Accessed on 02nd November 2018).</w:t>
      </w:r>
    </w:p>
    <w:p w14:paraId="2FB4CC11" w14:textId="77777777" w:rsidR="006216C7" w:rsidRDefault="006216C7" w:rsidP="006233B0">
      <w:pPr>
        <w:spacing w:line="240" w:lineRule="auto"/>
        <w:jc w:val="both"/>
        <w:rPr>
          <w:rFonts w:ascii="Arial" w:hAnsi="Arial" w:cs="Arial"/>
          <w:color w:val="000000" w:themeColor="text1"/>
          <w:sz w:val="24"/>
          <w:szCs w:val="24"/>
        </w:rPr>
      </w:pPr>
    </w:p>
    <w:p w14:paraId="340546B4" w14:textId="11A6310F" w:rsidR="00A46649" w:rsidRPr="006233B0" w:rsidRDefault="00A46649" w:rsidP="006233B0">
      <w:pPr>
        <w:spacing w:line="240" w:lineRule="auto"/>
        <w:jc w:val="both"/>
        <w:rPr>
          <w:rFonts w:ascii="Arial" w:hAnsi="Arial" w:cs="Arial"/>
          <w:color w:val="000000" w:themeColor="text1"/>
          <w:sz w:val="24"/>
          <w:szCs w:val="24"/>
        </w:rPr>
      </w:pPr>
      <w:r w:rsidRPr="006233B0">
        <w:rPr>
          <w:rFonts w:ascii="Arial" w:hAnsi="Arial" w:cs="Arial"/>
          <w:color w:val="000000" w:themeColor="text1"/>
          <w:sz w:val="24"/>
          <w:szCs w:val="24"/>
        </w:rPr>
        <w:t xml:space="preserve">Melvin, J (2013) ‘Youth Work in a Digital Age’ in </w:t>
      </w:r>
      <w:proofErr w:type="spellStart"/>
      <w:r w:rsidRPr="006233B0">
        <w:rPr>
          <w:rFonts w:ascii="Arial" w:hAnsi="Arial" w:cs="Arial"/>
          <w:color w:val="000000" w:themeColor="text1"/>
          <w:sz w:val="24"/>
          <w:szCs w:val="24"/>
        </w:rPr>
        <w:t>Curran.S</w:t>
      </w:r>
      <w:proofErr w:type="spellEnd"/>
      <w:r w:rsidRPr="006233B0">
        <w:rPr>
          <w:rFonts w:ascii="Arial" w:hAnsi="Arial" w:cs="Arial"/>
          <w:color w:val="000000" w:themeColor="text1"/>
          <w:sz w:val="24"/>
          <w:szCs w:val="24"/>
        </w:rPr>
        <w:t>. Harrison. R. Mackinnon. D “</w:t>
      </w:r>
      <w:r w:rsidRPr="006233B0">
        <w:rPr>
          <w:rFonts w:ascii="Arial" w:hAnsi="Arial" w:cs="Arial"/>
          <w:i/>
          <w:color w:val="000000" w:themeColor="text1"/>
          <w:sz w:val="24"/>
          <w:szCs w:val="24"/>
        </w:rPr>
        <w:t>Working with Young People”</w:t>
      </w:r>
      <w:r w:rsidRPr="006233B0">
        <w:rPr>
          <w:rFonts w:ascii="Arial" w:hAnsi="Arial" w:cs="Arial"/>
          <w:color w:val="000000" w:themeColor="text1"/>
          <w:sz w:val="24"/>
          <w:szCs w:val="24"/>
        </w:rPr>
        <w:t>. 2</w:t>
      </w:r>
      <w:r w:rsidRPr="006233B0">
        <w:rPr>
          <w:rFonts w:ascii="Arial" w:hAnsi="Arial" w:cs="Arial"/>
          <w:color w:val="000000" w:themeColor="text1"/>
          <w:sz w:val="24"/>
          <w:szCs w:val="24"/>
          <w:vertAlign w:val="superscript"/>
        </w:rPr>
        <w:t>nd</w:t>
      </w:r>
      <w:r w:rsidRPr="006233B0">
        <w:rPr>
          <w:rFonts w:ascii="Arial" w:hAnsi="Arial" w:cs="Arial"/>
          <w:color w:val="000000" w:themeColor="text1"/>
          <w:sz w:val="24"/>
          <w:szCs w:val="24"/>
        </w:rPr>
        <w:t xml:space="preserve"> Ed. London: Sage.</w:t>
      </w:r>
    </w:p>
    <w:p w14:paraId="57D3393E" w14:textId="77777777" w:rsidR="006216C7" w:rsidRDefault="006216C7" w:rsidP="00767BA9">
      <w:pPr>
        <w:spacing w:line="240" w:lineRule="auto"/>
        <w:rPr>
          <w:rFonts w:ascii="Arial" w:hAnsi="Arial" w:cs="Arial"/>
          <w:color w:val="000000" w:themeColor="text1"/>
          <w:sz w:val="24"/>
          <w:szCs w:val="24"/>
        </w:rPr>
      </w:pPr>
    </w:p>
    <w:p w14:paraId="497646ED" w14:textId="2F745C61" w:rsidR="00A46649" w:rsidRDefault="00A46649" w:rsidP="00767BA9">
      <w:pPr>
        <w:spacing w:line="240" w:lineRule="auto"/>
        <w:rPr>
          <w:rFonts w:ascii="Arial" w:hAnsi="Arial" w:cs="Arial"/>
          <w:color w:val="4472C4" w:themeColor="accent5"/>
          <w:sz w:val="24"/>
          <w:szCs w:val="24"/>
        </w:rPr>
      </w:pPr>
      <w:r w:rsidRPr="00767BA9">
        <w:rPr>
          <w:rFonts w:ascii="Arial" w:hAnsi="Arial" w:cs="Arial"/>
          <w:color w:val="000000" w:themeColor="text1"/>
          <w:sz w:val="24"/>
          <w:szCs w:val="24"/>
        </w:rPr>
        <w:t xml:space="preserve">Mishna, F. Saini, M. Solomon, S. (2009) </w:t>
      </w:r>
      <w:r w:rsidRPr="00102915">
        <w:rPr>
          <w:rFonts w:ascii="Arial" w:hAnsi="Arial" w:cs="Arial"/>
          <w:i/>
          <w:color w:val="000000" w:themeColor="text1"/>
          <w:sz w:val="24"/>
          <w:szCs w:val="24"/>
        </w:rPr>
        <w:t>‘Ongoing and Online: Children and youth’s perception of cyber bullying’</w:t>
      </w:r>
      <w:r w:rsidRPr="0015794C">
        <w:rPr>
          <w:rFonts w:ascii="Arial" w:hAnsi="Arial" w:cs="Arial"/>
          <w:color w:val="000000" w:themeColor="text1"/>
          <w:sz w:val="24"/>
          <w:szCs w:val="24"/>
        </w:rPr>
        <w:t xml:space="preserve"> </w:t>
      </w:r>
      <w:r w:rsidRPr="00102915">
        <w:rPr>
          <w:rFonts w:ascii="Arial" w:hAnsi="Arial" w:cs="Arial"/>
          <w:i/>
          <w:color w:val="000000" w:themeColor="text1"/>
          <w:sz w:val="24"/>
          <w:szCs w:val="24"/>
        </w:rPr>
        <w:t>Children and Youth Service Reviews</w:t>
      </w:r>
      <w:r w:rsidRPr="00767BA9">
        <w:rPr>
          <w:rFonts w:ascii="Arial" w:hAnsi="Arial" w:cs="Arial"/>
          <w:i/>
          <w:color w:val="000000" w:themeColor="text1"/>
          <w:sz w:val="24"/>
          <w:szCs w:val="24"/>
        </w:rPr>
        <w:t>.</w:t>
      </w:r>
      <w:r w:rsidRPr="00767BA9">
        <w:rPr>
          <w:rFonts w:ascii="Arial" w:hAnsi="Arial" w:cs="Arial"/>
          <w:color w:val="000000" w:themeColor="text1"/>
          <w:sz w:val="24"/>
          <w:szCs w:val="24"/>
        </w:rPr>
        <w:t xml:space="preserve"> Available at: </w:t>
      </w:r>
      <w:hyperlink r:id="rId13" w:history="1">
        <w:r w:rsidRPr="006216C7">
          <w:rPr>
            <w:rStyle w:val="Hyperlink"/>
            <w:rFonts w:ascii="Arial" w:hAnsi="Arial" w:cs="Arial"/>
            <w:color w:val="4472C4" w:themeColor="accent5"/>
            <w:sz w:val="24"/>
            <w:szCs w:val="24"/>
          </w:rPr>
          <w:t>www.elsevier.com/locate/childyouth</w:t>
        </w:r>
      </w:hyperlink>
      <w:r w:rsidRPr="006216C7">
        <w:rPr>
          <w:rFonts w:ascii="Arial" w:hAnsi="Arial" w:cs="Arial"/>
          <w:color w:val="4472C4" w:themeColor="accent5"/>
          <w:sz w:val="24"/>
          <w:szCs w:val="24"/>
        </w:rPr>
        <w:t xml:space="preserve"> </w:t>
      </w:r>
    </w:p>
    <w:p w14:paraId="3D60A9F7" w14:textId="11C28A4B" w:rsidR="004F6C26" w:rsidRDefault="004F6C26" w:rsidP="00767BA9">
      <w:pPr>
        <w:spacing w:line="240" w:lineRule="auto"/>
        <w:rPr>
          <w:rFonts w:ascii="Arial" w:hAnsi="Arial" w:cs="Arial"/>
          <w:color w:val="FF0000"/>
          <w:sz w:val="24"/>
          <w:szCs w:val="24"/>
        </w:rPr>
      </w:pPr>
    </w:p>
    <w:p w14:paraId="6F400B60" w14:textId="3632E952" w:rsidR="004F6C26" w:rsidRDefault="004F6C26" w:rsidP="00767BA9">
      <w:pPr>
        <w:spacing w:line="240" w:lineRule="auto"/>
        <w:rPr>
          <w:rFonts w:ascii="Arial" w:hAnsi="Arial" w:cs="Arial"/>
          <w:color w:val="FF0000"/>
          <w:sz w:val="24"/>
          <w:szCs w:val="24"/>
        </w:rPr>
      </w:pPr>
      <w:r>
        <w:rPr>
          <w:rFonts w:ascii="Arial" w:hAnsi="Arial" w:cs="Arial"/>
          <w:sz w:val="24"/>
          <w:szCs w:val="24"/>
        </w:rPr>
        <w:t>Li, Q. (2008</w:t>
      </w:r>
      <w:r w:rsidRPr="004F6C26">
        <w:rPr>
          <w:rFonts w:ascii="Arial" w:hAnsi="Arial" w:cs="Arial"/>
          <w:sz w:val="24"/>
          <w:szCs w:val="24"/>
        </w:rPr>
        <w:t xml:space="preserve">). </w:t>
      </w:r>
      <w:r w:rsidRPr="004F6C26">
        <w:rPr>
          <w:rStyle w:val="nlmarticle-title"/>
          <w:rFonts w:ascii="Arial" w:hAnsi="Arial" w:cs="Arial"/>
          <w:i/>
          <w:sz w:val="24"/>
          <w:szCs w:val="24"/>
          <w:lang w:val="en"/>
        </w:rPr>
        <w:t>Cyberbullying in High Schools: A Study of Students' Behaviors and Beliefs about This New Phenomenon</w:t>
      </w:r>
      <w:r>
        <w:rPr>
          <w:rStyle w:val="nlmarticle-title"/>
          <w:rFonts w:ascii="Arial" w:hAnsi="Arial" w:cs="Arial"/>
          <w:sz w:val="24"/>
          <w:szCs w:val="24"/>
          <w:lang w:val="en"/>
        </w:rPr>
        <w:t xml:space="preserve">. Available at: </w:t>
      </w:r>
      <w:hyperlink r:id="rId14" w:history="1">
        <w:r w:rsidRPr="00092580">
          <w:rPr>
            <w:rStyle w:val="Hyperlink"/>
            <w:rFonts w:ascii="Arial" w:hAnsi="Arial" w:cs="Arial"/>
            <w:sz w:val="24"/>
            <w:szCs w:val="24"/>
            <w:lang w:val="en"/>
          </w:rPr>
          <w:t>https://www.tandfonline.com/doi/full/10.1080/10926771003788979</w:t>
        </w:r>
      </w:hyperlink>
      <w:r>
        <w:rPr>
          <w:rStyle w:val="nlmarticle-title"/>
          <w:rFonts w:ascii="Arial" w:hAnsi="Arial" w:cs="Arial"/>
          <w:sz w:val="24"/>
          <w:szCs w:val="24"/>
          <w:lang w:val="en"/>
        </w:rPr>
        <w:t xml:space="preserve"> (Accessed 02nd November 2018).</w:t>
      </w:r>
    </w:p>
    <w:p w14:paraId="2A05A3F7" w14:textId="77777777" w:rsidR="006216C7" w:rsidRDefault="006216C7" w:rsidP="00FF4095">
      <w:pPr>
        <w:spacing w:after="0" w:line="240" w:lineRule="auto"/>
        <w:rPr>
          <w:rFonts w:ascii="Arial" w:hAnsi="Arial" w:cs="Arial"/>
          <w:sz w:val="24"/>
          <w:szCs w:val="24"/>
        </w:rPr>
      </w:pPr>
    </w:p>
    <w:p w14:paraId="598BBC47" w14:textId="5D47E413" w:rsidR="00A46649" w:rsidRDefault="00A46649" w:rsidP="00FF4095">
      <w:pPr>
        <w:spacing w:after="0" w:line="240" w:lineRule="auto"/>
        <w:rPr>
          <w:rFonts w:ascii="Arial" w:hAnsi="Arial" w:cs="Arial"/>
          <w:sz w:val="24"/>
          <w:szCs w:val="24"/>
        </w:rPr>
      </w:pPr>
      <w:proofErr w:type="spellStart"/>
      <w:r>
        <w:rPr>
          <w:rFonts w:ascii="Arial" w:hAnsi="Arial" w:cs="Arial"/>
          <w:sz w:val="24"/>
          <w:szCs w:val="24"/>
        </w:rPr>
        <w:t>Patchin</w:t>
      </w:r>
      <w:proofErr w:type="spellEnd"/>
      <w:r>
        <w:rPr>
          <w:rFonts w:ascii="Arial" w:hAnsi="Arial" w:cs="Arial"/>
          <w:sz w:val="24"/>
          <w:szCs w:val="24"/>
        </w:rPr>
        <w:t xml:space="preserve">, J.W. (2013) </w:t>
      </w:r>
      <w:r>
        <w:rPr>
          <w:rFonts w:ascii="Arial" w:hAnsi="Arial" w:cs="Arial"/>
          <w:i/>
          <w:sz w:val="24"/>
          <w:szCs w:val="24"/>
        </w:rPr>
        <w:t>Holding Parents Responsible for their Child’s Bullying.</w:t>
      </w:r>
      <w:r>
        <w:rPr>
          <w:rFonts w:ascii="Arial" w:hAnsi="Arial" w:cs="Arial"/>
          <w:sz w:val="24"/>
          <w:szCs w:val="24"/>
        </w:rPr>
        <w:t xml:space="preserve"> Available at: </w:t>
      </w:r>
      <w:r w:rsidRPr="0044708C">
        <w:rPr>
          <w:rFonts w:ascii="Arial" w:hAnsi="Arial" w:cs="Arial"/>
          <w:color w:val="4472C4" w:themeColor="accent5"/>
          <w:sz w:val="24"/>
          <w:szCs w:val="24"/>
        </w:rPr>
        <w:t xml:space="preserve">https://cyberbullying.org/holding-parents-responsible-for-their-childs-bullying </w:t>
      </w:r>
      <w:r>
        <w:rPr>
          <w:rFonts w:ascii="Arial" w:hAnsi="Arial" w:cs="Arial"/>
          <w:sz w:val="24"/>
          <w:szCs w:val="24"/>
        </w:rPr>
        <w:t>(Accessed 30th October 2018).</w:t>
      </w:r>
    </w:p>
    <w:p w14:paraId="72BE3CE8" w14:textId="77777777" w:rsidR="00A46649" w:rsidRDefault="00A46649" w:rsidP="006233B0">
      <w:pPr>
        <w:spacing w:line="240" w:lineRule="auto"/>
        <w:rPr>
          <w:rFonts w:ascii="Arial" w:hAnsi="Arial" w:cs="Arial"/>
          <w:color w:val="000000" w:themeColor="text1"/>
          <w:sz w:val="24"/>
          <w:szCs w:val="24"/>
        </w:rPr>
      </w:pPr>
    </w:p>
    <w:p w14:paraId="60C2C2E3" w14:textId="2ABB692A" w:rsidR="00A46649" w:rsidRDefault="00A46649" w:rsidP="006233B0">
      <w:pPr>
        <w:spacing w:line="240" w:lineRule="auto"/>
        <w:rPr>
          <w:rFonts w:ascii="Arial" w:hAnsi="Arial" w:cs="Arial"/>
          <w:color w:val="000000" w:themeColor="text1"/>
          <w:sz w:val="24"/>
          <w:szCs w:val="24"/>
        </w:rPr>
      </w:pPr>
      <w:proofErr w:type="spellStart"/>
      <w:r w:rsidRPr="006233B0">
        <w:rPr>
          <w:rFonts w:ascii="Arial" w:hAnsi="Arial" w:cs="Arial"/>
          <w:color w:val="000000" w:themeColor="text1"/>
          <w:sz w:val="24"/>
          <w:szCs w:val="24"/>
        </w:rPr>
        <w:t>Randell</w:t>
      </w:r>
      <w:proofErr w:type="spellEnd"/>
      <w:r w:rsidRPr="006233B0">
        <w:rPr>
          <w:rFonts w:ascii="Arial" w:hAnsi="Arial" w:cs="Arial"/>
          <w:color w:val="000000" w:themeColor="text1"/>
          <w:sz w:val="24"/>
          <w:szCs w:val="24"/>
        </w:rPr>
        <w:t xml:space="preserve">. E. </w:t>
      </w:r>
      <w:proofErr w:type="spellStart"/>
      <w:r w:rsidRPr="006233B0">
        <w:rPr>
          <w:rFonts w:ascii="Arial" w:hAnsi="Arial" w:cs="Arial"/>
          <w:color w:val="000000" w:themeColor="text1"/>
          <w:sz w:val="24"/>
          <w:szCs w:val="24"/>
        </w:rPr>
        <w:t>Jerden</w:t>
      </w:r>
      <w:proofErr w:type="spellEnd"/>
      <w:r w:rsidRPr="006233B0">
        <w:rPr>
          <w:rFonts w:ascii="Arial" w:hAnsi="Arial" w:cs="Arial"/>
          <w:color w:val="000000" w:themeColor="text1"/>
          <w:sz w:val="24"/>
          <w:szCs w:val="24"/>
        </w:rPr>
        <w:t xml:space="preserve">. L. </w:t>
      </w:r>
      <w:proofErr w:type="spellStart"/>
      <w:r w:rsidRPr="006233B0">
        <w:rPr>
          <w:rFonts w:ascii="Arial" w:hAnsi="Arial" w:cs="Arial"/>
          <w:color w:val="000000" w:themeColor="text1"/>
          <w:sz w:val="24"/>
          <w:szCs w:val="24"/>
        </w:rPr>
        <w:t>Ohman</w:t>
      </w:r>
      <w:proofErr w:type="spellEnd"/>
      <w:r w:rsidRPr="006233B0">
        <w:rPr>
          <w:rFonts w:ascii="Arial" w:hAnsi="Arial" w:cs="Arial"/>
          <w:color w:val="000000" w:themeColor="text1"/>
          <w:sz w:val="24"/>
          <w:szCs w:val="24"/>
        </w:rPr>
        <w:t xml:space="preserve">. A. </w:t>
      </w:r>
      <w:proofErr w:type="spellStart"/>
      <w:r w:rsidRPr="006233B0">
        <w:rPr>
          <w:rFonts w:ascii="Arial" w:hAnsi="Arial" w:cs="Arial"/>
          <w:color w:val="000000" w:themeColor="text1"/>
          <w:sz w:val="24"/>
          <w:szCs w:val="24"/>
        </w:rPr>
        <w:t>Starrin</w:t>
      </w:r>
      <w:proofErr w:type="spellEnd"/>
      <w:r w:rsidRPr="006233B0">
        <w:rPr>
          <w:rFonts w:ascii="Arial" w:hAnsi="Arial" w:cs="Arial"/>
          <w:color w:val="000000" w:themeColor="text1"/>
          <w:sz w:val="24"/>
          <w:szCs w:val="24"/>
        </w:rPr>
        <w:t xml:space="preserve">. B. and </w:t>
      </w:r>
      <w:proofErr w:type="spellStart"/>
      <w:r w:rsidRPr="006233B0">
        <w:rPr>
          <w:rFonts w:ascii="Arial" w:hAnsi="Arial" w:cs="Arial"/>
          <w:color w:val="000000" w:themeColor="text1"/>
          <w:sz w:val="24"/>
          <w:szCs w:val="24"/>
        </w:rPr>
        <w:t>Flacking.R</w:t>
      </w:r>
      <w:proofErr w:type="spellEnd"/>
      <w:r w:rsidRPr="006233B0">
        <w:rPr>
          <w:rFonts w:ascii="Arial" w:hAnsi="Arial" w:cs="Arial"/>
          <w:color w:val="000000" w:themeColor="text1"/>
          <w:sz w:val="24"/>
          <w:szCs w:val="24"/>
        </w:rPr>
        <w:t xml:space="preserve">. (2016) ‘Tough, sensitive and sincere: how adolescent boys manage masculinities and emotions’. </w:t>
      </w:r>
      <w:r w:rsidRPr="006233B0">
        <w:rPr>
          <w:rFonts w:ascii="Arial" w:hAnsi="Arial" w:cs="Arial"/>
          <w:i/>
          <w:color w:val="000000" w:themeColor="text1"/>
          <w:sz w:val="24"/>
          <w:szCs w:val="24"/>
        </w:rPr>
        <w:t>International Journal of Adolescence and Youth.</w:t>
      </w:r>
      <w:r w:rsidRPr="006233B0">
        <w:rPr>
          <w:rFonts w:ascii="Arial" w:hAnsi="Arial" w:cs="Arial"/>
          <w:color w:val="000000" w:themeColor="text1"/>
          <w:sz w:val="24"/>
          <w:szCs w:val="24"/>
        </w:rPr>
        <w:t xml:space="preserve"> VOL.21. P.2. </w:t>
      </w:r>
    </w:p>
    <w:p w14:paraId="50A88CBD" w14:textId="16C62AD1" w:rsidR="006233B0" w:rsidRDefault="006233B0" w:rsidP="00767BA9">
      <w:pPr>
        <w:spacing w:line="240" w:lineRule="auto"/>
        <w:rPr>
          <w:rFonts w:ascii="Arial" w:hAnsi="Arial" w:cs="Arial"/>
          <w:sz w:val="24"/>
          <w:szCs w:val="24"/>
        </w:rPr>
      </w:pPr>
    </w:p>
    <w:p w14:paraId="4B655A95" w14:textId="77777777" w:rsidR="006233B0" w:rsidRPr="00000F8A" w:rsidRDefault="006233B0" w:rsidP="00767BA9">
      <w:pPr>
        <w:spacing w:line="240" w:lineRule="auto"/>
        <w:rPr>
          <w:rFonts w:ascii="Arial" w:hAnsi="Arial" w:cs="Arial"/>
          <w:sz w:val="24"/>
          <w:szCs w:val="24"/>
        </w:rPr>
      </w:pPr>
    </w:p>
    <w:p w14:paraId="487970BA" w14:textId="77777777" w:rsidR="00767BA9" w:rsidRPr="00767BA9" w:rsidRDefault="00767BA9" w:rsidP="00767BA9">
      <w:pPr>
        <w:spacing w:line="480" w:lineRule="auto"/>
        <w:jc w:val="both"/>
        <w:rPr>
          <w:rFonts w:ascii="Arial" w:hAnsi="Arial" w:cs="Arial"/>
          <w:sz w:val="24"/>
          <w:szCs w:val="24"/>
        </w:rPr>
      </w:pPr>
    </w:p>
    <w:p w14:paraId="710281AE" w14:textId="69335F0F" w:rsidR="004A356E" w:rsidRPr="004A356E" w:rsidRDefault="004A356E" w:rsidP="00FF7D99">
      <w:pPr>
        <w:spacing w:line="480" w:lineRule="auto"/>
        <w:jc w:val="both"/>
        <w:rPr>
          <w:rFonts w:ascii="Arial" w:eastAsia="Times New Roman" w:hAnsi="Arial" w:cs="Arial"/>
          <w:color w:val="000000"/>
          <w:sz w:val="24"/>
          <w:szCs w:val="24"/>
          <w:lang w:eastAsia="en-GB"/>
        </w:rPr>
      </w:pPr>
    </w:p>
    <w:p w14:paraId="0835F0B7" w14:textId="77777777" w:rsidR="006F58B0" w:rsidRDefault="006F58B0" w:rsidP="00FF7D99">
      <w:pPr>
        <w:spacing w:line="480" w:lineRule="auto"/>
      </w:pPr>
    </w:p>
    <w:sectPr w:rsidR="006F58B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20050" w14:textId="77777777" w:rsidR="00320932" w:rsidRDefault="00320932" w:rsidP="00320932">
      <w:pPr>
        <w:spacing w:after="0" w:line="240" w:lineRule="auto"/>
      </w:pPr>
      <w:r>
        <w:separator/>
      </w:r>
    </w:p>
  </w:endnote>
  <w:endnote w:type="continuationSeparator" w:id="0">
    <w:p w14:paraId="0510440D" w14:textId="77777777" w:rsidR="00320932" w:rsidRDefault="00320932" w:rsidP="00320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Helvetica-Oblique">
    <w:altName w:val="Times New Roman"/>
    <w:charset w:val="00"/>
    <w:family w:val="auto"/>
    <w:pitch w:val="variable"/>
    <w:sig w:usb0="00000001"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BF7FF" w14:textId="77777777" w:rsidR="00320932" w:rsidRDefault="00320932" w:rsidP="00320932">
      <w:pPr>
        <w:spacing w:after="0" w:line="240" w:lineRule="auto"/>
      </w:pPr>
      <w:r>
        <w:separator/>
      </w:r>
    </w:p>
  </w:footnote>
  <w:footnote w:type="continuationSeparator" w:id="0">
    <w:p w14:paraId="17614840" w14:textId="77777777" w:rsidR="00320932" w:rsidRDefault="00320932" w:rsidP="00320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49848" w14:textId="54538D19" w:rsidR="00320932" w:rsidRDefault="00320932">
    <w:pPr>
      <w:pStyle w:val="Header"/>
    </w:pPr>
    <w:r>
      <w:t>1803484-ECGE4001</w:t>
    </w:r>
  </w:p>
  <w:p w14:paraId="39539C46" w14:textId="77777777" w:rsidR="00320932" w:rsidRDefault="003209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50149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731"/>
    <w:rsid w:val="00000F8A"/>
    <w:rsid w:val="000137AA"/>
    <w:rsid w:val="00025C5A"/>
    <w:rsid w:val="00032DFD"/>
    <w:rsid w:val="00072CC0"/>
    <w:rsid w:val="00082226"/>
    <w:rsid w:val="000A0030"/>
    <w:rsid w:val="000A42F3"/>
    <w:rsid w:val="000B22DF"/>
    <w:rsid w:val="000B2DCA"/>
    <w:rsid w:val="000B4677"/>
    <w:rsid w:val="000C66D9"/>
    <w:rsid w:val="000C71C7"/>
    <w:rsid w:val="000E427E"/>
    <w:rsid w:val="000E59A0"/>
    <w:rsid w:val="000E6826"/>
    <w:rsid w:val="00102915"/>
    <w:rsid w:val="00104BBB"/>
    <w:rsid w:val="00114134"/>
    <w:rsid w:val="001253AC"/>
    <w:rsid w:val="0015748B"/>
    <w:rsid w:val="0015790F"/>
    <w:rsid w:val="0015794C"/>
    <w:rsid w:val="00162243"/>
    <w:rsid w:val="00166474"/>
    <w:rsid w:val="0017456F"/>
    <w:rsid w:val="001909CD"/>
    <w:rsid w:val="00191F13"/>
    <w:rsid w:val="001954DE"/>
    <w:rsid w:val="001A4D8D"/>
    <w:rsid w:val="001D6E00"/>
    <w:rsid w:val="001E4F14"/>
    <w:rsid w:val="001E6EBD"/>
    <w:rsid w:val="001F54B6"/>
    <w:rsid w:val="0021352B"/>
    <w:rsid w:val="00223511"/>
    <w:rsid w:val="00275160"/>
    <w:rsid w:val="00275DB7"/>
    <w:rsid w:val="002842D2"/>
    <w:rsid w:val="00284541"/>
    <w:rsid w:val="0028796B"/>
    <w:rsid w:val="00290928"/>
    <w:rsid w:val="00294DB0"/>
    <w:rsid w:val="00296953"/>
    <w:rsid w:val="002A48A6"/>
    <w:rsid w:val="002B0669"/>
    <w:rsid w:val="002B4138"/>
    <w:rsid w:val="002B42DB"/>
    <w:rsid w:val="002E12B9"/>
    <w:rsid w:val="002E4284"/>
    <w:rsid w:val="002F588A"/>
    <w:rsid w:val="002F6D00"/>
    <w:rsid w:val="00304855"/>
    <w:rsid w:val="00311F3D"/>
    <w:rsid w:val="00314B7D"/>
    <w:rsid w:val="00320932"/>
    <w:rsid w:val="0034542F"/>
    <w:rsid w:val="00350260"/>
    <w:rsid w:val="00350731"/>
    <w:rsid w:val="00382553"/>
    <w:rsid w:val="003858A3"/>
    <w:rsid w:val="003B7160"/>
    <w:rsid w:val="003C1CA0"/>
    <w:rsid w:val="003E57D9"/>
    <w:rsid w:val="00410D39"/>
    <w:rsid w:val="00433389"/>
    <w:rsid w:val="00446272"/>
    <w:rsid w:val="0044708C"/>
    <w:rsid w:val="004501BE"/>
    <w:rsid w:val="00450218"/>
    <w:rsid w:val="0047003B"/>
    <w:rsid w:val="0047418E"/>
    <w:rsid w:val="004935CB"/>
    <w:rsid w:val="0049419A"/>
    <w:rsid w:val="004A0C17"/>
    <w:rsid w:val="004A192B"/>
    <w:rsid w:val="004A356E"/>
    <w:rsid w:val="004C1F4E"/>
    <w:rsid w:val="004C4D8C"/>
    <w:rsid w:val="004D0F43"/>
    <w:rsid w:val="004D24EE"/>
    <w:rsid w:val="004D5663"/>
    <w:rsid w:val="004F6C26"/>
    <w:rsid w:val="005007C5"/>
    <w:rsid w:val="00510F14"/>
    <w:rsid w:val="0052513E"/>
    <w:rsid w:val="00547197"/>
    <w:rsid w:val="00570E4C"/>
    <w:rsid w:val="00575F14"/>
    <w:rsid w:val="00585492"/>
    <w:rsid w:val="005944C5"/>
    <w:rsid w:val="005B260E"/>
    <w:rsid w:val="005B7BED"/>
    <w:rsid w:val="005C5C1B"/>
    <w:rsid w:val="005E6F07"/>
    <w:rsid w:val="005F1353"/>
    <w:rsid w:val="00603645"/>
    <w:rsid w:val="006073FA"/>
    <w:rsid w:val="00620D25"/>
    <w:rsid w:val="006216C7"/>
    <w:rsid w:val="006233B0"/>
    <w:rsid w:val="00634FC5"/>
    <w:rsid w:val="006420D9"/>
    <w:rsid w:val="0064453D"/>
    <w:rsid w:val="00677BAA"/>
    <w:rsid w:val="00694C8A"/>
    <w:rsid w:val="006A35FB"/>
    <w:rsid w:val="006B4BF7"/>
    <w:rsid w:val="006E561D"/>
    <w:rsid w:val="006F58B0"/>
    <w:rsid w:val="006F7700"/>
    <w:rsid w:val="006F7C7D"/>
    <w:rsid w:val="00710D16"/>
    <w:rsid w:val="00732263"/>
    <w:rsid w:val="00740DF0"/>
    <w:rsid w:val="007550CF"/>
    <w:rsid w:val="00755680"/>
    <w:rsid w:val="007628C8"/>
    <w:rsid w:val="00763EA4"/>
    <w:rsid w:val="0076420A"/>
    <w:rsid w:val="00767BA9"/>
    <w:rsid w:val="00774A0E"/>
    <w:rsid w:val="00776416"/>
    <w:rsid w:val="007A4643"/>
    <w:rsid w:val="007B1DF9"/>
    <w:rsid w:val="007B270B"/>
    <w:rsid w:val="007C19AF"/>
    <w:rsid w:val="00802318"/>
    <w:rsid w:val="00802F31"/>
    <w:rsid w:val="00810464"/>
    <w:rsid w:val="008259F6"/>
    <w:rsid w:val="00835D58"/>
    <w:rsid w:val="00841739"/>
    <w:rsid w:val="00853F50"/>
    <w:rsid w:val="00860F14"/>
    <w:rsid w:val="00866E88"/>
    <w:rsid w:val="0088001B"/>
    <w:rsid w:val="00883649"/>
    <w:rsid w:val="00886C24"/>
    <w:rsid w:val="00890170"/>
    <w:rsid w:val="008B0075"/>
    <w:rsid w:val="008B4B8B"/>
    <w:rsid w:val="008B789E"/>
    <w:rsid w:val="008C0BD4"/>
    <w:rsid w:val="008F7D53"/>
    <w:rsid w:val="0093067C"/>
    <w:rsid w:val="00932134"/>
    <w:rsid w:val="00934893"/>
    <w:rsid w:val="00942633"/>
    <w:rsid w:val="00956BA5"/>
    <w:rsid w:val="0096469B"/>
    <w:rsid w:val="009847AD"/>
    <w:rsid w:val="00992B9D"/>
    <w:rsid w:val="009A4007"/>
    <w:rsid w:val="009B3E9C"/>
    <w:rsid w:val="009B6C6D"/>
    <w:rsid w:val="009C1794"/>
    <w:rsid w:val="00A0131A"/>
    <w:rsid w:val="00A04821"/>
    <w:rsid w:val="00A11F71"/>
    <w:rsid w:val="00A23059"/>
    <w:rsid w:val="00A34BC7"/>
    <w:rsid w:val="00A46649"/>
    <w:rsid w:val="00A5772F"/>
    <w:rsid w:val="00A601E0"/>
    <w:rsid w:val="00A61E8E"/>
    <w:rsid w:val="00A666DC"/>
    <w:rsid w:val="00A836E1"/>
    <w:rsid w:val="00A94B83"/>
    <w:rsid w:val="00AA390C"/>
    <w:rsid w:val="00AA5C45"/>
    <w:rsid w:val="00AB4A98"/>
    <w:rsid w:val="00AC39E5"/>
    <w:rsid w:val="00AC522F"/>
    <w:rsid w:val="00AC66F2"/>
    <w:rsid w:val="00AF4928"/>
    <w:rsid w:val="00AF5DF0"/>
    <w:rsid w:val="00B0533D"/>
    <w:rsid w:val="00B2122D"/>
    <w:rsid w:val="00B40700"/>
    <w:rsid w:val="00B411E7"/>
    <w:rsid w:val="00B4180A"/>
    <w:rsid w:val="00B508BE"/>
    <w:rsid w:val="00B51E9C"/>
    <w:rsid w:val="00B61ECE"/>
    <w:rsid w:val="00B9482C"/>
    <w:rsid w:val="00B95D94"/>
    <w:rsid w:val="00BF73A3"/>
    <w:rsid w:val="00C03922"/>
    <w:rsid w:val="00C15F8B"/>
    <w:rsid w:val="00C40A19"/>
    <w:rsid w:val="00C47C9F"/>
    <w:rsid w:val="00C509A9"/>
    <w:rsid w:val="00C77111"/>
    <w:rsid w:val="00C81BD0"/>
    <w:rsid w:val="00CB770C"/>
    <w:rsid w:val="00D24B93"/>
    <w:rsid w:val="00D3037F"/>
    <w:rsid w:val="00D333C0"/>
    <w:rsid w:val="00D45887"/>
    <w:rsid w:val="00D50287"/>
    <w:rsid w:val="00D54628"/>
    <w:rsid w:val="00D54979"/>
    <w:rsid w:val="00D603CB"/>
    <w:rsid w:val="00D81683"/>
    <w:rsid w:val="00D85F39"/>
    <w:rsid w:val="00DA464B"/>
    <w:rsid w:val="00DC1109"/>
    <w:rsid w:val="00DD1F61"/>
    <w:rsid w:val="00DF15F8"/>
    <w:rsid w:val="00E01F84"/>
    <w:rsid w:val="00E231A0"/>
    <w:rsid w:val="00E3316F"/>
    <w:rsid w:val="00E34FC0"/>
    <w:rsid w:val="00E37B52"/>
    <w:rsid w:val="00E425A5"/>
    <w:rsid w:val="00E700A7"/>
    <w:rsid w:val="00E8484F"/>
    <w:rsid w:val="00E850EF"/>
    <w:rsid w:val="00E85807"/>
    <w:rsid w:val="00EC0D1B"/>
    <w:rsid w:val="00EC167D"/>
    <w:rsid w:val="00EC7A4A"/>
    <w:rsid w:val="00EF2BDB"/>
    <w:rsid w:val="00F0462B"/>
    <w:rsid w:val="00F10131"/>
    <w:rsid w:val="00F45376"/>
    <w:rsid w:val="00F72C19"/>
    <w:rsid w:val="00F76DC6"/>
    <w:rsid w:val="00F80C8F"/>
    <w:rsid w:val="00F82ABE"/>
    <w:rsid w:val="00F9483B"/>
    <w:rsid w:val="00F94CBB"/>
    <w:rsid w:val="00F97432"/>
    <w:rsid w:val="00FA702E"/>
    <w:rsid w:val="00FA76AD"/>
    <w:rsid w:val="00FC16C9"/>
    <w:rsid w:val="00FC557A"/>
    <w:rsid w:val="00FE1C7E"/>
    <w:rsid w:val="00FF4095"/>
    <w:rsid w:val="00FF7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CC6EB"/>
  <w15:chartTrackingRefBased/>
  <w15:docId w15:val="{2FCE7D00-8659-42E4-BA19-F4EA969C3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0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A0030"/>
    <w:rPr>
      <w:color w:val="0563C1" w:themeColor="hyperlink"/>
      <w:u w:val="single"/>
    </w:rPr>
  </w:style>
  <w:style w:type="paragraph" w:styleId="Header">
    <w:name w:val="header"/>
    <w:basedOn w:val="Normal"/>
    <w:link w:val="HeaderChar"/>
    <w:uiPriority w:val="99"/>
    <w:unhideWhenUsed/>
    <w:rsid w:val="00320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932"/>
  </w:style>
  <w:style w:type="paragraph" w:styleId="Footer">
    <w:name w:val="footer"/>
    <w:basedOn w:val="Normal"/>
    <w:link w:val="FooterChar"/>
    <w:uiPriority w:val="99"/>
    <w:unhideWhenUsed/>
    <w:rsid w:val="00320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932"/>
  </w:style>
  <w:style w:type="paragraph" w:styleId="ListBullet">
    <w:name w:val="List Bullet"/>
    <w:basedOn w:val="Normal"/>
    <w:uiPriority w:val="99"/>
    <w:unhideWhenUsed/>
    <w:rsid w:val="00320932"/>
    <w:pPr>
      <w:numPr>
        <w:numId w:val="1"/>
      </w:numPr>
      <w:contextualSpacing/>
    </w:pPr>
  </w:style>
  <w:style w:type="character" w:customStyle="1" w:styleId="UnresolvedMention">
    <w:name w:val="Unresolved Mention"/>
    <w:basedOn w:val="DefaultParagraphFont"/>
    <w:uiPriority w:val="99"/>
    <w:semiHidden/>
    <w:unhideWhenUsed/>
    <w:rsid w:val="00410D39"/>
    <w:rPr>
      <w:color w:val="605E5C"/>
      <w:shd w:val="clear" w:color="auto" w:fill="E1DFDD"/>
    </w:rPr>
  </w:style>
  <w:style w:type="character" w:customStyle="1" w:styleId="nlmarticle-title">
    <w:name w:val="nlm_article-title"/>
    <w:basedOn w:val="DefaultParagraphFont"/>
    <w:rsid w:val="004F6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6223">
      <w:bodyDiv w:val="1"/>
      <w:marLeft w:val="0"/>
      <w:marRight w:val="0"/>
      <w:marTop w:val="0"/>
      <w:marBottom w:val="0"/>
      <w:divBdr>
        <w:top w:val="none" w:sz="0" w:space="0" w:color="auto"/>
        <w:left w:val="none" w:sz="0" w:space="0" w:color="auto"/>
        <w:bottom w:val="none" w:sz="0" w:space="0" w:color="auto"/>
        <w:right w:val="none" w:sz="0" w:space="0" w:color="auto"/>
      </w:divBdr>
    </w:div>
    <w:div w:id="695808838">
      <w:bodyDiv w:val="1"/>
      <w:marLeft w:val="0"/>
      <w:marRight w:val="0"/>
      <w:marTop w:val="0"/>
      <w:marBottom w:val="0"/>
      <w:divBdr>
        <w:top w:val="none" w:sz="0" w:space="0" w:color="auto"/>
        <w:left w:val="none" w:sz="0" w:space="0" w:color="auto"/>
        <w:bottom w:val="none" w:sz="0" w:space="0" w:color="auto"/>
        <w:right w:val="none" w:sz="0" w:space="0" w:color="auto"/>
      </w:divBdr>
    </w:div>
    <w:div w:id="1723747671">
      <w:bodyDiv w:val="1"/>
      <w:marLeft w:val="0"/>
      <w:marRight w:val="0"/>
      <w:marTop w:val="0"/>
      <w:marBottom w:val="0"/>
      <w:divBdr>
        <w:top w:val="none" w:sz="0" w:space="0" w:color="auto"/>
        <w:left w:val="none" w:sz="0" w:space="0" w:color="auto"/>
        <w:bottom w:val="none" w:sz="0" w:space="0" w:color="auto"/>
        <w:right w:val="none" w:sz="0" w:space="0" w:color="auto"/>
      </w:divBdr>
    </w:div>
    <w:div w:id="188949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tomaszewski@educationworld.com" TargetMode="External"/><Relationship Id="rId13" Type="http://schemas.openxmlformats.org/officeDocument/2006/relationships/hyperlink" Target="http://www.elsevier.com/locate/childyouth" TargetMode="External"/><Relationship Id="rId3" Type="http://schemas.openxmlformats.org/officeDocument/2006/relationships/settings" Target="settings.xml"/><Relationship Id="rId7" Type="http://schemas.openxmlformats.org/officeDocument/2006/relationships/hyperlink" Target="http://learning.gov.wales/docs/learningwales/publications/140828-foundation-phase-outdoor-learning-handbook-en.pdf" TargetMode="External"/><Relationship Id="rId12" Type="http://schemas.openxmlformats.org/officeDocument/2006/relationships/hyperlink" Target="https://journals.plos.org/ploscompbiol/article/related?id=10.1371/journal.pcbi.10060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world.com/a_tech/how-to-use-wikipedia-for-academics.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jtomaszewski@educationworld.com"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library-and-learning-resources/harvard-eng.PDF" TargetMode="External"/><Relationship Id="rId14" Type="http://schemas.openxmlformats.org/officeDocument/2006/relationships/hyperlink" Target="https://www.tandfonline.com/doi/full/10.1080/10926771003788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Ruth James</cp:lastModifiedBy>
  <cp:revision>2</cp:revision>
  <dcterms:created xsi:type="dcterms:W3CDTF">2018-11-07T01:23:00Z</dcterms:created>
  <dcterms:modified xsi:type="dcterms:W3CDTF">2018-11-07T01:23:00Z</dcterms:modified>
</cp:coreProperties>
</file>