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DA1CE9C" w:rsidP="031E0574" w:rsidRDefault="5DA1CE9C" w14:paraId="69A31CB1" w14:noSpellErr="1" w14:textId="645EC738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single"/>
          <w:lang w:val="en-GB"/>
        </w:rPr>
      </w:pPr>
      <w:r w:rsidRPr="031E0574" w:rsidR="031E05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single"/>
          <w:lang w:val="en-GB"/>
        </w:rPr>
        <w:t>Reference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single"/>
          <w:lang w:val="en-GB"/>
        </w:rPr>
        <w:t>s</w:t>
      </w:r>
    </w:p>
    <w:p w:rsidR="031E0574" w:rsidP="031E0574" w:rsidRDefault="031E0574" w14:paraId="7634CA15" w14:textId="1342A40C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American Academy of </w:t>
      </w:r>
      <w:proofErr w:type="spellStart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Pediatrics</w:t>
      </w:r>
      <w:proofErr w:type="spellEnd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(2016) ‘</w:t>
      </w:r>
      <w:r w:rsidRPr="031E0574" w:rsidR="031E0574">
        <w:rPr>
          <w:rFonts w:ascii="Times New Roman" w:hAnsi="Times New Roman" w:eastAsia="Times New Roman" w:cs="Times New Roman"/>
          <w:noProof w:val="0"/>
          <w:color w:val="131313"/>
          <w:sz w:val="24"/>
          <w:szCs w:val="24"/>
          <w:lang w:val="en-GB"/>
        </w:rPr>
        <w:t xml:space="preserve">SIDS and Other Sleep-Related Infant Deaths: Updated 2016 Recommendations for a Safe Infant Sleeping Environment’ </w:t>
      </w:r>
      <w:proofErr w:type="spellStart"/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131313"/>
          <w:sz w:val="24"/>
          <w:szCs w:val="24"/>
          <w:lang w:val="en-GB"/>
        </w:rPr>
        <w:t>Pediatrics</w:t>
      </w:r>
      <w:proofErr w:type="spellEnd"/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131313"/>
          <w:sz w:val="24"/>
          <w:szCs w:val="24"/>
          <w:lang w:val="en-GB"/>
        </w:rPr>
        <w:t xml:space="preserve">, </w:t>
      </w:r>
      <w:r w:rsidRPr="031E0574" w:rsidR="031E0574">
        <w:rPr>
          <w:rFonts w:ascii="Times New Roman" w:hAnsi="Times New Roman" w:eastAsia="Times New Roman" w:cs="Times New Roman"/>
          <w:noProof w:val="0"/>
          <w:color w:val="131313"/>
          <w:sz w:val="24"/>
          <w:szCs w:val="24"/>
          <w:lang w:val="en-GB"/>
        </w:rPr>
        <w:t xml:space="preserve">Volume 138, No. 5, November, pp. 1098-4275. [On-line]. Available at: </w:t>
      </w:r>
      <w:hyperlink r:id="Rdc39c2b6b2f04afd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https://pediatrics.aappublications.org/content/pediatrics/138/5/e20162938.full.pdf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u w:val="single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[Accessed: 19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vertAlign w:val="superscript"/>
          <w:lang w:val="en-GB"/>
        </w:rPr>
        <w:t>t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h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031E0574" w:rsidP="031E0574" w:rsidRDefault="031E0574" w14:noSpellErr="1" w14:paraId="43BE72E5" w14:textId="1020CFC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British Nutrition Foundation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Perfect portions for toddler tums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https://www.nutrition.org.uk/attachments/article/734/BNF%20Toddler%20Eatwell%20Leaflet_OL.pdf [Accessed: 21st March 2019].</w:t>
      </w:r>
    </w:p>
    <w:p w:rsidR="031E0574" w:rsidP="031E0574" w:rsidRDefault="031E0574" w14:paraId="5B05E5DD" w14:textId="2B34B53D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proofErr w:type="spellStart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Cefai</w:t>
      </w:r>
      <w:proofErr w:type="spellEnd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C. and Cooper, P. (2009)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Promoting Emotional Education: Engaging Children and Young People with Social, Emotional and Behavioural Difficulties.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London: Jessica Kingsley Publishers.</w:t>
      </w:r>
    </w:p>
    <w:p w:rsidR="3DB99DB8" w:rsidP="031E0574" w:rsidRDefault="3DB99DB8" w14:paraId="79D6022D" w14:textId="444A587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proofErr w:type="spellStart"/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Cognology</w:t>
      </w:r>
      <w:proofErr w:type="spellEnd"/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(2019)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What is </w:t>
      </w:r>
      <w:proofErr w:type="gramStart"/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360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degree</w:t>
      </w:r>
      <w:proofErr w:type="gramEnd"/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feedback?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793fa99351ce4c98">
        <w:r w:rsidRPr="031E0574" w:rsidR="031E0574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noProof w:val="0"/>
            <w:color w:val="auto"/>
            <w:sz w:val="24"/>
            <w:szCs w:val="24"/>
            <w:u w:val="single"/>
            <w:lang w:val="en-GB"/>
          </w:rPr>
          <w:t>https://www.cognology.com.au/learning_center/360whatis/</w:t>
        </w:r>
      </w:hyperlink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[Accessed: 18th March 2019].</w:t>
      </w:r>
    </w:p>
    <w:p w:rsidR="031E0574" w:rsidP="031E0574" w:rsidRDefault="031E0574" w14:noSpellErr="1" w14:paraId="7A613FC2" w14:textId="7598F17E">
      <w:pPr>
        <w:jc w:val="both"/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CIW.  (2019) 'The Rose Garden Day Nursery Inspection report.' </w:t>
      </w:r>
      <w:hyperlink r:id="R9eb862f34f8d416b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https://careinspectorate.wales/rose-garden-day-nursery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20th March 2019].</w:t>
      </w:r>
    </w:p>
    <w:p w:rsidR="031E0574" w:rsidP="031E0574" w:rsidRDefault="031E0574" w14:noSpellErr="1" w14:paraId="42F497ED" w14:textId="5F62D105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Coward, C (2016) ‘Why </w:t>
      </w:r>
      <w:proofErr w:type="gramStart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first hand</w:t>
      </w:r>
      <w:proofErr w:type="gramEnd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experience is vital in early years’ Available at: </w:t>
      </w:r>
      <w:hyperlink r:id="Rfca10ffe0e6049ac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https://www.teachwire.net/news/build-knowledge-by-doing-why-first-hand-experiences-are-vital-in-early-year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19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031E0574" w:rsidP="031E0574" w:rsidRDefault="031E0574" w14:noSpellErr="1" w14:paraId="164411F0" w14:textId="5728F18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Thomas, A.  and Lewis, A. (2016)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Foundation Phase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Bloomsbury Publishing.</w:t>
      </w:r>
    </w:p>
    <w:p w:rsidR="5DA1CE9C" w:rsidP="031E0574" w:rsidRDefault="5DA1CE9C" w14:paraId="354EBB10" w14:textId="07073484" w14:noSpellErr="1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Craft, A., Paige-Smith, A., and Rix, J. (2012) ‘Reflective family-centred practices: parents’ perspectives and early intervention’, in Cable, C., Drury, R., and Miller, L. (ed)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Extending Professional Practice in the Early Years.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Milton Keynes: Open University Press </w:t>
      </w:r>
    </w:p>
    <w:p w:rsidR="3DB99DB8" w:rsidP="031E0574" w:rsidRDefault="3DB99DB8" w14:paraId="4EB42E74" w14:noSpellErr="1" w14:textId="0CA0CC0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Daly, M., Byers, E. and Taylor, W. (2006)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Understanding Early Years Theory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i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n Practice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Essex: Heineman.</w:t>
      </w:r>
    </w:p>
    <w:p w:rsidR="5DA1CE9C" w:rsidP="031E0574" w:rsidRDefault="5DA1CE9C" w14:paraId="0C05BCF5" w14:textId="70D7F748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proofErr w:type="spellStart"/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Dauncey</w:t>
      </w:r>
      <w:proofErr w:type="spellEnd"/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M. (2016) Research Briefing Additional Learning Needs (ALN) for Wales, Cardiff: National Assembly for Wales.  </w:t>
      </w:r>
    </w:p>
    <w:p w:rsidR="031E0574" w:rsidP="031E0574" w:rsidRDefault="031E0574" w14:noSpellErr="1" w14:paraId="65F06504" w14:textId="533A0947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Dahlberg, G. and Moss, P. (2005)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Ethics and Politics in Early Childhood Education.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Oxfordshire: Routledge.</w:t>
      </w:r>
    </w:p>
    <w:p w:rsidR="031E0574" w:rsidP="031E0574" w:rsidRDefault="031E0574" w14:noSpellErr="1" w14:paraId="31363A3F" w14:textId="5B302D42">
      <w:pPr>
        <w:pStyle w:val="Normal"/>
        <w:spacing w:after="160" w:line="360" w:lineRule="auto"/>
        <w:jc w:val="both"/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Deira. (2017) ‘Flying Start Guidance Annex B’ http://dera.ioe.ac.uk/533/3/100225flyingstartannexben.pdf [Accessed: 21st March 2019].</w:t>
      </w:r>
    </w:p>
    <w:p w:rsidR="031E0574" w:rsidP="031E0574" w:rsidRDefault="031E0574" w14:noSpellErr="1" w14:paraId="04077959" w14:textId="2B291A8D">
      <w:pPr>
        <w:pStyle w:val="Normal"/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Designed to Smile (2019) ‘Programme Delivery’. Available at: </w:t>
      </w:r>
      <w:hyperlink r:id="Ra2b31170c1e24666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http://www.designedtosmile.org/info-pro/d2s-programme-delivery/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20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3DB99DB8" w:rsidP="031E0574" w:rsidRDefault="3DB99DB8" w14:paraId="035D4AFE" w14:noSpellErr="1" w14:textId="3CE8BE8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Early-education. (2019) ‘About Froebel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| </w:t>
      </w:r>
      <w:r w:rsidRPr="031E0574" w:rsidR="031E057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Early Education.</w:t>
      </w:r>
      <w:r w:rsidRPr="031E0574" w:rsidR="031E057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Available at: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u w:val="single"/>
          <w:lang w:val="en-GB"/>
        </w:rPr>
        <w:t>https://www.early-education.org.uk/about-froebel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Accessed: 18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March 2019].</w:t>
      </w:r>
    </w:p>
    <w:p w:rsidR="031E0574" w:rsidP="031E0574" w:rsidRDefault="031E0574" w14:paraId="4067F1C2" w14:textId="5E8F471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Early Learning HQ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(2018) ‘Ferre </w:t>
      </w:r>
      <w:proofErr w:type="spellStart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Laevers</w:t>
      </w:r>
      <w:proofErr w:type="spellEnd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emotional </w:t>
      </w:r>
      <w:proofErr w:type="gramStart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 being</w:t>
      </w:r>
      <w:proofErr w:type="gramEnd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involvement scales’ https://www.earlylearninghq.org.uk/earlylearninghq-blog/the-leuven-wellbeing-and-involvement-scales/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21st March 2019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DB99DB8" w:rsidP="031E0574" w:rsidRDefault="3DB99DB8" w14:paraId="02228015" w14:noSpellErr="1" w14:textId="426CFCE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Early Years Alliance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(2019)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Involving parents in their children’s learning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u w:val="single"/>
          <w:lang w:val="en-GB"/>
        </w:rPr>
        <w:t>https://www.eyalliance.org.uk/involving-parents-their-children’s-learning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Accessed: 17th March 2019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]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031E0574" w:rsidP="031E0574" w:rsidRDefault="031E0574" w14:noSpellErr="1" w14:paraId="09B7E1F2" w14:textId="4ABC3266">
      <w:pPr>
        <w:pStyle w:val="Normal"/>
        <w:spacing w:line="360" w:lineRule="auto"/>
        <w:jc w:val="both"/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Early Years Careers (2015) ‘The importance of giving children a voice’, Available at: http://www.earlyyearscareers.com/eyc/latest-news/the-importance-of-giving-children-a-voice/ [Accessed: 22nd March 2019].</w:t>
      </w:r>
    </w:p>
    <w:p w:rsidR="031E0574" w:rsidP="031E0574" w:rsidRDefault="031E0574" w14:noSpellErr="1" w14:paraId="6C30CB39" w14:textId="330A964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Estyn. (2014) ‘Children learn best from first hand experiences’ Available at: </w:t>
      </w:r>
      <w:hyperlink r:id="Rab9bcc9feaea4472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https://www.estyn.gov.wales/effective-practice/children-learn-best-first-hand-experiences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18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3DB99DB8" w:rsidP="031E0574" w:rsidRDefault="3DB99DB8" w14:paraId="5F12D691" w14:textId="71C4D48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GL Assessment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(2019)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‘</w:t>
      </w:r>
      <w:proofErr w:type="spellStart"/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WellComm</w:t>
      </w:r>
      <w:proofErr w:type="spellEnd"/>
      <w:r w:rsidRPr="031E0574" w:rsidR="031E057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5ba6d4ec1a9d46c5">
        <w:r w:rsidRPr="031E0574" w:rsidR="031E0574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noProof w:val="0"/>
            <w:color w:val="auto"/>
            <w:sz w:val="24"/>
            <w:szCs w:val="24"/>
            <w:u w:val="single"/>
            <w:lang w:val="en-GB"/>
          </w:rPr>
          <w:t>https://www.gl-assessment.co.uk/products/wellcomm/</w:t>
        </w:r>
      </w:hyperlink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Accessed: 18th March 2019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]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031E0574" w:rsidP="031E0574" w:rsidRDefault="031E0574" w14:noSpellErr="1" w14:paraId="76BF5149" w14:textId="0F8F70E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Greene, R. W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About the CPS Model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’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single"/>
          <w:lang w:val="en-GB"/>
        </w:rPr>
        <w:t>https://livesinthebalance.org/about-lives-in-the-balance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22nd March 2019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E0574" w:rsidP="031E0574" w:rsidRDefault="031E0574" w14:paraId="351490B5" w14:textId="32457A1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GOV. UK (2019)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Equality Act 2010: guidance,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single"/>
          <w:lang w:val="en-GB"/>
        </w:rPr>
        <w:t>https://www.gov.</w:t>
      </w:r>
      <w:proofErr w:type="spellStart"/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single"/>
          <w:lang w:val="en-GB"/>
        </w:rPr>
        <w:t>uk</w:t>
      </w:r>
      <w:proofErr w:type="spellEnd"/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single"/>
          <w:lang w:val="en-GB"/>
        </w:rPr>
        <w:t>/guidance/equality-act-2010-guidance#overview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22nd March 2019).</w:t>
      </w:r>
    </w:p>
    <w:p w:rsidR="3DB99DB8" w:rsidP="031E0574" w:rsidRDefault="3DB99DB8" w14:paraId="4DC43F73" w14:noSpellErr="1" w14:textId="2AEAB07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Health and Care Learning Wales. (2019) ‘Qualifications’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57d342cbce61437d">
        <w:r w:rsidRPr="031E0574" w:rsidR="031E0574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noProof w:val="0"/>
            <w:color w:val="auto"/>
            <w:sz w:val="24"/>
            <w:szCs w:val="24"/>
            <w:u w:val="single"/>
            <w:lang w:val="en-GB"/>
          </w:rPr>
          <w:t>https://www.healthandcarelearning.wales/qualifications/</w:t>
        </w:r>
      </w:hyperlink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Accessed: 17th March 2019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]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031E0574" w:rsidP="031E0574" w:rsidRDefault="031E0574" w14:noSpellErr="1" w14:paraId="2A5DB26B" w14:textId="0EBCD58C">
      <w:pPr>
        <w:pStyle w:val="Normal"/>
        <w:spacing w:line="360" w:lineRule="auto"/>
        <w:jc w:val="both"/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Health and Safety Executive. (2019) ‘Risk management’ Available at: http://www.hse.gov.uk/risk/ [Accessed: 22nd March 2019].</w:t>
      </w:r>
    </w:p>
    <w:p w:rsidR="031E0574" w:rsidP="031E0574" w:rsidRDefault="031E0574" w14:noSpellErr="1" w14:paraId="59AF8986" w14:textId="096216B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Healthy Working Wales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The Small Workplace Health Award</w:t>
      </w:r>
      <w:r w:rsidRPr="031E0574" w:rsidR="031E057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single"/>
          <w:lang w:val="en-GB"/>
        </w:rPr>
        <w:t>http://www.healthyworkingwales.wales.nhs.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single"/>
          <w:lang w:val="en-GB"/>
        </w:rPr>
        <w:t>uk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single"/>
          <w:lang w:val="en-GB"/>
        </w:rPr>
        <w:t>/small-workplace-health-award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22nd March 2019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DA1CE9C" w:rsidP="031E0574" w:rsidRDefault="5DA1CE9C" w14:paraId="3E876572" w14:noSpellErr="1" w14:textId="6C5DAA57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Hidden, C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(2019) 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Hidden Angel Foundation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Available at: </w:t>
      </w:r>
      <w:hyperlink r:id="Ra144d91f267c41ef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http://www.cdhaf.org/what-are-multi-sensory-environments/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Accessed: 16th March 2019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]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</w:p>
    <w:p w:rsidR="3DB99DB8" w:rsidP="031E0574" w:rsidRDefault="3DB99DB8" w14:paraId="47A6079E" w14:noSpellErr="1" w14:textId="2C3A8CE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HM Government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(2018)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Working Together to Safeguard Children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u w:val="single"/>
          <w:lang w:val="en-GB"/>
        </w:rPr>
        <w:t>https://assets.publishing.service.gov.uk/government/uploads/system/uploads/attachment_data/file/729914/Working_Together_to_Safeguard_Children-2018.pdf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[Accessed: 19th March 2019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].</w:t>
      </w:r>
    </w:p>
    <w:p w:rsidR="031E0574" w:rsidP="031E0574" w:rsidRDefault="031E0574" w14:paraId="7B6EF386" w14:textId="4F254317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Lam J., Mahone, M. Mason, T. and Scharf, S.  (2012) ‘The Effects of Napping on </w:t>
      </w:r>
      <w:proofErr w:type="spellStart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Preschoolers’</w:t>
      </w:r>
      <w:proofErr w:type="spellEnd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Journal of Development and Behavioural </w:t>
      </w:r>
      <w:proofErr w:type="spellStart"/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Pediatrics</w:t>
      </w:r>
      <w:proofErr w:type="spellEnd"/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,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Volume 32, No. 2, Feb-March, pp.90-97. [On-line]. Available at:  </w:t>
      </w:r>
      <w:hyperlink r:id="R59ae8bd8bf384438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https://www.ncbi.nlm.nih.gov/pmc/articles/PMC3095909/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single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Accessed: 20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031E0574" w:rsidP="031E0574" w:rsidRDefault="031E0574" w14:noSpellErr="1" w14:paraId="5EE6210C" w14:textId="784609E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Leach, T. &amp; Lewis, E. (2013) ‘Children’s experiences during circle-time: a call for research-informed debate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Journal of Personal Social and Emotional Development, </w:t>
      </w:r>
      <w:r w:rsidRPr="031E0574" w:rsidR="031E057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Volume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31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1,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pp.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43-52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https://www.tandfonline.com/doi/abs/10.1080/02643944.2012.702781?journalCode=rped20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on: 21st March 2019].</w:t>
      </w:r>
    </w:p>
    <w:p w:rsidR="031E0574" w:rsidP="031E0574" w:rsidRDefault="031E0574" w14:noSpellErr="1" w14:paraId="5449BFD9" w14:textId="50381630">
      <w:pPr>
        <w:pStyle w:val="Normal"/>
        <w:spacing w:line="360" w:lineRule="auto"/>
        <w:jc w:val="both"/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Legislation. Gov. UK. (2019) ‘The Management of Health and Safety at Work Regulations 1999’ Available at: http://www.legislation.gov.uk/uksi/1999/3242/contents/made [Accessed: 22nd March 2019].</w:t>
      </w:r>
    </w:p>
    <w:p w:rsidR="5DA1CE9C" w:rsidP="031E0574" w:rsidRDefault="5DA1CE9C" w14:paraId="73630091" w14:textId="7AE03F37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Leese, M. (2011) ‘</w:t>
      </w:r>
      <w:proofErr w:type="spellStart"/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Foucalt</w:t>
      </w:r>
      <w:proofErr w:type="spellEnd"/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: implications for multiagency working in the changing of children’s services’, in Clarke, K., Waller, T., and Whitmarsh, J. (ed.)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Making Sense of Theory &amp; Practice in Early Childhood.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England: Open University Press.  </w:t>
      </w:r>
    </w:p>
    <w:p w:rsidR="031E0574" w:rsidP="031E0574" w:rsidRDefault="031E0574" w14:noSpellErr="1" w14:paraId="4C2F67A0" w14:textId="22A26E87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Lobel, B (2017) ‘Why businesses should consider refresher training’ Available at: </w:t>
      </w:r>
      <w:hyperlink r:id="Rccad2869b95948c1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https://smallbusiness.co.uk/businesses-consider-refresher-training-2541472/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19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031E0574" w:rsidP="031E0574" w:rsidRDefault="031E0574" w14:noSpellErr="1" w14:paraId="7C63BFFC" w14:textId="38D6C83E">
      <w:pPr>
        <w:pStyle w:val="Normal"/>
        <w:spacing w:line="360" w:lineRule="auto"/>
        <w:jc w:val="left"/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Loewen, S, C. (2019) ‘The Importance of Self Evaluation’ Available at: https://www.healthguidance.org/entry/15764/1/the-importance-of-self-evaluation.html[Accessed: 22nd March 2019].  </w:t>
      </w:r>
    </w:p>
    <w:p w:rsidR="4A7C0F21" w:rsidP="031E0574" w:rsidRDefault="4A7C0F21" w14:paraId="60027133" w14:textId="122FDA4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Lyndon, J. and </w:t>
      </w:r>
      <w:proofErr w:type="spellStart"/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Trodd</w:t>
      </w:r>
      <w:proofErr w:type="spellEnd"/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L. (2016)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Reflective Practice and Early Years Professionalism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London: Hodder Education. </w:t>
      </w:r>
    </w:p>
    <w:p w:rsidR="031E0574" w:rsidP="031E0574" w:rsidRDefault="031E0574" w14:noSpellErr="1" w14:paraId="7C4A12B9" w14:textId="73D758A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Miller, C. (2019)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 to Handle Tantrums and Meltdowns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https://childmind.org/article/how-to-handle-tantrums-and-meltdowns/ [Accessed: 20th March 2019].</w:t>
      </w:r>
    </w:p>
    <w:p w:rsidR="031E0574" w:rsidP="031E0574" w:rsidRDefault="031E0574" w14:noSpellErr="1" w14:paraId="61C20D04" w14:textId="6FB4B5A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Moorhouse, P., Bruce, T. (2018). Learning Through Woodwork. London: Routledge, https://doi.org/10.4324/9781315114811</w:t>
      </w:r>
    </w:p>
    <w:p w:rsidR="031E0574" w:rsidP="031E0574" w:rsidRDefault="031E0574" w14:noSpellErr="1" w14:paraId="1C4F5E2F" w14:textId="6E875254">
      <w:pPr>
        <w:pStyle w:val="Normal"/>
        <w:spacing w:line="360" w:lineRule="auto"/>
        <w:jc w:val="left"/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Mortimore, P. (1999)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Understanding Pedagogy and its Impact on Learning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 London: Sage publications.</w:t>
      </w:r>
    </w:p>
    <w:p w:rsidR="031E0574" w:rsidP="031E0574" w:rsidRDefault="031E0574" w14:noSpellErr="1" w14:paraId="4724B070" w14:textId="21C2BEA3">
      <w:pPr>
        <w:pStyle w:val="Normal"/>
        <w:spacing w:line="360" w:lineRule="auto"/>
        <w:jc w:val="left"/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National Education Union (2019) Appraisal and Classroom Observation, Available at: https://www.teachers.org.uk/edufacts/appraisal [Accessed: 22nd March 2019].</w:t>
      </w:r>
    </w:p>
    <w:p w:rsidR="031E0574" w:rsidP="031E0574" w:rsidRDefault="031E0574" w14:noSpellErr="1" w14:paraId="2977823C" w14:textId="02297A6A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National Institute of Child Health and Human Development. (2007) ‘Infant Sleep Position and SIDS: Questions and Answers for Health Care Providers’ Available at: </w:t>
      </w:r>
      <w:hyperlink r:id="R9200af1fe71b472d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https://www.nichd.nih.gov/sites/default/files/publications/pubs/documents/SIDS_QA-508-rev.pdf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single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[Accessed: 16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031E0574" w:rsidP="031E0574" w:rsidRDefault="031E0574" w14:noSpellErr="1" w14:paraId="0E9D006F" w14:textId="7EF7187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NHS Wales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(2017)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 Wales Infection Prevention and Control Guidance for Education Settings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’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http://www.wales.nhs.uk/sitesplus/documents/888/All%20Wales%20Infection%20Prevention%20and%20Control%20Guidance%20for%20Educational%20Settings_FINALMay%202017x.pdf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21st March 2019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</w:p>
    <w:p w:rsidR="031E0574" w:rsidP="031E0574" w:rsidRDefault="031E0574" w14:noSpellErr="1" w14:paraId="43F3825B" w14:textId="4202835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NHS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Lower sugar drinks for kids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https://www.nhs.uk/change4life/food-facts/healthier-snacks-for-kids/lower-sugar-drinks-for-kids-stop-tooth-decay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21st March 2019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].</w:t>
      </w:r>
    </w:p>
    <w:p w:rsidR="031E0574" w:rsidP="031E0574" w:rsidRDefault="031E0574" w14:noSpellErr="1" w14:paraId="28E897BF" w14:textId="1ED7CEC7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NHS Wales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Obesity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https://www.nhs.uk/conditions/obesity/causes/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21st March 2019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E0574" w:rsidP="031E0574" w:rsidRDefault="031E0574" w14:noSpellErr="1" w14:paraId="14442646" w14:textId="3F3562FB">
      <w:pPr>
        <w:pStyle w:val="Normal"/>
        <w:spacing w:line="360" w:lineRule="auto"/>
        <w:jc w:val="left"/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NHS.  (2019) ' The Eat Well Guide.'  https://www.nhs.uk/live-well/eat-well/the-eatwell-guide/ [Accessed: 20th March 2019].</w:t>
      </w:r>
    </w:p>
    <w:p w:rsidR="031E0574" w:rsidP="031E0574" w:rsidRDefault="031E0574" w14:noSpellErr="1" w14:paraId="1CE57407" w14:textId="7CA1DA2C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NI Direct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Healthy eating for children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https://www.nidirect.gov.uk/articles/healthy-eating-children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21st March 2019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E0574" w:rsidP="031E0574" w:rsidRDefault="031E0574" w14:noSpellErr="1" w14:paraId="178AFFB6" w14:textId="4E5020F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Oberski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I.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(2006) ‘Learning to Think in Steiner-Waldorf Schools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Cognitive Education and Psychology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, </w:t>
      </w:r>
      <w:r w:rsidRPr="031E0574" w:rsidR="031E057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Volume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5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No. 2, July, pp.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336-349.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hyperlink r:id="Rfddcddf7ba134f2c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https://www.researchgate.net/publication/233626163_Learning_to_Think_in_Steiner-Waldorf_Schools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18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DA1CE9C" w:rsidP="031E0574" w:rsidRDefault="5DA1CE9C" w14:paraId="234AC25F" w14:textId="5F13B386" w14:noSpellErr="1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O’Connor, J. (2011) ‘Applying Bourdieu’s concepts of social and cultural capital and habitus to early years research’, in Clarke, K., Waller, T., and Whitmarsh, J. (ed.) Making Sense of Theory &amp; Practice in Early Childhood. England: Open University Press. </w:t>
      </w:r>
    </w:p>
    <w:p w:rsidR="031E0574" w:rsidP="031E0574" w:rsidRDefault="031E0574" w14:noSpellErr="1" w14:paraId="2FE848C6" w14:textId="2ADDCA5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OFSTED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Teaching and play in the early years – a balancing act?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https://assets.publishing.service.gov.uk/government/uploads/system/uploads/attachment_data/file/444147/Teaching-and-play-in-the-early-years-a-balancing-act.pdf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21st March 201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].</w:t>
      </w:r>
    </w:p>
    <w:p w:rsidR="031E0574" w:rsidP="031E0574" w:rsidRDefault="031E0574" w14:noSpellErr="1" w14:paraId="2C1A5362" w14:textId="449AF378">
      <w:pPr>
        <w:pStyle w:val="Normal"/>
        <w:spacing w:line="360" w:lineRule="auto"/>
        <w:jc w:val="left"/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Pacey (2009) ‘Why your training and development is important’ Available at: https://www.pacey.org.uk/training-and-qualifications/the-importance-of-training-and-cpd/ [Accessed: 22nd March 2019].</w:t>
      </w:r>
    </w:p>
    <w:p w:rsidR="031E0574" w:rsidP="031E0574" w:rsidRDefault="031E0574" w14:paraId="010E073C" w14:textId="0DC8FAB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PIAGET, J. (1983).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The child's conception of the world / by Jean </w:t>
      </w:r>
      <w:proofErr w:type="gramStart"/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Piaget ;</w:t>
      </w:r>
      <w:proofErr w:type="gramEnd"/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translated by Joan and Andrew Tomlinson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Totowa, N.J., Rowman &amp; </w:t>
      </w:r>
      <w:proofErr w:type="spellStart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Allanheld</w:t>
      </w:r>
      <w:proofErr w:type="spellEnd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1E0574" w:rsidP="031E0574" w:rsidRDefault="031E0574" w14:noSpellErr="1" w14:paraId="6C923296" w14:textId="5D9AF4CE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Professional Association for Childcare and Early Years (PACEY). (2016) ‘Developing Self Reflective Practice’ Available at: </w:t>
      </w:r>
      <w:hyperlink r:id="Re7114a5b853d4aad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https://www.pacey.org.uk/Pacey/media/Website-files/PACEY%20member%20practice%20guides%20(PDFs)/PG04-self-reflective-practice.pdf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single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[Accessed: 22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nd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031E0574" w:rsidP="031E0574" w:rsidRDefault="031E0574" w14:paraId="2A2F2E14" w14:textId="2BFA9E13">
      <w:pPr>
        <w:pStyle w:val="Normal"/>
        <w:spacing w:after="160" w:line="360" w:lineRule="auto"/>
        <w:jc w:val="both"/>
      </w:pPr>
      <w:proofErr w:type="spellStart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Protheroe</w:t>
      </w:r>
      <w:proofErr w:type="spellEnd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C. (2019) ‘Important news on CSSIW online services and </w:t>
      </w:r>
      <w:proofErr w:type="gramStart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 Assessment</w:t>
      </w:r>
      <w:proofErr w:type="gramEnd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Service for 2016’ Available at: https://www.pacey.org.uk/news-and-views/news/archive/2016-news/june-2016/important-news-on-cssiw-online-services-and-self-a/ [Accessed: 22nd March 2019].</w:t>
      </w:r>
    </w:p>
    <w:p w:rsidR="3DB99DB8" w:rsidP="031E0574" w:rsidRDefault="3DB99DB8" w14:paraId="5FCC4F3F" w14:textId="6CCF95C5" w14:noSpellErr="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Richards, C M. (2010) ‘Safeguarding Children: Every Child Matters so Everybody Matters!’, in Canning, N and Reed, M. (ed.)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Reflective Practice in the Early Years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London: Sage Publications.</w:t>
      </w:r>
    </w:p>
    <w:p w:rsidR="3DB99DB8" w:rsidP="031E0574" w:rsidRDefault="3DB99DB8" w14:paraId="54C23511" w14:textId="054F1EF7" w14:noSpellErr="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Robins, A. and Callan, C. (2009)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Managing Early Years Settings: Supporting and Leading Teams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London: SAGE Publications Ltd.</w:t>
      </w:r>
    </w:p>
    <w:p w:rsidR="031E0574" w:rsidP="031E0574" w:rsidRDefault="031E0574" w14:noSpellErr="1" w14:paraId="7B8F5F4E" w14:textId="265BEBF7">
      <w:pPr>
        <w:pStyle w:val="Normal"/>
        <w:spacing w:line="360" w:lineRule="auto"/>
        <w:jc w:val="both"/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Rodd, J. (2010) ‘Leadership: an essential ingredient or an optional extra for quality early childhood provision?’ Available at: http://tactyc.org.uk/pdfs/Reflection-rodd.pdf [Accessed: 22nd March 2019].</w:t>
      </w:r>
    </w:p>
    <w:p w:rsidR="3DB99DB8" w:rsidP="031E0574" w:rsidRDefault="3DB99DB8" w14:paraId="50B2BCFC" w14:noSpellErr="1" w14:textId="635AA4B8">
      <w:pPr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Rodd, J. (2012)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Leadership </w:t>
      </w:r>
      <w:proofErr w:type="gramStart"/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In</w:t>
      </w:r>
      <w:proofErr w:type="gramEnd"/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Early Childhood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London: Mc-Graw-Hill Education.</w:t>
      </w:r>
    </w:p>
    <w:p w:rsidR="031E0574" w:rsidP="031E0574" w:rsidRDefault="031E0574" w14:paraId="13AC5B25" w14:textId="05706E35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proofErr w:type="spellStart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Sandester</w:t>
      </w:r>
      <w:proofErr w:type="spellEnd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E. and Sando, O. (2016) ‘“We Don’t Allow Children to Climb Trees” How a Focus on Safety Affects Norwegian Children’s Play in Early-Childhood Education and Care Settings’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American Journal of Play,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Volume 8, No. 2, pp. 178-200. [On-line]. Available at: </w:t>
      </w:r>
      <w:hyperlink r:id="Rf5a12579fdb24a0f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https://brage.bibsys.no/xmlui/bitstream/handle/11250/2563917/We%20dont%20allow%20accepted%20version.pdf?sequence=1&amp;isAllowed=y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u w:val="single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[Accessed: 22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vertAlign w:val="superscript"/>
          <w:lang w:val="en-GB"/>
        </w:rPr>
        <w:t>n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d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031E0574" w:rsidP="031E0574" w:rsidRDefault="031E0574" w14:noSpellErr="1" w14:paraId="7F3DD6F6" w14:textId="310A0BD2">
      <w:pPr>
        <w:pStyle w:val="Normal"/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Save the Children (2019) ‘Children’s rights’ Available at: </w:t>
      </w:r>
      <w:hyperlink r:id="R3ce479807f074863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https://www.savethechildren.org.uk/what-we-do/childrens-rights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19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031E0574" w:rsidP="031E0574" w:rsidRDefault="031E0574" w14:noSpellErr="1" w14:paraId="4424E969" w14:textId="24C4093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Seldin, T. (2019)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Glass in the Classroom and Home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https://www.montessoriservices.com/ideas-insights/glass-in-the-classroom-and-home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Accessed: 21st March 2019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DA1CE9C" w:rsidP="031E0574" w:rsidRDefault="5DA1CE9C" w14:paraId="3006B790" w14:noSpellErr="1" w14:textId="2811A4E6">
      <w:pPr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SNAP Cymru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(2019) 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Training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Available at: </w:t>
      </w:r>
      <w:hyperlink r:id="R741456d9f6574ca1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http://www.snapcymru.org/training/sen-in-early-years-education/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Accessed: 12th March 2019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]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</w:p>
    <w:p w:rsidR="3DB99DB8" w:rsidP="031E0574" w:rsidRDefault="3DB99DB8" w14:paraId="00E517BA" w14:noSpellErr="1" w14:textId="3BFC1C4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 Curiosity Approach. (2018) 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About us - The Curiosity Approach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Available at: </w:t>
      </w:r>
      <w:hyperlink r:id="Re3ca300ce9364b12">
        <w:r w:rsidRPr="031E0574" w:rsidR="031E0574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color w:val="auto"/>
            <w:sz w:val="24"/>
            <w:szCs w:val="24"/>
            <w:lang w:val="en-GB"/>
          </w:rPr>
          <w:t>https://www.thecuriosityapproach.com/about-us/</w:t>
        </w:r>
      </w:hyperlink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[</w:t>
      </w:r>
      <w:r w:rsidRPr="031E0574" w:rsidR="031E057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Accessed: 16</w:t>
      </w:r>
      <w:r w:rsidRPr="031E0574" w:rsidR="031E057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031E0574" w:rsidR="031E057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March 2019</w:t>
      </w:r>
      <w:r w:rsidRPr="031E0574" w:rsidR="031E057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].</w:t>
      </w:r>
    </w:p>
    <w:p w:rsidR="031E0574" w:rsidP="031E0574" w:rsidRDefault="031E0574" w14:noSpellErr="1" w14:paraId="01143533" w14:textId="4B70CE8A">
      <w:pPr>
        <w:pStyle w:val="Normal"/>
        <w:spacing w:line="360" w:lineRule="auto"/>
        <w:jc w:val="both"/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Telegraph. (2019) ‘Public sector - Five most popular careers for girls’ Available at: https://www.telegraph.co.uk/women/womens-business/9579923/Five-most-popular-careers-for-girls.html [Accessed: 22nd March 2019].</w:t>
      </w:r>
    </w:p>
    <w:p w:rsidR="3DB99DB8" w:rsidP="031E0574" w:rsidRDefault="3DB99DB8" w14:paraId="05AF26E7" w14:textId="0AF1B30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Tomlinson, C. A. &amp; </w:t>
      </w:r>
      <w:proofErr w:type="spellStart"/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Javius</w:t>
      </w:r>
      <w:proofErr w:type="spellEnd"/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E. L.  (2012) 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‘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Teach UP for Excellence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Educational Leadership. 69.</w:t>
      </w:r>
    </w:p>
    <w:p w:rsidR="031E0574" w:rsidP="031E0574" w:rsidRDefault="031E0574" w14:paraId="2751FA30" w14:textId="77767715">
      <w:pPr>
        <w:pStyle w:val="Normal"/>
        <w:spacing w:line="360" w:lineRule="auto"/>
        <w:jc w:val="both"/>
      </w:pPr>
      <w:proofErr w:type="spellStart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Unicef</w:t>
      </w:r>
      <w:proofErr w:type="spellEnd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(2019) ’What is the UNCRC?’, Available at: https://www.unicef.org.uk/what-we-do/un-convention-child-rights/ [Accessed: 21st March 2019].</w:t>
      </w:r>
    </w:p>
    <w:p w:rsidR="3DB99DB8" w:rsidP="031E0574" w:rsidRDefault="3DB99DB8" w14:paraId="1566FF36" w14:noSpellErr="1" w14:textId="243384B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Voss, A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(2019) ‘The Sensory Side of Sleeping: Sleep Challenges’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Available at: http://asensorylife.com/sleep-challenges.html [Accessed: 21st March 2019].</w:t>
      </w:r>
    </w:p>
    <w:p w:rsidR="031E0574" w:rsidP="031E0574" w:rsidRDefault="031E0574" w14:paraId="0B3B8ECC" w14:textId="1CBFA0F6">
      <w:pPr>
        <w:spacing w:before="240" w:after="0" w:line="360" w:lineRule="auto"/>
        <w:jc w:val="both"/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Ward, T., Gay, C., </w:t>
      </w:r>
      <w:proofErr w:type="spellStart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Akkon</w:t>
      </w:r>
      <w:proofErr w:type="spellEnd"/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A., Anders, T. and Lee, K. (2008) ‘Nocturnal Sleep and Daytime Nap Behaviours in Relation to Salivary Cortisol Levels and Temperament in Preschool-Age Children Attending Child Care’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Biological Research for Nursing,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Volume 9, No. 3. January, pp. 244-253. [On-line]. Available at: </w:t>
      </w:r>
      <w:hyperlink r:id="R57499bfb05ee43da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u w:val="single"/>
            <w:lang w:val="en-GB"/>
          </w:rPr>
          <w:t>https://journals.sagepub.com/doi/abs/10.1177/1099800407310158?casa_token=JgtgQE-BOCcAAAAA:ykpuicYSH4G1zofxv7OP8JCwTFc9psa0gmEVmYA_5-L_064uNbfIy0iN7eUf0squ8fGb8_tORdw5Jw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[Accessed: 18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031E0574" w:rsidP="031E0574" w:rsidRDefault="031E0574" w14:noSpellErr="1" w14:paraId="7E2AD5F6" w14:textId="10438EE9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assembly Government. (2010) ‘Thinking Positively: Emotional Health and Wellbeing in Schools and Early Years Settings’ Available at:  </w:t>
      </w:r>
      <w:hyperlink r:id="R40340f7a5290422b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https://learning.gov.wales/docs/learningwales/publications/121128thinkingen.pdf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color w:val="0563C1"/>
          <w:sz w:val="24"/>
          <w:szCs w:val="24"/>
          <w:u w:val="single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[Accessed: 18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031E0574" w:rsidP="031E0574" w:rsidRDefault="031E0574" w14:noSpellErr="1" w14:paraId="0159A2A9" w14:textId="21FAABF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‘Designed to Smile’ Available at: http://www.designedtosmile.org/welcome-croeso/welcome/ [Accessed: 21st March 2019].</w:t>
      </w:r>
    </w:p>
    <w:p w:rsidR="031E0574" w:rsidP="031E0574" w:rsidRDefault="031E0574" w14:noSpellErr="1" w14:paraId="2EFD1B3F" w14:textId="3AAC743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‘Draft additional learning needs code’ Available at: https://gov.wales/draft-additional-learning-needs-code [Accessed: 21st March 2019].</w:t>
      </w:r>
    </w:p>
    <w:p w:rsidR="031E0574" w:rsidP="031E0574" w:rsidRDefault="031E0574" w14:noSpellErr="1" w14:paraId="29310333" w14:textId="4EE53FD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‘FOOD &amp; NUTRITION for Childcare settings’ Available at: https://gov.wales/sites/default/files/publications/2018-12/nutrition-guidance-complete.pdf [Accessed: 21st March 2019)]</w:t>
      </w:r>
    </w:p>
    <w:p w:rsidR="031E0574" w:rsidP="031E0574" w:rsidRDefault="031E0574" w14:noSpellErr="1" w14:paraId="7BF739D0" w14:textId="130C553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‘Healthy and Sustainable Pre-School Scheme National Awards Criteria’ Available at: http://www.wales.nhs.uk/sitesplus/documents/888/HSPSS-Doc%28E%29.pdf [Accessed: 21st March 2019].</w:t>
      </w:r>
    </w:p>
    <w:p w:rsidR="3DB99DB8" w:rsidP="031E0574" w:rsidRDefault="3DB99DB8" w14:paraId="49683F05" w14:noSpellErr="1" w14:textId="081A901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(2018) Implementing the Additional Learning Needs and Education Tribunal Act (Wales) 2018. Welsh Government: Cardiff. Available at: </w:t>
      </w:r>
      <w:hyperlink r:id="Radbc3863c38c4bab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http://gov.wales/sites/defaults/files/publications/2018-06/additional-learning-needs-and-education-tribunal-wales-act-2018-implementation-guide-for-individual-development-plans.pdf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[Accessed: 21st March 2019].</w:t>
      </w:r>
    </w:p>
    <w:p w:rsidR="3DB99DB8" w:rsidP="031E0574" w:rsidRDefault="3DB99DB8" w14:paraId="50ABF108" w14:noSpellErr="1" w14:textId="2854576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Welsh Government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(2016) National Minimum Standards for Regulated Childcare for children up to the age of 12 years. Welsh Government: Cardiff. Available at: https://careinspectorate.wales/sites/default/files/2018-01/160411regchildcareen.pdf [Accessed: 12th March 2019].</w:t>
      </w:r>
    </w:p>
    <w:p w:rsidR="031E0574" w:rsidP="031E0574" w:rsidRDefault="031E0574" w14:noSpellErr="1" w14:paraId="19811794" w14:textId="4D3A092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 ‘New school curriculum: overview’ Available at: https://gov.wales/new-school-curriculum-overview [Accessed: 21st March 2019].</w:t>
      </w:r>
    </w:p>
    <w:p w:rsidR="031E0574" w:rsidP="031E0574" w:rsidRDefault="031E0574" w14:noSpellErr="1" w14:paraId="5187196D" w14:textId="4D8E8E90">
      <w:pPr>
        <w:spacing w:after="160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Government. (2017) ‘Prosperity for All: The National Strategy’ Available at: </w:t>
      </w:r>
      <w:hyperlink r:id="R5e94716862894974">
        <w:r w:rsidRPr="031E0574" w:rsidR="031E0574">
          <w:rPr>
            <w:rStyle w:val="Hyperlink"/>
            <w:rFonts w:ascii="Times New Roman" w:hAnsi="Times New Roman" w:eastAsia="Times New Roman" w:cs="Times New Roman"/>
            <w:noProof w:val="0"/>
            <w:color w:val="0563C1"/>
            <w:sz w:val="24"/>
            <w:szCs w:val="24"/>
            <w:u w:val="single"/>
            <w:lang w:val="en-GB"/>
          </w:rPr>
          <w:t>file:///home/chronos/u-b7004b52f87f00fb7aa749de21efeea40652a126/Downloads/170919-prosperity-for-all-en.pdf</w:t>
        </w:r>
      </w:hyperlink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single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[Accessed: 16</w:t>
      </w:r>
      <w:r w:rsidRPr="031E0574" w:rsidR="031E0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vertAlign w:val="superscript"/>
          <w:lang w:val="en-GB"/>
        </w:rPr>
        <w:t>t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h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March 2019].</w:t>
      </w:r>
    </w:p>
    <w:p w:rsidR="778B5719" w:rsidP="031E0574" w:rsidRDefault="778B5719" w14:paraId="34E7206C" w14:noSpellErr="1" w14:textId="7ADF5D3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Welsh Government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(2019) ‘Social Services and Well-being (Wales) Act 2014’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2f8dfdfd6e0b4a65">
        <w:r w:rsidRPr="031E0574" w:rsidR="031E0574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noProof w:val="0"/>
            <w:color w:val="auto"/>
            <w:sz w:val="24"/>
            <w:szCs w:val="24"/>
            <w:u w:val="single"/>
            <w:lang w:val="en-GB"/>
          </w:rPr>
          <w:t>http://www.legislation.gov.uk/anaw/2014/4/pdfs/anaw_20140004_en.pdf</w:t>
        </w:r>
      </w:hyperlink>
      <w:r w:rsidRPr="031E0574" w:rsidR="031E0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[Accessed: 18th March 2019].</w:t>
      </w:r>
    </w:p>
    <w:p w:rsidR="3DB99DB8" w:rsidP="031E0574" w:rsidRDefault="3DB99DB8" w14:paraId="26A62865" w14:noSpellErr="1" w14:textId="62EA0531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World Cancer Research Fund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(2019) ‘Traffic light labelling – helping people make healthy choices’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Available at: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single"/>
          <w:lang w:val="en-US"/>
        </w:rPr>
        <w:t>https://www.nidirect.gov.uk/articles/healthy-eating-childrenhttps://www.wcrf.org/sites/default/files/Food-Labelling-Position-WCRF.pdf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[Accessed: 21st March 2019]</w:t>
      </w:r>
    </w:p>
    <w:p w:rsidR="031E0574" w:rsidP="031E0574" w:rsidRDefault="031E0574" w14:noSpellErr="1" w14:paraId="2CA68E95" w14:textId="699AED60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 Government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(2019)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‘</w:t>
      </w:r>
      <w:r w:rsidRPr="031E0574" w:rsidR="031E057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Vacancy -- Welsh Government Apprenticeships Talent Bank 2017</w:t>
      </w:r>
      <w:r w:rsidRPr="031E0574" w:rsidR="031E057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’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Available at: </w:t>
      </w:r>
      <w:r w:rsidRPr="031E0574" w:rsidR="031E057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u w:val="single"/>
          <w:lang w:val="en-US"/>
        </w:rPr>
        <w:t>https://cymru-wales.tal.net/vx/mobile-0/appcentre-4/brand-2/candidate/so/pm/2/pl/9/opp/3022-Welsh-Government-Apprenticeships-Talent-Bank-2017/en-GB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[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Accessed: 22nd March 2019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]</w:t>
      </w:r>
      <w:r w:rsidRPr="031E0574" w:rsidR="031E05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031E0574" w:rsidP="031E0574" w:rsidRDefault="031E0574" w14:paraId="5F22FFE5" w14:textId="510C0CCD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DB99DB8" w:rsidP="3DB99DB8" w:rsidRDefault="3DB99DB8" w14:paraId="16F84530" w14:textId="6FCF782C">
      <w:pPr>
        <w:pStyle w:val="Normal"/>
        <w:jc w:val="both"/>
        <w:rPr>
          <w:rFonts w:ascii="Arial" w:hAnsi="Arial" w:eastAsia="Arial" w:cs="Arial"/>
          <w:noProof w:val="0"/>
          <w:sz w:val="19"/>
          <w:szCs w:val="19"/>
          <w:lang w:val="en-US"/>
        </w:rPr>
      </w:pPr>
    </w:p>
    <w:p w:rsidR="3DB99DB8" w:rsidP="3DB99DB8" w:rsidRDefault="3DB99DB8" w14:noSpellErr="1" w14:paraId="6E0627C3" w14:textId="4F13A3FA">
      <w:pPr>
        <w:pStyle w:val="Normal"/>
        <w:jc w:val="both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778B5719" w:rsidP="778B5719" w:rsidRDefault="778B5719" w14:paraId="622196A2" w14:textId="0B0D9758">
      <w:pPr>
        <w:pStyle w:val="Normal"/>
        <w:jc w:val="both"/>
        <w:rPr>
          <w:rFonts w:ascii="Arial" w:hAnsi="Arial" w:eastAsia="Arial" w:cs="Arial"/>
          <w:i w:val="1"/>
          <w:iCs w:val="1"/>
          <w:noProof w:val="0"/>
          <w:sz w:val="19"/>
          <w:szCs w:val="19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B9E6960"/>
  <w15:docId w15:val="{2137f175-b24d-4d87-92da-0fcd8dded939}"/>
  <w:rsids>
    <w:rsidRoot w:val="1B9E6960"/>
    <w:rsid w:val="031E0574"/>
    <w:rsid w:val="1B9E6960"/>
    <w:rsid w:val="3DB99DB8"/>
    <w:rsid w:val="4A7C0F21"/>
    <w:rsid w:val="5DA1CE9C"/>
    <w:rsid w:val="778B571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1172e6951964923" /><Relationship Type="http://schemas.openxmlformats.org/officeDocument/2006/relationships/hyperlink" Target="https://pediatrics.aappublications.org/content/pediatrics/138/5/e20162938.full.pdf" TargetMode="External" Id="Rdc39c2b6b2f04afd" /><Relationship Type="http://schemas.openxmlformats.org/officeDocument/2006/relationships/hyperlink" Target="https://www.cognology.com.au/learning_center/360whatis/" TargetMode="External" Id="R793fa99351ce4c98" /><Relationship Type="http://schemas.openxmlformats.org/officeDocument/2006/relationships/hyperlink" Target="https://careinspectorate.wales/rose-garden-day-nursery" TargetMode="External" Id="R9eb862f34f8d416b" /><Relationship Type="http://schemas.openxmlformats.org/officeDocument/2006/relationships/hyperlink" Target="https://www.teachwire.net/news/build-knowledge-by-doing-why-first-hand-experiences-are-vital-in-early-year" TargetMode="External" Id="Rfca10ffe0e6049ac" /><Relationship Type="http://schemas.openxmlformats.org/officeDocument/2006/relationships/hyperlink" Target="http://www.designedtosmile.org/info-pro/d2s-programme-delivery/" TargetMode="External" Id="Ra2b31170c1e24666" /><Relationship Type="http://schemas.openxmlformats.org/officeDocument/2006/relationships/hyperlink" Target="https://www.estyn.gov.wales/effective-practice/children-learn-best-first-hand-experiences" TargetMode="External" Id="Rab9bcc9feaea4472" /><Relationship Type="http://schemas.openxmlformats.org/officeDocument/2006/relationships/hyperlink" Target="https://www.gl-assessment.co.uk/products/wellcomm/" TargetMode="External" Id="R5ba6d4ec1a9d46c5" /><Relationship Type="http://schemas.openxmlformats.org/officeDocument/2006/relationships/hyperlink" Target="https://www.healthandcarelearning.wales/qualifications/" TargetMode="External" Id="R57d342cbce61437d" /><Relationship Type="http://schemas.openxmlformats.org/officeDocument/2006/relationships/hyperlink" Target="http://www.cdhaf.org/what-are-multi-sensory-environments/" TargetMode="External" Id="Ra144d91f267c41ef" /><Relationship Type="http://schemas.openxmlformats.org/officeDocument/2006/relationships/hyperlink" Target="https://www.ncbi.nlm.nih.gov/pmc/articles/PMC3095909/" TargetMode="External" Id="R59ae8bd8bf384438" /><Relationship Type="http://schemas.openxmlformats.org/officeDocument/2006/relationships/hyperlink" Target="https://smallbusiness.co.uk/businesses-consider-refresher-training-2541472/" TargetMode="External" Id="Rccad2869b95948c1" /><Relationship Type="http://schemas.openxmlformats.org/officeDocument/2006/relationships/hyperlink" Target="https://www.nichd.nih.gov/sites/default/files/publications/pubs/documents/SIDS_QA-508-rev.pdf" TargetMode="External" Id="R9200af1fe71b472d" /><Relationship Type="http://schemas.openxmlformats.org/officeDocument/2006/relationships/hyperlink" Target="https://www.researchgate.net/publication/233626163_Learning_to_Think_in_Steiner-Waldorf_Schools" TargetMode="External" Id="Rfddcddf7ba134f2c" /><Relationship Type="http://schemas.openxmlformats.org/officeDocument/2006/relationships/hyperlink" Target="https://www.pacey.org.uk/Pacey/media/Website-files/PACEY%20member%20practice%20guides%20(PDFs)/PG04-self-reflective-practice.pdf" TargetMode="External" Id="Re7114a5b853d4aad" /><Relationship Type="http://schemas.openxmlformats.org/officeDocument/2006/relationships/hyperlink" Target="https://brage.bibsys.no/xmlui/bitstream/handle/11250/2563917/We%20dont%20allow%20accepted%20version.pdf?sequence=1&amp;isAllowed=y" TargetMode="External" Id="Rf5a12579fdb24a0f" /><Relationship Type="http://schemas.openxmlformats.org/officeDocument/2006/relationships/hyperlink" Target="https://www.savethechildren.org.uk/what-we-do/childrens-rights" TargetMode="External" Id="R3ce479807f074863" /><Relationship Type="http://schemas.openxmlformats.org/officeDocument/2006/relationships/hyperlink" Target="http://www.snapcymru.org/training/sen-in-early-years-education/" TargetMode="External" Id="R741456d9f6574ca1" /><Relationship Type="http://schemas.openxmlformats.org/officeDocument/2006/relationships/hyperlink" Target="https://www.thecuriosityapproach.com/about-us/" TargetMode="External" Id="Re3ca300ce9364b12" /><Relationship Type="http://schemas.openxmlformats.org/officeDocument/2006/relationships/hyperlink" Target="https://journals.sagepub.com/doi/abs/10.1177/1099800407310158?casa_token=JgtgQE-BOCcAAAAA:ykpuicYSH4G1zofxv7OP8JCwTFc9psa0gmEVmYA_5-L_064uNbfIy0iN7eUf0squ8fGb8_tORdw5Jw" TargetMode="External" Id="R57499bfb05ee43da" /><Relationship Type="http://schemas.openxmlformats.org/officeDocument/2006/relationships/hyperlink" Target="https://learning.gov.wales/docs/learningwales/publications/121128thinkingen.pdf" TargetMode="External" Id="R40340f7a5290422b" /><Relationship Type="http://schemas.openxmlformats.org/officeDocument/2006/relationships/hyperlink" Target="http://gov.wales/sites/defaults/files/publications/2018-06/additional-learning-needs-and-education-tribunal-wales-act-2018-implementation-guide-for-individual-development-plans.pdf" TargetMode="External" Id="Radbc3863c38c4bab" /><Relationship Type="http://schemas.openxmlformats.org/officeDocument/2006/relationships/hyperlink" Target="file:///home/chronos/u-b7004b52f87f00fb7aa749de21efeea40652a126/Downloads/170919-prosperity-for-all-en.pdf" TargetMode="External" Id="R5e94716862894974" /><Relationship Type="http://schemas.openxmlformats.org/officeDocument/2006/relationships/hyperlink" Target="http://www.legislation.gov.uk/anaw/2014/4/pdfs/anaw_20140004_en.pdf" TargetMode="External" Id="R2f8dfdfd6e0b4a6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Rhian Butcher (1803744)</dc:creator>
  <keywords/>
  <dc:description/>
  <lastModifiedBy>Rhian Butcher (1803744)</lastModifiedBy>
  <revision>6</revision>
  <dcterms:created xsi:type="dcterms:W3CDTF">2019-03-18T18:57:48.9797931Z</dcterms:created>
  <dcterms:modified xsi:type="dcterms:W3CDTF">2019-03-23T08:56:42.3919156Z</dcterms:modified>
</coreProperties>
</file>