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938048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B419D6">
              <w:rPr>
                <w:rFonts w:ascii="Tahoma" w:hAnsi="Tahoma" w:cs="Tahoma"/>
                <w:b/>
                <w:sz w:val="20"/>
                <w:szCs w:val="20"/>
              </w:rPr>
              <w:t xml:space="preserve">Alexandra Madalina Ghita </w:t>
            </w:r>
          </w:p>
          <w:p w14:paraId="498F0B10" w14:textId="77777777" w:rsidR="001B69C8" w:rsidRPr="003C3341" w:rsidRDefault="001B69C8">
            <w:pPr>
              <w:rPr>
                <w:rFonts w:ascii="Tahoma" w:hAnsi="Tahoma" w:cs="Tahoma"/>
                <w:b/>
                <w:sz w:val="20"/>
                <w:szCs w:val="20"/>
              </w:rPr>
            </w:pPr>
          </w:p>
          <w:p w14:paraId="69E1F0CF" w14:textId="580C0FEA"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B419D6">
              <w:rPr>
                <w:rFonts w:ascii="Tahoma" w:hAnsi="Tahoma" w:cs="Tahoma"/>
                <w:b/>
                <w:sz w:val="20"/>
                <w:szCs w:val="20"/>
              </w:rPr>
              <w:t>2108320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63A12E8"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B419D6">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6DF02E42"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B419D6">
              <w:rPr>
                <w:rFonts w:ascii="Tahoma" w:hAnsi="Tahoma" w:cs="Tahoma"/>
                <w:b/>
                <w:sz w:val="20"/>
                <w:szCs w:val="20"/>
              </w:rPr>
              <w:t>Lynsey Hooper</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E929874"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w:t>
            </w:r>
            <w:proofErr w:type="gramStart"/>
            <w:r w:rsidR="00E46851">
              <w:rPr>
                <w:rFonts w:ascii="Tahoma" w:hAnsi="Tahoma" w:cs="Tahoma"/>
                <w:b/>
                <w:sz w:val="20"/>
                <w:szCs w:val="20"/>
              </w:rPr>
              <w:t xml:space="preserve">Choice </w:t>
            </w:r>
            <w:r>
              <w:rPr>
                <w:rFonts w:ascii="Tahoma" w:hAnsi="Tahoma" w:cs="Tahoma"/>
                <w:b/>
                <w:sz w:val="20"/>
                <w:szCs w:val="20"/>
              </w:rPr>
              <w:t>:</w:t>
            </w:r>
            <w:proofErr w:type="gramEnd"/>
            <w:r w:rsidR="00B60FDF">
              <w:rPr>
                <w:rFonts w:ascii="Tahoma" w:hAnsi="Tahoma" w:cs="Tahoma"/>
                <w:b/>
                <w:sz w:val="20"/>
                <w:szCs w:val="20"/>
              </w:rPr>
              <w:t xml:space="preserve"> </w:t>
            </w:r>
            <w:r w:rsidR="00B419D6">
              <w:rPr>
                <w:rFonts w:ascii="Tahoma" w:hAnsi="Tahoma" w:cs="Tahoma"/>
                <w:b/>
                <w:sz w:val="20"/>
                <w:szCs w:val="20"/>
              </w:rPr>
              <w:t>F&amp;B and C&amp;B</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419D6" w:rsidRPr="00F100F7" w14:paraId="60CC0225" w14:textId="77777777" w:rsidTr="00A91FD6">
        <w:trPr>
          <w:trHeight w:val="2494"/>
        </w:trPr>
        <w:tc>
          <w:tcPr>
            <w:tcW w:w="11182" w:type="dxa"/>
            <w:gridSpan w:val="2"/>
          </w:tcPr>
          <w:p w14:paraId="34B8F319" w14:textId="77777777" w:rsidR="00B419D6" w:rsidRPr="00F100F7" w:rsidRDefault="00B419D6" w:rsidP="00F100F7">
            <w:pPr>
              <w:spacing w:line="360" w:lineRule="auto"/>
              <w:jc w:val="both"/>
              <w:rPr>
                <w:rFonts w:ascii="Arial" w:hAnsi="Arial" w:cs="Arial"/>
              </w:rPr>
            </w:pPr>
            <w:r w:rsidRPr="00F100F7">
              <w:rPr>
                <w:rFonts w:ascii="Arial" w:hAnsi="Arial" w:cs="Arial"/>
              </w:rPr>
              <w:t>When I started practicing at Food and Beverage, I thought that I would work in the kitchen, most likely cleaning vegetables or washing dishes, I thought I would be ignored because their work environment is very crowded, and they will not have time to learn the processes that take place in this department and specially to show me the connection between the two departments.</w:t>
            </w:r>
          </w:p>
          <w:p w14:paraId="3652D043" w14:textId="77777777" w:rsidR="00B419D6" w:rsidRPr="00F100F7" w:rsidRDefault="00B419D6" w:rsidP="00F100F7">
            <w:pPr>
              <w:spacing w:line="360" w:lineRule="auto"/>
              <w:jc w:val="both"/>
              <w:rPr>
                <w:rFonts w:ascii="Arial" w:hAnsi="Arial" w:cs="Arial"/>
              </w:rPr>
            </w:pPr>
            <w:r w:rsidRPr="00F100F7">
              <w:rPr>
                <w:rFonts w:ascii="Arial" w:hAnsi="Arial" w:cs="Arial"/>
              </w:rPr>
              <w:t xml:space="preserve">I will begin by describing the involvement I saw in the department's employees and how they choose to help each other. At the beginning of the program, the supervisor assigns to each employee the tasks for the day: one person in charge of room service, one person in the executive lounge, one person in the lobby bar, one person in till to write down the room number of each guest and to collect money from coffee that is not included in the buffet. One person is responsible for keeping the buffet always organized and replacing the food that is consumed, and the rest of the staff is in the restaurant, cleaning the tables and arranging them again for the next guests. </w:t>
            </w:r>
          </w:p>
          <w:p w14:paraId="220C7BD3" w14:textId="77777777" w:rsidR="00B419D6" w:rsidRPr="00F100F7" w:rsidRDefault="00B419D6" w:rsidP="00F100F7">
            <w:pPr>
              <w:spacing w:line="360" w:lineRule="auto"/>
              <w:jc w:val="both"/>
              <w:rPr>
                <w:rFonts w:ascii="Arial" w:hAnsi="Arial" w:cs="Arial"/>
              </w:rPr>
            </w:pPr>
            <w:r w:rsidRPr="00F100F7">
              <w:rPr>
                <w:rFonts w:ascii="Arial" w:hAnsi="Arial" w:cs="Arial"/>
              </w:rPr>
              <w:t>The person in charge of the bar has the duty to send the food orders to the executive and orally, because the party can be busy and he does not notice the order received, so the visitor can become dissatisfied.</w:t>
            </w:r>
          </w:p>
          <w:p w14:paraId="53F70D31" w14:textId="77777777" w:rsidR="00B419D6" w:rsidRPr="00F100F7" w:rsidRDefault="00B419D6" w:rsidP="00F100F7">
            <w:pPr>
              <w:spacing w:line="360" w:lineRule="auto"/>
              <w:jc w:val="both"/>
              <w:rPr>
                <w:rFonts w:ascii="Arial" w:hAnsi="Arial" w:cs="Arial"/>
                <w:color w:val="000000"/>
              </w:rPr>
            </w:pPr>
            <w:r w:rsidRPr="00F100F7">
              <w:rPr>
                <w:rFonts w:ascii="Arial" w:hAnsi="Arial" w:cs="Arial"/>
              </w:rPr>
              <w:t xml:space="preserve">It is necessary that the hotel has a first-class atmosphere, to meet the expectations of visitors </w:t>
            </w:r>
            <w:sdt>
              <w:sdtPr>
                <w:rPr>
                  <w:rFonts w:ascii="Arial" w:hAnsi="Arial" w:cs="Arial"/>
                  <w:color w:val="000000"/>
                  <w:highlight w:val="white"/>
                </w:rPr>
                <w:alias w:val="Citation"/>
                <w:tag w:val="{&quot;referencesIds&quot;:[&quot;doc:62b96fbd8f0813e854cf86f5&quot;],&quot;referencesOptions&quot;:{&quot;doc:62b96fbd8f0813e854cf86f5&quot;:{&quot;author&quot;:true,&quot;year&quot;:true,&quot;pageReplace&quot;:&quot;&quot;,&quot;prefix&quot;:&quot;&quot;,&quot;suffix&quot;:&quot;&quot;}},&quot;hasBrokenReferences&quot;:false,&quot;hasManualEdits&quot;:false,&quot;citationType&quot;:&quot;inline&quot;}"/>
                <w:id w:val="-1621673878"/>
                <w:placeholder>
                  <w:docPart w:val="D1842A690F4D42B6AA4ACA59E7AE77AD"/>
                </w:placeholder>
              </w:sdtPr>
              <w:sdtContent>
                <w:r w:rsidRPr="00F100F7">
                  <w:rPr>
                    <w:rFonts w:ascii="Arial" w:hAnsi="Arial" w:cs="Arial"/>
                    <w:color w:val="000000"/>
                  </w:rPr>
                  <w:t>(Rutherford &amp; O'Fallon, 2007)</w:t>
                </w:r>
              </w:sdtContent>
            </w:sdt>
            <w:r w:rsidRPr="00F100F7">
              <w:rPr>
                <w:rFonts w:ascii="Arial" w:hAnsi="Arial" w:cs="Arial"/>
                <w:color w:val="000000"/>
              </w:rPr>
              <w:t>.</w:t>
            </w:r>
          </w:p>
          <w:p w14:paraId="47C1EBD7" w14:textId="77777777" w:rsidR="00B419D6" w:rsidRPr="00F100F7" w:rsidRDefault="00B419D6" w:rsidP="00F100F7">
            <w:pPr>
              <w:spacing w:line="360" w:lineRule="auto"/>
              <w:jc w:val="both"/>
              <w:rPr>
                <w:rFonts w:ascii="Arial" w:hAnsi="Arial" w:cs="Arial"/>
              </w:rPr>
            </w:pPr>
            <w:r w:rsidRPr="00F100F7">
              <w:rPr>
                <w:rFonts w:ascii="Arial" w:hAnsi="Arial" w:cs="Arial"/>
              </w:rPr>
              <w:t xml:space="preserve">But the effort is not enough, because the food and beverage staff are so focused on sharing tasks that sometimes they do not consider that some tasks, such as room service, need more than one person. The chef's work is excellent, the food is delicious and ready on time, but the person in charge of room service can make a minor mistake thus ruining the visitor's day. Unfortunately, this was inevitable and one of the employees delivered the food on time, but still not everything was to the liking of the guests. It is a table for two people, but only with a set of cutleries, a sachet of salt, a pepper, and a single ketchup. Due to the work done by the party, the guests decided not to make an official complaint, but one on a napkin, thus avoiding endangering the employee's job. It was appreciated how they chose to treat the situation, most likely they hoped that the situation would be resolved quickly, and they will receive a reward, which happened; they received a cake from the manager. This was also possible with the help </w:t>
            </w:r>
            <w:r w:rsidRPr="00F100F7">
              <w:rPr>
                <w:rFonts w:ascii="Arial" w:hAnsi="Arial" w:cs="Arial"/>
              </w:rPr>
              <w:lastRenderedPageBreak/>
              <w:t>of the elite employees they have, who had the right attitude to turn a complaint into a reason for joy for the guests (Anonymous author, 2009).</w:t>
            </w:r>
          </w:p>
          <w:p w14:paraId="7581652E" w14:textId="77777777" w:rsidR="00B419D6" w:rsidRPr="00F100F7" w:rsidRDefault="00B419D6" w:rsidP="00F100F7">
            <w:pPr>
              <w:spacing w:line="360" w:lineRule="auto"/>
              <w:jc w:val="both"/>
              <w:rPr>
                <w:rFonts w:ascii="Arial" w:hAnsi="Arial" w:cs="Arial"/>
              </w:rPr>
            </w:pPr>
            <w:r w:rsidRPr="00F100F7">
              <w:rPr>
                <w:rFonts w:ascii="Arial" w:hAnsi="Arial" w:cs="Arial"/>
              </w:rPr>
              <w:t xml:space="preserve">However, it is not enough for employees to be professionals. Their leader must have the right attitude for their organization and professional behaviour. As Lars </w:t>
            </w:r>
            <w:proofErr w:type="spellStart"/>
            <w:r w:rsidRPr="00F100F7">
              <w:rPr>
                <w:rFonts w:ascii="Arial" w:hAnsi="Arial" w:cs="Arial"/>
              </w:rPr>
              <w:t>Sudman</w:t>
            </w:r>
            <w:proofErr w:type="spellEnd"/>
            <w:r w:rsidRPr="00F100F7">
              <w:rPr>
                <w:rFonts w:ascii="Arial" w:hAnsi="Arial" w:cs="Arial"/>
              </w:rPr>
              <w:t xml:space="preserve"> (2016) says in one of the TED Talk videos, to be a successful leader, it is important to start with self-leadership. A true leader listens before asking questions and drawing conclusions that could divide the team. A leader devoted to his career knows how to accept when he is put in a difficult situation and solves it without taking things personally.</w:t>
            </w:r>
          </w:p>
          <w:p w14:paraId="001379E5" w14:textId="77777777" w:rsidR="00B419D6" w:rsidRPr="00F100F7" w:rsidRDefault="00B419D6" w:rsidP="00F100F7">
            <w:pPr>
              <w:spacing w:line="360" w:lineRule="auto"/>
              <w:jc w:val="both"/>
              <w:rPr>
                <w:rFonts w:ascii="Arial" w:hAnsi="Arial" w:cs="Arial"/>
              </w:rPr>
            </w:pPr>
            <w:r w:rsidRPr="00F100F7">
              <w:rPr>
                <w:rFonts w:ascii="Arial" w:hAnsi="Arial" w:cs="Arial"/>
              </w:rPr>
              <w:t>The food and beverage supervisor chose to ask for help from the conference and banqueting because he needed another person, they were happy to help him without hesitation, because it is beneficial for the business, effective teamwork can lead to a happy business, thus increasing the value of employees (Parker, 2008).</w:t>
            </w:r>
          </w:p>
          <w:p w14:paraId="0637F420" w14:textId="77777777" w:rsidR="00B419D6" w:rsidRPr="00F100F7" w:rsidRDefault="00B419D6" w:rsidP="00F100F7">
            <w:pPr>
              <w:spacing w:line="360" w:lineRule="auto"/>
              <w:jc w:val="both"/>
              <w:rPr>
                <w:rFonts w:ascii="Arial" w:hAnsi="Arial" w:cs="Arial"/>
              </w:rPr>
            </w:pPr>
            <w:r w:rsidRPr="00F100F7">
              <w:rPr>
                <w:rFonts w:ascii="Arial" w:hAnsi="Arial" w:cs="Arial"/>
              </w:rPr>
              <w:t>The work in conference and banqueting is relaxing in the afternoon because they prepare the conference rooms for the next day, having enough time to complete their tasks without feeling the pressure of time. I really liked this task, being passionate about organizing things in the most aesthetic way possible, I was glad that I had this opportunity and I appreciate that Dominik had the patience to explain to me how to proceed.</w:t>
            </w:r>
          </w:p>
          <w:p w14:paraId="2B9D305E" w14:textId="77777777" w:rsidR="00B419D6" w:rsidRPr="00F100F7" w:rsidRDefault="00B419D6" w:rsidP="00F100F7">
            <w:pPr>
              <w:spacing w:line="360" w:lineRule="auto"/>
              <w:jc w:val="both"/>
              <w:rPr>
                <w:rFonts w:ascii="Arial" w:hAnsi="Arial" w:cs="Arial"/>
              </w:rPr>
            </w:pPr>
            <w:r w:rsidRPr="00F100F7">
              <w:rPr>
                <w:rFonts w:ascii="Arial" w:hAnsi="Arial" w:cs="Arial"/>
              </w:rPr>
              <w:t xml:space="preserve">Due to the pleasure with which I performed this task, I realized that I had accumulated some important information without taking notes. From day one, I understood that a conference room can be arranged in four different styles, such as: cabaret, theatre, conference, and U shape. I remembered that the conference rooms are named after certain cities, such as Kirby, Blaby, Loughborough, </w:t>
            </w:r>
            <w:proofErr w:type="spellStart"/>
            <w:r w:rsidRPr="00F100F7">
              <w:rPr>
                <w:rFonts w:ascii="Arial" w:hAnsi="Arial" w:cs="Arial"/>
              </w:rPr>
              <w:t>Countesthorpe</w:t>
            </w:r>
            <w:proofErr w:type="spellEnd"/>
            <w:r w:rsidRPr="00F100F7">
              <w:rPr>
                <w:rFonts w:ascii="Arial" w:hAnsi="Arial" w:cs="Arial"/>
              </w:rPr>
              <w:t xml:space="preserve">, Mallory, Kibworth, and others. </w:t>
            </w:r>
          </w:p>
          <w:p w14:paraId="485544E2" w14:textId="77777777" w:rsidR="00B419D6" w:rsidRPr="00F100F7" w:rsidRDefault="00B419D6" w:rsidP="00F100F7">
            <w:pPr>
              <w:spacing w:line="360" w:lineRule="auto"/>
              <w:jc w:val="both"/>
              <w:rPr>
                <w:rFonts w:ascii="Arial" w:hAnsi="Arial" w:cs="Arial"/>
              </w:rPr>
            </w:pPr>
            <w:r w:rsidRPr="00F100F7">
              <w:rPr>
                <w:rFonts w:ascii="Arial" w:hAnsi="Arial" w:cs="Arial"/>
              </w:rPr>
              <w:t>Overall, I enjoyed these beautiful experiences and I wish I could one day work with these wonderful people again.</w:t>
            </w:r>
          </w:p>
          <w:p w14:paraId="0A40655A" w14:textId="77777777" w:rsidR="00B419D6" w:rsidRPr="00F100F7" w:rsidRDefault="00B419D6" w:rsidP="00F100F7">
            <w:pPr>
              <w:spacing w:line="360" w:lineRule="auto"/>
              <w:jc w:val="both"/>
              <w:rPr>
                <w:rFonts w:ascii="Arial" w:hAnsi="Arial" w:cs="Arial"/>
              </w:rPr>
            </w:pPr>
          </w:p>
          <w:p w14:paraId="637CD99A" w14:textId="77777777" w:rsidR="00B419D6" w:rsidRPr="00F100F7" w:rsidRDefault="00B419D6" w:rsidP="00F100F7">
            <w:pPr>
              <w:spacing w:line="360" w:lineRule="auto"/>
              <w:jc w:val="both"/>
              <w:rPr>
                <w:rFonts w:ascii="Arial" w:hAnsi="Arial" w:cs="Arial"/>
              </w:rPr>
            </w:pPr>
          </w:p>
          <w:p w14:paraId="47B4D3B8" w14:textId="77777777" w:rsidR="00B419D6" w:rsidRPr="00F100F7" w:rsidRDefault="00B419D6" w:rsidP="00F100F7">
            <w:pPr>
              <w:spacing w:line="360" w:lineRule="auto"/>
              <w:jc w:val="both"/>
              <w:rPr>
                <w:rFonts w:ascii="Arial" w:hAnsi="Arial" w:cs="Arial"/>
              </w:rPr>
            </w:pPr>
          </w:p>
          <w:p w14:paraId="7F2B0D76" w14:textId="77777777" w:rsidR="00B419D6" w:rsidRPr="00F100F7" w:rsidRDefault="00B419D6" w:rsidP="00F100F7">
            <w:pPr>
              <w:spacing w:line="360" w:lineRule="auto"/>
              <w:jc w:val="both"/>
              <w:rPr>
                <w:rFonts w:ascii="Arial" w:hAnsi="Arial" w:cs="Arial"/>
              </w:rPr>
            </w:pPr>
          </w:p>
          <w:p w14:paraId="31B05CFB" w14:textId="77777777" w:rsidR="00B419D6" w:rsidRPr="00F100F7" w:rsidRDefault="00B419D6" w:rsidP="00F100F7">
            <w:pPr>
              <w:spacing w:line="360" w:lineRule="auto"/>
              <w:jc w:val="both"/>
              <w:rPr>
                <w:rFonts w:ascii="Arial" w:hAnsi="Arial" w:cs="Arial"/>
              </w:rPr>
            </w:pPr>
          </w:p>
          <w:p w14:paraId="55EBDF6D" w14:textId="77777777" w:rsidR="00B419D6" w:rsidRPr="00F100F7" w:rsidRDefault="00B419D6" w:rsidP="00F100F7">
            <w:pPr>
              <w:spacing w:line="360" w:lineRule="auto"/>
              <w:jc w:val="both"/>
              <w:rPr>
                <w:rFonts w:ascii="Arial" w:hAnsi="Arial" w:cs="Arial"/>
              </w:rPr>
            </w:pPr>
          </w:p>
          <w:p w14:paraId="54E7350F" w14:textId="77777777" w:rsidR="00B419D6" w:rsidRPr="00F100F7" w:rsidRDefault="00B419D6" w:rsidP="00F100F7">
            <w:pPr>
              <w:spacing w:line="360" w:lineRule="auto"/>
              <w:jc w:val="both"/>
              <w:rPr>
                <w:rFonts w:ascii="Arial" w:hAnsi="Arial" w:cs="Arial"/>
              </w:rPr>
            </w:pPr>
          </w:p>
          <w:p w14:paraId="44EB5FD5" w14:textId="77777777" w:rsidR="00B419D6" w:rsidRPr="00F100F7" w:rsidRDefault="00B419D6" w:rsidP="00F100F7">
            <w:pPr>
              <w:spacing w:line="360" w:lineRule="auto"/>
              <w:jc w:val="both"/>
              <w:rPr>
                <w:rFonts w:ascii="Arial" w:hAnsi="Arial" w:cs="Arial"/>
              </w:rPr>
            </w:pPr>
          </w:p>
          <w:p w14:paraId="14C850FD" w14:textId="77777777" w:rsidR="00B419D6" w:rsidRPr="00F100F7" w:rsidRDefault="00B419D6" w:rsidP="00F100F7">
            <w:pPr>
              <w:spacing w:line="360" w:lineRule="auto"/>
              <w:jc w:val="both"/>
              <w:rPr>
                <w:rFonts w:ascii="Arial" w:hAnsi="Arial" w:cs="Arial"/>
              </w:rPr>
            </w:pPr>
          </w:p>
          <w:p w14:paraId="63D7AEE2" w14:textId="77777777" w:rsidR="00B419D6" w:rsidRPr="00F100F7" w:rsidRDefault="00B419D6" w:rsidP="00F100F7">
            <w:pPr>
              <w:spacing w:line="360" w:lineRule="auto"/>
              <w:jc w:val="both"/>
              <w:rPr>
                <w:rFonts w:ascii="Arial" w:hAnsi="Arial" w:cs="Arial"/>
              </w:rPr>
            </w:pPr>
          </w:p>
          <w:p w14:paraId="645CFE0C" w14:textId="77777777" w:rsidR="00B419D6" w:rsidRPr="00F100F7" w:rsidRDefault="00B419D6" w:rsidP="00F100F7">
            <w:pPr>
              <w:spacing w:line="360" w:lineRule="auto"/>
              <w:jc w:val="both"/>
              <w:rPr>
                <w:rFonts w:ascii="Arial" w:hAnsi="Arial" w:cs="Arial"/>
              </w:rPr>
            </w:pPr>
          </w:p>
          <w:p w14:paraId="5E8B0C6B" w14:textId="77777777" w:rsidR="00B419D6" w:rsidRPr="00F100F7" w:rsidRDefault="00B419D6" w:rsidP="00F100F7">
            <w:pPr>
              <w:spacing w:line="360" w:lineRule="auto"/>
              <w:jc w:val="both"/>
              <w:rPr>
                <w:rFonts w:ascii="Arial" w:hAnsi="Arial" w:cs="Arial"/>
              </w:rPr>
            </w:pPr>
          </w:p>
          <w:p w14:paraId="17683A98" w14:textId="77777777" w:rsidR="00B419D6" w:rsidRPr="00F100F7" w:rsidRDefault="00B419D6" w:rsidP="00F100F7">
            <w:pPr>
              <w:spacing w:line="360" w:lineRule="auto"/>
              <w:jc w:val="both"/>
              <w:rPr>
                <w:rFonts w:ascii="Arial" w:hAnsi="Arial" w:cs="Arial"/>
              </w:rPr>
            </w:pPr>
          </w:p>
          <w:p w14:paraId="149C84E8" w14:textId="77777777" w:rsidR="00B419D6" w:rsidRPr="00F100F7" w:rsidRDefault="00B419D6" w:rsidP="00F100F7">
            <w:pPr>
              <w:spacing w:line="360" w:lineRule="auto"/>
              <w:jc w:val="both"/>
              <w:rPr>
                <w:rFonts w:ascii="Arial" w:hAnsi="Arial" w:cs="Arial"/>
              </w:rPr>
            </w:pPr>
          </w:p>
          <w:p w14:paraId="53A367C9" w14:textId="77777777" w:rsidR="00B419D6" w:rsidRPr="00F100F7" w:rsidRDefault="00B419D6" w:rsidP="00F100F7">
            <w:pPr>
              <w:spacing w:line="360" w:lineRule="auto"/>
              <w:jc w:val="both"/>
              <w:rPr>
                <w:rFonts w:ascii="Arial" w:hAnsi="Arial" w:cs="Arial"/>
              </w:rPr>
            </w:pPr>
          </w:p>
          <w:p w14:paraId="3ED16A01" w14:textId="77777777" w:rsidR="00B419D6" w:rsidRPr="00F100F7" w:rsidRDefault="00B419D6" w:rsidP="00F100F7">
            <w:pPr>
              <w:spacing w:line="360" w:lineRule="auto"/>
              <w:jc w:val="both"/>
              <w:rPr>
                <w:rFonts w:ascii="Arial" w:hAnsi="Arial" w:cs="Arial"/>
              </w:rPr>
            </w:pPr>
          </w:p>
          <w:p w14:paraId="02DC75FE" w14:textId="77777777" w:rsidR="00B419D6" w:rsidRPr="00F100F7" w:rsidRDefault="00B419D6" w:rsidP="00F100F7">
            <w:pPr>
              <w:spacing w:line="360" w:lineRule="auto"/>
              <w:jc w:val="both"/>
              <w:rPr>
                <w:rFonts w:ascii="Arial" w:hAnsi="Arial" w:cs="Arial"/>
              </w:rPr>
            </w:pPr>
          </w:p>
          <w:p w14:paraId="5EA74BA4" w14:textId="77777777" w:rsidR="00B419D6" w:rsidRPr="00F100F7" w:rsidRDefault="00B419D6" w:rsidP="00F100F7">
            <w:pPr>
              <w:spacing w:line="360" w:lineRule="auto"/>
              <w:jc w:val="both"/>
              <w:rPr>
                <w:rFonts w:ascii="Arial" w:hAnsi="Arial" w:cs="Arial"/>
              </w:rPr>
            </w:pPr>
          </w:p>
          <w:p w14:paraId="530DBF86" w14:textId="77777777" w:rsidR="00B419D6" w:rsidRPr="00F100F7" w:rsidRDefault="00B419D6" w:rsidP="00F100F7">
            <w:pPr>
              <w:spacing w:line="360" w:lineRule="auto"/>
              <w:jc w:val="both"/>
              <w:rPr>
                <w:rFonts w:ascii="Arial" w:hAnsi="Arial" w:cs="Arial"/>
              </w:rPr>
            </w:pPr>
          </w:p>
          <w:p w14:paraId="51796C91" w14:textId="77777777" w:rsidR="00B419D6" w:rsidRPr="00F100F7" w:rsidRDefault="00B419D6" w:rsidP="00F100F7">
            <w:pPr>
              <w:spacing w:line="360" w:lineRule="auto"/>
              <w:jc w:val="both"/>
              <w:rPr>
                <w:rFonts w:ascii="Arial" w:hAnsi="Arial" w:cs="Arial"/>
              </w:rPr>
            </w:pPr>
          </w:p>
          <w:p w14:paraId="3B344F1E" w14:textId="4F66D5C5" w:rsidR="00B419D6" w:rsidRPr="00F100F7" w:rsidRDefault="00B419D6" w:rsidP="00F100F7">
            <w:pPr>
              <w:spacing w:line="360" w:lineRule="auto"/>
              <w:jc w:val="both"/>
              <w:rPr>
                <w:rFonts w:ascii="Arial" w:hAnsi="Arial" w:cs="Arial"/>
                <w:sz w:val="20"/>
                <w:szCs w:val="20"/>
              </w:rPr>
            </w:pPr>
          </w:p>
        </w:tc>
      </w:tr>
    </w:tbl>
    <w:p w14:paraId="7D9A52CF" w14:textId="77777777" w:rsidR="00B00678" w:rsidRPr="00F100F7" w:rsidRDefault="00B00678" w:rsidP="00F100F7">
      <w:pPr>
        <w:spacing w:line="360" w:lineRule="auto"/>
        <w:jc w:val="both"/>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F100F7" w14:paraId="693FCD7B" w14:textId="77777777" w:rsidTr="00375882">
        <w:tc>
          <w:tcPr>
            <w:tcW w:w="10910" w:type="dxa"/>
            <w:shd w:val="clear" w:color="auto" w:fill="FBD4B4" w:themeFill="accent6" w:themeFillTint="66"/>
          </w:tcPr>
          <w:p w14:paraId="0731D9DE" w14:textId="423CB3E9" w:rsidR="00375882" w:rsidRPr="00F100F7" w:rsidRDefault="00375882" w:rsidP="00F100F7">
            <w:pPr>
              <w:spacing w:line="360" w:lineRule="auto"/>
              <w:jc w:val="both"/>
              <w:rPr>
                <w:rFonts w:ascii="Arial" w:hAnsi="Arial" w:cs="Arial"/>
                <w:b/>
                <w:sz w:val="20"/>
                <w:szCs w:val="20"/>
              </w:rPr>
            </w:pPr>
            <w:r w:rsidRPr="00F100F7">
              <w:rPr>
                <w:rFonts w:ascii="Arial" w:hAnsi="Arial" w:cs="Arial"/>
                <w:b/>
                <w:sz w:val="20"/>
                <w:szCs w:val="20"/>
              </w:rPr>
              <w:t xml:space="preserve">REFERENCE LIST </w:t>
            </w:r>
            <w:r w:rsidR="00A138AA" w:rsidRPr="00F100F7">
              <w:rPr>
                <w:rFonts w:ascii="Arial" w:hAnsi="Arial" w:cs="Arial"/>
                <w:b/>
                <w:sz w:val="20"/>
                <w:szCs w:val="20"/>
              </w:rPr>
              <w:t>(not included in word count)</w:t>
            </w:r>
          </w:p>
        </w:tc>
        <w:tc>
          <w:tcPr>
            <w:tcW w:w="272" w:type="dxa"/>
            <w:shd w:val="clear" w:color="auto" w:fill="FBD4B4" w:themeFill="accent6" w:themeFillTint="66"/>
          </w:tcPr>
          <w:p w14:paraId="2A993785" w14:textId="77777777" w:rsidR="00375882" w:rsidRPr="00F100F7" w:rsidRDefault="00375882" w:rsidP="00F100F7">
            <w:pPr>
              <w:spacing w:line="360" w:lineRule="auto"/>
              <w:jc w:val="both"/>
              <w:rPr>
                <w:rFonts w:ascii="Arial" w:hAnsi="Arial" w:cs="Arial"/>
                <w:b/>
                <w:sz w:val="20"/>
                <w:szCs w:val="20"/>
              </w:rPr>
            </w:pPr>
          </w:p>
          <w:p w14:paraId="52F3ACFA" w14:textId="77777777" w:rsidR="00375882" w:rsidRPr="00F100F7" w:rsidRDefault="00375882" w:rsidP="00F100F7">
            <w:pPr>
              <w:spacing w:line="360" w:lineRule="auto"/>
              <w:jc w:val="both"/>
              <w:rPr>
                <w:rFonts w:ascii="Arial" w:hAnsi="Arial" w:cs="Arial"/>
                <w:b/>
                <w:sz w:val="20"/>
                <w:szCs w:val="20"/>
              </w:rPr>
            </w:pPr>
          </w:p>
        </w:tc>
      </w:tr>
      <w:tr w:rsidR="00375882" w:rsidRPr="00F100F7" w14:paraId="130E5631" w14:textId="77777777" w:rsidTr="007F6692">
        <w:trPr>
          <w:trHeight w:val="2494"/>
        </w:trPr>
        <w:tc>
          <w:tcPr>
            <w:tcW w:w="11182" w:type="dxa"/>
            <w:gridSpan w:val="2"/>
          </w:tcPr>
          <w:p w14:paraId="4FBADFA5" w14:textId="77777777" w:rsidR="00375882" w:rsidRPr="00F100F7" w:rsidRDefault="00375882" w:rsidP="00F100F7">
            <w:pPr>
              <w:spacing w:line="360" w:lineRule="auto"/>
              <w:jc w:val="both"/>
              <w:rPr>
                <w:rFonts w:ascii="Arial" w:hAnsi="Arial" w:cs="Arial"/>
                <w:sz w:val="20"/>
                <w:szCs w:val="20"/>
              </w:rPr>
            </w:pPr>
          </w:p>
          <w:p w14:paraId="522F9E9C" w14:textId="3A09890F" w:rsidR="00375882" w:rsidRPr="00F100F7" w:rsidRDefault="00B419D6" w:rsidP="00F100F7">
            <w:pPr>
              <w:pStyle w:val="ListParagraph"/>
              <w:numPr>
                <w:ilvl w:val="0"/>
                <w:numId w:val="29"/>
              </w:numPr>
              <w:spacing w:line="360" w:lineRule="auto"/>
              <w:jc w:val="both"/>
              <w:rPr>
                <w:rFonts w:ascii="Arial" w:hAnsi="Arial" w:cs="Arial"/>
              </w:rPr>
            </w:pPr>
            <w:r w:rsidRPr="00F100F7">
              <w:rPr>
                <w:rFonts w:ascii="Arial" w:hAnsi="Arial" w:cs="Arial"/>
                <w:color w:val="000000"/>
              </w:rPr>
              <w:t xml:space="preserve">COMPLAINTS: DEAL OR NO DEAL?’ (2009) TTG, Travel Trade Gazette, U.K. and Ireland, p. 37–.   </w:t>
            </w:r>
            <w:r w:rsidRPr="00F100F7">
              <w:rPr>
                <w:rFonts w:ascii="Arial" w:hAnsi="Arial" w:cs="Arial"/>
                <w:color w:val="000000"/>
              </w:rPr>
              <w:t xml:space="preserve"> </w:t>
            </w:r>
          </w:p>
          <w:p w14:paraId="1ADBD872" w14:textId="16DBAA36" w:rsidR="00B419D6" w:rsidRPr="00F100F7" w:rsidRDefault="00B419D6" w:rsidP="00F100F7">
            <w:pPr>
              <w:pStyle w:val="ListParagraph"/>
              <w:numPr>
                <w:ilvl w:val="0"/>
                <w:numId w:val="29"/>
              </w:numPr>
              <w:spacing w:line="360" w:lineRule="auto"/>
              <w:jc w:val="both"/>
              <w:rPr>
                <w:rFonts w:ascii="Arial" w:hAnsi="Arial" w:cs="Arial"/>
              </w:rPr>
            </w:pPr>
            <w:r w:rsidRPr="00F100F7">
              <w:rPr>
                <w:rFonts w:ascii="Arial" w:hAnsi="Arial" w:cs="Arial"/>
                <w:color w:val="000000"/>
              </w:rPr>
              <w:t xml:space="preserve">Parker, G.M. (2008) Team players and team </w:t>
            </w:r>
            <w:proofErr w:type="gramStart"/>
            <w:r w:rsidRPr="00F100F7">
              <w:rPr>
                <w:rFonts w:ascii="Arial" w:hAnsi="Arial" w:cs="Arial"/>
                <w:color w:val="000000"/>
              </w:rPr>
              <w:t>work :</w:t>
            </w:r>
            <w:proofErr w:type="gramEnd"/>
            <w:r w:rsidRPr="00F100F7">
              <w:rPr>
                <w:rFonts w:ascii="Arial" w:hAnsi="Arial" w:cs="Arial"/>
                <w:color w:val="000000"/>
              </w:rPr>
              <w:t xml:space="preserve"> new strategies for developing successful collaboration. 2nd ed. San Francisco, CA: Jossey-Bass.  </w:t>
            </w:r>
          </w:p>
          <w:p w14:paraId="041D8741" w14:textId="0F2CA45D" w:rsidR="00B419D6" w:rsidRPr="00F100F7" w:rsidRDefault="00B419D6" w:rsidP="00F100F7">
            <w:pPr>
              <w:pStyle w:val="ListParagraph"/>
              <w:numPr>
                <w:ilvl w:val="0"/>
                <w:numId w:val="29"/>
              </w:numPr>
              <w:spacing w:line="360" w:lineRule="auto"/>
              <w:jc w:val="both"/>
              <w:rPr>
                <w:rFonts w:ascii="Arial" w:hAnsi="Arial" w:cs="Arial"/>
              </w:rPr>
            </w:pPr>
            <w:r w:rsidRPr="00F100F7">
              <w:rPr>
                <w:rFonts w:ascii="Arial" w:hAnsi="Arial" w:cs="Arial"/>
              </w:rPr>
              <w:t>Rutherford, &amp; O’Fallon, M. J. (2007). Hotel management and operations (4th ed.). John Wiley.</w:t>
            </w:r>
            <w:r w:rsidRPr="00F100F7">
              <w:rPr>
                <w:rFonts w:ascii="Arial" w:hAnsi="Arial" w:cs="Arial"/>
              </w:rPr>
              <w:t xml:space="preserve"> Chapter six</w:t>
            </w:r>
          </w:p>
          <w:p w14:paraId="3EAA4340" w14:textId="022526E1" w:rsidR="00B419D6" w:rsidRPr="00F100F7" w:rsidRDefault="00B419D6" w:rsidP="00F100F7">
            <w:pPr>
              <w:pStyle w:val="ListParagraph"/>
              <w:numPr>
                <w:ilvl w:val="0"/>
                <w:numId w:val="29"/>
              </w:numPr>
              <w:spacing w:line="360" w:lineRule="auto"/>
              <w:jc w:val="both"/>
              <w:rPr>
                <w:rFonts w:ascii="Arial" w:hAnsi="Arial" w:cs="Arial"/>
              </w:rPr>
            </w:pPr>
            <w:hyperlink r:id="rId7" w:history="1">
              <w:r w:rsidRPr="00F100F7">
                <w:rPr>
                  <w:rStyle w:val="Hyperlink"/>
                  <w:rFonts w:ascii="Arial" w:hAnsi="Arial" w:cs="Arial"/>
                </w:rPr>
                <w:t>https://www.youtube.com/watch?v=vlpKyLklDDY</w:t>
              </w:r>
            </w:hyperlink>
            <w:r w:rsidRPr="00F100F7">
              <w:rPr>
                <w:rFonts w:ascii="Arial" w:hAnsi="Arial" w:cs="Arial"/>
                <w:color w:val="000000"/>
              </w:rPr>
              <w:t xml:space="preserve"> [Video] Accessed on 7 July 2022</w:t>
            </w:r>
          </w:p>
          <w:p w14:paraId="665126B4" w14:textId="06DAADA1" w:rsidR="00B419D6" w:rsidRPr="00F100F7" w:rsidRDefault="00B419D6" w:rsidP="00F100F7">
            <w:pPr>
              <w:pStyle w:val="ListParagraph"/>
              <w:numPr>
                <w:ilvl w:val="0"/>
                <w:numId w:val="29"/>
              </w:numPr>
              <w:spacing w:line="360" w:lineRule="auto"/>
              <w:jc w:val="both"/>
              <w:rPr>
                <w:rFonts w:ascii="Arial" w:hAnsi="Arial" w:cs="Arial"/>
              </w:rPr>
            </w:pPr>
            <w:hyperlink r:id="rId8" w:history="1">
              <w:r w:rsidRPr="00F100F7">
                <w:rPr>
                  <w:rStyle w:val="Hyperlink"/>
                  <w:rFonts w:ascii="Arial" w:hAnsi="Arial" w:cs="Arial"/>
                </w:rPr>
                <w:t>https://www.ed.ac.uk/reflection/reflectors-toolkit/reflecting-on-experience/gibbs-reflective-cycle</w:t>
              </w:r>
            </w:hyperlink>
            <w:r w:rsidR="00F100F7" w:rsidRPr="00F100F7">
              <w:rPr>
                <w:rFonts w:ascii="Arial" w:hAnsi="Arial" w:cs="Arial"/>
                <w:color w:val="000000"/>
              </w:rPr>
              <w:t xml:space="preserve"> Accessed on 7 July 2022 </w:t>
            </w:r>
          </w:p>
          <w:p w14:paraId="174B7C7C" w14:textId="77777777" w:rsidR="00B419D6" w:rsidRPr="00F100F7" w:rsidRDefault="00B419D6" w:rsidP="00F100F7">
            <w:pPr>
              <w:pStyle w:val="ListParagraph"/>
              <w:spacing w:line="360" w:lineRule="auto"/>
              <w:jc w:val="both"/>
              <w:rPr>
                <w:rFonts w:ascii="Arial" w:hAnsi="Arial" w:cs="Arial"/>
              </w:rPr>
            </w:pPr>
          </w:p>
          <w:p w14:paraId="6944CF61" w14:textId="0FD4B374" w:rsidR="00375882" w:rsidRPr="00F100F7" w:rsidRDefault="00375882" w:rsidP="00F100F7">
            <w:pPr>
              <w:spacing w:line="360" w:lineRule="auto"/>
              <w:jc w:val="both"/>
              <w:rPr>
                <w:rFonts w:ascii="Arial" w:hAnsi="Arial" w:cs="Arial"/>
              </w:rPr>
            </w:pPr>
          </w:p>
          <w:p w14:paraId="6DF51C3D" w14:textId="6F494BB7" w:rsidR="00375882" w:rsidRPr="00F100F7" w:rsidRDefault="00375882" w:rsidP="00F100F7">
            <w:pPr>
              <w:spacing w:line="360" w:lineRule="auto"/>
              <w:jc w:val="both"/>
              <w:rPr>
                <w:rFonts w:ascii="Arial" w:hAnsi="Arial" w:cs="Arial"/>
              </w:rPr>
            </w:pPr>
          </w:p>
          <w:p w14:paraId="69EA998C" w14:textId="6811899E" w:rsidR="00375882" w:rsidRPr="00F100F7" w:rsidRDefault="00375882" w:rsidP="00F100F7">
            <w:pPr>
              <w:spacing w:line="360" w:lineRule="auto"/>
              <w:jc w:val="both"/>
              <w:rPr>
                <w:rFonts w:ascii="Arial" w:hAnsi="Arial" w:cs="Arial"/>
              </w:rPr>
            </w:pPr>
          </w:p>
          <w:p w14:paraId="03D9529C" w14:textId="4342E6D7" w:rsidR="00375882" w:rsidRPr="00F100F7" w:rsidRDefault="00375882" w:rsidP="00F100F7">
            <w:pPr>
              <w:spacing w:line="360" w:lineRule="auto"/>
              <w:jc w:val="both"/>
              <w:rPr>
                <w:rFonts w:ascii="Arial" w:hAnsi="Arial" w:cs="Arial"/>
              </w:rPr>
            </w:pPr>
          </w:p>
          <w:p w14:paraId="789E9A79" w14:textId="77990206" w:rsidR="00375882" w:rsidRPr="00F100F7" w:rsidRDefault="00375882" w:rsidP="00F100F7">
            <w:pPr>
              <w:spacing w:line="360" w:lineRule="auto"/>
              <w:jc w:val="both"/>
              <w:rPr>
                <w:rFonts w:ascii="Arial" w:hAnsi="Arial" w:cs="Arial"/>
              </w:rPr>
            </w:pPr>
          </w:p>
          <w:p w14:paraId="43EF99F0" w14:textId="59F16C78" w:rsidR="00375882" w:rsidRPr="00F100F7" w:rsidRDefault="00375882" w:rsidP="00F100F7">
            <w:pPr>
              <w:spacing w:line="360" w:lineRule="auto"/>
              <w:jc w:val="both"/>
              <w:rPr>
                <w:rFonts w:ascii="Arial" w:hAnsi="Arial" w:cs="Arial"/>
              </w:rPr>
            </w:pPr>
          </w:p>
          <w:p w14:paraId="1DDB2118" w14:textId="7A9165F7" w:rsidR="00375882" w:rsidRPr="00F100F7" w:rsidRDefault="00375882" w:rsidP="00F100F7">
            <w:pPr>
              <w:spacing w:line="360" w:lineRule="auto"/>
              <w:jc w:val="both"/>
              <w:rPr>
                <w:rFonts w:ascii="Arial" w:hAnsi="Arial" w:cs="Arial"/>
              </w:rPr>
            </w:pPr>
          </w:p>
          <w:p w14:paraId="3701A32D" w14:textId="54DDC54C" w:rsidR="00375882" w:rsidRPr="00F100F7" w:rsidRDefault="00375882" w:rsidP="00F100F7">
            <w:pPr>
              <w:spacing w:line="360" w:lineRule="auto"/>
              <w:jc w:val="both"/>
              <w:rPr>
                <w:rFonts w:ascii="Arial" w:hAnsi="Arial" w:cs="Arial"/>
              </w:rPr>
            </w:pPr>
          </w:p>
          <w:p w14:paraId="5AE6C72E" w14:textId="62740FFE" w:rsidR="00375882" w:rsidRPr="00F100F7" w:rsidRDefault="00375882" w:rsidP="00F100F7">
            <w:pPr>
              <w:spacing w:line="360" w:lineRule="auto"/>
              <w:jc w:val="both"/>
              <w:rPr>
                <w:rFonts w:ascii="Arial" w:hAnsi="Arial" w:cs="Arial"/>
              </w:rPr>
            </w:pPr>
          </w:p>
          <w:p w14:paraId="19966CC6" w14:textId="3AD7B82E" w:rsidR="00375882" w:rsidRPr="00F100F7" w:rsidRDefault="00375882" w:rsidP="00F100F7">
            <w:pPr>
              <w:spacing w:line="360" w:lineRule="auto"/>
              <w:jc w:val="both"/>
              <w:rPr>
                <w:rFonts w:ascii="Arial" w:hAnsi="Arial" w:cs="Arial"/>
              </w:rPr>
            </w:pPr>
          </w:p>
          <w:p w14:paraId="00C184CC" w14:textId="1B102F8C" w:rsidR="00375882" w:rsidRPr="00F100F7" w:rsidRDefault="00375882" w:rsidP="00F100F7">
            <w:pPr>
              <w:spacing w:line="360" w:lineRule="auto"/>
              <w:jc w:val="both"/>
              <w:rPr>
                <w:rFonts w:ascii="Arial" w:hAnsi="Arial" w:cs="Arial"/>
              </w:rPr>
            </w:pPr>
          </w:p>
          <w:p w14:paraId="56FCD27E" w14:textId="3C241FCD" w:rsidR="00375882" w:rsidRPr="00F100F7" w:rsidRDefault="00375882" w:rsidP="00F100F7">
            <w:pPr>
              <w:spacing w:line="360" w:lineRule="auto"/>
              <w:jc w:val="both"/>
              <w:rPr>
                <w:rFonts w:ascii="Arial" w:hAnsi="Arial" w:cs="Arial"/>
              </w:rPr>
            </w:pPr>
          </w:p>
          <w:p w14:paraId="50E4CC8B" w14:textId="7487DEDD" w:rsidR="00375882" w:rsidRPr="00F100F7" w:rsidRDefault="00375882" w:rsidP="00F100F7">
            <w:pPr>
              <w:spacing w:line="360" w:lineRule="auto"/>
              <w:jc w:val="both"/>
              <w:rPr>
                <w:rFonts w:ascii="Arial" w:hAnsi="Arial" w:cs="Arial"/>
              </w:rPr>
            </w:pPr>
          </w:p>
          <w:p w14:paraId="2E020AEF" w14:textId="77777777" w:rsidR="00375882" w:rsidRPr="00F100F7" w:rsidRDefault="00375882" w:rsidP="00F100F7">
            <w:pPr>
              <w:spacing w:line="360" w:lineRule="auto"/>
              <w:jc w:val="both"/>
              <w:rPr>
                <w:rFonts w:ascii="Arial" w:hAnsi="Arial" w:cs="Arial"/>
              </w:rPr>
            </w:pPr>
          </w:p>
          <w:p w14:paraId="47FB6995" w14:textId="77777777" w:rsidR="00375882" w:rsidRPr="00F100F7" w:rsidRDefault="00375882" w:rsidP="00F100F7">
            <w:pPr>
              <w:spacing w:line="360" w:lineRule="auto"/>
              <w:jc w:val="both"/>
              <w:rPr>
                <w:rFonts w:ascii="Arial" w:hAnsi="Arial" w:cs="Arial"/>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9"/>
      <w:footerReference w:type="default" r:id="rId10"/>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4C67C" w14:textId="77777777" w:rsidR="00BB2CEC" w:rsidRDefault="00BB2CEC">
      <w:r>
        <w:separator/>
      </w:r>
    </w:p>
  </w:endnote>
  <w:endnote w:type="continuationSeparator" w:id="0">
    <w:p w14:paraId="448C5A1A" w14:textId="77777777" w:rsidR="00BB2CEC" w:rsidRDefault="00BB2C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23441" w14:textId="77777777" w:rsidR="00BB2CEC" w:rsidRDefault="00BB2CEC">
      <w:r>
        <w:separator/>
      </w:r>
    </w:p>
  </w:footnote>
  <w:footnote w:type="continuationSeparator" w:id="0">
    <w:p w14:paraId="74E68AA4" w14:textId="77777777" w:rsidR="00BB2CEC" w:rsidRDefault="00BB2C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CB96CD2"/>
    <w:multiLevelType w:val="hybridMultilevel"/>
    <w:tmpl w:val="12C0D4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3"/>
  </w:num>
  <w:num w:numId="2" w16cid:durableId="1161778664">
    <w:abstractNumId w:val="4"/>
  </w:num>
  <w:num w:numId="3" w16cid:durableId="205068669">
    <w:abstractNumId w:val="28"/>
  </w:num>
  <w:num w:numId="4" w16cid:durableId="1321419818">
    <w:abstractNumId w:val="5"/>
  </w:num>
  <w:num w:numId="5" w16cid:durableId="356347841">
    <w:abstractNumId w:val="24"/>
  </w:num>
  <w:num w:numId="6" w16cid:durableId="56586139">
    <w:abstractNumId w:val="6"/>
  </w:num>
  <w:num w:numId="7" w16cid:durableId="482235142">
    <w:abstractNumId w:val="0"/>
  </w:num>
  <w:num w:numId="8" w16cid:durableId="1823504114">
    <w:abstractNumId w:val="27"/>
  </w:num>
  <w:num w:numId="9" w16cid:durableId="1550455933">
    <w:abstractNumId w:val="16"/>
  </w:num>
  <w:num w:numId="10" w16cid:durableId="1115909718">
    <w:abstractNumId w:val="19"/>
  </w:num>
  <w:num w:numId="11" w16cid:durableId="1443451481">
    <w:abstractNumId w:val="3"/>
  </w:num>
  <w:num w:numId="12" w16cid:durableId="203368491">
    <w:abstractNumId w:val="14"/>
  </w:num>
  <w:num w:numId="13" w16cid:durableId="878250306">
    <w:abstractNumId w:val="2"/>
  </w:num>
  <w:num w:numId="14" w16cid:durableId="1521167267">
    <w:abstractNumId w:val="10"/>
  </w:num>
  <w:num w:numId="15" w16cid:durableId="283538893">
    <w:abstractNumId w:val="18"/>
  </w:num>
  <w:num w:numId="16" w16cid:durableId="1270700042">
    <w:abstractNumId w:val="20"/>
  </w:num>
  <w:num w:numId="17" w16cid:durableId="1056589323">
    <w:abstractNumId w:val="1"/>
  </w:num>
  <w:num w:numId="18" w16cid:durableId="173349636">
    <w:abstractNumId w:val="26"/>
  </w:num>
  <w:num w:numId="19" w16cid:durableId="1435974756">
    <w:abstractNumId w:val="9"/>
  </w:num>
  <w:num w:numId="20" w16cid:durableId="1279945920">
    <w:abstractNumId w:val="21"/>
  </w:num>
  <w:num w:numId="21" w16cid:durableId="248393386">
    <w:abstractNumId w:val="12"/>
  </w:num>
  <w:num w:numId="22" w16cid:durableId="2087264536">
    <w:abstractNumId w:val="17"/>
  </w:num>
  <w:num w:numId="23" w16cid:durableId="1169827458">
    <w:abstractNumId w:val="25"/>
  </w:num>
  <w:num w:numId="24" w16cid:durableId="756830183">
    <w:abstractNumId w:val="11"/>
  </w:num>
  <w:num w:numId="25" w16cid:durableId="615134614">
    <w:abstractNumId w:val="23"/>
  </w:num>
  <w:num w:numId="26" w16cid:durableId="2138334463">
    <w:abstractNumId w:val="7"/>
  </w:num>
  <w:num w:numId="27" w16cid:durableId="396829201">
    <w:abstractNumId w:val="22"/>
  </w:num>
  <w:num w:numId="28" w16cid:durableId="1311639686">
    <w:abstractNumId w:val="15"/>
  </w:num>
  <w:num w:numId="29" w16cid:durableId="10205477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19D6"/>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46851"/>
    <w:rsid w:val="00E672A4"/>
    <w:rsid w:val="00EB1AD3"/>
    <w:rsid w:val="00EB4BAF"/>
    <w:rsid w:val="00EC294D"/>
    <w:rsid w:val="00ED52B6"/>
    <w:rsid w:val="00EF41E3"/>
    <w:rsid w:val="00F007E2"/>
    <w:rsid w:val="00F100F7"/>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unhideWhenUsed/>
    <w:rsid w:val="00B419D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youtube.com/watch?v=vlpKyLklDDY"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1842A690F4D42B6AA4ACA59E7AE77AD"/>
        <w:category>
          <w:name w:val="General"/>
          <w:gallery w:val="placeholder"/>
        </w:category>
        <w:types>
          <w:type w:val="bbPlcHdr"/>
        </w:types>
        <w:behaviors>
          <w:behavior w:val="content"/>
        </w:behaviors>
        <w:guid w:val="{58AC189A-D77A-4CCD-B9CD-B64F4A8273E1}"/>
      </w:docPartPr>
      <w:docPartBody>
        <w:p w:rsidR="00000000" w:rsidRDefault="002B3B1F" w:rsidP="002B3B1F">
          <w:pPr>
            <w:pStyle w:val="D1842A690F4D42B6AA4ACA59E7AE77AD"/>
          </w:pPr>
          <w:r w:rsidRPr="00A1134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B1F"/>
    <w:rsid w:val="002B3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B3B1F"/>
    <w:rPr>
      <w:color w:val="808080"/>
    </w:rPr>
  </w:style>
  <w:style w:type="paragraph" w:customStyle="1" w:styleId="D1842A690F4D42B6AA4ACA59E7AE77AD">
    <w:name w:val="D1842A690F4D42B6AA4ACA59E7AE77AD"/>
    <w:rsid w:val="002B3B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858</Words>
  <Characters>4535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Alexandra Ghita</cp:lastModifiedBy>
  <cp:revision>2</cp:revision>
  <cp:lastPrinted>2020-09-28T20:53:00Z</cp:lastPrinted>
  <dcterms:created xsi:type="dcterms:W3CDTF">2022-07-08T13:48:00Z</dcterms:created>
  <dcterms:modified xsi:type="dcterms:W3CDTF">2022-07-08T13:48:00Z</dcterms:modified>
</cp:coreProperties>
</file>