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98842" w14:textId="175DA844" w:rsidR="00CE5DA6" w:rsidRDefault="003678F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48"/>
          <w:szCs w:val="48"/>
          <w:lang w:eastAsia="en-GB"/>
        </w:rPr>
        <w:drawing>
          <wp:anchor distT="0" distB="0" distL="114300" distR="114300" simplePos="0" relativeHeight="251666432" behindDoc="0" locked="0" layoutInCell="1" allowOverlap="1" wp14:anchorId="0D00D74F" wp14:editId="3B4551D3">
            <wp:simplePos x="0" y="0"/>
            <wp:positionH relativeFrom="column">
              <wp:posOffset>1699260</wp:posOffset>
            </wp:positionH>
            <wp:positionV relativeFrom="paragraph">
              <wp:posOffset>68580</wp:posOffset>
            </wp:positionV>
            <wp:extent cx="3787140" cy="1165860"/>
            <wp:effectExtent l="0" t="0" r="3810" b="0"/>
            <wp:wrapSquare wrapText="bothSides"/>
            <wp:docPr id="955196774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5196774" name="Picture 95519677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714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F71108" w14:textId="36CDD574" w:rsidR="00CE5DA6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41276871" w14:textId="7F706EF5" w:rsidR="00CE5DA6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3AA832A3" w14:textId="77777777" w:rsidR="00CE5DA6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42E7DD4B" w14:textId="77777777" w:rsidR="00C73932" w:rsidRPr="00996F48" w:rsidRDefault="00C73932" w:rsidP="00C73932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  <w14:ligatures w14:val="none"/>
        </w:rPr>
      </w:pPr>
      <w:r w:rsidRPr="00996F48"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  <w14:ligatures w14:val="none"/>
        </w:rPr>
        <w:t xml:space="preserve">Programme: MSc Public Health and Social Care in Practice  </w:t>
      </w:r>
    </w:p>
    <w:p w14:paraId="54216DB9" w14:textId="77777777" w:rsidR="00C73932" w:rsidRPr="00996F48" w:rsidRDefault="00C73932" w:rsidP="00C73932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  <w14:ligatures w14:val="none"/>
        </w:rPr>
      </w:pPr>
      <w:r w:rsidRPr="00996F48"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  <w14:ligatures w14:val="none"/>
        </w:rPr>
        <w:t xml:space="preserve">Module: Population Health and Digital Health Promotion  </w:t>
      </w:r>
    </w:p>
    <w:p w14:paraId="217B2621" w14:textId="77777777" w:rsidR="00C73932" w:rsidRPr="00FB3D55" w:rsidRDefault="00C73932" w:rsidP="00C73932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val="nl-NL" w:eastAsia="en-GB"/>
          <w14:ligatures w14:val="none"/>
        </w:rPr>
      </w:pPr>
      <w:r w:rsidRPr="00FB3D55">
        <w:rPr>
          <w:rFonts w:ascii="Arial" w:eastAsia="Times New Roman" w:hAnsi="Arial" w:cs="Arial"/>
          <w:b/>
          <w:bCs/>
          <w:kern w:val="36"/>
          <w:sz w:val="28"/>
          <w:szCs w:val="28"/>
          <w:lang w:val="nl-NL" w:eastAsia="en-GB"/>
          <w14:ligatures w14:val="none"/>
        </w:rPr>
        <w:t xml:space="preserve">Module code: LCHS7009  </w:t>
      </w:r>
    </w:p>
    <w:p w14:paraId="0C728440" w14:textId="77777777" w:rsidR="00C73932" w:rsidRDefault="00C73932" w:rsidP="00C73932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val="nl-NL" w:eastAsia="en-GB"/>
          <w14:ligatures w14:val="none"/>
        </w:rPr>
      </w:pPr>
      <w:r w:rsidRPr="00996F48">
        <w:rPr>
          <w:rFonts w:ascii="Arial" w:eastAsia="Times New Roman" w:hAnsi="Arial" w:cs="Arial"/>
          <w:b/>
          <w:bCs/>
          <w:kern w:val="36"/>
          <w:sz w:val="28"/>
          <w:szCs w:val="28"/>
          <w:lang w:val="nl-NL" w:eastAsia="en-GB"/>
          <w14:ligatures w14:val="none"/>
        </w:rPr>
        <w:t>Student name: Elena D</w:t>
      </w:r>
      <w:r>
        <w:rPr>
          <w:rFonts w:ascii="Arial" w:eastAsia="Times New Roman" w:hAnsi="Arial" w:cs="Arial"/>
          <w:b/>
          <w:bCs/>
          <w:kern w:val="36"/>
          <w:sz w:val="28"/>
          <w:szCs w:val="28"/>
          <w:lang w:val="nl-NL" w:eastAsia="en-GB"/>
          <w14:ligatures w14:val="none"/>
        </w:rPr>
        <w:t>raghici</w:t>
      </w:r>
    </w:p>
    <w:p w14:paraId="204850F0" w14:textId="77777777" w:rsidR="00C73932" w:rsidRPr="00FB3D55" w:rsidRDefault="00C73932" w:rsidP="00C73932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  <w14:ligatures w14:val="none"/>
        </w:rPr>
      </w:pPr>
      <w:r w:rsidRPr="00FB3D55"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  <w14:ligatures w14:val="none"/>
        </w:rPr>
        <w:t>Student ID: 2214911</w:t>
      </w:r>
    </w:p>
    <w:p w14:paraId="1155B7D2" w14:textId="77777777" w:rsidR="00C73932" w:rsidRPr="00577254" w:rsidRDefault="00C73932" w:rsidP="00C73932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  <w14:ligatures w14:val="none"/>
        </w:rPr>
      </w:pPr>
      <w:r w:rsidRPr="00577254"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  <w14:ligatures w14:val="none"/>
        </w:rPr>
        <w:t>Lecturer: Dr Ping Wu</w:t>
      </w:r>
    </w:p>
    <w:p w14:paraId="0642D89C" w14:textId="77777777" w:rsidR="00CE5DA6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680FAF47" w14:textId="77777777" w:rsidR="00C73932" w:rsidRDefault="00C73932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4CAA1353" w14:textId="77777777" w:rsidR="00491645" w:rsidRDefault="00491645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4E4528E5" w14:textId="77777777" w:rsidR="00C73932" w:rsidRDefault="00C73932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3FABCD5F" w14:textId="77777777" w:rsidR="00CE5DA6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402784BB" w14:textId="77777777" w:rsidR="00CE5DA6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10563317" w14:textId="77777777" w:rsidR="00CE5DA6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59F9F7C2" w14:textId="77777777" w:rsidR="00CE5DA6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2B7B25CA" w14:textId="77777777" w:rsidR="00CE5DA6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07B6FF44" w14:textId="77777777" w:rsidR="00CE5DA6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404AD71C" w14:textId="77777777" w:rsidR="00CE5DA6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1CB82D70" w14:textId="77777777" w:rsidR="00CE5DA6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0A602A77" w14:textId="77777777" w:rsidR="00C73932" w:rsidRDefault="00C73932" w:rsidP="00C73932">
      <w:pPr>
        <w:suppressAutoHyphens/>
        <w:autoSpaceDN w:val="0"/>
        <w:spacing w:line="360" w:lineRule="auto"/>
        <w:rPr>
          <w:rFonts w:ascii="Arial" w:eastAsia="Calibri" w:hAnsi="Arial" w:cs="Arial"/>
          <w:kern w:val="3"/>
          <w:sz w:val="20"/>
          <w:szCs w:val="20"/>
          <w14:ligatures w14:val="none"/>
        </w:rPr>
        <w:sectPr w:rsidR="00C73932" w:rsidSect="00CE5DA6">
          <w:footerReference w:type="default" r:id="rId13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2649CA1C" w14:textId="77777777" w:rsidR="00C73932" w:rsidRDefault="00C73932" w:rsidP="00AF72BC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  <w:sectPr w:rsidR="00C73932" w:rsidSect="00C73932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E55FA4E" w14:textId="77777777" w:rsidR="00CE5DA6" w:rsidRPr="00C73932" w:rsidRDefault="00CE5DA6" w:rsidP="00AF72BC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</w:pPr>
    </w:p>
    <w:p w14:paraId="48955816" w14:textId="77777777" w:rsidR="00C96D61" w:rsidRDefault="00C96D61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73DC9A75" w14:textId="0E753EBE" w:rsidR="00C96D61" w:rsidRPr="00577254" w:rsidRDefault="00C96D61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13D49807" w14:textId="77777777" w:rsidR="00CE5DA6" w:rsidRPr="00577254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55F9509B" w14:textId="77777777" w:rsidR="00CE5DA6" w:rsidRPr="00577254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15B8B7AA" w14:textId="77777777" w:rsidR="00CE5DA6" w:rsidRPr="00577254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1C00B23A" w14:textId="77777777" w:rsidR="00CE5DA6" w:rsidRPr="00577254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6CFF9F2B" w14:textId="77777777" w:rsidR="00CE5DA6" w:rsidRPr="00577254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5DCF689D" w14:textId="77777777" w:rsidR="00AA65A9" w:rsidRPr="00577254" w:rsidRDefault="00AA65A9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  <w:sectPr w:rsidR="00AA65A9" w:rsidRPr="00577254" w:rsidSect="00C73932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4E68A269" w14:textId="67754275" w:rsidR="00EB573A" w:rsidRPr="00FB3D55" w:rsidRDefault="00EB573A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  <w:r w:rsidRPr="0057725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  <w:lastRenderedPageBreak/>
        <w:t xml:space="preserve">                           </w:t>
      </w:r>
      <w:r w:rsidR="00AF72BC" w:rsidRPr="00FB3D5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  <w:t>Blog 1</w:t>
      </w:r>
    </w:p>
    <w:p w14:paraId="758E0E08" w14:textId="0BD81AF4" w:rsidR="00AF72BC" w:rsidRPr="00471B49" w:rsidRDefault="00AF72BC" w:rsidP="00AF72B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i/>
          <w:iCs/>
          <w:color w:val="0070C0"/>
          <w:kern w:val="0"/>
          <w:sz w:val="36"/>
          <w:szCs w:val="36"/>
          <w:lang w:eastAsia="en-GB"/>
          <w14:ligatures w14:val="none"/>
        </w:rPr>
      </w:pPr>
      <w:r w:rsidRPr="00AF72BC">
        <w:rPr>
          <w:rFonts w:ascii="Arial" w:eastAsia="Times New Roman" w:hAnsi="Arial" w:cs="Arial"/>
          <w:b/>
          <w:bCs/>
          <w:i/>
          <w:iCs/>
          <w:color w:val="0070C0"/>
          <w:kern w:val="0"/>
          <w:sz w:val="36"/>
          <w:szCs w:val="36"/>
          <w:lang w:eastAsia="en-GB"/>
          <w14:ligatures w14:val="none"/>
        </w:rPr>
        <w:t>Scrolling for Support: Can Social Media Improve Young People’s Mental Health?</w:t>
      </w:r>
    </w:p>
    <w:p w14:paraId="31135B5B" w14:textId="3D6BB98F" w:rsidR="00471B49" w:rsidRDefault="00CF2E6F" w:rsidP="00AF72B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kern w:val="0"/>
          <w:sz w:val="36"/>
          <w:szCs w:val="36"/>
          <w:lang w:eastAsia="en-GB"/>
        </w:rPr>
        <w:drawing>
          <wp:anchor distT="0" distB="0" distL="114300" distR="114300" simplePos="0" relativeHeight="251664384" behindDoc="0" locked="0" layoutInCell="1" allowOverlap="1" wp14:anchorId="78A8AD89" wp14:editId="24DF6C8E">
            <wp:simplePos x="0" y="0"/>
            <wp:positionH relativeFrom="column">
              <wp:posOffset>-617220</wp:posOffset>
            </wp:positionH>
            <wp:positionV relativeFrom="paragraph">
              <wp:posOffset>307340</wp:posOffset>
            </wp:positionV>
            <wp:extent cx="4815840" cy="2827020"/>
            <wp:effectExtent l="0" t="0" r="3810" b="0"/>
            <wp:wrapSquare wrapText="bothSides"/>
            <wp:docPr id="125760539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7605395" name="Picture 1257605395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5840" cy="2827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18F80E" w14:textId="6D6B0355" w:rsidR="00471B49" w:rsidRDefault="00471B49" w:rsidP="00AF72B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</w:p>
    <w:p w14:paraId="7731B000" w14:textId="77777777" w:rsidR="003678F6" w:rsidRDefault="003678F6" w:rsidP="00BE0E8C">
      <w:pPr>
        <w:spacing w:before="100" w:beforeAutospacing="1" w:after="100" w:afterAutospacing="1" w:line="360" w:lineRule="auto"/>
        <w:outlineLvl w:val="1"/>
        <w:rPr>
          <w:rStyle w:val="Strong"/>
          <w:rFonts w:ascii="Arial" w:hAnsi="Arial" w:cs="Arial"/>
          <w:i/>
          <w:iCs/>
        </w:rPr>
      </w:pPr>
    </w:p>
    <w:p w14:paraId="705F3C78" w14:textId="77777777" w:rsidR="003678F6" w:rsidRDefault="003678F6" w:rsidP="00BE0E8C">
      <w:pPr>
        <w:spacing w:before="100" w:beforeAutospacing="1" w:after="100" w:afterAutospacing="1" w:line="360" w:lineRule="auto"/>
        <w:outlineLvl w:val="1"/>
        <w:rPr>
          <w:rStyle w:val="Strong"/>
          <w:rFonts w:ascii="Arial" w:hAnsi="Arial" w:cs="Arial"/>
          <w:i/>
          <w:iCs/>
        </w:rPr>
      </w:pPr>
    </w:p>
    <w:p w14:paraId="582903D3" w14:textId="77777777" w:rsidR="003678F6" w:rsidRDefault="003678F6" w:rsidP="00BE0E8C">
      <w:pPr>
        <w:spacing w:before="100" w:beforeAutospacing="1" w:after="100" w:afterAutospacing="1" w:line="360" w:lineRule="auto"/>
        <w:outlineLvl w:val="1"/>
        <w:rPr>
          <w:rStyle w:val="Strong"/>
          <w:rFonts w:ascii="Arial" w:hAnsi="Arial" w:cs="Arial"/>
          <w:i/>
          <w:iCs/>
        </w:rPr>
      </w:pPr>
    </w:p>
    <w:p w14:paraId="77DC4C1C" w14:textId="109FA927" w:rsidR="00BE0E8C" w:rsidRDefault="00471B49" w:rsidP="00BE0E8C">
      <w:pPr>
        <w:spacing w:before="100" w:beforeAutospacing="1" w:after="100" w:afterAutospacing="1" w:line="360" w:lineRule="auto"/>
        <w:outlineLvl w:val="1"/>
        <w:rPr>
          <w:rFonts w:ascii="Arial" w:hAnsi="Arial" w:cs="Arial"/>
          <w:i/>
          <w:iCs/>
        </w:rPr>
      </w:pPr>
      <w:r w:rsidRPr="00471B49">
        <w:rPr>
          <w:rStyle w:val="Strong"/>
          <w:rFonts w:ascii="Arial" w:hAnsi="Arial" w:cs="Arial"/>
          <w:i/>
          <w:iCs/>
        </w:rPr>
        <w:t>Figure 1:</w:t>
      </w:r>
      <w:r w:rsidRPr="00471B49">
        <w:rPr>
          <w:rFonts w:ascii="Arial" w:hAnsi="Arial" w:cs="Arial"/>
          <w:i/>
          <w:iCs/>
        </w:rPr>
        <w:t xml:space="preserve"> </w:t>
      </w:r>
      <w:r w:rsidR="00BE0E8C" w:rsidRPr="00BE0E8C">
        <w:rPr>
          <w:rFonts w:ascii="Arial" w:hAnsi="Arial" w:cs="Arial"/>
          <w:i/>
          <w:iCs/>
        </w:rPr>
        <w:t>Illustration showing people using digital devices</w:t>
      </w:r>
      <w:r w:rsidR="00BE0E8C">
        <w:rPr>
          <w:rFonts w:ascii="Arial" w:hAnsi="Arial" w:cs="Arial"/>
          <w:i/>
          <w:iCs/>
        </w:rPr>
        <w:t xml:space="preserve"> (</w:t>
      </w:r>
      <w:proofErr w:type="spellStart"/>
      <w:proofErr w:type="gramStart"/>
      <w:r w:rsidR="00BE0E8C">
        <w:rPr>
          <w:rFonts w:ascii="Arial" w:hAnsi="Arial" w:cs="Arial"/>
          <w:i/>
          <w:iCs/>
        </w:rPr>
        <w:t>n,d</w:t>
      </w:r>
      <w:proofErr w:type="spellEnd"/>
      <w:proofErr w:type="gramEnd"/>
      <w:r w:rsidR="00BE0E8C">
        <w:rPr>
          <w:rFonts w:ascii="Arial" w:hAnsi="Arial" w:cs="Arial"/>
          <w:i/>
          <w:iCs/>
        </w:rPr>
        <w:t>).</w:t>
      </w:r>
    </w:p>
    <w:p w14:paraId="6633B560" w14:textId="77777777" w:rsidR="003678F6" w:rsidRDefault="003678F6" w:rsidP="00BE0E8C">
      <w:pPr>
        <w:spacing w:before="100" w:beforeAutospacing="1" w:after="100" w:afterAutospacing="1" w:line="360" w:lineRule="auto"/>
        <w:outlineLvl w:val="1"/>
        <w:rPr>
          <w:rFonts w:ascii="Arial" w:hAnsi="Arial" w:cs="Arial"/>
          <w:i/>
          <w:iCs/>
        </w:rPr>
      </w:pPr>
    </w:p>
    <w:p w14:paraId="233E94D7" w14:textId="38D66C2D" w:rsidR="00AF72BC" w:rsidRPr="00AF72BC" w:rsidRDefault="00AF72BC" w:rsidP="00AF72B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</w:pPr>
      <w:r w:rsidRPr="00AF72BC"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  <w:t>Why</w:t>
      </w:r>
      <w:r w:rsidR="0041396E"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  <w:t xml:space="preserve"> </w:t>
      </w:r>
      <w:r w:rsidRPr="00AF72BC"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  <w:t>Young People’s Mental Health Is a Public Health Concern</w:t>
      </w:r>
    </w:p>
    <w:p w14:paraId="7F7B28AF" w14:textId="77777777" w:rsidR="00FF0270" w:rsidRPr="004871F9" w:rsidRDefault="00FF0270" w:rsidP="00FE5D78">
      <w:pPr>
        <w:spacing w:before="100" w:beforeAutospacing="1" w:after="100" w:afterAutospacing="1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UK youth mental health problems have become a significant public health cause for concern in the UK. The new data suggests </w:t>
      </w:r>
      <w:r w:rsidRPr="004871F9">
        <w:rPr>
          <w:rFonts w:eastAsia="Times New Roman" w:cstheme="minorHAnsi"/>
          <w:b/>
          <w:bCs/>
          <w:color w:val="000000" w:themeColor="text1"/>
          <w:kern w:val="0"/>
          <w:sz w:val="28"/>
          <w:szCs w:val="28"/>
          <w:lang w:eastAsia="en-GB"/>
          <w14:ligatures w14:val="none"/>
        </w:rPr>
        <w:t>1 in 6 13-24-year-olds likely suffer from a mental health illness</w:t>
      </w: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(NHS Digital, 2023). Anxiety, depression, and stress are increasingly prevalent mental states that can negatively affect social life, academic functioning, and long-term well-being (Public Health England, 2021). </w:t>
      </w:r>
    </w:p>
    <w:p w14:paraId="2911E16A" w14:textId="1B637681" w:rsidR="00FF0270" w:rsidRPr="004871F9" w:rsidRDefault="00FF0270" w:rsidP="00CE5DA6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Rapidly advancing </w:t>
      </w:r>
      <w:r w:rsidRPr="004871F9">
        <w:rPr>
          <w:rFonts w:eastAsia="Times New Roman" w:cstheme="minorHAnsi"/>
          <w:b/>
          <w:bCs/>
          <w:color w:val="000000" w:themeColor="text1"/>
          <w:kern w:val="0"/>
          <w:sz w:val="28"/>
          <w:szCs w:val="28"/>
          <w:lang w:eastAsia="en-GB"/>
          <w14:ligatures w14:val="none"/>
        </w:rPr>
        <w:t>digital technology</w:t>
      </w:r>
      <w:r w:rsidRPr="004871F9">
        <w:rPr>
          <w:rFonts w:eastAsia="Times New Roman" w:cstheme="minorHAnsi"/>
          <w:color w:val="000000" w:themeColor="text1"/>
          <w:kern w:val="0"/>
          <w:sz w:val="28"/>
          <w:szCs w:val="28"/>
          <w:lang w:eastAsia="en-GB"/>
          <w14:ligatures w14:val="none"/>
        </w:rPr>
        <w:t xml:space="preserve"> </w:t>
      </w: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is also shaping how young people can access health information. </w:t>
      </w:r>
    </w:p>
    <w:p w14:paraId="397ACBD4" w14:textId="24720A59" w:rsidR="00FF0270" w:rsidRPr="004871F9" w:rsidRDefault="00FF0270" w:rsidP="00CE5DA6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lastRenderedPageBreak/>
        <w:t xml:space="preserve">Because </w:t>
      </w:r>
      <w:r w:rsidRPr="004871F9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young people use social media sites like YouTube, Instagram, and TikTok so frequently</w:t>
      </w: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, these platforms have emerged as crucial avenues for health promotion initiatives (Naslund et al., 2020).</w:t>
      </w:r>
    </w:p>
    <w:p w14:paraId="41EF7BFF" w14:textId="36EA5EFB" w:rsidR="00CE5DA6" w:rsidRPr="004871F9" w:rsidRDefault="00AF72BC" w:rsidP="00FF0270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sectPr w:rsidR="00CE5DA6" w:rsidRPr="004871F9" w:rsidSect="00AA65A9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As a result, health organisations are increasingly using these platforms to </w:t>
      </w:r>
      <w:r w:rsidRPr="004871F9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raise awareness about mental health</w:t>
      </w: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and encourage help-seeking behaviou</w:t>
      </w:r>
      <w:r w:rsidR="00007D24"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r.</w:t>
      </w:r>
    </w:p>
    <w:p w14:paraId="1B74C5EC" w14:textId="77777777" w:rsidR="00CE5DA6" w:rsidRDefault="003A61AB" w:rsidP="00CE5DA6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sectPr w:rsidR="00CE5DA6" w:rsidSect="00AA65A9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Arial" w:eastAsia="Times New Roman" w:hAnsi="Arial" w:cs="Arial"/>
          <w:noProof/>
          <w:kern w:val="0"/>
          <w:sz w:val="24"/>
          <w:szCs w:val="24"/>
          <w:lang w:eastAsia="en-GB"/>
          <w14:ligatures w14:val="none"/>
        </w:rPr>
        <w:drawing>
          <wp:anchor distT="0" distB="0" distL="114300" distR="114300" simplePos="0" relativeHeight="251658240" behindDoc="0" locked="0" layoutInCell="1" allowOverlap="1" wp14:anchorId="79F41E5B" wp14:editId="12C569AD">
            <wp:simplePos x="0" y="0"/>
            <wp:positionH relativeFrom="margin">
              <wp:posOffset>-237490</wp:posOffset>
            </wp:positionH>
            <wp:positionV relativeFrom="paragraph">
              <wp:posOffset>8890</wp:posOffset>
            </wp:positionV>
            <wp:extent cx="3985895" cy="2560320"/>
            <wp:effectExtent l="0" t="0" r="0" b="0"/>
            <wp:wrapSquare wrapText="bothSides"/>
            <wp:docPr id="84892205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895" cy="256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F27667" w14:textId="4E929E28" w:rsidR="00E50CB3" w:rsidRPr="003636B8" w:rsidRDefault="00E50CB3" w:rsidP="003636B8">
      <w:pPr>
        <w:spacing w:before="100" w:beforeAutospacing="1" w:after="100" w:afterAutospacing="1" w:line="360" w:lineRule="auto"/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</w:pPr>
      <w:r w:rsidRPr="009B7A6A">
        <w:rPr>
          <w:rFonts w:ascii="Arial" w:eastAsia="Times New Roman" w:hAnsi="Arial" w:cs="Arial"/>
          <w:b/>
          <w:bCs/>
          <w:i/>
          <w:iCs/>
          <w:kern w:val="0"/>
          <w:sz w:val="24"/>
          <w:szCs w:val="24"/>
          <w:lang w:eastAsia="en-GB"/>
          <w14:ligatures w14:val="none"/>
        </w:rPr>
        <w:t>Figure 2</w:t>
      </w:r>
      <w:r w:rsidR="003636B8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:</w:t>
      </w:r>
      <w:r w:rsidRPr="003636B8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 </w:t>
      </w:r>
      <w:r w:rsidR="003636B8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M</w:t>
      </w:r>
      <w:r w:rsidRPr="003636B8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ental health issues among young people have become an increasing public health concern in the UK (BBC News, 2017).</w:t>
      </w:r>
    </w:p>
    <w:p w14:paraId="64015BAA" w14:textId="77777777" w:rsidR="003678F6" w:rsidRDefault="003678F6" w:rsidP="001E36C2">
      <w:pPr>
        <w:pStyle w:val="ListParagraph"/>
        <w:spacing w:before="100" w:beforeAutospacing="1" w:after="100" w:afterAutospacing="1" w:line="360" w:lineRule="auto"/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</w:pPr>
    </w:p>
    <w:p w14:paraId="7BB50A9C" w14:textId="77777777" w:rsidR="00FE5D78" w:rsidRDefault="00FE5D78" w:rsidP="001E36C2">
      <w:pPr>
        <w:pStyle w:val="ListParagraph"/>
        <w:spacing w:before="100" w:beforeAutospacing="1" w:after="100" w:afterAutospacing="1" w:line="360" w:lineRule="auto"/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</w:pPr>
    </w:p>
    <w:p w14:paraId="1D403C4B" w14:textId="77777777" w:rsidR="00FE5D78" w:rsidRPr="003678F6" w:rsidRDefault="00FE5D78" w:rsidP="001E36C2">
      <w:pPr>
        <w:pStyle w:val="ListParagraph"/>
        <w:spacing w:before="100" w:beforeAutospacing="1" w:after="100" w:afterAutospacing="1" w:line="360" w:lineRule="auto"/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</w:pPr>
    </w:p>
    <w:p w14:paraId="77EA8442" w14:textId="77777777" w:rsidR="00AF72BC" w:rsidRPr="00AF72BC" w:rsidRDefault="00AF72BC" w:rsidP="00AF72B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</w:pPr>
      <w:r w:rsidRPr="00AF72BC"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  <w:t>How Social Media Is Used in Mental Health Promotion</w:t>
      </w:r>
    </w:p>
    <w:p w14:paraId="4152350B" w14:textId="77777777" w:rsidR="00911101" w:rsidRPr="004871F9" w:rsidRDefault="00E21F2A" w:rsidP="00911101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4871F9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 xml:space="preserve">Campaigns </w:t>
      </w: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to promote digital health are now frequently delivered through social media platforms. </w:t>
      </w:r>
    </w:p>
    <w:p w14:paraId="1B95E7D0" w14:textId="77777777" w:rsidR="00911101" w:rsidRPr="004871F9" w:rsidRDefault="00E21F2A" w:rsidP="00911101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For instance, </w:t>
      </w:r>
      <w:r w:rsidRPr="004871F9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the NHS Every Mind Matters</w:t>
      </w: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campaign encourages people to enhance their mental health by offering social media content, brief videos, and online guidance (NHS, 2023). </w:t>
      </w:r>
    </w:p>
    <w:p w14:paraId="2E0488E3" w14:textId="160294B2" w:rsidR="00911101" w:rsidRPr="004871F9" w:rsidRDefault="00E21F2A" w:rsidP="00911101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Through formats including brief movies, infographics, and interactive postings, these platforms allow businesses to quickly disseminate information and </w:t>
      </w:r>
      <w:r w:rsidRPr="004871F9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engage younger audiences</w:t>
      </w: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. </w:t>
      </w:r>
    </w:p>
    <w:p w14:paraId="22EA1194" w14:textId="65296F61" w:rsidR="00911101" w:rsidRPr="004871F9" w:rsidRDefault="00E21F2A" w:rsidP="00911101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lastRenderedPageBreak/>
        <w:t xml:space="preserve">Educational posts about coping mechanisms, </w:t>
      </w:r>
      <w:r w:rsidRPr="004871F9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stress-reduction tactics</w:t>
      </w: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, and where to find expert </w:t>
      </w:r>
      <w:r w:rsidRPr="004871F9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assistance are examples of digital campaigns</w:t>
      </w: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. </w:t>
      </w:r>
    </w:p>
    <w:p w14:paraId="5385FC52" w14:textId="6BA137E4" w:rsidR="00E21F2A" w:rsidRPr="004871F9" w:rsidRDefault="00E21F2A" w:rsidP="00911101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Young people can exchange </w:t>
      </w:r>
      <w:r w:rsidRPr="004871F9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experiences and lessen feelings of loneliness through peer support communities made possible by social media</w:t>
      </w: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(Robinson et al., 2016).</w:t>
      </w:r>
    </w:p>
    <w:p w14:paraId="592686E3" w14:textId="7F94EECE" w:rsidR="001A3E29" w:rsidRDefault="00165173" w:rsidP="002757E9">
      <w:pPr>
        <w:spacing w:before="100" w:beforeAutospacing="1" w:after="100" w:afterAutospacing="1" w:line="36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Campaigns</w:t>
      </w:r>
      <w:r w:rsidR="00643C09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 xml:space="preserve">: </w:t>
      </w:r>
      <w:hyperlink r:id="rId17" w:history="1">
        <w:r w:rsidR="000416C7">
          <w:rPr>
            <w:rStyle w:val="Hyperlink"/>
            <w:rFonts w:ascii="Arial" w:eastAsia="Times New Roman" w:hAnsi="Arial" w:cs="Arial"/>
            <w:b/>
            <w:bCs/>
            <w:kern w:val="0"/>
            <w:sz w:val="24"/>
            <w:szCs w:val="24"/>
            <w:lang w:eastAsia="en-GB"/>
            <w14:ligatures w14:val="none"/>
          </w:rPr>
          <w:t>Learn more about digital mental health campaigns.</w:t>
        </w:r>
      </w:hyperlink>
    </w:p>
    <w:p w14:paraId="7E24D244" w14:textId="30A51936" w:rsidR="00AF72BC" w:rsidRPr="00AF72BC" w:rsidRDefault="00AF72BC" w:rsidP="00AF72B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070C0"/>
          <w:kern w:val="0"/>
          <w:sz w:val="32"/>
          <w:szCs w:val="32"/>
          <w:lang w:eastAsia="en-GB"/>
          <w14:ligatures w14:val="none"/>
        </w:rPr>
      </w:pPr>
      <w:r w:rsidRPr="00AF72BC">
        <w:rPr>
          <w:rFonts w:ascii="Arial" w:eastAsia="Times New Roman" w:hAnsi="Arial" w:cs="Arial"/>
          <w:b/>
          <w:bCs/>
          <w:color w:val="0070C0"/>
          <w:kern w:val="0"/>
          <w:sz w:val="32"/>
          <w:szCs w:val="32"/>
          <w:lang w:eastAsia="en-GB"/>
          <w14:ligatures w14:val="none"/>
        </w:rPr>
        <w:t>Evidence of Effectiveness</w:t>
      </w:r>
    </w:p>
    <w:p w14:paraId="45542239" w14:textId="77777777" w:rsidR="00C36185" w:rsidRPr="00C36185" w:rsidRDefault="00970129" w:rsidP="00970129">
      <w:pPr>
        <w:pStyle w:val="ListParagraph"/>
        <w:numPr>
          <w:ilvl w:val="0"/>
          <w:numId w:val="17"/>
        </w:numPr>
        <w:spacing w:before="100" w:beforeAutospacing="1" w:after="100" w:afterAutospacing="1" w:line="360" w:lineRule="auto"/>
        <w:outlineLvl w:val="1"/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</w:pPr>
      <w:r w:rsidRPr="0097012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The use of </w:t>
      </w:r>
      <w:r w:rsidRPr="00C36185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social media tools</w:t>
      </w:r>
      <w:r w:rsidRPr="0097012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is one of the most effective social media measures </w:t>
      </w:r>
      <w:r w:rsidRPr="00C36185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 xml:space="preserve">to reduce stigma and increase awareness of mental health issues. </w:t>
      </w:r>
    </w:p>
    <w:p w14:paraId="06A8EC66" w14:textId="77777777" w:rsidR="00C36185" w:rsidRDefault="00970129" w:rsidP="00970129">
      <w:pPr>
        <w:pStyle w:val="ListParagraph"/>
        <w:numPr>
          <w:ilvl w:val="0"/>
          <w:numId w:val="17"/>
        </w:numPr>
        <w:spacing w:before="100" w:beforeAutospacing="1" w:after="100" w:afterAutospacing="1" w:line="360" w:lineRule="auto"/>
        <w:outlineLvl w:val="1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97012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Naslund et al. (2020) found that </w:t>
      </w:r>
      <w:r w:rsidRPr="006E723C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online campaigns</w:t>
      </w:r>
      <w:r w:rsidRPr="0097012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dealing with mental health </w:t>
      </w:r>
      <w:r w:rsidRPr="006E723C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can increase people's awareness about mental health issues</w:t>
      </w:r>
      <w:r w:rsidRPr="0097012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in addition to encouraging young people to seek help. </w:t>
      </w:r>
    </w:p>
    <w:p w14:paraId="3C666A89" w14:textId="47B1AF8F" w:rsidR="00970129" w:rsidRPr="00970129" w:rsidRDefault="00970129" w:rsidP="00970129">
      <w:pPr>
        <w:pStyle w:val="ListParagraph"/>
        <w:numPr>
          <w:ilvl w:val="0"/>
          <w:numId w:val="17"/>
        </w:numPr>
        <w:spacing w:before="100" w:beforeAutospacing="1" w:after="100" w:afterAutospacing="1" w:line="360" w:lineRule="auto"/>
        <w:outlineLvl w:val="1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97012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Likewise, Robinson et al. (2016) stated </w:t>
      </w:r>
      <w:r w:rsidRPr="006E723C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digital platforms can help</w:t>
      </w:r>
      <w:r w:rsidRPr="0097012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promote mental health by reaching big audiences and encouraging interaction through interactive content.</w:t>
      </w:r>
    </w:p>
    <w:p w14:paraId="35FAF6D9" w14:textId="7C184364" w:rsidR="00AF72BC" w:rsidRPr="00AF72BC" w:rsidRDefault="00AF72BC" w:rsidP="00AF72B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</w:pPr>
      <w:r w:rsidRPr="00AF72BC"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  <w:t>Advantages and Limitations of Social Media</w:t>
      </w:r>
    </w:p>
    <w:p w14:paraId="3B09A99D" w14:textId="2985AA1C" w:rsidR="00AF72BC" w:rsidRDefault="00AF72BC" w:rsidP="00AF72B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7AAFAC60" w14:textId="1F574356" w:rsidR="00C34C79" w:rsidRDefault="006D00BF" w:rsidP="006D00BF">
      <w:p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6D00BF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There are several health-promoting benefits of social media:</w:t>
      </w:r>
    </w:p>
    <w:p w14:paraId="379E0271" w14:textId="71BF004C" w:rsidR="00C34C79" w:rsidRDefault="002F7278" w:rsidP="006D00BF">
      <w:pPr>
        <w:pStyle w:val="ListParagraph"/>
        <w:numPr>
          <w:ilvl w:val="0"/>
          <w:numId w:val="19"/>
        </w:num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>
        <w:rPr>
          <w:rFonts w:ascii="Arial" w:eastAsia="Times New Roman" w:hAnsi="Arial" w:cs="Arial"/>
          <w:noProof/>
          <w:kern w:val="0"/>
          <w:sz w:val="24"/>
          <w:szCs w:val="24"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1524E8C0" wp14:editId="26A4FDCC">
            <wp:simplePos x="0" y="0"/>
            <wp:positionH relativeFrom="column">
              <wp:posOffset>3238500</wp:posOffset>
            </wp:positionH>
            <wp:positionV relativeFrom="paragraph">
              <wp:posOffset>85090</wp:posOffset>
            </wp:positionV>
            <wp:extent cx="3279775" cy="2369521"/>
            <wp:effectExtent l="0" t="0" r="0" b="3810"/>
            <wp:wrapSquare wrapText="bothSides"/>
            <wp:docPr id="19838550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85509" name="Picture 198385509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9775" cy="23695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4C79" w:rsidRPr="00C34C7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B</w:t>
      </w:r>
      <w:r w:rsidR="006D00BF" w:rsidRPr="00C34C7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road appeal to youth</w:t>
      </w:r>
    </w:p>
    <w:p w14:paraId="021DDFB3" w14:textId="3636866B" w:rsidR="00C34C79" w:rsidRDefault="006D00BF" w:rsidP="006D00BF">
      <w:pPr>
        <w:pStyle w:val="ListParagraph"/>
        <w:numPr>
          <w:ilvl w:val="0"/>
          <w:numId w:val="19"/>
        </w:num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C34C7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Cheaper than more traditional promotion</w:t>
      </w:r>
    </w:p>
    <w:p w14:paraId="70B011EE" w14:textId="77777777" w:rsidR="00C34C79" w:rsidRDefault="006D00BF" w:rsidP="006D00BF">
      <w:pPr>
        <w:pStyle w:val="ListParagraph"/>
        <w:numPr>
          <w:ilvl w:val="0"/>
          <w:numId w:val="19"/>
        </w:num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C34C7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Attractive and interactive content</w:t>
      </w:r>
    </w:p>
    <w:p w14:paraId="0061EE4E" w14:textId="4F1B9857" w:rsidR="006D00BF" w:rsidRPr="00C34C79" w:rsidRDefault="006D00BF" w:rsidP="006D00BF">
      <w:pPr>
        <w:pStyle w:val="ListParagraph"/>
        <w:numPr>
          <w:ilvl w:val="0"/>
          <w:numId w:val="19"/>
        </w:num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C34C7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Rapid dissemination of health information</w:t>
      </w:r>
    </w:p>
    <w:p w14:paraId="0058DB78" w14:textId="77777777" w:rsidR="00C34C79" w:rsidRDefault="006D00BF" w:rsidP="006D00BF">
      <w:p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6D00BF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But there are huge restrictions, too</w:t>
      </w:r>
      <w:r w:rsidR="00C34C7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:</w:t>
      </w:r>
    </w:p>
    <w:p w14:paraId="56EF33B7" w14:textId="77777777" w:rsidR="00C34C79" w:rsidRDefault="006D00BF" w:rsidP="00C34C79">
      <w:pPr>
        <w:pStyle w:val="ListParagraph"/>
        <w:numPr>
          <w:ilvl w:val="0"/>
          <w:numId w:val="18"/>
        </w:num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C34C79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People on social media platforms</w:t>
      </w:r>
      <w:r w:rsidRPr="00C34C7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could be subjected to </w:t>
      </w:r>
      <w:r w:rsidRPr="00C34C79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misinformation, cruel comparisons, and cyberbullying</w:t>
      </w:r>
      <w:r w:rsidRPr="00C34C7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, all of which can have a detrimental impact on mental health (O'Reilly et al., 2018). </w:t>
      </w:r>
    </w:p>
    <w:p w14:paraId="2ED2720D" w14:textId="2DACBD84" w:rsidR="006D00BF" w:rsidRPr="00C34C79" w:rsidRDefault="006D00BF" w:rsidP="00C34C79">
      <w:pPr>
        <w:pStyle w:val="ListParagraph"/>
        <w:numPr>
          <w:ilvl w:val="0"/>
          <w:numId w:val="18"/>
        </w:num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C34C7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Not all </w:t>
      </w:r>
      <w:r w:rsidRPr="00C34C79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young people have equal access to digital tools</w:t>
      </w:r>
      <w:r w:rsidRPr="00C34C7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, leading to digital health disparities.</w:t>
      </w:r>
    </w:p>
    <w:p w14:paraId="7CBCBF34" w14:textId="77777777" w:rsidR="00AF72BC" w:rsidRPr="00AF72BC" w:rsidRDefault="00AF72BC" w:rsidP="00AF72B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</w:pPr>
      <w:r w:rsidRPr="00AF72BC"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  <w:t>Addressing the Challenges</w:t>
      </w:r>
    </w:p>
    <w:p w14:paraId="7D49DEF4" w14:textId="680DA924" w:rsidR="00916D2E" w:rsidRPr="00916D2E" w:rsidRDefault="00916D2E" w:rsidP="00D579A6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</w:pPr>
      <w:r w:rsidRPr="00916D2E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Digital interventions</w:t>
      </w:r>
      <w:r w:rsidRPr="00916D2E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must ensure that the material is reliable, evidence-based, and provided by reputable institutions </w:t>
      </w:r>
      <w:r w:rsidRPr="00916D2E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 xml:space="preserve">to maximise the benefits of social media for mental health promotion. </w:t>
      </w:r>
    </w:p>
    <w:p w14:paraId="7D26D412" w14:textId="4566369C" w:rsidR="008C0985" w:rsidRPr="00916D2E" w:rsidRDefault="00AF72BC" w:rsidP="00D579A6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916D2E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 xml:space="preserve">Collaboration between health professionals, educators and technology companies </w:t>
      </w:r>
      <w:r w:rsidRPr="00916D2E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can also help improve digital literacy and ensure safe online environments for young people.</w:t>
      </w:r>
    </w:p>
    <w:p w14:paraId="328F16E0" w14:textId="0CE0A3D5" w:rsidR="00AF72BC" w:rsidRPr="00916D2E" w:rsidRDefault="00AF72BC" w:rsidP="00AF72BC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  <w:r w:rsidRPr="00AF72BC">
        <w:rPr>
          <w:rFonts w:ascii="Segoe UI Emoji" w:eastAsia="Times New Roman" w:hAnsi="Segoe UI Emoji" w:cs="Segoe UI Emoji"/>
          <w:kern w:val="0"/>
          <w:sz w:val="24"/>
          <w:szCs w:val="24"/>
          <w:lang w:eastAsia="en-GB"/>
          <w14:ligatures w14:val="none"/>
        </w:rPr>
        <w:t>🎥</w:t>
      </w:r>
      <w:r w:rsidRPr="00AF72B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Pr="00AF72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Video:</w:t>
      </w:r>
      <w:r w:rsidRPr="00AF72B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hyperlink r:id="rId20" w:history="1">
        <w:r w:rsidR="00997C4F">
          <w:rPr>
            <w:rStyle w:val="Hyperlink"/>
            <w:rFonts w:ascii="Arial" w:eastAsia="Times New Roman" w:hAnsi="Arial" w:cs="Arial"/>
            <w:b/>
            <w:bCs/>
            <w:kern w:val="0"/>
            <w:sz w:val="24"/>
            <w:szCs w:val="24"/>
            <w:lang w:eastAsia="en-GB"/>
            <w14:ligatures w14:val="none"/>
          </w:rPr>
          <w:t xml:space="preserve"> Understanding mental health changes faced by young people</w:t>
        </w:r>
      </w:hyperlink>
    </w:p>
    <w:p w14:paraId="1DB51CCD" w14:textId="77777777" w:rsidR="00AF72BC" w:rsidRPr="00AF72BC" w:rsidRDefault="00AF72BC" w:rsidP="00AF72B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</w:pPr>
      <w:r w:rsidRPr="00AF72BC"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  <w:t>Conclusion</w:t>
      </w:r>
    </w:p>
    <w:p w14:paraId="536E4F76" w14:textId="2654B484" w:rsidR="00080116" w:rsidRDefault="00080116" w:rsidP="001B4257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08011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Social media has risen to be a powerful digital tool to educate young people on mental health challenges. Technology offers many opportunities for participation and education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</w:t>
      </w:r>
      <w:r w:rsidRPr="0008011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but false information and digital inequalities must be handled carefully. </w:t>
      </w:r>
      <w:r w:rsidRPr="0008011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lastRenderedPageBreak/>
        <w:t xml:space="preserve">Proper use of social media can also help raise awareness of mental health issues and promote the 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well-being</w:t>
      </w:r>
      <w:r w:rsidRPr="0008011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of youth. </w:t>
      </w:r>
    </w:p>
    <w:p w14:paraId="5DC7555A" w14:textId="59FCD46D" w:rsidR="00AF72BC" w:rsidRDefault="00AF72BC" w:rsidP="001B4257">
      <w:pPr>
        <w:spacing w:before="100" w:beforeAutospacing="1" w:after="100" w:afterAutospacing="1" w:line="360" w:lineRule="auto"/>
        <w:rPr>
          <w:rFonts w:ascii="Arial" w:eastAsia="Times New Roman" w:hAnsi="Arial" w:cs="Arial"/>
          <w:b/>
          <w:bCs/>
          <w:i/>
          <w:iCs/>
          <w:color w:val="0070C0"/>
          <w:kern w:val="36"/>
          <w:sz w:val="32"/>
          <w:szCs w:val="32"/>
          <w:lang w:eastAsia="en-GB"/>
          <w14:ligatures w14:val="none"/>
        </w:rPr>
      </w:pPr>
      <w:r w:rsidRPr="00AF72BC">
        <w:rPr>
          <w:rFonts w:ascii="Arial" w:eastAsia="Times New Roman" w:hAnsi="Arial" w:cs="Arial"/>
          <w:b/>
          <w:bCs/>
          <w:i/>
          <w:iCs/>
          <w:color w:val="0070C0"/>
          <w:kern w:val="36"/>
          <w:sz w:val="32"/>
          <w:szCs w:val="32"/>
          <w:lang w:eastAsia="en-GB"/>
          <w14:ligatures w14:val="none"/>
        </w:rPr>
        <w:t xml:space="preserve">References </w:t>
      </w:r>
    </w:p>
    <w:p w14:paraId="7C41BB73" w14:textId="0FA7F094" w:rsidR="00FE5D78" w:rsidRDefault="00FE5D78" w:rsidP="00F07C07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FE5D78">
        <w:rPr>
          <w:rFonts w:ascii="Arial" w:hAnsi="Arial" w:cs="Arial"/>
        </w:rPr>
        <w:t xml:space="preserve">BBC News (2017) </w:t>
      </w:r>
      <w:r w:rsidRPr="00FE5D78">
        <w:rPr>
          <w:rFonts w:ascii="Arial" w:hAnsi="Arial" w:cs="Arial"/>
          <w:i/>
          <w:iCs/>
        </w:rPr>
        <w:t>Young people most likely to have poor mental health</w:t>
      </w:r>
      <w:r w:rsidRPr="00FE5D78">
        <w:rPr>
          <w:rFonts w:ascii="Arial" w:hAnsi="Arial" w:cs="Arial"/>
        </w:rPr>
        <w:t xml:space="preserve"> [online image/article]. Available at: </w:t>
      </w:r>
      <w:hyperlink r:id="rId21" w:history="1">
        <w:r w:rsidRPr="00183452">
          <w:rPr>
            <w:rStyle w:val="Hyperlink"/>
            <w:rFonts w:ascii="Arial" w:hAnsi="Arial" w:cs="Arial"/>
          </w:rPr>
          <w:t>https://www.bbc.co.uk/news/health-41125009</w:t>
        </w:r>
      </w:hyperlink>
      <w:proofErr w:type="gramStart"/>
      <w:r>
        <w:rPr>
          <w:rFonts w:ascii="Arial" w:hAnsi="Arial" w:cs="Arial"/>
        </w:rPr>
        <w:t xml:space="preserve"> </w:t>
      </w:r>
      <w:r w:rsidRPr="00FE5D78">
        <w:rPr>
          <w:rFonts w:ascii="Arial" w:hAnsi="Arial" w:cs="Arial"/>
        </w:rPr>
        <w:t xml:space="preserve">  (</w:t>
      </w:r>
      <w:proofErr w:type="gramEnd"/>
      <w:r w:rsidRPr="00FE5D78">
        <w:rPr>
          <w:rFonts w:ascii="Arial" w:hAnsi="Arial" w:cs="Arial"/>
        </w:rPr>
        <w:t>Accessed: 1</w:t>
      </w:r>
      <w:r w:rsidR="00080116">
        <w:rPr>
          <w:rFonts w:ascii="Arial" w:hAnsi="Arial" w:cs="Arial"/>
        </w:rPr>
        <w:t>3</w:t>
      </w:r>
      <w:r w:rsidRPr="00FE5D78">
        <w:rPr>
          <w:rFonts w:ascii="Arial" w:hAnsi="Arial" w:cs="Arial"/>
        </w:rPr>
        <w:t xml:space="preserve"> March 2026).</w:t>
      </w:r>
    </w:p>
    <w:p w14:paraId="3AED5116" w14:textId="4B59FA46" w:rsidR="00F07C07" w:rsidRDefault="00F07C07" w:rsidP="00F07C07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D82419">
        <w:rPr>
          <w:rFonts w:ascii="Arial" w:hAnsi="Arial" w:cs="Arial"/>
        </w:rPr>
        <w:t xml:space="preserve">Department for Education (2023). </w:t>
      </w:r>
      <w:r w:rsidRPr="00D82419">
        <w:rPr>
          <w:rFonts w:ascii="Arial" w:hAnsi="Arial" w:cs="Arial"/>
          <w:i/>
          <w:iCs/>
        </w:rPr>
        <w:t>Promoting Children and Young People’s Emotional Health and Well-being</w:t>
      </w:r>
      <w:r w:rsidRPr="00D82419">
        <w:rPr>
          <w:rFonts w:ascii="Arial" w:hAnsi="Arial" w:cs="Arial"/>
        </w:rPr>
        <w:t xml:space="preserve">. GOV.UK. Available at: </w:t>
      </w:r>
      <w:hyperlink r:id="rId22" w:history="1">
        <w:r w:rsidRPr="00D82419">
          <w:rPr>
            <w:rStyle w:val="Hyperlink"/>
            <w:rFonts w:ascii="Arial" w:hAnsi="Arial" w:cs="Arial"/>
          </w:rPr>
          <w:t>https://www.gov.uk/government/publications/promoting-children-and-young-peoples-emotional-health-and-wellbeing</w:t>
        </w:r>
      </w:hyperlink>
      <w:r w:rsidRPr="00D82419">
        <w:rPr>
          <w:rFonts w:ascii="Arial" w:hAnsi="Arial" w:cs="Arial"/>
        </w:rPr>
        <w:t xml:space="preserve">. </w:t>
      </w:r>
      <w:r w:rsidR="00080116" w:rsidRPr="00080116">
        <w:rPr>
          <w:rFonts w:ascii="Arial" w:hAnsi="Arial" w:cs="Arial"/>
        </w:rPr>
        <w:t>(Accessed: 16 March 2026).</w:t>
      </w:r>
    </w:p>
    <w:p w14:paraId="674B0F11" w14:textId="26E3DCED" w:rsidR="00C029E6" w:rsidRPr="00AF72BC" w:rsidRDefault="00C029E6" w:rsidP="00F07C07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C029E6">
        <w:rPr>
          <w:rFonts w:ascii="Arial" w:hAnsi="Arial" w:cs="Arial"/>
        </w:rPr>
        <w:t xml:space="preserve">Mental Health Innovations. (2021). Mental Health Innovations joins the Better Health - Every Mind Matters campaign. Available at: </w:t>
      </w:r>
      <w:hyperlink r:id="rId23" w:history="1">
        <w:r w:rsidRPr="00183452">
          <w:rPr>
            <w:rStyle w:val="Hyperlink"/>
            <w:rFonts w:ascii="Arial" w:hAnsi="Arial" w:cs="Arial"/>
          </w:rPr>
          <w:t>https://mentalhealthinnovations.org/news-and-information/latest-news/mental-health-innovations-joins-better-health-every-mind-matters-campaign/</w:t>
        </w:r>
      </w:hyperlink>
      <w:r w:rsidRPr="00C029E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080116" w:rsidRPr="00080116">
        <w:rPr>
          <w:rFonts w:ascii="Arial" w:hAnsi="Arial" w:cs="Arial"/>
        </w:rPr>
        <w:t>(Accessed: 1</w:t>
      </w:r>
      <w:r w:rsidR="00080116">
        <w:rPr>
          <w:rFonts w:ascii="Arial" w:hAnsi="Arial" w:cs="Arial"/>
        </w:rPr>
        <w:t>2</w:t>
      </w:r>
      <w:r w:rsidR="00080116" w:rsidRPr="00080116">
        <w:rPr>
          <w:rFonts w:ascii="Arial" w:hAnsi="Arial" w:cs="Arial"/>
        </w:rPr>
        <w:t xml:space="preserve"> March 2026).</w:t>
      </w:r>
    </w:p>
    <w:p w14:paraId="05DF5A9F" w14:textId="6E76DE08" w:rsidR="00AA6E07" w:rsidRPr="00AF72BC" w:rsidRDefault="00AA6E07" w:rsidP="008C0985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A6E07">
        <w:rPr>
          <w:rFonts w:ascii="Arial" w:eastAsia="Times New Roman" w:hAnsi="Arial" w:cs="Arial"/>
          <w:kern w:val="0"/>
          <w:lang w:eastAsia="en-GB"/>
          <w14:ligatures w14:val="none"/>
        </w:rPr>
        <w:t xml:space="preserve">Naslund, J. A., Bondre, A., Torous, J., &amp; Aschbrenner, K. A. (2020). Social Media and Mental Health: Benefits, Risks, and Opportunities for Research and Practice. </w:t>
      </w:r>
      <w:r w:rsidRPr="00AA6E0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Journal of technology in behavioural science, </w:t>
      </w:r>
      <w:r w:rsidRPr="00AA6E07">
        <w:rPr>
          <w:rFonts w:ascii="Arial" w:eastAsia="Times New Roman" w:hAnsi="Arial" w:cs="Arial"/>
          <w:kern w:val="0"/>
          <w:lang w:eastAsia="en-GB"/>
          <w14:ligatures w14:val="none"/>
        </w:rPr>
        <w:t>5(3), 245–257.</w:t>
      </w:r>
      <w:r w:rsidR="00F07C07">
        <w:rPr>
          <w:rFonts w:ascii="Arial" w:eastAsia="Times New Roman" w:hAnsi="Arial" w:cs="Arial"/>
          <w:kern w:val="0"/>
          <w:lang w:eastAsia="en-GB"/>
          <w14:ligatures w14:val="none"/>
        </w:rPr>
        <w:t xml:space="preserve"> Available at:</w:t>
      </w:r>
      <w:r w:rsidRPr="00AA6E07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hyperlink r:id="rId24" w:history="1">
        <w:r w:rsidR="00F07C07" w:rsidRPr="00183452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https://doi.org/10.1007/s41347-020-00134-x</w:t>
        </w:r>
      </w:hyperlink>
      <w:r w:rsidR="00F07C07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080116" w:rsidRPr="00080116">
        <w:rPr>
          <w:rFonts w:ascii="Arial" w:eastAsia="Times New Roman" w:hAnsi="Arial" w:cs="Arial"/>
          <w:kern w:val="0"/>
          <w:lang w:eastAsia="en-GB"/>
          <w14:ligatures w14:val="none"/>
        </w:rPr>
        <w:t>(Accessed: 1</w:t>
      </w:r>
      <w:r w:rsidR="00080116">
        <w:rPr>
          <w:rFonts w:ascii="Arial" w:eastAsia="Times New Roman" w:hAnsi="Arial" w:cs="Arial"/>
          <w:kern w:val="0"/>
          <w:lang w:eastAsia="en-GB"/>
          <w14:ligatures w14:val="none"/>
        </w:rPr>
        <w:t>4</w:t>
      </w:r>
      <w:r w:rsidR="00080116" w:rsidRPr="00080116">
        <w:rPr>
          <w:rFonts w:ascii="Arial" w:eastAsia="Times New Roman" w:hAnsi="Arial" w:cs="Arial"/>
          <w:kern w:val="0"/>
          <w:lang w:eastAsia="en-GB"/>
          <w14:ligatures w14:val="none"/>
        </w:rPr>
        <w:t xml:space="preserve"> March 2026).</w:t>
      </w:r>
    </w:p>
    <w:p w14:paraId="029263C9" w14:textId="7151B22C" w:rsidR="00854B58" w:rsidRPr="00AF72BC" w:rsidRDefault="00854B58" w:rsidP="00854B58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1711BF">
        <w:rPr>
          <w:rFonts w:ascii="Arial" w:hAnsi="Arial" w:cs="Arial"/>
          <w:sz w:val="22"/>
          <w:szCs w:val="22"/>
        </w:rPr>
        <w:t xml:space="preserve">NHS (2021). </w:t>
      </w:r>
      <w:r w:rsidRPr="001711BF">
        <w:rPr>
          <w:rFonts w:ascii="Arial" w:hAnsi="Arial" w:cs="Arial"/>
          <w:i/>
          <w:iCs/>
          <w:sz w:val="22"/>
          <w:szCs w:val="22"/>
        </w:rPr>
        <w:t>Every Mind Matters</w:t>
      </w:r>
      <w:r w:rsidRPr="001711BF">
        <w:rPr>
          <w:rFonts w:ascii="Arial" w:hAnsi="Arial" w:cs="Arial"/>
          <w:sz w:val="22"/>
          <w:szCs w:val="22"/>
        </w:rPr>
        <w:t xml:space="preserve">. Available at: </w:t>
      </w:r>
      <w:hyperlink r:id="rId25" w:history="1">
        <w:r w:rsidR="001711BF" w:rsidRPr="00183452">
          <w:rPr>
            <w:rStyle w:val="Hyperlink"/>
            <w:rFonts w:ascii="Arial" w:hAnsi="Arial" w:cs="Arial"/>
            <w:sz w:val="22"/>
            <w:szCs w:val="22"/>
          </w:rPr>
          <w:t>https://www.nhs.uk/every-mind-matters</w:t>
        </w:r>
      </w:hyperlink>
      <w:r w:rsidRPr="001711BF">
        <w:rPr>
          <w:rFonts w:ascii="Arial" w:hAnsi="Arial" w:cs="Arial"/>
          <w:sz w:val="22"/>
          <w:szCs w:val="22"/>
        </w:rPr>
        <w:t>.</w:t>
      </w:r>
      <w:r w:rsidR="001711BF">
        <w:rPr>
          <w:rFonts w:ascii="Arial" w:hAnsi="Arial" w:cs="Arial"/>
          <w:sz w:val="22"/>
          <w:szCs w:val="22"/>
        </w:rPr>
        <w:t xml:space="preserve"> </w:t>
      </w:r>
      <w:r w:rsidR="00080116" w:rsidRPr="00080116">
        <w:rPr>
          <w:rFonts w:ascii="Arial" w:hAnsi="Arial" w:cs="Arial"/>
          <w:sz w:val="22"/>
          <w:szCs w:val="22"/>
        </w:rPr>
        <w:t>(Accessed: 1</w:t>
      </w:r>
      <w:r w:rsidR="00080116">
        <w:rPr>
          <w:rFonts w:ascii="Arial" w:hAnsi="Arial" w:cs="Arial"/>
          <w:sz w:val="22"/>
          <w:szCs w:val="22"/>
        </w:rPr>
        <w:t>0</w:t>
      </w:r>
      <w:r w:rsidR="00080116" w:rsidRPr="00080116">
        <w:rPr>
          <w:rFonts w:ascii="Arial" w:hAnsi="Arial" w:cs="Arial"/>
          <w:sz w:val="22"/>
          <w:szCs w:val="22"/>
        </w:rPr>
        <w:t xml:space="preserve"> March 2026).</w:t>
      </w:r>
    </w:p>
    <w:p w14:paraId="6ADA9490" w14:textId="12DBE8AC" w:rsidR="00C41838" w:rsidRPr="00AF72BC" w:rsidRDefault="00C41838" w:rsidP="00C41838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E02CEA">
        <w:rPr>
          <w:rFonts w:ascii="Arial" w:hAnsi="Arial" w:cs="Arial"/>
          <w:sz w:val="22"/>
          <w:szCs w:val="22"/>
        </w:rPr>
        <w:t xml:space="preserve">NHS Digital (2023). </w:t>
      </w:r>
      <w:r w:rsidRPr="00E02CEA">
        <w:rPr>
          <w:rFonts w:ascii="Arial" w:hAnsi="Arial" w:cs="Arial"/>
          <w:i/>
          <w:iCs/>
          <w:sz w:val="22"/>
          <w:szCs w:val="22"/>
        </w:rPr>
        <w:t xml:space="preserve">Mental health of children and young people in </w:t>
      </w:r>
      <w:r w:rsidR="001B4257">
        <w:rPr>
          <w:rFonts w:ascii="Arial" w:hAnsi="Arial" w:cs="Arial"/>
          <w:i/>
          <w:iCs/>
          <w:sz w:val="22"/>
          <w:szCs w:val="22"/>
        </w:rPr>
        <w:t>England, 2023:</w:t>
      </w:r>
      <w:r w:rsidRPr="00E02CEA">
        <w:rPr>
          <w:rFonts w:ascii="Arial" w:hAnsi="Arial" w:cs="Arial"/>
          <w:i/>
          <w:iCs/>
          <w:sz w:val="22"/>
          <w:szCs w:val="22"/>
        </w:rPr>
        <w:t xml:space="preserve"> wave 4 follow-up to the 2017 survey</w:t>
      </w:r>
      <w:r w:rsidRPr="00E02CEA">
        <w:rPr>
          <w:rFonts w:ascii="Arial" w:hAnsi="Arial" w:cs="Arial"/>
          <w:sz w:val="22"/>
          <w:szCs w:val="22"/>
        </w:rPr>
        <w:t xml:space="preserve">. [online] NHS Digital. Available at: </w:t>
      </w:r>
      <w:hyperlink r:id="rId26" w:history="1">
        <w:r w:rsidR="00E02CEA" w:rsidRPr="00183452">
          <w:rPr>
            <w:rStyle w:val="Hyperlink"/>
            <w:rFonts w:ascii="Arial" w:hAnsi="Arial" w:cs="Arial"/>
            <w:sz w:val="22"/>
            <w:szCs w:val="22"/>
          </w:rPr>
          <w:t>https://digital.nhs.uk/data-and-information/publications/statistical/mental-health-of-children-and-young-people-in-england/2023-wave-4-follow-up</w:t>
        </w:r>
      </w:hyperlink>
      <w:r w:rsidRPr="00E02CEA">
        <w:rPr>
          <w:rFonts w:ascii="Arial" w:hAnsi="Arial" w:cs="Arial"/>
          <w:sz w:val="22"/>
          <w:szCs w:val="22"/>
        </w:rPr>
        <w:t>.</w:t>
      </w:r>
      <w:r w:rsidR="00E02CEA">
        <w:rPr>
          <w:rFonts w:ascii="Arial" w:hAnsi="Arial" w:cs="Arial"/>
          <w:sz w:val="22"/>
          <w:szCs w:val="22"/>
        </w:rPr>
        <w:t xml:space="preserve"> </w:t>
      </w:r>
      <w:r w:rsidR="00080116" w:rsidRPr="00080116">
        <w:rPr>
          <w:rFonts w:ascii="Arial" w:hAnsi="Arial" w:cs="Arial"/>
          <w:sz w:val="22"/>
          <w:szCs w:val="22"/>
        </w:rPr>
        <w:t>(Accessed: 1</w:t>
      </w:r>
      <w:r w:rsidR="00080116">
        <w:rPr>
          <w:rFonts w:ascii="Arial" w:hAnsi="Arial" w:cs="Arial"/>
          <w:sz w:val="22"/>
          <w:szCs w:val="22"/>
        </w:rPr>
        <w:t>5</w:t>
      </w:r>
      <w:r w:rsidR="00080116" w:rsidRPr="00080116">
        <w:rPr>
          <w:rFonts w:ascii="Arial" w:hAnsi="Arial" w:cs="Arial"/>
          <w:sz w:val="22"/>
          <w:szCs w:val="22"/>
        </w:rPr>
        <w:t xml:space="preserve"> March 2026).</w:t>
      </w:r>
    </w:p>
    <w:p w14:paraId="0B09E1B6" w14:textId="12C4B1E9" w:rsidR="0036656D" w:rsidRPr="00AF72BC" w:rsidRDefault="0036656D" w:rsidP="008C0985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36656D">
        <w:rPr>
          <w:rFonts w:ascii="Arial" w:hAnsi="Arial" w:cs="Arial"/>
          <w:color w:val="212121"/>
          <w:shd w:val="clear" w:color="auto" w:fill="FFFFFF"/>
        </w:rPr>
        <w:t>O'Reilly, M., Dogra, N., Whiteman, N., Hughes, J., Eruyar, S., &amp; Reilly, P. (2018). Is social media bad for mental health and well-being? Exploring the perspectives of adolescents. </w:t>
      </w:r>
      <w:r w:rsidRPr="0036656D">
        <w:rPr>
          <w:rFonts w:ascii="Arial" w:hAnsi="Arial" w:cs="Arial"/>
          <w:i/>
          <w:iCs/>
          <w:color w:val="212121"/>
          <w:shd w:val="clear" w:color="auto" w:fill="FFFFFF"/>
        </w:rPr>
        <w:t>Clinical child psychology and psychiatry</w:t>
      </w:r>
      <w:r w:rsidRPr="0036656D">
        <w:rPr>
          <w:rFonts w:ascii="Arial" w:hAnsi="Arial" w:cs="Arial"/>
          <w:color w:val="212121"/>
          <w:shd w:val="clear" w:color="auto" w:fill="FFFFFF"/>
        </w:rPr>
        <w:t>, </w:t>
      </w:r>
      <w:r w:rsidRPr="0036656D">
        <w:rPr>
          <w:rFonts w:ascii="Arial" w:hAnsi="Arial" w:cs="Arial"/>
          <w:i/>
          <w:iCs/>
          <w:color w:val="212121"/>
          <w:shd w:val="clear" w:color="auto" w:fill="FFFFFF"/>
        </w:rPr>
        <w:t>23</w:t>
      </w:r>
      <w:r w:rsidRPr="0036656D">
        <w:rPr>
          <w:rFonts w:ascii="Arial" w:hAnsi="Arial" w:cs="Arial"/>
          <w:color w:val="212121"/>
          <w:shd w:val="clear" w:color="auto" w:fill="FFFFFF"/>
        </w:rPr>
        <w:t xml:space="preserve">(4), 601–613. </w:t>
      </w:r>
      <w:hyperlink r:id="rId27" w:history="1">
        <w:r w:rsidRPr="0036656D">
          <w:rPr>
            <w:rStyle w:val="Hyperlink"/>
            <w:rFonts w:ascii="Arial" w:hAnsi="Arial" w:cs="Arial"/>
            <w:shd w:val="clear" w:color="auto" w:fill="FFFFFF"/>
          </w:rPr>
          <w:t>https://doi.org/10.1177/1359104518775154</w:t>
        </w:r>
      </w:hyperlink>
      <w:r w:rsidRPr="0036656D">
        <w:rPr>
          <w:rFonts w:ascii="Arial" w:hAnsi="Arial" w:cs="Arial"/>
          <w:color w:val="212121"/>
          <w:shd w:val="clear" w:color="auto" w:fill="FFFFFF"/>
        </w:rPr>
        <w:t xml:space="preserve"> </w:t>
      </w:r>
      <w:r w:rsidR="00080116" w:rsidRPr="00080116">
        <w:rPr>
          <w:rFonts w:ascii="Arial" w:hAnsi="Arial" w:cs="Arial"/>
          <w:color w:val="212121"/>
          <w:shd w:val="clear" w:color="auto" w:fill="FFFFFF"/>
        </w:rPr>
        <w:t>(Accessed: 1</w:t>
      </w:r>
      <w:r w:rsidR="00080116">
        <w:rPr>
          <w:rFonts w:ascii="Arial" w:hAnsi="Arial" w:cs="Arial"/>
          <w:color w:val="212121"/>
          <w:shd w:val="clear" w:color="auto" w:fill="FFFFFF"/>
        </w:rPr>
        <w:t>1</w:t>
      </w:r>
      <w:r w:rsidR="00080116" w:rsidRPr="00080116">
        <w:rPr>
          <w:rFonts w:ascii="Arial" w:hAnsi="Arial" w:cs="Arial"/>
          <w:color w:val="212121"/>
          <w:shd w:val="clear" w:color="auto" w:fill="FFFFFF"/>
        </w:rPr>
        <w:t xml:space="preserve"> March 2026).</w:t>
      </w:r>
    </w:p>
    <w:p w14:paraId="5FF6238D" w14:textId="46D6EF05" w:rsidR="009F5FF4" w:rsidRPr="00AF72BC" w:rsidRDefault="009F5FF4" w:rsidP="008C0985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81672">
        <w:rPr>
          <w:rFonts w:ascii="Arial" w:hAnsi="Arial" w:cs="Arial"/>
          <w:color w:val="212121"/>
          <w:shd w:val="clear" w:color="auto" w:fill="FFFFFF"/>
        </w:rPr>
        <w:lastRenderedPageBreak/>
        <w:t>Robinson, J., Cox, G., Bailey, E., Hetrick, S., Rodrigues, M., Fisher, S., &amp; Herrman, H. (2016). Social media and suicide prevention: a systematic review. </w:t>
      </w:r>
      <w:r w:rsidRPr="00E81672">
        <w:rPr>
          <w:rFonts w:ascii="Arial" w:hAnsi="Arial" w:cs="Arial"/>
          <w:i/>
          <w:iCs/>
          <w:color w:val="212121"/>
          <w:shd w:val="clear" w:color="auto" w:fill="FFFFFF"/>
        </w:rPr>
        <w:t>Early intervention in psychiatry</w:t>
      </w:r>
      <w:r w:rsidRPr="00E81672">
        <w:rPr>
          <w:rFonts w:ascii="Arial" w:hAnsi="Arial" w:cs="Arial"/>
          <w:color w:val="212121"/>
          <w:shd w:val="clear" w:color="auto" w:fill="FFFFFF"/>
        </w:rPr>
        <w:t>, </w:t>
      </w:r>
      <w:r w:rsidRPr="00E81672">
        <w:rPr>
          <w:rFonts w:ascii="Arial" w:hAnsi="Arial" w:cs="Arial"/>
          <w:i/>
          <w:iCs/>
          <w:color w:val="212121"/>
          <w:shd w:val="clear" w:color="auto" w:fill="FFFFFF"/>
        </w:rPr>
        <w:t>10</w:t>
      </w:r>
      <w:r w:rsidRPr="00E81672">
        <w:rPr>
          <w:rFonts w:ascii="Arial" w:hAnsi="Arial" w:cs="Arial"/>
          <w:color w:val="212121"/>
          <w:shd w:val="clear" w:color="auto" w:fill="FFFFFF"/>
        </w:rPr>
        <w:t xml:space="preserve">(2), 103–121. </w:t>
      </w:r>
      <w:hyperlink r:id="rId28" w:history="1">
        <w:r w:rsidR="00E81672" w:rsidRPr="00E81672">
          <w:rPr>
            <w:rStyle w:val="Hyperlink"/>
            <w:rFonts w:ascii="Arial" w:hAnsi="Arial" w:cs="Arial"/>
            <w:shd w:val="clear" w:color="auto" w:fill="FFFFFF"/>
          </w:rPr>
          <w:t>https://doi.org/10.1111/eip.12229</w:t>
        </w:r>
      </w:hyperlink>
      <w:r w:rsidR="00E81672" w:rsidRPr="00E81672">
        <w:rPr>
          <w:rFonts w:ascii="Arial" w:hAnsi="Arial" w:cs="Arial"/>
          <w:color w:val="212121"/>
          <w:shd w:val="clear" w:color="auto" w:fill="FFFFFF"/>
        </w:rPr>
        <w:t xml:space="preserve"> </w:t>
      </w:r>
      <w:r w:rsidR="00080116" w:rsidRPr="00080116">
        <w:rPr>
          <w:rFonts w:ascii="Arial" w:hAnsi="Arial" w:cs="Arial"/>
          <w:color w:val="212121"/>
          <w:shd w:val="clear" w:color="auto" w:fill="FFFFFF"/>
        </w:rPr>
        <w:t>(Accessed: 1</w:t>
      </w:r>
      <w:r w:rsidR="00080116">
        <w:rPr>
          <w:rFonts w:ascii="Arial" w:hAnsi="Arial" w:cs="Arial"/>
          <w:color w:val="212121"/>
          <w:shd w:val="clear" w:color="auto" w:fill="FFFFFF"/>
        </w:rPr>
        <w:t>3</w:t>
      </w:r>
      <w:r w:rsidR="00080116" w:rsidRPr="00080116">
        <w:rPr>
          <w:rFonts w:ascii="Arial" w:hAnsi="Arial" w:cs="Arial"/>
          <w:color w:val="212121"/>
          <w:shd w:val="clear" w:color="auto" w:fill="FFFFFF"/>
        </w:rPr>
        <w:t xml:space="preserve"> March 2026).</w:t>
      </w:r>
    </w:p>
    <w:p w14:paraId="58E42901" w14:textId="77777777" w:rsidR="00CD1743" w:rsidRDefault="00CD1743"/>
    <w:p w14:paraId="1DBDB51E" w14:textId="77777777" w:rsidR="00AF72BC" w:rsidRDefault="00AF72BC"/>
    <w:p w14:paraId="591609C1" w14:textId="77777777" w:rsidR="008C0985" w:rsidRDefault="008C0985"/>
    <w:p w14:paraId="193BC63E" w14:textId="77777777" w:rsidR="008C0985" w:rsidRDefault="008C0985"/>
    <w:p w14:paraId="636FAFED" w14:textId="77777777" w:rsidR="008C0985" w:rsidRDefault="008C0985"/>
    <w:p w14:paraId="4311E63D" w14:textId="77777777" w:rsidR="008C0985" w:rsidRDefault="008C0985"/>
    <w:p w14:paraId="193EBD85" w14:textId="2F019CB2" w:rsidR="006570A7" w:rsidRPr="00AF72BC" w:rsidRDefault="006570A7" w:rsidP="00AF72BC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en-GB"/>
          <w14:ligatures w14:val="none"/>
        </w:rPr>
      </w:pPr>
      <w:r>
        <w:t xml:space="preserve">                                                                           </w:t>
      </w:r>
      <w:r w:rsidR="00AF72BC" w:rsidRPr="00AF72BC">
        <w:rPr>
          <w:rFonts w:ascii="Arial" w:eastAsia="Times New Roman" w:hAnsi="Arial" w:cs="Arial"/>
          <w:b/>
          <w:bCs/>
          <w:kern w:val="36"/>
          <w:sz w:val="48"/>
          <w:szCs w:val="48"/>
          <w:lang w:eastAsia="en-GB"/>
          <w14:ligatures w14:val="none"/>
        </w:rPr>
        <w:t>Blog 2</w:t>
      </w:r>
    </w:p>
    <w:p w14:paraId="39512C2D" w14:textId="4CD9D618" w:rsidR="00E50CB3" w:rsidRPr="00BA0F32" w:rsidRDefault="00AF72BC" w:rsidP="00BA0F32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i/>
          <w:iCs/>
          <w:color w:val="0070C0"/>
          <w:kern w:val="0"/>
          <w:sz w:val="36"/>
          <w:szCs w:val="36"/>
          <w:lang w:eastAsia="en-GB"/>
          <w14:ligatures w14:val="none"/>
        </w:rPr>
      </w:pPr>
      <w:r w:rsidRPr="00BA0F32">
        <w:rPr>
          <w:rFonts w:ascii="Arial" w:eastAsia="Times New Roman" w:hAnsi="Arial" w:cs="Arial"/>
          <w:b/>
          <w:bCs/>
          <w:i/>
          <w:iCs/>
          <w:color w:val="0070C0"/>
          <w:kern w:val="0"/>
          <w:sz w:val="36"/>
          <w:szCs w:val="36"/>
          <w:lang w:eastAsia="en-GB"/>
          <w14:ligatures w14:val="none"/>
        </w:rPr>
        <w:t>MindConnect: A Digital Platform to Promote Mental Wellbeing Among</w:t>
      </w:r>
      <w:r w:rsidR="004A60FC" w:rsidRPr="00BA0F32">
        <w:rPr>
          <w:rFonts w:ascii="Arial" w:eastAsia="Times New Roman" w:hAnsi="Arial" w:cs="Arial"/>
          <w:b/>
          <w:bCs/>
          <w:i/>
          <w:iCs/>
          <w:color w:val="0070C0"/>
          <w:kern w:val="0"/>
          <w:sz w:val="36"/>
          <w:szCs w:val="36"/>
          <w:lang w:eastAsia="en-GB"/>
          <w14:ligatures w14:val="none"/>
        </w:rPr>
        <w:t xml:space="preserve"> </w:t>
      </w:r>
      <w:r w:rsidRPr="00BA0F32">
        <w:rPr>
          <w:rFonts w:ascii="Arial" w:eastAsia="Times New Roman" w:hAnsi="Arial" w:cs="Arial"/>
          <w:b/>
          <w:bCs/>
          <w:i/>
          <w:iCs/>
          <w:color w:val="0070C0"/>
          <w:kern w:val="0"/>
          <w:sz w:val="36"/>
          <w:szCs w:val="36"/>
          <w:lang w:eastAsia="en-GB"/>
          <w14:ligatures w14:val="none"/>
        </w:rPr>
        <w:t>Young Peop</w:t>
      </w:r>
      <w:r w:rsidR="00785378" w:rsidRPr="00BA0F32">
        <w:rPr>
          <w:rFonts w:ascii="Arial" w:eastAsia="Times New Roman" w:hAnsi="Arial" w:cs="Arial"/>
          <w:b/>
          <w:bCs/>
          <w:i/>
          <w:iCs/>
          <w:color w:val="0070C0"/>
          <w:kern w:val="0"/>
          <w:sz w:val="36"/>
          <w:szCs w:val="36"/>
          <w:lang w:eastAsia="en-GB"/>
          <w14:ligatures w14:val="none"/>
        </w:rPr>
        <w:t>le</w:t>
      </w:r>
    </w:p>
    <w:p w14:paraId="2AC1AA16" w14:textId="2CF22473" w:rsidR="00432994" w:rsidRDefault="001D1BCC" w:rsidP="00AF72B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i/>
          <w:iCs/>
          <w:color w:val="0070C0"/>
          <w:kern w:val="0"/>
          <w:sz w:val="36"/>
          <w:szCs w:val="36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i/>
          <w:iCs/>
          <w:noProof/>
          <w:color w:val="0070C0"/>
          <w:kern w:val="0"/>
          <w:sz w:val="36"/>
          <w:szCs w:val="36"/>
          <w:lang w:eastAsia="en-GB"/>
        </w:rPr>
        <w:drawing>
          <wp:anchor distT="0" distB="0" distL="114300" distR="114300" simplePos="0" relativeHeight="251665408" behindDoc="0" locked="0" layoutInCell="1" allowOverlap="1" wp14:anchorId="5009FEB9" wp14:editId="02405868">
            <wp:simplePos x="0" y="0"/>
            <wp:positionH relativeFrom="column">
              <wp:posOffset>-556260</wp:posOffset>
            </wp:positionH>
            <wp:positionV relativeFrom="paragraph">
              <wp:posOffset>390525</wp:posOffset>
            </wp:positionV>
            <wp:extent cx="4145280" cy="3246120"/>
            <wp:effectExtent l="0" t="0" r="7620" b="0"/>
            <wp:wrapSquare wrapText="bothSides"/>
            <wp:docPr id="68448026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480269" name="Picture 684480269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5280" cy="3246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E31D60" w14:textId="022DAA7D" w:rsidR="00432994" w:rsidRDefault="00432994" w:rsidP="0043299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i/>
          <w:iCs/>
          <w:color w:val="0070C0"/>
          <w:kern w:val="0"/>
          <w:sz w:val="36"/>
          <w:szCs w:val="36"/>
          <w:lang w:eastAsia="en-GB"/>
          <w14:ligatures w14:val="none"/>
        </w:rPr>
      </w:pPr>
    </w:p>
    <w:p w14:paraId="06518DD0" w14:textId="77777777" w:rsidR="00432994" w:rsidRPr="00432994" w:rsidRDefault="00432994" w:rsidP="0043299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i/>
          <w:iCs/>
          <w:color w:val="0070C0"/>
          <w:kern w:val="0"/>
          <w:sz w:val="36"/>
          <w:szCs w:val="36"/>
          <w:lang w:eastAsia="en-GB"/>
          <w14:ligatures w14:val="none"/>
        </w:rPr>
      </w:pPr>
    </w:p>
    <w:p w14:paraId="087CCA1C" w14:textId="10B7AE52" w:rsidR="00432994" w:rsidRDefault="001A68C1" w:rsidP="00E50CB3">
      <w:pPr>
        <w:spacing w:after="0" w:line="360" w:lineRule="auto"/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</w:pPr>
      <w:r w:rsidRPr="001A68C1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Figure 1: Digital wellness illustration (Solar Tuition, 2025)</w:t>
      </w:r>
    </w:p>
    <w:p w14:paraId="49FA2E9C" w14:textId="77777777" w:rsidR="001D1BCC" w:rsidRDefault="001D1BCC" w:rsidP="00E50CB3">
      <w:pPr>
        <w:spacing w:after="0" w:line="360" w:lineRule="auto"/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</w:pPr>
    </w:p>
    <w:p w14:paraId="7C9A9907" w14:textId="77777777" w:rsidR="00080116" w:rsidRDefault="00080116" w:rsidP="00E50CB3">
      <w:pPr>
        <w:spacing w:after="0" w:line="360" w:lineRule="auto"/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</w:pPr>
    </w:p>
    <w:p w14:paraId="21DC2B4F" w14:textId="77777777" w:rsidR="00080116" w:rsidRDefault="00080116" w:rsidP="00E50CB3">
      <w:pPr>
        <w:spacing w:after="0" w:line="360" w:lineRule="auto"/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</w:pPr>
    </w:p>
    <w:p w14:paraId="5115F27D" w14:textId="77777777" w:rsidR="00080116" w:rsidRDefault="00080116" w:rsidP="00E50CB3">
      <w:pPr>
        <w:spacing w:after="0" w:line="360" w:lineRule="auto"/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</w:pPr>
    </w:p>
    <w:p w14:paraId="1355D79F" w14:textId="77777777" w:rsidR="00080116" w:rsidRDefault="00080116" w:rsidP="00E50CB3">
      <w:pPr>
        <w:spacing w:after="0" w:line="360" w:lineRule="auto"/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</w:pPr>
    </w:p>
    <w:p w14:paraId="5B3AE7AF" w14:textId="77777777" w:rsidR="00080116" w:rsidRDefault="00080116" w:rsidP="00E50CB3">
      <w:pPr>
        <w:spacing w:after="0" w:line="360" w:lineRule="auto"/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</w:pPr>
    </w:p>
    <w:p w14:paraId="3D2FCB91" w14:textId="77777777" w:rsidR="00080116" w:rsidRDefault="00080116" w:rsidP="00E50CB3">
      <w:pPr>
        <w:spacing w:after="0" w:line="360" w:lineRule="auto"/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</w:pPr>
    </w:p>
    <w:p w14:paraId="60334A74" w14:textId="77777777" w:rsidR="00080116" w:rsidRDefault="00080116" w:rsidP="00E50CB3">
      <w:pPr>
        <w:spacing w:after="0" w:line="360" w:lineRule="auto"/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</w:pPr>
    </w:p>
    <w:p w14:paraId="0EBCED83" w14:textId="77777777" w:rsidR="00080116" w:rsidRDefault="00080116" w:rsidP="00E50CB3">
      <w:pPr>
        <w:spacing w:after="0" w:line="360" w:lineRule="auto"/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</w:pPr>
    </w:p>
    <w:p w14:paraId="33681904" w14:textId="346DA642" w:rsidR="00AF72BC" w:rsidRPr="00080116" w:rsidRDefault="00AF72BC" w:rsidP="001D1BCC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i/>
          <w:iCs/>
          <w:color w:val="4472C4" w:themeColor="accent1"/>
          <w:kern w:val="0"/>
          <w:sz w:val="32"/>
          <w:szCs w:val="32"/>
          <w:lang w:eastAsia="en-GB"/>
          <w14:ligatures w14:val="none"/>
        </w:rPr>
      </w:pPr>
      <w:r w:rsidRPr="00AF72BC">
        <w:rPr>
          <w:rFonts w:ascii="Arial" w:eastAsia="Times New Roman" w:hAnsi="Arial" w:cs="Arial"/>
          <w:b/>
          <w:bCs/>
          <w:i/>
          <w:iCs/>
          <w:color w:val="4472C4" w:themeColor="accent1"/>
          <w:kern w:val="0"/>
          <w:sz w:val="32"/>
          <w:szCs w:val="32"/>
          <w:lang w:eastAsia="en-GB"/>
          <w14:ligatures w14:val="none"/>
        </w:rPr>
        <w:t>Mental Health</w:t>
      </w:r>
      <w:r w:rsidR="001D1BCC" w:rsidRPr="00080116">
        <w:rPr>
          <w:rFonts w:ascii="Arial" w:eastAsia="Times New Roman" w:hAnsi="Arial" w:cs="Arial"/>
          <w:b/>
          <w:bCs/>
          <w:i/>
          <w:iCs/>
          <w:color w:val="4472C4" w:themeColor="accent1"/>
          <w:kern w:val="0"/>
          <w:sz w:val="32"/>
          <w:szCs w:val="32"/>
          <w:lang w:eastAsia="en-GB"/>
          <w14:ligatures w14:val="none"/>
        </w:rPr>
        <w:t xml:space="preserve"> </w:t>
      </w:r>
      <w:r w:rsidRPr="00AF72BC">
        <w:rPr>
          <w:rFonts w:ascii="Arial" w:eastAsia="Times New Roman" w:hAnsi="Arial" w:cs="Arial"/>
          <w:b/>
          <w:bCs/>
          <w:i/>
          <w:iCs/>
          <w:color w:val="4472C4" w:themeColor="accent1"/>
          <w:kern w:val="0"/>
          <w:sz w:val="32"/>
          <w:szCs w:val="32"/>
          <w:lang w:eastAsia="en-GB"/>
          <w14:ligatures w14:val="none"/>
        </w:rPr>
        <w:t>Challenges Among</w:t>
      </w:r>
      <w:r w:rsidR="004A60FC" w:rsidRPr="00080116">
        <w:rPr>
          <w:rFonts w:ascii="Arial" w:eastAsia="Times New Roman" w:hAnsi="Arial" w:cs="Arial"/>
          <w:b/>
          <w:bCs/>
          <w:i/>
          <w:iCs/>
          <w:color w:val="4472C4" w:themeColor="accent1"/>
          <w:kern w:val="0"/>
          <w:sz w:val="32"/>
          <w:szCs w:val="32"/>
          <w:lang w:eastAsia="en-GB"/>
          <w14:ligatures w14:val="none"/>
        </w:rPr>
        <w:t xml:space="preserve"> </w:t>
      </w:r>
      <w:r w:rsidRPr="00AF72BC">
        <w:rPr>
          <w:rFonts w:ascii="Arial" w:eastAsia="Times New Roman" w:hAnsi="Arial" w:cs="Arial"/>
          <w:b/>
          <w:bCs/>
          <w:i/>
          <w:iCs/>
          <w:color w:val="4472C4" w:themeColor="accent1"/>
          <w:kern w:val="0"/>
          <w:sz w:val="32"/>
          <w:szCs w:val="32"/>
          <w:lang w:eastAsia="en-GB"/>
          <w14:ligatures w14:val="none"/>
        </w:rPr>
        <w:t>Young People</w:t>
      </w:r>
    </w:p>
    <w:p w14:paraId="6F80773A" w14:textId="77777777" w:rsidR="0039600A" w:rsidRDefault="008E49C6" w:rsidP="008E49C6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outlineLvl w:val="1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39600A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lastRenderedPageBreak/>
        <w:t>In the UK</w:t>
      </w:r>
      <w:r w:rsidRPr="008E49C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, youth mental health problems remain a significant public health concern.</w:t>
      </w:r>
    </w:p>
    <w:p w14:paraId="562254BF" w14:textId="528479F9" w:rsidR="0039600A" w:rsidRDefault="008E49C6" w:rsidP="008E49C6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outlineLvl w:val="1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8E49C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About </w:t>
      </w:r>
      <w:r w:rsidRPr="0039600A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 xml:space="preserve">one in six young people aged 13-24 </w:t>
      </w:r>
      <w:r w:rsidR="0039600A" w:rsidRPr="0039600A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has</w:t>
      </w:r>
      <w:r w:rsidRPr="0039600A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 xml:space="preserve"> a probable mental health problem</w:t>
      </w:r>
      <w:r w:rsidRPr="008E49C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, says NHS Digital (2023). </w:t>
      </w:r>
    </w:p>
    <w:p w14:paraId="46C3C3DA" w14:textId="77777777" w:rsidR="0039600A" w:rsidRDefault="008E49C6" w:rsidP="008E49C6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outlineLvl w:val="1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8E49C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Conditions like </w:t>
      </w:r>
      <w:r w:rsidRPr="0039600A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anxiety, depression and loneliness</w:t>
      </w:r>
      <w:r w:rsidRPr="008E49C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negatively affect academic performance, relationships and long-term wellness (Public Health England, 2021). </w:t>
      </w:r>
    </w:p>
    <w:p w14:paraId="4312755F" w14:textId="77777777" w:rsidR="0039600A" w:rsidRDefault="008E49C6" w:rsidP="008E49C6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outlineLvl w:val="1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8E49C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Despite the existence of mental health services, stigma, lengthy wait times, and a </w:t>
      </w:r>
      <w:r w:rsidRPr="0039600A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lack of knowledge</w:t>
      </w:r>
      <w:r w:rsidRPr="008E49C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about accessible resources are some challenges faced by many young people wishing to obtain treatment (O'Reilly et al., 2018). </w:t>
      </w:r>
    </w:p>
    <w:p w14:paraId="25160074" w14:textId="2FE36E7D" w:rsidR="001D1BCC" w:rsidRPr="008E49C6" w:rsidRDefault="008E49C6" w:rsidP="008E49C6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outlineLvl w:val="1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8E49C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Digital platforms create opportunities to provide engaging and accessible </w:t>
      </w:r>
      <w:r w:rsidRPr="0039600A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mental health promotion interventions</w:t>
      </w:r>
      <w:r w:rsidRPr="008E49C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, as younger generations are increasingly relying on digital technology in their daily lives.</w:t>
      </w:r>
    </w:p>
    <w:p w14:paraId="54376E48" w14:textId="69C0F49E" w:rsidR="00D1645E" w:rsidRDefault="0029499B" w:rsidP="004A60FC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noProof/>
          <w:kern w:val="0"/>
          <w:sz w:val="24"/>
          <w:szCs w:val="24"/>
          <w:lang w:eastAsia="en-GB"/>
          <w14:ligatures w14:val="none"/>
        </w:rPr>
        <w:drawing>
          <wp:anchor distT="0" distB="0" distL="114300" distR="114300" simplePos="0" relativeHeight="251662336" behindDoc="0" locked="0" layoutInCell="1" allowOverlap="1" wp14:anchorId="0BC2680D" wp14:editId="3D3E8D50">
            <wp:simplePos x="0" y="0"/>
            <wp:positionH relativeFrom="column">
              <wp:posOffset>1341120</wp:posOffset>
            </wp:positionH>
            <wp:positionV relativeFrom="paragraph">
              <wp:posOffset>225425</wp:posOffset>
            </wp:positionV>
            <wp:extent cx="4643755" cy="3299460"/>
            <wp:effectExtent l="0" t="0" r="4445" b="0"/>
            <wp:wrapSquare wrapText="bothSides"/>
            <wp:docPr id="137837605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3755" cy="329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4C6D9B" w14:textId="5524398F" w:rsidR="00D1645E" w:rsidRDefault="00D1645E" w:rsidP="004A60FC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23E2FC09" w14:textId="23961CDD" w:rsidR="00D1645E" w:rsidRDefault="001D76B7" w:rsidP="004A60FC">
      <w:pPr>
        <w:spacing w:before="100" w:beforeAutospacing="1" w:after="100" w:afterAutospacing="1" w:line="360" w:lineRule="auto"/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</w:pPr>
      <w:r w:rsidRPr="001D76B7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Figure 2. Mental Health of Young People in England 2022</w:t>
      </w:r>
    </w:p>
    <w:p w14:paraId="72AFC430" w14:textId="77777777" w:rsidR="0029499B" w:rsidRDefault="0029499B" w:rsidP="004A60FC">
      <w:pPr>
        <w:spacing w:before="100" w:beforeAutospacing="1" w:after="100" w:afterAutospacing="1" w:line="360" w:lineRule="auto"/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</w:pPr>
    </w:p>
    <w:p w14:paraId="7C407FD1" w14:textId="77777777" w:rsidR="002A5AF3" w:rsidRDefault="002A5AF3" w:rsidP="004A60FC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5D8CA8E8" w14:textId="77777777" w:rsidR="001D76B7" w:rsidRDefault="001D76B7" w:rsidP="00AF72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2212FBA" w14:textId="77777777" w:rsidR="001D76B7" w:rsidRDefault="001D76B7" w:rsidP="00AF72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98CAD23" w14:textId="77777777" w:rsidR="00FB4ED4" w:rsidRDefault="00FB4ED4" w:rsidP="00AF72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97DFF4B" w14:textId="77777777" w:rsidR="00FB4ED4" w:rsidRDefault="00FB4ED4" w:rsidP="00AF72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CC199D3" w14:textId="77777777" w:rsidR="00FB4ED4" w:rsidRPr="00AF72BC" w:rsidRDefault="00FB4ED4" w:rsidP="00AF72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EDDB42D" w14:textId="77777777" w:rsidR="00AF72BC" w:rsidRDefault="00AF72BC" w:rsidP="00AF72B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i/>
          <w:iCs/>
          <w:color w:val="0070C0"/>
          <w:kern w:val="0"/>
          <w:sz w:val="36"/>
          <w:szCs w:val="36"/>
          <w:lang w:eastAsia="en-GB"/>
          <w14:ligatures w14:val="none"/>
        </w:rPr>
      </w:pPr>
      <w:r w:rsidRPr="00AF72BC">
        <w:rPr>
          <w:rFonts w:ascii="Arial" w:eastAsia="Times New Roman" w:hAnsi="Arial" w:cs="Arial"/>
          <w:b/>
          <w:bCs/>
          <w:i/>
          <w:iCs/>
          <w:color w:val="0070C0"/>
          <w:kern w:val="0"/>
          <w:sz w:val="36"/>
          <w:szCs w:val="36"/>
          <w:lang w:eastAsia="en-GB"/>
          <w14:ligatures w14:val="none"/>
        </w:rPr>
        <w:t>Designing a Digital Technology: MindConnect</w:t>
      </w:r>
    </w:p>
    <w:p w14:paraId="16F8C794" w14:textId="77777777" w:rsidR="00FB4ED4" w:rsidRPr="00AF72BC" w:rsidRDefault="00FB4ED4" w:rsidP="00AF72B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i/>
          <w:iCs/>
          <w:color w:val="0070C0"/>
          <w:kern w:val="0"/>
          <w:sz w:val="36"/>
          <w:szCs w:val="36"/>
          <w:lang w:eastAsia="en-GB"/>
          <w14:ligatures w14:val="none"/>
        </w:rPr>
      </w:pPr>
    </w:p>
    <w:p w14:paraId="735D297B" w14:textId="77777777" w:rsidR="00726E95" w:rsidRPr="00726E95" w:rsidRDefault="00726E95" w:rsidP="00726E95">
      <w:pPr>
        <w:pStyle w:val="ListParagraph"/>
        <w:numPr>
          <w:ilvl w:val="0"/>
          <w:numId w:val="21"/>
        </w:numPr>
        <w:spacing w:before="100" w:beforeAutospacing="1" w:after="100" w:afterAutospacing="1" w:line="360" w:lineRule="auto"/>
        <w:outlineLvl w:val="1"/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</w:pPr>
      <w:r w:rsidRPr="00726E9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The solutions to these problems are proposed by using a </w:t>
      </w:r>
      <w:r w:rsidRPr="00726E95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 xml:space="preserve">digital platform called MindConnect. </w:t>
      </w:r>
    </w:p>
    <w:p w14:paraId="6AE75E36" w14:textId="491630DB" w:rsidR="00726E95" w:rsidRPr="00726E95" w:rsidRDefault="00726E95" w:rsidP="00726E95">
      <w:pPr>
        <w:pStyle w:val="ListParagraph"/>
        <w:numPr>
          <w:ilvl w:val="0"/>
          <w:numId w:val="21"/>
        </w:numPr>
        <w:spacing w:before="100" w:beforeAutospacing="1" w:after="100" w:afterAutospacing="1" w:line="360" w:lineRule="auto"/>
        <w:outlineLvl w:val="1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726E9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MindConnect is a mobile application that </w:t>
      </w:r>
      <w:r w:rsidRPr="00726E95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provides convenient digital health promotion tools</w:t>
      </w:r>
      <w:r w:rsidRPr="00726E9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tailored towards youth mental health. </w:t>
      </w:r>
    </w:p>
    <w:p w14:paraId="25CB29C7" w14:textId="3E4B5421" w:rsidR="00726E95" w:rsidRPr="00726E95" w:rsidRDefault="00726E95" w:rsidP="00726E95">
      <w:pPr>
        <w:spacing w:before="100" w:beforeAutospacing="1" w:after="100" w:afterAutospacing="1" w:line="360" w:lineRule="auto"/>
        <w:outlineLvl w:val="1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726E9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A collection of features meant to create awareness and encourage healthy practices would comprise the platform:</w:t>
      </w:r>
    </w:p>
    <w:p w14:paraId="7E0E8DD5" w14:textId="7D7750F0" w:rsidR="00726E95" w:rsidRPr="00726E95" w:rsidRDefault="00110547" w:rsidP="00726E95">
      <w:pPr>
        <w:spacing w:before="100" w:beforeAutospacing="1" w:after="100" w:afterAutospacing="1" w:line="360" w:lineRule="auto"/>
        <w:outlineLvl w:val="1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726E95">
        <w:rPr>
          <w:rFonts w:eastAsia="Times New Roman" w:cstheme="minorHAnsi"/>
          <w:noProof/>
          <w:kern w:val="0"/>
          <w:sz w:val="28"/>
          <w:szCs w:val="28"/>
          <w:lang w:eastAsia="en-GB"/>
          <w14:ligatures w14:val="none"/>
        </w:rPr>
        <w:drawing>
          <wp:anchor distT="0" distB="0" distL="114300" distR="114300" simplePos="0" relativeHeight="251661312" behindDoc="0" locked="0" layoutInCell="1" allowOverlap="1" wp14:anchorId="7FB20F3A" wp14:editId="54D36144">
            <wp:simplePos x="0" y="0"/>
            <wp:positionH relativeFrom="page">
              <wp:posOffset>3931920</wp:posOffset>
            </wp:positionH>
            <wp:positionV relativeFrom="paragraph">
              <wp:posOffset>499110</wp:posOffset>
            </wp:positionV>
            <wp:extent cx="3451860" cy="2727960"/>
            <wp:effectExtent l="0" t="0" r="0" b="0"/>
            <wp:wrapSquare wrapText="bothSides"/>
            <wp:docPr id="3598627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1860" cy="272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641CB8" w14:textId="01F05EF3" w:rsidR="00726E95" w:rsidRPr="00726E95" w:rsidRDefault="00726E95" w:rsidP="00726E95">
      <w:pPr>
        <w:spacing w:before="100" w:beforeAutospacing="1" w:after="100" w:afterAutospacing="1" w:line="360" w:lineRule="auto"/>
        <w:outlineLvl w:val="1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726E9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• </w:t>
      </w:r>
      <w:r w:rsidRPr="00726E95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Daily mood monitoring</w:t>
      </w:r>
      <w:r w:rsidRPr="00726E9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, which enables users to keep an eye on their emotional health  </w:t>
      </w:r>
    </w:p>
    <w:p w14:paraId="0EAE6788" w14:textId="45AD8B52" w:rsidR="00726E95" w:rsidRPr="00726E95" w:rsidRDefault="00726E95" w:rsidP="00726E95">
      <w:pPr>
        <w:spacing w:before="100" w:beforeAutospacing="1" w:after="100" w:afterAutospacing="1" w:line="360" w:lineRule="auto"/>
        <w:outlineLvl w:val="1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726E9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• </w:t>
      </w:r>
      <w:r w:rsidRPr="00726E95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Quick films</w:t>
      </w:r>
      <w:r w:rsidRPr="00726E9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about mental health and advice on coping mechanisms  </w:t>
      </w:r>
    </w:p>
    <w:p w14:paraId="53C69815" w14:textId="4A9DBC3B" w:rsidR="00726E95" w:rsidRPr="00726E95" w:rsidRDefault="00726E95" w:rsidP="00726E95">
      <w:pPr>
        <w:spacing w:before="100" w:beforeAutospacing="1" w:after="100" w:afterAutospacing="1" w:line="360" w:lineRule="auto"/>
        <w:outlineLvl w:val="1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726E9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• </w:t>
      </w:r>
      <w:r w:rsidRPr="00726E95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AI chatbot assistance</w:t>
      </w:r>
      <w:r w:rsidRPr="00726E9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that provides prompt advice and directs users to expert services  </w:t>
      </w:r>
    </w:p>
    <w:p w14:paraId="04C54901" w14:textId="00EF7A7D" w:rsidR="00726E95" w:rsidRPr="00726E95" w:rsidRDefault="00726E95" w:rsidP="00726E95">
      <w:pPr>
        <w:spacing w:before="100" w:beforeAutospacing="1" w:after="100" w:afterAutospacing="1" w:line="360" w:lineRule="auto"/>
        <w:outlineLvl w:val="1"/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</w:pPr>
      <w:r w:rsidRPr="00726E9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• Forums for peer conversation </w:t>
      </w:r>
      <w:r w:rsidRPr="00726E95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 xml:space="preserve">where young people can help one another and exchange experiences  </w:t>
      </w:r>
    </w:p>
    <w:p w14:paraId="505CDBCB" w14:textId="7376DF3B" w:rsidR="005F44E6" w:rsidRDefault="00726E95" w:rsidP="00726E95">
      <w:pPr>
        <w:spacing w:after="0" w:line="360" w:lineRule="auto"/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</w:pPr>
      <w:r w:rsidRPr="00726E9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• Connections to expert services, like </w:t>
      </w:r>
      <w:r w:rsidRPr="00726E95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NHS mental health resources</w:t>
      </w:r>
    </w:p>
    <w:p w14:paraId="66767DD3" w14:textId="77777777" w:rsidR="00110547" w:rsidRDefault="00110547" w:rsidP="00726E95">
      <w:pPr>
        <w:spacing w:after="0" w:line="360" w:lineRule="auto"/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</w:pPr>
    </w:p>
    <w:p w14:paraId="6624436A" w14:textId="77777777" w:rsidR="00B26275" w:rsidRPr="00AF72BC" w:rsidRDefault="00B26275" w:rsidP="00726E95">
      <w:p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</w:p>
    <w:p w14:paraId="569805BB" w14:textId="65F061CC" w:rsidR="00AF72BC" w:rsidRPr="00AF72BC" w:rsidRDefault="00AF72BC" w:rsidP="00AF72B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</w:pPr>
      <w:r w:rsidRPr="00AF72BC"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  <w:t>How MindConnect Promotes Mental Health</w:t>
      </w:r>
    </w:p>
    <w:p w14:paraId="31461FDD" w14:textId="77777777" w:rsidR="002A10BC" w:rsidRPr="007B0D7D" w:rsidRDefault="002A10BC" w:rsidP="002A10BC">
      <w:pPr>
        <w:pStyle w:val="ListParagraph"/>
        <w:numPr>
          <w:ilvl w:val="0"/>
          <w:numId w:val="22"/>
        </w:numPr>
        <w:spacing w:before="100" w:beforeAutospacing="1" w:after="100" w:afterAutospacing="1" w:line="360" w:lineRule="auto"/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</w:pPr>
      <w:r w:rsidRPr="002A10BC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By </w:t>
      </w:r>
      <w:r w:rsidRPr="007B0D7D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raising awareness</w:t>
      </w:r>
      <w:r w:rsidRPr="002A10BC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, </w:t>
      </w:r>
      <w:r w:rsidRPr="007B0D7D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promoting introspection</w:t>
      </w:r>
      <w:r w:rsidRPr="002A10BC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, and offering easily accessible information about coping mechanisms</w:t>
      </w:r>
      <w:r w:rsidRPr="007B0D7D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, MindConnect supports mental health.</w:t>
      </w:r>
    </w:p>
    <w:p w14:paraId="630791FC" w14:textId="77777777" w:rsidR="002A10BC" w:rsidRDefault="002A10BC" w:rsidP="002A10BC">
      <w:pPr>
        <w:pStyle w:val="ListParagraph"/>
        <w:numPr>
          <w:ilvl w:val="0"/>
          <w:numId w:val="22"/>
        </w:numPr>
        <w:spacing w:before="100" w:beforeAutospacing="1" w:after="100" w:afterAutospacing="1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7B0D7D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Digital platforms</w:t>
      </w:r>
      <w:r w:rsidRPr="002A10BC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can reach a big number of young people and </w:t>
      </w:r>
      <w:r w:rsidRPr="007B0D7D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 xml:space="preserve">provide help in settings </w:t>
      </w:r>
      <w:r w:rsidRPr="002A10BC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where young people already spend a lot of time online (Naslund et al., 2020). </w:t>
      </w:r>
    </w:p>
    <w:p w14:paraId="09E69A4F" w14:textId="77777777" w:rsidR="002A10BC" w:rsidRDefault="002A10BC" w:rsidP="002A10BC">
      <w:pPr>
        <w:pStyle w:val="ListParagraph"/>
        <w:numPr>
          <w:ilvl w:val="0"/>
          <w:numId w:val="22"/>
        </w:numPr>
        <w:spacing w:before="100" w:beforeAutospacing="1" w:after="100" w:afterAutospacing="1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2A10BC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The mood tracking tool </w:t>
      </w:r>
      <w:r w:rsidRPr="007B0D7D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encourages people to identify emotional</w:t>
      </w:r>
      <w:r w:rsidRPr="002A10BC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trends and seek assistance when necessary. </w:t>
      </w:r>
    </w:p>
    <w:p w14:paraId="4321CF69" w14:textId="347865D0" w:rsidR="002A10BC" w:rsidRPr="002A10BC" w:rsidRDefault="002A10BC" w:rsidP="002A10BC">
      <w:pPr>
        <w:pStyle w:val="ListParagraph"/>
        <w:numPr>
          <w:ilvl w:val="0"/>
          <w:numId w:val="22"/>
        </w:numPr>
        <w:spacing w:before="100" w:beforeAutospacing="1" w:after="100" w:afterAutospacing="1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2A10BC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Additional goals of educational videos and interactive content include enhancing </w:t>
      </w:r>
      <w:r w:rsidRPr="00970F28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mental health knowledge and lowering the stigma</w:t>
      </w:r>
      <w:r w:rsidRPr="002A10BC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attached to getting help.</w:t>
      </w:r>
    </w:p>
    <w:p w14:paraId="14D77A28" w14:textId="37A655A8" w:rsidR="004A60FC" w:rsidRDefault="00AF72BC" w:rsidP="006152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F72BC">
        <w:rPr>
          <w:rFonts w:ascii="Segoe UI Emoji" w:eastAsia="Times New Roman" w:hAnsi="Segoe UI Emoji" w:cs="Segoe UI Emoji"/>
          <w:kern w:val="0"/>
          <w:sz w:val="24"/>
          <w:szCs w:val="24"/>
          <w:lang w:eastAsia="en-GB"/>
          <w14:ligatures w14:val="none"/>
        </w:rPr>
        <w:t>🎥</w:t>
      </w:r>
      <w:r w:rsidRPr="00AF72B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Pr="00AF72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Video:</w:t>
      </w:r>
      <w:r w:rsidR="0017289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hyperlink r:id="rId33" w:history="1">
        <w:r w:rsidR="00B430DD" w:rsidRPr="00B430DD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en-GB"/>
            <w14:ligatures w14:val="none"/>
          </w:rPr>
          <w:t>https://www.youtube.com/watch?v=gUoc-cYClQM</w:t>
        </w:r>
      </w:hyperlink>
    </w:p>
    <w:p w14:paraId="33A1BF59" w14:textId="77777777" w:rsidR="00AF72BC" w:rsidRPr="00AF72BC" w:rsidRDefault="00AF72BC" w:rsidP="00AF72B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</w:pPr>
      <w:r w:rsidRPr="00AF72BC"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  <w:t>Potential Advantages and Shortfalls</w:t>
      </w:r>
    </w:p>
    <w:p w14:paraId="3CAC5C45" w14:textId="7A090573" w:rsidR="00AF72BC" w:rsidRDefault="00AF72BC" w:rsidP="00AF72B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14638EC9" w14:textId="77777777" w:rsidR="00873216" w:rsidRPr="00873216" w:rsidRDefault="00873216" w:rsidP="00873216">
      <w:p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87321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The recommended application of the digital platform has some advantages for health promotion:</w:t>
      </w:r>
    </w:p>
    <w:p w14:paraId="4A696C04" w14:textId="77777777" w:rsidR="00873216" w:rsidRPr="00873216" w:rsidRDefault="00873216" w:rsidP="00873216">
      <w:p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87321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• </w:t>
      </w:r>
      <w:r w:rsidRPr="00873216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Easy access</w:t>
      </w:r>
      <w:r w:rsidRPr="0087321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to mental health support</w:t>
      </w:r>
    </w:p>
    <w:p w14:paraId="4961BBBB" w14:textId="77777777" w:rsidR="00873216" w:rsidRPr="00873216" w:rsidRDefault="00873216" w:rsidP="00873216">
      <w:p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87321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• </w:t>
      </w:r>
      <w:r w:rsidRPr="00873216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Awareness</w:t>
      </w:r>
      <w:r w:rsidRPr="0087321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of mental health</w:t>
      </w:r>
    </w:p>
    <w:p w14:paraId="456BCC73" w14:textId="77777777" w:rsidR="00873216" w:rsidRPr="00873216" w:rsidRDefault="00873216" w:rsidP="00873216">
      <w:p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87321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• </w:t>
      </w:r>
      <w:r w:rsidRPr="00873216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 xml:space="preserve">Encouragement </w:t>
      </w:r>
      <w:r w:rsidRPr="0087321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of early help-seeking behaviour</w:t>
      </w:r>
    </w:p>
    <w:p w14:paraId="538F379C" w14:textId="77777777" w:rsidR="00873216" w:rsidRPr="00873216" w:rsidRDefault="00873216" w:rsidP="00873216">
      <w:p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87321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• </w:t>
      </w:r>
      <w:r w:rsidRPr="00873216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Engagement</w:t>
      </w:r>
      <w:r w:rsidRPr="0087321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using interactive digital tools</w:t>
      </w:r>
    </w:p>
    <w:p w14:paraId="1D5BC81A" w14:textId="77777777" w:rsidR="00873216" w:rsidRDefault="00873216" w:rsidP="00873216">
      <w:p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87321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There may be limitations, however:</w:t>
      </w:r>
    </w:p>
    <w:p w14:paraId="666A876A" w14:textId="77777777" w:rsidR="00873216" w:rsidRDefault="00873216" w:rsidP="00873216">
      <w:pPr>
        <w:pStyle w:val="ListParagraph"/>
        <w:numPr>
          <w:ilvl w:val="0"/>
          <w:numId w:val="25"/>
        </w:num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87321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Professional mental health care cannot be replaced by digital interventions, which can give rise to privacy, data protection, and disinformation concerns (O'Reilly et al., 2018). </w:t>
      </w:r>
    </w:p>
    <w:p w14:paraId="0AC01D73" w14:textId="36F324E2" w:rsidR="00873216" w:rsidRPr="00873216" w:rsidRDefault="00873216" w:rsidP="00873216">
      <w:pPr>
        <w:pStyle w:val="ListParagraph"/>
        <w:numPr>
          <w:ilvl w:val="0"/>
          <w:numId w:val="25"/>
        </w:num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87321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lastRenderedPageBreak/>
        <w:t>It might also happen that disparities in digital health result from some young people lacking equitable access to cell phones or internet connectivity.</w:t>
      </w:r>
    </w:p>
    <w:p w14:paraId="3B5C84A1" w14:textId="77777777" w:rsidR="00AF72BC" w:rsidRPr="00AF72BC" w:rsidRDefault="00AF72BC" w:rsidP="00AF72B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i/>
          <w:iCs/>
          <w:color w:val="0070C0"/>
          <w:kern w:val="0"/>
          <w:sz w:val="36"/>
          <w:szCs w:val="36"/>
          <w:lang w:eastAsia="en-GB"/>
          <w14:ligatures w14:val="none"/>
        </w:rPr>
      </w:pPr>
      <w:r w:rsidRPr="00AF72BC">
        <w:rPr>
          <w:rFonts w:ascii="Arial" w:eastAsia="Times New Roman" w:hAnsi="Arial" w:cs="Arial"/>
          <w:b/>
          <w:bCs/>
          <w:i/>
          <w:iCs/>
          <w:color w:val="0070C0"/>
          <w:kern w:val="0"/>
          <w:sz w:val="36"/>
          <w:szCs w:val="36"/>
          <w:lang w:eastAsia="en-GB"/>
          <w14:ligatures w14:val="none"/>
        </w:rPr>
        <w:t>Addressing the Challenges</w:t>
      </w:r>
    </w:p>
    <w:p w14:paraId="187B5DD9" w14:textId="77777777" w:rsidR="002B68D5" w:rsidRDefault="002B68D5" w:rsidP="002B68D5">
      <w:pPr>
        <w:pStyle w:val="ListParagraph"/>
        <w:numPr>
          <w:ilvl w:val="0"/>
          <w:numId w:val="28"/>
        </w:num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2B68D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For this kind of thing to break through these limitations, </w:t>
      </w:r>
      <w:r w:rsidRPr="002B68D5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MindConnect</w:t>
      </w:r>
      <w:r w:rsidRPr="002B68D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needs to be formed in tandem with medical experts and mental health groups to guarantee that the data is precise and supported by evidence.</w:t>
      </w:r>
    </w:p>
    <w:p w14:paraId="55777F76" w14:textId="29F78A24" w:rsidR="002B68D5" w:rsidRPr="002B68D5" w:rsidRDefault="002B68D5" w:rsidP="002B68D5">
      <w:pPr>
        <w:pStyle w:val="ListParagraph"/>
        <w:numPr>
          <w:ilvl w:val="0"/>
          <w:numId w:val="28"/>
        </w:num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2B68D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Finally, to preserve the privacy of users, </w:t>
      </w:r>
      <w:r w:rsidRPr="002B68D5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strong data safety protocols</w:t>
      </w:r>
      <w:r w:rsidRPr="002B68D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must also be put in place</w:t>
      </w:r>
    </w:p>
    <w:p w14:paraId="595D0274" w14:textId="14F9FD4F" w:rsidR="00AF72BC" w:rsidRPr="002B68D5" w:rsidRDefault="002B68D5" w:rsidP="002B68D5">
      <w:pPr>
        <w:pStyle w:val="ListParagraph"/>
        <w:numPr>
          <w:ilvl w:val="0"/>
          <w:numId w:val="27"/>
        </w:num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2B68D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Furthermore, </w:t>
      </w:r>
      <w:r w:rsidRPr="002B68D5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partnerships with community organisations and educational institutions</w:t>
      </w:r>
      <w:r w:rsidRPr="002B68D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may provide access for youth who might be excluded from the digital world.</w:t>
      </w:r>
    </w:p>
    <w:p w14:paraId="60340A6F" w14:textId="77777777" w:rsidR="00AF72BC" w:rsidRPr="00AF72BC" w:rsidRDefault="00AF72BC" w:rsidP="00AF72B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</w:pPr>
      <w:r w:rsidRPr="00AF72BC"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  <w:t>Conclusion</w:t>
      </w:r>
    </w:p>
    <w:p w14:paraId="4196EA19" w14:textId="6ED87139" w:rsidR="00AF72BC" w:rsidRDefault="00ED6157" w:rsidP="00ED6157">
      <w:p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ED6157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There are promising solutions proposed for mental health promotion of youth through digital technologies. The MindConnect platform, envisioned, hopes to serve as a platform to increase awareness and create healthy habits and to provide easily accessible help. The benefits of digital mental health therapies can be </w:t>
      </w:r>
      <w:r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maximised</w:t>
      </w:r>
      <w:r w:rsidRPr="00ED6157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with appropriate planning and cooperation with medical professionals, though fears over privacy and inequalities still exist. </w:t>
      </w:r>
    </w:p>
    <w:p w14:paraId="4BD70925" w14:textId="77777777" w:rsidR="00ED6157" w:rsidRPr="00AF72BC" w:rsidRDefault="00ED6157" w:rsidP="00ED6157">
      <w:p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</w:p>
    <w:p w14:paraId="4A25134B" w14:textId="5EECF181" w:rsidR="00AF72BC" w:rsidRPr="00D94AC6" w:rsidRDefault="00AF72BC" w:rsidP="00D94AC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  <w:r w:rsidRPr="00AF72BC">
        <w:rPr>
          <w:rFonts w:ascii="Arial" w:eastAsia="Times New Roman" w:hAnsi="Arial" w:cs="Arial"/>
          <w:b/>
          <w:bCs/>
          <w:i/>
          <w:iCs/>
          <w:color w:val="0070C0"/>
          <w:kern w:val="36"/>
          <w:sz w:val="32"/>
          <w:szCs w:val="32"/>
          <w:lang w:eastAsia="en-GB"/>
          <w14:ligatures w14:val="none"/>
        </w:rPr>
        <w:t xml:space="preserve">References </w:t>
      </w:r>
    </w:p>
    <w:p w14:paraId="0D59AE59" w14:textId="7CC2ED21" w:rsidR="00961E71" w:rsidRDefault="00961E71" w:rsidP="00961E71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D82419">
        <w:rPr>
          <w:rFonts w:ascii="Arial" w:hAnsi="Arial" w:cs="Arial"/>
        </w:rPr>
        <w:t xml:space="preserve">Department for Education (2023). </w:t>
      </w:r>
      <w:r w:rsidRPr="00D82419">
        <w:rPr>
          <w:rFonts w:ascii="Arial" w:hAnsi="Arial" w:cs="Arial"/>
          <w:i/>
          <w:iCs/>
        </w:rPr>
        <w:t>Promoting Children and Young People’s Emotional Health and Well-being</w:t>
      </w:r>
      <w:r w:rsidRPr="00D82419">
        <w:rPr>
          <w:rFonts w:ascii="Arial" w:hAnsi="Arial" w:cs="Arial"/>
        </w:rPr>
        <w:t xml:space="preserve">. GOV.UK. Available at: </w:t>
      </w:r>
      <w:hyperlink r:id="rId34" w:history="1">
        <w:r w:rsidRPr="00D82419">
          <w:rPr>
            <w:rStyle w:val="Hyperlink"/>
            <w:rFonts w:ascii="Arial" w:hAnsi="Arial" w:cs="Arial"/>
          </w:rPr>
          <w:t>https://www.gov.uk/government/publications/promoting-children-and-young-peoples-emotional-health-and-wellbeing</w:t>
        </w:r>
      </w:hyperlink>
      <w:r w:rsidRPr="00D82419">
        <w:rPr>
          <w:rFonts w:ascii="Arial" w:hAnsi="Arial" w:cs="Arial"/>
        </w:rPr>
        <w:t xml:space="preserve">. </w:t>
      </w:r>
      <w:r w:rsidR="00ED6157">
        <w:rPr>
          <w:rFonts w:ascii="Arial" w:hAnsi="Arial" w:cs="Arial"/>
        </w:rPr>
        <w:t>(Accessed: 20 March 2026).</w:t>
      </w:r>
    </w:p>
    <w:p w14:paraId="5F768F87" w14:textId="4B364D77" w:rsidR="00585489" w:rsidRPr="00AF72BC" w:rsidRDefault="00585489" w:rsidP="00961E71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585489">
        <w:rPr>
          <w:rFonts w:ascii="Arial" w:hAnsi="Arial" w:cs="Arial"/>
        </w:rPr>
        <w:lastRenderedPageBreak/>
        <w:t>NHS Digital</w:t>
      </w:r>
      <w:r>
        <w:rPr>
          <w:rFonts w:ascii="Arial" w:hAnsi="Arial" w:cs="Arial"/>
        </w:rPr>
        <w:t xml:space="preserve"> </w:t>
      </w:r>
      <w:r w:rsidR="00D2279F">
        <w:rPr>
          <w:rFonts w:ascii="Arial" w:hAnsi="Arial" w:cs="Arial"/>
        </w:rPr>
        <w:t xml:space="preserve">(2022). </w:t>
      </w:r>
      <w:r w:rsidRPr="00585489">
        <w:rPr>
          <w:rFonts w:ascii="Arial" w:hAnsi="Arial" w:cs="Arial"/>
        </w:rPr>
        <w:t xml:space="preserve">Available at: </w:t>
      </w:r>
      <w:hyperlink r:id="rId35" w:history="1">
        <w:r w:rsidR="00D2279F" w:rsidRPr="00183452">
          <w:rPr>
            <w:rStyle w:val="Hyperlink"/>
            <w:rFonts w:ascii="Arial" w:hAnsi="Arial" w:cs="Arial"/>
          </w:rPr>
          <w:t>https://digital.nhs.uk/data-and-information/publications/statistical/mental-health-of-children-and-young-people-in-england/2022-follow-up-to-the-2017-survey/part-1---mental-health</w:t>
        </w:r>
      </w:hyperlink>
      <w:r w:rsidRPr="00585489">
        <w:rPr>
          <w:rFonts w:ascii="Arial" w:hAnsi="Arial" w:cs="Arial"/>
        </w:rPr>
        <w:t>.</w:t>
      </w:r>
      <w:r w:rsidR="00D2279F">
        <w:rPr>
          <w:rFonts w:ascii="Arial" w:hAnsi="Arial" w:cs="Arial"/>
        </w:rPr>
        <w:t xml:space="preserve"> </w:t>
      </w:r>
      <w:r w:rsidRPr="00585489">
        <w:rPr>
          <w:rFonts w:ascii="Arial" w:hAnsi="Arial" w:cs="Arial"/>
        </w:rPr>
        <w:t xml:space="preserve"> </w:t>
      </w:r>
      <w:r w:rsidR="00ED6157" w:rsidRPr="00ED6157">
        <w:rPr>
          <w:rFonts w:ascii="Arial" w:hAnsi="Arial" w:cs="Arial"/>
        </w:rPr>
        <w:t>(Accessed: 1</w:t>
      </w:r>
      <w:r w:rsidR="00ED6157">
        <w:rPr>
          <w:rFonts w:ascii="Arial" w:hAnsi="Arial" w:cs="Arial"/>
        </w:rPr>
        <w:t>8</w:t>
      </w:r>
      <w:r w:rsidR="00ED6157" w:rsidRPr="00ED6157">
        <w:rPr>
          <w:rFonts w:ascii="Arial" w:hAnsi="Arial" w:cs="Arial"/>
        </w:rPr>
        <w:t xml:space="preserve"> March 2026).</w:t>
      </w:r>
    </w:p>
    <w:p w14:paraId="4482426E" w14:textId="12B736B5" w:rsidR="00961E71" w:rsidRPr="00AF72BC" w:rsidRDefault="00961E71" w:rsidP="00961E71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A6E07">
        <w:rPr>
          <w:rFonts w:ascii="Arial" w:eastAsia="Times New Roman" w:hAnsi="Arial" w:cs="Arial"/>
          <w:kern w:val="0"/>
          <w:lang w:eastAsia="en-GB"/>
          <w14:ligatures w14:val="none"/>
        </w:rPr>
        <w:t xml:space="preserve">Naslund, J. A., Bondre, A., Torous, J., &amp; Aschbrenner, K. A. (2020). Social Media and Mental Health: Benefits, Risks, and Opportunities for Research and Practice. </w:t>
      </w:r>
      <w:r w:rsidRPr="00AA6E0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Journal of technology in behavioural science, </w:t>
      </w:r>
      <w:r w:rsidRPr="00AA6E07">
        <w:rPr>
          <w:rFonts w:ascii="Arial" w:eastAsia="Times New Roman" w:hAnsi="Arial" w:cs="Arial"/>
          <w:kern w:val="0"/>
          <w:lang w:eastAsia="en-GB"/>
          <w14:ligatures w14:val="none"/>
        </w:rPr>
        <w:t>5(3), 245–257.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Available at:</w:t>
      </w:r>
      <w:r w:rsidRPr="00AA6E07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hyperlink r:id="rId36" w:history="1">
        <w:r w:rsidRPr="00183452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https://doi.org/10.1007/s41347-020-00134-x</w:t>
        </w:r>
      </w:hyperlink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ED6157" w:rsidRPr="00ED6157">
        <w:rPr>
          <w:rFonts w:ascii="Arial" w:eastAsia="Times New Roman" w:hAnsi="Arial" w:cs="Arial"/>
          <w:kern w:val="0"/>
          <w:lang w:eastAsia="en-GB"/>
          <w14:ligatures w14:val="none"/>
        </w:rPr>
        <w:t>(Accessed: 12 March 2026).</w:t>
      </w:r>
    </w:p>
    <w:p w14:paraId="543B5558" w14:textId="12A228BF" w:rsidR="00961E71" w:rsidRPr="00AF72BC" w:rsidRDefault="00961E71" w:rsidP="00961E71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1711BF">
        <w:rPr>
          <w:rFonts w:ascii="Arial" w:hAnsi="Arial" w:cs="Arial"/>
          <w:sz w:val="22"/>
          <w:szCs w:val="22"/>
        </w:rPr>
        <w:t xml:space="preserve">NHS (2021). </w:t>
      </w:r>
      <w:r w:rsidRPr="001711BF">
        <w:rPr>
          <w:rFonts w:ascii="Arial" w:hAnsi="Arial" w:cs="Arial"/>
          <w:i/>
          <w:iCs/>
          <w:sz w:val="22"/>
          <w:szCs w:val="22"/>
        </w:rPr>
        <w:t>Every Mind Matters</w:t>
      </w:r>
      <w:r w:rsidRPr="001711BF">
        <w:rPr>
          <w:rFonts w:ascii="Arial" w:hAnsi="Arial" w:cs="Arial"/>
          <w:sz w:val="22"/>
          <w:szCs w:val="22"/>
        </w:rPr>
        <w:t xml:space="preserve">. Available at: </w:t>
      </w:r>
      <w:hyperlink r:id="rId37" w:history="1">
        <w:r w:rsidRPr="00183452">
          <w:rPr>
            <w:rStyle w:val="Hyperlink"/>
            <w:rFonts w:ascii="Arial" w:hAnsi="Arial" w:cs="Arial"/>
            <w:sz w:val="22"/>
            <w:szCs w:val="22"/>
          </w:rPr>
          <w:t>https://www.nhs.uk/every-mind-matters</w:t>
        </w:r>
      </w:hyperlink>
      <w:r w:rsidRPr="001711BF">
        <w:rPr>
          <w:rFonts w:ascii="Arial" w:hAnsi="Arial" w:cs="Arial"/>
          <w:sz w:val="22"/>
          <w:szCs w:val="22"/>
        </w:rPr>
        <w:t>.</w:t>
      </w:r>
      <w:r w:rsidR="00ED615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="00ED6157" w:rsidRPr="00ED6157">
        <w:rPr>
          <w:rFonts w:ascii="Arial" w:hAnsi="Arial" w:cs="Arial"/>
          <w:sz w:val="22"/>
          <w:szCs w:val="22"/>
        </w:rPr>
        <w:t>(Accessed: 1</w:t>
      </w:r>
      <w:r w:rsidR="00ED6157">
        <w:rPr>
          <w:rFonts w:ascii="Arial" w:hAnsi="Arial" w:cs="Arial"/>
          <w:sz w:val="22"/>
          <w:szCs w:val="22"/>
        </w:rPr>
        <w:t>0</w:t>
      </w:r>
      <w:r w:rsidR="00ED6157" w:rsidRPr="00ED6157">
        <w:rPr>
          <w:rFonts w:ascii="Arial" w:hAnsi="Arial" w:cs="Arial"/>
          <w:sz w:val="22"/>
          <w:szCs w:val="22"/>
        </w:rPr>
        <w:t xml:space="preserve"> March 2026).</w:t>
      </w:r>
    </w:p>
    <w:p w14:paraId="0345F394" w14:textId="4C35D654" w:rsidR="00961E71" w:rsidRPr="00AF72BC" w:rsidRDefault="00961E71" w:rsidP="00961E71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E02CEA">
        <w:rPr>
          <w:rFonts w:ascii="Arial" w:hAnsi="Arial" w:cs="Arial"/>
          <w:sz w:val="22"/>
          <w:szCs w:val="22"/>
        </w:rPr>
        <w:t xml:space="preserve">NHS Digital (2023). </w:t>
      </w:r>
      <w:r w:rsidRPr="00E02CEA">
        <w:rPr>
          <w:rFonts w:ascii="Arial" w:hAnsi="Arial" w:cs="Arial"/>
          <w:i/>
          <w:iCs/>
          <w:sz w:val="22"/>
          <w:szCs w:val="22"/>
        </w:rPr>
        <w:t xml:space="preserve">Mental health of children and young people in </w:t>
      </w:r>
      <w:r>
        <w:rPr>
          <w:rFonts w:ascii="Arial" w:hAnsi="Arial" w:cs="Arial"/>
          <w:i/>
          <w:iCs/>
          <w:sz w:val="22"/>
          <w:szCs w:val="22"/>
        </w:rPr>
        <w:t>England, 2023:</w:t>
      </w:r>
      <w:r w:rsidRPr="00E02CEA">
        <w:rPr>
          <w:rFonts w:ascii="Arial" w:hAnsi="Arial" w:cs="Arial"/>
          <w:i/>
          <w:iCs/>
          <w:sz w:val="22"/>
          <w:szCs w:val="22"/>
        </w:rPr>
        <w:t xml:space="preserve"> wave 4 follow-up to the 2017 survey</w:t>
      </w:r>
      <w:r w:rsidRPr="00E02CEA">
        <w:rPr>
          <w:rFonts w:ascii="Arial" w:hAnsi="Arial" w:cs="Arial"/>
          <w:sz w:val="22"/>
          <w:szCs w:val="22"/>
        </w:rPr>
        <w:t xml:space="preserve">. [online] NHS Digital. Available at: </w:t>
      </w:r>
      <w:hyperlink r:id="rId38" w:history="1">
        <w:r w:rsidRPr="00183452">
          <w:rPr>
            <w:rStyle w:val="Hyperlink"/>
            <w:rFonts w:ascii="Arial" w:hAnsi="Arial" w:cs="Arial"/>
            <w:sz w:val="22"/>
            <w:szCs w:val="22"/>
          </w:rPr>
          <w:t>https://digital.nhs.uk/data-and-information/publications/statistical/mental-health-of-children-and-young-people-in-england/2023-wave-4-follow-up</w:t>
        </w:r>
      </w:hyperlink>
      <w:r w:rsidRPr="00E02CEA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="00ED6157" w:rsidRPr="00ED6157">
        <w:rPr>
          <w:rFonts w:ascii="Arial" w:hAnsi="Arial" w:cs="Arial"/>
          <w:sz w:val="22"/>
          <w:szCs w:val="22"/>
        </w:rPr>
        <w:t>(Accessed: 1</w:t>
      </w:r>
      <w:r w:rsidR="00ED6157">
        <w:rPr>
          <w:rFonts w:ascii="Arial" w:hAnsi="Arial" w:cs="Arial"/>
          <w:sz w:val="22"/>
          <w:szCs w:val="22"/>
        </w:rPr>
        <w:t>3</w:t>
      </w:r>
      <w:r w:rsidR="00ED6157" w:rsidRPr="00ED6157">
        <w:rPr>
          <w:rFonts w:ascii="Arial" w:hAnsi="Arial" w:cs="Arial"/>
          <w:sz w:val="22"/>
          <w:szCs w:val="22"/>
        </w:rPr>
        <w:t xml:space="preserve"> March 2026).</w:t>
      </w:r>
    </w:p>
    <w:p w14:paraId="2D9E29BE" w14:textId="4CB31F69" w:rsidR="00961E71" w:rsidRPr="00AF72BC" w:rsidRDefault="00961E71" w:rsidP="00961E71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36656D">
        <w:rPr>
          <w:rFonts w:ascii="Arial" w:hAnsi="Arial" w:cs="Arial"/>
          <w:color w:val="212121"/>
          <w:shd w:val="clear" w:color="auto" w:fill="FFFFFF"/>
        </w:rPr>
        <w:t>O'Reilly, M., Dogra, N., Whiteman, N., Hughes, J., Eruyar, S., &amp; Reilly, P. (2018). Is social media bad for mental health and well-being? Exploring the perspectives of adolescents. </w:t>
      </w:r>
      <w:r w:rsidRPr="0036656D">
        <w:rPr>
          <w:rFonts w:ascii="Arial" w:hAnsi="Arial" w:cs="Arial"/>
          <w:i/>
          <w:iCs/>
          <w:color w:val="212121"/>
          <w:shd w:val="clear" w:color="auto" w:fill="FFFFFF"/>
        </w:rPr>
        <w:t>Clinical child psychology and psychiatry</w:t>
      </w:r>
      <w:r w:rsidRPr="0036656D">
        <w:rPr>
          <w:rFonts w:ascii="Arial" w:hAnsi="Arial" w:cs="Arial"/>
          <w:color w:val="212121"/>
          <w:shd w:val="clear" w:color="auto" w:fill="FFFFFF"/>
        </w:rPr>
        <w:t>, </w:t>
      </w:r>
      <w:r w:rsidRPr="0036656D">
        <w:rPr>
          <w:rFonts w:ascii="Arial" w:hAnsi="Arial" w:cs="Arial"/>
          <w:i/>
          <w:iCs/>
          <w:color w:val="212121"/>
          <w:shd w:val="clear" w:color="auto" w:fill="FFFFFF"/>
        </w:rPr>
        <w:t>23</w:t>
      </w:r>
      <w:r w:rsidRPr="0036656D">
        <w:rPr>
          <w:rFonts w:ascii="Arial" w:hAnsi="Arial" w:cs="Arial"/>
          <w:color w:val="212121"/>
          <w:shd w:val="clear" w:color="auto" w:fill="FFFFFF"/>
        </w:rPr>
        <w:t xml:space="preserve">(4), 601–613. </w:t>
      </w:r>
      <w:hyperlink r:id="rId39" w:history="1">
        <w:r w:rsidRPr="0036656D">
          <w:rPr>
            <w:rStyle w:val="Hyperlink"/>
            <w:rFonts w:ascii="Arial" w:hAnsi="Arial" w:cs="Arial"/>
            <w:shd w:val="clear" w:color="auto" w:fill="FFFFFF"/>
          </w:rPr>
          <w:t>https://doi.org/10.1177/1359104518775154</w:t>
        </w:r>
      </w:hyperlink>
      <w:r w:rsidRPr="0036656D">
        <w:rPr>
          <w:rFonts w:ascii="Arial" w:hAnsi="Arial" w:cs="Arial"/>
          <w:color w:val="212121"/>
          <w:shd w:val="clear" w:color="auto" w:fill="FFFFFF"/>
        </w:rPr>
        <w:t xml:space="preserve"> </w:t>
      </w:r>
      <w:r w:rsidR="00ED6157" w:rsidRPr="00ED6157">
        <w:rPr>
          <w:rFonts w:ascii="Arial" w:hAnsi="Arial" w:cs="Arial"/>
          <w:color w:val="212121"/>
          <w:shd w:val="clear" w:color="auto" w:fill="FFFFFF"/>
        </w:rPr>
        <w:t>(Accessed: 1</w:t>
      </w:r>
      <w:r w:rsidR="00ED6157">
        <w:rPr>
          <w:rFonts w:ascii="Arial" w:hAnsi="Arial" w:cs="Arial"/>
          <w:color w:val="212121"/>
          <w:shd w:val="clear" w:color="auto" w:fill="FFFFFF"/>
        </w:rPr>
        <w:t>5</w:t>
      </w:r>
      <w:r w:rsidR="00ED6157" w:rsidRPr="00ED6157">
        <w:rPr>
          <w:rFonts w:ascii="Arial" w:hAnsi="Arial" w:cs="Arial"/>
          <w:color w:val="212121"/>
          <w:shd w:val="clear" w:color="auto" w:fill="FFFFFF"/>
        </w:rPr>
        <w:t xml:space="preserve"> March 2026).</w:t>
      </w:r>
    </w:p>
    <w:p w14:paraId="27B4219D" w14:textId="604F0417" w:rsidR="00961E71" w:rsidRPr="00AF72BC" w:rsidRDefault="00961E71" w:rsidP="00961E71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81672">
        <w:rPr>
          <w:rFonts w:ascii="Arial" w:hAnsi="Arial" w:cs="Arial"/>
          <w:color w:val="212121"/>
          <w:shd w:val="clear" w:color="auto" w:fill="FFFFFF"/>
        </w:rPr>
        <w:t>Robinson, J., Cox, G., Bailey, E., Hetrick, S., Rodrigues, M., Fisher, S., &amp; Herrman, H. (2016). Social media and suicide prevention: a systematic review. </w:t>
      </w:r>
      <w:r w:rsidRPr="00E81672">
        <w:rPr>
          <w:rFonts w:ascii="Arial" w:hAnsi="Arial" w:cs="Arial"/>
          <w:i/>
          <w:iCs/>
          <w:color w:val="212121"/>
          <w:shd w:val="clear" w:color="auto" w:fill="FFFFFF"/>
        </w:rPr>
        <w:t>Early intervention in psychiatry</w:t>
      </w:r>
      <w:r w:rsidRPr="00E81672">
        <w:rPr>
          <w:rFonts w:ascii="Arial" w:hAnsi="Arial" w:cs="Arial"/>
          <w:color w:val="212121"/>
          <w:shd w:val="clear" w:color="auto" w:fill="FFFFFF"/>
        </w:rPr>
        <w:t>, </w:t>
      </w:r>
      <w:r w:rsidRPr="00E81672">
        <w:rPr>
          <w:rFonts w:ascii="Arial" w:hAnsi="Arial" w:cs="Arial"/>
          <w:i/>
          <w:iCs/>
          <w:color w:val="212121"/>
          <w:shd w:val="clear" w:color="auto" w:fill="FFFFFF"/>
        </w:rPr>
        <w:t>10</w:t>
      </w:r>
      <w:r w:rsidRPr="00E81672">
        <w:rPr>
          <w:rFonts w:ascii="Arial" w:hAnsi="Arial" w:cs="Arial"/>
          <w:color w:val="212121"/>
          <w:shd w:val="clear" w:color="auto" w:fill="FFFFFF"/>
        </w:rPr>
        <w:t xml:space="preserve">(2), 103–121. </w:t>
      </w:r>
      <w:hyperlink r:id="rId40" w:history="1">
        <w:r w:rsidRPr="00E81672">
          <w:rPr>
            <w:rStyle w:val="Hyperlink"/>
            <w:rFonts w:ascii="Arial" w:hAnsi="Arial" w:cs="Arial"/>
            <w:shd w:val="clear" w:color="auto" w:fill="FFFFFF"/>
          </w:rPr>
          <w:t>https://doi.org/10.1111/eip.12229</w:t>
        </w:r>
      </w:hyperlink>
      <w:r w:rsidR="00ED6157">
        <w:rPr>
          <w:rFonts w:ascii="Arial" w:hAnsi="Arial" w:cs="Arial"/>
          <w:color w:val="212121"/>
          <w:shd w:val="clear" w:color="auto" w:fill="FFFFFF"/>
        </w:rPr>
        <w:t xml:space="preserve"> </w:t>
      </w:r>
      <w:r w:rsidRPr="00E81672">
        <w:rPr>
          <w:rFonts w:ascii="Arial" w:hAnsi="Arial" w:cs="Arial"/>
          <w:color w:val="212121"/>
          <w:shd w:val="clear" w:color="auto" w:fill="FFFFFF"/>
        </w:rPr>
        <w:t xml:space="preserve"> </w:t>
      </w:r>
      <w:r w:rsidR="00ED6157" w:rsidRPr="00ED6157">
        <w:rPr>
          <w:rFonts w:ascii="Arial" w:hAnsi="Arial" w:cs="Arial"/>
          <w:color w:val="212121"/>
          <w:shd w:val="clear" w:color="auto" w:fill="FFFFFF"/>
        </w:rPr>
        <w:t>(Accessed: 1</w:t>
      </w:r>
      <w:r w:rsidR="00ED6157">
        <w:rPr>
          <w:rFonts w:ascii="Arial" w:hAnsi="Arial" w:cs="Arial"/>
          <w:color w:val="212121"/>
          <w:shd w:val="clear" w:color="auto" w:fill="FFFFFF"/>
        </w:rPr>
        <w:t>1</w:t>
      </w:r>
      <w:r w:rsidR="00ED6157" w:rsidRPr="00ED6157">
        <w:rPr>
          <w:rFonts w:ascii="Arial" w:hAnsi="Arial" w:cs="Arial"/>
          <w:color w:val="212121"/>
          <w:shd w:val="clear" w:color="auto" w:fill="FFFFFF"/>
        </w:rPr>
        <w:t xml:space="preserve"> March 2026).</w:t>
      </w:r>
    </w:p>
    <w:p w14:paraId="4AF5914D" w14:textId="77777777" w:rsidR="00AF72BC" w:rsidRPr="004A60FC" w:rsidRDefault="00AF72BC" w:rsidP="004A60FC">
      <w:pPr>
        <w:spacing w:line="360" w:lineRule="auto"/>
        <w:rPr>
          <w:rFonts w:ascii="Arial" w:hAnsi="Arial" w:cs="Arial"/>
        </w:rPr>
      </w:pPr>
    </w:p>
    <w:sectPr w:rsidR="00AF72BC" w:rsidRPr="004A60FC" w:rsidSect="00AA65A9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7EF74" w14:textId="77777777" w:rsidR="00B53739" w:rsidRDefault="00B53739" w:rsidP="00B26275">
      <w:pPr>
        <w:spacing w:after="0" w:line="240" w:lineRule="auto"/>
      </w:pPr>
      <w:r>
        <w:separator/>
      </w:r>
    </w:p>
  </w:endnote>
  <w:endnote w:type="continuationSeparator" w:id="0">
    <w:p w14:paraId="3D61F6B8" w14:textId="77777777" w:rsidR="00B53739" w:rsidRDefault="00B53739" w:rsidP="00B26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81947429"/>
      <w:docPartObj>
        <w:docPartGallery w:val="Page Numbers (Bottom of Page)"/>
        <w:docPartUnique/>
      </w:docPartObj>
    </w:sdtPr>
    <w:sdtContent>
      <w:p w14:paraId="47E173CE" w14:textId="40238EAE" w:rsidR="00B26275" w:rsidRDefault="00B26275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23C2252" w14:textId="77777777" w:rsidR="00B26275" w:rsidRDefault="00B262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2D4797" w14:textId="77777777" w:rsidR="00B53739" w:rsidRDefault="00B53739" w:rsidP="00B26275">
      <w:pPr>
        <w:spacing w:after="0" w:line="240" w:lineRule="auto"/>
      </w:pPr>
      <w:r>
        <w:separator/>
      </w:r>
    </w:p>
  </w:footnote>
  <w:footnote w:type="continuationSeparator" w:id="0">
    <w:p w14:paraId="4C1EE65B" w14:textId="77777777" w:rsidR="00B53739" w:rsidRDefault="00B53739" w:rsidP="00B262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E1753"/>
    <w:multiLevelType w:val="hybridMultilevel"/>
    <w:tmpl w:val="DA90789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B5AEF"/>
    <w:multiLevelType w:val="multilevel"/>
    <w:tmpl w:val="9B4E6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BE1F2A"/>
    <w:multiLevelType w:val="hybridMultilevel"/>
    <w:tmpl w:val="AC363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6F0917"/>
    <w:multiLevelType w:val="hybridMultilevel"/>
    <w:tmpl w:val="C3727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472414"/>
    <w:multiLevelType w:val="hybridMultilevel"/>
    <w:tmpl w:val="7C58D58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AAA057D"/>
    <w:multiLevelType w:val="hybridMultilevel"/>
    <w:tmpl w:val="5840E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5B18FC"/>
    <w:multiLevelType w:val="hybridMultilevel"/>
    <w:tmpl w:val="4970CF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32663E"/>
    <w:multiLevelType w:val="hybridMultilevel"/>
    <w:tmpl w:val="2D707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5925C2"/>
    <w:multiLevelType w:val="hybridMultilevel"/>
    <w:tmpl w:val="0BAE910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3E7D1B"/>
    <w:multiLevelType w:val="multilevel"/>
    <w:tmpl w:val="B3680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445CF0"/>
    <w:multiLevelType w:val="hybridMultilevel"/>
    <w:tmpl w:val="3B2C6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6A1FC9"/>
    <w:multiLevelType w:val="hybridMultilevel"/>
    <w:tmpl w:val="59B4A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EB78D8"/>
    <w:multiLevelType w:val="hybridMultilevel"/>
    <w:tmpl w:val="A79CA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FF519F"/>
    <w:multiLevelType w:val="hybridMultilevel"/>
    <w:tmpl w:val="FF4C8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6A73BF"/>
    <w:multiLevelType w:val="hybridMultilevel"/>
    <w:tmpl w:val="83C487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1D2B6F"/>
    <w:multiLevelType w:val="hybridMultilevel"/>
    <w:tmpl w:val="EC5AC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CA5415"/>
    <w:multiLevelType w:val="hybridMultilevel"/>
    <w:tmpl w:val="EB0A8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8D7125"/>
    <w:multiLevelType w:val="hybridMultilevel"/>
    <w:tmpl w:val="CB38D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9B7F10"/>
    <w:multiLevelType w:val="hybridMultilevel"/>
    <w:tmpl w:val="CEBCA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7400B6"/>
    <w:multiLevelType w:val="hybridMultilevel"/>
    <w:tmpl w:val="D5B88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40585D"/>
    <w:multiLevelType w:val="hybridMultilevel"/>
    <w:tmpl w:val="7A5ED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F178A2"/>
    <w:multiLevelType w:val="hybridMultilevel"/>
    <w:tmpl w:val="540EF04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821E09"/>
    <w:multiLevelType w:val="hybridMultilevel"/>
    <w:tmpl w:val="FC98E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7C46AA"/>
    <w:multiLevelType w:val="multilevel"/>
    <w:tmpl w:val="4538C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8402780"/>
    <w:multiLevelType w:val="hybridMultilevel"/>
    <w:tmpl w:val="315272F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9B42DC"/>
    <w:multiLevelType w:val="hybridMultilevel"/>
    <w:tmpl w:val="486854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316204"/>
    <w:multiLevelType w:val="hybridMultilevel"/>
    <w:tmpl w:val="1640F4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E238C0"/>
    <w:multiLevelType w:val="hybridMultilevel"/>
    <w:tmpl w:val="96608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8393229">
    <w:abstractNumId w:val="1"/>
  </w:num>
  <w:num w:numId="2" w16cid:durableId="2014064300">
    <w:abstractNumId w:val="23"/>
  </w:num>
  <w:num w:numId="3" w16cid:durableId="591351180">
    <w:abstractNumId w:val="9"/>
  </w:num>
  <w:num w:numId="4" w16cid:durableId="1191992596">
    <w:abstractNumId w:val="0"/>
  </w:num>
  <w:num w:numId="5" w16cid:durableId="1818186876">
    <w:abstractNumId w:val="21"/>
  </w:num>
  <w:num w:numId="6" w16cid:durableId="1788619650">
    <w:abstractNumId w:val="24"/>
  </w:num>
  <w:num w:numId="7" w16cid:durableId="2003466968">
    <w:abstractNumId w:val="27"/>
  </w:num>
  <w:num w:numId="8" w16cid:durableId="750395171">
    <w:abstractNumId w:val="13"/>
  </w:num>
  <w:num w:numId="9" w16cid:durableId="1465393002">
    <w:abstractNumId w:val="22"/>
  </w:num>
  <w:num w:numId="10" w16cid:durableId="1159344700">
    <w:abstractNumId w:val="20"/>
  </w:num>
  <w:num w:numId="11" w16cid:durableId="1883131636">
    <w:abstractNumId w:val="11"/>
  </w:num>
  <w:num w:numId="12" w16cid:durableId="802960509">
    <w:abstractNumId w:val="26"/>
  </w:num>
  <w:num w:numId="13" w16cid:durableId="2107075088">
    <w:abstractNumId w:val="14"/>
  </w:num>
  <w:num w:numId="14" w16cid:durableId="1006787094">
    <w:abstractNumId w:val="8"/>
  </w:num>
  <w:num w:numId="15" w16cid:durableId="1113014050">
    <w:abstractNumId w:val="4"/>
  </w:num>
  <w:num w:numId="16" w16cid:durableId="118259115">
    <w:abstractNumId w:val="18"/>
  </w:num>
  <w:num w:numId="17" w16cid:durableId="1334719638">
    <w:abstractNumId w:val="5"/>
  </w:num>
  <w:num w:numId="18" w16cid:durableId="554707878">
    <w:abstractNumId w:val="16"/>
  </w:num>
  <w:num w:numId="19" w16cid:durableId="560098989">
    <w:abstractNumId w:val="6"/>
  </w:num>
  <w:num w:numId="20" w16cid:durableId="1121458308">
    <w:abstractNumId w:val="12"/>
  </w:num>
  <w:num w:numId="21" w16cid:durableId="1945653148">
    <w:abstractNumId w:val="17"/>
  </w:num>
  <w:num w:numId="22" w16cid:durableId="1924021600">
    <w:abstractNumId w:val="10"/>
  </w:num>
  <w:num w:numId="23" w16cid:durableId="1799763015">
    <w:abstractNumId w:val="7"/>
  </w:num>
  <w:num w:numId="24" w16cid:durableId="230039467">
    <w:abstractNumId w:val="2"/>
  </w:num>
  <w:num w:numId="25" w16cid:durableId="676344136">
    <w:abstractNumId w:val="15"/>
  </w:num>
  <w:num w:numId="26" w16cid:durableId="796413448">
    <w:abstractNumId w:val="19"/>
  </w:num>
  <w:num w:numId="27" w16cid:durableId="296225648">
    <w:abstractNumId w:val="25"/>
  </w:num>
  <w:num w:numId="28" w16cid:durableId="7496977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2BC"/>
    <w:rsid w:val="00007D24"/>
    <w:rsid w:val="000200C0"/>
    <w:rsid w:val="00032121"/>
    <w:rsid w:val="000416C7"/>
    <w:rsid w:val="00057EC9"/>
    <w:rsid w:val="00080116"/>
    <w:rsid w:val="00110547"/>
    <w:rsid w:val="001538B5"/>
    <w:rsid w:val="00165173"/>
    <w:rsid w:val="001711BF"/>
    <w:rsid w:val="0017289F"/>
    <w:rsid w:val="001A3E29"/>
    <w:rsid w:val="001A68C1"/>
    <w:rsid w:val="001B0C4B"/>
    <w:rsid w:val="001B31B3"/>
    <w:rsid w:val="001B4257"/>
    <w:rsid w:val="001D1BCC"/>
    <w:rsid w:val="001D76B7"/>
    <w:rsid w:val="001E36C2"/>
    <w:rsid w:val="001F4523"/>
    <w:rsid w:val="00204520"/>
    <w:rsid w:val="00214987"/>
    <w:rsid w:val="00231D25"/>
    <w:rsid w:val="002757E9"/>
    <w:rsid w:val="0029499B"/>
    <w:rsid w:val="002A10BC"/>
    <w:rsid w:val="002A5AF3"/>
    <w:rsid w:val="002B68D5"/>
    <w:rsid w:val="002C326B"/>
    <w:rsid w:val="002F7278"/>
    <w:rsid w:val="00302ED4"/>
    <w:rsid w:val="003636B8"/>
    <w:rsid w:val="0036656D"/>
    <w:rsid w:val="003678F6"/>
    <w:rsid w:val="003955F6"/>
    <w:rsid w:val="0039600A"/>
    <w:rsid w:val="003A61AB"/>
    <w:rsid w:val="0041396E"/>
    <w:rsid w:val="00432994"/>
    <w:rsid w:val="00471B49"/>
    <w:rsid w:val="004871F9"/>
    <w:rsid w:val="00491645"/>
    <w:rsid w:val="004A51DB"/>
    <w:rsid w:val="004A60FC"/>
    <w:rsid w:val="005156E5"/>
    <w:rsid w:val="00577254"/>
    <w:rsid w:val="00585489"/>
    <w:rsid w:val="0058565C"/>
    <w:rsid w:val="005A0F04"/>
    <w:rsid w:val="005F44E6"/>
    <w:rsid w:val="00615204"/>
    <w:rsid w:val="00622052"/>
    <w:rsid w:val="00643C09"/>
    <w:rsid w:val="006570A7"/>
    <w:rsid w:val="00676541"/>
    <w:rsid w:val="00696D3B"/>
    <w:rsid w:val="006A67B4"/>
    <w:rsid w:val="006D00BF"/>
    <w:rsid w:val="006E723C"/>
    <w:rsid w:val="0070418E"/>
    <w:rsid w:val="00726E95"/>
    <w:rsid w:val="00785378"/>
    <w:rsid w:val="007B0D7D"/>
    <w:rsid w:val="0081594F"/>
    <w:rsid w:val="00850EAA"/>
    <w:rsid w:val="00853601"/>
    <w:rsid w:val="00854B58"/>
    <w:rsid w:val="00873216"/>
    <w:rsid w:val="008C0985"/>
    <w:rsid w:val="008C56F2"/>
    <w:rsid w:val="008D6872"/>
    <w:rsid w:val="008E49C6"/>
    <w:rsid w:val="008F3E05"/>
    <w:rsid w:val="008F5541"/>
    <w:rsid w:val="00911101"/>
    <w:rsid w:val="00916D2E"/>
    <w:rsid w:val="00961E71"/>
    <w:rsid w:val="00970129"/>
    <w:rsid w:val="00970F28"/>
    <w:rsid w:val="00974E4C"/>
    <w:rsid w:val="00996F48"/>
    <w:rsid w:val="00997C4F"/>
    <w:rsid w:val="009A61E3"/>
    <w:rsid w:val="009B7A6A"/>
    <w:rsid w:val="009D6B96"/>
    <w:rsid w:val="009F5FF4"/>
    <w:rsid w:val="00A430F3"/>
    <w:rsid w:val="00A75253"/>
    <w:rsid w:val="00A8157C"/>
    <w:rsid w:val="00AA3935"/>
    <w:rsid w:val="00AA65A9"/>
    <w:rsid w:val="00AA6E07"/>
    <w:rsid w:val="00AF72BC"/>
    <w:rsid w:val="00B139F8"/>
    <w:rsid w:val="00B2374E"/>
    <w:rsid w:val="00B26275"/>
    <w:rsid w:val="00B430DD"/>
    <w:rsid w:val="00B53739"/>
    <w:rsid w:val="00BA0F32"/>
    <w:rsid w:val="00BE0E8C"/>
    <w:rsid w:val="00C029E6"/>
    <w:rsid w:val="00C34C79"/>
    <w:rsid w:val="00C36185"/>
    <w:rsid w:val="00C41838"/>
    <w:rsid w:val="00C52354"/>
    <w:rsid w:val="00C73932"/>
    <w:rsid w:val="00C96D61"/>
    <w:rsid w:val="00CD1743"/>
    <w:rsid w:val="00CE5DA6"/>
    <w:rsid w:val="00CF0BDC"/>
    <w:rsid w:val="00CF2E6F"/>
    <w:rsid w:val="00D1645E"/>
    <w:rsid w:val="00D2279F"/>
    <w:rsid w:val="00D31643"/>
    <w:rsid w:val="00D579A6"/>
    <w:rsid w:val="00D7168C"/>
    <w:rsid w:val="00D8127D"/>
    <w:rsid w:val="00D82419"/>
    <w:rsid w:val="00D94AC6"/>
    <w:rsid w:val="00DC761E"/>
    <w:rsid w:val="00E02CEA"/>
    <w:rsid w:val="00E15B45"/>
    <w:rsid w:val="00E21F2A"/>
    <w:rsid w:val="00E50CB3"/>
    <w:rsid w:val="00E81672"/>
    <w:rsid w:val="00EB5321"/>
    <w:rsid w:val="00EB573A"/>
    <w:rsid w:val="00ED6157"/>
    <w:rsid w:val="00EE3A47"/>
    <w:rsid w:val="00EE60B1"/>
    <w:rsid w:val="00F07C07"/>
    <w:rsid w:val="00F43A16"/>
    <w:rsid w:val="00F46C7B"/>
    <w:rsid w:val="00F75669"/>
    <w:rsid w:val="00FB3D55"/>
    <w:rsid w:val="00FB4ED4"/>
    <w:rsid w:val="00FE0774"/>
    <w:rsid w:val="00FE0F11"/>
    <w:rsid w:val="00FE5D78"/>
    <w:rsid w:val="00FF0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31B5F"/>
  <w15:chartTrackingRefBased/>
  <w15:docId w15:val="{8C7BB3FF-EF48-434E-8829-68A48F370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72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72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72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72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72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72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72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72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72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72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72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72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72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72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72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72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72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72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72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72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72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72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72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72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72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72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72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72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72BC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71B4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1B49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471B49"/>
    <w:rPr>
      <w:b/>
      <w:bCs/>
    </w:rPr>
  </w:style>
  <w:style w:type="paragraph" w:styleId="NormalWeb">
    <w:name w:val="Normal (Web)"/>
    <w:basedOn w:val="Normal"/>
    <w:uiPriority w:val="99"/>
    <w:unhideWhenUsed/>
    <w:rsid w:val="003A6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8C0985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62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275"/>
  </w:style>
  <w:style w:type="paragraph" w:styleId="Footer">
    <w:name w:val="footer"/>
    <w:basedOn w:val="Normal"/>
    <w:link w:val="FooterChar"/>
    <w:uiPriority w:val="99"/>
    <w:unhideWhenUsed/>
    <w:rsid w:val="00B262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62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image" Target="media/image4.jpg"/><Relationship Id="rId26" Type="http://schemas.openxmlformats.org/officeDocument/2006/relationships/hyperlink" Target="https://digital.nhs.uk/data-and-information/publications/statistical/mental-health-of-children-and-young-people-in-england/2023-wave-4-follow-up" TargetMode="External"/><Relationship Id="rId39" Type="http://schemas.openxmlformats.org/officeDocument/2006/relationships/hyperlink" Target="https://doi.org/10.1177/1359104518775154" TargetMode="External"/><Relationship Id="rId21" Type="http://schemas.openxmlformats.org/officeDocument/2006/relationships/hyperlink" Target="https://www.bbc.co.uk/news/health-41125009" TargetMode="External"/><Relationship Id="rId34" Type="http://schemas.openxmlformats.org/officeDocument/2006/relationships/hyperlink" Target="https://www.gov.uk/government/publications/promoting-children-and-young-peoples-emotional-health-and-wellbeing" TargetMode="External"/><Relationship Id="rId42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hyperlink" Target="https://www.youtube.com/watch?v=Ig3oq44bysM" TargetMode="External"/><Relationship Id="rId29" Type="http://schemas.openxmlformats.org/officeDocument/2006/relationships/image" Target="media/image5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hyperlink" Target="https://doi.org/10.1007/s41347-020-00134-x" TargetMode="External"/><Relationship Id="rId32" Type="http://schemas.openxmlformats.org/officeDocument/2006/relationships/image" Target="media/image7.png"/><Relationship Id="rId37" Type="http://schemas.openxmlformats.org/officeDocument/2006/relationships/hyperlink" Target="https://www.nhs.uk/every-mind-matters" TargetMode="External"/><Relationship Id="rId40" Type="http://schemas.openxmlformats.org/officeDocument/2006/relationships/hyperlink" Target="https://doi.org/10.1111/eip.12229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freepik.com/premium-vector/illustration-depicting-diverse-group-people-using-digital-devices-such-as-smartphones-tablets-laptops_221557500.htm" TargetMode="External"/><Relationship Id="rId23" Type="http://schemas.openxmlformats.org/officeDocument/2006/relationships/hyperlink" Target="https://mentalhealthinnovations.org/news-and-information/latest-news/mental-health-innovations-joins-better-health-every-mind-matters-campaign/" TargetMode="External"/><Relationship Id="rId28" Type="http://schemas.openxmlformats.org/officeDocument/2006/relationships/hyperlink" Target="https://doi.org/10.1111/eip.12229" TargetMode="External"/><Relationship Id="rId36" Type="http://schemas.openxmlformats.org/officeDocument/2006/relationships/hyperlink" Target="https://doi.org/10.1007/s41347-020-00134-x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pointorama.com/blogs/the-power-of-slam-scanners-for-surveying/" TargetMode="External"/><Relationship Id="rId31" Type="http://schemas.openxmlformats.org/officeDocument/2006/relationships/image" Target="media/image6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jpeg"/><Relationship Id="rId22" Type="http://schemas.openxmlformats.org/officeDocument/2006/relationships/hyperlink" Target="https://www.gov.uk/government/publications/promoting-children-and-young-peoples-emotional-health-and-wellbeing" TargetMode="External"/><Relationship Id="rId27" Type="http://schemas.openxmlformats.org/officeDocument/2006/relationships/hyperlink" Target="https://doi.org/10.1177/1359104518775154" TargetMode="External"/><Relationship Id="rId30" Type="http://schemas.openxmlformats.org/officeDocument/2006/relationships/hyperlink" Target="https://solartuition.com/a-guide-to-digital-wellness-for-young-people/" TargetMode="External"/><Relationship Id="rId35" Type="http://schemas.openxmlformats.org/officeDocument/2006/relationships/hyperlink" Target="https://digital.nhs.uk/data-and-information/publications/statistical/mental-health-of-children-and-young-people-in-england/2022-follow-up-to-the-2017-survey/part-1---mental-health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s://ihm.org.uk/uwtsd-london-logo-002/" TargetMode="External"/><Relationship Id="rId17" Type="http://schemas.openxmlformats.org/officeDocument/2006/relationships/hyperlink" Target="https://mentalhealthinnovations.org/news-and-information/latest-news/mental-health-innovations-joins-better-health-every-mind-matters-campaign/" TargetMode="External"/><Relationship Id="rId25" Type="http://schemas.openxmlformats.org/officeDocument/2006/relationships/hyperlink" Target="https://www.nhs.uk/every-mind-matters" TargetMode="External"/><Relationship Id="rId33" Type="http://schemas.openxmlformats.org/officeDocument/2006/relationships/hyperlink" Target="https://www.youtube.com/watch?v=gUoc-cYClQM" TargetMode="External"/><Relationship Id="rId38" Type="http://schemas.openxmlformats.org/officeDocument/2006/relationships/hyperlink" Target="https://digital.nhs.uk/data-and-information/publications/statistical/mental-health-of-children-and-young-people-in-england/2023-wave-4-follow-u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4" ma:contentTypeDescription="Create a new document." ma:contentTypeScope="" ma:versionID="192cdeee65cdc1529edc659cff681241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0739812a251cff5c53b46eb229ce8f4a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10EBC5-4E55-4432-B64A-4AEFA14EF9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9D4261-2E12-45B0-8684-B948E5BB8C5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9ABE261-B418-4CFA-8452-A39A7584E770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customXml/itemProps4.xml><?xml version="1.0" encoding="utf-8"?>
<ds:datastoreItem xmlns:ds="http://schemas.openxmlformats.org/officeDocument/2006/customXml" ds:itemID="{B57E8DC0-AC76-4221-9186-458095AC6C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2108</Words>
  <Characters>12016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Draghici (2214911)</dc:creator>
  <cp:keywords/>
  <dc:description/>
  <cp:lastModifiedBy>Elena Draghici (2214911)</cp:lastModifiedBy>
  <cp:revision>2</cp:revision>
  <dcterms:created xsi:type="dcterms:W3CDTF">2026-03-29T19:40:00Z</dcterms:created>
  <dcterms:modified xsi:type="dcterms:W3CDTF">2026-03-29T19:40:00Z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f400fa6c-54eb-4ed1-99f3-7575c4b01b65</vt:lpwstr>
  </property>
  <property fmtid="{D5CDD505-2E9C-101B-9397-08002B2CF9AE}" pid="3" name="ContentTypeId">
    <vt:lpwstr>0x01010060EEA2F366178047808FA03462A57F61</vt:lpwstr>
  </property>
</Properties>
</file>