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D3842" w14:textId="5BD409CA" w:rsidR="00AA7893" w:rsidRPr="009A54F4" w:rsidRDefault="00E74835" w:rsidP="00E74835">
      <w:pPr>
        <w:spacing w:line="259" w:lineRule="auto"/>
        <w:jc w:val="left"/>
        <w:rPr>
          <w:b/>
          <w:bCs/>
          <w:sz w:val="32"/>
          <w:szCs w:val="32"/>
        </w:rPr>
      </w:pPr>
      <w:bookmarkStart w:id="0" w:name="_Toc66805483"/>
      <w:r w:rsidRPr="000052BB">
        <w:rPr>
          <w:b/>
          <w:noProof/>
          <w:sz w:val="32"/>
          <w:szCs w:val="36"/>
        </w:rPr>
        <w:drawing>
          <wp:inline distT="0" distB="0" distL="0" distR="0" wp14:anchorId="708881F7" wp14:editId="3FEEDD09">
            <wp:extent cx="1905000" cy="739140"/>
            <wp:effectExtent l="0" t="0" r="0" b="3810"/>
            <wp:docPr id="13"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739140"/>
                    </a:xfrm>
                    <a:prstGeom prst="rect">
                      <a:avLst/>
                    </a:prstGeom>
                    <a:noFill/>
                    <a:ln>
                      <a:noFill/>
                    </a:ln>
                  </pic:spPr>
                </pic:pic>
              </a:graphicData>
            </a:graphic>
          </wp:inline>
        </w:drawing>
      </w:r>
    </w:p>
    <w:p w14:paraId="4E7C3E0A" w14:textId="77777777" w:rsidR="00E74835" w:rsidRDefault="00E74835" w:rsidP="00E74835">
      <w:pPr>
        <w:spacing w:line="276" w:lineRule="auto"/>
        <w:jc w:val="left"/>
        <w:rPr>
          <w:rFonts w:ascii="Times New Roman" w:hAnsi="Times New Roman" w:cs="Times New Roman"/>
          <w:b/>
          <w:bCs/>
          <w:sz w:val="28"/>
          <w:szCs w:val="28"/>
        </w:rPr>
      </w:pPr>
    </w:p>
    <w:p w14:paraId="2EA3F6B0" w14:textId="77777777" w:rsidR="00E74835" w:rsidRDefault="00E74835" w:rsidP="00E74835">
      <w:pPr>
        <w:spacing w:line="276" w:lineRule="auto"/>
        <w:jc w:val="left"/>
        <w:rPr>
          <w:rFonts w:ascii="Times New Roman" w:hAnsi="Times New Roman" w:cs="Times New Roman"/>
          <w:b/>
          <w:bCs/>
          <w:sz w:val="28"/>
          <w:szCs w:val="28"/>
        </w:rPr>
      </w:pPr>
    </w:p>
    <w:p w14:paraId="7D18830B" w14:textId="32E2F67F" w:rsidR="00E74835" w:rsidRDefault="00E74835" w:rsidP="00E74835">
      <w:pPr>
        <w:spacing w:line="276" w:lineRule="auto"/>
        <w:jc w:val="left"/>
        <w:rPr>
          <w:rFonts w:ascii="Times New Roman" w:hAnsi="Times New Roman" w:cs="Times New Roman"/>
          <w:b/>
          <w:bCs/>
          <w:sz w:val="28"/>
          <w:szCs w:val="28"/>
        </w:rPr>
      </w:pPr>
    </w:p>
    <w:p w14:paraId="2C6E01C8" w14:textId="77777777" w:rsidR="00E74835" w:rsidRDefault="00E74835" w:rsidP="00E74835">
      <w:pPr>
        <w:spacing w:line="276" w:lineRule="auto"/>
        <w:jc w:val="left"/>
        <w:rPr>
          <w:rFonts w:ascii="Times New Roman" w:hAnsi="Times New Roman" w:cs="Times New Roman"/>
          <w:b/>
          <w:bCs/>
          <w:sz w:val="28"/>
          <w:szCs w:val="28"/>
        </w:rPr>
      </w:pPr>
    </w:p>
    <w:p w14:paraId="29C44211" w14:textId="099D5C0D" w:rsidR="00E74835" w:rsidRPr="00E74835" w:rsidRDefault="00E74835" w:rsidP="00E74835">
      <w:pPr>
        <w:spacing w:line="276" w:lineRule="auto"/>
        <w:jc w:val="center"/>
        <w:rPr>
          <w:rFonts w:ascii="Times New Roman" w:hAnsi="Times New Roman" w:cs="Times New Roman"/>
          <w:b/>
          <w:bCs/>
          <w:sz w:val="32"/>
          <w:szCs w:val="32"/>
        </w:rPr>
      </w:pPr>
      <w:r w:rsidRPr="00E74835">
        <w:rPr>
          <w:rFonts w:ascii="Times New Roman" w:hAnsi="Times New Roman" w:cs="Times New Roman"/>
          <w:b/>
          <w:bCs/>
          <w:sz w:val="32"/>
          <w:szCs w:val="32"/>
        </w:rPr>
        <w:t xml:space="preserve">Development of a plan by meeting the identified personal development needs and expectations of individual employees in a chosen </w:t>
      </w:r>
      <w:proofErr w:type="gramStart"/>
      <w:r w:rsidRPr="00E74835">
        <w:rPr>
          <w:rFonts w:ascii="Times New Roman" w:hAnsi="Times New Roman" w:cs="Times New Roman"/>
          <w:b/>
          <w:bCs/>
          <w:sz w:val="32"/>
          <w:szCs w:val="32"/>
        </w:rPr>
        <w:t>organisation</w:t>
      </w:r>
      <w:proofErr w:type="gramEnd"/>
    </w:p>
    <w:p w14:paraId="2459851F" w14:textId="13471FB0" w:rsidR="00E74835" w:rsidRDefault="00E74835" w:rsidP="00E74835">
      <w:pPr>
        <w:spacing w:line="276" w:lineRule="auto"/>
        <w:jc w:val="left"/>
        <w:rPr>
          <w:rFonts w:ascii="Times New Roman" w:hAnsi="Times New Roman" w:cs="Times New Roman"/>
          <w:b/>
          <w:bCs/>
          <w:sz w:val="32"/>
          <w:szCs w:val="32"/>
        </w:rPr>
      </w:pPr>
    </w:p>
    <w:p w14:paraId="2A976819" w14:textId="0D8153AA" w:rsidR="00E74835" w:rsidRDefault="00E74835" w:rsidP="00E74835">
      <w:pPr>
        <w:spacing w:line="276" w:lineRule="auto"/>
        <w:jc w:val="left"/>
        <w:rPr>
          <w:rFonts w:ascii="Times New Roman" w:hAnsi="Times New Roman" w:cs="Times New Roman"/>
          <w:b/>
          <w:bCs/>
          <w:sz w:val="32"/>
          <w:szCs w:val="32"/>
        </w:rPr>
      </w:pPr>
    </w:p>
    <w:p w14:paraId="3573464C" w14:textId="77777777" w:rsidR="00E74835" w:rsidRPr="00E74835" w:rsidRDefault="00E74835" w:rsidP="00E74835">
      <w:pPr>
        <w:spacing w:line="276" w:lineRule="auto"/>
        <w:jc w:val="left"/>
        <w:rPr>
          <w:rFonts w:ascii="Times New Roman" w:hAnsi="Times New Roman" w:cs="Times New Roman"/>
          <w:b/>
          <w:bCs/>
          <w:sz w:val="32"/>
          <w:szCs w:val="32"/>
        </w:rPr>
      </w:pPr>
    </w:p>
    <w:p w14:paraId="45790DC8" w14:textId="692750F4" w:rsidR="00E74835" w:rsidRPr="00E74835" w:rsidRDefault="00E74835" w:rsidP="00E74835">
      <w:pPr>
        <w:spacing w:line="276" w:lineRule="auto"/>
        <w:jc w:val="left"/>
        <w:rPr>
          <w:rFonts w:ascii="Times New Roman" w:hAnsi="Times New Roman" w:cs="Times New Roman"/>
          <w:b/>
          <w:bCs/>
          <w:sz w:val="32"/>
          <w:szCs w:val="32"/>
        </w:rPr>
      </w:pPr>
      <w:r w:rsidRPr="00E74835">
        <w:rPr>
          <w:rFonts w:ascii="Times New Roman" w:hAnsi="Times New Roman" w:cs="Times New Roman"/>
          <w:b/>
          <w:bCs/>
          <w:sz w:val="32"/>
          <w:szCs w:val="32"/>
        </w:rPr>
        <w:t>Student name: Enache Daniela Mihaela</w:t>
      </w:r>
    </w:p>
    <w:p w14:paraId="50128B32" w14:textId="77777777" w:rsidR="00E74835" w:rsidRPr="00E74835" w:rsidRDefault="00E74835" w:rsidP="00E74835">
      <w:pPr>
        <w:spacing w:line="276" w:lineRule="auto"/>
        <w:jc w:val="left"/>
        <w:rPr>
          <w:rFonts w:ascii="Times New Roman" w:hAnsi="Times New Roman" w:cs="Times New Roman"/>
          <w:b/>
          <w:bCs/>
          <w:sz w:val="32"/>
          <w:szCs w:val="32"/>
        </w:rPr>
      </w:pPr>
      <w:r w:rsidRPr="00E74835">
        <w:rPr>
          <w:rFonts w:ascii="Times New Roman" w:hAnsi="Times New Roman" w:cs="Times New Roman"/>
          <w:b/>
          <w:bCs/>
          <w:sz w:val="32"/>
          <w:szCs w:val="32"/>
        </w:rPr>
        <w:t>Student number:1908328</w:t>
      </w:r>
    </w:p>
    <w:p w14:paraId="7272D953" w14:textId="082674F0" w:rsidR="00E74835" w:rsidRPr="00E74835" w:rsidRDefault="00E74835" w:rsidP="00E74835">
      <w:pPr>
        <w:spacing w:line="276" w:lineRule="auto"/>
        <w:jc w:val="left"/>
        <w:rPr>
          <w:rFonts w:ascii="Times New Roman" w:hAnsi="Times New Roman" w:cs="Times New Roman"/>
          <w:b/>
          <w:bCs/>
          <w:sz w:val="32"/>
          <w:szCs w:val="32"/>
        </w:rPr>
      </w:pPr>
      <w:r w:rsidRPr="00E74835">
        <w:rPr>
          <w:rFonts w:ascii="Times New Roman" w:hAnsi="Times New Roman" w:cs="Times New Roman"/>
          <w:b/>
          <w:bCs/>
          <w:sz w:val="32"/>
          <w:szCs w:val="32"/>
        </w:rPr>
        <w:t>Lecturer name</w:t>
      </w:r>
      <w:r w:rsidRPr="00E74835">
        <w:rPr>
          <w:rFonts w:ascii="Times New Roman" w:hAnsi="Times New Roman" w:cs="Times New Roman"/>
          <w:b/>
          <w:bCs/>
          <w:sz w:val="32"/>
          <w:szCs w:val="32"/>
        </w:rPr>
        <w:t xml:space="preserve">: Dr </w:t>
      </w:r>
      <w:proofErr w:type="spellStart"/>
      <w:r w:rsidRPr="00E74835">
        <w:rPr>
          <w:rFonts w:ascii="Times New Roman" w:hAnsi="Times New Roman" w:cs="Times New Roman"/>
          <w:b/>
          <w:bCs/>
          <w:sz w:val="32"/>
          <w:szCs w:val="32"/>
        </w:rPr>
        <w:t>Nandish</w:t>
      </w:r>
      <w:proofErr w:type="spellEnd"/>
      <w:r w:rsidRPr="00E74835">
        <w:rPr>
          <w:rFonts w:ascii="Times New Roman" w:hAnsi="Times New Roman" w:cs="Times New Roman"/>
          <w:b/>
          <w:bCs/>
          <w:sz w:val="32"/>
          <w:szCs w:val="32"/>
        </w:rPr>
        <w:t xml:space="preserve"> Patel</w:t>
      </w:r>
    </w:p>
    <w:p w14:paraId="090DB6A5" w14:textId="77777777" w:rsidR="00E74835" w:rsidRPr="00E74835" w:rsidRDefault="00E74835" w:rsidP="00E74835">
      <w:pPr>
        <w:spacing w:line="276" w:lineRule="auto"/>
        <w:jc w:val="left"/>
        <w:rPr>
          <w:rFonts w:ascii="Times New Roman" w:hAnsi="Times New Roman" w:cs="Times New Roman"/>
          <w:b/>
          <w:bCs/>
          <w:sz w:val="32"/>
          <w:szCs w:val="32"/>
        </w:rPr>
      </w:pPr>
      <w:r w:rsidRPr="00E74835">
        <w:rPr>
          <w:rFonts w:ascii="Times New Roman" w:hAnsi="Times New Roman" w:cs="Times New Roman"/>
          <w:b/>
          <w:bCs/>
          <w:sz w:val="32"/>
          <w:szCs w:val="32"/>
        </w:rPr>
        <w:t>Module title: Developing Relationships and Workplace Achievements</w:t>
      </w:r>
      <w:r w:rsidRPr="00E74835">
        <w:rPr>
          <w:rFonts w:ascii="Times New Roman" w:hAnsi="Times New Roman" w:cs="Times New Roman"/>
          <w:b/>
          <w:bCs/>
          <w:sz w:val="32"/>
          <w:szCs w:val="32"/>
        </w:rPr>
        <w:t xml:space="preserve"> </w:t>
      </w:r>
    </w:p>
    <w:p w14:paraId="1FE18684" w14:textId="4660C260" w:rsidR="00E74835" w:rsidRPr="00E74835" w:rsidRDefault="00E74835" w:rsidP="00E74835">
      <w:pPr>
        <w:spacing w:line="276" w:lineRule="auto"/>
        <w:jc w:val="left"/>
        <w:rPr>
          <w:rFonts w:ascii="Times New Roman" w:hAnsi="Times New Roman" w:cs="Times New Roman"/>
          <w:b/>
          <w:bCs/>
          <w:sz w:val="32"/>
          <w:szCs w:val="32"/>
        </w:rPr>
      </w:pPr>
      <w:r w:rsidRPr="00E74835">
        <w:rPr>
          <w:rFonts w:ascii="Times New Roman" w:hAnsi="Times New Roman" w:cs="Times New Roman"/>
          <w:b/>
          <w:sz w:val="32"/>
          <w:szCs w:val="32"/>
        </w:rPr>
        <w:t xml:space="preserve">Module code: </w:t>
      </w:r>
      <w:r w:rsidRPr="00E74835">
        <w:rPr>
          <w:rFonts w:ascii="Times New Roman" w:hAnsi="Times New Roman" w:cs="Times New Roman"/>
          <w:b/>
          <w:bCs/>
          <w:sz w:val="32"/>
          <w:szCs w:val="32"/>
        </w:rPr>
        <w:t>BMSW 5102</w:t>
      </w:r>
    </w:p>
    <w:p w14:paraId="7D64155D" w14:textId="29F234E5" w:rsidR="00AA7893" w:rsidRPr="00E74835" w:rsidRDefault="00AA7893" w:rsidP="00E74835">
      <w:pPr>
        <w:spacing w:line="276" w:lineRule="auto"/>
        <w:jc w:val="left"/>
        <w:rPr>
          <w:b/>
          <w:bCs/>
          <w:sz w:val="32"/>
          <w:szCs w:val="32"/>
        </w:rPr>
      </w:pPr>
    </w:p>
    <w:p w14:paraId="03948561" w14:textId="77777777" w:rsidR="00AA7893" w:rsidRPr="009A54F4" w:rsidRDefault="00AA7893" w:rsidP="00672ED8">
      <w:pPr>
        <w:spacing w:line="259" w:lineRule="auto"/>
        <w:jc w:val="center"/>
        <w:rPr>
          <w:b/>
          <w:bCs/>
          <w:sz w:val="32"/>
          <w:szCs w:val="32"/>
        </w:rPr>
      </w:pPr>
    </w:p>
    <w:p w14:paraId="73CD7FA0" w14:textId="77777777" w:rsidR="00AA7893" w:rsidRPr="009A54F4" w:rsidRDefault="00AA7893" w:rsidP="00672ED8">
      <w:pPr>
        <w:spacing w:line="259" w:lineRule="auto"/>
        <w:jc w:val="center"/>
        <w:rPr>
          <w:b/>
          <w:bCs/>
          <w:sz w:val="32"/>
          <w:szCs w:val="32"/>
        </w:rPr>
      </w:pPr>
    </w:p>
    <w:p w14:paraId="6451CEAF" w14:textId="6C03A795" w:rsidR="00672ED8" w:rsidRPr="00607A44" w:rsidRDefault="00276CED" w:rsidP="00AE76E0">
      <w:pPr>
        <w:spacing w:line="259" w:lineRule="auto"/>
        <w:jc w:val="center"/>
        <w:rPr>
          <w:rFonts w:ascii="Times New Roman" w:hAnsi="Times New Roman" w:cs="Times New Roman"/>
          <w:b/>
          <w:bCs/>
          <w:sz w:val="24"/>
          <w:szCs w:val="24"/>
        </w:rPr>
      </w:pPr>
      <w:r w:rsidRPr="00607A44">
        <w:rPr>
          <w:rFonts w:ascii="Times New Roman" w:hAnsi="Times New Roman" w:cs="Times New Roman"/>
        </w:rPr>
        <w:br w:type="page"/>
      </w:r>
    </w:p>
    <w:sdt>
      <w:sdtPr>
        <w:rPr>
          <w:rFonts w:ascii="Times New Roman" w:eastAsiaTheme="minorEastAsia" w:hAnsi="Times New Roman" w:cs="Times New Roman"/>
          <w:b w:val="0"/>
          <w:bCs w:val="0"/>
          <w:color w:val="auto"/>
          <w:sz w:val="22"/>
          <w:szCs w:val="22"/>
          <w:lang w:val="en-GB"/>
        </w:rPr>
        <w:id w:val="30662513"/>
        <w:docPartObj>
          <w:docPartGallery w:val="Table of Contents"/>
          <w:docPartUnique/>
        </w:docPartObj>
      </w:sdtPr>
      <w:sdtEndPr/>
      <w:sdtContent>
        <w:p w14:paraId="31730AD5" w14:textId="3C81F865" w:rsidR="00E37A1D" w:rsidRPr="00E74835" w:rsidRDefault="00276CED" w:rsidP="00E37A1D">
          <w:pPr>
            <w:pStyle w:val="TOCHeading"/>
            <w:jc w:val="center"/>
            <w:rPr>
              <w:rFonts w:ascii="Times New Roman" w:hAnsi="Times New Roman" w:cs="Times New Roman"/>
              <w:color w:val="auto"/>
              <w:sz w:val="24"/>
              <w:szCs w:val="24"/>
              <w:lang w:val="en-GB"/>
            </w:rPr>
          </w:pPr>
          <w:r w:rsidRPr="00E74835">
            <w:rPr>
              <w:rFonts w:ascii="Times New Roman" w:hAnsi="Times New Roman" w:cs="Times New Roman"/>
              <w:color w:val="auto"/>
              <w:sz w:val="24"/>
              <w:szCs w:val="24"/>
              <w:lang w:val="en-GB"/>
            </w:rPr>
            <w:t>Table of Contents</w:t>
          </w:r>
        </w:p>
        <w:p w14:paraId="6123011F" w14:textId="17354A4E" w:rsidR="00E74835" w:rsidRDefault="00E74835" w:rsidP="00E74835"/>
        <w:p w14:paraId="72705013" w14:textId="77777777" w:rsidR="00E74835" w:rsidRPr="00E74835" w:rsidRDefault="00E74835" w:rsidP="00E74835"/>
        <w:p w14:paraId="25735F81" w14:textId="77777777" w:rsidR="00E37A1D" w:rsidRPr="00E74835" w:rsidRDefault="005825B0">
          <w:pPr>
            <w:pStyle w:val="TOC1"/>
            <w:tabs>
              <w:tab w:val="right" w:leader="dot" w:pos="9016"/>
            </w:tabs>
            <w:rPr>
              <w:rFonts w:ascii="Times New Roman" w:hAnsi="Times New Roman" w:cs="Times New Roman"/>
              <w:noProof/>
              <w:sz w:val="24"/>
              <w:szCs w:val="24"/>
            </w:rPr>
          </w:pPr>
          <w:r w:rsidRPr="00E74835">
            <w:rPr>
              <w:rFonts w:ascii="Times New Roman" w:hAnsi="Times New Roman" w:cs="Times New Roman"/>
            </w:rPr>
            <w:fldChar w:fldCharType="begin"/>
          </w:r>
          <w:r w:rsidR="00276CED" w:rsidRPr="00E74835">
            <w:rPr>
              <w:rFonts w:ascii="Times New Roman" w:hAnsi="Times New Roman" w:cs="Times New Roman"/>
            </w:rPr>
            <w:instrText xml:space="preserve"> TOC \o "1-3" \h \z \u </w:instrText>
          </w:r>
          <w:r w:rsidRPr="00E74835">
            <w:rPr>
              <w:rFonts w:ascii="Times New Roman" w:hAnsi="Times New Roman" w:cs="Times New Roman"/>
            </w:rPr>
            <w:fldChar w:fldCharType="separate"/>
          </w:r>
          <w:hyperlink w:anchor="_Toc66813002" w:history="1">
            <w:r w:rsidR="00276CED" w:rsidRPr="00E74835">
              <w:rPr>
                <w:rStyle w:val="Hyperlink"/>
                <w:rFonts w:ascii="Times New Roman" w:hAnsi="Times New Roman" w:cs="Times New Roman"/>
                <w:noProof/>
                <w:sz w:val="24"/>
                <w:szCs w:val="24"/>
              </w:rPr>
              <w:t>Introduction</w:t>
            </w:r>
            <w:r w:rsidR="00276CED" w:rsidRPr="00E74835">
              <w:rPr>
                <w:rFonts w:ascii="Times New Roman" w:hAnsi="Times New Roman" w:cs="Times New Roman"/>
                <w:noProof/>
                <w:webHidden/>
                <w:sz w:val="24"/>
                <w:szCs w:val="24"/>
              </w:rPr>
              <w:tab/>
            </w:r>
            <w:r w:rsidRPr="00E74835">
              <w:rPr>
                <w:rFonts w:ascii="Times New Roman" w:hAnsi="Times New Roman" w:cs="Times New Roman"/>
                <w:noProof/>
                <w:webHidden/>
                <w:sz w:val="24"/>
                <w:szCs w:val="24"/>
              </w:rPr>
              <w:fldChar w:fldCharType="begin"/>
            </w:r>
            <w:r w:rsidR="00276CED" w:rsidRPr="00E74835">
              <w:rPr>
                <w:rFonts w:ascii="Times New Roman" w:hAnsi="Times New Roman" w:cs="Times New Roman"/>
                <w:noProof/>
                <w:webHidden/>
                <w:sz w:val="24"/>
                <w:szCs w:val="24"/>
              </w:rPr>
              <w:instrText xml:space="preserve"> PAGEREF _Toc66813002 \h </w:instrText>
            </w:r>
            <w:r w:rsidRPr="00E74835">
              <w:rPr>
                <w:rFonts w:ascii="Times New Roman" w:hAnsi="Times New Roman" w:cs="Times New Roman"/>
                <w:noProof/>
                <w:webHidden/>
                <w:sz w:val="24"/>
                <w:szCs w:val="24"/>
              </w:rPr>
            </w:r>
            <w:r w:rsidRPr="00E74835">
              <w:rPr>
                <w:rFonts w:ascii="Times New Roman" w:hAnsi="Times New Roman" w:cs="Times New Roman"/>
                <w:noProof/>
                <w:webHidden/>
                <w:sz w:val="24"/>
                <w:szCs w:val="24"/>
              </w:rPr>
              <w:fldChar w:fldCharType="separate"/>
            </w:r>
            <w:r w:rsidR="00276CED" w:rsidRPr="00E74835">
              <w:rPr>
                <w:rFonts w:ascii="Times New Roman" w:hAnsi="Times New Roman" w:cs="Times New Roman"/>
                <w:noProof/>
                <w:webHidden/>
                <w:sz w:val="24"/>
                <w:szCs w:val="24"/>
              </w:rPr>
              <w:t>3</w:t>
            </w:r>
            <w:r w:rsidRPr="00E74835">
              <w:rPr>
                <w:rFonts w:ascii="Times New Roman" w:hAnsi="Times New Roman" w:cs="Times New Roman"/>
                <w:noProof/>
                <w:webHidden/>
                <w:sz w:val="24"/>
                <w:szCs w:val="24"/>
              </w:rPr>
              <w:fldChar w:fldCharType="end"/>
            </w:r>
          </w:hyperlink>
        </w:p>
        <w:p w14:paraId="56238E56" w14:textId="77777777" w:rsidR="00E37A1D" w:rsidRPr="00E74835" w:rsidRDefault="00602C63">
          <w:pPr>
            <w:pStyle w:val="TOC1"/>
            <w:tabs>
              <w:tab w:val="right" w:leader="dot" w:pos="9016"/>
            </w:tabs>
            <w:rPr>
              <w:rFonts w:ascii="Times New Roman" w:hAnsi="Times New Roman" w:cs="Times New Roman"/>
              <w:noProof/>
              <w:sz w:val="24"/>
              <w:szCs w:val="24"/>
            </w:rPr>
          </w:pPr>
          <w:hyperlink w:anchor="_Toc66813003" w:history="1">
            <w:r w:rsidR="00276CED" w:rsidRPr="00E74835">
              <w:rPr>
                <w:rStyle w:val="Hyperlink"/>
                <w:rFonts w:ascii="Times New Roman" w:hAnsi="Times New Roman" w:cs="Times New Roman"/>
                <w:noProof/>
                <w:sz w:val="24"/>
                <w:szCs w:val="24"/>
              </w:rPr>
              <w:t>a) Critical evaluation of the development vehicles</w:t>
            </w:r>
            <w:r w:rsidR="00276CED" w:rsidRPr="00E74835">
              <w:rPr>
                <w:rFonts w:ascii="Times New Roman" w:hAnsi="Times New Roman" w:cs="Times New Roman"/>
                <w:noProof/>
                <w:webHidden/>
                <w:sz w:val="24"/>
                <w:szCs w:val="24"/>
              </w:rPr>
              <w:tab/>
            </w:r>
            <w:r w:rsidR="005825B0" w:rsidRPr="00E74835">
              <w:rPr>
                <w:rFonts w:ascii="Times New Roman" w:hAnsi="Times New Roman" w:cs="Times New Roman"/>
                <w:noProof/>
                <w:webHidden/>
                <w:sz w:val="24"/>
                <w:szCs w:val="24"/>
              </w:rPr>
              <w:fldChar w:fldCharType="begin"/>
            </w:r>
            <w:r w:rsidR="00276CED" w:rsidRPr="00E74835">
              <w:rPr>
                <w:rFonts w:ascii="Times New Roman" w:hAnsi="Times New Roman" w:cs="Times New Roman"/>
                <w:noProof/>
                <w:webHidden/>
                <w:sz w:val="24"/>
                <w:szCs w:val="24"/>
              </w:rPr>
              <w:instrText xml:space="preserve"> PAGEREF _Toc66813003 \h </w:instrText>
            </w:r>
            <w:r w:rsidR="005825B0" w:rsidRPr="00E74835">
              <w:rPr>
                <w:rFonts w:ascii="Times New Roman" w:hAnsi="Times New Roman" w:cs="Times New Roman"/>
                <w:noProof/>
                <w:webHidden/>
                <w:sz w:val="24"/>
                <w:szCs w:val="24"/>
              </w:rPr>
            </w:r>
            <w:r w:rsidR="005825B0" w:rsidRPr="00E74835">
              <w:rPr>
                <w:rFonts w:ascii="Times New Roman" w:hAnsi="Times New Roman" w:cs="Times New Roman"/>
                <w:noProof/>
                <w:webHidden/>
                <w:sz w:val="24"/>
                <w:szCs w:val="24"/>
              </w:rPr>
              <w:fldChar w:fldCharType="separate"/>
            </w:r>
            <w:r w:rsidR="00276CED" w:rsidRPr="00E74835">
              <w:rPr>
                <w:rFonts w:ascii="Times New Roman" w:hAnsi="Times New Roman" w:cs="Times New Roman"/>
                <w:noProof/>
                <w:webHidden/>
                <w:sz w:val="24"/>
                <w:szCs w:val="24"/>
              </w:rPr>
              <w:t>3</w:t>
            </w:r>
            <w:r w:rsidR="005825B0" w:rsidRPr="00E74835">
              <w:rPr>
                <w:rFonts w:ascii="Times New Roman" w:hAnsi="Times New Roman" w:cs="Times New Roman"/>
                <w:noProof/>
                <w:webHidden/>
                <w:sz w:val="24"/>
                <w:szCs w:val="24"/>
              </w:rPr>
              <w:fldChar w:fldCharType="end"/>
            </w:r>
          </w:hyperlink>
        </w:p>
        <w:p w14:paraId="2D18551B" w14:textId="77777777" w:rsidR="00E37A1D" w:rsidRPr="00E74835" w:rsidRDefault="00602C63">
          <w:pPr>
            <w:pStyle w:val="TOC1"/>
            <w:tabs>
              <w:tab w:val="right" w:leader="dot" w:pos="9016"/>
            </w:tabs>
            <w:rPr>
              <w:rFonts w:ascii="Times New Roman" w:hAnsi="Times New Roman" w:cs="Times New Roman"/>
              <w:noProof/>
              <w:sz w:val="24"/>
              <w:szCs w:val="24"/>
            </w:rPr>
          </w:pPr>
          <w:hyperlink w:anchor="_Toc66813004" w:history="1">
            <w:r w:rsidR="00276CED" w:rsidRPr="00E74835">
              <w:rPr>
                <w:rStyle w:val="Hyperlink"/>
                <w:rFonts w:ascii="Times New Roman" w:hAnsi="Times New Roman" w:cs="Times New Roman"/>
                <w:noProof/>
                <w:sz w:val="24"/>
                <w:szCs w:val="24"/>
              </w:rPr>
              <w:t>b) Plan of development</w:t>
            </w:r>
            <w:r w:rsidR="00276CED" w:rsidRPr="00E74835">
              <w:rPr>
                <w:rFonts w:ascii="Times New Roman" w:hAnsi="Times New Roman" w:cs="Times New Roman"/>
                <w:noProof/>
                <w:webHidden/>
                <w:sz w:val="24"/>
                <w:szCs w:val="24"/>
              </w:rPr>
              <w:tab/>
            </w:r>
            <w:r w:rsidR="005825B0" w:rsidRPr="00E74835">
              <w:rPr>
                <w:rFonts w:ascii="Times New Roman" w:hAnsi="Times New Roman" w:cs="Times New Roman"/>
                <w:noProof/>
                <w:webHidden/>
                <w:sz w:val="24"/>
                <w:szCs w:val="24"/>
              </w:rPr>
              <w:fldChar w:fldCharType="begin"/>
            </w:r>
            <w:r w:rsidR="00276CED" w:rsidRPr="00E74835">
              <w:rPr>
                <w:rFonts w:ascii="Times New Roman" w:hAnsi="Times New Roman" w:cs="Times New Roman"/>
                <w:noProof/>
                <w:webHidden/>
                <w:sz w:val="24"/>
                <w:szCs w:val="24"/>
              </w:rPr>
              <w:instrText xml:space="preserve"> PAGEREF _Toc66813004 \h </w:instrText>
            </w:r>
            <w:r w:rsidR="005825B0" w:rsidRPr="00E74835">
              <w:rPr>
                <w:rFonts w:ascii="Times New Roman" w:hAnsi="Times New Roman" w:cs="Times New Roman"/>
                <w:noProof/>
                <w:webHidden/>
                <w:sz w:val="24"/>
                <w:szCs w:val="24"/>
              </w:rPr>
            </w:r>
            <w:r w:rsidR="005825B0" w:rsidRPr="00E74835">
              <w:rPr>
                <w:rFonts w:ascii="Times New Roman" w:hAnsi="Times New Roman" w:cs="Times New Roman"/>
                <w:noProof/>
                <w:webHidden/>
                <w:sz w:val="24"/>
                <w:szCs w:val="24"/>
              </w:rPr>
              <w:fldChar w:fldCharType="separate"/>
            </w:r>
            <w:r w:rsidR="00276CED" w:rsidRPr="00E74835">
              <w:rPr>
                <w:rFonts w:ascii="Times New Roman" w:hAnsi="Times New Roman" w:cs="Times New Roman"/>
                <w:noProof/>
                <w:webHidden/>
                <w:sz w:val="24"/>
                <w:szCs w:val="24"/>
              </w:rPr>
              <w:t>6</w:t>
            </w:r>
            <w:r w:rsidR="005825B0" w:rsidRPr="00E74835">
              <w:rPr>
                <w:rFonts w:ascii="Times New Roman" w:hAnsi="Times New Roman" w:cs="Times New Roman"/>
                <w:noProof/>
                <w:webHidden/>
                <w:sz w:val="24"/>
                <w:szCs w:val="24"/>
              </w:rPr>
              <w:fldChar w:fldCharType="end"/>
            </w:r>
          </w:hyperlink>
        </w:p>
        <w:p w14:paraId="1985BAD0" w14:textId="77777777" w:rsidR="00E37A1D" w:rsidRPr="00E74835" w:rsidRDefault="00602C63">
          <w:pPr>
            <w:pStyle w:val="TOC1"/>
            <w:tabs>
              <w:tab w:val="right" w:leader="dot" w:pos="9016"/>
            </w:tabs>
            <w:rPr>
              <w:rFonts w:ascii="Times New Roman" w:hAnsi="Times New Roman" w:cs="Times New Roman"/>
              <w:noProof/>
              <w:sz w:val="24"/>
              <w:szCs w:val="24"/>
            </w:rPr>
          </w:pPr>
          <w:hyperlink w:anchor="_Toc66813005" w:history="1">
            <w:r w:rsidR="00276CED" w:rsidRPr="00E74835">
              <w:rPr>
                <w:rStyle w:val="Hyperlink"/>
                <w:rFonts w:ascii="Times New Roman" w:hAnsi="Times New Roman" w:cs="Times New Roman"/>
                <w:noProof/>
                <w:sz w:val="24"/>
                <w:szCs w:val="24"/>
              </w:rPr>
              <w:t>Conclusion</w:t>
            </w:r>
            <w:r w:rsidR="00276CED" w:rsidRPr="00E74835">
              <w:rPr>
                <w:rFonts w:ascii="Times New Roman" w:hAnsi="Times New Roman" w:cs="Times New Roman"/>
                <w:noProof/>
                <w:webHidden/>
                <w:sz w:val="24"/>
                <w:szCs w:val="24"/>
              </w:rPr>
              <w:tab/>
            </w:r>
            <w:r w:rsidR="005825B0" w:rsidRPr="00E74835">
              <w:rPr>
                <w:rFonts w:ascii="Times New Roman" w:hAnsi="Times New Roman" w:cs="Times New Roman"/>
                <w:noProof/>
                <w:webHidden/>
                <w:sz w:val="24"/>
                <w:szCs w:val="24"/>
              </w:rPr>
              <w:fldChar w:fldCharType="begin"/>
            </w:r>
            <w:r w:rsidR="00276CED" w:rsidRPr="00E74835">
              <w:rPr>
                <w:rFonts w:ascii="Times New Roman" w:hAnsi="Times New Roman" w:cs="Times New Roman"/>
                <w:noProof/>
                <w:webHidden/>
                <w:sz w:val="24"/>
                <w:szCs w:val="24"/>
              </w:rPr>
              <w:instrText xml:space="preserve"> PAGEREF _Toc66813005 \h </w:instrText>
            </w:r>
            <w:r w:rsidR="005825B0" w:rsidRPr="00E74835">
              <w:rPr>
                <w:rFonts w:ascii="Times New Roman" w:hAnsi="Times New Roman" w:cs="Times New Roman"/>
                <w:noProof/>
                <w:webHidden/>
                <w:sz w:val="24"/>
                <w:szCs w:val="24"/>
              </w:rPr>
            </w:r>
            <w:r w:rsidR="005825B0" w:rsidRPr="00E74835">
              <w:rPr>
                <w:rFonts w:ascii="Times New Roman" w:hAnsi="Times New Roman" w:cs="Times New Roman"/>
                <w:noProof/>
                <w:webHidden/>
                <w:sz w:val="24"/>
                <w:szCs w:val="24"/>
              </w:rPr>
              <w:fldChar w:fldCharType="separate"/>
            </w:r>
            <w:r w:rsidR="00276CED" w:rsidRPr="00E74835">
              <w:rPr>
                <w:rFonts w:ascii="Times New Roman" w:hAnsi="Times New Roman" w:cs="Times New Roman"/>
                <w:noProof/>
                <w:webHidden/>
                <w:sz w:val="24"/>
                <w:szCs w:val="24"/>
              </w:rPr>
              <w:t>8</w:t>
            </w:r>
            <w:r w:rsidR="005825B0" w:rsidRPr="00E74835">
              <w:rPr>
                <w:rFonts w:ascii="Times New Roman" w:hAnsi="Times New Roman" w:cs="Times New Roman"/>
                <w:noProof/>
                <w:webHidden/>
                <w:sz w:val="24"/>
                <w:szCs w:val="24"/>
              </w:rPr>
              <w:fldChar w:fldCharType="end"/>
            </w:r>
          </w:hyperlink>
        </w:p>
        <w:p w14:paraId="3A5C7469" w14:textId="77777777" w:rsidR="00E37A1D" w:rsidRPr="00E74835" w:rsidRDefault="00602C63">
          <w:pPr>
            <w:pStyle w:val="TOC1"/>
            <w:tabs>
              <w:tab w:val="right" w:leader="dot" w:pos="9016"/>
            </w:tabs>
            <w:rPr>
              <w:rFonts w:ascii="Times New Roman" w:hAnsi="Times New Roman" w:cs="Times New Roman"/>
              <w:noProof/>
              <w:sz w:val="24"/>
              <w:szCs w:val="24"/>
            </w:rPr>
          </w:pPr>
          <w:hyperlink w:anchor="_Toc66813006" w:history="1">
            <w:r w:rsidR="00276CED" w:rsidRPr="00E74835">
              <w:rPr>
                <w:rStyle w:val="Hyperlink"/>
                <w:rFonts w:ascii="Times New Roman" w:hAnsi="Times New Roman" w:cs="Times New Roman"/>
                <w:noProof/>
                <w:sz w:val="24"/>
                <w:szCs w:val="24"/>
              </w:rPr>
              <w:t>Reference list</w:t>
            </w:r>
            <w:r w:rsidR="00276CED" w:rsidRPr="00E74835">
              <w:rPr>
                <w:rFonts w:ascii="Times New Roman" w:hAnsi="Times New Roman" w:cs="Times New Roman"/>
                <w:noProof/>
                <w:webHidden/>
                <w:sz w:val="24"/>
                <w:szCs w:val="24"/>
              </w:rPr>
              <w:tab/>
            </w:r>
            <w:r w:rsidR="005825B0" w:rsidRPr="00E74835">
              <w:rPr>
                <w:rFonts w:ascii="Times New Roman" w:hAnsi="Times New Roman" w:cs="Times New Roman"/>
                <w:noProof/>
                <w:webHidden/>
                <w:sz w:val="24"/>
                <w:szCs w:val="24"/>
              </w:rPr>
              <w:fldChar w:fldCharType="begin"/>
            </w:r>
            <w:r w:rsidR="00276CED" w:rsidRPr="00E74835">
              <w:rPr>
                <w:rFonts w:ascii="Times New Roman" w:hAnsi="Times New Roman" w:cs="Times New Roman"/>
                <w:noProof/>
                <w:webHidden/>
                <w:sz w:val="24"/>
                <w:szCs w:val="24"/>
              </w:rPr>
              <w:instrText xml:space="preserve"> PAGEREF _Toc66813006 \h </w:instrText>
            </w:r>
            <w:r w:rsidR="005825B0" w:rsidRPr="00E74835">
              <w:rPr>
                <w:rFonts w:ascii="Times New Roman" w:hAnsi="Times New Roman" w:cs="Times New Roman"/>
                <w:noProof/>
                <w:webHidden/>
                <w:sz w:val="24"/>
                <w:szCs w:val="24"/>
              </w:rPr>
            </w:r>
            <w:r w:rsidR="005825B0" w:rsidRPr="00E74835">
              <w:rPr>
                <w:rFonts w:ascii="Times New Roman" w:hAnsi="Times New Roman" w:cs="Times New Roman"/>
                <w:noProof/>
                <w:webHidden/>
                <w:sz w:val="24"/>
                <w:szCs w:val="24"/>
              </w:rPr>
              <w:fldChar w:fldCharType="separate"/>
            </w:r>
            <w:r w:rsidR="00276CED" w:rsidRPr="00E74835">
              <w:rPr>
                <w:rFonts w:ascii="Times New Roman" w:hAnsi="Times New Roman" w:cs="Times New Roman"/>
                <w:noProof/>
                <w:webHidden/>
                <w:sz w:val="24"/>
                <w:szCs w:val="24"/>
              </w:rPr>
              <w:t>9</w:t>
            </w:r>
            <w:r w:rsidR="005825B0" w:rsidRPr="00E74835">
              <w:rPr>
                <w:rFonts w:ascii="Times New Roman" w:hAnsi="Times New Roman" w:cs="Times New Roman"/>
                <w:noProof/>
                <w:webHidden/>
                <w:sz w:val="24"/>
                <w:szCs w:val="24"/>
              </w:rPr>
              <w:fldChar w:fldCharType="end"/>
            </w:r>
          </w:hyperlink>
        </w:p>
        <w:p w14:paraId="07EAB87D" w14:textId="77777777" w:rsidR="00E37A1D" w:rsidRPr="00E74835" w:rsidRDefault="005825B0">
          <w:pPr>
            <w:rPr>
              <w:rFonts w:ascii="Times New Roman" w:hAnsi="Times New Roman" w:cs="Times New Roman"/>
            </w:rPr>
          </w:pPr>
          <w:r w:rsidRPr="00E74835">
            <w:rPr>
              <w:rFonts w:ascii="Times New Roman" w:hAnsi="Times New Roman" w:cs="Times New Roman"/>
            </w:rPr>
            <w:fldChar w:fldCharType="end"/>
          </w:r>
        </w:p>
      </w:sdtContent>
    </w:sdt>
    <w:p w14:paraId="52B44CCE" w14:textId="77777777" w:rsidR="00672ED8" w:rsidRPr="00E74835" w:rsidRDefault="00276CED">
      <w:pPr>
        <w:spacing w:line="276" w:lineRule="auto"/>
        <w:jc w:val="left"/>
        <w:rPr>
          <w:rFonts w:ascii="Times New Roman" w:eastAsiaTheme="majorEastAsia" w:hAnsi="Times New Roman" w:cs="Times New Roman"/>
          <w:b/>
          <w:bCs/>
          <w:sz w:val="32"/>
          <w:szCs w:val="28"/>
        </w:rPr>
      </w:pPr>
      <w:r w:rsidRPr="00E74835">
        <w:rPr>
          <w:rFonts w:ascii="Times New Roman" w:hAnsi="Times New Roman" w:cs="Times New Roman"/>
        </w:rPr>
        <w:br w:type="page"/>
      </w:r>
    </w:p>
    <w:p w14:paraId="69F359EB" w14:textId="77777777" w:rsidR="005504BE" w:rsidRPr="00E74835" w:rsidRDefault="00276CED" w:rsidP="005504BE">
      <w:pPr>
        <w:pStyle w:val="Heading1"/>
        <w:rPr>
          <w:rFonts w:ascii="Times New Roman" w:hAnsi="Times New Roman" w:cs="Times New Roman"/>
          <w:sz w:val="28"/>
        </w:rPr>
      </w:pPr>
      <w:bookmarkStart w:id="1" w:name="_Toc66813002"/>
      <w:r w:rsidRPr="00E74835">
        <w:rPr>
          <w:rFonts w:ascii="Times New Roman" w:hAnsi="Times New Roman" w:cs="Times New Roman"/>
          <w:sz w:val="28"/>
        </w:rPr>
        <w:lastRenderedPageBreak/>
        <w:t>Introduction</w:t>
      </w:r>
      <w:bookmarkEnd w:id="0"/>
      <w:bookmarkEnd w:id="1"/>
    </w:p>
    <w:p w14:paraId="37CD7978" w14:textId="77777777" w:rsidR="005504BE" w:rsidRPr="00E74835" w:rsidRDefault="00276CED" w:rsidP="005504BE">
      <w:pPr>
        <w:rPr>
          <w:rFonts w:ascii="Times New Roman" w:hAnsi="Times New Roman" w:cs="Times New Roman"/>
          <w:sz w:val="24"/>
          <w:szCs w:val="24"/>
        </w:rPr>
      </w:pPr>
      <w:r w:rsidRPr="00E74835">
        <w:rPr>
          <w:rFonts w:ascii="Times New Roman" w:hAnsi="Times New Roman" w:cs="Times New Roman"/>
          <w:sz w:val="24"/>
          <w:szCs w:val="24"/>
        </w:rPr>
        <w:t>The company that has been chosen for this study is GlaxoSmithKline. GSK is one of the biggest and one of the most influential pharmaceutical companies in the world and is situated in the United Kingdom. The company was founded in the year 2000 and since then it has established itself as one of the most efficient companies in terms of pharmaceutical development (</w:t>
      </w:r>
      <w:proofErr w:type="spellStart"/>
      <w:r w:rsidRPr="00E74835">
        <w:rPr>
          <w:rFonts w:ascii="Times New Roman" w:hAnsi="Times New Roman" w:cs="Times New Roman"/>
          <w:sz w:val="24"/>
          <w:szCs w:val="24"/>
        </w:rPr>
        <w:t>Gsk</w:t>
      </w:r>
      <w:proofErr w:type="spellEnd"/>
      <w:r w:rsidRPr="00E74835">
        <w:rPr>
          <w:rFonts w:ascii="Times New Roman" w:hAnsi="Times New Roman" w:cs="Times New Roman"/>
          <w:sz w:val="24"/>
          <w:szCs w:val="24"/>
        </w:rPr>
        <w:t>, 2021). The company is credited for the development of vaccines that treated malaria, RTS and other kinds of diseases and several of the products that have been developed by GSK has been listed by the World Health Organisation in their list of prescribed drugs for certain diseases (</w:t>
      </w:r>
      <w:proofErr w:type="spellStart"/>
      <w:r w:rsidRPr="00E74835">
        <w:rPr>
          <w:rFonts w:ascii="Times New Roman" w:hAnsi="Times New Roman" w:cs="Times New Roman"/>
          <w:sz w:val="24"/>
          <w:szCs w:val="24"/>
        </w:rPr>
        <w:t>Gsk</w:t>
      </w:r>
      <w:proofErr w:type="spellEnd"/>
      <w:r w:rsidRPr="00E74835">
        <w:rPr>
          <w:rFonts w:ascii="Times New Roman" w:hAnsi="Times New Roman" w:cs="Times New Roman"/>
          <w:sz w:val="24"/>
          <w:szCs w:val="24"/>
        </w:rPr>
        <w:t>, 2021). The company, however, has been found guilty of prescribing drugs that are not approved, and at the same time selling drugs that are against rules and regulations. The company was eventually asked to pay a total of £1.9 billion in compensation which is the largest compensation fee that has ever been paid by a pharmaceutical company (</w:t>
      </w:r>
      <w:proofErr w:type="spellStart"/>
      <w:r w:rsidRPr="00E74835">
        <w:rPr>
          <w:rFonts w:ascii="Times New Roman" w:hAnsi="Times New Roman" w:cs="Times New Roman"/>
          <w:sz w:val="24"/>
          <w:szCs w:val="24"/>
        </w:rPr>
        <w:t>Gsk</w:t>
      </w:r>
      <w:proofErr w:type="spellEnd"/>
      <w:r w:rsidRPr="00E74835">
        <w:rPr>
          <w:rFonts w:ascii="Times New Roman" w:hAnsi="Times New Roman" w:cs="Times New Roman"/>
          <w:sz w:val="24"/>
          <w:szCs w:val="24"/>
        </w:rPr>
        <w:t xml:space="preserve">, 2021). </w:t>
      </w:r>
    </w:p>
    <w:p w14:paraId="60B9B60D" w14:textId="77777777" w:rsidR="005504BE" w:rsidRPr="00E74835" w:rsidRDefault="00276CED" w:rsidP="007765B4">
      <w:pPr>
        <w:rPr>
          <w:rFonts w:ascii="Times New Roman" w:hAnsi="Times New Roman" w:cs="Times New Roman"/>
          <w:sz w:val="24"/>
          <w:szCs w:val="24"/>
        </w:rPr>
      </w:pPr>
      <w:r w:rsidRPr="00E74835">
        <w:rPr>
          <w:rFonts w:ascii="Times New Roman" w:hAnsi="Times New Roman" w:cs="Times New Roman"/>
          <w:sz w:val="24"/>
          <w:szCs w:val="24"/>
        </w:rPr>
        <w:t xml:space="preserve">The company however has developed certain training and development vehicles that have been set-up to ensure that employees are trained and updated as per the company rules and regulations. The first vehicle that needs to be considered is concerning classroom development. GSK has special classroom development techniques where employees are taught about new things that are currently entering the market to ensure that the company can stay ahead of the competition. The company also provides access to a wide variety of books and journals through their library as well as through online access to ensure that employees remain updated. The company also allocates coaches to train employees accordingly. One of the coaching techniques that the company uses is </w:t>
      </w:r>
      <w:proofErr w:type="spellStart"/>
      <w:r w:rsidRPr="00E74835">
        <w:rPr>
          <w:rFonts w:ascii="Times New Roman" w:hAnsi="Times New Roman" w:cs="Times New Roman"/>
          <w:b/>
          <w:bCs/>
          <w:i/>
          <w:iCs/>
          <w:sz w:val="24"/>
          <w:szCs w:val="24"/>
        </w:rPr>
        <w:t>Fournie’s</w:t>
      </w:r>
      <w:proofErr w:type="spellEnd"/>
      <w:r w:rsidR="00DE288F" w:rsidRPr="00E74835">
        <w:rPr>
          <w:rFonts w:ascii="Times New Roman" w:hAnsi="Times New Roman" w:cs="Times New Roman"/>
          <w:b/>
          <w:bCs/>
          <w:i/>
          <w:iCs/>
          <w:sz w:val="24"/>
          <w:szCs w:val="24"/>
        </w:rPr>
        <w:t xml:space="preserve"> </w:t>
      </w:r>
      <w:r w:rsidRPr="00E74835">
        <w:rPr>
          <w:rFonts w:ascii="Times New Roman" w:hAnsi="Times New Roman" w:cs="Times New Roman"/>
          <w:b/>
          <w:bCs/>
          <w:i/>
          <w:iCs/>
          <w:sz w:val="24"/>
          <w:szCs w:val="24"/>
        </w:rPr>
        <w:t>approach</w:t>
      </w:r>
      <w:r w:rsidR="00DE288F" w:rsidRPr="00E74835">
        <w:rPr>
          <w:rFonts w:ascii="Times New Roman" w:hAnsi="Times New Roman" w:cs="Times New Roman"/>
          <w:b/>
          <w:bCs/>
          <w:i/>
          <w:iCs/>
          <w:sz w:val="24"/>
          <w:szCs w:val="24"/>
        </w:rPr>
        <w:t xml:space="preserve"> </w:t>
      </w:r>
      <w:r w:rsidR="00DE288F" w:rsidRPr="00E74835">
        <w:rPr>
          <w:rFonts w:ascii="Times New Roman" w:hAnsi="Times New Roman" w:cs="Times New Roman"/>
          <w:sz w:val="24"/>
          <w:szCs w:val="24"/>
        </w:rPr>
        <w:t>(Smith</w:t>
      </w:r>
      <w:r w:rsidRPr="00E74835">
        <w:rPr>
          <w:rFonts w:ascii="Times New Roman" w:hAnsi="Times New Roman" w:cs="Times New Roman"/>
          <w:sz w:val="24"/>
          <w:szCs w:val="24"/>
        </w:rPr>
        <w:t xml:space="preserve">, 2017). This is an approach where the discussion is handled through mutual discussion to make the task of coaching much easier. Apart from that, to identify the various problems in the current set of employees, the company uses the </w:t>
      </w:r>
      <w:r w:rsidRPr="00E74835">
        <w:rPr>
          <w:rFonts w:ascii="Times New Roman" w:hAnsi="Times New Roman" w:cs="Times New Roman"/>
          <w:b/>
          <w:bCs/>
          <w:i/>
          <w:iCs/>
          <w:sz w:val="24"/>
          <w:szCs w:val="24"/>
        </w:rPr>
        <w:t>casual attribution theory</w:t>
      </w:r>
      <w:r w:rsidRPr="00E74835">
        <w:rPr>
          <w:rFonts w:ascii="Times New Roman" w:hAnsi="Times New Roman" w:cs="Times New Roman"/>
          <w:sz w:val="24"/>
          <w:szCs w:val="24"/>
        </w:rPr>
        <w:t>. Through this theory, the company identifies the reason behind poor performance (</w:t>
      </w:r>
      <w:proofErr w:type="spellStart"/>
      <w:r w:rsidRPr="00E74835">
        <w:rPr>
          <w:rFonts w:ascii="Times New Roman" w:hAnsi="Times New Roman" w:cs="Times New Roman"/>
          <w:sz w:val="24"/>
          <w:szCs w:val="24"/>
        </w:rPr>
        <w:t>Kruglanski</w:t>
      </w:r>
      <w:proofErr w:type="spellEnd"/>
      <w:r w:rsidRPr="00E74835">
        <w:rPr>
          <w:rFonts w:ascii="Times New Roman" w:hAnsi="Times New Roman" w:cs="Times New Roman"/>
          <w:sz w:val="24"/>
          <w:szCs w:val="24"/>
        </w:rPr>
        <w:t xml:space="preserve"> </w:t>
      </w:r>
      <w:r w:rsidRPr="00E74835">
        <w:rPr>
          <w:rFonts w:ascii="Times New Roman" w:hAnsi="Times New Roman" w:cs="Times New Roman"/>
          <w:i/>
          <w:iCs/>
          <w:sz w:val="24"/>
          <w:szCs w:val="24"/>
        </w:rPr>
        <w:t xml:space="preserve">et al., </w:t>
      </w:r>
      <w:r w:rsidRPr="00E74835">
        <w:rPr>
          <w:rFonts w:ascii="Times New Roman" w:hAnsi="Times New Roman" w:cs="Times New Roman"/>
          <w:sz w:val="24"/>
          <w:szCs w:val="24"/>
        </w:rPr>
        <w:t xml:space="preserve">2018). </w:t>
      </w:r>
    </w:p>
    <w:p w14:paraId="4F89F92C" w14:textId="77777777" w:rsidR="006477FC" w:rsidRPr="00E74835" w:rsidRDefault="00276CED" w:rsidP="006477FC">
      <w:pPr>
        <w:pStyle w:val="Heading1"/>
        <w:rPr>
          <w:rFonts w:ascii="Times New Roman" w:hAnsi="Times New Roman" w:cs="Times New Roman"/>
        </w:rPr>
      </w:pPr>
      <w:bookmarkStart w:id="2" w:name="_Toc66813003"/>
      <w:r w:rsidRPr="00E74835">
        <w:rPr>
          <w:rFonts w:ascii="Times New Roman" w:hAnsi="Times New Roman" w:cs="Times New Roman"/>
        </w:rPr>
        <w:t xml:space="preserve">a) </w:t>
      </w:r>
      <w:r w:rsidRPr="00405B67">
        <w:rPr>
          <w:rFonts w:ascii="Times New Roman" w:hAnsi="Times New Roman" w:cs="Times New Roman"/>
          <w:sz w:val="28"/>
        </w:rPr>
        <w:t>Critical evaluation of the development vehicles</w:t>
      </w:r>
      <w:bookmarkEnd w:id="2"/>
      <w:r w:rsidRPr="00E74835">
        <w:rPr>
          <w:rFonts w:ascii="Times New Roman" w:hAnsi="Times New Roman" w:cs="Times New Roman"/>
        </w:rPr>
        <w:t xml:space="preserve"> </w:t>
      </w:r>
    </w:p>
    <w:p w14:paraId="7B28EEC3" w14:textId="77777777" w:rsidR="00A67E59" w:rsidRPr="00E74835" w:rsidRDefault="00276CED" w:rsidP="00A67E59">
      <w:pPr>
        <w:rPr>
          <w:rFonts w:ascii="Times New Roman" w:hAnsi="Times New Roman" w:cs="Times New Roman"/>
          <w:sz w:val="24"/>
          <w:szCs w:val="24"/>
        </w:rPr>
      </w:pPr>
      <w:r w:rsidRPr="00E74835">
        <w:rPr>
          <w:rFonts w:ascii="Times New Roman" w:hAnsi="Times New Roman" w:cs="Times New Roman"/>
          <w:sz w:val="24"/>
          <w:szCs w:val="24"/>
        </w:rPr>
        <w:t xml:space="preserve">In this section, a detailed study will be done to focus on the key development vehicles that are available within GSK. This includes the four different approaches as mentioned in the introductory section and along with that, a critical analysis will be done as well for the </w:t>
      </w:r>
      <w:r w:rsidRPr="00E74835">
        <w:rPr>
          <w:rFonts w:ascii="Times New Roman" w:hAnsi="Times New Roman" w:cs="Times New Roman"/>
          <w:sz w:val="24"/>
          <w:szCs w:val="24"/>
        </w:rPr>
        <w:lastRenderedPageBreak/>
        <w:t xml:space="preserve">different approaches. This analysis will be done from the point of view of the development needs of an individual. </w:t>
      </w:r>
    </w:p>
    <w:p w14:paraId="6C5CB09D" w14:textId="2E3432B1" w:rsidR="00A67E59" w:rsidRPr="00E74835" w:rsidRDefault="00276CED" w:rsidP="00A67E59">
      <w:pPr>
        <w:rPr>
          <w:rFonts w:ascii="Times New Roman" w:hAnsi="Times New Roman" w:cs="Times New Roman"/>
          <w:sz w:val="24"/>
          <w:szCs w:val="24"/>
        </w:rPr>
      </w:pPr>
      <w:r w:rsidRPr="00E74835">
        <w:rPr>
          <w:rFonts w:ascii="Times New Roman" w:hAnsi="Times New Roman" w:cs="Times New Roman"/>
          <w:sz w:val="24"/>
          <w:szCs w:val="24"/>
        </w:rPr>
        <w:t xml:space="preserve">The first major development vehicle that is used within GlaxoSmithKline is the usage of </w:t>
      </w:r>
      <w:r w:rsidRPr="00E74835">
        <w:rPr>
          <w:rFonts w:ascii="Times New Roman" w:hAnsi="Times New Roman" w:cs="Times New Roman"/>
          <w:b/>
          <w:i/>
          <w:sz w:val="24"/>
          <w:szCs w:val="24"/>
        </w:rPr>
        <w:t>classroom development</w:t>
      </w:r>
      <w:r w:rsidRPr="00E74835">
        <w:rPr>
          <w:rFonts w:ascii="Times New Roman" w:hAnsi="Times New Roman" w:cs="Times New Roman"/>
          <w:sz w:val="24"/>
          <w:szCs w:val="24"/>
        </w:rPr>
        <w:t>. GSK has special classrooms that are developed to teach and update the currently existing employees regarding the needs and development of the market. It involves both pieces of training as well as updating employees so that they can get used to the currently existing market demands (Sanford, 2017). The entire classroom development is done with the help of trained professionals as well as professors who are experts in the field and GSK's entire classroom development system is therefore extremely viable in the current scenario. It is also important to understand that along with the classroom teaching, the company conducts examinations where every employee is provided with a detailed evaluation along with recommendations on how to develop themselves so that, these individuals can remain updated (</w:t>
      </w:r>
      <w:proofErr w:type="spellStart"/>
      <w:r w:rsidRPr="00E74835">
        <w:rPr>
          <w:rFonts w:ascii="Times New Roman" w:hAnsi="Times New Roman" w:cs="Times New Roman"/>
          <w:sz w:val="24"/>
          <w:szCs w:val="24"/>
        </w:rPr>
        <w:t>Soyer</w:t>
      </w:r>
      <w:proofErr w:type="spellEnd"/>
      <w:r w:rsidRPr="00E74835">
        <w:rPr>
          <w:rFonts w:ascii="Times New Roman" w:hAnsi="Times New Roman" w:cs="Times New Roman"/>
          <w:sz w:val="24"/>
          <w:szCs w:val="24"/>
        </w:rPr>
        <w:t xml:space="preserve">, 2019). Apart from that, those individuals who fail the test are often provided with additional training and overall, it is </w:t>
      </w:r>
      <w:r w:rsidR="00CA07AB" w:rsidRPr="00E74835">
        <w:rPr>
          <w:rFonts w:ascii="Times New Roman" w:hAnsi="Times New Roman" w:cs="Times New Roman"/>
          <w:sz w:val="24"/>
          <w:szCs w:val="24"/>
        </w:rPr>
        <w:t>ensured,</w:t>
      </w:r>
      <w:r w:rsidRPr="00E74835">
        <w:rPr>
          <w:rFonts w:ascii="Times New Roman" w:hAnsi="Times New Roman" w:cs="Times New Roman"/>
          <w:sz w:val="24"/>
          <w:szCs w:val="24"/>
        </w:rPr>
        <w:t xml:space="preserve"> and no individual is left out without learning the things that are required for the development of the </w:t>
      </w:r>
      <w:proofErr w:type="gramStart"/>
      <w:r w:rsidRPr="00E74835">
        <w:rPr>
          <w:rFonts w:ascii="Times New Roman" w:hAnsi="Times New Roman" w:cs="Times New Roman"/>
          <w:sz w:val="24"/>
          <w:szCs w:val="24"/>
        </w:rPr>
        <w:t>company as a whole</w:t>
      </w:r>
      <w:proofErr w:type="gramEnd"/>
      <w:r w:rsidRPr="00E74835">
        <w:rPr>
          <w:rFonts w:ascii="Times New Roman" w:hAnsi="Times New Roman" w:cs="Times New Roman"/>
          <w:sz w:val="24"/>
          <w:szCs w:val="24"/>
        </w:rPr>
        <w:t xml:space="preserve">. </w:t>
      </w:r>
    </w:p>
    <w:p w14:paraId="3AF067F4" w14:textId="1706D736" w:rsidR="00A67E59" w:rsidRPr="00E74835" w:rsidRDefault="00276CED" w:rsidP="00A67E59">
      <w:pPr>
        <w:rPr>
          <w:rFonts w:ascii="Times New Roman" w:hAnsi="Times New Roman" w:cs="Times New Roman"/>
          <w:sz w:val="24"/>
          <w:szCs w:val="24"/>
        </w:rPr>
      </w:pPr>
      <w:r w:rsidRPr="00E74835">
        <w:rPr>
          <w:rFonts w:ascii="Times New Roman" w:hAnsi="Times New Roman" w:cs="Times New Roman"/>
          <w:sz w:val="24"/>
          <w:szCs w:val="24"/>
        </w:rPr>
        <w:t xml:space="preserve">However, the major negative of this development technique is that for some individuals the classroom technique does not work well. While the classroom training occurs, people are provided with team-based tasks which they are bound to perform in the form of assignments. However, several individuals are not that well accustomed to team-based working (Otto, and Walker, 2017). This in turn acts negatively for the company as the employees do not receive good enough development and they are unable to work within a team as well. In such situations, the classroom development does not work </w:t>
      </w:r>
      <w:r w:rsidR="00CA07AB" w:rsidRPr="00E74835">
        <w:rPr>
          <w:rFonts w:ascii="Times New Roman" w:hAnsi="Times New Roman" w:cs="Times New Roman"/>
          <w:sz w:val="24"/>
          <w:szCs w:val="24"/>
        </w:rPr>
        <w:t>well,</w:t>
      </w:r>
      <w:r w:rsidRPr="00E74835">
        <w:rPr>
          <w:rFonts w:ascii="Times New Roman" w:hAnsi="Times New Roman" w:cs="Times New Roman"/>
          <w:sz w:val="24"/>
          <w:szCs w:val="24"/>
        </w:rPr>
        <w:t xml:space="preserve"> and a few employees keep failing the tests and ultimately leading to problems for both the HR team and the employees. </w:t>
      </w:r>
    </w:p>
    <w:p w14:paraId="33D0CB4A" w14:textId="77777777" w:rsidR="00A67E59" w:rsidRPr="00E74835" w:rsidRDefault="00276CED" w:rsidP="00A67E59">
      <w:pPr>
        <w:rPr>
          <w:rFonts w:ascii="Times New Roman" w:hAnsi="Times New Roman" w:cs="Times New Roman"/>
          <w:sz w:val="24"/>
          <w:szCs w:val="24"/>
        </w:rPr>
      </w:pPr>
      <w:r w:rsidRPr="00E74835">
        <w:rPr>
          <w:rFonts w:ascii="Times New Roman" w:hAnsi="Times New Roman" w:cs="Times New Roman"/>
          <w:sz w:val="24"/>
          <w:szCs w:val="24"/>
        </w:rPr>
        <w:t xml:space="preserve">The second major development that needs to be considered is concerning </w:t>
      </w:r>
      <w:r w:rsidRPr="00E74835">
        <w:rPr>
          <w:rFonts w:ascii="Times New Roman" w:hAnsi="Times New Roman" w:cs="Times New Roman"/>
          <w:b/>
          <w:i/>
          <w:sz w:val="24"/>
          <w:szCs w:val="24"/>
        </w:rPr>
        <w:t>online resources and the library</w:t>
      </w:r>
      <w:r w:rsidRPr="00E74835">
        <w:rPr>
          <w:rFonts w:ascii="Times New Roman" w:hAnsi="Times New Roman" w:cs="Times New Roman"/>
          <w:sz w:val="24"/>
          <w:szCs w:val="24"/>
        </w:rPr>
        <w:t>. Some employees are not that used to the classroom program and therefore to ensure that these employees can continue their learning, the company provides unlimited access to books and resources which cover every topic that is taught in the classroom programs (</w:t>
      </w:r>
      <w:proofErr w:type="spellStart"/>
      <w:r w:rsidRPr="00E74835">
        <w:rPr>
          <w:rFonts w:ascii="Times New Roman" w:hAnsi="Times New Roman" w:cs="Times New Roman"/>
          <w:sz w:val="24"/>
          <w:szCs w:val="24"/>
        </w:rPr>
        <w:t>Borgman</w:t>
      </w:r>
      <w:proofErr w:type="spellEnd"/>
      <w:r w:rsidRPr="00E74835">
        <w:rPr>
          <w:rFonts w:ascii="Times New Roman" w:hAnsi="Times New Roman" w:cs="Times New Roman"/>
          <w:sz w:val="24"/>
          <w:szCs w:val="24"/>
        </w:rPr>
        <w:t xml:space="preserve"> and McArdle, 2019). Apart from that, the people who are part of the classroom programs can also take part in the usage of the library sources to ensure that their development is further enriched. It does not end here, as the library resources that are provided are completely free of cost and the HR department of the company ensures that they </w:t>
      </w:r>
      <w:r w:rsidRPr="00E74835">
        <w:rPr>
          <w:rFonts w:ascii="Times New Roman" w:hAnsi="Times New Roman" w:cs="Times New Roman"/>
          <w:sz w:val="24"/>
          <w:szCs w:val="24"/>
        </w:rPr>
        <w:lastRenderedPageBreak/>
        <w:t>provide all kinds of resources to their employees (</w:t>
      </w:r>
      <w:proofErr w:type="spellStart"/>
      <w:r w:rsidRPr="00E74835">
        <w:rPr>
          <w:rFonts w:ascii="Times New Roman" w:hAnsi="Times New Roman" w:cs="Times New Roman"/>
          <w:sz w:val="24"/>
          <w:szCs w:val="24"/>
        </w:rPr>
        <w:t>Heeks</w:t>
      </w:r>
      <w:proofErr w:type="spellEnd"/>
      <w:r w:rsidRPr="00E74835">
        <w:rPr>
          <w:rFonts w:ascii="Times New Roman" w:hAnsi="Times New Roman" w:cs="Times New Roman"/>
          <w:sz w:val="24"/>
          <w:szCs w:val="24"/>
        </w:rPr>
        <w:t xml:space="preserve">, 2017). In case any </w:t>
      </w:r>
      <w:proofErr w:type="gramStart"/>
      <w:r w:rsidRPr="00E74835">
        <w:rPr>
          <w:rFonts w:ascii="Times New Roman" w:hAnsi="Times New Roman" w:cs="Times New Roman"/>
          <w:sz w:val="24"/>
          <w:szCs w:val="24"/>
        </w:rPr>
        <w:t>particular book</w:t>
      </w:r>
      <w:proofErr w:type="gramEnd"/>
      <w:r w:rsidRPr="00E74835">
        <w:rPr>
          <w:rFonts w:ascii="Times New Roman" w:hAnsi="Times New Roman" w:cs="Times New Roman"/>
          <w:sz w:val="24"/>
          <w:szCs w:val="24"/>
        </w:rPr>
        <w:t xml:space="preserve"> is not present within the company, then the company ensures that the book or that resource is ordered within a day or two. </w:t>
      </w:r>
    </w:p>
    <w:p w14:paraId="6C13B2F1" w14:textId="77777777" w:rsidR="00A67E59" w:rsidRPr="00E74835" w:rsidRDefault="00276CED" w:rsidP="006477FC">
      <w:pPr>
        <w:rPr>
          <w:rFonts w:ascii="Times New Roman" w:hAnsi="Times New Roman" w:cs="Times New Roman"/>
          <w:sz w:val="24"/>
          <w:szCs w:val="24"/>
        </w:rPr>
      </w:pPr>
      <w:r w:rsidRPr="00E74835">
        <w:rPr>
          <w:rFonts w:ascii="Times New Roman" w:hAnsi="Times New Roman" w:cs="Times New Roman"/>
          <w:sz w:val="24"/>
          <w:szCs w:val="24"/>
        </w:rPr>
        <w:t xml:space="preserve">However, while this kind of development might sound nice, there are some problems with this ideology. The people who are using the books for references are fine with it, as they can ensure that they are tested in the classroom program as well (Dawson, 2017). However, those people who are not receiving any kind of proper classroom development are the ones who suffer the most. These people often </w:t>
      </w:r>
      <w:proofErr w:type="gramStart"/>
      <w:r w:rsidRPr="00E74835">
        <w:rPr>
          <w:rFonts w:ascii="Times New Roman" w:hAnsi="Times New Roman" w:cs="Times New Roman"/>
          <w:sz w:val="24"/>
          <w:szCs w:val="24"/>
        </w:rPr>
        <w:t>have to</w:t>
      </w:r>
      <w:proofErr w:type="gramEnd"/>
      <w:r w:rsidRPr="00E74835">
        <w:rPr>
          <w:rFonts w:ascii="Times New Roman" w:hAnsi="Times New Roman" w:cs="Times New Roman"/>
          <w:sz w:val="24"/>
          <w:szCs w:val="24"/>
        </w:rPr>
        <w:t xml:space="preserve"> go through additional reading just to cover most of the areas which are required and as a result of that, a lot of time is wasted for these people. Time management is one of the key areas which these people lack due to lack of proper guidance and their inability to continue their development within the classroom program as well (Dawson, 2017). However, just to ensure that every employee at least has some basic knowledge of the current demands in the market, the company provides this </w:t>
      </w:r>
      <w:proofErr w:type="gramStart"/>
      <w:r w:rsidRPr="00E74835">
        <w:rPr>
          <w:rFonts w:ascii="Times New Roman" w:hAnsi="Times New Roman" w:cs="Times New Roman"/>
          <w:sz w:val="24"/>
          <w:szCs w:val="24"/>
        </w:rPr>
        <w:t>particular method</w:t>
      </w:r>
      <w:proofErr w:type="gramEnd"/>
      <w:r w:rsidRPr="00E74835">
        <w:rPr>
          <w:rFonts w:ascii="Times New Roman" w:hAnsi="Times New Roman" w:cs="Times New Roman"/>
          <w:sz w:val="24"/>
          <w:szCs w:val="24"/>
        </w:rPr>
        <w:t xml:space="preserve"> as well, even though it is highly in-efficient. </w:t>
      </w:r>
    </w:p>
    <w:p w14:paraId="4AC4B851" w14:textId="77777777" w:rsidR="008D723F" w:rsidRPr="00E74835" w:rsidRDefault="00276CED" w:rsidP="006477FC">
      <w:pPr>
        <w:rPr>
          <w:rFonts w:ascii="Times New Roman" w:hAnsi="Times New Roman" w:cs="Times New Roman"/>
          <w:sz w:val="24"/>
          <w:szCs w:val="24"/>
        </w:rPr>
      </w:pPr>
      <w:r w:rsidRPr="00E74835">
        <w:rPr>
          <w:rFonts w:ascii="Times New Roman" w:hAnsi="Times New Roman" w:cs="Times New Roman"/>
          <w:sz w:val="24"/>
          <w:szCs w:val="24"/>
        </w:rPr>
        <w:t xml:space="preserve">One of the most significant aspects of the development vehicle available within GlaxoSmithKline is the </w:t>
      </w:r>
      <w:proofErr w:type="spellStart"/>
      <w:r w:rsidRPr="00E74835">
        <w:rPr>
          <w:rFonts w:ascii="Times New Roman" w:hAnsi="Times New Roman" w:cs="Times New Roman"/>
          <w:b/>
          <w:i/>
          <w:sz w:val="24"/>
          <w:szCs w:val="24"/>
        </w:rPr>
        <w:t>Fournies</w:t>
      </w:r>
      <w:proofErr w:type="spellEnd"/>
      <w:r w:rsidRPr="00E74835">
        <w:rPr>
          <w:rFonts w:ascii="Times New Roman" w:hAnsi="Times New Roman" w:cs="Times New Roman"/>
          <w:b/>
          <w:i/>
          <w:sz w:val="24"/>
          <w:szCs w:val="24"/>
        </w:rPr>
        <w:t xml:space="preserve"> approach</w:t>
      </w:r>
      <w:r w:rsidRPr="00E74835">
        <w:rPr>
          <w:rFonts w:ascii="Times New Roman" w:hAnsi="Times New Roman" w:cs="Times New Roman"/>
          <w:sz w:val="24"/>
          <w:szCs w:val="24"/>
        </w:rPr>
        <w:t xml:space="preserve">. According to </w:t>
      </w:r>
      <w:proofErr w:type="spellStart"/>
      <w:r w:rsidRPr="00E74835">
        <w:rPr>
          <w:rFonts w:ascii="Times New Roman" w:hAnsi="Times New Roman" w:cs="Times New Roman"/>
          <w:sz w:val="24"/>
          <w:szCs w:val="24"/>
        </w:rPr>
        <w:t>Fournies</w:t>
      </w:r>
      <w:proofErr w:type="spellEnd"/>
      <w:r w:rsidRPr="00E74835">
        <w:rPr>
          <w:rFonts w:ascii="Times New Roman" w:hAnsi="Times New Roman" w:cs="Times New Roman"/>
          <w:sz w:val="24"/>
          <w:szCs w:val="24"/>
        </w:rPr>
        <w:t>, the minimisation of different roadblocks of an organisation is rested upon the managers</w:t>
      </w:r>
      <w:r w:rsidR="0059604E" w:rsidRPr="00E74835">
        <w:rPr>
          <w:rFonts w:ascii="Times New Roman" w:hAnsi="Times New Roman" w:cs="Times New Roman"/>
          <w:sz w:val="24"/>
          <w:szCs w:val="24"/>
        </w:rPr>
        <w:t xml:space="preserve"> (</w:t>
      </w:r>
      <w:proofErr w:type="spellStart"/>
      <w:r w:rsidR="0059604E" w:rsidRPr="00E74835">
        <w:rPr>
          <w:rFonts w:ascii="Times New Roman" w:hAnsi="Times New Roman" w:cs="Times New Roman"/>
          <w:sz w:val="24"/>
          <w:szCs w:val="24"/>
        </w:rPr>
        <w:t>Agkathidis</w:t>
      </w:r>
      <w:proofErr w:type="spellEnd"/>
      <w:r w:rsidR="0059604E" w:rsidRPr="00E74835">
        <w:rPr>
          <w:rFonts w:ascii="Times New Roman" w:hAnsi="Times New Roman" w:cs="Times New Roman"/>
          <w:sz w:val="24"/>
          <w:szCs w:val="24"/>
        </w:rPr>
        <w:t>, 2017)</w:t>
      </w:r>
      <w:r w:rsidRPr="00E74835">
        <w:rPr>
          <w:rFonts w:ascii="Times New Roman" w:hAnsi="Times New Roman" w:cs="Times New Roman"/>
          <w:sz w:val="24"/>
          <w:szCs w:val="24"/>
        </w:rPr>
        <w:t xml:space="preserve">. Therefore, he/she can think about discussing with the employees regarding the potential alternate solution. In the case of GlaxoSmithKline, it has been found that the management has always focused on gaining the views and opinions of the </w:t>
      </w:r>
      <w:r w:rsidR="00AE76E0" w:rsidRPr="00E74835">
        <w:rPr>
          <w:rFonts w:ascii="Times New Roman" w:hAnsi="Times New Roman" w:cs="Times New Roman"/>
          <w:sz w:val="24"/>
          <w:szCs w:val="24"/>
        </w:rPr>
        <w:t>employees</w:t>
      </w:r>
      <w:r w:rsidRPr="00E74835">
        <w:rPr>
          <w:rFonts w:ascii="Times New Roman" w:hAnsi="Times New Roman" w:cs="Times New Roman"/>
          <w:sz w:val="24"/>
          <w:szCs w:val="24"/>
        </w:rPr>
        <w:t xml:space="preserve"> before taking any decisions</w:t>
      </w:r>
      <w:r w:rsidR="00505B48" w:rsidRPr="00E74835">
        <w:rPr>
          <w:rFonts w:ascii="Times New Roman" w:hAnsi="Times New Roman" w:cs="Times New Roman"/>
          <w:sz w:val="24"/>
          <w:szCs w:val="24"/>
        </w:rPr>
        <w:t xml:space="preserve"> (</w:t>
      </w:r>
      <w:proofErr w:type="spellStart"/>
      <w:r w:rsidR="00505B48" w:rsidRPr="00E74835">
        <w:rPr>
          <w:rFonts w:ascii="Times New Roman" w:hAnsi="Times New Roman" w:cs="Times New Roman"/>
          <w:sz w:val="24"/>
          <w:szCs w:val="24"/>
        </w:rPr>
        <w:t>Gsk</w:t>
      </w:r>
      <w:proofErr w:type="spellEnd"/>
      <w:r w:rsidR="00505B48" w:rsidRPr="00E74835">
        <w:rPr>
          <w:rFonts w:ascii="Times New Roman" w:hAnsi="Times New Roman" w:cs="Times New Roman"/>
          <w:sz w:val="24"/>
          <w:szCs w:val="24"/>
        </w:rPr>
        <w:t>, 2021)</w:t>
      </w:r>
      <w:r w:rsidRPr="00E74835">
        <w:rPr>
          <w:rFonts w:ascii="Times New Roman" w:hAnsi="Times New Roman" w:cs="Times New Roman"/>
          <w:sz w:val="24"/>
          <w:szCs w:val="24"/>
        </w:rPr>
        <w:t xml:space="preserve">. This has been helpful in case of solving different existing issues within the company. In this regard, the management of GlaxoSmithKline often summons a meeting with the employees and discusses different roadblocks. This is significant in the case of ensuring the effective development of the employees in the organisation. The employees can be able to gain effective knowledge about the organisation. </w:t>
      </w:r>
    </w:p>
    <w:p w14:paraId="77DFE380" w14:textId="77777777" w:rsidR="008D723F" w:rsidRPr="00E74835" w:rsidRDefault="00276CED" w:rsidP="006477FC">
      <w:pPr>
        <w:rPr>
          <w:rFonts w:ascii="Times New Roman" w:hAnsi="Times New Roman" w:cs="Times New Roman"/>
          <w:sz w:val="24"/>
          <w:szCs w:val="24"/>
        </w:rPr>
      </w:pPr>
      <w:r w:rsidRPr="00E74835">
        <w:rPr>
          <w:rFonts w:ascii="Times New Roman" w:hAnsi="Times New Roman" w:cs="Times New Roman"/>
          <w:sz w:val="24"/>
          <w:szCs w:val="24"/>
        </w:rPr>
        <w:t xml:space="preserve">Moreover, they also gain knowledge from the views and thinking of the other experienced employees. However, there is an issue in this regard. It has been found that employees with low work-related skills fail to offer any views, and they also lack in case of gaining vast knowledge. Hence, the management of GlaxoSmithKline must think of adopting proper measures in this regard. The development vehicle of GlaxoSmithKline can be assessed by </w:t>
      </w:r>
      <w:r w:rsidR="00505B48" w:rsidRPr="00E74835">
        <w:rPr>
          <w:rFonts w:ascii="Times New Roman" w:hAnsi="Times New Roman" w:cs="Times New Roman"/>
          <w:sz w:val="24"/>
          <w:szCs w:val="24"/>
        </w:rPr>
        <w:t xml:space="preserve">focusing on </w:t>
      </w:r>
      <w:r w:rsidRPr="00E74835">
        <w:rPr>
          <w:rFonts w:ascii="Times New Roman" w:hAnsi="Times New Roman" w:cs="Times New Roman"/>
          <w:sz w:val="24"/>
          <w:szCs w:val="24"/>
        </w:rPr>
        <w:t xml:space="preserve">the </w:t>
      </w:r>
      <w:r w:rsidR="00E1339F" w:rsidRPr="00E74835">
        <w:rPr>
          <w:rFonts w:ascii="Times New Roman" w:hAnsi="Times New Roman" w:cs="Times New Roman"/>
          <w:b/>
          <w:i/>
          <w:sz w:val="24"/>
          <w:szCs w:val="24"/>
        </w:rPr>
        <w:t>casual attribution theory</w:t>
      </w:r>
      <w:r w:rsidRPr="00E74835">
        <w:rPr>
          <w:rFonts w:ascii="Times New Roman" w:hAnsi="Times New Roman" w:cs="Times New Roman"/>
          <w:sz w:val="24"/>
          <w:szCs w:val="24"/>
        </w:rPr>
        <w:t>. This model gives a deep emphasis on the continuous development of an organisation</w:t>
      </w:r>
      <w:r w:rsidR="00E1339F" w:rsidRPr="00E74835">
        <w:rPr>
          <w:rFonts w:ascii="Times New Roman" w:hAnsi="Times New Roman" w:cs="Times New Roman"/>
          <w:sz w:val="24"/>
          <w:szCs w:val="24"/>
        </w:rPr>
        <w:t xml:space="preserve"> by focusing on its poor performance</w:t>
      </w:r>
      <w:r w:rsidRPr="00E74835">
        <w:rPr>
          <w:rFonts w:ascii="Times New Roman" w:hAnsi="Times New Roman" w:cs="Times New Roman"/>
          <w:sz w:val="24"/>
          <w:szCs w:val="24"/>
        </w:rPr>
        <w:t xml:space="preserve">. As per this </w:t>
      </w:r>
      <w:r w:rsidRPr="00E74835">
        <w:rPr>
          <w:rFonts w:ascii="Times New Roman" w:hAnsi="Times New Roman" w:cs="Times New Roman"/>
          <w:sz w:val="24"/>
          <w:szCs w:val="24"/>
        </w:rPr>
        <w:lastRenderedPageBreak/>
        <w:t>model, human resource is one of the vital reasons behind the success of an organisation</w:t>
      </w:r>
      <w:r w:rsidR="00316F90" w:rsidRPr="00E74835">
        <w:rPr>
          <w:rFonts w:ascii="Times New Roman" w:hAnsi="Times New Roman" w:cs="Times New Roman"/>
          <w:sz w:val="24"/>
          <w:szCs w:val="24"/>
        </w:rPr>
        <w:t xml:space="preserve"> (</w:t>
      </w:r>
      <w:proofErr w:type="spellStart"/>
      <w:r w:rsidR="001A6C08" w:rsidRPr="00E74835">
        <w:rPr>
          <w:rFonts w:ascii="Times New Roman" w:hAnsi="Times New Roman" w:cs="Times New Roman"/>
          <w:sz w:val="24"/>
          <w:szCs w:val="24"/>
        </w:rPr>
        <w:t>Tamborini</w:t>
      </w:r>
      <w:proofErr w:type="spellEnd"/>
      <w:r w:rsidR="001A6C08" w:rsidRPr="00E74835">
        <w:rPr>
          <w:rFonts w:ascii="Times New Roman" w:hAnsi="Times New Roman" w:cs="Times New Roman"/>
          <w:sz w:val="24"/>
          <w:szCs w:val="24"/>
        </w:rPr>
        <w:t xml:space="preserve"> </w:t>
      </w:r>
      <w:r w:rsidR="001A6C08" w:rsidRPr="00E74835">
        <w:rPr>
          <w:rFonts w:ascii="Times New Roman" w:hAnsi="Times New Roman" w:cs="Times New Roman"/>
          <w:i/>
          <w:sz w:val="24"/>
          <w:szCs w:val="24"/>
        </w:rPr>
        <w:t>et al</w:t>
      </w:r>
      <w:r w:rsidR="001A6C08" w:rsidRPr="00E74835">
        <w:rPr>
          <w:rFonts w:ascii="Times New Roman" w:hAnsi="Times New Roman" w:cs="Times New Roman"/>
          <w:sz w:val="24"/>
          <w:szCs w:val="24"/>
        </w:rPr>
        <w:t>., 2018</w:t>
      </w:r>
      <w:r w:rsidR="00316F90" w:rsidRPr="00E74835">
        <w:rPr>
          <w:rFonts w:ascii="Times New Roman" w:hAnsi="Times New Roman" w:cs="Times New Roman"/>
          <w:sz w:val="24"/>
          <w:szCs w:val="24"/>
        </w:rPr>
        <w:t>)</w:t>
      </w:r>
      <w:r w:rsidRPr="00E74835">
        <w:rPr>
          <w:rFonts w:ascii="Times New Roman" w:hAnsi="Times New Roman" w:cs="Times New Roman"/>
          <w:sz w:val="24"/>
          <w:szCs w:val="24"/>
        </w:rPr>
        <w:t xml:space="preserve">. The management of GlaxoSmithKline gives a profound focus on this model while opting for the development of the employees. </w:t>
      </w:r>
    </w:p>
    <w:p w14:paraId="63278ACD" w14:textId="77777777" w:rsidR="006477FC" w:rsidRPr="00E74835" w:rsidRDefault="00276CED" w:rsidP="006477FC">
      <w:pPr>
        <w:rPr>
          <w:rFonts w:ascii="Times New Roman" w:hAnsi="Times New Roman" w:cs="Times New Roman"/>
          <w:sz w:val="24"/>
          <w:szCs w:val="24"/>
        </w:rPr>
      </w:pPr>
      <w:r w:rsidRPr="00E74835">
        <w:rPr>
          <w:rFonts w:ascii="Times New Roman" w:hAnsi="Times New Roman" w:cs="Times New Roman"/>
          <w:sz w:val="24"/>
          <w:szCs w:val="24"/>
        </w:rPr>
        <w:t>While relating this model with the company, it has been found that the company arranges a monthly workshop for the employees to mitigate various issues of the employees while working in the company</w:t>
      </w:r>
      <w:r w:rsidR="00505B48" w:rsidRPr="00E74835">
        <w:rPr>
          <w:rFonts w:ascii="Times New Roman" w:hAnsi="Times New Roman" w:cs="Times New Roman"/>
          <w:sz w:val="24"/>
          <w:szCs w:val="24"/>
        </w:rPr>
        <w:t xml:space="preserve"> (</w:t>
      </w:r>
      <w:proofErr w:type="spellStart"/>
      <w:r w:rsidR="00505B48" w:rsidRPr="00E74835">
        <w:rPr>
          <w:rFonts w:ascii="Times New Roman" w:hAnsi="Times New Roman" w:cs="Times New Roman"/>
          <w:sz w:val="24"/>
          <w:szCs w:val="24"/>
        </w:rPr>
        <w:t>Gsk</w:t>
      </w:r>
      <w:proofErr w:type="spellEnd"/>
      <w:r w:rsidR="00505B48" w:rsidRPr="00E74835">
        <w:rPr>
          <w:rFonts w:ascii="Times New Roman" w:hAnsi="Times New Roman" w:cs="Times New Roman"/>
          <w:sz w:val="24"/>
          <w:szCs w:val="24"/>
        </w:rPr>
        <w:t>, 2021</w:t>
      </w:r>
      <w:r w:rsidR="00505B48" w:rsidRPr="00E74835">
        <w:rPr>
          <w:rFonts w:ascii="Times New Roman" w:hAnsi="Times New Roman" w:cs="Times New Roman"/>
          <w:b/>
          <w:sz w:val="24"/>
          <w:szCs w:val="24"/>
        </w:rPr>
        <w:t>)</w:t>
      </w:r>
      <w:r w:rsidRPr="00E74835">
        <w:rPr>
          <w:rFonts w:ascii="Times New Roman" w:hAnsi="Times New Roman" w:cs="Times New Roman"/>
          <w:sz w:val="24"/>
          <w:szCs w:val="24"/>
        </w:rPr>
        <w:t>. As a result of that, the management of the organisation has succeeded in case of dealing with the different gaps of the employees. This has created a positive impact on the employees, and their engagements have also been enhanced. Apart from that, it has been beneficial for GlaxoSmithKline to create a competent workforce. However, there has been a resulted issue in this case. It has been found that there are various employees from different backgrounds in the organisation. Therefore, there has been a language issue. Because of this, certain employees have failed to take part in the weekly workshops properly.</w:t>
      </w:r>
    </w:p>
    <w:p w14:paraId="7F04CA7D" w14:textId="77777777" w:rsidR="006477FC" w:rsidRPr="00405B67" w:rsidRDefault="00276CED" w:rsidP="006477FC">
      <w:pPr>
        <w:pStyle w:val="Heading1"/>
        <w:rPr>
          <w:rFonts w:ascii="Times New Roman" w:hAnsi="Times New Roman" w:cs="Times New Roman"/>
          <w:sz w:val="28"/>
        </w:rPr>
      </w:pPr>
      <w:bookmarkStart w:id="3" w:name="_Toc66813004"/>
      <w:r w:rsidRPr="00405B67">
        <w:rPr>
          <w:rFonts w:ascii="Times New Roman" w:hAnsi="Times New Roman" w:cs="Times New Roman"/>
          <w:sz w:val="28"/>
        </w:rPr>
        <w:t>b) Plan of development</w:t>
      </w:r>
      <w:bookmarkEnd w:id="3"/>
      <w:r w:rsidRPr="00405B67">
        <w:rPr>
          <w:rFonts w:ascii="Times New Roman" w:hAnsi="Times New Roman" w:cs="Times New Roman"/>
          <w:sz w:val="28"/>
        </w:rPr>
        <w:t xml:space="preserve"> </w:t>
      </w:r>
    </w:p>
    <w:p w14:paraId="75D90C73" w14:textId="77777777" w:rsidR="006477FC" w:rsidRPr="00E74835" w:rsidRDefault="00276CED" w:rsidP="006477FC">
      <w:pPr>
        <w:rPr>
          <w:rFonts w:ascii="Times New Roman" w:hAnsi="Times New Roman" w:cs="Times New Roman"/>
          <w:sz w:val="24"/>
          <w:szCs w:val="24"/>
        </w:rPr>
      </w:pPr>
      <w:r w:rsidRPr="00E74835">
        <w:rPr>
          <w:rFonts w:ascii="Times New Roman" w:hAnsi="Times New Roman" w:cs="Times New Roman"/>
          <w:sz w:val="24"/>
          <w:szCs w:val="24"/>
        </w:rPr>
        <w:t xml:space="preserve">A plan is developed in case of meeting the identified development needs in GlaxoSmithKline. </w:t>
      </w:r>
    </w:p>
    <w:tbl>
      <w:tblPr>
        <w:tblStyle w:val="TableGrid"/>
        <w:tblW w:w="10620" w:type="dxa"/>
        <w:tblInd w:w="-792" w:type="dxa"/>
        <w:tblLook w:val="04A0" w:firstRow="1" w:lastRow="0" w:firstColumn="1" w:lastColumn="0" w:noHBand="0" w:noVBand="1"/>
      </w:tblPr>
      <w:tblGrid>
        <w:gridCol w:w="2520"/>
        <w:gridCol w:w="3444"/>
        <w:gridCol w:w="2766"/>
        <w:gridCol w:w="1890"/>
      </w:tblGrid>
      <w:tr w:rsidR="00111210" w:rsidRPr="00E74835" w14:paraId="33E5D0CB" w14:textId="77777777" w:rsidTr="00150765">
        <w:tc>
          <w:tcPr>
            <w:tcW w:w="2520" w:type="dxa"/>
          </w:tcPr>
          <w:p w14:paraId="22BF9F79" w14:textId="77777777" w:rsidR="006477FC" w:rsidRPr="00E74835" w:rsidRDefault="00276CED" w:rsidP="009873AB">
            <w:pPr>
              <w:jc w:val="center"/>
              <w:rPr>
                <w:rFonts w:ascii="Times New Roman" w:hAnsi="Times New Roman" w:cs="Times New Roman"/>
                <w:b/>
              </w:rPr>
            </w:pPr>
            <w:r w:rsidRPr="00E74835">
              <w:rPr>
                <w:rFonts w:ascii="Times New Roman" w:hAnsi="Times New Roman" w:cs="Times New Roman"/>
                <w:b/>
              </w:rPr>
              <w:t>Area of development</w:t>
            </w:r>
          </w:p>
        </w:tc>
        <w:tc>
          <w:tcPr>
            <w:tcW w:w="3444" w:type="dxa"/>
          </w:tcPr>
          <w:p w14:paraId="2C55BD00" w14:textId="77777777" w:rsidR="006477FC" w:rsidRPr="00E74835" w:rsidRDefault="00276CED" w:rsidP="009873AB">
            <w:pPr>
              <w:jc w:val="center"/>
              <w:rPr>
                <w:rFonts w:ascii="Times New Roman" w:hAnsi="Times New Roman" w:cs="Times New Roman"/>
                <w:b/>
              </w:rPr>
            </w:pPr>
            <w:r w:rsidRPr="00E74835">
              <w:rPr>
                <w:rFonts w:ascii="Times New Roman" w:hAnsi="Times New Roman" w:cs="Times New Roman"/>
                <w:b/>
              </w:rPr>
              <w:t>Action to be taken</w:t>
            </w:r>
          </w:p>
        </w:tc>
        <w:tc>
          <w:tcPr>
            <w:tcW w:w="2766" w:type="dxa"/>
          </w:tcPr>
          <w:p w14:paraId="70406CE2" w14:textId="77777777" w:rsidR="006477FC" w:rsidRPr="00E74835" w:rsidRDefault="00276CED" w:rsidP="009873AB">
            <w:pPr>
              <w:jc w:val="center"/>
              <w:rPr>
                <w:rFonts w:ascii="Times New Roman" w:hAnsi="Times New Roman" w:cs="Times New Roman"/>
                <w:b/>
              </w:rPr>
            </w:pPr>
            <w:r w:rsidRPr="00E74835">
              <w:rPr>
                <w:rFonts w:ascii="Times New Roman" w:hAnsi="Times New Roman" w:cs="Times New Roman"/>
                <w:b/>
              </w:rPr>
              <w:t>Success measure</w:t>
            </w:r>
          </w:p>
        </w:tc>
        <w:tc>
          <w:tcPr>
            <w:tcW w:w="1890" w:type="dxa"/>
          </w:tcPr>
          <w:p w14:paraId="729E09AB" w14:textId="77777777" w:rsidR="006477FC" w:rsidRPr="00E74835" w:rsidRDefault="00276CED" w:rsidP="009873AB">
            <w:pPr>
              <w:jc w:val="center"/>
              <w:rPr>
                <w:rFonts w:ascii="Times New Roman" w:hAnsi="Times New Roman" w:cs="Times New Roman"/>
                <w:b/>
              </w:rPr>
            </w:pPr>
            <w:r w:rsidRPr="00E74835">
              <w:rPr>
                <w:rFonts w:ascii="Times New Roman" w:hAnsi="Times New Roman" w:cs="Times New Roman"/>
                <w:b/>
              </w:rPr>
              <w:t>Time frame</w:t>
            </w:r>
          </w:p>
        </w:tc>
      </w:tr>
      <w:tr w:rsidR="00111210" w:rsidRPr="00E74835" w14:paraId="3831803C" w14:textId="77777777" w:rsidTr="00150765">
        <w:tc>
          <w:tcPr>
            <w:tcW w:w="2520" w:type="dxa"/>
          </w:tcPr>
          <w:p w14:paraId="1287D656" w14:textId="77777777" w:rsidR="006477FC" w:rsidRPr="00E74835" w:rsidRDefault="00276CED" w:rsidP="006477FC">
            <w:pPr>
              <w:rPr>
                <w:rFonts w:ascii="Times New Roman" w:hAnsi="Times New Roman" w:cs="Times New Roman"/>
              </w:rPr>
            </w:pPr>
            <w:r w:rsidRPr="00E74835">
              <w:rPr>
                <w:rFonts w:ascii="Times New Roman" w:hAnsi="Times New Roman" w:cs="Times New Roman"/>
              </w:rPr>
              <w:t xml:space="preserve">There is a need for incorporating the team-based learning approach within the employees. </w:t>
            </w:r>
          </w:p>
        </w:tc>
        <w:tc>
          <w:tcPr>
            <w:tcW w:w="3444" w:type="dxa"/>
          </w:tcPr>
          <w:p w14:paraId="00366BE0" w14:textId="77777777" w:rsidR="006477FC" w:rsidRPr="00E74835" w:rsidRDefault="00276CED" w:rsidP="006477FC">
            <w:pPr>
              <w:rPr>
                <w:rFonts w:ascii="Times New Roman" w:hAnsi="Times New Roman" w:cs="Times New Roman"/>
              </w:rPr>
            </w:pPr>
            <w:proofErr w:type="gramStart"/>
            <w:r w:rsidRPr="00E74835">
              <w:rPr>
                <w:rFonts w:ascii="Times New Roman" w:hAnsi="Times New Roman" w:cs="Times New Roman"/>
              </w:rPr>
              <w:t>In order to</w:t>
            </w:r>
            <w:proofErr w:type="gramEnd"/>
            <w:r w:rsidRPr="00E74835">
              <w:rPr>
                <w:rFonts w:ascii="Times New Roman" w:hAnsi="Times New Roman" w:cs="Times New Roman"/>
              </w:rPr>
              <w:t xml:space="preserve"> deal with the issue, the management of GlaxoSmithKline must create certain teams within the workplace and should divide the daily tasks among the team</w:t>
            </w:r>
            <w:r w:rsidR="00EB3BF0" w:rsidRPr="00E74835">
              <w:rPr>
                <w:rFonts w:ascii="Times New Roman" w:hAnsi="Times New Roman" w:cs="Times New Roman"/>
              </w:rPr>
              <w:t xml:space="preserve"> (Mohiuddin, 2020)</w:t>
            </w:r>
            <w:r w:rsidRPr="00E74835">
              <w:rPr>
                <w:rFonts w:ascii="Times New Roman" w:hAnsi="Times New Roman" w:cs="Times New Roman"/>
              </w:rPr>
              <w:t xml:space="preserve">. </w:t>
            </w:r>
          </w:p>
        </w:tc>
        <w:tc>
          <w:tcPr>
            <w:tcW w:w="2766" w:type="dxa"/>
          </w:tcPr>
          <w:p w14:paraId="42D5208E" w14:textId="77777777" w:rsidR="006477FC" w:rsidRPr="00E74835" w:rsidRDefault="00276CED" w:rsidP="006477FC">
            <w:pPr>
              <w:rPr>
                <w:rFonts w:ascii="Times New Roman" w:hAnsi="Times New Roman" w:cs="Times New Roman"/>
              </w:rPr>
            </w:pPr>
            <w:r w:rsidRPr="00E74835">
              <w:rPr>
                <w:rFonts w:ascii="Times New Roman" w:hAnsi="Times New Roman" w:cs="Times New Roman"/>
              </w:rPr>
              <w:t xml:space="preserve">The company must check the progress of the team every month to check the success of the </w:t>
            </w:r>
            <w:proofErr w:type="gramStart"/>
            <w:r w:rsidRPr="00E74835">
              <w:rPr>
                <w:rFonts w:ascii="Times New Roman" w:hAnsi="Times New Roman" w:cs="Times New Roman"/>
              </w:rPr>
              <w:t>taken action</w:t>
            </w:r>
            <w:proofErr w:type="gramEnd"/>
            <w:r w:rsidRPr="00E74835">
              <w:rPr>
                <w:rFonts w:ascii="Times New Roman" w:hAnsi="Times New Roman" w:cs="Times New Roman"/>
              </w:rPr>
              <w:t xml:space="preserve">. </w:t>
            </w:r>
          </w:p>
        </w:tc>
        <w:tc>
          <w:tcPr>
            <w:tcW w:w="1890" w:type="dxa"/>
          </w:tcPr>
          <w:p w14:paraId="054EB990" w14:textId="77777777" w:rsidR="006477FC" w:rsidRPr="00E74835" w:rsidRDefault="00276CED" w:rsidP="006477FC">
            <w:pPr>
              <w:rPr>
                <w:rFonts w:ascii="Times New Roman" w:hAnsi="Times New Roman" w:cs="Times New Roman"/>
              </w:rPr>
            </w:pPr>
            <w:r w:rsidRPr="00E74835">
              <w:rPr>
                <w:rFonts w:ascii="Times New Roman" w:hAnsi="Times New Roman" w:cs="Times New Roman"/>
              </w:rPr>
              <w:t>The company will accomplish the objective within nine months.</w:t>
            </w:r>
          </w:p>
        </w:tc>
      </w:tr>
      <w:tr w:rsidR="00111210" w:rsidRPr="00E74835" w14:paraId="70071568" w14:textId="77777777" w:rsidTr="00150765">
        <w:tc>
          <w:tcPr>
            <w:tcW w:w="2520" w:type="dxa"/>
          </w:tcPr>
          <w:p w14:paraId="5E115D1B" w14:textId="77777777" w:rsidR="006477FC" w:rsidRPr="00E74835" w:rsidRDefault="00276CED" w:rsidP="006477FC">
            <w:pPr>
              <w:rPr>
                <w:rFonts w:ascii="Times New Roman" w:hAnsi="Times New Roman" w:cs="Times New Roman"/>
              </w:rPr>
            </w:pPr>
            <w:r w:rsidRPr="00E74835">
              <w:rPr>
                <w:rFonts w:ascii="Times New Roman" w:hAnsi="Times New Roman" w:cs="Times New Roman"/>
              </w:rPr>
              <w:t>There is a requirement of mitigating the issue of time-management of the employees of GlaxoSmithKline while dealing with the development via online resources and library.</w:t>
            </w:r>
          </w:p>
        </w:tc>
        <w:tc>
          <w:tcPr>
            <w:tcW w:w="3444" w:type="dxa"/>
          </w:tcPr>
          <w:p w14:paraId="5B2DB072" w14:textId="77777777" w:rsidR="0007630A" w:rsidRPr="00E74835" w:rsidRDefault="00276CED" w:rsidP="0007630A">
            <w:pPr>
              <w:rPr>
                <w:rFonts w:ascii="Times New Roman" w:hAnsi="Times New Roman" w:cs="Times New Roman"/>
              </w:rPr>
            </w:pPr>
            <w:r w:rsidRPr="00E74835">
              <w:rPr>
                <w:rFonts w:ascii="Times New Roman" w:hAnsi="Times New Roman" w:cs="Times New Roman"/>
              </w:rPr>
              <w:t>For dealing with the area of development, the management of the organisation must ensure a specific working time for the employees</w:t>
            </w:r>
            <w:r w:rsidR="00804E0C" w:rsidRPr="00E74835">
              <w:rPr>
                <w:rFonts w:ascii="Times New Roman" w:hAnsi="Times New Roman" w:cs="Times New Roman"/>
              </w:rPr>
              <w:t xml:space="preserve"> (Gregg, 2018)</w:t>
            </w:r>
            <w:r w:rsidRPr="00E74835">
              <w:rPr>
                <w:rFonts w:ascii="Times New Roman" w:hAnsi="Times New Roman" w:cs="Times New Roman"/>
              </w:rPr>
              <w:t xml:space="preserve">. This will be advantageous in case of gaining adequate time to read the online resources. </w:t>
            </w:r>
          </w:p>
          <w:p w14:paraId="02D6E4E0" w14:textId="77777777" w:rsidR="006477FC" w:rsidRPr="00E74835" w:rsidRDefault="006477FC" w:rsidP="006477FC">
            <w:pPr>
              <w:rPr>
                <w:rFonts w:ascii="Times New Roman" w:hAnsi="Times New Roman" w:cs="Times New Roman"/>
              </w:rPr>
            </w:pPr>
          </w:p>
        </w:tc>
        <w:tc>
          <w:tcPr>
            <w:tcW w:w="2766" w:type="dxa"/>
          </w:tcPr>
          <w:p w14:paraId="09172897" w14:textId="77777777" w:rsidR="0007630A" w:rsidRPr="00E74835" w:rsidRDefault="00276CED" w:rsidP="0007630A">
            <w:pPr>
              <w:rPr>
                <w:rFonts w:ascii="Times New Roman" w:hAnsi="Times New Roman" w:cs="Times New Roman"/>
              </w:rPr>
            </w:pPr>
            <w:proofErr w:type="gramStart"/>
            <w:r w:rsidRPr="00E74835">
              <w:rPr>
                <w:rFonts w:ascii="Times New Roman" w:hAnsi="Times New Roman" w:cs="Times New Roman"/>
              </w:rPr>
              <w:t>In order to</w:t>
            </w:r>
            <w:proofErr w:type="gramEnd"/>
            <w:r w:rsidRPr="00E74835">
              <w:rPr>
                <w:rFonts w:ascii="Times New Roman" w:hAnsi="Times New Roman" w:cs="Times New Roman"/>
              </w:rPr>
              <w:t xml:space="preserve"> measure the success, the management of GlaxoSmithKline must think of obtaining the feedbacks of the employees, which can indicate the effectiveness of the adopted action.</w:t>
            </w:r>
          </w:p>
          <w:p w14:paraId="587CD9B6" w14:textId="77777777" w:rsidR="006477FC" w:rsidRPr="00E74835" w:rsidRDefault="006477FC" w:rsidP="006477FC">
            <w:pPr>
              <w:rPr>
                <w:rFonts w:ascii="Times New Roman" w:hAnsi="Times New Roman" w:cs="Times New Roman"/>
              </w:rPr>
            </w:pPr>
          </w:p>
        </w:tc>
        <w:tc>
          <w:tcPr>
            <w:tcW w:w="1890" w:type="dxa"/>
          </w:tcPr>
          <w:p w14:paraId="48B8F612" w14:textId="77777777" w:rsidR="0007630A" w:rsidRPr="00E74835" w:rsidRDefault="00276CED" w:rsidP="0007630A">
            <w:pPr>
              <w:rPr>
                <w:rFonts w:ascii="Times New Roman" w:hAnsi="Times New Roman" w:cs="Times New Roman"/>
              </w:rPr>
            </w:pPr>
            <w:r w:rsidRPr="00E74835">
              <w:rPr>
                <w:rFonts w:ascii="Times New Roman" w:hAnsi="Times New Roman" w:cs="Times New Roman"/>
              </w:rPr>
              <w:t xml:space="preserve">The company will achieve its objective within six months. </w:t>
            </w:r>
          </w:p>
          <w:p w14:paraId="7AC4EEB8" w14:textId="77777777" w:rsidR="006477FC" w:rsidRPr="00E74835" w:rsidRDefault="006477FC" w:rsidP="006477FC">
            <w:pPr>
              <w:rPr>
                <w:rFonts w:ascii="Times New Roman" w:hAnsi="Times New Roman" w:cs="Times New Roman"/>
              </w:rPr>
            </w:pPr>
          </w:p>
        </w:tc>
      </w:tr>
      <w:tr w:rsidR="00111210" w:rsidRPr="00E74835" w14:paraId="1A3A71EB" w14:textId="77777777" w:rsidTr="00150765">
        <w:tc>
          <w:tcPr>
            <w:tcW w:w="2520" w:type="dxa"/>
          </w:tcPr>
          <w:p w14:paraId="5ACD2DB1" w14:textId="77777777" w:rsidR="006477FC" w:rsidRPr="00E74835" w:rsidRDefault="00276CED" w:rsidP="006477FC">
            <w:pPr>
              <w:rPr>
                <w:rFonts w:ascii="Times New Roman" w:hAnsi="Times New Roman" w:cs="Times New Roman"/>
              </w:rPr>
            </w:pPr>
            <w:r w:rsidRPr="00E74835">
              <w:rPr>
                <w:rFonts w:ascii="Times New Roman" w:hAnsi="Times New Roman" w:cs="Times New Roman"/>
              </w:rPr>
              <w:t xml:space="preserve">The management of </w:t>
            </w:r>
            <w:r w:rsidRPr="00E74835">
              <w:rPr>
                <w:rFonts w:ascii="Times New Roman" w:hAnsi="Times New Roman" w:cs="Times New Roman"/>
              </w:rPr>
              <w:lastRenderedPageBreak/>
              <w:t xml:space="preserve">GlaxoSmithKline </w:t>
            </w:r>
            <w:proofErr w:type="gramStart"/>
            <w:r w:rsidRPr="00E74835">
              <w:rPr>
                <w:rFonts w:ascii="Times New Roman" w:hAnsi="Times New Roman" w:cs="Times New Roman"/>
              </w:rPr>
              <w:t>has to</w:t>
            </w:r>
            <w:proofErr w:type="gramEnd"/>
            <w:r w:rsidRPr="00E74835">
              <w:rPr>
                <w:rFonts w:ascii="Times New Roman" w:hAnsi="Times New Roman" w:cs="Times New Roman"/>
              </w:rPr>
              <w:t xml:space="preserve"> provide work-related skills to the employees so that they can have effective participation in the weekly meeting. </w:t>
            </w:r>
          </w:p>
        </w:tc>
        <w:tc>
          <w:tcPr>
            <w:tcW w:w="3444" w:type="dxa"/>
          </w:tcPr>
          <w:p w14:paraId="0C5EC355" w14:textId="77777777" w:rsidR="0007630A" w:rsidRPr="00E74835" w:rsidRDefault="00276CED" w:rsidP="0007630A">
            <w:pPr>
              <w:rPr>
                <w:rFonts w:ascii="Times New Roman" w:hAnsi="Times New Roman" w:cs="Times New Roman"/>
              </w:rPr>
            </w:pPr>
            <w:proofErr w:type="gramStart"/>
            <w:r w:rsidRPr="00E74835">
              <w:rPr>
                <w:rFonts w:ascii="Times New Roman" w:hAnsi="Times New Roman" w:cs="Times New Roman"/>
              </w:rPr>
              <w:lastRenderedPageBreak/>
              <w:t>In order to</w:t>
            </w:r>
            <w:proofErr w:type="gramEnd"/>
            <w:r w:rsidRPr="00E74835">
              <w:rPr>
                <w:rFonts w:ascii="Times New Roman" w:hAnsi="Times New Roman" w:cs="Times New Roman"/>
              </w:rPr>
              <w:t xml:space="preserve"> deal with the area of </w:t>
            </w:r>
            <w:r w:rsidRPr="00E74835">
              <w:rPr>
                <w:rFonts w:ascii="Times New Roman" w:hAnsi="Times New Roman" w:cs="Times New Roman"/>
              </w:rPr>
              <w:lastRenderedPageBreak/>
              <w:t>development, the management of the company must think of hiring qualified trainers for providing various work-related skills to the employees. This will be helpful in case of making the employees more competent</w:t>
            </w:r>
            <w:r w:rsidR="00A14D26" w:rsidRPr="00E74835">
              <w:rPr>
                <w:rFonts w:ascii="Times New Roman" w:hAnsi="Times New Roman" w:cs="Times New Roman"/>
              </w:rPr>
              <w:t xml:space="preserve"> (Foley, 2020)</w:t>
            </w:r>
            <w:r w:rsidRPr="00E74835">
              <w:rPr>
                <w:rFonts w:ascii="Times New Roman" w:hAnsi="Times New Roman" w:cs="Times New Roman"/>
              </w:rPr>
              <w:t xml:space="preserve">. </w:t>
            </w:r>
          </w:p>
          <w:p w14:paraId="2A785A2A" w14:textId="77777777" w:rsidR="006477FC" w:rsidRPr="00E74835" w:rsidRDefault="006477FC" w:rsidP="006477FC">
            <w:pPr>
              <w:rPr>
                <w:rFonts w:ascii="Times New Roman" w:hAnsi="Times New Roman" w:cs="Times New Roman"/>
              </w:rPr>
            </w:pPr>
          </w:p>
        </w:tc>
        <w:tc>
          <w:tcPr>
            <w:tcW w:w="2766" w:type="dxa"/>
          </w:tcPr>
          <w:p w14:paraId="6627BF45" w14:textId="77777777" w:rsidR="0007630A" w:rsidRPr="00E74835" w:rsidRDefault="00276CED" w:rsidP="0007630A">
            <w:pPr>
              <w:rPr>
                <w:rFonts w:ascii="Times New Roman" w:hAnsi="Times New Roman" w:cs="Times New Roman"/>
              </w:rPr>
            </w:pPr>
            <w:r w:rsidRPr="00E74835">
              <w:rPr>
                <w:rFonts w:ascii="Times New Roman" w:hAnsi="Times New Roman" w:cs="Times New Roman"/>
              </w:rPr>
              <w:lastRenderedPageBreak/>
              <w:t xml:space="preserve">The management of the </w:t>
            </w:r>
            <w:r w:rsidRPr="00E74835">
              <w:rPr>
                <w:rFonts w:ascii="Times New Roman" w:hAnsi="Times New Roman" w:cs="Times New Roman"/>
              </w:rPr>
              <w:lastRenderedPageBreak/>
              <w:t>company must opt for the weekly report from the trainers to gain vast insight into the feasibility of the adopted measure.</w:t>
            </w:r>
          </w:p>
          <w:p w14:paraId="1DE194E2" w14:textId="77777777" w:rsidR="006477FC" w:rsidRPr="00E74835" w:rsidRDefault="006477FC" w:rsidP="006477FC">
            <w:pPr>
              <w:rPr>
                <w:rFonts w:ascii="Times New Roman" w:hAnsi="Times New Roman" w:cs="Times New Roman"/>
              </w:rPr>
            </w:pPr>
          </w:p>
        </w:tc>
        <w:tc>
          <w:tcPr>
            <w:tcW w:w="1890" w:type="dxa"/>
          </w:tcPr>
          <w:p w14:paraId="72195B45" w14:textId="77777777" w:rsidR="0007630A" w:rsidRPr="00E74835" w:rsidRDefault="00276CED" w:rsidP="0007630A">
            <w:pPr>
              <w:rPr>
                <w:rFonts w:ascii="Times New Roman" w:hAnsi="Times New Roman" w:cs="Times New Roman"/>
              </w:rPr>
            </w:pPr>
            <w:r w:rsidRPr="00E74835">
              <w:rPr>
                <w:rFonts w:ascii="Times New Roman" w:hAnsi="Times New Roman" w:cs="Times New Roman"/>
              </w:rPr>
              <w:lastRenderedPageBreak/>
              <w:t xml:space="preserve">The management </w:t>
            </w:r>
            <w:r w:rsidRPr="00E74835">
              <w:rPr>
                <w:rFonts w:ascii="Times New Roman" w:hAnsi="Times New Roman" w:cs="Times New Roman"/>
              </w:rPr>
              <w:lastRenderedPageBreak/>
              <w:t xml:space="preserve">of GlaxoSmithKline </w:t>
            </w:r>
            <w:proofErr w:type="gramStart"/>
            <w:r w:rsidRPr="00E74835">
              <w:rPr>
                <w:rFonts w:ascii="Times New Roman" w:hAnsi="Times New Roman" w:cs="Times New Roman"/>
              </w:rPr>
              <w:t>will</w:t>
            </w:r>
            <w:proofErr w:type="gramEnd"/>
            <w:r w:rsidRPr="00E74835">
              <w:rPr>
                <w:rFonts w:ascii="Times New Roman" w:hAnsi="Times New Roman" w:cs="Times New Roman"/>
              </w:rPr>
              <w:t xml:space="preserve"> like to accomplish the objective within a year. </w:t>
            </w:r>
          </w:p>
          <w:p w14:paraId="51CF569C" w14:textId="77777777" w:rsidR="006477FC" w:rsidRPr="00E74835" w:rsidRDefault="006477FC" w:rsidP="006477FC">
            <w:pPr>
              <w:rPr>
                <w:rFonts w:ascii="Times New Roman" w:hAnsi="Times New Roman" w:cs="Times New Roman"/>
              </w:rPr>
            </w:pPr>
          </w:p>
        </w:tc>
      </w:tr>
      <w:tr w:rsidR="00111210" w:rsidRPr="00E74835" w14:paraId="6E602F72" w14:textId="77777777" w:rsidTr="00150765">
        <w:tc>
          <w:tcPr>
            <w:tcW w:w="2520" w:type="dxa"/>
          </w:tcPr>
          <w:p w14:paraId="4F3116A4" w14:textId="77777777" w:rsidR="0007630A" w:rsidRPr="00E74835" w:rsidRDefault="00276CED" w:rsidP="006477FC">
            <w:pPr>
              <w:rPr>
                <w:rFonts w:ascii="Times New Roman" w:hAnsi="Times New Roman" w:cs="Times New Roman"/>
              </w:rPr>
            </w:pPr>
            <w:r w:rsidRPr="00E74835">
              <w:rPr>
                <w:rFonts w:ascii="Times New Roman" w:hAnsi="Times New Roman" w:cs="Times New Roman"/>
              </w:rPr>
              <w:lastRenderedPageBreak/>
              <w:t xml:space="preserve">The management of GlaxoSmithKline needs to work on the language difference of the employees while participating in the monthly workshop. </w:t>
            </w:r>
          </w:p>
        </w:tc>
        <w:tc>
          <w:tcPr>
            <w:tcW w:w="3444" w:type="dxa"/>
          </w:tcPr>
          <w:p w14:paraId="293E7C5A" w14:textId="77777777" w:rsidR="0007630A" w:rsidRPr="00E74835" w:rsidRDefault="00276CED" w:rsidP="0007630A">
            <w:pPr>
              <w:rPr>
                <w:rFonts w:ascii="Times New Roman" w:hAnsi="Times New Roman" w:cs="Times New Roman"/>
              </w:rPr>
            </w:pPr>
            <w:r w:rsidRPr="00E74835">
              <w:rPr>
                <w:rFonts w:ascii="Times New Roman" w:hAnsi="Times New Roman" w:cs="Times New Roman"/>
              </w:rPr>
              <w:t>For solving the challenge, the management can think about hiring an interpreter in the workshop</w:t>
            </w:r>
            <w:r w:rsidR="002B2115" w:rsidRPr="00E74835">
              <w:rPr>
                <w:rFonts w:ascii="Times New Roman" w:hAnsi="Times New Roman" w:cs="Times New Roman"/>
              </w:rPr>
              <w:t xml:space="preserve"> (Vine, 2017)</w:t>
            </w:r>
            <w:r w:rsidRPr="00E74835">
              <w:rPr>
                <w:rFonts w:ascii="Times New Roman" w:hAnsi="Times New Roman" w:cs="Times New Roman"/>
              </w:rPr>
              <w:t xml:space="preserve">. This will be beneficial for the employees of different cultural backgrounds to understand the teaching of the workshop in an excellent manner. </w:t>
            </w:r>
          </w:p>
        </w:tc>
        <w:tc>
          <w:tcPr>
            <w:tcW w:w="2766" w:type="dxa"/>
          </w:tcPr>
          <w:p w14:paraId="5D355C50" w14:textId="77777777" w:rsidR="0007630A" w:rsidRPr="00E74835" w:rsidRDefault="00276CED" w:rsidP="0007630A">
            <w:pPr>
              <w:rPr>
                <w:rFonts w:ascii="Times New Roman" w:hAnsi="Times New Roman" w:cs="Times New Roman"/>
              </w:rPr>
            </w:pPr>
            <w:r w:rsidRPr="00E74835">
              <w:rPr>
                <w:rFonts w:ascii="Times New Roman" w:hAnsi="Times New Roman" w:cs="Times New Roman"/>
              </w:rPr>
              <w:t xml:space="preserve">The company will ask for the feedback of the workshop trainer to understand the success of the initiative. Apart from that, the company will also opt for taking the views of the employees. </w:t>
            </w:r>
          </w:p>
        </w:tc>
        <w:tc>
          <w:tcPr>
            <w:tcW w:w="1890" w:type="dxa"/>
          </w:tcPr>
          <w:p w14:paraId="63235E2C" w14:textId="77777777" w:rsidR="009873AB" w:rsidRPr="00E74835" w:rsidRDefault="00276CED" w:rsidP="009873AB">
            <w:pPr>
              <w:rPr>
                <w:rFonts w:ascii="Times New Roman" w:hAnsi="Times New Roman" w:cs="Times New Roman"/>
              </w:rPr>
            </w:pPr>
            <w:r w:rsidRPr="00E74835">
              <w:rPr>
                <w:rFonts w:ascii="Times New Roman" w:hAnsi="Times New Roman" w:cs="Times New Roman"/>
              </w:rPr>
              <w:t xml:space="preserve">The organisation </w:t>
            </w:r>
            <w:proofErr w:type="gramStart"/>
            <w:r w:rsidRPr="00E74835">
              <w:rPr>
                <w:rFonts w:ascii="Times New Roman" w:hAnsi="Times New Roman" w:cs="Times New Roman"/>
              </w:rPr>
              <w:t>will</w:t>
            </w:r>
            <w:proofErr w:type="gramEnd"/>
            <w:r w:rsidRPr="00E74835">
              <w:rPr>
                <w:rFonts w:ascii="Times New Roman" w:hAnsi="Times New Roman" w:cs="Times New Roman"/>
              </w:rPr>
              <w:t xml:space="preserve"> like to achieve the objective within three months. </w:t>
            </w:r>
          </w:p>
          <w:p w14:paraId="5EE0BA83" w14:textId="77777777" w:rsidR="0007630A" w:rsidRPr="00E74835" w:rsidRDefault="0007630A" w:rsidP="0007630A">
            <w:pPr>
              <w:rPr>
                <w:rFonts w:ascii="Times New Roman" w:hAnsi="Times New Roman" w:cs="Times New Roman"/>
              </w:rPr>
            </w:pPr>
          </w:p>
        </w:tc>
      </w:tr>
    </w:tbl>
    <w:p w14:paraId="7B090BEA" w14:textId="77777777" w:rsidR="006477FC" w:rsidRPr="00E74835" w:rsidRDefault="00276CED" w:rsidP="009873AB">
      <w:pPr>
        <w:jc w:val="center"/>
        <w:rPr>
          <w:rFonts w:ascii="Times New Roman" w:hAnsi="Times New Roman" w:cs="Times New Roman"/>
          <w:b/>
        </w:rPr>
      </w:pPr>
      <w:r w:rsidRPr="00E74835">
        <w:rPr>
          <w:rFonts w:ascii="Times New Roman" w:hAnsi="Times New Roman" w:cs="Times New Roman"/>
          <w:b/>
        </w:rPr>
        <w:t>Table 1: Plan of development</w:t>
      </w:r>
    </w:p>
    <w:p w14:paraId="251B189B" w14:textId="77777777" w:rsidR="007765B4" w:rsidRPr="00E74835" w:rsidRDefault="00276CED" w:rsidP="00A95F00">
      <w:pPr>
        <w:jc w:val="center"/>
        <w:rPr>
          <w:rFonts w:ascii="Times New Roman" w:hAnsi="Times New Roman" w:cs="Times New Roman"/>
        </w:rPr>
      </w:pPr>
      <w:r w:rsidRPr="00E74835">
        <w:rPr>
          <w:rFonts w:ascii="Times New Roman" w:hAnsi="Times New Roman" w:cs="Times New Roman"/>
        </w:rPr>
        <w:t>(Source: Created by author)</w:t>
      </w:r>
    </w:p>
    <w:p w14:paraId="1B8BAAE2" w14:textId="77777777" w:rsidR="000F08E3" w:rsidRPr="00E74835" w:rsidRDefault="00276CED" w:rsidP="00A95F00">
      <w:pPr>
        <w:rPr>
          <w:rFonts w:ascii="Times New Roman" w:hAnsi="Times New Roman" w:cs="Times New Roman"/>
          <w:sz w:val="24"/>
          <w:szCs w:val="24"/>
        </w:rPr>
      </w:pPr>
      <w:r w:rsidRPr="00E74835">
        <w:rPr>
          <w:rFonts w:ascii="Times New Roman" w:hAnsi="Times New Roman" w:cs="Times New Roman"/>
          <w:sz w:val="24"/>
          <w:szCs w:val="24"/>
        </w:rPr>
        <w:t xml:space="preserve">A range of development needs has been identified. </w:t>
      </w:r>
      <w:proofErr w:type="gramStart"/>
      <w:r w:rsidRPr="00E74835">
        <w:rPr>
          <w:rFonts w:ascii="Times New Roman" w:hAnsi="Times New Roman" w:cs="Times New Roman"/>
          <w:sz w:val="24"/>
          <w:szCs w:val="24"/>
        </w:rPr>
        <w:t>In order to</w:t>
      </w:r>
      <w:proofErr w:type="gramEnd"/>
      <w:r w:rsidRPr="00E74835">
        <w:rPr>
          <w:rFonts w:ascii="Times New Roman" w:hAnsi="Times New Roman" w:cs="Times New Roman"/>
          <w:sz w:val="24"/>
          <w:szCs w:val="24"/>
        </w:rPr>
        <w:t xml:space="preserve"> mitigate the development needs, the management of the organisation has to take effective measures as stated in the plan. It has been found that some of the employees in the organisation have failed to deal with the team-based approach in the case of classroom activities. This has created a hindrance to the organisation. </w:t>
      </w:r>
      <w:proofErr w:type="gramStart"/>
      <w:r w:rsidRPr="00E74835">
        <w:rPr>
          <w:rFonts w:ascii="Times New Roman" w:hAnsi="Times New Roman" w:cs="Times New Roman"/>
          <w:sz w:val="24"/>
          <w:szCs w:val="24"/>
        </w:rPr>
        <w:t>In order to</w:t>
      </w:r>
      <w:proofErr w:type="gramEnd"/>
      <w:r w:rsidRPr="00E74835">
        <w:rPr>
          <w:rFonts w:ascii="Times New Roman" w:hAnsi="Times New Roman" w:cs="Times New Roman"/>
          <w:sz w:val="24"/>
          <w:szCs w:val="24"/>
        </w:rPr>
        <w:t xml:space="preserve"> deal with the need, the management of GlaxoSmithKline can think of creating certain teams within the workplace. As a result of that, the employees can work as a team, and an effective teamwork approach will be generated within the organisation. As a result of that, the </w:t>
      </w:r>
      <w:proofErr w:type="gramStart"/>
      <w:r w:rsidRPr="00E74835">
        <w:rPr>
          <w:rFonts w:ascii="Times New Roman" w:hAnsi="Times New Roman" w:cs="Times New Roman"/>
          <w:sz w:val="24"/>
          <w:szCs w:val="24"/>
        </w:rPr>
        <w:t>particular individual</w:t>
      </w:r>
      <w:proofErr w:type="gramEnd"/>
      <w:r w:rsidRPr="00E74835">
        <w:rPr>
          <w:rFonts w:ascii="Times New Roman" w:hAnsi="Times New Roman" w:cs="Times New Roman"/>
          <w:sz w:val="24"/>
          <w:szCs w:val="24"/>
        </w:rPr>
        <w:t xml:space="preserve"> need can be developed. It has been seen that some of the employees have failed to manage time effectively while opting for learning from the online resources and library. Therefore, the management of GlaxoSmithKline should have specific working hours. As a result, the employees can easily manage their time and can ensure their learning from the online resources provided by the company. </w:t>
      </w:r>
    </w:p>
    <w:p w14:paraId="7234328B" w14:textId="77777777" w:rsidR="00607A44" w:rsidRPr="00E74835" w:rsidRDefault="00276CED" w:rsidP="00607A44">
      <w:pPr>
        <w:rPr>
          <w:rFonts w:ascii="Times New Roman" w:hAnsi="Times New Roman" w:cs="Times New Roman"/>
          <w:sz w:val="24"/>
          <w:szCs w:val="24"/>
        </w:rPr>
      </w:pPr>
      <w:r w:rsidRPr="00E74835">
        <w:rPr>
          <w:rFonts w:ascii="Times New Roman" w:hAnsi="Times New Roman" w:cs="Times New Roman"/>
          <w:sz w:val="24"/>
          <w:szCs w:val="24"/>
        </w:rPr>
        <w:t xml:space="preserve">It has been known that some of the employees of GlaxoSmithKline have failed to make active participation in the weekly meeting because of their limitations in case of specific work-related skills. </w:t>
      </w:r>
      <w:proofErr w:type="gramStart"/>
      <w:r w:rsidRPr="00E74835">
        <w:rPr>
          <w:rFonts w:ascii="Times New Roman" w:hAnsi="Times New Roman" w:cs="Times New Roman"/>
          <w:sz w:val="24"/>
          <w:szCs w:val="24"/>
        </w:rPr>
        <w:t>In order to</w:t>
      </w:r>
      <w:proofErr w:type="gramEnd"/>
      <w:r w:rsidRPr="00E74835">
        <w:rPr>
          <w:rFonts w:ascii="Times New Roman" w:hAnsi="Times New Roman" w:cs="Times New Roman"/>
          <w:sz w:val="24"/>
          <w:szCs w:val="24"/>
        </w:rPr>
        <w:t xml:space="preserve"> deal with the issue, the management of the organisation must </w:t>
      </w:r>
      <w:r w:rsidRPr="00E74835">
        <w:rPr>
          <w:rFonts w:ascii="Times New Roman" w:hAnsi="Times New Roman" w:cs="Times New Roman"/>
          <w:sz w:val="24"/>
          <w:szCs w:val="24"/>
        </w:rPr>
        <w:lastRenderedPageBreak/>
        <w:t xml:space="preserve">opt for hiring skilled and professional trainers for offering specific training to the employees. This can be highly beneficial for the employees, which will also enhance their commitment towards the organisation. It has been observed that language difference within the employees has been a potential challenge for the organisation in their initiative of the monthly workshop. For the mitigation of the challenge, the company needs to introduce an interpreter within the workshop. This measure can be highly advantageous in the case of mitigating the issue of the language difference. It can be said that the management of the organisation will have specific success measures in the case of each action. Apart from that, the company will also rely on </w:t>
      </w:r>
      <w:proofErr w:type="gramStart"/>
      <w:r w:rsidRPr="00E74835">
        <w:rPr>
          <w:rFonts w:ascii="Times New Roman" w:hAnsi="Times New Roman" w:cs="Times New Roman"/>
          <w:sz w:val="24"/>
          <w:szCs w:val="24"/>
        </w:rPr>
        <w:t xml:space="preserve">particular </w:t>
      </w:r>
      <w:r w:rsidR="000F08E3" w:rsidRPr="00E74835">
        <w:rPr>
          <w:rFonts w:ascii="Times New Roman" w:hAnsi="Times New Roman" w:cs="Times New Roman"/>
          <w:sz w:val="24"/>
          <w:szCs w:val="24"/>
        </w:rPr>
        <w:t>time</w:t>
      </w:r>
      <w:proofErr w:type="gramEnd"/>
      <w:r w:rsidR="000F08E3" w:rsidRPr="00E74835">
        <w:rPr>
          <w:rFonts w:ascii="Times New Roman" w:hAnsi="Times New Roman" w:cs="Times New Roman"/>
          <w:sz w:val="24"/>
          <w:szCs w:val="24"/>
        </w:rPr>
        <w:t xml:space="preserve"> frames</w:t>
      </w:r>
      <w:r w:rsidRPr="00E74835">
        <w:rPr>
          <w:rFonts w:ascii="Times New Roman" w:hAnsi="Times New Roman" w:cs="Times New Roman"/>
          <w:sz w:val="24"/>
          <w:szCs w:val="24"/>
        </w:rPr>
        <w:t xml:space="preserve"> for every action. </w:t>
      </w:r>
      <w:bookmarkStart w:id="4" w:name="_Toc66805485"/>
      <w:bookmarkStart w:id="5" w:name="_Toc66813005"/>
    </w:p>
    <w:p w14:paraId="788A3D41" w14:textId="2B04CCDE" w:rsidR="00EC3612" w:rsidRPr="00405B67" w:rsidRDefault="00276CED" w:rsidP="00607A44">
      <w:pPr>
        <w:rPr>
          <w:rFonts w:ascii="Times New Roman" w:hAnsi="Times New Roman" w:cs="Times New Roman"/>
          <w:b/>
          <w:bCs/>
          <w:sz w:val="28"/>
          <w:szCs w:val="28"/>
        </w:rPr>
      </w:pPr>
      <w:r w:rsidRPr="00405B67">
        <w:rPr>
          <w:rFonts w:ascii="Times New Roman" w:hAnsi="Times New Roman" w:cs="Times New Roman"/>
          <w:b/>
          <w:bCs/>
          <w:sz w:val="28"/>
          <w:szCs w:val="28"/>
        </w:rPr>
        <w:t>Conclusion</w:t>
      </w:r>
      <w:bookmarkEnd w:id="4"/>
      <w:bookmarkEnd w:id="5"/>
    </w:p>
    <w:p w14:paraId="6A5CCE50" w14:textId="77777777" w:rsidR="00E51109" w:rsidRPr="00E74835" w:rsidRDefault="00276CED" w:rsidP="00EC3612">
      <w:pPr>
        <w:rPr>
          <w:rFonts w:ascii="Times New Roman" w:hAnsi="Times New Roman" w:cs="Times New Roman"/>
          <w:sz w:val="24"/>
          <w:szCs w:val="24"/>
        </w:rPr>
      </w:pPr>
      <w:r w:rsidRPr="00E74835">
        <w:rPr>
          <w:rFonts w:ascii="Times New Roman" w:hAnsi="Times New Roman" w:cs="Times New Roman"/>
          <w:sz w:val="24"/>
          <w:szCs w:val="24"/>
        </w:rPr>
        <w:t xml:space="preserve">In this report, a critical evaluation of development vehicles present in GlaxoSmithKline is provided which discusses the effectiveness of these development vehicles in fulfilling the needs of every employee of the organisation. Appropriate human resource management theories have been used in the development of a plan to meet the requirements and expectations of employees in GlaxoSmithKline. The company have some issues regarding the fulfilment of the needs of every individual in their organisation. The company is guilty of prescribing illegal drugs against the rules and regulation. This has affected the brand image of the organisation. </w:t>
      </w:r>
    </w:p>
    <w:p w14:paraId="0563BBE4" w14:textId="77777777" w:rsidR="00EC3612" w:rsidRPr="00E74835" w:rsidRDefault="00276CED" w:rsidP="00EC3612">
      <w:pPr>
        <w:rPr>
          <w:rFonts w:ascii="Times New Roman" w:hAnsi="Times New Roman" w:cs="Times New Roman"/>
          <w:sz w:val="24"/>
          <w:szCs w:val="24"/>
        </w:rPr>
      </w:pPr>
      <w:r w:rsidRPr="00E74835">
        <w:rPr>
          <w:rFonts w:ascii="Times New Roman" w:hAnsi="Times New Roman" w:cs="Times New Roman"/>
          <w:sz w:val="24"/>
          <w:szCs w:val="24"/>
        </w:rPr>
        <w:t xml:space="preserve">This miss happening was due to the lack of effective human resource management and proper training programs for the employees. However, the company has developed some training programs in past years like classroom development and coaching programs using </w:t>
      </w:r>
      <w:proofErr w:type="spellStart"/>
      <w:r w:rsidRPr="00E74835">
        <w:rPr>
          <w:rFonts w:ascii="Times New Roman" w:hAnsi="Times New Roman" w:cs="Times New Roman"/>
          <w:sz w:val="24"/>
          <w:szCs w:val="24"/>
        </w:rPr>
        <w:t>Fournie's</w:t>
      </w:r>
      <w:proofErr w:type="spellEnd"/>
      <w:r w:rsidRPr="00E74835">
        <w:rPr>
          <w:rFonts w:ascii="Times New Roman" w:hAnsi="Times New Roman" w:cs="Times New Roman"/>
          <w:sz w:val="24"/>
          <w:szCs w:val="24"/>
        </w:rPr>
        <w:t xml:space="preserve"> approach. These development vehicles help the organisation to teach the employees about the rules and regulations of GlaxoSmithKline. These vehicles also require some modification which is briefly discussed in the report using effective human resource management theories that will greatly improve the performance of employees following all the rules and it will eventually contribute to making a positive brand image of the company.    </w:t>
      </w:r>
    </w:p>
    <w:p w14:paraId="5E2BD1B9" w14:textId="77777777" w:rsidR="00111210" w:rsidRPr="00607A44" w:rsidRDefault="00111210">
      <w:pPr>
        <w:rPr>
          <w:rFonts w:ascii="Times New Roman" w:hAnsi="Times New Roman" w:cs="Times New Roman"/>
        </w:rPr>
      </w:pPr>
    </w:p>
    <w:p w14:paraId="52199360" w14:textId="77777777" w:rsidR="00F51303" w:rsidRPr="00607A44" w:rsidRDefault="00276CED">
      <w:pPr>
        <w:spacing w:line="276" w:lineRule="auto"/>
        <w:jc w:val="left"/>
        <w:rPr>
          <w:rFonts w:ascii="Times New Roman" w:hAnsi="Times New Roman" w:cs="Times New Roman"/>
        </w:rPr>
      </w:pPr>
      <w:r w:rsidRPr="00607A44">
        <w:rPr>
          <w:rFonts w:ascii="Times New Roman" w:hAnsi="Times New Roman" w:cs="Times New Roman"/>
        </w:rPr>
        <w:br w:type="page"/>
      </w:r>
    </w:p>
    <w:p w14:paraId="3A37BCAA" w14:textId="224ED72A" w:rsidR="00F51303" w:rsidRPr="00607A44" w:rsidRDefault="00276CED" w:rsidP="004C730D">
      <w:pPr>
        <w:pStyle w:val="Heading1"/>
        <w:rPr>
          <w:rFonts w:ascii="Times New Roman" w:hAnsi="Times New Roman" w:cs="Times New Roman"/>
          <w:sz w:val="28"/>
        </w:rPr>
      </w:pPr>
      <w:bookmarkStart w:id="6" w:name="_Toc66813006"/>
      <w:r w:rsidRPr="00607A44">
        <w:rPr>
          <w:rFonts w:ascii="Times New Roman" w:hAnsi="Times New Roman" w:cs="Times New Roman"/>
          <w:sz w:val="28"/>
        </w:rPr>
        <w:lastRenderedPageBreak/>
        <w:t>Reference</w:t>
      </w:r>
      <w:bookmarkEnd w:id="6"/>
      <w:r w:rsidR="00607A44" w:rsidRPr="00607A44">
        <w:rPr>
          <w:rFonts w:ascii="Times New Roman" w:hAnsi="Times New Roman" w:cs="Times New Roman"/>
          <w:sz w:val="28"/>
        </w:rPr>
        <w:t>:</w:t>
      </w:r>
    </w:p>
    <w:p w14:paraId="074DAA17" w14:textId="77777777" w:rsidR="00150765" w:rsidRPr="00607A44" w:rsidRDefault="00150765" w:rsidP="0059604E">
      <w:pPr>
        <w:rPr>
          <w:rFonts w:ascii="Times New Roman" w:hAnsi="Times New Roman" w:cs="Times New Roman"/>
        </w:rPr>
      </w:pPr>
      <w:proofErr w:type="spellStart"/>
      <w:r w:rsidRPr="00607A44">
        <w:rPr>
          <w:rFonts w:ascii="Times New Roman" w:hAnsi="Times New Roman" w:cs="Times New Roman"/>
        </w:rPr>
        <w:t>Agkathidis</w:t>
      </w:r>
      <w:proofErr w:type="spellEnd"/>
      <w:r w:rsidRPr="00607A44">
        <w:rPr>
          <w:rFonts w:ascii="Times New Roman" w:hAnsi="Times New Roman" w:cs="Times New Roman"/>
        </w:rPr>
        <w:t>, A., 2017. </w:t>
      </w:r>
      <w:r w:rsidRPr="00607A44">
        <w:rPr>
          <w:rFonts w:ascii="Times New Roman" w:hAnsi="Times New Roman" w:cs="Times New Roman"/>
          <w:i/>
          <w:iCs/>
        </w:rPr>
        <w:t>Biomorphic structures</w:t>
      </w:r>
      <w:r w:rsidRPr="00607A44">
        <w:rPr>
          <w:rFonts w:ascii="Times New Roman" w:hAnsi="Times New Roman" w:cs="Times New Roman"/>
        </w:rPr>
        <w:t>. Laurence King.</w:t>
      </w:r>
    </w:p>
    <w:p w14:paraId="4982F026" w14:textId="77777777" w:rsidR="00150765" w:rsidRPr="00607A44" w:rsidRDefault="00150765" w:rsidP="006F2339">
      <w:pPr>
        <w:rPr>
          <w:rFonts w:ascii="Times New Roman" w:hAnsi="Times New Roman" w:cs="Times New Roman"/>
        </w:rPr>
      </w:pPr>
      <w:proofErr w:type="spellStart"/>
      <w:r w:rsidRPr="00607A44">
        <w:rPr>
          <w:rFonts w:ascii="Times New Roman" w:hAnsi="Times New Roman" w:cs="Times New Roman"/>
        </w:rPr>
        <w:t>Borgman</w:t>
      </w:r>
      <w:proofErr w:type="spellEnd"/>
      <w:r w:rsidRPr="00607A44">
        <w:rPr>
          <w:rFonts w:ascii="Times New Roman" w:hAnsi="Times New Roman" w:cs="Times New Roman"/>
        </w:rPr>
        <w:t>, J. and McArdle, C., 2019. </w:t>
      </w:r>
      <w:r w:rsidRPr="00607A44">
        <w:rPr>
          <w:rFonts w:ascii="Times New Roman" w:hAnsi="Times New Roman" w:cs="Times New Roman"/>
          <w:i/>
          <w:iCs/>
        </w:rPr>
        <w:t>Personal, accessible, responsive, strategic: Resources and strategies for online writing instructors</w:t>
      </w:r>
      <w:r w:rsidRPr="00607A44">
        <w:rPr>
          <w:rFonts w:ascii="Times New Roman" w:hAnsi="Times New Roman" w:cs="Times New Roman"/>
        </w:rPr>
        <w:t>, London, WAC Clearinghouse.</w:t>
      </w:r>
    </w:p>
    <w:p w14:paraId="3F43B9B2" w14:textId="77777777" w:rsidR="00150765" w:rsidRPr="00607A44" w:rsidRDefault="00150765" w:rsidP="006F2339">
      <w:pPr>
        <w:rPr>
          <w:rFonts w:ascii="Times New Roman" w:hAnsi="Times New Roman" w:cs="Times New Roman"/>
        </w:rPr>
      </w:pPr>
      <w:r w:rsidRPr="00607A44">
        <w:rPr>
          <w:rFonts w:ascii="Times New Roman" w:hAnsi="Times New Roman" w:cs="Times New Roman"/>
        </w:rPr>
        <w:t>Dawson, C.M., 2017. </w:t>
      </w:r>
      <w:r w:rsidRPr="00607A44">
        <w:rPr>
          <w:rFonts w:ascii="Times New Roman" w:hAnsi="Times New Roman" w:cs="Times New Roman"/>
          <w:i/>
          <w:iCs/>
        </w:rPr>
        <w:t>The teacher-writer: Creating writing groups for personal and professional growth</w:t>
      </w:r>
      <w:r w:rsidRPr="00607A44">
        <w:rPr>
          <w:rFonts w:ascii="Times New Roman" w:hAnsi="Times New Roman" w:cs="Times New Roman"/>
        </w:rPr>
        <w:t>, London, Teachers College Press.</w:t>
      </w:r>
    </w:p>
    <w:p w14:paraId="2437BDFA" w14:textId="77777777" w:rsidR="00150765" w:rsidRPr="00607A44" w:rsidRDefault="00150765" w:rsidP="0059604E">
      <w:pPr>
        <w:rPr>
          <w:rFonts w:ascii="Times New Roman" w:hAnsi="Times New Roman" w:cs="Times New Roman"/>
        </w:rPr>
      </w:pPr>
      <w:r w:rsidRPr="00607A44">
        <w:rPr>
          <w:rFonts w:ascii="Times New Roman" w:hAnsi="Times New Roman" w:cs="Times New Roman"/>
        </w:rPr>
        <w:t>Foley, G. ed., 2020. </w:t>
      </w:r>
      <w:r w:rsidRPr="00607A44">
        <w:rPr>
          <w:rFonts w:ascii="Times New Roman" w:hAnsi="Times New Roman" w:cs="Times New Roman"/>
          <w:i/>
          <w:iCs/>
        </w:rPr>
        <w:t>Understanding adult education and training</w:t>
      </w:r>
      <w:r w:rsidRPr="00607A44">
        <w:rPr>
          <w:rFonts w:ascii="Times New Roman" w:hAnsi="Times New Roman" w:cs="Times New Roman"/>
        </w:rPr>
        <w:t>. Routledge.</w:t>
      </w:r>
    </w:p>
    <w:p w14:paraId="097FF145" w14:textId="77777777" w:rsidR="00150765" w:rsidRPr="00607A44" w:rsidRDefault="00150765" w:rsidP="0059604E">
      <w:pPr>
        <w:rPr>
          <w:rFonts w:ascii="Times New Roman" w:hAnsi="Times New Roman" w:cs="Times New Roman"/>
        </w:rPr>
      </w:pPr>
      <w:r w:rsidRPr="00607A44">
        <w:rPr>
          <w:rFonts w:ascii="Times New Roman" w:hAnsi="Times New Roman" w:cs="Times New Roman"/>
        </w:rPr>
        <w:t>Gregg, M., 2018. </w:t>
      </w:r>
      <w:r w:rsidRPr="00607A44">
        <w:rPr>
          <w:rFonts w:ascii="Times New Roman" w:hAnsi="Times New Roman" w:cs="Times New Roman"/>
          <w:i/>
          <w:iCs/>
        </w:rPr>
        <w:t>Counterproductive: Time management in the knowledge economy</w:t>
      </w:r>
      <w:r w:rsidRPr="00607A44">
        <w:rPr>
          <w:rFonts w:ascii="Times New Roman" w:hAnsi="Times New Roman" w:cs="Times New Roman"/>
        </w:rPr>
        <w:t>. Duke University Press.</w:t>
      </w:r>
    </w:p>
    <w:p w14:paraId="0C57A88E" w14:textId="77777777" w:rsidR="00150765" w:rsidRPr="00607A44" w:rsidRDefault="00150765" w:rsidP="006F2339">
      <w:pPr>
        <w:rPr>
          <w:rFonts w:ascii="Times New Roman" w:hAnsi="Times New Roman" w:cs="Times New Roman"/>
        </w:rPr>
      </w:pPr>
      <w:r w:rsidRPr="00607A44">
        <w:rPr>
          <w:rFonts w:ascii="Times New Roman" w:hAnsi="Times New Roman" w:cs="Times New Roman"/>
        </w:rPr>
        <w:t>Gsk.com. 2021. </w:t>
      </w:r>
      <w:r w:rsidRPr="00607A44">
        <w:rPr>
          <w:rFonts w:ascii="Times New Roman" w:hAnsi="Times New Roman" w:cs="Times New Roman"/>
          <w:i/>
          <w:iCs/>
        </w:rPr>
        <w:t>Home | GSK</w:t>
      </w:r>
      <w:r w:rsidRPr="00607A44">
        <w:rPr>
          <w:rFonts w:ascii="Times New Roman" w:hAnsi="Times New Roman" w:cs="Times New Roman"/>
        </w:rPr>
        <w:t>. [online] Available at: &lt;https://www.gsk.com/en-gb/&gt; [Accessed 16 March 2021].</w:t>
      </w:r>
    </w:p>
    <w:p w14:paraId="19EA03D0" w14:textId="77777777" w:rsidR="00150765" w:rsidRPr="00607A44" w:rsidRDefault="00150765" w:rsidP="006F2339">
      <w:pPr>
        <w:rPr>
          <w:rFonts w:ascii="Times New Roman" w:hAnsi="Times New Roman" w:cs="Times New Roman"/>
        </w:rPr>
      </w:pPr>
      <w:proofErr w:type="spellStart"/>
      <w:r w:rsidRPr="00607A44">
        <w:rPr>
          <w:rFonts w:ascii="Times New Roman" w:hAnsi="Times New Roman" w:cs="Times New Roman"/>
        </w:rPr>
        <w:t>Heeks</w:t>
      </w:r>
      <w:proofErr w:type="spellEnd"/>
      <w:r w:rsidRPr="00607A44">
        <w:rPr>
          <w:rFonts w:ascii="Times New Roman" w:hAnsi="Times New Roman" w:cs="Times New Roman"/>
        </w:rPr>
        <w:t>, R., 2017. </w:t>
      </w:r>
      <w:r w:rsidRPr="00607A44">
        <w:rPr>
          <w:rFonts w:ascii="Times New Roman" w:hAnsi="Times New Roman" w:cs="Times New Roman"/>
          <w:i/>
          <w:iCs/>
        </w:rPr>
        <w:t>Information and communication technology for development (ICT4D)</w:t>
      </w:r>
      <w:r w:rsidRPr="00607A44">
        <w:rPr>
          <w:rFonts w:ascii="Times New Roman" w:hAnsi="Times New Roman" w:cs="Times New Roman"/>
        </w:rPr>
        <w:t>, London, Routledge.</w:t>
      </w:r>
    </w:p>
    <w:p w14:paraId="41A10D31" w14:textId="77777777" w:rsidR="00150765" w:rsidRPr="00607A44" w:rsidRDefault="00150765" w:rsidP="006F2339">
      <w:pPr>
        <w:rPr>
          <w:rFonts w:ascii="Times New Roman" w:hAnsi="Times New Roman" w:cs="Times New Roman"/>
        </w:rPr>
      </w:pPr>
      <w:proofErr w:type="spellStart"/>
      <w:r w:rsidRPr="00607A44">
        <w:rPr>
          <w:rFonts w:ascii="Times New Roman" w:hAnsi="Times New Roman" w:cs="Times New Roman"/>
        </w:rPr>
        <w:t>Kruglanski</w:t>
      </w:r>
      <w:proofErr w:type="spellEnd"/>
      <w:r w:rsidRPr="00607A44">
        <w:rPr>
          <w:rFonts w:ascii="Times New Roman" w:hAnsi="Times New Roman" w:cs="Times New Roman"/>
        </w:rPr>
        <w:t xml:space="preserve">, A.W., Hamel, I.Z., </w:t>
      </w:r>
      <w:proofErr w:type="spellStart"/>
      <w:r w:rsidRPr="00607A44">
        <w:rPr>
          <w:rFonts w:ascii="Times New Roman" w:hAnsi="Times New Roman" w:cs="Times New Roman"/>
        </w:rPr>
        <w:t>Maides</w:t>
      </w:r>
      <w:proofErr w:type="spellEnd"/>
      <w:r w:rsidRPr="00607A44">
        <w:rPr>
          <w:rFonts w:ascii="Times New Roman" w:hAnsi="Times New Roman" w:cs="Times New Roman"/>
        </w:rPr>
        <w:t>, S.A. and Schwartz, J.M., 2018. Attribution theory as a special case of lay epistemology. </w:t>
      </w:r>
      <w:r w:rsidRPr="00607A44">
        <w:rPr>
          <w:rFonts w:ascii="Times New Roman" w:hAnsi="Times New Roman" w:cs="Times New Roman"/>
          <w:i/>
          <w:iCs/>
        </w:rPr>
        <w:t>New Directions in Attribution Research: Volume 1</w:t>
      </w:r>
      <w:r w:rsidRPr="00607A44">
        <w:rPr>
          <w:rFonts w:ascii="Times New Roman" w:hAnsi="Times New Roman" w:cs="Times New Roman"/>
        </w:rPr>
        <w:t>, p.299.</w:t>
      </w:r>
    </w:p>
    <w:p w14:paraId="5A83E757" w14:textId="77777777" w:rsidR="00150765" w:rsidRPr="00607A44" w:rsidRDefault="00150765" w:rsidP="0059604E">
      <w:pPr>
        <w:rPr>
          <w:rFonts w:ascii="Times New Roman" w:hAnsi="Times New Roman" w:cs="Times New Roman"/>
        </w:rPr>
      </w:pPr>
      <w:r w:rsidRPr="00607A44">
        <w:rPr>
          <w:rFonts w:ascii="Times New Roman" w:hAnsi="Times New Roman" w:cs="Times New Roman"/>
        </w:rPr>
        <w:t>Mohiuddin, A.K., 2020. </w:t>
      </w:r>
      <w:r w:rsidRPr="00607A44">
        <w:rPr>
          <w:rFonts w:ascii="Times New Roman" w:hAnsi="Times New Roman" w:cs="Times New Roman"/>
          <w:i/>
          <w:iCs/>
        </w:rPr>
        <w:t>The Role of the Pharmacist in Patient Care: Achieving High Quality, Cost-Effective and Accessible Healthcare Through a Team-Based, Patient-</w:t>
      </w:r>
      <w:proofErr w:type="spellStart"/>
      <w:r w:rsidRPr="00607A44">
        <w:rPr>
          <w:rFonts w:ascii="Times New Roman" w:hAnsi="Times New Roman" w:cs="Times New Roman"/>
          <w:i/>
          <w:iCs/>
        </w:rPr>
        <w:t>Centered</w:t>
      </w:r>
      <w:proofErr w:type="spellEnd"/>
      <w:r w:rsidRPr="00607A44">
        <w:rPr>
          <w:rFonts w:ascii="Times New Roman" w:hAnsi="Times New Roman" w:cs="Times New Roman"/>
          <w:i/>
          <w:iCs/>
        </w:rPr>
        <w:t xml:space="preserve"> Approach</w:t>
      </w:r>
      <w:r w:rsidRPr="00607A44">
        <w:rPr>
          <w:rFonts w:ascii="Times New Roman" w:hAnsi="Times New Roman" w:cs="Times New Roman"/>
        </w:rPr>
        <w:t>. Universal-Publishers.</w:t>
      </w:r>
    </w:p>
    <w:p w14:paraId="114EECF2" w14:textId="77777777" w:rsidR="00150765" w:rsidRPr="00607A44" w:rsidRDefault="00150765" w:rsidP="006F2339">
      <w:pPr>
        <w:rPr>
          <w:rFonts w:ascii="Times New Roman" w:hAnsi="Times New Roman" w:cs="Times New Roman"/>
        </w:rPr>
      </w:pPr>
      <w:r w:rsidRPr="00607A44">
        <w:rPr>
          <w:rFonts w:ascii="Times New Roman" w:hAnsi="Times New Roman" w:cs="Times New Roman"/>
        </w:rPr>
        <w:t>Otto, H.U. and Walker, M. eds., 2017. </w:t>
      </w:r>
      <w:r w:rsidRPr="00607A44">
        <w:rPr>
          <w:rFonts w:ascii="Times New Roman" w:hAnsi="Times New Roman" w:cs="Times New Roman"/>
          <w:i/>
          <w:iCs/>
        </w:rPr>
        <w:t>Capability-promoting Policies: Enhancing Individual and Social Development</w:t>
      </w:r>
      <w:r w:rsidRPr="00607A44">
        <w:rPr>
          <w:rFonts w:ascii="Times New Roman" w:hAnsi="Times New Roman" w:cs="Times New Roman"/>
        </w:rPr>
        <w:t>, London, Policy Press.</w:t>
      </w:r>
    </w:p>
    <w:p w14:paraId="1BE4A874" w14:textId="77777777" w:rsidR="00150765" w:rsidRPr="00607A44" w:rsidRDefault="00150765" w:rsidP="006F2339">
      <w:pPr>
        <w:rPr>
          <w:rFonts w:ascii="Times New Roman" w:hAnsi="Times New Roman" w:cs="Times New Roman"/>
        </w:rPr>
      </w:pPr>
      <w:r w:rsidRPr="00607A44">
        <w:rPr>
          <w:rFonts w:ascii="Times New Roman" w:hAnsi="Times New Roman" w:cs="Times New Roman"/>
        </w:rPr>
        <w:t>Sanford, N., 2017. </w:t>
      </w:r>
      <w:r w:rsidRPr="00607A44">
        <w:rPr>
          <w:rFonts w:ascii="Times New Roman" w:hAnsi="Times New Roman" w:cs="Times New Roman"/>
          <w:i/>
          <w:iCs/>
        </w:rPr>
        <w:t>Self and society: Social change and individual development</w:t>
      </w:r>
      <w:r w:rsidRPr="00607A44">
        <w:rPr>
          <w:rFonts w:ascii="Times New Roman" w:hAnsi="Times New Roman" w:cs="Times New Roman"/>
        </w:rPr>
        <w:t>, London, Transaction Publishers.</w:t>
      </w:r>
    </w:p>
    <w:p w14:paraId="2E1F27E2" w14:textId="77777777" w:rsidR="00150765" w:rsidRPr="00607A44" w:rsidRDefault="00150765" w:rsidP="006F2339">
      <w:pPr>
        <w:rPr>
          <w:rFonts w:ascii="Times New Roman" w:hAnsi="Times New Roman" w:cs="Times New Roman"/>
        </w:rPr>
      </w:pPr>
      <w:r w:rsidRPr="00607A44">
        <w:rPr>
          <w:rFonts w:ascii="Times New Roman" w:hAnsi="Times New Roman" w:cs="Times New Roman"/>
        </w:rPr>
        <w:t>Smith, S., 2017. Using a blended style of coaching. </w:t>
      </w:r>
      <w:r w:rsidRPr="00607A44">
        <w:rPr>
          <w:rFonts w:ascii="Times New Roman" w:hAnsi="Times New Roman" w:cs="Times New Roman"/>
          <w:i/>
          <w:iCs/>
        </w:rPr>
        <w:t>International Journal of Evidence Based Coaching and Mentoring</w:t>
      </w:r>
      <w:r w:rsidRPr="00607A44">
        <w:rPr>
          <w:rFonts w:ascii="Times New Roman" w:hAnsi="Times New Roman" w:cs="Times New Roman"/>
        </w:rPr>
        <w:t>, </w:t>
      </w:r>
      <w:r w:rsidRPr="00607A44">
        <w:rPr>
          <w:rFonts w:ascii="Times New Roman" w:hAnsi="Times New Roman" w:cs="Times New Roman"/>
          <w:i/>
          <w:iCs/>
        </w:rPr>
        <w:t>15</w:t>
      </w:r>
      <w:r w:rsidRPr="00607A44">
        <w:rPr>
          <w:rFonts w:ascii="Times New Roman" w:hAnsi="Times New Roman" w:cs="Times New Roman"/>
        </w:rPr>
        <w:t>(1), pp.65-77.</w:t>
      </w:r>
    </w:p>
    <w:p w14:paraId="7C49D659" w14:textId="77777777" w:rsidR="00150765" w:rsidRPr="00607A44" w:rsidRDefault="00150765" w:rsidP="006F2339">
      <w:pPr>
        <w:rPr>
          <w:rFonts w:ascii="Times New Roman" w:hAnsi="Times New Roman" w:cs="Times New Roman"/>
        </w:rPr>
      </w:pPr>
      <w:proofErr w:type="spellStart"/>
      <w:r w:rsidRPr="00607A44">
        <w:rPr>
          <w:rFonts w:ascii="Times New Roman" w:hAnsi="Times New Roman" w:cs="Times New Roman"/>
        </w:rPr>
        <w:t>Soyer</w:t>
      </w:r>
      <w:proofErr w:type="spellEnd"/>
      <w:r w:rsidRPr="00607A44">
        <w:rPr>
          <w:rFonts w:ascii="Times New Roman" w:hAnsi="Times New Roman" w:cs="Times New Roman"/>
        </w:rPr>
        <w:t xml:space="preserve">, G.F., 2019. </w:t>
      </w:r>
      <w:proofErr w:type="spellStart"/>
      <w:r w:rsidRPr="00607A44">
        <w:rPr>
          <w:rFonts w:ascii="Times New Roman" w:hAnsi="Times New Roman" w:cs="Times New Roman"/>
        </w:rPr>
        <w:t>Urie</w:t>
      </w:r>
      <w:proofErr w:type="spellEnd"/>
      <w:r w:rsidRPr="00607A44">
        <w:rPr>
          <w:rFonts w:ascii="Times New Roman" w:hAnsi="Times New Roman" w:cs="Times New Roman"/>
        </w:rPr>
        <w:t xml:space="preserve"> Bronfenbrenner: the ecology of human development book review. </w:t>
      </w:r>
      <w:r w:rsidRPr="00607A44">
        <w:rPr>
          <w:rFonts w:ascii="Times New Roman" w:hAnsi="Times New Roman" w:cs="Times New Roman"/>
          <w:i/>
          <w:iCs/>
        </w:rPr>
        <w:t>Journal of Culture and Values in Education</w:t>
      </w:r>
      <w:r w:rsidRPr="00607A44">
        <w:rPr>
          <w:rFonts w:ascii="Times New Roman" w:hAnsi="Times New Roman" w:cs="Times New Roman"/>
        </w:rPr>
        <w:t>, </w:t>
      </w:r>
      <w:r w:rsidRPr="00607A44">
        <w:rPr>
          <w:rFonts w:ascii="Times New Roman" w:hAnsi="Times New Roman" w:cs="Times New Roman"/>
          <w:i/>
          <w:iCs/>
        </w:rPr>
        <w:t>2</w:t>
      </w:r>
      <w:r w:rsidRPr="00607A44">
        <w:rPr>
          <w:rFonts w:ascii="Times New Roman" w:hAnsi="Times New Roman" w:cs="Times New Roman"/>
        </w:rPr>
        <w:t>(2), pp.77-80.</w:t>
      </w:r>
    </w:p>
    <w:p w14:paraId="37B11EF3" w14:textId="77777777" w:rsidR="00150765" w:rsidRPr="00607A44" w:rsidRDefault="00150765" w:rsidP="0059604E">
      <w:pPr>
        <w:rPr>
          <w:rFonts w:ascii="Times New Roman" w:hAnsi="Times New Roman" w:cs="Times New Roman"/>
        </w:rPr>
      </w:pPr>
      <w:proofErr w:type="spellStart"/>
      <w:r w:rsidRPr="00607A44">
        <w:rPr>
          <w:rFonts w:ascii="Times New Roman" w:hAnsi="Times New Roman" w:cs="Times New Roman"/>
        </w:rPr>
        <w:t>Tamborini</w:t>
      </w:r>
      <w:proofErr w:type="spellEnd"/>
      <w:r w:rsidRPr="00607A44">
        <w:rPr>
          <w:rFonts w:ascii="Times New Roman" w:hAnsi="Times New Roman" w:cs="Times New Roman"/>
        </w:rPr>
        <w:t xml:space="preserve">, R., </w:t>
      </w:r>
      <w:proofErr w:type="spellStart"/>
      <w:r w:rsidRPr="00607A44">
        <w:rPr>
          <w:rFonts w:ascii="Times New Roman" w:hAnsi="Times New Roman" w:cs="Times New Roman"/>
        </w:rPr>
        <w:t>Grall</w:t>
      </w:r>
      <w:proofErr w:type="spellEnd"/>
      <w:r w:rsidRPr="00607A44">
        <w:rPr>
          <w:rFonts w:ascii="Times New Roman" w:hAnsi="Times New Roman" w:cs="Times New Roman"/>
        </w:rPr>
        <w:t xml:space="preserve">, C., Prabhu, S., Hofer, M., Novotny, E., Hahn, L., </w:t>
      </w:r>
      <w:proofErr w:type="spellStart"/>
      <w:r w:rsidRPr="00607A44">
        <w:rPr>
          <w:rFonts w:ascii="Times New Roman" w:hAnsi="Times New Roman" w:cs="Times New Roman"/>
        </w:rPr>
        <w:t>Klebig</w:t>
      </w:r>
      <w:proofErr w:type="spellEnd"/>
      <w:r w:rsidRPr="00607A44">
        <w:rPr>
          <w:rFonts w:ascii="Times New Roman" w:hAnsi="Times New Roman" w:cs="Times New Roman"/>
        </w:rPr>
        <w:t xml:space="preserve">, B., </w:t>
      </w:r>
      <w:proofErr w:type="spellStart"/>
      <w:r w:rsidRPr="00607A44">
        <w:rPr>
          <w:rFonts w:ascii="Times New Roman" w:hAnsi="Times New Roman" w:cs="Times New Roman"/>
        </w:rPr>
        <w:t>Kryston</w:t>
      </w:r>
      <w:proofErr w:type="spellEnd"/>
      <w:r w:rsidRPr="00607A44">
        <w:rPr>
          <w:rFonts w:ascii="Times New Roman" w:hAnsi="Times New Roman" w:cs="Times New Roman"/>
        </w:rPr>
        <w:t xml:space="preserve">, K., Baldwin, J., </w:t>
      </w:r>
      <w:proofErr w:type="spellStart"/>
      <w:r w:rsidRPr="00607A44">
        <w:rPr>
          <w:rFonts w:ascii="Times New Roman" w:hAnsi="Times New Roman" w:cs="Times New Roman"/>
        </w:rPr>
        <w:t>Aley</w:t>
      </w:r>
      <w:proofErr w:type="spellEnd"/>
      <w:r w:rsidRPr="00607A44">
        <w:rPr>
          <w:rFonts w:ascii="Times New Roman" w:hAnsi="Times New Roman" w:cs="Times New Roman"/>
        </w:rPr>
        <w:t xml:space="preserve">, M. and Sethi, N., 2018. Using attribution theory to explain the affective </w:t>
      </w:r>
      <w:r w:rsidRPr="00607A44">
        <w:rPr>
          <w:rFonts w:ascii="Times New Roman" w:hAnsi="Times New Roman" w:cs="Times New Roman"/>
        </w:rPr>
        <w:lastRenderedPageBreak/>
        <w:t>dispositions of tireless moral monitors toward narrative characters. </w:t>
      </w:r>
      <w:r w:rsidRPr="00607A44">
        <w:rPr>
          <w:rFonts w:ascii="Times New Roman" w:hAnsi="Times New Roman" w:cs="Times New Roman"/>
          <w:i/>
          <w:iCs/>
        </w:rPr>
        <w:t>Journal of Communication</w:t>
      </w:r>
      <w:r w:rsidRPr="00607A44">
        <w:rPr>
          <w:rFonts w:ascii="Times New Roman" w:hAnsi="Times New Roman" w:cs="Times New Roman"/>
        </w:rPr>
        <w:t>, </w:t>
      </w:r>
      <w:r w:rsidRPr="00607A44">
        <w:rPr>
          <w:rFonts w:ascii="Times New Roman" w:hAnsi="Times New Roman" w:cs="Times New Roman"/>
          <w:i/>
          <w:iCs/>
        </w:rPr>
        <w:t>68</w:t>
      </w:r>
      <w:r w:rsidRPr="00607A44">
        <w:rPr>
          <w:rFonts w:ascii="Times New Roman" w:hAnsi="Times New Roman" w:cs="Times New Roman"/>
        </w:rPr>
        <w:t>(5), pp.842-871.</w:t>
      </w:r>
    </w:p>
    <w:p w14:paraId="20FD2B9E" w14:textId="77777777" w:rsidR="00150765" w:rsidRPr="00607A44" w:rsidRDefault="00150765" w:rsidP="0059604E">
      <w:pPr>
        <w:rPr>
          <w:rFonts w:ascii="Times New Roman" w:hAnsi="Times New Roman" w:cs="Times New Roman"/>
        </w:rPr>
      </w:pPr>
      <w:r w:rsidRPr="00607A44">
        <w:rPr>
          <w:rFonts w:ascii="Times New Roman" w:hAnsi="Times New Roman" w:cs="Times New Roman"/>
        </w:rPr>
        <w:t>Vine, B. ed., 2017. </w:t>
      </w:r>
      <w:r w:rsidRPr="00607A44">
        <w:rPr>
          <w:rFonts w:ascii="Times New Roman" w:hAnsi="Times New Roman" w:cs="Times New Roman"/>
          <w:i/>
          <w:iCs/>
        </w:rPr>
        <w:t>The Routledge handbook of language in the workplace</w:t>
      </w:r>
      <w:r w:rsidRPr="00607A44">
        <w:rPr>
          <w:rFonts w:ascii="Times New Roman" w:hAnsi="Times New Roman" w:cs="Times New Roman"/>
        </w:rPr>
        <w:t>. Routledge.</w:t>
      </w:r>
    </w:p>
    <w:sectPr w:rsidR="00150765" w:rsidRPr="00607A44" w:rsidSect="00402FC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62CD60" w14:textId="77777777" w:rsidR="00602C63" w:rsidRDefault="00602C63" w:rsidP="00111210">
      <w:pPr>
        <w:spacing w:after="0" w:line="240" w:lineRule="auto"/>
      </w:pPr>
      <w:r>
        <w:separator/>
      </w:r>
    </w:p>
  </w:endnote>
  <w:endnote w:type="continuationSeparator" w:id="0">
    <w:p w14:paraId="5C0CCB40" w14:textId="77777777" w:rsidR="00602C63" w:rsidRDefault="00602C63" w:rsidP="00111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662512"/>
      <w:docPartObj>
        <w:docPartGallery w:val="Page Numbers (Bottom of Page)"/>
        <w:docPartUnique/>
      </w:docPartObj>
    </w:sdtPr>
    <w:sdtEndPr/>
    <w:sdtContent>
      <w:p w14:paraId="7BB3AED4" w14:textId="77777777" w:rsidR="007D3F72" w:rsidRDefault="005825B0">
        <w:pPr>
          <w:pStyle w:val="Footer"/>
          <w:jc w:val="right"/>
        </w:pPr>
        <w:r>
          <w:fldChar w:fldCharType="begin"/>
        </w:r>
        <w:r w:rsidR="00276CED">
          <w:instrText xml:space="preserve"> PAGE   \* MERGEFORMAT </w:instrText>
        </w:r>
        <w:r>
          <w:fldChar w:fldCharType="separate"/>
        </w:r>
        <w:r w:rsidR="009B75E2">
          <w:rPr>
            <w:noProof/>
          </w:rPr>
          <w:t>1</w:t>
        </w:r>
        <w:r>
          <w:rPr>
            <w:noProof/>
          </w:rPr>
          <w:fldChar w:fldCharType="end"/>
        </w:r>
      </w:p>
    </w:sdtContent>
  </w:sdt>
  <w:p w14:paraId="3746FF6A" w14:textId="77777777" w:rsidR="007D3F72" w:rsidRDefault="007D3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4D87E" w14:textId="77777777" w:rsidR="00602C63" w:rsidRDefault="00602C63" w:rsidP="00111210">
      <w:pPr>
        <w:spacing w:after="0" w:line="240" w:lineRule="auto"/>
      </w:pPr>
      <w:r>
        <w:separator/>
      </w:r>
    </w:p>
  </w:footnote>
  <w:footnote w:type="continuationSeparator" w:id="0">
    <w:p w14:paraId="7133C3A8" w14:textId="77777777" w:rsidR="00602C63" w:rsidRDefault="00602C63" w:rsidP="001112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765B4"/>
    <w:rsid w:val="00014CCF"/>
    <w:rsid w:val="0007630A"/>
    <w:rsid w:val="000F08E3"/>
    <w:rsid w:val="00111210"/>
    <w:rsid w:val="00150765"/>
    <w:rsid w:val="001A6C08"/>
    <w:rsid w:val="00276CED"/>
    <w:rsid w:val="002B2115"/>
    <w:rsid w:val="00316F90"/>
    <w:rsid w:val="003B1894"/>
    <w:rsid w:val="00405B67"/>
    <w:rsid w:val="00420DBF"/>
    <w:rsid w:val="00497983"/>
    <w:rsid w:val="004C730D"/>
    <w:rsid w:val="00505B48"/>
    <w:rsid w:val="005504BE"/>
    <w:rsid w:val="005825B0"/>
    <w:rsid w:val="0059604E"/>
    <w:rsid w:val="00602C63"/>
    <w:rsid w:val="00607A44"/>
    <w:rsid w:val="006477FC"/>
    <w:rsid w:val="00672ED8"/>
    <w:rsid w:val="006F2339"/>
    <w:rsid w:val="00751519"/>
    <w:rsid w:val="007765B4"/>
    <w:rsid w:val="007D3F72"/>
    <w:rsid w:val="00804E0C"/>
    <w:rsid w:val="008D723F"/>
    <w:rsid w:val="008E45B8"/>
    <w:rsid w:val="009659E3"/>
    <w:rsid w:val="009873AB"/>
    <w:rsid w:val="009A54F4"/>
    <w:rsid w:val="009B75E2"/>
    <w:rsid w:val="00A14D26"/>
    <w:rsid w:val="00A67E59"/>
    <w:rsid w:val="00A729B3"/>
    <w:rsid w:val="00A95F00"/>
    <w:rsid w:val="00AA7893"/>
    <w:rsid w:val="00AB0818"/>
    <w:rsid w:val="00AE76E0"/>
    <w:rsid w:val="00CA07AB"/>
    <w:rsid w:val="00CF1379"/>
    <w:rsid w:val="00D02237"/>
    <w:rsid w:val="00DE288F"/>
    <w:rsid w:val="00E1339F"/>
    <w:rsid w:val="00E37A1D"/>
    <w:rsid w:val="00E51109"/>
    <w:rsid w:val="00E74835"/>
    <w:rsid w:val="00EB3BF0"/>
    <w:rsid w:val="00EC3612"/>
    <w:rsid w:val="00F513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5C49"/>
  <w15:docId w15:val="{8F09B5FC-63DC-4C96-BAAB-8FB3F94A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5B4"/>
    <w:pPr>
      <w:spacing w:line="360" w:lineRule="auto"/>
      <w:jc w:val="both"/>
    </w:pPr>
    <w:rPr>
      <w:rFonts w:ascii="Arial" w:hAnsi="Arial"/>
      <w:lang w:val="en-GB"/>
    </w:rPr>
  </w:style>
  <w:style w:type="paragraph" w:styleId="Heading1">
    <w:name w:val="heading 1"/>
    <w:basedOn w:val="Normal"/>
    <w:next w:val="Normal"/>
    <w:link w:val="Heading1Char"/>
    <w:uiPriority w:val="9"/>
    <w:qFormat/>
    <w:rsid w:val="007765B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7765B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5B4"/>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semiHidden/>
    <w:rsid w:val="007765B4"/>
    <w:rPr>
      <w:rFonts w:ascii="Arial" w:eastAsiaTheme="majorEastAsia" w:hAnsi="Arial" w:cstheme="majorBidi"/>
      <w:b/>
      <w:bCs/>
      <w:sz w:val="28"/>
      <w:szCs w:val="26"/>
    </w:rPr>
  </w:style>
  <w:style w:type="table" w:styleId="TableGrid">
    <w:name w:val="Table Grid"/>
    <w:basedOn w:val="TableNormal"/>
    <w:uiPriority w:val="59"/>
    <w:rsid w:val="006477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7D3F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D3F72"/>
    <w:rPr>
      <w:rFonts w:ascii="Arial" w:hAnsi="Arial"/>
      <w:lang w:val="en-GB"/>
    </w:rPr>
  </w:style>
  <w:style w:type="paragraph" w:styleId="Footer">
    <w:name w:val="footer"/>
    <w:basedOn w:val="Normal"/>
    <w:link w:val="FooterChar"/>
    <w:uiPriority w:val="99"/>
    <w:unhideWhenUsed/>
    <w:rsid w:val="007D3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3F72"/>
    <w:rPr>
      <w:rFonts w:ascii="Arial" w:hAnsi="Arial"/>
      <w:lang w:val="en-GB"/>
    </w:rPr>
  </w:style>
  <w:style w:type="paragraph" w:styleId="TOCHeading">
    <w:name w:val="TOC Heading"/>
    <w:basedOn w:val="Heading1"/>
    <w:next w:val="Normal"/>
    <w:uiPriority w:val="39"/>
    <w:semiHidden/>
    <w:unhideWhenUsed/>
    <w:qFormat/>
    <w:rsid w:val="00E37A1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37A1D"/>
    <w:pPr>
      <w:spacing w:after="100"/>
    </w:pPr>
  </w:style>
  <w:style w:type="character" w:styleId="Hyperlink">
    <w:name w:val="Hyperlink"/>
    <w:basedOn w:val="DefaultParagraphFont"/>
    <w:uiPriority w:val="99"/>
    <w:unhideWhenUsed/>
    <w:rsid w:val="00E37A1D"/>
    <w:rPr>
      <w:color w:val="0000FF" w:themeColor="hyperlink"/>
      <w:u w:val="single"/>
    </w:rPr>
  </w:style>
  <w:style w:type="paragraph" w:styleId="BalloonText">
    <w:name w:val="Balloon Text"/>
    <w:basedOn w:val="Normal"/>
    <w:link w:val="BalloonTextChar"/>
    <w:uiPriority w:val="99"/>
    <w:semiHidden/>
    <w:unhideWhenUsed/>
    <w:rsid w:val="00E37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A1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3F7C3-F552-4CA1-AE57-CD3E1A68F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2692</Words>
  <Characters>15350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Enache (1908328)</cp:lastModifiedBy>
  <cp:revision>3</cp:revision>
  <dcterms:created xsi:type="dcterms:W3CDTF">2021-03-16T17:41:00Z</dcterms:created>
  <dcterms:modified xsi:type="dcterms:W3CDTF">2021-04-23T20:42:00Z</dcterms:modified>
</cp:coreProperties>
</file>