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left"/>
        <w:rPr>
          <w:rFonts w:hint="eastAsia"/>
          <w:lang w:val="en-US" w:eastAsia="zh-CN"/>
        </w:rPr>
      </w:pPr>
      <w:r>
        <w:rPr>
          <w:rFonts w:hint="default"/>
          <w:lang w:val="en-US"/>
        </w:rPr>
        <w:t>1.0</w:t>
      </w:r>
      <w:r>
        <w:rPr>
          <w:rFonts w:hint="eastAsia"/>
          <w:lang w:val="en-US" w:eastAsia="zh-CN"/>
        </w:rPr>
        <w:t xml:space="preserve"> My Expectations for Quantitative Analysis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Before describing my expectations for quantitative analysis, I think I need to understand the meaning of quantitative analysis. Why is it important? What does it do for my research? How can it help me?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believe that quantitative research involves collecting and analyzing structured data that can be represented by numbers. The purpose of quantitative research is to establish accurate and reliable measurements for data statistics and analysis.(Adam,2016. Holton, 2009.)</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characteristics of quantitative analysis can show its help to research and its own characteristics: quantitative analysis evaluates information by processing numbers, and it can measure and quantify data to achieve the objective of objective data results. Not only that, quantitative analysis can use statistical analysis to evaluate the results, it can express complex problems through variables, and research results can be summarized, compared, and described in general terms. All in all, quantitative analysis can extend the survey to a specific population, collect a large amount of data, and let the research results represent a specific population. It can share research frameworks and methods, and its standardized methods allow repeated research over time. (Sukamolson, 2007. Howe, 1990.)</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giving an overview of quantitative research, I think I can confirm my expectations for this research method. I hope to obtain the data obtained through the integration and analysis of a large amount of data through quantitative analysis. These data are obtained through a series of actions (such as questionnaires or one-to-one interviews). They can give me the latest and closest real data to the research, for example: What is your opinion on this phenomenon or thing? Do you think this behavior is correct? Does it need to be modified? and many more.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importantly, I hope that quantitative analysis can cooperate with the academic support provided by the literature through the analysis of data, and at the same time provide me with the results of quantitative and qualitative analysis. I think my research needs more than academic and theoretical support-this will lack the support of real data, and the research will lose the analysis and basis of real social phenomena. I hope that the quantitative analysis can provide a detailed and realistic data analysis for the research plan, so that I can explain the theoretical analysis through academic support, and combined with the research data provided by the quantitative analysis, it shows that the project I am researching is still a hot topic in reality. Or high-value research objects to prove the rationality and importance of the research. I know the amount of time required for quantitative analysis, but I think it is necessary because a research project requires not only theory, but also a combination of theory and reality in order to become a successful academic project.</w:t>
      </w:r>
    </w:p>
    <w:p>
      <w:pPr>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eastAsia"/>
          <w:lang w:val="en-US" w:eastAsia="zh-CN"/>
        </w:rPr>
      </w:pPr>
      <w:r>
        <w:rPr>
          <w:rFonts w:hint="eastAsia"/>
          <w:lang w:val="en-US" w:eastAsia="zh-CN"/>
        </w:rPr>
        <w:t>References</w:t>
      </w:r>
    </w:p>
    <w:p>
      <w:pPr>
        <w:numPr>
          <w:ilvl w:val="0"/>
          <w:numId w:val="1"/>
        </w:numPr>
        <w:ind w:left="425" w:leftChars="0" w:hanging="425" w:firstLineChars="0"/>
        <w:rPr>
          <w:rFonts w:hint="default" w:ascii="Times New Roman" w:hAnsi="Times New Roman" w:cs="Times New Roman"/>
          <w:sz w:val="24"/>
          <w:szCs w:val="24"/>
          <w:lang w:val="en-US" w:eastAsia="zh-CN"/>
        </w:rPr>
      </w:pPr>
      <w:bookmarkStart w:id="0" w:name="_GoBack"/>
      <w:r>
        <w:rPr>
          <w:rFonts w:hint="default" w:ascii="Times New Roman" w:hAnsi="Times New Roman" w:cs="Times New Roman"/>
          <w:sz w:val="24"/>
          <w:szCs w:val="24"/>
          <w:lang w:val="en-US" w:eastAsia="zh-CN"/>
        </w:rPr>
        <w:t xml:space="preserve">Adam, C. and Hoy, Wayne., 2016. </w:t>
      </w:r>
      <w:r>
        <w:rPr>
          <w:rFonts w:hint="default" w:ascii="Times New Roman" w:hAnsi="Times New Roman" w:cs="Times New Roman"/>
          <w:i/>
          <w:iCs/>
          <w:sz w:val="24"/>
          <w:szCs w:val="24"/>
          <w:lang w:val="en-US" w:eastAsia="zh-CN"/>
        </w:rPr>
        <w:t>Quantitative Research in Education: A Primer</w:t>
      </w:r>
      <w:r>
        <w:rPr>
          <w:rFonts w:hint="default" w:ascii="Times New Roman" w:hAnsi="Times New Roman" w:cs="Times New Roman"/>
          <w:sz w:val="24"/>
          <w:szCs w:val="24"/>
          <w:lang w:val="en-US" w:eastAsia="zh-CN"/>
        </w:rPr>
        <w:t>. California: SAGE Publications Inc.</w:t>
      </w:r>
    </w:p>
    <w:p>
      <w:pPr>
        <w:numPr>
          <w:ilvl w:val="0"/>
          <w:numId w:val="0"/>
        </w:numPr>
        <w:ind w:leftChars="0"/>
        <w:rPr>
          <w:rFonts w:hint="default" w:ascii="Times New Roman" w:hAnsi="Times New Roman" w:cs="Times New Roman"/>
          <w:sz w:val="24"/>
          <w:szCs w:val="24"/>
          <w:lang w:val="en-US" w:eastAsia="zh-CN"/>
        </w:rPr>
      </w:pPr>
    </w:p>
    <w:p>
      <w:pPr>
        <w:keepNext w:val="0"/>
        <w:keepLines w:val="0"/>
        <w:widowControl/>
        <w:numPr>
          <w:ilvl w:val="0"/>
          <w:numId w:val="1"/>
        </w:numPr>
        <w:suppressLineNumbers w:val="0"/>
        <w:ind w:left="425" w:leftChars="0" w:hanging="425" w:firstLineChars="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r>
        <w:rPr>
          <w:rFonts w:hint="default" w:ascii="Times New Roman" w:hAnsi="Times New Roman" w:eastAsia="宋体" w:cs="Times New Roman"/>
          <w:i w:val="0"/>
          <w:iCs w:val="0"/>
          <w:caps w:val="0"/>
          <w:color w:val="000000"/>
          <w:spacing w:val="0"/>
          <w:sz w:val="24"/>
          <w:szCs w:val="24"/>
          <w:shd w:val="clear" w:color="auto" w:fill="FFFFFF"/>
          <w:lang w:val="en-US" w:eastAsia="zh-CN"/>
        </w:rPr>
        <w:t>Goertzen, M</w:t>
      </w:r>
      <w:r>
        <w:rPr>
          <w:rFonts w:hint="default" w:ascii="Times New Roman" w:hAnsi="Times New Roman" w:eastAsia="Arial" w:cs="Times New Roman"/>
          <w:i w:val="0"/>
          <w:iCs w:val="0"/>
          <w:caps w:val="0"/>
          <w:color w:val="000000"/>
          <w:spacing w:val="0"/>
          <w:sz w:val="24"/>
          <w:szCs w:val="24"/>
          <w:shd w:val="clear" w:color="auto" w:fill="FFFFFF"/>
        </w:rPr>
        <w:t xml:space="preserve">., 2020. </w:t>
      </w:r>
      <w:r>
        <w:rPr>
          <w:rFonts w:hint="default" w:ascii="Times New Roman" w:hAnsi="Times New Roman" w:eastAsia="宋体" w:cs="Times New Roman"/>
          <w:i w:val="0"/>
          <w:iCs w:val="0"/>
          <w:caps w:val="0"/>
          <w:color w:val="000000"/>
          <w:spacing w:val="0"/>
          <w:sz w:val="24"/>
          <w:szCs w:val="24"/>
          <w:shd w:val="clear" w:color="auto" w:fill="FFFFFF"/>
          <w:lang w:val="en-US" w:eastAsia="zh-CN"/>
        </w:rPr>
        <w:t>Introduction to Quantitative Research and Data</w:t>
      </w:r>
      <w:r>
        <w:rPr>
          <w:rFonts w:hint="default" w:ascii="Times New Roman" w:hAnsi="Times New Roman" w:eastAsia="Arial" w:cs="Times New Roman"/>
          <w:i w:val="0"/>
          <w:iCs w:val="0"/>
          <w:caps w:val="0"/>
          <w:color w:val="000000"/>
          <w:spacing w:val="0"/>
          <w:sz w:val="24"/>
          <w:szCs w:val="24"/>
          <w:shd w:val="clear" w:color="auto" w:fill="FFFFFF"/>
        </w:rPr>
        <w:t>. </w:t>
      </w:r>
      <w:r>
        <w:rPr>
          <w:rFonts w:hint="default" w:ascii="Times New Roman" w:hAnsi="Times New Roman" w:eastAsia="宋体" w:cs="Times New Roman"/>
          <w:i w:val="0"/>
          <w:iCs w:val="0"/>
          <w:caps w:val="0"/>
          <w:color w:val="000000"/>
          <w:spacing w:val="0"/>
          <w:sz w:val="24"/>
          <w:szCs w:val="24"/>
          <w:shd w:val="clear" w:color="auto" w:fill="FFFFFF"/>
          <w:lang w:val="en-US" w:eastAsia="zh-CN"/>
        </w:rPr>
        <w:t>A</w:t>
      </w:r>
      <w:r>
        <w:rPr>
          <w:rFonts w:hint="default" w:ascii="Times New Roman" w:hAnsi="Times New Roman" w:eastAsia="宋体" w:cs="Times New Roman"/>
          <w:i/>
          <w:iCs/>
          <w:caps w:val="0"/>
          <w:color w:val="000000"/>
          <w:spacing w:val="0"/>
          <w:sz w:val="24"/>
          <w:szCs w:val="24"/>
          <w:shd w:val="clear" w:color="auto" w:fill="FFFFFF"/>
          <w:lang w:val="en-US" w:eastAsia="zh-CN"/>
        </w:rPr>
        <w:t>pplying Quantitative Methods to E-book Collections</w:t>
      </w:r>
      <w:r>
        <w:rPr>
          <w:rFonts w:hint="default" w:ascii="Times New Roman" w:hAnsi="Times New Roman" w:eastAsia="Arial" w:cs="Times New Roman"/>
          <w:i w:val="0"/>
          <w:iCs w:val="0"/>
          <w:caps w:val="0"/>
          <w:color w:val="000000"/>
          <w:spacing w:val="0"/>
          <w:sz w:val="24"/>
          <w:szCs w:val="24"/>
          <w:shd w:val="clear" w:color="auto" w:fill="FFFFFF"/>
        </w:rPr>
        <w:t xml:space="preserve">, </w:t>
      </w:r>
      <w:r>
        <w:rPr>
          <w:rFonts w:hint="default" w:ascii="Times New Roman" w:hAnsi="Times New Roman" w:eastAsia="宋体" w:cs="Times New Roman"/>
          <w:i w:val="0"/>
          <w:iCs w:val="0"/>
          <w:caps w:val="0"/>
          <w:color w:val="000000"/>
          <w:spacing w:val="0"/>
          <w:sz w:val="24"/>
          <w:szCs w:val="24"/>
          <w:shd w:val="clear" w:color="auto" w:fill="FFFFFF"/>
          <w:lang w:val="en-US" w:eastAsia="zh-CN"/>
        </w:rPr>
        <w:t>May/June</w:t>
      </w:r>
      <w:r>
        <w:rPr>
          <w:rFonts w:hint="default" w:ascii="Times New Roman" w:hAnsi="Times New Roman" w:eastAsia="Arial" w:cs="Times New Roman"/>
          <w:i w:val="0"/>
          <w:iCs w:val="0"/>
          <w:caps w:val="0"/>
          <w:color w:val="000000"/>
          <w:spacing w:val="0"/>
          <w:sz w:val="24"/>
          <w:szCs w:val="24"/>
          <w:shd w:val="clear" w:color="auto" w:fill="FFFFFF"/>
        </w:rPr>
        <w:t>, p.</w:t>
      </w:r>
      <w:r>
        <w:rPr>
          <w:rFonts w:hint="default" w:ascii="Times New Roman" w:hAnsi="Times New Roman" w:eastAsia="宋体" w:cs="Times New Roman"/>
          <w:i w:val="0"/>
          <w:iCs w:val="0"/>
          <w:caps w:val="0"/>
          <w:color w:val="000000"/>
          <w:spacing w:val="0"/>
          <w:sz w:val="24"/>
          <w:szCs w:val="24"/>
          <w:shd w:val="clear" w:color="auto" w:fill="FFFFFF"/>
          <w:lang w:val="en-US" w:eastAsia="zh-CN"/>
        </w:rPr>
        <w:t>12-18</w:t>
      </w:r>
    </w:p>
    <w:p>
      <w:pPr>
        <w:keepNext w:val="0"/>
        <w:keepLines w:val="0"/>
        <w:widowControl/>
        <w:suppressLineNumbers w:val="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p>
    <w:p>
      <w:pPr>
        <w:keepNext w:val="0"/>
        <w:keepLines w:val="0"/>
        <w:widowControl/>
        <w:numPr>
          <w:ilvl w:val="0"/>
          <w:numId w:val="1"/>
        </w:numPr>
        <w:suppressLineNumbers w:val="0"/>
        <w:ind w:left="425" w:leftChars="0" w:hanging="425" w:firstLineChars="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r>
        <w:rPr>
          <w:rFonts w:hint="default" w:ascii="Times New Roman" w:hAnsi="Times New Roman" w:eastAsia="宋体" w:cs="Times New Roman"/>
          <w:i w:val="0"/>
          <w:iCs w:val="0"/>
          <w:caps w:val="0"/>
          <w:color w:val="000000"/>
          <w:spacing w:val="0"/>
          <w:sz w:val="24"/>
          <w:szCs w:val="24"/>
          <w:shd w:val="clear" w:color="auto" w:fill="FFFFFF"/>
          <w:lang w:val="en-US" w:eastAsia="zh-CN"/>
        </w:rPr>
        <w:t>Howe, K. and Eisenhart, M., 1990. Standards for Qualitative (and Quantitative) Research: A Prolegomenon. Educational Researcher, 19(4), p. 2-9.</w:t>
      </w:r>
    </w:p>
    <w:p>
      <w:pPr>
        <w:keepNext w:val="0"/>
        <w:keepLines w:val="0"/>
        <w:widowControl/>
        <w:suppressLineNumbers w:val="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p>
    <w:p>
      <w:pPr>
        <w:keepNext w:val="0"/>
        <w:keepLines w:val="0"/>
        <w:widowControl/>
        <w:numPr>
          <w:ilvl w:val="0"/>
          <w:numId w:val="1"/>
        </w:numPr>
        <w:suppressLineNumbers w:val="0"/>
        <w:ind w:left="425" w:leftChars="0" w:hanging="425" w:firstLineChars="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r>
        <w:rPr>
          <w:rFonts w:hint="default" w:ascii="Times New Roman" w:hAnsi="Times New Roman" w:eastAsia="宋体" w:cs="Times New Roman"/>
          <w:i w:val="0"/>
          <w:iCs w:val="0"/>
          <w:caps w:val="0"/>
          <w:color w:val="000000"/>
          <w:spacing w:val="0"/>
          <w:sz w:val="24"/>
          <w:szCs w:val="24"/>
          <w:shd w:val="clear" w:color="auto" w:fill="FFFFFF"/>
          <w:lang w:val="en-US" w:eastAsia="zh-CN"/>
        </w:rPr>
        <w:t xml:space="preserve">Holton, E. and Burnett, M., 2009. </w:t>
      </w:r>
      <w:r>
        <w:rPr>
          <w:rFonts w:hint="default" w:ascii="Times New Roman" w:hAnsi="Times New Roman" w:eastAsia="宋体" w:cs="Times New Roman"/>
          <w:i/>
          <w:iCs/>
          <w:caps w:val="0"/>
          <w:color w:val="000000"/>
          <w:spacing w:val="0"/>
          <w:sz w:val="24"/>
          <w:szCs w:val="24"/>
          <w:shd w:val="clear" w:color="auto" w:fill="FFFFFF"/>
          <w:lang w:val="en-US" w:eastAsia="zh-CN"/>
        </w:rPr>
        <w:t>Foundations and Methods of Inquiry</w:t>
      </w:r>
      <w:r>
        <w:rPr>
          <w:rFonts w:hint="default" w:ascii="Times New Roman" w:hAnsi="Times New Roman" w:eastAsia="宋体" w:cs="Times New Roman"/>
          <w:i w:val="0"/>
          <w:iCs w:val="0"/>
          <w:caps w:val="0"/>
          <w:color w:val="000000"/>
          <w:spacing w:val="0"/>
          <w:sz w:val="24"/>
          <w:szCs w:val="24"/>
          <w:shd w:val="clear" w:color="auto" w:fill="FFFFFF"/>
          <w:lang w:val="en-US" w:eastAsia="zh-CN"/>
        </w:rPr>
        <w:t>. San Francisco: Berrett- Koehler Publisher, Inc.</w:t>
      </w:r>
    </w:p>
    <w:p>
      <w:pPr>
        <w:keepNext w:val="0"/>
        <w:keepLines w:val="0"/>
        <w:widowControl/>
        <w:numPr>
          <w:ilvl w:val="0"/>
          <w:numId w:val="0"/>
        </w:numPr>
        <w:suppressLineNumbers w:val="0"/>
        <w:ind w:leftChars="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r>
        <w:rPr>
          <w:rFonts w:hint="default" w:ascii="Times New Roman" w:hAnsi="Times New Roman" w:eastAsia="宋体" w:cs="Times New Roman"/>
          <w:i w:val="0"/>
          <w:iCs w:val="0"/>
          <w:caps w:val="0"/>
          <w:color w:val="000000"/>
          <w:spacing w:val="0"/>
          <w:sz w:val="24"/>
          <w:szCs w:val="24"/>
          <w:shd w:val="clear" w:color="auto" w:fill="FFFFFF"/>
          <w:lang w:val="en-US" w:eastAsia="zh-CN"/>
        </w:rPr>
        <w:t xml:space="preserve"> </w:t>
      </w:r>
    </w:p>
    <w:p>
      <w:pPr>
        <w:keepNext w:val="0"/>
        <w:keepLines w:val="0"/>
        <w:widowControl/>
        <w:numPr>
          <w:ilvl w:val="0"/>
          <w:numId w:val="1"/>
        </w:numPr>
        <w:suppressLineNumbers w:val="0"/>
        <w:ind w:left="425" w:leftChars="0" w:hanging="425" w:firstLineChars="0"/>
        <w:jc w:val="left"/>
        <w:rPr>
          <w:rFonts w:hint="eastAsia" w:ascii="Times New Roman" w:hAnsi="Times New Roman" w:eastAsia="宋体" w:cs="Times New Roman"/>
          <w:i w:val="0"/>
          <w:iCs w:val="0"/>
          <w:caps w:val="0"/>
          <w:color w:val="000000"/>
          <w:spacing w:val="0"/>
          <w:sz w:val="24"/>
          <w:szCs w:val="24"/>
          <w:shd w:val="clear" w:color="auto" w:fill="FFFFFF"/>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i w:val="0"/>
          <w:iCs w:val="0"/>
          <w:caps w:val="0"/>
          <w:color w:val="000000"/>
          <w:spacing w:val="0"/>
          <w:sz w:val="24"/>
          <w:szCs w:val="24"/>
          <w:shd w:val="clear" w:color="auto" w:fill="FFFFFF"/>
          <w:lang w:val="en-US" w:eastAsia="zh-CN"/>
        </w:rPr>
        <w:t xml:space="preserve">Sukamolson S.,2007. Fundamentals of Quantitative Research. </w:t>
      </w:r>
      <w:r>
        <w:rPr>
          <w:rFonts w:hint="default" w:ascii="Times New Roman" w:hAnsi="Times New Roman" w:eastAsia="宋体" w:cs="Times New Roman"/>
          <w:i/>
          <w:iCs/>
          <w:caps w:val="0"/>
          <w:color w:val="000000"/>
          <w:spacing w:val="0"/>
          <w:sz w:val="24"/>
          <w:szCs w:val="24"/>
          <w:shd w:val="clear" w:color="auto" w:fill="FFFFFF"/>
          <w:lang w:val="en-US" w:eastAsia="zh-CN"/>
        </w:rPr>
        <w:t>Language Institute Chulalongkorn University</w:t>
      </w:r>
      <w:r>
        <w:rPr>
          <w:rFonts w:hint="default" w:ascii="Times New Roman" w:hAnsi="Times New Roman" w:eastAsia="宋体" w:cs="Times New Roman"/>
          <w:i w:val="0"/>
          <w:iCs w:val="0"/>
          <w:caps w:val="0"/>
          <w:color w:val="000000"/>
          <w:spacing w:val="0"/>
          <w:sz w:val="24"/>
          <w:szCs w:val="24"/>
          <w:shd w:val="clear" w:color="auto" w:fill="FFFFFF"/>
          <w:lang w:val="en-US" w:eastAsia="zh-CN"/>
        </w:rPr>
        <w:t>, 2007. p.1-20</w:t>
      </w:r>
    </w:p>
    <w:bookmarkEnd w:id="0"/>
    <w:p>
      <w:pPr>
        <w:keepNext w:val="0"/>
        <w:keepLines w:val="0"/>
        <w:widowControl/>
        <w:suppressLineNumbers w:val="0"/>
        <w:jc w:val="left"/>
        <w:rPr>
          <w:rFonts w:hint="default" w:ascii="Times New Roman" w:hAnsi="Times New Roman" w:eastAsia="宋体" w:cs="Times New Roman"/>
          <w:i w:val="0"/>
          <w:iCs w:val="0"/>
          <w:caps w:val="0"/>
          <w:color w:val="000000"/>
          <w:spacing w:val="0"/>
          <w:sz w:val="24"/>
          <w:szCs w:val="24"/>
          <w:shd w:val="clear" w:color="auto" w:fill="FFFFFF"/>
          <w:lang w:val="en-US" w:eastAsia="zh-CN"/>
        </w:rPr>
      </w:pPr>
    </w:p>
    <w:p>
      <w:pPr>
        <w:pStyle w:val="2"/>
        <w:bidi w:val="0"/>
        <w:jc w:val="left"/>
        <w:rPr>
          <w:rFonts w:hint="default"/>
          <w:lang w:val="en-US" w:eastAsia="zh-CN"/>
        </w:rPr>
      </w:pPr>
      <w:r>
        <w:rPr>
          <w:rFonts w:hint="default"/>
          <w:lang w:val="en-US"/>
        </w:rPr>
        <w:t>2.0</w:t>
      </w:r>
      <w:r>
        <w:rPr>
          <w:rFonts w:hint="eastAsia"/>
          <w:lang w:val="en-US" w:eastAsia="zh-CN"/>
        </w:rPr>
        <w:t xml:space="preserve"> </w:t>
      </w:r>
      <w:r>
        <w:rPr>
          <w:rFonts w:hint="default"/>
          <w:lang w:val="en-US" w:eastAsia="zh-CN"/>
        </w:rPr>
        <w:t>Challenges of Quantitative Research</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Quantitative analysis has its own advantages, but it also has many shortcomings. Queiros, Faria and Almeida (2017) and Chetty (2016) mentioned that the main deficiencies of quantitative analysis include improper representation of the target population, lack of data collection resources, a deep understanding of the target field, and even moral problems, etc. . For me, the biggest quantitative analysis challenge of the research project is the limited results and expensive and time-consuming issues of quantitative analysis.</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Quantitative analysis with limited results refers to quantitative research methods involving closed-ended questions and structured questionnaires. Such closed research methods will limit the results of the respondents in the research, and the results often cannot always represent the actual situation in a generalized form. Not only that, but according to the researcher's questionnaire design, the scope of respondents' answers has also been limited.</w:t>
      </w:r>
      <w:r>
        <w:rPr>
          <w:rFonts w:hint="default" w:ascii="Times New Roman" w:hAnsi="Times New Roman" w:cs="Times New Roman"/>
          <w:sz w:val="24"/>
          <w:szCs w:val="24"/>
          <w:lang w:val="en-US" w:eastAsia="zh-CN"/>
        </w:rPr>
        <w:t>(Chetty, 2016. Datt, 2016)</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 have deep feelings about such research limitations. My team successfully held a medium-scale exhibition last year, including exhibitions of historical relics and on-site interactions. Since it is the first time to hold a commercial event (before that, my team and I were conducting pilot surveys and holding small events in the university as a foreshadowing.) After the event, I distributed a questionnaire to nearly 250 viewers. I hope that through their answers, I know what parts of the activity I need to maintain or strengthen. However, I realized that many of the results of the questionnaire I designed are yes/no/don’t know, for example: Are you satisfied with a certain item in this event? The result is: yes/no. If I want to know the feelings of satisfied audiences, or want to understand the reasons for dissatisfied audiences, then I need to further design deeper questionnaires or design broader questions to address these situations.</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sz w:val="24"/>
          <w:szCs w:val="24"/>
          <w:lang w:val="en-US" w:eastAsia="zh-CN"/>
        </w:rPr>
        <w:t>In order to deal with the problem of quantitative analysis with limited results just mentioned, I must design a deeper questionnaire or conduct a broader question design. Then, there will be a time-consuming problem of quantitative research and analysis. Since I included nearly 250 people in this questionnaire, and because I want to know their thoughts and feelings, the scope of the questionnaire has been expanded. Although such actions will bring me more useful and detailed information, the amount of work is too great. After the questionnaire was distributed, I spent a week collecting statistics on the results of the questionnaire and interviewers’ feelings. This is undoubtedly a time-consuming and huge action, because every interviewer’s thoughts, results and feelings need to be counted and summarized, which takes more time.</w:t>
      </w:r>
    </w:p>
    <w:p>
      <w:pPr>
        <w:pStyle w:val="2"/>
        <w:bidi w:val="0"/>
        <w:rPr>
          <w:rFonts w:hint="eastAsia"/>
          <w:lang w:val="en-US" w:eastAsia="zh-CN"/>
        </w:rPr>
      </w:pPr>
      <w:r>
        <w:rPr>
          <w:rFonts w:hint="eastAsia"/>
          <w:lang w:val="en-US" w:eastAsia="zh-CN"/>
        </w:rPr>
        <w:t>References</w:t>
      </w:r>
    </w:p>
    <w:p>
      <w:pPr>
        <w:keepNext w:val="0"/>
        <w:keepLines w:val="0"/>
        <w:widowControl/>
        <w:numPr>
          <w:ilvl w:val="0"/>
          <w:numId w:val="2"/>
        </w:numPr>
        <w:suppressLineNumbers w:val="0"/>
        <w:pBdr>
          <w:left w:val="none" w:color="auto" w:sz="0" w:space="0"/>
          <w:right w:val="none" w:color="auto" w:sz="0" w:space="0"/>
        </w:pBdr>
        <w:shd w:val="clear" w:fill="FFFFFF"/>
        <w:spacing w:after="480" w:afterAutospacing="0"/>
        <w:ind w:left="425" w:leftChars="0" w:hanging="425" w:firstLineChars="0"/>
        <w:jc w:val="left"/>
        <w:rPr>
          <w:rFonts w:hint="default" w:ascii="Times New Roman" w:hAnsi="Times New Roman" w:eastAsia="Lato" w:cs="Times New Roman"/>
          <w:i w:val="0"/>
          <w:iCs w:val="0"/>
          <w:caps w:val="0"/>
          <w:color w:val="333333"/>
          <w:spacing w:val="3"/>
          <w:kern w:val="0"/>
          <w:sz w:val="24"/>
          <w:szCs w:val="24"/>
          <w:shd w:val="clear" w:fill="FFFFFF"/>
          <w:lang w:val="en-US" w:eastAsia="zh-CN" w:bidi="ar"/>
        </w:rPr>
      </w:pPr>
      <w:r>
        <w:rPr>
          <w:rFonts w:hint="default" w:ascii="Times New Roman" w:hAnsi="Times New Roman" w:eastAsia="Lato" w:cs="Times New Roman"/>
          <w:i w:val="0"/>
          <w:iCs w:val="0"/>
          <w:caps w:val="0"/>
          <w:color w:val="333333"/>
          <w:spacing w:val="3"/>
          <w:kern w:val="0"/>
          <w:sz w:val="24"/>
          <w:szCs w:val="24"/>
          <w:shd w:val="clear" w:fill="FFFFFF"/>
          <w:lang w:val="en-US" w:eastAsia="zh-CN" w:bidi="ar"/>
        </w:rPr>
        <w:t>Chetty, P. 2016. </w:t>
      </w:r>
      <w:r>
        <w:rPr>
          <w:rFonts w:hint="default" w:ascii="Times New Roman" w:hAnsi="Times New Roman" w:eastAsia="Lato" w:cs="Times New Roman"/>
          <w:i/>
          <w:iCs/>
          <w:caps w:val="0"/>
          <w:color w:val="333333"/>
          <w:spacing w:val="3"/>
          <w:kern w:val="0"/>
          <w:sz w:val="24"/>
          <w:szCs w:val="24"/>
          <w:shd w:val="clear" w:fill="FFFFFF"/>
          <w:lang w:val="en-US" w:eastAsia="zh-CN" w:bidi="ar"/>
        </w:rPr>
        <w:t>Limitations and weakness of quantitative research methods</w:t>
      </w:r>
      <w:r>
        <w:rPr>
          <w:rFonts w:hint="default" w:ascii="Times New Roman" w:hAnsi="Times New Roman" w:eastAsia="Lato" w:cs="Times New Roman"/>
          <w:i w:val="0"/>
          <w:iCs w:val="0"/>
          <w:caps w:val="0"/>
          <w:color w:val="333333"/>
          <w:spacing w:val="3"/>
          <w:kern w:val="0"/>
          <w:sz w:val="24"/>
          <w:szCs w:val="24"/>
          <w:shd w:val="clear" w:fill="FFFFFF"/>
          <w:lang w:val="en-US" w:eastAsia="zh-CN" w:bidi="ar"/>
        </w:rPr>
        <w:t>. [online] Available at: https://www.projectguru.in/limitations-quantitative-research/ [Accessed 21 Nov. 2021].</w:t>
      </w:r>
    </w:p>
    <w:p>
      <w:pPr>
        <w:keepNext w:val="0"/>
        <w:keepLines w:val="0"/>
        <w:widowControl/>
        <w:numPr>
          <w:ilvl w:val="0"/>
          <w:numId w:val="2"/>
        </w:numPr>
        <w:suppressLineNumbers w:val="0"/>
        <w:pBdr>
          <w:left w:val="none" w:color="auto" w:sz="0" w:space="0"/>
          <w:right w:val="none" w:color="auto" w:sz="0" w:space="0"/>
        </w:pBdr>
        <w:shd w:val="clear" w:fill="FFFFFF"/>
        <w:spacing w:after="480" w:afterAutospacing="0"/>
        <w:ind w:left="425" w:leftChars="0" w:hanging="425" w:firstLineChars="0"/>
        <w:jc w:val="left"/>
        <w:rPr>
          <w:rFonts w:hint="default" w:ascii="Times New Roman" w:hAnsi="Times New Roman" w:eastAsia="Lato" w:cs="Times New Roman"/>
          <w:i w:val="0"/>
          <w:iCs w:val="0"/>
          <w:caps w:val="0"/>
          <w:color w:val="333333"/>
          <w:spacing w:val="3"/>
          <w:kern w:val="0"/>
          <w:sz w:val="24"/>
          <w:szCs w:val="24"/>
          <w:shd w:val="clear" w:fill="FFFFFF"/>
          <w:lang w:val="en-US" w:eastAsia="zh-CN" w:bidi="ar"/>
        </w:rPr>
      </w:pPr>
      <w:r>
        <w:rPr>
          <w:rFonts w:hint="default" w:ascii="Times New Roman" w:hAnsi="Times New Roman" w:eastAsia="Lato" w:cs="Times New Roman"/>
          <w:i w:val="0"/>
          <w:iCs w:val="0"/>
          <w:caps w:val="0"/>
          <w:color w:val="333333"/>
          <w:spacing w:val="3"/>
          <w:sz w:val="24"/>
          <w:szCs w:val="24"/>
          <w:shd w:val="clear" w:fill="FFFFFF"/>
        </w:rPr>
        <w:t>Datt, S. and Chetty, P. 2016. </w:t>
      </w:r>
      <w:r>
        <w:rPr>
          <w:rFonts w:hint="default" w:ascii="Times New Roman" w:hAnsi="Times New Roman" w:eastAsia="Lato" w:cs="Times New Roman"/>
          <w:i/>
          <w:iCs/>
          <w:caps w:val="0"/>
          <w:color w:val="333333"/>
          <w:spacing w:val="3"/>
          <w:sz w:val="24"/>
          <w:szCs w:val="24"/>
          <w:shd w:val="clear" w:fill="FFFFFF"/>
        </w:rPr>
        <w:t>Sampling plan in a business research</w:t>
      </w:r>
      <w:r>
        <w:rPr>
          <w:rFonts w:hint="default" w:ascii="Times New Roman" w:hAnsi="Times New Roman" w:eastAsia="Lato" w:cs="Times New Roman"/>
          <w:i w:val="0"/>
          <w:iCs w:val="0"/>
          <w:caps w:val="0"/>
          <w:color w:val="333333"/>
          <w:spacing w:val="3"/>
          <w:sz w:val="24"/>
          <w:szCs w:val="24"/>
          <w:shd w:val="clear" w:fill="FFFFFF"/>
        </w:rPr>
        <w:t>. [online] Available at: https://www.projectguru.in/sampling-plan-within-business-research/ [Accessed 21 Nov. 2021].</w:t>
      </w:r>
    </w:p>
    <w:p>
      <w:pPr>
        <w:numPr>
          <w:ilvl w:val="0"/>
          <w:numId w:val="2"/>
        </w:numPr>
        <w:ind w:left="425" w:leftChars="0" w:hanging="425" w:firstLineChars="0"/>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Queiros, A. Faria, D and Almeida, F., Strengths and Limitations of Qualitative and Quantitative Research Methods. </w:t>
      </w:r>
      <w:r>
        <w:rPr>
          <w:rFonts w:hint="default" w:ascii="Times New Roman" w:hAnsi="Times New Roman" w:cs="Times New Roman"/>
          <w:i/>
          <w:iCs/>
          <w:sz w:val="24"/>
          <w:szCs w:val="24"/>
          <w:lang w:val="en-US" w:eastAsia="zh-CN"/>
        </w:rPr>
        <w:t>European Journal of Education Studies.</w:t>
      </w:r>
      <w:r>
        <w:rPr>
          <w:rFonts w:hint="default" w:ascii="Times New Roman" w:hAnsi="Times New Roman" w:cs="Times New Roman"/>
          <w:i w:val="0"/>
          <w:iCs w:val="0"/>
          <w:sz w:val="24"/>
          <w:szCs w:val="24"/>
          <w:lang w:val="en-US" w:eastAsia="zh-CN"/>
        </w:rPr>
        <w:t xml:space="preserve"> 3(9), 2017. p.369- 387.</w:t>
      </w:r>
    </w:p>
    <w:p>
      <w:pPr>
        <w:rPr>
          <w:rFonts w:hint="default" w:ascii="Times New Roman" w:hAnsi="Times New Roman" w:cs="Times New Roman"/>
          <w:i w:val="0"/>
          <w:iCs w:val="0"/>
          <w:sz w:val="24"/>
          <w:szCs w:val="24"/>
          <w:lang w:val="en-US" w:eastAsia="zh-CN"/>
        </w:rPr>
      </w:pPr>
    </w:p>
    <w:p>
      <w:pPr>
        <w:keepNext w:val="0"/>
        <w:keepLines w:val="0"/>
        <w:widowControl/>
        <w:numPr>
          <w:ilvl w:val="0"/>
          <w:numId w:val="2"/>
        </w:numPr>
        <w:suppressLineNumbers w:val="0"/>
        <w:pBdr>
          <w:left w:val="none" w:color="auto" w:sz="0" w:space="0"/>
          <w:right w:val="none" w:color="auto" w:sz="0" w:space="0"/>
        </w:pBdr>
        <w:ind w:left="425" w:leftChars="0" w:hanging="425" w:firstLineChars="0"/>
        <w:jc w:val="left"/>
        <w:rPr>
          <w:rFonts w:hint="default" w:ascii="Times New Roman" w:hAnsi="Times New Roman" w:eastAsia="sans-serif" w:cs="Times New Roman"/>
          <w:color w:val="333333"/>
          <w:sz w:val="24"/>
          <w:szCs w:val="24"/>
        </w:rPr>
      </w:pPr>
      <w:r>
        <w:rPr>
          <w:rFonts w:hint="default" w:ascii="Times New Roman" w:hAnsi="Times New Roman" w:eastAsia="sans-serif" w:cs="Times New Roman"/>
          <w:color w:val="333333"/>
          <w:kern w:val="0"/>
          <w:sz w:val="24"/>
          <w:szCs w:val="24"/>
          <w:lang w:val="en-US" w:eastAsia="zh-CN" w:bidi="ar"/>
        </w:rPr>
        <w:t>Quintana, S. M., Troyano, N., and Taylor, G., 2001. Cultural validity and inherent challenges in quantitative methods for multicultural research. , </w:t>
      </w:r>
      <w:r>
        <w:rPr>
          <w:rStyle w:val="5"/>
          <w:rFonts w:hint="default" w:ascii="Times New Roman" w:hAnsi="Times New Roman" w:eastAsia="sans-serif" w:cs="Times New Roman"/>
          <w:color w:val="333333"/>
          <w:kern w:val="0"/>
          <w:sz w:val="24"/>
          <w:szCs w:val="24"/>
          <w:lang w:val="en-US" w:eastAsia="zh-CN" w:bidi="ar"/>
        </w:rPr>
        <w:t>Handbook of multicultural counseling.</w:t>
      </w:r>
      <w:r>
        <w:rPr>
          <w:rFonts w:hint="default" w:ascii="Times New Roman" w:hAnsi="Times New Roman" w:eastAsia="sans-serif" w:cs="Times New Roman"/>
          <w:color w:val="333333"/>
          <w:kern w:val="0"/>
          <w:sz w:val="24"/>
          <w:szCs w:val="24"/>
          <w:lang w:val="en-US" w:eastAsia="zh-CN" w:bidi="ar"/>
        </w:rPr>
        <w:t> p. 604–630.</w:t>
      </w:r>
    </w:p>
    <w:p>
      <w:pPr>
        <w:rPr>
          <w:rFonts w:hint="default" w:ascii="Times New Roman" w:hAnsi="Times New Roman" w:cs="Times New Roman"/>
          <w:i w:val="0"/>
          <w:iCs w:val="0"/>
          <w:sz w:val="24"/>
          <w:szCs w:val="24"/>
          <w:lang w:val="en-US" w:eastAsia="zh-CN"/>
        </w:rPr>
      </w:pPr>
    </w:p>
    <w:p>
      <w:pPr>
        <w:numPr>
          <w:ilvl w:val="0"/>
          <w:numId w:val="2"/>
        </w:numPr>
        <w:ind w:left="425" w:leftChars="0" w:hanging="425" w:firstLineChars="0"/>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Lundy, P.</w:t>
      </w:r>
      <w:r>
        <w:rPr>
          <w:rFonts w:hint="default" w:ascii="Times New Roman" w:hAnsi="Times New Roman" w:cs="Times New Roman"/>
          <w:i w:val="0"/>
          <w:iCs w:val="0"/>
          <w:sz w:val="24"/>
          <w:szCs w:val="24"/>
          <w:lang w:val="en-US" w:eastAsia="zh-CN"/>
        </w:rPr>
        <w:tab/>
      </w:r>
      <w:r>
        <w:rPr>
          <w:rFonts w:hint="default" w:ascii="Times New Roman" w:hAnsi="Times New Roman" w:cs="Times New Roman"/>
          <w:i w:val="0"/>
          <w:iCs w:val="0"/>
          <w:sz w:val="24"/>
          <w:szCs w:val="24"/>
          <w:lang w:val="en-US" w:eastAsia="zh-CN"/>
        </w:rPr>
        <w:t>Limitations of Quantitative Research in the Study of Structural Adjustment. Social Science &amp; Medicine. 42(3).</w:t>
      </w:r>
    </w:p>
    <w:p>
      <w:pPr>
        <w:rPr>
          <w:rFonts w:hint="eastAsia"/>
          <w:i w:val="0"/>
          <w:iCs w:val="0"/>
          <w:lang w:val="en-US" w:eastAsia="zh-CN"/>
        </w:rPr>
      </w:pPr>
    </w:p>
    <w:p>
      <w:pPr>
        <w:rPr>
          <w:rFonts w:hint="eastAsia"/>
          <w:i w:val="0"/>
          <w:iCs w:val="0"/>
          <w:lang w:val="en-US" w:eastAsia="zh-CN"/>
        </w:rPr>
      </w:pPr>
    </w:p>
    <w:p>
      <w:pPr>
        <w:rPr>
          <w:rFonts w:hint="default"/>
          <w:i w:val="0"/>
          <w:iCs w:val="0"/>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default"/>
          <w:lang w:val="en-US" w:eastAsia="zh-CN"/>
        </w:rPr>
      </w:pPr>
      <w:r>
        <w:rPr>
          <w:rFonts w:hint="default"/>
          <w:lang w:val="en-US"/>
        </w:rPr>
        <w:t>3.0</w:t>
      </w:r>
      <w:r>
        <w:rPr>
          <w:rFonts w:hint="eastAsia"/>
          <w:lang w:val="en-US" w:eastAsia="zh-CN"/>
        </w:rPr>
        <w:t xml:space="preserve"> </w:t>
      </w:r>
      <w:r>
        <w:rPr>
          <w:rFonts w:hint="default"/>
          <w:lang w:val="en-US" w:eastAsia="zh-CN"/>
        </w:rPr>
        <w:t>Importance of Sampling for Robust Quantitative Research</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Robust, or Robustness, refers to any statistics that produce good performance from data extracted from a wide range of probability distributions. These probability distributions are largely unaffected by the outliers or deviations of the given data. In short, robust statistics can resist bias errors in the results. Neumayer and Plümper (2017) mentioned in </w:t>
      </w:r>
      <w:r>
        <w:rPr>
          <w:rFonts w:hint="eastAsia" w:ascii="Times New Roman" w:hAnsi="Times New Roman" w:cs="Times New Roman"/>
          <w:sz w:val="24"/>
          <w:szCs w:val="24"/>
          <w:lang w:val="en-US" w:eastAsia="zh-CN"/>
        </w:rPr>
        <w:t>Robustness</w:t>
      </w:r>
      <w:r>
        <w:rPr>
          <w:rFonts w:hint="default" w:ascii="Times New Roman" w:hAnsi="Times New Roman" w:cs="Times New Roman"/>
          <w:sz w:val="24"/>
          <w:szCs w:val="24"/>
          <w:lang w:val="en-US" w:eastAsia="zh-CN"/>
        </w:rPr>
        <w:t xml:space="preserve"> Test for Quantitative Research that the uncertainty that researchers face when specifying estimation models threatens the validity of their inferences. "In social sciences, the reasons are often probabilistic... Humans crave certainty, and science rarely provides certainty. Although we may wish it to be something else, a study almost never provides a clear solution or objection to its effect and its effect. Explanation. "In the face of research uncertainty and instability, robust provides researchers with stable research tools. Robust can identify uncertainties and provide the most promising answers for research.(Academy, 2019. Delice, 2010. Moss, 2019)</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exhibition with my team, I conducted a survey of prospective customers. Before us is a huge group of enthusiasts. After a rough calculation, there are nearly 2,000 history enthusiasts we know or have contact with. How to save costs? How to obtain more accurate information under time control and to represent the attitude of the entire fan community?</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think sampl</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is the most suitable.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we conduct research on a group of subjects, it is almost impossible for us to obtain cell phone data from each subject. As mentioned in my previous example, if we conduct detailed investigations on 2000 people, it will consume a lot of time and money. . On the contrary, if we choose a sample, it will represent a group or a group actually participating in the research, which will make the research more convenient. Different sampling methods can provide us with different survey sampling methods and processes. For example, Simple random sampling means that each member of the survey population has an equal chance of being selected. Snowball sampling is to recruit participants through other participants to increase the number of participants. But we need to be aware that no matter which sampling method is used, there is a risk of sampling bias. For example: when the sample does not reflect the overall characteristics, when the wrong subgroup is used to select the sample, when the sample result is significantly different from the overall result. In addition, there are other factors that affect the validity and stability of the sampling results, such as: the response rate is too low, the selected individuals are replaced by others, the sampling rules or methods suddenly change, and so 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t>From the risk of sampling, we can understand the relationship between sampling and robustness. Sampling provides basic data materials for quantitative research, but it has certain instabilities and risks. In order to ensure the stability and correctness of the data results, researchers use robustness to test the quantitative analysis materials provided by sampling to further ensure the stability of the data.(Academy, 2019. McCombes, 2019. Shields, 2008) It can be said that sampling is the beginning of quantitative analysis for researchers, and robustness test is a test method to ensure more reliable results of quantitative analysis data.</w:t>
      </w:r>
    </w:p>
    <w:p>
      <w:pPr>
        <w:pStyle w:val="2"/>
        <w:bidi w:val="0"/>
        <w:rPr>
          <w:rFonts w:hint="default"/>
          <w:lang w:val="en-US" w:eastAsia="zh-CN"/>
        </w:rPr>
      </w:pPr>
      <w:r>
        <w:rPr>
          <w:rFonts w:hint="default"/>
          <w:lang w:val="en-US" w:eastAsia="zh-CN"/>
        </w:rPr>
        <w:t>References</w:t>
      </w:r>
    </w:p>
    <w:p>
      <w:pPr>
        <w:numPr>
          <w:ilvl w:val="0"/>
          <w:numId w:val="3"/>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Delice, A., 2010. The Sampling Issues in Quantitative Research. Educational Science: Theory &amp; Practice. 10(4).</w:t>
      </w:r>
    </w:p>
    <w:p>
      <w:pPr>
        <w:rPr>
          <w:rFonts w:hint="default" w:ascii="Times New Roman" w:hAnsi="Times New Roman" w:cs="Times New Roman"/>
          <w:sz w:val="24"/>
          <w:szCs w:val="24"/>
          <w:lang w:val="en-US" w:eastAsia="zh-CN"/>
        </w:rPr>
      </w:pPr>
    </w:p>
    <w:p>
      <w:pPr>
        <w:numPr>
          <w:ilvl w:val="0"/>
          <w:numId w:val="3"/>
        </w:numPr>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eastAsia="Lato" w:cs="Times New Roman"/>
          <w:i w:val="0"/>
          <w:iCs w:val="0"/>
          <w:caps w:val="0"/>
          <w:color w:val="333333"/>
          <w:spacing w:val="3"/>
          <w:sz w:val="24"/>
          <w:szCs w:val="24"/>
          <w:shd w:val="clear" w:fill="FFFFFF"/>
          <w:lang w:val="en-US"/>
        </w:rPr>
        <w:t xml:space="preserve">Academy, E., 2019. </w:t>
      </w:r>
      <w:r>
        <w:rPr>
          <w:rFonts w:hint="default" w:ascii="Times New Roman" w:hAnsi="Times New Roman" w:eastAsia="Lato" w:cs="Times New Roman"/>
          <w:i/>
          <w:iCs/>
          <w:caps w:val="0"/>
          <w:color w:val="333333"/>
          <w:spacing w:val="3"/>
          <w:sz w:val="24"/>
          <w:szCs w:val="24"/>
          <w:shd w:val="clear" w:fill="FFFFFF"/>
          <w:lang w:val="en-US"/>
        </w:rPr>
        <w:t>The Importance of Sampling Methods in Research Design</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[online] Available at:</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https://www.enago.com/academy/the-importance-of-sampling-methods-in-research-design/ [Accessed 21 Nov. 2021]</w:t>
      </w:r>
      <w:r>
        <w:rPr>
          <w:rFonts w:hint="default" w:ascii="Times New Roman" w:hAnsi="Times New Roman" w:eastAsia="Lato" w:cs="Times New Roman"/>
          <w:i w:val="0"/>
          <w:iCs w:val="0"/>
          <w:caps w:val="0"/>
          <w:color w:val="333333"/>
          <w:spacing w:val="3"/>
          <w:sz w:val="24"/>
          <w:szCs w:val="24"/>
          <w:shd w:val="clear" w:fill="FFFFFF"/>
          <w:lang w:val="en-US"/>
        </w:rPr>
        <w:t>.</w:t>
      </w:r>
    </w:p>
    <w:p>
      <w:pPr>
        <w:rPr>
          <w:rFonts w:hint="default" w:ascii="Times New Roman" w:hAnsi="Times New Roman" w:cs="Times New Roman"/>
          <w:sz w:val="24"/>
          <w:szCs w:val="24"/>
          <w:lang w:val="en-US" w:eastAsia="zh-CN"/>
        </w:rPr>
      </w:pPr>
    </w:p>
    <w:p>
      <w:pPr>
        <w:numPr>
          <w:ilvl w:val="0"/>
          <w:numId w:val="3"/>
        </w:numPr>
        <w:ind w:left="425" w:leftChars="0" w:hanging="425" w:firstLineChars="0"/>
        <w:rPr>
          <w:rFonts w:hint="default" w:ascii="Times New Roman" w:hAnsi="Times New Roman" w:eastAsia="Lato" w:cs="Times New Roman"/>
          <w:i w:val="0"/>
          <w:iCs w:val="0"/>
          <w:caps w:val="0"/>
          <w:color w:val="333333"/>
          <w:spacing w:val="3"/>
          <w:sz w:val="24"/>
          <w:szCs w:val="24"/>
          <w:shd w:val="clear" w:fill="FFFFFF"/>
          <w:lang w:val="en-US"/>
        </w:rPr>
      </w:pPr>
      <w:r>
        <w:rPr>
          <w:rFonts w:hint="default" w:ascii="Times New Roman" w:hAnsi="Times New Roman" w:eastAsia="Lato" w:cs="Times New Roman"/>
          <w:i w:val="0"/>
          <w:iCs w:val="0"/>
          <w:caps w:val="0"/>
          <w:color w:val="333333"/>
          <w:spacing w:val="3"/>
          <w:sz w:val="24"/>
          <w:szCs w:val="24"/>
          <w:shd w:val="clear" w:fill="FFFFFF"/>
          <w:lang w:val="en-US"/>
        </w:rPr>
        <w:t xml:space="preserve">McCombes, S., 2019. </w:t>
      </w:r>
      <w:r>
        <w:rPr>
          <w:rFonts w:hint="default" w:ascii="Times New Roman" w:hAnsi="Times New Roman" w:eastAsia="Lato" w:cs="Times New Roman"/>
          <w:i/>
          <w:iCs/>
          <w:caps w:val="0"/>
          <w:color w:val="333333"/>
          <w:spacing w:val="3"/>
          <w:sz w:val="24"/>
          <w:szCs w:val="24"/>
          <w:shd w:val="clear" w:fill="FFFFFF"/>
          <w:lang w:val="en-US"/>
        </w:rPr>
        <w:t>An Introduction to Sampling Methods</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[online] Available at:</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https://www.scribbr.com/methodology/sampling-methods/ [Accessed 21 Nov. 2021]</w:t>
      </w:r>
      <w:r>
        <w:rPr>
          <w:rFonts w:hint="default" w:ascii="Times New Roman" w:hAnsi="Times New Roman" w:eastAsia="Lato" w:cs="Times New Roman"/>
          <w:i w:val="0"/>
          <w:iCs w:val="0"/>
          <w:caps w:val="0"/>
          <w:color w:val="333333"/>
          <w:spacing w:val="3"/>
          <w:sz w:val="24"/>
          <w:szCs w:val="24"/>
          <w:shd w:val="clear" w:fill="FFFFFF"/>
          <w:lang w:val="en-US"/>
        </w:rPr>
        <w:t>.</w:t>
      </w:r>
    </w:p>
    <w:p>
      <w:pPr>
        <w:rPr>
          <w:rFonts w:hint="default" w:ascii="Times New Roman" w:hAnsi="Times New Roman" w:eastAsia="Lato" w:cs="Times New Roman"/>
          <w:i w:val="0"/>
          <w:iCs w:val="0"/>
          <w:caps w:val="0"/>
          <w:color w:val="333333"/>
          <w:spacing w:val="3"/>
          <w:sz w:val="24"/>
          <w:szCs w:val="24"/>
          <w:shd w:val="clear" w:fill="FFFFFF"/>
          <w:lang w:val="en-US"/>
        </w:rPr>
      </w:pPr>
    </w:p>
    <w:p>
      <w:pPr>
        <w:numPr>
          <w:ilvl w:val="0"/>
          <w:numId w:val="3"/>
        </w:numPr>
        <w:ind w:left="425" w:leftChars="0" w:hanging="425" w:firstLineChars="0"/>
        <w:rPr>
          <w:rFonts w:hint="default" w:ascii="Times New Roman" w:hAnsi="Times New Roman" w:eastAsia="Lato" w:cs="Times New Roman"/>
          <w:i/>
          <w:iCs/>
          <w:caps w:val="0"/>
          <w:color w:val="333333"/>
          <w:spacing w:val="3"/>
          <w:sz w:val="24"/>
          <w:szCs w:val="24"/>
          <w:shd w:val="clear" w:fill="FFFFFF"/>
          <w:lang w:val="en-US"/>
        </w:rPr>
      </w:pPr>
      <w:r>
        <w:rPr>
          <w:rFonts w:hint="default" w:ascii="Times New Roman" w:hAnsi="Times New Roman" w:eastAsia="Lato" w:cs="Times New Roman"/>
          <w:i w:val="0"/>
          <w:iCs w:val="0"/>
          <w:caps w:val="0"/>
          <w:color w:val="333333"/>
          <w:spacing w:val="3"/>
          <w:sz w:val="24"/>
          <w:szCs w:val="24"/>
          <w:shd w:val="clear" w:fill="FFFFFF"/>
          <w:lang w:val="en-US"/>
        </w:rPr>
        <w:t xml:space="preserve">Moss, A., 2019. </w:t>
      </w:r>
      <w:r>
        <w:rPr>
          <w:rFonts w:hint="default" w:ascii="Times New Roman" w:hAnsi="Times New Roman" w:eastAsia="Lato" w:cs="Times New Roman"/>
          <w:i/>
          <w:iCs/>
          <w:caps w:val="0"/>
          <w:color w:val="333333"/>
          <w:spacing w:val="3"/>
          <w:sz w:val="24"/>
          <w:szCs w:val="24"/>
          <w:shd w:val="clear" w:fill="FFFFFF"/>
          <w:lang w:val="en-US"/>
        </w:rPr>
        <w:t xml:space="preserve">What is the Purpose of Sampling in Research? </w:t>
      </w:r>
      <w:r>
        <w:rPr>
          <w:rFonts w:hint="default" w:ascii="Times New Roman" w:hAnsi="Times New Roman" w:eastAsia="Lato" w:cs="Times New Roman"/>
          <w:i w:val="0"/>
          <w:iCs w:val="0"/>
          <w:caps w:val="0"/>
          <w:color w:val="333333"/>
          <w:spacing w:val="3"/>
          <w:sz w:val="24"/>
          <w:szCs w:val="24"/>
          <w:shd w:val="clear" w:fill="FFFFFF"/>
        </w:rPr>
        <w:t>[online] Available at:</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https://www.cloudresearch.com/resources/guides/sampling/what-is-the-purpose-of-sampling-in-research/ [Accessed 21 Nov. 2021]</w:t>
      </w:r>
      <w:r>
        <w:rPr>
          <w:rFonts w:hint="default" w:ascii="Times New Roman" w:hAnsi="Times New Roman" w:eastAsia="Lato" w:cs="Times New Roman"/>
          <w:i w:val="0"/>
          <w:iCs w:val="0"/>
          <w:caps w:val="0"/>
          <w:color w:val="333333"/>
          <w:spacing w:val="3"/>
          <w:sz w:val="24"/>
          <w:szCs w:val="24"/>
          <w:shd w:val="clear" w:fill="FFFFFF"/>
          <w:lang w:val="en-US"/>
        </w:rPr>
        <w:t>.</w:t>
      </w:r>
    </w:p>
    <w:p>
      <w:pPr>
        <w:rPr>
          <w:rFonts w:hint="default" w:ascii="Times New Roman" w:hAnsi="Times New Roman" w:eastAsia="Lato" w:cs="Times New Roman"/>
          <w:i w:val="0"/>
          <w:iCs w:val="0"/>
          <w:caps w:val="0"/>
          <w:color w:val="333333"/>
          <w:spacing w:val="3"/>
          <w:sz w:val="24"/>
          <w:szCs w:val="24"/>
          <w:shd w:val="clear" w:fill="FFFFFF"/>
          <w:lang w:val="en-US" w:eastAsia="zh-CN"/>
        </w:rPr>
      </w:pPr>
    </w:p>
    <w:p>
      <w:pPr>
        <w:numPr>
          <w:ilvl w:val="0"/>
          <w:numId w:val="3"/>
        </w:numPr>
        <w:ind w:left="425" w:leftChars="0" w:hanging="425" w:firstLineChars="0"/>
        <w:rPr>
          <w:rFonts w:hint="default" w:ascii="Times New Roman" w:hAnsi="Times New Roman" w:eastAsia="Helvetica" w:cs="Times New Roman"/>
          <w:i w:val="0"/>
          <w:iCs w:val="0"/>
          <w:caps w:val="0"/>
          <w:color w:val="181817"/>
          <w:spacing w:val="0"/>
          <w:sz w:val="24"/>
          <w:szCs w:val="24"/>
          <w:shd w:val="clear" w:fill="FFFFFF"/>
        </w:rPr>
      </w:pPr>
      <w:r>
        <w:rPr>
          <w:rFonts w:hint="default" w:ascii="Times New Roman" w:hAnsi="Times New Roman" w:eastAsia="Helvetica" w:cs="Times New Roman"/>
          <w:i w:val="0"/>
          <w:iCs w:val="0"/>
          <w:caps w:val="0"/>
          <w:color w:val="181817"/>
          <w:spacing w:val="0"/>
          <w:sz w:val="24"/>
          <w:szCs w:val="24"/>
          <w:shd w:val="clear" w:fill="FFFFFF"/>
        </w:rPr>
        <w:t xml:space="preserve">Neumayer, E., </w:t>
      </w:r>
      <w:r>
        <w:rPr>
          <w:rFonts w:hint="default" w:ascii="Times New Roman" w:hAnsi="Times New Roman" w:eastAsia="Helvetica" w:cs="Times New Roman"/>
          <w:i w:val="0"/>
          <w:iCs w:val="0"/>
          <w:caps w:val="0"/>
          <w:color w:val="181817"/>
          <w:spacing w:val="0"/>
          <w:sz w:val="24"/>
          <w:szCs w:val="24"/>
          <w:shd w:val="clear" w:fill="FFFFFF"/>
          <w:lang w:val="en-US"/>
        </w:rPr>
        <w:t>and</w:t>
      </w:r>
      <w:r>
        <w:rPr>
          <w:rFonts w:hint="default" w:ascii="Times New Roman" w:hAnsi="Times New Roman" w:eastAsia="Helvetica" w:cs="Times New Roman"/>
          <w:i w:val="0"/>
          <w:iCs w:val="0"/>
          <w:caps w:val="0"/>
          <w:color w:val="181817"/>
          <w:spacing w:val="0"/>
          <w:sz w:val="24"/>
          <w:szCs w:val="24"/>
          <w:shd w:val="clear" w:fill="FFFFFF"/>
        </w:rPr>
        <w:t xml:space="preserve"> Plümper, T. 2017. </w:t>
      </w:r>
      <w:r>
        <w:rPr>
          <w:rFonts w:hint="default" w:ascii="Times New Roman" w:hAnsi="Times New Roman" w:eastAsia="Helvetica" w:cs="Times New Roman"/>
          <w:i/>
          <w:iCs/>
          <w:caps w:val="0"/>
          <w:color w:val="181817"/>
          <w:spacing w:val="0"/>
          <w:sz w:val="24"/>
          <w:szCs w:val="24"/>
          <w:shd w:val="clear" w:fill="FFFFFF"/>
          <w:vertAlign w:val="baseline"/>
        </w:rPr>
        <w:t>Robustness Tests for Quantitative Research</w:t>
      </w:r>
      <w:r>
        <w:rPr>
          <w:rFonts w:hint="default" w:ascii="Times New Roman" w:hAnsi="Times New Roman" w:eastAsia="Helvetica" w:cs="Times New Roman"/>
          <w:i w:val="0"/>
          <w:iCs w:val="0"/>
          <w:caps w:val="0"/>
          <w:color w:val="181817"/>
          <w:spacing w:val="0"/>
          <w:sz w:val="24"/>
          <w:szCs w:val="24"/>
          <w:shd w:val="clear" w:fill="FFFFFF"/>
        </w:rPr>
        <w:t> . Cambridge: Cambridge University Press.</w:t>
      </w:r>
    </w:p>
    <w:p>
      <w:pPr>
        <w:rPr>
          <w:rFonts w:hint="default" w:ascii="Times New Roman" w:hAnsi="Times New Roman" w:eastAsia="Helvetica" w:cs="Times New Roman"/>
          <w:i w:val="0"/>
          <w:iCs w:val="0"/>
          <w:caps w:val="0"/>
          <w:color w:val="181817"/>
          <w:spacing w:val="0"/>
          <w:sz w:val="24"/>
          <w:szCs w:val="24"/>
          <w:shd w:val="clear" w:fill="FFFFFF"/>
        </w:rPr>
      </w:pPr>
    </w:p>
    <w:p>
      <w:pPr>
        <w:numPr>
          <w:ilvl w:val="0"/>
          <w:numId w:val="3"/>
        </w:numPr>
        <w:ind w:left="425" w:leftChars="0" w:hanging="425" w:firstLineChars="0"/>
        <w:rPr>
          <w:rFonts w:hint="default" w:ascii="Times New Roman" w:hAnsi="Times New Roman" w:eastAsia="Helvetica" w:cs="Times New Roman"/>
          <w:i w:val="0"/>
          <w:iCs w:val="0"/>
          <w:caps w:val="0"/>
          <w:color w:val="181817"/>
          <w:spacing w:val="0"/>
          <w:sz w:val="24"/>
          <w:szCs w:val="24"/>
          <w:shd w:val="clear" w:fill="FFFFFF"/>
          <w:lang w:val="en-US" w:eastAsia="zh-CN"/>
        </w:rPr>
      </w:pPr>
      <w:r>
        <w:rPr>
          <w:rFonts w:hint="default" w:ascii="Times New Roman" w:hAnsi="Times New Roman" w:eastAsia="Helvetica" w:cs="Times New Roman"/>
          <w:i w:val="0"/>
          <w:iCs w:val="0"/>
          <w:caps w:val="0"/>
          <w:color w:val="181817"/>
          <w:spacing w:val="0"/>
          <w:sz w:val="24"/>
          <w:szCs w:val="24"/>
          <w:shd w:val="clear" w:fill="FFFFFF"/>
          <w:lang w:val="en-US" w:eastAsia="zh-CN"/>
        </w:rPr>
        <w:t xml:space="preserve">Shields, L., and Twycross, A. 2008. Sampling in quantitative research. </w:t>
      </w:r>
      <w:r>
        <w:rPr>
          <w:rFonts w:hint="default" w:ascii="Times New Roman" w:hAnsi="Times New Roman" w:eastAsia="Helvetica" w:cs="Times New Roman"/>
          <w:i/>
          <w:iCs/>
          <w:caps w:val="0"/>
          <w:color w:val="181817"/>
          <w:spacing w:val="0"/>
          <w:sz w:val="24"/>
          <w:szCs w:val="24"/>
          <w:shd w:val="clear" w:fill="FFFFFF"/>
          <w:lang w:val="en-US" w:eastAsia="zh-CN"/>
        </w:rPr>
        <w:t>Paediatric nursing</w:t>
      </w:r>
      <w:r>
        <w:rPr>
          <w:rFonts w:hint="default" w:ascii="Times New Roman" w:hAnsi="Times New Roman" w:eastAsia="Helvetica" w:cs="Times New Roman"/>
          <w:i w:val="0"/>
          <w:iCs w:val="0"/>
          <w:caps w:val="0"/>
          <w:color w:val="181817"/>
          <w:spacing w:val="0"/>
          <w:sz w:val="24"/>
          <w:szCs w:val="24"/>
          <w:shd w:val="clear" w:fill="FFFFFF"/>
          <w:lang w:val="en-US" w:eastAsia="zh-CN"/>
        </w:rPr>
        <w:t xml:space="preserve">. </w:t>
      </w:r>
    </w:p>
    <w:p>
      <w:pPr>
        <w:rPr>
          <w:rFonts w:hint="default" w:ascii="Times New Roman" w:hAnsi="Times New Roman" w:eastAsia="Helvetica" w:cs="Times New Roman"/>
          <w:i w:val="0"/>
          <w:iCs w:val="0"/>
          <w:caps w:val="0"/>
          <w:color w:val="181817"/>
          <w:spacing w:val="0"/>
          <w:sz w:val="24"/>
          <w:szCs w:val="24"/>
          <w:shd w:val="clear" w:fill="FFFFFF"/>
          <w:lang w:val="en-US" w:eastAsia="zh-CN"/>
        </w:rPr>
      </w:pPr>
    </w:p>
    <w:p>
      <w:pPr>
        <w:numPr>
          <w:ilvl w:val="0"/>
          <w:numId w:val="3"/>
        </w:numPr>
        <w:ind w:left="425" w:leftChars="0" w:hanging="425" w:firstLineChars="0"/>
        <w:rPr>
          <w:rFonts w:hint="default" w:ascii="Times New Roman" w:hAnsi="Times New Roman" w:eastAsia="Lato" w:cs="Times New Roman"/>
          <w:i w:val="0"/>
          <w:iCs w:val="0"/>
          <w:caps w:val="0"/>
          <w:color w:val="333333"/>
          <w:spacing w:val="3"/>
          <w:sz w:val="24"/>
          <w:szCs w:val="24"/>
          <w:shd w:val="clear" w:fill="FFFFFF"/>
          <w:lang w:val="en-US"/>
        </w:rPr>
      </w:pPr>
      <w:r>
        <w:rPr>
          <w:rFonts w:hint="default" w:ascii="Times New Roman" w:hAnsi="Times New Roman" w:eastAsia="Helvetica" w:cs="Times New Roman"/>
          <w:i w:val="0"/>
          <w:iCs w:val="0"/>
          <w:caps w:val="0"/>
          <w:color w:val="181817"/>
          <w:spacing w:val="0"/>
          <w:sz w:val="24"/>
          <w:szCs w:val="24"/>
          <w:shd w:val="clear" w:fill="FFFFFF"/>
          <w:lang w:val="en-US" w:eastAsia="zh-CN"/>
        </w:rPr>
        <w:t xml:space="preserve">Shantikumar, S., 2018. </w:t>
      </w:r>
      <w:r>
        <w:rPr>
          <w:rFonts w:hint="default" w:ascii="Times New Roman" w:hAnsi="Times New Roman" w:eastAsia="Helvetica" w:cs="Times New Roman"/>
          <w:i/>
          <w:iCs/>
          <w:caps w:val="0"/>
          <w:color w:val="181817"/>
          <w:spacing w:val="0"/>
          <w:sz w:val="24"/>
          <w:szCs w:val="24"/>
          <w:shd w:val="clear" w:fill="FFFFFF"/>
          <w:lang w:val="en-US" w:eastAsia="zh-CN"/>
        </w:rPr>
        <w:t xml:space="preserve">Methods of Sampling From a Population. </w:t>
      </w:r>
      <w:r>
        <w:rPr>
          <w:rFonts w:hint="default" w:ascii="Times New Roman" w:hAnsi="Times New Roman" w:eastAsia="Lato" w:cs="Times New Roman"/>
          <w:i w:val="0"/>
          <w:iCs w:val="0"/>
          <w:caps w:val="0"/>
          <w:color w:val="333333"/>
          <w:spacing w:val="3"/>
          <w:sz w:val="24"/>
          <w:szCs w:val="24"/>
          <w:shd w:val="clear" w:fill="FFFFFF"/>
        </w:rPr>
        <w:t>[online] Available at:</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https://www.healthknowledge.org.uk/public-health-textbook/research-methods/1a-epidemiology/methods-of-sampling-population [Accessed 21 Nov. 2021]</w:t>
      </w:r>
      <w:r>
        <w:rPr>
          <w:rFonts w:hint="default" w:ascii="Times New Roman" w:hAnsi="Times New Roman" w:eastAsia="Lato" w:cs="Times New Roman"/>
          <w:i w:val="0"/>
          <w:iCs w:val="0"/>
          <w:caps w:val="0"/>
          <w:color w:val="333333"/>
          <w:spacing w:val="3"/>
          <w:sz w:val="24"/>
          <w:szCs w:val="24"/>
          <w:shd w:val="clear" w:fill="FFFFFF"/>
          <w:lang w:val="en-US"/>
        </w:rPr>
        <w:t>.</w:t>
      </w:r>
    </w:p>
    <w:p>
      <w:pPr>
        <w:rPr>
          <w:rFonts w:hint="default" w:ascii="Times New Roman" w:hAnsi="Times New Roman" w:eastAsia="Lato" w:cs="Times New Roman"/>
          <w:i w:val="0"/>
          <w:iCs w:val="0"/>
          <w:caps w:val="0"/>
          <w:color w:val="333333"/>
          <w:spacing w:val="3"/>
          <w:sz w:val="24"/>
          <w:szCs w:val="24"/>
          <w:shd w:val="clear" w:fill="FFFFFF"/>
          <w:lang w:val="en-US"/>
        </w:rPr>
      </w:pPr>
    </w:p>
    <w:p>
      <w:pPr>
        <w:numPr>
          <w:ilvl w:val="0"/>
          <w:numId w:val="3"/>
        </w:numPr>
        <w:ind w:left="425" w:leftChars="0" w:hanging="425" w:firstLineChars="0"/>
        <w:rPr>
          <w:rFonts w:hint="default" w:ascii="Times New Roman" w:hAnsi="Times New Roman" w:eastAsia="Lato" w:cs="Times New Roman"/>
          <w:i w:val="0"/>
          <w:iCs w:val="0"/>
          <w:caps w:val="0"/>
          <w:color w:val="333333"/>
          <w:spacing w:val="3"/>
          <w:sz w:val="24"/>
          <w:szCs w:val="24"/>
          <w:shd w:val="clear" w:fill="FFFFFF"/>
          <w:lang w:val="en-US"/>
        </w:rPr>
      </w:pPr>
      <w:r>
        <w:rPr>
          <w:rFonts w:hint="default" w:ascii="Times New Roman" w:hAnsi="Times New Roman" w:eastAsia="Lato" w:cs="Times New Roman"/>
          <w:i w:val="0"/>
          <w:iCs w:val="0"/>
          <w:caps w:val="0"/>
          <w:color w:val="333333"/>
          <w:spacing w:val="3"/>
          <w:sz w:val="24"/>
          <w:szCs w:val="24"/>
          <w:shd w:val="clear" w:fill="FFFFFF"/>
          <w:lang w:val="en-US"/>
        </w:rPr>
        <w:t xml:space="preserve">Taylor, C., 2019. </w:t>
      </w:r>
      <w:r>
        <w:rPr>
          <w:rFonts w:hint="default" w:ascii="Times New Roman" w:hAnsi="Times New Roman" w:eastAsia="Lato" w:cs="Times New Roman"/>
          <w:i/>
          <w:iCs/>
          <w:caps w:val="0"/>
          <w:color w:val="333333"/>
          <w:spacing w:val="3"/>
          <w:sz w:val="24"/>
          <w:szCs w:val="24"/>
          <w:shd w:val="clear" w:fill="FFFFFF"/>
          <w:lang w:val="en-US"/>
        </w:rPr>
        <w:t>Robustness in Statistics</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[online] Available at:</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https://www.thoughtco.com/what-is-robustness-in-statistics-3126323 [Accessed 21 Nov. 2021]</w:t>
      </w:r>
      <w:r>
        <w:rPr>
          <w:rFonts w:hint="default" w:ascii="Times New Roman" w:hAnsi="Times New Roman" w:eastAsia="Lato" w:cs="Times New Roman"/>
          <w:i w:val="0"/>
          <w:iCs w:val="0"/>
          <w:caps w:val="0"/>
          <w:color w:val="333333"/>
          <w:spacing w:val="3"/>
          <w:sz w:val="24"/>
          <w:szCs w:val="24"/>
          <w:shd w:val="clear" w:fill="FFFFFF"/>
          <w:lang w:val="en-US"/>
        </w:rPr>
        <w:t>.</w:t>
      </w:r>
    </w:p>
    <w:p>
      <w:pPr>
        <w:rPr>
          <w:rFonts w:hint="default" w:ascii="Lato" w:hAnsi="Lato" w:eastAsia="Lato" w:cs="Lato"/>
          <w:i w:val="0"/>
          <w:iCs w:val="0"/>
          <w:caps w:val="0"/>
          <w:color w:val="333333"/>
          <w:spacing w:val="3"/>
          <w:sz w:val="18"/>
          <w:szCs w:val="18"/>
          <w:shd w:val="clear" w:fill="FFFFFF"/>
          <w:lang w:val="en-US"/>
        </w:rPr>
      </w:pPr>
    </w:p>
    <w:p>
      <w:pPr>
        <w:rPr>
          <w:rFonts w:hint="default" w:ascii="Lato" w:hAnsi="Lato" w:eastAsia="Lato" w:cs="Lato"/>
          <w:i w:val="0"/>
          <w:iCs w:val="0"/>
          <w:caps w:val="0"/>
          <w:color w:val="333333"/>
          <w:spacing w:val="3"/>
          <w:sz w:val="18"/>
          <w:szCs w:val="18"/>
          <w:shd w:val="clear" w:fill="FFFFFF"/>
          <w:lang w:val="en-US"/>
        </w:rPr>
      </w:pPr>
      <w:r>
        <w:rPr>
          <w:rFonts w:hint="default" w:ascii="Lato" w:hAnsi="Lato" w:eastAsia="Lato" w:cs="Lato"/>
          <w:i w:val="0"/>
          <w:iCs w:val="0"/>
          <w:caps w:val="0"/>
          <w:color w:val="333333"/>
          <w:spacing w:val="3"/>
          <w:sz w:val="18"/>
          <w:szCs w:val="18"/>
          <w:shd w:val="clear" w:fill="FFFFFF"/>
          <w:lang w:val="en-US"/>
        </w:rPr>
        <w:br w:type="page"/>
      </w:r>
    </w:p>
    <w:p>
      <w:pPr>
        <w:rPr>
          <w:rFonts w:hint="default" w:ascii="Helvetica" w:hAnsi="Helvetica" w:eastAsia="Helvetica" w:cs="Helvetica"/>
          <w:i w:val="0"/>
          <w:iCs w:val="0"/>
          <w:caps w:val="0"/>
          <w:color w:val="181817"/>
          <w:spacing w:val="0"/>
          <w:sz w:val="19"/>
          <w:szCs w:val="19"/>
          <w:shd w:val="clear" w:fill="FFFFFF"/>
          <w:lang w:val="en-US" w:eastAsia="zh-CN"/>
        </w:rPr>
      </w:pPr>
    </w:p>
    <w:p>
      <w:pPr>
        <w:pStyle w:val="2"/>
        <w:bidi w:val="0"/>
        <w:rPr>
          <w:rFonts w:hint="default"/>
          <w:lang w:val="en-US" w:eastAsia="zh-CN"/>
        </w:rPr>
      </w:pPr>
      <w:r>
        <w:rPr>
          <w:rFonts w:hint="default"/>
          <w:lang w:val="en-US"/>
        </w:rPr>
        <w:t>4.0</w:t>
      </w:r>
      <w:r>
        <w:rPr>
          <w:rFonts w:hint="eastAsia"/>
          <w:lang w:val="en-US" w:eastAsia="zh-CN"/>
        </w:rPr>
        <w:t xml:space="preserve"> </w:t>
      </w:r>
      <w:r>
        <w:rPr>
          <w:rFonts w:hint="default"/>
          <w:lang w:val="en-US" w:eastAsia="zh-CN"/>
        </w:rPr>
        <w:t>Ethical Issue of Netflix’s Big Data and Machine Learning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Big data is Netflix's main method of audience promotion, marketing, collection of audience data, storage and processing of information. Netflix currently has more than 148 million global users. (Sadeh, 2019) Through big data, they can pay attention to the following content of users: watch date content, watch content device, how the nature of the content watch varies from device to device, search on its platform, rewatch some of the content , User location data, time of day and week to watch content and how it affects the type of content watched and social media data from Facebook and Twitter. By collecting this series of data, Netflix can formulate future video production, purchase and other related plans, and can also customize their favorite personalized work recommendations for users. Machine learning and artificial intelligence are responsible for formulating, promoting and creating their recommended programs and personalized pages for users, such as the genre you choose, the types of shows and movies you have seen, the actors and directors you have seen, and so on.(Vadapalli, 2021. Sadeh, 2019)</w:t>
      </w:r>
    </w:p>
    <w:p>
      <w:pPr>
        <w:rPr>
          <w:rFonts w:hint="default" w:ascii="Times New Roman" w:hAnsi="Times New Roman" w:cs="Times New Roman"/>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It is undeniable that Netflix's big data and artificial intelligence can quickly and efficiently help them obtain information about all users, and develop personalized services for them, and improve Netflix's service quality and standards. However, as a data collection, even big data collection for hundreds of millions of people, Netflix uses artificial intelligence and machine learning, and the method of using big data to obtain data involves the moral issue of quantitative analysis. In my opinion, there are two main problems with the ethics of Netflix's big data and artificial intelligence: the first is data bias and authenticity, and the second is user privacy and harm.</w:t>
      </w:r>
    </w:p>
    <w:p>
      <w:pPr>
        <w:rPr>
          <w:rFonts w:hint="eastAsia"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Kaiser (2019) mentioned that although the current quantitative research has standardized methods and formal requirements to ensure data integrity and control the occurrence of ethical problems, even quantitative research has problems such as untruth and data bias. In the worst case, even Netflix's artificial intelligence and computer calculations may be tampered with or the results may be inaccurate due to computer data deviation.</w:t>
      </w:r>
    </w:p>
    <w:p>
      <w:pPr>
        <w:rPr>
          <w:rFonts w:hint="eastAsia"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Big data helps Netflix obtain user information to help them provide better services to users, but the collection of big data also involves infringement of user privacy information without the user's permission or inadvertently. This situation will hurt the user's psychology and affect the user's process of providing future information and evaluating the company's reputation.</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eastAsiaTheme="minorEastAsia"/>
          <w:sz w:val="24"/>
          <w:szCs w:val="24"/>
          <w:lang w:val="en-US" w:eastAsia="zh-CN"/>
        </w:rPr>
        <w:t>It should be noted that quantitative research and analysis similar to large-scale information collection and investigation need to be carried out while ensuring honesty, controllability, and ethics. At present, facing the moral problems of dishonesty and infringement of personal privacy, it can be controlled by strengthening monitoring and raising moral standards. Artificial intelligence and big data do not mean that companies can ignore or selectively ignore fundamental moral conflicts and contradictions. In the case of facilitating the company's customer analysis, I believe that maintaining a high level of control and ethical standards is also the company's improvement of corporate social responsibility And an important part of its own reputation.</w:t>
      </w:r>
      <w:r>
        <w:rPr>
          <w:rFonts w:hint="default" w:ascii="Times New Roman" w:hAnsi="Times New Roman" w:cs="Times New Roman"/>
          <w:sz w:val="24"/>
          <w:szCs w:val="24"/>
          <w:lang w:val="en-US" w:eastAsia="zh-CN"/>
        </w:rPr>
        <w:t>(Drew, 2008. Keith, 2000)</w:t>
      </w:r>
    </w:p>
    <w:p>
      <w:pPr>
        <w:pStyle w:val="2"/>
        <w:bidi w:val="0"/>
        <w:rPr>
          <w:rFonts w:hint="default"/>
          <w:lang w:val="en-US" w:eastAsia="zh-CN"/>
        </w:rPr>
      </w:pPr>
      <w:r>
        <w:rPr>
          <w:rFonts w:hint="default"/>
          <w:lang w:val="en-US" w:eastAsia="zh-CN"/>
        </w:rPr>
        <w:t>Reference</w:t>
      </w: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Drew, C. J., Hardman, M. L. </w:t>
      </w:r>
      <w:r>
        <w:rPr>
          <w:rFonts w:hint="default" w:ascii="Times New Roman" w:hAnsi="Times New Roman" w:eastAsia="宋体" w:cs="Times New Roman"/>
          <w:i w:val="0"/>
          <w:iCs w:val="0"/>
          <w:caps w:val="0"/>
          <w:color w:val="222222"/>
          <w:spacing w:val="0"/>
          <w:sz w:val="24"/>
          <w:szCs w:val="24"/>
          <w:shd w:val="clear" w:fill="FFFFFF"/>
          <w:lang w:val="en-US"/>
        </w:rPr>
        <w:t>and</w:t>
      </w:r>
      <w:r>
        <w:rPr>
          <w:rFonts w:hint="default" w:ascii="Times New Roman" w:hAnsi="Times New Roman" w:eastAsia="宋体" w:cs="Times New Roman"/>
          <w:i w:val="0"/>
          <w:iCs w:val="0"/>
          <w:caps w:val="0"/>
          <w:color w:val="222222"/>
          <w:spacing w:val="0"/>
          <w:sz w:val="24"/>
          <w:szCs w:val="24"/>
          <w:shd w:val="clear" w:fill="FFFFFF"/>
        </w:rPr>
        <w:t xml:space="preserve"> Hosp, J. L.</w:t>
      </w:r>
      <w:r>
        <w:rPr>
          <w:rFonts w:hint="default" w:ascii="Times New Roman" w:hAnsi="Times New Roman" w:eastAsia="宋体" w:cs="Times New Roman"/>
          <w:i w:val="0"/>
          <w:iCs w:val="0"/>
          <w:caps w:val="0"/>
          <w:color w:val="222222"/>
          <w:spacing w:val="0"/>
          <w:sz w:val="24"/>
          <w:szCs w:val="24"/>
          <w:shd w:val="clear" w:fill="FFFFFF"/>
          <w:lang w:val="en-US"/>
        </w:rPr>
        <w:t>,</w:t>
      </w:r>
      <w:r>
        <w:rPr>
          <w:rFonts w:hint="default" w:ascii="Times New Roman" w:hAnsi="Times New Roman" w:eastAsia="宋体" w:cs="Times New Roman"/>
          <w:i w:val="0"/>
          <w:iCs w:val="0"/>
          <w:caps w:val="0"/>
          <w:color w:val="222222"/>
          <w:spacing w:val="0"/>
          <w:sz w:val="24"/>
          <w:szCs w:val="24"/>
          <w:shd w:val="clear" w:fill="FFFFFF"/>
        </w:rPr>
        <w:t xml:space="preserve"> 2008. Ethical issues in conducting research. In Designing and conducting research in education (pp. 55-80). SAGE Publications, Inc.</w:t>
      </w:r>
    </w:p>
    <w:p>
      <w:pPr>
        <w:numPr>
          <w:numId w:val="0"/>
        </w:numPr>
        <w:ind w:leftChars="0"/>
        <w:rPr>
          <w:rFonts w:hint="default" w:ascii="Times New Roman" w:hAnsi="Times New Roman" w:eastAsia="宋体" w:cs="Times New Roman"/>
          <w:i w:val="0"/>
          <w:iCs w:val="0"/>
          <w:caps w:val="0"/>
          <w:color w:val="222222"/>
          <w:spacing w:val="0"/>
          <w:sz w:val="24"/>
          <w:szCs w:val="24"/>
          <w:shd w:val="clear" w:fill="FFFFFF"/>
          <w:lang w:val="en-US" w:eastAsia="zh-CN"/>
        </w:rPr>
      </w:pP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 xml:space="preserve">Keith, J., 2000. A regrettable oversight or a significant omission? Ethical considerations in quantitative research in education. </w:t>
      </w:r>
    </w:p>
    <w:p>
      <w:pPr>
        <w:numPr>
          <w:numId w:val="0"/>
        </w:numPr>
        <w:ind w:leftChars="0"/>
        <w:rPr>
          <w:rFonts w:hint="default" w:ascii="Times New Roman" w:hAnsi="Times New Roman" w:eastAsia="宋体" w:cs="Times New Roman"/>
          <w:i w:val="0"/>
          <w:iCs w:val="0"/>
          <w:caps w:val="0"/>
          <w:color w:val="222222"/>
          <w:spacing w:val="0"/>
          <w:sz w:val="24"/>
          <w:szCs w:val="24"/>
          <w:shd w:val="clear" w:fill="FFFFFF"/>
          <w:lang w:val="en-US" w:eastAsia="zh-CN"/>
        </w:rPr>
      </w:pP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rPr>
        <w:t xml:space="preserve">Kaiser, M., 2019. Quantitative Methods. </w:t>
      </w:r>
      <w:r>
        <w:rPr>
          <w:rFonts w:hint="default" w:ascii="Times New Roman" w:hAnsi="Times New Roman" w:eastAsia="宋体" w:cs="Times New Roman"/>
          <w:i w:val="0"/>
          <w:iCs w:val="0"/>
          <w:caps w:val="0"/>
          <w:color w:val="222222"/>
          <w:spacing w:val="0"/>
          <w:sz w:val="24"/>
          <w:szCs w:val="24"/>
          <w:shd w:val="clear" w:fill="FFFFFF"/>
        </w:rPr>
        <w:t>[online] Available at:</w:t>
      </w:r>
      <w:r>
        <w:rPr>
          <w:rFonts w:hint="default" w:ascii="Times New Roman" w:hAnsi="Times New Roman" w:eastAsia="宋体" w:cs="Times New Roman"/>
          <w:i w:val="0"/>
          <w:iCs w:val="0"/>
          <w:caps w:val="0"/>
          <w:color w:val="222222"/>
          <w:spacing w:val="0"/>
          <w:sz w:val="24"/>
          <w:szCs w:val="24"/>
          <w:shd w:val="clear" w:fill="FFFFFF"/>
          <w:lang w:val="en-US"/>
        </w:rPr>
        <w:t xml:space="preserve"> </w:t>
      </w:r>
      <w:r>
        <w:rPr>
          <w:rFonts w:hint="default" w:ascii="Times New Roman" w:hAnsi="Times New Roman" w:eastAsia="宋体" w:cs="Times New Roman"/>
          <w:i w:val="0"/>
          <w:iCs w:val="0"/>
          <w:caps w:val="0"/>
          <w:color w:val="222222"/>
          <w:spacing w:val="0"/>
          <w:sz w:val="24"/>
          <w:szCs w:val="24"/>
          <w:shd w:val="clear" w:fill="FFFFFF"/>
        </w:rPr>
        <w:t>https://www.forskningsetikk.no/en/resources/the-research-ethics-library/methods/quantitative-methods/ [Accessed 21 Nov. 2021]</w:t>
      </w:r>
      <w:r>
        <w:rPr>
          <w:rFonts w:hint="default" w:ascii="Times New Roman" w:hAnsi="Times New Roman" w:eastAsia="宋体" w:cs="Times New Roman"/>
          <w:i w:val="0"/>
          <w:iCs w:val="0"/>
          <w:caps w:val="0"/>
          <w:color w:val="222222"/>
          <w:spacing w:val="0"/>
          <w:sz w:val="24"/>
          <w:szCs w:val="24"/>
          <w:shd w:val="clear" w:fill="FFFFFF"/>
          <w:lang w:val="en-US"/>
        </w:rPr>
        <w:t>.</w:t>
      </w:r>
    </w:p>
    <w:p>
      <w:pPr>
        <w:numPr>
          <w:numId w:val="0"/>
        </w:numPr>
        <w:ind w:leftChars="0"/>
        <w:rPr>
          <w:rFonts w:hint="default" w:ascii="Times New Roman" w:hAnsi="Times New Roman" w:eastAsia="宋体" w:cs="Times New Roman"/>
          <w:i w:val="0"/>
          <w:iCs w:val="0"/>
          <w:caps w:val="0"/>
          <w:color w:val="222222"/>
          <w:spacing w:val="0"/>
          <w:sz w:val="24"/>
          <w:szCs w:val="24"/>
          <w:shd w:val="clear" w:fill="FFFFFF"/>
          <w:lang w:val="en-US" w:eastAsia="zh-CN"/>
        </w:rPr>
      </w:pP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rPr>
        <w:t xml:space="preserve">Sadeh, G., 2019. How Netflix uses big data to create content and enhance user experience. </w:t>
      </w:r>
      <w:r>
        <w:rPr>
          <w:rFonts w:hint="default" w:ascii="Times New Roman" w:hAnsi="Times New Roman" w:eastAsia="宋体" w:cs="Times New Roman"/>
          <w:i w:val="0"/>
          <w:iCs w:val="0"/>
          <w:caps w:val="0"/>
          <w:color w:val="222222"/>
          <w:spacing w:val="0"/>
          <w:sz w:val="24"/>
          <w:szCs w:val="24"/>
          <w:shd w:val="clear" w:fill="FFFFFF"/>
        </w:rPr>
        <w:t>[online] Available at:</w:t>
      </w:r>
      <w:r>
        <w:rPr>
          <w:rFonts w:hint="default" w:ascii="Times New Roman" w:hAnsi="Times New Roman" w:eastAsia="宋体" w:cs="Times New Roman"/>
          <w:i w:val="0"/>
          <w:iCs w:val="0"/>
          <w:caps w:val="0"/>
          <w:color w:val="222222"/>
          <w:spacing w:val="0"/>
          <w:sz w:val="24"/>
          <w:szCs w:val="24"/>
          <w:shd w:val="clear" w:fill="FFFFFF"/>
          <w:lang w:val="en-US"/>
        </w:rPr>
        <w:t xml:space="preserve"> </w:t>
      </w:r>
      <w:r>
        <w:rPr>
          <w:rFonts w:hint="default" w:ascii="Times New Roman" w:hAnsi="Times New Roman" w:eastAsia="宋体" w:cs="Times New Roman"/>
          <w:i w:val="0"/>
          <w:iCs w:val="0"/>
          <w:caps w:val="0"/>
          <w:color w:val="222222"/>
          <w:spacing w:val="0"/>
          <w:sz w:val="24"/>
          <w:szCs w:val="24"/>
          <w:shd w:val="clear" w:fill="FFFFFF"/>
        </w:rPr>
        <w:t>https://www.clickz.com/how-netflix-uses-big-data-content/228201/ [Accessed 21 Nov. 2021]</w:t>
      </w:r>
      <w:r>
        <w:rPr>
          <w:rFonts w:hint="default" w:ascii="Times New Roman" w:hAnsi="Times New Roman" w:eastAsia="宋体" w:cs="Times New Roman"/>
          <w:i w:val="0"/>
          <w:iCs w:val="0"/>
          <w:caps w:val="0"/>
          <w:color w:val="222222"/>
          <w:spacing w:val="0"/>
          <w:sz w:val="24"/>
          <w:szCs w:val="24"/>
          <w:shd w:val="clear" w:fill="FFFFFF"/>
          <w:lang w:val="en-US"/>
        </w:rPr>
        <w:t>.</w:t>
      </w:r>
    </w:p>
    <w:p>
      <w:pPr>
        <w:numPr>
          <w:numId w:val="0"/>
        </w:numPr>
        <w:ind w:leftChars="0"/>
        <w:rPr>
          <w:rFonts w:hint="default" w:ascii="Times New Roman" w:hAnsi="Times New Roman" w:eastAsia="宋体" w:cs="Times New Roman"/>
          <w:i w:val="0"/>
          <w:iCs w:val="0"/>
          <w:caps w:val="0"/>
          <w:color w:val="222222"/>
          <w:spacing w:val="0"/>
          <w:sz w:val="24"/>
          <w:szCs w:val="24"/>
          <w:shd w:val="clear" w:fill="FFFFFF"/>
          <w:lang w:val="en-US" w:eastAsia="zh-CN"/>
        </w:rPr>
      </w:pP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i w:val="0"/>
          <w:iCs w:val="0"/>
          <w:caps w:val="0"/>
          <w:color w:val="222222"/>
          <w:spacing w:val="0"/>
          <w:sz w:val="24"/>
          <w:szCs w:val="24"/>
          <w:shd w:val="clear" w:fill="FFFFFF"/>
          <w:lang w:val="en-US" w:eastAsia="zh-CN"/>
        </w:rPr>
        <w:t xml:space="preserve">Vadapalli, P., 2021. How Netflix uses machine learning &amp; AI for better recommendation? </w:t>
      </w:r>
      <w:r>
        <w:rPr>
          <w:rFonts w:hint="default" w:ascii="Times New Roman" w:hAnsi="Times New Roman" w:eastAsia="宋体" w:cs="Times New Roman"/>
          <w:i w:val="0"/>
          <w:iCs w:val="0"/>
          <w:caps w:val="0"/>
          <w:color w:val="222222"/>
          <w:spacing w:val="0"/>
          <w:sz w:val="24"/>
          <w:szCs w:val="24"/>
          <w:shd w:val="clear" w:fill="FFFFFF"/>
        </w:rPr>
        <w:t>[online] Available at:</w:t>
      </w:r>
      <w:r>
        <w:rPr>
          <w:rFonts w:hint="default" w:ascii="Times New Roman" w:hAnsi="Times New Roman" w:eastAsia="宋体" w:cs="Times New Roman"/>
          <w:i w:val="0"/>
          <w:iCs w:val="0"/>
          <w:caps w:val="0"/>
          <w:color w:val="222222"/>
          <w:spacing w:val="0"/>
          <w:sz w:val="24"/>
          <w:szCs w:val="24"/>
          <w:shd w:val="clear" w:fill="FFFFFF"/>
          <w:lang w:val="en-US"/>
        </w:rPr>
        <w:t xml:space="preserve"> </w:t>
      </w:r>
      <w:r>
        <w:rPr>
          <w:rFonts w:hint="default" w:ascii="Times New Roman" w:hAnsi="Times New Roman" w:eastAsia="宋体" w:cs="Times New Roman"/>
          <w:i w:val="0"/>
          <w:iCs w:val="0"/>
          <w:caps w:val="0"/>
          <w:color w:val="222222"/>
          <w:spacing w:val="0"/>
          <w:sz w:val="24"/>
          <w:szCs w:val="24"/>
          <w:shd w:val="clear" w:fill="FFFFFF"/>
        </w:rPr>
        <w:t>https://www.upgrad.com/blog/how-netflix-uses-machine-learning/#Netflix_Homepage [Accessed 21 Nov. 2021]</w:t>
      </w:r>
      <w:r>
        <w:rPr>
          <w:rFonts w:hint="default" w:ascii="Times New Roman" w:hAnsi="Times New Roman" w:eastAsia="宋体" w:cs="Times New Roman"/>
          <w:i w:val="0"/>
          <w:iCs w:val="0"/>
          <w:caps w:val="0"/>
          <w:color w:val="222222"/>
          <w:spacing w:val="0"/>
          <w:sz w:val="24"/>
          <w:szCs w:val="24"/>
          <w:shd w:val="clear" w:fill="FFFFFF"/>
          <w:lang w:val="en-US"/>
        </w:rPr>
        <w:t>.</w:t>
      </w:r>
    </w:p>
    <w:p>
      <w:pPr>
        <w:pStyle w:val="2"/>
        <w:bidi w:val="0"/>
        <w:rPr>
          <w:rFonts w:hint="default"/>
          <w:lang w:val="en-US" w:eastAsia="zh-CN"/>
        </w:rPr>
      </w:pPr>
      <w:r>
        <w:rPr>
          <w:rFonts w:hint="eastAsia"/>
          <w:lang w:val="en-US" w:eastAsia="zh-CN"/>
        </w:rPr>
        <w:t>5.0 Not Only Numbers, But Also Important Clues</w:t>
      </w: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Quantitative research activities bring not only results, but also clues to me.</w:t>
      </w:r>
    </w:p>
    <w:p>
      <w:pPr>
        <w:rPr>
          <w:rFonts w:hint="eastAsia"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Quantitative research can provide detailed information about the objectives of the ongoing research and how to achieve it, so as to make an informed assessment of the methods used to obtain the results of the research question. It discusses related issues in detail, such as where the data comes from, where are the existing gaps in the data, how robust is it, and what are excluded in data research. It is important to pay attention to their selection process and describe the methods and tools that researchers use to gather information. In other words, quantitative research can provide me with integrated clues to help me advance the research progress.</w:t>
      </w:r>
      <w:r>
        <w:rPr>
          <w:rFonts w:hint="default" w:ascii="Times New Roman" w:hAnsi="Times New Roman" w:cs="Times New Roman"/>
          <w:sz w:val="24"/>
          <w:szCs w:val="24"/>
          <w:lang w:val="en-US" w:eastAsia="zh-CN"/>
        </w:rPr>
        <w:t>(Sukamolson, 2007. Bhasin, 2020.)</w:t>
      </w:r>
    </w:p>
    <w:p>
      <w:pPr>
        <w:rPr>
          <w:rFonts w:hint="eastAsia"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I still choose to use my team's exhibition as a case. I mentioned above that I used quantitative research to conduct surveys on guests after the event. The purpose of this action is that I want to know their views and attitudes towards the event and obtain valuable information from it. I found a lot of valuable information from nearly one hundred survey results. For example, some guests made suggestions on our exhibits, believing that more exhibits with historical significance should be added to enhance the historical significance and depth of the event. Not only that, some guests believe that the event should add some interactive items to enhance the participation of the event. After the survey, most people were satisfied with the event and were willing to continue participating. This information not only gives me the results of the survey, they are not numbers, but clues about the guests' attitudes to the event obtained through quantitative research actions. The survey results let me know which areas need to be enhanced, such as adding interactive areas, enriching exhibits, and so on. The survey results also gave me key clues that we need to continue to hold the exhibition, because we still have many guests willing to continue to participate in such an exhibition.</w:t>
      </w:r>
    </w:p>
    <w:p>
      <w:pPr>
        <w:rPr>
          <w:rFonts w:hint="eastAsia"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eastAsiaTheme="minorEastAsia"/>
          <w:sz w:val="24"/>
          <w:szCs w:val="24"/>
          <w:lang w:val="en-US" w:eastAsia="zh-CN"/>
        </w:rPr>
        <w:t>The results of quantitative research not only provide us with an estimated number of data surveys, but also tell us what plans we need to make for the next step through these numbers, and summarize and evaluate existing information. We not only need to critically discuss these results, but more importantly, we need to use these clues to evaluate the in-depth information, changes, and evaluations brought about by these results.</w:t>
      </w:r>
    </w:p>
    <w:p>
      <w:pPr>
        <w:pStyle w:val="2"/>
        <w:bidi w:val="0"/>
        <w:rPr>
          <w:rFonts w:hint="default"/>
          <w:lang w:val="en-US" w:eastAsia="zh-CN"/>
        </w:rPr>
      </w:pPr>
      <w:r>
        <w:rPr>
          <w:rFonts w:hint="default"/>
          <w:lang w:val="en-US" w:eastAsia="zh-CN"/>
        </w:rPr>
        <w:t>References</w:t>
      </w:r>
    </w:p>
    <w:p>
      <w:pPr>
        <w:rPr>
          <w:rFonts w:hint="default"/>
          <w:lang w:val="en-US" w:eastAsia="zh-CN"/>
        </w:rPr>
      </w:pP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Sukamolson S. </w:t>
      </w:r>
      <w:r>
        <w:rPr>
          <w:rFonts w:hint="default" w:ascii="Times New Roman" w:hAnsi="Times New Roman" w:eastAsia="宋体" w:cs="Times New Roman"/>
          <w:i/>
          <w:iCs/>
          <w:caps w:val="0"/>
          <w:color w:val="222222"/>
          <w:spacing w:val="0"/>
          <w:sz w:val="24"/>
          <w:szCs w:val="24"/>
          <w:shd w:val="clear" w:fill="FFFFFF"/>
        </w:rPr>
        <w:t>Fundamentals of quantitative research</w:t>
      </w:r>
      <w:r>
        <w:rPr>
          <w:rFonts w:hint="default" w:ascii="Times New Roman" w:hAnsi="Times New Roman" w:eastAsia="宋体" w:cs="Times New Roman"/>
          <w:i w:val="0"/>
          <w:iCs w:val="0"/>
          <w:caps w:val="0"/>
          <w:color w:val="222222"/>
          <w:spacing w:val="0"/>
          <w:sz w:val="24"/>
          <w:szCs w:val="24"/>
          <w:shd w:val="clear" w:fill="FFFFFF"/>
        </w:rPr>
        <w:t>. Language Institute Chulalongkorn University, 2007, 1(3)</w:t>
      </w:r>
      <w:r>
        <w:rPr>
          <w:rFonts w:hint="default" w:ascii="Times New Roman" w:hAnsi="Times New Roman" w:eastAsia="宋体" w:cs="Times New Roman"/>
          <w:i w:val="0"/>
          <w:iCs w:val="0"/>
          <w:caps w:val="0"/>
          <w:color w:val="222222"/>
          <w:spacing w:val="0"/>
          <w:sz w:val="24"/>
          <w:szCs w:val="24"/>
          <w:shd w:val="clear" w:fill="FFFFFF"/>
          <w:lang w:val="en-US"/>
        </w:rPr>
        <w:t>. p.</w:t>
      </w:r>
      <w:r>
        <w:rPr>
          <w:rFonts w:hint="default" w:ascii="Times New Roman" w:hAnsi="Times New Roman" w:eastAsia="宋体" w:cs="Times New Roman"/>
          <w:i w:val="0"/>
          <w:iCs w:val="0"/>
          <w:caps w:val="0"/>
          <w:color w:val="222222"/>
          <w:spacing w:val="0"/>
          <w:sz w:val="24"/>
          <w:szCs w:val="24"/>
          <w:shd w:val="clear" w:fill="FFFFFF"/>
        </w:rPr>
        <w:t xml:space="preserve"> 1-20.</w:t>
      </w:r>
    </w:p>
    <w:p>
      <w:pPr>
        <w:rPr>
          <w:rFonts w:hint="default" w:ascii="Times New Roman" w:hAnsi="Times New Roman" w:eastAsia="宋体" w:cs="Times New Roman"/>
          <w:i w:val="0"/>
          <w:iCs w:val="0"/>
          <w:caps w:val="0"/>
          <w:color w:val="222222"/>
          <w:spacing w:val="0"/>
          <w:sz w:val="24"/>
          <w:szCs w:val="24"/>
          <w:shd w:val="clear" w:fill="FFFFFF"/>
        </w:rPr>
      </w:pPr>
    </w:p>
    <w:p>
      <w:pPr>
        <w:numPr>
          <w:ilvl w:val="0"/>
          <w:numId w:val="4"/>
        </w:numPr>
        <w:ind w:left="425" w:leftChars="0" w:hanging="425" w:firstLineChars="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Swanson R A, Holton E F. Research in organizations: Foundations and methods in inquiry. Berrett-Koehler Publishers, 2005.</w:t>
      </w:r>
    </w:p>
    <w:p>
      <w:pPr>
        <w:rPr>
          <w:rFonts w:hint="default" w:ascii="Times New Roman" w:hAnsi="Times New Roman" w:eastAsia="宋体" w:cs="Times New Roman"/>
          <w:i w:val="0"/>
          <w:iCs w:val="0"/>
          <w:caps w:val="0"/>
          <w:color w:val="222222"/>
          <w:spacing w:val="0"/>
          <w:sz w:val="24"/>
          <w:szCs w:val="24"/>
          <w:shd w:val="clear" w:fill="FFFFFF"/>
        </w:rPr>
      </w:pPr>
    </w:p>
    <w:p>
      <w:pPr>
        <w:numPr>
          <w:ilvl w:val="0"/>
          <w:numId w:val="4"/>
        </w:numPr>
        <w:ind w:left="425" w:leftChars="0" w:hanging="425" w:firstLineChars="0"/>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t xml:space="preserve">Bhasin, H., 2020. </w:t>
      </w:r>
      <w:r>
        <w:rPr>
          <w:rFonts w:hint="default" w:ascii="Times New Roman" w:hAnsi="Times New Roman" w:cs="Times New Roman"/>
          <w:i/>
          <w:iCs/>
          <w:sz w:val="24"/>
          <w:szCs w:val="24"/>
          <w:lang w:val="en-US" w:eastAsia="zh-CN"/>
        </w:rPr>
        <w:t>Importance of Quantitative Research</w:t>
      </w:r>
      <w:r>
        <w:rPr>
          <w:rFonts w:hint="default" w:ascii="Times New Roman" w:hAnsi="Times New Roman" w:cs="Times New Roman"/>
          <w:sz w:val="24"/>
          <w:szCs w:val="24"/>
          <w:lang w:val="en-US" w:eastAsia="zh-CN"/>
        </w:rPr>
        <w:t xml:space="preserve"> </w:t>
      </w:r>
      <w:r>
        <w:rPr>
          <w:rFonts w:hint="default" w:ascii="Times New Roman" w:hAnsi="Times New Roman" w:eastAsia="Lato" w:cs="Times New Roman"/>
          <w:i w:val="0"/>
          <w:iCs w:val="0"/>
          <w:caps w:val="0"/>
          <w:color w:val="333333"/>
          <w:spacing w:val="3"/>
          <w:sz w:val="24"/>
          <w:szCs w:val="24"/>
          <w:shd w:val="clear" w:fill="FFFFFF"/>
        </w:rPr>
        <w:t>[online] Available at:</w:t>
      </w:r>
      <w:r>
        <w:rPr>
          <w:rFonts w:hint="default" w:ascii="Times New Roman" w:hAnsi="Times New Roman" w:eastAsia="Lato" w:cs="Times New Roman"/>
          <w:i w:val="0"/>
          <w:iCs w:val="0"/>
          <w:caps w:val="0"/>
          <w:color w:val="333333"/>
          <w:spacing w:val="3"/>
          <w:sz w:val="24"/>
          <w:szCs w:val="24"/>
          <w:shd w:val="clear" w:fill="FFFFFF"/>
          <w:lang w:val="en-US"/>
        </w:rPr>
        <w:t xml:space="preserve"> </w:t>
      </w:r>
      <w:r>
        <w:rPr>
          <w:rFonts w:hint="default" w:ascii="Times New Roman" w:hAnsi="Times New Roman" w:eastAsia="Lato" w:cs="Times New Roman"/>
          <w:i w:val="0"/>
          <w:iCs w:val="0"/>
          <w:caps w:val="0"/>
          <w:color w:val="333333"/>
          <w:spacing w:val="3"/>
          <w:sz w:val="24"/>
          <w:szCs w:val="24"/>
          <w:shd w:val="clear" w:fill="FFFFFF"/>
        </w:rPr>
        <w:t>https://www.marketing91.com/importance-of-quantitative-research/ [Accessed 21 Nov. 2021]</w:t>
      </w:r>
      <w:r>
        <w:rPr>
          <w:rFonts w:hint="default" w:ascii="Times New Roman" w:hAnsi="Times New Roman" w:eastAsia="Lato" w:cs="Times New Roman"/>
          <w:i w:val="0"/>
          <w:iCs w:val="0"/>
          <w:caps w:val="0"/>
          <w:color w:val="333333"/>
          <w:spacing w:val="3"/>
          <w:sz w:val="24"/>
          <w:szCs w:val="24"/>
          <w:shd w:val="clear" w:fill="FFFFFF"/>
          <w:lang w:val="en-US"/>
        </w:rPr>
        <w:t>.</w:t>
      </w:r>
    </w:p>
    <w:p>
      <w:pPr>
        <w:pStyle w:val="2"/>
        <w:bidi w:val="0"/>
        <w:rPr>
          <w:rFonts w:hint="default"/>
          <w:lang w:val="en-US" w:eastAsia="zh-CN"/>
        </w:rPr>
      </w:pPr>
      <w:r>
        <w:rPr>
          <w:rFonts w:hint="default"/>
          <w:lang w:val="en-US" w:eastAsia="zh-CN"/>
        </w:rPr>
        <w:t>6</w:t>
      </w:r>
      <w:r>
        <w:rPr>
          <w:rFonts w:hint="eastAsia"/>
          <w:lang w:val="en-US" w:eastAsia="zh-CN"/>
        </w:rPr>
        <w:t xml:space="preserve">.0 </w:t>
      </w:r>
      <w:r>
        <w:rPr>
          <w:rFonts w:hint="default"/>
          <w:lang w:val="en-US" w:eastAsia="zh-CN"/>
        </w:rPr>
        <w:t>My Project with Quantitative Research</w:t>
      </w: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In this blog, I mentioned my project many times, the Military History Exhibition. The main content of this project is to display historical relics and military cultural products, such as Renaissance clothing and objects, military dresses, medals and peripheral items from the 18th century to the present. To be honest, there are very few people involved in this project in China, and my project is also the first attempt. I encountered a lot of difficulties. For example, I don</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t know how many people will attend, the guests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eastAsia" w:ascii="Times New Roman" w:hAnsi="Times New Roman" w:cs="Times New Roman" w:eastAsiaTheme="minorEastAsia"/>
          <w:sz w:val="24"/>
          <w:szCs w:val="24"/>
          <w:lang w:val="en-US" w:eastAsia="zh-CN"/>
        </w:rPr>
        <w:t>thoughts on the event and their attitude towards the event, etc. Therefore, I conducted a thorough investigation before the event. To be precise, I conducted a quantitative action, counted all the potential guests we know, and asked them their views and expectations about the event. Not only that, as mentioned above, we also carried out a quantitative action after the event ended, collecting the guests’ opinions on the event, their suggestions on the event and future expectations, which helped us to collect a lot of useful information. Project construction plays a vital role.</w:t>
      </w:r>
    </w:p>
    <w:p>
      <w:pPr>
        <w:rPr>
          <w:rFonts w:hint="eastAsia" w:ascii="Times New Roman" w:hAnsi="Times New Roman" w:cs="Times New Roman" w:eastAsiaTheme="minorEastAsia"/>
          <w:sz w:val="24"/>
          <w:szCs w:val="24"/>
          <w:lang w:val="en-US" w:eastAsia="zh-CN"/>
        </w:rPr>
      </w:pPr>
    </w:p>
    <w:p>
      <w:pPr>
        <w:rPr>
          <w:rFonts w:hint="eastAsia" w:ascii="Times New Roman" w:hAnsi="Times New Roman" w:cs="Times New Roman"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eastAsiaTheme="minorEastAsia"/>
          <w:sz w:val="24"/>
          <w:szCs w:val="24"/>
          <w:lang w:val="en-US" w:eastAsia="zh-CN"/>
        </w:rPr>
        <w:t>The purpose of my detailed description of the project and the two quantitative analyses in this part is that I need to emphasize that quantitative analysis has a very direct meaning for practical work. When we don</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t know the customer group, when we don</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t know the customer</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s feelings, when we don</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t know the development of the project, quantitative analysis can help us have an overall understanding of behaviors and other phenomena in different environments and groups of people. It is very direct, has a clear purpose, is easy to understand, is fast, efficient, and has a strong appeal</w:t>
      </w:r>
    </w:p>
    <w:p>
      <w:pPr>
        <w:rPr>
          <w:rFonts w:hint="default"/>
          <w:lang w:val="en-US" w:eastAsia="zh-CN"/>
        </w:rPr>
      </w:pPr>
    </w:p>
    <w:p>
      <w:pPr>
        <w:pStyle w:val="2"/>
        <w:bidi w:val="0"/>
        <w:rPr>
          <w:rFonts w:hint="eastAsia"/>
          <w:lang w:val="en-US" w:eastAsia="zh-CN"/>
        </w:rPr>
      </w:pPr>
      <w:r>
        <w:rPr>
          <w:rFonts w:hint="eastAsia"/>
          <w:lang w:val="en-US" w:eastAsia="zh-CN"/>
        </w:rPr>
        <w:t>7.0 Application of Quantitative Research in My Research</w:t>
      </w:r>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At the beginning, I stated that my research topic was research related to crisis management. I believe that organizational crisis and crisis management theories are events and management theories that focus on reality and practice. I think that theoretical knowledge is certainly important. For example, the characteristics, dangers and impact of organizational crisis obtained in the literature review, as well as the framework and application of crisis management, are all very important. However, I still need to use quantitative analysis and research to investigate real life and practice. The most direct way is to use questionnaires to conduct research on organizational crisis and crisis management on organizational staff and managers. Williams (2021) stated: The purpose of quantitative research is to gain more knowledge and understanding of the social world. Researchers use quantitative methods to observe situations or events that affect people. Quantitative research produces objective data, which can be clearly communicated through statistics and figures. I think this is exactly the answer I need, because I not only need to use qualitative research to confirm academic and theoretical support, I also need to analyze the situation of organizational crisis and crisis management in today’s society through social surveys: whether the crisis has changed NS? Are there any effective countermeasures against the crisis? Is the existing crisis management framework still useful? How to use the crisis management framework to respond? With these survey data, I can evaluate the crisis management theory and confirm whether it is still effective now, or whether it needs to be evolved or optimized.</w:t>
      </w:r>
    </w:p>
    <w:p>
      <w:pPr>
        <w:rPr>
          <w:rFonts w:hint="default"/>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default"/>
          <w:lang w:val="en-US" w:eastAsia="zh-CN"/>
        </w:rPr>
      </w:pPr>
      <w:r>
        <w:rPr>
          <w:rFonts w:hint="default"/>
          <w:lang w:val="en-US" w:eastAsia="zh-CN"/>
        </w:rPr>
        <w:t>References</w:t>
      </w:r>
    </w:p>
    <w:p>
      <w:pPr>
        <w:rPr>
          <w:rFonts w:hint="default"/>
          <w:lang w:val="en-US" w:eastAsia="zh-CN"/>
        </w:rPr>
      </w:pPr>
    </w:p>
    <w:p>
      <w:pPr>
        <w:numPr>
          <w:ilvl w:val="0"/>
          <w:numId w:val="5"/>
        </w:numPr>
        <w:ind w:left="425" w:leftChars="0" w:hanging="425" w:firstLine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Williams, T., 2021. Why is Quantitative Research Important? [online] Available at: https://www.gcu.edu/blog/doctoral-journey/why-quantitative-research-important [Accessed 21 Nov. 2021]</w:t>
      </w:r>
    </w:p>
    <w:p>
      <w:pPr>
        <w:rPr>
          <w:rFonts w:hint="default" w:ascii="Times New Roman" w:hAnsi="Times New Roman" w:cs="Times New Roman" w:eastAsiaTheme="minorEastAsia"/>
          <w:sz w:val="24"/>
          <w:szCs w:val="24"/>
          <w:lang w:val="en-US" w:eastAsia="zh-CN"/>
        </w:rPr>
      </w:pPr>
    </w:p>
    <w:p>
      <w:pPr>
        <w:numPr>
          <w:ilvl w:val="0"/>
          <w:numId w:val="5"/>
        </w:numPr>
        <w:ind w:left="425" w:leftChars="0" w:hanging="425" w:firstLineChars="0"/>
        <w:rPr>
          <w:rFonts w:hint="default" w:ascii="Times New Roman" w:hAnsi="Times New Roman" w:cs="Times New Roman"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eastAsiaTheme="minorEastAsia"/>
          <w:sz w:val="24"/>
          <w:szCs w:val="24"/>
          <w:lang w:val="en-US" w:eastAsia="zh-CN"/>
        </w:rPr>
        <w:t>Blog, F., 2021. 15 Reasons to Choose Quantitative Over Qualitative Research. [online] Available at: https://www.formpl.us/blog/quantitative-qualitative-research [Accessed 21 Nov. 2021]</w:t>
      </w:r>
    </w:p>
    <w:p>
      <w:pPr>
        <w:rPr>
          <w:rFonts w:hint="default"/>
          <w:lang w:val="en-US" w:eastAsia="zh-CN"/>
        </w:rPr>
      </w:pPr>
    </w:p>
    <w:p>
      <w:pPr>
        <w:rPr>
          <w:rFonts w:hint="eastAsia" w:eastAsiaTheme="minor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Lato">
    <w:panose1 w:val="020F0502020204030203"/>
    <w:charset w:val="00"/>
    <w:family w:val="auto"/>
    <w:pitch w:val="default"/>
    <w:sig w:usb0="E10002FF" w:usb1="5000ECFF" w:usb2="00000021" w:usb3="00000000" w:csb0="200001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楷体">
    <w:panose1 w:val="02010609060101010101"/>
    <w:charset w:val="86"/>
    <w:family w:val="auto"/>
    <w:pitch w:val="default"/>
    <w:sig w:usb0="800002BF" w:usb1="38CF7CFA"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58EAB9"/>
    <w:multiLevelType w:val="singleLevel"/>
    <w:tmpl w:val="A158EAB9"/>
    <w:lvl w:ilvl="0" w:tentative="0">
      <w:start w:val="1"/>
      <w:numFmt w:val="decimal"/>
      <w:lvlText w:val="%1."/>
      <w:lvlJc w:val="left"/>
      <w:pPr>
        <w:ind w:left="425" w:hanging="425"/>
      </w:pPr>
      <w:rPr>
        <w:rFonts w:hint="default"/>
      </w:rPr>
    </w:lvl>
  </w:abstractNum>
  <w:abstractNum w:abstractNumId="1">
    <w:nsid w:val="B68A2C0F"/>
    <w:multiLevelType w:val="singleLevel"/>
    <w:tmpl w:val="B68A2C0F"/>
    <w:lvl w:ilvl="0" w:tentative="0">
      <w:start w:val="1"/>
      <w:numFmt w:val="decimal"/>
      <w:lvlText w:val="%1."/>
      <w:lvlJc w:val="left"/>
      <w:pPr>
        <w:ind w:left="425" w:hanging="425"/>
      </w:pPr>
      <w:rPr>
        <w:rFonts w:hint="default"/>
      </w:rPr>
    </w:lvl>
  </w:abstractNum>
  <w:abstractNum w:abstractNumId="2">
    <w:nsid w:val="F8815C6C"/>
    <w:multiLevelType w:val="singleLevel"/>
    <w:tmpl w:val="F8815C6C"/>
    <w:lvl w:ilvl="0" w:tentative="0">
      <w:start w:val="1"/>
      <w:numFmt w:val="decimal"/>
      <w:lvlText w:val="%1."/>
      <w:lvlJc w:val="left"/>
      <w:pPr>
        <w:ind w:left="425" w:hanging="425"/>
      </w:pPr>
      <w:rPr>
        <w:rFonts w:hint="default"/>
      </w:rPr>
    </w:lvl>
  </w:abstractNum>
  <w:abstractNum w:abstractNumId="3">
    <w:nsid w:val="112DC1C5"/>
    <w:multiLevelType w:val="singleLevel"/>
    <w:tmpl w:val="112DC1C5"/>
    <w:lvl w:ilvl="0" w:tentative="0">
      <w:start w:val="1"/>
      <w:numFmt w:val="decimal"/>
      <w:lvlText w:val="%1."/>
      <w:lvlJc w:val="left"/>
      <w:pPr>
        <w:ind w:left="425" w:hanging="425"/>
      </w:pPr>
      <w:rPr>
        <w:rFonts w:hint="default"/>
      </w:rPr>
    </w:lvl>
  </w:abstractNum>
  <w:abstractNum w:abstractNumId="4">
    <w:nsid w:val="5F082D3B"/>
    <w:multiLevelType w:val="singleLevel"/>
    <w:tmpl w:val="5F082D3B"/>
    <w:lvl w:ilvl="0" w:tentative="0">
      <w:start w:val="1"/>
      <w:numFmt w:val="decimal"/>
      <w:lvlText w:val="%1."/>
      <w:lvlJc w:val="left"/>
      <w:pPr>
        <w:ind w:left="425" w:hanging="425"/>
      </w:pPr>
      <w:rPr>
        <w:rFont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7EA56CB"/>
    <w:rsid w:val="028343D5"/>
    <w:rsid w:val="06432F90"/>
    <w:rsid w:val="082B0254"/>
    <w:rsid w:val="09323049"/>
    <w:rsid w:val="0BE24B59"/>
    <w:rsid w:val="29830708"/>
    <w:rsid w:val="29E7617C"/>
    <w:rsid w:val="2EEE56C6"/>
    <w:rsid w:val="2F575E1D"/>
    <w:rsid w:val="33FD3B57"/>
    <w:rsid w:val="352647D4"/>
    <w:rsid w:val="42A2375C"/>
    <w:rsid w:val="42BD06FF"/>
    <w:rsid w:val="487C7D65"/>
    <w:rsid w:val="4CBE1071"/>
    <w:rsid w:val="613A3445"/>
    <w:rsid w:val="69A574E1"/>
    <w:rsid w:val="77EA56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5">
    <w:name w:val="Emphasis"/>
    <w:basedOn w:val="4"/>
    <w:qFormat/>
    <w:uiPriority w:val="0"/>
    <w:rPr>
      <w:i/>
    </w:rPr>
  </w:style>
  <w:style w:type="paragraph" w:styleId="6">
    <w:name w:val="List Paragraph"/>
    <w:basedOn w:val="1"/>
    <w:qFormat/>
    <w:uiPriority w:val="34"/>
    <w:pPr>
      <w:spacing w:after="0" w:line="240" w:lineRule="auto"/>
      <w:ind w:left="720"/>
      <w:contextualSpacing/>
    </w:pPr>
    <w:rPr>
      <w:rFonts w:ascii="Times New Roman" w:hAnsi="Times New Roman"/>
      <w:sz w:val="20"/>
      <w:szCs w:val="20"/>
      <w:lang w:eastAsia="en-GB"/>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2021-11-04T06:25:00Z</dcterms:created>
  <dc:creator>Semper_Fidelis</dc:creator>
  <cp:lastModifiedBy>Semper_Fidelis</cp:lastModifiedBy>
  <dcterms:modified xsi:type="dcterms:W3CDTF">2021-11-22T16:15:42Z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1E0AB51CC8B04974BBCDC5DE5A50EFD2</vt:lpwstr>
  </property>
</Properties>
</file>