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1D3518" w:rsidRPr="005D2050" w:rsidRDefault="00995AAD" w:rsidP="004F461A">
      <w:pPr>
        <w:spacing w:line="360" w:lineRule="auto"/>
        <w:jc w:val="center"/>
        <w:rPr>
          <w:b/>
          <w:color w:val="000000" w:themeColor="text1"/>
          <w:sz w:val="44"/>
          <w:szCs w:val="44"/>
        </w:rPr>
      </w:pPr>
      <w:r w:rsidRPr="005D2050">
        <w:rPr>
          <w:b/>
          <w:sz w:val="44"/>
          <w:szCs w:val="44"/>
        </w:rPr>
        <w:t xml:space="preserve"> </w:t>
      </w:r>
      <w:r w:rsidR="001D3518" w:rsidRPr="005D2050">
        <w:rPr>
          <w:b/>
          <w:sz w:val="44"/>
          <w:szCs w:val="44"/>
        </w:rPr>
        <w:t xml:space="preserve">An investigation into </w:t>
      </w:r>
      <w:r w:rsidR="008F76AB" w:rsidRPr="005D2050">
        <w:rPr>
          <w:b/>
          <w:sz w:val="44"/>
          <w:szCs w:val="44"/>
        </w:rPr>
        <w:t>behavioural difficulties</w:t>
      </w:r>
      <w:r w:rsidR="001D3518" w:rsidRPr="005D2050">
        <w:rPr>
          <w:b/>
          <w:sz w:val="44"/>
          <w:szCs w:val="44"/>
        </w:rPr>
        <w:t xml:space="preserve"> of </w:t>
      </w:r>
      <w:r w:rsidR="001D3518" w:rsidRPr="005D2050">
        <w:rPr>
          <w:b/>
          <w:color w:val="000000" w:themeColor="text1"/>
          <w:sz w:val="44"/>
          <w:szCs w:val="44"/>
        </w:rPr>
        <w:t xml:space="preserve">children </w:t>
      </w:r>
      <w:r w:rsidR="00D106AA" w:rsidRPr="005D2050">
        <w:rPr>
          <w:b/>
          <w:color w:val="000000" w:themeColor="text1"/>
          <w:sz w:val="44"/>
          <w:szCs w:val="44"/>
        </w:rPr>
        <w:t>born preterm at primary school age.</w:t>
      </w:r>
    </w:p>
    <w:p w:rsidR="00D106AA" w:rsidRPr="00A75FA5" w:rsidRDefault="00D106AA" w:rsidP="004F461A">
      <w:pPr>
        <w:spacing w:line="360" w:lineRule="auto"/>
        <w:jc w:val="center"/>
        <w:rPr>
          <w:b/>
          <w:color w:val="000000" w:themeColor="text1"/>
          <w:sz w:val="44"/>
          <w:szCs w:val="44"/>
        </w:rPr>
      </w:pPr>
    </w:p>
    <w:p w:rsidR="00D106AA" w:rsidRPr="00A75FA5" w:rsidRDefault="00D106AA" w:rsidP="004F461A">
      <w:pPr>
        <w:spacing w:line="360" w:lineRule="auto"/>
        <w:jc w:val="center"/>
        <w:rPr>
          <w:b/>
          <w:color w:val="000000" w:themeColor="text1"/>
          <w:sz w:val="44"/>
          <w:szCs w:val="44"/>
        </w:rPr>
      </w:pPr>
    </w:p>
    <w:p w:rsidR="00042F51" w:rsidRPr="00A75FA5" w:rsidRDefault="00042F51" w:rsidP="004F461A">
      <w:pPr>
        <w:spacing w:line="360" w:lineRule="auto"/>
        <w:jc w:val="center"/>
        <w:rPr>
          <w:b/>
          <w:color w:val="000000" w:themeColor="text1"/>
          <w:sz w:val="44"/>
          <w:szCs w:val="44"/>
        </w:rPr>
      </w:pPr>
      <w:r w:rsidRPr="00A75FA5">
        <w:rPr>
          <w:b/>
          <w:color w:val="000000" w:themeColor="text1"/>
          <w:sz w:val="44"/>
          <w:szCs w:val="44"/>
        </w:rPr>
        <w:t>Dissertation</w:t>
      </w:r>
      <w:r w:rsidR="001D3518" w:rsidRPr="00A75FA5">
        <w:rPr>
          <w:b/>
          <w:color w:val="000000" w:themeColor="text1"/>
          <w:sz w:val="44"/>
          <w:szCs w:val="44"/>
        </w:rPr>
        <w:t xml:space="preserve"> in Psychology</w:t>
      </w:r>
    </w:p>
    <w:p w:rsidR="00D106AA" w:rsidRPr="00A75FA5" w:rsidRDefault="00D106AA" w:rsidP="004F461A">
      <w:pPr>
        <w:spacing w:line="360" w:lineRule="auto"/>
        <w:jc w:val="center"/>
        <w:rPr>
          <w:b/>
          <w:color w:val="000000" w:themeColor="text1"/>
          <w:sz w:val="44"/>
          <w:szCs w:val="44"/>
        </w:rPr>
      </w:pPr>
    </w:p>
    <w:p w:rsidR="00D106AA" w:rsidRPr="00A75FA5" w:rsidRDefault="00D106AA" w:rsidP="004F461A">
      <w:pPr>
        <w:spacing w:line="360" w:lineRule="auto"/>
        <w:jc w:val="center"/>
        <w:rPr>
          <w:b/>
          <w:color w:val="000000" w:themeColor="text1"/>
          <w:sz w:val="44"/>
          <w:szCs w:val="44"/>
        </w:rPr>
      </w:pPr>
    </w:p>
    <w:p w:rsidR="001D3518" w:rsidRPr="00A75FA5" w:rsidRDefault="001D3518" w:rsidP="004F461A">
      <w:pPr>
        <w:spacing w:line="360" w:lineRule="auto"/>
        <w:jc w:val="center"/>
        <w:rPr>
          <w:b/>
          <w:color w:val="000000" w:themeColor="text1"/>
          <w:sz w:val="44"/>
          <w:szCs w:val="44"/>
        </w:rPr>
      </w:pPr>
      <w:r w:rsidRPr="00A75FA5">
        <w:rPr>
          <w:b/>
          <w:color w:val="000000" w:themeColor="text1"/>
          <w:sz w:val="44"/>
          <w:szCs w:val="44"/>
        </w:rPr>
        <w:t>1502768</w:t>
      </w:r>
    </w:p>
    <w:p w:rsidR="00D106AA" w:rsidRPr="00A75FA5" w:rsidRDefault="00D106AA" w:rsidP="004F461A">
      <w:pPr>
        <w:spacing w:line="360" w:lineRule="auto"/>
        <w:jc w:val="center"/>
        <w:rPr>
          <w:b/>
          <w:color w:val="000000" w:themeColor="text1"/>
          <w:sz w:val="44"/>
          <w:szCs w:val="44"/>
        </w:rPr>
      </w:pPr>
    </w:p>
    <w:p w:rsidR="00D106AA" w:rsidRPr="00A75FA5" w:rsidRDefault="00D106AA" w:rsidP="004F461A">
      <w:pPr>
        <w:spacing w:line="360" w:lineRule="auto"/>
        <w:jc w:val="center"/>
        <w:rPr>
          <w:b/>
          <w:color w:val="000000" w:themeColor="text1"/>
          <w:sz w:val="44"/>
          <w:szCs w:val="44"/>
        </w:rPr>
      </w:pPr>
    </w:p>
    <w:p w:rsidR="001D3518" w:rsidRPr="00A75FA5" w:rsidRDefault="001D3518" w:rsidP="004F461A">
      <w:pPr>
        <w:spacing w:line="360" w:lineRule="auto"/>
        <w:jc w:val="center"/>
        <w:rPr>
          <w:b/>
          <w:color w:val="000000" w:themeColor="text1"/>
          <w:sz w:val="44"/>
          <w:szCs w:val="44"/>
        </w:rPr>
      </w:pPr>
      <w:r w:rsidRPr="00A75FA5">
        <w:rPr>
          <w:b/>
          <w:color w:val="000000" w:themeColor="text1"/>
          <w:sz w:val="44"/>
          <w:szCs w:val="44"/>
        </w:rPr>
        <w:t>2018</w:t>
      </w: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D106AA" w:rsidRPr="00A75FA5" w:rsidRDefault="00D106AA" w:rsidP="004F461A">
      <w:pPr>
        <w:spacing w:line="360" w:lineRule="auto"/>
        <w:rPr>
          <w:b/>
          <w:color w:val="000000" w:themeColor="text1"/>
        </w:rPr>
      </w:pPr>
    </w:p>
    <w:p w:rsidR="00044133" w:rsidRPr="004F255D" w:rsidRDefault="00BC4BF4"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 xml:space="preserve">Declarations </w:t>
      </w:r>
    </w:p>
    <w:p w:rsidR="00044133" w:rsidRPr="001571D5" w:rsidRDefault="00044133" w:rsidP="00044133">
      <w:pPr>
        <w:rPr>
          <w:rStyle w:val="Strong"/>
          <w:sz w:val="40"/>
          <w:szCs w:val="40"/>
        </w:rPr>
      </w:pPr>
    </w:p>
    <w:p w:rsidR="00BC4BF4" w:rsidRPr="00856B2E" w:rsidRDefault="00BC4BF4" w:rsidP="004F461A">
      <w:pPr>
        <w:spacing w:line="360" w:lineRule="auto"/>
        <w:rPr>
          <w:color w:val="000000" w:themeColor="text1"/>
        </w:rPr>
      </w:pPr>
      <w:r w:rsidRPr="00856B2E">
        <w:rPr>
          <w:color w:val="000000" w:themeColor="text1"/>
        </w:rPr>
        <w:t>Declaration/Statements page</w:t>
      </w:r>
    </w:p>
    <w:p w:rsidR="00BC4BF4" w:rsidRPr="00856B2E" w:rsidRDefault="00BC4BF4" w:rsidP="004F461A">
      <w:pPr>
        <w:spacing w:line="360" w:lineRule="auto"/>
        <w:rPr>
          <w:color w:val="000000" w:themeColor="text1"/>
        </w:rPr>
      </w:pPr>
      <w:r w:rsidRPr="00856B2E">
        <w:rPr>
          <w:color w:val="000000" w:themeColor="text1"/>
        </w:rPr>
        <w:t>Specimen Layout for Declaration/Statements page to be included in Dissertations</w:t>
      </w:r>
    </w:p>
    <w:p w:rsidR="00BC4BF4" w:rsidRPr="00856B2E" w:rsidRDefault="00BC4BF4" w:rsidP="004F461A">
      <w:pPr>
        <w:spacing w:line="360" w:lineRule="auto"/>
        <w:rPr>
          <w:color w:val="000000" w:themeColor="text1"/>
        </w:rPr>
      </w:pPr>
      <w:r w:rsidRPr="00856B2E">
        <w:rPr>
          <w:color w:val="000000" w:themeColor="text1"/>
        </w:rPr>
        <w:t>DECLARATION</w:t>
      </w:r>
    </w:p>
    <w:p w:rsidR="00BC4BF4" w:rsidRPr="00856B2E" w:rsidRDefault="00BC4BF4" w:rsidP="004F461A">
      <w:pPr>
        <w:spacing w:line="360" w:lineRule="auto"/>
        <w:rPr>
          <w:color w:val="000000" w:themeColor="text1"/>
        </w:rPr>
      </w:pPr>
      <w:r w:rsidRPr="00856B2E">
        <w:rPr>
          <w:color w:val="000000" w:themeColor="text1"/>
        </w:rPr>
        <w:t>This work has not previously been accepted in substance for any degrees and is not</w:t>
      </w:r>
    </w:p>
    <w:p w:rsidR="00BC4BF4" w:rsidRPr="00856B2E" w:rsidRDefault="00BC4BF4" w:rsidP="004F461A">
      <w:pPr>
        <w:spacing w:line="360" w:lineRule="auto"/>
        <w:rPr>
          <w:color w:val="000000" w:themeColor="text1"/>
        </w:rPr>
      </w:pPr>
      <w:r w:rsidRPr="00856B2E">
        <w:rPr>
          <w:color w:val="000000" w:themeColor="text1"/>
        </w:rPr>
        <w:t>being concurrently submitted in candidature for any degrees.</w:t>
      </w:r>
    </w:p>
    <w:p w:rsidR="00773C2E" w:rsidRPr="00856B2E" w:rsidRDefault="00773C2E" w:rsidP="004F461A">
      <w:pPr>
        <w:spacing w:line="360" w:lineRule="auto"/>
        <w:rPr>
          <w:color w:val="000000" w:themeColor="text1"/>
        </w:rPr>
      </w:pPr>
    </w:p>
    <w:p w:rsidR="00BC4BF4" w:rsidRPr="00856B2E" w:rsidRDefault="00BC4BF4" w:rsidP="004F461A">
      <w:pPr>
        <w:spacing w:line="360" w:lineRule="auto"/>
        <w:rPr>
          <w:color w:val="000000" w:themeColor="text1"/>
        </w:rPr>
      </w:pPr>
      <w:r w:rsidRPr="00856B2E">
        <w:rPr>
          <w:color w:val="000000" w:themeColor="text1"/>
        </w:rPr>
        <w:t>Signed ………………………………………………………………. (candidate)</w:t>
      </w:r>
    </w:p>
    <w:p w:rsidR="00BC4BF4" w:rsidRPr="00856B2E" w:rsidRDefault="00BC4BF4" w:rsidP="004F461A">
      <w:pPr>
        <w:spacing w:line="360" w:lineRule="auto"/>
        <w:rPr>
          <w:color w:val="000000" w:themeColor="text1"/>
        </w:rPr>
      </w:pPr>
      <w:r w:rsidRPr="00856B2E">
        <w:rPr>
          <w:color w:val="000000" w:themeColor="text1"/>
        </w:rPr>
        <w:t>Date ………………………………………………………………….</w:t>
      </w:r>
    </w:p>
    <w:p w:rsidR="00BC4BF4" w:rsidRPr="00856B2E" w:rsidRDefault="00BC4BF4" w:rsidP="004F461A">
      <w:pPr>
        <w:spacing w:line="360" w:lineRule="auto"/>
        <w:rPr>
          <w:color w:val="000000" w:themeColor="text1"/>
        </w:rPr>
      </w:pPr>
      <w:r w:rsidRPr="00856B2E">
        <w:rPr>
          <w:color w:val="000000" w:themeColor="text1"/>
        </w:rPr>
        <w:t>STATEMENT 1</w:t>
      </w:r>
    </w:p>
    <w:p w:rsidR="00BC4BF4" w:rsidRPr="00856B2E" w:rsidRDefault="00BC4BF4" w:rsidP="004F461A">
      <w:pPr>
        <w:spacing w:line="360" w:lineRule="auto"/>
        <w:rPr>
          <w:color w:val="000000" w:themeColor="text1"/>
        </w:rPr>
      </w:pPr>
      <w:r w:rsidRPr="00856B2E">
        <w:rPr>
          <w:color w:val="000000" w:themeColor="text1"/>
        </w:rPr>
        <w:t>This dissertation is being submitted in partial fulfilment of the requirements for the degree</w:t>
      </w:r>
      <w:r w:rsidR="0027000A" w:rsidRPr="00856B2E">
        <w:rPr>
          <w:color w:val="000000" w:themeColor="text1"/>
        </w:rPr>
        <w:t xml:space="preserve"> </w:t>
      </w:r>
      <w:r w:rsidRPr="00856B2E">
        <w:rPr>
          <w:color w:val="000000" w:themeColor="text1"/>
        </w:rPr>
        <w:t>of</w:t>
      </w:r>
    </w:p>
    <w:p w:rsidR="00BC4BF4" w:rsidRPr="00856B2E" w:rsidRDefault="00BC4BF4" w:rsidP="004F461A">
      <w:pPr>
        <w:spacing w:line="360" w:lineRule="auto"/>
        <w:rPr>
          <w:color w:val="000000" w:themeColor="text1"/>
        </w:rPr>
      </w:pPr>
      <w:r w:rsidRPr="00856B2E">
        <w:rPr>
          <w:color w:val="000000" w:themeColor="text1"/>
        </w:rPr>
        <w:t>…………………………………………………………………..(insert degree title)</w:t>
      </w:r>
    </w:p>
    <w:p w:rsidR="00BC4BF4" w:rsidRPr="00856B2E" w:rsidRDefault="00BC4BF4" w:rsidP="004F461A">
      <w:pPr>
        <w:spacing w:line="360" w:lineRule="auto"/>
        <w:rPr>
          <w:color w:val="000000" w:themeColor="text1"/>
        </w:rPr>
      </w:pPr>
      <w:r w:rsidRPr="00856B2E">
        <w:rPr>
          <w:color w:val="000000" w:themeColor="text1"/>
        </w:rPr>
        <w:t>Signed ………………………………………………………………. (candidate)</w:t>
      </w:r>
    </w:p>
    <w:p w:rsidR="00BC4BF4" w:rsidRPr="00856B2E" w:rsidRDefault="00BC4BF4" w:rsidP="004F461A">
      <w:pPr>
        <w:spacing w:line="360" w:lineRule="auto"/>
        <w:rPr>
          <w:color w:val="000000" w:themeColor="text1"/>
        </w:rPr>
      </w:pPr>
      <w:r w:rsidRPr="00856B2E">
        <w:rPr>
          <w:color w:val="000000" w:themeColor="text1"/>
        </w:rPr>
        <w:t>Date ………………………………………………………………….</w:t>
      </w:r>
    </w:p>
    <w:p w:rsidR="00BC4BF4" w:rsidRPr="00856B2E" w:rsidRDefault="00BC4BF4" w:rsidP="004F461A">
      <w:pPr>
        <w:spacing w:line="360" w:lineRule="auto"/>
        <w:rPr>
          <w:color w:val="000000" w:themeColor="text1"/>
        </w:rPr>
      </w:pPr>
      <w:r w:rsidRPr="00856B2E">
        <w:rPr>
          <w:color w:val="000000" w:themeColor="text1"/>
        </w:rPr>
        <w:t>STATEMENT 2</w:t>
      </w:r>
    </w:p>
    <w:p w:rsidR="00BC4BF4" w:rsidRPr="00856B2E" w:rsidRDefault="00BC4BF4" w:rsidP="004F461A">
      <w:pPr>
        <w:spacing w:line="360" w:lineRule="auto"/>
        <w:rPr>
          <w:color w:val="000000" w:themeColor="text1"/>
        </w:rPr>
      </w:pPr>
      <w:r w:rsidRPr="00856B2E">
        <w:rPr>
          <w:color w:val="000000" w:themeColor="text1"/>
        </w:rPr>
        <w:t>This dissertation is the result of my own independent work/investigation, except where</w:t>
      </w:r>
    </w:p>
    <w:p w:rsidR="00BC4BF4" w:rsidRPr="00856B2E" w:rsidRDefault="00BC4BF4" w:rsidP="004F461A">
      <w:pPr>
        <w:spacing w:line="360" w:lineRule="auto"/>
        <w:rPr>
          <w:color w:val="000000" w:themeColor="text1"/>
        </w:rPr>
      </w:pPr>
      <w:r w:rsidRPr="00856B2E">
        <w:rPr>
          <w:color w:val="000000" w:themeColor="text1"/>
        </w:rPr>
        <w:t>otherwise stated.</w:t>
      </w:r>
    </w:p>
    <w:p w:rsidR="00BC4BF4" w:rsidRPr="00856B2E" w:rsidRDefault="00BC4BF4" w:rsidP="004F461A">
      <w:pPr>
        <w:spacing w:line="360" w:lineRule="auto"/>
        <w:rPr>
          <w:color w:val="000000" w:themeColor="text1"/>
        </w:rPr>
      </w:pPr>
      <w:r w:rsidRPr="00856B2E">
        <w:rPr>
          <w:color w:val="000000" w:themeColor="text1"/>
        </w:rPr>
        <w:t>Other sources are acknowledged by giving explicit references. A reference list is</w:t>
      </w:r>
    </w:p>
    <w:p w:rsidR="00BC4BF4" w:rsidRPr="00856B2E" w:rsidRDefault="00BC4BF4" w:rsidP="004F461A">
      <w:pPr>
        <w:spacing w:line="360" w:lineRule="auto"/>
        <w:rPr>
          <w:color w:val="000000" w:themeColor="text1"/>
        </w:rPr>
      </w:pPr>
      <w:r w:rsidRPr="00856B2E">
        <w:rPr>
          <w:color w:val="000000" w:themeColor="text1"/>
        </w:rPr>
        <w:t>appended.</w:t>
      </w:r>
    </w:p>
    <w:p w:rsidR="00BC4BF4" w:rsidRPr="00856B2E" w:rsidRDefault="00BC4BF4" w:rsidP="004F461A">
      <w:pPr>
        <w:spacing w:line="360" w:lineRule="auto"/>
        <w:rPr>
          <w:color w:val="000000" w:themeColor="text1"/>
        </w:rPr>
      </w:pPr>
      <w:r w:rsidRPr="00856B2E">
        <w:rPr>
          <w:color w:val="000000" w:themeColor="text1"/>
        </w:rPr>
        <w:t>Signed ………………………………………………………………. (candidate)</w:t>
      </w:r>
    </w:p>
    <w:p w:rsidR="00BC4BF4" w:rsidRPr="00856B2E" w:rsidRDefault="00BC4BF4" w:rsidP="004F461A">
      <w:pPr>
        <w:spacing w:line="360" w:lineRule="auto"/>
        <w:rPr>
          <w:color w:val="000000" w:themeColor="text1"/>
        </w:rPr>
      </w:pPr>
      <w:r w:rsidRPr="00856B2E">
        <w:rPr>
          <w:color w:val="000000" w:themeColor="text1"/>
        </w:rPr>
        <w:t>Date ………………………………………………………………….</w:t>
      </w:r>
    </w:p>
    <w:p w:rsidR="00BC4BF4" w:rsidRPr="00856B2E" w:rsidRDefault="00BC4BF4" w:rsidP="004F461A">
      <w:pPr>
        <w:spacing w:line="360" w:lineRule="auto"/>
        <w:rPr>
          <w:color w:val="000000" w:themeColor="text1"/>
        </w:rPr>
      </w:pPr>
      <w:r w:rsidRPr="00856B2E">
        <w:rPr>
          <w:color w:val="000000" w:themeColor="text1"/>
        </w:rPr>
        <w:t>STATEMENT 3</w:t>
      </w:r>
    </w:p>
    <w:p w:rsidR="00BC4BF4" w:rsidRPr="00856B2E" w:rsidRDefault="00BC4BF4" w:rsidP="004F461A">
      <w:pPr>
        <w:spacing w:line="360" w:lineRule="auto"/>
        <w:rPr>
          <w:color w:val="000000" w:themeColor="text1"/>
        </w:rPr>
      </w:pPr>
      <w:r w:rsidRPr="00856B2E">
        <w:rPr>
          <w:color w:val="000000" w:themeColor="text1"/>
        </w:rPr>
        <w:t>I hereby give consent for my dissertation, if accepted, to be available for photocopying</w:t>
      </w:r>
    </w:p>
    <w:p w:rsidR="00BC4BF4" w:rsidRPr="00856B2E" w:rsidRDefault="00BC4BF4" w:rsidP="004F461A">
      <w:pPr>
        <w:spacing w:line="360" w:lineRule="auto"/>
        <w:rPr>
          <w:color w:val="000000" w:themeColor="text1"/>
        </w:rPr>
      </w:pPr>
      <w:r w:rsidRPr="00856B2E">
        <w:rPr>
          <w:color w:val="000000" w:themeColor="text1"/>
        </w:rPr>
        <w:t>and for inter-library loan, and for the title and summary to be made available to outside</w:t>
      </w:r>
    </w:p>
    <w:p w:rsidR="00BC4BF4" w:rsidRPr="00856B2E" w:rsidRDefault="00BC4BF4" w:rsidP="004F461A">
      <w:pPr>
        <w:spacing w:line="360" w:lineRule="auto"/>
        <w:rPr>
          <w:color w:val="000000" w:themeColor="text1"/>
        </w:rPr>
      </w:pPr>
      <w:r w:rsidRPr="00856B2E">
        <w:rPr>
          <w:color w:val="000000" w:themeColor="text1"/>
        </w:rPr>
        <w:t>organisations.</w:t>
      </w:r>
    </w:p>
    <w:p w:rsidR="00BC4BF4" w:rsidRPr="00856B2E" w:rsidRDefault="00BC4BF4" w:rsidP="004F461A">
      <w:pPr>
        <w:spacing w:line="360" w:lineRule="auto"/>
        <w:rPr>
          <w:color w:val="000000" w:themeColor="text1"/>
        </w:rPr>
      </w:pPr>
      <w:r w:rsidRPr="00856B2E">
        <w:rPr>
          <w:color w:val="000000" w:themeColor="text1"/>
        </w:rPr>
        <w:t>Signed ………………………………………………………………. (candidate)</w:t>
      </w:r>
    </w:p>
    <w:p w:rsidR="00BC4BF4" w:rsidRPr="00856B2E" w:rsidRDefault="00BC4BF4" w:rsidP="004F461A">
      <w:pPr>
        <w:spacing w:line="360" w:lineRule="auto"/>
        <w:rPr>
          <w:color w:val="000000" w:themeColor="text1"/>
        </w:rPr>
      </w:pPr>
      <w:r w:rsidRPr="00856B2E">
        <w:rPr>
          <w:color w:val="000000" w:themeColor="text1"/>
        </w:rPr>
        <w:t>Date ………………………………………………………………….</w:t>
      </w: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Default="00BC4BF4" w:rsidP="004F461A">
      <w:pPr>
        <w:spacing w:line="360" w:lineRule="auto"/>
        <w:rPr>
          <w:b/>
          <w:color w:val="000000" w:themeColor="text1"/>
        </w:rPr>
      </w:pPr>
    </w:p>
    <w:p w:rsidR="004F461A" w:rsidRDefault="004F461A" w:rsidP="004F461A">
      <w:pPr>
        <w:spacing w:line="360" w:lineRule="auto"/>
        <w:rPr>
          <w:b/>
          <w:color w:val="000000" w:themeColor="text1"/>
        </w:rPr>
      </w:pPr>
    </w:p>
    <w:p w:rsidR="00455FF1" w:rsidRDefault="00455FF1" w:rsidP="004F461A">
      <w:pPr>
        <w:spacing w:line="360" w:lineRule="auto"/>
        <w:rPr>
          <w:b/>
          <w:color w:val="000000" w:themeColor="text1"/>
        </w:rPr>
      </w:pPr>
    </w:p>
    <w:p w:rsidR="00BC4BF4" w:rsidRPr="004F255D" w:rsidRDefault="00BC4BF4"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 xml:space="preserve">Acknowledgements </w:t>
      </w:r>
    </w:p>
    <w:p w:rsidR="00BC4BF4" w:rsidRPr="00A75FA5" w:rsidRDefault="00BC4BF4" w:rsidP="004F461A">
      <w:pPr>
        <w:spacing w:line="360" w:lineRule="auto"/>
        <w:rPr>
          <w:b/>
          <w:color w:val="000000" w:themeColor="text1"/>
        </w:rPr>
      </w:pPr>
    </w:p>
    <w:p w:rsidR="00BC4BF4" w:rsidRPr="003F0C26" w:rsidRDefault="00BC4BF4" w:rsidP="0016375D">
      <w:pPr>
        <w:spacing w:line="480" w:lineRule="auto"/>
        <w:rPr>
          <w:color w:val="000000" w:themeColor="text1"/>
        </w:rPr>
      </w:pPr>
      <w:r w:rsidRPr="003F0C26">
        <w:rPr>
          <w:color w:val="000000" w:themeColor="text1"/>
        </w:rPr>
        <w:t xml:space="preserve">I would like to take this opportunity to thank the people involved in making this dissertation possible. </w:t>
      </w:r>
    </w:p>
    <w:p w:rsidR="00DD6BB0" w:rsidRPr="003F0C26" w:rsidRDefault="00D22F87" w:rsidP="0016375D">
      <w:pPr>
        <w:spacing w:line="480" w:lineRule="auto"/>
        <w:rPr>
          <w:color w:val="000000" w:themeColor="text1"/>
        </w:rPr>
      </w:pPr>
      <w:r w:rsidRPr="003F0C26">
        <w:rPr>
          <w:color w:val="000000" w:themeColor="text1"/>
        </w:rPr>
        <w:t>Firstly,</w:t>
      </w:r>
      <w:r w:rsidR="00DD6BB0" w:rsidRPr="003F0C26">
        <w:rPr>
          <w:color w:val="000000" w:themeColor="text1"/>
        </w:rPr>
        <w:t xml:space="preserve"> my lecturer and assigned tutor, for correctly guiding me and </w:t>
      </w:r>
      <w:r w:rsidRPr="003F0C26">
        <w:rPr>
          <w:color w:val="000000" w:themeColor="text1"/>
        </w:rPr>
        <w:t>encouraging my designed topic. Helping me understand my strengths and weaknesses during the dissertation process, Charlotte Greenway made it possible to present this paper.</w:t>
      </w:r>
    </w:p>
    <w:p w:rsidR="00D22F87" w:rsidRDefault="00D22F87" w:rsidP="0016375D">
      <w:pPr>
        <w:spacing w:line="480" w:lineRule="auto"/>
        <w:rPr>
          <w:color w:val="000000" w:themeColor="text1"/>
        </w:rPr>
      </w:pPr>
      <w:r w:rsidRPr="003F0C26">
        <w:rPr>
          <w:color w:val="000000" w:themeColor="text1"/>
        </w:rPr>
        <w:t>Secondly, my family for supporting me during this project and providing positive encouragement to complete it.</w:t>
      </w:r>
    </w:p>
    <w:p w:rsidR="00B2119F" w:rsidRPr="003F0C26" w:rsidRDefault="00B2119F" w:rsidP="0016375D">
      <w:pPr>
        <w:spacing w:line="480" w:lineRule="auto"/>
        <w:rPr>
          <w:color w:val="000000" w:themeColor="text1"/>
        </w:rPr>
      </w:pPr>
      <w:r>
        <w:rPr>
          <w:color w:val="000000" w:themeColor="text1"/>
        </w:rPr>
        <w:t xml:space="preserve">To the learning support assistant Alexandra Davies and my fellow cohort for the help and support throughout the </w:t>
      </w:r>
      <w:r w:rsidR="005B7C83">
        <w:rPr>
          <w:color w:val="000000" w:themeColor="text1"/>
        </w:rPr>
        <w:t xml:space="preserve">entire </w:t>
      </w:r>
      <w:r>
        <w:rPr>
          <w:color w:val="000000" w:themeColor="text1"/>
        </w:rPr>
        <w:t>research project.</w:t>
      </w:r>
    </w:p>
    <w:p w:rsidR="00D22F87" w:rsidRPr="003F0C26" w:rsidRDefault="00D22F87" w:rsidP="0016375D">
      <w:pPr>
        <w:spacing w:line="480" w:lineRule="auto"/>
        <w:rPr>
          <w:color w:val="000000" w:themeColor="text1"/>
        </w:rPr>
      </w:pPr>
      <w:r w:rsidRPr="003F0C26">
        <w:rPr>
          <w:color w:val="000000" w:themeColor="text1"/>
        </w:rPr>
        <w:t xml:space="preserve">And lastly the teachers and parents of the children that made it </w:t>
      </w:r>
      <w:r w:rsidR="00281B14" w:rsidRPr="003F0C26">
        <w:rPr>
          <w:color w:val="000000" w:themeColor="text1"/>
        </w:rPr>
        <w:t>plausible</w:t>
      </w:r>
      <w:r w:rsidRPr="003F0C26">
        <w:rPr>
          <w:color w:val="000000" w:themeColor="text1"/>
        </w:rPr>
        <w:t xml:space="preserve"> to not only study the subject chosen, but </w:t>
      </w:r>
      <w:r w:rsidR="00B2119F">
        <w:rPr>
          <w:color w:val="000000" w:themeColor="text1"/>
        </w:rPr>
        <w:t xml:space="preserve">to </w:t>
      </w:r>
      <w:r w:rsidRPr="003F0C26">
        <w:rPr>
          <w:color w:val="000000" w:themeColor="text1"/>
        </w:rPr>
        <w:t>follow through and present the topic with the results</w:t>
      </w:r>
      <w:r w:rsidR="00DE5A48" w:rsidRPr="003F0C26">
        <w:rPr>
          <w:color w:val="000000" w:themeColor="text1"/>
        </w:rPr>
        <w:t xml:space="preserve"> and data</w:t>
      </w:r>
      <w:r w:rsidRPr="003F0C26">
        <w:rPr>
          <w:color w:val="000000" w:themeColor="text1"/>
        </w:rPr>
        <w:t xml:space="preserve"> provided.</w:t>
      </w: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bookmarkStart w:id="0" w:name="_GoBack"/>
      <w:bookmarkEnd w:id="0"/>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BC4BF4" w:rsidRPr="00A75FA5" w:rsidRDefault="00BC4BF4"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964F67" w:rsidRPr="00A75FA5" w:rsidRDefault="00964F67" w:rsidP="004F461A">
      <w:pPr>
        <w:spacing w:line="360" w:lineRule="auto"/>
        <w:rPr>
          <w:b/>
          <w:color w:val="000000" w:themeColor="text1"/>
        </w:rPr>
      </w:pPr>
    </w:p>
    <w:p w:rsidR="004F461A" w:rsidRDefault="004F461A" w:rsidP="004F461A">
      <w:pPr>
        <w:spacing w:line="360" w:lineRule="auto"/>
        <w:rPr>
          <w:b/>
          <w:color w:val="000000" w:themeColor="text1"/>
        </w:rPr>
      </w:pPr>
    </w:p>
    <w:p w:rsidR="00CB06B4" w:rsidRDefault="00CB06B4" w:rsidP="004F461A">
      <w:pPr>
        <w:spacing w:line="360" w:lineRule="auto"/>
        <w:rPr>
          <w:b/>
          <w:color w:val="000000" w:themeColor="text1"/>
        </w:rPr>
      </w:pPr>
    </w:p>
    <w:p w:rsidR="004F255D" w:rsidRDefault="004F255D" w:rsidP="00044133">
      <w:pPr>
        <w:rPr>
          <w:b/>
          <w:color w:val="000000" w:themeColor="text1"/>
        </w:rPr>
      </w:pPr>
    </w:p>
    <w:p w:rsidR="00C37859" w:rsidRDefault="00D106AA"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 xml:space="preserve">Table of contents </w:t>
      </w:r>
    </w:p>
    <w:p w:rsidR="0051688D" w:rsidRPr="0051688D" w:rsidRDefault="0051688D" w:rsidP="00DB2AAF">
      <w:pPr>
        <w:spacing w:line="360" w:lineRule="auto"/>
        <w:rPr>
          <w:lang w:eastAsia="en-US"/>
        </w:rPr>
      </w:pPr>
    </w:p>
    <w:p w:rsidR="00C37859" w:rsidRPr="00C37859" w:rsidRDefault="00471F7E" w:rsidP="00DB2AAF">
      <w:pPr>
        <w:pStyle w:val="TOC1"/>
        <w:spacing w:line="360" w:lineRule="auto"/>
      </w:pPr>
      <w:hyperlink w:anchor="_Toc509838538" w:history="1">
        <w:r w:rsidR="00C37859" w:rsidRPr="00C37859">
          <w:rPr>
            <w:rStyle w:val="Hyperlink"/>
            <w:color w:val="auto"/>
            <w:u w:val="none"/>
          </w:rPr>
          <w:t>Declarations</w:t>
        </w:r>
        <w:r w:rsidR="00C37859" w:rsidRPr="00C37859">
          <w:rPr>
            <w:webHidden/>
          </w:rPr>
          <w:tab/>
        </w:r>
        <w:r w:rsidR="00C37859" w:rsidRPr="00C37859">
          <w:rPr>
            <w:webHidden/>
          </w:rPr>
          <w:fldChar w:fldCharType="begin"/>
        </w:r>
        <w:r w:rsidR="00C37859" w:rsidRPr="00C37859">
          <w:rPr>
            <w:webHidden/>
          </w:rPr>
          <w:instrText xml:space="preserve"> PAGEREF _Toc509838538 \h </w:instrText>
        </w:r>
        <w:r w:rsidR="00C37859" w:rsidRPr="00C37859">
          <w:rPr>
            <w:webHidden/>
          </w:rPr>
        </w:r>
        <w:r w:rsidR="00C37859" w:rsidRPr="00C37859">
          <w:rPr>
            <w:webHidden/>
          </w:rPr>
          <w:fldChar w:fldCharType="separate"/>
        </w:r>
        <w:r w:rsidR="00C37859" w:rsidRPr="00C37859">
          <w:rPr>
            <w:webHidden/>
          </w:rPr>
          <w:t>1</w:t>
        </w:r>
        <w:r w:rsidR="00C37859" w:rsidRPr="00C37859">
          <w:rPr>
            <w:webHidden/>
          </w:rPr>
          <w:fldChar w:fldCharType="end"/>
        </w:r>
      </w:hyperlink>
    </w:p>
    <w:p w:rsidR="00C37859" w:rsidRPr="00C37859" w:rsidRDefault="00471F7E" w:rsidP="00DB2AAF">
      <w:pPr>
        <w:pStyle w:val="TOC1"/>
        <w:spacing w:line="360" w:lineRule="auto"/>
      </w:pPr>
      <w:hyperlink w:anchor="_Toc509838539" w:history="1">
        <w:r w:rsidR="00C37859" w:rsidRPr="00C37859">
          <w:rPr>
            <w:rStyle w:val="Hyperlink"/>
            <w:color w:val="auto"/>
            <w:u w:val="none"/>
          </w:rPr>
          <w:t>Acknowledgements</w:t>
        </w:r>
        <w:r w:rsidR="00C37859" w:rsidRPr="00C37859">
          <w:rPr>
            <w:webHidden/>
          </w:rPr>
          <w:tab/>
        </w:r>
        <w:r w:rsidR="00C37859" w:rsidRPr="00C37859">
          <w:rPr>
            <w:webHidden/>
          </w:rPr>
          <w:fldChar w:fldCharType="begin"/>
        </w:r>
        <w:r w:rsidR="00C37859" w:rsidRPr="00C37859">
          <w:rPr>
            <w:webHidden/>
          </w:rPr>
          <w:instrText xml:space="preserve"> PAGEREF _Toc509838539 \h </w:instrText>
        </w:r>
        <w:r w:rsidR="00C37859" w:rsidRPr="00C37859">
          <w:rPr>
            <w:webHidden/>
          </w:rPr>
        </w:r>
        <w:r w:rsidR="00C37859" w:rsidRPr="00C37859">
          <w:rPr>
            <w:webHidden/>
          </w:rPr>
          <w:fldChar w:fldCharType="separate"/>
        </w:r>
        <w:r w:rsidR="00C37859" w:rsidRPr="00C37859">
          <w:rPr>
            <w:webHidden/>
          </w:rPr>
          <w:t>2</w:t>
        </w:r>
        <w:r w:rsidR="00C37859" w:rsidRPr="00C37859">
          <w:rPr>
            <w:webHidden/>
          </w:rPr>
          <w:fldChar w:fldCharType="end"/>
        </w:r>
      </w:hyperlink>
    </w:p>
    <w:p w:rsidR="00C37859" w:rsidRPr="00C37859" w:rsidRDefault="00471F7E" w:rsidP="00DB2AAF">
      <w:pPr>
        <w:pStyle w:val="TOC1"/>
        <w:spacing w:line="360" w:lineRule="auto"/>
      </w:pPr>
      <w:hyperlink w:anchor="_Toc509838540" w:history="1">
        <w:r w:rsidR="00C37859" w:rsidRPr="00C37859">
          <w:rPr>
            <w:rStyle w:val="Hyperlink"/>
            <w:color w:val="auto"/>
            <w:u w:val="none"/>
          </w:rPr>
          <w:t>Table of contents</w:t>
        </w:r>
        <w:r w:rsidR="00C37859" w:rsidRPr="00C37859">
          <w:rPr>
            <w:webHidden/>
          </w:rPr>
          <w:tab/>
        </w:r>
        <w:r w:rsidR="00C37859" w:rsidRPr="00C37859">
          <w:rPr>
            <w:webHidden/>
          </w:rPr>
          <w:fldChar w:fldCharType="begin"/>
        </w:r>
        <w:r w:rsidR="00C37859" w:rsidRPr="00C37859">
          <w:rPr>
            <w:webHidden/>
          </w:rPr>
          <w:instrText xml:space="preserve"> PAGEREF _Toc509838540 \h </w:instrText>
        </w:r>
        <w:r w:rsidR="00C37859" w:rsidRPr="00C37859">
          <w:rPr>
            <w:webHidden/>
          </w:rPr>
        </w:r>
        <w:r w:rsidR="00C37859" w:rsidRPr="00C37859">
          <w:rPr>
            <w:webHidden/>
          </w:rPr>
          <w:fldChar w:fldCharType="separate"/>
        </w:r>
        <w:r w:rsidR="00C37859" w:rsidRPr="00C37859">
          <w:rPr>
            <w:webHidden/>
          </w:rPr>
          <w:t>3</w:t>
        </w:r>
        <w:r w:rsidR="00C37859" w:rsidRPr="00C37859">
          <w:rPr>
            <w:webHidden/>
          </w:rPr>
          <w:fldChar w:fldCharType="end"/>
        </w:r>
      </w:hyperlink>
    </w:p>
    <w:p w:rsidR="00C37859" w:rsidRDefault="00471F7E" w:rsidP="00DB2AAF">
      <w:pPr>
        <w:pStyle w:val="TOC1"/>
        <w:spacing w:line="360" w:lineRule="auto"/>
        <w:rPr>
          <w:rStyle w:val="Hyperlink"/>
          <w:color w:val="auto"/>
          <w:u w:val="none"/>
        </w:rPr>
      </w:pPr>
      <w:hyperlink w:anchor="_Toc509838541" w:history="1">
        <w:r w:rsidR="00C37859" w:rsidRPr="00C37859">
          <w:rPr>
            <w:rStyle w:val="Hyperlink"/>
            <w:color w:val="auto"/>
            <w:u w:val="none"/>
          </w:rPr>
          <w:t>Abstract</w:t>
        </w:r>
        <w:r w:rsidR="00C37859" w:rsidRPr="00C37859">
          <w:rPr>
            <w:webHidden/>
          </w:rPr>
          <w:tab/>
        </w:r>
        <w:r w:rsidR="00117ECC">
          <w:rPr>
            <w:webHidden/>
          </w:rPr>
          <w:t>5</w:t>
        </w:r>
      </w:hyperlink>
    </w:p>
    <w:p w:rsidR="00C37859" w:rsidRDefault="00C37859" w:rsidP="00DB2AAF">
      <w:pPr>
        <w:spacing w:line="360" w:lineRule="auto"/>
      </w:pPr>
    </w:p>
    <w:p w:rsidR="00C37859" w:rsidRPr="00BD1D82" w:rsidRDefault="00471F7E" w:rsidP="00DB2AAF">
      <w:pPr>
        <w:pStyle w:val="TOC1"/>
        <w:spacing w:line="360" w:lineRule="auto"/>
      </w:pPr>
      <w:hyperlink w:anchor="_Toc509838542" w:history="1">
        <w:hyperlink w:anchor="_Toc509838553" w:history="1">
          <w:r w:rsidR="00C37859" w:rsidRPr="001478BC">
            <w:rPr>
              <w:rStyle w:val="Hyperlink"/>
              <w:color w:val="000000" w:themeColor="text1"/>
              <w:u w:val="none"/>
            </w:rPr>
            <w:t>Chapter 2 –</w:t>
          </w:r>
        </w:hyperlink>
        <w:r w:rsidR="001478BC" w:rsidRPr="001478BC">
          <w:rPr>
            <w:color w:val="000000" w:themeColor="text1"/>
          </w:rPr>
          <w:t xml:space="preserve"> </w:t>
        </w:r>
        <w:r w:rsidR="00BD1D82" w:rsidRPr="00BD1D82">
          <w:rPr>
            <w:rStyle w:val="Hyperlink"/>
            <w:color w:val="auto"/>
            <w:u w:val="none"/>
          </w:rPr>
          <w:t>Introduction/ Review of literature</w:t>
        </w:r>
        <w:r w:rsidR="00C37859" w:rsidRPr="00BD1D82">
          <w:rPr>
            <w:rStyle w:val="Hyperlink"/>
            <w:webHidden/>
            <w:color w:val="auto"/>
            <w:u w:val="none"/>
          </w:rPr>
          <w:tab/>
        </w:r>
        <w:r w:rsidR="00E5305D">
          <w:rPr>
            <w:rStyle w:val="Hyperlink"/>
            <w:webHidden/>
            <w:color w:val="auto"/>
            <w:u w:val="none"/>
          </w:rPr>
          <w:t>6</w:t>
        </w:r>
      </w:hyperlink>
    </w:p>
    <w:p w:rsidR="001478BC" w:rsidRDefault="00471F7E" w:rsidP="00DB2AAF">
      <w:pPr>
        <w:pStyle w:val="TOC1"/>
        <w:spacing w:line="360" w:lineRule="auto"/>
      </w:pPr>
      <w:hyperlink w:anchor="_Toc509838544" w:history="1">
        <w:r w:rsidR="00C37859" w:rsidRPr="00C37859">
          <w:rPr>
            <w:rStyle w:val="Hyperlink"/>
            <w:color w:val="auto"/>
            <w:u w:val="none"/>
          </w:rPr>
          <w:t>Introduction</w:t>
        </w:r>
        <w:r w:rsidR="00C37859" w:rsidRPr="00C37859">
          <w:rPr>
            <w:webHidden/>
          </w:rPr>
          <w:tab/>
        </w:r>
        <w:r w:rsidR="00E5305D">
          <w:rPr>
            <w:webHidden/>
          </w:rPr>
          <w:t>6</w:t>
        </w:r>
      </w:hyperlink>
    </w:p>
    <w:p w:rsidR="00C37859" w:rsidRPr="00C37859" w:rsidRDefault="00471F7E" w:rsidP="00DB2AAF">
      <w:pPr>
        <w:pStyle w:val="TOC1"/>
        <w:spacing w:line="360" w:lineRule="auto"/>
      </w:pPr>
      <w:hyperlink w:anchor="_Toc509838545" w:history="1">
        <w:r w:rsidR="00C37859" w:rsidRPr="00C37859">
          <w:rPr>
            <w:rStyle w:val="Hyperlink"/>
            <w:color w:val="auto"/>
            <w:u w:val="none"/>
          </w:rPr>
          <w:t>Literature review</w:t>
        </w:r>
        <w:r w:rsidR="00C37859" w:rsidRPr="00C37859">
          <w:rPr>
            <w:webHidden/>
          </w:rPr>
          <w:tab/>
        </w:r>
        <w:r w:rsidR="00C37859" w:rsidRPr="00C37859">
          <w:rPr>
            <w:webHidden/>
          </w:rPr>
          <w:fldChar w:fldCharType="begin"/>
        </w:r>
        <w:r w:rsidR="00C37859" w:rsidRPr="00C37859">
          <w:rPr>
            <w:webHidden/>
          </w:rPr>
          <w:instrText xml:space="preserve"> PAGEREF _Toc509838545 \h </w:instrText>
        </w:r>
        <w:r w:rsidR="00C37859" w:rsidRPr="00C37859">
          <w:rPr>
            <w:webHidden/>
          </w:rPr>
        </w:r>
        <w:r w:rsidR="00C37859" w:rsidRPr="00C37859">
          <w:rPr>
            <w:webHidden/>
          </w:rPr>
          <w:fldChar w:fldCharType="separate"/>
        </w:r>
        <w:r w:rsidR="00C37859" w:rsidRPr="00C37859">
          <w:rPr>
            <w:webHidden/>
          </w:rPr>
          <w:t>1</w:t>
        </w:r>
        <w:r w:rsidR="00E5305D">
          <w:rPr>
            <w:webHidden/>
          </w:rPr>
          <w:t>2</w:t>
        </w:r>
        <w:r w:rsidR="00C37859" w:rsidRPr="00C37859">
          <w:rPr>
            <w:webHidden/>
          </w:rPr>
          <w:fldChar w:fldCharType="end"/>
        </w:r>
      </w:hyperlink>
    </w:p>
    <w:p w:rsidR="00C37859" w:rsidRPr="00C37859" w:rsidRDefault="00471F7E" w:rsidP="00DB2AAF">
      <w:pPr>
        <w:pStyle w:val="TOC1"/>
        <w:spacing w:line="360" w:lineRule="auto"/>
        <w:ind w:left="720"/>
      </w:pPr>
      <w:hyperlink w:anchor="_Toc509838546" w:history="1">
        <w:r w:rsidR="00C37859" w:rsidRPr="00C37859">
          <w:rPr>
            <w:rStyle w:val="Hyperlink"/>
            <w:color w:val="auto"/>
            <w:u w:val="none"/>
          </w:rPr>
          <w:t>Preterm</w:t>
        </w:r>
        <w:r w:rsidR="00C37859" w:rsidRPr="00C37859">
          <w:rPr>
            <w:webHidden/>
          </w:rPr>
          <w:tab/>
        </w:r>
        <w:r w:rsidR="00C37859" w:rsidRPr="00C37859">
          <w:rPr>
            <w:webHidden/>
          </w:rPr>
          <w:fldChar w:fldCharType="begin"/>
        </w:r>
        <w:r w:rsidR="00C37859" w:rsidRPr="00C37859">
          <w:rPr>
            <w:webHidden/>
          </w:rPr>
          <w:instrText xml:space="preserve"> PAGEREF _Toc509838546 \h </w:instrText>
        </w:r>
        <w:r w:rsidR="00C37859" w:rsidRPr="00C37859">
          <w:rPr>
            <w:webHidden/>
          </w:rPr>
        </w:r>
        <w:r w:rsidR="00C37859" w:rsidRPr="00C37859">
          <w:rPr>
            <w:webHidden/>
          </w:rPr>
          <w:fldChar w:fldCharType="separate"/>
        </w:r>
        <w:r w:rsidR="00C37859" w:rsidRPr="00C37859">
          <w:rPr>
            <w:webHidden/>
          </w:rPr>
          <w:t>1</w:t>
        </w:r>
        <w:r w:rsidR="00E5305D">
          <w:rPr>
            <w:webHidden/>
          </w:rPr>
          <w:t>2</w:t>
        </w:r>
        <w:r w:rsidR="00C37859" w:rsidRPr="00C37859">
          <w:rPr>
            <w:webHidden/>
          </w:rPr>
          <w:fldChar w:fldCharType="end"/>
        </w:r>
      </w:hyperlink>
    </w:p>
    <w:p w:rsidR="00C37859" w:rsidRPr="00C37859" w:rsidRDefault="00471F7E" w:rsidP="00DB2AAF">
      <w:pPr>
        <w:pStyle w:val="TOC1"/>
        <w:spacing w:line="360" w:lineRule="auto"/>
        <w:ind w:left="720"/>
      </w:pPr>
      <w:hyperlink w:anchor="_Toc509838547" w:history="1">
        <w:r w:rsidR="00C37859" w:rsidRPr="00C37859">
          <w:rPr>
            <w:rStyle w:val="Hyperlink"/>
            <w:color w:val="auto"/>
            <w:u w:val="none"/>
          </w:rPr>
          <w:t>Gender</w:t>
        </w:r>
        <w:r w:rsidR="00C37859" w:rsidRPr="00C37859">
          <w:rPr>
            <w:webHidden/>
          </w:rPr>
          <w:tab/>
        </w:r>
        <w:r w:rsidR="00C37859" w:rsidRPr="00C37859">
          <w:rPr>
            <w:webHidden/>
          </w:rPr>
          <w:fldChar w:fldCharType="begin"/>
        </w:r>
        <w:r w:rsidR="00C37859" w:rsidRPr="00C37859">
          <w:rPr>
            <w:webHidden/>
          </w:rPr>
          <w:instrText xml:space="preserve"> PAGEREF _Toc509838547 \h </w:instrText>
        </w:r>
        <w:r w:rsidR="00C37859" w:rsidRPr="00C37859">
          <w:rPr>
            <w:webHidden/>
          </w:rPr>
        </w:r>
        <w:r w:rsidR="00C37859" w:rsidRPr="00C37859">
          <w:rPr>
            <w:webHidden/>
          </w:rPr>
          <w:fldChar w:fldCharType="separate"/>
        </w:r>
        <w:r w:rsidR="00C37859" w:rsidRPr="00C37859">
          <w:rPr>
            <w:webHidden/>
          </w:rPr>
          <w:t>1</w:t>
        </w:r>
        <w:r w:rsidR="005436EA">
          <w:rPr>
            <w:webHidden/>
          </w:rPr>
          <w:t>5</w:t>
        </w:r>
        <w:r w:rsidR="00C37859" w:rsidRPr="00C37859">
          <w:rPr>
            <w:webHidden/>
          </w:rPr>
          <w:fldChar w:fldCharType="end"/>
        </w:r>
      </w:hyperlink>
    </w:p>
    <w:p w:rsidR="001478BC" w:rsidRDefault="00471F7E" w:rsidP="00DB2AAF">
      <w:pPr>
        <w:pStyle w:val="TOC1"/>
        <w:spacing w:line="360" w:lineRule="auto"/>
        <w:ind w:left="720"/>
      </w:pPr>
      <w:hyperlink w:anchor="_Toc509838548" w:history="1">
        <w:r w:rsidR="00C37859" w:rsidRPr="00C37859">
          <w:rPr>
            <w:rStyle w:val="Hyperlink"/>
            <w:color w:val="auto"/>
            <w:u w:val="none"/>
          </w:rPr>
          <w:t>Parental Marital Status</w:t>
        </w:r>
        <w:r w:rsidR="00C37859" w:rsidRPr="00C37859">
          <w:rPr>
            <w:webHidden/>
          </w:rPr>
          <w:tab/>
        </w:r>
        <w:r w:rsidR="00C37859" w:rsidRPr="00C37859">
          <w:rPr>
            <w:webHidden/>
          </w:rPr>
          <w:fldChar w:fldCharType="begin"/>
        </w:r>
        <w:r w:rsidR="00C37859" w:rsidRPr="00C37859">
          <w:rPr>
            <w:webHidden/>
          </w:rPr>
          <w:instrText xml:space="preserve"> PAGEREF _Toc509838548 \h </w:instrText>
        </w:r>
        <w:r w:rsidR="00C37859" w:rsidRPr="00C37859">
          <w:rPr>
            <w:webHidden/>
          </w:rPr>
        </w:r>
        <w:r w:rsidR="00C37859" w:rsidRPr="00C37859">
          <w:rPr>
            <w:webHidden/>
          </w:rPr>
          <w:fldChar w:fldCharType="separate"/>
        </w:r>
        <w:r w:rsidR="00C37859" w:rsidRPr="00C37859">
          <w:rPr>
            <w:webHidden/>
          </w:rPr>
          <w:t>1</w:t>
        </w:r>
        <w:r w:rsidR="005436EA">
          <w:rPr>
            <w:webHidden/>
          </w:rPr>
          <w:t>7</w:t>
        </w:r>
        <w:r w:rsidR="00C37859" w:rsidRPr="00C37859">
          <w:rPr>
            <w:webHidden/>
          </w:rPr>
          <w:fldChar w:fldCharType="end"/>
        </w:r>
      </w:hyperlink>
    </w:p>
    <w:p w:rsidR="00C37859" w:rsidRPr="00C37859" w:rsidRDefault="00471F7E" w:rsidP="00DB2AAF">
      <w:pPr>
        <w:pStyle w:val="TOC1"/>
        <w:spacing w:line="360" w:lineRule="auto"/>
        <w:ind w:left="720"/>
      </w:pPr>
      <w:hyperlink w:anchor="_Toc509838549" w:history="1">
        <w:r w:rsidR="00C37859" w:rsidRPr="00C37859">
          <w:rPr>
            <w:rStyle w:val="Hyperlink"/>
            <w:color w:val="auto"/>
            <w:u w:val="none"/>
          </w:rPr>
          <w:t>Sibling size</w:t>
        </w:r>
        <w:r w:rsidR="00C37859" w:rsidRPr="00C37859">
          <w:rPr>
            <w:webHidden/>
          </w:rPr>
          <w:tab/>
        </w:r>
        <w:r w:rsidR="005436EA">
          <w:rPr>
            <w:webHidden/>
          </w:rPr>
          <w:t>19</w:t>
        </w:r>
      </w:hyperlink>
    </w:p>
    <w:p w:rsidR="00C37859" w:rsidRPr="00C37859" w:rsidRDefault="00471F7E" w:rsidP="00DB2AAF">
      <w:pPr>
        <w:pStyle w:val="TOC1"/>
        <w:spacing w:line="360" w:lineRule="auto"/>
      </w:pPr>
      <w:hyperlink w:anchor="_Toc509838550" w:history="1">
        <w:r w:rsidR="00C37859" w:rsidRPr="00C37859">
          <w:rPr>
            <w:rStyle w:val="Hyperlink"/>
            <w:color w:val="auto"/>
            <w:u w:val="none"/>
          </w:rPr>
          <w:t>Rationale</w:t>
        </w:r>
        <w:r w:rsidR="00C37859" w:rsidRPr="00C37859">
          <w:rPr>
            <w:webHidden/>
          </w:rPr>
          <w:tab/>
        </w:r>
        <w:r w:rsidR="00C37859" w:rsidRPr="00C37859">
          <w:rPr>
            <w:webHidden/>
          </w:rPr>
          <w:fldChar w:fldCharType="begin"/>
        </w:r>
        <w:r w:rsidR="00C37859" w:rsidRPr="00C37859">
          <w:rPr>
            <w:webHidden/>
          </w:rPr>
          <w:instrText xml:space="preserve"> PAGEREF _Toc509838550 \h </w:instrText>
        </w:r>
        <w:r w:rsidR="00C37859" w:rsidRPr="00C37859">
          <w:rPr>
            <w:webHidden/>
          </w:rPr>
        </w:r>
        <w:r w:rsidR="00C37859" w:rsidRPr="00C37859">
          <w:rPr>
            <w:webHidden/>
          </w:rPr>
          <w:fldChar w:fldCharType="separate"/>
        </w:r>
        <w:r w:rsidR="00C37859" w:rsidRPr="00C37859">
          <w:rPr>
            <w:webHidden/>
          </w:rPr>
          <w:t>2</w:t>
        </w:r>
        <w:r w:rsidR="005436EA">
          <w:rPr>
            <w:webHidden/>
          </w:rPr>
          <w:t>0</w:t>
        </w:r>
        <w:r w:rsidR="00C37859" w:rsidRPr="00C37859">
          <w:rPr>
            <w:webHidden/>
          </w:rPr>
          <w:fldChar w:fldCharType="end"/>
        </w:r>
      </w:hyperlink>
    </w:p>
    <w:p w:rsidR="00C37859" w:rsidRPr="00C37859" w:rsidRDefault="00471F7E" w:rsidP="00DB2AAF">
      <w:pPr>
        <w:pStyle w:val="TOC1"/>
        <w:spacing w:line="360" w:lineRule="auto"/>
      </w:pPr>
      <w:hyperlink w:anchor="_Toc509838551" w:history="1">
        <w:r w:rsidR="00C37859" w:rsidRPr="00C37859">
          <w:rPr>
            <w:rStyle w:val="Hyperlink"/>
            <w:color w:val="auto"/>
            <w:u w:val="none"/>
          </w:rPr>
          <w:t>Aim</w:t>
        </w:r>
        <w:r w:rsidR="00C37859" w:rsidRPr="00C37859">
          <w:rPr>
            <w:webHidden/>
          </w:rPr>
          <w:tab/>
        </w:r>
        <w:r w:rsidR="00C37859" w:rsidRPr="00C37859">
          <w:rPr>
            <w:webHidden/>
          </w:rPr>
          <w:fldChar w:fldCharType="begin"/>
        </w:r>
        <w:r w:rsidR="00C37859" w:rsidRPr="00C37859">
          <w:rPr>
            <w:webHidden/>
          </w:rPr>
          <w:instrText xml:space="preserve"> PAGEREF _Toc509838551 \h </w:instrText>
        </w:r>
        <w:r w:rsidR="00C37859" w:rsidRPr="00C37859">
          <w:rPr>
            <w:webHidden/>
          </w:rPr>
        </w:r>
        <w:r w:rsidR="00C37859" w:rsidRPr="00C37859">
          <w:rPr>
            <w:webHidden/>
          </w:rPr>
          <w:fldChar w:fldCharType="separate"/>
        </w:r>
        <w:r w:rsidR="00C37859" w:rsidRPr="00C37859">
          <w:rPr>
            <w:webHidden/>
          </w:rPr>
          <w:t>2</w:t>
        </w:r>
        <w:r w:rsidR="005436EA">
          <w:rPr>
            <w:webHidden/>
          </w:rPr>
          <w:t>2</w:t>
        </w:r>
        <w:r w:rsidR="00C37859" w:rsidRPr="00C37859">
          <w:rPr>
            <w:webHidden/>
          </w:rPr>
          <w:fldChar w:fldCharType="end"/>
        </w:r>
      </w:hyperlink>
    </w:p>
    <w:p w:rsidR="00C37859" w:rsidRPr="00C37859" w:rsidRDefault="00471F7E" w:rsidP="00DB2AAF">
      <w:pPr>
        <w:pStyle w:val="TOC1"/>
        <w:spacing w:line="360" w:lineRule="auto"/>
      </w:pPr>
      <w:hyperlink w:anchor="_Toc509838552" w:history="1">
        <w:r w:rsidR="00C37859" w:rsidRPr="00C37859">
          <w:rPr>
            <w:rStyle w:val="Hyperlink"/>
            <w:color w:val="auto"/>
            <w:u w:val="none"/>
          </w:rPr>
          <w:t>Hypotheses, results predictions</w:t>
        </w:r>
        <w:r w:rsidR="00C37859" w:rsidRPr="00C37859">
          <w:rPr>
            <w:webHidden/>
          </w:rPr>
          <w:tab/>
        </w:r>
        <w:r w:rsidR="00C37859" w:rsidRPr="00C37859">
          <w:rPr>
            <w:webHidden/>
          </w:rPr>
          <w:fldChar w:fldCharType="begin"/>
        </w:r>
        <w:r w:rsidR="00C37859" w:rsidRPr="00C37859">
          <w:rPr>
            <w:webHidden/>
          </w:rPr>
          <w:instrText xml:space="preserve"> PAGEREF _Toc509838552 \h </w:instrText>
        </w:r>
        <w:r w:rsidR="00C37859" w:rsidRPr="00C37859">
          <w:rPr>
            <w:webHidden/>
          </w:rPr>
        </w:r>
        <w:r w:rsidR="00C37859" w:rsidRPr="00C37859">
          <w:rPr>
            <w:webHidden/>
          </w:rPr>
          <w:fldChar w:fldCharType="separate"/>
        </w:r>
        <w:r w:rsidR="00C37859" w:rsidRPr="00C37859">
          <w:rPr>
            <w:webHidden/>
          </w:rPr>
          <w:t>2</w:t>
        </w:r>
        <w:r w:rsidR="005436EA">
          <w:rPr>
            <w:webHidden/>
          </w:rPr>
          <w:t>2</w:t>
        </w:r>
        <w:r w:rsidR="00C37859" w:rsidRPr="00C37859">
          <w:rPr>
            <w:webHidden/>
          </w:rPr>
          <w:fldChar w:fldCharType="end"/>
        </w:r>
      </w:hyperlink>
    </w:p>
    <w:p w:rsidR="001478BC" w:rsidRDefault="001478BC" w:rsidP="00DB2AAF">
      <w:pPr>
        <w:pStyle w:val="TOC1"/>
        <w:spacing w:line="360" w:lineRule="auto"/>
        <w:rPr>
          <w:rStyle w:val="Hyperlink"/>
          <w:color w:val="auto"/>
          <w:u w:val="none"/>
        </w:rPr>
      </w:pPr>
    </w:p>
    <w:p w:rsidR="00C37859" w:rsidRPr="00C37859" w:rsidRDefault="00471F7E" w:rsidP="00DB2AAF">
      <w:pPr>
        <w:pStyle w:val="TOC1"/>
        <w:spacing w:line="360" w:lineRule="auto"/>
      </w:pPr>
      <w:hyperlink w:anchor="_Toc509838553" w:history="1">
        <w:r w:rsidR="00C37859" w:rsidRPr="00C37859">
          <w:rPr>
            <w:rStyle w:val="Hyperlink"/>
            <w:color w:val="auto"/>
            <w:u w:val="none"/>
          </w:rPr>
          <w:t>Chapter 2 –</w:t>
        </w:r>
      </w:hyperlink>
      <w:r w:rsidR="001478BC">
        <w:rPr>
          <w:rStyle w:val="Hyperlink"/>
          <w:color w:val="auto"/>
          <w:u w:val="none"/>
        </w:rPr>
        <w:t xml:space="preserve"> </w:t>
      </w:r>
      <w:hyperlink w:anchor="_Toc509838554" w:history="1">
        <w:r w:rsidR="00C37859" w:rsidRPr="00C37859">
          <w:rPr>
            <w:rStyle w:val="Hyperlink"/>
            <w:color w:val="auto"/>
            <w:u w:val="none"/>
          </w:rPr>
          <w:t>Methodology</w:t>
        </w:r>
        <w:r w:rsidR="00C37859" w:rsidRPr="00C37859">
          <w:rPr>
            <w:webHidden/>
          </w:rPr>
          <w:tab/>
        </w:r>
        <w:r w:rsidR="00C37859" w:rsidRPr="00C37859">
          <w:rPr>
            <w:webHidden/>
          </w:rPr>
          <w:fldChar w:fldCharType="begin"/>
        </w:r>
        <w:r w:rsidR="00C37859" w:rsidRPr="00C37859">
          <w:rPr>
            <w:webHidden/>
          </w:rPr>
          <w:instrText xml:space="preserve"> PAGEREF _Toc509838554 \h </w:instrText>
        </w:r>
        <w:r w:rsidR="00C37859" w:rsidRPr="00C37859">
          <w:rPr>
            <w:webHidden/>
          </w:rPr>
        </w:r>
        <w:r w:rsidR="00C37859" w:rsidRPr="00C37859">
          <w:rPr>
            <w:webHidden/>
          </w:rPr>
          <w:fldChar w:fldCharType="separate"/>
        </w:r>
        <w:r w:rsidR="00C37859" w:rsidRPr="00C37859">
          <w:rPr>
            <w:webHidden/>
          </w:rPr>
          <w:t>2</w:t>
        </w:r>
        <w:r w:rsidR="00DB2AAF">
          <w:rPr>
            <w:webHidden/>
          </w:rPr>
          <w:t>4</w:t>
        </w:r>
        <w:r w:rsidR="00C37859" w:rsidRPr="00C37859">
          <w:rPr>
            <w:webHidden/>
          </w:rPr>
          <w:fldChar w:fldCharType="end"/>
        </w:r>
      </w:hyperlink>
    </w:p>
    <w:p w:rsidR="00C37859" w:rsidRPr="00C37859" w:rsidRDefault="00471F7E" w:rsidP="00DB2AAF">
      <w:pPr>
        <w:pStyle w:val="TOC1"/>
        <w:spacing w:line="360" w:lineRule="auto"/>
      </w:pPr>
      <w:hyperlink w:anchor="_Toc509838555" w:history="1">
        <w:r w:rsidR="00C37859" w:rsidRPr="00C37859">
          <w:rPr>
            <w:rStyle w:val="Hyperlink"/>
            <w:color w:val="auto"/>
            <w:u w:val="none"/>
          </w:rPr>
          <w:t>Design</w:t>
        </w:r>
        <w:r w:rsidR="00C37859" w:rsidRPr="00C37859">
          <w:rPr>
            <w:webHidden/>
          </w:rPr>
          <w:tab/>
        </w:r>
        <w:r w:rsidR="00C37859" w:rsidRPr="00C37859">
          <w:rPr>
            <w:webHidden/>
          </w:rPr>
          <w:fldChar w:fldCharType="begin"/>
        </w:r>
        <w:r w:rsidR="00C37859" w:rsidRPr="00C37859">
          <w:rPr>
            <w:webHidden/>
          </w:rPr>
          <w:instrText xml:space="preserve"> PAGEREF _Toc509838555 \h </w:instrText>
        </w:r>
        <w:r w:rsidR="00C37859" w:rsidRPr="00C37859">
          <w:rPr>
            <w:webHidden/>
          </w:rPr>
        </w:r>
        <w:r w:rsidR="00C37859" w:rsidRPr="00C37859">
          <w:rPr>
            <w:webHidden/>
          </w:rPr>
          <w:fldChar w:fldCharType="separate"/>
        </w:r>
        <w:r w:rsidR="00C37859" w:rsidRPr="00C37859">
          <w:rPr>
            <w:webHidden/>
          </w:rPr>
          <w:t>2</w:t>
        </w:r>
        <w:r w:rsidR="00DB2AAF">
          <w:rPr>
            <w:webHidden/>
          </w:rPr>
          <w:t>4</w:t>
        </w:r>
        <w:r w:rsidR="00C37859" w:rsidRPr="00C37859">
          <w:rPr>
            <w:webHidden/>
          </w:rPr>
          <w:fldChar w:fldCharType="end"/>
        </w:r>
      </w:hyperlink>
    </w:p>
    <w:p w:rsidR="00C37859" w:rsidRPr="00C37859" w:rsidRDefault="00471F7E" w:rsidP="00DB2AAF">
      <w:pPr>
        <w:pStyle w:val="TOC1"/>
        <w:spacing w:line="360" w:lineRule="auto"/>
      </w:pPr>
      <w:hyperlink w:anchor="_Toc509838556" w:history="1">
        <w:r w:rsidR="00C37859" w:rsidRPr="00C37859">
          <w:rPr>
            <w:rStyle w:val="Hyperlink"/>
            <w:color w:val="auto"/>
            <w:u w:val="none"/>
          </w:rPr>
          <w:t>Participants</w:t>
        </w:r>
        <w:r w:rsidR="00C37859" w:rsidRPr="00C37859">
          <w:rPr>
            <w:webHidden/>
          </w:rPr>
          <w:tab/>
        </w:r>
        <w:r w:rsidR="00C37859" w:rsidRPr="00C37859">
          <w:rPr>
            <w:webHidden/>
          </w:rPr>
          <w:fldChar w:fldCharType="begin"/>
        </w:r>
        <w:r w:rsidR="00C37859" w:rsidRPr="00C37859">
          <w:rPr>
            <w:webHidden/>
          </w:rPr>
          <w:instrText xml:space="preserve"> PAGEREF _Toc509838556 \h </w:instrText>
        </w:r>
        <w:r w:rsidR="00C37859" w:rsidRPr="00C37859">
          <w:rPr>
            <w:webHidden/>
          </w:rPr>
        </w:r>
        <w:r w:rsidR="00C37859" w:rsidRPr="00C37859">
          <w:rPr>
            <w:webHidden/>
          </w:rPr>
          <w:fldChar w:fldCharType="separate"/>
        </w:r>
        <w:r w:rsidR="00C37859" w:rsidRPr="00C37859">
          <w:rPr>
            <w:webHidden/>
          </w:rPr>
          <w:t>2</w:t>
        </w:r>
        <w:r w:rsidR="00DB2AAF">
          <w:rPr>
            <w:webHidden/>
          </w:rPr>
          <w:t>4</w:t>
        </w:r>
        <w:r w:rsidR="00C37859" w:rsidRPr="00C37859">
          <w:rPr>
            <w:webHidden/>
          </w:rPr>
          <w:fldChar w:fldCharType="end"/>
        </w:r>
      </w:hyperlink>
    </w:p>
    <w:p w:rsidR="00C37859" w:rsidRPr="00C37859" w:rsidRDefault="00471F7E" w:rsidP="00DB2AAF">
      <w:pPr>
        <w:pStyle w:val="TOC1"/>
        <w:spacing w:line="360" w:lineRule="auto"/>
      </w:pPr>
      <w:hyperlink w:anchor="_Toc509838557" w:history="1">
        <w:r w:rsidR="00C37859" w:rsidRPr="00C37859">
          <w:rPr>
            <w:rStyle w:val="Hyperlink"/>
            <w:color w:val="auto"/>
            <w:u w:val="none"/>
          </w:rPr>
          <w:t>Materials</w:t>
        </w:r>
        <w:r w:rsidR="00C37859" w:rsidRPr="00C37859">
          <w:rPr>
            <w:webHidden/>
          </w:rPr>
          <w:tab/>
        </w:r>
        <w:r w:rsidR="00C37859" w:rsidRPr="00C37859">
          <w:rPr>
            <w:webHidden/>
          </w:rPr>
          <w:fldChar w:fldCharType="begin"/>
        </w:r>
        <w:r w:rsidR="00C37859" w:rsidRPr="00C37859">
          <w:rPr>
            <w:webHidden/>
          </w:rPr>
          <w:instrText xml:space="preserve"> PAGEREF _Toc509838557 \h </w:instrText>
        </w:r>
        <w:r w:rsidR="00C37859" w:rsidRPr="00C37859">
          <w:rPr>
            <w:webHidden/>
          </w:rPr>
        </w:r>
        <w:r w:rsidR="00C37859" w:rsidRPr="00C37859">
          <w:rPr>
            <w:webHidden/>
          </w:rPr>
          <w:fldChar w:fldCharType="separate"/>
        </w:r>
        <w:r w:rsidR="00C37859" w:rsidRPr="00C37859">
          <w:rPr>
            <w:webHidden/>
          </w:rPr>
          <w:t>2</w:t>
        </w:r>
        <w:r w:rsidR="00DB2AAF">
          <w:rPr>
            <w:webHidden/>
          </w:rPr>
          <w:t>5</w:t>
        </w:r>
        <w:r w:rsidR="00C37859" w:rsidRPr="00C37859">
          <w:rPr>
            <w:webHidden/>
          </w:rPr>
          <w:fldChar w:fldCharType="end"/>
        </w:r>
      </w:hyperlink>
    </w:p>
    <w:p w:rsidR="00C37859" w:rsidRPr="00C37859" w:rsidRDefault="00471F7E" w:rsidP="00DB2AAF">
      <w:pPr>
        <w:pStyle w:val="TOC1"/>
        <w:spacing w:line="360" w:lineRule="auto"/>
      </w:pPr>
      <w:hyperlink w:anchor="_Toc509838558" w:history="1">
        <w:r w:rsidR="00C37859" w:rsidRPr="00C37859">
          <w:rPr>
            <w:rStyle w:val="Hyperlink"/>
            <w:color w:val="auto"/>
            <w:u w:val="none"/>
          </w:rPr>
          <w:t>Procedure</w:t>
        </w:r>
        <w:r w:rsidR="00C37859" w:rsidRPr="00C37859">
          <w:rPr>
            <w:webHidden/>
          </w:rPr>
          <w:tab/>
        </w:r>
        <w:r w:rsidR="00C37859" w:rsidRPr="00C37859">
          <w:rPr>
            <w:webHidden/>
          </w:rPr>
          <w:fldChar w:fldCharType="begin"/>
        </w:r>
        <w:r w:rsidR="00C37859" w:rsidRPr="00C37859">
          <w:rPr>
            <w:webHidden/>
          </w:rPr>
          <w:instrText xml:space="preserve"> PAGEREF _Toc509838558 \h </w:instrText>
        </w:r>
        <w:r w:rsidR="00C37859" w:rsidRPr="00C37859">
          <w:rPr>
            <w:webHidden/>
          </w:rPr>
        </w:r>
        <w:r w:rsidR="00C37859" w:rsidRPr="00C37859">
          <w:rPr>
            <w:webHidden/>
          </w:rPr>
          <w:fldChar w:fldCharType="separate"/>
        </w:r>
        <w:r w:rsidR="00C37859" w:rsidRPr="00C37859">
          <w:rPr>
            <w:webHidden/>
          </w:rPr>
          <w:t>2</w:t>
        </w:r>
        <w:r w:rsidR="00DB2AAF">
          <w:rPr>
            <w:webHidden/>
          </w:rPr>
          <w:t>6</w:t>
        </w:r>
        <w:r w:rsidR="00C37859" w:rsidRPr="00C37859">
          <w:rPr>
            <w:webHidden/>
          </w:rPr>
          <w:fldChar w:fldCharType="end"/>
        </w:r>
      </w:hyperlink>
    </w:p>
    <w:p w:rsidR="00454B79" w:rsidRDefault="00454B79" w:rsidP="00DB2AAF">
      <w:pPr>
        <w:pStyle w:val="TOC1"/>
        <w:spacing w:line="360" w:lineRule="auto"/>
        <w:rPr>
          <w:rStyle w:val="Hyperlink"/>
          <w:color w:val="auto"/>
          <w:u w:val="none"/>
        </w:rPr>
      </w:pPr>
    </w:p>
    <w:p w:rsidR="00C37859" w:rsidRPr="00C37859" w:rsidRDefault="00471F7E" w:rsidP="00DB2AAF">
      <w:pPr>
        <w:pStyle w:val="TOC1"/>
        <w:spacing w:line="360" w:lineRule="auto"/>
      </w:pPr>
      <w:hyperlink w:anchor="_Toc509838559" w:history="1">
        <w:r w:rsidR="00C37859" w:rsidRPr="00C37859">
          <w:rPr>
            <w:rStyle w:val="Hyperlink"/>
            <w:color w:val="auto"/>
            <w:u w:val="none"/>
          </w:rPr>
          <w:t>Chapter 3 –</w:t>
        </w:r>
      </w:hyperlink>
      <w:r w:rsidR="00454B79">
        <w:rPr>
          <w:rStyle w:val="Hyperlink"/>
          <w:color w:val="auto"/>
          <w:u w:val="none"/>
        </w:rPr>
        <w:t xml:space="preserve"> </w:t>
      </w:r>
      <w:hyperlink w:anchor="_Toc509838560" w:history="1">
        <w:r w:rsidR="00C37859" w:rsidRPr="00C37859">
          <w:rPr>
            <w:rStyle w:val="Hyperlink"/>
            <w:color w:val="auto"/>
            <w:u w:val="none"/>
          </w:rPr>
          <w:t>Results</w:t>
        </w:r>
        <w:r w:rsidR="00C37859" w:rsidRPr="00C37859">
          <w:rPr>
            <w:webHidden/>
          </w:rPr>
          <w:tab/>
        </w:r>
        <w:r w:rsidR="00CE26FF">
          <w:rPr>
            <w:webHidden/>
          </w:rPr>
          <w:t>28</w:t>
        </w:r>
      </w:hyperlink>
    </w:p>
    <w:p w:rsidR="00C37859" w:rsidRDefault="00471F7E" w:rsidP="00DB2AAF">
      <w:pPr>
        <w:pStyle w:val="TOC1"/>
        <w:spacing w:line="360" w:lineRule="auto"/>
        <w:rPr>
          <w:rStyle w:val="Hyperlink"/>
          <w:color w:val="auto"/>
          <w:u w:val="none"/>
        </w:rPr>
      </w:pPr>
      <w:hyperlink w:anchor="_Toc509838561" w:history="1">
        <w:r w:rsidR="00C37859" w:rsidRPr="00C37859">
          <w:rPr>
            <w:rStyle w:val="Hyperlink"/>
            <w:color w:val="auto"/>
            <w:u w:val="none"/>
          </w:rPr>
          <w:t>Demographics</w:t>
        </w:r>
      </w:hyperlink>
      <w:r w:rsidR="0051688D">
        <w:rPr>
          <w:rStyle w:val="Hyperlink"/>
          <w:color w:val="auto"/>
          <w:u w:val="none"/>
        </w:rPr>
        <w:t xml:space="preserve"> </w:t>
      </w:r>
      <w:hyperlink w:anchor="_Toc509838562" w:history="1">
        <w:r w:rsidR="00C37859" w:rsidRPr="00C37859">
          <w:rPr>
            <w:webHidden/>
          </w:rPr>
          <w:tab/>
        </w:r>
        <w:r w:rsidR="00CE26FF">
          <w:rPr>
            <w:webHidden/>
          </w:rPr>
          <w:t>28</w:t>
        </w:r>
      </w:hyperlink>
    </w:p>
    <w:p w:rsidR="003D09F5" w:rsidRPr="003D09F5" w:rsidRDefault="00471F7E" w:rsidP="00DB2AAF">
      <w:pPr>
        <w:pStyle w:val="TOC1"/>
        <w:spacing w:line="360" w:lineRule="auto"/>
        <w:ind w:left="720"/>
      </w:pPr>
      <w:hyperlink w:anchor="_Toc509838562" w:history="1">
        <w:r w:rsidR="003D09F5">
          <w:rPr>
            <w:rStyle w:val="Hyperlink"/>
            <w:color w:val="auto"/>
            <w:u w:val="none"/>
          </w:rPr>
          <w:t>Table 1</w:t>
        </w:r>
        <w:r w:rsidR="003D09F5" w:rsidRPr="00C37859">
          <w:rPr>
            <w:webHidden/>
          </w:rPr>
          <w:tab/>
        </w:r>
        <w:r w:rsidR="003D09F5">
          <w:rPr>
            <w:webHidden/>
          </w:rPr>
          <w:t>28</w:t>
        </w:r>
      </w:hyperlink>
    </w:p>
    <w:p w:rsidR="00C37859" w:rsidRDefault="00471F7E" w:rsidP="00DB2AAF">
      <w:pPr>
        <w:pStyle w:val="TOC1"/>
        <w:spacing w:line="360" w:lineRule="auto"/>
        <w:rPr>
          <w:rStyle w:val="Hyperlink"/>
          <w:color w:val="auto"/>
          <w:u w:val="none"/>
        </w:rPr>
      </w:pPr>
      <w:hyperlink w:anchor="_Toc509838563" w:history="1">
        <w:r w:rsidR="00C37859" w:rsidRPr="00C37859">
          <w:rPr>
            <w:rStyle w:val="Hyperlink"/>
            <w:color w:val="auto"/>
            <w:u w:val="none"/>
          </w:rPr>
          <w:t>Multiple Regression Analysis</w:t>
        </w:r>
      </w:hyperlink>
      <w:r w:rsidR="007206A6">
        <w:rPr>
          <w:rStyle w:val="Hyperlink"/>
          <w:color w:val="auto"/>
          <w:u w:val="none"/>
        </w:rPr>
        <w:t xml:space="preserve"> </w:t>
      </w:r>
      <w:hyperlink w:anchor="_Toc509838564" w:history="1">
        <w:r w:rsidR="00C37859" w:rsidRPr="00C37859">
          <w:rPr>
            <w:webHidden/>
          </w:rPr>
          <w:tab/>
        </w:r>
        <w:r w:rsidR="00CE26FF">
          <w:rPr>
            <w:webHidden/>
          </w:rPr>
          <w:t>28</w:t>
        </w:r>
      </w:hyperlink>
    </w:p>
    <w:p w:rsidR="0051688D" w:rsidRPr="0051688D" w:rsidRDefault="00471F7E" w:rsidP="00DB2AAF">
      <w:pPr>
        <w:pStyle w:val="TOC1"/>
        <w:spacing w:line="360" w:lineRule="auto"/>
        <w:ind w:left="720"/>
      </w:pPr>
      <w:hyperlink w:anchor="_Toc509838564" w:history="1">
        <w:r w:rsidR="0051688D" w:rsidRPr="00C37859">
          <w:rPr>
            <w:rStyle w:val="Hyperlink"/>
            <w:color w:val="auto"/>
            <w:u w:val="none"/>
          </w:rPr>
          <w:t>Table</w:t>
        </w:r>
        <w:r w:rsidR="0051688D">
          <w:rPr>
            <w:rStyle w:val="Hyperlink"/>
            <w:color w:val="auto"/>
            <w:u w:val="none"/>
          </w:rPr>
          <w:t xml:space="preserve"> </w:t>
        </w:r>
        <w:r w:rsidR="0051688D" w:rsidRPr="00C37859">
          <w:rPr>
            <w:rStyle w:val="Hyperlink"/>
            <w:color w:val="auto"/>
            <w:u w:val="none"/>
          </w:rPr>
          <w:t>2</w:t>
        </w:r>
        <w:r w:rsidR="0051688D" w:rsidRPr="00C37859">
          <w:rPr>
            <w:webHidden/>
          </w:rPr>
          <w:tab/>
        </w:r>
        <w:r w:rsidR="00CE26FF">
          <w:rPr>
            <w:webHidden/>
          </w:rPr>
          <w:t>29</w:t>
        </w:r>
      </w:hyperlink>
    </w:p>
    <w:p w:rsidR="00C37859" w:rsidRPr="00C37859" w:rsidRDefault="00471F7E" w:rsidP="00DB2AAF">
      <w:pPr>
        <w:pStyle w:val="TOC1"/>
        <w:spacing w:line="360" w:lineRule="auto"/>
      </w:pPr>
      <w:hyperlink w:anchor="_Toc509838565" w:history="1">
        <w:r w:rsidR="00C37859" w:rsidRPr="00C37859">
          <w:rPr>
            <w:rStyle w:val="Hyperlink"/>
            <w:color w:val="auto"/>
            <w:u w:val="none"/>
          </w:rPr>
          <w:t>Anova Analysis</w:t>
        </w:r>
        <w:r w:rsidR="00C37859" w:rsidRPr="00C37859">
          <w:rPr>
            <w:webHidden/>
          </w:rPr>
          <w:tab/>
        </w:r>
        <w:r w:rsidR="00CE26FF">
          <w:rPr>
            <w:webHidden/>
          </w:rPr>
          <w:t>29</w:t>
        </w:r>
      </w:hyperlink>
    </w:p>
    <w:p w:rsidR="00C37859" w:rsidRPr="00C37859" w:rsidRDefault="00471F7E" w:rsidP="00DB2AAF">
      <w:pPr>
        <w:pStyle w:val="TOC1"/>
        <w:spacing w:line="360" w:lineRule="auto"/>
        <w:ind w:left="720"/>
      </w:pPr>
      <w:hyperlink w:anchor="_Toc509838566" w:history="1">
        <w:r w:rsidR="00C37859" w:rsidRPr="00C37859">
          <w:rPr>
            <w:rStyle w:val="Hyperlink"/>
            <w:color w:val="auto"/>
            <w:u w:val="none"/>
          </w:rPr>
          <w:t>Table 3</w:t>
        </w:r>
        <w:r w:rsidR="0051688D">
          <w:rPr>
            <w:rStyle w:val="Hyperlink"/>
            <w:color w:val="auto"/>
            <w:u w:val="none"/>
          </w:rPr>
          <w:t xml:space="preserve"> – Main Effects</w:t>
        </w:r>
        <w:r w:rsidR="00C37859" w:rsidRPr="00C37859">
          <w:rPr>
            <w:webHidden/>
          </w:rPr>
          <w:tab/>
        </w:r>
        <w:r w:rsidR="00CE26FF">
          <w:rPr>
            <w:webHidden/>
          </w:rPr>
          <w:t>29</w:t>
        </w:r>
      </w:hyperlink>
    </w:p>
    <w:p w:rsidR="00C37859" w:rsidRPr="00C37859" w:rsidRDefault="00471F7E" w:rsidP="00DB2AAF">
      <w:pPr>
        <w:pStyle w:val="TOC1"/>
        <w:spacing w:line="360" w:lineRule="auto"/>
        <w:ind w:left="720"/>
      </w:pPr>
      <w:hyperlink w:anchor="_Toc509838567" w:history="1">
        <w:r w:rsidR="00C37859" w:rsidRPr="00C37859">
          <w:rPr>
            <w:rStyle w:val="Hyperlink"/>
            <w:color w:val="auto"/>
            <w:u w:val="none"/>
          </w:rPr>
          <w:t>Table 4</w:t>
        </w:r>
        <w:r w:rsidR="0051688D">
          <w:rPr>
            <w:rStyle w:val="Hyperlink"/>
            <w:color w:val="auto"/>
            <w:u w:val="none"/>
          </w:rPr>
          <w:t xml:space="preserve"> – 2-way Interaction</w:t>
        </w:r>
        <w:r w:rsidR="002C30C9">
          <w:rPr>
            <w:rStyle w:val="Hyperlink"/>
            <w:color w:val="auto"/>
            <w:u w:val="none"/>
          </w:rPr>
          <w:t>s</w:t>
        </w:r>
        <w:r w:rsidR="00C37859" w:rsidRPr="00C37859">
          <w:rPr>
            <w:webHidden/>
          </w:rPr>
          <w:tab/>
        </w:r>
        <w:r w:rsidR="00C37859" w:rsidRPr="00C37859">
          <w:rPr>
            <w:webHidden/>
          </w:rPr>
          <w:fldChar w:fldCharType="begin"/>
        </w:r>
        <w:r w:rsidR="00C37859" w:rsidRPr="00C37859">
          <w:rPr>
            <w:webHidden/>
          </w:rPr>
          <w:instrText xml:space="preserve"> PAGEREF _Toc509838567 \h </w:instrText>
        </w:r>
        <w:r w:rsidR="00C37859" w:rsidRPr="00C37859">
          <w:rPr>
            <w:webHidden/>
          </w:rPr>
        </w:r>
        <w:r w:rsidR="00C37859" w:rsidRPr="00C37859">
          <w:rPr>
            <w:webHidden/>
          </w:rPr>
          <w:fldChar w:fldCharType="separate"/>
        </w:r>
        <w:r w:rsidR="00C37859" w:rsidRPr="00C37859">
          <w:rPr>
            <w:webHidden/>
          </w:rPr>
          <w:t>3</w:t>
        </w:r>
        <w:r w:rsidR="00CE26FF">
          <w:rPr>
            <w:webHidden/>
          </w:rPr>
          <w:t>1</w:t>
        </w:r>
        <w:r w:rsidR="00C37859" w:rsidRPr="00C37859">
          <w:rPr>
            <w:webHidden/>
          </w:rPr>
          <w:fldChar w:fldCharType="end"/>
        </w:r>
      </w:hyperlink>
    </w:p>
    <w:p w:rsidR="00C37859" w:rsidRPr="00C37859" w:rsidRDefault="00471F7E" w:rsidP="00DB2AAF">
      <w:pPr>
        <w:pStyle w:val="TOC1"/>
        <w:spacing w:line="360" w:lineRule="auto"/>
        <w:ind w:left="720"/>
      </w:pPr>
      <w:hyperlink w:anchor="_Toc509838568" w:history="1">
        <w:r w:rsidR="00C37859" w:rsidRPr="00C37859">
          <w:rPr>
            <w:rStyle w:val="Hyperlink"/>
            <w:color w:val="auto"/>
            <w:u w:val="none"/>
          </w:rPr>
          <w:t>Table 5</w:t>
        </w:r>
        <w:r w:rsidR="0051688D">
          <w:rPr>
            <w:rStyle w:val="Hyperlink"/>
            <w:color w:val="auto"/>
            <w:u w:val="none"/>
          </w:rPr>
          <w:t xml:space="preserve"> – 3-way Interaction</w:t>
        </w:r>
        <w:r w:rsidR="002C30C9">
          <w:rPr>
            <w:rStyle w:val="Hyperlink"/>
            <w:color w:val="auto"/>
            <w:u w:val="none"/>
          </w:rPr>
          <w:t>s</w:t>
        </w:r>
        <w:r w:rsidR="00C37859" w:rsidRPr="00C37859">
          <w:rPr>
            <w:webHidden/>
          </w:rPr>
          <w:tab/>
        </w:r>
        <w:r w:rsidR="00C37859" w:rsidRPr="00C37859">
          <w:rPr>
            <w:webHidden/>
          </w:rPr>
          <w:fldChar w:fldCharType="begin"/>
        </w:r>
        <w:r w:rsidR="00C37859" w:rsidRPr="00C37859">
          <w:rPr>
            <w:webHidden/>
          </w:rPr>
          <w:instrText xml:space="preserve"> PAGEREF _Toc509838568 \h </w:instrText>
        </w:r>
        <w:r w:rsidR="00C37859" w:rsidRPr="00C37859">
          <w:rPr>
            <w:webHidden/>
          </w:rPr>
        </w:r>
        <w:r w:rsidR="00C37859" w:rsidRPr="00C37859">
          <w:rPr>
            <w:webHidden/>
          </w:rPr>
          <w:fldChar w:fldCharType="separate"/>
        </w:r>
        <w:r w:rsidR="00C37859" w:rsidRPr="00C37859">
          <w:rPr>
            <w:webHidden/>
          </w:rPr>
          <w:t>3</w:t>
        </w:r>
        <w:r w:rsidR="00CE26FF">
          <w:rPr>
            <w:webHidden/>
          </w:rPr>
          <w:t>2</w:t>
        </w:r>
        <w:r w:rsidR="00C37859" w:rsidRPr="00C37859">
          <w:rPr>
            <w:webHidden/>
          </w:rPr>
          <w:fldChar w:fldCharType="end"/>
        </w:r>
      </w:hyperlink>
    </w:p>
    <w:p w:rsidR="00C37859" w:rsidRDefault="00471F7E" w:rsidP="00DB2AAF">
      <w:pPr>
        <w:pStyle w:val="TOC1"/>
        <w:spacing w:line="360" w:lineRule="auto"/>
        <w:ind w:left="720"/>
        <w:rPr>
          <w:rStyle w:val="Hyperlink"/>
          <w:color w:val="auto"/>
          <w:u w:val="none"/>
        </w:rPr>
      </w:pPr>
      <w:hyperlink w:anchor="_Toc509838569" w:history="1">
        <w:r w:rsidR="00C37859" w:rsidRPr="00C37859">
          <w:rPr>
            <w:rStyle w:val="Hyperlink"/>
            <w:color w:val="auto"/>
            <w:u w:val="none"/>
          </w:rPr>
          <w:t>Table 6</w:t>
        </w:r>
        <w:r w:rsidR="0051688D">
          <w:rPr>
            <w:rStyle w:val="Hyperlink"/>
            <w:color w:val="auto"/>
            <w:u w:val="none"/>
          </w:rPr>
          <w:t xml:space="preserve"> – 4-way Interaction</w:t>
        </w:r>
        <w:r w:rsidR="00C37859" w:rsidRPr="00C37859">
          <w:rPr>
            <w:webHidden/>
          </w:rPr>
          <w:tab/>
        </w:r>
        <w:r w:rsidR="00C37859" w:rsidRPr="00C37859">
          <w:rPr>
            <w:webHidden/>
          </w:rPr>
          <w:fldChar w:fldCharType="begin"/>
        </w:r>
        <w:r w:rsidR="00C37859" w:rsidRPr="00C37859">
          <w:rPr>
            <w:webHidden/>
          </w:rPr>
          <w:instrText xml:space="preserve"> PAGEREF _Toc509838569 \h </w:instrText>
        </w:r>
        <w:r w:rsidR="00C37859" w:rsidRPr="00C37859">
          <w:rPr>
            <w:webHidden/>
          </w:rPr>
        </w:r>
        <w:r w:rsidR="00C37859" w:rsidRPr="00C37859">
          <w:rPr>
            <w:webHidden/>
          </w:rPr>
          <w:fldChar w:fldCharType="separate"/>
        </w:r>
        <w:r w:rsidR="00C37859" w:rsidRPr="00C37859">
          <w:rPr>
            <w:webHidden/>
          </w:rPr>
          <w:t>3</w:t>
        </w:r>
        <w:r w:rsidR="00CE26FF">
          <w:rPr>
            <w:webHidden/>
          </w:rPr>
          <w:t>3</w:t>
        </w:r>
        <w:r w:rsidR="00C37859" w:rsidRPr="00C37859">
          <w:rPr>
            <w:webHidden/>
          </w:rPr>
          <w:fldChar w:fldCharType="end"/>
        </w:r>
      </w:hyperlink>
    </w:p>
    <w:p w:rsidR="00717635" w:rsidRPr="00717635" w:rsidRDefault="00717635" w:rsidP="00DB2AAF">
      <w:pPr>
        <w:spacing w:line="360" w:lineRule="auto"/>
      </w:pPr>
    </w:p>
    <w:p w:rsidR="00717635" w:rsidRPr="00717635" w:rsidRDefault="00471F7E" w:rsidP="00DB2AAF">
      <w:pPr>
        <w:pStyle w:val="TOC1"/>
        <w:spacing w:line="360" w:lineRule="auto"/>
      </w:pPr>
      <w:hyperlink w:anchor="_Toc509838571" w:history="1">
        <w:r w:rsidR="00C37859" w:rsidRPr="00C37859">
          <w:rPr>
            <w:rStyle w:val="Hyperlink"/>
            <w:color w:val="auto"/>
            <w:u w:val="none"/>
          </w:rPr>
          <w:t>Discussion</w:t>
        </w:r>
        <w:r w:rsidR="00C37859" w:rsidRPr="00C37859">
          <w:rPr>
            <w:webHidden/>
          </w:rPr>
          <w:tab/>
        </w:r>
        <w:r w:rsidR="00C37859" w:rsidRPr="00C37859">
          <w:rPr>
            <w:webHidden/>
          </w:rPr>
          <w:fldChar w:fldCharType="begin"/>
        </w:r>
        <w:r w:rsidR="00C37859" w:rsidRPr="00C37859">
          <w:rPr>
            <w:webHidden/>
          </w:rPr>
          <w:instrText xml:space="preserve"> PAGEREF _Toc509838571 \h </w:instrText>
        </w:r>
        <w:r w:rsidR="00C37859" w:rsidRPr="00C37859">
          <w:rPr>
            <w:webHidden/>
          </w:rPr>
        </w:r>
        <w:r w:rsidR="00C37859" w:rsidRPr="00C37859">
          <w:rPr>
            <w:webHidden/>
          </w:rPr>
          <w:fldChar w:fldCharType="separate"/>
        </w:r>
        <w:r w:rsidR="00C37859" w:rsidRPr="00C37859">
          <w:rPr>
            <w:webHidden/>
          </w:rPr>
          <w:t>3</w:t>
        </w:r>
        <w:r w:rsidR="00E7054D">
          <w:rPr>
            <w:webHidden/>
          </w:rPr>
          <w:t>6</w:t>
        </w:r>
        <w:r w:rsidR="00C37859" w:rsidRPr="00C37859">
          <w:rPr>
            <w:webHidden/>
          </w:rPr>
          <w:fldChar w:fldCharType="end"/>
        </w:r>
      </w:hyperlink>
    </w:p>
    <w:p w:rsidR="00C37859" w:rsidRPr="00C37859" w:rsidRDefault="00471F7E" w:rsidP="00DB2AAF">
      <w:pPr>
        <w:pStyle w:val="TOC1"/>
        <w:spacing w:line="360" w:lineRule="auto"/>
        <w:ind w:left="720"/>
      </w:pPr>
      <w:hyperlink w:anchor="_Toc509838572" w:history="1">
        <w:r w:rsidR="00C37859" w:rsidRPr="00C37859">
          <w:rPr>
            <w:rStyle w:val="Hyperlink"/>
            <w:color w:val="auto"/>
            <w:u w:val="none"/>
          </w:rPr>
          <w:t>Limitations</w:t>
        </w:r>
        <w:r w:rsidR="00C37859" w:rsidRPr="00C37859">
          <w:rPr>
            <w:webHidden/>
          </w:rPr>
          <w:tab/>
        </w:r>
        <w:r w:rsidR="00C37859" w:rsidRPr="00C37859">
          <w:rPr>
            <w:webHidden/>
          </w:rPr>
          <w:fldChar w:fldCharType="begin"/>
        </w:r>
        <w:r w:rsidR="00C37859" w:rsidRPr="00C37859">
          <w:rPr>
            <w:webHidden/>
          </w:rPr>
          <w:instrText xml:space="preserve"> PAGEREF _Toc509838572 \h </w:instrText>
        </w:r>
        <w:r w:rsidR="00C37859" w:rsidRPr="00C37859">
          <w:rPr>
            <w:webHidden/>
          </w:rPr>
        </w:r>
        <w:r w:rsidR="00C37859" w:rsidRPr="00C37859">
          <w:rPr>
            <w:webHidden/>
          </w:rPr>
          <w:fldChar w:fldCharType="separate"/>
        </w:r>
        <w:r w:rsidR="00C37859" w:rsidRPr="00C37859">
          <w:rPr>
            <w:webHidden/>
          </w:rPr>
          <w:t>3</w:t>
        </w:r>
        <w:r w:rsidR="00E7054D">
          <w:rPr>
            <w:webHidden/>
          </w:rPr>
          <w:t>7</w:t>
        </w:r>
        <w:r w:rsidR="00C37859" w:rsidRPr="00C37859">
          <w:rPr>
            <w:webHidden/>
          </w:rPr>
          <w:fldChar w:fldCharType="end"/>
        </w:r>
      </w:hyperlink>
    </w:p>
    <w:p w:rsidR="00C37859" w:rsidRPr="00C37859" w:rsidRDefault="00471F7E" w:rsidP="00DB2AAF">
      <w:pPr>
        <w:pStyle w:val="TOC1"/>
        <w:spacing w:line="360" w:lineRule="auto"/>
        <w:ind w:left="720"/>
      </w:pPr>
      <w:hyperlink w:anchor="_Toc509838573" w:history="1">
        <w:r w:rsidR="00C37859" w:rsidRPr="00C37859">
          <w:rPr>
            <w:rStyle w:val="Hyperlink"/>
            <w:color w:val="auto"/>
            <w:u w:val="none"/>
          </w:rPr>
          <w:t>Implications</w:t>
        </w:r>
        <w:r w:rsidR="00C37859" w:rsidRPr="00C37859">
          <w:rPr>
            <w:webHidden/>
          </w:rPr>
          <w:tab/>
        </w:r>
        <w:r w:rsidR="00C37859" w:rsidRPr="00C37859">
          <w:rPr>
            <w:webHidden/>
          </w:rPr>
          <w:fldChar w:fldCharType="begin"/>
        </w:r>
        <w:r w:rsidR="00C37859" w:rsidRPr="00C37859">
          <w:rPr>
            <w:webHidden/>
          </w:rPr>
          <w:instrText xml:space="preserve"> PAGEREF _Toc509838573 \h </w:instrText>
        </w:r>
        <w:r w:rsidR="00C37859" w:rsidRPr="00C37859">
          <w:rPr>
            <w:webHidden/>
          </w:rPr>
        </w:r>
        <w:r w:rsidR="00C37859" w:rsidRPr="00C37859">
          <w:rPr>
            <w:webHidden/>
          </w:rPr>
          <w:fldChar w:fldCharType="separate"/>
        </w:r>
        <w:r w:rsidR="00C37859" w:rsidRPr="00C37859">
          <w:rPr>
            <w:webHidden/>
          </w:rPr>
          <w:t>4</w:t>
        </w:r>
        <w:r w:rsidR="00E7054D">
          <w:rPr>
            <w:webHidden/>
          </w:rPr>
          <w:t>0</w:t>
        </w:r>
        <w:r w:rsidR="00C37859" w:rsidRPr="00C37859">
          <w:rPr>
            <w:webHidden/>
          </w:rPr>
          <w:fldChar w:fldCharType="end"/>
        </w:r>
      </w:hyperlink>
    </w:p>
    <w:p w:rsidR="00C37859" w:rsidRPr="00C37859" w:rsidRDefault="00471F7E" w:rsidP="00DB2AAF">
      <w:pPr>
        <w:pStyle w:val="TOC1"/>
        <w:spacing w:line="360" w:lineRule="auto"/>
        <w:ind w:left="720"/>
      </w:pPr>
      <w:hyperlink w:anchor="_Toc509838574" w:history="1">
        <w:r w:rsidR="00C37859" w:rsidRPr="00C37859">
          <w:rPr>
            <w:rStyle w:val="Hyperlink"/>
            <w:color w:val="auto"/>
            <w:u w:val="none"/>
          </w:rPr>
          <w:t>Future research</w:t>
        </w:r>
        <w:r w:rsidR="00C37859" w:rsidRPr="00C37859">
          <w:rPr>
            <w:webHidden/>
          </w:rPr>
          <w:tab/>
        </w:r>
        <w:r w:rsidR="00C37859" w:rsidRPr="00C37859">
          <w:rPr>
            <w:webHidden/>
          </w:rPr>
          <w:fldChar w:fldCharType="begin"/>
        </w:r>
        <w:r w:rsidR="00C37859" w:rsidRPr="00C37859">
          <w:rPr>
            <w:webHidden/>
          </w:rPr>
          <w:instrText xml:space="preserve"> PAGEREF _Toc509838574 \h </w:instrText>
        </w:r>
        <w:r w:rsidR="00C37859" w:rsidRPr="00C37859">
          <w:rPr>
            <w:webHidden/>
          </w:rPr>
        </w:r>
        <w:r w:rsidR="00C37859" w:rsidRPr="00C37859">
          <w:rPr>
            <w:webHidden/>
          </w:rPr>
          <w:fldChar w:fldCharType="separate"/>
        </w:r>
        <w:r w:rsidR="00C37859" w:rsidRPr="00C37859">
          <w:rPr>
            <w:webHidden/>
          </w:rPr>
          <w:t>4</w:t>
        </w:r>
        <w:r w:rsidR="00E7054D">
          <w:rPr>
            <w:webHidden/>
          </w:rPr>
          <w:t>2</w:t>
        </w:r>
        <w:r w:rsidR="00C37859" w:rsidRPr="00C37859">
          <w:rPr>
            <w:webHidden/>
          </w:rPr>
          <w:fldChar w:fldCharType="end"/>
        </w:r>
      </w:hyperlink>
    </w:p>
    <w:p w:rsidR="00C37859" w:rsidRDefault="00471F7E" w:rsidP="00DB2AAF">
      <w:pPr>
        <w:pStyle w:val="TOC1"/>
        <w:spacing w:line="360" w:lineRule="auto"/>
        <w:ind w:left="720"/>
        <w:rPr>
          <w:rStyle w:val="Hyperlink"/>
          <w:color w:val="auto"/>
          <w:u w:val="none"/>
        </w:rPr>
      </w:pPr>
      <w:hyperlink w:anchor="_Toc509838575" w:history="1">
        <w:r w:rsidR="00C37859" w:rsidRPr="00C37859">
          <w:rPr>
            <w:rStyle w:val="Hyperlink"/>
            <w:color w:val="auto"/>
            <w:u w:val="none"/>
          </w:rPr>
          <w:t>Conclusion</w:t>
        </w:r>
        <w:r w:rsidR="00C37859" w:rsidRPr="00C37859">
          <w:rPr>
            <w:webHidden/>
          </w:rPr>
          <w:tab/>
        </w:r>
        <w:r w:rsidR="00C37859" w:rsidRPr="00C37859">
          <w:rPr>
            <w:webHidden/>
          </w:rPr>
          <w:fldChar w:fldCharType="begin"/>
        </w:r>
        <w:r w:rsidR="00C37859" w:rsidRPr="00C37859">
          <w:rPr>
            <w:webHidden/>
          </w:rPr>
          <w:instrText xml:space="preserve"> PAGEREF _Toc509838575 \h </w:instrText>
        </w:r>
        <w:r w:rsidR="00C37859" w:rsidRPr="00C37859">
          <w:rPr>
            <w:webHidden/>
          </w:rPr>
        </w:r>
        <w:r w:rsidR="00C37859" w:rsidRPr="00C37859">
          <w:rPr>
            <w:webHidden/>
          </w:rPr>
          <w:fldChar w:fldCharType="separate"/>
        </w:r>
        <w:r w:rsidR="00C37859" w:rsidRPr="00C37859">
          <w:rPr>
            <w:webHidden/>
          </w:rPr>
          <w:t>4</w:t>
        </w:r>
        <w:r w:rsidR="00E7054D">
          <w:rPr>
            <w:webHidden/>
          </w:rPr>
          <w:t>4</w:t>
        </w:r>
        <w:r w:rsidR="00C37859" w:rsidRPr="00C37859">
          <w:rPr>
            <w:webHidden/>
          </w:rPr>
          <w:fldChar w:fldCharType="end"/>
        </w:r>
      </w:hyperlink>
    </w:p>
    <w:p w:rsidR="00E7054D" w:rsidRPr="00E7054D" w:rsidRDefault="00E7054D" w:rsidP="00DB2AAF">
      <w:pPr>
        <w:spacing w:line="360" w:lineRule="auto"/>
      </w:pPr>
    </w:p>
    <w:p w:rsidR="00C37859" w:rsidRPr="00C37859" w:rsidRDefault="00471F7E" w:rsidP="00DB2AAF">
      <w:pPr>
        <w:pStyle w:val="TOC1"/>
        <w:spacing w:line="360" w:lineRule="auto"/>
      </w:pPr>
      <w:hyperlink w:anchor="_Toc509838576" w:history="1">
        <w:r w:rsidR="00C37859" w:rsidRPr="00C37859">
          <w:rPr>
            <w:rStyle w:val="Hyperlink"/>
            <w:color w:val="auto"/>
            <w:u w:val="none"/>
          </w:rPr>
          <w:t>Reference List</w:t>
        </w:r>
        <w:r w:rsidR="00C37859" w:rsidRPr="00C37859">
          <w:rPr>
            <w:webHidden/>
          </w:rPr>
          <w:tab/>
        </w:r>
        <w:r w:rsidR="00C37859" w:rsidRPr="00C37859">
          <w:rPr>
            <w:webHidden/>
          </w:rPr>
          <w:fldChar w:fldCharType="begin"/>
        </w:r>
        <w:r w:rsidR="00C37859" w:rsidRPr="00C37859">
          <w:rPr>
            <w:webHidden/>
          </w:rPr>
          <w:instrText xml:space="preserve"> PAGEREF _Toc509838576 \h </w:instrText>
        </w:r>
        <w:r w:rsidR="00C37859" w:rsidRPr="00C37859">
          <w:rPr>
            <w:webHidden/>
          </w:rPr>
        </w:r>
        <w:r w:rsidR="00C37859" w:rsidRPr="00C37859">
          <w:rPr>
            <w:webHidden/>
          </w:rPr>
          <w:fldChar w:fldCharType="separate"/>
        </w:r>
        <w:r w:rsidR="00C37859" w:rsidRPr="00C37859">
          <w:rPr>
            <w:webHidden/>
          </w:rPr>
          <w:t>4</w:t>
        </w:r>
        <w:r w:rsidR="003D09F5">
          <w:rPr>
            <w:webHidden/>
          </w:rPr>
          <w:t>6</w:t>
        </w:r>
        <w:r w:rsidR="00C37859" w:rsidRPr="00C37859">
          <w:rPr>
            <w:webHidden/>
          </w:rPr>
          <w:fldChar w:fldCharType="end"/>
        </w:r>
      </w:hyperlink>
    </w:p>
    <w:p w:rsidR="00C37859" w:rsidRPr="00C37859" w:rsidRDefault="00471F7E" w:rsidP="00DB2AAF">
      <w:pPr>
        <w:pStyle w:val="TOC1"/>
        <w:spacing w:line="360" w:lineRule="auto"/>
      </w:pPr>
      <w:hyperlink w:anchor="_Toc509838577" w:history="1">
        <w:r w:rsidR="00C37859" w:rsidRPr="00C37859">
          <w:rPr>
            <w:rStyle w:val="Hyperlink"/>
            <w:color w:val="auto"/>
            <w:u w:val="none"/>
          </w:rPr>
          <w:t>Appendices</w:t>
        </w:r>
        <w:r w:rsidR="00C37859" w:rsidRPr="00C37859">
          <w:rPr>
            <w:webHidden/>
          </w:rPr>
          <w:tab/>
        </w:r>
        <w:r w:rsidR="00E15521">
          <w:rPr>
            <w:webHidden/>
          </w:rPr>
          <w:t>59</w:t>
        </w:r>
      </w:hyperlink>
    </w:p>
    <w:p w:rsidR="00C37859" w:rsidRPr="00C37859" w:rsidRDefault="00471F7E" w:rsidP="002F381C">
      <w:pPr>
        <w:pStyle w:val="TOC1"/>
        <w:spacing w:line="360" w:lineRule="auto"/>
        <w:ind w:left="720"/>
      </w:pPr>
      <w:hyperlink w:anchor="_Toc509838578" w:history="1">
        <w:r w:rsidR="00C37859" w:rsidRPr="00C37859">
          <w:rPr>
            <w:rStyle w:val="Hyperlink"/>
            <w:color w:val="auto"/>
            <w:u w:val="none"/>
          </w:rPr>
          <w:t>Appendix a. Questionnaire</w:t>
        </w:r>
        <w:r w:rsidR="00C37859" w:rsidRPr="00C37859">
          <w:rPr>
            <w:webHidden/>
          </w:rPr>
          <w:tab/>
        </w:r>
        <w:r w:rsidR="00E15521">
          <w:rPr>
            <w:webHidden/>
          </w:rPr>
          <w:t>59</w:t>
        </w:r>
      </w:hyperlink>
    </w:p>
    <w:p w:rsidR="00C37859" w:rsidRPr="00C37859" w:rsidRDefault="00471F7E" w:rsidP="002F381C">
      <w:pPr>
        <w:pStyle w:val="TOC1"/>
        <w:spacing w:line="360" w:lineRule="auto"/>
        <w:ind w:left="720"/>
      </w:pPr>
      <w:hyperlink w:anchor="_Toc509838579" w:history="1">
        <w:r w:rsidR="00C37859" w:rsidRPr="00C37859">
          <w:rPr>
            <w:rStyle w:val="Hyperlink"/>
            <w:color w:val="auto"/>
            <w:u w:val="none"/>
          </w:rPr>
          <w:t>Appendix b. Consent form</w:t>
        </w:r>
        <w:r w:rsidR="00C37859" w:rsidRPr="00C37859">
          <w:rPr>
            <w:webHidden/>
          </w:rPr>
          <w:tab/>
        </w:r>
        <w:r w:rsidR="00E15521">
          <w:rPr>
            <w:webHidden/>
          </w:rPr>
          <w:t>61</w:t>
        </w:r>
      </w:hyperlink>
    </w:p>
    <w:p w:rsidR="00C37859" w:rsidRPr="00C37859" w:rsidRDefault="00471F7E" w:rsidP="002F381C">
      <w:pPr>
        <w:pStyle w:val="TOC1"/>
        <w:spacing w:line="360" w:lineRule="auto"/>
        <w:ind w:left="720"/>
      </w:pPr>
      <w:hyperlink w:anchor="_Toc509838580" w:history="1">
        <w:r w:rsidR="00C37859" w:rsidRPr="00C37859">
          <w:rPr>
            <w:rStyle w:val="Hyperlink"/>
            <w:color w:val="auto"/>
            <w:u w:val="none"/>
          </w:rPr>
          <w:t>Appendix c. Ethics</w:t>
        </w:r>
        <w:r w:rsidR="00C37859" w:rsidRPr="00C37859">
          <w:rPr>
            <w:webHidden/>
          </w:rPr>
          <w:tab/>
        </w:r>
        <w:r w:rsidR="00C37859" w:rsidRPr="00C37859">
          <w:rPr>
            <w:webHidden/>
          </w:rPr>
          <w:fldChar w:fldCharType="begin"/>
        </w:r>
        <w:r w:rsidR="00C37859" w:rsidRPr="00C37859">
          <w:rPr>
            <w:webHidden/>
          </w:rPr>
          <w:instrText xml:space="preserve"> PAGEREF _Toc509838580 \h </w:instrText>
        </w:r>
        <w:r w:rsidR="00C37859" w:rsidRPr="00C37859">
          <w:rPr>
            <w:webHidden/>
          </w:rPr>
        </w:r>
        <w:r w:rsidR="00C37859" w:rsidRPr="00C37859">
          <w:rPr>
            <w:webHidden/>
          </w:rPr>
          <w:fldChar w:fldCharType="separate"/>
        </w:r>
        <w:r w:rsidR="00C37859" w:rsidRPr="00C37859">
          <w:rPr>
            <w:webHidden/>
          </w:rPr>
          <w:t>6</w:t>
        </w:r>
        <w:r w:rsidR="00E15521">
          <w:rPr>
            <w:webHidden/>
          </w:rPr>
          <w:t>3</w:t>
        </w:r>
        <w:r w:rsidR="00C37859" w:rsidRPr="00C37859">
          <w:rPr>
            <w:webHidden/>
          </w:rPr>
          <w:fldChar w:fldCharType="end"/>
        </w:r>
      </w:hyperlink>
    </w:p>
    <w:p w:rsidR="00C37859" w:rsidRPr="00C37859" w:rsidRDefault="00471F7E" w:rsidP="002F381C">
      <w:pPr>
        <w:pStyle w:val="TOC1"/>
        <w:spacing w:line="360" w:lineRule="auto"/>
        <w:ind w:left="720"/>
      </w:pPr>
      <w:hyperlink w:anchor="_Toc509838581" w:history="1">
        <w:r w:rsidR="00C37859" w:rsidRPr="00C37859">
          <w:rPr>
            <w:rStyle w:val="Hyperlink"/>
            <w:color w:val="auto"/>
            <w:u w:val="none"/>
          </w:rPr>
          <w:t>Appendix d. Raw Data</w:t>
        </w:r>
        <w:r w:rsidR="00C37859" w:rsidRPr="00C37859">
          <w:rPr>
            <w:webHidden/>
          </w:rPr>
          <w:tab/>
        </w:r>
        <w:r w:rsidR="00C37859" w:rsidRPr="00C37859">
          <w:rPr>
            <w:webHidden/>
          </w:rPr>
          <w:fldChar w:fldCharType="begin"/>
        </w:r>
        <w:r w:rsidR="00C37859" w:rsidRPr="00C37859">
          <w:rPr>
            <w:webHidden/>
          </w:rPr>
          <w:instrText xml:space="preserve"> PAGEREF _Toc509838581 \h </w:instrText>
        </w:r>
        <w:r w:rsidR="00C37859" w:rsidRPr="00C37859">
          <w:rPr>
            <w:webHidden/>
          </w:rPr>
        </w:r>
        <w:r w:rsidR="00C37859" w:rsidRPr="00C37859">
          <w:rPr>
            <w:webHidden/>
          </w:rPr>
          <w:fldChar w:fldCharType="separate"/>
        </w:r>
        <w:r w:rsidR="00C37859" w:rsidRPr="00C37859">
          <w:rPr>
            <w:webHidden/>
          </w:rPr>
          <w:t>6</w:t>
        </w:r>
        <w:r w:rsidR="00E15521">
          <w:rPr>
            <w:webHidden/>
          </w:rPr>
          <w:t>4</w:t>
        </w:r>
        <w:r w:rsidR="00C37859" w:rsidRPr="00C37859">
          <w:rPr>
            <w:webHidden/>
          </w:rPr>
          <w:fldChar w:fldCharType="end"/>
        </w:r>
      </w:hyperlink>
    </w:p>
    <w:p w:rsidR="00C37859" w:rsidRPr="00C37859" w:rsidRDefault="00471F7E" w:rsidP="002F381C">
      <w:pPr>
        <w:pStyle w:val="TOC1"/>
        <w:spacing w:line="360" w:lineRule="auto"/>
        <w:ind w:left="720"/>
      </w:pPr>
      <w:hyperlink w:anchor="_Toc509838582" w:history="1">
        <w:r w:rsidR="00C37859" w:rsidRPr="00C37859">
          <w:rPr>
            <w:rStyle w:val="Hyperlink"/>
            <w:color w:val="auto"/>
            <w:u w:val="none"/>
          </w:rPr>
          <w:t>Appendix e. Debrief form</w:t>
        </w:r>
        <w:r w:rsidR="00C37859" w:rsidRPr="00C37859">
          <w:rPr>
            <w:webHidden/>
          </w:rPr>
          <w:tab/>
        </w:r>
        <w:r w:rsidR="00C37859" w:rsidRPr="00C37859">
          <w:rPr>
            <w:webHidden/>
          </w:rPr>
          <w:fldChar w:fldCharType="begin"/>
        </w:r>
        <w:r w:rsidR="00C37859" w:rsidRPr="00C37859">
          <w:rPr>
            <w:webHidden/>
          </w:rPr>
          <w:instrText xml:space="preserve"> PAGEREF _Toc509838582 \h </w:instrText>
        </w:r>
        <w:r w:rsidR="00C37859" w:rsidRPr="00C37859">
          <w:rPr>
            <w:webHidden/>
          </w:rPr>
        </w:r>
        <w:r w:rsidR="00C37859" w:rsidRPr="00C37859">
          <w:rPr>
            <w:webHidden/>
          </w:rPr>
          <w:fldChar w:fldCharType="separate"/>
        </w:r>
        <w:r w:rsidR="00C37859" w:rsidRPr="00C37859">
          <w:rPr>
            <w:webHidden/>
          </w:rPr>
          <w:t>7</w:t>
        </w:r>
        <w:r w:rsidR="00E15521">
          <w:rPr>
            <w:webHidden/>
          </w:rPr>
          <w:t>4</w:t>
        </w:r>
        <w:r w:rsidR="00C37859" w:rsidRPr="00C37859">
          <w:rPr>
            <w:webHidden/>
          </w:rPr>
          <w:fldChar w:fldCharType="end"/>
        </w:r>
      </w:hyperlink>
    </w:p>
    <w:p w:rsidR="00C37859" w:rsidRDefault="00471F7E" w:rsidP="002F381C">
      <w:pPr>
        <w:pStyle w:val="TOC1"/>
        <w:spacing w:line="360" w:lineRule="auto"/>
        <w:ind w:left="720"/>
      </w:pPr>
      <w:hyperlink w:anchor="_Toc509838583" w:history="1">
        <w:r w:rsidR="00C37859" w:rsidRPr="00C37859">
          <w:rPr>
            <w:rStyle w:val="Hyperlink"/>
            <w:color w:val="auto"/>
            <w:u w:val="none"/>
          </w:rPr>
          <w:t>Appendix f. SPSS results</w:t>
        </w:r>
        <w:r w:rsidR="00C37859" w:rsidRPr="00C37859">
          <w:rPr>
            <w:webHidden/>
          </w:rPr>
          <w:tab/>
        </w:r>
        <w:r w:rsidR="00C37859" w:rsidRPr="00C37859">
          <w:rPr>
            <w:webHidden/>
          </w:rPr>
          <w:fldChar w:fldCharType="begin"/>
        </w:r>
        <w:r w:rsidR="00C37859" w:rsidRPr="00C37859">
          <w:rPr>
            <w:webHidden/>
          </w:rPr>
          <w:instrText xml:space="preserve"> PAGEREF _Toc509838583 \h </w:instrText>
        </w:r>
        <w:r w:rsidR="00C37859" w:rsidRPr="00C37859">
          <w:rPr>
            <w:webHidden/>
          </w:rPr>
        </w:r>
        <w:r w:rsidR="00C37859" w:rsidRPr="00C37859">
          <w:rPr>
            <w:webHidden/>
          </w:rPr>
          <w:fldChar w:fldCharType="separate"/>
        </w:r>
        <w:r w:rsidR="00C37859" w:rsidRPr="00C37859">
          <w:rPr>
            <w:webHidden/>
          </w:rPr>
          <w:t>7</w:t>
        </w:r>
        <w:r w:rsidR="00E15521">
          <w:rPr>
            <w:webHidden/>
          </w:rPr>
          <w:t>6</w:t>
        </w:r>
        <w:r w:rsidR="00C37859" w:rsidRPr="00C37859">
          <w:rPr>
            <w:webHidden/>
          </w:rPr>
          <w:fldChar w:fldCharType="end"/>
        </w:r>
      </w:hyperlink>
    </w:p>
    <w:p w:rsidR="00D106AA" w:rsidRPr="004F255D" w:rsidRDefault="00D106AA" w:rsidP="004F255D">
      <w:pPr>
        <w:pStyle w:val="Heading1"/>
        <w:rPr>
          <w:rStyle w:val="Strong"/>
          <w:rFonts w:ascii="Times New Roman" w:hAnsi="Times New Roman" w:cs="Times New Roman"/>
          <w:b/>
          <w:sz w:val="40"/>
          <w:szCs w:val="40"/>
        </w:rPr>
      </w:pPr>
    </w:p>
    <w:p w:rsidR="00C102DF" w:rsidRPr="00A75FA5" w:rsidRDefault="00C102DF" w:rsidP="00C102DF">
      <w:pPr>
        <w:spacing w:line="360" w:lineRule="auto"/>
        <w:rPr>
          <w:b/>
          <w:color w:val="000000" w:themeColor="text1"/>
        </w:rPr>
      </w:pPr>
    </w:p>
    <w:p w:rsidR="00DB2AAF" w:rsidRDefault="00DB2AAF" w:rsidP="004F255D">
      <w:pPr>
        <w:pStyle w:val="Heading1"/>
        <w:rPr>
          <w:rFonts w:ascii="Times New Roman" w:eastAsia="Times New Roman" w:hAnsi="Times New Roman" w:cs="Times New Roman"/>
          <w:bCs w:val="0"/>
          <w:color w:val="000000" w:themeColor="text1"/>
          <w:sz w:val="24"/>
          <w:szCs w:val="24"/>
          <w:lang w:eastAsia="en-GB"/>
        </w:rPr>
      </w:pPr>
    </w:p>
    <w:p w:rsidR="000B25AC" w:rsidRDefault="000B25AC" w:rsidP="000B25AC"/>
    <w:p w:rsidR="000B25AC" w:rsidRDefault="000B25AC" w:rsidP="000B25AC"/>
    <w:p w:rsidR="000B25AC" w:rsidRDefault="000B25AC" w:rsidP="000B25AC"/>
    <w:p w:rsidR="000B25AC" w:rsidRDefault="000B25AC" w:rsidP="000B25AC"/>
    <w:p w:rsidR="000B25AC" w:rsidRDefault="000B25AC" w:rsidP="000B25AC"/>
    <w:p w:rsidR="000B25AC" w:rsidRPr="000B25AC" w:rsidRDefault="000B25AC" w:rsidP="000B25AC"/>
    <w:p w:rsidR="005B2FAC" w:rsidRPr="005B2FAC" w:rsidRDefault="005B2FAC" w:rsidP="005B2FAC"/>
    <w:p w:rsidR="00A83E74" w:rsidRPr="004F255D" w:rsidRDefault="00795858"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lastRenderedPageBreak/>
        <w:t>Abstract</w:t>
      </w:r>
      <w:r w:rsidR="00A57913" w:rsidRPr="004F255D">
        <w:rPr>
          <w:rStyle w:val="Strong"/>
          <w:rFonts w:ascii="Times New Roman" w:hAnsi="Times New Roman" w:cs="Times New Roman"/>
          <w:b/>
          <w:sz w:val="40"/>
          <w:szCs w:val="40"/>
        </w:rPr>
        <w:t xml:space="preserve"> </w:t>
      </w:r>
    </w:p>
    <w:p w:rsidR="004F255D" w:rsidRPr="004F255D" w:rsidRDefault="004F255D" w:rsidP="004F255D">
      <w:pPr>
        <w:rPr>
          <w:lang w:eastAsia="en-US"/>
        </w:rPr>
      </w:pPr>
    </w:p>
    <w:p w:rsidR="00D106AA" w:rsidRDefault="0076576F" w:rsidP="00C102DF">
      <w:pPr>
        <w:spacing w:line="480" w:lineRule="auto"/>
        <w:rPr>
          <w:color w:val="000000" w:themeColor="text1"/>
        </w:rPr>
      </w:pPr>
      <w:r>
        <w:rPr>
          <w:color w:val="000000" w:themeColor="text1"/>
        </w:rPr>
        <w:t xml:space="preserve">This research measured behavioural difficulties </w:t>
      </w:r>
      <w:r w:rsidR="0026394B">
        <w:rPr>
          <w:color w:val="000000" w:themeColor="text1"/>
        </w:rPr>
        <w:t>of</w:t>
      </w:r>
      <w:r w:rsidR="00996C6B">
        <w:rPr>
          <w:color w:val="000000" w:themeColor="text1"/>
        </w:rPr>
        <w:t xml:space="preserve"> </w:t>
      </w:r>
      <w:r w:rsidR="008D3127">
        <w:rPr>
          <w:color w:val="000000" w:themeColor="text1"/>
        </w:rPr>
        <w:t>preterm</w:t>
      </w:r>
      <w:r w:rsidR="0026394B">
        <w:rPr>
          <w:color w:val="000000" w:themeColor="text1"/>
        </w:rPr>
        <w:t xml:space="preserve"> and full-term </w:t>
      </w:r>
      <w:r w:rsidR="008D3127">
        <w:rPr>
          <w:color w:val="000000" w:themeColor="text1"/>
        </w:rPr>
        <w:t xml:space="preserve">born </w:t>
      </w:r>
      <w:r w:rsidR="0026394B">
        <w:rPr>
          <w:color w:val="000000" w:themeColor="text1"/>
        </w:rPr>
        <w:t xml:space="preserve">controls </w:t>
      </w:r>
      <w:r w:rsidR="00D73E9E">
        <w:rPr>
          <w:color w:val="000000" w:themeColor="text1"/>
        </w:rPr>
        <w:t xml:space="preserve">in </w:t>
      </w:r>
      <w:r w:rsidR="00996C6B">
        <w:rPr>
          <w:color w:val="000000" w:themeColor="text1"/>
        </w:rPr>
        <w:t xml:space="preserve">a total </w:t>
      </w:r>
      <w:r>
        <w:rPr>
          <w:color w:val="000000" w:themeColor="text1"/>
        </w:rPr>
        <w:t xml:space="preserve">of </w:t>
      </w:r>
      <w:r w:rsidR="000322B3">
        <w:rPr>
          <w:color w:val="000000" w:themeColor="text1"/>
        </w:rPr>
        <w:t xml:space="preserve">297 </w:t>
      </w:r>
      <w:r w:rsidR="0026394B" w:rsidRPr="0026394B">
        <w:rPr>
          <w:color w:val="000000" w:themeColor="text1"/>
        </w:rPr>
        <w:t xml:space="preserve">West Wales </w:t>
      </w:r>
      <w:r w:rsidR="000322B3">
        <w:rPr>
          <w:color w:val="000000" w:themeColor="text1"/>
        </w:rPr>
        <w:t xml:space="preserve">mainstream primary-school </w:t>
      </w:r>
      <w:r w:rsidR="0026394B">
        <w:rPr>
          <w:color w:val="000000" w:themeColor="text1"/>
        </w:rPr>
        <w:t>age</w:t>
      </w:r>
      <w:r w:rsidR="008D3127">
        <w:rPr>
          <w:color w:val="000000" w:themeColor="text1"/>
        </w:rPr>
        <w:t>d</w:t>
      </w:r>
      <w:r w:rsidR="000322B3">
        <w:rPr>
          <w:color w:val="000000" w:themeColor="text1"/>
        </w:rPr>
        <w:t xml:space="preserve"> </w:t>
      </w:r>
      <w:r w:rsidR="0026394B">
        <w:rPr>
          <w:color w:val="000000" w:themeColor="text1"/>
        </w:rPr>
        <w:t>children</w:t>
      </w:r>
      <w:r w:rsidR="008D3127">
        <w:rPr>
          <w:color w:val="000000" w:themeColor="text1"/>
        </w:rPr>
        <w:t xml:space="preserve"> (3-11 years old)</w:t>
      </w:r>
      <w:r w:rsidR="0026394B">
        <w:rPr>
          <w:color w:val="000000" w:themeColor="text1"/>
        </w:rPr>
        <w:t xml:space="preserve">. The </w:t>
      </w:r>
      <w:r w:rsidR="0026394B" w:rsidRPr="0026394B">
        <w:rPr>
          <w:color w:val="000000" w:themeColor="text1"/>
        </w:rPr>
        <w:t>Conners' (1989) Parent Rating Scale</w:t>
      </w:r>
      <w:r w:rsidR="0026394B">
        <w:rPr>
          <w:color w:val="000000" w:themeColor="text1"/>
        </w:rPr>
        <w:t xml:space="preserve"> was </w:t>
      </w:r>
      <w:r w:rsidR="00D01522">
        <w:rPr>
          <w:color w:val="000000" w:themeColor="text1"/>
        </w:rPr>
        <w:t>employed</w:t>
      </w:r>
      <w:r w:rsidR="0026394B">
        <w:rPr>
          <w:color w:val="000000" w:themeColor="text1"/>
        </w:rPr>
        <w:t xml:space="preserve"> to determine behavioural </w:t>
      </w:r>
      <w:r w:rsidR="0085558C">
        <w:rPr>
          <w:color w:val="000000" w:themeColor="text1"/>
        </w:rPr>
        <w:t xml:space="preserve">difficulty scores from </w:t>
      </w:r>
      <w:r w:rsidR="00105111">
        <w:rPr>
          <w:color w:val="000000" w:themeColor="text1"/>
        </w:rPr>
        <w:t>p</w:t>
      </w:r>
      <w:r w:rsidR="00996C6B">
        <w:rPr>
          <w:color w:val="000000" w:themeColor="text1"/>
        </w:rPr>
        <w:t>reterm children</w:t>
      </w:r>
      <w:r w:rsidR="00FA266E">
        <w:rPr>
          <w:color w:val="000000" w:themeColor="text1"/>
        </w:rPr>
        <w:t xml:space="preserve"> </w:t>
      </w:r>
      <w:r w:rsidR="00FA266E" w:rsidRPr="00FA266E">
        <w:rPr>
          <w:color w:val="000000" w:themeColor="text1"/>
        </w:rPr>
        <w:t>&gt;36 weeks gestational age</w:t>
      </w:r>
      <w:r w:rsidR="00996C6B" w:rsidRPr="00FA266E">
        <w:rPr>
          <w:color w:val="000000" w:themeColor="text1"/>
        </w:rPr>
        <w:t xml:space="preserve"> </w:t>
      </w:r>
      <w:r w:rsidR="00FA266E">
        <w:rPr>
          <w:color w:val="000000" w:themeColor="text1"/>
        </w:rPr>
        <w:t xml:space="preserve">(N=117) and full-term </w:t>
      </w:r>
      <w:r w:rsidR="00D73E9E">
        <w:rPr>
          <w:color w:val="000000" w:themeColor="text1"/>
        </w:rPr>
        <w:t xml:space="preserve">37+ gestation </w:t>
      </w:r>
      <w:r w:rsidR="0026394B">
        <w:rPr>
          <w:color w:val="000000" w:themeColor="text1"/>
        </w:rPr>
        <w:t xml:space="preserve">(N=180), </w:t>
      </w:r>
      <w:r w:rsidR="00D73E9E">
        <w:rPr>
          <w:color w:val="000000" w:themeColor="text1"/>
        </w:rPr>
        <w:t>including demographics of gender, parental marital status and sibling size.</w:t>
      </w:r>
      <w:r w:rsidR="0026394B">
        <w:rPr>
          <w:color w:val="000000" w:themeColor="text1"/>
        </w:rPr>
        <w:t xml:space="preserve"> </w:t>
      </w:r>
    </w:p>
    <w:p w:rsidR="00B17C07" w:rsidRDefault="00217C2C" w:rsidP="00C102DF">
      <w:pPr>
        <w:spacing w:line="480" w:lineRule="auto"/>
        <w:rPr>
          <w:color w:val="000000" w:themeColor="text1"/>
        </w:rPr>
      </w:pPr>
      <w:r>
        <w:rPr>
          <w:color w:val="000000" w:themeColor="text1"/>
        </w:rPr>
        <w:t>Behaviour</w:t>
      </w:r>
      <w:r w:rsidR="002719A3">
        <w:rPr>
          <w:color w:val="000000" w:themeColor="text1"/>
        </w:rPr>
        <w:t>al</w:t>
      </w:r>
      <w:r>
        <w:rPr>
          <w:color w:val="000000" w:themeColor="text1"/>
        </w:rPr>
        <w:t xml:space="preserve"> difficulties were </w:t>
      </w:r>
      <w:r w:rsidR="00C22FCA">
        <w:rPr>
          <w:color w:val="000000" w:themeColor="text1"/>
        </w:rPr>
        <w:t xml:space="preserve">significantly </w:t>
      </w:r>
      <w:r>
        <w:rPr>
          <w:color w:val="000000" w:themeColor="text1"/>
        </w:rPr>
        <w:t>hi</w:t>
      </w:r>
      <w:r w:rsidR="00C22FCA">
        <w:rPr>
          <w:color w:val="000000" w:themeColor="text1"/>
        </w:rPr>
        <w:t>gher</w:t>
      </w:r>
      <w:r w:rsidR="0065073B">
        <w:rPr>
          <w:color w:val="000000" w:themeColor="text1"/>
        </w:rPr>
        <w:t xml:space="preserve"> for preterm births</w:t>
      </w:r>
      <w:r w:rsidR="00954B42">
        <w:rPr>
          <w:color w:val="000000" w:themeColor="text1"/>
        </w:rPr>
        <w:t xml:space="preserve"> than full-term peers</w:t>
      </w:r>
      <w:r w:rsidR="0065073B">
        <w:rPr>
          <w:color w:val="000000" w:themeColor="text1"/>
        </w:rPr>
        <w:t>,</w:t>
      </w:r>
      <w:r>
        <w:rPr>
          <w:color w:val="000000" w:themeColor="text1"/>
        </w:rPr>
        <w:t xml:space="preserve"> boys exhibited greater behavioural difficulties than females, as did </w:t>
      </w:r>
      <w:r w:rsidR="00954B42">
        <w:rPr>
          <w:color w:val="000000" w:themeColor="text1"/>
        </w:rPr>
        <w:t xml:space="preserve">children from </w:t>
      </w:r>
      <w:r>
        <w:rPr>
          <w:color w:val="000000" w:themeColor="text1"/>
        </w:rPr>
        <w:t>single-parent and larger sibling size families</w:t>
      </w:r>
      <w:r w:rsidR="00D02B83">
        <w:rPr>
          <w:color w:val="000000" w:themeColor="text1"/>
        </w:rPr>
        <w:t>. F</w:t>
      </w:r>
      <w:r w:rsidR="00A76C79">
        <w:rPr>
          <w:color w:val="000000" w:themeColor="text1"/>
        </w:rPr>
        <w:t>urthermore,</w:t>
      </w:r>
      <w:r w:rsidR="008F1A7E">
        <w:rPr>
          <w:color w:val="000000" w:themeColor="text1"/>
        </w:rPr>
        <w:t xml:space="preserve"> behavioural difficulties were </w:t>
      </w:r>
      <w:r w:rsidR="009B3C47">
        <w:rPr>
          <w:color w:val="000000" w:themeColor="text1"/>
        </w:rPr>
        <w:t>greater overall for</w:t>
      </w:r>
      <w:r w:rsidR="008F1A7E">
        <w:rPr>
          <w:color w:val="000000" w:themeColor="text1"/>
        </w:rPr>
        <w:t xml:space="preserve"> preterm males</w:t>
      </w:r>
      <w:r w:rsidR="00D02B83">
        <w:rPr>
          <w:color w:val="000000" w:themeColor="text1"/>
        </w:rPr>
        <w:t xml:space="preserve">, </w:t>
      </w:r>
      <w:r w:rsidR="002719A3">
        <w:rPr>
          <w:color w:val="000000" w:themeColor="text1"/>
        </w:rPr>
        <w:t xml:space="preserve">indicating </w:t>
      </w:r>
      <w:r w:rsidR="009B3C47">
        <w:rPr>
          <w:color w:val="000000" w:themeColor="text1"/>
        </w:rPr>
        <w:t xml:space="preserve">that children born preterm, particularly boys, </w:t>
      </w:r>
      <w:r w:rsidR="002719A3">
        <w:rPr>
          <w:color w:val="000000" w:themeColor="text1"/>
        </w:rPr>
        <w:t>at greater risk</w:t>
      </w:r>
      <w:r w:rsidR="00A76C79">
        <w:rPr>
          <w:color w:val="000000" w:themeColor="text1"/>
        </w:rPr>
        <w:t xml:space="preserve"> </w:t>
      </w:r>
      <w:r w:rsidR="002719A3">
        <w:rPr>
          <w:color w:val="000000" w:themeColor="text1"/>
        </w:rPr>
        <w:t>of behavioural difficulties</w:t>
      </w:r>
      <w:r w:rsidR="00D02B83">
        <w:rPr>
          <w:color w:val="000000" w:themeColor="text1"/>
        </w:rPr>
        <w:t xml:space="preserve"> </w:t>
      </w:r>
      <w:r w:rsidR="00D02B83" w:rsidRPr="00D02B83">
        <w:rPr>
          <w:color w:val="000000" w:themeColor="text1"/>
        </w:rPr>
        <w:t>sequelae</w:t>
      </w:r>
      <w:r w:rsidR="00C92EFC">
        <w:rPr>
          <w:color w:val="000000" w:themeColor="text1"/>
        </w:rPr>
        <w:t>;</w:t>
      </w:r>
      <w:r w:rsidR="002719A3">
        <w:rPr>
          <w:color w:val="000000" w:themeColor="text1"/>
        </w:rPr>
        <w:t xml:space="preserve"> </w:t>
      </w:r>
      <w:r w:rsidR="00D02B83">
        <w:rPr>
          <w:color w:val="000000" w:themeColor="text1"/>
        </w:rPr>
        <w:t>thus</w:t>
      </w:r>
      <w:r w:rsidR="002719A3">
        <w:rPr>
          <w:color w:val="000000" w:themeColor="text1"/>
        </w:rPr>
        <w:t xml:space="preserve"> </w:t>
      </w:r>
      <w:r w:rsidR="00A76C79">
        <w:rPr>
          <w:color w:val="000000" w:themeColor="text1"/>
        </w:rPr>
        <w:t>a</w:t>
      </w:r>
      <w:r w:rsidR="00B17C07">
        <w:rPr>
          <w:color w:val="000000" w:themeColor="text1"/>
        </w:rPr>
        <w:t xml:space="preserve"> better understanding </w:t>
      </w:r>
      <w:r w:rsidR="00A76C79">
        <w:rPr>
          <w:color w:val="000000" w:themeColor="text1"/>
        </w:rPr>
        <w:t xml:space="preserve">and awareness should be made </w:t>
      </w:r>
      <w:r w:rsidR="00B17C07">
        <w:rPr>
          <w:color w:val="000000" w:themeColor="text1"/>
        </w:rPr>
        <w:t xml:space="preserve">of the </w:t>
      </w:r>
      <w:r w:rsidR="00A76C79">
        <w:rPr>
          <w:color w:val="000000" w:themeColor="text1"/>
        </w:rPr>
        <w:t>consequences</w:t>
      </w:r>
      <w:r w:rsidR="00C92EFC">
        <w:rPr>
          <w:color w:val="000000" w:themeColor="text1"/>
        </w:rPr>
        <w:t xml:space="preserve"> of preterm births, specifically, </w:t>
      </w:r>
      <w:r w:rsidR="00D02B83">
        <w:rPr>
          <w:color w:val="000000" w:themeColor="text1"/>
        </w:rPr>
        <w:t xml:space="preserve">within </w:t>
      </w:r>
      <w:r w:rsidR="00A76C79">
        <w:rPr>
          <w:color w:val="000000" w:themeColor="text1"/>
        </w:rPr>
        <w:t>e</w:t>
      </w:r>
      <w:r w:rsidR="002719A3">
        <w:rPr>
          <w:color w:val="000000" w:themeColor="text1"/>
        </w:rPr>
        <w:t>ducational</w:t>
      </w:r>
      <w:r w:rsidR="00A76C79">
        <w:rPr>
          <w:color w:val="000000" w:themeColor="text1"/>
        </w:rPr>
        <w:t xml:space="preserve"> institutes</w:t>
      </w:r>
      <w:r w:rsidR="00C92EFC">
        <w:rPr>
          <w:color w:val="000000" w:themeColor="text1"/>
        </w:rPr>
        <w:t>. B</w:t>
      </w:r>
      <w:r w:rsidR="00A76C79">
        <w:rPr>
          <w:color w:val="000000" w:themeColor="text1"/>
        </w:rPr>
        <w:t xml:space="preserve">ehavioural difficulties include inattentiveness, hyperactivity and disruptive behaviour, all of which impacts on </w:t>
      </w:r>
      <w:r w:rsidR="00546A46">
        <w:rPr>
          <w:color w:val="000000" w:themeColor="text1"/>
        </w:rPr>
        <w:t>academic outcomes</w:t>
      </w:r>
      <w:r w:rsidR="00C92EFC">
        <w:rPr>
          <w:color w:val="000000" w:themeColor="text1"/>
        </w:rPr>
        <w:t>, therefore, i</w:t>
      </w:r>
      <w:r w:rsidR="00546A46">
        <w:rPr>
          <w:color w:val="000000" w:themeColor="text1"/>
        </w:rPr>
        <w:t>mplications and future research is discussed.</w:t>
      </w:r>
    </w:p>
    <w:p w:rsidR="00700384" w:rsidRPr="0076576F" w:rsidRDefault="00700384" w:rsidP="00C102DF">
      <w:pPr>
        <w:spacing w:line="480" w:lineRule="auto"/>
        <w:rPr>
          <w:color w:val="000000" w:themeColor="text1"/>
        </w:rPr>
      </w:pPr>
    </w:p>
    <w:p w:rsidR="00D106AA" w:rsidRPr="00A75FA5" w:rsidRDefault="00D106AA" w:rsidP="00C102DF">
      <w:pPr>
        <w:spacing w:line="480" w:lineRule="auto"/>
        <w:rPr>
          <w:b/>
          <w:color w:val="000000" w:themeColor="text1"/>
        </w:rPr>
      </w:pPr>
    </w:p>
    <w:p w:rsidR="00964F67" w:rsidRPr="00A75FA5" w:rsidRDefault="00964F67" w:rsidP="00C102DF">
      <w:pPr>
        <w:spacing w:line="480" w:lineRule="auto"/>
        <w:rPr>
          <w:b/>
          <w:color w:val="000000" w:themeColor="text1"/>
        </w:rPr>
      </w:pPr>
    </w:p>
    <w:p w:rsidR="002B3863" w:rsidRDefault="002B3863" w:rsidP="00C102DF">
      <w:pPr>
        <w:tabs>
          <w:tab w:val="left" w:pos="6480"/>
        </w:tabs>
        <w:spacing w:line="480" w:lineRule="auto"/>
        <w:rPr>
          <w:b/>
          <w:color w:val="000000" w:themeColor="text1"/>
        </w:rPr>
      </w:pPr>
    </w:p>
    <w:p w:rsidR="004C5588" w:rsidRDefault="004C5588" w:rsidP="004D3F0C">
      <w:pPr>
        <w:tabs>
          <w:tab w:val="left" w:pos="6480"/>
        </w:tabs>
        <w:spacing w:line="480" w:lineRule="auto"/>
        <w:rPr>
          <w:b/>
          <w:color w:val="000000" w:themeColor="text1"/>
          <w:sz w:val="40"/>
          <w:szCs w:val="40"/>
        </w:rPr>
      </w:pPr>
    </w:p>
    <w:p w:rsidR="004C5588" w:rsidRDefault="004C5588" w:rsidP="004D3F0C">
      <w:pPr>
        <w:tabs>
          <w:tab w:val="left" w:pos="6480"/>
        </w:tabs>
        <w:spacing w:line="480" w:lineRule="auto"/>
        <w:rPr>
          <w:b/>
          <w:color w:val="000000" w:themeColor="text1"/>
          <w:sz w:val="40"/>
          <w:szCs w:val="40"/>
        </w:rPr>
      </w:pPr>
    </w:p>
    <w:p w:rsidR="004C5588" w:rsidRDefault="005F75D7" w:rsidP="005F75D7">
      <w:pPr>
        <w:spacing w:after="160" w:line="259" w:lineRule="auto"/>
        <w:rPr>
          <w:b/>
          <w:color w:val="000000" w:themeColor="text1"/>
          <w:sz w:val="40"/>
          <w:szCs w:val="40"/>
        </w:rPr>
      </w:pPr>
      <w:r>
        <w:rPr>
          <w:b/>
          <w:color w:val="000000" w:themeColor="text1"/>
          <w:sz w:val="40"/>
          <w:szCs w:val="40"/>
        </w:rPr>
        <w:br w:type="page"/>
      </w:r>
    </w:p>
    <w:p w:rsidR="00455FF1" w:rsidRDefault="00EB57F2" w:rsidP="004F255D">
      <w:pPr>
        <w:pStyle w:val="Heading1"/>
        <w:rPr>
          <w:rStyle w:val="Strong"/>
          <w:rFonts w:ascii="Times New Roman" w:hAnsi="Times New Roman" w:cs="Times New Roman"/>
          <w:b/>
          <w:sz w:val="24"/>
          <w:szCs w:val="24"/>
        </w:rPr>
      </w:pPr>
      <w:r>
        <w:rPr>
          <w:rStyle w:val="Strong"/>
          <w:rFonts w:ascii="Times New Roman" w:hAnsi="Times New Roman" w:cs="Times New Roman"/>
          <w:b/>
          <w:sz w:val="24"/>
          <w:szCs w:val="24"/>
        </w:rPr>
        <w:lastRenderedPageBreak/>
        <w:t>Chapter 1</w:t>
      </w:r>
      <w:r w:rsidR="00455FF1" w:rsidRPr="004F255D">
        <w:rPr>
          <w:rStyle w:val="Strong"/>
          <w:rFonts w:ascii="Times New Roman" w:hAnsi="Times New Roman" w:cs="Times New Roman"/>
          <w:b/>
          <w:sz w:val="24"/>
          <w:szCs w:val="24"/>
        </w:rPr>
        <w:t xml:space="preserve"> </w:t>
      </w:r>
      <w:r w:rsidR="00CF1BB4">
        <w:rPr>
          <w:rStyle w:val="Strong"/>
          <w:rFonts w:ascii="Times New Roman" w:hAnsi="Times New Roman" w:cs="Times New Roman"/>
          <w:b/>
          <w:sz w:val="24"/>
          <w:szCs w:val="24"/>
        </w:rPr>
        <w:t>–</w:t>
      </w:r>
      <w:r w:rsidR="00455FF1" w:rsidRPr="004F255D">
        <w:rPr>
          <w:rStyle w:val="Strong"/>
          <w:rFonts w:ascii="Times New Roman" w:hAnsi="Times New Roman" w:cs="Times New Roman"/>
          <w:b/>
          <w:sz w:val="24"/>
          <w:szCs w:val="24"/>
        </w:rPr>
        <w:t xml:space="preserve"> </w:t>
      </w:r>
    </w:p>
    <w:p w:rsidR="00CF1BB4" w:rsidRPr="00CF1BB4" w:rsidRDefault="00CF1BB4" w:rsidP="00CF1BB4">
      <w:pPr>
        <w:rPr>
          <w:lang w:eastAsia="en-US"/>
        </w:rPr>
      </w:pPr>
    </w:p>
    <w:p w:rsidR="004D3F0C" w:rsidRDefault="00A83E74" w:rsidP="004F255D">
      <w:pPr>
        <w:pStyle w:val="Heading1"/>
        <w:rPr>
          <w:rStyle w:val="Strong"/>
          <w:rFonts w:ascii="Times New Roman" w:hAnsi="Times New Roman" w:cs="Times New Roman"/>
          <w:b/>
          <w:sz w:val="40"/>
          <w:szCs w:val="40"/>
        </w:rPr>
      </w:pPr>
      <w:r w:rsidRPr="004F255D">
        <w:rPr>
          <w:rStyle w:val="Strong"/>
          <w:rFonts w:ascii="Times New Roman" w:hAnsi="Times New Roman" w:cs="Times New Roman"/>
          <w:b/>
          <w:sz w:val="40"/>
          <w:szCs w:val="40"/>
        </w:rPr>
        <w:t>Intr</w:t>
      </w:r>
      <w:r w:rsidR="00FA2FDB" w:rsidRPr="004F255D">
        <w:rPr>
          <w:rStyle w:val="Strong"/>
          <w:rFonts w:ascii="Times New Roman" w:hAnsi="Times New Roman" w:cs="Times New Roman"/>
          <w:b/>
          <w:sz w:val="40"/>
          <w:szCs w:val="40"/>
        </w:rPr>
        <w:t>oduction/ R</w:t>
      </w:r>
      <w:r w:rsidR="00C102DF" w:rsidRPr="004F255D">
        <w:rPr>
          <w:rStyle w:val="Strong"/>
          <w:rFonts w:ascii="Times New Roman" w:hAnsi="Times New Roman" w:cs="Times New Roman"/>
          <w:b/>
          <w:sz w:val="40"/>
          <w:szCs w:val="40"/>
        </w:rPr>
        <w:t xml:space="preserve">eview of literature </w:t>
      </w:r>
    </w:p>
    <w:p w:rsidR="004F255D" w:rsidRPr="004F255D" w:rsidRDefault="004F255D" w:rsidP="004F255D">
      <w:pPr>
        <w:rPr>
          <w:lang w:eastAsia="en-US"/>
        </w:rPr>
      </w:pPr>
    </w:p>
    <w:p w:rsidR="004D3F0C" w:rsidRDefault="004D3F0C" w:rsidP="004F255D">
      <w:pPr>
        <w:pStyle w:val="Heading1"/>
        <w:rPr>
          <w:rStyle w:val="Strong"/>
          <w:rFonts w:ascii="Times New Roman" w:hAnsi="Times New Roman" w:cs="Times New Roman"/>
          <w:b/>
          <w:sz w:val="24"/>
          <w:szCs w:val="24"/>
        </w:rPr>
      </w:pPr>
      <w:r w:rsidRPr="004F255D">
        <w:rPr>
          <w:rStyle w:val="Strong"/>
          <w:rFonts w:ascii="Times New Roman" w:hAnsi="Times New Roman" w:cs="Times New Roman"/>
          <w:b/>
          <w:sz w:val="24"/>
          <w:szCs w:val="24"/>
        </w:rPr>
        <w:t>Introduction</w:t>
      </w:r>
    </w:p>
    <w:p w:rsidR="004F255D" w:rsidRPr="004F255D" w:rsidRDefault="004F255D" w:rsidP="004F255D">
      <w:pPr>
        <w:rPr>
          <w:lang w:eastAsia="en-US"/>
        </w:rPr>
      </w:pPr>
    </w:p>
    <w:p w:rsidR="00E864D4" w:rsidRPr="00A75FA5" w:rsidRDefault="00F87334" w:rsidP="00C102DF">
      <w:pPr>
        <w:spacing w:line="480" w:lineRule="auto"/>
        <w:rPr>
          <w:color w:val="000000" w:themeColor="text1"/>
        </w:rPr>
      </w:pPr>
      <w:r w:rsidRPr="00A75FA5">
        <w:rPr>
          <w:color w:val="000000" w:themeColor="text1"/>
        </w:rPr>
        <w:t>Behavioural difficulties</w:t>
      </w:r>
      <w:r w:rsidR="00A86E87" w:rsidRPr="00A75FA5">
        <w:rPr>
          <w:color w:val="000000" w:themeColor="text1"/>
        </w:rPr>
        <w:t xml:space="preserve"> (BD)</w:t>
      </w:r>
      <w:r w:rsidR="00217EF7" w:rsidRPr="00A75FA5">
        <w:rPr>
          <w:color w:val="000000" w:themeColor="text1"/>
        </w:rPr>
        <w:t xml:space="preserve"> experienced amongst school aged children are universal as well as the prevalence increasing yearly</w:t>
      </w:r>
      <w:r w:rsidR="00217EF7" w:rsidRPr="00A75FA5">
        <w:rPr>
          <w:color w:val="000000" w:themeColor="text1"/>
          <w:lang w:val="en"/>
        </w:rPr>
        <w:t xml:space="preserve"> (</w:t>
      </w:r>
      <w:r w:rsidR="003E23B5" w:rsidRPr="00A75FA5">
        <w:rPr>
          <w:color w:val="000000" w:themeColor="text1"/>
          <w:lang w:val="en"/>
        </w:rPr>
        <w:t xml:space="preserve">Yu-feng et al, 1989; </w:t>
      </w:r>
      <w:r w:rsidR="005A78CF" w:rsidRPr="00A75FA5">
        <w:rPr>
          <w:color w:val="000000" w:themeColor="text1"/>
        </w:rPr>
        <w:t>Clunies‐Ross, Little, &amp; Kienhuis, 2008</w:t>
      </w:r>
      <w:r w:rsidR="00217EF7" w:rsidRPr="00A75FA5">
        <w:rPr>
          <w:color w:val="000000" w:themeColor="text1"/>
          <w:lang w:val="en"/>
        </w:rPr>
        <w:t>)</w:t>
      </w:r>
      <w:r w:rsidR="008937BF" w:rsidRPr="00A75FA5">
        <w:rPr>
          <w:color w:val="000000" w:themeColor="text1"/>
          <w:lang w:val="en"/>
        </w:rPr>
        <w:t xml:space="preserve">, in addition </w:t>
      </w:r>
      <w:r w:rsidRPr="00A75FA5">
        <w:rPr>
          <w:color w:val="000000" w:themeColor="text1"/>
          <w:lang w:val="en"/>
        </w:rPr>
        <w:t>BD</w:t>
      </w:r>
      <w:r w:rsidR="008937BF" w:rsidRPr="00A75FA5">
        <w:rPr>
          <w:color w:val="000000" w:themeColor="text1"/>
          <w:lang w:val="en"/>
        </w:rPr>
        <w:t xml:space="preserve"> exhibited by children aged 3-11 </w:t>
      </w:r>
      <w:r w:rsidR="00F0769C" w:rsidRPr="00A75FA5">
        <w:rPr>
          <w:color w:val="000000" w:themeColor="text1"/>
          <w:lang w:val="en"/>
        </w:rPr>
        <w:t xml:space="preserve">are </w:t>
      </w:r>
      <w:r w:rsidR="00C16248" w:rsidRPr="00A75FA5">
        <w:rPr>
          <w:color w:val="000000" w:themeColor="text1"/>
          <w:lang w:val="en"/>
        </w:rPr>
        <w:t xml:space="preserve">snowballing </w:t>
      </w:r>
      <w:r w:rsidR="006C57A7" w:rsidRPr="00A75FA5">
        <w:rPr>
          <w:color w:val="000000" w:themeColor="text1"/>
          <w:lang w:val="en"/>
        </w:rPr>
        <w:t>within</w:t>
      </w:r>
      <w:r w:rsidR="008937BF" w:rsidRPr="00A75FA5">
        <w:rPr>
          <w:color w:val="000000" w:themeColor="text1"/>
          <w:lang w:val="en"/>
        </w:rPr>
        <w:t xml:space="preserve"> developed countries such as Western societies</w:t>
      </w:r>
      <w:r w:rsidR="00553A7A" w:rsidRPr="00A75FA5">
        <w:rPr>
          <w:color w:val="000000" w:themeColor="text1"/>
          <w:lang w:val="en"/>
        </w:rPr>
        <w:t xml:space="preserve"> (</w:t>
      </w:r>
      <w:r w:rsidR="00B058CF" w:rsidRPr="00B058CF">
        <w:rPr>
          <w:color w:val="000000" w:themeColor="text1"/>
        </w:rPr>
        <w:t>Kienhuis, 2008</w:t>
      </w:r>
      <w:r w:rsidR="00B058CF">
        <w:rPr>
          <w:color w:val="000000" w:themeColor="text1"/>
        </w:rPr>
        <w:t xml:space="preserve">; </w:t>
      </w:r>
      <w:r w:rsidR="00553A7A" w:rsidRPr="00A75FA5">
        <w:rPr>
          <w:color w:val="000000" w:themeColor="text1"/>
          <w:lang w:val="en"/>
        </w:rPr>
        <w:t xml:space="preserve">Strauss, Dick &amp; Harry, 1975, </w:t>
      </w:r>
      <w:r w:rsidR="00553A7A" w:rsidRPr="00A75FA5">
        <w:rPr>
          <w:i/>
          <w:color w:val="000000" w:themeColor="text1"/>
          <w:lang w:val="en"/>
        </w:rPr>
        <w:t>cited in</w:t>
      </w:r>
      <w:r w:rsidR="00553A7A" w:rsidRPr="00A75FA5">
        <w:rPr>
          <w:color w:val="000000" w:themeColor="text1"/>
          <w:lang w:val="en"/>
        </w:rPr>
        <w:t xml:space="preserve"> Yu-feng et al, 1989)</w:t>
      </w:r>
      <w:r w:rsidR="00C15993" w:rsidRPr="00A75FA5">
        <w:rPr>
          <w:color w:val="000000" w:themeColor="text1"/>
          <w:lang w:val="en"/>
        </w:rPr>
        <w:t xml:space="preserve"> thus remains one of the foremost concerns for educationalists (Kern, 2004). </w:t>
      </w:r>
      <w:r w:rsidR="000A0210" w:rsidRPr="00A75FA5">
        <w:rPr>
          <w:color w:val="000000" w:themeColor="text1"/>
        </w:rPr>
        <w:t xml:space="preserve"> </w:t>
      </w:r>
      <w:r w:rsidR="0069337B" w:rsidRPr="00A75FA5">
        <w:rPr>
          <w:color w:val="000000" w:themeColor="text1"/>
        </w:rPr>
        <w:t>Kern (2004) indicated that over the last couple of decade’s behaviour</w:t>
      </w:r>
      <w:r w:rsidR="00D91236" w:rsidRPr="00A75FA5">
        <w:rPr>
          <w:color w:val="000000" w:themeColor="text1"/>
        </w:rPr>
        <w:t>al</w:t>
      </w:r>
      <w:r w:rsidR="0069337B" w:rsidRPr="00A75FA5">
        <w:rPr>
          <w:color w:val="000000" w:themeColor="text1"/>
        </w:rPr>
        <w:t xml:space="preserve"> issues in schools has increased, and this behaviour negatively disrupts the contiguous environment</w:t>
      </w:r>
      <w:r w:rsidR="00CB27B2" w:rsidRPr="00A75FA5">
        <w:rPr>
          <w:color w:val="000000" w:themeColor="text1"/>
        </w:rPr>
        <w:t xml:space="preserve">, and is considered </w:t>
      </w:r>
      <w:r w:rsidR="0069337B" w:rsidRPr="00A75FA5">
        <w:rPr>
          <w:color w:val="000000" w:themeColor="text1"/>
        </w:rPr>
        <w:t>insubordinate</w:t>
      </w:r>
      <w:r w:rsidR="00C53278" w:rsidRPr="00A75FA5">
        <w:rPr>
          <w:color w:val="000000" w:themeColor="text1"/>
        </w:rPr>
        <w:t>.</w:t>
      </w:r>
      <w:r w:rsidR="005A78CF" w:rsidRPr="00A75FA5">
        <w:rPr>
          <w:color w:val="000000" w:themeColor="text1"/>
        </w:rPr>
        <w:t xml:space="preserve"> </w:t>
      </w:r>
      <w:r w:rsidR="007D73D2" w:rsidRPr="00A75FA5">
        <w:rPr>
          <w:color w:val="000000" w:themeColor="text1"/>
        </w:rPr>
        <w:t>Research suggests that misbehaviour impacts both teacher and parental stress (Clunies‐Ross</w:t>
      </w:r>
      <w:r w:rsidR="00AE32E2" w:rsidRPr="00A75FA5">
        <w:rPr>
          <w:color w:val="000000" w:themeColor="text1"/>
        </w:rPr>
        <w:t xml:space="preserve"> et al, 2008; Little, Hudson &amp; Wilks, 2000).</w:t>
      </w:r>
    </w:p>
    <w:p w:rsidR="009A50A0" w:rsidRPr="00A75FA5" w:rsidRDefault="00F87334" w:rsidP="00C102DF">
      <w:pPr>
        <w:spacing w:line="480" w:lineRule="auto"/>
        <w:rPr>
          <w:color w:val="000000" w:themeColor="text1"/>
        </w:rPr>
      </w:pPr>
      <w:r w:rsidRPr="00A75FA5">
        <w:rPr>
          <w:color w:val="000000" w:themeColor="text1"/>
        </w:rPr>
        <w:t>BD</w:t>
      </w:r>
      <w:r w:rsidR="00FC2673" w:rsidRPr="00A75FA5">
        <w:rPr>
          <w:color w:val="000000" w:themeColor="text1"/>
        </w:rPr>
        <w:t xml:space="preserve"> include</w:t>
      </w:r>
      <w:r w:rsidR="008B218C">
        <w:rPr>
          <w:color w:val="000000" w:themeColor="text1"/>
        </w:rPr>
        <w:t>s</w:t>
      </w:r>
      <w:r w:rsidR="00FC2673" w:rsidRPr="00A75FA5">
        <w:rPr>
          <w:color w:val="000000" w:themeColor="text1"/>
        </w:rPr>
        <w:t xml:space="preserve"> internalising problems:</w:t>
      </w:r>
      <w:r w:rsidR="003A1F61" w:rsidRPr="00A75FA5">
        <w:rPr>
          <w:color w:val="000000" w:themeColor="text1"/>
        </w:rPr>
        <w:t xml:space="preserve"> struggles interacting socially</w:t>
      </w:r>
      <w:r w:rsidR="00697B9E" w:rsidRPr="00A75FA5">
        <w:rPr>
          <w:color w:val="000000" w:themeColor="text1"/>
        </w:rPr>
        <w:t xml:space="preserve"> (Bayliss et al, 2008)</w:t>
      </w:r>
      <w:r w:rsidR="00CF292C">
        <w:rPr>
          <w:color w:val="000000" w:themeColor="text1"/>
        </w:rPr>
        <w:t>,</w:t>
      </w:r>
      <w:r w:rsidR="00FC2673" w:rsidRPr="00A75FA5">
        <w:rPr>
          <w:color w:val="000000" w:themeColor="text1"/>
        </w:rPr>
        <w:t xml:space="preserve"> easily frustrated</w:t>
      </w:r>
      <w:r w:rsidR="00CF292C">
        <w:rPr>
          <w:color w:val="000000" w:themeColor="text1"/>
        </w:rPr>
        <w:t>, and</w:t>
      </w:r>
      <w:r w:rsidR="00FC2673" w:rsidRPr="00A75FA5">
        <w:rPr>
          <w:color w:val="000000" w:themeColor="text1"/>
        </w:rPr>
        <w:t xml:space="preserve"> lacks interest</w:t>
      </w:r>
      <w:r w:rsidR="00D31C29" w:rsidRPr="00A75FA5">
        <w:rPr>
          <w:color w:val="000000" w:themeColor="text1"/>
        </w:rPr>
        <w:t>; whereas</w:t>
      </w:r>
      <w:r w:rsidR="00FC2673" w:rsidRPr="00A75FA5">
        <w:rPr>
          <w:color w:val="000000" w:themeColor="text1"/>
        </w:rPr>
        <w:t xml:space="preserve"> </w:t>
      </w:r>
      <w:r w:rsidR="003A1F61" w:rsidRPr="00A75FA5">
        <w:rPr>
          <w:color w:val="000000" w:themeColor="text1"/>
        </w:rPr>
        <w:t>externalising</w:t>
      </w:r>
      <w:r w:rsidR="00D31C29" w:rsidRPr="00A75FA5">
        <w:rPr>
          <w:color w:val="000000" w:themeColor="text1"/>
        </w:rPr>
        <w:t xml:space="preserve"> </w:t>
      </w:r>
      <w:r w:rsidR="005F05DA" w:rsidRPr="00A75FA5">
        <w:rPr>
          <w:color w:val="000000" w:themeColor="text1"/>
        </w:rPr>
        <w:t>BD</w:t>
      </w:r>
      <w:r w:rsidR="00CF292C">
        <w:rPr>
          <w:color w:val="000000" w:themeColor="text1"/>
        </w:rPr>
        <w:t xml:space="preserve"> </w:t>
      </w:r>
      <w:r w:rsidR="008B218C">
        <w:rPr>
          <w:color w:val="000000" w:themeColor="text1"/>
        </w:rPr>
        <w:t xml:space="preserve">is </w:t>
      </w:r>
      <w:r w:rsidR="00CF292C">
        <w:rPr>
          <w:color w:val="000000" w:themeColor="text1"/>
        </w:rPr>
        <w:t>hyperactivity</w:t>
      </w:r>
      <w:r w:rsidR="008B218C">
        <w:rPr>
          <w:color w:val="000000" w:themeColor="text1"/>
        </w:rPr>
        <w:t>,</w:t>
      </w:r>
      <w:r w:rsidR="00FC2673" w:rsidRPr="00A75FA5">
        <w:rPr>
          <w:color w:val="000000" w:themeColor="text1"/>
        </w:rPr>
        <w:t xml:space="preserve"> </w:t>
      </w:r>
      <w:r w:rsidR="00AA77E1">
        <w:rPr>
          <w:color w:val="000000" w:themeColor="text1"/>
        </w:rPr>
        <w:t>distracting</w:t>
      </w:r>
      <w:r w:rsidR="00CF292C">
        <w:rPr>
          <w:color w:val="000000" w:themeColor="text1"/>
        </w:rPr>
        <w:t>,</w:t>
      </w:r>
      <w:r w:rsidR="003A1F61" w:rsidRPr="00A75FA5">
        <w:rPr>
          <w:color w:val="000000" w:themeColor="text1"/>
        </w:rPr>
        <w:t xml:space="preserve"> attention</w:t>
      </w:r>
      <w:r w:rsidR="00CF292C">
        <w:rPr>
          <w:color w:val="000000" w:themeColor="text1"/>
        </w:rPr>
        <w:t>al difficulties</w:t>
      </w:r>
      <w:r w:rsidR="00FC2673" w:rsidRPr="00A75FA5">
        <w:rPr>
          <w:color w:val="000000" w:themeColor="text1"/>
        </w:rPr>
        <w:t xml:space="preserve"> </w:t>
      </w:r>
      <w:r w:rsidR="00D0524F" w:rsidRPr="00A75FA5">
        <w:rPr>
          <w:color w:val="000000" w:themeColor="text1"/>
        </w:rPr>
        <w:t>(</w:t>
      </w:r>
      <w:r w:rsidR="00BB213E" w:rsidRPr="00A75FA5">
        <w:rPr>
          <w:color w:val="000000" w:themeColor="text1"/>
        </w:rPr>
        <w:t xml:space="preserve">Nadeau, </w:t>
      </w:r>
      <w:r w:rsidR="00D0524F" w:rsidRPr="00A75FA5">
        <w:rPr>
          <w:color w:val="000000" w:themeColor="text1"/>
        </w:rPr>
        <w:t xml:space="preserve">et al, </w:t>
      </w:r>
      <w:r w:rsidR="00CF292C">
        <w:rPr>
          <w:color w:val="000000" w:themeColor="text1"/>
        </w:rPr>
        <w:t>2001),</w:t>
      </w:r>
      <w:r w:rsidR="00F426FF" w:rsidRPr="00A75FA5">
        <w:rPr>
          <w:color w:val="000000" w:themeColor="text1"/>
        </w:rPr>
        <w:t xml:space="preserve"> </w:t>
      </w:r>
      <w:r w:rsidR="00CF292C">
        <w:rPr>
          <w:color w:val="000000" w:themeColor="text1"/>
        </w:rPr>
        <w:t>aggressive</w:t>
      </w:r>
      <w:r w:rsidR="00C322BC" w:rsidRPr="00A75FA5">
        <w:rPr>
          <w:color w:val="000000" w:themeColor="text1"/>
        </w:rPr>
        <w:t xml:space="preserve"> and defying</w:t>
      </w:r>
      <w:r w:rsidR="005D07E6" w:rsidRPr="00A75FA5">
        <w:rPr>
          <w:color w:val="000000" w:themeColor="text1"/>
        </w:rPr>
        <w:t xml:space="preserve"> authority or instructions from parents.</w:t>
      </w:r>
      <w:r w:rsidR="005A343D" w:rsidRPr="00A75FA5">
        <w:rPr>
          <w:color w:val="000000" w:themeColor="text1"/>
        </w:rPr>
        <w:t xml:space="preserve"> However, </w:t>
      </w:r>
      <w:r w:rsidR="0093383C" w:rsidRPr="00A75FA5">
        <w:rPr>
          <w:color w:val="000000" w:themeColor="text1"/>
        </w:rPr>
        <w:t xml:space="preserve">Evans, Harden &amp; Thomas, (2004) postulated that </w:t>
      </w:r>
      <w:r w:rsidRPr="00A75FA5">
        <w:rPr>
          <w:color w:val="000000" w:themeColor="text1"/>
        </w:rPr>
        <w:t>BD</w:t>
      </w:r>
      <w:r w:rsidR="0093383C" w:rsidRPr="00A75FA5">
        <w:rPr>
          <w:color w:val="000000" w:themeColor="text1"/>
        </w:rPr>
        <w:t xml:space="preserve"> in the classroom are an accumulation of inappropriate </w:t>
      </w:r>
      <w:r w:rsidR="0071307C" w:rsidRPr="00A75FA5">
        <w:rPr>
          <w:color w:val="000000" w:themeColor="text1"/>
        </w:rPr>
        <w:t>or otherwise disruptive</w:t>
      </w:r>
      <w:r w:rsidR="0093383C" w:rsidRPr="00A75FA5">
        <w:rPr>
          <w:color w:val="000000" w:themeColor="text1"/>
        </w:rPr>
        <w:t xml:space="preserve"> behaviour, persistent disturbance</w:t>
      </w:r>
      <w:r w:rsidR="00E7595C" w:rsidRPr="00A75FA5">
        <w:rPr>
          <w:color w:val="000000" w:themeColor="text1"/>
        </w:rPr>
        <w:t>s</w:t>
      </w:r>
      <w:r w:rsidR="0093383C" w:rsidRPr="00A75FA5">
        <w:rPr>
          <w:color w:val="000000" w:themeColor="text1"/>
        </w:rPr>
        <w:t xml:space="preserve"> of the class</w:t>
      </w:r>
      <w:r w:rsidR="001836C4" w:rsidRPr="00A75FA5">
        <w:rPr>
          <w:color w:val="000000" w:themeColor="text1"/>
        </w:rPr>
        <w:t xml:space="preserve"> (Trzesniewski, Moffitt, Caspi, Taylor &amp; Maughan, 2006), </w:t>
      </w:r>
      <w:r w:rsidR="0093383C" w:rsidRPr="00A75FA5">
        <w:rPr>
          <w:color w:val="000000" w:themeColor="text1"/>
        </w:rPr>
        <w:t>callin</w:t>
      </w:r>
      <w:r w:rsidR="008B218C">
        <w:rPr>
          <w:color w:val="000000" w:themeColor="text1"/>
        </w:rPr>
        <w:t>g out or simply refusing to work, lack of motivation</w:t>
      </w:r>
      <w:r w:rsidR="0093383C" w:rsidRPr="00A75FA5">
        <w:rPr>
          <w:color w:val="000000" w:themeColor="text1"/>
        </w:rPr>
        <w:t xml:space="preserve">, aggressive towards peers and teachers, inattentive and not </w:t>
      </w:r>
      <w:r w:rsidR="00966C52" w:rsidRPr="00A75FA5">
        <w:rPr>
          <w:color w:val="000000" w:themeColor="text1"/>
        </w:rPr>
        <w:t>listening</w:t>
      </w:r>
      <w:r w:rsidR="00AA6CE3" w:rsidRPr="00A75FA5">
        <w:rPr>
          <w:color w:val="000000" w:themeColor="text1"/>
        </w:rPr>
        <w:t xml:space="preserve"> (Gutman </w:t>
      </w:r>
      <w:r w:rsidR="00EF4C33" w:rsidRPr="00A75FA5">
        <w:rPr>
          <w:color w:val="000000" w:themeColor="text1"/>
        </w:rPr>
        <w:t>&amp; Vorhaus, 2012)</w:t>
      </w:r>
      <w:r w:rsidR="00966C52" w:rsidRPr="00A75FA5">
        <w:rPr>
          <w:color w:val="000000" w:themeColor="text1"/>
        </w:rPr>
        <w:t xml:space="preserve">, </w:t>
      </w:r>
      <w:r w:rsidR="0093383C" w:rsidRPr="00A75FA5">
        <w:rPr>
          <w:color w:val="000000" w:themeColor="text1"/>
        </w:rPr>
        <w:t xml:space="preserve">not engaging in requests and has </w:t>
      </w:r>
      <w:r w:rsidR="00C37255" w:rsidRPr="00A75FA5">
        <w:rPr>
          <w:color w:val="000000" w:themeColor="text1"/>
        </w:rPr>
        <w:t>difficulty</w:t>
      </w:r>
      <w:r w:rsidR="00E864D4" w:rsidRPr="00A75FA5">
        <w:rPr>
          <w:color w:val="000000" w:themeColor="text1"/>
        </w:rPr>
        <w:t xml:space="preserve"> concentrating</w:t>
      </w:r>
      <w:r w:rsidR="00F16636" w:rsidRPr="00A75FA5">
        <w:rPr>
          <w:color w:val="000000" w:themeColor="text1"/>
        </w:rPr>
        <w:t xml:space="preserve"> (Lindstrom</w:t>
      </w:r>
      <w:r w:rsidR="00C7139E" w:rsidRPr="00A75FA5">
        <w:rPr>
          <w:color w:val="000000" w:themeColor="text1"/>
        </w:rPr>
        <w:t xml:space="preserve"> et al</w:t>
      </w:r>
      <w:r w:rsidR="00F16636" w:rsidRPr="00A75FA5">
        <w:rPr>
          <w:color w:val="000000" w:themeColor="text1"/>
        </w:rPr>
        <w:t>, 2011)</w:t>
      </w:r>
      <w:r w:rsidR="00E864D4" w:rsidRPr="00A75FA5">
        <w:rPr>
          <w:color w:val="000000" w:themeColor="text1"/>
        </w:rPr>
        <w:t xml:space="preserve">; thus these behaviours  have been reported to take up the majority of classroom time dealing with </w:t>
      </w:r>
      <w:r w:rsidR="00D90241">
        <w:rPr>
          <w:color w:val="000000" w:themeColor="text1"/>
        </w:rPr>
        <w:t>BD</w:t>
      </w:r>
      <w:r w:rsidR="00E864D4" w:rsidRPr="00A75FA5">
        <w:rPr>
          <w:color w:val="000000" w:themeColor="text1"/>
          <w:lang w:val="en"/>
        </w:rPr>
        <w:t xml:space="preserve"> (</w:t>
      </w:r>
      <w:r w:rsidR="00E864D4" w:rsidRPr="00A75FA5">
        <w:rPr>
          <w:color w:val="000000" w:themeColor="text1"/>
        </w:rPr>
        <w:t>Webster‐Stratton et al, 2008</w:t>
      </w:r>
      <w:r w:rsidR="0047216B">
        <w:rPr>
          <w:color w:val="000000" w:themeColor="text1"/>
        </w:rPr>
        <w:t>; Saavalainen, 2008</w:t>
      </w:r>
      <w:r w:rsidR="00E864D4" w:rsidRPr="00A75FA5">
        <w:rPr>
          <w:color w:val="000000" w:themeColor="text1"/>
        </w:rPr>
        <w:t>)</w:t>
      </w:r>
      <w:r w:rsidR="00E7595C" w:rsidRPr="00A75FA5">
        <w:rPr>
          <w:color w:val="000000" w:themeColor="text1"/>
        </w:rPr>
        <w:t xml:space="preserve">. </w:t>
      </w:r>
      <w:r w:rsidR="00846557" w:rsidRPr="00A75FA5">
        <w:rPr>
          <w:color w:val="000000" w:themeColor="text1"/>
        </w:rPr>
        <w:t xml:space="preserve">Witt, VanDerHeyden, &amp; Gilbertson, (2004) </w:t>
      </w:r>
      <w:r w:rsidR="00643264" w:rsidRPr="00A75FA5">
        <w:rPr>
          <w:color w:val="000000" w:themeColor="text1"/>
        </w:rPr>
        <w:t xml:space="preserve">supported this by reiterating </w:t>
      </w:r>
      <w:r w:rsidR="00846557" w:rsidRPr="00A75FA5">
        <w:rPr>
          <w:color w:val="000000" w:themeColor="text1"/>
        </w:rPr>
        <w:t xml:space="preserve">that teachers are at crisis from being distracted by disruptive behaviours whilst </w:t>
      </w:r>
      <w:r w:rsidR="00E7595C" w:rsidRPr="00A75FA5">
        <w:rPr>
          <w:color w:val="000000" w:themeColor="text1"/>
          <w:lang w:val="en"/>
        </w:rPr>
        <w:t xml:space="preserve">children </w:t>
      </w:r>
      <w:r w:rsidR="00846557" w:rsidRPr="00A75FA5">
        <w:rPr>
          <w:color w:val="000000" w:themeColor="text1"/>
          <w:lang w:val="en"/>
        </w:rPr>
        <w:t xml:space="preserve">can </w:t>
      </w:r>
      <w:r w:rsidR="00E7595C" w:rsidRPr="00A75FA5">
        <w:rPr>
          <w:color w:val="000000" w:themeColor="text1"/>
          <w:lang w:val="en"/>
        </w:rPr>
        <w:t xml:space="preserve">devote their </w:t>
      </w:r>
      <w:r w:rsidR="00846557" w:rsidRPr="00A75FA5">
        <w:rPr>
          <w:color w:val="000000" w:themeColor="text1"/>
          <w:lang w:val="en"/>
        </w:rPr>
        <w:t xml:space="preserve">energies to creating these </w:t>
      </w:r>
      <w:r w:rsidR="00643264" w:rsidRPr="00A75FA5">
        <w:rPr>
          <w:color w:val="000000" w:themeColor="text1"/>
          <w:lang w:val="en"/>
        </w:rPr>
        <w:t>problems.</w:t>
      </w:r>
    </w:p>
    <w:p w:rsidR="002E631B" w:rsidRPr="00A75FA5" w:rsidRDefault="00982691" w:rsidP="00C102DF">
      <w:pPr>
        <w:spacing w:line="480" w:lineRule="auto"/>
        <w:rPr>
          <w:color w:val="000000" w:themeColor="text1"/>
        </w:rPr>
      </w:pPr>
      <w:r w:rsidRPr="00A75FA5">
        <w:rPr>
          <w:color w:val="000000" w:themeColor="text1"/>
        </w:rPr>
        <w:lastRenderedPageBreak/>
        <w:t xml:space="preserve">The </w:t>
      </w:r>
      <w:r w:rsidR="00EA26CE" w:rsidRPr="00A75FA5">
        <w:rPr>
          <w:color w:val="000000" w:themeColor="text1"/>
        </w:rPr>
        <w:t>Department For Education</w:t>
      </w:r>
      <w:r w:rsidR="004A4D4D" w:rsidRPr="00A75FA5">
        <w:rPr>
          <w:color w:val="000000" w:themeColor="text1"/>
        </w:rPr>
        <w:t xml:space="preserve"> (2012) </w:t>
      </w:r>
      <w:r w:rsidR="00D479CF" w:rsidRPr="00A75FA5">
        <w:rPr>
          <w:color w:val="000000" w:themeColor="text1"/>
        </w:rPr>
        <w:t>p</w:t>
      </w:r>
      <w:r w:rsidR="00275BB1" w:rsidRPr="00A75FA5">
        <w:rPr>
          <w:color w:val="000000" w:themeColor="text1"/>
        </w:rPr>
        <w:t>ublished</w:t>
      </w:r>
      <w:r w:rsidRPr="00A75FA5">
        <w:rPr>
          <w:color w:val="000000" w:themeColor="text1"/>
        </w:rPr>
        <w:t xml:space="preserve"> recent statistics demonstrating</w:t>
      </w:r>
      <w:r w:rsidR="004A4D4D" w:rsidRPr="00A75FA5">
        <w:rPr>
          <w:color w:val="000000" w:themeColor="text1"/>
        </w:rPr>
        <w:t xml:space="preserve"> that 69% of teachers</w:t>
      </w:r>
      <w:r w:rsidR="003A44CF" w:rsidRPr="00A75FA5">
        <w:rPr>
          <w:color w:val="000000" w:themeColor="text1"/>
        </w:rPr>
        <w:t xml:space="preserve"> </w:t>
      </w:r>
      <w:r w:rsidR="00AD6437" w:rsidRPr="00A75FA5">
        <w:rPr>
          <w:color w:val="000000" w:themeColor="text1"/>
        </w:rPr>
        <w:t xml:space="preserve">reported </w:t>
      </w:r>
      <w:r w:rsidR="003A44CF" w:rsidRPr="00A75FA5">
        <w:rPr>
          <w:color w:val="000000" w:themeColor="text1"/>
        </w:rPr>
        <w:t>undergoing</w:t>
      </w:r>
      <w:r w:rsidR="00AD6437" w:rsidRPr="00A75FA5">
        <w:rPr>
          <w:color w:val="000000" w:themeColor="text1"/>
        </w:rPr>
        <w:t xml:space="preserve"> </w:t>
      </w:r>
      <w:r w:rsidR="003A44CF" w:rsidRPr="00A75FA5">
        <w:rPr>
          <w:color w:val="000000" w:themeColor="text1"/>
        </w:rPr>
        <w:t xml:space="preserve">frequent </w:t>
      </w:r>
      <w:r w:rsidR="00AD6437" w:rsidRPr="00A75FA5">
        <w:rPr>
          <w:color w:val="000000" w:themeColor="text1"/>
        </w:rPr>
        <w:t xml:space="preserve">disruptive behaviour </w:t>
      </w:r>
      <w:r w:rsidR="003A44CF" w:rsidRPr="00A75FA5">
        <w:rPr>
          <w:color w:val="000000" w:themeColor="text1"/>
        </w:rPr>
        <w:t>in the classroom on a daily basis</w:t>
      </w:r>
      <w:r w:rsidR="00AD6437" w:rsidRPr="00A75FA5">
        <w:rPr>
          <w:color w:val="000000" w:themeColor="text1"/>
        </w:rPr>
        <w:t xml:space="preserve"> (Neill, 2001</w:t>
      </w:r>
      <w:r w:rsidR="006D4A9F" w:rsidRPr="00A75FA5">
        <w:rPr>
          <w:color w:val="000000" w:themeColor="text1"/>
        </w:rPr>
        <w:t xml:space="preserve"> </w:t>
      </w:r>
      <w:r w:rsidR="006D4A9F" w:rsidRPr="00A75FA5">
        <w:rPr>
          <w:i/>
          <w:color w:val="000000" w:themeColor="text1"/>
        </w:rPr>
        <w:t>cited in</w:t>
      </w:r>
      <w:r w:rsidR="006D4A9F" w:rsidRPr="00A75FA5">
        <w:rPr>
          <w:color w:val="000000" w:themeColor="text1"/>
        </w:rPr>
        <w:t xml:space="preserve"> DFE, 2012</w:t>
      </w:r>
      <w:r w:rsidR="00043E03" w:rsidRPr="00A75FA5">
        <w:rPr>
          <w:color w:val="000000" w:themeColor="text1"/>
        </w:rPr>
        <w:t xml:space="preserve">) and </w:t>
      </w:r>
      <w:r w:rsidR="00EB1812">
        <w:rPr>
          <w:color w:val="000000" w:themeColor="text1"/>
        </w:rPr>
        <w:t xml:space="preserve">is </w:t>
      </w:r>
      <w:r w:rsidR="00043E03" w:rsidRPr="00A75FA5">
        <w:rPr>
          <w:color w:val="000000" w:themeColor="text1"/>
        </w:rPr>
        <w:t xml:space="preserve">the most common reoccurring problem </w:t>
      </w:r>
      <w:r w:rsidR="00133000" w:rsidRPr="00A75FA5">
        <w:rPr>
          <w:color w:val="000000" w:themeColor="text1"/>
        </w:rPr>
        <w:t>in primary</w:t>
      </w:r>
      <w:r w:rsidR="00043E03" w:rsidRPr="00A75FA5">
        <w:rPr>
          <w:color w:val="000000" w:themeColor="text1"/>
        </w:rPr>
        <w:t xml:space="preserve"> schools</w:t>
      </w:r>
      <w:r w:rsidR="00133000" w:rsidRPr="00A75FA5">
        <w:rPr>
          <w:color w:val="000000" w:themeColor="text1"/>
        </w:rPr>
        <w:t xml:space="preserve"> </w:t>
      </w:r>
      <w:r w:rsidR="00B32D1B" w:rsidRPr="00A75FA5">
        <w:rPr>
          <w:color w:val="000000" w:themeColor="text1"/>
        </w:rPr>
        <w:t xml:space="preserve">in the majority of countries </w:t>
      </w:r>
      <w:r w:rsidR="00133000" w:rsidRPr="00A75FA5">
        <w:rPr>
          <w:color w:val="000000" w:themeColor="text1"/>
        </w:rPr>
        <w:t xml:space="preserve">(Miller et al, 2009 </w:t>
      </w:r>
      <w:r w:rsidR="00133000" w:rsidRPr="00A75FA5">
        <w:rPr>
          <w:i/>
          <w:color w:val="000000" w:themeColor="text1"/>
        </w:rPr>
        <w:t>cited in</w:t>
      </w:r>
      <w:r w:rsidR="00133000" w:rsidRPr="00A75FA5">
        <w:rPr>
          <w:color w:val="000000" w:themeColor="text1"/>
        </w:rPr>
        <w:t xml:space="preserve"> DFE, 2012)</w:t>
      </w:r>
      <w:r w:rsidR="00D8091B" w:rsidRPr="00A75FA5">
        <w:rPr>
          <w:color w:val="000000" w:themeColor="text1"/>
        </w:rPr>
        <w:t xml:space="preserve">. Constant misbehaviour from pupils 71% and 65% for inattentive behaviour in England (DFE, 2012); moreover 45% of pupils reported that classroom disruption and misbehaviour </w:t>
      </w:r>
      <w:r w:rsidR="00413625" w:rsidRPr="00A75FA5">
        <w:rPr>
          <w:color w:val="000000" w:themeColor="text1"/>
        </w:rPr>
        <w:t>impacted on their ability to study within the classroom.</w:t>
      </w:r>
      <w:r w:rsidR="00EF4C33" w:rsidRPr="00A75FA5">
        <w:rPr>
          <w:color w:val="000000" w:themeColor="text1"/>
        </w:rPr>
        <w:t xml:space="preserve"> The department for Education </w:t>
      </w:r>
      <w:r w:rsidR="001161FE" w:rsidRPr="00A75FA5">
        <w:rPr>
          <w:color w:val="000000" w:themeColor="text1"/>
        </w:rPr>
        <w:t>reported</w:t>
      </w:r>
      <w:r w:rsidR="00EF4C33" w:rsidRPr="00A75FA5">
        <w:rPr>
          <w:color w:val="000000" w:themeColor="text1"/>
        </w:rPr>
        <w:t xml:space="preserve"> that </w:t>
      </w:r>
      <w:r w:rsidR="00F87334" w:rsidRPr="00A75FA5">
        <w:rPr>
          <w:color w:val="000000" w:themeColor="text1"/>
        </w:rPr>
        <w:t>BD</w:t>
      </w:r>
      <w:r w:rsidR="00EF4C33" w:rsidRPr="00A75FA5">
        <w:rPr>
          <w:color w:val="000000" w:themeColor="text1"/>
        </w:rPr>
        <w:t xml:space="preserve">, attention problems </w:t>
      </w:r>
      <w:r w:rsidR="00EB1812">
        <w:rPr>
          <w:color w:val="000000" w:themeColor="text1"/>
        </w:rPr>
        <w:t>coincide</w:t>
      </w:r>
      <w:r w:rsidR="00EF4C33" w:rsidRPr="00A75FA5">
        <w:rPr>
          <w:color w:val="000000" w:themeColor="text1"/>
        </w:rPr>
        <w:t xml:space="preserve"> with poor academic performance</w:t>
      </w:r>
      <w:r w:rsidR="00CC7C59" w:rsidRPr="00A75FA5">
        <w:rPr>
          <w:color w:val="000000" w:themeColor="text1"/>
        </w:rPr>
        <w:t>, and boys aged 11-14</w:t>
      </w:r>
      <w:r w:rsidR="001161FE" w:rsidRPr="00A75FA5">
        <w:rPr>
          <w:color w:val="000000" w:themeColor="text1"/>
        </w:rPr>
        <w:t xml:space="preserve"> are </w:t>
      </w:r>
      <w:r w:rsidR="00EF4C33" w:rsidRPr="00A75FA5">
        <w:rPr>
          <w:color w:val="000000" w:themeColor="text1"/>
        </w:rPr>
        <w:t xml:space="preserve">predictors of low educational </w:t>
      </w:r>
      <w:r w:rsidR="00CC7C59" w:rsidRPr="00A75FA5">
        <w:rPr>
          <w:color w:val="000000" w:themeColor="text1"/>
        </w:rPr>
        <w:t xml:space="preserve">progression </w:t>
      </w:r>
      <w:r w:rsidR="00EF4C33" w:rsidRPr="00A75FA5">
        <w:rPr>
          <w:color w:val="000000" w:themeColor="text1"/>
        </w:rPr>
        <w:t>(Gutman &amp; Vorhaus, 2012</w:t>
      </w:r>
      <w:r w:rsidR="008B7A99">
        <w:rPr>
          <w:color w:val="000000" w:themeColor="text1"/>
        </w:rPr>
        <w:t>;</w:t>
      </w:r>
      <w:r w:rsidR="008B7A99" w:rsidRPr="008B7A99">
        <w:rPr>
          <w:color w:val="000000" w:themeColor="text1"/>
        </w:rPr>
        <w:t>Campbell &amp; Douglas, 1972).</w:t>
      </w:r>
    </w:p>
    <w:p w:rsidR="005A78CF" w:rsidRPr="00A75FA5" w:rsidRDefault="00E721E0" w:rsidP="00C102DF">
      <w:pPr>
        <w:spacing w:line="480" w:lineRule="auto"/>
        <w:rPr>
          <w:color w:val="000000" w:themeColor="text1"/>
        </w:rPr>
      </w:pPr>
      <w:r w:rsidRPr="00A75FA5">
        <w:rPr>
          <w:color w:val="000000" w:themeColor="text1"/>
        </w:rPr>
        <w:t xml:space="preserve">Bayless, Pit-ten Cate, &amp; Stevenson, (2008) </w:t>
      </w:r>
      <w:r w:rsidR="004221B5" w:rsidRPr="00A75FA5">
        <w:rPr>
          <w:color w:val="000000" w:themeColor="text1"/>
        </w:rPr>
        <w:t>stipulated</w:t>
      </w:r>
      <w:r w:rsidRPr="00A75FA5">
        <w:rPr>
          <w:color w:val="000000" w:themeColor="text1"/>
        </w:rPr>
        <w:t xml:space="preserve"> that </w:t>
      </w:r>
      <w:r w:rsidR="004221B5" w:rsidRPr="00A75FA5">
        <w:rPr>
          <w:color w:val="000000" w:themeColor="text1"/>
        </w:rPr>
        <w:t xml:space="preserve">children born preterm are at considerable risk </w:t>
      </w:r>
      <w:r w:rsidR="00F06398" w:rsidRPr="00A75FA5">
        <w:rPr>
          <w:color w:val="000000" w:themeColor="text1"/>
        </w:rPr>
        <w:t xml:space="preserve">of developing </w:t>
      </w:r>
      <w:r w:rsidR="00FD47FC">
        <w:rPr>
          <w:color w:val="000000" w:themeColor="text1"/>
        </w:rPr>
        <w:t xml:space="preserve">long-term </w:t>
      </w:r>
      <w:r w:rsidR="00F87334" w:rsidRPr="00A75FA5">
        <w:rPr>
          <w:color w:val="000000" w:themeColor="text1"/>
        </w:rPr>
        <w:t>BD</w:t>
      </w:r>
      <w:r w:rsidR="004221B5" w:rsidRPr="00A75FA5">
        <w:rPr>
          <w:color w:val="000000" w:themeColor="text1"/>
        </w:rPr>
        <w:t xml:space="preserve"> </w:t>
      </w:r>
      <w:r w:rsidR="00FD47FC">
        <w:rPr>
          <w:color w:val="000000" w:themeColor="text1"/>
        </w:rPr>
        <w:t xml:space="preserve">sequelae (Johnson, 2007) </w:t>
      </w:r>
      <w:r w:rsidR="00F06398" w:rsidRPr="00A75FA5">
        <w:rPr>
          <w:color w:val="000000" w:themeColor="text1"/>
        </w:rPr>
        <w:t>which can lead to</w:t>
      </w:r>
      <w:r w:rsidR="00250B1D" w:rsidRPr="00A75FA5">
        <w:rPr>
          <w:color w:val="000000" w:themeColor="text1"/>
        </w:rPr>
        <w:t xml:space="preserve"> underachieving academically</w:t>
      </w:r>
      <w:r w:rsidR="00046E40" w:rsidRPr="00A75FA5">
        <w:rPr>
          <w:color w:val="000000" w:themeColor="text1"/>
        </w:rPr>
        <w:t xml:space="preserve"> (</w:t>
      </w:r>
      <w:r w:rsidR="00046E40" w:rsidRPr="00A75FA5">
        <w:rPr>
          <w:bCs/>
          <w:color w:val="000000" w:themeColor="text1"/>
        </w:rPr>
        <w:t>Howson, Kinney &amp; Lawn, 2012)</w:t>
      </w:r>
      <w:r w:rsidR="00250B1D" w:rsidRPr="00A75FA5">
        <w:rPr>
          <w:color w:val="000000" w:themeColor="text1"/>
        </w:rPr>
        <w:t xml:space="preserve"> as well as impacting the classroom with disruptive behaviour (</w:t>
      </w:r>
      <w:r w:rsidR="005A78CF" w:rsidRPr="00A75FA5">
        <w:rPr>
          <w:color w:val="000000" w:themeColor="text1"/>
        </w:rPr>
        <w:t>Clunies‐Ross et al, 2008).</w:t>
      </w:r>
      <w:r w:rsidR="00C917B6" w:rsidRPr="00A75FA5">
        <w:rPr>
          <w:rFonts w:ascii="TimesNewRomanPS" w:hAnsi="TimesNewRomanPS" w:cs="TimesNewRomanPS"/>
          <w:color w:val="000000" w:themeColor="text1"/>
          <w:sz w:val="21"/>
          <w:szCs w:val="21"/>
        </w:rPr>
        <w:t xml:space="preserve"> </w:t>
      </w:r>
      <w:r w:rsidR="00C917B6" w:rsidRPr="00A75FA5">
        <w:rPr>
          <w:color w:val="000000" w:themeColor="text1"/>
        </w:rPr>
        <w:t xml:space="preserve">Consequently, disruptive behaviours remain one of the most substantial impacts in schools, with an estimated 6% of pupils having </w:t>
      </w:r>
      <w:r w:rsidR="005F05DA" w:rsidRPr="00A75FA5">
        <w:rPr>
          <w:color w:val="000000" w:themeColor="text1"/>
        </w:rPr>
        <w:t>BD</w:t>
      </w:r>
      <w:r w:rsidR="00C917B6" w:rsidRPr="00A75FA5">
        <w:rPr>
          <w:color w:val="000000" w:themeColor="text1"/>
        </w:rPr>
        <w:t xml:space="preserve"> considered significant enough to require intervention</w:t>
      </w:r>
      <w:r w:rsidR="00E16624" w:rsidRPr="00A75FA5">
        <w:rPr>
          <w:color w:val="000000" w:themeColor="text1"/>
        </w:rPr>
        <w:t>s</w:t>
      </w:r>
      <w:r w:rsidR="00C917B6" w:rsidRPr="00A75FA5">
        <w:rPr>
          <w:color w:val="000000" w:themeColor="text1"/>
        </w:rPr>
        <w:t xml:space="preserve"> (Little, Hudson, &amp; Wilks, 2000).</w:t>
      </w:r>
    </w:p>
    <w:p w:rsidR="00691CAB" w:rsidRPr="00A75FA5" w:rsidRDefault="00CB27B2" w:rsidP="00C102DF">
      <w:pPr>
        <w:spacing w:line="480" w:lineRule="auto"/>
        <w:rPr>
          <w:color w:val="000000" w:themeColor="text1"/>
        </w:rPr>
      </w:pPr>
      <w:r w:rsidRPr="00A75FA5">
        <w:rPr>
          <w:color w:val="000000" w:themeColor="text1"/>
        </w:rPr>
        <w:t>Moreover</w:t>
      </w:r>
      <w:r w:rsidR="00C53278" w:rsidRPr="00A75FA5">
        <w:rPr>
          <w:color w:val="000000" w:themeColor="text1"/>
        </w:rPr>
        <w:t xml:space="preserve">, </w:t>
      </w:r>
      <w:r w:rsidR="001B02BC" w:rsidRPr="00A75FA5">
        <w:rPr>
          <w:color w:val="000000" w:themeColor="text1"/>
        </w:rPr>
        <w:t>Mayer</w:t>
      </w:r>
      <w:r w:rsidR="00C53278" w:rsidRPr="00A75FA5">
        <w:rPr>
          <w:color w:val="000000" w:themeColor="text1"/>
        </w:rPr>
        <w:t xml:space="preserve"> (1995) </w:t>
      </w:r>
      <w:r w:rsidR="001B02BC" w:rsidRPr="00A75FA5">
        <w:rPr>
          <w:color w:val="000000" w:themeColor="text1"/>
        </w:rPr>
        <w:t xml:space="preserve">espoused, that the lack of understanding, can result in harsh discipline, in addition </w:t>
      </w:r>
      <w:r w:rsidR="001C75B6" w:rsidRPr="00A75FA5">
        <w:rPr>
          <w:color w:val="000000" w:themeColor="text1"/>
        </w:rPr>
        <w:t xml:space="preserve">this </w:t>
      </w:r>
      <w:r w:rsidR="001B02BC" w:rsidRPr="00A75FA5">
        <w:rPr>
          <w:color w:val="000000" w:themeColor="text1"/>
        </w:rPr>
        <w:t xml:space="preserve">exacerbates difficult behaviour. </w:t>
      </w:r>
      <w:r w:rsidR="004953CE" w:rsidRPr="00A75FA5">
        <w:rPr>
          <w:color w:val="000000" w:themeColor="text1"/>
        </w:rPr>
        <w:t>Therefore, it is imperative to research the root of these behaviours, to get a better understating</w:t>
      </w:r>
      <w:r w:rsidR="009338C1" w:rsidRPr="00A75FA5">
        <w:rPr>
          <w:color w:val="000000" w:themeColor="text1"/>
        </w:rPr>
        <w:t xml:space="preserve"> of the risk factors</w:t>
      </w:r>
      <w:r w:rsidR="000E7C82" w:rsidRPr="00A75FA5">
        <w:rPr>
          <w:color w:val="000000" w:themeColor="text1"/>
        </w:rPr>
        <w:t xml:space="preserve"> (Cheney, 2008)</w:t>
      </w:r>
      <w:r w:rsidR="005D46CC" w:rsidRPr="00A75FA5">
        <w:rPr>
          <w:color w:val="000000" w:themeColor="text1"/>
        </w:rPr>
        <w:t>; and one major predictor i</w:t>
      </w:r>
      <w:r w:rsidR="00857FFC">
        <w:rPr>
          <w:color w:val="000000" w:themeColor="text1"/>
        </w:rPr>
        <w:t>s preterm birth</w:t>
      </w:r>
      <w:r w:rsidR="00C8787C">
        <w:rPr>
          <w:color w:val="000000" w:themeColor="text1"/>
        </w:rPr>
        <w:t>s</w:t>
      </w:r>
      <w:r w:rsidR="00857FFC">
        <w:rPr>
          <w:color w:val="000000" w:themeColor="text1"/>
        </w:rPr>
        <w:t xml:space="preserve"> (PB) </w:t>
      </w:r>
      <w:r w:rsidR="00AB4839">
        <w:rPr>
          <w:color w:val="000000" w:themeColor="text1"/>
        </w:rPr>
        <w:t>(Blencowe, 2013, Odd et al, 2013).</w:t>
      </w:r>
    </w:p>
    <w:p w:rsidR="00691CAB" w:rsidRPr="00A75FA5" w:rsidRDefault="00857FFC" w:rsidP="00C102DF">
      <w:pPr>
        <w:spacing w:line="480" w:lineRule="auto"/>
        <w:rPr>
          <w:bCs/>
          <w:color w:val="000000" w:themeColor="text1"/>
          <w:lang w:val="en"/>
        </w:rPr>
      </w:pPr>
      <w:r>
        <w:rPr>
          <w:bCs/>
          <w:color w:val="000000" w:themeColor="text1"/>
          <w:lang w:val="en"/>
        </w:rPr>
        <w:t>PB</w:t>
      </w:r>
      <w:r w:rsidR="00691CAB" w:rsidRPr="00A75FA5">
        <w:rPr>
          <w:bCs/>
          <w:color w:val="000000" w:themeColor="text1"/>
          <w:lang w:val="en"/>
        </w:rPr>
        <w:t xml:space="preserve"> is the occurrence of maternal infant delivery before 37 weeks gestational age </w:t>
      </w:r>
      <w:r w:rsidR="00691CAB" w:rsidRPr="00A75FA5">
        <w:rPr>
          <w:bCs/>
          <w:color w:val="000000" w:themeColor="text1"/>
        </w:rPr>
        <w:t xml:space="preserve">(Goldenberg, 2008), </w:t>
      </w:r>
      <w:r w:rsidR="00D24E7F" w:rsidRPr="00A75FA5">
        <w:rPr>
          <w:bCs/>
          <w:color w:val="000000" w:themeColor="text1"/>
        </w:rPr>
        <w:t xml:space="preserve">and extremely </w:t>
      </w:r>
      <w:r w:rsidR="00141F01">
        <w:rPr>
          <w:bCs/>
          <w:color w:val="000000" w:themeColor="text1"/>
        </w:rPr>
        <w:t>preterm (EP</w:t>
      </w:r>
      <w:r w:rsidR="007B1C31" w:rsidRPr="00A75FA5">
        <w:rPr>
          <w:bCs/>
          <w:color w:val="000000" w:themeColor="text1"/>
        </w:rPr>
        <w:t xml:space="preserve">) </w:t>
      </w:r>
      <w:r w:rsidR="00CF79DA" w:rsidRPr="00A75FA5">
        <w:rPr>
          <w:bCs/>
          <w:color w:val="000000" w:themeColor="text1"/>
        </w:rPr>
        <w:t xml:space="preserve">(Samara, Marlow &amp; Wolke, </w:t>
      </w:r>
      <w:r w:rsidR="009D52C1" w:rsidRPr="00A75FA5">
        <w:rPr>
          <w:bCs/>
          <w:color w:val="000000" w:themeColor="text1"/>
        </w:rPr>
        <w:t xml:space="preserve">2008) or very </w:t>
      </w:r>
      <w:r w:rsidR="00D24E7F" w:rsidRPr="00A75FA5">
        <w:rPr>
          <w:bCs/>
          <w:color w:val="000000" w:themeColor="text1"/>
        </w:rPr>
        <w:t>preterm</w:t>
      </w:r>
      <w:r w:rsidR="009D52C1" w:rsidRPr="00A75FA5">
        <w:rPr>
          <w:bCs/>
          <w:color w:val="000000" w:themeColor="text1"/>
        </w:rPr>
        <w:t xml:space="preserve"> </w:t>
      </w:r>
      <w:r w:rsidR="007B1C31" w:rsidRPr="00A75FA5">
        <w:rPr>
          <w:bCs/>
          <w:color w:val="000000" w:themeColor="text1"/>
        </w:rPr>
        <w:t xml:space="preserve">(VP) </w:t>
      </w:r>
      <w:r w:rsidR="009D52C1" w:rsidRPr="00A75FA5">
        <w:rPr>
          <w:bCs/>
          <w:color w:val="000000" w:themeColor="text1"/>
        </w:rPr>
        <w:t>(Johnson, 2007</w:t>
      </w:r>
      <w:r w:rsidR="00E936D8" w:rsidRPr="00A75FA5">
        <w:rPr>
          <w:bCs/>
          <w:color w:val="000000" w:themeColor="text1"/>
        </w:rPr>
        <w:t>;</w:t>
      </w:r>
      <w:r w:rsidR="00E936D8" w:rsidRPr="00A75FA5">
        <w:rPr>
          <w:color w:val="000000" w:themeColor="text1"/>
        </w:rPr>
        <w:t xml:space="preserve"> </w:t>
      </w:r>
      <w:r w:rsidR="00E936D8" w:rsidRPr="00A75FA5">
        <w:rPr>
          <w:bCs/>
          <w:color w:val="000000" w:themeColor="text1"/>
        </w:rPr>
        <w:t>Reijneveld, 2009</w:t>
      </w:r>
      <w:r w:rsidR="009D52C1" w:rsidRPr="00A75FA5">
        <w:rPr>
          <w:bCs/>
          <w:color w:val="000000" w:themeColor="text1"/>
        </w:rPr>
        <w:t>)</w:t>
      </w:r>
      <w:r w:rsidR="00D24E7F" w:rsidRPr="00A75FA5">
        <w:rPr>
          <w:bCs/>
          <w:color w:val="000000" w:themeColor="text1"/>
        </w:rPr>
        <w:t xml:space="preserve"> </w:t>
      </w:r>
      <w:r w:rsidR="00180863" w:rsidRPr="00A75FA5">
        <w:rPr>
          <w:bCs/>
          <w:color w:val="000000" w:themeColor="text1"/>
        </w:rPr>
        <w:t>includes</w:t>
      </w:r>
      <w:r w:rsidR="00746E6C">
        <w:rPr>
          <w:bCs/>
          <w:color w:val="000000" w:themeColor="text1"/>
        </w:rPr>
        <w:t xml:space="preserve"> babies born before 30 and 33</w:t>
      </w:r>
      <w:r w:rsidR="00D24E7F" w:rsidRPr="00A75FA5">
        <w:rPr>
          <w:bCs/>
          <w:color w:val="000000" w:themeColor="text1"/>
        </w:rPr>
        <w:t xml:space="preserve"> weeks gestation</w:t>
      </w:r>
      <w:r w:rsidR="00746E6C">
        <w:rPr>
          <w:bCs/>
          <w:color w:val="000000" w:themeColor="text1"/>
        </w:rPr>
        <w:t xml:space="preserve"> respectively</w:t>
      </w:r>
      <w:r w:rsidR="00D24E7F" w:rsidRPr="00A75FA5">
        <w:rPr>
          <w:bCs/>
          <w:color w:val="000000" w:themeColor="text1"/>
        </w:rPr>
        <w:t xml:space="preserve">; </w:t>
      </w:r>
      <w:r w:rsidR="00933D08" w:rsidRPr="00A75FA5">
        <w:rPr>
          <w:bCs/>
          <w:color w:val="000000" w:themeColor="text1"/>
        </w:rPr>
        <w:t>therefore,</w:t>
      </w:r>
      <w:r w:rsidR="00F0252C">
        <w:rPr>
          <w:bCs/>
          <w:color w:val="000000" w:themeColor="text1"/>
        </w:rPr>
        <w:t xml:space="preserve"> the child</w:t>
      </w:r>
      <w:r w:rsidR="00691CAB" w:rsidRPr="00A75FA5">
        <w:rPr>
          <w:bCs/>
          <w:color w:val="000000" w:themeColor="text1"/>
        </w:rPr>
        <w:t xml:space="preserve"> is exposed to the risk of underdeveloped </w:t>
      </w:r>
      <w:r w:rsidR="00691CAB" w:rsidRPr="00A75FA5">
        <w:rPr>
          <w:bCs/>
          <w:color w:val="000000" w:themeColor="text1"/>
        </w:rPr>
        <w:lastRenderedPageBreak/>
        <w:t xml:space="preserve">growth, including </w:t>
      </w:r>
      <w:r w:rsidR="00691CAB" w:rsidRPr="00A75FA5">
        <w:rPr>
          <w:bCs/>
          <w:color w:val="000000" w:themeColor="text1"/>
          <w:lang w:val="en"/>
        </w:rPr>
        <w:t>neurological deficienc</w:t>
      </w:r>
      <w:r w:rsidR="00933D08" w:rsidRPr="00A75FA5">
        <w:rPr>
          <w:bCs/>
          <w:color w:val="000000" w:themeColor="text1"/>
          <w:lang w:val="en"/>
        </w:rPr>
        <w:t>ies</w:t>
      </w:r>
      <w:r w:rsidR="00691CAB" w:rsidRPr="00A75FA5">
        <w:rPr>
          <w:bCs/>
          <w:color w:val="000000" w:themeColor="text1"/>
          <w:lang w:val="en"/>
        </w:rPr>
        <w:t xml:space="preserve"> and disabilit</w:t>
      </w:r>
      <w:r w:rsidR="00933D08" w:rsidRPr="00A75FA5">
        <w:rPr>
          <w:bCs/>
          <w:color w:val="000000" w:themeColor="text1"/>
          <w:lang w:val="en"/>
        </w:rPr>
        <w:t>ies</w:t>
      </w:r>
      <w:r w:rsidR="00691CAB" w:rsidRPr="00A75FA5">
        <w:rPr>
          <w:bCs/>
          <w:color w:val="000000" w:themeColor="text1"/>
          <w:lang w:val="en"/>
        </w:rPr>
        <w:t xml:space="preserve"> (Tucker, 2004)</w:t>
      </w:r>
      <w:r w:rsidR="00691CAB" w:rsidRPr="00A75FA5">
        <w:rPr>
          <w:bCs/>
          <w:color w:val="000000" w:themeColor="text1"/>
        </w:rPr>
        <w:t xml:space="preserve">. Blencowe (2013) explained that </w:t>
      </w:r>
      <w:r>
        <w:rPr>
          <w:bCs/>
          <w:color w:val="000000" w:themeColor="text1"/>
        </w:rPr>
        <w:t>PB</w:t>
      </w:r>
      <w:r w:rsidR="00691CAB" w:rsidRPr="00A75FA5">
        <w:rPr>
          <w:bCs/>
          <w:color w:val="000000" w:themeColor="text1"/>
        </w:rPr>
        <w:t xml:space="preserve"> is a condition with multiple underlying aetiologies, resulting in spontaneous and initiated labour of an infant, and its incidence in deve</w:t>
      </w:r>
      <w:r w:rsidR="00950DA8" w:rsidRPr="00A75FA5">
        <w:rPr>
          <w:bCs/>
          <w:color w:val="000000" w:themeColor="text1"/>
        </w:rPr>
        <w:t>loped countries is around 7% and</w:t>
      </w:r>
      <w:r w:rsidR="00691CAB" w:rsidRPr="00A75FA5">
        <w:rPr>
          <w:bCs/>
          <w:color w:val="000000" w:themeColor="text1"/>
        </w:rPr>
        <w:t xml:space="preserve"> 12% in the United States (Tucker, 2004)</w:t>
      </w:r>
      <w:r w:rsidR="00933D08" w:rsidRPr="00A75FA5">
        <w:rPr>
          <w:bCs/>
          <w:color w:val="000000" w:themeColor="text1"/>
        </w:rPr>
        <w:t>;</w:t>
      </w:r>
      <w:r w:rsidR="00950DA8" w:rsidRPr="00A75FA5">
        <w:rPr>
          <w:bCs/>
          <w:color w:val="000000" w:themeColor="text1"/>
        </w:rPr>
        <w:t xml:space="preserve"> </w:t>
      </w:r>
      <w:r w:rsidR="00933D08" w:rsidRPr="00A75FA5">
        <w:rPr>
          <w:bCs/>
          <w:color w:val="000000" w:themeColor="text1"/>
        </w:rPr>
        <w:t>accumulating to</w:t>
      </w:r>
      <w:r w:rsidR="00950DA8" w:rsidRPr="00A75FA5">
        <w:rPr>
          <w:bCs/>
          <w:color w:val="000000" w:themeColor="text1"/>
        </w:rPr>
        <w:t xml:space="preserve"> approximately </w:t>
      </w:r>
      <w:r w:rsidR="000E3B3B" w:rsidRPr="00A75FA5">
        <w:rPr>
          <w:bCs/>
          <w:color w:val="000000" w:themeColor="text1"/>
        </w:rPr>
        <w:t xml:space="preserve">1 in 10 children around the world </w:t>
      </w:r>
      <w:r w:rsidR="006709C5" w:rsidRPr="00A75FA5">
        <w:rPr>
          <w:bCs/>
          <w:color w:val="000000" w:themeColor="text1"/>
        </w:rPr>
        <w:t>(</w:t>
      </w:r>
      <w:r w:rsidR="00046E40" w:rsidRPr="00A75FA5">
        <w:rPr>
          <w:bCs/>
          <w:color w:val="000000" w:themeColor="text1"/>
        </w:rPr>
        <w:t>Howson et al,</w:t>
      </w:r>
      <w:r w:rsidR="006709C5" w:rsidRPr="00A75FA5">
        <w:rPr>
          <w:bCs/>
          <w:color w:val="000000" w:themeColor="text1"/>
        </w:rPr>
        <w:t xml:space="preserve"> 2012)</w:t>
      </w:r>
      <w:r w:rsidR="00691CAB" w:rsidRPr="00A75FA5">
        <w:rPr>
          <w:bCs/>
          <w:color w:val="000000" w:themeColor="text1"/>
        </w:rPr>
        <w:t>.</w:t>
      </w:r>
      <w:r w:rsidR="00691CAB" w:rsidRPr="00A75FA5">
        <w:rPr>
          <w:bCs/>
          <w:color w:val="000000" w:themeColor="text1"/>
          <w:lang w:val="en"/>
        </w:rPr>
        <w:t xml:space="preserve"> </w:t>
      </w:r>
      <w:r w:rsidR="00691CAB" w:rsidRPr="00A75FA5">
        <w:rPr>
          <w:bCs/>
          <w:color w:val="000000" w:themeColor="text1"/>
        </w:rPr>
        <w:t>Zeitlin (2002) reiterated</w:t>
      </w:r>
      <w:r w:rsidR="00691CAB" w:rsidRPr="00A75FA5">
        <w:rPr>
          <w:bCs/>
          <w:color w:val="000000" w:themeColor="text1"/>
          <w:lang w:val="en"/>
        </w:rPr>
        <w:t xml:space="preserve"> that gender differences are somewhat unequal, with the majority predominantly boys at around 55% compared to females.</w:t>
      </w:r>
    </w:p>
    <w:p w:rsidR="005D46CC" w:rsidRPr="00A75FA5" w:rsidRDefault="005D46CC" w:rsidP="00C102DF">
      <w:pPr>
        <w:spacing w:line="480" w:lineRule="auto"/>
        <w:rPr>
          <w:bCs/>
          <w:color w:val="000000" w:themeColor="text1"/>
        </w:rPr>
      </w:pPr>
      <w:r w:rsidRPr="00A75FA5">
        <w:rPr>
          <w:bCs/>
          <w:color w:val="000000" w:themeColor="text1"/>
        </w:rPr>
        <w:t xml:space="preserve">The WHO launched a ‘Born Too Soon: The global action report on </w:t>
      </w:r>
      <w:r w:rsidR="005F3888">
        <w:rPr>
          <w:bCs/>
          <w:color w:val="000000" w:themeColor="text1"/>
        </w:rPr>
        <w:t>preterm birth</w:t>
      </w:r>
      <w:r w:rsidRPr="00A75FA5">
        <w:rPr>
          <w:bCs/>
          <w:color w:val="000000" w:themeColor="text1"/>
        </w:rPr>
        <w:t>’</w:t>
      </w:r>
      <w:r w:rsidR="006709C5" w:rsidRPr="00A75FA5">
        <w:rPr>
          <w:bCs/>
          <w:color w:val="000000" w:themeColor="text1"/>
        </w:rPr>
        <w:t xml:space="preserve"> (Howson et al, 2012)</w:t>
      </w:r>
      <w:r w:rsidRPr="00A75FA5">
        <w:rPr>
          <w:bCs/>
          <w:color w:val="000000" w:themeColor="text1"/>
        </w:rPr>
        <w:t xml:space="preserve"> </w:t>
      </w:r>
      <w:r w:rsidR="00902FDE" w:rsidRPr="00A75FA5">
        <w:rPr>
          <w:bCs/>
          <w:color w:val="000000" w:themeColor="text1"/>
          <w:lang w:val="en-US"/>
        </w:rPr>
        <w:t xml:space="preserve">providing </w:t>
      </w:r>
      <w:r w:rsidRPr="00A75FA5">
        <w:rPr>
          <w:bCs/>
          <w:color w:val="000000" w:themeColor="text1"/>
          <w:lang w:val="en-US"/>
        </w:rPr>
        <w:t xml:space="preserve">a review surrounding </w:t>
      </w:r>
      <w:r w:rsidR="00857FFC">
        <w:rPr>
          <w:bCs/>
          <w:color w:val="000000" w:themeColor="text1"/>
          <w:lang w:val="en-US"/>
        </w:rPr>
        <w:t>PB</w:t>
      </w:r>
      <w:r w:rsidR="00081479" w:rsidRPr="00A75FA5">
        <w:rPr>
          <w:bCs/>
          <w:color w:val="000000" w:themeColor="text1"/>
          <w:lang w:val="en-US"/>
        </w:rPr>
        <w:t>s; highlighting the</w:t>
      </w:r>
      <w:r w:rsidRPr="00A75FA5">
        <w:rPr>
          <w:bCs/>
          <w:color w:val="000000" w:themeColor="text1"/>
          <w:lang w:val="en-US"/>
        </w:rPr>
        <w:t xml:space="preserve"> </w:t>
      </w:r>
      <w:r w:rsidR="00081479" w:rsidRPr="00A75FA5">
        <w:rPr>
          <w:bCs/>
          <w:color w:val="000000" w:themeColor="text1"/>
          <w:lang w:val="en-US"/>
        </w:rPr>
        <w:t xml:space="preserve">global </w:t>
      </w:r>
      <w:r w:rsidRPr="00A75FA5">
        <w:rPr>
          <w:bCs/>
          <w:color w:val="000000" w:themeColor="text1"/>
          <w:lang w:val="en-US"/>
        </w:rPr>
        <w:t xml:space="preserve">strain </w:t>
      </w:r>
      <w:r w:rsidR="00081479" w:rsidRPr="00A75FA5">
        <w:rPr>
          <w:bCs/>
          <w:color w:val="000000" w:themeColor="text1"/>
          <w:lang w:val="en-US"/>
        </w:rPr>
        <w:t xml:space="preserve">it has </w:t>
      </w:r>
      <w:r w:rsidRPr="00A75FA5">
        <w:rPr>
          <w:bCs/>
          <w:color w:val="000000" w:themeColor="text1"/>
          <w:lang w:val="en-US"/>
        </w:rPr>
        <w:t>on families,</w:t>
      </w:r>
      <w:r w:rsidR="003D2A72" w:rsidRPr="00A75FA5">
        <w:rPr>
          <w:bCs/>
          <w:color w:val="000000" w:themeColor="text1"/>
          <w:lang w:val="en-US"/>
        </w:rPr>
        <w:t xml:space="preserve"> hospitals, education</w:t>
      </w:r>
      <w:r w:rsidRPr="00A75FA5">
        <w:rPr>
          <w:bCs/>
          <w:color w:val="000000" w:themeColor="text1"/>
          <w:lang w:val="en-US"/>
        </w:rPr>
        <w:t xml:space="preserve">, healthcare clinics and economic costs. They reported 14.9 million </w:t>
      </w:r>
      <w:r w:rsidR="00933D08" w:rsidRPr="00A75FA5">
        <w:rPr>
          <w:bCs/>
          <w:color w:val="000000" w:themeColor="text1"/>
          <w:lang w:val="en-US"/>
        </w:rPr>
        <w:t>i</w:t>
      </w:r>
      <w:r w:rsidRPr="00A75FA5">
        <w:rPr>
          <w:bCs/>
          <w:color w:val="000000" w:themeColor="text1"/>
          <w:lang w:val="en-US"/>
        </w:rPr>
        <w:t>nfants in 2010 were born preterm with</w:t>
      </w:r>
      <w:r w:rsidR="00F0252C">
        <w:rPr>
          <w:bCs/>
          <w:color w:val="000000" w:themeColor="text1"/>
          <w:lang w:val="en-US"/>
        </w:rPr>
        <w:t xml:space="preserve"> evidence of increases annually.</w:t>
      </w:r>
      <w:r w:rsidRPr="00A75FA5">
        <w:rPr>
          <w:bCs/>
          <w:color w:val="000000" w:themeColor="text1"/>
          <w:lang w:val="en-US"/>
        </w:rPr>
        <w:t xml:space="preserve"> </w:t>
      </w:r>
      <w:r w:rsidR="00F0252C" w:rsidRPr="00A75FA5">
        <w:rPr>
          <w:bCs/>
          <w:color w:val="000000" w:themeColor="text1"/>
          <w:lang w:val="en-US"/>
        </w:rPr>
        <w:t>Furthermore</w:t>
      </w:r>
      <w:r w:rsidRPr="00A75FA5">
        <w:rPr>
          <w:bCs/>
          <w:color w:val="000000" w:themeColor="text1"/>
          <w:lang w:val="en-US"/>
        </w:rPr>
        <w:t>, having a substantial effect on the rates of long-term complications in children, includ</w:t>
      </w:r>
      <w:r w:rsidR="00F2740C" w:rsidRPr="00A75FA5">
        <w:rPr>
          <w:bCs/>
          <w:color w:val="000000" w:themeColor="text1"/>
          <w:lang w:val="en-US"/>
        </w:rPr>
        <w:t>ing</w:t>
      </w:r>
      <w:r w:rsidRPr="00A75FA5">
        <w:rPr>
          <w:bCs/>
          <w:color w:val="000000" w:themeColor="text1"/>
          <w:lang w:val="en-US"/>
        </w:rPr>
        <w:t xml:space="preserve"> behavioural and social difficulties</w:t>
      </w:r>
      <w:r w:rsidR="00ED3B52" w:rsidRPr="00A75FA5">
        <w:rPr>
          <w:bCs/>
          <w:color w:val="000000" w:themeColor="text1"/>
          <w:lang w:val="en-US"/>
        </w:rPr>
        <w:t xml:space="preserve"> </w:t>
      </w:r>
      <w:r w:rsidR="00266D3D">
        <w:rPr>
          <w:bCs/>
          <w:color w:val="000000" w:themeColor="text1"/>
          <w:lang w:val="en-US"/>
        </w:rPr>
        <w:t>independently</w:t>
      </w:r>
      <w:r w:rsidR="00266D3D" w:rsidRPr="00A75FA5">
        <w:rPr>
          <w:bCs/>
          <w:color w:val="000000" w:themeColor="text1"/>
          <w:lang w:val="en-US"/>
        </w:rPr>
        <w:t xml:space="preserve"> </w:t>
      </w:r>
      <w:r w:rsidR="00285FFB" w:rsidRPr="00A75FA5">
        <w:rPr>
          <w:bCs/>
          <w:color w:val="000000" w:themeColor="text1"/>
          <w:lang w:val="en-US"/>
        </w:rPr>
        <w:t>as well as</w:t>
      </w:r>
      <w:r w:rsidR="00ED3B52" w:rsidRPr="00A75FA5">
        <w:rPr>
          <w:bCs/>
          <w:color w:val="000000" w:themeColor="text1"/>
          <w:lang w:val="en-US"/>
        </w:rPr>
        <w:t xml:space="preserve"> collectively </w:t>
      </w:r>
      <w:r w:rsidRPr="00A75FA5">
        <w:rPr>
          <w:bCs/>
          <w:color w:val="000000" w:themeColor="text1"/>
          <w:lang w:val="en-US"/>
        </w:rPr>
        <w:t>(Blencowe, 2013).</w:t>
      </w:r>
      <w:r w:rsidR="0029022A" w:rsidRPr="00A75FA5">
        <w:rPr>
          <w:bCs/>
          <w:color w:val="000000" w:themeColor="text1"/>
          <w:lang w:val="en-US"/>
        </w:rPr>
        <w:t xml:space="preserve"> Moreover, </w:t>
      </w:r>
      <w:r w:rsidR="00445FB8">
        <w:rPr>
          <w:bCs/>
          <w:color w:val="000000" w:themeColor="text1"/>
          <w:lang w:val="en-US"/>
        </w:rPr>
        <w:t>stressing</w:t>
      </w:r>
      <w:r w:rsidR="00081479" w:rsidRPr="00A75FA5">
        <w:rPr>
          <w:bCs/>
          <w:color w:val="000000" w:themeColor="text1"/>
          <w:lang w:val="en-US"/>
        </w:rPr>
        <w:t xml:space="preserve"> it</w:t>
      </w:r>
      <w:r w:rsidR="0029022A" w:rsidRPr="00A75FA5">
        <w:rPr>
          <w:bCs/>
          <w:color w:val="000000" w:themeColor="text1"/>
          <w:lang w:val="en-US"/>
        </w:rPr>
        <w:t xml:space="preserve"> is one of the largest conditions to cause a</w:t>
      </w:r>
      <w:r w:rsidR="00081479" w:rsidRPr="00A75FA5">
        <w:rPr>
          <w:bCs/>
          <w:color w:val="000000" w:themeColor="text1"/>
          <w:lang w:val="en-US"/>
        </w:rPr>
        <w:t xml:space="preserve"> burden on </w:t>
      </w:r>
      <w:r w:rsidR="00FF2332" w:rsidRPr="00A75FA5">
        <w:rPr>
          <w:bCs/>
          <w:color w:val="000000" w:themeColor="text1"/>
          <w:lang w:val="en-US"/>
        </w:rPr>
        <w:t>society</w:t>
      </w:r>
      <w:r w:rsidR="00081479" w:rsidRPr="00A75FA5">
        <w:rPr>
          <w:bCs/>
          <w:color w:val="000000" w:themeColor="text1"/>
          <w:lang w:val="en-US"/>
        </w:rPr>
        <w:t xml:space="preserve"> (Howson et al, 2012).</w:t>
      </w:r>
    </w:p>
    <w:p w:rsidR="0025055D" w:rsidRPr="00A75FA5" w:rsidRDefault="00893F15" w:rsidP="00C102DF">
      <w:pPr>
        <w:spacing w:line="480" w:lineRule="auto"/>
        <w:rPr>
          <w:color w:val="000000" w:themeColor="text1"/>
        </w:rPr>
      </w:pPr>
      <w:r w:rsidRPr="00A75FA5">
        <w:rPr>
          <w:color w:val="000000" w:themeColor="text1"/>
        </w:rPr>
        <w:t xml:space="preserve">Additionally, both </w:t>
      </w:r>
      <w:r w:rsidR="00F87334" w:rsidRPr="00A75FA5">
        <w:rPr>
          <w:color w:val="000000" w:themeColor="text1"/>
        </w:rPr>
        <w:t xml:space="preserve">behavioural and emotional </w:t>
      </w:r>
      <w:r w:rsidR="00CF176A" w:rsidRPr="00A75FA5">
        <w:rPr>
          <w:color w:val="000000" w:themeColor="text1"/>
        </w:rPr>
        <w:t>difficulties</w:t>
      </w:r>
      <w:r w:rsidRPr="00A75FA5">
        <w:rPr>
          <w:color w:val="000000" w:themeColor="text1"/>
        </w:rPr>
        <w:t xml:space="preserve"> are at present the most ubiquitous reason for mental health referrals of children (</w:t>
      </w:r>
      <w:r w:rsidR="00CD1D2D" w:rsidRPr="00A75FA5">
        <w:rPr>
          <w:color w:val="000000" w:themeColor="text1"/>
        </w:rPr>
        <w:t xml:space="preserve">Bagner et al, 2012). </w:t>
      </w:r>
      <w:r w:rsidR="000A0210" w:rsidRPr="00A75FA5">
        <w:rPr>
          <w:color w:val="000000" w:themeColor="text1"/>
        </w:rPr>
        <w:t>Zwaanswijk</w:t>
      </w:r>
      <w:r w:rsidR="00A95A90" w:rsidRPr="00A75FA5">
        <w:rPr>
          <w:color w:val="000000" w:themeColor="text1"/>
        </w:rPr>
        <w:t xml:space="preserve"> (2003) argued</w:t>
      </w:r>
      <w:r w:rsidR="000A0210" w:rsidRPr="00A75FA5">
        <w:rPr>
          <w:color w:val="000000" w:themeColor="text1"/>
        </w:rPr>
        <w:t xml:space="preserve"> that to unde</w:t>
      </w:r>
      <w:r w:rsidR="00A95A90" w:rsidRPr="00A75FA5">
        <w:rPr>
          <w:color w:val="000000" w:themeColor="text1"/>
        </w:rPr>
        <w:t xml:space="preserve">rstand childhood </w:t>
      </w:r>
      <w:r w:rsidR="00F87334" w:rsidRPr="00A75FA5">
        <w:rPr>
          <w:color w:val="000000" w:themeColor="text1"/>
        </w:rPr>
        <w:t>BD</w:t>
      </w:r>
      <w:r w:rsidR="000A0210" w:rsidRPr="00A75FA5">
        <w:rPr>
          <w:color w:val="000000" w:themeColor="text1"/>
        </w:rPr>
        <w:t xml:space="preserve">, variables surrounding the child should be investigated and considered whilst </w:t>
      </w:r>
      <w:r w:rsidR="00F87334" w:rsidRPr="00A75FA5">
        <w:rPr>
          <w:color w:val="000000" w:themeColor="text1"/>
        </w:rPr>
        <w:t>BD</w:t>
      </w:r>
      <w:r w:rsidR="000A0210" w:rsidRPr="00A75FA5">
        <w:rPr>
          <w:color w:val="000000" w:themeColor="text1"/>
        </w:rPr>
        <w:t xml:space="preserve"> are being pr</w:t>
      </w:r>
      <w:r w:rsidR="00A95A90" w:rsidRPr="00A75FA5">
        <w:rPr>
          <w:color w:val="000000" w:themeColor="text1"/>
        </w:rPr>
        <w:t>esented. He concluded</w:t>
      </w:r>
      <w:r w:rsidR="000A0210" w:rsidRPr="00A75FA5">
        <w:rPr>
          <w:color w:val="000000" w:themeColor="text1"/>
        </w:rPr>
        <w:t xml:space="preserve"> from</w:t>
      </w:r>
      <w:r w:rsidR="00BD7FFA" w:rsidRPr="00A75FA5">
        <w:rPr>
          <w:color w:val="000000" w:themeColor="text1"/>
        </w:rPr>
        <w:t xml:space="preserve"> a</w:t>
      </w:r>
      <w:r w:rsidR="000E7C82" w:rsidRPr="00A75FA5">
        <w:rPr>
          <w:color w:val="000000" w:themeColor="text1"/>
        </w:rPr>
        <w:t xml:space="preserve"> </w:t>
      </w:r>
      <w:r w:rsidR="00FB24C4" w:rsidRPr="00A75FA5">
        <w:rPr>
          <w:color w:val="000000" w:themeColor="text1"/>
        </w:rPr>
        <w:t>profusion</w:t>
      </w:r>
      <w:r w:rsidR="000A0210" w:rsidRPr="00A75FA5">
        <w:rPr>
          <w:color w:val="000000" w:themeColor="text1"/>
        </w:rPr>
        <w:t xml:space="preserve"> of research that family size, children’s age</w:t>
      </w:r>
      <w:r w:rsidR="00C90085" w:rsidRPr="00A75FA5">
        <w:rPr>
          <w:color w:val="000000" w:themeColor="text1"/>
        </w:rPr>
        <w:t>, gender</w:t>
      </w:r>
      <w:r w:rsidR="000A0210" w:rsidRPr="00A75FA5">
        <w:rPr>
          <w:color w:val="000000" w:themeColor="text1"/>
        </w:rPr>
        <w:t>, personality, parental support, and composition</w:t>
      </w:r>
      <w:r w:rsidR="001B2E9E" w:rsidRPr="00A75FA5">
        <w:rPr>
          <w:color w:val="000000" w:themeColor="text1"/>
        </w:rPr>
        <w:t xml:space="preserve"> are some of the main influential factors contributing to </w:t>
      </w:r>
      <w:r w:rsidR="00F87334" w:rsidRPr="00A75FA5">
        <w:rPr>
          <w:color w:val="000000" w:themeColor="text1"/>
        </w:rPr>
        <w:t>BD</w:t>
      </w:r>
      <w:r w:rsidR="001B2E9E" w:rsidRPr="00A75FA5">
        <w:rPr>
          <w:color w:val="000000" w:themeColor="text1"/>
        </w:rPr>
        <w:t xml:space="preserve"> </w:t>
      </w:r>
      <w:r w:rsidR="00BD7FFA" w:rsidRPr="00A75FA5">
        <w:rPr>
          <w:color w:val="000000" w:themeColor="text1"/>
        </w:rPr>
        <w:t>displayed</w:t>
      </w:r>
      <w:r w:rsidR="001B2E9E" w:rsidRPr="00A75FA5">
        <w:rPr>
          <w:color w:val="000000" w:themeColor="text1"/>
        </w:rPr>
        <w:t xml:space="preserve"> by children</w:t>
      </w:r>
      <w:r w:rsidR="006454DD" w:rsidRPr="00A75FA5">
        <w:rPr>
          <w:color w:val="000000" w:themeColor="text1"/>
        </w:rPr>
        <w:t xml:space="preserve"> (Zwaanswijk, 2003)</w:t>
      </w:r>
      <w:r w:rsidR="001B2E9E" w:rsidRPr="00A75FA5">
        <w:rPr>
          <w:color w:val="000000" w:themeColor="text1"/>
        </w:rPr>
        <w:t>.</w:t>
      </w:r>
    </w:p>
    <w:p w:rsidR="00FF3E1A" w:rsidRPr="00A75FA5" w:rsidRDefault="00EB4880" w:rsidP="00C102DF">
      <w:pPr>
        <w:spacing w:line="480" w:lineRule="auto"/>
        <w:rPr>
          <w:color w:val="000000" w:themeColor="text1"/>
        </w:rPr>
      </w:pPr>
      <w:r w:rsidRPr="00A75FA5">
        <w:rPr>
          <w:color w:val="000000" w:themeColor="text1"/>
          <w:lang w:val="en"/>
        </w:rPr>
        <w:t>A</w:t>
      </w:r>
      <w:r w:rsidR="00960719" w:rsidRPr="00A75FA5">
        <w:rPr>
          <w:color w:val="000000" w:themeColor="text1"/>
          <w:lang w:val="en"/>
        </w:rPr>
        <w:t>n epidemiological investigation by</w:t>
      </w:r>
      <w:r w:rsidR="00960719" w:rsidRPr="00A75FA5">
        <w:rPr>
          <w:color w:val="000000" w:themeColor="text1"/>
        </w:rPr>
        <w:t xml:space="preserve"> Richman et al (1975) </w:t>
      </w:r>
      <w:r w:rsidR="000553F2" w:rsidRPr="00A75FA5">
        <w:rPr>
          <w:color w:val="000000" w:themeColor="text1"/>
          <w:lang w:val="en"/>
        </w:rPr>
        <w:t xml:space="preserve">established that </w:t>
      </w:r>
      <w:r w:rsidR="008D50B9" w:rsidRPr="00A75FA5">
        <w:rPr>
          <w:color w:val="000000" w:themeColor="text1"/>
          <w:lang w:val="en"/>
        </w:rPr>
        <w:t>from the age of 3 years old,</w:t>
      </w:r>
      <w:r w:rsidR="00960719" w:rsidRPr="00A75FA5">
        <w:rPr>
          <w:color w:val="000000" w:themeColor="text1"/>
          <w:lang w:val="en"/>
        </w:rPr>
        <w:t xml:space="preserve"> 7- 15% of the youngsters had behaviour problems, furthermore boys displayed significant increases of over activity.</w:t>
      </w:r>
      <w:r w:rsidR="00FF3E1A" w:rsidRPr="00A75FA5">
        <w:rPr>
          <w:color w:val="000000" w:themeColor="text1"/>
          <w:lang w:val="en"/>
        </w:rPr>
        <w:t xml:space="preserve"> This adds to </w:t>
      </w:r>
      <w:r w:rsidR="00AA1D87" w:rsidRPr="00A75FA5">
        <w:rPr>
          <w:color w:val="000000" w:themeColor="text1"/>
          <w:lang w:val="en"/>
        </w:rPr>
        <w:t xml:space="preserve">an abundance </w:t>
      </w:r>
      <w:r w:rsidR="00FF3E1A" w:rsidRPr="00A75FA5">
        <w:rPr>
          <w:color w:val="000000" w:themeColor="text1"/>
          <w:lang w:val="en"/>
        </w:rPr>
        <w:t>of research (Ross</w:t>
      </w:r>
      <w:r w:rsidR="00FB6AFE" w:rsidRPr="00A75FA5">
        <w:rPr>
          <w:color w:val="000000" w:themeColor="text1"/>
          <w:lang w:val="en"/>
        </w:rPr>
        <w:t xml:space="preserve"> et al</w:t>
      </w:r>
      <w:r w:rsidR="00221D8D" w:rsidRPr="00A75FA5">
        <w:rPr>
          <w:color w:val="000000" w:themeColor="text1"/>
          <w:lang w:val="en"/>
        </w:rPr>
        <w:t>, 1965</w:t>
      </w:r>
      <w:r w:rsidR="00FF3E1A" w:rsidRPr="00A75FA5">
        <w:rPr>
          <w:color w:val="000000" w:themeColor="text1"/>
          <w:lang w:val="en"/>
        </w:rPr>
        <w:t xml:space="preserve">) indicating, that boys predominately demonstrate greater </w:t>
      </w:r>
      <w:r w:rsidR="00F87334" w:rsidRPr="00A75FA5">
        <w:rPr>
          <w:color w:val="000000" w:themeColor="text1"/>
          <w:lang w:val="en"/>
        </w:rPr>
        <w:t>BD</w:t>
      </w:r>
      <w:r w:rsidR="00FF3E1A" w:rsidRPr="00A75FA5">
        <w:rPr>
          <w:color w:val="000000" w:themeColor="text1"/>
          <w:lang w:val="en"/>
        </w:rPr>
        <w:t xml:space="preserve"> than girls</w:t>
      </w:r>
      <w:r w:rsidR="000F787F">
        <w:rPr>
          <w:color w:val="000000" w:themeColor="text1"/>
          <w:lang w:val="en"/>
        </w:rPr>
        <w:t xml:space="preserve"> (Johnson, 2007)</w:t>
      </w:r>
      <w:r w:rsidR="00FF3E1A" w:rsidRPr="00A75FA5">
        <w:rPr>
          <w:color w:val="000000" w:themeColor="text1"/>
        </w:rPr>
        <w:t xml:space="preserve">, </w:t>
      </w:r>
      <w:r w:rsidR="00FF3E1A" w:rsidRPr="00A75FA5">
        <w:rPr>
          <w:color w:val="000000" w:themeColor="text1"/>
        </w:rPr>
        <w:lastRenderedPageBreak/>
        <w:t xml:space="preserve">however, as Conners </w:t>
      </w:r>
      <w:r w:rsidR="00221D8D" w:rsidRPr="00A75FA5">
        <w:rPr>
          <w:color w:val="000000" w:themeColor="text1"/>
        </w:rPr>
        <w:t>(</w:t>
      </w:r>
      <w:r w:rsidR="00FF3E1A" w:rsidRPr="00A75FA5">
        <w:rPr>
          <w:color w:val="000000" w:themeColor="text1"/>
        </w:rPr>
        <w:t>1970</w:t>
      </w:r>
      <w:r w:rsidR="00221D8D" w:rsidRPr="00A75FA5">
        <w:rPr>
          <w:color w:val="000000" w:themeColor="text1"/>
        </w:rPr>
        <w:t>)</w:t>
      </w:r>
      <w:r w:rsidR="00FF3E1A" w:rsidRPr="00A75FA5">
        <w:rPr>
          <w:color w:val="000000" w:themeColor="text1"/>
        </w:rPr>
        <w:t xml:space="preserve"> revealed</w:t>
      </w:r>
      <w:r w:rsidR="00221D8D" w:rsidRPr="00A75FA5">
        <w:rPr>
          <w:color w:val="000000" w:themeColor="text1"/>
        </w:rPr>
        <w:t>,</w:t>
      </w:r>
      <w:r w:rsidR="00FF3E1A" w:rsidRPr="00A75FA5">
        <w:rPr>
          <w:color w:val="000000" w:themeColor="text1"/>
        </w:rPr>
        <w:t xml:space="preserve"> many of the </w:t>
      </w:r>
      <w:r w:rsidR="00221D8D" w:rsidRPr="00A75FA5">
        <w:rPr>
          <w:color w:val="000000" w:themeColor="text1"/>
        </w:rPr>
        <w:t>behaviours</w:t>
      </w:r>
      <w:r w:rsidR="00FF3E1A" w:rsidRPr="00A75FA5">
        <w:rPr>
          <w:color w:val="000000" w:themeColor="text1"/>
        </w:rPr>
        <w:t xml:space="preserve"> that are assumed disruptive are also typical </w:t>
      </w:r>
      <w:r w:rsidR="00221D8D" w:rsidRPr="00A75FA5">
        <w:rPr>
          <w:color w:val="000000" w:themeColor="text1"/>
        </w:rPr>
        <w:t xml:space="preserve">developmental </w:t>
      </w:r>
      <w:r w:rsidR="0099682F" w:rsidRPr="00A75FA5">
        <w:rPr>
          <w:color w:val="000000" w:themeColor="text1"/>
        </w:rPr>
        <w:t xml:space="preserve">milestone </w:t>
      </w:r>
      <w:r w:rsidR="00FF3E1A" w:rsidRPr="00A75FA5">
        <w:rPr>
          <w:color w:val="000000" w:themeColor="text1"/>
        </w:rPr>
        <w:t>child</w:t>
      </w:r>
      <w:r w:rsidR="00221D8D" w:rsidRPr="00A75FA5">
        <w:rPr>
          <w:color w:val="000000" w:themeColor="text1"/>
        </w:rPr>
        <w:t xml:space="preserve">hood behaviours. </w:t>
      </w:r>
    </w:p>
    <w:p w:rsidR="00217EF7" w:rsidRPr="0040038B" w:rsidRDefault="0025055D" w:rsidP="00C102DF">
      <w:pPr>
        <w:spacing w:line="480" w:lineRule="auto"/>
        <w:rPr>
          <w:color w:val="000000" w:themeColor="text1"/>
        </w:rPr>
      </w:pPr>
      <w:r w:rsidRPr="00A75FA5">
        <w:rPr>
          <w:color w:val="000000" w:themeColor="text1"/>
        </w:rPr>
        <w:t xml:space="preserve">Baker et al (2003) likewise </w:t>
      </w:r>
      <w:r w:rsidR="0044372F" w:rsidRPr="00A75FA5">
        <w:rPr>
          <w:color w:val="000000" w:themeColor="text1"/>
        </w:rPr>
        <w:t xml:space="preserve">demonstrated a </w:t>
      </w:r>
      <w:r w:rsidRPr="00A75FA5">
        <w:rPr>
          <w:color w:val="000000" w:themeColor="text1"/>
        </w:rPr>
        <w:t>particular interest into the</w:t>
      </w:r>
      <w:r w:rsidR="001B2E9E" w:rsidRPr="00A75FA5">
        <w:rPr>
          <w:color w:val="000000" w:themeColor="text1"/>
        </w:rPr>
        <w:t xml:space="preserve"> </w:t>
      </w:r>
      <w:r w:rsidRPr="00A75FA5">
        <w:rPr>
          <w:color w:val="000000" w:themeColor="text1"/>
        </w:rPr>
        <w:t>e</w:t>
      </w:r>
      <w:r w:rsidR="00A17256" w:rsidRPr="00A75FA5">
        <w:rPr>
          <w:color w:val="000000" w:themeColor="text1"/>
        </w:rPr>
        <w:t xml:space="preserve">xacerbating </w:t>
      </w:r>
      <w:r w:rsidRPr="00A75FA5">
        <w:rPr>
          <w:color w:val="000000" w:themeColor="text1"/>
        </w:rPr>
        <w:t>effect</w:t>
      </w:r>
      <w:r w:rsidR="0044372F" w:rsidRPr="00A75FA5">
        <w:rPr>
          <w:color w:val="000000" w:themeColor="text1"/>
        </w:rPr>
        <w:t>s</w:t>
      </w:r>
      <w:r w:rsidRPr="00A75FA5">
        <w:rPr>
          <w:color w:val="000000" w:themeColor="text1"/>
        </w:rPr>
        <w:t xml:space="preserve"> of </w:t>
      </w:r>
      <w:r w:rsidR="0044372F" w:rsidRPr="00A75FA5">
        <w:rPr>
          <w:color w:val="000000" w:themeColor="text1"/>
        </w:rPr>
        <w:t xml:space="preserve">childhood </w:t>
      </w:r>
      <w:r w:rsidR="009C5DEB" w:rsidRPr="00A75FA5">
        <w:rPr>
          <w:color w:val="000000" w:themeColor="text1"/>
        </w:rPr>
        <w:t xml:space="preserve">disruptive </w:t>
      </w:r>
      <w:r w:rsidR="0044372F" w:rsidRPr="00A75FA5">
        <w:rPr>
          <w:color w:val="000000" w:themeColor="text1"/>
        </w:rPr>
        <w:t xml:space="preserve">behaviours on the family, indicating that early manifestations and permanence of </w:t>
      </w:r>
      <w:r w:rsidR="00F87334" w:rsidRPr="00A75FA5">
        <w:rPr>
          <w:color w:val="000000" w:themeColor="text1"/>
        </w:rPr>
        <w:t>BD</w:t>
      </w:r>
      <w:r w:rsidR="0044372F" w:rsidRPr="00A75FA5">
        <w:rPr>
          <w:color w:val="000000" w:themeColor="text1"/>
        </w:rPr>
        <w:t xml:space="preserve"> has a strong relationship with </w:t>
      </w:r>
      <w:r w:rsidR="00DF29C6" w:rsidRPr="00A75FA5">
        <w:rPr>
          <w:color w:val="000000" w:themeColor="text1"/>
        </w:rPr>
        <w:t>family</w:t>
      </w:r>
      <w:r w:rsidR="00750ADF" w:rsidRPr="00A75FA5">
        <w:rPr>
          <w:color w:val="000000" w:themeColor="text1"/>
        </w:rPr>
        <w:t xml:space="preserve"> strain</w:t>
      </w:r>
      <w:r w:rsidR="00DF29C6" w:rsidRPr="00A75FA5">
        <w:rPr>
          <w:color w:val="000000" w:themeColor="text1"/>
        </w:rPr>
        <w:t xml:space="preserve"> and </w:t>
      </w:r>
      <w:r w:rsidR="00750ADF" w:rsidRPr="00A75FA5">
        <w:rPr>
          <w:color w:val="000000" w:themeColor="text1"/>
        </w:rPr>
        <w:t xml:space="preserve">educational incompetence (Henricsson &amp; </w:t>
      </w:r>
      <w:r w:rsidR="00960719" w:rsidRPr="00A75FA5">
        <w:rPr>
          <w:color w:val="000000" w:themeColor="text1"/>
        </w:rPr>
        <w:t>Rydell, 2006</w:t>
      </w:r>
      <w:r w:rsidR="00750ADF" w:rsidRPr="00A75FA5">
        <w:rPr>
          <w:color w:val="000000" w:themeColor="text1"/>
        </w:rPr>
        <w:t>)</w:t>
      </w:r>
      <w:r w:rsidR="00CF1938" w:rsidRPr="00A75FA5">
        <w:rPr>
          <w:color w:val="000000" w:themeColor="text1"/>
        </w:rPr>
        <w:t>;</w:t>
      </w:r>
      <w:r w:rsidR="00DF29C6" w:rsidRPr="00A75FA5">
        <w:rPr>
          <w:color w:val="000000" w:themeColor="text1"/>
        </w:rPr>
        <w:t xml:space="preserve"> </w:t>
      </w:r>
      <w:r w:rsidR="004106CD" w:rsidRPr="00A75FA5">
        <w:rPr>
          <w:color w:val="000000" w:themeColor="text1"/>
        </w:rPr>
        <w:t>thus,</w:t>
      </w:r>
      <w:r w:rsidR="00DF29C6" w:rsidRPr="00A75FA5">
        <w:rPr>
          <w:color w:val="000000" w:themeColor="text1"/>
        </w:rPr>
        <w:t xml:space="preserve"> can precede to further behaviour</w:t>
      </w:r>
      <w:r w:rsidR="00BD7FFA" w:rsidRPr="00A75FA5">
        <w:rPr>
          <w:color w:val="000000" w:themeColor="text1"/>
        </w:rPr>
        <w:t>al problems as the child develops.</w:t>
      </w:r>
      <w:r w:rsidR="0072046E" w:rsidRPr="00A75FA5">
        <w:rPr>
          <w:color w:val="000000" w:themeColor="text1"/>
        </w:rPr>
        <w:t xml:space="preserve"> Similarly, Zill &amp; Peterson (1986) provided data displaying a </w:t>
      </w:r>
      <w:r w:rsidR="00D011F7" w:rsidRPr="00A75FA5">
        <w:rPr>
          <w:color w:val="000000" w:themeColor="text1"/>
        </w:rPr>
        <w:t>connection</w:t>
      </w:r>
      <w:r w:rsidR="0072046E" w:rsidRPr="00A75FA5">
        <w:rPr>
          <w:color w:val="000000" w:themeColor="text1"/>
        </w:rPr>
        <w:t xml:space="preserve"> between children’s mental health and marital disruption.</w:t>
      </w:r>
      <w:r w:rsidR="0040038B" w:rsidRPr="0040038B">
        <w:rPr>
          <w:color w:val="000000" w:themeColor="text1"/>
        </w:rPr>
        <w:t xml:space="preserve"> </w:t>
      </w:r>
      <w:r w:rsidR="0040038B">
        <w:rPr>
          <w:color w:val="000000" w:themeColor="text1"/>
        </w:rPr>
        <w:t xml:space="preserve">Since a </w:t>
      </w:r>
      <w:r w:rsidR="0040038B" w:rsidRPr="0040038B">
        <w:rPr>
          <w:color w:val="000000" w:themeColor="text1"/>
        </w:rPr>
        <w:t xml:space="preserve">family unit is a group of individuals, all of whom have an emotional relationship and, or genetic connection, that usually reside within the same household and share similar social values (Willekens, </w:t>
      </w:r>
      <w:r w:rsidR="0040038B">
        <w:rPr>
          <w:color w:val="000000" w:themeColor="text1"/>
        </w:rPr>
        <w:t xml:space="preserve">2010), </w:t>
      </w:r>
      <w:r w:rsidR="0040038B" w:rsidRPr="0040038B">
        <w:rPr>
          <w:color w:val="000000" w:themeColor="text1"/>
        </w:rPr>
        <w:t>the child-parent relationship has considerable influences on psychol</w:t>
      </w:r>
      <w:r w:rsidR="0040038B">
        <w:rPr>
          <w:color w:val="000000" w:themeColor="text1"/>
        </w:rPr>
        <w:t xml:space="preserve">ogical and physical attributes. Therefore, </w:t>
      </w:r>
      <w:r w:rsidR="0040038B" w:rsidRPr="0040038B">
        <w:rPr>
          <w:color w:val="000000" w:themeColor="text1"/>
        </w:rPr>
        <w:t>QOL is imperative to children’s emotional, behavioural and social well-being (Sanders, 1999).</w:t>
      </w:r>
    </w:p>
    <w:p w:rsidR="00101ED1" w:rsidRPr="00A75FA5" w:rsidRDefault="00EB4880" w:rsidP="00C102DF">
      <w:pPr>
        <w:spacing w:line="480" w:lineRule="auto"/>
        <w:rPr>
          <w:color w:val="000000" w:themeColor="text1"/>
          <w:lang w:val="en"/>
        </w:rPr>
      </w:pPr>
      <w:r w:rsidRPr="00A75FA5">
        <w:rPr>
          <w:color w:val="000000" w:themeColor="text1"/>
        </w:rPr>
        <w:t>Tuckman &amp; Regan (1966)</w:t>
      </w:r>
      <w:r w:rsidRPr="00A75FA5">
        <w:rPr>
          <w:color w:val="000000" w:themeColor="text1"/>
          <w:lang w:val="en"/>
        </w:rPr>
        <w:t xml:space="preserve"> elucidated that Western cultures unequivocally accept the </w:t>
      </w:r>
      <w:r w:rsidR="0032639B" w:rsidRPr="00A75FA5">
        <w:rPr>
          <w:color w:val="000000" w:themeColor="text1"/>
          <w:lang w:val="en"/>
        </w:rPr>
        <w:t>notion that</w:t>
      </w:r>
      <w:r w:rsidR="002F3352" w:rsidRPr="00A75FA5">
        <w:rPr>
          <w:color w:val="000000" w:themeColor="text1"/>
          <w:lang w:val="en"/>
        </w:rPr>
        <w:t xml:space="preserve"> </w:t>
      </w:r>
      <w:r w:rsidRPr="00A75FA5">
        <w:rPr>
          <w:color w:val="000000" w:themeColor="text1"/>
          <w:lang w:val="en"/>
        </w:rPr>
        <w:t>for children to</w:t>
      </w:r>
      <w:r w:rsidR="002F3352" w:rsidRPr="00A75FA5">
        <w:rPr>
          <w:color w:val="000000" w:themeColor="text1"/>
          <w:lang w:val="en"/>
        </w:rPr>
        <w:t xml:space="preserve"> </w:t>
      </w:r>
      <w:r w:rsidRPr="00A75FA5">
        <w:rPr>
          <w:color w:val="000000" w:themeColor="text1"/>
          <w:lang w:val="en"/>
        </w:rPr>
        <w:t>socially and personally develop to their healthiest they require a complete family unit consisting of two parents</w:t>
      </w:r>
      <w:r w:rsidR="001554AD">
        <w:rPr>
          <w:color w:val="000000" w:themeColor="text1"/>
          <w:lang w:val="en"/>
        </w:rPr>
        <w:t xml:space="preserve">. </w:t>
      </w:r>
      <w:r w:rsidR="002F3352" w:rsidRPr="00A75FA5">
        <w:rPr>
          <w:color w:val="000000" w:themeColor="text1"/>
          <w:lang w:val="en"/>
        </w:rPr>
        <w:t>Therefore,</w:t>
      </w:r>
      <w:r w:rsidRPr="00A75FA5">
        <w:rPr>
          <w:color w:val="000000" w:themeColor="text1"/>
          <w:lang w:val="en"/>
        </w:rPr>
        <w:t xml:space="preserve"> assumed that any disturbance of the family would be detrimental to the well-being of the child; including the absence of a father figure through separation, death or divorce. Consequently, this would then put greater risk on the child having behavioural issues. Johnston (1996) similarly explained that existent literature supposed a relationship between parental disturbance, conflict and </w:t>
      </w:r>
      <w:r w:rsidR="00A77B75">
        <w:rPr>
          <w:color w:val="000000" w:themeColor="text1"/>
          <w:lang w:val="en"/>
        </w:rPr>
        <w:t>BD</w:t>
      </w:r>
      <w:r w:rsidR="00C0323B" w:rsidRPr="00A75FA5">
        <w:rPr>
          <w:color w:val="000000" w:themeColor="text1"/>
          <w:lang w:val="en"/>
        </w:rPr>
        <w:t xml:space="preserve"> was prevalent. </w:t>
      </w:r>
    </w:p>
    <w:p w:rsidR="00846DCC" w:rsidRPr="00A75FA5" w:rsidRDefault="00846DCC" w:rsidP="00C102DF">
      <w:pPr>
        <w:spacing w:line="480" w:lineRule="auto"/>
        <w:rPr>
          <w:color w:val="000000" w:themeColor="text1"/>
          <w:lang w:val="en"/>
        </w:rPr>
      </w:pPr>
      <w:r w:rsidRPr="00A75FA5">
        <w:rPr>
          <w:color w:val="000000" w:themeColor="text1"/>
        </w:rPr>
        <w:t xml:space="preserve">Since partnered and married </w:t>
      </w:r>
      <w:r w:rsidR="00505E59" w:rsidRPr="00A75FA5">
        <w:rPr>
          <w:color w:val="000000" w:themeColor="text1"/>
        </w:rPr>
        <w:t>families</w:t>
      </w:r>
      <w:r w:rsidRPr="00A75FA5">
        <w:rPr>
          <w:color w:val="000000" w:themeColor="text1"/>
        </w:rPr>
        <w:t xml:space="preserve"> accumulate for 3.3 and 7.9 million respectively, and </w:t>
      </w:r>
      <w:r w:rsidR="000D7302" w:rsidRPr="00A75FA5">
        <w:rPr>
          <w:color w:val="000000" w:themeColor="text1"/>
        </w:rPr>
        <w:t>single-parent (SP)</w:t>
      </w:r>
      <w:r w:rsidRPr="00A75FA5">
        <w:rPr>
          <w:color w:val="000000" w:themeColor="text1"/>
        </w:rPr>
        <w:t xml:space="preserve"> </w:t>
      </w:r>
      <w:r w:rsidR="00505E59" w:rsidRPr="00A75FA5">
        <w:rPr>
          <w:color w:val="000000" w:themeColor="text1"/>
        </w:rPr>
        <w:t>families</w:t>
      </w:r>
      <w:r w:rsidRPr="00A75FA5">
        <w:rPr>
          <w:color w:val="000000" w:themeColor="text1"/>
        </w:rPr>
        <w:t xml:space="preserve"> 2.9 million, it is </w:t>
      </w:r>
      <w:r w:rsidR="00101ED1" w:rsidRPr="00A75FA5">
        <w:rPr>
          <w:color w:val="000000" w:themeColor="text1"/>
        </w:rPr>
        <w:t xml:space="preserve">essential to assume that </w:t>
      </w:r>
      <w:r w:rsidR="000B5B7C" w:rsidRPr="00A75FA5">
        <w:rPr>
          <w:color w:val="000000" w:themeColor="text1"/>
        </w:rPr>
        <w:t xml:space="preserve">parental marital status </w:t>
      </w:r>
      <w:r w:rsidR="003547B5" w:rsidRPr="00A75FA5">
        <w:rPr>
          <w:color w:val="000000" w:themeColor="text1"/>
        </w:rPr>
        <w:t>(</w:t>
      </w:r>
      <w:r w:rsidR="000E466A" w:rsidRPr="00A75FA5">
        <w:rPr>
          <w:color w:val="000000" w:themeColor="text1"/>
        </w:rPr>
        <w:t>PMS</w:t>
      </w:r>
      <w:r w:rsidR="003547B5" w:rsidRPr="00A75FA5">
        <w:rPr>
          <w:color w:val="000000" w:themeColor="text1"/>
        </w:rPr>
        <w:t>)</w:t>
      </w:r>
      <w:r w:rsidR="00101ED1" w:rsidRPr="00A75FA5">
        <w:rPr>
          <w:color w:val="000000" w:themeColor="text1"/>
        </w:rPr>
        <w:t xml:space="preserve"> is an influential factor of children’s </w:t>
      </w:r>
      <w:r w:rsidR="005F05DA" w:rsidRPr="00A75FA5">
        <w:rPr>
          <w:color w:val="000000" w:themeColor="text1"/>
        </w:rPr>
        <w:t>BD</w:t>
      </w:r>
      <w:r w:rsidR="00101ED1" w:rsidRPr="00A75FA5">
        <w:rPr>
          <w:color w:val="000000" w:themeColor="text1"/>
        </w:rPr>
        <w:t xml:space="preserve"> (</w:t>
      </w:r>
      <w:r w:rsidRPr="00A75FA5">
        <w:rPr>
          <w:color w:val="000000" w:themeColor="text1"/>
        </w:rPr>
        <w:t>Office for National statistics</w:t>
      </w:r>
      <w:r w:rsidR="003547B5" w:rsidRPr="00A75FA5">
        <w:rPr>
          <w:color w:val="000000" w:themeColor="text1"/>
        </w:rPr>
        <w:t xml:space="preserve"> (ONS)</w:t>
      </w:r>
      <w:r w:rsidR="00101ED1" w:rsidRPr="00A75FA5">
        <w:rPr>
          <w:color w:val="000000" w:themeColor="text1"/>
        </w:rPr>
        <w:t>, 2016)</w:t>
      </w:r>
    </w:p>
    <w:p w:rsidR="000761F5" w:rsidRPr="00A75FA5" w:rsidRDefault="00EB4880" w:rsidP="00C102DF">
      <w:pPr>
        <w:spacing w:line="480" w:lineRule="auto"/>
        <w:rPr>
          <w:color w:val="000000" w:themeColor="text1"/>
          <w:lang w:val="en"/>
        </w:rPr>
      </w:pPr>
      <w:r w:rsidRPr="00A75FA5">
        <w:rPr>
          <w:color w:val="000000" w:themeColor="text1"/>
        </w:rPr>
        <w:t xml:space="preserve">Wadsworth et al, (1985) explained that </w:t>
      </w:r>
      <w:r w:rsidR="0071462B" w:rsidRPr="00A75FA5">
        <w:rPr>
          <w:color w:val="000000" w:themeColor="text1"/>
        </w:rPr>
        <w:t xml:space="preserve">due to the </w:t>
      </w:r>
      <w:r w:rsidR="00B72BD0">
        <w:rPr>
          <w:color w:val="000000" w:themeColor="text1"/>
        </w:rPr>
        <w:t>percentage of lone-</w:t>
      </w:r>
      <w:r w:rsidRPr="00A75FA5">
        <w:rPr>
          <w:color w:val="000000" w:themeColor="text1"/>
        </w:rPr>
        <w:t>parents</w:t>
      </w:r>
      <w:r w:rsidR="0071462B" w:rsidRPr="00A75FA5">
        <w:rPr>
          <w:color w:val="000000" w:themeColor="text1"/>
        </w:rPr>
        <w:t xml:space="preserve"> </w:t>
      </w:r>
      <w:r w:rsidRPr="00A75FA5">
        <w:rPr>
          <w:color w:val="000000" w:themeColor="text1"/>
        </w:rPr>
        <w:t>increas</w:t>
      </w:r>
      <w:r w:rsidR="0071462B" w:rsidRPr="00A75FA5">
        <w:rPr>
          <w:color w:val="000000" w:themeColor="text1"/>
        </w:rPr>
        <w:t>ing</w:t>
      </w:r>
      <w:r w:rsidRPr="00A75FA5">
        <w:rPr>
          <w:color w:val="000000" w:themeColor="text1"/>
        </w:rPr>
        <w:t xml:space="preserve"> somewhat </w:t>
      </w:r>
      <w:r w:rsidR="00896276" w:rsidRPr="00A75FA5">
        <w:rPr>
          <w:color w:val="000000" w:themeColor="text1"/>
        </w:rPr>
        <w:t>two-fold</w:t>
      </w:r>
      <w:r w:rsidRPr="00A75FA5">
        <w:rPr>
          <w:color w:val="000000" w:themeColor="text1"/>
        </w:rPr>
        <w:t xml:space="preserve"> from previous centur</w:t>
      </w:r>
      <w:r w:rsidR="0071462B" w:rsidRPr="00A75FA5">
        <w:rPr>
          <w:color w:val="000000" w:themeColor="text1"/>
        </w:rPr>
        <w:t>ies</w:t>
      </w:r>
      <w:r w:rsidRPr="00A75FA5">
        <w:rPr>
          <w:color w:val="000000" w:themeColor="text1"/>
        </w:rPr>
        <w:t xml:space="preserve">, a trail of family difficulties followed, thus </w:t>
      </w:r>
      <w:r w:rsidR="000D7302" w:rsidRPr="00A75FA5">
        <w:rPr>
          <w:color w:val="000000" w:themeColor="text1"/>
        </w:rPr>
        <w:t>SP</w:t>
      </w:r>
      <w:r w:rsidRPr="00A75FA5">
        <w:rPr>
          <w:color w:val="000000" w:themeColor="text1"/>
        </w:rPr>
        <w:t xml:space="preserve"> </w:t>
      </w:r>
      <w:r w:rsidRPr="00A75FA5">
        <w:rPr>
          <w:color w:val="000000" w:themeColor="text1"/>
        </w:rPr>
        <w:lastRenderedPageBreak/>
        <w:t xml:space="preserve">families were considered to have greater financial, emotional and social strains compared to </w:t>
      </w:r>
      <w:r w:rsidR="001554AD">
        <w:rPr>
          <w:color w:val="000000" w:themeColor="text1"/>
        </w:rPr>
        <w:t xml:space="preserve">2-parent </w:t>
      </w:r>
      <w:r w:rsidRPr="00A75FA5">
        <w:rPr>
          <w:color w:val="000000" w:themeColor="text1"/>
        </w:rPr>
        <w:t xml:space="preserve">families. For that reason, performing both parental roles can be exhausting as well as emotionally demanding, and parents cannot fully comply with </w:t>
      </w:r>
      <w:r w:rsidR="00617172" w:rsidRPr="00A75FA5">
        <w:rPr>
          <w:color w:val="000000" w:themeColor="text1"/>
        </w:rPr>
        <w:t>all the demands of the child</w:t>
      </w:r>
      <w:r w:rsidRPr="00A75FA5">
        <w:rPr>
          <w:color w:val="000000" w:themeColor="text1"/>
        </w:rPr>
        <w:t xml:space="preserve">, consequently children from such families demonstrate </w:t>
      </w:r>
      <w:r w:rsidR="00A05C4C">
        <w:rPr>
          <w:color w:val="000000" w:themeColor="text1"/>
        </w:rPr>
        <w:t>greater</w:t>
      </w:r>
      <w:r w:rsidRPr="00A75FA5">
        <w:rPr>
          <w:color w:val="000000" w:themeColor="text1"/>
        </w:rPr>
        <w:t xml:space="preserve"> cognitive </w:t>
      </w:r>
      <w:r w:rsidR="00A05C4C">
        <w:rPr>
          <w:color w:val="000000" w:themeColor="text1"/>
        </w:rPr>
        <w:t xml:space="preserve">and BD </w:t>
      </w:r>
      <w:r w:rsidRPr="00A75FA5">
        <w:rPr>
          <w:color w:val="000000" w:themeColor="text1"/>
        </w:rPr>
        <w:t>(Adams, 1980), which were presented in Wadsworth’s (1985) study. His investigation not only studied conventional family units but also incorporated</w:t>
      </w:r>
      <w:r w:rsidRPr="00A75FA5">
        <w:rPr>
          <w:color w:val="000000" w:themeColor="text1"/>
          <w:lang w:val="en"/>
        </w:rPr>
        <w:t xml:space="preserve"> comparisons of children from step-parent</w:t>
      </w:r>
      <w:r w:rsidR="00046E40" w:rsidRPr="00A75FA5">
        <w:rPr>
          <w:color w:val="000000" w:themeColor="text1"/>
          <w:lang w:val="en"/>
        </w:rPr>
        <w:t>s</w:t>
      </w:r>
      <w:r w:rsidRPr="00A75FA5">
        <w:rPr>
          <w:color w:val="000000" w:themeColor="text1"/>
          <w:lang w:val="en"/>
        </w:rPr>
        <w:t xml:space="preserve"> besid</w:t>
      </w:r>
      <w:r w:rsidR="00AB0142">
        <w:rPr>
          <w:color w:val="000000" w:themeColor="text1"/>
          <w:lang w:val="en"/>
        </w:rPr>
        <w:t>es children from single and two-</w:t>
      </w:r>
      <w:r w:rsidRPr="00A75FA5">
        <w:rPr>
          <w:color w:val="000000" w:themeColor="text1"/>
          <w:lang w:val="en"/>
        </w:rPr>
        <w:t xml:space="preserve">parent families, albeit the results indicated one-parent families exhibited greater numbers of children with </w:t>
      </w:r>
      <w:r w:rsidR="005F05DA" w:rsidRPr="00A75FA5">
        <w:rPr>
          <w:color w:val="000000" w:themeColor="text1"/>
          <w:lang w:val="en"/>
        </w:rPr>
        <w:t>BD</w:t>
      </w:r>
      <w:r w:rsidRPr="00A75FA5">
        <w:rPr>
          <w:color w:val="000000" w:themeColor="text1"/>
          <w:lang w:val="en"/>
        </w:rPr>
        <w:t>, concluding they were the product of social and emotional detriment.</w:t>
      </w:r>
    </w:p>
    <w:p w:rsidR="0045282C" w:rsidRPr="00A75FA5" w:rsidRDefault="00C47395" w:rsidP="00C102DF">
      <w:pPr>
        <w:spacing w:line="480" w:lineRule="auto"/>
        <w:rPr>
          <w:color w:val="000000" w:themeColor="text1"/>
          <w:lang w:val="en"/>
        </w:rPr>
      </w:pPr>
      <w:r w:rsidRPr="00A75FA5">
        <w:rPr>
          <w:color w:val="000000" w:themeColor="text1"/>
          <w:lang w:val="en"/>
        </w:rPr>
        <w:t>Similarly, children who have siblings ca</w:t>
      </w:r>
      <w:r w:rsidR="00C358A2" w:rsidRPr="00A75FA5">
        <w:rPr>
          <w:color w:val="000000" w:themeColor="text1"/>
          <w:lang w:val="en"/>
        </w:rPr>
        <w:t xml:space="preserve">n become subjects of influence as Rhee (2002) established with a study on twins and behaviour. They significantly found a correlation between sibling interaction, influence and </w:t>
      </w:r>
      <w:r w:rsidR="005F05DA" w:rsidRPr="00A75FA5">
        <w:rPr>
          <w:color w:val="000000" w:themeColor="text1"/>
          <w:lang w:val="en"/>
        </w:rPr>
        <w:t>BD</w:t>
      </w:r>
      <w:r w:rsidR="00C358A2" w:rsidRPr="00A75FA5">
        <w:rPr>
          <w:color w:val="000000" w:themeColor="text1"/>
          <w:lang w:val="en"/>
        </w:rPr>
        <w:t>.</w:t>
      </w:r>
      <w:r w:rsidR="00C05AF1" w:rsidRPr="00A75FA5">
        <w:rPr>
          <w:color w:val="000000" w:themeColor="text1"/>
          <w:lang w:val="en"/>
        </w:rPr>
        <w:t xml:space="preserve"> </w:t>
      </w:r>
      <w:r w:rsidR="003547B5" w:rsidRPr="00A75FA5">
        <w:rPr>
          <w:color w:val="000000" w:themeColor="text1"/>
        </w:rPr>
        <w:t>In 2016, the ONS reported that child-dependant families with 1 child accounted to 45%</w:t>
      </w:r>
      <w:r w:rsidR="00F44F2C" w:rsidRPr="00A75FA5">
        <w:rPr>
          <w:color w:val="000000" w:themeColor="text1"/>
        </w:rPr>
        <w:t>,</w:t>
      </w:r>
      <w:r w:rsidR="003547B5" w:rsidRPr="00A75FA5">
        <w:rPr>
          <w:color w:val="000000" w:themeColor="text1"/>
        </w:rPr>
        <w:t xml:space="preserve"> whilst 40% had 2 children and 15% 3 plus</w:t>
      </w:r>
      <w:r w:rsidR="008D1CC1" w:rsidRPr="00A75FA5">
        <w:rPr>
          <w:color w:val="000000" w:themeColor="text1"/>
        </w:rPr>
        <w:t xml:space="preserve"> (ONS, 2016)</w:t>
      </w:r>
      <w:r w:rsidR="00285DAD" w:rsidRPr="00A75FA5">
        <w:rPr>
          <w:color w:val="000000" w:themeColor="text1"/>
        </w:rPr>
        <w:t>.</w:t>
      </w:r>
      <w:r w:rsidR="003547B5" w:rsidRPr="00A75FA5">
        <w:rPr>
          <w:color w:val="000000" w:themeColor="text1"/>
        </w:rPr>
        <w:t xml:space="preserve"> </w:t>
      </w:r>
      <w:r w:rsidR="002E4B91" w:rsidRPr="00A75FA5">
        <w:rPr>
          <w:color w:val="000000" w:themeColor="text1"/>
        </w:rPr>
        <w:t xml:space="preserve">Although </w:t>
      </w:r>
      <w:r w:rsidR="00386499" w:rsidRPr="00A75FA5">
        <w:rPr>
          <w:color w:val="000000" w:themeColor="text1"/>
        </w:rPr>
        <w:t>they</w:t>
      </w:r>
      <w:r w:rsidR="002E4B91" w:rsidRPr="00A75FA5">
        <w:rPr>
          <w:color w:val="000000" w:themeColor="text1"/>
        </w:rPr>
        <w:t xml:space="preserve"> </w:t>
      </w:r>
      <w:r w:rsidR="00386499" w:rsidRPr="00A75FA5">
        <w:rPr>
          <w:color w:val="000000" w:themeColor="text1"/>
        </w:rPr>
        <w:t>stated that some families could still have non-</w:t>
      </w:r>
      <w:r w:rsidR="0045282C" w:rsidRPr="00A75FA5">
        <w:rPr>
          <w:color w:val="000000" w:themeColor="text1"/>
        </w:rPr>
        <w:t>dependent</w:t>
      </w:r>
      <w:r w:rsidR="00386499" w:rsidRPr="00A75FA5">
        <w:rPr>
          <w:color w:val="000000" w:themeColor="text1"/>
        </w:rPr>
        <w:t xml:space="preserve"> children </w:t>
      </w:r>
      <w:r w:rsidR="00B50A25" w:rsidRPr="00A75FA5">
        <w:rPr>
          <w:color w:val="000000" w:themeColor="text1"/>
        </w:rPr>
        <w:t>aside these</w:t>
      </w:r>
      <w:r w:rsidR="00386499" w:rsidRPr="00A75FA5">
        <w:rPr>
          <w:color w:val="000000" w:themeColor="text1"/>
        </w:rPr>
        <w:t xml:space="preserve"> </w:t>
      </w:r>
      <w:r w:rsidR="0045282C" w:rsidRPr="00A75FA5">
        <w:rPr>
          <w:color w:val="000000" w:themeColor="text1"/>
        </w:rPr>
        <w:t>figures.</w:t>
      </w:r>
      <w:r w:rsidR="0045282C" w:rsidRPr="00A75FA5">
        <w:rPr>
          <w:color w:val="000000" w:themeColor="text1"/>
          <w:lang w:val="en"/>
        </w:rPr>
        <w:t xml:space="preserve"> Therefore, it is reasonable to assume that the majority of children have 1 or more siblings (ONS, 2016) </w:t>
      </w:r>
    </w:p>
    <w:p w:rsidR="003547B5" w:rsidRPr="00416CCB" w:rsidRDefault="0045282C" w:rsidP="00C102DF">
      <w:pPr>
        <w:spacing w:line="480" w:lineRule="auto"/>
        <w:rPr>
          <w:color w:val="000000" w:themeColor="text1"/>
          <w:lang w:val="en"/>
        </w:rPr>
      </w:pPr>
      <w:r w:rsidRPr="00A75FA5">
        <w:rPr>
          <w:color w:val="000000" w:themeColor="text1"/>
          <w:lang w:val="en"/>
        </w:rPr>
        <w:t xml:space="preserve">Moreover, </w:t>
      </w:r>
      <w:r w:rsidR="000B24B1" w:rsidRPr="00A75FA5">
        <w:rPr>
          <w:color w:val="000000" w:themeColor="text1"/>
          <w:lang w:val="en"/>
        </w:rPr>
        <w:t>Slough (2008)</w:t>
      </w:r>
      <w:r w:rsidR="00C05AF1" w:rsidRPr="00A75FA5">
        <w:rPr>
          <w:color w:val="000000" w:themeColor="text1"/>
          <w:lang w:val="en"/>
        </w:rPr>
        <w:t xml:space="preserve"> </w:t>
      </w:r>
      <w:r w:rsidR="000B24B1" w:rsidRPr="00A75FA5">
        <w:rPr>
          <w:color w:val="000000" w:themeColor="text1"/>
          <w:lang w:val="en"/>
        </w:rPr>
        <w:t>foun</w:t>
      </w:r>
      <w:r w:rsidR="000F2813">
        <w:rPr>
          <w:color w:val="000000" w:themeColor="text1"/>
          <w:lang w:val="en"/>
        </w:rPr>
        <w:t>d that children who have larger</w:t>
      </w:r>
      <w:r w:rsidR="000B24B1" w:rsidRPr="00A75FA5">
        <w:rPr>
          <w:color w:val="000000" w:themeColor="text1"/>
          <w:lang w:val="en"/>
        </w:rPr>
        <w:t xml:space="preserve"> peer </w:t>
      </w:r>
      <w:r w:rsidR="003547B5" w:rsidRPr="00A75FA5">
        <w:rPr>
          <w:color w:val="000000" w:themeColor="text1"/>
          <w:lang w:val="en"/>
        </w:rPr>
        <w:t xml:space="preserve">and sibling </w:t>
      </w:r>
      <w:r w:rsidR="000B24B1" w:rsidRPr="00A75FA5">
        <w:rPr>
          <w:color w:val="000000" w:themeColor="text1"/>
          <w:lang w:val="en"/>
        </w:rPr>
        <w:t xml:space="preserve">relationships are 4 times more </w:t>
      </w:r>
      <w:r w:rsidR="00046E40" w:rsidRPr="00A75FA5">
        <w:rPr>
          <w:color w:val="000000" w:themeColor="text1"/>
          <w:lang w:val="en"/>
        </w:rPr>
        <w:t>likely</w:t>
      </w:r>
      <w:r w:rsidR="000B24B1" w:rsidRPr="00A75FA5">
        <w:rPr>
          <w:color w:val="000000" w:themeColor="text1"/>
          <w:lang w:val="en"/>
        </w:rPr>
        <w:t xml:space="preserve"> to participate in </w:t>
      </w:r>
      <w:r w:rsidR="000F2813">
        <w:rPr>
          <w:color w:val="000000" w:themeColor="text1"/>
          <w:lang w:val="en"/>
        </w:rPr>
        <w:t>mischievous</w:t>
      </w:r>
      <w:r w:rsidR="000F2813" w:rsidRPr="00A75FA5">
        <w:rPr>
          <w:color w:val="000000" w:themeColor="text1"/>
          <w:lang w:val="en"/>
        </w:rPr>
        <w:t xml:space="preserve"> </w:t>
      </w:r>
      <w:r w:rsidR="000B24B1" w:rsidRPr="00A75FA5">
        <w:rPr>
          <w:color w:val="000000" w:themeColor="text1"/>
          <w:lang w:val="en"/>
        </w:rPr>
        <w:t>acts, particularly boys</w:t>
      </w:r>
      <w:r w:rsidR="00EB7C53" w:rsidRPr="00A75FA5">
        <w:rPr>
          <w:color w:val="000000" w:themeColor="text1"/>
          <w:lang w:val="en"/>
        </w:rPr>
        <w:t>.</w:t>
      </w:r>
      <w:r w:rsidR="000D73D7" w:rsidRPr="00A75FA5">
        <w:rPr>
          <w:color w:val="000000" w:themeColor="text1"/>
          <w:lang w:val="en"/>
        </w:rPr>
        <w:t xml:space="preserve"> </w:t>
      </w:r>
      <w:r w:rsidR="000D73D7" w:rsidRPr="00A75FA5">
        <w:rPr>
          <w:color w:val="000000" w:themeColor="text1"/>
        </w:rPr>
        <w:t>Patterson,</w:t>
      </w:r>
      <w:r w:rsidR="006C358C" w:rsidRPr="00A75FA5">
        <w:rPr>
          <w:color w:val="000000" w:themeColor="text1"/>
        </w:rPr>
        <w:t xml:space="preserve"> (2016) developed a model for </w:t>
      </w:r>
      <w:r w:rsidR="00B11839" w:rsidRPr="00A75FA5">
        <w:rPr>
          <w:color w:val="000000" w:themeColor="text1"/>
        </w:rPr>
        <w:t xml:space="preserve">the </w:t>
      </w:r>
      <w:r w:rsidR="006C358C" w:rsidRPr="00A75FA5">
        <w:rPr>
          <w:color w:val="000000" w:themeColor="text1"/>
        </w:rPr>
        <w:t xml:space="preserve">effect of family interactions called coercion theory; </w:t>
      </w:r>
      <w:r w:rsidR="007A58FB" w:rsidRPr="00A75FA5">
        <w:rPr>
          <w:color w:val="000000" w:themeColor="text1"/>
        </w:rPr>
        <w:t>thus,</w:t>
      </w:r>
      <w:r w:rsidR="006C358C" w:rsidRPr="00A75FA5">
        <w:rPr>
          <w:color w:val="000000" w:themeColor="text1"/>
        </w:rPr>
        <w:t xml:space="preserve"> proposing that </w:t>
      </w:r>
      <w:r w:rsidR="00B11839" w:rsidRPr="00A75FA5">
        <w:rPr>
          <w:color w:val="000000" w:themeColor="text1"/>
        </w:rPr>
        <w:t xml:space="preserve">children’s </w:t>
      </w:r>
      <w:r w:rsidR="00F44F2C" w:rsidRPr="00A75FA5">
        <w:rPr>
          <w:color w:val="000000" w:themeColor="text1"/>
        </w:rPr>
        <w:t>BD</w:t>
      </w:r>
      <w:r w:rsidR="006C358C" w:rsidRPr="00A75FA5">
        <w:rPr>
          <w:color w:val="000000" w:themeColor="text1"/>
          <w:lang w:val="en"/>
        </w:rPr>
        <w:t xml:space="preserve"> </w:t>
      </w:r>
      <w:r w:rsidR="00B11839" w:rsidRPr="00A75FA5">
        <w:rPr>
          <w:color w:val="000000" w:themeColor="text1"/>
          <w:lang w:val="en"/>
        </w:rPr>
        <w:t>derive</w:t>
      </w:r>
      <w:r w:rsidR="006C358C" w:rsidRPr="00A75FA5">
        <w:rPr>
          <w:color w:val="000000" w:themeColor="text1"/>
          <w:lang w:val="en"/>
        </w:rPr>
        <w:t xml:space="preserve"> from</w:t>
      </w:r>
      <w:r w:rsidR="00B11839" w:rsidRPr="00A75FA5">
        <w:rPr>
          <w:color w:val="000000" w:themeColor="text1"/>
          <w:lang w:val="en"/>
        </w:rPr>
        <w:t xml:space="preserve"> </w:t>
      </w:r>
      <w:r w:rsidR="00B11839" w:rsidRPr="00416CCB">
        <w:rPr>
          <w:color w:val="000000" w:themeColor="text1"/>
          <w:lang w:val="en"/>
        </w:rPr>
        <w:t xml:space="preserve">relationships </w:t>
      </w:r>
      <w:r w:rsidR="006C358C" w:rsidRPr="00416CCB">
        <w:rPr>
          <w:color w:val="000000" w:themeColor="text1"/>
          <w:lang w:val="en"/>
        </w:rPr>
        <w:t>between parents</w:t>
      </w:r>
      <w:r w:rsidR="003547B5" w:rsidRPr="00416CCB">
        <w:rPr>
          <w:color w:val="000000" w:themeColor="text1"/>
          <w:lang w:val="en"/>
        </w:rPr>
        <w:t xml:space="preserve"> </w:t>
      </w:r>
      <w:r w:rsidR="00B11839" w:rsidRPr="00416CCB">
        <w:rPr>
          <w:color w:val="000000" w:themeColor="text1"/>
          <w:lang w:val="en"/>
        </w:rPr>
        <w:t xml:space="preserve">and siblings, </w:t>
      </w:r>
      <w:r w:rsidR="006C358C" w:rsidRPr="00416CCB">
        <w:rPr>
          <w:color w:val="000000" w:themeColor="text1"/>
          <w:lang w:val="en"/>
        </w:rPr>
        <w:t>moreover akin with peers, teachers and the environme</w:t>
      </w:r>
      <w:r w:rsidR="006C358C" w:rsidRPr="00416CCB">
        <w:rPr>
          <w:lang w:val="en"/>
        </w:rPr>
        <w:t>nt.</w:t>
      </w:r>
      <w:r w:rsidR="00416CCB" w:rsidRPr="00416CCB">
        <w:rPr>
          <w:lang w:val="en"/>
        </w:rPr>
        <w:t xml:space="preserve"> </w:t>
      </w:r>
      <w:r w:rsidR="000F2666" w:rsidRPr="00416CCB">
        <w:rPr>
          <w:lang w:val="en"/>
        </w:rPr>
        <w:t>However</w:t>
      </w:r>
      <w:r w:rsidR="00416CCB">
        <w:rPr>
          <w:lang w:val="en"/>
        </w:rPr>
        <w:t xml:space="preserve">, </w:t>
      </w:r>
      <w:r w:rsidR="00416CCB" w:rsidRPr="00416CCB">
        <w:rPr>
          <w:color w:val="000000" w:themeColor="text1"/>
          <w:lang w:val="en"/>
        </w:rPr>
        <w:t>Barnett</w:t>
      </w:r>
      <w:r w:rsidR="00416CCB">
        <w:rPr>
          <w:color w:val="000000" w:themeColor="text1"/>
          <w:lang w:val="en"/>
        </w:rPr>
        <w:t xml:space="preserve"> &amp; </w:t>
      </w:r>
      <w:r w:rsidR="00076C4D">
        <w:rPr>
          <w:color w:val="000000" w:themeColor="text1"/>
          <w:lang w:val="en"/>
        </w:rPr>
        <w:t>Hunter’s</w:t>
      </w:r>
      <w:r w:rsidR="00416CCB">
        <w:rPr>
          <w:color w:val="000000" w:themeColor="text1"/>
          <w:lang w:val="en"/>
        </w:rPr>
        <w:t xml:space="preserve"> </w:t>
      </w:r>
      <w:r w:rsidR="00416CCB" w:rsidRPr="00416CCB">
        <w:rPr>
          <w:color w:val="000000" w:themeColor="text1"/>
          <w:lang w:val="en"/>
        </w:rPr>
        <w:t>(2012)</w:t>
      </w:r>
      <w:r w:rsidR="00416CCB">
        <w:rPr>
          <w:color w:val="000000" w:themeColor="text1"/>
          <w:lang w:val="en"/>
        </w:rPr>
        <w:t xml:space="preserve"> study reported </w:t>
      </w:r>
      <w:r w:rsidR="002E144D">
        <w:rPr>
          <w:color w:val="000000" w:themeColor="text1"/>
          <w:lang w:val="en"/>
        </w:rPr>
        <w:t>the adverse effect, stipulat</w:t>
      </w:r>
      <w:r w:rsidR="006815AC">
        <w:rPr>
          <w:color w:val="000000" w:themeColor="text1"/>
          <w:lang w:val="en"/>
        </w:rPr>
        <w:t>ing that older siblings protected</w:t>
      </w:r>
      <w:r w:rsidR="002E144D">
        <w:rPr>
          <w:color w:val="000000" w:themeColor="text1"/>
          <w:lang w:val="en"/>
        </w:rPr>
        <w:t xml:space="preserve"> younger</w:t>
      </w:r>
      <w:r w:rsidR="007A04D8">
        <w:rPr>
          <w:color w:val="000000" w:themeColor="text1"/>
          <w:lang w:val="en"/>
        </w:rPr>
        <w:t>.</w:t>
      </w:r>
    </w:p>
    <w:p w:rsidR="00A17256" w:rsidRPr="00A75FA5" w:rsidRDefault="0067388C" w:rsidP="00C102DF">
      <w:pPr>
        <w:spacing w:line="480" w:lineRule="auto"/>
        <w:rPr>
          <w:color w:val="000000" w:themeColor="text1"/>
          <w:lang w:val="en"/>
        </w:rPr>
      </w:pPr>
      <w:r w:rsidRPr="00A75FA5">
        <w:rPr>
          <w:color w:val="000000" w:themeColor="text1"/>
          <w:lang w:val="en"/>
        </w:rPr>
        <w:t>According to Kelly et al (</w:t>
      </w:r>
      <w:r w:rsidR="00960719" w:rsidRPr="00A75FA5">
        <w:rPr>
          <w:color w:val="000000" w:themeColor="text1"/>
          <w:lang w:val="en"/>
        </w:rPr>
        <w:t>2001)</w:t>
      </w:r>
      <w:r w:rsidRPr="00A75FA5">
        <w:rPr>
          <w:color w:val="000000" w:themeColor="text1"/>
          <w:lang w:val="en"/>
        </w:rPr>
        <w:t xml:space="preserve"> life factors, such as </w:t>
      </w:r>
      <w:r w:rsidR="00960719" w:rsidRPr="00A75FA5">
        <w:rPr>
          <w:color w:val="000000" w:themeColor="text1"/>
          <w:lang w:val="en"/>
        </w:rPr>
        <w:t xml:space="preserve">social influence and birth </w:t>
      </w:r>
      <w:r w:rsidR="00AB2869" w:rsidRPr="00A75FA5">
        <w:rPr>
          <w:color w:val="000000" w:themeColor="text1"/>
          <w:lang w:val="en"/>
        </w:rPr>
        <w:t xml:space="preserve">gestation </w:t>
      </w:r>
      <w:r w:rsidR="00960719" w:rsidRPr="00A75FA5">
        <w:rPr>
          <w:color w:val="000000" w:themeColor="text1"/>
          <w:lang w:val="en"/>
        </w:rPr>
        <w:t>are</w:t>
      </w:r>
      <w:r w:rsidR="00D011F7" w:rsidRPr="00A75FA5">
        <w:rPr>
          <w:color w:val="000000" w:themeColor="text1"/>
          <w:lang w:val="en"/>
        </w:rPr>
        <w:t xml:space="preserve"> principally</w:t>
      </w:r>
      <w:r w:rsidR="00960719" w:rsidRPr="00A75FA5">
        <w:rPr>
          <w:color w:val="000000" w:themeColor="text1"/>
          <w:lang w:val="en"/>
        </w:rPr>
        <w:t xml:space="preserve"> </w:t>
      </w:r>
      <w:r w:rsidRPr="00A75FA5">
        <w:rPr>
          <w:color w:val="000000" w:themeColor="text1"/>
          <w:lang w:val="en"/>
        </w:rPr>
        <w:t xml:space="preserve">important </w:t>
      </w:r>
      <w:r w:rsidR="00960719" w:rsidRPr="00A75FA5">
        <w:rPr>
          <w:color w:val="000000" w:themeColor="text1"/>
          <w:lang w:val="en"/>
        </w:rPr>
        <w:t>stimuli</w:t>
      </w:r>
      <w:r w:rsidRPr="00A75FA5">
        <w:rPr>
          <w:color w:val="000000" w:themeColor="text1"/>
          <w:lang w:val="en"/>
        </w:rPr>
        <w:t xml:space="preserve"> on</w:t>
      </w:r>
      <w:r w:rsidR="00960719" w:rsidRPr="00A75FA5">
        <w:rPr>
          <w:color w:val="000000" w:themeColor="text1"/>
          <w:lang w:val="en"/>
        </w:rPr>
        <w:t xml:space="preserve"> children’s</w:t>
      </w:r>
      <w:r w:rsidRPr="00A75FA5">
        <w:rPr>
          <w:color w:val="000000" w:themeColor="text1"/>
          <w:lang w:val="en"/>
        </w:rPr>
        <w:t xml:space="preserve"> psychological </w:t>
      </w:r>
      <w:r w:rsidR="00D011F7" w:rsidRPr="00A75FA5">
        <w:rPr>
          <w:color w:val="000000" w:themeColor="text1"/>
          <w:lang w:val="en"/>
        </w:rPr>
        <w:t xml:space="preserve">health and well-being, </w:t>
      </w:r>
      <w:r w:rsidR="00534818" w:rsidRPr="00A75FA5">
        <w:rPr>
          <w:color w:val="000000" w:themeColor="text1"/>
          <w:lang w:val="en"/>
        </w:rPr>
        <w:t xml:space="preserve">nonetheless </w:t>
      </w:r>
      <w:r w:rsidR="00CF1938" w:rsidRPr="00A75FA5">
        <w:rPr>
          <w:color w:val="000000" w:themeColor="text1"/>
          <w:lang w:val="en"/>
        </w:rPr>
        <w:t>birth gestation</w:t>
      </w:r>
      <w:r w:rsidR="00BD7FFA" w:rsidRPr="00A75FA5">
        <w:rPr>
          <w:color w:val="000000" w:themeColor="text1"/>
          <w:lang w:val="en"/>
        </w:rPr>
        <w:t xml:space="preserve"> is one of the predominant </w:t>
      </w:r>
      <w:r w:rsidR="00CF5B17" w:rsidRPr="00A75FA5">
        <w:rPr>
          <w:color w:val="000000" w:themeColor="text1"/>
          <w:lang w:val="en"/>
        </w:rPr>
        <w:t>predictor</w:t>
      </w:r>
      <w:r w:rsidR="00BD7FFA" w:rsidRPr="00A75FA5">
        <w:rPr>
          <w:color w:val="000000" w:themeColor="text1"/>
          <w:lang w:val="en"/>
        </w:rPr>
        <w:t>s</w:t>
      </w:r>
      <w:r w:rsidR="00CF5B17" w:rsidRPr="00A75FA5">
        <w:rPr>
          <w:color w:val="000000" w:themeColor="text1"/>
          <w:lang w:val="en"/>
        </w:rPr>
        <w:t xml:space="preserve"> of hyperactivity</w:t>
      </w:r>
      <w:r w:rsidR="00C81D31" w:rsidRPr="00A75FA5">
        <w:rPr>
          <w:color w:val="000000" w:themeColor="text1"/>
          <w:lang w:val="en"/>
        </w:rPr>
        <w:t xml:space="preserve"> and inattentiveness</w:t>
      </w:r>
      <w:r w:rsidR="00CF5B17" w:rsidRPr="00A75FA5">
        <w:rPr>
          <w:color w:val="000000" w:themeColor="text1"/>
          <w:lang w:val="en"/>
        </w:rPr>
        <w:t xml:space="preserve"> in </w:t>
      </w:r>
      <w:r w:rsidR="00CF5B17" w:rsidRPr="00A75FA5">
        <w:rPr>
          <w:color w:val="000000" w:themeColor="text1"/>
          <w:lang w:val="en"/>
        </w:rPr>
        <w:lastRenderedPageBreak/>
        <w:t>boys (Kelly et al, 2001)</w:t>
      </w:r>
      <w:r w:rsidR="00A571BE" w:rsidRPr="00A75FA5">
        <w:rPr>
          <w:color w:val="000000" w:themeColor="text1"/>
          <w:lang w:val="en"/>
        </w:rPr>
        <w:t>.</w:t>
      </w:r>
      <w:r w:rsidR="00D011F7" w:rsidRPr="00A75FA5">
        <w:rPr>
          <w:color w:val="000000" w:themeColor="text1"/>
          <w:lang w:val="en"/>
        </w:rPr>
        <w:t xml:space="preserve"> </w:t>
      </w:r>
      <w:r w:rsidR="00600558" w:rsidRPr="00A75FA5">
        <w:rPr>
          <w:color w:val="000000" w:themeColor="text1"/>
          <w:lang w:val="en"/>
        </w:rPr>
        <w:t>While</w:t>
      </w:r>
      <w:r w:rsidR="00D011F7" w:rsidRPr="00A75FA5">
        <w:rPr>
          <w:color w:val="000000" w:themeColor="text1"/>
          <w:lang w:val="en"/>
        </w:rPr>
        <w:t xml:space="preserve"> some demographic aspects can protect children against the risk of </w:t>
      </w:r>
      <w:r w:rsidR="00F87334" w:rsidRPr="00A75FA5">
        <w:rPr>
          <w:color w:val="000000" w:themeColor="text1"/>
          <w:lang w:val="en"/>
        </w:rPr>
        <w:t>BD</w:t>
      </w:r>
      <w:r w:rsidR="00D011F7" w:rsidRPr="00A75FA5">
        <w:rPr>
          <w:color w:val="000000" w:themeColor="text1"/>
          <w:lang w:val="en"/>
        </w:rPr>
        <w:t>,</w:t>
      </w:r>
      <w:r w:rsidR="00A571BE" w:rsidRPr="00A75FA5">
        <w:rPr>
          <w:color w:val="000000" w:themeColor="text1"/>
          <w:lang w:val="en"/>
        </w:rPr>
        <w:t xml:space="preserve"> Douglas (1972) highlighted that hyperactivity in children presents great </w:t>
      </w:r>
      <w:r w:rsidR="00CF3E2E" w:rsidRPr="00A75FA5">
        <w:rPr>
          <w:color w:val="000000" w:themeColor="text1"/>
          <w:lang w:val="en"/>
        </w:rPr>
        <w:t>complexities</w:t>
      </w:r>
      <w:r w:rsidR="00A571BE" w:rsidRPr="00A75FA5">
        <w:rPr>
          <w:color w:val="000000" w:themeColor="text1"/>
          <w:lang w:val="en"/>
        </w:rPr>
        <w:t xml:space="preserve"> for the child as well as their surrounding environment; he</w:t>
      </w:r>
      <w:r w:rsidR="00A571BE" w:rsidRPr="00A75FA5">
        <w:rPr>
          <w:color w:val="000000" w:themeColor="text1"/>
        </w:rPr>
        <w:t xml:space="preserve"> supposed those children present major challenges for clinical, developmental, </w:t>
      </w:r>
      <w:r w:rsidR="00C34F96" w:rsidRPr="00A75FA5">
        <w:rPr>
          <w:color w:val="000000" w:themeColor="text1"/>
        </w:rPr>
        <w:t xml:space="preserve">and </w:t>
      </w:r>
      <w:r w:rsidR="00A571BE" w:rsidRPr="00A75FA5">
        <w:rPr>
          <w:color w:val="000000" w:themeColor="text1"/>
        </w:rPr>
        <w:t xml:space="preserve">educational psychologists alike. </w:t>
      </w:r>
    </w:p>
    <w:p w:rsidR="00DC304B" w:rsidRPr="00A75FA5" w:rsidRDefault="00D67968" w:rsidP="00C102DF">
      <w:pPr>
        <w:spacing w:line="480" w:lineRule="auto"/>
        <w:rPr>
          <w:color w:val="000000" w:themeColor="text1"/>
        </w:rPr>
      </w:pPr>
      <w:r w:rsidRPr="00A75FA5">
        <w:rPr>
          <w:color w:val="000000" w:themeColor="text1"/>
        </w:rPr>
        <w:t>Similar educational implications have been reported by Kelly</w:t>
      </w:r>
      <w:r w:rsidR="0009543D" w:rsidRPr="00A75FA5">
        <w:rPr>
          <w:color w:val="000000" w:themeColor="text1"/>
        </w:rPr>
        <w:t xml:space="preserve"> (2016) who</w:t>
      </w:r>
      <w:r w:rsidR="001E5A39" w:rsidRPr="00A75FA5">
        <w:rPr>
          <w:color w:val="000000" w:themeColor="text1"/>
        </w:rPr>
        <w:t xml:space="preserve"> reiterated</w:t>
      </w:r>
      <w:r w:rsidR="009A1E2D" w:rsidRPr="00A75FA5">
        <w:rPr>
          <w:color w:val="000000" w:themeColor="text1"/>
        </w:rPr>
        <w:t xml:space="preserve"> that children born preterm are at risk of significant neurodevelopmental delays, educational deficits, and ongoing psychopathology diagnosis such as ADHD. Kelly (2016) conducted a study informing researches and adding to past research</w:t>
      </w:r>
      <w:r w:rsidR="00534026" w:rsidRPr="00A75FA5">
        <w:rPr>
          <w:color w:val="000000" w:themeColor="text1"/>
        </w:rPr>
        <w:t>,</w:t>
      </w:r>
      <w:r w:rsidR="009A1E2D" w:rsidRPr="00A75FA5">
        <w:rPr>
          <w:color w:val="000000" w:themeColor="text1"/>
        </w:rPr>
        <w:t xml:space="preserve"> the </w:t>
      </w:r>
      <w:r w:rsidR="00AB2869" w:rsidRPr="00A75FA5">
        <w:rPr>
          <w:color w:val="000000" w:themeColor="text1"/>
        </w:rPr>
        <w:t>complications</w:t>
      </w:r>
      <w:r w:rsidR="009A1E2D" w:rsidRPr="00A75FA5">
        <w:rPr>
          <w:color w:val="000000" w:themeColor="text1"/>
        </w:rPr>
        <w:t xml:space="preserve"> of children born preterm; </w:t>
      </w:r>
      <w:r w:rsidR="00AB2869" w:rsidRPr="00A75FA5">
        <w:rPr>
          <w:color w:val="000000" w:themeColor="text1"/>
        </w:rPr>
        <w:t>explaining</w:t>
      </w:r>
      <w:r w:rsidR="009A1E2D" w:rsidRPr="00A75FA5">
        <w:rPr>
          <w:color w:val="000000" w:themeColor="text1"/>
        </w:rPr>
        <w:t xml:space="preserve"> that they are more</w:t>
      </w:r>
      <w:r w:rsidR="00666073" w:rsidRPr="00A75FA5">
        <w:rPr>
          <w:color w:val="000000" w:themeColor="text1"/>
        </w:rPr>
        <w:t xml:space="preserve"> prone to </w:t>
      </w:r>
      <w:r w:rsidR="00F87334" w:rsidRPr="00A75FA5">
        <w:rPr>
          <w:color w:val="000000" w:themeColor="text1"/>
        </w:rPr>
        <w:t>BD</w:t>
      </w:r>
      <w:r w:rsidR="00666073" w:rsidRPr="00A75FA5">
        <w:rPr>
          <w:color w:val="000000" w:themeColor="text1"/>
        </w:rPr>
        <w:t xml:space="preserve">, which has a costly effect on society and parents due to the requirement of extra provisions for </w:t>
      </w:r>
      <w:r w:rsidR="001F27D4">
        <w:rPr>
          <w:color w:val="000000" w:themeColor="text1"/>
        </w:rPr>
        <w:t>children in and outside of the c</w:t>
      </w:r>
      <w:r w:rsidR="00AB2869" w:rsidRPr="00A75FA5">
        <w:rPr>
          <w:color w:val="000000" w:themeColor="text1"/>
        </w:rPr>
        <w:t>lassroom.</w:t>
      </w:r>
    </w:p>
    <w:p w:rsidR="00017DA8" w:rsidRPr="00A75FA5" w:rsidRDefault="00017DA8" w:rsidP="00C102DF">
      <w:pPr>
        <w:spacing w:line="480" w:lineRule="auto"/>
        <w:rPr>
          <w:bCs/>
          <w:color w:val="000000" w:themeColor="text1"/>
          <w:lang w:val="en-US"/>
        </w:rPr>
      </w:pPr>
      <w:r w:rsidRPr="00A75FA5">
        <w:rPr>
          <w:bCs/>
          <w:color w:val="000000" w:themeColor="text1"/>
          <w:lang w:val="en-US"/>
        </w:rPr>
        <w:t xml:space="preserve">Recent advancements in technology has enabled physicians to have a better understanding of the </w:t>
      </w:r>
      <w:r w:rsidR="00EE6364" w:rsidRPr="00A75FA5">
        <w:rPr>
          <w:bCs/>
          <w:color w:val="000000" w:themeColor="text1"/>
          <w:lang w:val="en-US"/>
        </w:rPr>
        <w:t>long-term</w:t>
      </w:r>
      <w:r w:rsidR="00A9744D">
        <w:rPr>
          <w:bCs/>
          <w:color w:val="000000" w:themeColor="text1"/>
          <w:lang w:val="en-US"/>
        </w:rPr>
        <w:t xml:space="preserve"> effects of </w:t>
      </w:r>
      <w:r w:rsidR="00857FFC">
        <w:rPr>
          <w:bCs/>
          <w:color w:val="000000" w:themeColor="text1"/>
          <w:lang w:val="en-US"/>
        </w:rPr>
        <w:t>PB</w:t>
      </w:r>
      <w:r w:rsidRPr="00A75FA5">
        <w:rPr>
          <w:bCs/>
          <w:color w:val="000000" w:themeColor="text1"/>
          <w:lang w:val="en-US"/>
        </w:rPr>
        <w:t>s (Yang, 2015)</w:t>
      </w:r>
      <w:r w:rsidR="00297B2B" w:rsidRPr="00A75FA5">
        <w:rPr>
          <w:bCs/>
          <w:color w:val="000000" w:themeColor="text1"/>
          <w:lang w:val="en-US"/>
        </w:rPr>
        <w:t>. Thus, a</w:t>
      </w:r>
      <w:r w:rsidRPr="00A75FA5">
        <w:rPr>
          <w:bCs/>
          <w:color w:val="000000" w:themeColor="text1"/>
          <w:lang w:val="en-US"/>
        </w:rPr>
        <w:t xml:space="preserve">ccording to Yang (2015) </w:t>
      </w:r>
      <w:r w:rsidR="008B7A99">
        <w:rPr>
          <w:bCs/>
          <w:color w:val="000000" w:themeColor="text1"/>
          <w:lang w:val="en-US"/>
        </w:rPr>
        <w:t>PB</w:t>
      </w:r>
      <w:r w:rsidRPr="00A75FA5">
        <w:rPr>
          <w:bCs/>
          <w:color w:val="000000" w:themeColor="text1"/>
          <w:lang w:val="en-US"/>
        </w:rPr>
        <w:t xml:space="preserve"> babies are vulnerable to numerous physiological and psychological impairments; including the risk of brain injury, which consists of cerebral white matter damage, commonly accompanied by neural disease, affecting the thalamus, cerebral cortex, and cerebellum</w:t>
      </w:r>
      <w:r w:rsidRPr="00A75FA5">
        <w:rPr>
          <w:bCs/>
          <w:color w:val="000000" w:themeColor="text1"/>
        </w:rPr>
        <w:t xml:space="preserve"> (</w:t>
      </w:r>
      <w:r w:rsidRPr="00A75FA5">
        <w:rPr>
          <w:bCs/>
          <w:color w:val="000000" w:themeColor="text1"/>
          <w:lang w:val="en-US"/>
        </w:rPr>
        <w:t>Volpe, 2009).</w:t>
      </w:r>
    </w:p>
    <w:p w:rsidR="00017DA8" w:rsidRPr="00A75FA5" w:rsidRDefault="00017DA8" w:rsidP="00C102DF">
      <w:pPr>
        <w:spacing w:line="480" w:lineRule="auto"/>
        <w:rPr>
          <w:bCs/>
          <w:color w:val="000000" w:themeColor="text1"/>
          <w:lang w:val="en"/>
        </w:rPr>
      </w:pPr>
      <w:r w:rsidRPr="00A75FA5">
        <w:rPr>
          <w:bCs/>
          <w:color w:val="000000" w:themeColor="text1"/>
        </w:rPr>
        <w:t xml:space="preserve">Furthermore, </w:t>
      </w:r>
      <w:r w:rsidRPr="00A75FA5">
        <w:rPr>
          <w:bCs/>
          <w:color w:val="000000" w:themeColor="text1"/>
          <w:lang w:val="en"/>
        </w:rPr>
        <w:t xml:space="preserve">Klein et al (2011) </w:t>
      </w:r>
      <w:r w:rsidR="005C4643" w:rsidRPr="00A75FA5">
        <w:rPr>
          <w:bCs/>
          <w:color w:val="000000" w:themeColor="text1"/>
          <w:lang w:val="en"/>
        </w:rPr>
        <w:t>determined</w:t>
      </w:r>
      <w:r w:rsidRPr="00A75FA5">
        <w:rPr>
          <w:bCs/>
          <w:color w:val="000000" w:themeColor="text1"/>
          <w:lang w:val="en"/>
        </w:rPr>
        <w:t xml:space="preserve"> through research </w:t>
      </w:r>
      <w:r w:rsidR="005C4643">
        <w:rPr>
          <w:bCs/>
          <w:color w:val="000000" w:themeColor="text1"/>
          <w:lang w:val="en"/>
        </w:rPr>
        <w:t>on preterm infants, that biological immaturity exposes them</w:t>
      </w:r>
      <w:r w:rsidRPr="00A75FA5">
        <w:rPr>
          <w:bCs/>
          <w:color w:val="000000" w:themeColor="text1"/>
          <w:lang w:val="en"/>
        </w:rPr>
        <w:t xml:space="preserve"> to inevitable risks during their early days, and this can increase their vulnerability as they develop. This negative impact, can cause </w:t>
      </w:r>
      <w:r w:rsidR="003A5868" w:rsidRPr="00A75FA5">
        <w:rPr>
          <w:bCs/>
          <w:color w:val="000000" w:themeColor="text1"/>
          <w:lang w:val="en"/>
        </w:rPr>
        <w:t xml:space="preserve">a </w:t>
      </w:r>
      <w:r w:rsidRPr="00A75FA5">
        <w:rPr>
          <w:bCs/>
          <w:color w:val="000000" w:themeColor="text1"/>
          <w:lang w:val="en"/>
        </w:rPr>
        <w:t>reactivity towards pain, as a result alters the child’s temperament and personality</w:t>
      </w:r>
      <w:r w:rsidR="003F7B02">
        <w:rPr>
          <w:bCs/>
          <w:color w:val="000000" w:themeColor="text1"/>
          <w:lang w:val="en"/>
        </w:rPr>
        <w:t xml:space="preserve"> for the rest of their life</w:t>
      </w:r>
      <w:r w:rsidR="003A5868" w:rsidRPr="00A75FA5">
        <w:rPr>
          <w:bCs/>
          <w:color w:val="000000" w:themeColor="text1"/>
          <w:lang w:val="en"/>
        </w:rPr>
        <w:t xml:space="preserve">. </w:t>
      </w:r>
      <w:r w:rsidRPr="00A75FA5">
        <w:rPr>
          <w:bCs/>
          <w:color w:val="000000" w:themeColor="text1"/>
          <w:lang w:val="en"/>
        </w:rPr>
        <w:t>Moreover, the child and family relationship during this vulnerable stage can determine temperament characteristics. Therefore,</w:t>
      </w:r>
      <w:r w:rsidR="003A5868" w:rsidRPr="00A75FA5">
        <w:rPr>
          <w:bCs/>
          <w:color w:val="000000" w:themeColor="text1"/>
          <w:lang w:val="en"/>
        </w:rPr>
        <w:t xml:space="preserve"> Klein et al, (2011)</w:t>
      </w:r>
      <w:r w:rsidRPr="00A75FA5">
        <w:rPr>
          <w:bCs/>
          <w:color w:val="000000" w:themeColor="text1"/>
          <w:lang w:val="en"/>
        </w:rPr>
        <w:t xml:space="preserve"> concluded that health personnel and parental interaction play an imperative role in </w:t>
      </w:r>
      <w:r w:rsidR="003F7B02">
        <w:rPr>
          <w:bCs/>
          <w:color w:val="000000" w:themeColor="text1"/>
          <w:lang w:val="en"/>
        </w:rPr>
        <w:t xml:space="preserve">BD </w:t>
      </w:r>
      <w:r w:rsidRPr="00A75FA5">
        <w:rPr>
          <w:bCs/>
          <w:color w:val="000000" w:themeColor="text1"/>
          <w:lang w:val="en"/>
        </w:rPr>
        <w:t>(</w:t>
      </w:r>
      <w:r w:rsidRPr="00A75FA5">
        <w:rPr>
          <w:bCs/>
          <w:color w:val="000000" w:themeColor="text1"/>
        </w:rPr>
        <w:t>Foulder-Hughes, &amp; Cooke, 2003)</w:t>
      </w:r>
      <w:r w:rsidRPr="00A75FA5">
        <w:rPr>
          <w:bCs/>
          <w:color w:val="000000" w:themeColor="text1"/>
          <w:lang w:val="en"/>
        </w:rPr>
        <w:t xml:space="preserve">. </w:t>
      </w:r>
    </w:p>
    <w:p w:rsidR="009E7A6D" w:rsidRPr="00A75FA5" w:rsidRDefault="0009543D" w:rsidP="00C102DF">
      <w:pPr>
        <w:spacing w:line="480" w:lineRule="auto"/>
        <w:rPr>
          <w:bCs/>
          <w:color w:val="000000" w:themeColor="text1"/>
          <w:lang w:val="en"/>
        </w:rPr>
      </w:pPr>
      <w:r w:rsidRPr="00A75FA5">
        <w:rPr>
          <w:bCs/>
          <w:color w:val="000000" w:themeColor="text1"/>
          <w:lang w:val="en"/>
        </w:rPr>
        <w:lastRenderedPageBreak/>
        <w:t xml:space="preserve">However, developmental </w:t>
      </w:r>
      <w:r w:rsidR="00322CDB" w:rsidRPr="00A75FA5">
        <w:rPr>
          <w:bCs/>
          <w:color w:val="000000" w:themeColor="text1"/>
          <w:lang w:val="en"/>
        </w:rPr>
        <w:t>researchers</w:t>
      </w:r>
      <w:r w:rsidRPr="00A75FA5">
        <w:rPr>
          <w:bCs/>
          <w:color w:val="000000" w:themeColor="text1"/>
          <w:lang w:val="en"/>
        </w:rPr>
        <w:t xml:space="preserve"> ha</w:t>
      </w:r>
      <w:r w:rsidR="00322CDB" w:rsidRPr="00A75FA5">
        <w:rPr>
          <w:bCs/>
          <w:color w:val="000000" w:themeColor="text1"/>
          <w:lang w:val="en"/>
        </w:rPr>
        <w:t>ve</w:t>
      </w:r>
      <w:r w:rsidRPr="00A75FA5">
        <w:rPr>
          <w:bCs/>
          <w:color w:val="000000" w:themeColor="text1"/>
          <w:lang w:val="en"/>
        </w:rPr>
        <w:t xml:space="preserve"> principally paid </w:t>
      </w:r>
      <w:r w:rsidR="00770C4D" w:rsidRPr="00A75FA5">
        <w:rPr>
          <w:bCs/>
          <w:color w:val="000000" w:themeColor="text1"/>
          <w:lang w:val="en"/>
        </w:rPr>
        <w:t>attention</w:t>
      </w:r>
      <w:r w:rsidRPr="00A75FA5">
        <w:rPr>
          <w:bCs/>
          <w:color w:val="000000" w:themeColor="text1"/>
          <w:lang w:val="en"/>
        </w:rPr>
        <w:t xml:space="preserve"> to the determents of childhood development from a biopsychosocial perspective, consider</w:t>
      </w:r>
      <w:r w:rsidR="00322CDB" w:rsidRPr="00A75FA5">
        <w:rPr>
          <w:bCs/>
          <w:color w:val="000000" w:themeColor="text1"/>
          <w:lang w:val="en"/>
        </w:rPr>
        <w:t>ing</w:t>
      </w:r>
      <w:r w:rsidRPr="00A75FA5">
        <w:rPr>
          <w:bCs/>
          <w:color w:val="000000" w:themeColor="text1"/>
          <w:lang w:val="en"/>
        </w:rPr>
        <w:t xml:space="preserve"> aspects of social, biological and psychological influences;</w:t>
      </w:r>
      <w:r w:rsidR="00274A91" w:rsidRPr="00A75FA5">
        <w:rPr>
          <w:bCs/>
          <w:color w:val="000000" w:themeColor="text1"/>
          <w:lang w:val="en"/>
        </w:rPr>
        <w:t xml:space="preserve"> </w:t>
      </w:r>
      <w:r w:rsidR="00084EDF" w:rsidRPr="00A75FA5">
        <w:rPr>
          <w:bCs/>
          <w:color w:val="000000" w:themeColor="text1"/>
          <w:lang w:val="en"/>
        </w:rPr>
        <w:t xml:space="preserve">annotating </w:t>
      </w:r>
      <w:r w:rsidR="00274A91" w:rsidRPr="00A75FA5">
        <w:rPr>
          <w:bCs/>
          <w:color w:val="000000" w:themeColor="text1"/>
          <w:lang w:val="en"/>
        </w:rPr>
        <w:t>that children pursue</w:t>
      </w:r>
      <w:r w:rsidR="00F6561B" w:rsidRPr="00A75FA5">
        <w:rPr>
          <w:bCs/>
          <w:color w:val="000000" w:themeColor="text1"/>
          <w:lang w:val="en"/>
        </w:rPr>
        <w:t xml:space="preserve"> different pathways, and amongst the way different factors converge with important developmental milestones to influence behaviour. </w:t>
      </w:r>
      <w:r w:rsidR="00AB2417" w:rsidRPr="00A75FA5">
        <w:rPr>
          <w:bCs/>
          <w:color w:val="000000" w:themeColor="text1"/>
          <w:lang w:val="en"/>
        </w:rPr>
        <w:t xml:space="preserve">Moreover, this model </w:t>
      </w:r>
      <w:r w:rsidR="00820B29" w:rsidRPr="00A75FA5">
        <w:rPr>
          <w:bCs/>
          <w:color w:val="000000" w:themeColor="text1"/>
          <w:lang w:val="en"/>
        </w:rPr>
        <w:t xml:space="preserve">implies that children can often reach the same developmental ending, but through different life experiences. On the contrary, children with similar developmental histories and pathways </w:t>
      </w:r>
      <w:r w:rsidR="007F6D49" w:rsidRPr="00A75FA5">
        <w:rPr>
          <w:bCs/>
          <w:color w:val="000000" w:themeColor="text1"/>
          <w:lang w:val="en"/>
        </w:rPr>
        <w:t xml:space="preserve">can have adverse outcomes; </w:t>
      </w:r>
      <w:r w:rsidR="007174D7" w:rsidRPr="00A75FA5">
        <w:rPr>
          <w:bCs/>
          <w:color w:val="000000" w:themeColor="text1"/>
          <w:lang w:val="en"/>
        </w:rPr>
        <w:t>thus,</w:t>
      </w:r>
      <w:r w:rsidR="007F6D49" w:rsidRPr="00A75FA5">
        <w:rPr>
          <w:bCs/>
          <w:color w:val="000000" w:themeColor="text1"/>
          <w:lang w:val="en"/>
        </w:rPr>
        <w:t xml:space="preserve"> considers</w:t>
      </w:r>
      <w:r w:rsidR="00820B29" w:rsidRPr="00A75FA5">
        <w:rPr>
          <w:bCs/>
          <w:color w:val="000000" w:themeColor="text1"/>
          <w:lang w:val="en"/>
        </w:rPr>
        <w:t xml:space="preserve"> the risk factors such as </w:t>
      </w:r>
      <w:r w:rsidR="00857FFC">
        <w:rPr>
          <w:bCs/>
          <w:color w:val="000000" w:themeColor="text1"/>
          <w:lang w:val="en"/>
        </w:rPr>
        <w:t>PB</w:t>
      </w:r>
      <w:r w:rsidR="00320428">
        <w:rPr>
          <w:bCs/>
          <w:color w:val="000000" w:themeColor="text1"/>
          <w:lang w:val="en"/>
        </w:rPr>
        <w:t>s, neurological defects,</w:t>
      </w:r>
      <w:r w:rsidR="00820B29" w:rsidRPr="00A75FA5">
        <w:rPr>
          <w:bCs/>
          <w:color w:val="000000" w:themeColor="text1"/>
          <w:lang w:val="en"/>
        </w:rPr>
        <w:t xml:space="preserve"> poor parenting</w:t>
      </w:r>
      <w:r w:rsidR="005C5BA1">
        <w:rPr>
          <w:bCs/>
          <w:color w:val="000000" w:themeColor="text1"/>
          <w:lang w:val="en"/>
        </w:rPr>
        <w:t xml:space="preserve"> and </w:t>
      </w:r>
      <w:r w:rsidR="00FD1998">
        <w:rPr>
          <w:bCs/>
          <w:color w:val="000000" w:themeColor="text1"/>
          <w:lang w:val="en"/>
        </w:rPr>
        <w:t>quality-</w:t>
      </w:r>
      <w:r w:rsidR="005C5BA1" w:rsidRPr="005C5BA1">
        <w:rPr>
          <w:bCs/>
          <w:color w:val="000000" w:themeColor="text1"/>
          <w:lang w:val="en"/>
        </w:rPr>
        <w:t>of</w:t>
      </w:r>
      <w:r w:rsidR="00FD1998">
        <w:rPr>
          <w:bCs/>
          <w:color w:val="000000" w:themeColor="text1"/>
          <w:lang w:val="en"/>
        </w:rPr>
        <w:t>-</w:t>
      </w:r>
      <w:r w:rsidR="005C5BA1" w:rsidRPr="005C5BA1">
        <w:rPr>
          <w:bCs/>
          <w:color w:val="000000" w:themeColor="text1"/>
          <w:lang w:val="en"/>
        </w:rPr>
        <w:t xml:space="preserve">life </w:t>
      </w:r>
      <w:r w:rsidR="005C5BA1">
        <w:rPr>
          <w:bCs/>
          <w:color w:val="000000" w:themeColor="text1"/>
          <w:lang w:val="en"/>
        </w:rPr>
        <w:t>(QOL)</w:t>
      </w:r>
      <w:r w:rsidR="008100AC" w:rsidRPr="00A75FA5">
        <w:rPr>
          <w:bCs/>
          <w:color w:val="000000" w:themeColor="text1"/>
          <w:lang w:val="en"/>
        </w:rPr>
        <w:t xml:space="preserve"> </w:t>
      </w:r>
      <w:r w:rsidR="00AB2417" w:rsidRPr="00A75FA5">
        <w:rPr>
          <w:bCs/>
          <w:color w:val="000000" w:themeColor="text1"/>
          <w:lang w:val="en"/>
        </w:rPr>
        <w:t>(Campbell, 2006</w:t>
      </w:r>
      <w:r w:rsidR="00AF0B01">
        <w:rPr>
          <w:bCs/>
          <w:color w:val="000000" w:themeColor="text1"/>
          <w:lang w:val="en"/>
        </w:rPr>
        <w:t>;</w:t>
      </w:r>
      <w:r w:rsidR="00AF0B01" w:rsidRPr="00AF0B01">
        <w:t xml:space="preserve"> </w:t>
      </w:r>
      <w:r w:rsidR="00AF0B01" w:rsidRPr="00AF0B01">
        <w:rPr>
          <w:bCs/>
          <w:color w:val="000000" w:themeColor="text1"/>
        </w:rPr>
        <w:t>Benzies</w:t>
      </w:r>
      <w:r w:rsidR="00AF0B01">
        <w:rPr>
          <w:bCs/>
          <w:color w:val="000000" w:themeColor="text1"/>
        </w:rPr>
        <w:t xml:space="preserve"> et al,</w:t>
      </w:r>
      <w:r w:rsidR="00AF0B01" w:rsidRPr="00AF0B01">
        <w:rPr>
          <w:bCs/>
          <w:color w:val="000000" w:themeColor="text1"/>
        </w:rPr>
        <w:t xml:space="preserve"> (2004</w:t>
      </w:r>
      <w:r w:rsidR="00AB2417" w:rsidRPr="00AF0B01">
        <w:rPr>
          <w:bCs/>
          <w:color w:val="000000" w:themeColor="text1"/>
          <w:lang w:val="en"/>
        </w:rPr>
        <w:t>)</w:t>
      </w:r>
      <w:r w:rsidR="00AB2417" w:rsidRPr="00A75FA5">
        <w:rPr>
          <w:bCs/>
          <w:color w:val="000000" w:themeColor="text1"/>
          <w:lang w:val="en"/>
        </w:rPr>
        <w:t>.</w:t>
      </w:r>
      <w:r w:rsidR="00F6561B" w:rsidRPr="00A75FA5">
        <w:rPr>
          <w:bCs/>
          <w:color w:val="000000" w:themeColor="text1"/>
          <w:lang w:val="en"/>
        </w:rPr>
        <w:t xml:space="preserve"> </w:t>
      </w:r>
    </w:p>
    <w:p w:rsidR="00EB66C4" w:rsidRDefault="00D371E9" w:rsidP="00C102DF">
      <w:pPr>
        <w:spacing w:line="480" w:lineRule="auto"/>
        <w:rPr>
          <w:bCs/>
          <w:color w:val="000000" w:themeColor="text1"/>
          <w:lang w:val="en"/>
        </w:rPr>
      </w:pPr>
      <w:r w:rsidRPr="00A75FA5">
        <w:rPr>
          <w:bCs/>
          <w:color w:val="000000" w:themeColor="text1"/>
          <w:lang w:val="en"/>
        </w:rPr>
        <w:t>For that reason</w:t>
      </w:r>
      <w:r w:rsidR="00EB66C4" w:rsidRPr="00A75FA5">
        <w:rPr>
          <w:bCs/>
          <w:color w:val="000000" w:themeColor="text1"/>
          <w:lang w:val="en"/>
        </w:rPr>
        <w:t>, the following literature will illustrate the conclusions and findings of past research that has explo</w:t>
      </w:r>
      <w:r w:rsidR="003A4EA8">
        <w:rPr>
          <w:bCs/>
          <w:color w:val="000000" w:themeColor="text1"/>
          <w:lang w:val="en"/>
        </w:rPr>
        <w:t>red correlations between preterm birth (PB)</w:t>
      </w:r>
      <w:r w:rsidR="00EB66C4" w:rsidRPr="00A75FA5">
        <w:rPr>
          <w:bCs/>
          <w:color w:val="000000" w:themeColor="text1"/>
          <w:lang w:val="en"/>
        </w:rPr>
        <w:t xml:space="preserve">, gender, </w:t>
      </w:r>
      <w:r w:rsidR="00011706" w:rsidRPr="00A75FA5">
        <w:rPr>
          <w:bCs/>
          <w:color w:val="000000" w:themeColor="text1"/>
          <w:lang w:val="en"/>
        </w:rPr>
        <w:t>parental marital status (</w:t>
      </w:r>
      <w:r w:rsidR="000E466A" w:rsidRPr="00A75FA5">
        <w:rPr>
          <w:bCs/>
          <w:color w:val="000000" w:themeColor="text1"/>
          <w:lang w:val="en"/>
        </w:rPr>
        <w:t>PMS</w:t>
      </w:r>
      <w:r w:rsidR="00011706" w:rsidRPr="00A75FA5">
        <w:rPr>
          <w:bCs/>
          <w:color w:val="000000" w:themeColor="text1"/>
          <w:lang w:val="en"/>
        </w:rPr>
        <w:t>)</w:t>
      </w:r>
      <w:r w:rsidR="00EB66C4" w:rsidRPr="00A75FA5">
        <w:rPr>
          <w:bCs/>
          <w:color w:val="000000" w:themeColor="text1"/>
          <w:lang w:val="en"/>
        </w:rPr>
        <w:t xml:space="preserve"> and</w:t>
      </w:r>
      <w:r w:rsidR="00011706" w:rsidRPr="00A75FA5">
        <w:rPr>
          <w:bCs/>
          <w:color w:val="000000" w:themeColor="text1"/>
          <w:lang w:val="en"/>
        </w:rPr>
        <w:t xml:space="preserve"> sibling size (</w:t>
      </w:r>
      <w:r w:rsidR="00D26EDF" w:rsidRPr="00A75FA5">
        <w:rPr>
          <w:bCs/>
          <w:color w:val="000000" w:themeColor="text1"/>
          <w:lang w:val="en"/>
        </w:rPr>
        <w:t>SS</w:t>
      </w:r>
      <w:r w:rsidR="00011706" w:rsidRPr="00A75FA5">
        <w:rPr>
          <w:bCs/>
          <w:color w:val="000000" w:themeColor="text1"/>
          <w:lang w:val="en"/>
        </w:rPr>
        <w:t>)</w:t>
      </w:r>
      <w:r w:rsidR="00F44F2C" w:rsidRPr="00A75FA5">
        <w:rPr>
          <w:bCs/>
          <w:color w:val="000000" w:themeColor="text1"/>
          <w:lang w:val="en"/>
        </w:rPr>
        <w:t xml:space="preserve"> </w:t>
      </w:r>
      <w:r w:rsidR="00EB66C4" w:rsidRPr="00A75FA5">
        <w:rPr>
          <w:bCs/>
          <w:color w:val="000000" w:themeColor="text1"/>
          <w:lang w:val="en"/>
        </w:rPr>
        <w:t xml:space="preserve">on </w:t>
      </w:r>
      <w:r w:rsidR="00502FAC" w:rsidRPr="00A75FA5">
        <w:rPr>
          <w:bCs/>
          <w:color w:val="000000" w:themeColor="text1"/>
          <w:lang w:val="en"/>
        </w:rPr>
        <w:t xml:space="preserve">children’s </w:t>
      </w:r>
      <w:r w:rsidR="00F87334" w:rsidRPr="00A75FA5">
        <w:rPr>
          <w:bCs/>
          <w:color w:val="000000" w:themeColor="text1"/>
          <w:lang w:val="en"/>
        </w:rPr>
        <w:t>BD</w:t>
      </w:r>
      <w:r w:rsidR="00EB66C4" w:rsidRPr="00A75FA5">
        <w:rPr>
          <w:bCs/>
          <w:color w:val="000000" w:themeColor="text1"/>
          <w:lang w:val="en"/>
        </w:rPr>
        <w:t>.</w:t>
      </w:r>
    </w:p>
    <w:p w:rsidR="00FA040F" w:rsidRPr="00A75FA5" w:rsidRDefault="00FA040F" w:rsidP="00C102DF">
      <w:pPr>
        <w:spacing w:line="480" w:lineRule="auto"/>
        <w:rPr>
          <w:bCs/>
          <w:color w:val="000000" w:themeColor="text1"/>
          <w:lang w:val="en"/>
        </w:rPr>
      </w:pPr>
    </w:p>
    <w:p w:rsidR="00A75FA5" w:rsidRDefault="00FA040F"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Literature review</w:t>
      </w:r>
    </w:p>
    <w:p w:rsidR="00C34711" w:rsidRPr="00C34711" w:rsidRDefault="00C34711" w:rsidP="00C34711">
      <w:pPr>
        <w:rPr>
          <w:lang w:eastAsia="en-US"/>
        </w:rPr>
      </w:pPr>
    </w:p>
    <w:p w:rsidR="00A83E74" w:rsidRDefault="00EB66C4"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Preterm</w:t>
      </w:r>
      <w:r w:rsidR="00566C13" w:rsidRPr="00C34711">
        <w:rPr>
          <w:rStyle w:val="Strong"/>
          <w:rFonts w:ascii="Times New Roman" w:hAnsi="Times New Roman" w:cs="Times New Roman"/>
          <w:b/>
          <w:sz w:val="24"/>
          <w:szCs w:val="24"/>
        </w:rPr>
        <w:t xml:space="preserve"> </w:t>
      </w:r>
    </w:p>
    <w:p w:rsidR="00C34711" w:rsidRPr="00C34711" w:rsidRDefault="00C34711" w:rsidP="00C34711">
      <w:pPr>
        <w:rPr>
          <w:lang w:eastAsia="en-US"/>
        </w:rPr>
      </w:pPr>
    </w:p>
    <w:p w:rsidR="00BC6CD3" w:rsidRPr="008B7A99" w:rsidRDefault="00CF3D0B" w:rsidP="00C102DF">
      <w:pPr>
        <w:spacing w:line="480" w:lineRule="auto"/>
        <w:rPr>
          <w:bCs/>
          <w:color w:val="000000" w:themeColor="text1"/>
        </w:rPr>
      </w:pPr>
      <w:r>
        <w:rPr>
          <w:bCs/>
          <w:color w:val="000000" w:themeColor="text1"/>
        </w:rPr>
        <w:t>BD</w:t>
      </w:r>
      <w:r w:rsidR="00253AC8" w:rsidRPr="00A75FA5">
        <w:rPr>
          <w:bCs/>
          <w:color w:val="000000" w:themeColor="text1"/>
        </w:rPr>
        <w:t xml:space="preserve"> studies have demonstrated </w:t>
      </w:r>
      <w:r w:rsidR="000C3976" w:rsidRPr="00A75FA5">
        <w:rPr>
          <w:bCs/>
          <w:color w:val="000000" w:themeColor="text1"/>
        </w:rPr>
        <w:t xml:space="preserve">a range of </w:t>
      </w:r>
      <w:r w:rsidR="00253AC8" w:rsidRPr="00A75FA5">
        <w:rPr>
          <w:bCs/>
          <w:color w:val="000000" w:themeColor="text1"/>
        </w:rPr>
        <w:t xml:space="preserve">behavioural, emotional and social difficulties </w:t>
      </w:r>
      <w:r w:rsidR="000C3976" w:rsidRPr="00A75FA5">
        <w:rPr>
          <w:bCs/>
          <w:color w:val="000000" w:themeColor="text1"/>
        </w:rPr>
        <w:t xml:space="preserve">associated </w:t>
      </w:r>
      <w:r>
        <w:rPr>
          <w:bCs/>
          <w:color w:val="000000" w:themeColor="text1"/>
        </w:rPr>
        <w:t xml:space="preserve">with </w:t>
      </w:r>
      <w:r w:rsidR="008B7A99">
        <w:rPr>
          <w:bCs/>
          <w:color w:val="000000" w:themeColor="text1"/>
        </w:rPr>
        <w:t>PB</w:t>
      </w:r>
      <w:r w:rsidR="004B2D92" w:rsidRPr="00A75FA5">
        <w:rPr>
          <w:bCs/>
          <w:color w:val="000000" w:themeColor="text1"/>
        </w:rPr>
        <w:t>.</w:t>
      </w:r>
      <w:r w:rsidR="00C32376" w:rsidRPr="00A75FA5">
        <w:rPr>
          <w:bCs/>
          <w:color w:val="000000" w:themeColor="text1"/>
        </w:rPr>
        <w:t xml:space="preserve"> Accordingly</w:t>
      </w:r>
      <w:r w:rsidR="004B2D92" w:rsidRPr="00A75FA5">
        <w:rPr>
          <w:bCs/>
          <w:color w:val="000000" w:themeColor="text1"/>
        </w:rPr>
        <w:t xml:space="preserve">, </w:t>
      </w:r>
      <w:r w:rsidR="00F05167" w:rsidRPr="00A75FA5">
        <w:rPr>
          <w:bCs/>
          <w:color w:val="000000" w:themeColor="text1"/>
        </w:rPr>
        <w:t>Vollmer &amp; Associates (2006)</w:t>
      </w:r>
      <w:r w:rsidR="00253AC8" w:rsidRPr="00A75FA5">
        <w:rPr>
          <w:bCs/>
          <w:color w:val="000000" w:themeColor="text1"/>
        </w:rPr>
        <w:t xml:space="preserve"> reported significant </w:t>
      </w:r>
      <w:r w:rsidR="00F05167" w:rsidRPr="00A75FA5">
        <w:rPr>
          <w:bCs/>
          <w:color w:val="000000" w:themeColor="text1"/>
        </w:rPr>
        <w:t xml:space="preserve">correlations between </w:t>
      </w:r>
      <w:r w:rsidR="00857FFC">
        <w:rPr>
          <w:bCs/>
          <w:color w:val="000000" w:themeColor="text1"/>
        </w:rPr>
        <w:t>PB</w:t>
      </w:r>
      <w:r w:rsidR="00F05167" w:rsidRPr="00A75FA5">
        <w:rPr>
          <w:bCs/>
          <w:color w:val="000000" w:themeColor="text1"/>
        </w:rPr>
        <w:t xml:space="preserve"> and cogniti</w:t>
      </w:r>
      <w:r w:rsidR="004B2D92" w:rsidRPr="00A75FA5">
        <w:rPr>
          <w:bCs/>
          <w:color w:val="000000" w:themeColor="text1"/>
        </w:rPr>
        <w:t>on</w:t>
      </w:r>
      <w:r w:rsidR="00F05167" w:rsidRPr="00A75FA5">
        <w:rPr>
          <w:bCs/>
          <w:color w:val="000000" w:themeColor="text1"/>
        </w:rPr>
        <w:t>, behaviour</w:t>
      </w:r>
      <w:r w:rsidR="00253AC8" w:rsidRPr="00A75FA5">
        <w:rPr>
          <w:bCs/>
          <w:color w:val="000000" w:themeColor="text1"/>
        </w:rPr>
        <w:t xml:space="preserve">, </w:t>
      </w:r>
      <w:r w:rsidR="00F05167" w:rsidRPr="00A75FA5">
        <w:rPr>
          <w:bCs/>
          <w:color w:val="000000" w:themeColor="text1"/>
        </w:rPr>
        <w:t>attention</w:t>
      </w:r>
      <w:r w:rsidR="002833F8" w:rsidRPr="00A75FA5">
        <w:rPr>
          <w:bCs/>
          <w:color w:val="000000" w:themeColor="text1"/>
        </w:rPr>
        <w:t xml:space="preserve"> (Reijneveld, 2009)</w:t>
      </w:r>
      <w:r w:rsidR="00F05167" w:rsidRPr="00A75FA5">
        <w:rPr>
          <w:bCs/>
          <w:color w:val="000000" w:themeColor="text1"/>
        </w:rPr>
        <w:t>, and social difficulties</w:t>
      </w:r>
      <w:r w:rsidR="00A37C89" w:rsidRPr="00A75FA5">
        <w:rPr>
          <w:bCs/>
          <w:color w:val="000000" w:themeColor="text1"/>
        </w:rPr>
        <w:t xml:space="preserve"> in children, establishing that this often extends into adolescence at least 50% of the time.</w:t>
      </w:r>
      <w:r w:rsidR="00F05167" w:rsidRPr="00A75FA5">
        <w:rPr>
          <w:bCs/>
          <w:color w:val="000000" w:themeColor="text1"/>
        </w:rPr>
        <w:t xml:space="preserve"> </w:t>
      </w:r>
      <w:r w:rsidR="00BC6CD3" w:rsidRPr="00A75FA5">
        <w:rPr>
          <w:color w:val="000000" w:themeColor="text1"/>
        </w:rPr>
        <w:t xml:space="preserve">Therefore, this research similarly paralleled with the work of Foulder-Hughes, &amp; Cooke, (2003). According to Foulder-Hughes, &amp; Cooke, (2003) preterm children demonstrated poor cognitive and behavioural functioning, which consequently had an impact on academic achievement. Therefore, using a cohort of 280 7-8 year old </w:t>
      </w:r>
      <w:r w:rsidR="008E774D">
        <w:rPr>
          <w:color w:val="000000" w:themeColor="text1"/>
        </w:rPr>
        <w:t>PB</w:t>
      </w:r>
      <w:r w:rsidR="00BC6CD3" w:rsidRPr="00A75FA5">
        <w:rPr>
          <w:color w:val="000000" w:themeColor="text1"/>
        </w:rPr>
        <w:t xml:space="preserve"> children attending school, they discovered that</w:t>
      </w:r>
      <w:r w:rsidR="008E774D">
        <w:rPr>
          <w:color w:val="000000" w:themeColor="text1"/>
        </w:rPr>
        <w:t xml:space="preserve"> they </w:t>
      </w:r>
      <w:r w:rsidR="00BC6CD3" w:rsidRPr="00A75FA5">
        <w:rPr>
          <w:color w:val="000000" w:themeColor="text1"/>
        </w:rPr>
        <w:t>were far more likely to experience BD, and exhi</w:t>
      </w:r>
      <w:r w:rsidR="008E774D">
        <w:rPr>
          <w:color w:val="000000" w:themeColor="text1"/>
        </w:rPr>
        <w:t>bited signs of inattention,</w:t>
      </w:r>
      <w:r w:rsidR="00BC6CD3" w:rsidRPr="00A75FA5">
        <w:rPr>
          <w:color w:val="000000" w:themeColor="text1"/>
        </w:rPr>
        <w:t xml:space="preserve"> impulsive</w:t>
      </w:r>
      <w:r w:rsidR="008E774D">
        <w:rPr>
          <w:color w:val="000000" w:themeColor="text1"/>
        </w:rPr>
        <w:t>ness</w:t>
      </w:r>
      <w:r w:rsidR="00BC6CD3" w:rsidRPr="00A75FA5">
        <w:rPr>
          <w:color w:val="000000" w:themeColor="text1"/>
        </w:rPr>
        <w:t xml:space="preserve"> and were prone to ADHD. The substantial study </w:t>
      </w:r>
      <w:r w:rsidR="00BC6CD3" w:rsidRPr="00A75FA5">
        <w:rPr>
          <w:color w:val="000000" w:themeColor="text1"/>
        </w:rPr>
        <w:lastRenderedPageBreak/>
        <w:t>provided a rich addition to research; however, it focused on</w:t>
      </w:r>
      <w:r w:rsidR="00141F01">
        <w:rPr>
          <w:color w:val="000000" w:themeColor="text1"/>
        </w:rPr>
        <w:t xml:space="preserve"> VP children</w:t>
      </w:r>
      <w:r w:rsidR="0032639B" w:rsidRPr="00A75FA5">
        <w:rPr>
          <w:color w:val="000000" w:themeColor="text1"/>
        </w:rPr>
        <w:t>, with a limited age range, and didn’t include gender as a variable</w:t>
      </w:r>
      <w:r w:rsidR="0087123D" w:rsidRPr="00A75FA5">
        <w:rPr>
          <w:color w:val="000000" w:themeColor="text1"/>
        </w:rPr>
        <w:t>.</w:t>
      </w:r>
    </w:p>
    <w:p w:rsidR="00FE069F" w:rsidRPr="00A75FA5" w:rsidRDefault="00CE069F" w:rsidP="00C102DF">
      <w:pPr>
        <w:spacing w:line="480" w:lineRule="auto"/>
        <w:rPr>
          <w:color w:val="000000" w:themeColor="text1"/>
        </w:rPr>
      </w:pPr>
      <w:r w:rsidRPr="00A75FA5">
        <w:rPr>
          <w:color w:val="000000" w:themeColor="text1"/>
        </w:rPr>
        <w:t>Samara and Colleagues (2008) carried out a large geographical investigation within the United Kingdom in 1995 to find a relationship am</w:t>
      </w:r>
      <w:r w:rsidR="0083727E" w:rsidRPr="00A75FA5">
        <w:rPr>
          <w:color w:val="000000" w:themeColor="text1"/>
        </w:rPr>
        <w:t>id</w:t>
      </w:r>
      <w:r w:rsidRPr="00A75FA5">
        <w:rPr>
          <w:color w:val="000000" w:themeColor="text1"/>
        </w:rPr>
        <w:t xml:space="preserve"> children who were born </w:t>
      </w:r>
      <w:r w:rsidR="00141F01">
        <w:rPr>
          <w:color w:val="000000" w:themeColor="text1"/>
        </w:rPr>
        <w:t>E</w:t>
      </w:r>
      <w:r w:rsidR="00D1459F">
        <w:rPr>
          <w:color w:val="000000" w:themeColor="text1"/>
        </w:rPr>
        <w:t>P</w:t>
      </w:r>
      <w:r w:rsidR="00141F01">
        <w:rPr>
          <w:color w:val="000000" w:themeColor="text1"/>
        </w:rPr>
        <w:t xml:space="preserve"> </w:t>
      </w:r>
      <w:r w:rsidRPr="00A75FA5">
        <w:rPr>
          <w:color w:val="000000" w:themeColor="text1"/>
        </w:rPr>
        <w:t xml:space="preserve">and persistent </w:t>
      </w:r>
      <w:r w:rsidR="00F87334" w:rsidRPr="00A75FA5">
        <w:rPr>
          <w:color w:val="000000" w:themeColor="text1"/>
        </w:rPr>
        <w:t>BD</w:t>
      </w:r>
      <w:r w:rsidRPr="00A75FA5">
        <w:rPr>
          <w:color w:val="000000" w:themeColor="text1"/>
        </w:rPr>
        <w:t xml:space="preserve"> in comparison to their counterparts. The age ranged from 5-7 years old and consensus scales were gained from both parent</w:t>
      </w:r>
      <w:r w:rsidR="00966F0A" w:rsidRPr="00A75FA5">
        <w:rPr>
          <w:color w:val="000000" w:themeColor="text1"/>
        </w:rPr>
        <w:t>s</w:t>
      </w:r>
      <w:r w:rsidRPr="00A75FA5">
        <w:rPr>
          <w:color w:val="000000" w:themeColor="text1"/>
        </w:rPr>
        <w:t xml:space="preserve"> and teachers. The findings indicated that preterm children exhibited consistent and prevalent </w:t>
      </w:r>
      <w:r w:rsidR="005F05DA" w:rsidRPr="00A75FA5">
        <w:rPr>
          <w:color w:val="000000" w:themeColor="text1"/>
        </w:rPr>
        <w:t>BD</w:t>
      </w:r>
      <w:r w:rsidR="0083727E" w:rsidRPr="00A75FA5">
        <w:rPr>
          <w:color w:val="000000" w:themeColor="text1"/>
        </w:rPr>
        <w:t xml:space="preserve"> in comparison to </w:t>
      </w:r>
      <w:r w:rsidRPr="00A75FA5">
        <w:rPr>
          <w:color w:val="000000" w:themeColor="text1"/>
        </w:rPr>
        <w:t>their peers. Moreover, preterm boys were superfluous for hyperactivity, attention, and peer interaction difficulties, ther</w:t>
      </w:r>
      <w:r w:rsidR="007E1D89" w:rsidRPr="00A75FA5">
        <w:rPr>
          <w:color w:val="000000" w:themeColor="text1"/>
        </w:rPr>
        <w:t>efore</w:t>
      </w:r>
      <w:r w:rsidR="00362108" w:rsidRPr="00A75FA5">
        <w:rPr>
          <w:color w:val="000000" w:themeColor="text1"/>
        </w:rPr>
        <w:t>,</w:t>
      </w:r>
      <w:r w:rsidR="007E1D89" w:rsidRPr="00A75FA5">
        <w:rPr>
          <w:color w:val="000000" w:themeColor="text1"/>
        </w:rPr>
        <w:t xml:space="preserve"> concluded the impact on</w:t>
      </w:r>
      <w:r w:rsidRPr="00A75FA5">
        <w:rPr>
          <w:color w:val="000000" w:themeColor="text1"/>
        </w:rPr>
        <w:t xml:space="preserve"> parents and</w:t>
      </w:r>
      <w:r w:rsidR="005F5B88" w:rsidRPr="00A75FA5">
        <w:rPr>
          <w:color w:val="000000" w:themeColor="text1"/>
        </w:rPr>
        <w:t xml:space="preserve"> schoolteachers was negatively greater</w:t>
      </w:r>
      <w:r w:rsidR="00FB4B37" w:rsidRPr="00A75FA5">
        <w:rPr>
          <w:color w:val="000000" w:themeColor="text1"/>
        </w:rPr>
        <w:t xml:space="preserve"> </w:t>
      </w:r>
      <w:r w:rsidR="00362108" w:rsidRPr="00A75FA5">
        <w:rPr>
          <w:color w:val="000000" w:themeColor="text1"/>
        </w:rPr>
        <w:t xml:space="preserve">for these </w:t>
      </w:r>
      <w:r w:rsidR="00FB4B37" w:rsidRPr="00A75FA5">
        <w:rPr>
          <w:color w:val="000000" w:themeColor="text1"/>
        </w:rPr>
        <w:t>children</w:t>
      </w:r>
      <w:r w:rsidRPr="00A75FA5">
        <w:rPr>
          <w:color w:val="000000" w:themeColor="text1"/>
        </w:rPr>
        <w:t>.</w:t>
      </w:r>
      <w:r w:rsidR="00F92965" w:rsidRPr="00A75FA5">
        <w:rPr>
          <w:color w:val="000000" w:themeColor="text1"/>
        </w:rPr>
        <w:t xml:space="preserve"> Although,</w:t>
      </w:r>
      <w:r w:rsidR="00966F0A" w:rsidRPr="00A75FA5">
        <w:rPr>
          <w:color w:val="000000" w:themeColor="text1"/>
        </w:rPr>
        <w:t xml:space="preserve"> it could have</w:t>
      </w:r>
      <w:r w:rsidR="00F92965" w:rsidRPr="00A75FA5">
        <w:rPr>
          <w:color w:val="000000" w:themeColor="text1"/>
        </w:rPr>
        <w:t xml:space="preserve"> included children born just within the preterm parameter, and included a larger age range, though this range seems to be of </w:t>
      </w:r>
      <w:r w:rsidR="00841B7C" w:rsidRPr="00A75FA5">
        <w:rPr>
          <w:color w:val="000000" w:themeColor="text1"/>
        </w:rPr>
        <w:t xml:space="preserve">specific </w:t>
      </w:r>
      <w:r w:rsidR="00634ECA" w:rsidRPr="00A75FA5">
        <w:rPr>
          <w:color w:val="000000" w:themeColor="text1"/>
        </w:rPr>
        <w:t>interest to researchers as the existing studies predominately focus on children between the ages of 5 and 8 years of age.</w:t>
      </w:r>
    </w:p>
    <w:p w:rsidR="00A83E74" w:rsidRPr="00A75FA5" w:rsidRDefault="00AB66E9" w:rsidP="00C102DF">
      <w:pPr>
        <w:spacing w:line="480" w:lineRule="auto"/>
        <w:rPr>
          <w:color w:val="000000" w:themeColor="text1"/>
        </w:rPr>
      </w:pPr>
      <w:r w:rsidRPr="00A75FA5">
        <w:rPr>
          <w:color w:val="000000" w:themeColor="text1"/>
        </w:rPr>
        <w:t xml:space="preserve">Similarly, </w:t>
      </w:r>
      <w:r w:rsidR="00A83E74" w:rsidRPr="00A75FA5">
        <w:rPr>
          <w:color w:val="000000" w:themeColor="text1"/>
        </w:rPr>
        <w:t xml:space="preserve">Horwood et al (1998) indicated that children born prematurely are at risk of impairments of functioning including </w:t>
      </w:r>
      <w:r w:rsidR="00F87334" w:rsidRPr="00A75FA5">
        <w:rPr>
          <w:color w:val="000000" w:themeColor="text1"/>
        </w:rPr>
        <w:t>BD</w:t>
      </w:r>
      <w:r w:rsidR="00A83E74" w:rsidRPr="00A75FA5">
        <w:rPr>
          <w:color w:val="000000" w:themeColor="text1"/>
        </w:rPr>
        <w:t xml:space="preserve"> around 7-8 years of</w:t>
      </w:r>
      <w:r w:rsidR="00966F0A" w:rsidRPr="00A75FA5">
        <w:rPr>
          <w:color w:val="000000" w:themeColor="text1"/>
        </w:rPr>
        <w:t xml:space="preserve"> age, and this was consistent with</w:t>
      </w:r>
      <w:r w:rsidR="00A83E74" w:rsidRPr="00A75FA5">
        <w:rPr>
          <w:color w:val="000000" w:themeColor="text1"/>
        </w:rPr>
        <w:t xml:space="preserve"> previous research, following a study they carried out in New Zealand.  </w:t>
      </w:r>
    </w:p>
    <w:p w:rsidR="00A83E74" w:rsidRPr="00A75FA5" w:rsidRDefault="0016092C" w:rsidP="00C102DF">
      <w:pPr>
        <w:spacing w:line="480" w:lineRule="auto"/>
        <w:rPr>
          <w:color w:val="000000" w:themeColor="text1"/>
        </w:rPr>
      </w:pPr>
      <w:r w:rsidRPr="00A75FA5">
        <w:rPr>
          <w:color w:val="000000" w:themeColor="text1"/>
        </w:rPr>
        <w:t xml:space="preserve">Moreover, a review was carried out by </w:t>
      </w:r>
      <w:r w:rsidR="00A83E74" w:rsidRPr="00A75FA5">
        <w:rPr>
          <w:color w:val="000000" w:themeColor="text1"/>
        </w:rPr>
        <w:t xml:space="preserve">Johnson (2007) </w:t>
      </w:r>
      <w:r w:rsidRPr="00A75FA5">
        <w:rPr>
          <w:color w:val="000000" w:themeColor="text1"/>
        </w:rPr>
        <w:t xml:space="preserve">who </w:t>
      </w:r>
      <w:r w:rsidR="00A83E74" w:rsidRPr="00A75FA5">
        <w:rPr>
          <w:color w:val="000000" w:themeColor="text1"/>
        </w:rPr>
        <w:t xml:space="preserve">provided a </w:t>
      </w:r>
      <w:r w:rsidRPr="00A75FA5">
        <w:rPr>
          <w:color w:val="000000" w:themeColor="text1"/>
        </w:rPr>
        <w:t xml:space="preserve">conclusion </w:t>
      </w:r>
      <w:r w:rsidR="00A83E74" w:rsidRPr="00A75FA5">
        <w:rPr>
          <w:color w:val="000000" w:themeColor="text1"/>
        </w:rPr>
        <w:t xml:space="preserve">of cognitive and </w:t>
      </w:r>
      <w:r w:rsidR="00F87334" w:rsidRPr="00A75FA5">
        <w:rPr>
          <w:color w:val="000000" w:themeColor="text1"/>
        </w:rPr>
        <w:t>BD</w:t>
      </w:r>
      <w:r w:rsidRPr="00A75FA5">
        <w:rPr>
          <w:color w:val="000000" w:themeColor="text1"/>
        </w:rPr>
        <w:t xml:space="preserve"> </w:t>
      </w:r>
      <w:r w:rsidR="00A83E74" w:rsidRPr="00A75FA5">
        <w:rPr>
          <w:color w:val="000000" w:themeColor="text1"/>
        </w:rPr>
        <w:t>of middle childhood children who were</w:t>
      </w:r>
      <w:r w:rsidR="005D27F3" w:rsidRPr="00A75FA5">
        <w:rPr>
          <w:color w:val="000000" w:themeColor="text1"/>
        </w:rPr>
        <w:t xml:space="preserve"> </w:t>
      </w:r>
      <w:r w:rsidR="00A83E74" w:rsidRPr="00A75FA5">
        <w:rPr>
          <w:color w:val="000000" w:themeColor="text1"/>
        </w:rPr>
        <w:t>born</w:t>
      </w:r>
      <w:r w:rsidR="005D27F3" w:rsidRPr="00A75FA5">
        <w:rPr>
          <w:color w:val="000000" w:themeColor="text1"/>
        </w:rPr>
        <w:t xml:space="preserve"> preterm</w:t>
      </w:r>
      <w:r w:rsidR="00A83E74" w:rsidRPr="00A75FA5">
        <w:rPr>
          <w:color w:val="000000" w:themeColor="text1"/>
        </w:rPr>
        <w:t xml:space="preserve">, thus </w:t>
      </w:r>
      <w:r w:rsidR="00B11764" w:rsidRPr="00A75FA5">
        <w:rPr>
          <w:color w:val="000000" w:themeColor="text1"/>
        </w:rPr>
        <w:t>stressed</w:t>
      </w:r>
      <w:r w:rsidR="00A83E74" w:rsidRPr="00A75FA5">
        <w:rPr>
          <w:color w:val="000000" w:themeColor="text1"/>
        </w:rPr>
        <w:t xml:space="preserve"> that </w:t>
      </w:r>
      <w:r w:rsidR="00F8649B">
        <w:rPr>
          <w:color w:val="000000" w:themeColor="text1"/>
        </w:rPr>
        <w:t>VP</w:t>
      </w:r>
      <w:r w:rsidR="00A83E74" w:rsidRPr="00A75FA5">
        <w:rPr>
          <w:color w:val="000000" w:themeColor="text1"/>
        </w:rPr>
        <w:t xml:space="preserve"> children are at greater jeopardy </w:t>
      </w:r>
      <w:r w:rsidR="00930591" w:rsidRPr="00A75FA5">
        <w:rPr>
          <w:color w:val="000000" w:themeColor="text1"/>
        </w:rPr>
        <w:t>of experiencing BD</w:t>
      </w:r>
      <w:r w:rsidR="007C7150" w:rsidRPr="00A75FA5">
        <w:rPr>
          <w:color w:val="000000" w:themeColor="text1"/>
        </w:rPr>
        <w:t xml:space="preserve">, specifically attentional, disruptive </w:t>
      </w:r>
      <w:r w:rsidR="00B11764" w:rsidRPr="00A75FA5">
        <w:rPr>
          <w:color w:val="000000" w:themeColor="text1"/>
        </w:rPr>
        <w:t>and hyperactivity.</w:t>
      </w:r>
    </w:p>
    <w:p w:rsidR="00A83E74" w:rsidRPr="00A75FA5" w:rsidRDefault="00A83E74" w:rsidP="00C102DF">
      <w:pPr>
        <w:spacing w:line="480" w:lineRule="auto"/>
        <w:rPr>
          <w:color w:val="000000" w:themeColor="text1"/>
        </w:rPr>
      </w:pPr>
      <w:r w:rsidRPr="00A75FA5">
        <w:rPr>
          <w:color w:val="000000" w:themeColor="text1"/>
        </w:rPr>
        <w:t>Van de Weijet-Bergsma et al (2007) also provided a review</w:t>
      </w:r>
      <w:r w:rsidR="00650D60" w:rsidRPr="00A75FA5">
        <w:rPr>
          <w:color w:val="000000" w:themeColor="text1"/>
        </w:rPr>
        <w:t xml:space="preserve"> of literature surrounding the attentional deficit of</w:t>
      </w:r>
      <w:r w:rsidRPr="00A75FA5">
        <w:rPr>
          <w:color w:val="000000" w:themeColor="text1"/>
        </w:rPr>
        <w:t xml:space="preserve"> </w:t>
      </w:r>
      <w:r w:rsidR="00F8649B">
        <w:rPr>
          <w:color w:val="000000" w:themeColor="text1"/>
        </w:rPr>
        <w:t>PB</w:t>
      </w:r>
      <w:r w:rsidRPr="00A75FA5">
        <w:rPr>
          <w:color w:val="000000" w:themeColor="text1"/>
        </w:rPr>
        <w:t xml:space="preserve"> infants, and </w:t>
      </w:r>
      <w:r w:rsidR="00650D60" w:rsidRPr="00A75FA5">
        <w:rPr>
          <w:color w:val="000000" w:themeColor="text1"/>
        </w:rPr>
        <w:t>conveyed</w:t>
      </w:r>
      <w:r w:rsidRPr="00A75FA5">
        <w:rPr>
          <w:color w:val="000000" w:themeColor="text1"/>
        </w:rPr>
        <w:t xml:space="preserve"> the differences and heightened risk of cognitive and behavioural problems shown by prematur</w:t>
      </w:r>
      <w:r w:rsidR="00A733B1">
        <w:rPr>
          <w:color w:val="000000" w:themeColor="text1"/>
        </w:rPr>
        <w:t>e children compared to full-term</w:t>
      </w:r>
      <w:r w:rsidRPr="00A75FA5">
        <w:rPr>
          <w:color w:val="000000" w:themeColor="text1"/>
        </w:rPr>
        <w:t>. Revealing attention becomes more apparent with age and subtle deficits reveal themselves as the children grow to school age</w:t>
      </w:r>
      <w:r w:rsidR="00F06BD3" w:rsidRPr="00A75FA5">
        <w:rPr>
          <w:color w:val="000000" w:themeColor="text1"/>
        </w:rPr>
        <w:t>,</w:t>
      </w:r>
      <w:r w:rsidRPr="00A75FA5">
        <w:rPr>
          <w:color w:val="000000" w:themeColor="text1"/>
        </w:rPr>
        <w:t xml:space="preserve"> also known as ‘growing into deficit’ (Sesma &amp; Georgieff, </w:t>
      </w:r>
      <w:r w:rsidRPr="00A75FA5">
        <w:rPr>
          <w:color w:val="000000" w:themeColor="text1"/>
        </w:rPr>
        <w:lastRenderedPageBreak/>
        <w:t xml:space="preserve">2003 </w:t>
      </w:r>
      <w:r w:rsidRPr="00A75FA5">
        <w:rPr>
          <w:i/>
          <w:color w:val="000000" w:themeColor="text1"/>
        </w:rPr>
        <w:t xml:space="preserve">cited in </w:t>
      </w:r>
      <w:r w:rsidRPr="00A75FA5">
        <w:rPr>
          <w:color w:val="000000" w:themeColor="text1"/>
        </w:rPr>
        <w:t>Van de Weijet-Bergsma, 2007). Moreover, Posner’s three attention psychological model can explain for the attentional shortfalls experienced by pre</w:t>
      </w:r>
      <w:r w:rsidR="00962C93" w:rsidRPr="00A75FA5">
        <w:rPr>
          <w:color w:val="000000" w:themeColor="text1"/>
        </w:rPr>
        <w:t>term</w:t>
      </w:r>
      <w:r w:rsidRPr="00A75FA5">
        <w:rPr>
          <w:color w:val="000000" w:themeColor="text1"/>
        </w:rPr>
        <w:t xml:space="preserve"> children, describing i</w:t>
      </w:r>
      <w:r w:rsidR="000E078E" w:rsidRPr="00A75FA5">
        <w:rPr>
          <w:color w:val="000000" w:themeColor="text1"/>
        </w:rPr>
        <w:t>t as networks being compromised (Van Weijer-Bergsma, 2007)</w:t>
      </w:r>
      <w:r w:rsidR="005016E0" w:rsidRPr="00A75FA5">
        <w:rPr>
          <w:color w:val="000000" w:themeColor="text1"/>
        </w:rPr>
        <w:t>.</w:t>
      </w:r>
    </w:p>
    <w:p w:rsidR="00F804F9" w:rsidRPr="00A75FA5" w:rsidRDefault="00F804F9" w:rsidP="00C102DF">
      <w:pPr>
        <w:spacing w:line="480" w:lineRule="auto"/>
        <w:rPr>
          <w:color w:val="000000" w:themeColor="text1"/>
        </w:rPr>
      </w:pPr>
      <w:r w:rsidRPr="00A75FA5">
        <w:rPr>
          <w:color w:val="000000" w:themeColor="text1"/>
        </w:rPr>
        <w:t xml:space="preserve">Moreover, Schneider et al (2004) investigated school achievement and </w:t>
      </w:r>
      <w:r w:rsidR="00857FFC">
        <w:rPr>
          <w:color w:val="000000" w:themeColor="text1"/>
        </w:rPr>
        <w:t>PB</w:t>
      </w:r>
      <w:r w:rsidRPr="00A75FA5">
        <w:rPr>
          <w:color w:val="000000" w:themeColor="text1"/>
        </w:rPr>
        <w:t xml:space="preserve">; identifying that variables including gender, marital status, age, </w:t>
      </w:r>
      <w:r w:rsidR="006F1FBE" w:rsidRPr="006F1FBE">
        <w:rPr>
          <w:color w:val="000000" w:themeColor="text1"/>
        </w:rPr>
        <w:t xml:space="preserve">socioeconomic status </w:t>
      </w:r>
      <w:r w:rsidR="006F1FBE">
        <w:rPr>
          <w:color w:val="000000" w:themeColor="text1"/>
        </w:rPr>
        <w:t xml:space="preserve">(SES) </w:t>
      </w:r>
      <w:r w:rsidRPr="00A75FA5">
        <w:rPr>
          <w:color w:val="000000" w:themeColor="text1"/>
        </w:rPr>
        <w:t>and gestation impacted academic success, therefore assessed 528 children between the ages of 6-8 years old. Their findings yielded a clear disadvantage for preterm children</w:t>
      </w:r>
      <w:r w:rsidR="00AD1113" w:rsidRPr="00A75FA5">
        <w:rPr>
          <w:color w:val="000000" w:themeColor="text1"/>
        </w:rPr>
        <w:t xml:space="preserve">, concluding that they were at a higher risk of school difficulties and failure </w:t>
      </w:r>
      <w:r w:rsidR="009868EE" w:rsidRPr="00A75FA5">
        <w:rPr>
          <w:color w:val="000000" w:themeColor="text1"/>
        </w:rPr>
        <w:t xml:space="preserve">which was considered an impairment of cognition and behaviour </w:t>
      </w:r>
      <w:r w:rsidR="00AD1113" w:rsidRPr="00A75FA5">
        <w:rPr>
          <w:color w:val="000000" w:themeColor="text1"/>
        </w:rPr>
        <w:t>compared</w:t>
      </w:r>
      <w:r w:rsidR="009868EE" w:rsidRPr="00A75FA5">
        <w:rPr>
          <w:color w:val="000000" w:themeColor="text1"/>
        </w:rPr>
        <w:t xml:space="preserve"> to</w:t>
      </w:r>
      <w:r w:rsidR="00AD1113" w:rsidRPr="00A75FA5">
        <w:rPr>
          <w:color w:val="000000" w:themeColor="text1"/>
        </w:rPr>
        <w:t xml:space="preserve"> the controls.</w:t>
      </w:r>
    </w:p>
    <w:p w:rsidR="006D7487" w:rsidRPr="00A75FA5" w:rsidRDefault="006D7487" w:rsidP="00C102DF">
      <w:pPr>
        <w:spacing w:line="480" w:lineRule="auto"/>
        <w:rPr>
          <w:color w:val="000000" w:themeColor="text1"/>
          <w:lang w:val="en"/>
        </w:rPr>
      </w:pPr>
      <w:r w:rsidRPr="00A75FA5">
        <w:rPr>
          <w:color w:val="000000" w:themeColor="text1"/>
          <w:lang w:val="en"/>
        </w:rPr>
        <w:t xml:space="preserve">In addition, Huddy &amp; Hope (2001) investigated </w:t>
      </w:r>
      <w:r w:rsidR="008B7A99">
        <w:rPr>
          <w:color w:val="000000" w:themeColor="text1"/>
          <w:lang w:val="en"/>
        </w:rPr>
        <w:t>PB</w:t>
      </w:r>
      <w:r w:rsidRPr="00A75FA5">
        <w:rPr>
          <w:color w:val="000000" w:themeColor="text1"/>
          <w:lang w:val="en"/>
        </w:rPr>
        <w:t xml:space="preserve"> </w:t>
      </w:r>
      <w:r w:rsidR="00C52761" w:rsidRPr="00A75FA5">
        <w:rPr>
          <w:color w:val="000000" w:themeColor="text1"/>
          <w:lang w:val="en"/>
        </w:rPr>
        <w:t>singletons</w:t>
      </w:r>
      <w:r w:rsidRPr="00A75FA5">
        <w:rPr>
          <w:color w:val="000000" w:themeColor="text1"/>
          <w:lang w:val="en"/>
        </w:rPr>
        <w:t xml:space="preserve"> aged 7</w:t>
      </w:r>
      <w:r w:rsidR="000C664B" w:rsidRPr="00A75FA5">
        <w:rPr>
          <w:color w:val="000000" w:themeColor="text1"/>
          <w:lang w:val="en"/>
        </w:rPr>
        <w:t xml:space="preserve"> years old</w:t>
      </w:r>
      <w:r w:rsidRPr="00A75FA5">
        <w:rPr>
          <w:color w:val="000000" w:themeColor="text1"/>
          <w:lang w:val="en"/>
        </w:rPr>
        <w:t xml:space="preserve"> experiencing school </w:t>
      </w:r>
      <w:r w:rsidR="00F87334" w:rsidRPr="00A75FA5">
        <w:rPr>
          <w:color w:val="000000" w:themeColor="text1"/>
          <w:lang w:val="en"/>
        </w:rPr>
        <w:t>BD</w:t>
      </w:r>
      <w:r w:rsidRPr="00A75FA5">
        <w:rPr>
          <w:color w:val="000000" w:themeColor="text1"/>
          <w:lang w:val="en"/>
        </w:rPr>
        <w:t>; their study found that 25% acquired extra support, 19% exhibited hyperactivity, 4% of children had</w:t>
      </w:r>
      <w:r w:rsidR="00555A45">
        <w:rPr>
          <w:color w:val="000000" w:themeColor="text1"/>
          <w:lang w:val="en"/>
        </w:rPr>
        <w:t xml:space="preserve"> Special educational needs</w:t>
      </w:r>
      <w:r w:rsidRPr="00A75FA5">
        <w:rPr>
          <w:color w:val="000000" w:themeColor="text1"/>
          <w:lang w:val="en"/>
        </w:rPr>
        <w:t xml:space="preserve"> </w:t>
      </w:r>
      <w:r w:rsidR="00555A45">
        <w:rPr>
          <w:color w:val="000000" w:themeColor="text1"/>
          <w:lang w:val="en"/>
        </w:rPr>
        <w:t>(</w:t>
      </w:r>
      <w:r w:rsidR="00E34702">
        <w:rPr>
          <w:color w:val="000000" w:themeColor="text1"/>
          <w:lang w:val="en"/>
        </w:rPr>
        <w:t>SEN</w:t>
      </w:r>
      <w:r w:rsidR="00555A45">
        <w:rPr>
          <w:color w:val="000000" w:themeColor="text1"/>
          <w:lang w:val="en"/>
        </w:rPr>
        <w:t>)</w:t>
      </w:r>
      <w:r w:rsidRPr="00A75FA5">
        <w:rPr>
          <w:color w:val="000000" w:themeColor="text1"/>
          <w:lang w:val="en"/>
        </w:rPr>
        <w:t xml:space="preserve"> and just under half experienced low academic outcomes. </w:t>
      </w:r>
      <w:r w:rsidR="000C664B" w:rsidRPr="00A75FA5">
        <w:rPr>
          <w:color w:val="000000" w:themeColor="text1"/>
          <w:lang w:val="en"/>
        </w:rPr>
        <w:t>They used a postal questionnaire</w:t>
      </w:r>
      <w:r w:rsidR="004341E2" w:rsidRPr="00A75FA5">
        <w:rPr>
          <w:color w:val="000000" w:themeColor="text1"/>
          <w:lang w:val="en"/>
        </w:rPr>
        <w:t xml:space="preserve"> sent to both teachers and </w:t>
      </w:r>
      <w:r w:rsidR="0067657C" w:rsidRPr="00A75FA5">
        <w:rPr>
          <w:color w:val="000000" w:themeColor="text1"/>
          <w:lang w:val="en"/>
        </w:rPr>
        <w:t>parents</w:t>
      </w:r>
      <w:r w:rsidR="000C664B" w:rsidRPr="00A75FA5">
        <w:rPr>
          <w:color w:val="000000" w:themeColor="text1"/>
          <w:lang w:val="en"/>
        </w:rPr>
        <w:t xml:space="preserve">, </w:t>
      </w:r>
      <w:r w:rsidR="004341E2" w:rsidRPr="00A75FA5">
        <w:rPr>
          <w:color w:val="000000" w:themeColor="text1"/>
          <w:lang w:val="en"/>
        </w:rPr>
        <w:t>however</w:t>
      </w:r>
      <w:r w:rsidR="000C664B" w:rsidRPr="00A75FA5">
        <w:rPr>
          <w:color w:val="000000" w:themeColor="text1"/>
          <w:lang w:val="en"/>
        </w:rPr>
        <w:t xml:space="preserve"> </w:t>
      </w:r>
      <w:r w:rsidR="0067657C" w:rsidRPr="00A75FA5">
        <w:rPr>
          <w:color w:val="000000" w:themeColor="text1"/>
          <w:lang w:val="en"/>
        </w:rPr>
        <w:t xml:space="preserve">they </w:t>
      </w:r>
      <w:r w:rsidR="000C664B" w:rsidRPr="00A75FA5">
        <w:rPr>
          <w:color w:val="000000" w:themeColor="text1"/>
          <w:lang w:val="en"/>
        </w:rPr>
        <w:t xml:space="preserve">found </w:t>
      </w:r>
      <w:r w:rsidR="004341E2" w:rsidRPr="00A75FA5">
        <w:rPr>
          <w:color w:val="000000" w:themeColor="text1"/>
          <w:lang w:val="en"/>
        </w:rPr>
        <w:t>that the parent response rate was imbalanced in comparison</w:t>
      </w:r>
      <w:r w:rsidR="0067657C" w:rsidRPr="00A75FA5">
        <w:rPr>
          <w:color w:val="000000" w:themeColor="text1"/>
          <w:lang w:val="en"/>
        </w:rPr>
        <w:t xml:space="preserve"> to the teacher. The st</w:t>
      </w:r>
      <w:r w:rsidR="005F70AA" w:rsidRPr="00A75FA5">
        <w:rPr>
          <w:color w:val="000000" w:themeColor="text1"/>
          <w:lang w:val="en"/>
        </w:rPr>
        <w:t>udy had quite a few limitations;</w:t>
      </w:r>
      <w:r w:rsidR="0067657C" w:rsidRPr="00A75FA5">
        <w:rPr>
          <w:color w:val="000000" w:themeColor="text1"/>
          <w:lang w:val="en"/>
        </w:rPr>
        <w:t xml:space="preserve"> the teachers were assumed to over emphasise </w:t>
      </w:r>
      <w:r w:rsidR="00F87334" w:rsidRPr="00A75FA5">
        <w:rPr>
          <w:color w:val="000000" w:themeColor="text1"/>
          <w:lang w:val="en"/>
        </w:rPr>
        <w:t>BD</w:t>
      </w:r>
      <w:r w:rsidR="0067657C" w:rsidRPr="00A75FA5">
        <w:rPr>
          <w:color w:val="000000" w:themeColor="text1"/>
          <w:lang w:val="en"/>
        </w:rPr>
        <w:t>, in comparison to the parents, though granting the parents could be somewhat biased.</w:t>
      </w:r>
    </w:p>
    <w:p w:rsidR="00863A48" w:rsidRPr="00A75FA5" w:rsidRDefault="00562CFB" w:rsidP="00C102DF">
      <w:pPr>
        <w:spacing w:line="480" w:lineRule="auto"/>
        <w:rPr>
          <w:color w:val="000000" w:themeColor="text1"/>
        </w:rPr>
      </w:pPr>
      <w:r w:rsidRPr="00A75FA5">
        <w:rPr>
          <w:color w:val="000000" w:themeColor="text1"/>
        </w:rPr>
        <w:t xml:space="preserve">Following on from this study, </w:t>
      </w:r>
      <w:r w:rsidR="00863A48" w:rsidRPr="00A75FA5">
        <w:rPr>
          <w:color w:val="000000" w:themeColor="text1"/>
        </w:rPr>
        <w:t>Delobel-Ayoub (2009)</w:t>
      </w:r>
      <w:r w:rsidRPr="00A75FA5">
        <w:rPr>
          <w:color w:val="000000" w:themeColor="text1"/>
        </w:rPr>
        <w:t>, investigated poor cognitive performance and attention deficits, using a Strengths and Difficulties Questionnaire (SDQ)</w:t>
      </w:r>
      <w:r w:rsidR="00B60EA1" w:rsidRPr="00A75FA5">
        <w:rPr>
          <w:color w:val="000000" w:themeColor="text1"/>
        </w:rPr>
        <w:t>; the results</w:t>
      </w:r>
      <w:r w:rsidR="000A04D1">
        <w:rPr>
          <w:color w:val="000000" w:themeColor="text1"/>
        </w:rPr>
        <w:t xml:space="preserve"> established that PB children</w:t>
      </w:r>
      <w:r w:rsidRPr="00A75FA5">
        <w:rPr>
          <w:color w:val="000000" w:themeColor="text1"/>
        </w:rPr>
        <w:t xml:space="preserve">, were significantly impaired emotionally, experienced poor peer relationships and exhibited a twofold higher occurrence of </w:t>
      </w:r>
      <w:r w:rsidR="00B60EA1" w:rsidRPr="00A75FA5">
        <w:rPr>
          <w:color w:val="000000" w:themeColor="text1"/>
        </w:rPr>
        <w:t xml:space="preserve">attention and hyperactivity </w:t>
      </w:r>
      <w:r w:rsidR="00A201C6" w:rsidRPr="00A75FA5">
        <w:rPr>
          <w:color w:val="000000" w:themeColor="text1"/>
        </w:rPr>
        <w:t>problems</w:t>
      </w:r>
      <w:r w:rsidR="009F73AC" w:rsidRPr="00A75FA5">
        <w:rPr>
          <w:color w:val="000000" w:themeColor="text1"/>
        </w:rPr>
        <w:t xml:space="preserve">, concluding that </w:t>
      </w:r>
      <w:r w:rsidR="00857FFC">
        <w:rPr>
          <w:color w:val="000000" w:themeColor="text1"/>
        </w:rPr>
        <w:t>PB</w:t>
      </w:r>
      <w:r w:rsidR="009F73AC" w:rsidRPr="00A75FA5">
        <w:rPr>
          <w:color w:val="000000" w:themeColor="text1"/>
        </w:rPr>
        <w:t xml:space="preserve">s are significantly linked to </w:t>
      </w:r>
      <w:r w:rsidR="00F87334" w:rsidRPr="00A75FA5">
        <w:rPr>
          <w:color w:val="000000" w:themeColor="text1"/>
        </w:rPr>
        <w:t>BD</w:t>
      </w:r>
      <w:r w:rsidR="009F73AC" w:rsidRPr="00A75FA5">
        <w:rPr>
          <w:color w:val="000000" w:themeColor="text1"/>
        </w:rPr>
        <w:t xml:space="preserve">. </w:t>
      </w:r>
    </w:p>
    <w:p w:rsidR="00C102DF" w:rsidRDefault="00C52761" w:rsidP="00C102DF">
      <w:pPr>
        <w:spacing w:line="480" w:lineRule="auto"/>
        <w:rPr>
          <w:color w:val="000000" w:themeColor="text1"/>
          <w:lang w:val="en"/>
        </w:rPr>
      </w:pPr>
      <w:r w:rsidRPr="00A75FA5">
        <w:rPr>
          <w:color w:val="000000" w:themeColor="text1"/>
        </w:rPr>
        <w:t xml:space="preserve">Since </w:t>
      </w:r>
      <w:r w:rsidR="00562200" w:rsidRPr="00A75FA5">
        <w:rPr>
          <w:color w:val="000000" w:themeColor="text1"/>
        </w:rPr>
        <w:t>the greater part of</w:t>
      </w:r>
      <w:r w:rsidRPr="00A75FA5">
        <w:rPr>
          <w:color w:val="000000" w:themeColor="text1"/>
        </w:rPr>
        <w:t xml:space="preserve"> studies have </w:t>
      </w:r>
      <w:r w:rsidR="00562200" w:rsidRPr="00A75FA5">
        <w:rPr>
          <w:color w:val="000000" w:themeColor="text1"/>
        </w:rPr>
        <w:t>pre</w:t>
      </w:r>
      <w:r w:rsidRPr="00A75FA5">
        <w:rPr>
          <w:color w:val="000000" w:themeColor="text1"/>
        </w:rPr>
        <w:t xml:space="preserve">dominantly compared </w:t>
      </w:r>
      <w:r w:rsidR="000A04D1">
        <w:rPr>
          <w:color w:val="000000" w:themeColor="text1"/>
        </w:rPr>
        <w:t>VP</w:t>
      </w:r>
      <w:r w:rsidRPr="00A75FA5">
        <w:rPr>
          <w:color w:val="000000" w:themeColor="text1"/>
        </w:rPr>
        <w:t xml:space="preserve"> and </w:t>
      </w:r>
      <w:r w:rsidR="00562200" w:rsidRPr="00A75FA5">
        <w:rPr>
          <w:color w:val="000000" w:themeColor="text1"/>
        </w:rPr>
        <w:t xml:space="preserve">full-term </w:t>
      </w:r>
      <w:r w:rsidRPr="00A75FA5">
        <w:rPr>
          <w:color w:val="000000" w:themeColor="text1"/>
        </w:rPr>
        <w:t xml:space="preserve">born </w:t>
      </w:r>
      <w:r w:rsidR="00562200" w:rsidRPr="00A75FA5">
        <w:rPr>
          <w:color w:val="000000" w:themeColor="text1"/>
        </w:rPr>
        <w:t>individuals</w:t>
      </w:r>
      <w:r w:rsidRPr="00A75FA5">
        <w:rPr>
          <w:color w:val="000000" w:themeColor="text1"/>
        </w:rPr>
        <w:t xml:space="preserve">, </w:t>
      </w:r>
      <w:r w:rsidRPr="00A75FA5">
        <w:rPr>
          <w:color w:val="000000" w:themeColor="text1"/>
          <w:lang w:val="en"/>
        </w:rPr>
        <w:t xml:space="preserve">Benjamin Morse (2009) recognised that </w:t>
      </w:r>
      <w:r w:rsidR="00857FFC">
        <w:rPr>
          <w:color w:val="000000" w:themeColor="text1"/>
          <w:lang w:val="en"/>
        </w:rPr>
        <w:t>PB</w:t>
      </w:r>
      <w:r w:rsidRPr="00A75FA5">
        <w:rPr>
          <w:color w:val="000000" w:themeColor="text1"/>
          <w:lang w:val="en"/>
        </w:rPr>
        <w:t>s are considered below 37</w:t>
      </w:r>
      <w:r w:rsidR="00562200" w:rsidRPr="00A75FA5">
        <w:rPr>
          <w:color w:val="000000" w:themeColor="text1"/>
          <w:lang w:val="en"/>
        </w:rPr>
        <w:t xml:space="preserve">-weeks’ </w:t>
      </w:r>
      <w:r w:rsidR="00163A92" w:rsidRPr="00A75FA5">
        <w:rPr>
          <w:color w:val="000000" w:themeColor="text1"/>
          <w:lang w:val="en"/>
        </w:rPr>
        <w:t xml:space="preserve">gestation, </w:t>
      </w:r>
      <w:r w:rsidRPr="00A75FA5">
        <w:rPr>
          <w:color w:val="000000" w:themeColor="text1"/>
          <w:lang w:val="en"/>
        </w:rPr>
        <w:t>therefore, wanted to pay</w:t>
      </w:r>
      <w:r w:rsidR="000A04D1">
        <w:rPr>
          <w:color w:val="000000" w:themeColor="text1"/>
          <w:lang w:val="en"/>
        </w:rPr>
        <w:t xml:space="preserve"> attention to the late-preterm</w:t>
      </w:r>
      <w:r w:rsidRPr="00A75FA5">
        <w:rPr>
          <w:color w:val="000000" w:themeColor="text1"/>
          <w:lang w:val="en"/>
        </w:rPr>
        <w:t xml:space="preserve"> babi</w:t>
      </w:r>
      <w:r w:rsidR="00163A92" w:rsidRPr="00A75FA5">
        <w:rPr>
          <w:color w:val="000000" w:themeColor="text1"/>
          <w:lang w:val="en"/>
        </w:rPr>
        <w:t>es and school outcomes at age 5.</w:t>
      </w:r>
      <w:r w:rsidRPr="00A75FA5">
        <w:rPr>
          <w:color w:val="000000" w:themeColor="text1"/>
          <w:lang w:val="en"/>
        </w:rPr>
        <w:t xml:space="preserve"> </w:t>
      </w:r>
      <w:r w:rsidR="00163A92" w:rsidRPr="00A75FA5">
        <w:rPr>
          <w:color w:val="000000" w:themeColor="text1"/>
          <w:lang w:val="en"/>
        </w:rPr>
        <w:t>T</w:t>
      </w:r>
      <w:r w:rsidR="00522601" w:rsidRPr="00A75FA5">
        <w:rPr>
          <w:color w:val="000000" w:themeColor="text1"/>
          <w:lang w:val="en"/>
        </w:rPr>
        <w:t xml:space="preserve">he </w:t>
      </w:r>
      <w:r w:rsidR="00476D00" w:rsidRPr="00A75FA5">
        <w:rPr>
          <w:color w:val="000000" w:themeColor="text1"/>
          <w:lang w:val="en"/>
        </w:rPr>
        <w:t>researches supported their hypothesis and discovered that from a 16</w:t>
      </w:r>
      <w:r w:rsidR="00B07052">
        <w:rPr>
          <w:color w:val="000000" w:themeColor="text1"/>
          <w:lang w:val="en"/>
        </w:rPr>
        <w:t>’</w:t>
      </w:r>
      <w:r w:rsidR="00476D00" w:rsidRPr="00A75FA5">
        <w:rPr>
          <w:color w:val="000000" w:themeColor="text1"/>
          <w:lang w:val="en"/>
        </w:rPr>
        <w:t xml:space="preserve">1804 </w:t>
      </w:r>
      <w:r w:rsidR="00476D00" w:rsidRPr="00A75FA5">
        <w:rPr>
          <w:color w:val="000000" w:themeColor="text1"/>
          <w:lang w:val="en"/>
        </w:rPr>
        <w:lastRenderedPageBreak/>
        <w:t xml:space="preserve">cohort, over one third of participants demonstrated higher </w:t>
      </w:r>
      <w:r w:rsidR="006F0421" w:rsidRPr="00A75FA5">
        <w:rPr>
          <w:color w:val="000000" w:themeColor="text1"/>
          <w:lang w:val="en"/>
        </w:rPr>
        <w:t xml:space="preserve">risk for developmental delay, </w:t>
      </w:r>
      <w:r w:rsidR="00476D00" w:rsidRPr="00A75FA5">
        <w:rPr>
          <w:color w:val="000000" w:themeColor="text1"/>
          <w:lang w:val="en"/>
        </w:rPr>
        <w:t xml:space="preserve">academic </w:t>
      </w:r>
      <w:r w:rsidR="00821768">
        <w:rPr>
          <w:color w:val="000000" w:themeColor="text1"/>
          <w:lang w:val="en"/>
        </w:rPr>
        <w:t xml:space="preserve">and BD. </w:t>
      </w:r>
      <w:r w:rsidR="00522601" w:rsidRPr="00A75FA5">
        <w:rPr>
          <w:color w:val="000000" w:themeColor="text1"/>
          <w:lang w:val="en"/>
        </w:rPr>
        <w:t xml:space="preserve">Nonetheless, limitations of the study </w:t>
      </w:r>
      <w:r w:rsidR="002D0D7C" w:rsidRPr="00A75FA5">
        <w:rPr>
          <w:color w:val="000000" w:themeColor="text1"/>
          <w:lang w:val="en"/>
        </w:rPr>
        <w:t>were</w:t>
      </w:r>
      <w:r w:rsidR="00522601" w:rsidRPr="00A75FA5">
        <w:rPr>
          <w:color w:val="000000" w:themeColor="text1"/>
          <w:lang w:val="en"/>
        </w:rPr>
        <w:t xml:space="preserve"> that </w:t>
      </w:r>
      <w:r w:rsidR="00677310" w:rsidRPr="00A75FA5">
        <w:rPr>
          <w:color w:val="000000" w:themeColor="text1"/>
          <w:lang w:val="en"/>
        </w:rPr>
        <w:t>gend</w:t>
      </w:r>
      <w:r w:rsidR="002D0D7C" w:rsidRPr="00A75FA5">
        <w:rPr>
          <w:color w:val="000000" w:themeColor="text1"/>
          <w:lang w:val="en"/>
        </w:rPr>
        <w:t>er was not a variable, therefore subsequent research has looked at gender.</w:t>
      </w:r>
    </w:p>
    <w:p w:rsidR="0050050E" w:rsidRPr="00C34711" w:rsidRDefault="0050050E" w:rsidP="00C34711">
      <w:pPr>
        <w:pStyle w:val="Heading1"/>
        <w:rPr>
          <w:rFonts w:ascii="Times New Roman" w:hAnsi="Times New Roman" w:cs="Times New Roman"/>
          <w:lang w:val="en"/>
        </w:rPr>
      </w:pPr>
    </w:p>
    <w:p w:rsidR="00A83E74" w:rsidRDefault="00566C13"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 xml:space="preserve">Gender </w:t>
      </w:r>
      <w:r w:rsidR="00A83E74" w:rsidRPr="00C34711">
        <w:rPr>
          <w:rStyle w:val="Strong"/>
          <w:rFonts w:ascii="Times New Roman" w:hAnsi="Times New Roman" w:cs="Times New Roman"/>
          <w:b/>
          <w:sz w:val="24"/>
          <w:szCs w:val="24"/>
        </w:rPr>
        <w:t xml:space="preserve"> </w:t>
      </w:r>
    </w:p>
    <w:p w:rsidR="00C34711" w:rsidRPr="00C34711" w:rsidRDefault="00C34711" w:rsidP="00C34711">
      <w:pPr>
        <w:rPr>
          <w:lang w:eastAsia="en-US"/>
        </w:rPr>
      </w:pPr>
    </w:p>
    <w:p w:rsidR="006E03DB" w:rsidRPr="00A75FA5" w:rsidRDefault="009B7F14" w:rsidP="00C102DF">
      <w:pPr>
        <w:spacing w:line="480" w:lineRule="auto"/>
        <w:rPr>
          <w:color w:val="000000" w:themeColor="text1"/>
          <w:lang w:val="en"/>
        </w:rPr>
      </w:pPr>
      <w:r w:rsidRPr="00A75FA5">
        <w:rPr>
          <w:color w:val="000000" w:themeColor="text1"/>
        </w:rPr>
        <w:t>Over recent years there has been</w:t>
      </w:r>
      <w:r w:rsidR="00E55016" w:rsidRPr="00A75FA5">
        <w:rPr>
          <w:color w:val="000000" w:themeColor="text1"/>
        </w:rPr>
        <w:t xml:space="preserve"> a cumulative </w:t>
      </w:r>
      <w:r w:rsidR="006E03DB" w:rsidRPr="00A75FA5">
        <w:rPr>
          <w:color w:val="000000" w:themeColor="text1"/>
          <w:lang w:val="en"/>
        </w:rPr>
        <w:t xml:space="preserve">focus on </w:t>
      </w:r>
      <w:r w:rsidR="00E55016" w:rsidRPr="00A75FA5">
        <w:rPr>
          <w:color w:val="000000" w:themeColor="text1"/>
          <w:lang w:val="en"/>
        </w:rPr>
        <w:t xml:space="preserve">relationships between </w:t>
      </w:r>
      <w:r w:rsidR="002F4E6E" w:rsidRPr="002F4E6E">
        <w:rPr>
          <w:color w:val="000000" w:themeColor="text1"/>
          <w:lang w:val="en"/>
        </w:rPr>
        <w:t xml:space="preserve">gender </w:t>
      </w:r>
      <w:r w:rsidR="002F4E6E">
        <w:rPr>
          <w:color w:val="000000" w:themeColor="text1"/>
          <w:lang w:val="en"/>
        </w:rPr>
        <w:t xml:space="preserve">and </w:t>
      </w:r>
      <w:r w:rsidR="00954906">
        <w:rPr>
          <w:color w:val="000000" w:themeColor="text1"/>
          <w:lang w:val="en"/>
        </w:rPr>
        <w:t xml:space="preserve">BD </w:t>
      </w:r>
      <w:r w:rsidR="006E03DB" w:rsidRPr="00A75FA5">
        <w:rPr>
          <w:color w:val="000000" w:themeColor="text1"/>
          <w:lang w:val="en"/>
        </w:rPr>
        <w:t xml:space="preserve">in </w:t>
      </w:r>
      <w:r w:rsidR="00E55016" w:rsidRPr="00A75FA5">
        <w:rPr>
          <w:color w:val="000000" w:themeColor="text1"/>
          <w:lang w:val="en"/>
        </w:rPr>
        <w:t>school aged children</w:t>
      </w:r>
      <w:r w:rsidR="003B25AD" w:rsidRPr="00A75FA5">
        <w:rPr>
          <w:color w:val="000000" w:themeColor="text1"/>
        </w:rPr>
        <w:t xml:space="preserve"> (Anderson&amp; Doyle, 2008)</w:t>
      </w:r>
      <w:r w:rsidR="002F4E6E">
        <w:rPr>
          <w:color w:val="000000" w:themeColor="text1"/>
        </w:rPr>
        <w:t>.</w:t>
      </w:r>
      <w:r w:rsidR="00CC6797" w:rsidRPr="00A75FA5">
        <w:rPr>
          <w:color w:val="000000" w:themeColor="text1"/>
          <w:lang w:val="en"/>
        </w:rPr>
        <w:t xml:space="preserve"> </w:t>
      </w:r>
      <w:r w:rsidRPr="00A75FA5">
        <w:rPr>
          <w:color w:val="000000" w:themeColor="text1"/>
        </w:rPr>
        <w:t xml:space="preserve">Maguire et al (2016) </w:t>
      </w:r>
      <w:r w:rsidR="002F4E6E">
        <w:rPr>
          <w:color w:val="000000" w:themeColor="text1"/>
        </w:rPr>
        <w:t>stipulated that</w:t>
      </w:r>
      <w:r w:rsidR="00306BCC" w:rsidRPr="00A75FA5">
        <w:rPr>
          <w:color w:val="000000" w:themeColor="text1"/>
          <w:lang w:val="en"/>
        </w:rPr>
        <w:t xml:space="preserve"> to have a better understanding of</w:t>
      </w:r>
      <w:r w:rsidR="00F358F7">
        <w:rPr>
          <w:color w:val="000000" w:themeColor="text1"/>
          <w:lang w:val="en"/>
        </w:rPr>
        <w:t xml:space="preserve"> these variables, it could delineate </w:t>
      </w:r>
      <w:r w:rsidR="00306BCC" w:rsidRPr="00A75FA5">
        <w:rPr>
          <w:color w:val="000000" w:themeColor="text1"/>
          <w:lang w:val="en"/>
        </w:rPr>
        <w:t>great benefits to education programmes and classroom management, however</w:t>
      </w:r>
      <w:r w:rsidR="004D25D8">
        <w:rPr>
          <w:color w:val="000000" w:themeColor="text1"/>
          <w:lang w:val="en"/>
        </w:rPr>
        <w:t>,</w:t>
      </w:r>
      <w:r w:rsidR="00516532" w:rsidRPr="00A75FA5">
        <w:rPr>
          <w:color w:val="000000" w:themeColor="text1"/>
          <w:lang w:val="en"/>
        </w:rPr>
        <w:t xml:space="preserve"> due to the</w:t>
      </w:r>
      <w:r w:rsidR="00287188" w:rsidRPr="00A75FA5">
        <w:rPr>
          <w:color w:val="000000" w:themeColor="text1"/>
          <w:lang w:val="en"/>
        </w:rPr>
        <w:t xml:space="preserve"> paucity of</w:t>
      </w:r>
      <w:r w:rsidR="00516532" w:rsidRPr="00A75FA5">
        <w:rPr>
          <w:color w:val="000000" w:themeColor="text1"/>
          <w:lang w:val="en"/>
        </w:rPr>
        <w:t xml:space="preserve"> </w:t>
      </w:r>
      <w:r w:rsidR="00276483">
        <w:rPr>
          <w:color w:val="000000" w:themeColor="text1"/>
          <w:lang w:val="en"/>
        </w:rPr>
        <w:t>recent</w:t>
      </w:r>
      <w:r w:rsidR="00516532" w:rsidRPr="00A75FA5">
        <w:rPr>
          <w:color w:val="000000" w:themeColor="text1"/>
          <w:lang w:val="en"/>
        </w:rPr>
        <w:t xml:space="preserve"> research and</w:t>
      </w:r>
      <w:r w:rsidR="00287188" w:rsidRPr="00A75FA5">
        <w:rPr>
          <w:color w:val="000000" w:themeColor="text1"/>
          <w:lang w:val="en"/>
        </w:rPr>
        <w:t xml:space="preserve"> </w:t>
      </w:r>
      <w:r w:rsidR="006A3D31" w:rsidRPr="00A75FA5">
        <w:rPr>
          <w:color w:val="000000" w:themeColor="text1"/>
          <w:lang w:val="en"/>
        </w:rPr>
        <w:t xml:space="preserve">these </w:t>
      </w:r>
      <w:r w:rsidR="00516532" w:rsidRPr="00A75FA5">
        <w:rPr>
          <w:color w:val="000000" w:themeColor="text1"/>
          <w:lang w:val="en"/>
        </w:rPr>
        <w:t>specific</w:t>
      </w:r>
      <w:r w:rsidR="006A3D31" w:rsidRPr="00A75FA5">
        <w:rPr>
          <w:color w:val="000000" w:themeColor="text1"/>
          <w:lang w:val="en"/>
        </w:rPr>
        <w:t xml:space="preserve"> variables</w:t>
      </w:r>
      <w:r w:rsidR="00516532" w:rsidRPr="00A75FA5">
        <w:rPr>
          <w:color w:val="000000" w:themeColor="text1"/>
          <w:lang w:val="en"/>
        </w:rPr>
        <w:t>, it</w:t>
      </w:r>
      <w:r w:rsidR="006A3D31" w:rsidRPr="00A75FA5">
        <w:rPr>
          <w:color w:val="000000" w:themeColor="text1"/>
          <w:lang w:val="en"/>
        </w:rPr>
        <w:t xml:space="preserve"> </w:t>
      </w:r>
      <w:r w:rsidR="00516532" w:rsidRPr="00A75FA5">
        <w:rPr>
          <w:color w:val="000000" w:themeColor="text1"/>
          <w:lang w:val="en"/>
        </w:rPr>
        <w:t xml:space="preserve">inspired their investigation into the role of gender and </w:t>
      </w:r>
      <w:r w:rsidR="00122D5C" w:rsidRPr="00A75FA5">
        <w:rPr>
          <w:color w:val="000000" w:themeColor="text1"/>
          <w:lang w:val="en"/>
        </w:rPr>
        <w:t>BD</w:t>
      </w:r>
      <w:r w:rsidR="00516532" w:rsidRPr="00A75FA5">
        <w:rPr>
          <w:color w:val="000000" w:themeColor="text1"/>
          <w:lang w:val="en"/>
        </w:rPr>
        <w:t>.</w:t>
      </w:r>
      <w:r w:rsidR="002427BC" w:rsidRPr="00A75FA5">
        <w:rPr>
          <w:color w:val="000000" w:themeColor="text1"/>
          <w:lang w:val="en"/>
        </w:rPr>
        <w:t xml:space="preserve"> The study’s results concluded that there was </w:t>
      </w:r>
      <w:r w:rsidR="008F09CE" w:rsidRPr="00A75FA5">
        <w:rPr>
          <w:color w:val="000000" w:themeColor="text1"/>
          <w:lang w:val="en"/>
        </w:rPr>
        <w:t>sufficient</w:t>
      </w:r>
      <w:r w:rsidR="002427BC" w:rsidRPr="00A75FA5">
        <w:rPr>
          <w:color w:val="000000" w:themeColor="text1"/>
          <w:lang w:val="en"/>
        </w:rPr>
        <w:t xml:space="preserve"> evidence to suggest gender differences are present in childhood behaviours, specifically </w:t>
      </w:r>
      <w:r w:rsidR="00863D2C" w:rsidRPr="00A75FA5">
        <w:rPr>
          <w:color w:val="000000" w:themeColor="text1"/>
          <w:lang w:val="en"/>
        </w:rPr>
        <w:t xml:space="preserve">boys struggle greater </w:t>
      </w:r>
      <w:r w:rsidR="00122D5C" w:rsidRPr="00A75FA5">
        <w:rPr>
          <w:color w:val="000000" w:themeColor="text1"/>
          <w:lang w:val="en"/>
        </w:rPr>
        <w:t xml:space="preserve">with </w:t>
      </w:r>
      <w:r w:rsidR="002427BC" w:rsidRPr="00A75FA5">
        <w:rPr>
          <w:color w:val="000000" w:themeColor="text1"/>
          <w:lang w:val="en"/>
        </w:rPr>
        <w:t xml:space="preserve">externalising behaviours, </w:t>
      </w:r>
      <w:r w:rsidR="008F09CE" w:rsidRPr="00A75FA5">
        <w:rPr>
          <w:color w:val="000000" w:themeColor="text1"/>
          <w:lang w:val="en"/>
        </w:rPr>
        <w:t>and</w:t>
      </w:r>
      <w:r w:rsidR="002E4905" w:rsidRPr="00A75FA5">
        <w:rPr>
          <w:color w:val="000000" w:themeColor="text1"/>
          <w:lang w:val="en"/>
        </w:rPr>
        <w:t xml:space="preserve"> regulating attentional and behavioral responses</w:t>
      </w:r>
      <w:r w:rsidR="008F09CE" w:rsidRPr="00A75FA5">
        <w:rPr>
          <w:color w:val="000000" w:themeColor="text1"/>
          <w:lang w:val="en"/>
        </w:rPr>
        <w:t xml:space="preserve"> </w:t>
      </w:r>
      <w:r w:rsidR="002E4905" w:rsidRPr="00A75FA5">
        <w:rPr>
          <w:color w:val="000000" w:themeColor="text1"/>
          <w:lang w:val="en"/>
        </w:rPr>
        <w:t>(inhibitory control).</w:t>
      </w:r>
    </w:p>
    <w:p w:rsidR="00D227D9" w:rsidRPr="00A75FA5" w:rsidRDefault="00D227D9" w:rsidP="00C102DF">
      <w:pPr>
        <w:spacing w:line="480" w:lineRule="auto"/>
        <w:rPr>
          <w:color w:val="000000" w:themeColor="text1"/>
        </w:rPr>
      </w:pPr>
      <w:r w:rsidRPr="00A75FA5">
        <w:rPr>
          <w:color w:val="000000" w:themeColor="text1"/>
        </w:rPr>
        <w:t xml:space="preserve">According to Achenbach &amp; Edelbrock (1981) whose study investigated </w:t>
      </w:r>
      <w:r w:rsidR="00122D5C" w:rsidRPr="00A75FA5">
        <w:rPr>
          <w:color w:val="000000" w:themeColor="text1"/>
        </w:rPr>
        <w:t>BD</w:t>
      </w:r>
      <w:r w:rsidRPr="00A75FA5">
        <w:rPr>
          <w:color w:val="000000" w:themeColor="text1"/>
        </w:rPr>
        <w:t xml:space="preserve"> and competencies of children aged 4-16, that had referrals to mental health provisions compared to none. They included demographic variables of gender, age, race and </w:t>
      </w:r>
      <w:r w:rsidR="007B4965">
        <w:rPr>
          <w:color w:val="000000" w:themeColor="text1"/>
        </w:rPr>
        <w:t>SES</w:t>
      </w:r>
      <w:r w:rsidRPr="00A75FA5">
        <w:rPr>
          <w:color w:val="000000" w:themeColor="text1"/>
        </w:rPr>
        <w:t xml:space="preserve">, and obtained data from 1,300 parents using the Child behaviour checklist (CBCL). The findings signified numerous differences across the genders with </w:t>
      </w:r>
      <w:r w:rsidR="005F05DA" w:rsidRPr="00A75FA5">
        <w:rPr>
          <w:color w:val="000000" w:themeColor="text1"/>
        </w:rPr>
        <w:t>BD</w:t>
      </w:r>
      <w:r w:rsidRPr="00A75FA5">
        <w:rPr>
          <w:color w:val="000000" w:themeColor="text1"/>
        </w:rPr>
        <w:t xml:space="preserve">; age and gender providing the highest significant difference. They reported that 19 of the 25 questions asked yielded higher scores for boys and correlated with externalising </w:t>
      </w:r>
      <w:r w:rsidR="00ED468E" w:rsidRPr="00A75FA5">
        <w:rPr>
          <w:color w:val="000000" w:themeColor="text1"/>
        </w:rPr>
        <w:t>BD</w:t>
      </w:r>
      <w:r w:rsidRPr="00A75FA5">
        <w:rPr>
          <w:color w:val="000000" w:themeColor="text1"/>
        </w:rPr>
        <w:t>, particularly with</w:t>
      </w:r>
      <w:r w:rsidR="00076778">
        <w:rPr>
          <w:color w:val="000000" w:themeColor="text1"/>
        </w:rPr>
        <w:t>in</w:t>
      </w:r>
      <w:r w:rsidRPr="00A75FA5">
        <w:rPr>
          <w:color w:val="000000" w:themeColor="text1"/>
        </w:rPr>
        <w:t xml:space="preserve"> school. Although, this study bears great importance to research on gender, it is dated, therefore current research should adopt this approach and support it with fresh </w:t>
      </w:r>
      <w:r w:rsidR="007F24B3" w:rsidRPr="00A75FA5">
        <w:rPr>
          <w:color w:val="000000" w:themeColor="text1"/>
        </w:rPr>
        <w:t>empirical</w:t>
      </w:r>
      <w:r w:rsidRPr="00A75FA5">
        <w:rPr>
          <w:color w:val="000000" w:themeColor="text1"/>
        </w:rPr>
        <w:t xml:space="preserve"> evidence. </w:t>
      </w:r>
    </w:p>
    <w:p w:rsidR="00A83E74" w:rsidRPr="00A75FA5" w:rsidRDefault="002B398E" w:rsidP="00C102DF">
      <w:pPr>
        <w:spacing w:line="480" w:lineRule="auto"/>
        <w:rPr>
          <w:color w:val="000000" w:themeColor="text1"/>
        </w:rPr>
      </w:pPr>
      <w:r w:rsidRPr="00A75FA5">
        <w:rPr>
          <w:color w:val="000000" w:themeColor="text1"/>
        </w:rPr>
        <w:t xml:space="preserve">Additionally, an array </w:t>
      </w:r>
      <w:r w:rsidR="009B7F14" w:rsidRPr="00A75FA5">
        <w:rPr>
          <w:color w:val="000000" w:themeColor="text1"/>
        </w:rPr>
        <w:t xml:space="preserve">of research has indicated that there is notably </w:t>
      </w:r>
      <w:r w:rsidR="00E756E3" w:rsidRPr="00A75FA5">
        <w:rPr>
          <w:color w:val="000000" w:themeColor="text1"/>
        </w:rPr>
        <w:t>a stark</w:t>
      </w:r>
      <w:r w:rsidR="009B7F14" w:rsidRPr="00A75FA5">
        <w:rPr>
          <w:color w:val="000000" w:themeColor="text1"/>
        </w:rPr>
        <w:t xml:space="preserve"> difference amongst </w:t>
      </w:r>
      <w:r w:rsidR="00E756E3" w:rsidRPr="00A75FA5">
        <w:rPr>
          <w:color w:val="000000" w:themeColor="text1"/>
        </w:rPr>
        <w:t>gender and</w:t>
      </w:r>
      <w:r w:rsidR="009B7F14" w:rsidRPr="00A75FA5">
        <w:rPr>
          <w:color w:val="000000" w:themeColor="text1"/>
        </w:rPr>
        <w:t xml:space="preserve"> </w:t>
      </w:r>
      <w:r w:rsidR="00E756E3" w:rsidRPr="00A75FA5">
        <w:rPr>
          <w:color w:val="000000" w:themeColor="text1"/>
        </w:rPr>
        <w:t xml:space="preserve">children’s </w:t>
      </w:r>
      <w:r w:rsidR="00F87334" w:rsidRPr="00A75FA5">
        <w:rPr>
          <w:color w:val="000000" w:themeColor="text1"/>
        </w:rPr>
        <w:t>BD</w:t>
      </w:r>
      <w:r w:rsidR="009B7F14" w:rsidRPr="00A75FA5">
        <w:rPr>
          <w:color w:val="000000" w:themeColor="text1"/>
        </w:rPr>
        <w:t xml:space="preserve">; McDermott’s (1996) study </w:t>
      </w:r>
      <w:r w:rsidR="00745A70" w:rsidRPr="00A75FA5">
        <w:rPr>
          <w:color w:val="000000" w:themeColor="text1"/>
        </w:rPr>
        <w:t xml:space="preserve">supported this paradigm, explicating </w:t>
      </w:r>
      <w:r w:rsidR="009B7F14" w:rsidRPr="00A75FA5">
        <w:rPr>
          <w:color w:val="000000" w:themeColor="text1"/>
        </w:rPr>
        <w:t xml:space="preserve">males </w:t>
      </w:r>
      <w:r w:rsidR="00745A70" w:rsidRPr="00A75FA5">
        <w:rPr>
          <w:color w:val="000000" w:themeColor="text1"/>
        </w:rPr>
        <w:t>outweigh</w:t>
      </w:r>
      <w:r w:rsidR="009B7F14" w:rsidRPr="00A75FA5">
        <w:rPr>
          <w:color w:val="000000" w:themeColor="text1"/>
        </w:rPr>
        <w:t xml:space="preserve"> females when it comes to </w:t>
      </w:r>
      <w:r w:rsidR="00745A70" w:rsidRPr="00A75FA5">
        <w:rPr>
          <w:color w:val="000000" w:themeColor="text1"/>
        </w:rPr>
        <w:t>BD</w:t>
      </w:r>
      <w:r w:rsidR="009B7F14" w:rsidRPr="00A75FA5">
        <w:rPr>
          <w:color w:val="000000" w:themeColor="text1"/>
        </w:rPr>
        <w:t xml:space="preserve">, those including ADHD, aggressiveness and defiant behaviour. This conclusion was from a large cohort of 1,400 </w:t>
      </w:r>
      <w:r w:rsidR="009B7F14" w:rsidRPr="00A75FA5">
        <w:rPr>
          <w:color w:val="000000" w:themeColor="text1"/>
        </w:rPr>
        <w:lastRenderedPageBreak/>
        <w:t>children, considering many aspects of demography.</w:t>
      </w:r>
      <w:r w:rsidR="00E16094" w:rsidRPr="00A75FA5">
        <w:rPr>
          <w:color w:val="000000" w:themeColor="text1"/>
        </w:rPr>
        <w:t xml:space="preserve"> This supported</w:t>
      </w:r>
      <w:r w:rsidR="009B7F14" w:rsidRPr="00A75FA5">
        <w:rPr>
          <w:color w:val="000000" w:themeColor="text1"/>
        </w:rPr>
        <w:t xml:space="preserve"> </w:t>
      </w:r>
      <w:r w:rsidR="00A83E74" w:rsidRPr="00A75FA5">
        <w:rPr>
          <w:color w:val="000000" w:themeColor="text1"/>
        </w:rPr>
        <w:t>Crowther et al</w:t>
      </w:r>
      <w:r w:rsidR="0090304C" w:rsidRPr="00A75FA5">
        <w:rPr>
          <w:color w:val="000000" w:themeColor="text1"/>
        </w:rPr>
        <w:t xml:space="preserve">’s </w:t>
      </w:r>
      <w:r w:rsidR="00A83E74" w:rsidRPr="00A75FA5">
        <w:rPr>
          <w:color w:val="000000" w:themeColor="text1"/>
        </w:rPr>
        <w:t>(1981)</w:t>
      </w:r>
      <w:r w:rsidR="00E16094" w:rsidRPr="00A75FA5">
        <w:rPr>
          <w:color w:val="000000" w:themeColor="text1"/>
        </w:rPr>
        <w:t xml:space="preserve"> investigation, who</w:t>
      </w:r>
      <w:r w:rsidR="00A83E74" w:rsidRPr="00A75FA5">
        <w:rPr>
          <w:color w:val="000000" w:themeColor="text1"/>
        </w:rPr>
        <w:t xml:space="preserve"> similarly found</w:t>
      </w:r>
      <w:r w:rsidR="00F459B8" w:rsidRPr="00A75FA5">
        <w:rPr>
          <w:color w:val="000000" w:themeColor="text1"/>
        </w:rPr>
        <w:t xml:space="preserve"> </w:t>
      </w:r>
      <w:r w:rsidR="00A83E74" w:rsidRPr="00A75FA5">
        <w:rPr>
          <w:color w:val="000000" w:themeColor="text1"/>
        </w:rPr>
        <w:t>using a study of over 700 children up to the age of 5 years old</w:t>
      </w:r>
      <w:r w:rsidR="00F459B8" w:rsidRPr="00A75FA5">
        <w:rPr>
          <w:color w:val="000000" w:themeColor="text1"/>
        </w:rPr>
        <w:t xml:space="preserve">, males </w:t>
      </w:r>
      <w:r w:rsidR="00A83E74" w:rsidRPr="00A75FA5">
        <w:rPr>
          <w:color w:val="000000" w:themeColor="text1"/>
        </w:rPr>
        <w:t xml:space="preserve">demonstrated greater levels of </w:t>
      </w:r>
      <w:r w:rsidR="00F87334" w:rsidRPr="00A75FA5">
        <w:rPr>
          <w:color w:val="000000" w:themeColor="text1"/>
        </w:rPr>
        <w:t>BD</w:t>
      </w:r>
      <w:r w:rsidR="00371459" w:rsidRPr="00A75FA5">
        <w:rPr>
          <w:color w:val="000000" w:themeColor="text1"/>
        </w:rPr>
        <w:t xml:space="preserve"> compared to their female </w:t>
      </w:r>
      <w:r w:rsidR="00A83E74" w:rsidRPr="00A75FA5">
        <w:rPr>
          <w:color w:val="000000" w:themeColor="text1"/>
        </w:rPr>
        <w:t xml:space="preserve">counterparts. </w:t>
      </w:r>
    </w:p>
    <w:p w:rsidR="00BE1BC0" w:rsidRPr="00A75FA5" w:rsidRDefault="00D227D9" w:rsidP="00C102DF">
      <w:pPr>
        <w:spacing w:line="480" w:lineRule="auto"/>
        <w:rPr>
          <w:color w:val="000000" w:themeColor="text1"/>
          <w:lang w:val="en"/>
        </w:rPr>
      </w:pPr>
      <w:r w:rsidRPr="00A75FA5">
        <w:rPr>
          <w:color w:val="000000" w:themeColor="text1"/>
          <w:lang w:val="en"/>
        </w:rPr>
        <w:t>U</w:t>
      </w:r>
      <w:r w:rsidR="00F57F48" w:rsidRPr="00A75FA5">
        <w:rPr>
          <w:color w:val="000000" w:themeColor="text1"/>
          <w:lang w:val="en"/>
        </w:rPr>
        <w:t>sing The</w:t>
      </w:r>
      <w:r w:rsidR="00330202" w:rsidRPr="00A75FA5">
        <w:rPr>
          <w:color w:val="000000" w:themeColor="text1"/>
          <w:lang w:val="en"/>
        </w:rPr>
        <w:t xml:space="preserve"> Rutter</w:t>
      </w:r>
      <w:r w:rsidR="0032360B" w:rsidRPr="00A75FA5">
        <w:rPr>
          <w:color w:val="000000" w:themeColor="text1"/>
          <w:lang w:val="en"/>
        </w:rPr>
        <w:t xml:space="preserve"> </w:t>
      </w:r>
      <w:r w:rsidR="00237531" w:rsidRPr="00A75FA5">
        <w:rPr>
          <w:color w:val="000000" w:themeColor="text1"/>
          <w:lang w:val="en"/>
        </w:rPr>
        <w:t>Children’s</w:t>
      </w:r>
      <w:r w:rsidR="00330202" w:rsidRPr="00A75FA5">
        <w:rPr>
          <w:color w:val="000000" w:themeColor="text1"/>
          <w:lang w:val="en"/>
        </w:rPr>
        <w:t xml:space="preserve"> Behaviour Questionnaire</w:t>
      </w:r>
      <w:r w:rsidR="00C8226A" w:rsidRPr="00A75FA5">
        <w:rPr>
          <w:color w:val="000000" w:themeColor="text1"/>
          <w:lang w:val="en"/>
        </w:rPr>
        <w:t xml:space="preserve"> (R</w:t>
      </w:r>
      <w:r w:rsidR="0032360B" w:rsidRPr="00A75FA5">
        <w:rPr>
          <w:color w:val="000000" w:themeColor="text1"/>
          <w:lang w:val="en"/>
        </w:rPr>
        <w:t>C</w:t>
      </w:r>
      <w:r w:rsidR="00C8226A" w:rsidRPr="00A75FA5">
        <w:rPr>
          <w:color w:val="000000" w:themeColor="text1"/>
          <w:lang w:val="en"/>
        </w:rPr>
        <w:t>BQ)</w:t>
      </w:r>
      <w:r w:rsidR="008936DE" w:rsidRPr="00A75FA5">
        <w:rPr>
          <w:color w:val="000000" w:themeColor="text1"/>
          <w:lang w:val="en"/>
        </w:rPr>
        <w:t xml:space="preserve"> (Klein et al, 2009)</w:t>
      </w:r>
      <w:r w:rsidR="00330202" w:rsidRPr="00A75FA5">
        <w:rPr>
          <w:color w:val="000000" w:themeColor="text1"/>
          <w:lang w:val="en"/>
        </w:rPr>
        <w:t xml:space="preserve">, Yu-feng et al, (1989) evaluated the </w:t>
      </w:r>
      <w:r w:rsidR="008D1B8A" w:rsidRPr="00A75FA5">
        <w:rPr>
          <w:color w:val="000000" w:themeColor="text1"/>
          <w:lang w:val="en"/>
        </w:rPr>
        <w:t>prevalence</w:t>
      </w:r>
      <w:r w:rsidR="00440542" w:rsidRPr="00A75FA5">
        <w:rPr>
          <w:color w:val="000000" w:themeColor="text1"/>
          <w:lang w:val="en"/>
        </w:rPr>
        <w:t xml:space="preserve"> of </w:t>
      </w:r>
      <w:r w:rsidR="00F50D7E" w:rsidRPr="00A75FA5">
        <w:rPr>
          <w:color w:val="000000" w:themeColor="text1"/>
          <w:lang w:val="en"/>
        </w:rPr>
        <w:t>BD</w:t>
      </w:r>
      <w:r w:rsidR="00440542" w:rsidRPr="00A75FA5">
        <w:rPr>
          <w:color w:val="000000" w:themeColor="text1"/>
          <w:lang w:val="en"/>
        </w:rPr>
        <w:t xml:space="preserve"> experienced by children aged 7-14 years of age in urban areas. Establishing a clear gender disparity; boys exhibited greater </w:t>
      </w:r>
      <w:r w:rsidR="00F50D7E" w:rsidRPr="00A75FA5">
        <w:rPr>
          <w:color w:val="000000" w:themeColor="text1"/>
          <w:lang w:val="en"/>
        </w:rPr>
        <w:t>BD</w:t>
      </w:r>
      <w:r w:rsidR="00440542" w:rsidRPr="00A75FA5">
        <w:rPr>
          <w:color w:val="000000" w:themeColor="text1"/>
          <w:lang w:val="en"/>
        </w:rPr>
        <w:t xml:space="preserve"> compared </w:t>
      </w:r>
      <w:r w:rsidR="003B20F2">
        <w:rPr>
          <w:color w:val="000000" w:themeColor="text1"/>
          <w:lang w:val="en"/>
        </w:rPr>
        <w:t>to girls at 8% compared to 0.6% respectively.</w:t>
      </w:r>
      <w:r w:rsidR="00440542" w:rsidRPr="00A75FA5">
        <w:rPr>
          <w:color w:val="000000" w:themeColor="text1"/>
          <w:lang w:val="en"/>
        </w:rPr>
        <w:t xml:space="preserve"> </w:t>
      </w:r>
      <w:r w:rsidR="00F122CC" w:rsidRPr="00A75FA5">
        <w:rPr>
          <w:color w:val="000000" w:themeColor="text1"/>
          <w:lang w:val="en"/>
        </w:rPr>
        <w:t>They</w:t>
      </w:r>
      <w:r w:rsidR="00440542" w:rsidRPr="00A75FA5">
        <w:rPr>
          <w:color w:val="000000" w:themeColor="text1"/>
          <w:lang w:val="en"/>
        </w:rPr>
        <w:t xml:space="preserve"> concluded that boys dominated </w:t>
      </w:r>
      <w:r w:rsidR="00533F8A" w:rsidRPr="00A75FA5">
        <w:rPr>
          <w:color w:val="000000" w:themeColor="text1"/>
          <w:lang w:val="en"/>
        </w:rPr>
        <w:t>BD</w:t>
      </w:r>
      <w:r w:rsidR="00440542" w:rsidRPr="00A75FA5">
        <w:rPr>
          <w:color w:val="000000" w:themeColor="text1"/>
          <w:lang w:val="en"/>
        </w:rPr>
        <w:t xml:space="preserve"> in schools, with a fluctuation determined by social environment and not by the size of siblings in the family, therefore sibling influence was insignificant.</w:t>
      </w:r>
    </w:p>
    <w:p w:rsidR="00FA0F6B" w:rsidRPr="00A75FA5" w:rsidRDefault="00FA0F6B" w:rsidP="00C102DF">
      <w:pPr>
        <w:spacing w:line="480" w:lineRule="auto"/>
        <w:rPr>
          <w:color w:val="000000" w:themeColor="text1"/>
          <w:lang w:val="en"/>
        </w:rPr>
      </w:pPr>
      <w:r w:rsidRPr="00A75FA5">
        <w:rPr>
          <w:color w:val="000000" w:themeColor="text1"/>
        </w:rPr>
        <w:t>Bugler and Col</w:t>
      </w:r>
      <w:r w:rsidR="00694F3F" w:rsidRPr="00A75FA5">
        <w:rPr>
          <w:color w:val="000000" w:themeColor="text1"/>
        </w:rPr>
        <w:t xml:space="preserve">leagues (2015) </w:t>
      </w:r>
      <w:r w:rsidR="002B398E" w:rsidRPr="00A75FA5">
        <w:rPr>
          <w:color w:val="000000" w:themeColor="text1"/>
        </w:rPr>
        <w:t>explored</w:t>
      </w:r>
      <w:r w:rsidR="00694F3F" w:rsidRPr="00A75FA5">
        <w:rPr>
          <w:color w:val="000000" w:themeColor="text1"/>
        </w:rPr>
        <w:t xml:space="preserve"> into</w:t>
      </w:r>
      <w:r w:rsidRPr="00A75FA5">
        <w:rPr>
          <w:color w:val="000000" w:themeColor="text1"/>
        </w:rPr>
        <w:t xml:space="preserve"> gender </w:t>
      </w:r>
      <w:r w:rsidR="00694F3F" w:rsidRPr="00A75FA5">
        <w:rPr>
          <w:color w:val="000000" w:themeColor="text1"/>
        </w:rPr>
        <w:t>differences</w:t>
      </w:r>
      <w:r w:rsidRPr="00A75FA5">
        <w:rPr>
          <w:color w:val="000000" w:themeColor="text1"/>
        </w:rPr>
        <w:t xml:space="preserve"> and classroom behaviour</w:t>
      </w:r>
      <w:r w:rsidR="00694F3F" w:rsidRPr="00A75FA5">
        <w:rPr>
          <w:color w:val="000000" w:themeColor="text1"/>
        </w:rPr>
        <w:t xml:space="preserve">, </w:t>
      </w:r>
      <w:r w:rsidR="00A20862" w:rsidRPr="00A75FA5">
        <w:rPr>
          <w:color w:val="000000" w:themeColor="text1"/>
        </w:rPr>
        <w:t>using teacher behaviour scales and self-assessment of academic motivation. Teacher ratings predictably indicated boys were more distracting and had lower motivation</w:t>
      </w:r>
      <w:r w:rsidR="00BE3FF1" w:rsidRPr="00A75FA5">
        <w:rPr>
          <w:color w:val="000000" w:themeColor="text1"/>
        </w:rPr>
        <w:t>;</w:t>
      </w:r>
      <w:r w:rsidR="00A20862" w:rsidRPr="00A75FA5">
        <w:rPr>
          <w:color w:val="000000" w:themeColor="text1"/>
        </w:rPr>
        <w:t xml:space="preserve"> </w:t>
      </w:r>
      <w:r w:rsidR="00BE3FF1" w:rsidRPr="00A75FA5">
        <w:rPr>
          <w:color w:val="000000" w:themeColor="text1"/>
        </w:rPr>
        <w:t xml:space="preserve">in addition </w:t>
      </w:r>
      <w:r w:rsidR="00A20862" w:rsidRPr="00A75FA5">
        <w:rPr>
          <w:color w:val="000000" w:themeColor="text1"/>
        </w:rPr>
        <w:t xml:space="preserve">facets of motivation could forecast boy’s </w:t>
      </w:r>
      <w:r w:rsidR="005B40AA" w:rsidRPr="00A75FA5">
        <w:rPr>
          <w:color w:val="000000" w:themeColor="text1"/>
        </w:rPr>
        <w:t>BD</w:t>
      </w:r>
      <w:r w:rsidR="00A20862" w:rsidRPr="00A75FA5">
        <w:rPr>
          <w:color w:val="000000" w:themeColor="text1"/>
        </w:rPr>
        <w:t xml:space="preserve"> in comparison to </w:t>
      </w:r>
      <w:r w:rsidR="00130386" w:rsidRPr="00A75FA5">
        <w:rPr>
          <w:color w:val="000000" w:themeColor="text1"/>
        </w:rPr>
        <w:t>the girls</w:t>
      </w:r>
      <w:r w:rsidR="00A20862" w:rsidRPr="00A75FA5">
        <w:rPr>
          <w:color w:val="000000" w:themeColor="text1"/>
        </w:rPr>
        <w:t>.</w:t>
      </w:r>
      <w:r w:rsidR="00FC7C1B" w:rsidRPr="00A75FA5">
        <w:rPr>
          <w:color w:val="000000" w:themeColor="text1"/>
        </w:rPr>
        <w:t xml:space="preserve"> The implications of study included assessing motivation of individuals for targeting classroom behaviour goals.</w:t>
      </w:r>
    </w:p>
    <w:p w:rsidR="00BE1BC0" w:rsidRPr="00A75FA5" w:rsidRDefault="00E83281" w:rsidP="00C102DF">
      <w:pPr>
        <w:spacing w:line="480" w:lineRule="auto"/>
        <w:rPr>
          <w:color w:val="000000" w:themeColor="text1"/>
        </w:rPr>
      </w:pPr>
      <w:r w:rsidRPr="00A75FA5">
        <w:rPr>
          <w:color w:val="000000" w:themeColor="text1"/>
        </w:rPr>
        <w:t>It has been documented th</w:t>
      </w:r>
      <w:r w:rsidR="005E3AE0" w:rsidRPr="00A75FA5">
        <w:rPr>
          <w:color w:val="000000" w:themeColor="text1"/>
        </w:rPr>
        <w:t xml:space="preserve">at within the </w:t>
      </w:r>
      <w:r w:rsidRPr="00A75FA5">
        <w:rPr>
          <w:color w:val="000000" w:themeColor="text1"/>
        </w:rPr>
        <w:t xml:space="preserve">classroom around 20% of pupils have disruptive and </w:t>
      </w:r>
      <w:r w:rsidR="00EC59F3" w:rsidRPr="00A75FA5">
        <w:rPr>
          <w:color w:val="000000" w:themeColor="text1"/>
        </w:rPr>
        <w:t>difficult</w:t>
      </w:r>
      <w:r w:rsidR="005E3AE0" w:rsidRPr="00A75FA5">
        <w:rPr>
          <w:color w:val="000000" w:themeColor="text1"/>
        </w:rPr>
        <w:t xml:space="preserve"> behaviours, </w:t>
      </w:r>
      <w:r w:rsidR="00D8097C" w:rsidRPr="00A75FA5">
        <w:rPr>
          <w:color w:val="000000" w:themeColor="text1"/>
        </w:rPr>
        <w:t xml:space="preserve">therefore during Merrett &amp; Wheldall’s (1984) study, </w:t>
      </w:r>
      <w:r w:rsidR="005E3AE0" w:rsidRPr="00A75FA5">
        <w:rPr>
          <w:color w:val="000000" w:themeColor="text1"/>
        </w:rPr>
        <w:t>teachers responded to a survey</w:t>
      </w:r>
      <w:r w:rsidR="0025037B">
        <w:rPr>
          <w:color w:val="000000" w:themeColor="text1"/>
        </w:rPr>
        <w:t xml:space="preserve">, </w:t>
      </w:r>
      <w:r w:rsidR="005E3AE0" w:rsidRPr="00A75FA5">
        <w:rPr>
          <w:color w:val="000000" w:themeColor="text1"/>
        </w:rPr>
        <w:t xml:space="preserve">implying that 76% of the </w:t>
      </w:r>
      <w:r w:rsidR="005F0366" w:rsidRPr="00A75FA5">
        <w:rPr>
          <w:color w:val="000000" w:themeColor="text1"/>
        </w:rPr>
        <w:t>BD</w:t>
      </w:r>
      <w:r w:rsidR="005E3AE0" w:rsidRPr="00A75FA5">
        <w:rPr>
          <w:color w:val="000000" w:themeColor="text1"/>
        </w:rPr>
        <w:t xml:space="preserve"> </w:t>
      </w:r>
      <w:r w:rsidR="00015116" w:rsidRPr="00A75FA5">
        <w:rPr>
          <w:color w:val="000000" w:themeColor="text1"/>
        </w:rPr>
        <w:t>was from primarily boy</w:t>
      </w:r>
      <w:r w:rsidR="00D8097C" w:rsidRPr="00A75FA5">
        <w:rPr>
          <w:color w:val="000000" w:themeColor="text1"/>
        </w:rPr>
        <w:t xml:space="preserve">s. </w:t>
      </w:r>
      <w:r w:rsidR="00CF2FE7" w:rsidRPr="00A75FA5">
        <w:rPr>
          <w:color w:val="000000" w:themeColor="text1"/>
        </w:rPr>
        <w:t>S</w:t>
      </w:r>
      <w:r w:rsidR="003A3447" w:rsidRPr="00A75FA5">
        <w:rPr>
          <w:color w:val="000000" w:themeColor="text1"/>
        </w:rPr>
        <w:t>imilarly,</w:t>
      </w:r>
      <w:r w:rsidR="00362A4F" w:rsidRPr="00A75FA5">
        <w:rPr>
          <w:color w:val="000000" w:themeColor="text1"/>
        </w:rPr>
        <w:t xml:space="preserve"> Houghton et al, (1988) partially replicated their study and instituted that an almost identical percentage of disruptive behaviour was found, with </w:t>
      </w:r>
      <w:r w:rsidR="002A138C" w:rsidRPr="00A75FA5">
        <w:rPr>
          <w:color w:val="000000" w:themeColor="text1"/>
        </w:rPr>
        <w:t xml:space="preserve">evidence of 55% </w:t>
      </w:r>
      <w:r w:rsidR="00D8097C" w:rsidRPr="00A75FA5">
        <w:rPr>
          <w:color w:val="000000" w:themeColor="text1"/>
        </w:rPr>
        <w:t>from</w:t>
      </w:r>
      <w:r w:rsidR="002A138C" w:rsidRPr="00A75FA5">
        <w:rPr>
          <w:color w:val="000000" w:themeColor="text1"/>
        </w:rPr>
        <w:t xml:space="preserve"> teachers complaining they spent the majority of the lesson attending to </w:t>
      </w:r>
      <w:r w:rsidR="00D8097C" w:rsidRPr="00A75FA5">
        <w:rPr>
          <w:color w:val="000000" w:themeColor="text1"/>
        </w:rPr>
        <w:t>BD</w:t>
      </w:r>
      <w:r w:rsidR="002A138C" w:rsidRPr="00A75FA5">
        <w:rPr>
          <w:color w:val="000000" w:themeColor="text1"/>
        </w:rPr>
        <w:t xml:space="preserve">. The limitations of this study indicate bias from female teachers, </w:t>
      </w:r>
      <w:r w:rsidR="00555475" w:rsidRPr="00A75FA5">
        <w:rPr>
          <w:color w:val="000000" w:themeColor="text1"/>
        </w:rPr>
        <w:t>lack of age variation</w:t>
      </w:r>
      <w:r w:rsidR="00A7578E" w:rsidRPr="00A75FA5">
        <w:rPr>
          <w:color w:val="000000" w:themeColor="text1"/>
        </w:rPr>
        <w:t xml:space="preserve"> and </w:t>
      </w:r>
      <w:r w:rsidR="00555475" w:rsidRPr="00A75FA5">
        <w:rPr>
          <w:color w:val="000000" w:themeColor="text1"/>
        </w:rPr>
        <w:t>they also</w:t>
      </w:r>
      <w:r w:rsidR="002A138C" w:rsidRPr="00A75FA5">
        <w:rPr>
          <w:color w:val="000000" w:themeColor="text1"/>
        </w:rPr>
        <w:t xml:space="preserve"> </w:t>
      </w:r>
      <w:r w:rsidR="00555475" w:rsidRPr="00A75FA5">
        <w:rPr>
          <w:color w:val="000000" w:themeColor="text1"/>
        </w:rPr>
        <w:t>supposed</w:t>
      </w:r>
      <w:r w:rsidR="002A138C" w:rsidRPr="00A75FA5">
        <w:rPr>
          <w:color w:val="000000" w:themeColor="text1"/>
        </w:rPr>
        <w:t xml:space="preserve"> </w:t>
      </w:r>
      <w:r w:rsidR="009A62E7" w:rsidRPr="00A75FA5">
        <w:rPr>
          <w:color w:val="000000" w:themeColor="text1"/>
        </w:rPr>
        <w:t xml:space="preserve">an unparalleled </w:t>
      </w:r>
      <w:r w:rsidR="002A138C" w:rsidRPr="00A75FA5">
        <w:rPr>
          <w:color w:val="000000" w:themeColor="text1"/>
        </w:rPr>
        <w:t xml:space="preserve">difference between primary and secondary school </w:t>
      </w:r>
      <w:r w:rsidR="00F87334" w:rsidRPr="00A75FA5">
        <w:rPr>
          <w:color w:val="000000" w:themeColor="text1"/>
        </w:rPr>
        <w:t>BD</w:t>
      </w:r>
      <w:r w:rsidR="002A138C" w:rsidRPr="00A75FA5">
        <w:rPr>
          <w:color w:val="000000" w:themeColor="text1"/>
        </w:rPr>
        <w:t xml:space="preserve">; </w:t>
      </w:r>
      <w:r w:rsidR="00A7578E" w:rsidRPr="00A75FA5">
        <w:rPr>
          <w:color w:val="000000" w:themeColor="text1"/>
        </w:rPr>
        <w:t>however,</w:t>
      </w:r>
      <w:r w:rsidR="002A138C" w:rsidRPr="00A75FA5">
        <w:rPr>
          <w:color w:val="000000" w:themeColor="text1"/>
        </w:rPr>
        <w:t xml:space="preserve"> they failed to support their conclusions with concrete evidence.</w:t>
      </w:r>
    </w:p>
    <w:p w:rsidR="00E20432" w:rsidRPr="00A75FA5" w:rsidRDefault="00E20432" w:rsidP="00C102DF">
      <w:pPr>
        <w:spacing w:line="480" w:lineRule="auto"/>
        <w:rPr>
          <w:color w:val="000000" w:themeColor="text1"/>
        </w:rPr>
      </w:pPr>
      <w:r w:rsidRPr="00A75FA5">
        <w:rPr>
          <w:color w:val="000000" w:themeColor="text1"/>
        </w:rPr>
        <w:lastRenderedPageBreak/>
        <w:t>Therefore, examining the effects of academic engagement and behaviour was of interest to Furrer &amp; Skinner (2003)</w:t>
      </w:r>
      <w:r w:rsidR="00BE643F" w:rsidRPr="00A75FA5">
        <w:rPr>
          <w:color w:val="000000" w:themeColor="text1"/>
        </w:rPr>
        <w:t>, who found that low academia is correlated with lack of focused interaction between teacher and pupil.</w:t>
      </w:r>
    </w:p>
    <w:p w:rsidR="008D334A" w:rsidRPr="00A75FA5" w:rsidRDefault="00C208CA" w:rsidP="00C102DF">
      <w:pPr>
        <w:spacing w:line="480" w:lineRule="auto"/>
        <w:rPr>
          <w:color w:val="000000" w:themeColor="text1"/>
          <w:lang w:val="en"/>
        </w:rPr>
      </w:pPr>
      <w:r w:rsidRPr="00A75FA5">
        <w:rPr>
          <w:color w:val="000000" w:themeColor="text1"/>
          <w:lang w:val="en"/>
        </w:rPr>
        <w:t xml:space="preserve">Rose &amp; Rudolph (2006) provided a </w:t>
      </w:r>
      <w:r w:rsidR="007844F9" w:rsidRPr="00A75FA5">
        <w:rPr>
          <w:color w:val="000000" w:themeColor="text1"/>
          <w:lang w:val="en"/>
        </w:rPr>
        <w:t>long-awaited</w:t>
      </w:r>
      <w:r w:rsidRPr="00A75FA5">
        <w:rPr>
          <w:color w:val="000000" w:themeColor="text1"/>
          <w:lang w:val="en"/>
        </w:rPr>
        <w:t xml:space="preserve"> review of sex disparities and behavioural and emotional</w:t>
      </w:r>
      <w:r w:rsidR="003A5BE0">
        <w:rPr>
          <w:color w:val="000000" w:themeColor="text1"/>
          <w:lang w:val="en"/>
        </w:rPr>
        <w:t xml:space="preserve"> difficutlies</w:t>
      </w:r>
      <w:r w:rsidR="00CC599A" w:rsidRPr="00A75FA5">
        <w:rPr>
          <w:color w:val="000000" w:themeColor="text1"/>
          <w:lang w:val="en"/>
        </w:rPr>
        <w:t xml:space="preserve">. Thus, </w:t>
      </w:r>
      <w:r w:rsidRPr="00A75FA5">
        <w:rPr>
          <w:color w:val="000000" w:themeColor="text1"/>
          <w:lang w:val="en"/>
        </w:rPr>
        <w:t xml:space="preserve">focused on relationship processes that </w:t>
      </w:r>
      <w:r w:rsidR="00CC599A" w:rsidRPr="00A75FA5">
        <w:rPr>
          <w:color w:val="000000" w:themeColor="text1"/>
          <w:lang w:val="en"/>
        </w:rPr>
        <w:t>considered associations for understanding g</w:t>
      </w:r>
      <w:r w:rsidR="008A2B87" w:rsidRPr="00A75FA5">
        <w:rPr>
          <w:color w:val="000000" w:themeColor="text1"/>
          <w:lang w:val="en"/>
        </w:rPr>
        <w:t>ender differences and behaviour, altho</w:t>
      </w:r>
      <w:r w:rsidR="000747E1">
        <w:rPr>
          <w:color w:val="000000" w:themeColor="text1"/>
          <w:lang w:val="en"/>
        </w:rPr>
        <w:t>ugh their research was limited, t</w:t>
      </w:r>
      <w:r w:rsidR="004C5CD3" w:rsidRPr="00A75FA5">
        <w:rPr>
          <w:color w:val="000000" w:themeColor="text1"/>
          <w:lang w:val="en"/>
        </w:rPr>
        <w:t>hey articulated that school-aged males held</w:t>
      </w:r>
      <w:r w:rsidR="008A2B87" w:rsidRPr="00A75FA5">
        <w:rPr>
          <w:color w:val="000000" w:themeColor="text1"/>
          <w:lang w:val="en"/>
        </w:rPr>
        <w:t xml:space="preserve"> </w:t>
      </w:r>
      <w:r w:rsidR="004C5CD3" w:rsidRPr="00A75FA5">
        <w:rPr>
          <w:color w:val="000000" w:themeColor="text1"/>
          <w:lang w:val="en"/>
        </w:rPr>
        <w:t>greater social networks, yet fought for dominance; as well as engaging in rougher play compared to females.</w:t>
      </w:r>
      <w:r w:rsidR="00A906B0" w:rsidRPr="00A75FA5">
        <w:rPr>
          <w:color w:val="000000" w:themeColor="text1"/>
          <w:lang w:val="en"/>
        </w:rPr>
        <w:t xml:space="preserve"> In contrast, females illustrated higher empathy and sensitivi</w:t>
      </w:r>
      <w:r w:rsidR="00604168" w:rsidRPr="00A75FA5">
        <w:rPr>
          <w:color w:val="000000" w:themeColor="text1"/>
          <w:lang w:val="en"/>
        </w:rPr>
        <w:t xml:space="preserve">ty when interacting with others </w:t>
      </w:r>
      <w:hyperlink r:id="rId8" w:anchor="R2" w:history="1">
        <w:r w:rsidR="00AF0D48" w:rsidRPr="00A75FA5">
          <w:rPr>
            <w:rStyle w:val="Hyperlink"/>
            <w:color w:val="000000" w:themeColor="text1"/>
            <w:u w:val="none"/>
            <w:lang w:val="en"/>
          </w:rPr>
          <w:t>Albano &amp; Krain, (2005</w:t>
        </w:r>
      </w:hyperlink>
      <w:r w:rsidR="00AF0D48" w:rsidRPr="00A75FA5">
        <w:rPr>
          <w:color w:val="000000" w:themeColor="text1"/>
          <w:lang w:val="en"/>
        </w:rPr>
        <w:t>).</w:t>
      </w:r>
      <w:r w:rsidR="00E13FB3" w:rsidRPr="00A75FA5">
        <w:rPr>
          <w:color w:val="000000" w:themeColor="text1"/>
          <w:lang w:val="en"/>
        </w:rPr>
        <w:t xml:space="preserve"> However, </w:t>
      </w:r>
      <w:r w:rsidR="00B36DB2" w:rsidRPr="00A75FA5">
        <w:rPr>
          <w:color w:val="000000" w:themeColor="text1"/>
          <w:lang w:val="en"/>
        </w:rPr>
        <w:t xml:space="preserve">the </w:t>
      </w:r>
      <w:r w:rsidR="00E13FB3" w:rsidRPr="00A75FA5">
        <w:rPr>
          <w:color w:val="000000" w:themeColor="text1"/>
          <w:lang w:val="en"/>
        </w:rPr>
        <w:t xml:space="preserve">literature focused predominantly on </w:t>
      </w:r>
      <w:r w:rsidR="008D334A" w:rsidRPr="00A75FA5">
        <w:rPr>
          <w:color w:val="000000" w:themeColor="text1"/>
          <w:lang w:val="en"/>
        </w:rPr>
        <w:t>adolescents and concluded that a considerable difference</w:t>
      </w:r>
      <w:r w:rsidR="00594CC4">
        <w:rPr>
          <w:color w:val="000000" w:themeColor="text1"/>
          <w:lang w:val="en"/>
        </w:rPr>
        <w:t xml:space="preserve"> is apparent between the sexes.</w:t>
      </w:r>
    </w:p>
    <w:p w:rsidR="006E1583" w:rsidRPr="00A75FA5" w:rsidRDefault="00F66B4F" w:rsidP="00C102DF">
      <w:pPr>
        <w:spacing w:line="480" w:lineRule="auto"/>
        <w:rPr>
          <w:color w:val="000000" w:themeColor="text1"/>
          <w:lang w:val="en"/>
        </w:rPr>
      </w:pPr>
      <w:r>
        <w:rPr>
          <w:color w:val="000000" w:themeColor="text1"/>
          <w:lang w:val="en"/>
        </w:rPr>
        <w:t xml:space="preserve">Similarly, </w:t>
      </w:r>
      <w:r w:rsidR="00A6775F" w:rsidRPr="00A75FA5">
        <w:rPr>
          <w:color w:val="000000" w:themeColor="text1"/>
          <w:lang w:val="en"/>
        </w:rPr>
        <w:t>Moffi</w:t>
      </w:r>
      <w:r w:rsidR="000464DE" w:rsidRPr="00A75FA5">
        <w:rPr>
          <w:color w:val="000000" w:themeColor="text1"/>
          <w:lang w:val="en"/>
        </w:rPr>
        <w:t xml:space="preserve">t et al </w:t>
      </w:r>
      <w:r w:rsidR="00A6775F" w:rsidRPr="00A75FA5">
        <w:rPr>
          <w:color w:val="000000" w:themeColor="text1"/>
          <w:lang w:val="en"/>
        </w:rPr>
        <w:t xml:space="preserve">(2001) </w:t>
      </w:r>
      <w:r>
        <w:rPr>
          <w:color w:val="000000" w:themeColor="text1"/>
          <w:lang w:val="en"/>
        </w:rPr>
        <w:t xml:space="preserve">previously </w:t>
      </w:r>
      <w:r w:rsidR="00A6775F" w:rsidRPr="00A75FA5">
        <w:rPr>
          <w:color w:val="000000" w:themeColor="text1"/>
          <w:lang w:val="en"/>
        </w:rPr>
        <w:t>proposed that boys exhibit greater</w:t>
      </w:r>
      <w:r w:rsidR="00C708A5" w:rsidRPr="00A75FA5">
        <w:rPr>
          <w:color w:val="000000" w:themeColor="text1"/>
          <w:lang w:val="en"/>
        </w:rPr>
        <w:t xml:space="preserve"> behavioral </w:t>
      </w:r>
      <w:r w:rsidR="00A6775F" w:rsidRPr="00A75FA5">
        <w:rPr>
          <w:color w:val="000000" w:themeColor="text1"/>
          <w:lang w:val="en"/>
        </w:rPr>
        <w:t xml:space="preserve">difficulties </w:t>
      </w:r>
      <w:r w:rsidR="00C708A5" w:rsidRPr="00A75FA5">
        <w:rPr>
          <w:color w:val="000000" w:themeColor="text1"/>
          <w:lang w:val="en"/>
        </w:rPr>
        <w:t xml:space="preserve">including </w:t>
      </w:r>
      <w:r w:rsidR="00AB316C" w:rsidRPr="00A75FA5">
        <w:rPr>
          <w:color w:val="000000" w:themeColor="text1"/>
          <w:lang w:val="en"/>
        </w:rPr>
        <w:t>violent,</w:t>
      </w:r>
      <w:r w:rsidR="00A6775F" w:rsidRPr="00A75FA5">
        <w:rPr>
          <w:color w:val="000000" w:themeColor="text1"/>
          <w:lang w:val="en"/>
        </w:rPr>
        <w:t xml:space="preserve"> aggressive </w:t>
      </w:r>
      <w:r w:rsidR="00AB316C" w:rsidRPr="00A75FA5">
        <w:rPr>
          <w:color w:val="000000" w:themeColor="text1"/>
          <w:lang w:val="en"/>
        </w:rPr>
        <w:t xml:space="preserve">and disruptive </w:t>
      </w:r>
      <w:r w:rsidR="00A6775F" w:rsidRPr="00A75FA5">
        <w:rPr>
          <w:color w:val="000000" w:themeColor="text1"/>
          <w:lang w:val="en"/>
        </w:rPr>
        <w:t>behaviour,</w:t>
      </w:r>
      <w:r w:rsidR="00C337E6" w:rsidRPr="00A75FA5">
        <w:rPr>
          <w:color w:val="000000" w:themeColor="text1"/>
          <w:lang w:val="en"/>
        </w:rPr>
        <w:t xml:space="preserve"> but</w:t>
      </w:r>
      <w:r w:rsidR="00AB316C" w:rsidRPr="00A75FA5">
        <w:rPr>
          <w:color w:val="000000" w:themeColor="text1"/>
          <w:lang w:val="en"/>
        </w:rPr>
        <w:t xml:space="preserve"> </w:t>
      </w:r>
      <w:r w:rsidR="00A6775F" w:rsidRPr="00A75FA5">
        <w:rPr>
          <w:color w:val="000000" w:themeColor="text1"/>
          <w:lang w:val="en"/>
        </w:rPr>
        <w:t>are easily influenced by social const</w:t>
      </w:r>
      <w:r w:rsidR="00D06F31" w:rsidRPr="00A75FA5">
        <w:rPr>
          <w:color w:val="000000" w:themeColor="text1"/>
          <w:lang w:val="en"/>
        </w:rPr>
        <w:t xml:space="preserve">ructs. Correspondingly, Rose &amp; Rudolph (2006) explained that males display more </w:t>
      </w:r>
      <w:r w:rsidR="00AD1B00" w:rsidRPr="00A75FA5">
        <w:rPr>
          <w:color w:val="000000" w:themeColor="text1"/>
          <w:lang w:val="en"/>
        </w:rPr>
        <w:t>aggressive</w:t>
      </w:r>
      <w:r w:rsidR="00D06F31" w:rsidRPr="00A75FA5">
        <w:rPr>
          <w:color w:val="000000" w:themeColor="text1"/>
          <w:lang w:val="en"/>
        </w:rPr>
        <w:t xml:space="preserve"> behaviours such as, </w:t>
      </w:r>
      <w:r w:rsidR="006E1583" w:rsidRPr="00A75FA5">
        <w:rPr>
          <w:color w:val="000000" w:themeColor="text1"/>
          <w:lang w:val="en"/>
        </w:rPr>
        <w:t>antisocial conduct and rebellious</w:t>
      </w:r>
      <w:r w:rsidR="00AD1B00" w:rsidRPr="00A75FA5">
        <w:rPr>
          <w:color w:val="000000" w:themeColor="text1"/>
          <w:lang w:val="en"/>
        </w:rPr>
        <w:t xml:space="preserve"> actions</w:t>
      </w:r>
      <w:r w:rsidR="00D8556B" w:rsidRPr="00A75FA5">
        <w:rPr>
          <w:color w:val="000000" w:themeColor="text1"/>
          <w:lang w:val="en"/>
        </w:rPr>
        <w:t>;</w:t>
      </w:r>
      <w:r w:rsidR="006E1583" w:rsidRPr="00A75FA5">
        <w:rPr>
          <w:color w:val="000000" w:themeColor="text1"/>
          <w:lang w:val="en"/>
        </w:rPr>
        <w:t xml:space="preserve"> therefore</w:t>
      </w:r>
      <w:r w:rsidR="00190316" w:rsidRPr="00A75FA5">
        <w:rPr>
          <w:color w:val="000000" w:themeColor="text1"/>
          <w:lang w:val="en"/>
        </w:rPr>
        <w:t>,</w:t>
      </w:r>
      <w:r w:rsidR="006E1583" w:rsidRPr="00A75FA5">
        <w:rPr>
          <w:color w:val="000000" w:themeColor="text1"/>
          <w:lang w:val="en"/>
        </w:rPr>
        <w:t xml:space="preserve"> further emphasising that</w:t>
      </w:r>
      <w:r w:rsidR="00190316" w:rsidRPr="00A75FA5">
        <w:rPr>
          <w:color w:val="000000" w:themeColor="text1"/>
          <w:lang w:val="en"/>
        </w:rPr>
        <w:t xml:space="preserve"> </w:t>
      </w:r>
      <w:r w:rsidR="006E1583" w:rsidRPr="00A75FA5">
        <w:rPr>
          <w:color w:val="000000" w:themeColor="text1"/>
          <w:lang w:val="en"/>
        </w:rPr>
        <w:t xml:space="preserve">boys </w:t>
      </w:r>
      <w:r w:rsidR="00190316" w:rsidRPr="00A75FA5">
        <w:rPr>
          <w:color w:val="000000" w:themeColor="text1"/>
          <w:lang w:val="en"/>
        </w:rPr>
        <w:t xml:space="preserve">outweigh girls for </w:t>
      </w:r>
      <w:r w:rsidR="006E1583" w:rsidRPr="00A75FA5">
        <w:rPr>
          <w:color w:val="000000" w:themeColor="text1"/>
          <w:lang w:val="en"/>
        </w:rPr>
        <w:t xml:space="preserve">developing </w:t>
      </w:r>
      <w:r w:rsidR="00F87334" w:rsidRPr="00A75FA5">
        <w:rPr>
          <w:color w:val="000000" w:themeColor="text1"/>
          <w:lang w:val="en"/>
        </w:rPr>
        <w:t>BD</w:t>
      </w:r>
      <w:r w:rsidR="006E1583" w:rsidRPr="00A75FA5">
        <w:rPr>
          <w:color w:val="000000" w:themeColor="text1"/>
          <w:lang w:val="en"/>
        </w:rPr>
        <w:t xml:space="preserve"> due to their vulnerability</w:t>
      </w:r>
      <w:r w:rsidR="00D8556B" w:rsidRPr="00A75FA5">
        <w:rPr>
          <w:color w:val="000000" w:themeColor="text1"/>
          <w:lang w:val="en"/>
        </w:rPr>
        <w:t xml:space="preserve"> of</w:t>
      </w:r>
      <w:r w:rsidR="006E1583" w:rsidRPr="00A75FA5">
        <w:rPr>
          <w:color w:val="000000" w:themeColor="text1"/>
          <w:lang w:val="en"/>
        </w:rPr>
        <w:t xml:space="preserve"> genetic, environment and emotional influences.</w:t>
      </w:r>
    </w:p>
    <w:p w:rsidR="00120740" w:rsidRPr="00A75FA5" w:rsidRDefault="00120740" w:rsidP="00C102DF">
      <w:pPr>
        <w:spacing w:line="480" w:lineRule="auto"/>
        <w:rPr>
          <w:color w:val="000000" w:themeColor="text1"/>
          <w:lang w:val="en"/>
        </w:rPr>
      </w:pPr>
    </w:p>
    <w:p w:rsidR="00A83E74" w:rsidRDefault="008246A7"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Parental Marital Status</w:t>
      </w:r>
    </w:p>
    <w:p w:rsidR="00C34711" w:rsidRPr="00C34711" w:rsidRDefault="00C34711" w:rsidP="00C34711">
      <w:pPr>
        <w:rPr>
          <w:lang w:eastAsia="en-US"/>
        </w:rPr>
      </w:pPr>
    </w:p>
    <w:p w:rsidR="00E224F4" w:rsidRPr="00A75FA5" w:rsidRDefault="00E846DF" w:rsidP="00C102DF">
      <w:pPr>
        <w:spacing w:line="480" w:lineRule="auto"/>
        <w:rPr>
          <w:color w:val="000000" w:themeColor="text1"/>
        </w:rPr>
      </w:pPr>
      <w:r w:rsidRPr="00A75FA5">
        <w:rPr>
          <w:color w:val="000000" w:themeColor="text1"/>
        </w:rPr>
        <w:t xml:space="preserve">Sanders (1999) explicated that an abundance of mental health &amp; social problems </w:t>
      </w:r>
      <w:r w:rsidR="00A37CE0" w:rsidRPr="00A75FA5">
        <w:rPr>
          <w:color w:val="000000" w:themeColor="text1"/>
        </w:rPr>
        <w:t xml:space="preserve">are </w:t>
      </w:r>
      <w:r w:rsidRPr="00A75FA5">
        <w:rPr>
          <w:color w:val="000000" w:themeColor="text1"/>
        </w:rPr>
        <w:t>related</w:t>
      </w:r>
      <w:r w:rsidR="00A37CE0" w:rsidRPr="00A75FA5">
        <w:rPr>
          <w:color w:val="000000" w:themeColor="text1"/>
        </w:rPr>
        <w:t xml:space="preserve"> to d</w:t>
      </w:r>
      <w:r w:rsidRPr="00A75FA5">
        <w:rPr>
          <w:color w:val="000000" w:themeColor="text1"/>
        </w:rPr>
        <w:t>eficits</w:t>
      </w:r>
      <w:r w:rsidR="00A37CE0" w:rsidRPr="00A75FA5">
        <w:rPr>
          <w:color w:val="000000" w:themeColor="text1"/>
        </w:rPr>
        <w:t xml:space="preserve"> in family functioning</w:t>
      </w:r>
      <w:r w:rsidR="00EF6251" w:rsidRPr="00A75FA5">
        <w:rPr>
          <w:color w:val="000000" w:themeColor="text1"/>
        </w:rPr>
        <w:t>,</w:t>
      </w:r>
      <w:r w:rsidR="00A37CE0" w:rsidRPr="00A75FA5">
        <w:rPr>
          <w:color w:val="000000" w:themeColor="text1"/>
        </w:rPr>
        <w:t xml:space="preserve"> </w:t>
      </w:r>
      <w:r w:rsidRPr="00A75FA5">
        <w:rPr>
          <w:color w:val="000000" w:themeColor="text1"/>
        </w:rPr>
        <w:t xml:space="preserve">including the role of marriage breakdown </w:t>
      </w:r>
      <w:r w:rsidR="00A37CE0" w:rsidRPr="00A75FA5">
        <w:rPr>
          <w:color w:val="000000" w:themeColor="text1"/>
        </w:rPr>
        <w:t xml:space="preserve">and </w:t>
      </w:r>
      <w:r w:rsidRPr="00A75FA5">
        <w:rPr>
          <w:color w:val="000000" w:themeColor="text1"/>
        </w:rPr>
        <w:t xml:space="preserve">predominant emergence </w:t>
      </w:r>
      <w:r w:rsidR="00B9598E" w:rsidRPr="00A75FA5">
        <w:rPr>
          <w:color w:val="000000" w:themeColor="text1"/>
        </w:rPr>
        <w:t xml:space="preserve">of </w:t>
      </w:r>
      <w:r w:rsidR="000D7302" w:rsidRPr="00A75FA5">
        <w:rPr>
          <w:color w:val="000000" w:themeColor="text1"/>
        </w:rPr>
        <w:t>SP</w:t>
      </w:r>
      <w:r w:rsidR="00B9598E" w:rsidRPr="00A75FA5">
        <w:rPr>
          <w:color w:val="000000" w:themeColor="text1"/>
        </w:rPr>
        <w:t xml:space="preserve"> famil</w:t>
      </w:r>
      <w:r w:rsidR="00A528F7" w:rsidRPr="00A75FA5">
        <w:rPr>
          <w:color w:val="000000" w:themeColor="text1"/>
        </w:rPr>
        <w:t>ies</w:t>
      </w:r>
      <w:r w:rsidR="00B9598E" w:rsidRPr="00A75FA5">
        <w:rPr>
          <w:color w:val="000000" w:themeColor="text1"/>
        </w:rPr>
        <w:t xml:space="preserve"> (Sanders &amp; Duncan, 1995).</w:t>
      </w:r>
      <w:r w:rsidR="00EF6251" w:rsidRPr="00A75FA5">
        <w:rPr>
          <w:color w:val="000000" w:themeColor="text1"/>
        </w:rPr>
        <w:t xml:space="preserve"> Further highlighting that family studies specify</w:t>
      </w:r>
      <w:r w:rsidR="00A37CE0" w:rsidRPr="00A75FA5">
        <w:rPr>
          <w:color w:val="000000" w:themeColor="text1"/>
        </w:rPr>
        <w:t xml:space="preserve"> risk factors </w:t>
      </w:r>
      <w:r w:rsidR="00EF6251" w:rsidRPr="00A75FA5">
        <w:rPr>
          <w:color w:val="000000" w:themeColor="text1"/>
        </w:rPr>
        <w:t xml:space="preserve">surrounding </w:t>
      </w:r>
      <w:r w:rsidR="00A37CE0" w:rsidRPr="00A75FA5">
        <w:rPr>
          <w:color w:val="000000" w:themeColor="text1"/>
        </w:rPr>
        <w:t>marriage breakdown</w:t>
      </w:r>
      <w:r w:rsidR="00EF6251" w:rsidRPr="00A75FA5">
        <w:rPr>
          <w:color w:val="000000" w:themeColor="text1"/>
        </w:rPr>
        <w:t xml:space="preserve"> and the efficacy of </w:t>
      </w:r>
      <w:r w:rsidR="000D7302" w:rsidRPr="00A75FA5">
        <w:rPr>
          <w:color w:val="000000" w:themeColor="text1"/>
        </w:rPr>
        <w:t>SP</w:t>
      </w:r>
      <w:r w:rsidR="00EF6251" w:rsidRPr="00A75FA5">
        <w:rPr>
          <w:color w:val="000000" w:themeColor="text1"/>
        </w:rPr>
        <w:t xml:space="preserve"> households, indicating strong </w:t>
      </w:r>
      <w:r w:rsidR="00A37CE0" w:rsidRPr="00A75FA5">
        <w:rPr>
          <w:color w:val="000000" w:themeColor="text1"/>
        </w:rPr>
        <w:t>influence</w:t>
      </w:r>
      <w:r w:rsidR="00EF6251" w:rsidRPr="00A75FA5">
        <w:rPr>
          <w:color w:val="000000" w:themeColor="text1"/>
        </w:rPr>
        <w:t>s on</w:t>
      </w:r>
      <w:r w:rsidR="00A37CE0" w:rsidRPr="00A75FA5">
        <w:rPr>
          <w:color w:val="000000" w:themeColor="text1"/>
        </w:rPr>
        <w:t xml:space="preserve"> children's development</w:t>
      </w:r>
      <w:r w:rsidR="00EF6251" w:rsidRPr="00A75FA5">
        <w:rPr>
          <w:color w:val="000000" w:themeColor="text1"/>
        </w:rPr>
        <w:t xml:space="preserve">, particularly </w:t>
      </w:r>
      <w:r w:rsidR="0032467F" w:rsidRPr="00A75FA5">
        <w:rPr>
          <w:color w:val="000000" w:themeColor="text1"/>
        </w:rPr>
        <w:t>BD</w:t>
      </w:r>
      <w:r w:rsidR="00A272BC" w:rsidRPr="00A75FA5">
        <w:rPr>
          <w:color w:val="000000" w:themeColor="text1"/>
        </w:rPr>
        <w:t xml:space="preserve"> (Sanders, 1999).</w:t>
      </w:r>
    </w:p>
    <w:p w:rsidR="009F140A" w:rsidRPr="00A75FA5" w:rsidRDefault="006D44B8" w:rsidP="00C102DF">
      <w:pPr>
        <w:spacing w:line="480" w:lineRule="auto"/>
        <w:rPr>
          <w:color w:val="000000" w:themeColor="text1"/>
        </w:rPr>
      </w:pPr>
      <w:r w:rsidRPr="00A75FA5">
        <w:rPr>
          <w:color w:val="000000" w:themeColor="text1"/>
        </w:rPr>
        <w:lastRenderedPageBreak/>
        <w:t xml:space="preserve">Moreover, </w:t>
      </w:r>
      <w:r w:rsidR="00A83E74" w:rsidRPr="00A75FA5">
        <w:rPr>
          <w:color w:val="000000" w:themeColor="text1"/>
        </w:rPr>
        <w:t xml:space="preserve">Petersen &amp; Zill (1986) </w:t>
      </w:r>
      <w:r w:rsidR="00071227" w:rsidRPr="00A75FA5">
        <w:rPr>
          <w:color w:val="000000" w:themeColor="text1"/>
        </w:rPr>
        <w:t xml:space="preserve">revealed that children from </w:t>
      </w:r>
      <w:r w:rsidR="000D7302" w:rsidRPr="00A75FA5">
        <w:rPr>
          <w:color w:val="000000" w:themeColor="text1"/>
        </w:rPr>
        <w:t>SP</w:t>
      </w:r>
      <w:r w:rsidR="00A83E74" w:rsidRPr="00A75FA5">
        <w:rPr>
          <w:color w:val="000000" w:themeColor="text1"/>
        </w:rPr>
        <w:t xml:space="preserve"> families are at greater risk of disruptive behaviour. Their study investigated parent</w:t>
      </w:r>
      <w:r w:rsidR="00AC5B18" w:rsidRPr="00A75FA5">
        <w:rPr>
          <w:color w:val="000000" w:themeColor="text1"/>
        </w:rPr>
        <w:t>-</w:t>
      </w:r>
      <w:r w:rsidR="00A83E74" w:rsidRPr="00A75FA5">
        <w:rPr>
          <w:color w:val="000000" w:themeColor="text1"/>
        </w:rPr>
        <w:t>child relationshi</w:t>
      </w:r>
      <w:r w:rsidR="00C673AB" w:rsidRPr="00A75FA5">
        <w:rPr>
          <w:color w:val="000000" w:themeColor="text1"/>
        </w:rPr>
        <w:t>ps</w:t>
      </w:r>
      <w:r w:rsidR="00A83E74" w:rsidRPr="00A75FA5">
        <w:rPr>
          <w:color w:val="000000" w:themeColor="text1"/>
        </w:rPr>
        <w:t xml:space="preserve"> and </w:t>
      </w:r>
      <w:r w:rsidR="005F05DA" w:rsidRPr="00A75FA5">
        <w:rPr>
          <w:color w:val="000000" w:themeColor="text1"/>
        </w:rPr>
        <w:t>BD</w:t>
      </w:r>
      <w:r w:rsidR="00A83E74" w:rsidRPr="00A75FA5">
        <w:rPr>
          <w:color w:val="000000" w:themeColor="text1"/>
        </w:rPr>
        <w:t>, consistent with previous findings, it indicated that children who</w:t>
      </w:r>
      <w:r w:rsidR="00C673AB" w:rsidRPr="00A75FA5">
        <w:rPr>
          <w:color w:val="000000" w:themeColor="text1"/>
        </w:rPr>
        <w:t xml:space="preserve"> have one parent of the opposite</w:t>
      </w:r>
      <w:r w:rsidR="00A83E74" w:rsidRPr="00A75FA5">
        <w:rPr>
          <w:color w:val="000000" w:themeColor="text1"/>
        </w:rPr>
        <w:t xml:space="preserve"> sex are more like</w:t>
      </w:r>
      <w:r w:rsidR="00F7095E" w:rsidRPr="00A75FA5">
        <w:rPr>
          <w:color w:val="000000" w:themeColor="text1"/>
        </w:rPr>
        <w:t>ly</w:t>
      </w:r>
      <w:r w:rsidR="00A83E74" w:rsidRPr="00A75FA5">
        <w:rPr>
          <w:color w:val="000000" w:themeColor="text1"/>
        </w:rPr>
        <w:t xml:space="preserve"> to externalise </w:t>
      </w:r>
      <w:r w:rsidR="0034234D" w:rsidRPr="00A75FA5">
        <w:rPr>
          <w:color w:val="000000" w:themeColor="text1"/>
        </w:rPr>
        <w:t>BD</w:t>
      </w:r>
      <w:r w:rsidR="00A83E74" w:rsidRPr="00A75FA5">
        <w:rPr>
          <w:color w:val="000000" w:themeColor="text1"/>
        </w:rPr>
        <w:t>; considering the majority of children remain with their mother, it</w:t>
      </w:r>
      <w:r w:rsidR="00F464A5" w:rsidRPr="00A75FA5">
        <w:rPr>
          <w:color w:val="000000" w:themeColor="text1"/>
        </w:rPr>
        <w:t xml:space="preserve"> was</w:t>
      </w:r>
      <w:r w:rsidR="00A83E74" w:rsidRPr="00A75FA5">
        <w:rPr>
          <w:color w:val="000000" w:themeColor="text1"/>
        </w:rPr>
        <w:t xml:space="preserve"> found that boys expose higher behavioural problems.</w:t>
      </w:r>
    </w:p>
    <w:p w:rsidR="00EC282E" w:rsidRPr="00D078FA" w:rsidRDefault="00A83E74" w:rsidP="00C102DF">
      <w:pPr>
        <w:spacing w:line="480" w:lineRule="auto"/>
        <w:rPr>
          <w:rFonts w:ascii="Helvetica" w:hAnsi="Helvetica"/>
          <w:color w:val="000000" w:themeColor="text1"/>
          <w:sz w:val="18"/>
          <w:szCs w:val="18"/>
        </w:rPr>
      </w:pPr>
      <w:r w:rsidRPr="00A75FA5">
        <w:rPr>
          <w:color w:val="000000" w:themeColor="text1"/>
        </w:rPr>
        <w:t xml:space="preserve">Likewise, </w:t>
      </w:r>
      <w:r w:rsidRPr="00A75FA5">
        <w:rPr>
          <w:color w:val="000000" w:themeColor="text1"/>
          <w:lang w:val="en"/>
        </w:rPr>
        <w:t xml:space="preserve">Dornbusch et al </w:t>
      </w:r>
      <w:r w:rsidR="00D20BF9" w:rsidRPr="00A75FA5">
        <w:rPr>
          <w:color w:val="000000" w:themeColor="text1"/>
          <w:lang w:val="en"/>
        </w:rPr>
        <w:t>(1985) concluded after conducting</w:t>
      </w:r>
      <w:r w:rsidRPr="00A75FA5">
        <w:rPr>
          <w:color w:val="000000" w:themeColor="text1"/>
          <w:lang w:val="en"/>
        </w:rPr>
        <w:t xml:space="preserve"> a large cohort experiment, </w:t>
      </w:r>
      <w:r w:rsidRPr="00A75FA5">
        <w:rPr>
          <w:color w:val="000000" w:themeColor="text1"/>
        </w:rPr>
        <w:t>that households with</w:t>
      </w:r>
      <w:r w:rsidR="006F37B1" w:rsidRPr="00A75FA5">
        <w:rPr>
          <w:color w:val="000000" w:themeColor="text1"/>
        </w:rPr>
        <w:t xml:space="preserve"> </w:t>
      </w:r>
      <w:r w:rsidR="007032A5">
        <w:rPr>
          <w:color w:val="000000" w:themeColor="text1"/>
        </w:rPr>
        <w:t xml:space="preserve">families with </w:t>
      </w:r>
      <w:r w:rsidR="006F37B1" w:rsidRPr="00A75FA5">
        <w:rPr>
          <w:color w:val="000000" w:themeColor="text1"/>
        </w:rPr>
        <w:t>one-parent</w:t>
      </w:r>
      <w:r w:rsidRPr="00A75FA5">
        <w:rPr>
          <w:color w:val="000000" w:themeColor="text1"/>
        </w:rPr>
        <w:t xml:space="preserve">, are </w:t>
      </w:r>
      <w:r w:rsidR="007032A5" w:rsidRPr="00A75FA5">
        <w:rPr>
          <w:color w:val="000000" w:themeColor="text1"/>
        </w:rPr>
        <w:t>susceptible to</w:t>
      </w:r>
      <w:r w:rsidR="007032A5">
        <w:rPr>
          <w:color w:val="000000" w:themeColor="text1"/>
        </w:rPr>
        <w:t xml:space="preserve"> BD</w:t>
      </w:r>
      <w:r w:rsidR="00883F16" w:rsidRPr="00A75FA5">
        <w:rPr>
          <w:color w:val="000000" w:themeColor="text1"/>
        </w:rPr>
        <w:t xml:space="preserve"> in contrast to </w:t>
      </w:r>
      <w:r w:rsidR="002B3485" w:rsidRPr="00A75FA5">
        <w:rPr>
          <w:color w:val="000000" w:themeColor="text1"/>
        </w:rPr>
        <w:t>those</w:t>
      </w:r>
      <w:r w:rsidR="00780D9B" w:rsidRPr="00A75FA5">
        <w:rPr>
          <w:color w:val="000000" w:themeColor="text1"/>
        </w:rPr>
        <w:t xml:space="preserve"> with</w:t>
      </w:r>
      <w:r w:rsidR="002B3485" w:rsidRPr="00A75FA5">
        <w:rPr>
          <w:color w:val="000000" w:themeColor="text1"/>
        </w:rPr>
        <w:t xml:space="preserve"> </w:t>
      </w:r>
      <w:r w:rsidR="00883F16" w:rsidRPr="00A75FA5">
        <w:rPr>
          <w:color w:val="000000" w:themeColor="text1"/>
        </w:rPr>
        <w:t>two</w:t>
      </w:r>
      <w:r w:rsidR="00D43EBF">
        <w:rPr>
          <w:color w:val="000000" w:themeColor="text1"/>
        </w:rPr>
        <w:t xml:space="preserve"> natural parents. </w:t>
      </w:r>
      <w:r w:rsidR="00861DC0">
        <w:rPr>
          <w:color w:val="000000" w:themeColor="text1"/>
        </w:rPr>
        <w:t>Similarly, according to</w:t>
      </w:r>
      <w:r w:rsidR="008B2F9C" w:rsidRPr="00A75FA5">
        <w:rPr>
          <w:color w:val="000000" w:themeColor="text1"/>
        </w:rPr>
        <w:t xml:space="preserve"> Whiteside-Mansell </w:t>
      </w:r>
      <w:r w:rsidR="009A70D4">
        <w:rPr>
          <w:color w:val="000000" w:themeColor="text1"/>
        </w:rPr>
        <w:t xml:space="preserve">et al </w:t>
      </w:r>
      <w:r w:rsidR="008B2F9C" w:rsidRPr="00A75FA5">
        <w:rPr>
          <w:color w:val="000000" w:themeColor="text1"/>
        </w:rPr>
        <w:t xml:space="preserve">(2008) whose </w:t>
      </w:r>
      <w:r w:rsidR="000E070A" w:rsidRPr="00A75FA5">
        <w:rPr>
          <w:color w:val="000000" w:themeColor="text1"/>
        </w:rPr>
        <w:t xml:space="preserve">longitudinal </w:t>
      </w:r>
      <w:r w:rsidR="00C50F5F" w:rsidRPr="00A75FA5">
        <w:rPr>
          <w:color w:val="000000" w:themeColor="text1"/>
        </w:rPr>
        <w:t>experiment</w:t>
      </w:r>
      <w:r w:rsidR="008B2F9C" w:rsidRPr="00A75FA5">
        <w:rPr>
          <w:color w:val="000000" w:themeColor="text1"/>
        </w:rPr>
        <w:t xml:space="preserve"> on the impact of familial</w:t>
      </w:r>
      <w:r w:rsidR="00D43EBF">
        <w:rPr>
          <w:color w:val="000000" w:themeColor="text1"/>
        </w:rPr>
        <w:t xml:space="preserve"> conflict</w:t>
      </w:r>
      <w:r w:rsidR="00F2403F">
        <w:rPr>
          <w:color w:val="000000" w:themeColor="text1"/>
        </w:rPr>
        <w:t xml:space="preserve">, </w:t>
      </w:r>
      <w:r w:rsidR="00F2403F" w:rsidRPr="00A75FA5">
        <w:rPr>
          <w:color w:val="000000" w:themeColor="text1"/>
        </w:rPr>
        <w:t>BD</w:t>
      </w:r>
      <w:r w:rsidR="008B2F9C" w:rsidRPr="00A75FA5">
        <w:rPr>
          <w:color w:val="000000" w:themeColor="text1"/>
        </w:rPr>
        <w:t xml:space="preserve"> </w:t>
      </w:r>
      <w:r w:rsidR="00861DC0">
        <w:rPr>
          <w:color w:val="000000" w:themeColor="text1"/>
        </w:rPr>
        <w:t>and school outcome</w:t>
      </w:r>
      <w:r w:rsidR="00773AFF" w:rsidRPr="00A75FA5">
        <w:rPr>
          <w:color w:val="000000" w:themeColor="text1"/>
        </w:rPr>
        <w:t>,</w:t>
      </w:r>
      <w:r w:rsidR="000E070A" w:rsidRPr="00A75FA5">
        <w:rPr>
          <w:color w:val="000000" w:themeColor="text1"/>
        </w:rPr>
        <w:t xml:space="preserve"> </w:t>
      </w:r>
      <w:r w:rsidR="00773AFF" w:rsidRPr="00A75FA5">
        <w:rPr>
          <w:color w:val="000000" w:themeColor="text1"/>
        </w:rPr>
        <w:t xml:space="preserve">for </w:t>
      </w:r>
      <w:r w:rsidR="00D43EBF">
        <w:rPr>
          <w:color w:val="000000" w:themeColor="text1"/>
        </w:rPr>
        <w:t xml:space="preserve">PB children </w:t>
      </w:r>
      <w:r w:rsidR="00773AFF" w:rsidRPr="00A75FA5">
        <w:rPr>
          <w:color w:val="000000" w:themeColor="text1"/>
        </w:rPr>
        <w:t xml:space="preserve">and </w:t>
      </w:r>
      <w:r w:rsidR="00D43EBF">
        <w:rPr>
          <w:color w:val="000000" w:themeColor="text1"/>
        </w:rPr>
        <w:t>full-</w:t>
      </w:r>
      <w:r w:rsidR="00861DC0">
        <w:rPr>
          <w:color w:val="000000" w:themeColor="text1"/>
        </w:rPr>
        <w:t xml:space="preserve">term </w:t>
      </w:r>
      <w:r w:rsidR="00773AFF" w:rsidRPr="00A75FA5">
        <w:rPr>
          <w:color w:val="000000" w:themeColor="text1"/>
        </w:rPr>
        <w:t xml:space="preserve">were assessed at the </w:t>
      </w:r>
      <w:r w:rsidR="00871AEF" w:rsidRPr="00A75FA5">
        <w:rPr>
          <w:color w:val="000000" w:themeColor="text1"/>
        </w:rPr>
        <w:t xml:space="preserve">age </w:t>
      </w:r>
      <w:r w:rsidR="00773AFF" w:rsidRPr="00A75FA5">
        <w:rPr>
          <w:color w:val="000000" w:themeColor="text1"/>
        </w:rPr>
        <w:t xml:space="preserve">of </w:t>
      </w:r>
      <w:r w:rsidR="00871AEF" w:rsidRPr="00A75FA5">
        <w:rPr>
          <w:color w:val="000000" w:themeColor="text1"/>
        </w:rPr>
        <w:t>8</w:t>
      </w:r>
      <w:r w:rsidR="000E070A" w:rsidRPr="00A75FA5">
        <w:rPr>
          <w:color w:val="000000" w:themeColor="text1"/>
        </w:rPr>
        <w:t>.</w:t>
      </w:r>
      <w:r w:rsidR="007D2F98" w:rsidRPr="00A75FA5">
        <w:rPr>
          <w:color w:val="000000" w:themeColor="text1"/>
        </w:rPr>
        <w:t xml:space="preserve"> Reliant on 728 maternal r</w:t>
      </w:r>
      <w:r w:rsidR="00861DC0">
        <w:rPr>
          <w:color w:val="000000" w:themeColor="text1"/>
        </w:rPr>
        <w:t xml:space="preserve">eports, it was determined that </w:t>
      </w:r>
      <w:r w:rsidR="00CA1589">
        <w:rPr>
          <w:color w:val="000000" w:themeColor="text1"/>
        </w:rPr>
        <w:t>PB children</w:t>
      </w:r>
      <w:r w:rsidR="00861DC0">
        <w:rPr>
          <w:color w:val="000000" w:themeColor="text1"/>
        </w:rPr>
        <w:t xml:space="preserve"> from single-parent families </w:t>
      </w:r>
      <w:r w:rsidR="00D078FA">
        <w:rPr>
          <w:color w:val="000000" w:themeColor="text1"/>
        </w:rPr>
        <w:t xml:space="preserve">only </w:t>
      </w:r>
      <w:r w:rsidR="00CA1589" w:rsidRPr="00CA1589">
        <w:rPr>
          <w:color w:val="000000" w:themeColor="text1"/>
        </w:rPr>
        <w:t xml:space="preserve">achieved </w:t>
      </w:r>
      <w:r w:rsidR="00D078FA">
        <w:rPr>
          <w:color w:val="000000" w:themeColor="text1"/>
        </w:rPr>
        <w:t xml:space="preserve">18% optimal performance due to </w:t>
      </w:r>
      <w:r w:rsidR="00082115">
        <w:rPr>
          <w:color w:val="000000" w:themeColor="text1"/>
        </w:rPr>
        <w:t xml:space="preserve">high incidents of </w:t>
      </w:r>
      <w:r w:rsidR="00D078FA">
        <w:rPr>
          <w:color w:val="000000" w:themeColor="text1"/>
        </w:rPr>
        <w:t>BD, whereas children from married families achieved 52% and less BD than preterm individuals.</w:t>
      </w:r>
    </w:p>
    <w:p w:rsidR="009655A2" w:rsidRDefault="007631C0" w:rsidP="00C102DF">
      <w:pPr>
        <w:spacing w:line="480" w:lineRule="auto"/>
        <w:rPr>
          <w:color w:val="000000" w:themeColor="text1"/>
        </w:rPr>
      </w:pPr>
      <w:r w:rsidRPr="00A75FA5">
        <w:rPr>
          <w:color w:val="000000" w:themeColor="text1"/>
        </w:rPr>
        <w:t xml:space="preserve">Emery &amp; O'Leary, </w:t>
      </w:r>
      <w:r w:rsidR="00EB49F2" w:rsidRPr="00A75FA5">
        <w:rPr>
          <w:color w:val="000000" w:themeColor="text1"/>
        </w:rPr>
        <w:t>(1982) al</w:t>
      </w:r>
      <w:r w:rsidR="00EF4157">
        <w:rPr>
          <w:color w:val="000000" w:themeColor="text1"/>
        </w:rPr>
        <w:t xml:space="preserve">so indicated a correlation between </w:t>
      </w:r>
      <w:r w:rsidR="000D7302" w:rsidRPr="00A75FA5">
        <w:rPr>
          <w:color w:val="000000" w:themeColor="text1"/>
          <w:lang w:val="en"/>
        </w:rPr>
        <w:t>SP</w:t>
      </w:r>
      <w:r w:rsidR="00EB49F2" w:rsidRPr="00A75FA5">
        <w:rPr>
          <w:color w:val="000000" w:themeColor="text1"/>
          <w:lang w:val="en"/>
        </w:rPr>
        <w:t xml:space="preserve"> families and </w:t>
      </w:r>
      <w:r w:rsidR="00AD0BE9" w:rsidRPr="00A75FA5">
        <w:rPr>
          <w:color w:val="000000" w:themeColor="text1"/>
          <w:lang w:val="en"/>
        </w:rPr>
        <w:t>BD</w:t>
      </w:r>
      <w:r w:rsidR="006A688D">
        <w:rPr>
          <w:color w:val="000000" w:themeColor="text1"/>
          <w:lang w:val="en"/>
        </w:rPr>
        <w:t xml:space="preserve"> with children of school age</w:t>
      </w:r>
      <w:r w:rsidR="00EB49F2" w:rsidRPr="00A75FA5">
        <w:rPr>
          <w:color w:val="000000" w:themeColor="text1"/>
        </w:rPr>
        <w:t>. In ad</w:t>
      </w:r>
      <w:r w:rsidR="006A688D">
        <w:rPr>
          <w:color w:val="000000" w:themeColor="text1"/>
        </w:rPr>
        <w:t>dition, marital discord and two-</w:t>
      </w:r>
      <w:r w:rsidR="00EB49F2" w:rsidRPr="00A75FA5">
        <w:rPr>
          <w:color w:val="000000" w:themeColor="text1"/>
        </w:rPr>
        <w:t xml:space="preserve">parent families where conflict exists has shown to have a greater psychological impact on </w:t>
      </w:r>
      <w:r w:rsidR="002B5343" w:rsidRPr="00A75FA5">
        <w:rPr>
          <w:color w:val="000000" w:themeColor="text1"/>
        </w:rPr>
        <w:t xml:space="preserve">boys than </w:t>
      </w:r>
      <w:r w:rsidR="00EB49F2" w:rsidRPr="00A75FA5">
        <w:rPr>
          <w:color w:val="000000" w:themeColor="text1"/>
        </w:rPr>
        <w:t>girls (</w:t>
      </w:r>
      <w:r w:rsidR="002B5343" w:rsidRPr="00A75FA5">
        <w:rPr>
          <w:color w:val="000000" w:themeColor="text1"/>
        </w:rPr>
        <w:t xml:space="preserve">Porter &amp; O'Leary, 1980 cited in </w:t>
      </w:r>
      <w:r w:rsidR="0085557F" w:rsidRPr="00A75FA5">
        <w:rPr>
          <w:color w:val="000000" w:themeColor="text1"/>
        </w:rPr>
        <w:t>Emery &amp; O’Leary, 1982)</w:t>
      </w:r>
      <w:r w:rsidR="00A76886" w:rsidRPr="00A75FA5">
        <w:rPr>
          <w:color w:val="000000" w:themeColor="text1"/>
        </w:rPr>
        <w:t>.</w:t>
      </w:r>
      <w:r w:rsidR="001A50F0" w:rsidRPr="00A75FA5">
        <w:rPr>
          <w:color w:val="000000" w:themeColor="text1"/>
        </w:rPr>
        <w:t xml:space="preserve"> Golombok et al (1983) performed a study </w:t>
      </w:r>
      <w:r w:rsidR="003F6E8E">
        <w:rPr>
          <w:color w:val="000000" w:themeColor="text1"/>
        </w:rPr>
        <w:t>on school-</w:t>
      </w:r>
      <w:r w:rsidR="00757B10" w:rsidRPr="00A75FA5">
        <w:rPr>
          <w:color w:val="000000" w:themeColor="text1"/>
        </w:rPr>
        <w:t>ag</w:t>
      </w:r>
      <w:r w:rsidR="003F6E8E">
        <w:rPr>
          <w:color w:val="000000" w:themeColor="text1"/>
        </w:rPr>
        <w:t>ed youngsters reared in lesbian-</w:t>
      </w:r>
      <w:r w:rsidR="00757B10" w:rsidRPr="00A75FA5">
        <w:rPr>
          <w:color w:val="000000" w:themeColor="text1"/>
        </w:rPr>
        <w:t xml:space="preserve">parent households compared to </w:t>
      </w:r>
      <w:r w:rsidR="000D7302" w:rsidRPr="00A75FA5">
        <w:rPr>
          <w:color w:val="000000" w:themeColor="text1"/>
        </w:rPr>
        <w:t>SP</w:t>
      </w:r>
      <w:r w:rsidR="00757B10" w:rsidRPr="00A75FA5">
        <w:rPr>
          <w:color w:val="000000" w:themeColor="text1"/>
        </w:rPr>
        <w:t xml:space="preserve"> to institute an association with behaviour</w:t>
      </w:r>
      <w:r w:rsidR="005F05DA" w:rsidRPr="00A75FA5">
        <w:rPr>
          <w:color w:val="000000" w:themeColor="text1"/>
        </w:rPr>
        <w:t xml:space="preserve">, concluding that the </w:t>
      </w:r>
      <w:r w:rsidR="003532C0" w:rsidRPr="00A75FA5">
        <w:rPr>
          <w:color w:val="000000" w:themeColor="text1"/>
        </w:rPr>
        <w:t>coupled household</w:t>
      </w:r>
      <w:r w:rsidR="008E60AD">
        <w:rPr>
          <w:color w:val="000000" w:themeColor="text1"/>
        </w:rPr>
        <w:t>s</w:t>
      </w:r>
      <w:r w:rsidR="003532C0" w:rsidRPr="00A75FA5">
        <w:rPr>
          <w:color w:val="000000" w:themeColor="text1"/>
        </w:rPr>
        <w:t xml:space="preserve"> did not lead to </w:t>
      </w:r>
      <w:r w:rsidR="00F87334" w:rsidRPr="00A75FA5">
        <w:rPr>
          <w:color w:val="000000" w:themeColor="text1"/>
        </w:rPr>
        <w:t>BD</w:t>
      </w:r>
      <w:r w:rsidR="003532C0" w:rsidRPr="00A75FA5">
        <w:rPr>
          <w:color w:val="000000" w:themeColor="text1"/>
        </w:rPr>
        <w:t xml:space="preserve"> </w:t>
      </w:r>
      <w:r w:rsidR="00ED2014" w:rsidRPr="00A75FA5">
        <w:rPr>
          <w:color w:val="000000" w:themeColor="text1"/>
        </w:rPr>
        <w:t xml:space="preserve">in </w:t>
      </w:r>
      <w:r w:rsidR="003532C0" w:rsidRPr="00A75FA5">
        <w:rPr>
          <w:color w:val="000000" w:themeColor="text1"/>
        </w:rPr>
        <w:t xml:space="preserve">comparison to the </w:t>
      </w:r>
      <w:r w:rsidR="000D7302" w:rsidRPr="00A75FA5">
        <w:rPr>
          <w:color w:val="000000" w:themeColor="text1"/>
        </w:rPr>
        <w:t>SP</w:t>
      </w:r>
      <w:r w:rsidR="003532C0" w:rsidRPr="00A75FA5">
        <w:rPr>
          <w:color w:val="000000" w:themeColor="text1"/>
        </w:rPr>
        <w:t xml:space="preserve"> </w:t>
      </w:r>
      <w:r w:rsidR="008E60AD">
        <w:rPr>
          <w:color w:val="000000" w:themeColor="text1"/>
        </w:rPr>
        <w:t>families</w:t>
      </w:r>
      <w:r w:rsidR="009D5BFD" w:rsidRPr="00A75FA5">
        <w:rPr>
          <w:color w:val="000000" w:themeColor="text1"/>
        </w:rPr>
        <w:t>, although the difference was only slight.</w:t>
      </w:r>
      <w:r w:rsidR="00F52818" w:rsidRPr="00A75FA5">
        <w:rPr>
          <w:color w:val="000000" w:themeColor="text1"/>
        </w:rPr>
        <w:t xml:space="preserve"> Although it can be argued they did not integrate the relationship between hetero</w:t>
      </w:r>
      <w:r w:rsidR="00201B42" w:rsidRPr="00A75FA5">
        <w:rPr>
          <w:color w:val="000000" w:themeColor="text1"/>
        </w:rPr>
        <w:t>sexual couples in their study,</w:t>
      </w:r>
      <w:r w:rsidR="00F52818" w:rsidRPr="00A75FA5">
        <w:rPr>
          <w:color w:val="000000" w:themeColor="text1"/>
        </w:rPr>
        <w:t xml:space="preserve"> it involved only the parenting from females, therefore</w:t>
      </w:r>
      <w:r w:rsidR="00BD25BC">
        <w:rPr>
          <w:color w:val="000000" w:themeColor="text1"/>
        </w:rPr>
        <w:t>,</w:t>
      </w:r>
      <w:r w:rsidR="00F52818" w:rsidRPr="00A75FA5">
        <w:rPr>
          <w:color w:val="000000" w:themeColor="text1"/>
        </w:rPr>
        <w:t xml:space="preserve"> including males in the study could have possibly had a different outcome. </w:t>
      </w:r>
      <w:r w:rsidR="00FD3D5C" w:rsidRPr="00A75FA5">
        <w:rPr>
          <w:color w:val="000000" w:themeColor="text1"/>
        </w:rPr>
        <w:t xml:space="preserve">However, Bertrand (2013) found that </w:t>
      </w:r>
      <w:r w:rsidR="00BD25BC">
        <w:rPr>
          <w:color w:val="000000" w:themeColor="text1"/>
        </w:rPr>
        <w:t>SP families was a precursor of boys BD.</w:t>
      </w:r>
    </w:p>
    <w:p w:rsidR="00327BB9" w:rsidRDefault="00327BB9" w:rsidP="00C102DF">
      <w:pPr>
        <w:spacing w:line="480" w:lineRule="auto"/>
        <w:rPr>
          <w:color w:val="000000" w:themeColor="text1"/>
        </w:rPr>
      </w:pPr>
    </w:p>
    <w:p w:rsidR="00942221" w:rsidRDefault="008246A7"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lastRenderedPageBreak/>
        <w:t>Sibling size</w:t>
      </w:r>
    </w:p>
    <w:p w:rsidR="00C34711" w:rsidRPr="00C34711" w:rsidRDefault="00C34711" w:rsidP="00C34711">
      <w:pPr>
        <w:rPr>
          <w:lang w:eastAsia="en-US"/>
        </w:rPr>
      </w:pPr>
    </w:p>
    <w:p w:rsidR="00A83E74" w:rsidRPr="00A75FA5" w:rsidRDefault="00A83E74" w:rsidP="00C102DF">
      <w:pPr>
        <w:spacing w:line="480" w:lineRule="auto"/>
        <w:rPr>
          <w:color w:val="000000" w:themeColor="text1"/>
        </w:rPr>
      </w:pPr>
      <w:r w:rsidRPr="00A75FA5">
        <w:rPr>
          <w:color w:val="000000" w:themeColor="text1"/>
        </w:rPr>
        <w:t>A</w:t>
      </w:r>
      <w:r w:rsidR="005D3019">
        <w:rPr>
          <w:color w:val="000000" w:themeColor="text1"/>
        </w:rPr>
        <w:t xml:space="preserve">ccording to Bank et al (2004) </w:t>
      </w:r>
      <w:r w:rsidRPr="00A75FA5">
        <w:rPr>
          <w:color w:val="000000" w:themeColor="text1"/>
        </w:rPr>
        <w:t xml:space="preserve">behaviour extends from the family home, children often replicate, </w:t>
      </w:r>
      <w:r w:rsidR="001D6C07" w:rsidRPr="00A75FA5">
        <w:rPr>
          <w:color w:val="000000" w:themeColor="text1"/>
        </w:rPr>
        <w:t>and imitate</w:t>
      </w:r>
      <w:r w:rsidR="007441DC" w:rsidRPr="00A75FA5">
        <w:rPr>
          <w:color w:val="000000" w:themeColor="text1"/>
        </w:rPr>
        <w:t xml:space="preserve"> older children</w:t>
      </w:r>
      <w:r w:rsidR="00843E74">
        <w:rPr>
          <w:color w:val="000000" w:themeColor="text1"/>
        </w:rPr>
        <w:t xml:space="preserve"> due to sibling conflict</w:t>
      </w:r>
      <w:r w:rsidR="007441DC" w:rsidRPr="00A75FA5">
        <w:rPr>
          <w:color w:val="000000" w:themeColor="text1"/>
        </w:rPr>
        <w:t xml:space="preserve">. </w:t>
      </w:r>
      <w:r w:rsidRPr="00A75FA5">
        <w:rPr>
          <w:color w:val="000000" w:themeColor="text1"/>
        </w:rPr>
        <w:t xml:space="preserve">They </w:t>
      </w:r>
      <w:r w:rsidR="004814F6" w:rsidRPr="00A75FA5">
        <w:rPr>
          <w:color w:val="000000" w:themeColor="text1"/>
        </w:rPr>
        <w:t xml:space="preserve">asserted </w:t>
      </w:r>
      <w:r w:rsidRPr="00A75FA5">
        <w:rPr>
          <w:color w:val="000000" w:themeColor="text1"/>
        </w:rPr>
        <w:t xml:space="preserve">that siblings more than often serve as a pioneer to social and </w:t>
      </w:r>
      <w:r w:rsidR="00F87334" w:rsidRPr="00A75FA5">
        <w:rPr>
          <w:color w:val="000000" w:themeColor="text1"/>
        </w:rPr>
        <w:t>BD</w:t>
      </w:r>
      <w:r w:rsidR="005B4836" w:rsidRPr="00A75FA5">
        <w:rPr>
          <w:color w:val="000000" w:themeColor="text1"/>
        </w:rPr>
        <w:t xml:space="preserve"> in the outside world, revealing</w:t>
      </w:r>
      <w:r w:rsidRPr="00A75FA5">
        <w:rPr>
          <w:color w:val="000000" w:themeColor="text1"/>
        </w:rPr>
        <w:t xml:space="preserve"> that young children internalise</w:t>
      </w:r>
      <w:r w:rsidR="005B4836" w:rsidRPr="00A75FA5">
        <w:rPr>
          <w:color w:val="000000" w:themeColor="text1"/>
        </w:rPr>
        <w:t xml:space="preserve"> behaviour witnessed from </w:t>
      </w:r>
      <w:r w:rsidRPr="00A75FA5">
        <w:rPr>
          <w:color w:val="000000" w:themeColor="text1"/>
        </w:rPr>
        <w:t>siblings</w:t>
      </w:r>
      <w:r w:rsidR="001D6C07" w:rsidRPr="00A75FA5">
        <w:rPr>
          <w:color w:val="000000" w:themeColor="text1"/>
        </w:rPr>
        <w:t>, using them as role models</w:t>
      </w:r>
      <w:r w:rsidRPr="00A75FA5">
        <w:rPr>
          <w:color w:val="000000" w:themeColor="text1"/>
        </w:rPr>
        <w:t xml:space="preserve">, therefore </w:t>
      </w:r>
      <w:r w:rsidR="005B4836" w:rsidRPr="00A75FA5">
        <w:rPr>
          <w:color w:val="000000" w:themeColor="text1"/>
        </w:rPr>
        <w:t>increasing</w:t>
      </w:r>
      <w:r w:rsidRPr="00A75FA5">
        <w:rPr>
          <w:color w:val="000000" w:themeColor="text1"/>
        </w:rPr>
        <w:t xml:space="preserve"> the risk of developing </w:t>
      </w:r>
      <w:r w:rsidR="00F87334" w:rsidRPr="00A75FA5">
        <w:rPr>
          <w:color w:val="000000" w:themeColor="text1"/>
        </w:rPr>
        <w:t>BD</w:t>
      </w:r>
      <w:r w:rsidRPr="00A75FA5">
        <w:rPr>
          <w:color w:val="000000" w:themeColor="text1"/>
        </w:rPr>
        <w:t xml:space="preserve"> (Parke </w:t>
      </w:r>
      <w:r w:rsidR="00C01901">
        <w:rPr>
          <w:color w:val="000000" w:themeColor="text1"/>
        </w:rPr>
        <w:t>&amp; Buriel, 1998; Stormshak et al</w:t>
      </w:r>
      <w:r w:rsidRPr="00A75FA5">
        <w:rPr>
          <w:color w:val="000000" w:themeColor="text1"/>
        </w:rPr>
        <w:t xml:space="preserve">, 1996 </w:t>
      </w:r>
      <w:r w:rsidRPr="00A75FA5">
        <w:rPr>
          <w:i/>
          <w:color w:val="000000" w:themeColor="text1"/>
        </w:rPr>
        <w:t xml:space="preserve">cited in </w:t>
      </w:r>
      <w:r w:rsidRPr="00A75FA5">
        <w:rPr>
          <w:color w:val="000000" w:themeColor="text1"/>
        </w:rPr>
        <w:t xml:space="preserve">Bank et al, 2004). </w:t>
      </w:r>
    </w:p>
    <w:p w:rsidR="00344062" w:rsidRPr="00A75FA5" w:rsidRDefault="00344062" w:rsidP="00C102DF">
      <w:pPr>
        <w:spacing w:line="480" w:lineRule="auto"/>
        <w:rPr>
          <w:color w:val="000000" w:themeColor="text1"/>
        </w:rPr>
      </w:pPr>
      <w:r w:rsidRPr="00A75FA5">
        <w:rPr>
          <w:color w:val="000000" w:themeColor="text1"/>
        </w:rPr>
        <w:t>Consistent with Bandura’s (1971) social learning theory, who claimed a powerful notion that children learn from their surrounding environment, as such imitating beha</w:t>
      </w:r>
      <w:r w:rsidR="00EF139C">
        <w:rPr>
          <w:color w:val="000000" w:themeColor="text1"/>
        </w:rPr>
        <w:t>viours of others (Weiss, 1978;</w:t>
      </w:r>
      <w:r w:rsidR="00107326">
        <w:rPr>
          <w:color w:val="000000" w:themeColor="text1"/>
        </w:rPr>
        <w:t xml:space="preserve"> </w:t>
      </w:r>
      <w:r w:rsidRPr="00A75FA5">
        <w:rPr>
          <w:color w:val="000000" w:themeColor="text1"/>
        </w:rPr>
        <w:t xml:space="preserve">Rowe, 1994). This </w:t>
      </w:r>
      <w:r w:rsidR="00DE0690" w:rsidRPr="00A75FA5">
        <w:rPr>
          <w:color w:val="000000" w:themeColor="text1"/>
        </w:rPr>
        <w:t>relates to</w:t>
      </w:r>
      <w:r w:rsidRPr="00A75FA5">
        <w:rPr>
          <w:color w:val="000000" w:themeColor="text1"/>
        </w:rPr>
        <w:t xml:space="preserve"> Bandura</w:t>
      </w:r>
      <w:r w:rsidR="00DE0690" w:rsidRPr="00A75FA5">
        <w:rPr>
          <w:color w:val="000000" w:themeColor="text1"/>
        </w:rPr>
        <w:t>’s</w:t>
      </w:r>
      <w:r w:rsidRPr="00A75FA5">
        <w:rPr>
          <w:color w:val="000000" w:themeColor="text1"/>
        </w:rPr>
        <w:t xml:space="preserve"> (1965) replication of aggression experiment,</w:t>
      </w:r>
      <w:r w:rsidR="00107326">
        <w:rPr>
          <w:color w:val="000000" w:themeColor="text1"/>
        </w:rPr>
        <w:t xml:space="preserve"> where children watched a parent</w:t>
      </w:r>
      <w:r w:rsidRPr="00A75FA5">
        <w:rPr>
          <w:color w:val="000000" w:themeColor="text1"/>
        </w:rPr>
        <w:t xml:space="preserve"> kick an inflatable clown</w:t>
      </w:r>
      <w:r w:rsidR="00477A22" w:rsidRPr="00A75FA5">
        <w:rPr>
          <w:color w:val="000000" w:themeColor="text1"/>
        </w:rPr>
        <w:t xml:space="preserve"> and</w:t>
      </w:r>
      <w:r w:rsidRPr="00A75FA5">
        <w:rPr>
          <w:color w:val="000000" w:themeColor="text1"/>
        </w:rPr>
        <w:t xml:space="preserve"> in response copied the behaviour subsequently (Rowe, 1994).</w:t>
      </w:r>
    </w:p>
    <w:p w:rsidR="00A83E74" w:rsidRPr="00A75FA5" w:rsidRDefault="00A83E74" w:rsidP="00C102DF">
      <w:pPr>
        <w:spacing w:line="480" w:lineRule="auto"/>
        <w:rPr>
          <w:color w:val="000000" w:themeColor="text1"/>
        </w:rPr>
      </w:pPr>
      <w:r w:rsidRPr="00A75FA5">
        <w:rPr>
          <w:color w:val="000000" w:themeColor="text1"/>
        </w:rPr>
        <w:t xml:space="preserve">In accordance Snyder et al (2005) performed a study investigating the outcome of </w:t>
      </w:r>
      <w:r w:rsidR="00213E0C">
        <w:rPr>
          <w:color w:val="000000" w:themeColor="text1"/>
        </w:rPr>
        <w:t xml:space="preserve">BD </w:t>
      </w:r>
      <w:r w:rsidRPr="00A75FA5">
        <w:rPr>
          <w:color w:val="000000" w:themeColor="text1"/>
        </w:rPr>
        <w:t>as a direct influence of older siblings’ antisocial behaviour. Their findings were supportive of th</w:t>
      </w:r>
      <w:r w:rsidR="004814F6" w:rsidRPr="00A75FA5">
        <w:rPr>
          <w:color w:val="000000" w:themeColor="text1"/>
        </w:rPr>
        <w:t xml:space="preserve">eir hypothesis, affirming </w:t>
      </w:r>
      <w:r w:rsidR="001E30F8" w:rsidRPr="00A75FA5">
        <w:rPr>
          <w:color w:val="000000" w:themeColor="text1"/>
        </w:rPr>
        <w:t>that</w:t>
      </w:r>
      <w:r w:rsidRPr="00A75FA5">
        <w:rPr>
          <w:color w:val="000000" w:themeColor="text1"/>
        </w:rPr>
        <w:t xml:space="preserve"> coercive involvement of siblings, and the exp</w:t>
      </w:r>
      <w:r w:rsidR="001E30F8" w:rsidRPr="00A75FA5">
        <w:rPr>
          <w:color w:val="000000" w:themeColor="text1"/>
        </w:rPr>
        <w:t>osure of deviant behaviour is an</w:t>
      </w:r>
      <w:r w:rsidRPr="00A75FA5">
        <w:rPr>
          <w:color w:val="000000" w:themeColor="text1"/>
        </w:rPr>
        <w:t xml:space="preserve"> infl</w:t>
      </w:r>
      <w:r w:rsidR="001E30F8" w:rsidRPr="00A75FA5">
        <w:rPr>
          <w:color w:val="000000" w:themeColor="text1"/>
        </w:rPr>
        <w:t>uencing factor for children who later exhibit</w:t>
      </w:r>
      <w:r w:rsidRPr="00A75FA5">
        <w:rPr>
          <w:color w:val="000000" w:themeColor="text1"/>
        </w:rPr>
        <w:t xml:space="preserve"> </w:t>
      </w:r>
      <w:r w:rsidR="005F05DA" w:rsidRPr="00A75FA5">
        <w:rPr>
          <w:color w:val="000000" w:themeColor="text1"/>
        </w:rPr>
        <w:t>BD</w:t>
      </w:r>
      <w:r w:rsidR="00CE4A53" w:rsidRPr="00A75FA5">
        <w:rPr>
          <w:color w:val="000000" w:themeColor="text1"/>
        </w:rPr>
        <w:t xml:space="preserve">, particularly boys. </w:t>
      </w:r>
      <w:r w:rsidRPr="00A75FA5">
        <w:rPr>
          <w:color w:val="000000" w:themeColor="text1"/>
        </w:rPr>
        <w:t>McHale et al (2012)</w:t>
      </w:r>
      <w:r w:rsidR="00CE4A53" w:rsidRPr="00A75FA5">
        <w:rPr>
          <w:color w:val="000000" w:themeColor="text1"/>
        </w:rPr>
        <w:t xml:space="preserve"> similarly</w:t>
      </w:r>
      <w:r w:rsidRPr="00A75FA5">
        <w:rPr>
          <w:color w:val="000000" w:themeColor="text1"/>
        </w:rPr>
        <w:t xml:space="preserve"> stipulated that the adaptive behaviours transferred from sibling to sibling, can have detrimental influences, this in return aids adoptive </w:t>
      </w:r>
      <w:r w:rsidR="000D4438">
        <w:rPr>
          <w:color w:val="000000" w:themeColor="text1"/>
        </w:rPr>
        <w:t>BD.</w:t>
      </w:r>
      <w:r w:rsidRPr="00A75FA5">
        <w:rPr>
          <w:color w:val="000000" w:themeColor="text1"/>
        </w:rPr>
        <w:t xml:space="preserve"> Emphasising that family relations shape and influence all individuals within that unit. </w:t>
      </w:r>
    </w:p>
    <w:p w:rsidR="001867BD" w:rsidRPr="00A75FA5" w:rsidRDefault="006622D7" w:rsidP="00C102DF">
      <w:pPr>
        <w:spacing w:line="480" w:lineRule="auto"/>
        <w:rPr>
          <w:color w:val="000000" w:themeColor="text1"/>
        </w:rPr>
      </w:pPr>
      <w:r w:rsidRPr="00A75FA5">
        <w:rPr>
          <w:color w:val="000000" w:themeColor="text1"/>
        </w:rPr>
        <w:t xml:space="preserve">Studies </w:t>
      </w:r>
      <w:r w:rsidR="00EF655E" w:rsidRPr="00A75FA5">
        <w:rPr>
          <w:color w:val="000000" w:themeColor="text1"/>
        </w:rPr>
        <w:t>have revealed</w:t>
      </w:r>
      <w:r w:rsidRPr="00A75FA5">
        <w:rPr>
          <w:color w:val="000000" w:themeColor="text1"/>
        </w:rPr>
        <w:t xml:space="preserve"> </w:t>
      </w:r>
      <w:r w:rsidR="00572AEA" w:rsidRPr="00A75FA5">
        <w:rPr>
          <w:color w:val="000000" w:themeColor="text1"/>
        </w:rPr>
        <w:t xml:space="preserve">that family and </w:t>
      </w:r>
      <w:r w:rsidR="006B73E2">
        <w:rPr>
          <w:color w:val="000000" w:themeColor="text1"/>
        </w:rPr>
        <w:t>SS</w:t>
      </w:r>
      <w:r w:rsidR="00572AEA" w:rsidRPr="00A75FA5">
        <w:rPr>
          <w:color w:val="000000" w:themeColor="text1"/>
        </w:rPr>
        <w:t xml:space="preserve"> was related to children experiencing BD, in addition</w:t>
      </w:r>
      <w:r w:rsidR="006B73E2">
        <w:rPr>
          <w:color w:val="000000" w:themeColor="text1"/>
        </w:rPr>
        <w:t>,</w:t>
      </w:r>
      <w:r w:rsidR="00572AEA" w:rsidRPr="00A75FA5">
        <w:rPr>
          <w:color w:val="000000" w:themeColor="text1"/>
        </w:rPr>
        <w:t xml:space="preserve"> single-parents particularly with larger families were more likely </w:t>
      </w:r>
      <w:r w:rsidR="006B73E2">
        <w:rPr>
          <w:color w:val="000000" w:themeColor="text1"/>
        </w:rPr>
        <w:t xml:space="preserve">ignore </w:t>
      </w:r>
      <w:r w:rsidR="00EF655E" w:rsidRPr="00A75FA5">
        <w:rPr>
          <w:color w:val="000000" w:themeColor="text1"/>
        </w:rPr>
        <w:t>BD</w:t>
      </w:r>
      <w:r w:rsidRPr="00A75FA5">
        <w:rPr>
          <w:color w:val="000000" w:themeColor="text1"/>
        </w:rPr>
        <w:t xml:space="preserve"> </w:t>
      </w:r>
      <w:r w:rsidR="00EF655E" w:rsidRPr="00A75FA5">
        <w:rPr>
          <w:color w:val="000000" w:themeColor="text1"/>
        </w:rPr>
        <w:t>(</w:t>
      </w:r>
      <w:r w:rsidRPr="00A75FA5">
        <w:rPr>
          <w:color w:val="000000" w:themeColor="text1"/>
        </w:rPr>
        <w:t xml:space="preserve">Verhulst &amp; Van Der Ende </w:t>
      </w:r>
      <w:r w:rsidR="00EF655E" w:rsidRPr="00A75FA5">
        <w:rPr>
          <w:color w:val="000000" w:themeColor="text1"/>
        </w:rPr>
        <w:t xml:space="preserve">, </w:t>
      </w:r>
      <w:r w:rsidRPr="00A75FA5">
        <w:rPr>
          <w:color w:val="000000" w:themeColor="text1"/>
        </w:rPr>
        <w:t>1997)</w:t>
      </w:r>
      <w:r w:rsidR="00EF655E" w:rsidRPr="00A75FA5">
        <w:rPr>
          <w:color w:val="000000" w:themeColor="text1"/>
        </w:rPr>
        <w:t>; Zwaanswijk et al</w:t>
      </w:r>
      <w:r w:rsidR="00EF655E" w:rsidRPr="00510798">
        <w:rPr>
          <w:color w:val="000000" w:themeColor="text1"/>
        </w:rPr>
        <w:t xml:space="preserve">, </w:t>
      </w:r>
      <w:r w:rsidRPr="00510798">
        <w:rPr>
          <w:color w:val="000000" w:themeColor="text1"/>
        </w:rPr>
        <w:t>2003)</w:t>
      </w:r>
      <w:r w:rsidR="00EF655E" w:rsidRPr="00510798">
        <w:rPr>
          <w:color w:val="000000" w:themeColor="text1"/>
        </w:rPr>
        <w:t>.</w:t>
      </w:r>
      <w:r w:rsidR="00510798" w:rsidRPr="00510798">
        <w:rPr>
          <w:lang w:val="en"/>
        </w:rPr>
        <w:t xml:space="preserve"> Whereas</w:t>
      </w:r>
      <w:r w:rsidR="00F66379">
        <w:rPr>
          <w:lang w:val="en"/>
        </w:rPr>
        <w:t xml:space="preserve">, </w:t>
      </w:r>
      <w:r w:rsidR="00F66379" w:rsidRPr="00510798">
        <w:rPr>
          <w:lang w:val="en"/>
        </w:rPr>
        <w:t>Taanila</w:t>
      </w:r>
      <w:r w:rsidR="00F66379" w:rsidRPr="00F66379">
        <w:rPr>
          <w:lang w:val="en"/>
        </w:rPr>
        <w:t xml:space="preserve"> </w:t>
      </w:r>
      <w:r w:rsidR="00F66379">
        <w:rPr>
          <w:lang w:val="en"/>
        </w:rPr>
        <w:t xml:space="preserve">et al (2004) </w:t>
      </w:r>
      <w:r w:rsidR="0030221F">
        <w:rPr>
          <w:lang w:val="en"/>
        </w:rPr>
        <w:t>in contrast</w:t>
      </w:r>
      <w:r w:rsidR="00F66379">
        <w:rPr>
          <w:lang w:val="en"/>
        </w:rPr>
        <w:t xml:space="preserve"> found </w:t>
      </w:r>
      <w:r w:rsidR="00483B4D">
        <w:rPr>
          <w:color w:val="000000" w:themeColor="text1"/>
          <w:lang w:val="en"/>
        </w:rPr>
        <w:t>only-</w:t>
      </w:r>
      <w:r w:rsidR="00F66379">
        <w:rPr>
          <w:color w:val="000000" w:themeColor="text1"/>
          <w:lang w:val="en"/>
        </w:rPr>
        <w:t>children</w:t>
      </w:r>
      <w:r w:rsidR="00510798" w:rsidRPr="00510798">
        <w:rPr>
          <w:color w:val="000000" w:themeColor="text1"/>
          <w:lang w:val="en"/>
        </w:rPr>
        <w:t xml:space="preserve"> </w:t>
      </w:r>
      <w:r w:rsidR="00F66379">
        <w:rPr>
          <w:color w:val="000000" w:themeColor="text1"/>
          <w:lang w:val="en"/>
        </w:rPr>
        <w:t xml:space="preserve">were at greater risk of BD, whilst children with large </w:t>
      </w:r>
      <w:r w:rsidR="00E43531">
        <w:rPr>
          <w:color w:val="000000" w:themeColor="text1"/>
          <w:lang w:val="en"/>
        </w:rPr>
        <w:t xml:space="preserve">sibling </w:t>
      </w:r>
      <w:r w:rsidR="00F66379">
        <w:rPr>
          <w:color w:val="000000" w:themeColor="text1"/>
          <w:lang w:val="en"/>
        </w:rPr>
        <w:t xml:space="preserve">families had less, as it was considered a barrier to BD. However, </w:t>
      </w:r>
      <w:r w:rsidR="00EF0945">
        <w:rPr>
          <w:color w:val="000000" w:themeColor="text1"/>
          <w:lang w:val="en"/>
        </w:rPr>
        <w:t xml:space="preserve">reporting </w:t>
      </w:r>
      <w:r w:rsidR="00510798" w:rsidRPr="00510798">
        <w:rPr>
          <w:color w:val="000000" w:themeColor="text1"/>
          <w:lang w:val="en"/>
        </w:rPr>
        <w:t xml:space="preserve">single-parent </w:t>
      </w:r>
      <w:r w:rsidR="00F66379">
        <w:rPr>
          <w:color w:val="000000" w:themeColor="text1"/>
          <w:lang w:val="en"/>
        </w:rPr>
        <w:t xml:space="preserve">families were still associated with greater BD. </w:t>
      </w:r>
    </w:p>
    <w:p w:rsidR="00E71AD7" w:rsidRPr="00A75FA5" w:rsidRDefault="00E71AD7" w:rsidP="00C102DF">
      <w:pPr>
        <w:spacing w:line="480" w:lineRule="auto"/>
        <w:rPr>
          <w:color w:val="000000" w:themeColor="text1"/>
        </w:rPr>
      </w:pPr>
      <w:r w:rsidRPr="00A75FA5">
        <w:rPr>
          <w:color w:val="000000" w:themeColor="text1"/>
        </w:rPr>
        <w:lastRenderedPageBreak/>
        <w:t>Cotte &amp; Wood (2004) discovered the lack of research</w:t>
      </w:r>
      <w:r w:rsidR="0098731F" w:rsidRPr="00A75FA5">
        <w:rPr>
          <w:color w:val="000000" w:themeColor="text1"/>
        </w:rPr>
        <w:t xml:space="preserve"> surrounding familial influences per se sibling</w:t>
      </w:r>
      <w:r w:rsidR="0085590C" w:rsidRPr="00A75FA5">
        <w:rPr>
          <w:color w:val="000000" w:themeColor="text1"/>
        </w:rPr>
        <w:t>s</w:t>
      </w:r>
      <w:r w:rsidR="0098731F" w:rsidRPr="00A75FA5">
        <w:rPr>
          <w:color w:val="000000" w:themeColor="text1"/>
        </w:rPr>
        <w:t xml:space="preserve">. </w:t>
      </w:r>
      <w:r w:rsidR="00AD3E5A">
        <w:rPr>
          <w:color w:val="000000" w:themeColor="text1"/>
        </w:rPr>
        <w:t xml:space="preserve">Similar to, </w:t>
      </w:r>
      <w:r w:rsidR="005F2B6E" w:rsidRPr="00A75FA5">
        <w:rPr>
          <w:color w:val="000000" w:themeColor="text1"/>
        </w:rPr>
        <w:t xml:space="preserve"> Snyder et al’s</w:t>
      </w:r>
      <w:r w:rsidR="000E49A1" w:rsidRPr="00A75FA5">
        <w:rPr>
          <w:color w:val="000000" w:themeColor="text1"/>
        </w:rPr>
        <w:t xml:space="preserve"> (2005) results, who established</w:t>
      </w:r>
      <w:r w:rsidR="005F2B6E" w:rsidRPr="00A75FA5">
        <w:rPr>
          <w:color w:val="000000" w:themeColor="text1"/>
        </w:rPr>
        <w:t xml:space="preserve"> that siblings are dominant role models for one another, and evidently act as a social group. Thus Bearden &amp; Etzel, </w:t>
      </w:r>
      <w:r w:rsidR="00AD33F8">
        <w:rPr>
          <w:color w:val="000000" w:themeColor="text1"/>
        </w:rPr>
        <w:t>(</w:t>
      </w:r>
      <w:r w:rsidR="005F2B6E" w:rsidRPr="00A75FA5">
        <w:rPr>
          <w:color w:val="000000" w:themeColor="text1"/>
        </w:rPr>
        <w:t xml:space="preserve">1982, </w:t>
      </w:r>
      <w:r w:rsidR="005F2B6E" w:rsidRPr="00AD33F8">
        <w:rPr>
          <w:i/>
          <w:color w:val="000000" w:themeColor="text1"/>
        </w:rPr>
        <w:t>cited in</w:t>
      </w:r>
      <w:r w:rsidR="00AD33F8">
        <w:rPr>
          <w:color w:val="000000" w:themeColor="text1"/>
        </w:rPr>
        <w:t xml:space="preserve"> Cotte &amp; Wood, </w:t>
      </w:r>
      <w:r w:rsidR="005F2B6E" w:rsidRPr="00A75FA5">
        <w:rPr>
          <w:color w:val="000000" w:themeColor="text1"/>
        </w:rPr>
        <w:t>2004)</w:t>
      </w:r>
      <w:r w:rsidR="0085590C" w:rsidRPr="00A75FA5">
        <w:rPr>
          <w:color w:val="000000" w:themeColor="text1"/>
        </w:rPr>
        <w:t xml:space="preserve"> inferred that siblings influence behaviour directly, consequently becoming a reference for imitating </w:t>
      </w:r>
      <w:r w:rsidR="003A01A3" w:rsidRPr="00A75FA5">
        <w:rPr>
          <w:color w:val="000000" w:themeColor="text1"/>
        </w:rPr>
        <w:t>difficult behaviour.</w:t>
      </w:r>
    </w:p>
    <w:p w:rsidR="005F2B6E" w:rsidRPr="002E2F17" w:rsidRDefault="004A5039" w:rsidP="00C102DF">
      <w:pPr>
        <w:spacing w:line="480" w:lineRule="auto"/>
        <w:rPr>
          <w:color w:val="000000" w:themeColor="text1"/>
        </w:rPr>
      </w:pPr>
      <w:r w:rsidRPr="00A75FA5">
        <w:rPr>
          <w:color w:val="000000" w:themeColor="text1"/>
        </w:rPr>
        <w:t xml:space="preserve">According to </w:t>
      </w:r>
      <w:r w:rsidR="0085590C" w:rsidRPr="00A75FA5">
        <w:rPr>
          <w:color w:val="000000" w:themeColor="text1"/>
        </w:rPr>
        <w:t xml:space="preserve">Hoffman (1991) siblings are more than </w:t>
      </w:r>
      <w:r w:rsidR="0004717C" w:rsidRPr="00A75FA5">
        <w:rPr>
          <w:color w:val="000000" w:themeColor="text1"/>
        </w:rPr>
        <w:t>just an influence on</w:t>
      </w:r>
      <w:r w:rsidR="0085590C" w:rsidRPr="00A75FA5">
        <w:rPr>
          <w:color w:val="000000" w:themeColor="text1"/>
        </w:rPr>
        <w:t xml:space="preserve"> each other, but in fact can shape another ch</w:t>
      </w:r>
      <w:r w:rsidR="007D2834" w:rsidRPr="00A75FA5">
        <w:rPr>
          <w:color w:val="000000" w:themeColor="text1"/>
        </w:rPr>
        <w:t>ild’s personality and attitude</w:t>
      </w:r>
      <w:r w:rsidR="00F2620D">
        <w:rPr>
          <w:color w:val="000000" w:themeColor="text1"/>
        </w:rPr>
        <w:t>, arguing</w:t>
      </w:r>
      <w:r w:rsidR="0085590C" w:rsidRPr="00A75FA5">
        <w:rPr>
          <w:color w:val="000000" w:themeColor="text1"/>
        </w:rPr>
        <w:t xml:space="preserve"> that genetics play a significant role.</w:t>
      </w:r>
      <w:r w:rsidR="003B751F" w:rsidRPr="00A75FA5">
        <w:rPr>
          <w:color w:val="000000" w:themeColor="text1"/>
        </w:rPr>
        <w:t xml:space="preserve"> </w:t>
      </w:r>
      <w:r w:rsidR="00F23398">
        <w:rPr>
          <w:color w:val="000000" w:themeColor="text1"/>
        </w:rPr>
        <w:t xml:space="preserve">Moreover, </w:t>
      </w:r>
      <w:r w:rsidR="00285674" w:rsidRPr="00A75FA5">
        <w:rPr>
          <w:color w:val="000000" w:themeColor="text1"/>
        </w:rPr>
        <w:t>Plomin &amp; Daniels (1987)</w:t>
      </w:r>
      <w:r w:rsidR="003B751F" w:rsidRPr="00A75FA5">
        <w:rPr>
          <w:color w:val="000000" w:themeColor="text1"/>
        </w:rPr>
        <w:t xml:space="preserve"> </w:t>
      </w:r>
      <w:r w:rsidR="00F23398">
        <w:rPr>
          <w:color w:val="000000" w:themeColor="text1"/>
        </w:rPr>
        <w:t xml:space="preserve">study </w:t>
      </w:r>
      <w:r w:rsidR="003B751F" w:rsidRPr="00A75FA5">
        <w:rPr>
          <w:color w:val="000000" w:themeColor="text1"/>
        </w:rPr>
        <w:t>argu</w:t>
      </w:r>
      <w:r w:rsidR="00D20BF9" w:rsidRPr="00A75FA5">
        <w:rPr>
          <w:color w:val="000000" w:themeColor="text1"/>
        </w:rPr>
        <w:t>e</w:t>
      </w:r>
      <w:r w:rsidR="00F23398">
        <w:rPr>
          <w:color w:val="000000" w:themeColor="text1"/>
        </w:rPr>
        <w:t xml:space="preserve">d </w:t>
      </w:r>
      <w:r w:rsidR="00D20BF9" w:rsidRPr="00A75FA5">
        <w:rPr>
          <w:color w:val="000000" w:themeColor="text1"/>
        </w:rPr>
        <w:t>the majority of</w:t>
      </w:r>
      <w:r w:rsidR="003B751F" w:rsidRPr="00A75FA5">
        <w:rPr>
          <w:color w:val="000000" w:themeColor="text1"/>
        </w:rPr>
        <w:t xml:space="preserve"> </w:t>
      </w:r>
      <w:r w:rsidR="00F23398">
        <w:rPr>
          <w:color w:val="000000" w:themeColor="text1"/>
        </w:rPr>
        <w:t>BD are from siblings</w:t>
      </w:r>
      <w:r w:rsidR="003B751F" w:rsidRPr="00A75FA5">
        <w:rPr>
          <w:color w:val="000000" w:themeColor="text1"/>
        </w:rPr>
        <w:t xml:space="preserve"> copying</w:t>
      </w:r>
      <w:r w:rsidR="00F23398">
        <w:rPr>
          <w:color w:val="000000" w:themeColor="text1"/>
        </w:rPr>
        <w:t xml:space="preserve"> each other</w:t>
      </w:r>
      <w:r w:rsidR="003B751F" w:rsidRPr="006F47BF">
        <w:rPr>
          <w:color w:val="000000" w:themeColor="text1"/>
        </w:rPr>
        <w:t>.</w:t>
      </w:r>
      <w:r w:rsidR="00F87D12" w:rsidRPr="006F47BF">
        <w:rPr>
          <w:rFonts w:ascii="Palatino-Roman" w:hAnsi="Palatino-Roman" w:cs="Palatino-Roman"/>
        </w:rPr>
        <w:t xml:space="preserve"> </w:t>
      </w:r>
      <w:r w:rsidR="006F47BF" w:rsidRPr="006F47BF">
        <w:rPr>
          <w:rFonts w:ascii="Palatino-Roman" w:hAnsi="Palatino-Roman" w:cs="Palatino-Roman"/>
        </w:rPr>
        <w:t xml:space="preserve">Similarly, </w:t>
      </w:r>
      <w:r w:rsidR="00F87D12" w:rsidRPr="006F47BF">
        <w:rPr>
          <w:color w:val="000000" w:themeColor="text1"/>
        </w:rPr>
        <w:t>Wadsworth</w:t>
      </w:r>
      <w:r w:rsidR="00F87D12" w:rsidRPr="00F87D12">
        <w:rPr>
          <w:color w:val="000000" w:themeColor="text1"/>
        </w:rPr>
        <w:t xml:space="preserve"> (1979) institute</w:t>
      </w:r>
      <w:r w:rsidR="006F47BF">
        <w:rPr>
          <w:color w:val="000000" w:themeColor="text1"/>
        </w:rPr>
        <w:t xml:space="preserve">d boys who have </w:t>
      </w:r>
      <w:r w:rsidR="00CA6E94">
        <w:rPr>
          <w:color w:val="000000" w:themeColor="text1"/>
        </w:rPr>
        <w:t>three</w:t>
      </w:r>
      <w:r w:rsidR="00782722">
        <w:rPr>
          <w:color w:val="000000" w:themeColor="text1"/>
        </w:rPr>
        <w:t xml:space="preserve"> or more siblings, </w:t>
      </w:r>
      <w:r w:rsidR="008572B7">
        <w:rPr>
          <w:color w:val="000000" w:themeColor="text1"/>
        </w:rPr>
        <w:t xml:space="preserve">had elevated </w:t>
      </w:r>
      <w:r w:rsidR="00782722">
        <w:rPr>
          <w:color w:val="000000" w:themeColor="text1"/>
        </w:rPr>
        <w:t xml:space="preserve">BD. </w:t>
      </w:r>
      <w:r w:rsidR="00EC13ED">
        <w:rPr>
          <w:color w:val="000000" w:themeColor="text1"/>
        </w:rPr>
        <w:t>A Nottingham study</w:t>
      </w:r>
      <w:r w:rsidR="00F87D12" w:rsidRPr="00F87D12">
        <w:rPr>
          <w:color w:val="000000" w:themeColor="text1"/>
        </w:rPr>
        <w:t xml:space="preserve"> </w:t>
      </w:r>
      <w:r w:rsidR="005B1822">
        <w:rPr>
          <w:color w:val="000000" w:themeColor="text1"/>
        </w:rPr>
        <w:t>likewise</w:t>
      </w:r>
      <w:r w:rsidR="00EC13ED">
        <w:rPr>
          <w:color w:val="000000" w:themeColor="text1"/>
        </w:rPr>
        <w:t xml:space="preserve"> determined </w:t>
      </w:r>
      <w:r w:rsidR="00F87D12" w:rsidRPr="00F87D12">
        <w:rPr>
          <w:color w:val="000000" w:themeColor="text1"/>
        </w:rPr>
        <w:t>that lar</w:t>
      </w:r>
      <w:r w:rsidR="00EC13ED">
        <w:rPr>
          <w:color w:val="000000" w:themeColor="text1"/>
        </w:rPr>
        <w:t>ge families</w:t>
      </w:r>
      <w:r w:rsidR="00F87D12" w:rsidRPr="00F87D12">
        <w:rPr>
          <w:color w:val="000000" w:themeColor="text1"/>
        </w:rPr>
        <w:t xml:space="preserve"> </w:t>
      </w:r>
      <w:r w:rsidR="00EC13ED">
        <w:rPr>
          <w:color w:val="000000" w:themeColor="text1"/>
        </w:rPr>
        <w:t xml:space="preserve">was a major predictor of </w:t>
      </w:r>
      <w:r w:rsidR="005B1822">
        <w:rPr>
          <w:color w:val="000000" w:themeColor="text1"/>
        </w:rPr>
        <w:t>BD</w:t>
      </w:r>
      <w:r w:rsidR="00EC13ED">
        <w:rPr>
          <w:color w:val="000000" w:themeColor="text1"/>
        </w:rPr>
        <w:t xml:space="preserve"> (Newson et al</w:t>
      </w:r>
      <w:r w:rsidR="00F87D12" w:rsidRPr="00F87D12">
        <w:rPr>
          <w:color w:val="000000" w:themeColor="text1"/>
        </w:rPr>
        <w:t>, 1993).</w:t>
      </w:r>
      <w:r w:rsidR="002E2F17">
        <w:rPr>
          <w:color w:val="000000" w:themeColor="text1"/>
        </w:rPr>
        <w:t xml:space="preserve"> Although, </w:t>
      </w:r>
      <w:r w:rsidR="002E2F17">
        <w:rPr>
          <w:color w:val="000000" w:themeColor="text1"/>
          <w:lang w:val="en"/>
        </w:rPr>
        <w:t>Barnett &amp; Hunter</w:t>
      </w:r>
      <w:r w:rsidR="002E2F17" w:rsidRPr="002E2F17">
        <w:rPr>
          <w:color w:val="000000" w:themeColor="text1"/>
          <w:lang w:val="en"/>
        </w:rPr>
        <w:t xml:space="preserve"> (2012)</w:t>
      </w:r>
      <w:r w:rsidR="002E2F17">
        <w:rPr>
          <w:color w:val="000000" w:themeColor="text1"/>
          <w:lang w:val="en"/>
        </w:rPr>
        <w:t xml:space="preserve"> found no relationship between </w:t>
      </w:r>
      <w:r w:rsidR="001E11D9">
        <w:rPr>
          <w:color w:val="000000" w:themeColor="text1"/>
          <w:lang w:val="en"/>
        </w:rPr>
        <w:t>SS</w:t>
      </w:r>
      <w:r w:rsidR="002E2F17">
        <w:rPr>
          <w:color w:val="000000" w:themeColor="text1"/>
          <w:lang w:val="en"/>
        </w:rPr>
        <w:t xml:space="preserve"> and BD.</w:t>
      </w:r>
    </w:p>
    <w:p w:rsidR="00D82A3F" w:rsidRPr="00A75FA5" w:rsidRDefault="008E337D" w:rsidP="00C102DF">
      <w:pPr>
        <w:spacing w:line="480" w:lineRule="auto"/>
        <w:rPr>
          <w:color w:val="000000" w:themeColor="text1"/>
        </w:rPr>
      </w:pPr>
      <w:r w:rsidRPr="00A75FA5">
        <w:rPr>
          <w:color w:val="000000" w:themeColor="text1"/>
        </w:rPr>
        <w:t xml:space="preserve">The ubiquitous influence has been under researched, but what does present has been a significant indicator that having siblings, and the amount brings about greater resent and rivalry between one another, this in return can shape their personalities as they fight for </w:t>
      </w:r>
      <w:r w:rsidR="006A0224" w:rsidRPr="00A75FA5">
        <w:rPr>
          <w:color w:val="000000" w:themeColor="text1"/>
        </w:rPr>
        <w:t>their positions in the family (Lamb &amp; Sutton-Smith, 2014).</w:t>
      </w:r>
    </w:p>
    <w:p w:rsidR="00327BB9" w:rsidRDefault="00327BB9" w:rsidP="00C102DF">
      <w:pPr>
        <w:spacing w:line="480" w:lineRule="auto"/>
        <w:rPr>
          <w:b/>
          <w:color w:val="000000" w:themeColor="text1"/>
        </w:rPr>
      </w:pPr>
    </w:p>
    <w:p w:rsidR="00942221" w:rsidRDefault="000D7184"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 xml:space="preserve">Rationale </w:t>
      </w:r>
    </w:p>
    <w:p w:rsidR="00C34711" w:rsidRPr="00C34711" w:rsidRDefault="00C34711" w:rsidP="00C34711">
      <w:pPr>
        <w:rPr>
          <w:lang w:eastAsia="en-US"/>
        </w:rPr>
      </w:pPr>
    </w:p>
    <w:p w:rsidR="006F38CF" w:rsidRPr="00A75FA5" w:rsidRDefault="000D7184" w:rsidP="00C102DF">
      <w:pPr>
        <w:spacing w:line="480" w:lineRule="auto"/>
        <w:rPr>
          <w:rFonts w:eastAsia="Calibri"/>
          <w:color w:val="000000" w:themeColor="text1"/>
        </w:rPr>
      </w:pPr>
      <w:r w:rsidRPr="00A75FA5">
        <w:rPr>
          <w:rFonts w:eastAsia="Calibri"/>
          <w:color w:val="000000" w:themeColor="text1"/>
        </w:rPr>
        <w:t xml:space="preserve">Investigating whether there are deficits amongst </w:t>
      </w:r>
      <w:r w:rsidR="008B7A99">
        <w:rPr>
          <w:rFonts w:eastAsia="Calibri"/>
          <w:color w:val="000000" w:themeColor="text1"/>
        </w:rPr>
        <w:t>PB</w:t>
      </w:r>
      <w:r w:rsidRPr="00A75FA5">
        <w:rPr>
          <w:rFonts w:eastAsia="Calibri"/>
          <w:color w:val="000000" w:themeColor="text1"/>
        </w:rPr>
        <w:t xml:space="preserve"> children comp</w:t>
      </w:r>
      <w:r w:rsidR="003A62EE" w:rsidRPr="00A75FA5">
        <w:rPr>
          <w:rFonts w:eastAsia="Calibri"/>
          <w:color w:val="000000" w:themeColor="text1"/>
        </w:rPr>
        <w:t xml:space="preserve">ared to </w:t>
      </w:r>
      <w:r w:rsidR="007B245E" w:rsidRPr="00A75FA5">
        <w:rPr>
          <w:rFonts w:eastAsia="Calibri"/>
          <w:color w:val="000000" w:themeColor="text1"/>
        </w:rPr>
        <w:t>full-</w:t>
      </w:r>
      <w:r w:rsidR="003A62EE" w:rsidRPr="00A75FA5">
        <w:rPr>
          <w:rFonts w:eastAsia="Calibri"/>
          <w:color w:val="000000" w:themeColor="text1"/>
        </w:rPr>
        <w:t xml:space="preserve">term can </w:t>
      </w:r>
      <w:r w:rsidR="00437B8F" w:rsidRPr="00A75FA5">
        <w:rPr>
          <w:rFonts w:eastAsia="Calibri"/>
          <w:color w:val="000000" w:themeColor="text1"/>
        </w:rPr>
        <w:t xml:space="preserve">aid </w:t>
      </w:r>
      <w:r w:rsidR="003A62EE" w:rsidRPr="00A75FA5">
        <w:rPr>
          <w:rFonts w:eastAsia="Calibri"/>
          <w:color w:val="000000" w:themeColor="text1"/>
        </w:rPr>
        <w:t>insight for</w:t>
      </w:r>
      <w:r w:rsidRPr="00A75FA5">
        <w:rPr>
          <w:rFonts w:eastAsia="Calibri"/>
          <w:color w:val="000000" w:themeColor="text1"/>
        </w:rPr>
        <w:t xml:space="preserve"> educational and health professionals</w:t>
      </w:r>
      <w:r w:rsidR="003A62EE" w:rsidRPr="00A75FA5">
        <w:rPr>
          <w:rFonts w:eastAsia="Calibri"/>
          <w:color w:val="000000" w:themeColor="text1"/>
        </w:rPr>
        <w:t xml:space="preserve"> alike</w:t>
      </w:r>
      <w:r w:rsidR="00437B8F" w:rsidRPr="00A75FA5">
        <w:rPr>
          <w:rFonts w:eastAsia="Calibri"/>
          <w:color w:val="000000" w:themeColor="text1"/>
        </w:rPr>
        <w:t xml:space="preserve">; </w:t>
      </w:r>
      <w:r w:rsidR="00011706" w:rsidRPr="00A75FA5">
        <w:rPr>
          <w:rFonts w:eastAsia="Calibri"/>
          <w:color w:val="000000" w:themeColor="text1"/>
        </w:rPr>
        <w:t>consequently,</w:t>
      </w:r>
      <w:r w:rsidRPr="00A75FA5">
        <w:rPr>
          <w:rFonts w:eastAsia="Calibri"/>
          <w:color w:val="000000" w:themeColor="text1"/>
        </w:rPr>
        <w:t xml:space="preserve"> alleviating the strain </w:t>
      </w:r>
      <w:r w:rsidR="00D82A3F" w:rsidRPr="00A75FA5">
        <w:rPr>
          <w:rFonts w:eastAsia="Calibri"/>
          <w:color w:val="000000" w:themeColor="text1"/>
        </w:rPr>
        <w:t>for both teachers and parents</w:t>
      </w:r>
      <w:r w:rsidR="004948AE" w:rsidRPr="00A75FA5">
        <w:rPr>
          <w:rFonts w:eastAsia="Calibri"/>
          <w:color w:val="000000" w:themeColor="text1"/>
        </w:rPr>
        <w:t xml:space="preserve">, </w:t>
      </w:r>
      <w:r w:rsidR="00D82A3F" w:rsidRPr="00A75FA5">
        <w:rPr>
          <w:rFonts w:eastAsia="Calibri"/>
          <w:color w:val="000000" w:themeColor="text1"/>
        </w:rPr>
        <w:t xml:space="preserve">thus </w:t>
      </w:r>
      <w:r w:rsidR="004948AE" w:rsidRPr="00A75FA5">
        <w:rPr>
          <w:rFonts w:eastAsia="Calibri"/>
          <w:color w:val="000000" w:themeColor="text1"/>
        </w:rPr>
        <w:t>providing</w:t>
      </w:r>
      <w:r w:rsidRPr="00A75FA5">
        <w:rPr>
          <w:rFonts w:eastAsia="Calibri"/>
          <w:color w:val="000000" w:themeColor="text1"/>
        </w:rPr>
        <w:t xml:space="preserve"> valuable </w:t>
      </w:r>
      <w:r w:rsidR="00437B8F" w:rsidRPr="00A75FA5">
        <w:rPr>
          <w:rFonts w:eastAsia="Calibri"/>
          <w:color w:val="000000" w:themeColor="text1"/>
        </w:rPr>
        <w:t>awareness</w:t>
      </w:r>
      <w:r w:rsidR="009C2D24" w:rsidRPr="00A75FA5">
        <w:rPr>
          <w:rFonts w:eastAsia="Calibri"/>
          <w:color w:val="000000" w:themeColor="text1"/>
        </w:rPr>
        <w:t xml:space="preserve"> of</w:t>
      </w:r>
      <w:r w:rsidRPr="00A75FA5">
        <w:rPr>
          <w:rFonts w:eastAsia="Calibri"/>
          <w:color w:val="000000" w:themeColor="text1"/>
        </w:rPr>
        <w:t xml:space="preserve"> </w:t>
      </w:r>
      <w:r w:rsidR="009C2D24" w:rsidRPr="00A75FA5">
        <w:rPr>
          <w:rFonts w:eastAsia="Calibri"/>
          <w:color w:val="000000" w:themeColor="text1"/>
        </w:rPr>
        <w:t>BD</w:t>
      </w:r>
      <w:r w:rsidRPr="00A75FA5">
        <w:rPr>
          <w:rFonts w:eastAsia="Calibri"/>
          <w:color w:val="000000" w:themeColor="text1"/>
        </w:rPr>
        <w:t xml:space="preserve"> exhibited by children of school age that are born</w:t>
      </w:r>
      <w:r w:rsidR="001C0AC4" w:rsidRPr="00A75FA5">
        <w:rPr>
          <w:rFonts w:eastAsia="Calibri"/>
          <w:color w:val="000000" w:themeColor="text1"/>
        </w:rPr>
        <w:t xml:space="preserve"> before 37 weeks gestation</w:t>
      </w:r>
      <w:r w:rsidRPr="00A75FA5">
        <w:rPr>
          <w:rFonts w:eastAsia="Calibri"/>
          <w:color w:val="000000" w:themeColor="text1"/>
        </w:rPr>
        <w:t xml:space="preserve">. </w:t>
      </w:r>
      <w:r w:rsidR="001061DB" w:rsidRPr="00A75FA5">
        <w:rPr>
          <w:rFonts w:eastAsia="Calibri"/>
          <w:color w:val="000000" w:themeColor="text1"/>
        </w:rPr>
        <w:t>I</w:t>
      </w:r>
      <w:r w:rsidR="003A62EE" w:rsidRPr="00A75FA5">
        <w:rPr>
          <w:rFonts w:eastAsia="Calibri"/>
          <w:color w:val="000000" w:themeColor="text1"/>
        </w:rPr>
        <w:t>t can help pioneer</w:t>
      </w:r>
      <w:r w:rsidR="00437B8F" w:rsidRPr="00A75FA5">
        <w:rPr>
          <w:rFonts w:eastAsia="Calibri"/>
          <w:color w:val="000000" w:themeColor="text1"/>
        </w:rPr>
        <w:t xml:space="preserve"> the</w:t>
      </w:r>
      <w:r w:rsidR="003A62EE" w:rsidRPr="00A75FA5">
        <w:rPr>
          <w:rFonts w:eastAsia="Calibri"/>
          <w:color w:val="000000" w:themeColor="text1"/>
        </w:rPr>
        <w:t xml:space="preserve"> </w:t>
      </w:r>
      <w:r w:rsidRPr="00A75FA5">
        <w:rPr>
          <w:rFonts w:eastAsia="Calibri"/>
          <w:color w:val="000000" w:themeColor="text1"/>
        </w:rPr>
        <w:t>development of educational programmes for those wh</w:t>
      </w:r>
      <w:r w:rsidR="004948AE" w:rsidRPr="00A75FA5">
        <w:rPr>
          <w:rFonts w:eastAsia="Calibri"/>
          <w:color w:val="000000" w:themeColor="text1"/>
        </w:rPr>
        <w:t xml:space="preserve">o are experiencing </w:t>
      </w:r>
      <w:r w:rsidR="0093682A">
        <w:rPr>
          <w:rFonts w:eastAsia="Calibri"/>
          <w:color w:val="000000" w:themeColor="text1"/>
        </w:rPr>
        <w:t>BD</w:t>
      </w:r>
      <w:r w:rsidR="004948AE" w:rsidRPr="00A75FA5">
        <w:rPr>
          <w:rFonts w:eastAsia="Calibri"/>
          <w:color w:val="000000" w:themeColor="text1"/>
        </w:rPr>
        <w:t xml:space="preserve">, and the individuals who are </w:t>
      </w:r>
      <w:r w:rsidRPr="00A75FA5">
        <w:rPr>
          <w:rFonts w:eastAsia="Calibri"/>
          <w:color w:val="000000" w:themeColor="text1"/>
        </w:rPr>
        <w:t xml:space="preserve">diagnosed early on with behavioural and cognitive issues (Salt &amp; Redshaw, 2006). </w:t>
      </w:r>
    </w:p>
    <w:p w:rsidR="00437B8F" w:rsidRPr="00A75FA5" w:rsidRDefault="006F38CF" w:rsidP="00C102DF">
      <w:pPr>
        <w:spacing w:line="480" w:lineRule="auto"/>
        <w:rPr>
          <w:rFonts w:eastAsia="Calibri"/>
          <w:color w:val="000000" w:themeColor="text1"/>
        </w:rPr>
      </w:pPr>
      <w:r w:rsidRPr="00A75FA5">
        <w:rPr>
          <w:rFonts w:eastAsia="Calibri"/>
          <w:color w:val="000000" w:themeColor="text1"/>
        </w:rPr>
        <w:lastRenderedPageBreak/>
        <w:t xml:space="preserve">Educational settings would benefit from being made aware of children born preterm, and the deficits surrounding their growth and development, as it can disadvantage </w:t>
      </w:r>
      <w:r w:rsidR="00E554BF">
        <w:rPr>
          <w:rFonts w:eastAsia="Calibri"/>
          <w:color w:val="000000" w:themeColor="text1"/>
        </w:rPr>
        <w:t>QOL.</w:t>
      </w:r>
      <w:r w:rsidRPr="00A75FA5">
        <w:rPr>
          <w:rFonts w:eastAsia="Calibri"/>
          <w:color w:val="000000" w:themeColor="text1"/>
        </w:rPr>
        <w:t xml:space="preserve"> Accordingly, h</w:t>
      </w:r>
      <w:r w:rsidR="00437B8F" w:rsidRPr="00A75FA5">
        <w:rPr>
          <w:rFonts w:eastAsia="Calibri"/>
          <w:color w:val="000000" w:themeColor="text1"/>
        </w:rPr>
        <w:t xml:space="preserve">elping academic institutes to devise school-wide interventions which focus on positive behaviour support, coupled with tracking negative behaviour and forging appropriate </w:t>
      </w:r>
      <w:r w:rsidR="001061DB" w:rsidRPr="00A75FA5">
        <w:rPr>
          <w:rFonts w:eastAsia="Calibri"/>
          <w:color w:val="000000" w:themeColor="text1"/>
        </w:rPr>
        <w:t>behaviour</w:t>
      </w:r>
      <w:r w:rsidR="00437B8F" w:rsidRPr="00A75FA5">
        <w:rPr>
          <w:rFonts w:eastAsia="Calibri"/>
          <w:color w:val="000000" w:themeColor="text1"/>
        </w:rPr>
        <w:t xml:space="preserve"> models (Kern, 2004). </w:t>
      </w:r>
    </w:p>
    <w:p w:rsidR="00C61201" w:rsidRPr="00A75FA5" w:rsidRDefault="00A87AD1" w:rsidP="00C102DF">
      <w:pPr>
        <w:spacing w:line="480" w:lineRule="auto"/>
        <w:rPr>
          <w:rFonts w:eastAsia="Calibri"/>
          <w:color w:val="000000" w:themeColor="text1"/>
        </w:rPr>
      </w:pPr>
      <w:r w:rsidRPr="00A75FA5">
        <w:rPr>
          <w:rFonts w:eastAsia="Calibri"/>
          <w:color w:val="000000" w:themeColor="text1"/>
          <w:lang w:val="en"/>
        </w:rPr>
        <w:t>Thus</w:t>
      </w:r>
      <w:r w:rsidR="00C61201" w:rsidRPr="00A75FA5">
        <w:rPr>
          <w:rFonts w:eastAsia="Calibri"/>
          <w:color w:val="000000" w:themeColor="text1"/>
          <w:lang w:val="en"/>
        </w:rPr>
        <w:t xml:space="preserve">, </w:t>
      </w:r>
      <w:r w:rsidR="006E1380" w:rsidRPr="00A75FA5">
        <w:rPr>
          <w:rFonts w:eastAsia="Calibri"/>
          <w:color w:val="000000" w:themeColor="text1"/>
          <w:lang w:val="en"/>
        </w:rPr>
        <w:t xml:space="preserve">getting a better </w:t>
      </w:r>
      <w:r w:rsidR="00C61201" w:rsidRPr="00A75FA5">
        <w:rPr>
          <w:rFonts w:eastAsia="Calibri"/>
          <w:color w:val="000000" w:themeColor="text1"/>
          <w:lang w:val="en"/>
        </w:rPr>
        <w:t xml:space="preserve">understanding </w:t>
      </w:r>
      <w:r w:rsidR="006E1380" w:rsidRPr="00A75FA5">
        <w:rPr>
          <w:rFonts w:eastAsia="Calibri"/>
          <w:color w:val="000000" w:themeColor="text1"/>
          <w:lang w:val="en"/>
        </w:rPr>
        <w:t xml:space="preserve">of </w:t>
      </w:r>
      <w:r w:rsidR="00C61201" w:rsidRPr="00A75FA5">
        <w:rPr>
          <w:rFonts w:eastAsia="Calibri"/>
          <w:color w:val="000000" w:themeColor="text1"/>
          <w:lang w:val="en"/>
        </w:rPr>
        <w:t>the</w:t>
      </w:r>
      <w:r w:rsidR="009C08ED" w:rsidRPr="00A75FA5">
        <w:rPr>
          <w:rFonts w:eastAsia="Calibri"/>
          <w:color w:val="000000" w:themeColor="text1"/>
          <w:lang w:val="en"/>
        </w:rPr>
        <w:t xml:space="preserve"> mechanisms responsible for </w:t>
      </w:r>
      <w:r w:rsidR="005F05DA" w:rsidRPr="00A75FA5">
        <w:rPr>
          <w:rFonts w:eastAsia="Calibri"/>
          <w:color w:val="000000" w:themeColor="text1"/>
          <w:lang w:val="en"/>
        </w:rPr>
        <w:t>BD</w:t>
      </w:r>
      <w:r w:rsidR="008F6653" w:rsidRPr="00A75FA5">
        <w:rPr>
          <w:rFonts w:eastAsia="Calibri"/>
          <w:color w:val="000000" w:themeColor="text1"/>
          <w:lang w:val="en"/>
        </w:rPr>
        <w:t xml:space="preserve"> and the</w:t>
      </w:r>
      <w:r w:rsidR="006E1380" w:rsidRPr="00A75FA5">
        <w:rPr>
          <w:rFonts w:eastAsia="Calibri"/>
          <w:color w:val="000000" w:themeColor="text1"/>
          <w:lang w:val="en"/>
        </w:rPr>
        <w:t xml:space="preserve"> relationship with environmental risk factors can </w:t>
      </w:r>
      <w:r w:rsidR="00063D32" w:rsidRPr="00A75FA5">
        <w:rPr>
          <w:rFonts w:eastAsia="Calibri"/>
          <w:color w:val="000000" w:themeColor="text1"/>
          <w:lang w:val="en"/>
        </w:rPr>
        <w:t>try and avert its occurrence by</w:t>
      </w:r>
      <w:r w:rsidR="00C724DD" w:rsidRPr="00A75FA5">
        <w:rPr>
          <w:rFonts w:eastAsia="Calibri"/>
          <w:color w:val="000000" w:themeColor="text1"/>
          <w:lang w:val="en"/>
        </w:rPr>
        <w:t xml:space="preserve"> </w:t>
      </w:r>
      <w:r w:rsidR="006E1380" w:rsidRPr="00A75FA5">
        <w:rPr>
          <w:rFonts w:eastAsia="Calibri"/>
          <w:color w:val="000000" w:themeColor="text1"/>
          <w:lang w:val="en"/>
        </w:rPr>
        <w:t xml:space="preserve">developing necessary and suitable educational programmes for pre-school </w:t>
      </w:r>
      <w:r w:rsidR="00C724DD" w:rsidRPr="00A75FA5">
        <w:rPr>
          <w:rFonts w:eastAsia="Calibri"/>
          <w:color w:val="000000" w:themeColor="text1"/>
          <w:lang w:val="en"/>
        </w:rPr>
        <w:t xml:space="preserve">children </w:t>
      </w:r>
      <w:r w:rsidR="00421E24" w:rsidRPr="00A75FA5">
        <w:rPr>
          <w:rFonts w:eastAsia="Calibri"/>
          <w:color w:val="000000" w:themeColor="text1"/>
          <w:lang w:val="en"/>
        </w:rPr>
        <w:t xml:space="preserve">taking into consideration gender </w:t>
      </w:r>
      <w:r w:rsidR="003F571F" w:rsidRPr="00A75FA5">
        <w:rPr>
          <w:rFonts w:eastAsia="Calibri"/>
          <w:color w:val="000000" w:themeColor="text1"/>
          <w:lang w:val="en"/>
        </w:rPr>
        <w:t>variances</w:t>
      </w:r>
      <w:r w:rsidR="00421E24" w:rsidRPr="00A75FA5">
        <w:rPr>
          <w:rFonts w:eastAsia="Calibri"/>
          <w:color w:val="000000" w:themeColor="text1"/>
          <w:lang w:val="en"/>
        </w:rPr>
        <w:t xml:space="preserve"> </w:t>
      </w:r>
      <w:r w:rsidR="006E1380" w:rsidRPr="00A75FA5">
        <w:rPr>
          <w:rFonts w:eastAsia="Calibri"/>
          <w:color w:val="000000" w:themeColor="text1"/>
          <w:lang w:val="en"/>
        </w:rPr>
        <w:t>(Campbell, 2006).</w:t>
      </w:r>
      <w:r w:rsidR="00063D32" w:rsidRPr="00A75FA5">
        <w:rPr>
          <w:rFonts w:eastAsia="Calibri"/>
          <w:color w:val="000000" w:themeColor="text1"/>
        </w:rPr>
        <w:t xml:space="preserve"> There</w:t>
      </w:r>
      <w:r w:rsidR="00B5087D" w:rsidRPr="00A75FA5">
        <w:rPr>
          <w:rFonts w:eastAsia="Calibri"/>
          <w:color w:val="000000" w:themeColor="text1"/>
        </w:rPr>
        <w:t xml:space="preserve"> is an array of empirical evidence for </w:t>
      </w:r>
      <w:r w:rsidR="00F87334" w:rsidRPr="00A75FA5">
        <w:rPr>
          <w:rFonts w:eastAsia="Calibri"/>
          <w:color w:val="000000" w:themeColor="text1"/>
        </w:rPr>
        <w:t>BD</w:t>
      </w:r>
      <w:r w:rsidR="00063D32" w:rsidRPr="00A75FA5">
        <w:rPr>
          <w:rFonts w:eastAsia="Calibri"/>
          <w:color w:val="000000" w:themeColor="text1"/>
        </w:rPr>
        <w:t xml:space="preserve"> and gender, yet the</w:t>
      </w:r>
      <w:r w:rsidR="00E96EEB" w:rsidRPr="00A75FA5">
        <w:rPr>
          <w:rFonts w:eastAsia="Calibri"/>
          <w:color w:val="000000" w:themeColor="text1"/>
        </w:rPr>
        <w:t xml:space="preserve"> research</w:t>
      </w:r>
      <w:r w:rsidR="001D3A92" w:rsidRPr="00A75FA5">
        <w:rPr>
          <w:rFonts w:eastAsia="Calibri"/>
          <w:color w:val="000000" w:themeColor="text1"/>
        </w:rPr>
        <w:t xml:space="preserve"> can be seen as dated; this is due to the</w:t>
      </w:r>
      <w:r w:rsidR="007C5C1F" w:rsidRPr="00A75FA5">
        <w:rPr>
          <w:rFonts w:eastAsia="Calibri"/>
          <w:color w:val="000000" w:themeColor="text1"/>
        </w:rPr>
        <w:t xml:space="preserve"> emphas</w:t>
      </w:r>
      <w:r w:rsidR="00286C3B" w:rsidRPr="00A75FA5">
        <w:rPr>
          <w:rFonts w:eastAsia="Calibri"/>
          <w:color w:val="000000" w:themeColor="text1"/>
        </w:rPr>
        <w:t>is of studies exploring</w:t>
      </w:r>
      <w:r w:rsidR="007C5C1F" w:rsidRPr="00A75FA5">
        <w:rPr>
          <w:rFonts w:eastAsia="Calibri"/>
          <w:color w:val="000000" w:themeColor="text1"/>
        </w:rPr>
        <w:t xml:space="preserve"> ADHD in the classroom</w:t>
      </w:r>
      <w:r w:rsidR="00286C3B" w:rsidRPr="00A75FA5">
        <w:rPr>
          <w:rFonts w:eastAsia="Calibri"/>
          <w:color w:val="000000" w:themeColor="text1"/>
        </w:rPr>
        <w:t xml:space="preserve"> </w:t>
      </w:r>
      <w:r w:rsidR="004A555B" w:rsidRPr="00A75FA5">
        <w:rPr>
          <w:rFonts w:eastAsia="Calibri"/>
          <w:color w:val="000000" w:themeColor="text1"/>
        </w:rPr>
        <w:t xml:space="preserve">(Lindstrom, 2011) </w:t>
      </w:r>
      <w:r w:rsidR="00286C3B" w:rsidRPr="00A75FA5">
        <w:rPr>
          <w:rFonts w:eastAsia="Calibri"/>
          <w:color w:val="000000" w:themeColor="text1"/>
        </w:rPr>
        <w:t>in recent years</w:t>
      </w:r>
      <w:r w:rsidR="002D44EA" w:rsidRPr="00A75FA5">
        <w:rPr>
          <w:rFonts w:eastAsia="Calibri"/>
          <w:color w:val="000000" w:themeColor="text1"/>
        </w:rPr>
        <w:t xml:space="preserve"> </w:t>
      </w:r>
      <w:r w:rsidR="007C5C1F" w:rsidRPr="00A75FA5">
        <w:rPr>
          <w:rFonts w:eastAsia="Calibri"/>
          <w:color w:val="000000" w:themeColor="text1"/>
        </w:rPr>
        <w:t xml:space="preserve">despite children generally exhibiting </w:t>
      </w:r>
      <w:r w:rsidR="005F05DA" w:rsidRPr="00A75FA5">
        <w:rPr>
          <w:rFonts w:eastAsia="Calibri"/>
          <w:color w:val="000000" w:themeColor="text1"/>
        </w:rPr>
        <w:t>BD</w:t>
      </w:r>
      <w:r w:rsidR="007C5C1F" w:rsidRPr="00A75FA5">
        <w:rPr>
          <w:rFonts w:eastAsia="Calibri"/>
          <w:color w:val="000000" w:themeColor="text1"/>
        </w:rPr>
        <w:t xml:space="preserve"> without having a </w:t>
      </w:r>
      <w:r w:rsidR="00975A75">
        <w:rPr>
          <w:rFonts w:eastAsia="Calibri"/>
          <w:color w:val="000000" w:themeColor="text1"/>
        </w:rPr>
        <w:t>S</w:t>
      </w:r>
      <w:r w:rsidR="00C64E06">
        <w:rPr>
          <w:rFonts w:eastAsia="Calibri"/>
          <w:color w:val="000000" w:themeColor="text1"/>
        </w:rPr>
        <w:t>EN statement.</w:t>
      </w:r>
    </w:p>
    <w:p w:rsidR="006F38CF" w:rsidRPr="00A75FA5" w:rsidRDefault="009F7EDD" w:rsidP="00C102DF">
      <w:pPr>
        <w:spacing w:line="480" w:lineRule="auto"/>
        <w:rPr>
          <w:rFonts w:eastAsia="Calibri"/>
          <w:color w:val="000000" w:themeColor="text1"/>
        </w:rPr>
      </w:pPr>
      <w:r w:rsidRPr="00A75FA5">
        <w:rPr>
          <w:rFonts w:eastAsia="Calibri"/>
          <w:color w:val="000000" w:themeColor="text1"/>
        </w:rPr>
        <w:t xml:space="preserve">Furthermore, </w:t>
      </w:r>
      <w:r w:rsidR="008E4710" w:rsidRPr="00A75FA5">
        <w:rPr>
          <w:rFonts w:eastAsia="Calibri"/>
          <w:color w:val="000000" w:themeColor="text1"/>
        </w:rPr>
        <w:t>a</w:t>
      </w:r>
      <w:r w:rsidR="000D7184" w:rsidRPr="00A75FA5">
        <w:rPr>
          <w:rFonts w:eastAsia="Calibri"/>
          <w:color w:val="000000" w:themeColor="text1"/>
        </w:rPr>
        <w:t xml:space="preserve">lthough </w:t>
      </w:r>
      <w:r w:rsidR="00DC2CC1">
        <w:rPr>
          <w:rFonts w:eastAsia="Calibri"/>
          <w:color w:val="000000" w:themeColor="text1"/>
        </w:rPr>
        <w:t>BD</w:t>
      </w:r>
      <w:r w:rsidR="000D7184" w:rsidRPr="00A75FA5">
        <w:rPr>
          <w:rFonts w:eastAsia="Calibri"/>
          <w:color w:val="000000" w:themeColor="text1"/>
        </w:rPr>
        <w:t xml:space="preserve"> exhibited do not only </w:t>
      </w:r>
      <w:r w:rsidR="00437B8F" w:rsidRPr="00A75FA5">
        <w:rPr>
          <w:rFonts w:eastAsia="Calibri"/>
          <w:color w:val="000000" w:themeColor="text1"/>
        </w:rPr>
        <w:t>exist from being born before 37 weeks of</w:t>
      </w:r>
      <w:r w:rsidR="000D7184" w:rsidRPr="00A75FA5">
        <w:rPr>
          <w:rFonts w:eastAsia="Calibri"/>
          <w:color w:val="000000" w:themeColor="text1"/>
        </w:rPr>
        <w:t xml:space="preserve"> gestation, numerous factors can also participate in behavioural pr</w:t>
      </w:r>
      <w:r w:rsidR="0023457D">
        <w:rPr>
          <w:rFonts w:eastAsia="Calibri"/>
          <w:color w:val="000000" w:themeColor="text1"/>
        </w:rPr>
        <w:t>oblems shown by children aged 3</w:t>
      </w:r>
      <w:r w:rsidR="000D7184" w:rsidRPr="00A75FA5">
        <w:rPr>
          <w:rFonts w:eastAsia="Calibri"/>
          <w:color w:val="000000" w:themeColor="text1"/>
        </w:rPr>
        <w:t xml:space="preserve">-11 years old; some of these imperative factors are natural family demographics, including gender, </w:t>
      </w:r>
      <w:r w:rsidR="000E466A" w:rsidRPr="00A75FA5">
        <w:rPr>
          <w:rFonts w:eastAsia="Calibri"/>
          <w:color w:val="000000" w:themeColor="text1"/>
        </w:rPr>
        <w:t>PMS</w:t>
      </w:r>
      <w:r w:rsidR="00F44F2C" w:rsidRPr="00A75FA5">
        <w:rPr>
          <w:rFonts w:eastAsia="Calibri"/>
          <w:color w:val="000000" w:themeColor="text1"/>
        </w:rPr>
        <w:t xml:space="preserve"> </w:t>
      </w:r>
      <w:r w:rsidR="000D7184" w:rsidRPr="00A75FA5">
        <w:rPr>
          <w:rFonts w:eastAsia="Calibri"/>
          <w:color w:val="000000" w:themeColor="text1"/>
        </w:rPr>
        <w:t xml:space="preserve">and </w:t>
      </w:r>
      <w:r w:rsidR="00F44F2C" w:rsidRPr="00A75FA5">
        <w:rPr>
          <w:rFonts w:eastAsia="Calibri"/>
          <w:color w:val="000000" w:themeColor="text1"/>
        </w:rPr>
        <w:t>SS</w:t>
      </w:r>
      <w:r w:rsidR="000D7184" w:rsidRPr="00A75FA5">
        <w:rPr>
          <w:rFonts w:eastAsia="Calibri"/>
          <w:color w:val="000000" w:themeColor="text1"/>
        </w:rPr>
        <w:t>; therefore according to Shaw et al (2000) it is vital to study childhood behaviour, considering the consequential effects</w:t>
      </w:r>
      <w:r w:rsidR="004948AE" w:rsidRPr="00A75FA5">
        <w:rPr>
          <w:rFonts w:eastAsia="Calibri"/>
          <w:color w:val="000000" w:themeColor="text1"/>
        </w:rPr>
        <w:t>,</w:t>
      </w:r>
      <w:r w:rsidR="000D7184" w:rsidRPr="00A75FA5">
        <w:rPr>
          <w:rFonts w:eastAsia="Calibri"/>
          <w:color w:val="000000" w:themeColor="text1"/>
        </w:rPr>
        <w:t xml:space="preserve"> and problems that stem into adolescence and adulthood, which further disrupt an</w:t>
      </w:r>
      <w:r w:rsidR="00437B8F" w:rsidRPr="00A75FA5">
        <w:rPr>
          <w:rFonts w:eastAsia="Calibri"/>
          <w:color w:val="000000" w:themeColor="text1"/>
        </w:rPr>
        <w:t xml:space="preserve">d have a direct cost on society. Furthermore, these behaviours can spiral into delinquency </w:t>
      </w:r>
      <w:r w:rsidR="000D7184" w:rsidRPr="00A75FA5">
        <w:rPr>
          <w:rFonts w:eastAsia="Calibri"/>
          <w:color w:val="000000" w:themeColor="text1"/>
        </w:rPr>
        <w:t>if not detected and controlled</w:t>
      </w:r>
      <w:r w:rsidR="00326B4D" w:rsidRPr="00A75FA5">
        <w:rPr>
          <w:rFonts w:eastAsia="Calibri"/>
          <w:color w:val="000000" w:themeColor="text1"/>
        </w:rPr>
        <w:t xml:space="preserve"> (Wolke, 2010)</w:t>
      </w:r>
      <w:r w:rsidR="000D7184" w:rsidRPr="00A75FA5">
        <w:rPr>
          <w:rFonts w:eastAsia="Calibri"/>
          <w:color w:val="000000" w:themeColor="text1"/>
        </w:rPr>
        <w:t>.</w:t>
      </w:r>
      <w:r w:rsidR="004948AE" w:rsidRPr="00A75FA5">
        <w:rPr>
          <w:rFonts w:eastAsia="Calibri"/>
          <w:color w:val="000000" w:themeColor="text1"/>
        </w:rPr>
        <w:t xml:space="preserve"> </w:t>
      </w:r>
    </w:p>
    <w:p w:rsidR="002D44EA" w:rsidRPr="00A75FA5" w:rsidRDefault="004948AE" w:rsidP="00C102DF">
      <w:pPr>
        <w:spacing w:line="480" w:lineRule="auto"/>
        <w:rPr>
          <w:rFonts w:eastAsia="Calibri"/>
          <w:color w:val="000000" w:themeColor="text1"/>
        </w:rPr>
      </w:pPr>
      <w:r w:rsidRPr="00A75FA5">
        <w:rPr>
          <w:rFonts w:eastAsia="Calibri"/>
          <w:color w:val="000000" w:themeColor="text1"/>
        </w:rPr>
        <w:t>Notwithstanding</w:t>
      </w:r>
      <w:r w:rsidR="00715624">
        <w:rPr>
          <w:rFonts w:eastAsia="Calibri"/>
          <w:color w:val="000000" w:themeColor="text1"/>
        </w:rPr>
        <w:t>,</w:t>
      </w:r>
      <w:r w:rsidRPr="00A75FA5">
        <w:rPr>
          <w:rFonts w:eastAsia="Calibri"/>
          <w:color w:val="000000" w:themeColor="text1"/>
        </w:rPr>
        <w:t xml:space="preserve"> the beneficial factors associated with greater understanding </w:t>
      </w:r>
      <w:r w:rsidR="00715624">
        <w:rPr>
          <w:rFonts w:eastAsia="Calibri"/>
          <w:color w:val="000000" w:themeColor="text1"/>
        </w:rPr>
        <w:t xml:space="preserve">and knowledge </w:t>
      </w:r>
      <w:r w:rsidRPr="00A75FA5">
        <w:rPr>
          <w:rFonts w:eastAsia="Calibri"/>
          <w:color w:val="000000" w:themeColor="text1"/>
        </w:rPr>
        <w:t xml:space="preserve">of children with </w:t>
      </w:r>
      <w:r w:rsidR="005F05DA" w:rsidRPr="00A75FA5">
        <w:rPr>
          <w:rFonts w:eastAsia="Calibri"/>
          <w:color w:val="000000" w:themeColor="text1"/>
        </w:rPr>
        <w:t>BD</w:t>
      </w:r>
      <w:r w:rsidR="0010650A" w:rsidRPr="00A75FA5">
        <w:rPr>
          <w:rFonts w:eastAsia="Calibri"/>
          <w:color w:val="000000" w:themeColor="text1"/>
        </w:rPr>
        <w:t>, par</w:t>
      </w:r>
      <w:r w:rsidR="006F38CF" w:rsidRPr="00A75FA5">
        <w:rPr>
          <w:rFonts w:eastAsia="Calibri"/>
          <w:color w:val="000000" w:themeColor="text1"/>
        </w:rPr>
        <w:t xml:space="preserve">ticularly </w:t>
      </w:r>
      <w:r w:rsidR="00715624">
        <w:rPr>
          <w:rFonts w:eastAsia="Calibri"/>
          <w:color w:val="000000" w:themeColor="text1"/>
        </w:rPr>
        <w:t>PB</w:t>
      </w:r>
      <w:r w:rsidR="006F38CF" w:rsidRPr="00A75FA5">
        <w:rPr>
          <w:rFonts w:eastAsia="Calibri"/>
          <w:color w:val="000000" w:themeColor="text1"/>
        </w:rPr>
        <w:t>;</w:t>
      </w:r>
      <w:r w:rsidRPr="00A75FA5">
        <w:rPr>
          <w:rFonts w:eastAsia="Calibri"/>
          <w:color w:val="000000" w:themeColor="text1"/>
        </w:rPr>
        <w:t xml:space="preserve"> thus prevention strategies can </w:t>
      </w:r>
      <w:r w:rsidR="006F38CF" w:rsidRPr="00A75FA5">
        <w:rPr>
          <w:rFonts w:eastAsia="Calibri"/>
          <w:color w:val="000000" w:themeColor="text1"/>
        </w:rPr>
        <w:t xml:space="preserve">be </w:t>
      </w:r>
      <w:r w:rsidRPr="00A75FA5">
        <w:rPr>
          <w:rFonts w:eastAsia="Calibri"/>
          <w:color w:val="000000" w:themeColor="text1"/>
        </w:rPr>
        <w:t xml:space="preserve">implemented </w:t>
      </w:r>
      <w:r w:rsidR="006F38CF" w:rsidRPr="00A75FA5">
        <w:rPr>
          <w:rFonts w:eastAsia="Calibri"/>
          <w:color w:val="000000" w:themeColor="text1"/>
        </w:rPr>
        <w:t>to detect risk factors and provide sup</w:t>
      </w:r>
      <w:r w:rsidR="00715624">
        <w:rPr>
          <w:rFonts w:eastAsia="Calibri"/>
          <w:color w:val="000000" w:themeColor="text1"/>
        </w:rPr>
        <w:t>port through schooling and home-</w:t>
      </w:r>
      <w:r w:rsidR="006F38CF" w:rsidRPr="00A75FA5">
        <w:rPr>
          <w:rFonts w:eastAsia="Calibri"/>
          <w:color w:val="000000" w:themeColor="text1"/>
        </w:rPr>
        <w:t>life</w:t>
      </w:r>
      <w:r w:rsidR="0001022A" w:rsidRPr="00A75FA5">
        <w:rPr>
          <w:rFonts w:eastAsia="Calibri"/>
          <w:color w:val="000000" w:themeColor="text1"/>
        </w:rPr>
        <w:t xml:space="preserve"> (Campbell, 2006)</w:t>
      </w:r>
      <w:r w:rsidR="006F38CF" w:rsidRPr="00A75FA5">
        <w:rPr>
          <w:rFonts w:eastAsia="Calibri"/>
          <w:color w:val="000000" w:themeColor="text1"/>
        </w:rPr>
        <w:t>.</w:t>
      </w:r>
      <w:r w:rsidR="0066618D" w:rsidRPr="00A75FA5">
        <w:rPr>
          <w:color w:val="000000" w:themeColor="text1"/>
        </w:rPr>
        <w:t xml:space="preserve"> </w:t>
      </w:r>
      <w:r w:rsidR="0066618D" w:rsidRPr="00A75FA5">
        <w:rPr>
          <w:rFonts w:eastAsia="Calibri"/>
          <w:color w:val="000000" w:themeColor="text1"/>
        </w:rPr>
        <w:t xml:space="preserve">Murray (2010) indicated, early recognition of emotional </w:t>
      </w:r>
      <w:r w:rsidR="00166BE4">
        <w:rPr>
          <w:rFonts w:eastAsia="Calibri"/>
          <w:color w:val="000000" w:themeColor="text1"/>
        </w:rPr>
        <w:t>and BD</w:t>
      </w:r>
      <w:r w:rsidR="0066618D" w:rsidRPr="00A75FA5">
        <w:rPr>
          <w:rFonts w:eastAsia="Calibri"/>
          <w:color w:val="000000" w:themeColor="text1"/>
        </w:rPr>
        <w:t xml:space="preserve"> can result in successful intervention programmes, providing fruitful efforts in improving well-being.</w:t>
      </w:r>
      <w:r w:rsidR="00D479F3" w:rsidRPr="00A75FA5">
        <w:rPr>
          <w:rFonts w:eastAsia="Calibri"/>
          <w:color w:val="000000" w:themeColor="text1"/>
        </w:rPr>
        <w:t xml:space="preserve"> And who more appropriate </w:t>
      </w:r>
      <w:r w:rsidR="00D479F3" w:rsidRPr="00A75FA5">
        <w:rPr>
          <w:rFonts w:eastAsia="Calibri"/>
          <w:color w:val="000000" w:themeColor="text1"/>
        </w:rPr>
        <w:lastRenderedPageBreak/>
        <w:t xml:space="preserve">than a parent to get a </w:t>
      </w:r>
      <w:r w:rsidR="002D44EA" w:rsidRPr="00A75FA5">
        <w:rPr>
          <w:rFonts w:eastAsia="Calibri"/>
          <w:color w:val="000000" w:themeColor="text1"/>
        </w:rPr>
        <w:t xml:space="preserve">greater understanding of </w:t>
      </w:r>
      <w:r w:rsidR="00F87334" w:rsidRPr="00A75FA5">
        <w:rPr>
          <w:rFonts w:eastAsia="Calibri"/>
          <w:color w:val="000000" w:themeColor="text1"/>
        </w:rPr>
        <w:t>BD</w:t>
      </w:r>
      <w:r w:rsidR="00D479F3" w:rsidRPr="00A75FA5">
        <w:rPr>
          <w:rFonts w:eastAsia="Calibri"/>
          <w:color w:val="000000" w:themeColor="text1"/>
        </w:rPr>
        <w:t>,</w:t>
      </w:r>
      <w:r w:rsidR="002D44EA" w:rsidRPr="00A75FA5">
        <w:rPr>
          <w:rFonts w:eastAsia="Calibri"/>
          <w:color w:val="000000" w:themeColor="text1"/>
        </w:rPr>
        <w:t xml:space="preserve"> </w:t>
      </w:r>
      <w:r w:rsidR="00D479F3" w:rsidRPr="00A75FA5">
        <w:rPr>
          <w:rFonts w:eastAsia="Calibri"/>
          <w:color w:val="000000" w:themeColor="text1"/>
        </w:rPr>
        <w:t xml:space="preserve">since it can be considered they are impartial </w:t>
      </w:r>
      <w:r w:rsidR="00C608AC" w:rsidRPr="00A75FA5">
        <w:rPr>
          <w:rFonts w:eastAsia="Calibri"/>
          <w:color w:val="000000" w:themeColor="text1"/>
        </w:rPr>
        <w:t>to</w:t>
      </w:r>
      <w:r w:rsidR="00FF2A01" w:rsidRPr="00A75FA5">
        <w:rPr>
          <w:rFonts w:eastAsia="Calibri"/>
          <w:color w:val="000000" w:themeColor="text1"/>
        </w:rPr>
        <w:t xml:space="preserve"> expressing </w:t>
      </w:r>
      <w:r w:rsidR="0003371F" w:rsidRPr="00A75FA5">
        <w:rPr>
          <w:rFonts w:eastAsia="Calibri"/>
          <w:color w:val="000000" w:themeColor="text1"/>
        </w:rPr>
        <w:t xml:space="preserve">BD </w:t>
      </w:r>
      <w:r w:rsidR="00DC3211">
        <w:rPr>
          <w:rFonts w:eastAsia="Calibri"/>
          <w:color w:val="000000" w:themeColor="text1"/>
        </w:rPr>
        <w:t>exhibited from their children.</w:t>
      </w:r>
      <w:r w:rsidR="00867773" w:rsidRPr="00A75FA5">
        <w:rPr>
          <w:rFonts w:eastAsia="Calibri"/>
          <w:color w:val="000000" w:themeColor="text1"/>
        </w:rPr>
        <w:t xml:space="preserve"> </w:t>
      </w:r>
      <w:r w:rsidR="00DC3211" w:rsidRPr="00A75FA5">
        <w:rPr>
          <w:rFonts w:eastAsia="Calibri"/>
          <w:color w:val="000000" w:themeColor="text1"/>
        </w:rPr>
        <w:t>Therefore</w:t>
      </w:r>
      <w:r w:rsidR="00DC3211">
        <w:rPr>
          <w:rFonts w:eastAsia="Calibri"/>
          <w:color w:val="000000" w:themeColor="text1"/>
        </w:rPr>
        <w:t>,</w:t>
      </w:r>
      <w:r w:rsidR="00867773" w:rsidRPr="00A75FA5">
        <w:rPr>
          <w:rFonts w:eastAsia="Calibri"/>
          <w:color w:val="000000" w:themeColor="text1"/>
        </w:rPr>
        <w:t xml:space="preserve"> the design partially replicated Foulder-Hughes &amp; Cooke’s (2003) study</w:t>
      </w:r>
      <w:r w:rsidR="00A96F06" w:rsidRPr="00A75FA5">
        <w:rPr>
          <w:rFonts w:eastAsia="Calibri"/>
          <w:color w:val="000000" w:themeColor="text1"/>
        </w:rPr>
        <w:t xml:space="preserve"> who </w:t>
      </w:r>
      <w:r w:rsidR="007863FC" w:rsidRPr="00A75FA5">
        <w:rPr>
          <w:rFonts w:eastAsia="Calibri"/>
          <w:color w:val="000000" w:themeColor="text1"/>
        </w:rPr>
        <w:t xml:space="preserve">instead </w:t>
      </w:r>
      <w:r w:rsidR="00A96F06" w:rsidRPr="00A75FA5">
        <w:rPr>
          <w:rFonts w:eastAsia="Calibri"/>
          <w:color w:val="000000" w:themeColor="text1"/>
        </w:rPr>
        <w:t xml:space="preserve">focused </w:t>
      </w:r>
      <w:r w:rsidR="0003371F" w:rsidRPr="00A75FA5">
        <w:rPr>
          <w:rFonts w:eastAsia="Calibri"/>
          <w:color w:val="000000" w:themeColor="text1"/>
        </w:rPr>
        <w:t xml:space="preserve">on Conners’ </w:t>
      </w:r>
      <w:r w:rsidR="00DA22DC">
        <w:rPr>
          <w:rFonts w:eastAsia="Calibri"/>
          <w:color w:val="000000" w:themeColor="text1"/>
        </w:rPr>
        <w:t>(1970</w:t>
      </w:r>
      <w:r w:rsidR="00B200C5" w:rsidRPr="00A75FA5">
        <w:rPr>
          <w:rFonts w:eastAsia="Calibri"/>
          <w:color w:val="000000" w:themeColor="text1"/>
        </w:rPr>
        <w:t xml:space="preserve">) </w:t>
      </w:r>
      <w:r w:rsidR="00A96F06" w:rsidRPr="00A75FA5">
        <w:rPr>
          <w:rFonts w:eastAsia="Calibri"/>
          <w:color w:val="000000" w:themeColor="text1"/>
        </w:rPr>
        <w:t>tea</w:t>
      </w:r>
      <w:r w:rsidR="000E0BBB" w:rsidRPr="00A75FA5">
        <w:rPr>
          <w:rFonts w:eastAsia="Calibri"/>
          <w:color w:val="000000" w:themeColor="text1"/>
        </w:rPr>
        <w:t>cher reports rather than parent</w:t>
      </w:r>
      <w:r w:rsidR="00B200C5" w:rsidRPr="00A75FA5">
        <w:rPr>
          <w:rFonts w:eastAsia="Calibri"/>
          <w:color w:val="000000" w:themeColor="text1"/>
        </w:rPr>
        <w:t>,</w:t>
      </w:r>
      <w:r w:rsidR="000E0BBB" w:rsidRPr="00A75FA5">
        <w:rPr>
          <w:rFonts w:eastAsia="Calibri"/>
          <w:color w:val="000000" w:themeColor="text1"/>
        </w:rPr>
        <w:t xml:space="preserve"> and the correlati</w:t>
      </w:r>
      <w:r w:rsidR="00B200C5" w:rsidRPr="00A75FA5">
        <w:rPr>
          <w:rFonts w:eastAsia="Calibri"/>
          <w:color w:val="000000" w:themeColor="text1"/>
        </w:rPr>
        <w:t xml:space="preserve">on between </w:t>
      </w:r>
      <w:r w:rsidR="00857FFC">
        <w:rPr>
          <w:rFonts w:eastAsia="Calibri"/>
          <w:color w:val="000000" w:themeColor="text1"/>
        </w:rPr>
        <w:t>PB</w:t>
      </w:r>
      <w:r w:rsidR="00B200C5" w:rsidRPr="00A75FA5">
        <w:rPr>
          <w:rFonts w:eastAsia="Calibri"/>
          <w:color w:val="000000" w:themeColor="text1"/>
        </w:rPr>
        <w:t xml:space="preserve"> and BD. Moreover, their study didn’t include variables of gender, PMS and SS and associated with </w:t>
      </w:r>
      <w:r w:rsidR="00857FFC">
        <w:rPr>
          <w:rFonts w:eastAsia="Calibri"/>
          <w:color w:val="000000" w:themeColor="text1"/>
        </w:rPr>
        <w:t>PB</w:t>
      </w:r>
      <w:r w:rsidR="00166BE4">
        <w:rPr>
          <w:rFonts w:eastAsia="Calibri"/>
          <w:color w:val="000000" w:themeColor="text1"/>
        </w:rPr>
        <w:t xml:space="preserve"> and BD, henceforth, the </w:t>
      </w:r>
      <w:r w:rsidR="00B200C5" w:rsidRPr="00A75FA5">
        <w:rPr>
          <w:rFonts w:eastAsia="Calibri"/>
          <w:color w:val="000000" w:themeColor="text1"/>
        </w:rPr>
        <w:t>following investigation will encompass those factors.</w:t>
      </w:r>
    </w:p>
    <w:p w:rsidR="00942221" w:rsidRDefault="00942221" w:rsidP="00C102DF">
      <w:pPr>
        <w:spacing w:line="480" w:lineRule="auto"/>
        <w:rPr>
          <w:rFonts w:eastAsia="Calibri"/>
          <w:b/>
          <w:color w:val="000000" w:themeColor="text1"/>
        </w:rPr>
      </w:pPr>
    </w:p>
    <w:p w:rsidR="00942221" w:rsidRDefault="00070B82"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Aim</w:t>
      </w:r>
    </w:p>
    <w:p w:rsidR="00C34711" w:rsidRPr="00C34711" w:rsidRDefault="00C34711" w:rsidP="00C34711">
      <w:pPr>
        <w:rPr>
          <w:rFonts w:eastAsia="Calibri"/>
          <w:lang w:eastAsia="en-US"/>
        </w:rPr>
      </w:pPr>
    </w:p>
    <w:p w:rsidR="00070B82" w:rsidRPr="00A75FA5" w:rsidRDefault="00070B82" w:rsidP="00C102DF">
      <w:pPr>
        <w:spacing w:line="480" w:lineRule="auto"/>
        <w:rPr>
          <w:color w:val="000000" w:themeColor="text1"/>
          <w:lang w:val="en"/>
        </w:rPr>
      </w:pPr>
      <w:r w:rsidRPr="00A75FA5">
        <w:rPr>
          <w:color w:val="000000" w:themeColor="text1"/>
        </w:rPr>
        <w:t xml:space="preserve">While studies on </w:t>
      </w:r>
      <w:r w:rsidR="00857FFC">
        <w:rPr>
          <w:color w:val="000000" w:themeColor="text1"/>
        </w:rPr>
        <w:t>PB</w:t>
      </w:r>
      <w:r w:rsidRPr="00A75FA5">
        <w:rPr>
          <w:color w:val="000000" w:themeColor="text1"/>
        </w:rPr>
        <w:t xml:space="preserve">s have been fruitful, providing numerous explanations for </w:t>
      </w:r>
      <w:r w:rsidR="005346A2" w:rsidRPr="00A75FA5">
        <w:rPr>
          <w:color w:val="000000" w:themeColor="text1"/>
        </w:rPr>
        <w:t xml:space="preserve">children’s </w:t>
      </w:r>
      <w:r w:rsidR="0092422E">
        <w:rPr>
          <w:color w:val="000000" w:themeColor="text1"/>
        </w:rPr>
        <w:t>BD</w:t>
      </w:r>
      <w:r w:rsidR="005D3933" w:rsidRPr="00A75FA5">
        <w:rPr>
          <w:color w:val="000000" w:themeColor="text1"/>
        </w:rPr>
        <w:t>;</w:t>
      </w:r>
      <w:r w:rsidRPr="00A75FA5">
        <w:rPr>
          <w:color w:val="000000" w:themeColor="text1"/>
        </w:rPr>
        <w:t xml:space="preserve"> there is paucity of literature that informs research on the relationship between</w:t>
      </w:r>
      <w:r w:rsidR="00DC0796" w:rsidRPr="00A75FA5">
        <w:rPr>
          <w:color w:val="000000" w:themeColor="text1"/>
        </w:rPr>
        <w:t xml:space="preserve"> </w:t>
      </w:r>
      <w:r w:rsidR="00F87334" w:rsidRPr="00A75FA5">
        <w:rPr>
          <w:color w:val="000000" w:themeColor="text1"/>
        </w:rPr>
        <w:t>BD</w:t>
      </w:r>
      <w:r w:rsidR="00DC0796" w:rsidRPr="00A75FA5">
        <w:rPr>
          <w:color w:val="000000" w:themeColor="text1"/>
        </w:rPr>
        <w:t xml:space="preserve"> and birth gestation</w:t>
      </w:r>
      <w:r w:rsidRPr="00A75FA5">
        <w:rPr>
          <w:color w:val="000000" w:themeColor="text1"/>
        </w:rPr>
        <w:t>, g</w:t>
      </w:r>
      <w:r w:rsidR="00B42D64">
        <w:rPr>
          <w:color w:val="000000" w:themeColor="text1"/>
        </w:rPr>
        <w:t>ender, parental marital status and sibling size</w:t>
      </w:r>
      <w:r w:rsidR="0092422E">
        <w:rPr>
          <w:color w:val="000000" w:themeColor="text1"/>
        </w:rPr>
        <w:t xml:space="preserve"> as a whole;</w:t>
      </w:r>
      <w:r w:rsidR="005D3933" w:rsidRPr="00A75FA5">
        <w:rPr>
          <w:color w:val="000000" w:themeColor="text1"/>
        </w:rPr>
        <w:t xml:space="preserve"> Therefore, </w:t>
      </w:r>
      <w:r w:rsidRPr="00A75FA5">
        <w:rPr>
          <w:color w:val="000000" w:themeColor="text1"/>
        </w:rPr>
        <w:t xml:space="preserve">the following exploration </w:t>
      </w:r>
      <w:r w:rsidR="004C7B19" w:rsidRPr="00A75FA5">
        <w:rPr>
          <w:color w:val="000000" w:themeColor="text1"/>
        </w:rPr>
        <w:t>intents on taking</w:t>
      </w:r>
      <w:r w:rsidRPr="00A75FA5">
        <w:rPr>
          <w:color w:val="000000" w:themeColor="text1"/>
        </w:rPr>
        <w:t xml:space="preserve"> into consideration</w:t>
      </w:r>
      <w:r w:rsidR="004B2FF2" w:rsidRPr="00A75FA5">
        <w:rPr>
          <w:color w:val="000000" w:themeColor="text1"/>
        </w:rPr>
        <w:t xml:space="preserve"> all of these variables in a bid</w:t>
      </w:r>
      <w:r w:rsidR="00B42D64">
        <w:rPr>
          <w:color w:val="000000" w:themeColor="text1"/>
        </w:rPr>
        <w:t xml:space="preserve"> to distinguish </w:t>
      </w:r>
      <w:r w:rsidR="000526C7">
        <w:rPr>
          <w:color w:val="000000" w:themeColor="text1"/>
        </w:rPr>
        <w:t>an</w:t>
      </w:r>
      <w:r w:rsidR="00B42D64">
        <w:rPr>
          <w:color w:val="000000" w:themeColor="text1"/>
        </w:rPr>
        <w:t xml:space="preserve"> </w:t>
      </w:r>
      <w:r w:rsidR="0092422E">
        <w:rPr>
          <w:color w:val="000000" w:themeColor="text1"/>
        </w:rPr>
        <w:t>association, whilst</w:t>
      </w:r>
      <w:r w:rsidRPr="00A75FA5">
        <w:rPr>
          <w:color w:val="000000" w:themeColor="text1"/>
        </w:rPr>
        <w:t xml:space="preserve"> add</w:t>
      </w:r>
      <w:r w:rsidR="00B42D64">
        <w:rPr>
          <w:color w:val="000000" w:themeColor="text1"/>
        </w:rPr>
        <w:t>ing</w:t>
      </w:r>
      <w:r w:rsidRPr="00A75FA5">
        <w:rPr>
          <w:color w:val="000000" w:themeColor="text1"/>
        </w:rPr>
        <w:t xml:space="preserve"> to previous research. </w:t>
      </w:r>
      <w:r w:rsidR="0092422E">
        <w:rPr>
          <w:color w:val="000000" w:themeColor="text1"/>
        </w:rPr>
        <w:t>So forth, the current</w:t>
      </w:r>
      <w:r w:rsidR="00E1727D" w:rsidRPr="00A75FA5">
        <w:rPr>
          <w:color w:val="000000" w:themeColor="text1"/>
        </w:rPr>
        <w:t xml:space="preserve"> </w:t>
      </w:r>
      <w:r w:rsidR="0004717C" w:rsidRPr="00A75FA5">
        <w:rPr>
          <w:color w:val="000000" w:themeColor="text1"/>
        </w:rPr>
        <w:t>study</w:t>
      </w:r>
      <w:r w:rsidR="000526C7">
        <w:rPr>
          <w:color w:val="000000" w:themeColor="text1"/>
        </w:rPr>
        <w:t xml:space="preserve"> will include all </w:t>
      </w:r>
      <w:r w:rsidR="00BD5C99">
        <w:rPr>
          <w:color w:val="000000" w:themeColor="text1"/>
        </w:rPr>
        <w:t>preterm-birth</w:t>
      </w:r>
      <w:r w:rsidR="000526C7">
        <w:rPr>
          <w:color w:val="000000" w:themeColor="text1"/>
        </w:rPr>
        <w:t>s</w:t>
      </w:r>
      <w:r w:rsidR="00E1727D" w:rsidRPr="00A75FA5">
        <w:rPr>
          <w:color w:val="000000" w:themeColor="text1"/>
        </w:rPr>
        <w:t xml:space="preserve"> from 36 weeks gestation and under.</w:t>
      </w:r>
    </w:p>
    <w:p w:rsidR="009655A2" w:rsidRDefault="009655A2" w:rsidP="00C102DF">
      <w:pPr>
        <w:spacing w:line="480" w:lineRule="auto"/>
        <w:rPr>
          <w:color w:val="000000" w:themeColor="text1"/>
        </w:rPr>
      </w:pPr>
    </w:p>
    <w:p w:rsidR="000D7184" w:rsidRDefault="00647BCF"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t>Hypotheses</w:t>
      </w:r>
      <w:r w:rsidR="00CC1107" w:rsidRPr="00C34711">
        <w:rPr>
          <w:rStyle w:val="Strong"/>
          <w:rFonts w:ascii="Times New Roman" w:hAnsi="Times New Roman" w:cs="Times New Roman"/>
          <w:b/>
          <w:sz w:val="24"/>
          <w:szCs w:val="24"/>
        </w:rPr>
        <w:t>, results predictions</w:t>
      </w:r>
    </w:p>
    <w:p w:rsidR="00C34711" w:rsidRPr="00C34711" w:rsidRDefault="00C34711" w:rsidP="00C34711">
      <w:pPr>
        <w:rPr>
          <w:lang w:eastAsia="en-US"/>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Main effect for birth ge</w:t>
      </w:r>
      <w:r w:rsidR="00884051">
        <w:rPr>
          <w:rFonts w:eastAsia="Calibri"/>
          <w:color w:val="000000" w:themeColor="text1"/>
        </w:rPr>
        <w:t>station: Preterm-</w:t>
      </w:r>
      <w:r w:rsidR="003606B9" w:rsidRPr="00A75FA5">
        <w:rPr>
          <w:rFonts w:eastAsia="Calibri"/>
          <w:color w:val="000000" w:themeColor="text1"/>
        </w:rPr>
        <w:t>birth</w:t>
      </w:r>
      <w:r w:rsidR="00976D55" w:rsidRPr="00A75FA5">
        <w:rPr>
          <w:rFonts w:eastAsia="Calibri"/>
          <w:color w:val="000000" w:themeColor="text1"/>
        </w:rPr>
        <w:t>s</w:t>
      </w:r>
      <w:r w:rsidR="00F56EC1" w:rsidRPr="00A75FA5">
        <w:rPr>
          <w:rFonts w:eastAsia="Calibri"/>
          <w:color w:val="000000" w:themeColor="text1"/>
        </w:rPr>
        <w:t xml:space="preserve"> under</w:t>
      </w:r>
      <w:r w:rsidR="003606B9" w:rsidRPr="00A75FA5">
        <w:rPr>
          <w:rFonts w:eastAsia="Calibri"/>
          <w:color w:val="000000" w:themeColor="text1"/>
        </w:rPr>
        <w:t xml:space="preserve"> &gt;36 weeks</w:t>
      </w:r>
      <w:r w:rsidRPr="00A75FA5">
        <w:rPr>
          <w:rFonts w:eastAsia="Calibri"/>
          <w:color w:val="000000" w:themeColor="text1"/>
        </w:rPr>
        <w:t xml:space="preserve"> will score </w:t>
      </w:r>
      <w:r w:rsidR="00DC0796" w:rsidRPr="00A75FA5">
        <w:rPr>
          <w:rFonts w:eastAsia="Calibri"/>
          <w:color w:val="000000" w:themeColor="text1"/>
        </w:rPr>
        <w:t xml:space="preserve">higher on the </w:t>
      </w:r>
      <w:r w:rsidR="006B1752" w:rsidRPr="00A75FA5">
        <w:rPr>
          <w:rFonts w:eastAsia="Calibri"/>
          <w:color w:val="000000" w:themeColor="text1"/>
        </w:rPr>
        <w:t>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term birth children.</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Main effect for gender: Males</w:t>
      </w:r>
      <w:r w:rsidR="00DC0796" w:rsidRPr="00A75FA5">
        <w:rPr>
          <w:rFonts w:eastAsia="Calibri"/>
          <w:color w:val="000000" w:themeColor="text1"/>
        </w:rPr>
        <w:t xml:space="preserve"> will score higher on the</w:t>
      </w:r>
      <w:r w:rsidR="006A041C" w:rsidRPr="00A75FA5">
        <w:rPr>
          <w:rFonts w:eastAsia="Calibri"/>
          <w:color w:val="000000" w:themeColor="text1"/>
        </w:rPr>
        <w:t xml:space="preserve"> 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females.</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 xml:space="preserve">Main effect for marital status: children from </w:t>
      </w:r>
      <w:r w:rsidR="000D7302" w:rsidRPr="00A75FA5">
        <w:rPr>
          <w:rFonts w:eastAsia="Calibri"/>
          <w:color w:val="000000" w:themeColor="text1"/>
        </w:rPr>
        <w:t>SP</w:t>
      </w:r>
      <w:r w:rsidRPr="00A75FA5">
        <w:rPr>
          <w:rFonts w:eastAsia="Calibri"/>
          <w:color w:val="000000" w:themeColor="text1"/>
        </w:rPr>
        <w:t xml:space="preserve"> families will score higher on the </w:t>
      </w:r>
      <w:r w:rsidR="006A041C" w:rsidRPr="00A75FA5">
        <w:rPr>
          <w:rFonts w:eastAsia="Calibri"/>
          <w:color w:val="000000" w:themeColor="text1"/>
        </w:rPr>
        <w:t>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married.</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lastRenderedPageBreak/>
        <w:t>Main effect for siblings: The children with greater number of siblings will scor</w:t>
      </w:r>
      <w:r w:rsidR="00DC0796" w:rsidRPr="00A75FA5">
        <w:rPr>
          <w:rFonts w:eastAsia="Calibri"/>
          <w:color w:val="000000" w:themeColor="text1"/>
        </w:rPr>
        <w:t xml:space="preserve">e higher on the </w:t>
      </w:r>
      <w:r w:rsidR="006A041C" w:rsidRPr="00A75FA5">
        <w:rPr>
          <w:rFonts w:eastAsia="Calibri"/>
          <w:color w:val="000000" w:themeColor="text1"/>
        </w:rPr>
        <w:t>BD</w:t>
      </w:r>
      <w:r w:rsidR="00DC0796" w:rsidRPr="00A75FA5">
        <w:rPr>
          <w:rFonts w:eastAsia="Calibri"/>
          <w:color w:val="000000" w:themeColor="text1"/>
        </w:rPr>
        <w:t xml:space="preserve"> scale</w:t>
      </w:r>
      <w:r w:rsidR="00856588" w:rsidRPr="00A75FA5">
        <w:rPr>
          <w:rFonts w:eastAsia="Calibri"/>
          <w:color w:val="000000" w:themeColor="text1"/>
        </w:rPr>
        <w:t>s</w:t>
      </w:r>
      <w:r w:rsidRPr="00A75FA5">
        <w:rPr>
          <w:rFonts w:eastAsia="Calibri"/>
          <w:color w:val="000000" w:themeColor="text1"/>
        </w:rPr>
        <w:t xml:space="preserve"> than those with none.</w:t>
      </w:r>
    </w:p>
    <w:p w:rsidR="00F97ED1" w:rsidRPr="00A75FA5" w:rsidRDefault="00F97ED1" w:rsidP="00C102DF">
      <w:pPr>
        <w:spacing w:line="480" w:lineRule="auto"/>
        <w:ind w:left="720"/>
        <w:contextualSpacing/>
        <w:rPr>
          <w:rFonts w:eastAsia="Calibri"/>
          <w:b/>
          <w:color w:val="000000" w:themeColor="text1"/>
        </w:rPr>
      </w:pPr>
    </w:p>
    <w:p w:rsidR="000D7184" w:rsidRPr="00B850B1" w:rsidRDefault="00B850B1" w:rsidP="00B850B1">
      <w:pPr>
        <w:spacing w:line="480" w:lineRule="auto"/>
        <w:ind w:left="720"/>
        <w:contextualSpacing/>
        <w:rPr>
          <w:rFonts w:eastAsia="Calibri"/>
          <w:b/>
          <w:color w:val="000000" w:themeColor="text1"/>
        </w:rPr>
      </w:pPr>
      <w:r>
        <w:rPr>
          <w:rFonts w:eastAsia="Calibri"/>
          <w:b/>
          <w:color w:val="000000" w:themeColor="text1"/>
        </w:rPr>
        <w:t xml:space="preserve">2-way interactions </w:t>
      </w:r>
    </w:p>
    <w:p w:rsidR="000D7184" w:rsidRPr="00A75FA5" w:rsidRDefault="00C9294D" w:rsidP="00C102DF">
      <w:pPr>
        <w:numPr>
          <w:ilvl w:val="0"/>
          <w:numId w:val="11"/>
        </w:numPr>
        <w:spacing w:line="480" w:lineRule="auto"/>
        <w:contextualSpacing/>
        <w:rPr>
          <w:rFonts w:eastAsia="Calibri"/>
          <w:color w:val="000000" w:themeColor="text1"/>
        </w:rPr>
      </w:pPr>
      <w:r w:rsidRPr="00A75FA5">
        <w:rPr>
          <w:rFonts w:eastAsia="Calibri"/>
          <w:color w:val="000000" w:themeColor="text1"/>
        </w:rPr>
        <w:t>Preterm</w:t>
      </w:r>
      <w:r w:rsidR="000D7184" w:rsidRPr="00A75FA5">
        <w:rPr>
          <w:rFonts w:eastAsia="Calibri"/>
          <w:color w:val="000000" w:themeColor="text1"/>
        </w:rPr>
        <w:t xml:space="preserve"> </w:t>
      </w:r>
      <w:r w:rsidR="00731CA8" w:rsidRPr="00A75FA5">
        <w:rPr>
          <w:rFonts w:eastAsia="Calibri"/>
          <w:color w:val="000000" w:themeColor="text1"/>
        </w:rPr>
        <w:t>male’s</w:t>
      </w:r>
      <w:r w:rsidR="000D7184" w:rsidRPr="00A75FA5">
        <w:rPr>
          <w:rFonts w:eastAsia="Calibri"/>
          <w:color w:val="000000" w:themeColor="text1"/>
        </w:rPr>
        <w:t xml:space="preserve"> children will score higher on the </w:t>
      </w:r>
      <w:r w:rsidR="003B216E" w:rsidRPr="00A75FA5">
        <w:rPr>
          <w:rFonts w:eastAsia="Calibri"/>
          <w:color w:val="000000" w:themeColor="text1"/>
        </w:rPr>
        <w:t>BD</w:t>
      </w:r>
      <w:r w:rsidRPr="00A75FA5">
        <w:rPr>
          <w:rFonts w:eastAsia="Calibri"/>
          <w:color w:val="000000" w:themeColor="text1"/>
        </w:rPr>
        <w:t xml:space="preserve"> </w:t>
      </w:r>
      <w:r w:rsidR="000D7184" w:rsidRPr="00A75FA5">
        <w:rPr>
          <w:rFonts w:eastAsia="Calibri"/>
          <w:color w:val="000000" w:themeColor="text1"/>
        </w:rPr>
        <w:t>scale</w:t>
      </w:r>
      <w:r w:rsidR="00856588" w:rsidRPr="00A75FA5">
        <w:rPr>
          <w:rFonts w:eastAsia="Calibri"/>
          <w:color w:val="000000" w:themeColor="text1"/>
        </w:rPr>
        <w:t>s</w:t>
      </w:r>
      <w:r w:rsidR="00730FB2" w:rsidRPr="00A75FA5">
        <w:rPr>
          <w:rFonts w:eastAsia="Calibri"/>
          <w:color w:val="000000" w:themeColor="text1"/>
        </w:rPr>
        <w:t xml:space="preserve"> than</w:t>
      </w:r>
      <w:r w:rsidR="000D7184" w:rsidRPr="00A75FA5">
        <w:rPr>
          <w:rFonts w:eastAsia="Calibri"/>
          <w:color w:val="000000" w:themeColor="text1"/>
        </w:rPr>
        <w:t xml:space="preserve"> females.</w:t>
      </w:r>
    </w:p>
    <w:p w:rsidR="000D7184" w:rsidRPr="00A75FA5" w:rsidRDefault="000D7184" w:rsidP="00C102DF">
      <w:pPr>
        <w:spacing w:line="480" w:lineRule="auto"/>
        <w:ind w:left="720"/>
        <w:contextualSpacing/>
        <w:rPr>
          <w:rFonts w:eastAsia="Calibri"/>
          <w:color w:val="000000" w:themeColor="text1"/>
        </w:rPr>
      </w:pPr>
    </w:p>
    <w:p w:rsidR="000D7184" w:rsidRPr="00A75FA5" w:rsidRDefault="00731CA8" w:rsidP="00C102DF">
      <w:pPr>
        <w:numPr>
          <w:ilvl w:val="0"/>
          <w:numId w:val="11"/>
        </w:numPr>
        <w:spacing w:line="480" w:lineRule="auto"/>
        <w:contextualSpacing/>
        <w:rPr>
          <w:rFonts w:eastAsia="Calibri"/>
          <w:color w:val="000000" w:themeColor="text1"/>
        </w:rPr>
      </w:pPr>
      <w:r w:rsidRPr="00A75FA5">
        <w:rPr>
          <w:rFonts w:eastAsia="Calibri"/>
          <w:color w:val="000000" w:themeColor="text1"/>
        </w:rPr>
        <w:t>Preterm</w:t>
      </w:r>
      <w:r w:rsidR="000D7184" w:rsidRPr="00A75FA5">
        <w:rPr>
          <w:rFonts w:eastAsia="Calibri"/>
          <w:color w:val="000000" w:themeColor="text1"/>
        </w:rPr>
        <w:t xml:space="preserve"> children from </w:t>
      </w:r>
      <w:r w:rsidR="000D7302" w:rsidRPr="00A75FA5">
        <w:rPr>
          <w:rFonts w:eastAsia="Calibri"/>
          <w:color w:val="000000" w:themeColor="text1"/>
        </w:rPr>
        <w:t>SP</w:t>
      </w:r>
      <w:r w:rsidRPr="00A75FA5">
        <w:rPr>
          <w:rFonts w:eastAsia="Calibri"/>
          <w:color w:val="000000" w:themeColor="text1"/>
        </w:rPr>
        <w:t xml:space="preserve"> families will score higher</w:t>
      </w:r>
      <w:r w:rsidR="000D7184" w:rsidRPr="00A75FA5">
        <w:rPr>
          <w:rFonts w:eastAsia="Calibri"/>
          <w:color w:val="000000" w:themeColor="text1"/>
        </w:rPr>
        <w:t xml:space="preserve"> on the </w:t>
      </w:r>
      <w:r w:rsidR="003B216E" w:rsidRPr="00A75FA5">
        <w:rPr>
          <w:rFonts w:eastAsia="Calibri"/>
          <w:color w:val="000000" w:themeColor="text1"/>
        </w:rPr>
        <w:t>BD</w:t>
      </w:r>
      <w:r w:rsidRPr="00A75FA5">
        <w:rPr>
          <w:rFonts w:eastAsia="Calibri"/>
          <w:color w:val="000000" w:themeColor="text1"/>
        </w:rPr>
        <w:t xml:space="preserve"> scale</w:t>
      </w:r>
      <w:r w:rsidR="00856588" w:rsidRPr="00A75FA5">
        <w:rPr>
          <w:rFonts w:eastAsia="Calibri"/>
          <w:color w:val="000000" w:themeColor="text1"/>
        </w:rPr>
        <w:t>s</w:t>
      </w:r>
      <w:r w:rsidR="000D7184" w:rsidRPr="00A75FA5">
        <w:rPr>
          <w:rFonts w:eastAsia="Calibri"/>
          <w:color w:val="000000" w:themeColor="text1"/>
        </w:rPr>
        <w:t xml:space="preserve"> than children from two-parent families.</w:t>
      </w:r>
    </w:p>
    <w:p w:rsidR="000D7184" w:rsidRPr="00A75FA5" w:rsidRDefault="000D7184" w:rsidP="00C102DF">
      <w:pPr>
        <w:spacing w:line="480" w:lineRule="auto"/>
        <w:ind w:left="720"/>
        <w:rPr>
          <w:rFonts w:eastAsia="Calibri"/>
          <w:color w:val="000000" w:themeColor="text1"/>
        </w:rPr>
      </w:pPr>
    </w:p>
    <w:p w:rsidR="000D7184" w:rsidRPr="00A75FA5" w:rsidRDefault="00F160AE" w:rsidP="00C102DF">
      <w:pPr>
        <w:numPr>
          <w:ilvl w:val="0"/>
          <w:numId w:val="11"/>
        </w:numPr>
        <w:spacing w:line="480" w:lineRule="auto"/>
        <w:contextualSpacing/>
        <w:rPr>
          <w:rFonts w:eastAsia="Calibri"/>
          <w:color w:val="000000" w:themeColor="text1"/>
        </w:rPr>
      </w:pPr>
      <w:r w:rsidRPr="00A75FA5">
        <w:rPr>
          <w:rFonts w:eastAsia="Calibri"/>
          <w:color w:val="000000" w:themeColor="text1"/>
        </w:rPr>
        <w:t xml:space="preserve">Preterm </w:t>
      </w:r>
      <w:r w:rsidR="000D7184" w:rsidRPr="00A75FA5">
        <w:rPr>
          <w:rFonts w:eastAsia="Calibri"/>
          <w:color w:val="000000" w:themeColor="text1"/>
        </w:rPr>
        <w:t>children with larger si</w:t>
      </w:r>
      <w:r w:rsidR="00731CA8" w:rsidRPr="00A75FA5">
        <w:rPr>
          <w:rFonts w:eastAsia="Calibri"/>
          <w:color w:val="000000" w:themeColor="text1"/>
        </w:rPr>
        <w:t xml:space="preserve">bling families will score higher on the </w:t>
      </w:r>
      <w:r w:rsidR="003B216E" w:rsidRPr="00A75FA5">
        <w:rPr>
          <w:rFonts w:eastAsia="Calibri"/>
          <w:color w:val="000000" w:themeColor="text1"/>
        </w:rPr>
        <w:t>BD</w:t>
      </w:r>
      <w:r w:rsidR="00731CA8" w:rsidRPr="00A75FA5">
        <w:rPr>
          <w:rFonts w:eastAsia="Calibri"/>
          <w:color w:val="000000" w:themeColor="text1"/>
        </w:rPr>
        <w:t xml:space="preserve"> scale</w:t>
      </w:r>
      <w:r w:rsidR="00856588" w:rsidRPr="00A75FA5">
        <w:rPr>
          <w:rFonts w:eastAsia="Calibri"/>
          <w:color w:val="000000" w:themeColor="text1"/>
        </w:rPr>
        <w:t>s</w:t>
      </w:r>
      <w:r w:rsidR="000D7184" w:rsidRPr="00A75FA5">
        <w:rPr>
          <w:rFonts w:eastAsia="Calibri"/>
          <w:color w:val="000000" w:themeColor="text1"/>
        </w:rPr>
        <w:t xml:space="preserve"> than children with no siblings.</w:t>
      </w:r>
    </w:p>
    <w:p w:rsidR="000D7184" w:rsidRPr="00A75FA5" w:rsidRDefault="000D7184" w:rsidP="00C102DF">
      <w:pPr>
        <w:spacing w:line="480" w:lineRule="auto"/>
        <w:ind w:left="720"/>
        <w:rPr>
          <w:rFonts w:eastAsia="Calibri"/>
          <w:color w:val="000000" w:themeColor="text1"/>
        </w:rPr>
      </w:pPr>
    </w:p>
    <w:p w:rsidR="000D7184" w:rsidRPr="00B850B1" w:rsidRDefault="00B850B1" w:rsidP="00B850B1">
      <w:pPr>
        <w:spacing w:line="480" w:lineRule="auto"/>
        <w:ind w:left="720"/>
        <w:contextualSpacing/>
        <w:rPr>
          <w:rFonts w:eastAsia="Calibri"/>
          <w:b/>
          <w:color w:val="000000" w:themeColor="text1"/>
        </w:rPr>
      </w:pPr>
      <w:r>
        <w:rPr>
          <w:rFonts w:eastAsia="Calibri"/>
          <w:b/>
          <w:color w:val="000000" w:themeColor="text1"/>
        </w:rPr>
        <w:t xml:space="preserve">3-way interactions </w:t>
      </w:r>
    </w:p>
    <w:p w:rsidR="000D7184" w:rsidRPr="00A75FA5" w:rsidRDefault="006849A8" w:rsidP="00C102DF">
      <w:pPr>
        <w:numPr>
          <w:ilvl w:val="0"/>
          <w:numId w:val="11"/>
        </w:numPr>
        <w:spacing w:line="480" w:lineRule="auto"/>
        <w:contextualSpacing/>
        <w:rPr>
          <w:rFonts w:eastAsia="Calibri"/>
          <w:color w:val="000000" w:themeColor="text1"/>
        </w:rPr>
      </w:pPr>
      <w:r w:rsidRPr="00A75FA5">
        <w:rPr>
          <w:rFonts w:eastAsia="Calibri"/>
          <w:color w:val="000000" w:themeColor="text1"/>
        </w:rPr>
        <w:t>Preterm</w:t>
      </w:r>
      <w:r w:rsidR="000D7184" w:rsidRPr="00A75FA5">
        <w:rPr>
          <w:rFonts w:eastAsia="Calibri"/>
          <w:color w:val="000000" w:themeColor="text1"/>
        </w:rPr>
        <w:t xml:space="preserve"> males from </w:t>
      </w:r>
      <w:r w:rsidR="000D7302" w:rsidRPr="00A75FA5">
        <w:rPr>
          <w:rFonts w:eastAsia="Calibri"/>
          <w:color w:val="000000" w:themeColor="text1"/>
        </w:rPr>
        <w:t>SP</w:t>
      </w:r>
      <w:r w:rsidRPr="00A75FA5">
        <w:rPr>
          <w:rFonts w:eastAsia="Calibri"/>
          <w:color w:val="000000" w:themeColor="text1"/>
        </w:rPr>
        <w:t xml:space="preserve"> families will score higher on the </w:t>
      </w:r>
      <w:r w:rsidR="003B216E" w:rsidRPr="00A75FA5">
        <w:rPr>
          <w:rFonts w:eastAsia="Calibri"/>
          <w:color w:val="000000" w:themeColor="text1"/>
        </w:rPr>
        <w:t>BD</w:t>
      </w:r>
      <w:r w:rsidRPr="00A75FA5">
        <w:rPr>
          <w:rFonts w:eastAsia="Calibri"/>
          <w:color w:val="000000" w:themeColor="text1"/>
        </w:rPr>
        <w:t xml:space="preserve"> scale</w:t>
      </w:r>
      <w:r w:rsidR="00856588" w:rsidRPr="00A75FA5">
        <w:rPr>
          <w:rFonts w:eastAsia="Calibri"/>
          <w:color w:val="000000" w:themeColor="text1"/>
        </w:rPr>
        <w:t>s</w:t>
      </w:r>
      <w:r w:rsidR="000D7184" w:rsidRPr="00A75FA5">
        <w:rPr>
          <w:rFonts w:eastAsia="Calibri"/>
          <w:color w:val="000000" w:themeColor="text1"/>
        </w:rPr>
        <w:t xml:space="preserve"> than their counterparts.</w:t>
      </w:r>
    </w:p>
    <w:p w:rsidR="000D7184" w:rsidRPr="00A75FA5" w:rsidRDefault="000D7184" w:rsidP="00C102DF">
      <w:pPr>
        <w:spacing w:line="480" w:lineRule="auto"/>
        <w:ind w:left="720"/>
        <w:contextualSpacing/>
        <w:rPr>
          <w:rFonts w:eastAsia="Calibri"/>
          <w:color w:val="000000" w:themeColor="text1"/>
        </w:rPr>
      </w:pPr>
    </w:p>
    <w:p w:rsidR="000D7184" w:rsidRPr="00A75FA5" w:rsidRDefault="000D7184" w:rsidP="00C102DF">
      <w:pPr>
        <w:numPr>
          <w:ilvl w:val="0"/>
          <w:numId w:val="11"/>
        </w:numPr>
        <w:spacing w:line="480" w:lineRule="auto"/>
        <w:contextualSpacing/>
        <w:rPr>
          <w:rFonts w:eastAsia="Calibri"/>
          <w:color w:val="000000" w:themeColor="text1"/>
        </w:rPr>
      </w:pPr>
      <w:r w:rsidRPr="00A75FA5">
        <w:rPr>
          <w:rFonts w:eastAsia="Calibri"/>
          <w:color w:val="000000" w:themeColor="text1"/>
        </w:rPr>
        <w:t xml:space="preserve"> </w:t>
      </w:r>
      <w:r w:rsidR="006849A8" w:rsidRPr="00A75FA5">
        <w:rPr>
          <w:rFonts w:eastAsia="Calibri"/>
          <w:color w:val="000000" w:themeColor="text1"/>
        </w:rPr>
        <w:t>P</w:t>
      </w:r>
      <w:r w:rsidRPr="00A75FA5">
        <w:rPr>
          <w:rFonts w:eastAsia="Calibri"/>
          <w:color w:val="000000" w:themeColor="text1"/>
        </w:rPr>
        <w:t>reterm</w:t>
      </w:r>
      <w:r w:rsidR="006849A8" w:rsidRPr="00A75FA5">
        <w:rPr>
          <w:rFonts w:eastAsia="Calibri"/>
          <w:color w:val="000000" w:themeColor="text1"/>
        </w:rPr>
        <w:t xml:space="preserve"> children</w:t>
      </w:r>
      <w:r w:rsidRPr="00A75FA5">
        <w:rPr>
          <w:rFonts w:eastAsia="Calibri"/>
          <w:color w:val="000000" w:themeColor="text1"/>
        </w:rPr>
        <w:t xml:space="preserve">, from </w:t>
      </w:r>
      <w:r w:rsidR="000D7302" w:rsidRPr="00A75FA5">
        <w:rPr>
          <w:rFonts w:eastAsia="Calibri"/>
          <w:color w:val="000000" w:themeColor="text1"/>
        </w:rPr>
        <w:t>SP</w:t>
      </w:r>
      <w:r w:rsidRPr="00A75FA5">
        <w:rPr>
          <w:rFonts w:eastAsia="Calibri"/>
          <w:color w:val="000000" w:themeColor="text1"/>
        </w:rPr>
        <w:t xml:space="preserve"> families with greater</w:t>
      </w:r>
      <w:r w:rsidR="006849A8" w:rsidRPr="00A75FA5">
        <w:rPr>
          <w:rFonts w:eastAsia="Calibri"/>
          <w:color w:val="000000" w:themeColor="text1"/>
        </w:rPr>
        <w:t xml:space="preserve"> number of siblings will score</w:t>
      </w:r>
      <w:r w:rsidRPr="00A75FA5">
        <w:rPr>
          <w:rFonts w:eastAsia="Calibri"/>
          <w:color w:val="000000" w:themeColor="text1"/>
        </w:rPr>
        <w:t xml:space="preserve"> higher </w:t>
      </w:r>
      <w:r w:rsidR="006849A8" w:rsidRPr="00A75FA5">
        <w:rPr>
          <w:rFonts w:eastAsia="Calibri"/>
          <w:color w:val="000000" w:themeColor="text1"/>
        </w:rPr>
        <w:t xml:space="preserve">on the </w:t>
      </w:r>
      <w:r w:rsidR="003B216E" w:rsidRPr="00A75FA5">
        <w:rPr>
          <w:rFonts w:eastAsia="Calibri"/>
          <w:color w:val="000000" w:themeColor="text1"/>
        </w:rPr>
        <w:t>BD</w:t>
      </w:r>
      <w:r w:rsidR="006849A8" w:rsidRPr="00A75FA5">
        <w:rPr>
          <w:rFonts w:eastAsia="Calibri"/>
          <w:color w:val="000000" w:themeColor="text1"/>
        </w:rPr>
        <w:t xml:space="preserve"> scale</w:t>
      </w:r>
      <w:r w:rsidR="00856588" w:rsidRPr="00A75FA5">
        <w:rPr>
          <w:rFonts w:eastAsia="Calibri"/>
          <w:color w:val="000000" w:themeColor="text1"/>
        </w:rPr>
        <w:t>s.</w:t>
      </w:r>
    </w:p>
    <w:p w:rsidR="000D7184" w:rsidRPr="00A75FA5" w:rsidRDefault="000D7184" w:rsidP="00C102DF">
      <w:pPr>
        <w:spacing w:line="480" w:lineRule="auto"/>
        <w:ind w:left="720"/>
        <w:rPr>
          <w:rFonts w:eastAsia="Calibri"/>
          <w:color w:val="000000" w:themeColor="text1"/>
        </w:rPr>
      </w:pPr>
    </w:p>
    <w:p w:rsidR="000D7184" w:rsidRPr="00B850B1" w:rsidRDefault="00B850B1" w:rsidP="00B850B1">
      <w:pPr>
        <w:spacing w:line="480" w:lineRule="auto"/>
        <w:ind w:left="720"/>
        <w:contextualSpacing/>
        <w:rPr>
          <w:rFonts w:eastAsia="Calibri"/>
          <w:b/>
          <w:color w:val="000000" w:themeColor="text1"/>
        </w:rPr>
      </w:pPr>
      <w:r>
        <w:rPr>
          <w:rFonts w:eastAsia="Calibri"/>
          <w:b/>
          <w:color w:val="000000" w:themeColor="text1"/>
        </w:rPr>
        <w:t>4-way interaction</w:t>
      </w:r>
    </w:p>
    <w:p w:rsidR="008F58CD" w:rsidRDefault="00F160AE" w:rsidP="00C102DF">
      <w:pPr>
        <w:numPr>
          <w:ilvl w:val="0"/>
          <w:numId w:val="11"/>
        </w:numPr>
        <w:spacing w:line="480" w:lineRule="auto"/>
        <w:rPr>
          <w:color w:val="000000" w:themeColor="text1"/>
        </w:rPr>
      </w:pPr>
      <w:r w:rsidRPr="00A75FA5">
        <w:rPr>
          <w:color w:val="000000" w:themeColor="text1"/>
        </w:rPr>
        <w:t xml:space="preserve">Preterm males, from </w:t>
      </w:r>
      <w:r w:rsidR="000D7302" w:rsidRPr="00A75FA5">
        <w:rPr>
          <w:color w:val="000000" w:themeColor="text1"/>
        </w:rPr>
        <w:t>SP</w:t>
      </w:r>
      <w:r w:rsidRPr="00A75FA5">
        <w:rPr>
          <w:color w:val="000000" w:themeColor="text1"/>
        </w:rPr>
        <w:t xml:space="preserve"> and larger</w:t>
      </w:r>
      <w:r w:rsidR="000D7184" w:rsidRPr="00A75FA5">
        <w:rPr>
          <w:color w:val="000000" w:themeColor="text1"/>
        </w:rPr>
        <w:t xml:space="preserve"> sibling families will </w:t>
      </w:r>
      <w:r w:rsidR="00E46CA9" w:rsidRPr="00A75FA5">
        <w:rPr>
          <w:color w:val="000000" w:themeColor="text1"/>
        </w:rPr>
        <w:t>score higher</w:t>
      </w:r>
      <w:r w:rsidR="00D25214" w:rsidRPr="00A75FA5">
        <w:rPr>
          <w:color w:val="000000" w:themeColor="text1"/>
        </w:rPr>
        <w:t xml:space="preserve"> on the </w:t>
      </w:r>
      <w:r w:rsidR="003B216E" w:rsidRPr="00A75FA5">
        <w:rPr>
          <w:color w:val="000000" w:themeColor="text1"/>
        </w:rPr>
        <w:t xml:space="preserve">BD </w:t>
      </w:r>
      <w:r w:rsidR="00D25214" w:rsidRPr="00A75FA5">
        <w:rPr>
          <w:color w:val="000000" w:themeColor="text1"/>
        </w:rPr>
        <w:t>scale</w:t>
      </w:r>
      <w:r w:rsidR="00856588" w:rsidRPr="00A75FA5">
        <w:rPr>
          <w:color w:val="000000" w:themeColor="text1"/>
        </w:rPr>
        <w:t>s</w:t>
      </w:r>
      <w:r w:rsidR="000D7184" w:rsidRPr="00A75FA5">
        <w:rPr>
          <w:color w:val="000000" w:themeColor="text1"/>
        </w:rPr>
        <w:t xml:space="preserve"> overall.</w:t>
      </w:r>
    </w:p>
    <w:p w:rsidR="00884051" w:rsidRDefault="00884051" w:rsidP="00C102DF">
      <w:pPr>
        <w:spacing w:line="480" w:lineRule="auto"/>
        <w:rPr>
          <w:b/>
          <w:color w:val="000000" w:themeColor="text1"/>
        </w:rPr>
      </w:pPr>
    </w:p>
    <w:p w:rsidR="00BE6850" w:rsidRDefault="00BE6850" w:rsidP="00C102DF">
      <w:pPr>
        <w:spacing w:line="480" w:lineRule="auto"/>
        <w:rPr>
          <w:b/>
          <w:color w:val="000000" w:themeColor="text1"/>
        </w:rPr>
      </w:pPr>
    </w:p>
    <w:p w:rsidR="0050050E" w:rsidRDefault="0050050E" w:rsidP="00C102DF">
      <w:pPr>
        <w:spacing w:line="480" w:lineRule="auto"/>
        <w:rPr>
          <w:b/>
          <w:color w:val="000000" w:themeColor="text1"/>
        </w:rPr>
      </w:pPr>
    </w:p>
    <w:p w:rsidR="00042F51" w:rsidRDefault="001D3518" w:rsidP="00C34711">
      <w:pPr>
        <w:pStyle w:val="Heading1"/>
        <w:rPr>
          <w:rStyle w:val="Strong"/>
          <w:rFonts w:ascii="Times New Roman" w:hAnsi="Times New Roman" w:cs="Times New Roman"/>
          <w:b/>
          <w:sz w:val="24"/>
          <w:szCs w:val="24"/>
        </w:rPr>
      </w:pPr>
      <w:r w:rsidRPr="00C34711">
        <w:rPr>
          <w:rStyle w:val="Strong"/>
          <w:rFonts w:ascii="Times New Roman" w:hAnsi="Times New Roman" w:cs="Times New Roman"/>
          <w:b/>
          <w:sz w:val="24"/>
          <w:szCs w:val="24"/>
        </w:rPr>
        <w:lastRenderedPageBreak/>
        <w:t>Chapter 2</w:t>
      </w:r>
      <w:r w:rsidR="00E319A0" w:rsidRPr="00C34711">
        <w:rPr>
          <w:rStyle w:val="Strong"/>
          <w:rFonts w:ascii="Times New Roman" w:hAnsi="Times New Roman" w:cs="Times New Roman"/>
          <w:b/>
          <w:sz w:val="24"/>
          <w:szCs w:val="24"/>
        </w:rPr>
        <w:t xml:space="preserve"> </w:t>
      </w:r>
      <w:r w:rsidR="00C34711">
        <w:rPr>
          <w:rStyle w:val="Strong"/>
          <w:rFonts w:ascii="Times New Roman" w:hAnsi="Times New Roman" w:cs="Times New Roman"/>
          <w:b/>
          <w:sz w:val="24"/>
          <w:szCs w:val="24"/>
        </w:rPr>
        <w:t>–</w:t>
      </w:r>
      <w:r w:rsidR="00E319A0" w:rsidRPr="00C34711">
        <w:rPr>
          <w:rStyle w:val="Strong"/>
          <w:rFonts w:ascii="Times New Roman" w:hAnsi="Times New Roman" w:cs="Times New Roman"/>
          <w:b/>
          <w:sz w:val="24"/>
          <w:szCs w:val="24"/>
        </w:rPr>
        <w:t xml:space="preserve"> </w:t>
      </w:r>
    </w:p>
    <w:p w:rsidR="00C34711" w:rsidRPr="00C34711" w:rsidRDefault="00C34711" w:rsidP="00C34711">
      <w:pPr>
        <w:rPr>
          <w:lang w:eastAsia="en-US"/>
        </w:rPr>
      </w:pPr>
    </w:p>
    <w:p w:rsidR="00180431" w:rsidRPr="00C34711" w:rsidRDefault="00042F51" w:rsidP="00C34711">
      <w:pPr>
        <w:pStyle w:val="Heading1"/>
        <w:rPr>
          <w:rStyle w:val="Strong"/>
          <w:rFonts w:ascii="Times New Roman" w:hAnsi="Times New Roman" w:cs="Times New Roman"/>
          <w:b/>
          <w:sz w:val="40"/>
          <w:szCs w:val="40"/>
        </w:rPr>
      </w:pPr>
      <w:r w:rsidRPr="00C34711">
        <w:rPr>
          <w:rStyle w:val="Strong"/>
          <w:rFonts w:ascii="Times New Roman" w:hAnsi="Times New Roman" w:cs="Times New Roman"/>
          <w:b/>
          <w:sz w:val="40"/>
          <w:szCs w:val="40"/>
        </w:rPr>
        <w:t>Methodology</w:t>
      </w:r>
    </w:p>
    <w:p w:rsidR="00C34711" w:rsidRDefault="00C34711" w:rsidP="00C102DF">
      <w:pPr>
        <w:spacing w:line="480" w:lineRule="auto"/>
        <w:rPr>
          <w:rStyle w:val="Strong"/>
        </w:rPr>
      </w:pPr>
    </w:p>
    <w:p w:rsidR="00942221" w:rsidRDefault="003A7B15"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Design</w:t>
      </w:r>
    </w:p>
    <w:p w:rsidR="0062005B" w:rsidRPr="0062005B" w:rsidRDefault="0062005B" w:rsidP="0062005B">
      <w:pPr>
        <w:rPr>
          <w:lang w:eastAsia="en-US"/>
        </w:rPr>
      </w:pPr>
    </w:p>
    <w:p w:rsidR="0046180A" w:rsidRPr="00A75FA5" w:rsidRDefault="0046180A" w:rsidP="00C102DF">
      <w:pPr>
        <w:spacing w:line="480" w:lineRule="auto"/>
        <w:rPr>
          <w:color w:val="000000" w:themeColor="text1"/>
        </w:rPr>
      </w:pPr>
      <w:r w:rsidRPr="00A75FA5">
        <w:rPr>
          <w:color w:val="000000" w:themeColor="text1"/>
        </w:rPr>
        <w:t xml:space="preserve">The dependent variable was a measurement of </w:t>
      </w:r>
      <w:r w:rsidR="00F87334" w:rsidRPr="00A75FA5">
        <w:rPr>
          <w:color w:val="000000" w:themeColor="text1"/>
        </w:rPr>
        <w:t>BD</w:t>
      </w:r>
      <w:r w:rsidRPr="00A75FA5">
        <w:rPr>
          <w:color w:val="000000" w:themeColor="text1"/>
        </w:rPr>
        <w:t xml:space="preserve"> tested using the Conners' Parent Rating Scale (Conners, 1989) consisting of 27 questions. The questionnaire was selected in consideration of its relevancy towards obtaining parental reports of children’s problematic behaviour, as well as its reputation as an inclusive tool for detecting childhood </w:t>
      </w:r>
      <w:r w:rsidR="00F87334" w:rsidRPr="00A75FA5">
        <w:rPr>
          <w:color w:val="000000" w:themeColor="text1"/>
        </w:rPr>
        <w:t>BD</w:t>
      </w:r>
      <w:r w:rsidRPr="00A75FA5">
        <w:rPr>
          <w:color w:val="000000" w:themeColor="text1"/>
        </w:rPr>
        <w:t xml:space="preserve"> (Conner’s et al, 1997). </w:t>
      </w:r>
    </w:p>
    <w:p w:rsidR="0046180A" w:rsidRPr="00A75FA5" w:rsidRDefault="0046180A" w:rsidP="00C102DF">
      <w:pPr>
        <w:spacing w:line="480" w:lineRule="auto"/>
        <w:rPr>
          <w:color w:val="000000" w:themeColor="text1"/>
        </w:rPr>
      </w:pPr>
      <w:r w:rsidRPr="00A75FA5">
        <w:rPr>
          <w:color w:val="000000" w:themeColor="text1"/>
        </w:rPr>
        <w:t xml:space="preserve">Parents were also asked to answer </w:t>
      </w:r>
      <w:r w:rsidR="00314238" w:rsidRPr="00A75FA5">
        <w:rPr>
          <w:color w:val="000000" w:themeColor="text1"/>
        </w:rPr>
        <w:t>relative</w:t>
      </w:r>
      <w:r w:rsidRPr="00A75FA5">
        <w:rPr>
          <w:color w:val="000000" w:themeColor="text1"/>
        </w:rPr>
        <w:t xml:space="preserve"> demographic questions indicating whether their child was born full-term or preterm, gender (male or fe</w:t>
      </w:r>
      <w:r w:rsidR="002323FE" w:rsidRPr="00A75FA5">
        <w:rPr>
          <w:color w:val="000000" w:themeColor="text1"/>
        </w:rPr>
        <w:t xml:space="preserve">male), </w:t>
      </w:r>
      <w:r w:rsidR="00636FFB" w:rsidRPr="00A75FA5">
        <w:rPr>
          <w:color w:val="000000" w:themeColor="text1"/>
        </w:rPr>
        <w:t>number of siblings</w:t>
      </w:r>
      <w:r w:rsidR="002323FE" w:rsidRPr="00A75FA5">
        <w:rPr>
          <w:color w:val="000000" w:themeColor="text1"/>
        </w:rPr>
        <w:t xml:space="preserve"> (0,1,2+) and </w:t>
      </w:r>
      <w:r w:rsidR="00113764" w:rsidRPr="00A75FA5">
        <w:rPr>
          <w:color w:val="000000" w:themeColor="text1"/>
        </w:rPr>
        <w:t>PMS</w:t>
      </w:r>
      <w:r w:rsidRPr="00A75FA5">
        <w:rPr>
          <w:color w:val="000000" w:themeColor="text1"/>
        </w:rPr>
        <w:t xml:space="preserve"> (single, married/partnered). All these factors and family demographics are Independent Variables (IV’s). These, alongside the questionnaire will establ</w:t>
      </w:r>
      <w:r w:rsidR="00CC3013" w:rsidRPr="00A75FA5">
        <w:rPr>
          <w:color w:val="000000" w:themeColor="text1"/>
        </w:rPr>
        <w:t xml:space="preserve">ish any </w:t>
      </w:r>
      <w:r w:rsidR="00F87334" w:rsidRPr="00A75FA5">
        <w:rPr>
          <w:color w:val="000000" w:themeColor="text1"/>
        </w:rPr>
        <w:t>BD</w:t>
      </w:r>
      <w:r w:rsidR="00CC3013" w:rsidRPr="00A75FA5">
        <w:rPr>
          <w:color w:val="000000" w:themeColor="text1"/>
        </w:rPr>
        <w:t xml:space="preserve"> </w:t>
      </w:r>
      <w:r w:rsidRPr="00A75FA5">
        <w:rPr>
          <w:color w:val="000000" w:themeColor="text1"/>
        </w:rPr>
        <w:t xml:space="preserve">of primary school aged children. </w:t>
      </w:r>
    </w:p>
    <w:p w:rsidR="00180431" w:rsidRPr="00A75FA5" w:rsidRDefault="0046180A" w:rsidP="00C102DF">
      <w:pPr>
        <w:spacing w:line="480" w:lineRule="auto"/>
        <w:rPr>
          <w:b/>
          <w:color w:val="000000" w:themeColor="text1"/>
        </w:rPr>
      </w:pPr>
      <w:r w:rsidRPr="00A75FA5">
        <w:rPr>
          <w:color w:val="000000" w:themeColor="text1"/>
        </w:rPr>
        <w:t xml:space="preserve">An Independent subjects 2x2x2x3 ANOVA was carried out using a SPSS 24 in order to explore </w:t>
      </w:r>
      <w:r w:rsidR="005F05DA" w:rsidRPr="00A75FA5">
        <w:rPr>
          <w:color w:val="000000" w:themeColor="text1"/>
        </w:rPr>
        <w:t>BD</w:t>
      </w:r>
      <w:r w:rsidRPr="00A75FA5">
        <w:rPr>
          <w:color w:val="000000" w:themeColor="text1"/>
        </w:rPr>
        <w:t xml:space="preserve"> across the independent variables. The </w:t>
      </w:r>
      <w:r w:rsidR="00C45F07" w:rsidRPr="00A75FA5">
        <w:rPr>
          <w:color w:val="000000" w:themeColor="text1"/>
        </w:rPr>
        <w:t xml:space="preserve">Multiple </w:t>
      </w:r>
      <w:r w:rsidRPr="00A75FA5">
        <w:rPr>
          <w:color w:val="000000" w:themeColor="text1"/>
        </w:rPr>
        <w:t xml:space="preserve">Regression was incorporated to obtain an overall relationship between </w:t>
      </w:r>
      <w:r w:rsidR="005F05DA" w:rsidRPr="00A75FA5">
        <w:rPr>
          <w:color w:val="000000" w:themeColor="text1"/>
        </w:rPr>
        <w:t>BD</w:t>
      </w:r>
      <w:r w:rsidRPr="00A75FA5">
        <w:rPr>
          <w:color w:val="000000" w:themeColor="text1"/>
        </w:rPr>
        <w:t xml:space="preserve"> and </w:t>
      </w:r>
      <w:r w:rsidR="00857FFC">
        <w:rPr>
          <w:color w:val="000000" w:themeColor="text1"/>
        </w:rPr>
        <w:t>PB</w:t>
      </w:r>
      <w:r w:rsidR="00401255" w:rsidRPr="00A75FA5">
        <w:rPr>
          <w:color w:val="000000" w:themeColor="text1"/>
        </w:rPr>
        <w:t>, gender, PMS and SS</w:t>
      </w:r>
      <w:r w:rsidR="00512DF1" w:rsidRPr="00A75FA5">
        <w:rPr>
          <w:color w:val="000000" w:themeColor="text1"/>
        </w:rPr>
        <w:t>, and whether the IV’s</w:t>
      </w:r>
      <w:r w:rsidR="006B018A" w:rsidRPr="00A75FA5">
        <w:rPr>
          <w:color w:val="000000" w:themeColor="text1"/>
        </w:rPr>
        <w:t xml:space="preserve"> predicted </w:t>
      </w:r>
      <w:r w:rsidR="005F05DA" w:rsidRPr="00A75FA5">
        <w:rPr>
          <w:color w:val="000000" w:themeColor="text1"/>
        </w:rPr>
        <w:t>BD</w:t>
      </w:r>
      <w:r w:rsidR="00512DF1" w:rsidRPr="00A75FA5">
        <w:rPr>
          <w:color w:val="000000" w:themeColor="text1"/>
        </w:rPr>
        <w:t xml:space="preserve"> (DV).</w:t>
      </w:r>
    </w:p>
    <w:p w:rsidR="004F461A" w:rsidRDefault="004F461A" w:rsidP="00C102DF">
      <w:pPr>
        <w:spacing w:line="480" w:lineRule="auto"/>
        <w:rPr>
          <w:b/>
          <w:color w:val="000000" w:themeColor="text1"/>
        </w:rPr>
      </w:pPr>
    </w:p>
    <w:p w:rsidR="00942221" w:rsidRDefault="00042F51"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 xml:space="preserve">Participants </w:t>
      </w:r>
    </w:p>
    <w:p w:rsidR="0062005B" w:rsidRPr="0062005B" w:rsidRDefault="0062005B" w:rsidP="0062005B">
      <w:pPr>
        <w:rPr>
          <w:lang w:eastAsia="en-US"/>
        </w:rPr>
      </w:pPr>
    </w:p>
    <w:p w:rsidR="00DF3B3C" w:rsidRPr="00A75FA5" w:rsidRDefault="00DF3B3C" w:rsidP="00C102DF">
      <w:pPr>
        <w:spacing w:line="480" w:lineRule="auto"/>
        <w:rPr>
          <w:color w:val="000000" w:themeColor="text1"/>
        </w:rPr>
      </w:pPr>
      <w:r w:rsidRPr="00A75FA5">
        <w:rPr>
          <w:color w:val="000000" w:themeColor="text1"/>
        </w:rPr>
        <w:t xml:space="preserve">Careful consideration was followed whilst obtaining the participants; initially three local schools within the West Wales region of Carmarthenshire were approached </w:t>
      </w:r>
      <w:r w:rsidR="00B868D2" w:rsidRPr="00A75FA5">
        <w:rPr>
          <w:color w:val="000000" w:themeColor="text1"/>
        </w:rPr>
        <w:t>to</w:t>
      </w:r>
      <w:r w:rsidRPr="00A75FA5">
        <w:rPr>
          <w:color w:val="000000" w:themeColor="text1"/>
        </w:rPr>
        <w:t xml:space="preserve"> ascertain the number of participants that could part</w:t>
      </w:r>
      <w:r w:rsidR="00827FCC" w:rsidRPr="00A75FA5">
        <w:rPr>
          <w:color w:val="000000" w:themeColor="text1"/>
        </w:rPr>
        <w:t xml:space="preserve">ake in the study. This included </w:t>
      </w:r>
      <w:r w:rsidRPr="00A75FA5">
        <w:rPr>
          <w:color w:val="000000" w:themeColor="text1"/>
        </w:rPr>
        <w:t>contact</w:t>
      </w:r>
      <w:r w:rsidR="00827FCC" w:rsidRPr="00A75FA5">
        <w:rPr>
          <w:color w:val="000000" w:themeColor="text1"/>
        </w:rPr>
        <w:t xml:space="preserve">ing the relevant authority or head of school, to obtain permission prior. Once permission </w:t>
      </w:r>
      <w:r w:rsidRPr="00A75FA5">
        <w:rPr>
          <w:color w:val="000000" w:themeColor="text1"/>
        </w:rPr>
        <w:t xml:space="preserve">was </w:t>
      </w:r>
      <w:r w:rsidR="00827FCC" w:rsidRPr="00A75FA5">
        <w:rPr>
          <w:color w:val="000000" w:themeColor="text1"/>
        </w:rPr>
        <w:t>granted, contact</w:t>
      </w:r>
      <w:r w:rsidRPr="00A75FA5">
        <w:rPr>
          <w:color w:val="000000" w:themeColor="text1"/>
        </w:rPr>
        <w:t xml:space="preserve"> via letters to the parents</w:t>
      </w:r>
      <w:r w:rsidR="00827FCC" w:rsidRPr="00A75FA5">
        <w:rPr>
          <w:color w:val="000000" w:themeColor="text1"/>
        </w:rPr>
        <w:t xml:space="preserve"> followed;</w:t>
      </w:r>
      <w:r w:rsidRPr="00A75FA5">
        <w:rPr>
          <w:color w:val="000000" w:themeColor="text1"/>
        </w:rPr>
        <w:t xml:space="preserve"> this was to provide informa</w:t>
      </w:r>
      <w:r w:rsidR="00117FB3" w:rsidRPr="00A75FA5">
        <w:rPr>
          <w:color w:val="000000" w:themeColor="text1"/>
        </w:rPr>
        <w:t>tion and establish consent</w:t>
      </w:r>
      <w:r w:rsidRPr="00A75FA5">
        <w:rPr>
          <w:color w:val="000000" w:themeColor="text1"/>
        </w:rPr>
        <w:t xml:space="preserve">, and </w:t>
      </w:r>
      <w:r w:rsidRPr="00A75FA5">
        <w:rPr>
          <w:color w:val="000000" w:themeColor="text1"/>
        </w:rPr>
        <w:lastRenderedPageBreak/>
        <w:t xml:space="preserve">along with the letters was a copy of the questionnaire attached, so that if consent was agreed, they could immediately take part in the questionnaire. </w:t>
      </w:r>
      <w:r w:rsidR="00117FB3" w:rsidRPr="00A75FA5">
        <w:rPr>
          <w:color w:val="000000" w:themeColor="text1"/>
        </w:rPr>
        <w:t xml:space="preserve">This method was approached </w:t>
      </w:r>
      <w:r w:rsidR="00B868D2" w:rsidRPr="00A75FA5">
        <w:rPr>
          <w:color w:val="000000" w:themeColor="text1"/>
        </w:rPr>
        <w:t>to</w:t>
      </w:r>
      <w:r w:rsidR="00117FB3" w:rsidRPr="00A75FA5">
        <w:rPr>
          <w:color w:val="000000" w:themeColor="text1"/>
        </w:rPr>
        <w:t xml:space="preserve"> gain a sufficient volume of responses. </w:t>
      </w:r>
      <w:r w:rsidRPr="00A75FA5">
        <w:rPr>
          <w:color w:val="000000" w:themeColor="text1"/>
        </w:rPr>
        <w:t>All the schools were mainstream primary schools that taught children between the ages of 3-11 years old. Preterm consisted of being born</w:t>
      </w:r>
      <w:r w:rsidR="00117FB3" w:rsidRPr="00A75FA5">
        <w:rPr>
          <w:color w:val="000000" w:themeColor="text1"/>
        </w:rPr>
        <w:t xml:space="preserve"> under</w:t>
      </w:r>
      <w:r w:rsidRPr="00A75FA5">
        <w:rPr>
          <w:color w:val="000000" w:themeColor="text1"/>
        </w:rPr>
        <w:t xml:space="preserve"> &gt;36 weeks gestational age a</w:t>
      </w:r>
      <w:r w:rsidR="00160ECD" w:rsidRPr="00A75FA5">
        <w:rPr>
          <w:color w:val="000000" w:themeColor="text1"/>
        </w:rPr>
        <w:t>nd full-term born controls are</w:t>
      </w:r>
      <w:r w:rsidRPr="00A75FA5">
        <w:rPr>
          <w:color w:val="000000" w:themeColor="text1"/>
        </w:rPr>
        <w:t xml:space="preserve"> </w:t>
      </w:r>
      <w:r w:rsidR="00117FB3" w:rsidRPr="00A75FA5">
        <w:rPr>
          <w:color w:val="000000" w:themeColor="text1"/>
        </w:rPr>
        <w:t xml:space="preserve">over </w:t>
      </w:r>
      <w:r w:rsidRPr="00A75FA5">
        <w:rPr>
          <w:color w:val="000000" w:themeColor="text1"/>
        </w:rPr>
        <w:t>37+ gestation.</w:t>
      </w:r>
    </w:p>
    <w:p w:rsidR="00E319A0" w:rsidRPr="00A75FA5" w:rsidRDefault="001B5577" w:rsidP="00C102DF">
      <w:pPr>
        <w:spacing w:line="480" w:lineRule="auto"/>
        <w:rPr>
          <w:color w:val="000000" w:themeColor="text1"/>
        </w:rPr>
      </w:pPr>
      <w:r w:rsidRPr="00A75FA5">
        <w:rPr>
          <w:color w:val="000000" w:themeColor="text1"/>
        </w:rPr>
        <w:t xml:space="preserve">A total of </w:t>
      </w:r>
      <w:r w:rsidR="006B1CAD" w:rsidRPr="00A75FA5">
        <w:rPr>
          <w:color w:val="000000" w:themeColor="text1"/>
        </w:rPr>
        <w:t>297</w:t>
      </w:r>
      <w:r w:rsidR="00A30819" w:rsidRPr="00A75FA5">
        <w:rPr>
          <w:color w:val="000000" w:themeColor="text1"/>
        </w:rPr>
        <w:t xml:space="preserve"> </w:t>
      </w:r>
      <w:r w:rsidR="00DF3B3C" w:rsidRPr="00A75FA5">
        <w:rPr>
          <w:color w:val="000000" w:themeColor="text1"/>
        </w:rPr>
        <w:t>parents</w:t>
      </w:r>
      <w:r w:rsidR="005355BD" w:rsidRPr="00A75FA5">
        <w:rPr>
          <w:color w:val="000000" w:themeColor="text1"/>
        </w:rPr>
        <w:t xml:space="preserve"> </w:t>
      </w:r>
      <w:r w:rsidRPr="00A75FA5">
        <w:rPr>
          <w:color w:val="000000" w:themeColor="text1"/>
        </w:rPr>
        <w:t>partook</w:t>
      </w:r>
      <w:r w:rsidR="005355BD" w:rsidRPr="00A75FA5">
        <w:rPr>
          <w:color w:val="000000" w:themeColor="text1"/>
        </w:rPr>
        <w:t xml:space="preserve"> in the study</w:t>
      </w:r>
      <w:r w:rsidR="00DF3B3C" w:rsidRPr="00A75FA5">
        <w:rPr>
          <w:color w:val="000000" w:themeColor="text1"/>
        </w:rPr>
        <w:t>. The</w:t>
      </w:r>
      <w:r w:rsidR="00200FDE" w:rsidRPr="00A75FA5">
        <w:rPr>
          <w:color w:val="000000" w:themeColor="text1"/>
        </w:rPr>
        <w:t xml:space="preserve"> participants included </w:t>
      </w:r>
      <w:r w:rsidR="008458BB" w:rsidRPr="00A75FA5">
        <w:rPr>
          <w:color w:val="000000" w:themeColor="text1"/>
        </w:rPr>
        <w:t>161</w:t>
      </w:r>
      <w:r w:rsidR="00A30819" w:rsidRPr="00A75FA5">
        <w:rPr>
          <w:color w:val="000000" w:themeColor="text1"/>
        </w:rPr>
        <w:t xml:space="preserve"> males </w:t>
      </w:r>
      <w:r w:rsidR="00DF3B3C" w:rsidRPr="00A75FA5">
        <w:rPr>
          <w:color w:val="000000" w:themeColor="text1"/>
        </w:rPr>
        <w:t>an</w:t>
      </w:r>
      <w:r w:rsidRPr="00A75FA5">
        <w:rPr>
          <w:color w:val="000000" w:themeColor="text1"/>
        </w:rPr>
        <w:t xml:space="preserve">d </w:t>
      </w:r>
      <w:r w:rsidR="008458BB" w:rsidRPr="00A75FA5">
        <w:rPr>
          <w:color w:val="000000" w:themeColor="text1"/>
        </w:rPr>
        <w:t>136</w:t>
      </w:r>
      <w:r w:rsidR="00A30819" w:rsidRPr="00A75FA5">
        <w:rPr>
          <w:color w:val="000000" w:themeColor="text1"/>
        </w:rPr>
        <w:t xml:space="preserve"> females</w:t>
      </w:r>
      <w:r w:rsidR="00200FDE" w:rsidRPr="00A75FA5">
        <w:rPr>
          <w:color w:val="000000" w:themeColor="text1"/>
        </w:rPr>
        <w:t>; a mean age o</w:t>
      </w:r>
      <w:r w:rsidR="008458BB" w:rsidRPr="00A75FA5">
        <w:rPr>
          <w:color w:val="000000" w:themeColor="text1"/>
        </w:rPr>
        <w:t>f 7.10</w:t>
      </w:r>
      <w:r w:rsidR="001B2D74" w:rsidRPr="00A75FA5">
        <w:rPr>
          <w:color w:val="000000" w:themeColor="text1"/>
        </w:rPr>
        <w:t xml:space="preserve">; </w:t>
      </w:r>
      <w:r w:rsidR="008458BB" w:rsidRPr="00A75FA5">
        <w:rPr>
          <w:color w:val="000000" w:themeColor="text1"/>
        </w:rPr>
        <w:t>gestation: Preterm 117, term 180</w:t>
      </w:r>
      <w:r w:rsidR="00401255" w:rsidRPr="00A75FA5">
        <w:rPr>
          <w:color w:val="000000" w:themeColor="text1"/>
        </w:rPr>
        <w:t>; PMS</w:t>
      </w:r>
      <w:r w:rsidR="00DF3B3C" w:rsidRPr="00A75FA5">
        <w:rPr>
          <w:color w:val="000000" w:themeColor="text1"/>
        </w:rPr>
        <w:t>: mar</w:t>
      </w:r>
      <w:r w:rsidR="008458BB" w:rsidRPr="00A75FA5">
        <w:rPr>
          <w:color w:val="000000" w:themeColor="text1"/>
        </w:rPr>
        <w:t>ried/partnered 210, single 87</w:t>
      </w:r>
      <w:r w:rsidR="00DF3B3C" w:rsidRPr="00A75FA5">
        <w:rPr>
          <w:color w:val="000000" w:themeColor="text1"/>
        </w:rPr>
        <w:t xml:space="preserve">; and </w:t>
      </w:r>
      <w:r w:rsidR="00911463" w:rsidRPr="00A75FA5">
        <w:rPr>
          <w:color w:val="000000" w:themeColor="text1"/>
        </w:rPr>
        <w:t>finally,</w:t>
      </w:r>
      <w:r w:rsidR="00401255" w:rsidRPr="00A75FA5">
        <w:rPr>
          <w:color w:val="000000" w:themeColor="text1"/>
        </w:rPr>
        <w:t xml:space="preserve"> SS</w:t>
      </w:r>
      <w:r w:rsidR="008458BB" w:rsidRPr="00A75FA5">
        <w:rPr>
          <w:color w:val="000000" w:themeColor="text1"/>
        </w:rPr>
        <w:t xml:space="preserve">: </w:t>
      </w:r>
      <w:r w:rsidR="00266DAA" w:rsidRPr="00A75FA5">
        <w:rPr>
          <w:color w:val="000000" w:themeColor="text1"/>
        </w:rPr>
        <w:t>none</w:t>
      </w:r>
      <w:r w:rsidR="008458BB" w:rsidRPr="00A75FA5">
        <w:rPr>
          <w:color w:val="000000" w:themeColor="text1"/>
        </w:rPr>
        <w:t xml:space="preserve"> 64</w:t>
      </w:r>
      <w:r w:rsidR="00DF3B3C" w:rsidRPr="00A75FA5">
        <w:rPr>
          <w:color w:val="000000" w:themeColor="text1"/>
        </w:rPr>
        <w:t xml:space="preserve">, 1 sibling </w:t>
      </w:r>
      <w:r w:rsidR="008458BB" w:rsidRPr="00A75FA5">
        <w:rPr>
          <w:color w:val="000000" w:themeColor="text1"/>
        </w:rPr>
        <w:t>106</w:t>
      </w:r>
      <w:r w:rsidR="00636FFB" w:rsidRPr="00A75FA5">
        <w:rPr>
          <w:color w:val="000000" w:themeColor="text1"/>
        </w:rPr>
        <w:t xml:space="preserve">, and 2+ </w:t>
      </w:r>
      <w:r w:rsidR="008458BB" w:rsidRPr="00A75FA5">
        <w:rPr>
          <w:color w:val="000000" w:themeColor="text1"/>
        </w:rPr>
        <w:t>siblings 127</w:t>
      </w:r>
      <w:r w:rsidR="005355BD" w:rsidRPr="00A75FA5">
        <w:rPr>
          <w:color w:val="000000" w:themeColor="text1"/>
        </w:rPr>
        <w:t>.</w:t>
      </w:r>
    </w:p>
    <w:p w:rsidR="004F461A" w:rsidRPr="0062005B" w:rsidRDefault="004F461A" w:rsidP="0062005B">
      <w:pPr>
        <w:pStyle w:val="Heading1"/>
        <w:rPr>
          <w:rFonts w:ascii="Times New Roman" w:hAnsi="Times New Roman" w:cs="Times New Roman"/>
          <w:sz w:val="24"/>
          <w:szCs w:val="24"/>
        </w:rPr>
      </w:pPr>
    </w:p>
    <w:p w:rsidR="00942221" w:rsidRDefault="003A7B15"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Materials</w:t>
      </w:r>
    </w:p>
    <w:p w:rsidR="0062005B" w:rsidRPr="0062005B" w:rsidRDefault="0062005B" w:rsidP="0062005B">
      <w:pPr>
        <w:rPr>
          <w:lang w:eastAsia="en-US"/>
        </w:rPr>
      </w:pPr>
    </w:p>
    <w:p w:rsidR="00A64B69" w:rsidRPr="00A75FA5" w:rsidRDefault="00E153C8" w:rsidP="00C102DF">
      <w:pPr>
        <w:spacing w:line="480" w:lineRule="auto"/>
        <w:rPr>
          <w:color w:val="000000" w:themeColor="text1"/>
        </w:rPr>
      </w:pPr>
      <w:r w:rsidRPr="00A75FA5">
        <w:rPr>
          <w:i/>
          <w:iCs/>
          <w:color w:val="000000" w:themeColor="text1"/>
        </w:rPr>
        <w:t>Conners' Rating Scales: Conners' Parent Rating Scales</w:t>
      </w:r>
      <w:r w:rsidR="00E0133B">
        <w:rPr>
          <w:color w:val="000000" w:themeColor="text1"/>
        </w:rPr>
        <w:t xml:space="preserve"> (Conners, 1989) (Appendix a</w:t>
      </w:r>
      <w:r w:rsidR="00036E39">
        <w:rPr>
          <w:color w:val="000000" w:themeColor="text1"/>
        </w:rPr>
        <w:t>.</w:t>
      </w:r>
      <w:r w:rsidRPr="00A75FA5">
        <w:rPr>
          <w:color w:val="000000" w:themeColor="text1"/>
        </w:rPr>
        <w:t>)</w:t>
      </w:r>
    </w:p>
    <w:p w:rsidR="00A64B69" w:rsidRPr="00A75FA5" w:rsidRDefault="00A64B69" w:rsidP="00C102DF">
      <w:pPr>
        <w:spacing w:line="480" w:lineRule="auto"/>
        <w:rPr>
          <w:color w:val="000000" w:themeColor="text1"/>
        </w:rPr>
      </w:pPr>
      <w:r w:rsidRPr="00A75FA5">
        <w:rPr>
          <w:color w:val="000000" w:themeColor="text1"/>
        </w:rPr>
        <w:t xml:space="preserve">The Conners’ Parent rating Scale is a 27-question checklist of </w:t>
      </w:r>
      <w:r w:rsidR="00234E2F" w:rsidRPr="00A75FA5">
        <w:rPr>
          <w:color w:val="000000" w:themeColor="text1"/>
        </w:rPr>
        <w:t>BD</w:t>
      </w:r>
      <w:r w:rsidRPr="00A75FA5">
        <w:rPr>
          <w:color w:val="000000" w:themeColor="text1"/>
        </w:rPr>
        <w:t xml:space="preserve"> that requires the parent to indicate the level of typical behaviour exhibited by their child, all of which are of school age. The questionnaire scoring is simply a </w:t>
      </w:r>
      <w:r w:rsidR="00171370" w:rsidRPr="00A75FA5">
        <w:rPr>
          <w:color w:val="000000" w:themeColor="text1"/>
        </w:rPr>
        <w:t>4-point</w:t>
      </w:r>
      <w:r w:rsidRPr="00A75FA5">
        <w:rPr>
          <w:color w:val="000000" w:themeColor="text1"/>
        </w:rPr>
        <w:t xml:space="preserve"> likert scale from 0-3 (0 = never, 1 = occasionally, 2 = often, 3 = very often/frequently.). Therefore, the higher the score the greater i</w:t>
      </w:r>
      <w:r w:rsidR="007D51CA" w:rsidRPr="00A75FA5">
        <w:rPr>
          <w:color w:val="000000" w:themeColor="text1"/>
        </w:rPr>
        <w:t xml:space="preserve">ndication of a </w:t>
      </w:r>
      <w:r w:rsidR="005F05DA" w:rsidRPr="00A75FA5">
        <w:rPr>
          <w:color w:val="000000" w:themeColor="text1"/>
        </w:rPr>
        <w:t>BD</w:t>
      </w:r>
      <w:r w:rsidRPr="00A75FA5">
        <w:rPr>
          <w:color w:val="000000" w:themeColor="text1"/>
        </w:rPr>
        <w:t xml:space="preserve"> (Conners et al, 1997), with the total score for behaviour ranging between 0 – 81. The scores totalled to yield oppositional, cognitive inattention, and hyperactivity dimensions of </w:t>
      </w:r>
      <w:r w:rsidR="00DE174C" w:rsidRPr="00A75FA5">
        <w:rPr>
          <w:color w:val="000000" w:themeColor="text1"/>
        </w:rPr>
        <w:t>BD</w:t>
      </w:r>
      <w:r w:rsidRPr="00A75FA5">
        <w:rPr>
          <w:color w:val="000000" w:themeColor="text1"/>
        </w:rPr>
        <w:t xml:space="preserve"> (Conners, 1997 cited in Kumar &amp; Steer 2003). </w:t>
      </w:r>
      <w:r w:rsidR="009359DF" w:rsidRPr="00A75FA5">
        <w:rPr>
          <w:color w:val="000000" w:themeColor="text1"/>
        </w:rPr>
        <w:t xml:space="preserve">The Cronbach </w:t>
      </w:r>
      <w:r w:rsidR="008528CC" w:rsidRPr="00A75FA5">
        <w:rPr>
          <w:color w:val="000000" w:themeColor="text1"/>
        </w:rPr>
        <w:t>Alpha (Cronbach, 1951)</w:t>
      </w:r>
      <w:r w:rsidR="009359DF" w:rsidRPr="00A75FA5">
        <w:rPr>
          <w:color w:val="000000" w:themeColor="text1"/>
        </w:rPr>
        <w:t xml:space="preserve"> was employed </w:t>
      </w:r>
      <w:r w:rsidR="008528CC" w:rsidRPr="00A75FA5">
        <w:rPr>
          <w:color w:val="000000" w:themeColor="text1"/>
          <w:lang w:val="en"/>
        </w:rPr>
        <w:t xml:space="preserve">to provide a measure of the inter-reliability of the BD </w:t>
      </w:r>
      <w:r w:rsidR="00B9515F" w:rsidRPr="00A75FA5">
        <w:rPr>
          <w:color w:val="000000" w:themeColor="text1"/>
          <w:lang w:val="en"/>
        </w:rPr>
        <w:t>scale;</w:t>
      </w:r>
      <w:r w:rsidR="008528CC" w:rsidRPr="00A75FA5">
        <w:rPr>
          <w:color w:val="000000" w:themeColor="text1"/>
          <w:lang w:val="en"/>
        </w:rPr>
        <w:t xml:space="preserve"> Internal </w:t>
      </w:r>
      <w:r w:rsidR="00B9515F" w:rsidRPr="00A75FA5">
        <w:rPr>
          <w:color w:val="000000" w:themeColor="text1"/>
          <w:lang w:val="en"/>
        </w:rPr>
        <w:t>reliability</w:t>
      </w:r>
      <w:r w:rsidR="008528CC" w:rsidRPr="00A75FA5">
        <w:rPr>
          <w:color w:val="000000" w:themeColor="text1"/>
          <w:lang w:val="en"/>
        </w:rPr>
        <w:t xml:space="preserve"> </w:t>
      </w:r>
      <w:r w:rsidR="00B9515F" w:rsidRPr="00A75FA5">
        <w:rPr>
          <w:color w:val="000000" w:themeColor="text1"/>
          <w:lang w:val="en"/>
        </w:rPr>
        <w:t xml:space="preserve">tests are conducted to ensure all the variables (items) within the questionnaire are measuring the same construct (BD), therefore are connected </w:t>
      </w:r>
      <w:r w:rsidR="004A4F84">
        <w:rPr>
          <w:color w:val="000000" w:themeColor="text1"/>
          <w:lang w:val="en"/>
        </w:rPr>
        <w:t xml:space="preserve">to </w:t>
      </w:r>
      <w:r w:rsidR="00B9515F" w:rsidRPr="00A75FA5">
        <w:rPr>
          <w:color w:val="000000" w:themeColor="text1"/>
          <w:lang w:val="en"/>
        </w:rPr>
        <w:t xml:space="preserve">the </w:t>
      </w:r>
      <w:r w:rsidR="00563594" w:rsidRPr="00A75FA5">
        <w:rPr>
          <w:color w:val="000000" w:themeColor="text1"/>
          <w:lang w:val="en"/>
        </w:rPr>
        <w:t xml:space="preserve">validity and accuracy </w:t>
      </w:r>
      <w:r w:rsidR="00B9515F" w:rsidRPr="00A75FA5">
        <w:rPr>
          <w:color w:val="000000" w:themeColor="text1"/>
          <w:lang w:val="en"/>
        </w:rPr>
        <w:t xml:space="preserve">of the collected </w:t>
      </w:r>
      <w:r w:rsidR="00E06EC6" w:rsidRPr="00A75FA5">
        <w:rPr>
          <w:color w:val="000000" w:themeColor="text1"/>
          <w:lang w:val="en"/>
        </w:rPr>
        <w:t>data</w:t>
      </w:r>
      <w:r w:rsidR="00E06EC6" w:rsidRPr="00A75FA5">
        <w:rPr>
          <w:color w:val="000000" w:themeColor="text1"/>
        </w:rPr>
        <w:t xml:space="preserve"> (Santos, 1999). </w:t>
      </w:r>
    </w:p>
    <w:p w:rsidR="00834632" w:rsidRPr="00A75FA5" w:rsidRDefault="00834632" w:rsidP="00C102DF">
      <w:pPr>
        <w:spacing w:line="480" w:lineRule="auto"/>
        <w:rPr>
          <w:color w:val="000000" w:themeColor="text1"/>
        </w:rPr>
      </w:pPr>
      <w:r w:rsidRPr="00A75FA5">
        <w:rPr>
          <w:color w:val="000000" w:themeColor="text1"/>
        </w:rPr>
        <w:t xml:space="preserve">Added to the scale was the demographic questions, those included the child’s age, gender, birth gestation, </w:t>
      </w:r>
      <w:r w:rsidR="000E466A" w:rsidRPr="00A75FA5">
        <w:rPr>
          <w:color w:val="000000" w:themeColor="text1"/>
        </w:rPr>
        <w:t>PMS</w:t>
      </w:r>
      <w:r w:rsidR="00E319A0" w:rsidRPr="00A75FA5">
        <w:rPr>
          <w:color w:val="000000" w:themeColor="text1"/>
        </w:rPr>
        <w:t xml:space="preserve"> </w:t>
      </w:r>
      <w:r w:rsidRPr="00A75FA5">
        <w:rPr>
          <w:color w:val="000000" w:themeColor="text1"/>
        </w:rPr>
        <w:t xml:space="preserve">and </w:t>
      </w:r>
      <w:r w:rsidR="00F44F2C" w:rsidRPr="00A75FA5">
        <w:rPr>
          <w:color w:val="000000" w:themeColor="text1"/>
        </w:rPr>
        <w:t>SS</w:t>
      </w:r>
      <w:r w:rsidRPr="00A75FA5">
        <w:rPr>
          <w:color w:val="000000" w:themeColor="text1"/>
        </w:rPr>
        <w:t>.</w:t>
      </w:r>
    </w:p>
    <w:p w:rsidR="00A64B69" w:rsidRPr="00A75FA5" w:rsidRDefault="00A64B69" w:rsidP="00C102DF">
      <w:pPr>
        <w:spacing w:line="480" w:lineRule="auto"/>
        <w:rPr>
          <w:color w:val="000000" w:themeColor="text1"/>
        </w:rPr>
      </w:pPr>
      <w:r w:rsidRPr="00A75FA5">
        <w:rPr>
          <w:color w:val="000000" w:themeColor="text1"/>
        </w:rPr>
        <w:t xml:space="preserve">It was selected as the appropriate scale to test and predict difficult behaviour due to its relevancy of behavioural difficulty questions, as well as its brevity (Foulder-Hughes &amp; </w:t>
      </w:r>
      <w:r w:rsidRPr="00A75FA5">
        <w:rPr>
          <w:color w:val="000000" w:themeColor="text1"/>
        </w:rPr>
        <w:lastRenderedPageBreak/>
        <w:t>Cooke’s, 2003). Thus, has been considered a more accurate measure of behaviour problems than any other short available checklist or questionnaire (Bayless et al, 2008). Conners and his colleagues (1997) also stipulated it is considered an e</w:t>
      </w:r>
      <w:r w:rsidR="00CC3013" w:rsidRPr="00A75FA5">
        <w:rPr>
          <w:color w:val="000000" w:themeColor="text1"/>
        </w:rPr>
        <w:t xml:space="preserve">ffective tool for measuring academic </w:t>
      </w:r>
      <w:r w:rsidR="005F05DA" w:rsidRPr="00A75FA5">
        <w:rPr>
          <w:color w:val="000000" w:themeColor="text1"/>
        </w:rPr>
        <w:t>BD</w:t>
      </w:r>
      <w:r w:rsidRPr="00A75FA5">
        <w:rPr>
          <w:color w:val="000000" w:themeColor="text1"/>
        </w:rPr>
        <w:t xml:space="preserve"> in children, supported by Kumar &amp; Steer (2003) who regarded the 27- item scale an accurate and valid measure for co-morbid diagnosis, particularly effective for</w:t>
      </w:r>
      <w:r w:rsidR="00171370" w:rsidRPr="00A75FA5">
        <w:rPr>
          <w:color w:val="000000" w:themeColor="text1"/>
        </w:rPr>
        <w:t xml:space="preserve"> BD</w:t>
      </w:r>
      <w:r w:rsidRPr="00A75FA5">
        <w:rPr>
          <w:color w:val="000000" w:themeColor="text1"/>
        </w:rPr>
        <w:t xml:space="preserve"> analysis from a parental perspective.</w:t>
      </w:r>
    </w:p>
    <w:p w:rsidR="00A64B69" w:rsidRPr="00A75FA5" w:rsidRDefault="00E0133B" w:rsidP="00C102DF">
      <w:pPr>
        <w:spacing w:line="480" w:lineRule="auto"/>
        <w:rPr>
          <w:color w:val="000000" w:themeColor="text1"/>
        </w:rPr>
      </w:pPr>
      <w:r>
        <w:rPr>
          <w:color w:val="000000" w:themeColor="text1"/>
        </w:rPr>
        <w:t>Consent form – (Appendix b</w:t>
      </w:r>
      <w:r w:rsidR="00036E39">
        <w:rPr>
          <w:color w:val="000000" w:themeColor="text1"/>
        </w:rPr>
        <w:t>.</w:t>
      </w:r>
      <w:r w:rsidR="00A64B69" w:rsidRPr="00A75FA5">
        <w:rPr>
          <w:color w:val="000000" w:themeColor="text1"/>
        </w:rPr>
        <w:t>)</w:t>
      </w:r>
    </w:p>
    <w:p w:rsidR="00A64B69" w:rsidRPr="00A75FA5" w:rsidRDefault="00036E39" w:rsidP="00C102DF">
      <w:pPr>
        <w:spacing w:line="480" w:lineRule="auto"/>
        <w:rPr>
          <w:color w:val="000000" w:themeColor="text1"/>
        </w:rPr>
      </w:pPr>
      <w:r>
        <w:rPr>
          <w:color w:val="000000" w:themeColor="text1"/>
        </w:rPr>
        <w:t>Debrief form – (Appendix e.</w:t>
      </w:r>
      <w:r w:rsidR="00A64B69" w:rsidRPr="00A75FA5">
        <w:rPr>
          <w:color w:val="000000" w:themeColor="text1"/>
        </w:rPr>
        <w:t>)</w:t>
      </w:r>
    </w:p>
    <w:p w:rsidR="00A64B69" w:rsidRPr="00A75FA5" w:rsidRDefault="00B57875" w:rsidP="00C102DF">
      <w:pPr>
        <w:spacing w:line="480" w:lineRule="auto"/>
        <w:rPr>
          <w:color w:val="000000" w:themeColor="text1"/>
        </w:rPr>
      </w:pPr>
      <w:r>
        <w:rPr>
          <w:color w:val="000000" w:themeColor="text1"/>
        </w:rPr>
        <w:t>SPSS 24 – (</w:t>
      </w:r>
      <w:r w:rsidR="00E0133B">
        <w:rPr>
          <w:color w:val="000000" w:themeColor="text1"/>
        </w:rPr>
        <w:t>Appendix f</w:t>
      </w:r>
      <w:r w:rsidR="00036E39">
        <w:rPr>
          <w:color w:val="000000" w:themeColor="text1"/>
        </w:rPr>
        <w:t>.</w:t>
      </w:r>
      <w:r w:rsidR="00E0133B">
        <w:rPr>
          <w:color w:val="000000" w:themeColor="text1"/>
        </w:rPr>
        <w:t xml:space="preserve">) </w:t>
      </w:r>
      <w:r w:rsidR="00A64B69" w:rsidRPr="00A75FA5">
        <w:rPr>
          <w:color w:val="000000" w:themeColor="text1"/>
        </w:rPr>
        <w:t>computer generator programme, this enabled the results to be entered and disclose a relationship.</w:t>
      </w:r>
    </w:p>
    <w:p w:rsidR="00A64B69" w:rsidRPr="00A75FA5" w:rsidRDefault="00036E39" w:rsidP="00C102DF">
      <w:pPr>
        <w:spacing w:line="480" w:lineRule="auto"/>
        <w:rPr>
          <w:color w:val="000000" w:themeColor="text1"/>
        </w:rPr>
      </w:pPr>
      <w:r>
        <w:rPr>
          <w:color w:val="000000" w:themeColor="text1"/>
        </w:rPr>
        <w:t>Raw data sheet (Appendix d.</w:t>
      </w:r>
      <w:r w:rsidR="00A64B69" w:rsidRPr="00A75FA5">
        <w:rPr>
          <w:color w:val="000000" w:themeColor="text1"/>
        </w:rPr>
        <w:t>)</w:t>
      </w:r>
    </w:p>
    <w:p w:rsidR="00A64B69" w:rsidRPr="00A75FA5" w:rsidRDefault="00A64B69" w:rsidP="00C102DF">
      <w:pPr>
        <w:spacing w:line="480" w:lineRule="auto"/>
        <w:rPr>
          <w:color w:val="000000" w:themeColor="text1"/>
        </w:rPr>
      </w:pPr>
      <w:r w:rsidRPr="00A75FA5">
        <w:rPr>
          <w:color w:val="000000" w:themeColor="text1"/>
        </w:rPr>
        <w:t>Computer including Microsoft word document application.</w:t>
      </w:r>
    </w:p>
    <w:p w:rsidR="008F58CD" w:rsidRDefault="00A64B69" w:rsidP="00C102DF">
      <w:pPr>
        <w:spacing w:line="480" w:lineRule="auto"/>
        <w:rPr>
          <w:color w:val="000000" w:themeColor="text1"/>
        </w:rPr>
      </w:pPr>
      <w:r w:rsidRPr="00A75FA5">
        <w:rPr>
          <w:color w:val="000000" w:themeColor="text1"/>
        </w:rPr>
        <w:t>Pen &amp; paper</w:t>
      </w:r>
    </w:p>
    <w:p w:rsidR="008F58CD" w:rsidRPr="008F58CD" w:rsidRDefault="008F58CD" w:rsidP="00C102DF">
      <w:pPr>
        <w:spacing w:line="480" w:lineRule="auto"/>
        <w:rPr>
          <w:color w:val="000000" w:themeColor="text1"/>
        </w:rPr>
      </w:pPr>
    </w:p>
    <w:p w:rsidR="00942221" w:rsidRDefault="003A7B15"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t xml:space="preserve">Procedure </w:t>
      </w:r>
    </w:p>
    <w:p w:rsidR="0062005B" w:rsidRPr="0062005B" w:rsidRDefault="0062005B" w:rsidP="0062005B">
      <w:pPr>
        <w:rPr>
          <w:lang w:eastAsia="en-US"/>
        </w:rPr>
      </w:pPr>
    </w:p>
    <w:p w:rsidR="008445ED" w:rsidRPr="00A75FA5" w:rsidRDefault="008445ED" w:rsidP="00C102DF">
      <w:pPr>
        <w:spacing w:line="480" w:lineRule="auto"/>
        <w:rPr>
          <w:color w:val="000000" w:themeColor="text1"/>
        </w:rPr>
      </w:pPr>
      <w:r w:rsidRPr="00A75FA5">
        <w:rPr>
          <w:color w:val="000000" w:themeColor="text1"/>
        </w:rPr>
        <w:t>Initially the schools were contacted via telephone and face to face, prior to the consent forms and questionnaires being dispersed, this was in place to gain former authorisation from the head of the school.</w:t>
      </w:r>
    </w:p>
    <w:p w:rsidR="00517299" w:rsidRPr="00A75FA5" w:rsidRDefault="00517299" w:rsidP="00C102DF">
      <w:pPr>
        <w:spacing w:line="480" w:lineRule="auto"/>
        <w:rPr>
          <w:color w:val="000000" w:themeColor="text1"/>
        </w:rPr>
      </w:pPr>
      <w:r w:rsidRPr="00A75FA5">
        <w:rPr>
          <w:color w:val="000000" w:themeColor="text1"/>
        </w:rPr>
        <w:t>Ethics</w:t>
      </w:r>
      <w:r w:rsidR="001964ED">
        <w:rPr>
          <w:color w:val="000000" w:themeColor="text1"/>
        </w:rPr>
        <w:t xml:space="preserve"> (Appendix c.)</w:t>
      </w:r>
    </w:p>
    <w:p w:rsidR="00426BAF" w:rsidRPr="00A75FA5" w:rsidRDefault="00426BAF" w:rsidP="00C102DF">
      <w:pPr>
        <w:spacing w:line="480" w:lineRule="auto"/>
        <w:rPr>
          <w:color w:val="000000" w:themeColor="text1"/>
        </w:rPr>
      </w:pPr>
      <w:r w:rsidRPr="00A75FA5">
        <w:rPr>
          <w:color w:val="000000" w:themeColor="text1"/>
        </w:rPr>
        <w:t xml:space="preserve">Following on, the consent form was formulated which included a description of the investigation coupled with the assurance of complete anonymity, confidentiality, and the purpose of the study. The consent form was an integral part of the study, </w:t>
      </w:r>
      <w:r w:rsidR="000C1DA1" w:rsidRPr="00A75FA5">
        <w:rPr>
          <w:color w:val="000000" w:themeColor="text1"/>
        </w:rPr>
        <w:t>to</w:t>
      </w:r>
      <w:r w:rsidRPr="00A75FA5">
        <w:rPr>
          <w:color w:val="000000" w:themeColor="text1"/>
        </w:rPr>
        <w:t xml:space="preserve"> gain</w:t>
      </w:r>
      <w:r w:rsidR="007E6AA6" w:rsidRPr="00A75FA5">
        <w:rPr>
          <w:color w:val="000000" w:themeColor="text1"/>
        </w:rPr>
        <w:t xml:space="preserve"> </w:t>
      </w:r>
      <w:r w:rsidR="00944A2C" w:rsidRPr="00A75FA5">
        <w:rPr>
          <w:color w:val="000000" w:themeColor="text1"/>
        </w:rPr>
        <w:t>sufficient permission</w:t>
      </w:r>
      <w:r w:rsidRPr="00A75FA5">
        <w:rPr>
          <w:color w:val="000000" w:themeColor="text1"/>
        </w:rPr>
        <w:t xml:space="preserve"> to carry out the investigation as well as contact information of the researcher and student supervisor. This information stipulated contact email addresses for any queries or additional information required regarding the survey. The form also indicated a no obligation </w:t>
      </w:r>
      <w:r w:rsidRPr="00A75FA5">
        <w:rPr>
          <w:color w:val="000000" w:themeColor="text1"/>
        </w:rPr>
        <w:lastRenderedPageBreak/>
        <w:t>participation option, along with details of how the information disclosed was securely stored with encrypted passwords guided by strict adherence to the universities code of ethics and British Psychological Society (BPS) guidelines alike.</w:t>
      </w:r>
    </w:p>
    <w:p w:rsidR="00426BAF" w:rsidRPr="00A75FA5" w:rsidRDefault="00426BAF" w:rsidP="00C102DF">
      <w:pPr>
        <w:spacing w:line="480" w:lineRule="auto"/>
        <w:rPr>
          <w:color w:val="000000" w:themeColor="text1"/>
        </w:rPr>
      </w:pPr>
      <w:r w:rsidRPr="00A75FA5">
        <w:rPr>
          <w:color w:val="000000" w:themeColor="text1"/>
        </w:rPr>
        <w:t xml:space="preserve">Subsequently, this method was assimilated </w:t>
      </w:r>
      <w:r w:rsidR="000E466A" w:rsidRPr="00A75FA5">
        <w:rPr>
          <w:color w:val="000000" w:themeColor="text1"/>
        </w:rPr>
        <w:t>to</w:t>
      </w:r>
      <w:r w:rsidRPr="00A75FA5">
        <w:rPr>
          <w:color w:val="000000" w:themeColor="text1"/>
        </w:rPr>
        <w:t xml:space="preserve"> obtain sufficient answers from parents regarding their children’s behaviour, thus the consent forms and questionnaires were dist</w:t>
      </w:r>
      <w:r w:rsidR="00103F4D" w:rsidRPr="00A75FA5">
        <w:rPr>
          <w:color w:val="000000" w:themeColor="text1"/>
        </w:rPr>
        <w:t>ributed to parents through</w:t>
      </w:r>
      <w:r w:rsidRPr="00A75FA5">
        <w:rPr>
          <w:color w:val="000000" w:themeColor="text1"/>
        </w:rPr>
        <w:t xml:space="preserve"> West Wales primary schools using an opportunity sample. Followed by the debrief form, which further highlighted the important participation factors, along with some imperative information detailing website addresses and helpline contact numbers for further questions and answers. All areas of retrieving information and data followed and adhered to University Ethical Approval, BPS guidelines and data protection protocols (BPS, 2014; GOV.UK, 1998; UWTSD, 2016).</w:t>
      </w:r>
    </w:p>
    <w:p w:rsidR="004F461A" w:rsidRPr="00700384" w:rsidRDefault="00426BAF" w:rsidP="00C102DF">
      <w:pPr>
        <w:spacing w:line="480" w:lineRule="auto"/>
        <w:rPr>
          <w:color w:val="000000" w:themeColor="text1"/>
        </w:rPr>
      </w:pPr>
      <w:r w:rsidRPr="00A75FA5">
        <w:rPr>
          <w:color w:val="000000" w:themeColor="text1"/>
        </w:rPr>
        <w:t>Once the questionnaires were all retuned, the results subsequently configured into an SPSS 24 computer programme, and the results generated.</w:t>
      </w:r>
    </w:p>
    <w:p w:rsidR="00DF324E" w:rsidRDefault="00DF324E" w:rsidP="004F461A">
      <w:pPr>
        <w:spacing w:line="360" w:lineRule="auto"/>
        <w:rPr>
          <w:b/>
          <w:color w:val="000000" w:themeColor="text1"/>
        </w:rPr>
      </w:pPr>
    </w:p>
    <w:p w:rsidR="000322B3" w:rsidRDefault="000322B3" w:rsidP="004F461A">
      <w:pPr>
        <w:spacing w:line="360" w:lineRule="auto"/>
        <w:rPr>
          <w:b/>
          <w:color w:val="000000" w:themeColor="text1"/>
        </w:rPr>
      </w:pPr>
    </w:p>
    <w:p w:rsidR="000322B3" w:rsidRDefault="000322B3" w:rsidP="004F461A">
      <w:pPr>
        <w:spacing w:line="360" w:lineRule="auto"/>
        <w:rPr>
          <w:b/>
          <w:color w:val="000000" w:themeColor="text1"/>
        </w:rPr>
      </w:pPr>
    </w:p>
    <w:p w:rsidR="006A5209" w:rsidRDefault="006A5209" w:rsidP="004F461A">
      <w:pPr>
        <w:spacing w:line="360" w:lineRule="auto"/>
        <w:rPr>
          <w:b/>
          <w:color w:val="000000" w:themeColor="text1"/>
        </w:rPr>
      </w:pPr>
    </w:p>
    <w:p w:rsidR="00D01522" w:rsidRDefault="00D01522" w:rsidP="004F461A">
      <w:pPr>
        <w:spacing w:line="360" w:lineRule="auto"/>
        <w:rPr>
          <w:b/>
          <w:color w:val="000000" w:themeColor="text1"/>
        </w:rPr>
      </w:pPr>
    </w:p>
    <w:p w:rsidR="00D01522" w:rsidRDefault="00D01522"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D75968" w:rsidRDefault="00D75968" w:rsidP="004F461A">
      <w:pPr>
        <w:spacing w:line="360" w:lineRule="auto"/>
        <w:rPr>
          <w:b/>
          <w:color w:val="000000" w:themeColor="text1"/>
        </w:rPr>
      </w:pPr>
    </w:p>
    <w:p w:rsidR="00647237" w:rsidRDefault="00647237" w:rsidP="004F461A">
      <w:pPr>
        <w:spacing w:line="360" w:lineRule="auto"/>
        <w:rPr>
          <w:b/>
          <w:color w:val="000000" w:themeColor="text1"/>
        </w:rPr>
      </w:pPr>
    </w:p>
    <w:p w:rsidR="00810DA1" w:rsidRDefault="00810DA1" w:rsidP="004F461A">
      <w:pPr>
        <w:spacing w:line="360" w:lineRule="auto"/>
        <w:rPr>
          <w:b/>
          <w:color w:val="000000" w:themeColor="text1"/>
        </w:rPr>
      </w:pPr>
    </w:p>
    <w:p w:rsidR="005F7CDB" w:rsidRPr="0062005B" w:rsidRDefault="00C67CAD" w:rsidP="0062005B">
      <w:pPr>
        <w:pStyle w:val="Heading1"/>
        <w:rPr>
          <w:rStyle w:val="Strong"/>
          <w:rFonts w:ascii="Times New Roman" w:hAnsi="Times New Roman" w:cs="Times New Roman"/>
          <w:b/>
          <w:sz w:val="24"/>
          <w:szCs w:val="24"/>
        </w:rPr>
      </w:pPr>
      <w:r w:rsidRPr="0062005B">
        <w:rPr>
          <w:rStyle w:val="Strong"/>
          <w:rFonts w:ascii="Times New Roman" w:hAnsi="Times New Roman" w:cs="Times New Roman"/>
          <w:b/>
          <w:sz w:val="24"/>
          <w:szCs w:val="24"/>
        </w:rPr>
        <w:lastRenderedPageBreak/>
        <w:t>Chapter 3 –</w:t>
      </w:r>
    </w:p>
    <w:p w:rsidR="0062005B" w:rsidRDefault="0062005B" w:rsidP="0062005B">
      <w:pPr>
        <w:pStyle w:val="Heading1"/>
        <w:rPr>
          <w:rStyle w:val="Strong"/>
          <w:rFonts w:ascii="Times New Roman" w:hAnsi="Times New Roman" w:cs="Times New Roman"/>
          <w:b/>
          <w:sz w:val="40"/>
          <w:szCs w:val="40"/>
        </w:rPr>
      </w:pPr>
    </w:p>
    <w:p w:rsidR="00A63637" w:rsidRPr="0062005B" w:rsidRDefault="00CE6D5F" w:rsidP="0062005B">
      <w:pPr>
        <w:pStyle w:val="Heading1"/>
        <w:rPr>
          <w:rStyle w:val="Strong"/>
          <w:rFonts w:ascii="Times New Roman" w:hAnsi="Times New Roman" w:cs="Times New Roman"/>
          <w:b/>
          <w:sz w:val="40"/>
          <w:szCs w:val="40"/>
        </w:rPr>
      </w:pPr>
      <w:r w:rsidRPr="0062005B">
        <w:rPr>
          <w:rStyle w:val="Strong"/>
          <w:rFonts w:ascii="Times New Roman" w:hAnsi="Times New Roman" w:cs="Times New Roman"/>
          <w:b/>
          <w:sz w:val="40"/>
          <w:szCs w:val="40"/>
        </w:rPr>
        <w:t xml:space="preserve">Results </w:t>
      </w:r>
    </w:p>
    <w:p w:rsidR="00AD0AB9" w:rsidRDefault="00AD0AB9" w:rsidP="005227A7">
      <w:pPr>
        <w:spacing w:line="480" w:lineRule="auto"/>
        <w:rPr>
          <w:b/>
          <w:color w:val="000000" w:themeColor="text1"/>
        </w:rPr>
      </w:pPr>
    </w:p>
    <w:p w:rsidR="00D424DD" w:rsidRDefault="00300B12" w:rsidP="0041752C">
      <w:pPr>
        <w:pStyle w:val="Heading1"/>
        <w:rPr>
          <w:rStyle w:val="Strong"/>
          <w:rFonts w:ascii="Times New Roman" w:hAnsi="Times New Roman" w:cs="Times New Roman"/>
          <w:b/>
          <w:sz w:val="24"/>
          <w:szCs w:val="24"/>
        </w:rPr>
      </w:pPr>
      <w:r w:rsidRPr="0041752C">
        <w:rPr>
          <w:rStyle w:val="Strong"/>
          <w:rFonts w:ascii="Times New Roman" w:hAnsi="Times New Roman" w:cs="Times New Roman"/>
          <w:b/>
          <w:sz w:val="24"/>
          <w:szCs w:val="24"/>
        </w:rPr>
        <w:t>D</w:t>
      </w:r>
      <w:r w:rsidR="00E319A0" w:rsidRPr="0041752C">
        <w:rPr>
          <w:rStyle w:val="Strong"/>
          <w:rFonts w:ascii="Times New Roman" w:hAnsi="Times New Roman" w:cs="Times New Roman"/>
          <w:b/>
          <w:sz w:val="24"/>
          <w:szCs w:val="24"/>
        </w:rPr>
        <w:t>emographics</w:t>
      </w:r>
    </w:p>
    <w:p w:rsidR="0041752C" w:rsidRPr="0041752C" w:rsidRDefault="0041752C" w:rsidP="0041752C">
      <w:pPr>
        <w:rPr>
          <w:lang w:eastAsia="en-US"/>
        </w:rPr>
      </w:pPr>
    </w:p>
    <w:p w:rsidR="005A187E" w:rsidRPr="00A75FA5" w:rsidRDefault="005A187E" w:rsidP="005227A7">
      <w:pPr>
        <w:spacing w:line="480" w:lineRule="auto"/>
        <w:rPr>
          <w:color w:val="000000" w:themeColor="text1"/>
        </w:rPr>
      </w:pPr>
      <w:r w:rsidRPr="00A75FA5">
        <w:rPr>
          <w:color w:val="000000" w:themeColor="text1"/>
        </w:rPr>
        <w:t>The demographic variables for gestation, gender, parental marital status and sibling size are presented in Table 1 below. The table displays the frequencies and percentages for each variable.</w:t>
      </w:r>
    </w:p>
    <w:p w:rsidR="004F461A" w:rsidRDefault="004F461A" w:rsidP="005227A7">
      <w:pPr>
        <w:spacing w:line="480" w:lineRule="auto"/>
        <w:rPr>
          <w:b/>
          <w:color w:val="000000" w:themeColor="text1"/>
        </w:rPr>
      </w:pPr>
    </w:p>
    <w:p w:rsidR="00D424DD" w:rsidRDefault="00E319A0" w:rsidP="0041752C">
      <w:pPr>
        <w:pStyle w:val="Heading1"/>
        <w:rPr>
          <w:rStyle w:val="Strong"/>
          <w:rFonts w:ascii="Times New Roman" w:hAnsi="Times New Roman" w:cs="Times New Roman"/>
          <w:b/>
          <w:sz w:val="24"/>
          <w:szCs w:val="24"/>
        </w:rPr>
      </w:pPr>
      <w:r w:rsidRPr="0041752C">
        <w:rPr>
          <w:rStyle w:val="Strong"/>
          <w:rFonts w:ascii="Times New Roman" w:hAnsi="Times New Roman" w:cs="Times New Roman"/>
          <w:b/>
          <w:sz w:val="24"/>
          <w:szCs w:val="24"/>
        </w:rPr>
        <w:t xml:space="preserve">Table 1 </w:t>
      </w:r>
    </w:p>
    <w:p w:rsidR="0041752C" w:rsidRPr="0041752C" w:rsidRDefault="0041752C" w:rsidP="0041752C">
      <w:pPr>
        <w:rPr>
          <w:lang w:eastAsia="en-US"/>
        </w:rPr>
      </w:pPr>
    </w:p>
    <w:p w:rsidR="00E319A0" w:rsidRPr="00A75FA5" w:rsidRDefault="006C2203" w:rsidP="005227A7">
      <w:pPr>
        <w:spacing w:line="480" w:lineRule="auto"/>
        <w:rPr>
          <w:i/>
          <w:color w:val="000000" w:themeColor="text1"/>
        </w:rPr>
      </w:pPr>
      <w:r w:rsidRPr="00A75FA5">
        <w:rPr>
          <w:i/>
          <w:color w:val="000000" w:themeColor="text1"/>
        </w:rPr>
        <w:t>D</w:t>
      </w:r>
      <w:r w:rsidR="00300B12" w:rsidRPr="00A75FA5">
        <w:rPr>
          <w:i/>
          <w:color w:val="000000" w:themeColor="text1"/>
        </w:rPr>
        <w:t>emographic information for gestation, gender</w:t>
      </w:r>
      <w:r w:rsidR="005A187E" w:rsidRPr="00A75FA5">
        <w:rPr>
          <w:i/>
          <w:color w:val="000000" w:themeColor="text1"/>
        </w:rPr>
        <w:t>,</w:t>
      </w:r>
      <w:r w:rsidR="00300B12" w:rsidRPr="00A75FA5">
        <w:rPr>
          <w:i/>
          <w:color w:val="000000" w:themeColor="text1"/>
        </w:rPr>
        <w:t xml:space="preserve"> </w:t>
      </w:r>
      <w:r w:rsidR="000E466A" w:rsidRPr="00A75FA5">
        <w:rPr>
          <w:i/>
          <w:color w:val="000000" w:themeColor="text1"/>
        </w:rPr>
        <w:t>PMS</w:t>
      </w:r>
      <w:r w:rsidR="00300B12" w:rsidRPr="00A75FA5">
        <w:rPr>
          <w:i/>
          <w:color w:val="000000" w:themeColor="text1"/>
        </w:rPr>
        <w:t xml:space="preserve"> and SS, including both frequencies and percentages.</w:t>
      </w:r>
    </w:p>
    <w:tbl>
      <w:tblPr>
        <w:tblStyle w:val="PlainTable2"/>
        <w:tblW w:w="0" w:type="auto"/>
        <w:tblLook w:val="04A0" w:firstRow="1" w:lastRow="0" w:firstColumn="1" w:lastColumn="0" w:noHBand="0" w:noVBand="1"/>
      </w:tblPr>
      <w:tblGrid>
        <w:gridCol w:w="2859"/>
        <w:gridCol w:w="1858"/>
        <w:gridCol w:w="953"/>
      </w:tblGrid>
      <w:tr w:rsidR="0075581C" w:rsidRPr="00A75FA5" w:rsidTr="00DD690C">
        <w:trPr>
          <w:cnfStyle w:val="100000000000" w:firstRow="1" w:lastRow="0" w:firstColumn="0" w:lastColumn="0" w:oddVBand="0" w:evenVBand="0" w:oddHBand="0"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2859" w:type="dxa"/>
          </w:tcPr>
          <w:p w:rsidR="0075581C" w:rsidRPr="00A75FA5" w:rsidRDefault="0075581C" w:rsidP="004F461A">
            <w:pPr>
              <w:spacing w:line="360" w:lineRule="auto"/>
              <w:rPr>
                <w:b w:val="0"/>
                <w:color w:val="000000" w:themeColor="text1"/>
              </w:rPr>
            </w:pPr>
            <w:r w:rsidRPr="00A75FA5">
              <w:rPr>
                <w:b w:val="0"/>
                <w:color w:val="000000" w:themeColor="text1"/>
              </w:rPr>
              <w:t>Demographic variables</w:t>
            </w:r>
          </w:p>
        </w:tc>
        <w:tc>
          <w:tcPr>
            <w:tcW w:w="2811" w:type="dxa"/>
            <w:gridSpan w:val="2"/>
          </w:tcPr>
          <w:p w:rsidR="0075581C" w:rsidRPr="00A75FA5" w:rsidRDefault="0075581C"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 xml:space="preserve">Frequencies </w:t>
            </w:r>
            <w:r w:rsidRPr="00A75FA5">
              <w:rPr>
                <w:i/>
                <w:color w:val="000000" w:themeColor="text1"/>
              </w:rPr>
              <w:t>(Percentages)</w:t>
            </w:r>
            <w:r w:rsidRPr="00A75FA5">
              <w:rPr>
                <w:b w:val="0"/>
                <w:color w:val="000000" w:themeColor="text1"/>
              </w:rPr>
              <w:t xml:space="preserve">  </w:t>
            </w:r>
          </w:p>
        </w:tc>
      </w:tr>
      <w:tr w:rsidR="0075581C" w:rsidRPr="00A75FA5" w:rsidTr="00DD690C">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2859" w:type="dxa"/>
            <w:tcBorders>
              <w:bottom w:val="single" w:sz="2" w:space="0" w:color="7F7F7F" w:themeColor="text1" w:themeTint="80"/>
            </w:tcBorders>
          </w:tcPr>
          <w:p w:rsidR="0075581C" w:rsidRPr="00A75FA5" w:rsidRDefault="0075581C" w:rsidP="004F461A">
            <w:pPr>
              <w:spacing w:line="360" w:lineRule="auto"/>
              <w:rPr>
                <w:b w:val="0"/>
                <w:color w:val="000000" w:themeColor="text1"/>
              </w:rPr>
            </w:pPr>
            <w:r w:rsidRPr="00A75FA5">
              <w:rPr>
                <w:b w:val="0"/>
                <w:color w:val="000000" w:themeColor="text1"/>
              </w:rPr>
              <w:t>Preterm</w:t>
            </w:r>
          </w:p>
          <w:p w:rsidR="0075581C" w:rsidRPr="00A75FA5" w:rsidRDefault="0075581C" w:rsidP="004F461A">
            <w:pPr>
              <w:spacing w:line="360" w:lineRule="auto"/>
              <w:rPr>
                <w:b w:val="0"/>
                <w:color w:val="000000" w:themeColor="text1"/>
              </w:rPr>
            </w:pPr>
            <w:r w:rsidRPr="00A75FA5">
              <w:rPr>
                <w:b w:val="0"/>
                <w:color w:val="000000" w:themeColor="text1"/>
              </w:rPr>
              <w:t>Full-term</w:t>
            </w:r>
          </w:p>
          <w:p w:rsidR="0075581C" w:rsidRPr="00A75FA5" w:rsidRDefault="0075581C" w:rsidP="004F461A">
            <w:pPr>
              <w:spacing w:line="360" w:lineRule="auto"/>
              <w:rPr>
                <w:b w:val="0"/>
                <w:color w:val="000000" w:themeColor="text1"/>
              </w:rPr>
            </w:pPr>
            <w:r w:rsidRPr="00A75FA5">
              <w:rPr>
                <w:b w:val="0"/>
                <w:color w:val="000000" w:themeColor="text1"/>
              </w:rPr>
              <w:t>Males</w:t>
            </w:r>
          </w:p>
          <w:p w:rsidR="0075581C" w:rsidRPr="00A75FA5" w:rsidRDefault="0075581C" w:rsidP="004F461A">
            <w:pPr>
              <w:spacing w:line="360" w:lineRule="auto"/>
              <w:rPr>
                <w:b w:val="0"/>
                <w:color w:val="000000" w:themeColor="text1"/>
              </w:rPr>
            </w:pPr>
            <w:r w:rsidRPr="00A75FA5">
              <w:rPr>
                <w:b w:val="0"/>
                <w:color w:val="000000" w:themeColor="text1"/>
              </w:rPr>
              <w:t>Female</w:t>
            </w:r>
          </w:p>
          <w:p w:rsidR="0075581C" w:rsidRPr="00A75FA5" w:rsidRDefault="0075581C" w:rsidP="004F461A">
            <w:pPr>
              <w:spacing w:line="360" w:lineRule="auto"/>
              <w:rPr>
                <w:b w:val="0"/>
                <w:color w:val="000000" w:themeColor="text1"/>
              </w:rPr>
            </w:pPr>
            <w:r w:rsidRPr="00A75FA5">
              <w:rPr>
                <w:b w:val="0"/>
                <w:color w:val="000000" w:themeColor="text1"/>
              </w:rPr>
              <w:t>Single</w:t>
            </w:r>
          </w:p>
          <w:p w:rsidR="0075581C" w:rsidRPr="00A75FA5" w:rsidRDefault="0075581C" w:rsidP="004F461A">
            <w:pPr>
              <w:spacing w:line="360" w:lineRule="auto"/>
              <w:rPr>
                <w:bCs w:val="0"/>
                <w:color w:val="000000" w:themeColor="text1"/>
              </w:rPr>
            </w:pPr>
            <w:r w:rsidRPr="00A75FA5">
              <w:rPr>
                <w:b w:val="0"/>
                <w:color w:val="000000" w:themeColor="text1"/>
              </w:rPr>
              <w:t>Married/partnered</w:t>
            </w:r>
          </w:p>
          <w:p w:rsidR="0075581C" w:rsidRPr="00A75FA5" w:rsidRDefault="0075581C" w:rsidP="004F461A">
            <w:pPr>
              <w:spacing w:line="360" w:lineRule="auto"/>
              <w:rPr>
                <w:color w:val="000000" w:themeColor="text1"/>
              </w:rPr>
            </w:pPr>
            <w:r w:rsidRPr="00A75FA5">
              <w:rPr>
                <w:b w:val="0"/>
                <w:bCs w:val="0"/>
                <w:color w:val="000000" w:themeColor="text1"/>
              </w:rPr>
              <w:t>0 siblings</w:t>
            </w:r>
          </w:p>
          <w:p w:rsidR="0075581C" w:rsidRPr="00A75FA5" w:rsidRDefault="0075581C" w:rsidP="004F461A">
            <w:pPr>
              <w:spacing w:line="360" w:lineRule="auto"/>
              <w:rPr>
                <w:color w:val="000000" w:themeColor="text1"/>
              </w:rPr>
            </w:pPr>
            <w:r w:rsidRPr="00A75FA5">
              <w:rPr>
                <w:b w:val="0"/>
                <w:bCs w:val="0"/>
                <w:color w:val="000000" w:themeColor="text1"/>
              </w:rPr>
              <w:t>1 sibling</w:t>
            </w:r>
          </w:p>
          <w:p w:rsidR="0075581C" w:rsidRPr="00A75FA5" w:rsidRDefault="0075581C" w:rsidP="004F461A">
            <w:pPr>
              <w:spacing w:line="360" w:lineRule="auto"/>
              <w:rPr>
                <w:color w:val="000000" w:themeColor="text1"/>
              </w:rPr>
            </w:pPr>
            <w:r w:rsidRPr="00A75FA5">
              <w:rPr>
                <w:b w:val="0"/>
                <w:bCs w:val="0"/>
                <w:color w:val="000000" w:themeColor="text1"/>
              </w:rPr>
              <w:t>2+ siblings</w:t>
            </w:r>
          </w:p>
          <w:p w:rsidR="0075581C" w:rsidRPr="00A75FA5" w:rsidRDefault="0075581C" w:rsidP="004F461A">
            <w:pPr>
              <w:spacing w:line="360" w:lineRule="auto"/>
              <w:rPr>
                <w:b w:val="0"/>
                <w:bCs w:val="0"/>
                <w:color w:val="000000" w:themeColor="text1"/>
              </w:rPr>
            </w:pPr>
            <w:r w:rsidRPr="00A75FA5">
              <w:rPr>
                <w:b w:val="0"/>
                <w:bCs w:val="0"/>
                <w:color w:val="000000" w:themeColor="text1"/>
              </w:rPr>
              <w:t xml:space="preserve">Total </w:t>
            </w:r>
          </w:p>
        </w:tc>
        <w:tc>
          <w:tcPr>
            <w:tcW w:w="2811" w:type="dxa"/>
            <w:gridSpan w:val="2"/>
            <w:tcBorders>
              <w:bottom w:val="single" w:sz="2" w:space="0" w:color="7F7F7F" w:themeColor="text1" w:themeTint="80"/>
            </w:tcBorders>
          </w:tcPr>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117 </w:t>
            </w:r>
            <w:r w:rsidRPr="00A75FA5">
              <w:rPr>
                <w:i/>
                <w:color w:val="000000" w:themeColor="text1"/>
              </w:rPr>
              <w:t>(39)</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i/>
                <w:color w:val="000000" w:themeColor="text1"/>
              </w:rPr>
            </w:pPr>
            <w:r w:rsidRPr="00A75FA5">
              <w:rPr>
                <w:color w:val="000000" w:themeColor="text1"/>
              </w:rPr>
              <w:t xml:space="preserve">180 </w:t>
            </w:r>
            <w:r w:rsidRPr="00A75FA5">
              <w:rPr>
                <w:i/>
                <w:color w:val="000000" w:themeColor="text1"/>
              </w:rPr>
              <w:t>(61)</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161 </w:t>
            </w:r>
            <w:r w:rsidRPr="00A75FA5">
              <w:rPr>
                <w:i/>
                <w:color w:val="000000" w:themeColor="text1"/>
              </w:rPr>
              <w:t>(54)</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136 </w:t>
            </w:r>
            <w:r w:rsidRPr="00A75FA5">
              <w:rPr>
                <w:i/>
                <w:color w:val="000000" w:themeColor="text1"/>
              </w:rPr>
              <w:t>(46)</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87   </w:t>
            </w:r>
            <w:r w:rsidRPr="00A75FA5">
              <w:rPr>
                <w:i/>
                <w:color w:val="000000" w:themeColor="text1"/>
              </w:rPr>
              <w:t>(29)</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210 </w:t>
            </w:r>
            <w:r w:rsidRPr="00A75FA5">
              <w:rPr>
                <w:i/>
                <w:color w:val="000000" w:themeColor="text1"/>
              </w:rPr>
              <w:t>(71)</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64   </w:t>
            </w:r>
            <w:r w:rsidRPr="00A75FA5">
              <w:rPr>
                <w:i/>
                <w:color w:val="000000" w:themeColor="text1"/>
              </w:rPr>
              <w:t>(21)</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106 </w:t>
            </w:r>
            <w:r w:rsidRPr="00A75FA5">
              <w:rPr>
                <w:i/>
                <w:color w:val="000000" w:themeColor="text1"/>
              </w:rPr>
              <w:t>(36)</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127 </w:t>
            </w:r>
            <w:r w:rsidRPr="00A75FA5">
              <w:rPr>
                <w:i/>
                <w:color w:val="000000" w:themeColor="text1"/>
              </w:rPr>
              <w:t>(43)</w:t>
            </w:r>
          </w:p>
          <w:p w:rsidR="0075581C" w:rsidRPr="00A75FA5" w:rsidRDefault="0075581C"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297 </w:t>
            </w:r>
            <w:r w:rsidRPr="00A75FA5">
              <w:rPr>
                <w:i/>
                <w:color w:val="000000" w:themeColor="text1"/>
              </w:rPr>
              <w:t>(100)</w:t>
            </w:r>
          </w:p>
        </w:tc>
      </w:tr>
      <w:tr w:rsidR="0075581C" w:rsidRPr="00A75FA5" w:rsidTr="00524B4A">
        <w:trPr>
          <w:gridAfter w:val="1"/>
          <w:wAfter w:w="953" w:type="dxa"/>
          <w:trHeight w:val="387"/>
        </w:trPr>
        <w:tc>
          <w:tcPr>
            <w:cnfStyle w:val="001000000000" w:firstRow="0" w:lastRow="0" w:firstColumn="1" w:lastColumn="0" w:oddVBand="0" w:evenVBand="0" w:oddHBand="0" w:evenHBand="0" w:firstRowFirstColumn="0" w:firstRowLastColumn="0" w:lastRowFirstColumn="0" w:lastRowLastColumn="0"/>
            <w:tcW w:w="2859" w:type="dxa"/>
            <w:tcBorders>
              <w:top w:val="nil"/>
              <w:bottom w:val="nil"/>
            </w:tcBorders>
          </w:tcPr>
          <w:p w:rsidR="0075581C" w:rsidRDefault="0075581C" w:rsidP="004F461A">
            <w:pPr>
              <w:spacing w:line="360" w:lineRule="auto"/>
              <w:rPr>
                <w:b w:val="0"/>
                <w:color w:val="000000" w:themeColor="text1"/>
              </w:rPr>
            </w:pPr>
          </w:p>
          <w:p w:rsidR="00D424DD" w:rsidRPr="00A75FA5" w:rsidRDefault="00D424DD" w:rsidP="004F461A">
            <w:pPr>
              <w:spacing w:line="360" w:lineRule="auto"/>
              <w:rPr>
                <w:b w:val="0"/>
                <w:color w:val="000000" w:themeColor="text1"/>
              </w:rPr>
            </w:pPr>
          </w:p>
        </w:tc>
        <w:tc>
          <w:tcPr>
            <w:tcW w:w="1858" w:type="dxa"/>
            <w:tcBorders>
              <w:top w:val="nil"/>
              <w:bottom w:val="nil"/>
            </w:tcBorders>
          </w:tcPr>
          <w:p w:rsidR="0075581C" w:rsidRPr="00A75FA5" w:rsidRDefault="0075581C" w:rsidP="004F461A">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rPr>
            </w:pPr>
          </w:p>
        </w:tc>
      </w:tr>
    </w:tbl>
    <w:p w:rsidR="00D424DD" w:rsidRPr="0041752C" w:rsidRDefault="0032468F" w:rsidP="0041752C">
      <w:pPr>
        <w:pStyle w:val="Heading1"/>
        <w:rPr>
          <w:rStyle w:val="Strong"/>
          <w:rFonts w:ascii="Times New Roman" w:hAnsi="Times New Roman" w:cs="Times New Roman"/>
          <w:b/>
          <w:sz w:val="24"/>
          <w:szCs w:val="24"/>
        </w:rPr>
      </w:pPr>
      <w:r w:rsidRPr="0041752C">
        <w:rPr>
          <w:rStyle w:val="Strong"/>
          <w:rFonts w:ascii="Times New Roman" w:hAnsi="Times New Roman" w:cs="Times New Roman"/>
          <w:b/>
          <w:sz w:val="24"/>
          <w:szCs w:val="24"/>
        </w:rPr>
        <w:t>Multiple Regression Analysis</w:t>
      </w:r>
    </w:p>
    <w:p w:rsidR="0041752C" w:rsidRPr="0041752C" w:rsidRDefault="0041752C" w:rsidP="0041752C">
      <w:pPr>
        <w:rPr>
          <w:lang w:eastAsia="en-US"/>
        </w:rPr>
      </w:pPr>
    </w:p>
    <w:p w:rsidR="00A9254A" w:rsidRDefault="003E3117" w:rsidP="005227A7">
      <w:pPr>
        <w:spacing w:line="480" w:lineRule="auto"/>
        <w:rPr>
          <w:color w:val="000000" w:themeColor="text1"/>
        </w:rPr>
      </w:pPr>
      <w:r w:rsidRPr="00A75FA5">
        <w:rPr>
          <w:color w:val="000000" w:themeColor="text1"/>
        </w:rPr>
        <w:t>A Multiple Regression analysis was employed to distinguish whether the independent variables gestation</w:t>
      </w:r>
      <w:r w:rsidR="001C259B" w:rsidRPr="00A75FA5">
        <w:rPr>
          <w:color w:val="000000" w:themeColor="text1"/>
        </w:rPr>
        <w:t>,</w:t>
      </w:r>
      <w:r w:rsidRPr="00A75FA5">
        <w:rPr>
          <w:color w:val="000000" w:themeColor="text1"/>
        </w:rPr>
        <w:t xml:space="preserve"> gender, PMS and SS, predicted BD. Using enter method, a significant model emerged (</w:t>
      </w:r>
      <w:r w:rsidRPr="00A75FA5">
        <w:rPr>
          <w:i/>
          <w:color w:val="000000" w:themeColor="text1"/>
        </w:rPr>
        <w:t>F</w:t>
      </w:r>
      <w:r w:rsidRPr="00A75FA5">
        <w:rPr>
          <w:color w:val="000000" w:themeColor="text1"/>
        </w:rPr>
        <w:t xml:space="preserve">4,292 = 34.322 </w:t>
      </w:r>
      <w:r w:rsidRPr="00D86D8D">
        <w:rPr>
          <w:i/>
          <w:color w:val="000000" w:themeColor="text1"/>
        </w:rPr>
        <w:t>p</w:t>
      </w:r>
      <w:r w:rsidRPr="00A75FA5">
        <w:rPr>
          <w:color w:val="000000" w:themeColor="text1"/>
        </w:rPr>
        <w:t xml:space="preserve">.&lt;.05). The model explains 31% variance in BD </w:t>
      </w:r>
      <w:r w:rsidRPr="00A75FA5">
        <w:rPr>
          <w:color w:val="000000" w:themeColor="text1"/>
        </w:rPr>
        <w:lastRenderedPageBreak/>
        <w:t xml:space="preserve">(Adjusted </w:t>
      </w:r>
      <w:r w:rsidRPr="00A75FA5">
        <w:rPr>
          <w:i/>
          <w:iCs/>
          <w:color w:val="000000" w:themeColor="text1"/>
          <w:lang w:val="en"/>
        </w:rPr>
        <w:t>R</w:t>
      </w:r>
      <w:r w:rsidRPr="00A75FA5">
        <w:rPr>
          <w:color w:val="000000" w:themeColor="text1"/>
          <w:vertAlign w:val="superscript"/>
          <w:lang w:val="en"/>
        </w:rPr>
        <w:t>2</w:t>
      </w:r>
      <w:r w:rsidRPr="00A75FA5">
        <w:rPr>
          <w:color w:val="000000" w:themeColor="text1"/>
        </w:rPr>
        <w:t xml:space="preserve"> of .310). Significant variables are presented in Table 2. The analysis shows that gestation, gender, PMS and SS significantly predicted BD.</w:t>
      </w:r>
    </w:p>
    <w:p w:rsidR="00A9254A" w:rsidRPr="00A9254A" w:rsidRDefault="00A9254A" w:rsidP="005227A7">
      <w:pPr>
        <w:spacing w:line="480" w:lineRule="auto"/>
        <w:rPr>
          <w:color w:val="000000" w:themeColor="text1"/>
        </w:rPr>
      </w:pPr>
    </w:p>
    <w:p w:rsidR="0032468F" w:rsidRDefault="0032468F"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Table 2</w:t>
      </w:r>
    </w:p>
    <w:p w:rsidR="007F2860" w:rsidRPr="007F2860" w:rsidRDefault="007F2860" w:rsidP="007F2860">
      <w:pPr>
        <w:rPr>
          <w:lang w:eastAsia="en-US"/>
        </w:rPr>
      </w:pPr>
    </w:p>
    <w:p w:rsidR="00D424DD" w:rsidRPr="00A75FA5" w:rsidRDefault="0033421D" w:rsidP="0058394A">
      <w:pPr>
        <w:spacing w:line="480" w:lineRule="auto"/>
        <w:rPr>
          <w:i/>
          <w:color w:val="000000" w:themeColor="text1"/>
        </w:rPr>
      </w:pPr>
      <w:r w:rsidRPr="00A75FA5">
        <w:rPr>
          <w:i/>
          <w:color w:val="000000" w:themeColor="text1"/>
        </w:rPr>
        <w:t>Beta Coefficients and P val</w:t>
      </w:r>
      <w:r w:rsidR="00B1761D">
        <w:rPr>
          <w:i/>
          <w:color w:val="000000" w:themeColor="text1"/>
        </w:rPr>
        <w:t>u</w:t>
      </w:r>
      <w:r w:rsidRPr="00A75FA5">
        <w:rPr>
          <w:i/>
          <w:color w:val="000000" w:themeColor="text1"/>
        </w:rPr>
        <w:t>es for each variable.</w:t>
      </w:r>
    </w:p>
    <w:tbl>
      <w:tblPr>
        <w:tblStyle w:val="PlainTable2"/>
        <w:tblW w:w="0" w:type="auto"/>
        <w:tblBorders>
          <w:top w:val="single" w:sz="4" w:space="0" w:color="auto"/>
          <w:bottom w:val="single" w:sz="4" w:space="0" w:color="auto"/>
          <w:insideH w:val="single" w:sz="4" w:space="0" w:color="7F7F7F" w:themeColor="text1" w:themeTint="80"/>
        </w:tblBorders>
        <w:tblLook w:val="04A0" w:firstRow="1" w:lastRow="0" w:firstColumn="1" w:lastColumn="0" w:noHBand="0" w:noVBand="1"/>
      </w:tblPr>
      <w:tblGrid>
        <w:gridCol w:w="3005"/>
        <w:gridCol w:w="2240"/>
        <w:gridCol w:w="1559"/>
      </w:tblGrid>
      <w:tr w:rsidR="0032468F" w:rsidRPr="00A75FA5" w:rsidTr="00B572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bottom w:val="single" w:sz="4" w:space="0" w:color="auto"/>
            </w:tcBorders>
          </w:tcPr>
          <w:p w:rsidR="0032468F" w:rsidRPr="007D1319" w:rsidRDefault="0032468F" w:rsidP="004F461A">
            <w:pPr>
              <w:spacing w:line="360" w:lineRule="auto"/>
              <w:rPr>
                <w:b w:val="0"/>
                <w:color w:val="000000" w:themeColor="text1"/>
              </w:rPr>
            </w:pPr>
            <w:r w:rsidRPr="007D1319">
              <w:rPr>
                <w:b w:val="0"/>
                <w:color w:val="000000" w:themeColor="text1"/>
              </w:rPr>
              <w:t>Predictor Variables</w:t>
            </w:r>
          </w:p>
        </w:tc>
        <w:tc>
          <w:tcPr>
            <w:tcW w:w="2240" w:type="dxa"/>
            <w:tcBorders>
              <w:top w:val="single" w:sz="4" w:space="0" w:color="auto"/>
              <w:bottom w:val="single" w:sz="4" w:space="0" w:color="auto"/>
            </w:tcBorders>
          </w:tcPr>
          <w:p w:rsidR="0032468F" w:rsidRPr="00A75FA5" w:rsidRDefault="0032468F"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Beta</w:t>
            </w:r>
          </w:p>
        </w:tc>
        <w:tc>
          <w:tcPr>
            <w:tcW w:w="1559" w:type="dxa"/>
            <w:tcBorders>
              <w:top w:val="single" w:sz="4" w:space="0" w:color="auto"/>
              <w:bottom w:val="single" w:sz="4" w:space="0" w:color="auto"/>
            </w:tcBorders>
          </w:tcPr>
          <w:p w:rsidR="0032468F" w:rsidRPr="00A75FA5" w:rsidRDefault="0032468F" w:rsidP="004F461A">
            <w:pPr>
              <w:spacing w:line="360"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A75FA5">
              <w:rPr>
                <w:b w:val="0"/>
                <w:color w:val="000000" w:themeColor="text1"/>
              </w:rPr>
              <w:t>P</w:t>
            </w:r>
          </w:p>
        </w:tc>
      </w:tr>
      <w:tr w:rsidR="0032468F" w:rsidRPr="00A75FA5" w:rsidTr="00B572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bottom w:val="none" w:sz="0" w:space="0" w:color="auto"/>
            </w:tcBorders>
          </w:tcPr>
          <w:p w:rsidR="0032468F" w:rsidRPr="00A75FA5" w:rsidRDefault="0032468F" w:rsidP="004F461A">
            <w:pPr>
              <w:spacing w:line="360" w:lineRule="auto"/>
              <w:rPr>
                <w:b w:val="0"/>
                <w:bCs w:val="0"/>
                <w:color w:val="000000" w:themeColor="text1"/>
              </w:rPr>
            </w:pPr>
            <w:r w:rsidRPr="00A75FA5">
              <w:rPr>
                <w:b w:val="0"/>
                <w:color w:val="000000" w:themeColor="text1"/>
              </w:rPr>
              <w:t>Gestation</w:t>
            </w:r>
            <w:r w:rsidR="00163E11" w:rsidRPr="00A75FA5">
              <w:rPr>
                <w:b w:val="0"/>
                <w:color w:val="000000" w:themeColor="text1"/>
              </w:rPr>
              <w:t xml:space="preserve"> </w:t>
            </w:r>
          </w:p>
          <w:p w:rsidR="0032468F" w:rsidRPr="00A75FA5" w:rsidRDefault="0032468F" w:rsidP="004F461A">
            <w:pPr>
              <w:spacing w:line="360" w:lineRule="auto"/>
              <w:rPr>
                <w:b w:val="0"/>
                <w:bCs w:val="0"/>
                <w:color w:val="000000" w:themeColor="text1"/>
              </w:rPr>
            </w:pPr>
            <w:r w:rsidRPr="00A75FA5">
              <w:rPr>
                <w:b w:val="0"/>
                <w:color w:val="000000" w:themeColor="text1"/>
              </w:rPr>
              <w:t>Gender</w:t>
            </w:r>
          </w:p>
          <w:p w:rsidR="0032468F" w:rsidRPr="00A75FA5" w:rsidRDefault="0032468F" w:rsidP="004F461A">
            <w:pPr>
              <w:spacing w:line="360" w:lineRule="auto"/>
              <w:rPr>
                <w:b w:val="0"/>
                <w:bCs w:val="0"/>
                <w:color w:val="000000" w:themeColor="text1"/>
              </w:rPr>
            </w:pPr>
            <w:r w:rsidRPr="00A75FA5">
              <w:rPr>
                <w:b w:val="0"/>
                <w:color w:val="000000" w:themeColor="text1"/>
              </w:rPr>
              <w:t>PMS</w:t>
            </w:r>
          </w:p>
          <w:p w:rsidR="0032468F" w:rsidRPr="00A75FA5" w:rsidRDefault="0032468F" w:rsidP="004F461A">
            <w:pPr>
              <w:spacing w:line="360" w:lineRule="auto"/>
              <w:rPr>
                <w:color w:val="000000" w:themeColor="text1"/>
              </w:rPr>
            </w:pPr>
            <w:r w:rsidRPr="00A75FA5">
              <w:rPr>
                <w:b w:val="0"/>
                <w:color w:val="000000" w:themeColor="text1"/>
              </w:rPr>
              <w:t>SS</w:t>
            </w:r>
          </w:p>
        </w:tc>
        <w:tc>
          <w:tcPr>
            <w:tcW w:w="2240" w:type="dxa"/>
            <w:tcBorders>
              <w:top w:val="single" w:sz="4" w:space="0" w:color="auto"/>
              <w:bottom w:val="none" w:sz="0" w:space="0" w:color="auto"/>
            </w:tcBorders>
          </w:tcPr>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-.369</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-.316</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-.131</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.235</w:t>
            </w:r>
          </w:p>
        </w:tc>
        <w:tc>
          <w:tcPr>
            <w:tcW w:w="1559" w:type="dxa"/>
            <w:tcBorders>
              <w:top w:val="single" w:sz="4" w:space="0" w:color="auto"/>
              <w:bottom w:val="none" w:sz="0" w:space="0" w:color="auto"/>
            </w:tcBorders>
          </w:tcPr>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.000</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.000</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.009</w:t>
            </w:r>
          </w:p>
          <w:p w:rsidR="0032468F" w:rsidRPr="00A75FA5" w:rsidRDefault="0032468F"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.000</w:t>
            </w:r>
          </w:p>
        </w:tc>
      </w:tr>
    </w:tbl>
    <w:p w:rsidR="0032468F" w:rsidRPr="00A75FA5" w:rsidRDefault="0032468F" w:rsidP="004F461A">
      <w:pPr>
        <w:spacing w:line="360" w:lineRule="auto"/>
        <w:rPr>
          <w:color w:val="000000" w:themeColor="text1"/>
        </w:rPr>
      </w:pPr>
    </w:p>
    <w:p w:rsidR="002910F5" w:rsidRPr="00A75FA5" w:rsidRDefault="0033421D" w:rsidP="00A117DF">
      <w:pPr>
        <w:spacing w:line="480" w:lineRule="auto"/>
        <w:rPr>
          <w:b/>
          <w:color w:val="000000" w:themeColor="text1"/>
        </w:rPr>
      </w:pPr>
      <w:r w:rsidRPr="00A75FA5">
        <w:rPr>
          <w:color w:val="000000" w:themeColor="text1"/>
        </w:rPr>
        <w:t xml:space="preserve">The Beta Coefficients and P vales in table 2 shows that all 4 variables were significant predictors for BD. </w:t>
      </w:r>
    </w:p>
    <w:p w:rsidR="00D424DD" w:rsidRDefault="00D424DD" w:rsidP="00A117DF">
      <w:pPr>
        <w:spacing w:line="480" w:lineRule="auto"/>
        <w:rPr>
          <w:b/>
          <w:color w:val="000000" w:themeColor="text1"/>
        </w:rPr>
      </w:pPr>
    </w:p>
    <w:p w:rsidR="00D424DD" w:rsidRDefault="00C96AA2"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Anova Analysis</w:t>
      </w:r>
    </w:p>
    <w:p w:rsidR="007F2860" w:rsidRPr="007F2860" w:rsidRDefault="007F2860" w:rsidP="007F2860">
      <w:pPr>
        <w:rPr>
          <w:lang w:eastAsia="en-US"/>
        </w:rPr>
      </w:pPr>
    </w:p>
    <w:p w:rsidR="00C96AA2" w:rsidRPr="00A75FA5" w:rsidRDefault="00567633" w:rsidP="00A117DF">
      <w:pPr>
        <w:spacing w:line="480" w:lineRule="auto"/>
        <w:rPr>
          <w:b/>
          <w:color w:val="000000" w:themeColor="text1"/>
          <w:u w:val="single"/>
        </w:rPr>
      </w:pPr>
      <w:r w:rsidRPr="00A75FA5">
        <w:rPr>
          <w:color w:val="000000" w:themeColor="text1"/>
        </w:rPr>
        <w:t>A</w:t>
      </w:r>
      <w:r w:rsidR="00C96AA2" w:rsidRPr="00A75FA5">
        <w:rPr>
          <w:color w:val="000000" w:themeColor="text1"/>
        </w:rPr>
        <w:t xml:space="preserve"> 2x2x2x3 between subject’s ANOVA</w:t>
      </w:r>
      <w:r w:rsidRPr="00A75FA5">
        <w:rPr>
          <w:color w:val="000000" w:themeColor="text1"/>
        </w:rPr>
        <w:t xml:space="preserve"> was</w:t>
      </w:r>
      <w:r w:rsidR="00C96AA2" w:rsidRPr="00A75FA5">
        <w:rPr>
          <w:color w:val="000000" w:themeColor="text1"/>
        </w:rPr>
        <w:t xml:space="preserve"> conducted to examine BD across variables of gestation, gender, </w:t>
      </w:r>
      <w:r w:rsidR="000E466A" w:rsidRPr="00A75FA5">
        <w:rPr>
          <w:color w:val="000000" w:themeColor="text1"/>
        </w:rPr>
        <w:t>PMS</w:t>
      </w:r>
      <w:r w:rsidR="00C96AA2" w:rsidRPr="00A75FA5">
        <w:rPr>
          <w:color w:val="000000" w:themeColor="text1"/>
        </w:rPr>
        <w:t xml:space="preserve"> and SS. Gestation included two levels (preterm and full-term), gender included two levels (male and female), PMS included two levels (single and married/partnered) and SS consisted of three levels (0, 1 and 2+)</w:t>
      </w:r>
      <w:r w:rsidRPr="00A75FA5">
        <w:rPr>
          <w:color w:val="000000" w:themeColor="text1"/>
        </w:rPr>
        <w:t>.</w:t>
      </w:r>
    </w:p>
    <w:p w:rsidR="00810DA1" w:rsidRPr="007F2860" w:rsidRDefault="00810DA1" w:rsidP="00A117DF">
      <w:pPr>
        <w:spacing w:line="480" w:lineRule="auto"/>
        <w:rPr>
          <w:b/>
          <w:color w:val="000000" w:themeColor="text1"/>
        </w:rPr>
      </w:pPr>
    </w:p>
    <w:p w:rsidR="00003231" w:rsidRDefault="00003231"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567633" w:rsidRPr="007F2860">
        <w:rPr>
          <w:rStyle w:val="Strong"/>
          <w:rFonts w:ascii="Times New Roman" w:hAnsi="Times New Roman" w:cs="Times New Roman"/>
          <w:b/>
          <w:sz w:val="24"/>
          <w:szCs w:val="24"/>
        </w:rPr>
        <w:t>3</w:t>
      </w:r>
    </w:p>
    <w:p w:rsidR="007F2860" w:rsidRPr="007F2860" w:rsidRDefault="007F2860" w:rsidP="007F2860">
      <w:pPr>
        <w:rPr>
          <w:lang w:eastAsia="en-US"/>
        </w:rPr>
      </w:pPr>
    </w:p>
    <w:p w:rsidR="00D424DD" w:rsidRPr="00A117DF" w:rsidRDefault="00611015" w:rsidP="00A117DF">
      <w:pPr>
        <w:spacing w:line="480" w:lineRule="auto"/>
        <w:rPr>
          <w:i/>
          <w:color w:val="000000" w:themeColor="text1"/>
        </w:rPr>
      </w:pPr>
      <w:r w:rsidRPr="00A75FA5">
        <w:rPr>
          <w:color w:val="000000" w:themeColor="text1"/>
        </w:rPr>
        <w:t xml:space="preserve"> </w:t>
      </w:r>
      <w:r w:rsidR="00F96AD5" w:rsidRPr="00A75FA5">
        <w:rPr>
          <w:i/>
          <w:color w:val="000000" w:themeColor="text1"/>
        </w:rPr>
        <w:t>Mean</w:t>
      </w:r>
      <w:r w:rsidR="00873287" w:rsidRPr="00A75FA5">
        <w:rPr>
          <w:i/>
          <w:color w:val="000000" w:themeColor="text1"/>
        </w:rPr>
        <w:t xml:space="preserve"> </w:t>
      </w:r>
      <w:r w:rsidRPr="00A75FA5">
        <w:rPr>
          <w:i/>
          <w:color w:val="000000" w:themeColor="text1"/>
        </w:rPr>
        <w:t>and Standard Deviation for</w:t>
      </w:r>
      <w:r w:rsidR="007C52F7">
        <w:rPr>
          <w:i/>
          <w:color w:val="000000" w:themeColor="text1"/>
        </w:rPr>
        <w:t xml:space="preserve"> Main effects-</w:t>
      </w:r>
      <w:r w:rsidRPr="00A75FA5">
        <w:rPr>
          <w:i/>
          <w:color w:val="000000" w:themeColor="text1"/>
        </w:rPr>
        <w:t xml:space="preserve"> </w:t>
      </w:r>
      <w:r w:rsidR="0051269D" w:rsidRPr="00A75FA5">
        <w:rPr>
          <w:i/>
          <w:color w:val="000000" w:themeColor="text1"/>
        </w:rPr>
        <w:t>preterm, full-term; male, female; single, marrie</w:t>
      </w:r>
      <w:r w:rsidR="007C52F7">
        <w:rPr>
          <w:i/>
          <w:color w:val="000000" w:themeColor="text1"/>
        </w:rPr>
        <w:t xml:space="preserve">d/partnered; 0, 1 &amp; 2+ siblings </w:t>
      </w:r>
    </w:p>
    <w:tbl>
      <w:tblPr>
        <w:tblStyle w:val="PlainTable2"/>
        <w:tblW w:w="7371" w:type="dxa"/>
        <w:tblBorders>
          <w:bottom w:val="single" w:sz="4" w:space="0" w:color="auto"/>
          <w:insideH w:val="single" w:sz="4" w:space="0" w:color="7F7F7F" w:themeColor="text1" w:themeTint="80"/>
        </w:tblBorders>
        <w:tblLook w:val="04A0" w:firstRow="1" w:lastRow="0" w:firstColumn="1" w:lastColumn="0" w:noHBand="0" w:noVBand="1"/>
      </w:tblPr>
      <w:tblGrid>
        <w:gridCol w:w="3119"/>
        <w:gridCol w:w="2126"/>
        <w:gridCol w:w="2126"/>
      </w:tblGrid>
      <w:tr w:rsidR="006E436D" w:rsidRPr="00A75FA5" w:rsidTr="005421AD">
        <w:trPr>
          <w:cnfStyle w:val="100000000000" w:firstRow="1" w:lastRow="0" w:firstColumn="0" w:lastColumn="0" w:oddVBand="0" w:evenVBand="0" w:oddHBand="0"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6E436D" w:rsidRPr="00A75FA5" w:rsidRDefault="006E436D" w:rsidP="004F461A">
            <w:pPr>
              <w:spacing w:line="360" w:lineRule="auto"/>
              <w:rPr>
                <w:b w:val="0"/>
                <w:color w:val="000000" w:themeColor="text1"/>
              </w:rPr>
            </w:pPr>
            <w:r w:rsidRPr="00A75FA5">
              <w:rPr>
                <w:b w:val="0"/>
                <w:color w:val="000000" w:themeColor="text1"/>
              </w:rPr>
              <w:t>Variable</w:t>
            </w:r>
          </w:p>
        </w:tc>
        <w:tc>
          <w:tcPr>
            <w:tcW w:w="2126" w:type="dxa"/>
            <w:tcBorders>
              <w:top w:val="single" w:sz="4" w:space="0" w:color="auto"/>
              <w:bottom w:val="single" w:sz="4" w:space="0" w:color="auto"/>
            </w:tcBorders>
          </w:tcPr>
          <w:p w:rsidR="006E436D" w:rsidRPr="00A75FA5" w:rsidRDefault="006E436D"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Mean</w:t>
            </w:r>
          </w:p>
        </w:tc>
        <w:tc>
          <w:tcPr>
            <w:tcW w:w="2126" w:type="dxa"/>
            <w:tcBorders>
              <w:top w:val="single" w:sz="4" w:space="0" w:color="auto"/>
              <w:bottom w:val="single" w:sz="4" w:space="0" w:color="auto"/>
            </w:tcBorders>
          </w:tcPr>
          <w:p w:rsidR="006E436D" w:rsidRPr="00A75FA5" w:rsidRDefault="006E436D"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SD</w:t>
            </w:r>
          </w:p>
        </w:tc>
      </w:tr>
      <w:tr w:rsidR="00A75FA5" w:rsidRPr="00A75FA5" w:rsidTr="002910F5">
        <w:trPr>
          <w:cnfStyle w:val="000000100000" w:firstRow="0" w:lastRow="0" w:firstColumn="0" w:lastColumn="0" w:oddVBand="0" w:evenVBand="0" w:oddHBand="1" w:evenHBand="0" w:firstRowFirstColumn="0" w:firstRowLastColumn="0" w:lastRowFirstColumn="0" w:lastRowLastColumn="0"/>
          <w:trHeight w:val="2568"/>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FB0922" w:rsidRPr="00A75FA5" w:rsidRDefault="00FB0922" w:rsidP="004F461A">
            <w:pPr>
              <w:spacing w:line="360" w:lineRule="auto"/>
              <w:rPr>
                <w:b w:val="0"/>
                <w:color w:val="000000" w:themeColor="text1"/>
              </w:rPr>
            </w:pPr>
            <w:r w:rsidRPr="00A75FA5">
              <w:rPr>
                <w:b w:val="0"/>
                <w:color w:val="000000" w:themeColor="text1"/>
              </w:rPr>
              <w:lastRenderedPageBreak/>
              <w:t>Gestation</w:t>
            </w:r>
          </w:p>
          <w:p w:rsidR="006E436D" w:rsidRPr="00A75FA5" w:rsidRDefault="006E436D" w:rsidP="004F461A">
            <w:pPr>
              <w:spacing w:line="360" w:lineRule="auto"/>
              <w:ind w:left="720"/>
              <w:rPr>
                <w:b w:val="0"/>
                <w:color w:val="000000" w:themeColor="text1"/>
              </w:rPr>
            </w:pPr>
            <w:r w:rsidRPr="00A75FA5">
              <w:rPr>
                <w:b w:val="0"/>
                <w:color w:val="000000" w:themeColor="text1"/>
              </w:rPr>
              <w:t xml:space="preserve"> Preterm</w:t>
            </w:r>
          </w:p>
          <w:p w:rsidR="006E436D" w:rsidRPr="00A75FA5" w:rsidRDefault="006E436D" w:rsidP="004F461A">
            <w:pPr>
              <w:spacing w:line="360" w:lineRule="auto"/>
              <w:rPr>
                <w:b w:val="0"/>
                <w:color w:val="000000" w:themeColor="text1"/>
              </w:rPr>
            </w:pPr>
            <w:r w:rsidRPr="00A75FA5">
              <w:rPr>
                <w:b w:val="0"/>
                <w:color w:val="000000" w:themeColor="text1"/>
              </w:rPr>
              <w:t xml:space="preserve">             Full-term</w:t>
            </w:r>
          </w:p>
          <w:p w:rsidR="00EC4B03" w:rsidRPr="00A75FA5" w:rsidRDefault="00EC4B03" w:rsidP="004F461A">
            <w:pPr>
              <w:spacing w:line="360" w:lineRule="auto"/>
              <w:rPr>
                <w:b w:val="0"/>
                <w:color w:val="000000" w:themeColor="text1"/>
              </w:rPr>
            </w:pPr>
          </w:p>
          <w:p w:rsidR="00FB0922" w:rsidRPr="00A75FA5" w:rsidRDefault="006E436D" w:rsidP="004F461A">
            <w:pPr>
              <w:spacing w:line="360" w:lineRule="auto"/>
              <w:rPr>
                <w:b w:val="0"/>
                <w:color w:val="000000" w:themeColor="text1"/>
              </w:rPr>
            </w:pPr>
            <w:r w:rsidRPr="00A75FA5">
              <w:rPr>
                <w:b w:val="0"/>
                <w:color w:val="000000" w:themeColor="text1"/>
              </w:rPr>
              <w:t xml:space="preserve">Gender     </w:t>
            </w:r>
          </w:p>
          <w:p w:rsidR="006E436D" w:rsidRPr="00A75FA5" w:rsidRDefault="006E436D" w:rsidP="004F461A">
            <w:pPr>
              <w:spacing w:line="360" w:lineRule="auto"/>
              <w:ind w:left="720"/>
              <w:rPr>
                <w:b w:val="0"/>
                <w:color w:val="000000" w:themeColor="text1"/>
              </w:rPr>
            </w:pPr>
            <w:r w:rsidRPr="00A75FA5">
              <w:rPr>
                <w:b w:val="0"/>
                <w:color w:val="000000" w:themeColor="text1"/>
              </w:rPr>
              <w:t xml:space="preserve">Male </w:t>
            </w:r>
          </w:p>
          <w:p w:rsidR="006E436D" w:rsidRPr="00A75FA5" w:rsidRDefault="00FB0922" w:rsidP="004F461A">
            <w:pPr>
              <w:spacing w:line="360" w:lineRule="auto"/>
              <w:rPr>
                <w:b w:val="0"/>
                <w:color w:val="000000" w:themeColor="text1"/>
              </w:rPr>
            </w:pPr>
            <w:r w:rsidRPr="00A75FA5">
              <w:rPr>
                <w:b w:val="0"/>
                <w:color w:val="000000" w:themeColor="text1"/>
              </w:rPr>
              <w:t xml:space="preserve">           </w:t>
            </w:r>
            <w:r w:rsidR="006E436D" w:rsidRPr="00A75FA5">
              <w:rPr>
                <w:b w:val="0"/>
                <w:color w:val="000000" w:themeColor="text1"/>
              </w:rPr>
              <w:t xml:space="preserve"> Female</w:t>
            </w:r>
          </w:p>
          <w:p w:rsidR="00EC4B03" w:rsidRPr="00A75FA5" w:rsidRDefault="00EC4B03" w:rsidP="004F461A">
            <w:pPr>
              <w:spacing w:line="360" w:lineRule="auto"/>
              <w:rPr>
                <w:b w:val="0"/>
                <w:color w:val="000000" w:themeColor="text1"/>
              </w:rPr>
            </w:pPr>
          </w:p>
          <w:p w:rsidR="00FB0922" w:rsidRPr="00A75FA5" w:rsidRDefault="006E436D" w:rsidP="004F461A">
            <w:pPr>
              <w:spacing w:line="360" w:lineRule="auto"/>
              <w:rPr>
                <w:b w:val="0"/>
                <w:color w:val="000000" w:themeColor="text1"/>
              </w:rPr>
            </w:pPr>
            <w:r w:rsidRPr="00A75FA5">
              <w:rPr>
                <w:b w:val="0"/>
                <w:color w:val="000000" w:themeColor="text1"/>
              </w:rPr>
              <w:t xml:space="preserve">PMS         </w:t>
            </w:r>
          </w:p>
          <w:p w:rsidR="006E436D" w:rsidRPr="00A75FA5" w:rsidRDefault="006E436D" w:rsidP="004F461A">
            <w:pPr>
              <w:spacing w:line="360" w:lineRule="auto"/>
              <w:ind w:left="720"/>
              <w:rPr>
                <w:b w:val="0"/>
                <w:color w:val="000000" w:themeColor="text1"/>
              </w:rPr>
            </w:pPr>
            <w:r w:rsidRPr="00A75FA5">
              <w:rPr>
                <w:b w:val="0"/>
                <w:color w:val="000000" w:themeColor="text1"/>
              </w:rPr>
              <w:t>Single</w:t>
            </w:r>
          </w:p>
          <w:p w:rsidR="006E436D" w:rsidRPr="00A75FA5" w:rsidRDefault="006E436D" w:rsidP="004F461A">
            <w:pPr>
              <w:spacing w:line="360" w:lineRule="auto"/>
              <w:rPr>
                <w:b w:val="0"/>
                <w:color w:val="000000" w:themeColor="text1"/>
              </w:rPr>
            </w:pPr>
            <w:r w:rsidRPr="00A75FA5">
              <w:rPr>
                <w:b w:val="0"/>
                <w:color w:val="000000" w:themeColor="text1"/>
              </w:rPr>
              <w:t xml:space="preserve">           </w:t>
            </w:r>
            <w:r w:rsidR="00FB0922" w:rsidRPr="00A75FA5">
              <w:rPr>
                <w:b w:val="0"/>
                <w:color w:val="000000" w:themeColor="text1"/>
              </w:rPr>
              <w:t xml:space="preserve"> </w:t>
            </w:r>
            <w:r w:rsidRPr="00A75FA5">
              <w:rPr>
                <w:b w:val="0"/>
                <w:color w:val="000000" w:themeColor="text1"/>
              </w:rPr>
              <w:t>Married/partnered</w:t>
            </w:r>
          </w:p>
          <w:p w:rsidR="00EC4B03" w:rsidRPr="00A75FA5" w:rsidRDefault="00EC4B03" w:rsidP="004F461A">
            <w:pPr>
              <w:spacing w:line="360" w:lineRule="auto"/>
              <w:rPr>
                <w:b w:val="0"/>
                <w:color w:val="000000" w:themeColor="text1"/>
              </w:rPr>
            </w:pPr>
          </w:p>
          <w:p w:rsidR="00FB0922" w:rsidRPr="00A75FA5" w:rsidRDefault="006E436D" w:rsidP="004F461A">
            <w:pPr>
              <w:spacing w:line="360" w:lineRule="auto"/>
              <w:rPr>
                <w:b w:val="0"/>
                <w:color w:val="000000" w:themeColor="text1"/>
              </w:rPr>
            </w:pPr>
            <w:r w:rsidRPr="00A75FA5">
              <w:rPr>
                <w:b w:val="0"/>
                <w:color w:val="000000" w:themeColor="text1"/>
              </w:rPr>
              <w:t xml:space="preserve">SS            </w:t>
            </w:r>
          </w:p>
          <w:p w:rsidR="006E436D" w:rsidRPr="00A75FA5" w:rsidRDefault="006E436D" w:rsidP="004F461A">
            <w:pPr>
              <w:spacing w:line="360" w:lineRule="auto"/>
              <w:ind w:left="720"/>
              <w:rPr>
                <w:b w:val="0"/>
                <w:color w:val="000000" w:themeColor="text1"/>
              </w:rPr>
            </w:pPr>
            <w:r w:rsidRPr="00A75FA5">
              <w:rPr>
                <w:b w:val="0"/>
                <w:color w:val="000000" w:themeColor="text1"/>
              </w:rPr>
              <w:t xml:space="preserve"> 0 siblings</w:t>
            </w:r>
          </w:p>
          <w:p w:rsidR="006E436D" w:rsidRPr="00A75FA5" w:rsidRDefault="00FB0922" w:rsidP="004F461A">
            <w:pPr>
              <w:spacing w:line="360" w:lineRule="auto"/>
              <w:rPr>
                <w:b w:val="0"/>
                <w:color w:val="000000" w:themeColor="text1"/>
              </w:rPr>
            </w:pPr>
            <w:r w:rsidRPr="00A75FA5">
              <w:rPr>
                <w:b w:val="0"/>
                <w:color w:val="000000" w:themeColor="text1"/>
              </w:rPr>
              <w:t xml:space="preserve">             </w:t>
            </w:r>
            <w:r w:rsidR="006E436D" w:rsidRPr="00A75FA5">
              <w:rPr>
                <w:b w:val="0"/>
                <w:color w:val="000000" w:themeColor="text1"/>
              </w:rPr>
              <w:t>1 sibling</w:t>
            </w:r>
          </w:p>
          <w:p w:rsidR="006E436D" w:rsidRPr="00A75FA5" w:rsidRDefault="00FB0922" w:rsidP="004F461A">
            <w:pPr>
              <w:spacing w:line="360" w:lineRule="auto"/>
              <w:rPr>
                <w:b w:val="0"/>
                <w:color w:val="000000" w:themeColor="text1"/>
              </w:rPr>
            </w:pPr>
            <w:r w:rsidRPr="00A75FA5">
              <w:rPr>
                <w:b w:val="0"/>
                <w:color w:val="000000" w:themeColor="text1"/>
              </w:rPr>
              <w:t xml:space="preserve">             </w:t>
            </w:r>
            <w:r w:rsidR="006E436D" w:rsidRPr="00A75FA5">
              <w:rPr>
                <w:b w:val="0"/>
                <w:color w:val="000000" w:themeColor="text1"/>
              </w:rPr>
              <w:t xml:space="preserve">2+ siblings                                     </w:t>
            </w:r>
          </w:p>
        </w:tc>
        <w:tc>
          <w:tcPr>
            <w:tcW w:w="2126" w:type="dxa"/>
            <w:tcBorders>
              <w:top w:val="single" w:sz="4" w:space="0" w:color="auto"/>
              <w:bottom w:val="single" w:sz="4" w:space="0" w:color="auto"/>
            </w:tcBorders>
          </w:tcPr>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37.35</w:t>
            </w: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23.63</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35.90</w:t>
            </w: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25.08</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33.02</w:t>
            </w: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27.96</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E24159"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25.20</w:t>
            </w:r>
          </w:p>
          <w:p w:rsidR="006E436D" w:rsidRPr="00A75FA5" w:rsidRDefault="003359B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28.80</w:t>
            </w:r>
          </w:p>
          <w:p w:rsidR="006E436D" w:rsidRPr="00A75FA5" w:rsidRDefault="003359B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37.47</w:t>
            </w:r>
          </w:p>
        </w:tc>
        <w:tc>
          <w:tcPr>
            <w:tcW w:w="2126" w:type="dxa"/>
            <w:tcBorders>
              <w:top w:val="single" w:sz="4" w:space="0" w:color="auto"/>
              <w:bottom w:val="single" w:sz="4" w:space="0" w:color="auto"/>
            </w:tcBorders>
          </w:tcPr>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19.35</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15.62</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19.39</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15.30</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19.24</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17.95</w:t>
            </w:r>
          </w:p>
          <w:p w:rsidR="00FB0922" w:rsidRPr="00A75FA5" w:rsidRDefault="00FB0922"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EC4B03" w:rsidRPr="00A75FA5" w:rsidRDefault="00EC4B03"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19.75</w:t>
            </w:r>
          </w:p>
          <w:p w:rsidR="006E436D" w:rsidRPr="00A75FA5" w:rsidRDefault="006E436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16.70</w:t>
            </w:r>
          </w:p>
          <w:p w:rsidR="006E436D" w:rsidRPr="00A75FA5" w:rsidRDefault="00B31D3D"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18.96</w:t>
            </w:r>
          </w:p>
        </w:tc>
      </w:tr>
      <w:tr w:rsidR="00A75FA5" w:rsidRPr="00A75FA5" w:rsidTr="002910F5">
        <w:trPr>
          <w:trHeight w:val="28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nil"/>
            </w:tcBorders>
          </w:tcPr>
          <w:p w:rsidR="00003231" w:rsidRPr="00A75FA5" w:rsidRDefault="00003231" w:rsidP="004F461A">
            <w:pPr>
              <w:spacing w:line="360" w:lineRule="auto"/>
              <w:rPr>
                <w:b w:val="0"/>
                <w:color w:val="000000" w:themeColor="text1"/>
              </w:rPr>
            </w:pPr>
          </w:p>
        </w:tc>
        <w:tc>
          <w:tcPr>
            <w:tcW w:w="2126" w:type="dxa"/>
            <w:tcBorders>
              <w:top w:val="single" w:sz="4" w:space="0" w:color="auto"/>
              <w:bottom w:val="nil"/>
            </w:tcBorders>
          </w:tcPr>
          <w:p w:rsidR="00003231" w:rsidRPr="00A75FA5" w:rsidRDefault="00003231" w:rsidP="004F461A">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2126" w:type="dxa"/>
            <w:tcBorders>
              <w:top w:val="single" w:sz="4" w:space="0" w:color="auto"/>
              <w:bottom w:val="nil"/>
            </w:tcBorders>
          </w:tcPr>
          <w:p w:rsidR="00003231" w:rsidRPr="00A75FA5" w:rsidRDefault="00003231" w:rsidP="004F461A">
            <w:pPr>
              <w:spacing w:line="360" w:lineRule="auto"/>
              <w:cnfStyle w:val="000000000000" w:firstRow="0" w:lastRow="0" w:firstColumn="0" w:lastColumn="0" w:oddVBand="0" w:evenVBand="0" w:oddHBand="0" w:evenHBand="0" w:firstRowFirstColumn="0" w:firstRowLastColumn="0" w:lastRowFirstColumn="0" w:lastRowLastColumn="0"/>
              <w:rPr>
                <w:b/>
                <w:color w:val="000000" w:themeColor="text1"/>
              </w:rPr>
            </w:pPr>
          </w:p>
        </w:tc>
      </w:tr>
    </w:tbl>
    <w:p w:rsidR="00C32B39" w:rsidRPr="00A75FA5" w:rsidRDefault="00C32B39" w:rsidP="004F461A">
      <w:pPr>
        <w:spacing w:line="360" w:lineRule="auto"/>
        <w:rPr>
          <w:b/>
          <w:color w:val="000000" w:themeColor="text1"/>
        </w:rPr>
      </w:pPr>
    </w:p>
    <w:p w:rsidR="00CA745C" w:rsidRPr="00A75FA5" w:rsidRDefault="00F05E5F" w:rsidP="00622926">
      <w:pPr>
        <w:spacing w:line="480" w:lineRule="auto"/>
        <w:rPr>
          <w:color w:val="000000" w:themeColor="text1"/>
        </w:rPr>
      </w:pPr>
      <w:r w:rsidRPr="00B31D3D">
        <w:rPr>
          <w:color w:val="000000" w:themeColor="text1"/>
        </w:rPr>
        <w:t xml:space="preserve">Table </w:t>
      </w:r>
      <w:r w:rsidR="00264AEA" w:rsidRPr="00B31D3D">
        <w:rPr>
          <w:color w:val="000000" w:themeColor="text1"/>
        </w:rPr>
        <w:t>3</w:t>
      </w:r>
      <w:r w:rsidR="00264AEA" w:rsidRPr="00A75FA5">
        <w:rPr>
          <w:b/>
          <w:color w:val="000000" w:themeColor="text1"/>
        </w:rPr>
        <w:t xml:space="preserve"> </w:t>
      </w:r>
      <w:r w:rsidR="00405619" w:rsidRPr="00A75FA5">
        <w:rPr>
          <w:color w:val="000000" w:themeColor="text1"/>
        </w:rPr>
        <w:t xml:space="preserve">shows that the means for preterm was the highest BD score; </w:t>
      </w:r>
      <w:r w:rsidR="003359BE">
        <w:rPr>
          <w:color w:val="000000" w:themeColor="text1"/>
        </w:rPr>
        <w:t xml:space="preserve">males were higher than females </w:t>
      </w:r>
      <w:r w:rsidR="00405619" w:rsidRPr="00A75FA5">
        <w:rPr>
          <w:color w:val="000000" w:themeColor="text1"/>
        </w:rPr>
        <w:t xml:space="preserve">with </w:t>
      </w:r>
      <w:r w:rsidR="003359BE">
        <w:rPr>
          <w:color w:val="000000" w:themeColor="text1"/>
        </w:rPr>
        <w:t>a mean score difference of 13.72</w:t>
      </w:r>
      <w:r w:rsidR="00405619" w:rsidRPr="00A75FA5">
        <w:rPr>
          <w:color w:val="000000" w:themeColor="text1"/>
        </w:rPr>
        <w:t>;</w:t>
      </w:r>
      <w:r w:rsidR="00130032" w:rsidRPr="00A75FA5">
        <w:rPr>
          <w:color w:val="000000" w:themeColor="text1"/>
        </w:rPr>
        <w:t xml:space="preserve"> </w:t>
      </w:r>
      <w:r w:rsidR="00405619" w:rsidRPr="00A75FA5">
        <w:rPr>
          <w:color w:val="000000" w:themeColor="text1"/>
        </w:rPr>
        <w:t xml:space="preserve">single parental status had a higher mean BD score than married/partnered by </w:t>
      </w:r>
      <w:r w:rsidR="003359BE">
        <w:rPr>
          <w:color w:val="000000" w:themeColor="text1"/>
        </w:rPr>
        <w:t>5.06</w:t>
      </w:r>
      <w:r w:rsidR="00405619" w:rsidRPr="00A75FA5">
        <w:rPr>
          <w:color w:val="000000" w:themeColor="text1"/>
        </w:rPr>
        <w:t>; and 2+ siblings higher than a</w:t>
      </w:r>
      <w:r w:rsidR="003359BE">
        <w:rPr>
          <w:color w:val="000000" w:themeColor="text1"/>
        </w:rPr>
        <w:t>ny other SS score (Mean – 37.37</w:t>
      </w:r>
      <w:r w:rsidR="00405619" w:rsidRPr="00A75FA5">
        <w:rPr>
          <w:color w:val="000000" w:themeColor="text1"/>
        </w:rPr>
        <w:t>).</w:t>
      </w:r>
    </w:p>
    <w:p w:rsidR="00003231" w:rsidRPr="00A75FA5" w:rsidRDefault="00CC799F" w:rsidP="00622926">
      <w:pPr>
        <w:spacing w:line="480" w:lineRule="auto"/>
        <w:rPr>
          <w:color w:val="000000" w:themeColor="text1"/>
        </w:rPr>
      </w:pPr>
      <w:r w:rsidRPr="00A75FA5">
        <w:rPr>
          <w:color w:val="000000" w:themeColor="text1"/>
        </w:rPr>
        <w:t>The ANOVA revealed</w:t>
      </w:r>
      <w:r w:rsidR="00264AEA" w:rsidRPr="00A75FA5">
        <w:rPr>
          <w:color w:val="000000" w:themeColor="text1"/>
        </w:rPr>
        <w:t xml:space="preserve"> a </w:t>
      </w:r>
      <w:r w:rsidRPr="00A75FA5">
        <w:rPr>
          <w:color w:val="000000" w:themeColor="text1"/>
        </w:rPr>
        <w:t>s</w:t>
      </w:r>
      <w:r w:rsidR="00F05E5F" w:rsidRPr="00A75FA5">
        <w:rPr>
          <w:color w:val="000000" w:themeColor="text1"/>
        </w:rPr>
        <w:t xml:space="preserve">ignificant </w:t>
      </w:r>
      <w:r w:rsidR="00C9571D" w:rsidRPr="00A75FA5">
        <w:rPr>
          <w:color w:val="000000" w:themeColor="text1"/>
        </w:rPr>
        <w:t>main effect</w:t>
      </w:r>
      <w:r w:rsidR="00AF2CB3" w:rsidRPr="00A75FA5">
        <w:rPr>
          <w:color w:val="000000" w:themeColor="text1"/>
        </w:rPr>
        <w:t xml:space="preserve"> for g</w:t>
      </w:r>
      <w:r w:rsidR="00F05E5F" w:rsidRPr="00A75FA5">
        <w:rPr>
          <w:color w:val="000000" w:themeColor="text1"/>
        </w:rPr>
        <w:t>estation</w:t>
      </w:r>
      <w:r w:rsidR="00F05E5F" w:rsidRPr="00A75FA5">
        <w:rPr>
          <w:i/>
          <w:color w:val="000000" w:themeColor="text1"/>
        </w:rPr>
        <w:t xml:space="preserve"> </w:t>
      </w:r>
      <w:r w:rsidR="00A33F5D" w:rsidRPr="00A75FA5">
        <w:rPr>
          <w:i/>
          <w:color w:val="000000" w:themeColor="text1"/>
        </w:rPr>
        <w:t>F</w:t>
      </w:r>
      <w:r w:rsidR="00A33F5D" w:rsidRPr="00A75FA5">
        <w:rPr>
          <w:color w:val="000000" w:themeColor="text1"/>
        </w:rPr>
        <w:t>(1,273) = 44.830</w:t>
      </w:r>
      <w:r w:rsidR="007054BC" w:rsidRPr="00A75FA5">
        <w:rPr>
          <w:color w:val="000000" w:themeColor="text1"/>
        </w:rPr>
        <w:t xml:space="preserve">, </w:t>
      </w:r>
      <w:r w:rsidR="007054BC" w:rsidRPr="00D86D8D">
        <w:rPr>
          <w:i/>
          <w:color w:val="000000" w:themeColor="text1"/>
        </w:rPr>
        <w:t>p</w:t>
      </w:r>
      <w:r w:rsidR="00D86D8D">
        <w:rPr>
          <w:i/>
          <w:color w:val="000000" w:themeColor="text1"/>
        </w:rPr>
        <w:t>.</w:t>
      </w:r>
      <w:r w:rsidR="007054BC" w:rsidRPr="00A75FA5">
        <w:rPr>
          <w:color w:val="000000" w:themeColor="text1"/>
        </w:rPr>
        <w:t>&lt;</w:t>
      </w:r>
      <w:r w:rsidR="00CA745C" w:rsidRPr="00A75FA5">
        <w:rPr>
          <w:color w:val="000000" w:themeColor="text1"/>
        </w:rPr>
        <w:t xml:space="preserve">.05 </w:t>
      </w:r>
      <w:r w:rsidR="00AA3A7A" w:rsidRPr="00A75FA5">
        <w:rPr>
          <w:color w:val="000000" w:themeColor="text1"/>
        </w:rPr>
        <w:t>indicating</w:t>
      </w:r>
      <w:r w:rsidR="00065FC2" w:rsidRPr="00A75FA5">
        <w:rPr>
          <w:color w:val="000000" w:themeColor="text1"/>
        </w:rPr>
        <w:t xml:space="preserve"> a significant difference between preterm and full-term</w:t>
      </w:r>
      <w:r w:rsidR="00B91B41" w:rsidRPr="00A75FA5">
        <w:rPr>
          <w:color w:val="000000" w:themeColor="text1"/>
        </w:rPr>
        <w:t>;</w:t>
      </w:r>
      <w:r w:rsidR="00DF5AAC" w:rsidRPr="00A75FA5">
        <w:rPr>
          <w:color w:val="000000" w:themeColor="text1"/>
        </w:rPr>
        <w:t xml:space="preserve"> </w:t>
      </w:r>
      <w:r w:rsidR="002F212D" w:rsidRPr="00A75FA5">
        <w:rPr>
          <w:color w:val="000000" w:themeColor="text1"/>
        </w:rPr>
        <w:t xml:space="preserve">the means demonstrate </w:t>
      </w:r>
      <w:r w:rsidR="00857FFC">
        <w:rPr>
          <w:color w:val="000000" w:themeColor="text1"/>
        </w:rPr>
        <w:t>PB</w:t>
      </w:r>
      <w:r w:rsidR="00CA745C" w:rsidRPr="00A75FA5">
        <w:rPr>
          <w:color w:val="000000" w:themeColor="text1"/>
        </w:rPr>
        <w:t>s</w:t>
      </w:r>
      <w:r w:rsidR="002F212D" w:rsidRPr="00A75FA5">
        <w:rPr>
          <w:color w:val="000000" w:themeColor="text1"/>
        </w:rPr>
        <w:t xml:space="preserve"> scored higher on the</w:t>
      </w:r>
      <w:r w:rsidR="00C9571D" w:rsidRPr="00A75FA5">
        <w:rPr>
          <w:color w:val="000000" w:themeColor="text1"/>
        </w:rPr>
        <w:t xml:space="preserve"> </w:t>
      </w:r>
      <w:r w:rsidR="005F05DA" w:rsidRPr="00A75FA5">
        <w:rPr>
          <w:color w:val="000000" w:themeColor="text1"/>
        </w:rPr>
        <w:t>BD</w:t>
      </w:r>
      <w:r w:rsidR="00C9571D" w:rsidRPr="00A75FA5">
        <w:rPr>
          <w:color w:val="000000" w:themeColor="text1"/>
        </w:rPr>
        <w:t xml:space="preserve"> </w:t>
      </w:r>
      <w:r w:rsidR="002F212D" w:rsidRPr="00A75FA5">
        <w:rPr>
          <w:color w:val="000000" w:themeColor="text1"/>
        </w:rPr>
        <w:t xml:space="preserve">scale </w:t>
      </w:r>
      <w:r w:rsidR="00C9571D" w:rsidRPr="00A75FA5">
        <w:rPr>
          <w:color w:val="000000" w:themeColor="text1"/>
        </w:rPr>
        <w:t>than full-term</w:t>
      </w:r>
      <w:r w:rsidR="0066602D" w:rsidRPr="00A75FA5">
        <w:rPr>
          <w:color w:val="000000" w:themeColor="text1"/>
        </w:rPr>
        <w:t xml:space="preserve"> gestation.</w:t>
      </w:r>
    </w:p>
    <w:p w:rsidR="00C9571D" w:rsidRPr="00A75FA5" w:rsidRDefault="00C9571D" w:rsidP="00622926">
      <w:pPr>
        <w:spacing w:line="480" w:lineRule="auto"/>
        <w:rPr>
          <w:color w:val="000000" w:themeColor="text1"/>
        </w:rPr>
      </w:pPr>
      <w:r w:rsidRPr="00A75FA5">
        <w:rPr>
          <w:color w:val="000000" w:themeColor="text1"/>
        </w:rPr>
        <w:t>A significant main ef</w:t>
      </w:r>
      <w:r w:rsidR="00AF2CB3" w:rsidRPr="00A75FA5">
        <w:rPr>
          <w:color w:val="000000" w:themeColor="text1"/>
        </w:rPr>
        <w:t>fect for g</w:t>
      </w:r>
      <w:r w:rsidRPr="00A75FA5">
        <w:rPr>
          <w:color w:val="000000" w:themeColor="text1"/>
        </w:rPr>
        <w:t xml:space="preserve">ender </w:t>
      </w:r>
      <w:r w:rsidR="00D2158B" w:rsidRPr="00A75FA5">
        <w:rPr>
          <w:i/>
          <w:color w:val="000000" w:themeColor="text1"/>
        </w:rPr>
        <w:t>F</w:t>
      </w:r>
      <w:r w:rsidR="00D2158B" w:rsidRPr="00A75FA5">
        <w:rPr>
          <w:color w:val="000000" w:themeColor="text1"/>
        </w:rPr>
        <w:t>(1,273</w:t>
      </w:r>
      <w:r w:rsidR="00C12BFE" w:rsidRPr="00A75FA5">
        <w:rPr>
          <w:color w:val="000000" w:themeColor="text1"/>
        </w:rPr>
        <w:t>)</w:t>
      </w:r>
      <w:r w:rsidR="00A33F5D" w:rsidRPr="00A75FA5">
        <w:rPr>
          <w:color w:val="000000" w:themeColor="text1"/>
        </w:rPr>
        <w:t xml:space="preserve"> = 27.902</w:t>
      </w:r>
      <w:r w:rsidR="007054BC" w:rsidRPr="00A75FA5">
        <w:rPr>
          <w:color w:val="000000" w:themeColor="text1"/>
        </w:rPr>
        <w:t xml:space="preserve">, </w:t>
      </w:r>
      <w:r w:rsidR="007054BC" w:rsidRPr="00D86D8D">
        <w:rPr>
          <w:i/>
          <w:color w:val="000000" w:themeColor="text1"/>
        </w:rPr>
        <w:t>p</w:t>
      </w:r>
      <w:r w:rsidR="00D86D8D">
        <w:rPr>
          <w:i/>
          <w:color w:val="000000" w:themeColor="text1"/>
        </w:rPr>
        <w:t>.</w:t>
      </w:r>
      <w:r w:rsidR="007054BC" w:rsidRPr="00A75FA5">
        <w:rPr>
          <w:color w:val="000000" w:themeColor="text1"/>
        </w:rPr>
        <w:t>&lt;</w:t>
      </w:r>
      <w:r w:rsidR="009F2811" w:rsidRPr="00A75FA5">
        <w:rPr>
          <w:color w:val="000000" w:themeColor="text1"/>
        </w:rPr>
        <w:t xml:space="preserve">.05 </w:t>
      </w:r>
      <w:r w:rsidR="00AA3A7A" w:rsidRPr="00A75FA5">
        <w:rPr>
          <w:color w:val="000000" w:themeColor="text1"/>
        </w:rPr>
        <w:t>indicating</w:t>
      </w:r>
      <w:r w:rsidR="009F2811" w:rsidRPr="00A75FA5">
        <w:rPr>
          <w:color w:val="000000" w:themeColor="text1"/>
        </w:rPr>
        <w:t xml:space="preserve"> </w:t>
      </w:r>
      <w:r w:rsidR="00AA2A71" w:rsidRPr="00A75FA5">
        <w:rPr>
          <w:color w:val="000000" w:themeColor="text1"/>
        </w:rPr>
        <w:t>a significant differ</w:t>
      </w:r>
      <w:r w:rsidR="00B91B41" w:rsidRPr="00A75FA5">
        <w:rPr>
          <w:color w:val="000000" w:themeColor="text1"/>
        </w:rPr>
        <w:t>ence between males and females;</w:t>
      </w:r>
      <w:r w:rsidR="00AA2A71" w:rsidRPr="00A75FA5">
        <w:rPr>
          <w:color w:val="000000" w:themeColor="text1"/>
        </w:rPr>
        <w:t xml:space="preserve"> </w:t>
      </w:r>
      <w:r w:rsidR="00E938A4" w:rsidRPr="00A75FA5">
        <w:rPr>
          <w:color w:val="000000" w:themeColor="text1"/>
        </w:rPr>
        <w:t xml:space="preserve">the means demonstrate </w:t>
      </w:r>
      <w:r w:rsidR="009F2811" w:rsidRPr="00A75FA5">
        <w:rPr>
          <w:color w:val="000000" w:themeColor="text1"/>
        </w:rPr>
        <w:t xml:space="preserve">males </w:t>
      </w:r>
      <w:r w:rsidR="00B55106" w:rsidRPr="00A75FA5">
        <w:rPr>
          <w:color w:val="000000" w:themeColor="text1"/>
        </w:rPr>
        <w:t xml:space="preserve">scored higher on the </w:t>
      </w:r>
      <w:r w:rsidR="005F05DA" w:rsidRPr="00A75FA5">
        <w:rPr>
          <w:color w:val="000000" w:themeColor="text1"/>
        </w:rPr>
        <w:t>BD</w:t>
      </w:r>
      <w:r w:rsidR="009F2811" w:rsidRPr="00A75FA5">
        <w:rPr>
          <w:color w:val="000000" w:themeColor="text1"/>
        </w:rPr>
        <w:t xml:space="preserve"> </w:t>
      </w:r>
      <w:r w:rsidR="00B55106" w:rsidRPr="00A75FA5">
        <w:rPr>
          <w:color w:val="000000" w:themeColor="text1"/>
        </w:rPr>
        <w:t xml:space="preserve">scale </w:t>
      </w:r>
      <w:r w:rsidR="009F2811" w:rsidRPr="00A75FA5">
        <w:rPr>
          <w:color w:val="000000" w:themeColor="text1"/>
        </w:rPr>
        <w:t>than females.</w:t>
      </w:r>
    </w:p>
    <w:p w:rsidR="00AD1F9B" w:rsidRPr="00A75FA5" w:rsidRDefault="000E466A" w:rsidP="00622926">
      <w:pPr>
        <w:spacing w:line="480" w:lineRule="auto"/>
        <w:rPr>
          <w:color w:val="000000" w:themeColor="text1"/>
        </w:rPr>
      </w:pPr>
      <w:r w:rsidRPr="00A75FA5">
        <w:rPr>
          <w:color w:val="000000" w:themeColor="text1"/>
        </w:rPr>
        <w:lastRenderedPageBreak/>
        <w:t xml:space="preserve">A </w:t>
      </w:r>
      <w:r w:rsidR="009F2811" w:rsidRPr="00A75FA5">
        <w:rPr>
          <w:color w:val="000000" w:themeColor="text1"/>
        </w:rPr>
        <w:t>signif</w:t>
      </w:r>
      <w:r w:rsidR="00AF2CB3" w:rsidRPr="00A75FA5">
        <w:rPr>
          <w:color w:val="000000" w:themeColor="text1"/>
        </w:rPr>
        <w:t xml:space="preserve">icant main effect for </w:t>
      </w:r>
      <w:r w:rsidR="000B5B7C" w:rsidRPr="00A75FA5">
        <w:rPr>
          <w:color w:val="000000" w:themeColor="text1"/>
        </w:rPr>
        <w:t>PM</w:t>
      </w:r>
      <w:r w:rsidRPr="00A75FA5">
        <w:rPr>
          <w:color w:val="000000" w:themeColor="text1"/>
        </w:rPr>
        <w:t xml:space="preserve">S </w:t>
      </w:r>
      <w:r w:rsidR="009F2811" w:rsidRPr="00A75FA5">
        <w:rPr>
          <w:i/>
          <w:color w:val="000000" w:themeColor="text1"/>
        </w:rPr>
        <w:t>F</w:t>
      </w:r>
      <w:r w:rsidR="009F2811" w:rsidRPr="00A75FA5">
        <w:rPr>
          <w:color w:val="000000" w:themeColor="text1"/>
        </w:rPr>
        <w:t>(</w:t>
      </w:r>
      <w:r w:rsidR="00A33F5D" w:rsidRPr="00A75FA5">
        <w:rPr>
          <w:color w:val="000000" w:themeColor="text1"/>
        </w:rPr>
        <w:t>1,252 = 6.079</w:t>
      </w:r>
      <w:r w:rsidR="00AF2CB3" w:rsidRPr="00A75FA5">
        <w:rPr>
          <w:color w:val="000000" w:themeColor="text1"/>
        </w:rPr>
        <w:t xml:space="preserve">, </w:t>
      </w:r>
      <w:r w:rsidR="00AF2CB3" w:rsidRPr="00D86D8D">
        <w:rPr>
          <w:i/>
          <w:color w:val="000000" w:themeColor="text1"/>
        </w:rPr>
        <w:t>p</w:t>
      </w:r>
      <w:r w:rsidR="00D86D8D">
        <w:rPr>
          <w:i/>
          <w:color w:val="000000" w:themeColor="text1"/>
        </w:rPr>
        <w:t>.</w:t>
      </w:r>
      <w:r w:rsidRPr="00A75FA5">
        <w:rPr>
          <w:color w:val="000000" w:themeColor="text1"/>
        </w:rPr>
        <w:t>&lt;</w:t>
      </w:r>
      <w:r w:rsidR="00AF2CB3" w:rsidRPr="00A75FA5">
        <w:rPr>
          <w:color w:val="000000" w:themeColor="text1"/>
        </w:rPr>
        <w:t xml:space="preserve">.05 </w:t>
      </w:r>
      <w:r w:rsidRPr="00A75FA5">
        <w:rPr>
          <w:color w:val="000000" w:themeColor="text1"/>
        </w:rPr>
        <w:t>indicating a significant difference between single and married/partnered; the means demonstrate that children from single parent families scored higher on the BD scale than married/partnered</w:t>
      </w:r>
      <w:r w:rsidR="00AF2CB3" w:rsidRPr="00A75FA5">
        <w:rPr>
          <w:color w:val="000000" w:themeColor="text1"/>
        </w:rPr>
        <w:t>.</w:t>
      </w:r>
    </w:p>
    <w:p w:rsidR="00264AEA" w:rsidRPr="00A75FA5" w:rsidRDefault="00AF2CB3" w:rsidP="00622926">
      <w:pPr>
        <w:spacing w:line="480" w:lineRule="auto"/>
        <w:rPr>
          <w:color w:val="000000" w:themeColor="text1"/>
        </w:rPr>
      </w:pPr>
      <w:r w:rsidRPr="00A75FA5">
        <w:rPr>
          <w:color w:val="000000" w:themeColor="text1"/>
        </w:rPr>
        <w:t xml:space="preserve">A significant main effect for </w:t>
      </w:r>
      <w:r w:rsidR="00F44F2C" w:rsidRPr="00A75FA5">
        <w:rPr>
          <w:color w:val="000000" w:themeColor="text1"/>
        </w:rPr>
        <w:t>SS</w:t>
      </w:r>
      <w:r w:rsidRPr="00A75FA5">
        <w:rPr>
          <w:color w:val="000000" w:themeColor="text1"/>
        </w:rPr>
        <w:t xml:space="preserve"> </w:t>
      </w:r>
      <w:r w:rsidR="00D2158B" w:rsidRPr="00A75FA5">
        <w:rPr>
          <w:i/>
          <w:color w:val="000000" w:themeColor="text1"/>
        </w:rPr>
        <w:t>F</w:t>
      </w:r>
      <w:r w:rsidR="00D2158B" w:rsidRPr="00A75FA5">
        <w:rPr>
          <w:color w:val="000000" w:themeColor="text1"/>
        </w:rPr>
        <w:t>(2,273</w:t>
      </w:r>
      <w:r w:rsidR="00A33F5D" w:rsidRPr="00A75FA5">
        <w:rPr>
          <w:color w:val="000000" w:themeColor="text1"/>
        </w:rPr>
        <w:t>) = 12.935</w:t>
      </w:r>
      <w:r w:rsidR="007054BC" w:rsidRPr="00A75FA5">
        <w:rPr>
          <w:color w:val="000000" w:themeColor="text1"/>
        </w:rPr>
        <w:t xml:space="preserve">, </w:t>
      </w:r>
      <w:r w:rsidR="007054BC" w:rsidRPr="00D86D8D">
        <w:rPr>
          <w:i/>
          <w:color w:val="000000" w:themeColor="text1"/>
        </w:rPr>
        <w:t>p</w:t>
      </w:r>
      <w:r w:rsidR="00D86D8D">
        <w:rPr>
          <w:i/>
          <w:color w:val="000000" w:themeColor="text1"/>
        </w:rPr>
        <w:t>.</w:t>
      </w:r>
      <w:r w:rsidR="007054BC" w:rsidRPr="00A75FA5">
        <w:rPr>
          <w:color w:val="000000" w:themeColor="text1"/>
        </w:rPr>
        <w:t>&lt;</w:t>
      </w:r>
      <w:r w:rsidR="00FA1391" w:rsidRPr="00A75FA5">
        <w:rPr>
          <w:color w:val="000000" w:themeColor="text1"/>
        </w:rPr>
        <w:t xml:space="preserve">.05 </w:t>
      </w:r>
      <w:r w:rsidR="00AA3A7A" w:rsidRPr="00A75FA5">
        <w:rPr>
          <w:color w:val="000000" w:themeColor="text1"/>
        </w:rPr>
        <w:t xml:space="preserve">indicating a significant difference between 0, 1 and 2+ siblings; </w:t>
      </w:r>
      <w:r w:rsidR="000E466A" w:rsidRPr="00A75FA5">
        <w:rPr>
          <w:color w:val="000000" w:themeColor="text1"/>
        </w:rPr>
        <w:t>the means demonstrated</w:t>
      </w:r>
      <w:r w:rsidR="00AA3A7A" w:rsidRPr="00A75FA5">
        <w:rPr>
          <w:color w:val="000000" w:themeColor="text1"/>
        </w:rPr>
        <w:t xml:space="preserve"> </w:t>
      </w:r>
      <w:r w:rsidR="00FA1391" w:rsidRPr="00A75FA5">
        <w:rPr>
          <w:color w:val="000000" w:themeColor="text1"/>
        </w:rPr>
        <w:t xml:space="preserve">that </w:t>
      </w:r>
      <w:r w:rsidR="000E466A" w:rsidRPr="00A75FA5">
        <w:rPr>
          <w:color w:val="000000" w:themeColor="text1"/>
        </w:rPr>
        <w:t>children with</w:t>
      </w:r>
      <w:r w:rsidR="00FA1391" w:rsidRPr="00A75FA5">
        <w:rPr>
          <w:color w:val="000000" w:themeColor="text1"/>
        </w:rPr>
        <w:t xml:space="preserve"> 2+</w:t>
      </w:r>
      <w:r w:rsidR="000E466A" w:rsidRPr="00A75FA5">
        <w:rPr>
          <w:color w:val="000000" w:themeColor="text1"/>
        </w:rPr>
        <w:t xml:space="preserve"> siblings scored higher on the BD scale than 0 and 1.</w:t>
      </w:r>
    </w:p>
    <w:p w:rsidR="000E466A" w:rsidRPr="00A75FA5" w:rsidRDefault="000E466A" w:rsidP="004F461A">
      <w:pPr>
        <w:spacing w:line="360" w:lineRule="auto"/>
        <w:rPr>
          <w:color w:val="000000" w:themeColor="text1"/>
        </w:rPr>
      </w:pPr>
      <w:r w:rsidRPr="00A75FA5">
        <w:rPr>
          <w:color w:val="000000" w:themeColor="text1"/>
        </w:rPr>
        <w:t>Post hoc comparisons to evaluate pairwise differences between SS means were conducted with a Tukey test. Tests revealed pairwise differences between the means of families with 0 and 2+ siblings (</w:t>
      </w:r>
      <w:r w:rsidRPr="00D86D8D">
        <w:rPr>
          <w:i/>
          <w:color w:val="000000" w:themeColor="text1"/>
        </w:rPr>
        <w:t>p</w:t>
      </w:r>
      <w:r w:rsidRPr="00A75FA5">
        <w:rPr>
          <w:color w:val="000000" w:themeColor="text1"/>
        </w:rPr>
        <w:t xml:space="preserve"> = .001); between families with 1 sibling and those with 2</w:t>
      </w:r>
      <w:r w:rsidR="008F37DE" w:rsidRPr="00A75FA5">
        <w:rPr>
          <w:color w:val="000000" w:themeColor="text1"/>
        </w:rPr>
        <w:t>+</w:t>
      </w:r>
      <w:r w:rsidRPr="00A75FA5">
        <w:rPr>
          <w:color w:val="000000" w:themeColor="text1"/>
        </w:rPr>
        <w:t xml:space="preserve"> siblings (</w:t>
      </w:r>
      <w:r w:rsidRPr="00D86D8D">
        <w:rPr>
          <w:i/>
          <w:color w:val="000000" w:themeColor="text1"/>
        </w:rPr>
        <w:t>p</w:t>
      </w:r>
      <w:r w:rsidRPr="00A75FA5">
        <w:rPr>
          <w:color w:val="000000" w:themeColor="text1"/>
        </w:rPr>
        <w:t xml:space="preserve"> = .007), but no significant pairwise differences between the mean score of families with 0 siblings and those with 1 sibling (</w:t>
      </w:r>
      <w:r w:rsidRPr="00D86D8D">
        <w:rPr>
          <w:i/>
          <w:color w:val="000000" w:themeColor="text1"/>
        </w:rPr>
        <w:t>p</w:t>
      </w:r>
      <w:r w:rsidRPr="00A75FA5">
        <w:rPr>
          <w:color w:val="000000" w:themeColor="text1"/>
        </w:rPr>
        <w:t xml:space="preserve"> = .503).</w:t>
      </w:r>
    </w:p>
    <w:p w:rsidR="00D424DD" w:rsidRDefault="00D424DD" w:rsidP="00E934F0">
      <w:pPr>
        <w:spacing w:line="480" w:lineRule="auto"/>
        <w:rPr>
          <w:b/>
          <w:color w:val="000000" w:themeColor="text1"/>
        </w:rPr>
      </w:pPr>
    </w:p>
    <w:p w:rsidR="005C37EE" w:rsidRDefault="005C37EE"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0E466A" w:rsidRPr="007F2860">
        <w:rPr>
          <w:rStyle w:val="Strong"/>
          <w:rFonts w:ascii="Times New Roman" w:hAnsi="Times New Roman" w:cs="Times New Roman"/>
          <w:b/>
          <w:sz w:val="24"/>
          <w:szCs w:val="24"/>
        </w:rPr>
        <w:t>4</w:t>
      </w:r>
    </w:p>
    <w:p w:rsidR="007F2860" w:rsidRPr="007F2860" w:rsidRDefault="007F2860" w:rsidP="007F2860">
      <w:pPr>
        <w:rPr>
          <w:lang w:eastAsia="en-US"/>
        </w:rPr>
      </w:pPr>
    </w:p>
    <w:p w:rsidR="00D424DD" w:rsidRPr="00A75FA5" w:rsidRDefault="005C37EE" w:rsidP="00E934F0">
      <w:pPr>
        <w:spacing w:line="480" w:lineRule="auto"/>
        <w:rPr>
          <w:i/>
          <w:color w:val="000000" w:themeColor="text1"/>
        </w:rPr>
      </w:pPr>
      <w:r w:rsidRPr="00A75FA5">
        <w:rPr>
          <w:i/>
          <w:color w:val="000000" w:themeColor="text1"/>
        </w:rPr>
        <w:t xml:space="preserve">Mean and Standard Deviation for the 2-way interactions of preterm and full-term male and female; preterm and full-term single and married/partnered interaction; preterm and full-term </w:t>
      </w:r>
      <w:r w:rsidR="00F44F2C" w:rsidRPr="00A75FA5">
        <w:rPr>
          <w:i/>
          <w:color w:val="000000" w:themeColor="text1"/>
        </w:rPr>
        <w:t>SS</w:t>
      </w:r>
      <w:r w:rsidRPr="00A75FA5">
        <w:rPr>
          <w:i/>
          <w:color w:val="000000" w:themeColor="text1"/>
        </w:rPr>
        <w:t xml:space="preserve"> interaction.</w:t>
      </w:r>
    </w:p>
    <w:tbl>
      <w:tblPr>
        <w:tblStyle w:val="PlainTable2"/>
        <w:tblW w:w="9093" w:type="dxa"/>
        <w:tblLook w:val="04A0" w:firstRow="1" w:lastRow="0" w:firstColumn="1" w:lastColumn="0" w:noHBand="0" w:noVBand="1"/>
      </w:tblPr>
      <w:tblGrid>
        <w:gridCol w:w="2690"/>
        <w:gridCol w:w="1909"/>
        <w:gridCol w:w="1422"/>
        <w:gridCol w:w="1956"/>
        <w:gridCol w:w="1116"/>
      </w:tblGrid>
      <w:tr w:rsidR="00800E35" w:rsidRPr="00A75FA5" w:rsidTr="00800E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0" w:type="dxa"/>
            <w:tcBorders>
              <w:top w:val="nil"/>
              <w:left w:val="nil"/>
              <w:bottom w:val="single" w:sz="4" w:space="0" w:color="auto"/>
            </w:tcBorders>
          </w:tcPr>
          <w:p w:rsidR="00203AE1" w:rsidRPr="00A75FA5" w:rsidRDefault="00203AE1" w:rsidP="004F461A">
            <w:pPr>
              <w:spacing w:line="360" w:lineRule="auto"/>
              <w:rPr>
                <w:color w:val="000000" w:themeColor="text1"/>
              </w:rPr>
            </w:pPr>
          </w:p>
        </w:tc>
        <w:tc>
          <w:tcPr>
            <w:tcW w:w="1909" w:type="dxa"/>
            <w:tcBorders>
              <w:top w:val="single" w:sz="4" w:space="0" w:color="auto"/>
              <w:bottom w:val="single" w:sz="4" w:space="0" w:color="auto"/>
            </w:tcBorders>
          </w:tcPr>
          <w:p w:rsidR="00203AE1" w:rsidRPr="00A75FA5" w:rsidRDefault="00203AE1"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Preterm</w:t>
            </w:r>
          </w:p>
        </w:tc>
        <w:tc>
          <w:tcPr>
            <w:tcW w:w="1422" w:type="dxa"/>
            <w:tcBorders>
              <w:top w:val="single" w:sz="4" w:space="0" w:color="auto"/>
              <w:bottom w:val="single" w:sz="4" w:space="0" w:color="auto"/>
            </w:tcBorders>
          </w:tcPr>
          <w:p w:rsidR="00203AE1" w:rsidRPr="00A75FA5" w:rsidRDefault="00203AE1" w:rsidP="004F461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p>
        </w:tc>
        <w:tc>
          <w:tcPr>
            <w:tcW w:w="1956" w:type="dxa"/>
            <w:tcBorders>
              <w:top w:val="single" w:sz="4" w:space="0" w:color="auto"/>
              <w:bottom w:val="single" w:sz="4" w:space="0" w:color="auto"/>
            </w:tcBorders>
          </w:tcPr>
          <w:p w:rsidR="00203AE1" w:rsidRPr="00A75FA5" w:rsidRDefault="00203AE1"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Full-term</w:t>
            </w:r>
          </w:p>
        </w:tc>
        <w:tc>
          <w:tcPr>
            <w:tcW w:w="1116" w:type="dxa"/>
            <w:tcBorders>
              <w:top w:val="single" w:sz="4" w:space="0" w:color="auto"/>
              <w:bottom w:val="single" w:sz="4" w:space="0" w:color="auto"/>
            </w:tcBorders>
          </w:tcPr>
          <w:p w:rsidR="00203AE1" w:rsidRPr="00A75FA5" w:rsidRDefault="00203AE1" w:rsidP="004F461A">
            <w:pPr>
              <w:spacing w:line="360" w:lineRule="auto"/>
              <w:cnfStyle w:val="100000000000" w:firstRow="1" w:lastRow="0" w:firstColumn="0" w:lastColumn="0" w:oddVBand="0" w:evenVBand="0" w:oddHBand="0" w:evenHBand="0" w:firstRowFirstColumn="0" w:firstRowLastColumn="0" w:lastRowFirstColumn="0" w:lastRowLastColumn="0"/>
              <w:rPr>
                <w:color w:val="000000" w:themeColor="text1"/>
              </w:rPr>
            </w:pPr>
          </w:p>
        </w:tc>
      </w:tr>
      <w:tr w:rsidR="00800E35" w:rsidRPr="00A75FA5" w:rsidTr="00800E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0" w:type="dxa"/>
            <w:tcBorders>
              <w:top w:val="single" w:sz="4" w:space="0" w:color="auto"/>
              <w:left w:val="nil"/>
              <w:bottom w:val="single" w:sz="4" w:space="0" w:color="auto"/>
            </w:tcBorders>
          </w:tcPr>
          <w:p w:rsidR="00203AE1" w:rsidRPr="00A75FA5" w:rsidRDefault="00203AE1" w:rsidP="004F461A">
            <w:pPr>
              <w:spacing w:line="360" w:lineRule="auto"/>
              <w:rPr>
                <w:b w:val="0"/>
                <w:color w:val="000000" w:themeColor="text1"/>
              </w:rPr>
            </w:pPr>
            <w:r w:rsidRPr="00A75FA5">
              <w:rPr>
                <w:b w:val="0"/>
                <w:color w:val="000000" w:themeColor="text1"/>
              </w:rPr>
              <w:t>Variables</w:t>
            </w:r>
          </w:p>
        </w:tc>
        <w:tc>
          <w:tcPr>
            <w:tcW w:w="1909"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422"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c>
          <w:tcPr>
            <w:tcW w:w="1956"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 xml:space="preserve">Mean </w:t>
            </w:r>
          </w:p>
        </w:tc>
        <w:tc>
          <w:tcPr>
            <w:tcW w:w="1116" w:type="dxa"/>
            <w:tcBorders>
              <w:top w:val="single" w:sz="4" w:space="0" w:color="auto"/>
              <w:bottom w:val="single" w:sz="4" w:space="0" w:color="auto"/>
            </w:tcBorders>
          </w:tcPr>
          <w:p w:rsidR="00203AE1" w:rsidRPr="00A75FA5" w:rsidRDefault="00203AE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r>
      <w:tr w:rsidR="00800E35" w:rsidRPr="00A75FA5" w:rsidTr="00800E35">
        <w:tc>
          <w:tcPr>
            <w:cnfStyle w:val="001000000000" w:firstRow="0" w:lastRow="0" w:firstColumn="1" w:lastColumn="0" w:oddVBand="0" w:evenVBand="0" w:oddHBand="0" w:evenHBand="0" w:firstRowFirstColumn="0" w:firstRowLastColumn="0" w:lastRowFirstColumn="0" w:lastRowLastColumn="0"/>
            <w:tcW w:w="2690" w:type="dxa"/>
            <w:tcBorders>
              <w:top w:val="single" w:sz="4" w:space="0" w:color="auto"/>
              <w:left w:val="nil"/>
              <w:bottom w:val="single" w:sz="4" w:space="0" w:color="auto"/>
            </w:tcBorders>
          </w:tcPr>
          <w:p w:rsidR="00203AE1" w:rsidRPr="00A75FA5" w:rsidRDefault="00203AE1" w:rsidP="004F461A">
            <w:pPr>
              <w:spacing w:line="360" w:lineRule="auto"/>
              <w:rPr>
                <w:b w:val="0"/>
                <w:bCs w:val="0"/>
                <w:color w:val="000000" w:themeColor="text1"/>
              </w:rPr>
            </w:pPr>
            <w:r w:rsidRPr="00A75FA5">
              <w:rPr>
                <w:b w:val="0"/>
                <w:color w:val="000000" w:themeColor="text1"/>
              </w:rPr>
              <w:t xml:space="preserve">Gender </w:t>
            </w:r>
          </w:p>
          <w:p w:rsidR="00203AE1" w:rsidRPr="00A75FA5" w:rsidRDefault="00C4260D" w:rsidP="004F461A">
            <w:pPr>
              <w:spacing w:line="360" w:lineRule="auto"/>
              <w:ind w:left="720"/>
              <w:rPr>
                <w:bCs w:val="0"/>
                <w:color w:val="000000" w:themeColor="text1"/>
              </w:rPr>
            </w:pPr>
            <w:r w:rsidRPr="00A75FA5">
              <w:rPr>
                <w:b w:val="0"/>
                <w:color w:val="000000" w:themeColor="text1"/>
              </w:rPr>
              <w:t>M</w:t>
            </w:r>
            <w:r w:rsidR="00203AE1" w:rsidRPr="00A75FA5">
              <w:rPr>
                <w:b w:val="0"/>
                <w:color w:val="000000" w:themeColor="text1"/>
              </w:rPr>
              <w:t>ales</w:t>
            </w:r>
          </w:p>
          <w:p w:rsidR="007139D0" w:rsidRPr="00A75FA5" w:rsidRDefault="00C4260D" w:rsidP="004F461A">
            <w:pPr>
              <w:spacing w:line="360" w:lineRule="auto"/>
              <w:ind w:left="720"/>
              <w:rPr>
                <w:b w:val="0"/>
                <w:color w:val="000000" w:themeColor="text1"/>
              </w:rPr>
            </w:pPr>
            <w:r w:rsidRPr="00A75FA5">
              <w:rPr>
                <w:b w:val="0"/>
                <w:color w:val="000000" w:themeColor="text1"/>
              </w:rPr>
              <w:t>F</w:t>
            </w:r>
            <w:r w:rsidR="00203AE1" w:rsidRPr="00A75FA5">
              <w:rPr>
                <w:b w:val="0"/>
                <w:color w:val="000000" w:themeColor="text1"/>
              </w:rPr>
              <w:t xml:space="preserve">emales </w:t>
            </w:r>
          </w:p>
          <w:p w:rsidR="007139D0" w:rsidRPr="00A75FA5" w:rsidRDefault="007139D0" w:rsidP="004F461A">
            <w:pPr>
              <w:spacing w:line="360" w:lineRule="auto"/>
              <w:rPr>
                <w:bCs w:val="0"/>
                <w:color w:val="000000" w:themeColor="text1"/>
              </w:rPr>
            </w:pPr>
          </w:p>
          <w:p w:rsidR="007139D0" w:rsidRPr="00A75FA5" w:rsidRDefault="007139D0" w:rsidP="004F461A">
            <w:pPr>
              <w:spacing w:line="360" w:lineRule="auto"/>
              <w:rPr>
                <w:b w:val="0"/>
                <w:bCs w:val="0"/>
                <w:color w:val="000000" w:themeColor="text1"/>
              </w:rPr>
            </w:pPr>
            <w:r w:rsidRPr="00A75FA5">
              <w:rPr>
                <w:b w:val="0"/>
                <w:bCs w:val="0"/>
                <w:color w:val="000000" w:themeColor="text1"/>
              </w:rPr>
              <w:t>PMS</w:t>
            </w:r>
          </w:p>
          <w:p w:rsidR="00203AE1" w:rsidRPr="00A75FA5" w:rsidRDefault="00C4260D" w:rsidP="004F461A">
            <w:pPr>
              <w:spacing w:line="360" w:lineRule="auto"/>
              <w:ind w:left="720"/>
              <w:rPr>
                <w:bCs w:val="0"/>
                <w:color w:val="000000" w:themeColor="text1"/>
              </w:rPr>
            </w:pPr>
            <w:r w:rsidRPr="00A75FA5">
              <w:rPr>
                <w:b w:val="0"/>
                <w:color w:val="000000" w:themeColor="text1"/>
              </w:rPr>
              <w:t>S</w:t>
            </w:r>
            <w:r w:rsidR="00203AE1" w:rsidRPr="00A75FA5">
              <w:rPr>
                <w:b w:val="0"/>
                <w:color w:val="000000" w:themeColor="text1"/>
              </w:rPr>
              <w:t xml:space="preserve">ingle </w:t>
            </w:r>
          </w:p>
          <w:p w:rsidR="00203AE1" w:rsidRPr="00A75FA5" w:rsidRDefault="00C4260D" w:rsidP="004F461A">
            <w:pPr>
              <w:spacing w:line="360" w:lineRule="auto"/>
              <w:ind w:left="720"/>
              <w:rPr>
                <w:b w:val="0"/>
                <w:color w:val="000000" w:themeColor="text1"/>
              </w:rPr>
            </w:pPr>
            <w:r w:rsidRPr="00A75FA5">
              <w:rPr>
                <w:b w:val="0"/>
                <w:color w:val="000000" w:themeColor="text1"/>
              </w:rPr>
              <w:t>M</w:t>
            </w:r>
            <w:r w:rsidR="00203AE1" w:rsidRPr="00A75FA5">
              <w:rPr>
                <w:b w:val="0"/>
                <w:color w:val="000000" w:themeColor="text1"/>
              </w:rPr>
              <w:t>arried/partnered</w:t>
            </w:r>
          </w:p>
          <w:p w:rsidR="007139D0" w:rsidRPr="00A75FA5" w:rsidRDefault="007139D0" w:rsidP="004F461A">
            <w:pPr>
              <w:spacing w:line="360" w:lineRule="auto"/>
              <w:rPr>
                <w:bCs w:val="0"/>
                <w:color w:val="000000" w:themeColor="text1"/>
              </w:rPr>
            </w:pPr>
          </w:p>
          <w:p w:rsidR="007139D0" w:rsidRPr="00A75FA5" w:rsidRDefault="007139D0" w:rsidP="004F461A">
            <w:pPr>
              <w:spacing w:line="360" w:lineRule="auto"/>
              <w:rPr>
                <w:b w:val="0"/>
                <w:color w:val="000000" w:themeColor="text1"/>
              </w:rPr>
            </w:pPr>
            <w:r w:rsidRPr="00A75FA5">
              <w:rPr>
                <w:b w:val="0"/>
                <w:color w:val="000000" w:themeColor="text1"/>
              </w:rPr>
              <w:t>SS</w:t>
            </w:r>
          </w:p>
          <w:p w:rsidR="00203AE1" w:rsidRPr="00A75FA5" w:rsidRDefault="00203AE1" w:rsidP="004F461A">
            <w:pPr>
              <w:spacing w:line="360" w:lineRule="auto"/>
              <w:ind w:left="720"/>
              <w:rPr>
                <w:bCs w:val="0"/>
                <w:color w:val="000000" w:themeColor="text1"/>
              </w:rPr>
            </w:pPr>
            <w:r w:rsidRPr="00A75FA5">
              <w:rPr>
                <w:b w:val="0"/>
                <w:color w:val="000000" w:themeColor="text1"/>
              </w:rPr>
              <w:t>0 siblings</w:t>
            </w:r>
          </w:p>
          <w:p w:rsidR="00203AE1" w:rsidRPr="00A75FA5" w:rsidRDefault="00203AE1" w:rsidP="004F461A">
            <w:pPr>
              <w:spacing w:line="360" w:lineRule="auto"/>
              <w:ind w:left="720"/>
              <w:rPr>
                <w:b w:val="0"/>
                <w:color w:val="000000" w:themeColor="text1"/>
              </w:rPr>
            </w:pPr>
            <w:r w:rsidRPr="00A75FA5">
              <w:rPr>
                <w:b w:val="0"/>
                <w:color w:val="000000" w:themeColor="text1"/>
              </w:rPr>
              <w:t>1 sibling</w:t>
            </w:r>
          </w:p>
          <w:p w:rsidR="00203AE1" w:rsidRPr="00A75FA5" w:rsidRDefault="00203AE1" w:rsidP="004F461A">
            <w:pPr>
              <w:spacing w:line="360" w:lineRule="auto"/>
              <w:ind w:left="720"/>
              <w:rPr>
                <w:b w:val="0"/>
                <w:color w:val="000000" w:themeColor="text1"/>
              </w:rPr>
            </w:pPr>
            <w:r w:rsidRPr="00A75FA5">
              <w:rPr>
                <w:b w:val="0"/>
                <w:color w:val="000000" w:themeColor="text1"/>
              </w:rPr>
              <w:lastRenderedPageBreak/>
              <w:t>2+ sibling</w:t>
            </w:r>
            <w:r w:rsidR="00AA7D40" w:rsidRPr="00A75FA5">
              <w:rPr>
                <w:b w:val="0"/>
                <w:color w:val="000000" w:themeColor="text1"/>
              </w:rPr>
              <w:t>s</w:t>
            </w:r>
          </w:p>
        </w:tc>
        <w:tc>
          <w:tcPr>
            <w:tcW w:w="1909"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1" w:name="_Hlk508575245"/>
            <w:r>
              <w:rPr>
                <w:color w:val="000000" w:themeColor="text1"/>
              </w:rPr>
              <w:t>45.90</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28.80</w:t>
            </w:r>
          </w:p>
          <w:bookmarkEnd w:id="1"/>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39.40</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35.30</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35.24</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31.14</w:t>
            </w:r>
          </w:p>
          <w:p w:rsidR="00203AE1"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lastRenderedPageBreak/>
              <w:t>45.66</w:t>
            </w:r>
          </w:p>
        </w:tc>
        <w:tc>
          <w:tcPr>
            <w:tcW w:w="1422"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16.18</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17.95</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20.06</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15.02</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16.90</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15.89</w:t>
            </w:r>
          </w:p>
          <w:p w:rsidR="00AA7D40"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lastRenderedPageBreak/>
              <w:t>8.49</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956"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25.91</w:t>
            </w: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21.36</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26.63</w:t>
            </w:r>
          </w:p>
          <w:p w:rsidR="007139D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20.63</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15.16</w:t>
            </w:r>
          </w:p>
          <w:p w:rsidR="00AA7D4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26.45</w:t>
            </w:r>
          </w:p>
          <w:p w:rsidR="00AA7D40" w:rsidRPr="00A75FA5" w:rsidRDefault="00FD4AA6"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lastRenderedPageBreak/>
              <w:t>29.29</w:t>
            </w:r>
          </w:p>
        </w:tc>
        <w:tc>
          <w:tcPr>
            <w:tcW w:w="1116" w:type="dxa"/>
            <w:tcBorders>
              <w:top w:val="single" w:sz="4" w:space="0" w:color="auto"/>
              <w:bottom w:val="single" w:sz="4" w:space="0" w:color="auto"/>
            </w:tcBorders>
          </w:tcPr>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17.23</w:t>
            </w:r>
          </w:p>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12.61</w:t>
            </w: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39D0" w:rsidRPr="00A75FA5" w:rsidRDefault="007139D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18.76</w:t>
            </w: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15.68</w:t>
            </w: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AA7D40" w:rsidRPr="00A75FA5" w:rsidRDefault="00AA7D40"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21.66</w:t>
            </w:r>
          </w:p>
          <w:p w:rsidR="00203AE1" w:rsidRPr="00A75FA5" w:rsidRDefault="00B2077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16.60</w:t>
            </w:r>
          </w:p>
          <w:p w:rsidR="00203AE1" w:rsidRPr="00A75FA5" w:rsidRDefault="00203AE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lastRenderedPageBreak/>
              <w:t>15.57</w:t>
            </w:r>
          </w:p>
        </w:tc>
      </w:tr>
    </w:tbl>
    <w:p w:rsidR="00AA7D40" w:rsidRPr="00A75FA5" w:rsidRDefault="00AA7D40" w:rsidP="004F461A">
      <w:pPr>
        <w:spacing w:line="360" w:lineRule="auto"/>
        <w:rPr>
          <w:b/>
          <w:color w:val="000000" w:themeColor="text1"/>
        </w:rPr>
      </w:pPr>
    </w:p>
    <w:p w:rsidR="00F175D7" w:rsidRPr="00A75FA5" w:rsidRDefault="005C37EE" w:rsidP="002D4F12">
      <w:pPr>
        <w:spacing w:line="480" w:lineRule="auto"/>
        <w:rPr>
          <w:color w:val="000000" w:themeColor="text1"/>
        </w:rPr>
      </w:pPr>
      <w:r w:rsidRPr="00B31D3D">
        <w:rPr>
          <w:color w:val="000000" w:themeColor="text1"/>
        </w:rPr>
        <w:t xml:space="preserve">Table </w:t>
      </w:r>
      <w:r w:rsidR="00B20E90" w:rsidRPr="00B31D3D">
        <w:rPr>
          <w:color w:val="000000" w:themeColor="text1"/>
        </w:rPr>
        <w:t>4</w:t>
      </w:r>
      <w:r w:rsidR="00D05E8A" w:rsidRPr="00B31D3D">
        <w:rPr>
          <w:color w:val="000000" w:themeColor="text1"/>
        </w:rPr>
        <w:t xml:space="preserve"> </w:t>
      </w:r>
      <w:r w:rsidR="00F175D7" w:rsidRPr="00B31D3D">
        <w:rPr>
          <w:color w:val="000000" w:themeColor="text1"/>
        </w:rPr>
        <w:t>shows</w:t>
      </w:r>
      <w:r w:rsidR="00F175D7" w:rsidRPr="00A75FA5">
        <w:rPr>
          <w:color w:val="000000" w:themeColor="text1"/>
        </w:rPr>
        <w:t xml:space="preserve"> the interactions between gestation and gender, PMS and sibling’s size. Revealing a mean difference between preterm </w:t>
      </w:r>
      <w:r w:rsidR="00FD4AA6">
        <w:rPr>
          <w:color w:val="000000" w:themeColor="text1"/>
        </w:rPr>
        <w:t>and full-term born males (M = 45.90), (M = 25.91</w:t>
      </w:r>
      <w:r w:rsidR="00F175D7" w:rsidRPr="00A75FA5">
        <w:rPr>
          <w:color w:val="000000" w:themeColor="text1"/>
        </w:rPr>
        <w:t xml:space="preserve">). The preterm single-family mean score </w:t>
      </w:r>
      <w:r w:rsidR="00FD4AA6">
        <w:rPr>
          <w:color w:val="000000" w:themeColor="text1"/>
        </w:rPr>
        <w:t>(M = 39.40</w:t>
      </w:r>
      <w:r w:rsidR="00F577E5" w:rsidRPr="00A75FA5">
        <w:rPr>
          <w:color w:val="000000" w:themeColor="text1"/>
        </w:rPr>
        <w:t xml:space="preserve">) </w:t>
      </w:r>
      <w:r w:rsidR="00F175D7" w:rsidRPr="00A75FA5">
        <w:rPr>
          <w:color w:val="000000" w:themeColor="text1"/>
        </w:rPr>
        <w:t>for BD was highest in comparison to full-term</w:t>
      </w:r>
      <w:r w:rsidR="00FD4AA6">
        <w:rPr>
          <w:color w:val="000000" w:themeColor="text1"/>
        </w:rPr>
        <w:t xml:space="preserve"> (M = 26.63</w:t>
      </w:r>
      <w:r w:rsidR="00F577E5" w:rsidRPr="00A75FA5">
        <w:rPr>
          <w:color w:val="000000" w:themeColor="text1"/>
        </w:rPr>
        <w:t>)</w:t>
      </w:r>
      <w:r w:rsidR="00F175D7" w:rsidRPr="00A75FA5">
        <w:rPr>
          <w:color w:val="000000" w:themeColor="text1"/>
        </w:rPr>
        <w:t>. Preterm and SS interaction mean score was highest for 2+ siblings</w:t>
      </w:r>
      <w:r w:rsidR="00F55A6E">
        <w:rPr>
          <w:color w:val="000000" w:themeColor="text1"/>
        </w:rPr>
        <w:t xml:space="preserve"> (M = 45.66</w:t>
      </w:r>
      <w:r w:rsidR="00F577E5" w:rsidRPr="00A75FA5">
        <w:rPr>
          <w:color w:val="000000" w:themeColor="text1"/>
        </w:rPr>
        <w:t>)</w:t>
      </w:r>
      <w:r w:rsidR="00F175D7" w:rsidRPr="00A75FA5">
        <w:rPr>
          <w:color w:val="000000" w:themeColor="text1"/>
        </w:rPr>
        <w:t>.</w:t>
      </w:r>
    </w:p>
    <w:p w:rsidR="00F175D7" w:rsidRPr="00A75FA5" w:rsidRDefault="00F175D7" w:rsidP="002D4F12">
      <w:pPr>
        <w:spacing w:line="480" w:lineRule="auto"/>
        <w:rPr>
          <w:color w:val="000000" w:themeColor="text1"/>
        </w:rPr>
      </w:pPr>
      <w:r w:rsidRPr="00A75FA5">
        <w:rPr>
          <w:color w:val="000000" w:themeColor="text1"/>
        </w:rPr>
        <w:t xml:space="preserve">There was a significant interaction between gestation and gender </w:t>
      </w:r>
      <w:r w:rsidRPr="00A75FA5">
        <w:rPr>
          <w:i/>
          <w:color w:val="000000" w:themeColor="text1"/>
        </w:rPr>
        <w:t>F</w:t>
      </w:r>
      <w:r w:rsidRPr="00A75FA5">
        <w:rPr>
          <w:color w:val="000000" w:themeColor="text1"/>
        </w:rPr>
        <w:t xml:space="preserve">(1,273) = 9.374 </w:t>
      </w:r>
      <w:r w:rsidRPr="00D86D8D">
        <w:rPr>
          <w:i/>
          <w:color w:val="000000" w:themeColor="text1"/>
        </w:rPr>
        <w:t>p</w:t>
      </w:r>
      <w:r w:rsidRPr="00A75FA5">
        <w:rPr>
          <w:color w:val="000000" w:themeColor="text1"/>
        </w:rPr>
        <w:t xml:space="preserve">.&lt;.05, with preterm males displaying more BD than the females. </w:t>
      </w:r>
    </w:p>
    <w:p w:rsidR="00F175D7" w:rsidRPr="00A75FA5" w:rsidRDefault="00F175D7" w:rsidP="002D4F12">
      <w:pPr>
        <w:spacing w:line="480" w:lineRule="auto"/>
        <w:rPr>
          <w:color w:val="000000" w:themeColor="text1"/>
        </w:rPr>
      </w:pPr>
      <w:r w:rsidRPr="00A75FA5">
        <w:rPr>
          <w:color w:val="000000" w:themeColor="text1"/>
        </w:rPr>
        <w:t xml:space="preserve">There was no significant interaction between gestation and PMS </w:t>
      </w:r>
      <w:r w:rsidRPr="00A75FA5">
        <w:rPr>
          <w:i/>
          <w:color w:val="000000" w:themeColor="text1"/>
        </w:rPr>
        <w:t>F</w:t>
      </w:r>
      <w:r w:rsidRPr="00A75FA5">
        <w:rPr>
          <w:color w:val="000000" w:themeColor="text1"/>
        </w:rPr>
        <w:t xml:space="preserve">(1,273) = .215 </w:t>
      </w:r>
      <w:r w:rsidRPr="00D86D8D">
        <w:rPr>
          <w:i/>
          <w:color w:val="000000" w:themeColor="text1"/>
        </w:rPr>
        <w:t>p</w:t>
      </w:r>
      <w:r w:rsidR="00D86D8D">
        <w:rPr>
          <w:color w:val="000000" w:themeColor="text1"/>
        </w:rPr>
        <w:t>.&gt;</w:t>
      </w:r>
      <w:r w:rsidRPr="00A75FA5">
        <w:rPr>
          <w:color w:val="000000" w:themeColor="text1"/>
        </w:rPr>
        <w:t>.05, this indicated that gestation was not affected by PMS.</w:t>
      </w:r>
    </w:p>
    <w:p w:rsidR="00F175D7" w:rsidRPr="00A75FA5" w:rsidRDefault="00B6473C" w:rsidP="002D4F12">
      <w:pPr>
        <w:spacing w:line="480" w:lineRule="auto"/>
        <w:rPr>
          <w:color w:val="000000" w:themeColor="text1"/>
        </w:rPr>
      </w:pPr>
      <w:r>
        <w:rPr>
          <w:color w:val="000000" w:themeColor="text1"/>
        </w:rPr>
        <w:t>There was a</w:t>
      </w:r>
      <w:r w:rsidR="00F175D7" w:rsidRPr="00A75FA5">
        <w:rPr>
          <w:color w:val="000000" w:themeColor="text1"/>
        </w:rPr>
        <w:t xml:space="preserve"> significant interaction between gestation and SS </w:t>
      </w:r>
      <w:r w:rsidR="00F175D7" w:rsidRPr="00A75FA5">
        <w:rPr>
          <w:i/>
          <w:color w:val="000000" w:themeColor="text1"/>
        </w:rPr>
        <w:t>F</w:t>
      </w:r>
      <w:r>
        <w:rPr>
          <w:color w:val="000000" w:themeColor="text1"/>
        </w:rPr>
        <w:t xml:space="preserve">(2,73) = 5.170 </w:t>
      </w:r>
      <w:r w:rsidRPr="00D86D8D">
        <w:rPr>
          <w:i/>
          <w:color w:val="000000" w:themeColor="text1"/>
        </w:rPr>
        <w:t>p</w:t>
      </w:r>
      <w:r>
        <w:rPr>
          <w:color w:val="000000" w:themeColor="text1"/>
        </w:rPr>
        <w:t>.&lt;</w:t>
      </w:r>
      <w:r w:rsidR="00F175D7" w:rsidRPr="00A75FA5">
        <w:rPr>
          <w:color w:val="000000" w:themeColor="text1"/>
        </w:rPr>
        <w:t>.05, this indicated that the</w:t>
      </w:r>
      <w:r w:rsidR="00FE36B9">
        <w:rPr>
          <w:color w:val="000000" w:themeColor="text1"/>
        </w:rPr>
        <w:t xml:space="preserve"> difference in gestation was</w:t>
      </w:r>
      <w:r w:rsidR="00F175D7" w:rsidRPr="00A75FA5">
        <w:rPr>
          <w:color w:val="000000" w:themeColor="text1"/>
        </w:rPr>
        <w:t xml:space="preserve"> affected by SS.</w:t>
      </w:r>
    </w:p>
    <w:p w:rsidR="00AA6B55" w:rsidRPr="00455FF1" w:rsidRDefault="00AA6B55" w:rsidP="004F461A">
      <w:pPr>
        <w:spacing w:line="360" w:lineRule="auto"/>
        <w:rPr>
          <w:rStyle w:val="Strong"/>
        </w:rPr>
      </w:pPr>
    </w:p>
    <w:p w:rsidR="005C37EE" w:rsidRDefault="00F97ED1"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B20E90" w:rsidRPr="007F2860">
        <w:rPr>
          <w:rStyle w:val="Strong"/>
          <w:rFonts w:ascii="Times New Roman" w:hAnsi="Times New Roman" w:cs="Times New Roman"/>
          <w:b/>
          <w:sz w:val="24"/>
          <w:szCs w:val="24"/>
        </w:rPr>
        <w:t>5</w:t>
      </w:r>
    </w:p>
    <w:p w:rsidR="007F2860" w:rsidRPr="007F2860" w:rsidRDefault="007F2860" w:rsidP="007F2860">
      <w:pPr>
        <w:rPr>
          <w:lang w:eastAsia="en-US"/>
        </w:rPr>
      </w:pPr>
    </w:p>
    <w:p w:rsidR="00D424DD" w:rsidRPr="00A75FA5" w:rsidRDefault="00730FB2" w:rsidP="007F1978">
      <w:pPr>
        <w:spacing w:line="480" w:lineRule="auto"/>
        <w:rPr>
          <w:i/>
          <w:color w:val="000000" w:themeColor="text1"/>
        </w:rPr>
      </w:pPr>
      <w:r w:rsidRPr="00A75FA5">
        <w:rPr>
          <w:i/>
          <w:color w:val="000000" w:themeColor="text1"/>
        </w:rPr>
        <w:t>Mean and Standard Deviation for</w:t>
      </w:r>
      <w:r w:rsidR="00F97ED1" w:rsidRPr="00A75FA5">
        <w:rPr>
          <w:i/>
          <w:color w:val="000000" w:themeColor="text1"/>
        </w:rPr>
        <w:t xml:space="preserve"> </w:t>
      </w:r>
      <w:r w:rsidRPr="00A75FA5">
        <w:rPr>
          <w:i/>
          <w:color w:val="000000" w:themeColor="text1"/>
        </w:rPr>
        <w:t>the 3-way interactions of preterm and full-term, male and female single and married/partnered; preterm and full-term, single and married/partnered</w:t>
      </w:r>
      <w:r w:rsidR="00C04554" w:rsidRPr="00A75FA5">
        <w:rPr>
          <w:i/>
          <w:color w:val="000000" w:themeColor="text1"/>
        </w:rPr>
        <w:t xml:space="preserve">, </w:t>
      </w:r>
      <w:r w:rsidR="00F44F2C" w:rsidRPr="00A75FA5">
        <w:rPr>
          <w:i/>
          <w:color w:val="000000" w:themeColor="text1"/>
        </w:rPr>
        <w:t>SS</w:t>
      </w:r>
      <w:r w:rsidR="00C04554" w:rsidRPr="00A75FA5">
        <w:rPr>
          <w:i/>
          <w:color w:val="000000" w:themeColor="text1"/>
        </w:rPr>
        <w:t xml:space="preserve"> 0-2+</w:t>
      </w:r>
      <w:r w:rsidR="000D6533" w:rsidRPr="00A75FA5">
        <w:rPr>
          <w:i/>
          <w:color w:val="000000" w:themeColor="text1"/>
        </w:rPr>
        <w:t>.</w:t>
      </w:r>
    </w:p>
    <w:tbl>
      <w:tblPr>
        <w:tblStyle w:val="PlainTable2"/>
        <w:tblW w:w="9356" w:type="dxa"/>
        <w:tblLook w:val="04A0" w:firstRow="1" w:lastRow="0" w:firstColumn="1" w:lastColumn="0" w:noHBand="0" w:noVBand="1"/>
      </w:tblPr>
      <w:tblGrid>
        <w:gridCol w:w="3074"/>
        <w:gridCol w:w="1696"/>
        <w:gridCol w:w="1751"/>
        <w:gridCol w:w="1843"/>
        <w:gridCol w:w="992"/>
      </w:tblGrid>
      <w:tr w:rsidR="00800E35" w:rsidRPr="00A75FA5" w:rsidTr="00C426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4" w:type="dxa"/>
            <w:tcBorders>
              <w:top w:val="nil"/>
              <w:bottom w:val="single" w:sz="4" w:space="0" w:color="auto"/>
            </w:tcBorders>
          </w:tcPr>
          <w:p w:rsidR="0064415E" w:rsidRPr="00A75FA5" w:rsidRDefault="0064415E" w:rsidP="004F461A">
            <w:pPr>
              <w:spacing w:line="360" w:lineRule="auto"/>
              <w:rPr>
                <w:b w:val="0"/>
                <w:color w:val="000000" w:themeColor="text1"/>
              </w:rPr>
            </w:pPr>
          </w:p>
        </w:tc>
        <w:tc>
          <w:tcPr>
            <w:tcW w:w="1696" w:type="dxa"/>
            <w:tcBorders>
              <w:top w:val="single" w:sz="4" w:space="0" w:color="auto"/>
              <w:bottom w:val="single" w:sz="4" w:space="0" w:color="auto"/>
            </w:tcBorders>
          </w:tcPr>
          <w:p w:rsidR="0064415E" w:rsidRPr="00A75FA5" w:rsidRDefault="007117E8"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P</w:t>
            </w:r>
            <w:r w:rsidR="0064415E" w:rsidRPr="00A75FA5">
              <w:rPr>
                <w:b w:val="0"/>
                <w:color w:val="000000" w:themeColor="text1"/>
              </w:rPr>
              <w:t>reterm</w:t>
            </w:r>
          </w:p>
        </w:tc>
        <w:tc>
          <w:tcPr>
            <w:tcW w:w="1751" w:type="dxa"/>
            <w:tcBorders>
              <w:top w:val="single" w:sz="4" w:space="0" w:color="auto"/>
              <w:bottom w:val="single" w:sz="4" w:space="0" w:color="auto"/>
            </w:tcBorders>
          </w:tcPr>
          <w:p w:rsidR="0064415E" w:rsidRPr="00A75FA5" w:rsidRDefault="0064415E"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p>
        </w:tc>
        <w:tc>
          <w:tcPr>
            <w:tcW w:w="1843" w:type="dxa"/>
            <w:tcBorders>
              <w:top w:val="single" w:sz="4" w:space="0" w:color="auto"/>
              <w:bottom w:val="single" w:sz="4" w:space="0" w:color="auto"/>
            </w:tcBorders>
          </w:tcPr>
          <w:p w:rsidR="0064415E" w:rsidRPr="00A75FA5" w:rsidRDefault="0064415E"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Full-term</w:t>
            </w:r>
          </w:p>
        </w:tc>
        <w:tc>
          <w:tcPr>
            <w:tcW w:w="992" w:type="dxa"/>
            <w:tcBorders>
              <w:top w:val="single" w:sz="4" w:space="0" w:color="auto"/>
              <w:bottom w:val="single" w:sz="4" w:space="0" w:color="auto"/>
            </w:tcBorders>
          </w:tcPr>
          <w:p w:rsidR="0064415E" w:rsidRPr="00A75FA5" w:rsidRDefault="0064415E"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p>
        </w:tc>
      </w:tr>
      <w:tr w:rsidR="00800E35" w:rsidRPr="00A75FA5" w:rsidTr="00C4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74" w:type="dxa"/>
            <w:tcBorders>
              <w:top w:val="single" w:sz="4" w:space="0" w:color="auto"/>
              <w:bottom w:val="single" w:sz="4" w:space="0" w:color="auto"/>
            </w:tcBorders>
          </w:tcPr>
          <w:p w:rsidR="0064415E" w:rsidRPr="00A75FA5" w:rsidRDefault="0064415E" w:rsidP="004F461A">
            <w:pPr>
              <w:spacing w:line="360" w:lineRule="auto"/>
              <w:rPr>
                <w:b w:val="0"/>
                <w:color w:val="000000" w:themeColor="text1"/>
              </w:rPr>
            </w:pPr>
            <w:r w:rsidRPr="00A75FA5">
              <w:rPr>
                <w:b w:val="0"/>
                <w:color w:val="000000" w:themeColor="text1"/>
              </w:rPr>
              <w:t>Variables</w:t>
            </w:r>
          </w:p>
        </w:tc>
        <w:tc>
          <w:tcPr>
            <w:tcW w:w="1696" w:type="dxa"/>
            <w:tcBorders>
              <w:top w:val="single" w:sz="4" w:space="0" w:color="auto"/>
              <w:bottom w:val="single" w:sz="4" w:space="0" w:color="auto"/>
            </w:tcBorders>
          </w:tcPr>
          <w:p w:rsidR="0064415E" w:rsidRPr="00A75FA5" w:rsidRDefault="0064415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751" w:type="dxa"/>
            <w:tcBorders>
              <w:top w:val="single" w:sz="4" w:space="0" w:color="auto"/>
              <w:bottom w:val="single" w:sz="4" w:space="0" w:color="auto"/>
            </w:tcBorders>
          </w:tcPr>
          <w:p w:rsidR="0064415E" w:rsidRPr="00A75FA5" w:rsidRDefault="0064415E"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c>
          <w:tcPr>
            <w:tcW w:w="1843" w:type="dxa"/>
            <w:tcBorders>
              <w:top w:val="single" w:sz="4" w:space="0" w:color="auto"/>
              <w:bottom w:val="single" w:sz="4" w:space="0" w:color="auto"/>
            </w:tcBorders>
          </w:tcPr>
          <w:p w:rsidR="0064415E" w:rsidRPr="00A75FA5" w:rsidRDefault="00FE67F7" w:rsidP="004F461A">
            <w:pPr>
              <w:tabs>
                <w:tab w:val="center" w:pos="1451"/>
              </w:tabs>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w:t>
            </w:r>
            <w:r w:rsidR="0064415E" w:rsidRPr="00A75FA5">
              <w:rPr>
                <w:color w:val="000000" w:themeColor="text1"/>
              </w:rPr>
              <w:t>ean</w:t>
            </w:r>
            <w:r w:rsidR="0064415E" w:rsidRPr="00A75FA5">
              <w:rPr>
                <w:color w:val="000000" w:themeColor="text1"/>
              </w:rPr>
              <w:tab/>
            </w:r>
          </w:p>
        </w:tc>
        <w:tc>
          <w:tcPr>
            <w:tcW w:w="992" w:type="dxa"/>
            <w:tcBorders>
              <w:top w:val="single" w:sz="4" w:space="0" w:color="auto"/>
              <w:bottom w:val="single" w:sz="4" w:space="0" w:color="auto"/>
            </w:tcBorders>
          </w:tcPr>
          <w:p w:rsidR="0064415E" w:rsidRPr="00A75FA5" w:rsidRDefault="0064415E" w:rsidP="004F461A">
            <w:pPr>
              <w:tabs>
                <w:tab w:val="center" w:pos="1451"/>
              </w:tabs>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r>
      <w:tr w:rsidR="00800E35" w:rsidRPr="00A75FA5" w:rsidTr="00C4260D">
        <w:tc>
          <w:tcPr>
            <w:cnfStyle w:val="001000000000" w:firstRow="0" w:lastRow="0" w:firstColumn="1" w:lastColumn="0" w:oddVBand="0" w:evenVBand="0" w:oddHBand="0" w:evenHBand="0" w:firstRowFirstColumn="0" w:firstRowLastColumn="0" w:lastRowFirstColumn="0" w:lastRowLastColumn="0"/>
            <w:tcW w:w="3074" w:type="dxa"/>
            <w:tcBorders>
              <w:top w:val="single" w:sz="4" w:space="0" w:color="auto"/>
              <w:bottom w:val="single" w:sz="4" w:space="0" w:color="auto"/>
            </w:tcBorders>
          </w:tcPr>
          <w:p w:rsidR="0064415E" w:rsidRPr="00A75FA5" w:rsidRDefault="0064415E" w:rsidP="004F461A">
            <w:pPr>
              <w:spacing w:line="360" w:lineRule="auto"/>
              <w:rPr>
                <w:b w:val="0"/>
                <w:bCs w:val="0"/>
                <w:color w:val="000000" w:themeColor="text1"/>
              </w:rPr>
            </w:pPr>
            <w:r w:rsidRPr="00A75FA5">
              <w:rPr>
                <w:b w:val="0"/>
                <w:bCs w:val="0"/>
                <w:color w:val="000000" w:themeColor="text1"/>
              </w:rPr>
              <w:t>Gender &amp; PMS</w:t>
            </w:r>
          </w:p>
          <w:p w:rsidR="009D7585" w:rsidRPr="00A75FA5" w:rsidRDefault="009D7585" w:rsidP="004F461A">
            <w:pPr>
              <w:spacing w:line="360" w:lineRule="auto"/>
              <w:rPr>
                <w:b w:val="0"/>
                <w:bCs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Males single</w:t>
            </w:r>
          </w:p>
          <w:p w:rsidR="0064415E" w:rsidRPr="00A75FA5" w:rsidRDefault="009618CE" w:rsidP="004F461A">
            <w:pPr>
              <w:spacing w:line="360" w:lineRule="auto"/>
              <w:rPr>
                <w:b w:val="0"/>
                <w:color w:val="000000" w:themeColor="text1"/>
              </w:rPr>
            </w:pPr>
            <w:r w:rsidRPr="00A75FA5">
              <w:rPr>
                <w:b w:val="0"/>
                <w:color w:val="000000" w:themeColor="text1"/>
              </w:rPr>
              <w:t>Females single</w:t>
            </w:r>
          </w:p>
          <w:p w:rsidR="0064415E" w:rsidRPr="00A75FA5" w:rsidRDefault="0064415E" w:rsidP="004F461A">
            <w:pPr>
              <w:spacing w:line="360" w:lineRule="auto"/>
              <w:rPr>
                <w:b w:val="0"/>
                <w:bCs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Males married/partnered</w:t>
            </w:r>
          </w:p>
          <w:p w:rsidR="0064415E" w:rsidRPr="00A75FA5" w:rsidRDefault="009618CE" w:rsidP="004F461A">
            <w:pPr>
              <w:spacing w:line="360" w:lineRule="auto"/>
              <w:rPr>
                <w:b w:val="0"/>
                <w:color w:val="000000" w:themeColor="text1"/>
              </w:rPr>
            </w:pPr>
            <w:r w:rsidRPr="00A75FA5">
              <w:rPr>
                <w:b w:val="0"/>
                <w:color w:val="000000" w:themeColor="text1"/>
              </w:rPr>
              <w:t>Females married/partnered</w:t>
            </w:r>
          </w:p>
          <w:p w:rsidR="0064415E" w:rsidRPr="00A75FA5" w:rsidRDefault="0064415E" w:rsidP="004F461A">
            <w:pPr>
              <w:spacing w:line="360" w:lineRule="auto"/>
              <w:rPr>
                <w:b w:val="0"/>
                <w:bCs w:val="0"/>
                <w:color w:val="000000" w:themeColor="text1"/>
              </w:rPr>
            </w:pPr>
          </w:p>
          <w:p w:rsidR="0064415E" w:rsidRPr="00A75FA5" w:rsidRDefault="009618CE" w:rsidP="004F461A">
            <w:pPr>
              <w:spacing w:line="360" w:lineRule="auto"/>
              <w:rPr>
                <w:b w:val="0"/>
                <w:bCs w:val="0"/>
                <w:color w:val="000000" w:themeColor="text1"/>
              </w:rPr>
            </w:pPr>
            <w:r w:rsidRPr="00A75FA5">
              <w:rPr>
                <w:b w:val="0"/>
                <w:bCs w:val="0"/>
                <w:color w:val="000000" w:themeColor="text1"/>
              </w:rPr>
              <w:t>PMS &amp; SS</w:t>
            </w:r>
          </w:p>
          <w:p w:rsidR="009D7585" w:rsidRPr="00A75FA5" w:rsidRDefault="009D7585" w:rsidP="004F461A">
            <w:pPr>
              <w:spacing w:line="360" w:lineRule="auto"/>
              <w:rPr>
                <w:b w:val="0"/>
                <w:bCs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Single 0 siblings</w:t>
            </w:r>
          </w:p>
          <w:p w:rsidR="0064415E" w:rsidRPr="00A75FA5" w:rsidRDefault="009618CE" w:rsidP="004F461A">
            <w:pPr>
              <w:spacing w:line="360" w:lineRule="auto"/>
              <w:rPr>
                <w:b w:val="0"/>
                <w:color w:val="000000" w:themeColor="text1"/>
              </w:rPr>
            </w:pPr>
            <w:r w:rsidRPr="00A75FA5">
              <w:rPr>
                <w:b w:val="0"/>
                <w:color w:val="000000" w:themeColor="text1"/>
              </w:rPr>
              <w:t>Single 1 sibling</w:t>
            </w:r>
          </w:p>
          <w:p w:rsidR="0064415E" w:rsidRPr="00A75FA5" w:rsidRDefault="009618CE" w:rsidP="004F461A">
            <w:pPr>
              <w:spacing w:line="360" w:lineRule="auto"/>
              <w:rPr>
                <w:b w:val="0"/>
                <w:bCs w:val="0"/>
                <w:color w:val="000000" w:themeColor="text1"/>
              </w:rPr>
            </w:pPr>
            <w:r w:rsidRPr="00A75FA5">
              <w:rPr>
                <w:b w:val="0"/>
                <w:color w:val="000000" w:themeColor="text1"/>
              </w:rPr>
              <w:t xml:space="preserve">Single </w:t>
            </w:r>
            <w:r w:rsidR="0064415E" w:rsidRPr="00A75FA5">
              <w:rPr>
                <w:b w:val="0"/>
                <w:color w:val="000000" w:themeColor="text1"/>
              </w:rPr>
              <w:t>2+ siblings</w:t>
            </w:r>
          </w:p>
          <w:p w:rsidR="00AF56BF" w:rsidRPr="00A75FA5" w:rsidRDefault="00AF56BF" w:rsidP="004F461A">
            <w:pPr>
              <w:spacing w:line="360" w:lineRule="auto"/>
              <w:rPr>
                <w:b w:val="0"/>
                <w:color w:val="000000" w:themeColor="text1"/>
              </w:rPr>
            </w:pPr>
          </w:p>
          <w:p w:rsidR="0064415E" w:rsidRPr="00A75FA5" w:rsidRDefault="009618CE" w:rsidP="004F461A">
            <w:pPr>
              <w:spacing w:line="360" w:lineRule="auto"/>
              <w:rPr>
                <w:b w:val="0"/>
                <w:color w:val="000000" w:themeColor="text1"/>
              </w:rPr>
            </w:pPr>
            <w:r w:rsidRPr="00A75FA5">
              <w:rPr>
                <w:b w:val="0"/>
                <w:color w:val="000000" w:themeColor="text1"/>
              </w:rPr>
              <w:t>Married/partnered 0 siblings</w:t>
            </w:r>
          </w:p>
          <w:p w:rsidR="0064415E" w:rsidRPr="00A75FA5" w:rsidRDefault="009618CE" w:rsidP="004F461A">
            <w:pPr>
              <w:spacing w:line="360" w:lineRule="auto"/>
              <w:rPr>
                <w:b w:val="0"/>
                <w:color w:val="000000" w:themeColor="text1"/>
              </w:rPr>
            </w:pPr>
            <w:r w:rsidRPr="00A75FA5">
              <w:rPr>
                <w:b w:val="0"/>
                <w:color w:val="000000" w:themeColor="text1"/>
              </w:rPr>
              <w:t>Married/partnered 1 sibling</w:t>
            </w:r>
          </w:p>
          <w:p w:rsidR="0064415E" w:rsidRPr="00A75FA5" w:rsidRDefault="0064415E" w:rsidP="004F461A">
            <w:pPr>
              <w:spacing w:line="360" w:lineRule="auto"/>
              <w:rPr>
                <w:bCs w:val="0"/>
                <w:color w:val="000000" w:themeColor="text1"/>
              </w:rPr>
            </w:pPr>
            <w:r w:rsidRPr="00A75FA5">
              <w:rPr>
                <w:b w:val="0"/>
                <w:color w:val="000000" w:themeColor="text1"/>
              </w:rPr>
              <w:t>married/partnered 2+ siblings</w:t>
            </w:r>
          </w:p>
        </w:tc>
        <w:tc>
          <w:tcPr>
            <w:tcW w:w="1696"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48.12</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30.68</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43.67</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26.92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37.49</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34.27</w:t>
            </w:r>
          </w:p>
          <w:p w:rsidR="00AF56BF"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46.44</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33.00</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28.01</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44.88</w:t>
            </w:r>
          </w:p>
        </w:tc>
        <w:tc>
          <w:tcPr>
            <w:tcW w:w="1751"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16.70</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19.31</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15.79</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17.14</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25.82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17.09</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14.33</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16.82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16.63</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17.04</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843"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27.41</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25.85</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24.40</w:t>
            </w:r>
          </w:p>
          <w:p w:rsidR="0064415E"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16.86</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18.10</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26.85</w:t>
            </w:r>
          </w:p>
          <w:p w:rsidR="00AF56BF"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34.95</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919C1"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12.21</w:t>
            </w:r>
          </w:p>
          <w:p w:rsidR="007919C1"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26.06</w:t>
            </w:r>
          </w:p>
          <w:p w:rsidR="007919C1" w:rsidRPr="00A75FA5" w:rsidRDefault="00C701E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23.62</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992" w:type="dxa"/>
            <w:tcBorders>
              <w:top w:val="single" w:sz="4" w:space="0" w:color="auto"/>
              <w:bottom w:val="single" w:sz="4" w:space="0" w:color="auto"/>
            </w:tcBorders>
          </w:tcPr>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13.82</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16.52</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18.05</w:t>
            </w:r>
          </w:p>
          <w:p w:rsidR="0064415E"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10.87</w:t>
            </w: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9618CE" w:rsidRPr="00A75FA5" w:rsidRDefault="009618C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4415E" w:rsidRPr="00A75FA5" w:rsidRDefault="0064415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7.93</w:t>
            </w:r>
          </w:p>
          <w:p w:rsidR="00AF56BF"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13.16</w:t>
            </w:r>
          </w:p>
          <w:p w:rsidR="00AF56BF" w:rsidRPr="00A75FA5" w:rsidRDefault="00AF56BF"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17.37</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919C1" w:rsidRPr="00A75FA5" w:rsidRDefault="00616D1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9.19</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13.77</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8.22</w:t>
            </w:r>
          </w:p>
          <w:p w:rsidR="007919C1" w:rsidRPr="00A75FA5" w:rsidRDefault="007919C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r>
    </w:tbl>
    <w:p w:rsidR="00836C61" w:rsidRPr="00A75FA5" w:rsidRDefault="00836C61" w:rsidP="004F461A">
      <w:pPr>
        <w:spacing w:line="360" w:lineRule="auto"/>
        <w:rPr>
          <w:b/>
          <w:color w:val="000000" w:themeColor="text1"/>
        </w:rPr>
      </w:pPr>
    </w:p>
    <w:p w:rsidR="00EF4D0F" w:rsidRPr="00A75FA5" w:rsidRDefault="0055297D" w:rsidP="007F1978">
      <w:pPr>
        <w:spacing w:line="480" w:lineRule="auto"/>
        <w:rPr>
          <w:color w:val="000000" w:themeColor="text1"/>
        </w:rPr>
      </w:pPr>
      <w:r w:rsidRPr="00B31D3D">
        <w:rPr>
          <w:color w:val="000000" w:themeColor="text1"/>
        </w:rPr>
        <w:t>Tabl</w:t>
      </w:r>
      <w:r w:rsidR="00A834D8" w:rsidRPr="00B31D3D">
        <w:rPr>
          <w:color w:val="000000" w:themeColor="text1"/>
        </w:rPr>
        <w:t>e</w:t>
      </w:r>
      <w:r w:rsidRPr="00B31D3D">
        <w:rPr>
          <w:color w:val="000000" w:themeColor="text1"/>
        </w:rPr>
        <w:t xml:space="preserve"> </w:t>
      </w:r>
      <w:r w:rsidR="005A2848" w:rsidRPr="00B31D3D">
        <w:rPr>
          <w:color w:val="000000" w:themeColor="text1"/>
        </w:rPr>
        <w:t xml:space="preserve">5 </w:t>
      </w:r>
      <w:r w:rsidR="00A834D8" w:rsidRPr="00B31D3D">
        <w:rPr>
          <w:color w:val="000000" w:themeColor="text1"/>
        </w:rPr>
        <w:t>d</w:t>
      </w:r>
      <w:r w:rsidR="005A2848" w:rsidRPr="00B31D3D">
        <w:rPr>
          <w:color w:val="000000" w:themeColor="text1"/>
        </w:rPr>
        <w:t>emonstrates</w:t>
      </w:r>
      <w:r w:rsidR="007252D0" w:rsidRPr="00A75FA5">
        <w:rPr>
          <w:color w:val="000000" w:themeColor="text1"/>
        </w:rPr>
        <w:t xml:space="preserve"> the 3-way interactions between gestation, gender and </w:t>
      </w:r>
      <w:r w:rsidR="000E466A" w:rsidRPr="00A75FA5">
        <w:rPr>
          <w:color w:val="000000" w:themeColor="text1"/>
        </w:rPr>
        <w:t>PMS</w:t>
      </w:r>
      <w:r w:rsidR="0089633E" w:rsidRPr="00A75FA5">
        <w:rPr>
          <w:color w:val="000000" w:themeColor="text1"/>
        </w:rPr>
        <w:t>;</w:t>
      </w:r>
      <w:r w:rsidR="00163E11" w:rsidRPr="00A75FA5">
        <w:rPr>
          <w:color w:val="000000" w:themeColor="text1"/>
        </w:rPr>
        <w:t xml:space="preserve"> </w:t>
      </w:r>
      <w:r w:rsidR="007252D0" w:rsidRPr="00A75FA5">
        <w:rPr>
          <w:color w:val="000000" w:themeColor="text1"/>
        </w:rPr>
        <w:t xml:space="preserve">and gestation, </w:t>
      </w:r>
      <w:r w:rsidR="000E466A" w:rsidRPr="00A75FA5">
        <w:rPr>
          <w:color w:val="000000" w:themeColor="text1"/>
        </w:rPr>
        <w:t>PMS</w:t>
      </w:r>
      <w:r w:rsidR="00163E11" w:rsidRPr="00A75FA5">
        <w:rPr>
          <w:color w:val="000000" w:themeColor="text1"/>
        </w:rPr>
        <w:t xml:space="preserve"> </w:t>
      </w:r>
      <w:r w:rsidR="007252D0" w:rsidRPr="00A75FA5">
        <w:rPr>
          <w:color w:val="000000" w:themeColor="text1"/>
        </w:rPr>
        <w:t xml:space="preserve">and </w:t>
      </w:r>
      <w:r w:rsidR="00F44F2C" w:rsidRPr="00A75FA5">
        <w:rPr>
          <w:color w:val="000000" w:themeColor="text1"/>
        </w:rPr>
        <w:t>SS</w:t>
      </w:r>
      <w:r w:rsidR="007252D0" w:rsidRPr="00A75FA5">
        <w:rPr>
          <w:color w:val="000000" w:themeColor="text1"/>
        </w:rPr>
        <w:t>.</w:t>
      </w:r>
      <w:r w:rsidR="00A834D8" w:rsidRPr="00A75FA5">
        <w:rPr>
          <w:color w:val="000000" w:themeColor="text1"/>
        </w:rPr>
        <w:t xml:space="preserve"> The mean</w:t>
      </w:r>
      <w:r w:rsidR="00B25023" w:rsidRPr="00A75FA5">
        <w:rPr>
          <w:color w:val="000000" w:themeColor="text1"/>
        </w:rPr>
        <w:t xml:space="preserve"> BD</w:t>
      </w:r>
      <w:r w:rsidR="00A834D8" w:rsidRPr="00A75FA5">
        <w:rPr>
          <w:color w:val="000000" w:themeColor="text1"/>
        </w:rPr>
        <w:t xml:space="preserve"> score for </w:t>
      </w:r>
      <w:r w:rsidR="00875FBE" w:rsidRPr="00A75FA5">
        <w:rPr>
          <w:color w:val="000000" w:themeColor="text1"/>
        </w:rPr>
        <w:t>preterm males from single parent families</w:t>
      </w:r>
      <w:r w:rsidR="00C701E5">
        <w:rPr>
          <w:color w:val="000000" w:themeColor="text1"/>
        </w:rPr>
        <w:t xml:space="preserve"> (M = 48.12</w:t>
      </w:r>
      <w:r w:rsidR="00B25023" w:rsidRPr="00A75FA5">
        <w:rPr>
          <w:color w:val="000000" w:themeColor="text1"/>
        </w:rPr>
        <w:t>) was</w:t>
      </w:r>
      <w:r w:rsidR="00C701E5">
        <w:rPr>
          <w:color w:val="000000" w:themeColor="text1"/>
        </w:rPr>
        <w:t xml:space="preserve"> higher than females (M =30.68</w:t>
      </w:r>
      <w:r w:rsidR="00B25023" w:rsidRPr="00A75FA5">
        <w:rPr>
          <w:color w:val="000000" w:themeColor="text1"/>
        </w:rPr>
        <w:t>), and the highest interaction mean overall.</w:t>
      </w:r>
      <w:r w:rsidR="00A54B9B" w:rsidRPr="00A75FA5">
        <w:rPr>
          <w:color w:val="000000" w:themeColor="text1"/>
        </w:rPr>
        <w:t xml:space="preserve"> </w:t>
      </w:r>
      <w:r w:rsidR="00621C3B" w:rsidRPr="00A75FA5">
        <w:rPr>
          <w:color w:val="000000" w:themeColor="text1"/>
        </w:rPr>
        <w:t xml:space="preserve">Mean scores for preterm, </w:t>
      </w:r>
      <w:r w:rsidR="008635B4" w:rsidRPr="00A75FA5">
        <w:rPr>
          <w:color w:val="000000" w:themeColor="text1"/>
        </w:rPr>
        <w:t xml:space="preserve">PMS </w:t>
      </w:r>
      <w:r w:rsidR="00B31D3D">
        <w:rPr>
          <w:color w:val="000000" w:themeColor="text1"/>
        </w:rPr>
        <w:t>and</w:t>
      </w:r>
      <w:r w:rsidR="00621C3B" w:rsidRPr="00A75FA5">
        <w:rPr>
          <w:color w:val="000000" w:themeColor="text1"/>
        </w:rPr>
        <w:t xml:space="preserve"> SS revealed single families with 2+ siblings had the highest BD score </w:t>
      </w:r>
      <w:r w:rsidR="00C701E5">
        <w:rPr>
          <w:color w:val="000000" w:themeColor="text1"/>
        </w:rPr>
        <w:t>(M = 46.44</w:t>
      </w:r>
      <w:r w:rsidR="00007FE8" w:rsidRPr="00A75FA5">
        <w:rPr>
          <w:color w:val="000000" w:themeColor="text1"/>
        </w:rPr>
        <w:t>)</w:t>
      </w:r>
      <w:r w:rsidR="004E1C14" w:rsidRPr="00A75FA5">
        <w:rPr>
          <w:color w:val="000000" w:themeColor="text1"/>
        </w:rPr>
        <w:t xml:space="preserve"> in comp</w:t>
      </w:r>
      <w:r w:rsidR="00C701E5">
        <w:rPr>
          <w:color w:val="000000" w:themeColor="text1"/>
        </w:rPr>
        <w:t>arison to full-term (M = 34.95</w:t>
      </w:r>
      <w:r w:rsidR="004E1C14" w:rsidRPr="00A75FA5">
        <w:rPr>
          <w:color w:val="000000" w:themeColor="text1"/>
        </w:rPr>
        <w:t xml:space="preserve">). </w:t>
      </w:r>
    </w:p>
    <w:p w:rsidR="008847F0" w:rsidRPr="00A75FA5" w:rsidRDefault="008847F0" w:rsidP="007F1978">
      <w:pPr>
        <w:spacing w:line="480" w:lineRule="auto"/>
        <w:rPr>
          <w:color w:val="000000" w:themeColor="text1"/>
        </w:rPr>
      </w:pPr>
      <w:r w:rsidRPr="00A75FA5">
        <w:rPr>
          <w:color w:val="000000" w:themeColor="text1"/>
        </w:rPr>
        <w:t xml:space="preserve">There was no significant </w:t>
      </w:r>
      <w:r w:rsidR="00F26F06" w:rsidRPr="00A75FA5">
        <w:rPr>
          <w:color w:val="000000" w:themeColor="text1"/>
        </w:rPr>
        <w:t>interaction</w:t>
      </w:r>
      <w:r w:rsidRPr="00A75FA5">
        <w:rPr>
          <w:color w:val="000000" w:themeColor="text1"/>
        </w:rPr>
        <w:t xml:space="preserve"> between gestation</w:t>
      </w:r>
      <w:r w:rsidR="0047282F" w:rsidRPr="00A75FA5">
        <w:rPr>
          <w:color w:val="000000" w:themeColor="text1"/>
        </w:rPr>
        <w:t>,</w:t>
      </w:r>
      <w:r w:rsidRPr="00A75FA5">
        <w:rPr>
          <w:color w:val="000000" w:themeColor="text1"/>
        </w:rPr>
        <w:t xml:space="preserve"> gender and </w:t>
      </w:r>
      <w:r w:rsidR="006E4A2D" w:rsidRPr="00A75FA5">
        <w:rPr>
          <w:color w:val="000000" w:themeColor="text1"/>
        </w:rPr>
        <w:t>PMS</w:t>
      </w:r>
      <w:r w:rsidRPr="00A75FA5">
        <w:rPr>
          <w:color w:val="000000" w:themeColor="text1"/>
        </w:rPr>
        <w:t>,</w:t>
      </w:r>
      <w:r w:rsidRPr="00A75FA5">
        <w:rPr>
          <w:i/>
          <w:color w:val="000000" w:themeColor="text1"/>
        </w:rPr>
        <w:t xml:space="preserve"> F</w:t>
      </w:r>
      <w:r w:rsidRPr="00A75FA5">
        <w:rPr>
          <w:color w:val="000000" w:themeColor="text1"/>
        </w:rPr>
        <w:t>(</w:t>
      </w:r>
      <w:r w:rsidR="00D2158B" w:rsidRPr="00A75FA5">
        <w:rPr>
          <w:color w:val="000000" w:themeColor="text1"/>
        </w:rPr>
        <w:t>2</w:t>
      </w:r>
      <w:r w:rsidRPr="00A75FA5">
        <w:rPr>
          <w:color w:val="000000" w:themeColor="text1"/>
        </w:rPr>
        <w:t>,273)</w:t>
      </w:r>
      <w:r w:rsidR="00920984" w:rsidRPr="00A75FA5">
        <w:rPr>
          <w:color w:val="000000" w:themeColor="text1"/>
        </w:rPr>
        <w:t xml:space="preserve"> = .660 </w:t>
      </w:r>
      <w:r w:rsidR="00920984" w:rsidRPr="00D86D8D">
        <w:rPr>
          <w:i/>
          <w:color w:val="000000" w:themeColor="text1"/>
        </w:rPr>
        <w:t>p</w:t>
      </w:r>
      <w:r w:rsidR="00D86D8D">
        <w:rPr>
          <w:i/>
          <w:color w:val="000000" w:themeColor="text1"/>
        </w:rPr>
        <w:t>.</w:t>
      </w:r>
      <w:r w:rsidR="00920984" w:rsidRPr="00A75FA5">
        <w:rPr>
          <w:color w:val="000000" w:themeColor="text1"/>
        </w:rPr>
        <w:t>&gt;.</w:t>
      </w:r>
      <w:r w:rsidR="00D2158B" w:rsidRPr="00A75FA5">
        <w:rPr>
          <w:color w:val="000000" w:themeColor="text1"/>
        </w:rPr>
        <w:t>05</w:t>
      </w:r>
      <w:r w:rsidR="00EA7590" w:rsidRPr="00A75FA5">
        <w:rPr>
          <w:color w:val="000000" w:themeColor="text1"/>
        </w:rPr>
        <w:t>,</w:t>
      </w:r>
      <w:r w:rsidR="00EF1A74" w:rsidRPr="00A75FA5">
        <w:rPr>
          <w:color w:val="000000" w:themeColor="text1"/>
        </w:rPr>
        <w:t xml:space="preserve"> this indicated </w:t>
      </w:r>
      <w:r w:rsidR="00362F01" w:rsidRPr="00A75FA5">
        <w:rPr>
          <w:color w:val="000000" w:themeColor="text1"/>
        </w:rPr>
        <w:t xml:space="preserve">that </w:t>
      </w:r>
      <w:r w:rsidR="006E4A2D" w:rsidRPr="00A75FA5">
        <w:rPr>
          <w:color w:val="000000" w:themeColor="text1"/>
        </w:rPr>
        <w:t xml:space="preserve">the interaction </w:t>
      </w:r>
      <w:r w:rsidR="00CC2F79" w:rsidRPr="00A75FA5">
        <w:rPr>
          <w:color w:val="000000" w:themeColor="text1"/>
        </w:rPr>
        <w:t xml:space="preserve">between groups </w:t>
      </w:r>
      <w:r w:rsidR="006E4A2D" w:rsidRPr="00A75FA5">
        <w:rPr>
          <w:color w:val="000000" w:themeColor="text1"/>
        </w:rPr>
        <w:t xml:space="preserve">did not yield a significant difference </w:t>
      </w:r>
      <w:r w:rsidR="00694023" w:rsidRPr="00A75FA5">
        <w:rPr>
          <w:color w:val="000000" w:themeColor="text1"/>
        </w:rPr>
        <w:t>in</w:t>
      </w:r>
      <w:r w:rsidR="006E4A2D" w:rsidRPr="00A75FA5">
        <w:rPr>
          <w:color w:val="000000" w:themeColor="text1"/>
        </w:rPr>
        <w:t xml:space="preserve"> BD scores</w:t>
      </w:r>
      <w:r w:rsidR="00255B88" w:rsidRPr="00A75FA5">
        <w:rPr>
          <w:color w:val="000000" w:themeColor="text1"/>
        </w:rPr>
        <w:t>.</w:t>
      </w:r>
    </w:p>
    <w:p w:rsidR="007715E9" w:rsidRPr="00A75FA5" w:rsidRDefault="00D2158B" w:rsidP="007F1978">
      <w:pPr>
        <w:spacing w:line="480" w:lineRule="auto"/>
        <w:rPr>
          <w:color w:val="000000" w:themeColor="text1"/>
        </w:rPr>
      </w:pPr>
      <w:r w:rsidRPr="00A75FA5">
        <w:rPr>
          <w:color w:val="000000" w:themeColor="text1"/>
        </w:rPr>
        <w:t>There was no significant</w:t>
      </w:r>
      <w:r w:rsidR="00C96E15" w:rsidRPr="00A75FA5">
        <w:rPr>
          <w:color w:val="000000" w:themeColor="text1"/>
        </w:rPr>
        <w:t xml:space="preserve"> interaction</w:t>
      </w:r>
      <w:r w:rsidRPr="00A75FA5">
        <w:rPr>
          <w:color w:val="000000" w:themeColor="text1"/>
        </w:rPr>
        <w:t xml:space="preserve"> between gestation, </w:t>
      </w:r>
      <w:r w:rsidR="000E466A" w:rsidRPr="00A75FA5">
        <w:rPr>
          <w:color w:val="000000" w:themeColor="text1"/>
        </w:rPr>
        <w:t>PMS</w:t>
      </w:r>
      <w:r w:rsidR="00415640" w:rsidRPr="00A75FA5">
        <w:rPr>
          <w:color w:val="000000" w:themeColor="text1"/>
        </w:rPr>
        <w:t xml:space="preserve"> </w:t>
      </w:r>
      <w:r w:rsidRPr="00A75FA5">
        <w:rPr>
          <w:color w:val="000000" w:themeColor="text1"/>
        </w:rPr>
        <w:t xml:space="preserve">and </w:t>
      </w:r>
      <w:r w:rsidR="00F44F2C" w:rsidRPr="00A75FA5">
        <w:rPr>
          <w:color w:val="000000" w:themeColor="text1"/>
        </w:rPr>
        <w:t>SS</w:t>
      </w:r>
      <w:r w:rsidRPr="00A75FA5">
        <w:rPr>
          <w:color w:val="000000" w:themeColor="text1"/>
        </w:rPr>
        <w:t xml:space="preserve"> </w:t>
      </w:r>
      <w:r w:rsidRPr="00A75FA5">
        <w:rPr>
          <w:i/>
          <w:color w:val="000000" w:themeColor="text1"/>
        </w:rPr>
        <w:t>F</w:t>
      </w:r>
      <w:r w:rsidRPr="00A75FA5">
        <w:rPr>
          <w:color w:val="000000" w:themeColor="text1"/>
        </w:rPr>
        <w:t>(</w:t>
      </w:r>
      <w:r w:rsidR="00752086" w:rsidRPr="00A75FA5">
        <w:rPr>
          <w:color w:val="000000" w:themeColor="text1"/>
        </w:rPr>
        <w:t xml:space="preserve">2,273) = </w:t>
      </w:r>
      <w:r w:rsidR="00920984" w:rsidRPr="00A75FA5">
        <w:rPr>
          <w:color w:val="000000" w:themeColor="text1"/>
        </w:rPr>
        <w:t xml:space="preserve">1.316 </w:t>
      </w:r>
      <w:r w:rsidR="00920984" w:rsidRPr="00D86D8D">
        <w:rPr>
          <w:i/>
          <w:color w:val="000000" w:themeColor="text1"/>
        </w:rPr>
        <w:t>p</w:t>
      </w:r>
      <w:r w:rsidR="00D86D8D">
        <w:rPr>
          <w:i/>
          <w:color w:val="000000" w:themeColor="text1"/>
        </w:rPr>
        <w:t>.</w:t>
      </w:r>
      <w:r w:rsidR="00920984" w:rsidRPr="00A75FA5">
        <w:rPr>
          <w:color w:val="000000" w:themeColor="text1"/>
        </w:rPr>
        <w:t>&gt;</w:t>
      </w:r>
      <w:r w:rsidR="00562A07" w:rsidRPr="00A75FA5">
        <w:rPr>
          <w:color w:val="000000" w:themeColor="text1"/>
        </w:rPr>
        <w:t>.05</w:t>
      </w:r>
      <w:r w:rsidR="00EA7590" w:rsidRPr="00A75FA5">
        <w:rPr>
          <w:color w:val="000000" w:themeColor="text1"/>
        </w:rPr>
        <w:t>,</w:t>
      </w:r>
      <w:r w:rsidR="00EF1A74" w:rsidRPr="00A75FA5">
        <w:rPr>
          <w:color w:val="000000" w:themeColor="text1"/>
        </w:rPr>
        <w:t xml:space="preserve"> this indicated that the </w:t>
      </w:r>
      <w:r w:rsidR="00C96E15" w:rsidRPr="00A75FA5">
        <w:rPr>
          <w:color w:val="000000" w:themeColor="text1"/>
        </w:rPr>
        <w:t xml:space="preserve">interaction </w:t>
      </w:r>
      <w:r w:rsidR="009E407C" w:rsidRPr="00A75FA5">
        <w:rPr>
          <w:color w:val="000000" w:themeColor="text1"/>
        </w:rPr>
        <w:t xml:space="preserve">between groups did </w:t>
      </w:r>
      <w:r w:rsidR="00C96E15" w:rsidRPr="00A75FA5">
        <w:rPr>
          <w:color w:val="000000" w:themeColor="text1"/>
        </w:rPr>
        <w:t xml:space="preserve">not yield a significant difference </w:t>
      </w:r>
      <w:r w:rsidR="001B16DF" w:rsidRPr="00A75FA5">
        <w:rPr>
          <w:color w:val="000000" w:themeColor="text1"/>
        </w:rPr>
        <w:t>in</w:t>
      </w:r>
      <w:r w:rsidR="00C96E15" w:rsidRPr="00A75FA5">
        <w:rPr>
          <w:color w:val="000000" w:themeColor="text1"/>
        </w:rPr>
        <w:t xml:space="preserve"> BD scores.</w:t>
      </w:r>
    </w:p>
    <w:p w:rsidR="00FB0A39" w:rsidRDefault="00FB0A39" w:rsidP="007F1978">
      <w:pPr>
        <w:spacing w:line="480" w:lineRule="auto"/>
        <w:rPr>
          <w:color w:val="000000" w:themeColor="text1"/>
        </w:rPr>
      </w:pPr>
    </w:p>
    <w:p w:rsidR="005C37EE" w:rsidRDefault="00C04554" w:rsidP="007F2860">
      <w:pPr>
        <w:pStyle w:val="Heading1"/>
        <w:rPr>
          <w:rStyle w:val="Strong"/>
          <w:rFonts w:ascii="Times New Roman" w:hAnsi="Times New Roman" w:cs="Times New Roman"/>
          <w:b/>
          <w:sz w:val="24"/>
          <w:szCs w:val="24"/>
        </w:rPr>
      </w:pPr>
      <w:r w:rsidRPr="007F2860">
        <w:rPr>
          <w:rStyle w:val="Strong"/>
          <w:rFonts w:ascii="Times New Roman" w:hAnsi="Times New Roman" w:cs="Times New Roman"/>
          <w:b/>
          <w:sz w:val="24"/>
          <w:szCs w:val="24"/>
        </w:rPr>
        <w:t xml:space="preserve">Table </w:t>
      </w:r>
      <w:r w:rsidR="00B20E90" w:rsidRPr="007F2860">
        <w:rPr>
          <w:rStyle w:val="Strong"/>
          <w:rFonts w:ascii="Times New Roman" w:hAnsi="Times New Roman" w:cs="Times New Roman"/>
          <w:b/>
          <w:sz w:val="24"/>
          <w:szCs w:val="24"/>
        </w:rPr>
        <w:t>6</w:t>
      </w:r>
    </w:p>
    <w:p w:rsidR="007F2860" w:rsidRPr="007F2860" w:rsidRDefault="007F2860" w:rsidP="007F2860">
      <w:pPr>
        <w:rPr>
          <w:lang w:eastAsia="en-US"/>
        </w:rPr>
      </w:pPr>
    </w:p>
    <w:p w:rsidR="00EC49A2" w:rsidRPr="00A75FA5" w:rsidRDefault="000D6533" w:rsidP="007F1978">
      <w:pPr>
        <w:spacing w:line="480" w:lineRule="auto"/>
        <w:rPr>
          <w:i/>
          <w:color w:val="000000" w:themeColor="text1"/>
        </w:rPr>
      </w:pPr>
      <w:r w:rsidRPr="00A75FA5">
        <w:rPr>
          <w:i/>
          <w:color w:val="000000" w:themeColor="text1"/>
        </w:rPr>
        <w:t xml:space="preserve">Mean and Standard Deviation for the 4-way interactions of gestation, gender, </w:t>
      </w:r>
      <w:r w:rsidR="000E466A" w:rsidRPr="00A75FA5">
        <w:rPr>
          <w:i/>
          <w:color w:val="000000" w:themeColor="text1"/>
        </w:rPr>
        <w:t>PMS</w:t>
      </w:r>
      <w:r w:rsidR="00163E11" w:rsidRPr="00A75FA5">
        <w:rPr>
          <w:i/>
          <w:color w:val="000000" w:themeColor="text1"/>
        </w:rPr>
        <w:t xml:space="preserve"> </w:t>
      </w:r>
      <w:r w:rsidR="00EF4D0F" w:rsidRPr="00A75FA5">
        <w:rPr>
          <w:i/>
          <w:color w:val="000000" w:themeColor="text1"/>
        </w:rPr>
        <w:t xml:space="preserve">and </w:t>
      </w:r>
      <w:r w:rsidR="00F44F2C" w:rsidRPr="00A75FA5">
        <w:rPr>
          <w:i/>
          <w:color w:val="000000" w:themeColor="text1"/>
        </w:rPr>
        <w:t>SS</w:t>
      </w:r>
      <w:r w:rsidRPr="00A75FA5">
        <w:rPr>
          <w:i/>
          <w:color w:val="000000" w:themeColor="text1"/>
        </w:rPr>
        <w:t>.</w:t>
      </w:r>
    </w:p>
    <w:tbl>
      <w:tblPr>
        <w:tblStyle w:val="PlainTable2"/>
        <w:tblW w:w="0" w:type="auto"/>
        <w:tblLayout w:type="fixed"/>
        <w:tblLook w:val="04A0" w:firstRow="1" w:lastRow="0" w:firstColumn="1" w:lastColumn="0" w:noHBand="0" w:noVBand="1"/>
      </w:tblPr>
      <w:tblGrid>
        <w:gridCol w:w="3119"/>
        <w:gridCol w:w="1701"/>
        <w:gridCol w:w="1276"/>
        <w:gridCol w:w="1814"/>
        <w:gridCol w:w="1116"/>
      </w:tblGrid>
      <w:tr w:rsidR="00F60F71" w:rsidRPr="00A75FA5" w:rsidTr="009618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Borders>
              <w:top w:val="nil"/>
              <w:bottom w:val="single" w:sz="4" w:space="0" w:color="auto"/>
            </w:tcBorders>
          </w:tcPr>
          <w:p w:rsidR="00F60F71" w:rsidRPr="00A75FA5" w:rsidRDefault="00F60F71" w:rsidP="004F461A">
            <w:pPr>
              <w:spacing w:line="360" w:lineRule="auto"/>
              <w:rPr>
                <w:b w:val="0"/>
                <w:color w:val="000000" w:themeColor="text1"/>
              </w:rPr>
            </w:pPr>
          </w:p>
        </w:tc>
        <w:tc>
          <w:tcPr>
            <w:tcW w:w="1701" w:type="dxa"/>
            <w:tcBorders>
              <w:top w:val="single" w:sz="4" w:space="0" w:color="auto"/>
              <w:bottom w:val="single" w:sz="4" w:space="0" w:color="auto"/>
            </w:tcBorders>
          </w:tcPr>
          <w:p w:rsidR="00F60F71" w:rsidRPr="00A75FA5" w:rsidRDefault="00F60F71" w:rsidP="004F461A">
            <w:pPr>
              <w:spacing w:line="360" w:lineRule="auto"/>
              <w:ind w:left="720"/>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 xml:space="preserve">Preterm </w:t>
            </w:r>
          </w:p>
        </w:tc>
        <w:tc>
          <w:tcPr>
            <w:tcW w:w="1276" w:type="dxa"/>
            <w:tcBorders>
              <w:top w:val="single" w:sz="4" w:space="0" w:color="auto"/>
              <w:bottom w:val="single" w:sz="4" w:space="0" w:color="auto"/>
            </w:tcBorders>
          </w:tcPr>
          <w:p w:rsidR="00F60F71" w:rsidRPr="00A75FA5" w:rsidRDefault="00F60F71"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p>
        </w:tc>
        <w:tc>
          <w:tcPr>
            <w:tcW w:w="1814" w:type="dxa"/>
            <w:tcBorders>
              <w:top w:val="single" w:sz="4" w:space="0" w:color="auto"/>
              <w:bottom w:val="single" w:sz="4" w:space="0" w:color="auto"/>
            </w:tcBorders>
          </w:tcPr>
          <w:p w:rsidR="00F60F71" w:rsidRPr="00A75FA5" w:rsidRDefault="00316A71"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r w:rsidRPr="00A75FA5">
              <w:rPr>
                <w:b w:val="0"/>
                <w:color w:val="000000" w:themeColor="text1"/>
              </w:rPr>
              <w:t xml:space="preserve">           F</w:t>
            </w:r>
            <w:r w:rsidR="00F60F71" w:rsidRPr="00A75FA5">
              <w:rPr>
                <w:b w:val="0"/>
                <w:color w:val="000000" w:themeColor="text1"/>
              </w:rPr>
              <w:t xml:space="preserve">ull-term </w:t>
            </w:r>
          </w:p>
        </w:tc>
        <w:tc>
          <w:tcPr>
            <w:tcW w:w="1116" w:type="dxa"/>
            <w:tcBorders>
              <w:top w:val="single" w:sz="4" w:space="0" w:color="auto"/>
              <w:bottom w:val="single" w:sz="4" w:space="0" w:color="auto"/>
            </w:tcBorders>
          </w:tcPr>
          <w:p w:rsidR="00F60F71" w:rsidRPr="00A75FA5" w:rsidRDefault="00F60F71" w:rsidP="004F461A">
            <w:pPr>
              <w:spacing w:line="360" w:lineRule="auto"/>
              <w:cnfStyle w:val="100000000000" w:firstRow="1" w:lastRow="0" w:firstColumn="0" w:lastColumn="0" w:oddVBand="0" w:evenVBand="0" w:oddHBand="0" w:evenHBand="0" w:firstRowFirstColumn="0" w:firstRowLastColumn="0" w:lastRowFirstColumn="0" w:lastRowLastColumn="0"/>
              <w:rPr>
                <w:b w:val="0"/>
                <w:color w:val="000000" w:themeColor="text1"/>
              </w:rPr>
            </w:pPr>
          </w:p>
        </w:tc>
      </w:tr>
      <w:tr w:rsidR="00F60F71" w:rsidRPr="00A75FA5" w:rsidTr="009618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F60F71" w:rsidRPr="00A75FA5" w:rsidRDefault="00F60F71" w:rsidP="004F461A">
            <w:pPr>
              <w:spacing w:line="360" w:lineRule="auto"/>
              <w:rPr>
                <w:b w:val="0"/>
                <w:color w:val="000000" w:themeColor="text1"/>
              </w:rPr>
            </w:pPr>
            <w:r w:rsidRPr="00A75FA5">
              <w:rPr>
                <w:b w:val="0"/>
                <w:color w:val="000000" w:themeColor="text1"/>
              </w:rPr>
              <w:t>Variables</w:t>
            </w:r>
          </w:p>
        </w:tc>
        <w:tc>
          <w:tcPr>
            <w:tcW w:w="1701"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276"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c>
          <w:tcPr>
            <w:tcW w:w="1814"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Mean</w:t>
            </w:r>
          </w:p>
        </w:tc>
        <w:tc>
          <w:tcPr>
            <w:tcW w:w="1116" w:type="dxa"/>
            <w:tcBorders>
              <w:top w:val="single" w:sz="4" w:space="0" w:color="auto"/>
              <w:bottom w:val="single" w:sz="4" w:space="0" w:color="auto"/>
            </w:tcBorders>
          </w:tcPr>
          <w:p w:rsidR="00F60F71" w:rsidRPr="00A75FA5" w:rsidRDefault="00F60F71" w:rsidP="004F461A">
            <w:pPr>
              <w:spacing w:line="360"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A75FA5">
              <w:rPr>
                <w:color w:val="000000" w:themeColor="text1"/>
              </w:rPr>
              <w:t>SD</w:t>
            </w:r>
          </w:p>
        </w:tc>
      </w:tr>
      <w:tr w:rsidR="00800E35" w:rsidRPr="00A75FA5" w:rsidTr="009618CE">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uto"/>
              <w:bottom w:val="single" w:sz="4" w:space="0" w:color="auto"/>
            </w:tcBorders>
          </w:tcPr>
          <w:p w:rsidR="00F60F71" w:rsidRPr="00A75FA5" w:rsidRDefault="007117E8" w:rsidP="004F461A">
            <w:pPr>
              <w:spacing w:line="360" w:lineRule="auto"/>
              <w:rPr>
                <w:b w:val="0"/>
                <w:bCs w:val="0"/>
                <w:color w:val="000000" w:themeColor="text1"/>
              </w:rPr>
            </w:pPr>
            <w:r w:rsidRPr="00A75FA5">
              <w:rPr>
                <w:b w:val="0"/>
                <w:bCs w:val="0"/>
                <w:color w:val="000000" w:themeColor="text1"/>
              </w:rPr>
              <w:lastRenderedPageBreak/>
              <w:t>Gender, PMS &amp; SS</w:t>
            </w:r>
          </w:p>
          <w:p w:rsidR="006F3651" w:rsidRPr="00A75FA5" w:rsidRDefault="006F3651" w:rsidP="004F461A">
            <w:pPr>
              <w:spacing w:line="360" w:lineRule="auto"/>
              <w:rPr>
                <w:b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Males single 0 siblings</w:t>
            </w:r>
          </w:p>
          <w:p w:rsidR="00F60F71" w:rsidRPr="00A75FA5" w:rsidRDefault="007117E8" w:rsidP="004F461A">
            <w:pPr>
              <w:spacing w:line="360" w:lineRule="auto"/>
              <w:rPr>
                <w:b w:val="0"/>
                <w:color w:val="000000" w:themeColor="text1"/>
              </w:rPr>
            </w:pPr>
            <w:r w:rsidRPr="00A75FA5">
              <w:rPr>
                <w:b w:val="0"/>
                <w:color w:val="000000" w:themeColor="text1"/>
              </w:rPr>
              <w:t>Males single 1 sibling</w:t>
            </w:r>
          </w:p>
          <w:p w:rsidR="00335185" w:rsidRPr="00A75FA5" w:rsidRDefault="007117E8" w:rsidP="004F461A">
            <w:pPr>
              <w:spacing w:line="360" w:lineRule="auto"/>
              <w:rPr>
                <w:b w:val="0"/>
                <w:color w:val="000000" w:themeColor="text1"/>
              </w:rPr>
            </w:pPr>
            <w:r w:rsidRPr="00A75FA5">
              <w:rPr>
                <w:b w:val="0"/>
                <w:color w:val="000000" w:themeColor="text1"/>
              </w:rPr>
              <w:t>Males single 2+ sibling</w:t>
            </w:r>
          </w:p>
          <w:p w:rsidR="00335185" w:rsidRPr="00A75FA5" w:rsidRDefault="00335185" w:rsidP="004F461A">
            <w:pPr>
              <w:spacing w:line="360" w:lineRule="auto"/>
              <w:rPr>
                <w:b w:val="0"/>
                <w:color w:val="000000" w:themeColor="text1"/>
              </w:rPr>
            </w:pPr>
          </w:p>
          <w:p w:rsidR="007117E8" w:rsidRPr="00A75FA5" w:rsidRDefault="007117E8" w:rsidP="004F461A">
            <w:pPr>
              <w:spacing w:line="360" w:lineRule="auto"/>
              <w:rPr>
                <w:b w:val="0"/>
                <w:bCs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single 0 siblings</w:t>
            </w: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single 1 sibling</w:t>
            </w:r>
          </w:p>
          <w:p w:rsidR="00F60F71" w:rsidRPr="00A75FA5" w:rsidRDefault="007117E8" w:rsidP="004F461A">
            <w:pPr>
              <w:spacing w:line="360" w:lineRule="auto"/>
              <w:rPr>
                <w:b w:val="0"/>
                <w:color w:val="000000" w:themeColor="text1"/>
              </w:rPr>
            </w:pPr>
            <w:r w:rsidRPr="00A75FA5">
              <w:rPr>
                <w:b w:val="0"/>
                <w:color w:val="000000" w:themeColor="text1"/>
              </w:rPr>
              <w:t xml:space="preserve">Female single 2+ </w:t>
            </w:r>
            <w:r w:rsidR="00F60F71" w:rsidRPr="00A75FA5">
              <w:rPr>
                <w:b w:val="0"/>
                <w:color w:val="000000" w:themeColor="text1"/>
              </w:rPr>
              <w:t>sibling</w:t>
            </w:r>
            <w:r w:rsidRPr="00A75FA5">
              <w:rPr>
                <w:b w:val="0"/>
                <w:color w:val="000000" w:themeColor="text1"/>
              </w:rPr>
              <w:t>s</w:t>
            </w:r>
          </w:p>
          <w:p w:rsidR="00335185" w:rsidRPr="00A75FA5" w:rsidRDefault="00335185" w:rsidP="004F461A">
            <w:pPr>
              <w:spacing w:line="360" w:lineRule="auto"/>
              <w:rPr>
                <w:b w:val="0"/>
                <w:bCs w:val="0"/>
                <w:color w:val="000000" w:themeColor="text1"/>
              </w:rPr>
            </w:pPr>
          </w:p>
          <w:p w:rsidR="007117E8" w:rsidRPr="00A75FA5" w:rsidRDefault="007117E8" w:rsidP="004F461A">
            <w:pPr>
              <w:spacing w:line="360" w:lineRule="auto"/>
              <w:rPr>
                <w:b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Males married/partnered 0 siblings</w:t>
            </w:r>
          </w:p>
          <w:p w:rsidR="00F60F71" w:rsidRPr="00A75FA5" w:rsidRDefault="007117E8" w:rsidP="004F461A">
            <w:pPr>
              <w:spacing w:line="360" w:lineRule="auto"/>
              <w:rPr>
                <w:b w:val="0"/>
                <w:color w:val="000000" w:themeColor="text1"/>
              </w:rPr>
            </w:pPr>
            <w:r w:rsidRPr="00A75FA5">
              <w:rPr>
                <w:b w:val="0"/>
                <w:color w:val="000000" w:themeColor="text1"/>
              </w:rPr>
              <w:t>Males married/partnered 1 sibling</w:t>
            </w:r>
          </w:p>
          <w:p w:rsidR="00F60F71" w:rsidRPr="00A75FA5" w:rsidRDefault="007117E8" w:rsidP="004F461A">
            <w:pPr>
              <w:spacing w:line="360" w:lineRule="auto"/>
              <w:rPr>
                <w:b w:val="0"/>
                <w:bCs w:val="0"/>
                <w:color w:val="000000" w:themeColor="text1"/>
              </w:rPr>
            </w:pPr>
            <w:r w:rsidRPr="00A75FA5">
              <w:rPr>
                <w:b w:val="0"/>
                <w:color w:val="000000" w:themeColor="text1"/>
              </w:rPr>
              <w:t>Males married/partnered 2+ siblings</w:t>
            </w:r>
          </w:p>
          <w:p w:rsidR="007117E8" w:rsidRPr="00A75FA5" w:rsidRDefault="007117E8" w:rsidP="004F461A">
            <w:pPr>
              <w:spacing w:line="360" w:lineRule="auto"/>
              <w:rPr>
                <w:b w:val="0"/>
                <w:color w:val="000000" w:themeColor="text1"/>
              </w:rPr>
            </w:pPr>
          </w:p>
          <w:p w:rsidR="00335185" w:rsidRPr="00A75FA5" w:rsidRDefault="00335185" w:rsidP="004F461A">
            <w:pPr>
              <w:spacing w:line="360" w:lineRule="auto"/>
              <w:rPr>
                <w:b w:val="0"/>
                <w:color w:val="000000" w:themeColor="text1"/>
              </w:rPr>
            </w:pP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married/partnered 0 siblings</w:t>
            </w: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married/partnered 1 sibling</w:t>
            </w:r>
          </w:p>
          <w:p w:rsidR="00F60F71" w:rsidRPr="00A75FA5" w:rsidRDefault="007117E8" w:rsidP="004F461A">
            <w:pPr>
              <w:spacing w:line="360" w:lineRule="auto"/>
              <w:rPr>
                <w:b w:val="0"/>
                <w:color w:val="000000" w:themeColor="text1"/>
              </w:rPr>
            </w:pPr>
            <w:r w:rsidRPr="00A75FA5">
              <w:rPr>
                <w:b w:val="0"/>
                <w:color w:val="000000" w:themeColor="text1"/>
              </w:rPr>
              <w:t>Fe</w:t>
            </w:r>
            <w:r w:rsidR="00F60F71" w:rsidRPr="00A75FA5">
              <w:rPr>
                <w:b w:val="0"/>
                <w:color w:val="000000" w:themeColor="text1"/>
              </w:rPr>
              <w:t>males married/partnered 2+ siblings</w:t>
            </w:r>
          </w:p>
          <w:p w:rsidR="00F60F71" w:rsidRPr="00A75FA5" w:rsidRDefault="00F60F71" w:rsidP="004F461A">
            <w:pPr>
              <w:spacing w:line="360" w:lineRule="auto"/>
              <w:rPr>
                <w:b w:val="0"/>
                <w:color w:val="000000" w:themeColor="text1"/>
              </w:rPr>
            </w:pPr>
          </w:p>
        </w:tc>
        <w:tc>
          <w:tcPr>
            <w:tcW w:w="1701" w:type="dxa"/>
            <w:tcBorders>
              <w:top w:val="single" w:sz="4" w:space="0" w:color="auto"/>
              <w:bottom w:val="single" w:sz="4" w:space="0" w:color="auto"/>
            </w:tcBorders>
          </w:tcPr>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50.55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41.42</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52.38</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2" w:name="_Hlk508580727"/>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24.42</w:t>
            </w:r>
          </w:p>
          <w:bookmarkEnd w:id="2"/>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27.12</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40.50</w:t>
            </w:r>
          </w:p>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43.75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36.7</w:t>
            </w:r>
            <w:r w:rsidR="002B16DE" w:rsidRPr="00A75FA5">
              <w:rPr>
                <w:color w:val="000000" w:themeColor="text1"/>
              </w:rPr>
              <w:t>0</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3" w:name="_Hlk508581021"/>
            <w:r w:rsidRPr="00A75FA5">
              <w:rPr>
                <w:color w:val="000000" w:themeColor="text1"/>
              </w:rPr>
              <w:t>50.57</w:t>
            </w:r>
          </w:p>
          <w:bookmarkEnd w:id="3"/>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22.25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19.33</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39.20</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276" w:type="dxa"/>
            <w:tcBorders>
              <w:top w:val="single" w:sz="4" w:space="0" w:color="auto"/>
              <w:bottom w:val="single" w:sz="4" w:space="0" w:color="auto"/>
            </w:tcBorders>
          </w:tcPr>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23.53</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9.91</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13.59</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21.91</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19.78</w:t>
            </w: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13.41</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16.82</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12.83</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15.31</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7.68</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15.61</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18.43</w:t>
            </w:r>
          </w:p>
        </w:tc>
        <w:tc>
          <w:tcPr>
            <w:tcW w:w="1814" w:type="dxa"/>
            <w:tcBorders>
              <w:top w:val="single" w:sz="4" w:space="0" w:color="auto"/>
              <w:bottom w:val="single" w:sz="4" w:space="0" w:color="auto"/>
            </w:tcBorders>
          </w:tcPr>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16.40</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26.28</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39.57</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19.80</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27.42</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30.33</w:t>
            </w:r>
          </w:p>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11.86</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31.96</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bookmarkStart w:id="4" w:name="_Hlk508581159"/>
            <w:r w:rsidRPr="00A75FA5">
              <w:rPr>
                <w:color w:val="000000" w:themeColor="text1"/>
              </w:rPr>
              <w:t>26.37</w:t>
            </w:r>
          </w:p>
          <w:bookmarkEnd w:id="4"/>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12.57</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20.15</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17.88</w:t>
            </w:r>
          </w:p>
        </w:tc>
        <w:tc>
          <w:tcPr>
            <w:tcW w:w="1116" w:type="dxa"/>
            <w:tcBorders>
              <w:top w:val="single" w:sz="4" w:space="0" w:color="auto"/>
              <w:bottom w:val="single" w:sz="4" w:space="0" w:color="auto"/>
            </w:tcBorders>
          </w:tcPr>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6F3651" w:rsidRPr="00A75FA5" w:rsidRDefault="006F365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8.96</w:t>
            </w:r>
          </w:p>
          <w:p w:rsidR="00F60F71" w:rsidRPr="00A75FA5" w:rsidRDefault="002B16DE"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9.96</w:t>
            </w: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12.23</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7.36</w:t>
            </w: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16.60</w:t>
            </w: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22.14</w:t>
            </w:r>
          </w:p>
          <w:p w:rsidR="00F60F71" w:rsidRPr="00A75FA5" w:rsidRDefault="00F60F71"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8.06</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18.74</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17.38</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335185" w:rsidRPr="00A75FA5" w:rsidRDefault="00335185"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9.19</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13.77</w:t>
            </w:r>
          </w:p>
          <w:p w:rsidR="007117E8" w:rsidRPr="00A75FA5" w:rsidRDefault="007117E8"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p>
          <w:p w:rsidR="00F60F71" w:rsidRPr="00A75FA5" w:rsidRDefault="008469FC" w:rsidP="004F461A">
            <w:pPr>
              <w:spacing w:line="360"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A75FA5">
              <w:rPr>
                <w:color w:val="000000" w:themeColor="text1"/>
              </w:rPr>
              <w:t>8.22</w:t>
            </w:r>
          </w:p>
        </w:tc>
      </w:tr>
    </w:tbl>
    <w:p w:rsidR="002022BE" w:rsidRPr="00A75FA5" w:rsidRDefault="002022BE" w:rsidP="004F461A">
      <w:pPr>
        <w:spacing w:line="360" w:lineRule="auto"/>
        <w:rPr>
          <w:color w:val="000000" w:themeColor="text1"/>
        </w:rPr>
      </w:pPr>
    </w:p>
    <w:p w:rsidR="0047282F" w:rsidRPr="008E3194" w:rsidRDefault="00243182" w:rsidP="008E3194">
      <w:pPr>
        <w:spacing w:line="480" w:lineRule="auto"/>
        <w:rPr>
          <w:b/>
          <w:bCs/>
        </w:rPr>
      </w:pPr>
      <w:r w:rsidRPr="008E3194">
        <w:rPr>
          <w:rStyle w:val="Strong"/>
          <w:b w:val="0"/>
        </w:rPr>
        <w:t xml:space="preserve">Table </w:t>
      </w:r>
      <w:r w:rsidR="00B20E90" w:rsidRPr="008E3194">
        <w:rPr>
          <w:rStyle w:val="Strong"/>
          <w:b w:val="0"/>
        </w:rPr>
        <w:t>6</w:t>
      </w:r>
      <w:r w:rsidR="008E3194" w:rsidRPr="008E3194">
        <w:rPr>
          <w:rStyle w:val="Strong"/>
          <w:b w:val="0"/>
        </w:rPr>
        <w:t xml:space="preserve"> displays the </w:t>
      </w:r>
      <w:r w:rsidR="00CC1EF2" w:rsidRPr="00A75FA5">
        <w:rPr>
          <w:color w:val="000000" w:themeColor="text1"/>
        </w:rPr>
        <w:t>analysis</w:t>
      </w:r>
      <w:r w:rsidR="008E3194">
        <w:rPr>
          <w:color w:val="000000" w:themeColor="text1"/>
        </w:rPr>
        <w:t xml:space="preserve"> for the</w:t>
      </w:r>
      <w:r w:rsidR="00CC1EF2" w:rsidRPr="00A75FA5">
        <w:rPr>
          <w:color w:val="000000" w:themeColor="text1"/>
        </w:rPr>
        <w:t xml:space="preserve"> </w:t>
      </w:r>
      <w:r w:rsidR="0047282F" w:rsidRPr="00A75FA5">
        <w:rPr>
          <w:color w:val="000000" w:themeColor="text1"/>
        </w:rPr>
        <w:t>4-way interactions between pre</w:t>
      </w:r>
      <w:r w:rsidR="002C6D58" w:rsidRPr="00A75FA5">
        <w:rPr>
          <w:color w:val="000000" w:themeColor="text1"/>
        </w:rPr>
        <w:t>term, males, single and SS</w:t>
      </w:r>
      <w:r w:rsidR="0047282F" w:rsidRPr="00A75FA5">
        <w:rPr>
          <w:color w:val="000000" w:themeColor="text1"/>
        </w:rPr>
        <w:t xml:space="preserve">; preterm </w:t>
      </w:r>
      <w:r w:rsidR="002C6D58" w:rsidRPr="00A75FA5">
        <w:rPr>
          <w:color w:val="000000" w:themeColor="text1"/>
        </w:rPr>
        <w:t>females, single and SS</w:t>
      </w:r>
      <w:r w:rsidR="0047282F" w:rsidRPr="00A75FA5">
        <w:rPr>
          <w:color w:val="000000" w:themeColor="text1"/>
        </w:rPr>
        <w:t>; full-term males, ma</w:t>
      </w:r>
      <w:r w:rsidR="002C6D58" w:rsidRPr="00A75FA5">
        <w:rPr>
          <w:color w:val="000000" w:themeColor="text1"/>
        </w:rPr>
        <w:t>rried/partnered and SS</w:t>
      </w:r>
      <w:r w:rsidR="0047282F" w:rsidRPr="00A75FA5">
        <w:rPr>
          <w:color w:val="000000" w:themeColor="text1"/>
        </w:rPr>
        <w:t>; full-term females ma</w:t>
      </w:r>
      <w:r w:rsidR="002C6D58" w:rsidRPr="00A75FA5">
        <w:rPr>
          <w:color w:val="000000" w:themeColor="text1"/>
        </w:rPr>
        <w:t>rried/partnered and SS</w:t>
      </w:r>
      <w:r w:rsidR="0047282F" w:rsidRPr="00A75FA5">
        <w:rPr>
          <w:color w:val="000000" w:themeColor="text1"/>
        </w:rPr>
        <w:t>.</w:t>
      </w:r>
      <w:r w:rsidR="00D75816" w:rsidRPr="00A75FA5">
        <w:rPr>
          <w:color w:val="000000" w:themeColor="text1"/>
        </w:rPr>
        <w:t xml:space="preserve"> The </w:t>
      </w:r>
      <w:r w:rsidR="00215711" w:rsidRPr="00A75FA5">
        <w:rPr>
          <w:color w:val="000000" w:themeColor="text1"/>
        </w:rPr>
        <w:t xml:space="preserve">interaction </w:t>
      </w:r>
      <w:r w:rsidR="00D75816" w:rsidRPr="00A75FA5">
        <w:rPr>
          <w:color w:val="000000" w:themeColor="text1"/>
        </w:rPr>
        <w:t xml:space="preserve">mean scores indicate that </w:t>
      </w:r>
      <w:r w:rsidR="001B16A7" w:rsidRPr="00A75FA5">
        <w:rPr>
          <w:color w:val="000000" w:themeColor="text1"/>
        </w:rPr>
        <w:t>preterm, males from single</w:t>
      </w:r>
      <w:r w:rsidR="008502D1" w:rsidRPr="00A75FA5">
        <w:rPr>
          <w:color w:val="000000" w:themeColor="text1"/>
        </w:rPr>
        <w:t>-</w:t>
      </w:r>
      <w:r w:rsidR="001B16A7" w:rsidRPr="00A75FA5">
        <w:rPr>
          <w:color w:val="000000" w:themeColor="text1"/>
        </w:rPr>
        <w:t xml:space="preserve">parent families with 0 siblings </w:t>
      </w:r>
      <w:r w:rsidR="002615FF" w:rsidRPr="00A75FA5">
        <w:rPr>
          <w:color w:val="000000" w:themeColor="text1"/>
        </w:rPr>
        <w:t>(M = 52.38</w:t>
      </w:r>
      <w:r w:rsidR="00933670" w:rsidRPr="00A75FA5">
        <w:rPr>
          <w:color w:val="000000" w:themeColor="text1"/>
        </w:rPr>
        <w:t>) was highest overall, yet</w:t>
      </w:r>
      <w:r w:rsidR="001B16A7" w:rsidRPr="00A75FA5">
        <w:rPr>
          <w:color w:val="000000" w:themeColor="text1"/>
        </w:rPr>
        <w:t xml:space="preserve"> marginally </w:t>
      </w:r>
      <w:r w:rsidR="001B16A7" w:rsidRPr="00A75FA5">
        <w:rPr>
          <w:color w:val="000000" w:themeColor="text1"/>
        </w:rPr>
        <w:lastRenderedPageBreak/>
        <w:t xml:space="preserve">lower than 2+ siblings (M = </w:t>
      </w:r>
      <w:r w:rsidR="002615FF" w:rsidRPr="00A75FA5">
        <w:rPr>
          <w:color w:val="000000" w:themeColor="text1"/>
        </w:rPr>
        <w:t>50.55</w:t>
      </w:r>
      <w:r w:rsidR="001B16A7" w:rsidRPr="00A75FA5">
        <w:rPr>
          <w:color w:val="000000" w:themeColor="text1"/>
        </w:rPr>
        <w:t>)</w:t>
      </w:r>
      <w:r w:rsidR="00933670" w:rsidRPr="00A75FA5">
        <w:rPr>
          <w:color w:val="000000" w:themeColor="text1"/>
        </w:rPr>
        <w:t>,</w:t>
      </w:r>
      <w:r w:rsidR="00032DD3" w:rsidRPr="00A75FA5">
        <w:rPr>
          <w:color w:val="000000" w:themeColor="text1"/>
        </w:rPr>
        <w:t xml:space="preserve"> </w:t>
      </w:r>
      <w:r w:rsidR="008502D1" w:rsidRPr="00A75FA5">
        <w:rPr>
          <w:color w:val="000000" w:themeColor="text1"/>
        </w:rPr>
        <w:t>however</w:t>
      </w:r>
      <w:r w:rsidR="001B16A7" w:rsidRPr="00A75FA5">
        <w:rPr>
          <w:color w:val="000000" w:themeColor="text1"/>
        </w:rPr>
        <w:t xml:space="preserve"> the difference </w:t>
      </w:r>
      <w:r w:rsidR="008502D1" w:rsidRPr="00A75FA5">
        <w:rPr>
          <w:color w:val="000000" w:themeColor="text1"/>
        </w:rPr>
        <w:t xml:space="preserve">in mean BD scores between preterm, females from single-parent families with 0 siblings </w:t>
      </w:r>
      <w:r w:rsidR="002615FF" w:rsidRPr="00A75FA5">
        <w:rPr>
          <w:color w:val="000000" w:themeColor="text1"/>
        </w:rPr>
        <w:t>(M =24.42</w:t>
      </w:r>
      <w:r w:rsidR="008502D1" w:rsidRPr="00A75FA5">
        <w:rPr>
          <w:color w:val="000000" w:themeColor="text1"/>
        </w:rPr>
        <w:t>) was substantially lower than males.</w:t>
      </w:r>
      <w:r w:rsidR="007724BB" w:rsidRPr="00A75FA5">
        <w:rPr>
          <w:color w:val="000000" w:themeColor="text1"/>
        </w:rPr>
        <w:t xml:space="preserve"> Preterm, males from married/partnered families with 2+ siblings (M = 50.5789) mean score was higher than the full-term interaction (M = </w:t>
      </w:r>
      <w:bookmarkStart w:id="5" w:name="_Hlk508581123"/>
      <w:r w:rsidR="002615FF" w:rsidRPr="00A75FA5">
        <w:rPr>
          <w:color w:val="000000" w:themeColor="text1"/>
        </w:rPr>
        <w:t>26.37</w:t>
      </w:r>
      <w:r w:rsidR="00132E2E" w:rsidRPr="00A75FA5">
        <w:rPr>
          <w:color w:val="000000" w:themeColor="text1"/>
        </w:rPr>
        <w:t>)</w:t>
      </w:r>
      <w:r w:rsidR="00BF063F" w:rsidRPr="00A75FA5">
        <w:rPr>
          <w:color w:val="000000" w:themeColor="text1"/>
        </w:rPr>
        <w:t>.</w:t>
      </w:r>
      <w:bookmarkEnd w:id="5"/>
      <w:r w:rsidR="00112352" w:rsidRPr="00A75FA5">
        <w:rPr>
          <w:color w:val="000000" w:themeColor="text1"/>
        </w:rPr>
        <w:t xml:space="preserve"> The full-term, males from married/partnered families with 0 siblings was the lowest mean BD score of all the interactions.</w:t>
      </w:r>
    </w:p>
    <w:p w:rsidR="00BF31AB" w:rsidRPr="00A75FA5" w:rsidRDefault="0047282F" w:rsidP="008E3194">
      <w:pPr>
        <w:spacing w:line="480" w:lineRule="auto"/>
        <w:rPr>
          <w:color w:val="000000" w:themeColor="text1"/>
        </w:rPr>
      </w:pPr>
      <w:r w:rsidRPr="00A75FA5">
        <w:rPr>
          <w:color w:val="000000" w:themeColor="text1"/>
        </w:rPr>
        <w:t xml:space="preserve">There was no significant </w:t>
      </w:r>
      <w:r w:rsidR="002D1A74" w:rsidRPr="00A75FA5">
        <w:rPr>
          <w:color w:val="000000" w:themeColor="text1"/>
        </w:rPr>
        <w:t>interaction</w:t>
      </w:r>
      <w:r w:rsidRPr="00A75FA5">
        <w:rPr>
          <w:color w:val="000000" w:themeColor="text1"/>
        </w:rPr>
        <w:t xml:space="preserve"> between </w:t>
      </w:r>
      <w:r w:rsidR="00F82D74" w:rsidRPr="00A75FA5">
        <w:rPr>
          <w:color w:val="000000" w:themeColor="text1"/>
        </w:rPr>
        <w:t xml:space="preserve">gestation, gender, </w:t>
      </w:r>
      <w:r w:rsidR="002C6D58" w:rsidRPr="00A75FA5">
        <w:rPr>
          <w:color w:val="000000" w:themeColor="text1"/>
        </w:rPr>
        <w:t xml:space="preserve">PMS </w:t>
      </w:r>
      <w:r w:rsidR="00F82D74" w:rsidRPr="00A75FA5">
        <w:rPr>
          <w:color w:val="000000" w:themeColor="text1"/>
        </w:rPr>
        <w:t xml:space="preserve">and </w:t>
      </w:r>
      <w:r w:rsidR="002C6D58" w:rsidRPr="00A75FA5">
        <w:rPr>
          <w:color w:val="000000" w:themeColor="text1"/>
        </w:rPr>
        <w:t>SS</w:t>
      </w:r>
      <w:r w:rsidR="00920984" w:rsidRPr="00A75FA5">
        <w:rPr>
          <w:color w:val="000000" w:themeColor="text1"/>
        </w:rPr>
        <w:t xml:space="preserve"> </w:t>
      </w:r>
      <w:r w:rsidR="00920984" w:rsidRPr="00A75FA5">
        <w:rPr>
          <w:i/>
          <w:color w:val="000000" w:themeColor="text1"/>
        </w:rPr>
        <w:t>F</w:t>
      </w:r>
      <w:r w:rsidR="00920984" w:rsidRPr="00A75FA5">
        <w:rPr>
          <w:color w:val="000000" w:themeColor="text1"/>
        </w:rPr>
        <w:t>(2,273) = 0.074</w:t>
      </w:r>
      <w:r w:rsidR="00920984" w:rsidRPr="00D86D8D">
        <w:rPr>
          <w:i/>
          <w:color w:val="000000" w:themeColor="text1"/>
        </w:rPr>
        <w:t xml:space="preserve"> p</w:t>
      </w:r>
      <w:r w:rsidR="00920984" w:rsidRPr="00A75FA5">
        <w:rPr>
          <w:color w:val="000000" w:themeColor="text1"/>
        </w:rPr>
        <w:t xml:space="preserve">.&gt; </w:t>
      </w:r>
      <w:r w:rsidR="00F82D74" w:rsidRPr="00A75FA5">
        <w:rPr>
          <w:color w:val="000000" w:themeColor="text1"/>
        </w:rPr>
        <w:t>.05</w:t>
      </w:r>
      <w:r w:rsidR="00377C06" w:rsidRPr="00A75FA5">
        <w:rPr>
          <w:color w:val="000000" w:themeColor="text1"/>
        </w:rPr>
        <w:t xml:space="preserve"> indicating </w:t>
      </w:r>
      <w:r w:rsidR="003A4EA8">
        <w:rPr>
          <w:color w:val="000000" w:themeColor="text1"/>
        </w:rPr>
        <w:t>the difference between PB</w:t>
      </w:r>
      <w:r w:rsidR="002D1A74" w:rsidRPr="00A75FA5">
        <w:rPr>
          <w:color w:val="000000" w:themeColor="text1"/>
        </w:rPr>
        <w:t>, males, single and SS did not yield a significant BD score in comparison</w:t>
      </w:r>
      <w:r w:rsidR="009D73DE" w:rsidRPr="00A75FA5">
        <w:rPr>
          <w:color w:val="000000" w:themeColor="text1"/>
        </w:rPr>
        <w:t xml:space="preserve"> to the other groups.</w:t>
      </w:r>
    </w:p>
    <w:p w:rsidR="000715A4" w:rsidRDefault="000715A4" w:rsidP="007227F6">
      <w:pPr>
        <w:spacing w:line="480" w:lineRule="auto"/>
        <w:rPr>
          <w:b/>
        </w:rPr>
      </w:pPr>
    </w:p>
    <w:p w:rsidR="007138BE" w:rsidRDefault="007138BE" w:rsidP="004F461A">
      <w:pPr>
        <w:spacing w:line="360" w:lineRule="auto"/>
        <w:rPr>
          <w:b/>
        </w:rPr>
      </w:pPr>
    </w:p>
    <w:p w:rsidR="007138BE" w:rsidRDefault="007138BE" w:rsidP="004F461A">
      <w:pPr>
        <w:spacing w:line="360" w:lineRule="auto"/>
        <w:rPr>
          <w:b/>
        </w:rPr>
      </w:pPr>
    </w:p>
    <w:p w:rsidR="008B3E03" w:rsidRDefault="008B3E03" w:rsidP="004F461A">
      <w:pPr>
        <w:spacing w:line="360" w:lineRule="auto"/>
        <w:rPr>
          <w:b/>
        </w:rPr>
      </w:pPr>
    </w:p>
    <w:p w:rsidR="007138BE" w:rsidRDefault="007138BE" w:rsidP="004F461A">
      <w:pPr>
        <w:spacing w:line="360" w:lineRule="auto"/>
        <w:rPr>
          <w:b/>
        </w:rPr>
      </w:pPr>
    </w:p>
    <w:p w:rsidR="005E6380" w:rsidRDefault="005E6380" w:rsidP="004F461A">
      <w:pPr>
        <w:spacing w:line="360" w:lineRule="auto"/>
        <w:rPr>
          <w:b/>
        </w:rPr>
      </w:pPr>
    </w:p>
    <w:p w:rsidR="00D424DD" w:rsidRDefault="00D424DD" w:rsidP="004F461A">
      <w:pPr>
        <w:spacing w:line="360" w:lineRule="auto"/>
        <w:rPr>
          <w:b/>
        </w:rPr>
      </w:pPr>
    </w:p>
    <w:p w:rsidR="00D424DD" w:rsidRDefault="00D424DD"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A63637" w:rsidRDefault="00A63637" w:rsidP="004F461A">
      <w:pPr>
        <w:spacing w:line="360" w:lineRule="auto"/>
        <w:rPr>
          <w:b/>
        </w:rPr>
      </w:pPr>
    </w:p>
    <w:p w:rsidR="00EC07ED" w:rsidRDefault="00EC07ED" w:rsidP="004F461A">
      <w:pPr>
        <w:spacing w:line="360" w:lineRule="auto"/>
        <w:rPr>
          <w:b/>
        </w:rPr>
      </w:pPr>
    </w:p>
    <w:p w:rsidR="00EC07ED" w:rsidRDefault="00EC07ED" w:rsidP="004F461A">
      <w:pPr>
        <w:spacing w:line="360" w:lineRule="auto"/>
        <w:rPr>
          <w:b/>
        </w:rPr>
      </w:pPr>
    </w:p>
    <w:p w:rsidR="00C801D5" w:rsidRDefault="00C801D5" w:rsidP="004F461A">
      <w:pPr>
        <w:spacing w:line="360" w:lineRule="auto"/>
        <w:rPr>
          <w:b/>
        </w:rPr>
      </w:pPr>
    </w:p>
    <w:p w:rsidR="00C64555" w:rsidRDefault="00C64555" w:rsidP="004F461A">
      <w:pPr>
        <w:spacing w:line="360" w:lineRule="auto"/>
        <w:rPr>
          <w:b/>
        </w:rPr>
      </w:pPr>
    </w:p>
    <w:p w:rsidR="00C64555" w:rsidRDefault="00C64555" w:rsidP="004F461A">
      <w:pPr>
        <w:spacing w:line="360" w:lineRule="auto"/>
        <w:rPr>
          <w:b/>
        </w:rPr>
      </w:pPr>
    </w:p>
    <w:p w:rsidR="00C801D5" w:rsidRDefault="00C801D5" w:rsidP="004F461A">
      <w:pPr>
        <w:spacing w:line="360" w:lineRule="auto"/>
        <w:rPr>
          <w:b/>
        </w:rPr>
      </w:pPr>
    </w:p>
    <w:p w:rsidR="00F662C6" w:rsidRDefault="000072E0" w:rsidP="004F68B9">
      <w:pPr>
        <w:pStyle w:val="Heading1"/>
        <w:rPr>
          <w:rStyle w:val="Strong"/>
          <w:rFonts w:ascii="Times New Roman" w:hAnsi="Times New Roman" w:cs="Times New Roman"/>
          <w:b/>
          <w:sz w:val="40"/>
          <w:szCs w:val="40"/>
        </w:rPr>
      </w:pPr>
      <w:r w:rsidRPr="004F68B9">
        <w:rPr>
          <w:rStyle w:val="Strong"/>
          <w:rFonts w:ascii="Times New Roman" w:hAnsi="Times New Roman" w:cs="Times New Roman"/>
          <w:b/>
          <w:sz w:val="40"/>
          <w:szCs w:val="40"/>
        </w:rPr>
        <w:lastRenderedPageBreak/>
        <w:t xml:space="preserve">Discussion </w:t>
      </w:r>
    </w:p>
    <w:p w:rsidR="004F68B9" w:rsidRPr="004F68B9" w:rsidRDefault="004F68B9" w:rsidP="004F68B9">
      <w:pPr>
        <w:rPr>
          <w:lang w:eastAsia="en-US"/>
        </w:rPr>
      </w:pPr>
    </w:p>
    <w:p w:rsidR="00134FF2" w:rsidRPr="00B31D3D" w:rsidRDefault="005D3933" w:rsidP="00EE6F07">
      <w:pPr>
        <w:spacing w:line="480" w:lineRule="auto"/>
        <w:rPr>
          <w:lang w:val="en"/>
        </w:rPr>
      </w:pPr>
      <w:r w:rsidRPr="005D3933">
        <w:rPr>
          <w:lang w:val="en"/>
        </w:rPr>
        <w:t>The aim of the study was</w:t>
      </w:r>
      <w:r>
        <w:rPr>
          <w:lang w:val="en"/>
        </w:rPr>
        <w:t xml:space="preserve"> </w:t>
      </w:r>
      <w:r w:rsidR="000B1570">
        <w:rPr>
          <w:lang w:val="en"/>
        </w:rPr>
        <w:t xml:space="preserve">to </w:t>
      </w:r>
      <w:r>
        <w:rPr>
          <w:lang w:val="en"/>
        </w:rPr>
        <w:t xml:space="preserve">investigate </w:t>
      </w:r>
      <w:r w:rsidR="00B31D3D">
        <w:rPr>
          <w:lang w:val="en"/>
        </w:rPr>
        <w:t>behaviour difficulties</w:t>
      </w:r>
      <w:r>
        <w:rPr>
          <w:lang w:val="en"/>
        </w:rPr>
        <w:t xml:space="preserve"> </w:t>
      </w:r>
      <w:r w:rsidR="005346A2">
        <w:rPr>
          <w:lang w:val="en"/>
        </w:rPr>
        <w:t xml:space="preserve">exhibited by </w:t>
      </w:r>
      <w:r w:rsidR="00217C2C">
        <w:rPr>
          <w:lang w:val="en"/>
        </w:rPr>
        <w:t>school-</w:t>
      </w:r>
      <w:r w:rsidR="00191FB2">
        <w:rPr>
          <w:lang w:val="en"/>
        </w:rPr>
        <w:t xml:space="preserve">aged children </w:t>
      </w:r>
      <w:r>
        <w:rPr>
          <w:lang w:val="en"/>
        </w:rPr>
        <w:t xml:space="preserve">and </w:t>
      </w:r>
      <w:r w:rsidR="00191FB2">
        <w:rPr>
          <w:lang w:val="en"/>
        </w:rPr>
        <w:t>its</w:t>
      </w:r>
      <w:r w:rsidR="005346A2">
        <w:rPr>
          <w:lang w:val="en"/>
        </w:rPr>
        <w:t xml:space="preserve"> relationship with birth gestation, gender</w:t>
      </w:r>
      <w:r w:rsidR="00E33024">
        <w:rPr>
          <w:lang w:val="en"/>
        </w:rPr>
        <w:t xml:space="preserve">, </w:t>
      </w:r>
      <w:r w:rsidR="00B17F86">
        <w:rPr>
          <w:lang w:val="en"/>
        </w:rPr>
        <w:t>parental marital status</w:t>
      </w:r>
      <w:r w:rsidR="00B20E90">
        <w:rPr>
          <w:lang w:val="en"/>
        </w:rPr>
        <w:t xml:space="preserve"> </w:t>
      </w:r>
      <w:r w:rsidR="00B17F86">
        <w:rPr>
          <w:lang w:val="en"/>
        </w:rPr>
        <w:t>and sibling size.</w:t>
      </w:r>
    </w:p>
    <w:p w:rsidR="006A12BD" w:rsidRDefault="003606B9" w:rsidP="00EE6F07">
      <w:pPr>
        <w:spacing w:line="480" w:lineRule="auto"/>
      </w:pPr>
      <w:r>
        <w:rPr>
          <w:lang w:val="en"/>
        </w:rPr>
        <w:t xml:space="preserve">The results </w:t>
      </w:r>
      <w:r w:rsidR="00B31D3D">
        <w:rPr>
          <w:lang w:val="en"/>
        </w:rPr>
        <w:t>revealed</w:t>
      </w:r>
      <w:r>
        <w:rPr>
          <w:lang w:val="en"/>
        </w:rPr>
        <w:t xml:space="preserve"> a significa</w:t>
      </w:r>
      <w:r w:rsidR="0065283A">
        <w:rPr>
          <w:lang w:val="en"/>
        </w:rPr>
        <w:t>nt difference between gestation</w:t>
      </w:r>
      <w:r>
        <w:rPr>
          <w:lang w:val="en"/>
        </w:rPr>
        <w:t xml:space="preserve">; </w:t>
      </w:r>
      <w:r w:rsidR="00134FF2">
        <w:rPr>
          <w:lang w:val="en"/>
        </w:rPr>
        <w:t>Hypothesis 1:</w:t>
      </w:r>
      <w:r>
        <w:rPr>
          <w:lang w:val="en"/>
        </w:rPr>
        <w:t xml:space="preserve"> </w:t>
      </w:r>
      <w:r w:rsidR="00884051">
        <w:rPr>
          <w:rFonts w:eastAsia="Calibri"/>
          <w:color w:val="222222"/>
        </w:rPr>
        <w:t>Preterm-</w:t>
      </w:r>
      <w:r>
        <w:rPr>
          <w:rFonts w:eastAsia="Calibri"/>
          <w:color w:val="222222"/>
        </w:rPr>
        <w:t>birth</w:t>
      </w:r>
      <w:r w:rsidR="00976D55">
        <w:rPr>
          <w:rFonts w:eastAsia="Calibri"/>
          <w:color w:val="222222"/>
        </w:rPr>
        <w:t>s</w:t>
      </w:r>
      <w:r>
        <w:rPr>
          <w:rFonts w:eastAsia="Calibri"/>
          <w:color w:val="222222"/>
        </w:rPr>
        <w:t xml:space="preserve"> &gt;36 weeks</w:t>
      </w:r>
      <w:r w:rsidRPr="000D7184">
        <w:rPr>
          <w:rFonts w:eastAsia="Calibri"/>
          <w:color w:val="222222"/>
        </w:rPr>
        <w:t xml:space="preserve"> will score </w:t>
      </w:r>
      <w:r>
        <w:rPr>
          <w:rFonts w:eastAsia="Calibri"/>
          <w:color w:val="222222"/>
        </w:rPr>
        <w:t>higher on the behaviour scales</w:t>
      </w:r>
      <w:r w:rsidR="00134FF2">
        <w:rPr>
          <w:rFonts w:eastAsia="Calibri"/>
          <w:color w:val="222222"/>
        </w:rPr>
        <w:t xml:space="preserve"> than </w:t>
      </w:r>
      <w:r w:rsidR="00482604">
        <w:rPr>
          <w:rFonts w:eastAsia="Calibri"/>
          <w:color w:val="222222"/>
        </w:rPr>
        <w:t>full-term</w:t>
      </w:r>
      <w:r w:rsidR="00134FF2">
        <w:rPr>
          <w:rFonts w:eastAsia="Calibri"/>
          <w:color w:val="222222"/>
        </w:rPr>
        <w:t xml:space="preserve"> children.</w:t>
      </w:r>
      <w:r w:rsidR="007446D7">
        <w:rPr>
          <w:rFonts w:eastAsia="Calibri"/>
          <w:color w:val="222222"/>
        </w:rPr>
        <w:t xml:space="preserve"> </w:t>
      </w:r>
      <w:r w:rsidR="00D01443" w:rsidRPr="00D01443">
        <w:rPr>
          <w:lang w:val="en"/>
        </w:rPr>
        <w:t xml:space="preserve">Consequently </w:t>
      </w:r>
      <w:r w:rsidR="0058490D">
        <w:rPr>
          <w:lang w:val="en"/>
        </w:rPr>
        <w:t xml:space="preserve">this partially supported </w:t>
      </w:r>
      <w:r w:rsidR="0058490D" w:rsidRPr="0058490D">
        <w:t>Foulder-Hughes &amp; Cooke’s (2003)</w:t>
      </w:r>
      <w:r w:rsidR="004036DF">
        <w:t xml:space="preserve"> </w:t>
      </w:r>
      <w:r w:rsidR="006F147F">
        <w:t xml:space="preserve">and Johnson (2007) </w:t>
      </w:r>
      <w:r w:rsidR="004036DF">
        <w:t>who</w:t>
      </w:r>
      <w:r w:rsidR="0058490D">
        <w:t xml:space="preserve"> </w:t>
      </w:r>
      <w:r w:rsidR="00941266">
        <w:t xml:space="preserve">reported BD characteristics </w:t>
      </w:r>
      <w:r w:rsidR="004036DF">
        <w:t xml:space="preserve">to be higher in preterm children compared to </w:t>
      </w:r>
      <w:r w:rsidR="002856B5">
        <w:t>full-</w:t>
      </w:r>
      <w:r w:rsidR="004036DF">
        <w:t xml:space="preserve">term </w:t>
      </w:r>
      <w:r w:rsidR="00241FBB">
        <w:t xml:space="preserve">controls. </w:t>
      </w:r>
      <w:r w:rsidR="006A12BD" w:rsidRPr="006A12BD">
        <w:t>There was a significant difference for gender; Hypothesis 2: Males wi</w:t>
      </w:r>
      <w:r w:rsidR="005A7C5A">
        <w:t>ll score higher on the BD</w:t>
      </w:r>
      <w:r w:rsidR="006A12BD" w:rsidRPr="006A12BD">
        <w:t xml:space="preserve"> scales than females. </w:t>
      </w:r>
      <w:r w:rsidR="00A13477">
        <w:t xml:space="preserve">This </w:t>
      </w:r>
      <w:r w:rsidR="006F147F">
        <w:t>confirms</w:t>
      </w:r>
      <w:r w:rsidR="00A13477">
        <w:t xml:space="preserve"> Maguire et al’s (2016) </w:t>
      </w:r>
      <w:r w:rsidR="006F147F">
        <w:t>findings that bo</w:t>
      </w:r>
      <w:r w:rsidR="00A13477">
        <w:t>ys demonstrate greater externalising BD</w:t>
      </w:r>
      <w:r w:rsidR="006F147F">
        <w:t xml:space="preserve"> than girls. </w:t>
      </w:r>
    </w:p>
    <w:p w:rsidR="0008035B" w:rsidRDefault="006A12BD" w:rsidP="00EE6F07">
      <w:pPr>
        <w:spacing w:line="480" w:lineRule="auto"/>
      </w:pPr>
      <w:r w:rsidRPr="006A12BD">
        <w:t xml:space="preserve">There was </w:t>
      </w:r>
      <w:r w:rsidR="006F147F">
        <w:t xml:space="preserve">also </w:t>
      </w:r>
      <w:r w:rsidRPr="006A12BD">
        <w:t xml:space="preserve">a significant difference for PMS, supporting Hypothesis 3: Children from Single-parent families will score higher on the behaviour scales than married/partnered. </w:t>
      </w:r>
      <w:r w:rsidR="00FD6307">
        <w:t xml:space="preserve">Therefore, supporting </w:t>
      </w:r>
      <w:r w:rsidR="00382263">
        <w:t>Dornbush et al’s (1985)</w:t>
      </w:r>
      <w:r w:rsidR="00966BF5">
        <w:t xml:space="preserve"> study </w:t>
      </w:r>
      <w:r w:rsidR="006F147F">
        <w:t>that</w:t>
      </w:r>
      <w:r w:rsidR="00966BF5">
        <w:t xml:space="preserve"> established single-parent families contribute </w:t>
      </w:r>
      <w:r w:rsidR="006F147F">
        <w:t xml:space="preserve">more </w:t>
      </w:r>
      <w:r w:rsidR="00966BF5">
        <w:t xml:space="preserve">to children with BD; similarly upholding Bertrand’s (2013) experiment who concluded that </w:t>
      </w:r>
      <w:r w:rsidR="006F147F">
        <w:t>single-parent families</w:t>
      </w:r>
      <w:r w:rsidR="00264A32">
        <w:t xml:space="preserve"> predict</w:t>
      </w:r>
      <w:r w:rsidR="00966BF5">
        <w:t xml:space="preserve"> disruptive </w:t>
      </w:r>
      <w:r w:rsidR="00264A32">
        <w:t>behaviour</w:t>
      </w:r>
      <w:r w:rsidR="00966BF5">
        <w:t>.</w:t>
      </w:r>
    </w:p>
    <w:p w:rsidR="006A12BD" w:rsidRDefault="006A12BD" w:rsidP="00EE6F07">
      <w:pPr>
        <w:spacing w:line="480" w:lineRule="auto"/>
      </w:pPr>
      <w:r w:rsidRPr="006A12BD">
        <w:t>And likewise, a significant difference between SS; Hypothesis 4: The children with greater number of siblings will score higher on the behaviour scales than those with none.</w:t>
      </w:r>
      <w:r w:rsidR="00056BF4">
        <w:t xml:space="preserve"> This was in conjunction with</w:t>
      </w:r>
      <w:r w:rsidR="007F1E04">
        <w:t xml:space="preserve"> </w:t>
      </w:r>
      <w:r w:rsidR="0097253B">
        <w:t>Bank &amp; Associates (2004)</w:t>
      </w:r>
      <w:r w:rsidR="00165A26">
        <w:t xml:space="preserve"> study, whereby </w:t>
      </w:r>
      <w:r w:rsidR="00264A32">
        <w:t xml:space="preserve">increased siblings exacerbates </w:t>
      </w:r>
      <w:r w:rsidR="00165A26">
        <w:t xml:space="preserve">BD. </w:t>
      </w:r>
    </w:p>
    <w:p w:rsidR="00460AE3" w:rsidRPr="00A75FA5" w:rsidRDefault="00CD58AC" w:rsidP="00EE6F07">
      <w:pPr>
        <w:spacing w:line="480" w:lineRule="auto"/>
        <w:rPr>
          <w:color w:val="000000" w:themeColor="text1"/>
        </w:rPr>
      </w:pPr>
      <w:r>
        <w:t xml:space="preserve">The present study </w:t>
      </w:r>
      <w:r w:rsidR="00460AE3">
        <w:t>achieved</w:t>
      </w:r>
      <w:r>
        <w:t xml:space="preserve"> </w:t>
      </w:r>
      <w:r w:rsidR="00460AE3">
        <w:t>a significant</w:t>
      </w:r>
      <w:r w:rsidR="00B15AAD">
        <w:t xml:space="preserve"> interaction between preterm and gender was significant; </w:t>
      </w:r>
      <w:r w:rsidR="005A7C5A">
        <w:t xml:space="preserve">Hypothesis 5: </w:t>
      </w:r>
      <w:r w:rsidR="00B15AAD" w:rsidRPr="00B15AAD">
        <w:t>Preterm male’s children will score higher on the BD scales than females</w:t>
      </w:r>
      <w:r w:rsidR="00DA158C">
        <w:t>. Supportive of Samara &amp; Colleagues (2008) investigation</w:t>
      </w:r>
      <w:r w:rsidR="00264A32">
        <w:t>.</w:t>
      </w:r>
      <w:r w:rsidR="00460AE3">
        <w:t xml:space="preserve"> Similarly,</w:t>
      </w:r>
      <w:r w:rsidR="00CA79AD" w:rsidRPr="00CA79AD">
        <w:rPr>
          <w:rFonts w:eastAsia="Calibri"/>
          <w:color w:val="000000" w:themeColor="text1"/>
        </w:rPr>
        <w:t xml:space="preserve"> </w:t>
      </w:r>
      <w:r w:rsidR="00CA79AD" w:rsidRPr="00CA79AD">
        <w:t xml:space="preserve">Hypothesis 7: Preterm children with larger sibling families will score higher on the BD scales than children </w:t>
      </w:r>
      <w:r w:rsidR="00CA79AD" w:rsidRPr="00CA79AD">
        <w:lastRenderedPageBreak/>
        <w:t>with no siblings</w:t>
      </w:r>
      <w:r w:rsidR="00460AE3">
        <w:t xml:space="preserve"> </w:t>
      </w:r>
      <w:r w:rsidR="00460AE3">
        <w:rPr>
          <w:rFonts w:eastAsia="Calibri"/>
          <w:color w:val="000000" w:themeColor="text1"/>
        </w:rPr>
        <w:t xml:space="preserve">reached a </w:t>
      </w:r>
      <w:r w:rsidR="00CA79AD">
        <w:rPr>
          <w:rFonts w:eastAsia="Calibri"/>
          <w:color w:val="000000" w:themeColor="text1"/>
        </w:rPr>
        <w:t>significant interaction thus supporting</w:t>
      </w:r>
      <w:r w:rsidR="00460AE3" w:rsidRPr="00460AE3">
        <w:rPr>
          <w:rFonts w:eastAsia="Calibri"/>
        </w:rPr>
        <w:t xml:space="preserve"> Zwaanswijk et al (2003) found that family size impacted on children’s BD.</w:t>
      </w:r>
    </w:p>
    <w:p w:rsidR="007F5F61" w:rsidRPr="007F5F61" w:rsidRDefault="00460AE3" w:rsidP="00EE6F07">
      <w:pPr>
        <w:spacing w:line="480" w:lineRule="auto"/>
        <w:contextualSpacing/>
        <w:rPr>
          <w:rFonts w:eastAsia="Calibri"/>
          <w:color w:val="000000" w:themeColor="text1"/>
        </w:rPr>
      </w:pPr>
      <w:r w:rsidRPr="00460AE3">
        <w:rPr>
          <w:rFonts w:eastAsia="Calibri"/>
          <w:color w:val="000000" w:themeColor="text1"/>
        </w:rPr>
        <w:t>However, none of the subsequent interactions found any significant difference; therefore,</w:t>
      </w:r>
      <w:r>
        <w:rPr>
          <w:rFonts w:eastAsia="Calibri"/>
          <w:color w:val="000000" w:themeColor="text1"/>
        </w:rPr>
        <w:t xml:space="preserve"> </w:t>
      </w:r>
      <w:r w:rsidR="00CA79AD" w:rsidRPr="00CA79AD">
        <w:rPr>
          <w:rFonts w:eastAsia="Calibri"/>
          <w:color w:val="000000" w:themeColor="text1"/>
        </w:rPr>
        <w:t>Hypothesis 6: Preterm children from SP families will score higher on the BD scales than children from two-parent families</w:t>
      </w:r>
      <w:r w:rsidR="00183C30" w:rsidRPr="00CA79AD">
        <w:rPr>
          <w:rFonts w:eastAsia="Calibri"/>
          <w:color w:val="000000" w:themeColor="text1"/>
        </w:rPr>
        <w:t>,</w:t>
      </w:r>
      <w:r w:rsidR="00183C30">
        <w:rPr>
          <w:rFonts w:eastAsia="Calibri"/>
          <w:color w:val="000000" w:themeColor="text1"/>
        </w:rPr>
        <w:t xml:space="preserve"> yielded no s</w:t>
      </w:r>
      <w:r w:rsidR="00AF0B01">
        <w:rPr>
          <w:rFonts w:eastAsia="Calibri"/>
          <w:color w:val="000000" w:themeColor="text1"/>
        </w:rPr>
        <w:t xml:space="preserve">ignificant effect, </w:t>
      </w:r>
      <w:r w:rsidR="007F5F61" w:rsidRPr="007F5F61">
        <w:rPr>
          <w:rFonts w:eastAsia="Calibri"/>
          <w:color w:val="000000" w:themeColor="text1"/>
        </w:rPr>
        <w:t>t</w:t>
      </w:r>
      <w:r w:rsidR="007F5F61">
        <w:rPr>
          <w:rFonts w:eastAsia="Calibri"/>
          <w:color w:val="000000" w:themeColor="text1"/>
        </w:rPr>
        <w:t>herefore not</w:t>
      </w:r>
      <w:r w:rsidR="007F5F61" w:rsidRPr="007F5F61">
        <w:rPr>
          <w:rFonts w:eastAsia="Calibri"/>
          <w:color w:val="000000" w:themeColor="text1"/>
        </w:rPr>
        <w:t xml:space="preserve"> supporting the study of Whiteside-Mansell et al (2008)</w:t>
      </w:r>
      <w:r w:rsidR="00A335D5">
        <w:rPr>
          <w:rFonts w:eastAsia="Calibri"/>
          <w:color w:val="000000" w:themeColor="text1"/>
        </w:rPr>
        <w:t>.</w:t>
      </w:r>
      <w:r w:rsidR="00D04882">
        <w:rPr>
          <w:rFonts w:eastAsia="Calibri"/>
          <w:color w:val="000000" w:themeColor="text1"/>
        </w:rPr>
        <w:t xml:space="preserve"> </w:t>
      </w:r>
      <w:r w:rsidR="00056BF4">
        <w:rPr>
          <w:rFonts w:eastAsia="Calibri"/>
          <w:color w:val="000000" w:themeColor="text1"/>
        </w:rPr>
        <w:t xml:space="preserve">Correspondingly, </w:t>
      </w:r>
      <w:r w:rsidR="007F5F61" w:rsidRPr="007F5F61">
        <w:rPr>
          <w:rFonts w:eastAsia="Calibri"/>
          <w:color w:val="000000" w:themeColor="text1"/>
        </w:rPr>
        <w:t>Hypothesis 8: Preterm males from SP families will score higher on the BD scal</w:t>
      </w:r>
      <w:r w:rsidR="00056BF4">
        <w:rPr>
          <w:rFonts w:eastAsia="Calibri"/>
          <w:color w:val="000000" w:themeColor="text1"/>
        </w:rPr>
        <w:t xml:space="preserve">es than their counterparts, not supportive of </w:t>
      </w:r>
      <w:r w:rsidR="00284756">
        <w:rPr>
          <w:rFonts w:eastAsia="Calibri"/>
          <w:color w:val="000000" w:themeColor="text1"/>
        </w:rPr>
        <w:t xml:space="preserve">Snyder et al (2005), in addition </w:t>
      </w:r>
      <w:r w:rsidR="00174DDE">
        <w:rPr>
          <w:rFonts w:eastAsia="Calibri"/>
          <w:color w:val="000000" w:themeColor="text1"/>
        </w:rPr>
        <w:t>children</w:t>
      </w:r>
      <w:r w:rsidR="00284756">
        <w:rPr>
          <w:rFonts w:eastAsia="Calibri"/>
          <w:color w:val="000000" w:themeColor="text1"/>
        </w:rPr>
        <w:t xml:space="preserve"> from single parent </w:t>
      </w:r>
      <w:r w:rsidR="00174DDE">
        <w:rPr>
          <w:rFonts w:eastAsia="Calibri"/>
          <w:color w:val="000000" w:themeColor="text1"/>
        </w:rPr>
        <w:t>families</w:t>
      </w:r>
      <w:r w:rsidR="00284756">
        <w:rPr>
          <w:rFonts w:eastAsia="Calibri"/>
          <w:color w:val="000000" w:themeColor="text1"/>
        </w:rPr>
        <w:t xml:space="preserve"> and married/</w:t>
      </w:r>
      <w:r w:rsidR="00174DDE">
        <w:rPr>
          <w:rFonts w:eastAsia="Calibri"/>
          <w:color w:val="000000" w:themeColor="text1"/>
        </w:rPr>
        <w:t>partnered</w:t>
      </w:r>
      <w:r w:rsidR="00284756">
        <w:rPr>
          <w:rFonts w:eastAsia="Calibri"/>
          <w:color w:val="000000" w:themeColor="text1"/>
        </w:rPr>
        <w:t xml:space="preserve"> showed similar means on the BD scale, this was due to the unequal size (2-3 times more) of married/partnered participants in comparison to the single. </w:t>
      </w:r>
      <w:r w:rsidR="00056BF4">
        <w:rPr>
          <w:rFonts w:eastAsia="Calibri"/>
          <w:color w:val="000000" w:themeColor="text1"/>
        </w:rPr>
        <w:t xml:space="preserve"> Moreover,</w:t>
      </w:r>
      <w:r w:rsidR="00284756">
        <w:rPr>
          <w:rFonts w:eastAsia="Calibri"/>
          <w:color w:val="000000" w:themeColor="text1"/>
        </w:rPr>
        <w:t xml:space="preserve"> this applied to</w:t>
      </w:r>
      <w:r w:rsidR="00056BF4">
        <w:rPr>
          <w:rFonts w:eastAsia="Calibri"/>
          <w:color w:val="000000" w:themeColor="text1"/>
        </w:rPr>
        <w:t xml:space="preserve"> </w:t>
      </w:r>
      <w:r w:rsidR="007F5F61" w:rsidRPr="007F5F61">
        <w:rPr>
          <w:rFonts w:eastAsia="Calibri"/>
          <w:color w:val="000000" w:themeColor="text1"/>
        </w:rPr>
        <w:t>Hypothesis 9: Preterm children, from SP families with greater number of siblings wil</w:t>
      </w:r>
      <w:r w:rsidR="00056BF4">
        <w:rPr>
          <w:rFonts w:eastAsia="Calibri"/>
          <w:color w:val="000000" w:themeColor="text1"/>
        </w:rPr>
        <w:t xml:space="preserve">l score higher on the BD scales; and </w:t>
      </w:r>
      <w:r w:rsidR="007F5F61" w:rsidRPr="007F5F61">
        <w:rPr>
          <w:rFonts w:eastAsia="Calibri"/>
          <w:color w:val="000000" w:themeColor="text1"/>
        </w:rPr>
        <w:t>Hypothesis 10: Preterm males, from SP and larger sibling families will score higher on t</w:t>
      </w:r>
      <w:r w:rsidR="00056BF4">
        <w:rPr>
          <w:rFonts w:eastAsia="Calibri"/>
          <w:color w:val="000000" w:themeColor="text1"/>
        </w:rPr>
        <w:t>he BD scales overal</w:t>
      </w:r>
      <w:r w:rsidR="001863A3">
        <w:rPr>
          <w:rFonts w:eastAsia="Calibri"/>
          <w:color w:val="000000" w:themeColor="text1"/>
        </w:rPr>
        <w:t>l</w:t>
      </w:r>
      <w:r w:rsidR="00284756">
        <w:rPr>
          <w:rFonts w:eastAsia="Calibri"/>
          <w:color w:val="000000" w:themeColor="text1"/>
        </w:rPr>
        <w:t>.</w:t>
      </w:r>
      <w:r w:rsidR="001863A3">
        <w:rPr>
          <w:rFonts w:eastAsia="Calibri"/>
          <w:color w:val="000000" w:themeColor="text1"/>
        </w:rPr>
        <w:t xml:space="preserve"> </w:t>
      </w:r>
      <w:r w:rsidR="00284756">
        <w:rPr>
          <w:rFonts w:eastAsia="Calibri"/>
          <w:color w:val="000000" w:themeColor="text1"/>
        </w:rPr>
        <w:t>However,</w:t>
      </w:r>
      <w:r w:rsidR="001863A3">
        <w:rPr>
          <w:rFonts w:eastAsia="Calibri"/>
          <w:color w:val="000000" w:themeColor="text1"/>
        </w:rPr>
        <w:t xml:space="preserve"> there was no </w:t>
      </w:r>
      <w:r w:rsidR="00015AE8">
        <w:rPr>
          <w:rFonts w:eastAsia="Calibri"/>
          <w:color w:val="000000" w:themeColor="text1"/>
        </w:rPr>
        <w:t>previous</w:t>
      </w:r>
      <w:r w:rsidR="001863A3">
        <w:rPr>
          <w:rFonts w:eastAsia="Calibri"/>
          <w:color w:val="000000" w:themeColor="text1"/>
        </w:rPr>
        <w:t xml:space="preserve"> studies that considered all of these variables.</w:t>
      </w:r>
    </w:p>
    <w:p w:rsidR="00231714" w:rsidRDefault="00231714" w:rsidP="00EE6F07">
      <w:pPr>
        <w:spacing w:line="480" w:lineRule="auto"/>
        <w:rPr>
          <w:b/>
          <w:color w:val="FF0000"/>
          <w:lang w:val="en"/>
        </w:rPr>
      </w:pPr>
    </w:p>
    <w:p w:rsidR="00221719" w:rsidRDefault="00B33E10"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Limitations</w:t>
      </w:r>
    </w:p>
    <w:p w:rsidR="004F68B9" w:rsidRPr="004F68B9" w:rsidRDefault="004F68B9" w:rsidP="004F68B9">
      <w:pPr>
        <w:rPr>
          <w:lang w:eastAsia="en-US"/>
        </w:rPr>
      </w:pPr>
    </w:p>
    <w:p w:rsidR="00DF545D" w:rsidRDefault="00A06225" w:rsidP="00EE6F07">
      <w:pPr>
        <w:spacing w:line="480" w:lineRule="auto"/>
      </w:pPr>
      <w:r>
        <w:t>T</w:t>
      </w:r>
      <w:r w:rsidR="00460AE3" w:rsidRPr="00EC4017">
        <w:t xml:space="preserve">he </w:t>
      </w:r>
      <w:r>
        <w:t xml:space="preserve">present study </w:t>
      </w:r>
      <w:r w:rsidR="00015AE8">
        <w:t xml:space="preserve">extends on preceding research, however it </w:t>
      </w:r>
      <w:r>
        <w:t>has a number of limitation</w:t>
      </w:r>
      <w:r w:rsidR="00015AE8">
        <w:t>s</w:t>
      </w:r>
      <w:r>
        <w:t xml:space="preserve">. Firstly, </w:t>
      </w:r>
      <w:r w:rsidR="00161721">
        <w:t xml:space="preserve">the BD </w:t>
      </w:r>
      <w:r>
        <w:t xml:space="preserve">scale that was utilised </w:t>
      </w:r>
      <w:r w:rsidR="00161721">
        <w:t>(</w:t>
      </w:r>
      <w:r>
        <w:t>Conners’</w:t>
      </w:r>
      <w:r w:rsidR="000B1F43">
        <w:t xml:space="preserve"> </w:t>
      </w:r>
      <w:r>
        <w:t>parent rating scale</w:t>
      </w:r>
      <w:r w:rsidR="00161721">
        <w:t xml:space="preserve">, </w:t>
      </w:r>
      <w:r>
        <w:t xml:space="preserve">1989) </w:t>
      </w:r>
      <w:r w:rsidR="00161721">
        <w:t xml:space="preserve">was initially created to test children </w:t>
      </w:r>
      <w:r w:rsidR="00C31021">
        <w:t xml:space="preserve">for ADHD symptoms and diagnosis (Foulder-Hughes, 2003). </w:t>
      </w:r>
      <w:r w:rsidR="00513266">
        <w:t>However, it was used to measure BD in the current exploration. The scales 14 questions were relatively generalised, and did not indicate whether the behaviour was related to the class-room or home environment, nevertheless still gained significant relationships with the variables.</w:t>
      </w:r>
      <w:r w:rsidR="001D5062">
        <w:t xml:space="preserve"> </w:t>
      </w:r>
      <w:r w:rsidR="00DF545D">
        <w:t xml:space="preserve">The demographic questions relatable to my variables however did divulge into specifics regarding same gender sibling relations, what gender was the parent/s and if the siblings resided within the same household, a prompt for future research. </w:t>
      </w:r>
    </w:p>
    <w:p w:rsidR="00C06F10" w:rsidRPr="00513266" w:rsidRDefault="00513266" w:rsidP="00EE6F07">
      <w:pPr>
        <w:spacing w:line="480" w:lineRule="auto"/>
      </w:pPr>
      <w:r>
        <w:lastRenderedPageBreak/>
        <w:t>Consequently</w:t>
      </w:r>
      <w:r w:rsidR="00C31021">
        <w:t xml:space="preserve">, the study could have implemented the </w:t>
      </w:r>
      <w:r w:rsidR="005E78A9">
        <w:t xml:space="preserve">CBCL </w:t>
      </w:r>
      <w:r w:rsidR="005E78A9">
        <w:rPr>
          <w:lang w:val="en"/>
        </w:rPr>
        <w:t xml:space="preserve">which was used by Achenbach &amp; Edelbrock (1981) in an earlier study; </w:t>
      </w:r>
      <w:r w:rsidR="00FA6919">
        <w:rPr>
          <w:lang w:val="en"/>
        </w:rPr>
        <w:t xml:space="preserve">as </w:t>
      </w:r>
      <w:r w:rsidR="005E78A9" w:rsidRPr="005E78A9">
        <w:rPr>
          <w:lang w:val="en"/>
        </w:rPr>
        <w:t>Wolraich et al, 2003</w:t>
      </w:r>
      <w:r w:rsidR="005E78A9">
        <w:rPr>
          <w:lang w:val="en"/>
        </w:rPr>
        <w:t xml:space="preserve"> stressed that</w:t>
      </w:r>
      <w:r w:rsidR="00FA6919">
        <w:rPr>
          <w:lang w:val="en"/>
        </w:rPr>
        <w:t xml:space="preserve"> Conner’s </w:t>
      </w:r>
      <w:r w:rsidR="007511CC">
        <w:rPr>
          <w:lang w:val="en"/>
        </w:rPr>
        <w:t xml:space="preserve">parent rating scale </w:t>
      </w:r>
      <w:r w:rsidR="00FA6919">
        <w:rPr>
          <w:lang w:val="en"/>
        </w:rPr>
        <w:t>(1989)</w:t>
      </w:r>
      <w:r w:rsidR="007511CC">
        <w:rPr>
          <w:lang w:val="en"/>
        </w:rPr>
        <w:t xml:space="preserve"> was</w:t>
      </w:r>
      <w:r w:rsidR="005E78A9" w:rsidRPr="005E78A9">
        <w:rPr>
          <w:lang w:val="en"/>
        </w:rPr>
        <w:t xml:space="preserve"> </w:t>
      </w:r>
      <w:r w:rsidR="005E78A9">
        <w:rPr>
          <w:lang w:val="en"/>
        </w:rPr>
        <w:t>too</w:t>
      </w:r>
      <w:r>
        <w:rPr>
          <w:lang w:val="en"/>
        </w:rPr>
        <w:t xml:space="preserve"> broad-</w:t>
      </w:r>
      <w:r w:rsidR="005E78A9" w:rsidRPr="005E78A9">
        <w:rPr>
          <w:lang w:val="en"/>
        </w:rPr>
        <w:t xml:space="preserve">based, </w:t>
      </w:r>
      <w:r w:rsidR="005E78A9">
        <w:rPr>
          <w:lang w:val="en"/>
        </w:rPr>
        <w:t>with not enough DSM specific criteria</w:t>
      </w:r>
      <w:r w:rsidR="002D7B80">
        <w:rPr>
          <w:lang w:val="en"/>
        </w:rPr>
        <w:t xml:space="preserve"> and </w:t>
      </w:r>
      <w:r w:rsidR="005E78A9">
        <w:rPr>
          <w:lang w:val="en"/>
        </w:rPr>
        <w:t xml:space="preserve">the categories’ </w:t>
      </w:r>
      <w:r w:rsidR="002D7B80">
        <w:rPr>
          <w:lang w:val="en"/>
        </w:rPr>
        <w:t xml:space="preserve">were constructed using too much focus on ADHD. Whereas, the </w:t>
      </w:r>
      <w:r w:rsidR="002D7B80" w:rsidRPr="002D7B80">
        <w:rPr>
          <w:lang w:val="en"/>
        </w:rPr>
        <w:t>RC</w:t>
      </w:r>
      <w:r w:rsidR="002D7B80">
        <w:rPr>
          <w:lang w:val="en"/>
        </w:rPr>
        <w:t>BQ</w:t>
      </w:r>
      <w:r w:rsidR="002D7B80" w:rsidRPr="002D7B80">
        <w:rPr>
          <w:lang w:val="en"/>
        </w:rPr>
        <w:t xml:space="preserve"> (Klein et al, 2009</w:t>
      </w:r>
      <w:r w:rsidR="002D7B80">
        <w:rPr>
          <w:lang w:val="en"/>
        </w:rPr>
        <w:t>) was devised to include both core ADHD</w:t>
      </w:r>
      <w:r w:rsidR="002D7B80" w:rsidRPr="002D7B80">
        <w:rPr>
          <w:lang w:val="en"/>
        </w:rPr>
        <w:t xml:space="preserve"> symptoms, </w:t>
      </w:r>
      <w:r w:rsidR="002D7B80">
        <w:rPr>
          <w:lang w:val="en"/>
        </w:rPr>
        <w:t xml:space="preserve">as well as other normal </w:t>
      </w:r>
      <w:r w:rsidR="002D7B80" w:rsidRPr="002D7B80">
        <w:rPr>
          <w:lang w:val="en"/>
        </w:rPr>
        <w:t>disruptive behaviors.</w:t>
      </w:r>
      <w:r w:rsidR="00BB3DBC">
        <w:rPr>
          <w:lang w:val="en"/>
        </w:rPr>
        <w:t xml:space="preserve"> </w:t>
      </w:r>
      <w:r w:rsidR="00150C3E">
        <w:t xml:space="preserve">In addition, the Conner’s teacher rating scale has been considered an effective measure for both ADHD and </w:t>
      </w:r>
      <w:r w:rsidR="000B1F43">
        <w:t xml:space="preserve">general BD for primary school-aged children (Wolraich, 2003). However, the current investigation did not apply the teachers scale as well as the parent, as a result, </w:t>
      </w:r>
      <w:r w:rsidR="00146524">
        <w:t>inter-</w:t>
      </w:r>
      <w:r w:rsidR="0072169C">
        <w:t>rater agreement</w:t>
      </w:r>
      <w:r w:rsidR="00146524">
        <w:t xml:space="preserve"> for BD was not applicable, </w:t>
      </w:r>
      <w:r>
        <w:t>hence</w:t>
      </w:r>
      <w:r w:rsidR="00146524">
        <w:t xml:space="preserve">, </w:t>
      </w:r>
      <w:r w:rsidR="000B1F43">
        <w:t>could be adopted for future research. Implementing both teacher and parent scales as did Foulder-Hughes (2003), could have less bias, and a greater sample size as well as more significant outcomes.</w:t>
      </w:r>
      <w:r w:rsidR="00C06F10">
        <w:t xml:space="preserve"> </w:t>
      </w:r>
      <w:r w:rsidR="00130C8F">
        <w:t xml:space="preserve">That being said, it would have also enabled a contrast between teacher and parent interpretations’. </w:t>
      </w:r>
      <w:r w:rsidR="0072169C">
        <w:rPr>
          <w:lang w:val="en"/>
        </w:rPr>
        <w:t>Furthermore, it was not evident whom answered the questionnaire, mother or father</w:t>
      </w:r>
      <w:r w:rsidR="00335856">
        <w:rPr>
          <w:lang w:val="en"/>
        </w:rPr>
        <w:t>?</w:t>
      </w:r>
      <w:r w:rsidR="0072169C">
        <w:rPr>
          <w:lang w:val="en"/>
        </w:rPr>
        <w:t>; most often mothers answer questionnaires regarding children</w:t>
      </w:r>
      <w:r w:rsidR="0075079F">
        <w:rPr>
          <w:lang w:val="en"/>
        </w:rPr>
        <w:t>,</w:t>
      </w:r>
      <w:r w:rsidR="0072169C">
        <w:rPr>
          <w:lang w:val="en"/>
        </w:rPr>
        <w:t xml:space="preserve"> research suggests bias relates to the mother (</w:t>
      </w:r>
      <w:r w:rsidR="0075079F">
        <w:rPr>
          <w:lang w:val="en"/>
        </w:rPr>
        <w:t>Kelly et al, 2001), however, they may also over-estimate BD similarly.</w:t>
      </w:r>
    </w:p>
    <w:p w:rsidR="003C3B61" w:rsidRDefault="00130C8F" w:rsidP="00EE6F07">
      <w:pPr>
        <w:spacing w:line="480" w:lineRule="auto"/>
      </w:pPr>
      <w:r>
        <w:t>Initially, three primary schools were approached, however, due to lack of response rate, further schools had to be approached for permission to send the scales out, even so, sample size was still relatively small</w:t>
      </w:r>
      <w:r w:rsidR="007113E1">
        <w:t>, thus impacting on</w:t>
      </w:r>
      <w:r w:rsidR="00465F1B">
        <w:t xml:space="preserve"> specific areas of the results (single-parents)</w:t>
      </w:r>
      <w:r w:rsidR="003C3B61">
        <w:t xml:space="preserve">. </w:t>
      </w:r>
      <w:r w:rsidR="004F4579">
        <w:t xml:space="preserve">Additionally, creating an online survey would have benefitted and possibly strengthened cohort numbers. </w:t>
      </w:r>
      <w:r w:rsidR="003C3B61">
        <w:t xml:space="preserve">Another unforeseen complication that arose was the majority of welsh-medium schools that refused to partake in the study due to the questionnaire not being bilingual, therefore this could be considered for future reference. </w:t>
      </w:r>
    </w:p>
    <w:p w:rsidR="001A71F9" w:rsidRDefault="003C3B61" w:rsidP="00EE6F07">
      <w:pPr>
        <w:spacing w:line="480" w:lineRule="auto"/>
      </w:pPr>
      <w:r>
        <w:t>Since the Conner’s scale (1989) has been largely used for ADHD symptoms</w:t>
      </w:r>
      <w:r w:rsidR="00DE5986">
        <w:t xml:space="preserve"> </w:t>
      </w:r>
      <w:r>
        <w:t xml:space="preserve">Foulder-Hughes, </w:t>
      </w:r>
      <w:r w:rsidR="00DE5986">
        <w:t>(</w:t>
      </w:r>
      <w:r>
        <w:t xml:space="preserve">2003) </w:t>
      </w:r>
      <w:r w:rsidR="00DE5986">
        <w:t xml:space="preserve">applied this to his study who screened for ADHD, the present study could have adopted this design, as there was no way in telling if a child had any existing diagnosis as this </w:t>
      </w:r>
      <w:r w:rsidR="00DE5986">
        <w:lastRenderedPageBreak/>
        <w:t>could have impacted</w:t>
      </w:r>
      <w:r w:rsidR="001A71F9">
        <w:t xml:space="preserve"> on the BD scores, as well as</w:t>
      </w:r>
      <w:r w:rsidR="00DE5986">
        <w:t xml:space="preserve"> school outcomes, </w:t>
      </w:r>
      <w:r w:rsidR="001A71F9">
        <w:t xml:space="preserve">henceforth, </w:t>
      </w:r>
      <w:r w:rsidR="00DE5986">
        <w:t xml:space="preserve">for future reference </w:t>
      </w:r>
      <w:r w:rsidR="001A71F9">
        <w:t xml:space="preserve">screening </w:t>
      </w:r>
      <w:r w:rsidR="00DE5986">
        <w:t xml:space="preserve">could be applied </w:t>
      </w:r>
      <w:r w:rsidR="001A71F9">
        <w:t xml:space="preserve">to distinguish children with statements. This could then enable a separate category and comparison to control group. </w:t>
      </w:r>
      <w:r w:rsidR="00F662C6">
        <w:t>Nevertheless,</w:t>
      </w:r>
      <w:r w:rsidR="001A71F9">
        <w:t xml:space="preserve"> </w:t>
      </w:r>
      <w:r w:rsidR="00172237" w:rsidRPr="00172237">
        <w:t>time was of the</w:t>
      </w:r>
      <w:r w:rsidR="00172237">
        <w:t xml:space="preserve"> essence </w:t>
      </w:r>
      <w:r w:rsidR="001A71F9">
        <w:t>to put</w:t>
      </w:r>
      <w:r w:rsidR="00F662C6">
        <w:t xml:space="preserve"> these measures in place. </w:t>
      </w:r>
    </w:p>
    <w:p w:rsidR="00163FA1" w:rsidRDefault="001A71F9" w:rsidP="00EE6F07">
      <w:pPr>
        <w:spacing w:line="480" w:lineRule="auto"/>
      </w:pPr>
      <w:r>
        <w:t>Another limitation was the area represented in the study, West Wales is considered a low-economic state</w:t>
      </w:r>
      <w:r w:rsidR="004554B3">
        <w:t xml:space="preserve"> and it is not generalisable to other cultures</w:t>
      </w:r>
      <w:r>
        <w:t xml:space="preserve">, </w:t>
      </w:r>
      <w:r w:rsidR="00163FA1">
        <w:t>henceforth</w:t>
      </w:r>
      <w:r>
        <w:t>,</w:t>
      </w:r>
      <w:r w:rsidR="00163FA1">
        <w:t xml:space="preserve"> the sample was retrieved from a poor area; additional counties could be used with higher economic status to provide a variance of BD between low and affluent areas</w:t>
      </w:r>
      <w:r w:rsidR="004554B3">
        <w:t>; f</w:t>
      </w:r>
      <w:r w:rsidR="00163FA1">
        <w:t xml:space="preserve">urthermore, </w:t>
      </w:r>
      <w:r w:rsidR="004554B3">
        <w:t>provide a greater diversity sample as this can be seen as non-representative.</w:t>
      </w:r>
    </w:p>
    <w:p w:rsidR="008F387E" w:rsidRDefault="004554B3" w:rsidP="00EE6F07">
      <w:pPr>
        <w:spacing w:line="480" w:lineRule="auto"/>
      </w:pPr>
      <w:r>
        <w:rPr>
          <w:lang w:val="en"/>
        </w:rPr>
        <w:t xml:space="preserve">A potential weakness of the study </w:t>
      </w:r>
      <w:r w:rsidR="00080408">
        <w:rPr>
          <w:lang w:val="en"/>
        </w:rPr>
        <w:t>is the need for longitudinal measures</w:t>
      </w:r>
      <w:r w:rsidR="005B43E7">
        <w:rPr>
          <w:lang w:val="en"/>
        </w:rPr>
        <w:t>, this would have been fruitful</w:t>
      </w:r>
      <w:r w:rsidR="00080408">
        <w:rPr>
          <w:lang w:val="en"/>
        </w:rPr>
        <w:t xml:space="preserve"> to represent a progression in BD </w:t>
      </w:r>
      <w:r w:rsidR="00EC6EB3">
        <w:rPr>
          <w:lang w:val="en"/>
        </w:rPr>
        <w:t xml:space="preserve">over time, the limited time for </w:t>
      </w:r>
      <w:r w:rsidR="008F387E">
        <w:rPr>
          <w:lang w:val="en"/>
        </w:rPr>
        <w:t xml:space="preserve">completion. However, </w:t>
      </w:r>
      <w:r w:rsidR="003B16CD">
        <w:rPr>
          <w:lang w:val="en"/>
        </w:rPr>
        <w:t xml:space="preserve">Huddy et al </w:t>
      </w:r>
      <w:r w:rsidR="003B16CD">
        <w:t xml:space="preserve">(2001) explained after completing a longitudinal study, 34% of the participants failed to reply on follow up. </w:t>
      </w:r>
    </w:p>
    <w:p w:rsidR="00172237" w:rsidRDefault="00FA7C34" w:rsidP="00EE6F07">
      <w:pPr>
        <w:spacing w:line="480" w:lineRule="auto"/>
      </w:pPr>
      <w:r>
        <w:t xml:space="preserve">In addition, </w:t>
      </w:r>
      <w:r w:rsidR="00902524">
        <w:t xml:space="preserve">only measuring preterm from &lt;37weeks gestational age represents children from all brackets of gestational prematurity, therefore, </w:t>
      </w:r>
      <w:r w:rsidR="003574AE">
        <w:t>subgroups of</w:t>
      </w:r>
      <w:r w:rsidR="00902524">
        <w:t xml:space="preserve"> younger gestational ages such as very preterm and extremely preterm, may have provided a fruitful</w:t>
      </w:r>
      <w:r w:rsidR="00504738">
        <w:t xml:space="preserve"> contrast </w:t>
      </w:r>
      <w:r w:rsidR="00902524">
        <w:t>into BD a</w:t>
      </w:r>
      <w:r w:rsidR="00A72DB3">
        <w:t>t different gestational levels.</w:t>
      </w:r>
      <w:r w:rsidR="003867ED">
        <w:t xml:space="preserve"> However, the majority of preterm infants are born with significantly lower birth weight </w:t>
      </w:r>
      <w:r w:rsidR="00E6773C">
        <w:t xml:space="preserve">than </w:t>
      </w:r>
      <w:r w:rsidR="003867ED">
        <w:t xml:space="preserve">full-term </w:t>
      </w:r>
      <w:r w:rsidR="00E6773C">
        <w:t>(</w:t>
      </w:r>
      <w:r w:rsidR="00E6773C" w:rsidRPr="00E6773C">
        <w:t>Reijneveld</w:t>
      </w:r>
      <w:r w:rsidR="00E6773C">
        <w:t>, 2006), thus this can have behavioural consequences as they develop per se; this study did not include weight when determining preterm status, as such should have been due to the prevalence of development deficits experienced by children with very low birth weight (</w:t>
      </w:r>
      <w:r w:rsidR="00E6773C" w:rsidRPr="00E6773C">
        <w:t>Reijneveld, 2006</w:t>
      </w:r>
      <w:r w:rsidR="00E6773C">
        <w:t>).</w:t>
      </w:r>
      <w:r w:rsidR="00146524">
        <w:t xml:space="preserve"> Therefore, can be assumed that the preterm BD </w:t>
      </w:r>
      <w:r w:rsidR="000B2D76">
        <w:t xml:space="preserve">interactions </w:t>
      </w:r>
      <w:r w:rsidR="00146524">
        <w:t>cannot be fully esti</w:t>
      </w:r>
      <w:r w:rsidR="000B2D76">
        <w:t>mated.</w:t>
      </w:r>
    </w:p>
    <w:p w:rsidR="001A5E19" w:rsidRDefault="0075079F" w:rsidP="00EE6F07">
      <w:pPr>
        <w:spacing w:line="480" w:lineRule="auto"/>
      </w:pPr>
      <w:r>
        <w:t xml:space="preserve">Finally, the investigation lacked in-depth knowledge, descriptions and observations of BD, however this would have been difficult and lengthy to acquire, although implementing </w:t>
      </w:r>
      <w:r>
        <w:lastRenderedPageBreak/>
        <w:t>interviews would have provided these.</w:t>
      </w:r>
      <w:r w:rsidR="00BB3DBC">
        <w:t xml:space="preserve"> However, the scale used for the present study had many characteristics that could be applied to norma</w:t>
      </w:r>
      <w:r w:rsidR="001A5E19">
        <w:t>l development in young children.</w:t>
      </w:r>
    </w:p>
    <w:p w:rsidR="00DD597E" w:rsidRDefault="00DD597E" w:rsidP="00EE6F07">
      <w:pPr>
        <w:spacing w:line="480" w:lineRule="auto"/>
        <w:rPr>
          <w:b/>
          <w:lang w:val="en"/>
        </w:rPr>
      </w:pPr>
    </w:p>
    <w:p w:rsidR="007B2BC3" w:rsidRDefault="004A1039"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 xml:space="preserve">Implications </w:t>
      </w:r>
    </w:p>
    <w:p w:rsidR="004F68B9" w:rsidRPr="004F68B9" w:rsidRDefault="004F68B9" w:rsidP="004F68B9">
      <w:pPr>
        <w:rPr>
          <w:lang w:eastAsia="en-US"/>
        </w:rPr>
      </w:pPr>
    </w:p>
    <w:p w:rsidR="00231714" w:rsidRDefault="006F6382" w:rsidP="00EE6F07">
      <w:pPr>
        <w:spacing w:line="480" w:lineRule="auto"/>
        <w:rPr>
          <w:lang w:val="en"/>
        </w:rPr>
      </w:pPr>
      <w:r>
        <w:rPr>
          <w:lang w:val="en"/>
        </w:rPr>
        <w:t xml:space="preserve">The present findings of this </w:t>
      </w:r>
      <w:r w:rsidR="00E53EE8">
        <w:rPr>
          <w:lang w:val="en"/>
        </w:rPr>
        <w:t xml:space="preserve">investigation </w:t>
      </w:r>
      <w:r>
        <w:rPr>
          <w:lang w:val="en"/>
        </w:rPr>
        <w:t>imply many strengths that can add to both existing and future studies.</w:t>
      </w:r>
      <w:r w:rsidR="00E53EE8">
        <w:rPr>
          <w:lang w:val="en"/>
        </w:rPr>
        <w:t xml:space="preserve"> Firstly, </w:t>
      </w:r>
      <w:r w:rsidR="007B1F1F">
        <w:rPr>
          <w:lang w:val="en"/>
        </w:rPr>
        <w:t>unique</w:t>
      </w:r>
      <w:r w:rsidR="007B4196">
        <w:rPr>
          <w:lang w:val="en"/>
        </w:rPr>
        <w:t xml:space="preserve"> of its kind the study is the only one that has considered </w:t>
      </w:r>
      <w:r w:rsidR="00857FFC">
        <w:rPr>
          <w:lang w:val="en"/>
        </w:rPr>
        <w:t>PB</w:t>
      </w:r>
      <w:r w:rsidR="007B1F1F">
        <w:rPr>
          <w:lang w:val="en"/>
        </w:rPr>
        <w:t xml:space="preserve">s and BD including </w:t>
      </w:r>
      <w:r w:rsidR="00E53EE8">
        <w:rPr>
          <w:lang w:val="en"/>
        </w:rPr>
        <w:t xml:space="preserve">demographics </w:t>
      </w:r>
      <w:r w:rsidR="000C19EB">
        <w:rPr>
          <w:lang w:val="en"/>
        </w:rPr>
        <w:t>of gestation, gender, PMS and SS</w:t>
      </w:r>
      <w:r w:rsidR="007B1F1F">
        <w:rPr>
          <w:lang w:val="en"/>
        </w:rPr>
        <w:t>.</w:t>
      </w:r>
      <w:r w:rsidR="00E53EE8">
        <w:rPr>
          <w:lang w:val="en"/>
        </w:rPr>
        <w:t xml:space="preserve"> Thus adding to </w:t>
      </w:r>
      <w:r w:rsidR="001661A7">
        <w:rPr>
          <w:lang w:val="en"/>
        </w:rPr>
        <w:t>previous research the challenging</w:t>
      </w:r>
      <w:r w:rsidR="00E53EE8">
        <w:rPr>
          <w:lang w:val="en"/>
        </w:rPr>
        <w:t xml:space="preserve"> effects of being born preterm.</w:t>
      </w:r>
      <w:r w:rsidR="00553243">
        <w:rPr>
          <w:lang w:val="en"/>
        </w:rPr>
        <w:t xml:space="preserve"> More importantly, </w:t>
      </w:r>
      <w:r w:rsidR="00B33501">
        <w:rPr>
          <w:lang w:val="en"/>
        </w:rPr>
        <w:t>consistent with previous</w:t>
      </w:r>
      <w:r w:rsidR="00553243">
        <w:rPr>
          <w:lang w:val="en"/>
        </w:rPr>
        <w:t xml:space="preserve"> findings</w:t>
      </w:r>
      <w:r w:rsidR="005245E6">
        <w:rPr>
          <w:lang w:val="en"/>
        </w:rPr>
        <w:t>, it demonstrates</w:t>
      </w:r>
      <w:r w:rsidR="00553243">
        <w:rPr>
          <w:lang w:val="en"/>
        </w:rPr>
        <w:t xml:space="preserve"> that </w:t>
      </w:r>
      <w:r w:rsidR="00857FFC">
        <w:rPr>
          <w:lang w:val="en"/>
        </w:rPr>
        <w:t>PB</w:t>
      </w:r>
      <w:r w:rsidR="00553243">
        <w:rPr>
          <w:lang w:val="en"/>
        </w:rPr>
        <w:t xml:space="preserve">s are increasing, </w:t>
      </w:r>
      <w:r w:rsidR="002E5012">
        <w:rPr>
          <w:lang w:val="en"/>
        </w:rPr>
        <w:t xml:space="preserve">and respectively </w:t>
      </w:r>
      <w:r w:rsidR="00553243">
        <w:rPr>
          <w:lang w:val="en"/>
        </w:rPr>
        <w:t>so are the BD</w:t>
      </w:r>
      <w:r w:rsidR="002E5012">
        <w:rPr>
          <w:lang w:val="en"/>
        </w:rPr>
        <w:t xml:space="preserve"> associated with it.</w:t>
      </w:r>
      <w:r w:rsidR="00553243">
        <w:rPr>
          <w:lang w:val="en"/>
        </w:rPr>
        <w:t xml:space="preserve"> </w:t>
      </w:r>
      <w:r w:rsidR="002E5012">
        <w:rPr>
          <w:lang w:val="en"/>
        </w:rPr>
        <w:t>Therefore</w:t>
      </w:r>
      <w:r w:rsidR="00553243">
        <w:rPr>
          <w:lang w:val="en"/>
        </w:rPr>
        <w:t xml:space="preserve">, </w:t>
      </w:r>
      <w:r w:rsidR="00DB5439">
        <w:rPr>
          <w:lang w:val="en"/>
        </w:rPr>
        <w:t xml:space="preserve">assessments and </w:t>
      </w:r>
      <w:r w:rsidR="00553243">
        <w:rPr>
          <w:lang w:val="en"/>
        </w:rPr>
        <w:t>interventions need to be in place to help the individuals thrive and deal with the</w:t>
      </w:r>
      <w:r w:rsidR="0019182D">
        <w:rPr>
          <w:lang w:val="en"/>
        </w:rPr>
        <w:t>se difficulties throug</w:t>
      </w:r>
      <w:r w:rsidR="008E38BC">
        <w:rPr>
          <w:lang w:val="en"/>
        </w:rPr>
        <w:t>h complex</w:t>
      </w:r>
      <w:r w:rsidR="0019182D">
        <w:rPr>
          <w:lang w:val="en"/>
        </w:rPr>
        <w:t xml:space="preserve"> </w:t>
      </w:r>
      <w:r w:rsidR="00553243">
        <w:rPr>
          <w:lang w:val="en"/>
        </w:rPr>
        <w:t>times of emotional, physical and social development (Blencowe, 2013).</w:t>
      </w:r>
      <w:r w:rsidR="00DB5439">
        <w:rPr>
          <w:lang w:val="en"/>
        </w:rPr>
        <w:t xml:space="preserve"> </w:t>
      </w:r>
    </w:p>
    <w:p w:rsidR="00DB5439" w:rsidRPr="004D7089" w:rsidRDefault="00154D06" w:rsidP="00EE6F07">
      <w:pPr>
        <w:spacing w:line="480" w:lineRule="auto"/>
        <w:rPr>
          <w:lang w:val="en"/>
        </w:rPr>
      </w:pPr>
      <w:r>
        <w:rPr>
          <w:lang w:val="en"/>
        </w:rPr>
        <w:t>For that reason</w:t>
      </w:r>
      <w:r w:rsidR="00955F7F">
        <w:rPr>
          <w:lang w:val="en"/>
        </w:rPr>
        <w:t xml:space="preserve">, </w:t>
      </w:r>
      <w:r>
        <w:rPr>
          <w:lang w:val="en"/>
        </w:rPr>
        <w:t>c</w:t>
      </w:r>
      <w:r w:rsidR="00AD2E09">
        <w:rPr>
          <w:lang w:val="en"/>
        </w:rPr>
        <w:t>hild pediatricians</w:t>
      </w:r>
      <w:r w:rsidR="00DB5439">
        <w:rPr>
          <w:lang w:val="en"/>
        </w:rPr>
        <w:t xml:space="preserve"> should enroll</w:t>
      </w:r>
      <w:r w:rsidR="00C910D2">
        <w:rPr>
          <w:lang w:val="en"/>
        </w:rPr>
        <w:t xml:space="preserve"> </w:t>
      </w:r>
      <w:r w:rsidR="00DB5439">
        <w:rPr>
          <w:lang w:val="en"/>
        </w:rPr>
        <w:t xml:space="preserve">children </w:t>
      </w:r>
      <w:r w:rsidR="00C910D2">
        <w:rPr>
          <w:lang w:val="en"/>
        </w:rPr>
        <w:t xml:space="preserve">onto a register that informs health professionals of the </w:t>
      </w:r>
      <w:r w:rsidR="00857FFC">
        <w:rPr>
          <w:lang w:val="en"/>
        </w:rPr>
        <w:t>PB</w:t>
      </w:r>
      <w:r w:rsidR="00C910D2">
        <w:rPr>
          <w:lang w:val="en"/>
        </w:rPr>
        <w:t xml:space="preserve"> status, therefore, subsequent problems such as BD can then be later assessed, preparing both parent, child and health professional for BD such as hyperactivity, attention and disruptive behaviour</w:t>
      </w:r>
      <w:r w:rsidR="00A81B78">
        <w:rPr>
          <w:lang w:val="en"/>
        </w:rPr>
        <w:t>s</w:t>
      </w:r>
      <w:r w:rsidR="00C910D2">
        <w:rPr>
          <w:lang w:val="en"/>
        </w:rPr>
        <w:t xml:space="preserve"> (Reijneveld, 2006).</w:t>
      </w:r>
      <w:r w:rsidR="00997514">
        <w:rPr>
          <w:lang w:val="en"/>
        </w:rPr>
        <w:t xml:space="preserve"> Moreover, screening should be implemented, with routine follow up appointments, in aid of catching BD before they manifes</w:t>
      </w:r>
      <w:r w:rsidR="00787298">
        <w:rPr>
          <w:lang w:val="en"/>
        </w:rPr>
        <w:t>t or spiral to an adverse level</w:t>
      </w:r>
      <w:r w:rsidR="00787298" w:rsidRPr="00787298">
        <w:rPr>
          <w:lang w:val="en"/>
        </w:rPr>
        <w:t xml:space="preserve"> </w:t>
      </w:r>
      <w:r w:rsidR="00787298">
        <w:rPr>
          <w:lang w:val="en"/>
        </w:rPr>
        <w:t>(</w:t>
      </w:r>
      <w:r w:rsidR="00537248">
        <w:rPr>
          <w:lang w:val="en"/>
        </w:rPr>
        <w:t>Reijneveld, 2006</w:t>
      </w:r>
      <w:r w:rsidR="00C25186">
        <w:rPr>
          <w:lang w:val="en"/>
        </w:rPr>
        <w:t xml:space="preserve">; Clark et </w:t>
      </w:r>
      <w:r w:rsidR="005427E5">
        <w:rPr>
          <w:lang w:val="en"/>
        </w:rPr>
        <w:t xml:space="preserve">al </w:t>
      </w:r>
      <w:r w:rsidR="00C25186">
        <w:rPr>
          <w:lang w:val="en"/>
        </w:rPr>
        <w:t>2008).</w:t>
      </w:r>
      <w:r w:rsidR="00C423A7">
        <w:rPr>
          <w:lang w:val="en"/>
        </w:rPr>
        <w:t xml:space="preserve"> Further screening and assessments can determine more specific BD</w:t>
      </w:r>
      <w:r w:rsidR="00537248">
        <w:rPr>
          <w:lang w:val="en"/>
        </w:rPr>
        <w:t xml:space="preserve"> </w:t>
      </w:r>
      <w:r w:rsidR="00C423A7">
        <w:rPr>
          <w:lang w:val="en"/>
        </w:rPr>
        <w:t xml:space="preserve">so </w:t>
      </w:r>
      <w:r w:rsidR="000D53AB">
        <w:rPr>
          <w:lang w:val="en"/>
        </w:rPr>
        <w:t xml:space="preserve">forth, </w:t>
      </w:r>
      <w:r w:rsidR="004D7089">
        <w:rPr>
          <w:lang w:val="en"/>
        </w:rPr>
        <w:t xml:space="preserve">children can </w:t>
      </w:r>
      <w:r w:rsidR="00914952">
        <w:rPr>
          <w:lang w:val="en"/>
        </w:rPr>
        <w:t xml:space="preserve">be </w:t>
      </w:r>
      <w:r w:rsidR="004D7089">
        <w:rPr>
          <w:lang w:val="en"/>
        </w:rPr>
        <w:t>enrolled onto</w:t>
      </w:r>
      <w:r w:rsidR="00914952">
        <w:rPr>
          <w:lang w:val="en"/>
        </w:rPr>
        <w:t xml:space="preserve"> behaviour </w:t>
      </w:r>
      <w:r w:rsidR="004D7089">
        <w:rPr>
          <w:lang w:val="en"/>
        </w:rPr>
        <w:t>management programmes that</w:t>
      </w:r>
      <w:r w:rsidR="001E7CE2">
        <w:rPr>
          <w:lang w:val="en"/>
        </w:rPr>
        <w:t xml:space="preserve"> implement strategies for reducing BD.</w:t>
      </w:r>
      <w:r w:rsidR="008A30BC">
        <w:rPr>
          <w:lang w:val="en"/>
        </w:rPr>
        <w:t xml:space="preserve"> </w:t>
      </w:r>
    </w:p>
    <w:p w:rsidR="00423F7E" w:rsidRDefault="00423F7E" w:rsidP="00EE6F07">
      <w:pPr>
        <w:spacing w:line="480" w:lineRule="auto"/>
        <w:rPr>
          <w:lang w:val="en"/>
        </w:rPr>
      </w:pPr>
    </w:p>
    <w:p w:rsidR="00E117CF" w:rsidRDefault="00423F7E" w:rsidP="00EE6F07">
      <w:pPr>
        <w:spacing w:line="480" w:lineRule="auto"/>
        <w:rPr>
          <w:lang w:val="en"/>
        </w:rPr>
      </w:pPr>
      <w:r>
        <w:rPr>
          <w:lang w:val="en"/>
        </w:rPr>
        <w:t xml:space="preserve">Furthermore, </w:t>
      </w:r>
      <w:r w:rsidR="00E117CF">
        <w:rPr>
          <w:lang w:val="en"/>
        </w:rPr>
        <w:t>in accordance with the ‘Born Too Soon’</w:t>
      </w:r>
      <w:r w:rsidR="002770C7">
        <w:rPr>
          <w:lang w:val="en"/>
        </w:rPr>
        <w:t xml:space="preserve"> (Howson et al, 2012) report, the consequences of </w:t>
      </w:r>
      <w:r w:rsidR="00857FFC">
        <w:rPr>
          <w:lang w:val="en"/>
        </w:rPr>
        <w:t>PB</w:t>
      </w:r>
      <w:r w:rsidR="00E117CF">
        <w:rPr>
          <w:lang w:val="en"/>
        </w:rPr>
        <w:t xml:space="preserve"> significantly impact</w:t>
      </w:r>
      <w:r w:rsidR="002770C7">
        <w:rPr>
          <w:lang w:val="en"/>
        </w:rPr>
        <w:t>s education services and is</w:t>
      </w:r>
      <w:r w:rsidR="00E117CF">
        <w:rPr>
          <w:lang w:val="en"/>
        </w:rPr>
        <w:t xml:space="preserve"> </w:t>
      </w:r>
      <w:r w:rsidR="002770C7">
        <w:rPr>
          <w:lang w:val="en"/>
        </w:rPr>
        <w:t xml:space="preserve">considered one of </w:t>
      </w:r>
      <w:r w:rsidR="00E117CF">
        <w:rPr>
          <w:lang w:val="en"/>
        </w:rPr>
        <w:t xml:space="preserve">the highest public health </w:t>
      </w:r>
      <w:r w:rsidR="00D645A3">
        <w:rPr>
          <w:lang w:val="en"/>
        </w:rPr>
        <w:t>pressures due to</w:t>
      </w:r>
      <w:r w:rsidR="00E117CF">
        <w:rPr>
          <w:lang w:val="en"/>
        </w:rPr>
        <w:t xml:space="preserve"> adverse school outcomes</w:t>
      </w:r>
      <w:r w:rsidR="00D645A3">
        <w:rPr>
          <w:lang w:val="en"/>
        </w:rPr>
        <w:t xml:space="preserve">, resulting from the </w:t>
      </w:r>
      <w:r w:rsidR="00E117CF">
        <w:rPr>
          <w:lang w:val="en"/>
        </w:rPr>
        <w:t>development difficulties</w:t>
      </w:r>
      <w:r w:rsidR="00D645A3">
        <w:rPr>
          <w:lang w:val="en"/>
        </w:rPr>
        <w:t xml:space="preserve"> they face</w:t>
      </w:r>
      <w:r w:rsidR="00E117CF">
        <w:rPr>
          <w:lang w:val="en"/>
        </w:rPr>
        <w:t xml:space="preserve">, therefore providing information and knowledge to </w:t>
      </w:r>
      <w:r w:rsidR="00E117CF">
        <w:rPr>
          <w:lang w:val="en"/>
        </w:rPr>
        <w:lastRenderedPageBreak/>
        <w:t>educational establishments</w:t>
      </w:r>
      <w:r w:rsidR="007B2BC3">
        <w:rPr>
          <w:lang w:val="en"/>
        </w:rPr>
        <w:t xml:space="preserve"> can aid</w:t>
      </w:r>
      <w:r w:rsidR="00E117CF">
        <w:rPr>
          <w:lang w:val="en"/>
        </w:rPr>
        <w:t xml:space="preserve"> understanding for the children </w:t>
      </w:r>
      <w:r w:rsidR="007B2BC3">
        <w:rPr>
          <w:lang w:val="en"/>
        </w:rPr>
        <w:t xml:space="preserve">that </w:t>
      </w:r>
      <w:r w:rsidR="00E117CF">
        <w:rPr>
          <w:lang w:val="en"/>
        </w:rPr>
        <w:t xml:space="preserve">are experiencing these </w:t>
      </w:r>
      <w:r w:rsidR="00AA5DD0">
        <w:rPr>
          <w:lang w:val="en"/>
        </w:rPr>
        <w:t>problems</w:t>
      </w:r>
      <w:r w:rsidR="00E117CF">
        <w:rPr>
          <w:lang w:val="en"/>
        </w:rPr>
        <w:t xml:space="preserve"> (Howson et al, 2012).</w:t>
      </w:r>
      <w:r w:rsidR="001C0B1B">
        <w:rPr>
          <w:lang w:val="en"/>
        </w:rPr>
        <w:t xml:space="preserve"> Blencowe (2013) </w:t>
      </w:r>
      <w:r w:rsidR="001002BD">
        <w:rPr>
          <w:lang w:val="en"/>
        </w:rPr>
        <w:t>likewise</w:t>
      </w:r>
      <w:r w:rsidR="001C0B1B">
        <w:rPr>
          <w:lang w:val="en"/>
        </w:rPr>
        <w:t xml:space="preserve"> expressed the need </w:t>
      </w:r>
      <w:r w:rsidR="00684E3B">
        <w:rPr>
          <w:lang w:val="en"/>
        </w:rPr>
        <w:t>to</w:t>
      </w:r>
      <w:r w:rsidR="001C0B1B">
        <w:rPr>
          <w:lang w:val="en"/>
        </w:rPr>
        <w:t xml:space="preserve"> fashion policies supporting preterm children and BD. </w:t>
      </w:r>
    </w:p>
    <w:p w:rsidR="001002BD" w:rsidRDefault="001002BD" w:rsidP="00EE6F07">
      <w:pPr>
        <w:spacing w:line="480" w:lineRule="auto"/>
        <w:rPr>
          <w:lang w:val="en"/>
        </w:rPr>
      </w:pPr>
    </w:p>
    <w:p w:rsidR="00C4494F" w:rsidRDefault="00C4494F" w:rsidP="00EE6F07">
      <w:pPr>
        <w:spacing w:line="480" w:lineRule="auto"/>
        <w:rPr>
          <w:lang w:val="en"/>
        </w:rPr>
      </w:pPr>
      <w:r>
        <w:rPr>
          <w:lang w:val="en"/>
        </w:rPr>
        <w:t xml:space="preserve">Similarly, due to relationship found between preterm males and BD, it would be useful for schools to acknowledge the disparity between </w:t>
      </w:r>
      <w:r w:rsidR="001171D1">
        <w:rPr>
          <w:lang w:val="en"/>
        </w:rPr>
        <w:t xml:space="preserve">full-term and preterm as well as </w:t>
      </w:r>
      <w:r>
        <w:rPr>
          <w:lang w:val="en"/>
        </w:rPr>
        <w:t>males and females</w:t>
      </w:r>
      <w:r w:rsidR="001171D1">
        <w:rPr>
          <w:lang w:val="en"/>
        </w:rPr>
        <w:t xml:space="preserve"> behaviour challenges, thus implying</w:t>
      </w:r>
      <w:r w:rsidR="007372EA">
        <w:rPr>
          <w:lang w:val="en"/>
        </w:rPr>
        <w:t xml:space="preserve"> that knowledge and attitudes need to change towards children born preterm particularly</w:t>
      </w:r>
      <w:r w:rsidR="001171D1">
        <w:rPr>
          <w:lang w:val="en"/>
        </w:rPr>
        <w:t xml:space="preserve"> boys, as the behaviour can go unidentified, therefore they do not receive the support that is needed to carry them through difficult periods of stress during their schooling years </w:t>
      </w:r>
      <w:r w:rsidR="00322FD5">
        <w:rPr>
          <w:lang w:val="en"/>
        </w:rPr>
        <w:t>(Saavalainen, 2008), which can increase the risk of BD.</w:t>
      </w:r>
    </w:p>
    <w:p w:rsidR="00B9644F" w:rsidRDefault="00F70B62" w:rsidP="00EE6F07">
      <w:pPr>
        <w:spacing w:line="480" w:lineRule="auto"/>
        <w:rPr>
          <w:lang w:val="en"/>
        </w:rPr>
      </w:pPr>
      <w:r>
        <w:rPr>
          <w:lang w:val="en"/>
        </w:rPr>
        <w:t xml:space="preserve">Following on, the data implied that </w:t>
      </w:r>
      <w:r w:rsidR="00857FFC">
        <w:rPr>
          <w:lang w:val="en"/>
        </w:rPr>
        <w:t>PB</w:t>
      </w:r>
      <w:r>
        <w:rPr>
          <w:lang w:val="en"/>
        </w:rPr>
        <w:t xml:space="preserve">s and BD can have a detrimental influence and put extra strain on large sibling families and single-parents; therefore, prevention strategies and campaigns should aim to target these particular domains, providing support and guidance to strained families, this should be noted </w:t>
      </w:r>
      <w:r w:rsidR="00221719">
        <w:rPr>
          <w:lang w:val="en"/>
        </w:rPr>
        <w:t>dur</w:t>
      </w:r>
      <w:r w:rsidR="00AF5D0C">
        <w:rPr>
          <w:lang w:val="en"/>
        </w:rPr>
        <w:t>ing health visitor checks with</w:t>
      </w:r>
      <w:r w:rsidR="00221719">
        <w:rPr>
          <w:lang w:val="en"/>
        </w:rPr>
        <w:t xml:space="preserve"> younger children, and school nurses assessments.</w:t>
      </w:r>
      <w:r w:rsidR="00823D87">
        <w:rPr>
          <w:lang w:val="en"/>
        </w:rPr>
        <w:t xml:space="preserve"> Leaflets could be distributed from schools to target families</w:t>
      </w:r>
      <w:r w:rsidR="008E0899">
        <w:rPr>
          <w:lang w:val="en"/>
        </w:rPr>
        <w:t xml:space="preserve"> who would benefit</w:t>
      </w:r>
      <w:r w:rsidR="00823D87">
        <w:rPr>
          <w:lang w:val="en"/>
        </w:rPr>
        <w:t xml:space="preserve"> with </w:t>
      </w:r>
      <w:r w:rsidR="008E0899">
        <w:rPr>
          <w:lang w:val="en"/>
        </w:rPr>
        <w:t xml:space="preserve">advice and </w:t>
      </w:r>
      <w:r w:rsidR="00823D87">
        <w:rPr>
          <w:lang w:val="en"/>
        </w:rPr>
        <w:t xml:space="preserve">on-going support. </w:t>
      </w:r>
    </w:p>
    <w:p w:rsidR="00AA7EAB" w:rsidRDefault="00B9644F" w:rsidP="00EE6F07">
      <w:pPr>
        <w:spacing w:line="480" w:lineRule="auto"/>
        <w:rPr>
          <w:lang w:val="en"/>
        </w:rPr>
      </w:pPr>
      <w:r>
        <w:rPr>
          <w:lang w:val="en"/>
        </w:rPr>
        <w:t>Behaviour</w:t>
      </w:r>
      <w:r w:rsidRPr="00B9644F">
        <w:rPr>
          <w:lang w:val="en"/>
        </w:rPr>
        <w:t xml:space="preserve"> strategies </w:t>
      </w:r>
      <w:r>
        <w:rPr>
          <w:lang w:val="en"/>
        </w:rPr>
        <w:t xml:space="preserve">such as </w:t>
      </w:r>
      <w:r w:rsidRPr="00B9644F">
        <w:rPr>
          <w:lang w:val="en"/>
        </w:rPr>
        <w:t xml:space="preserve">token </w:t>
      </w:r>
      <w:r>
        <w:rPr>
          <w:lang w:val="en"/>
        </w:rPr>
        <w:t xml:space="preserve">economy </w:t>
      </w:r>
      <w:r w:rsidRPr="00B9644F">
        <w:rPr>
          <w:lang w:val="en"/>
        </w:rPr>
        <w:t xml:space="preserve">schemes for delivering rewards and sanctions to </w:t>
      </w:r>
      <w:r>
        <w:rPr>
          <w:lang w:val="en"/>
        </w:rPr>
        <w:t>school-children could help reduce BD, therefore, targeting both full-term and preter</w:t>
      </w:r>
      <w:r w:rsidR="00AD2E09">
        <w:rPr>
          <w:lang w:val="en"/>
        </w:rPr>
        <w:t>m children, as such not alienating</w:t>
      </w:r>
      <w:r>
        <w:rPr>
          <w:lang w:val="en"/>
        </w:rPr>
        <w:t xml:space="preserve"> preterm children within the class. These interventions have be</w:t>
      </w:r>
      <w:r w:rsidR="00106502">
        <w:rPr>
          <w:lang w:val="en"/>
        </w:rPr>
        <w:t>en</w:t>
      </w:r>
      <w:r>
        <w:rPr>
          <w:lang w:val="en"/>
        </w:rPr>
        <w:t xml:space="preserve"> fruitful in the reduction of disruptive behaviour within </w:t>
      </w:r>
      <w:r w:rsidRPr="00B9644F">
        <w:rPr>
          <w:lang w:val="en"/>
        </w:rPr>
        <w:t xml:space="preserve">mainstream </w:t>
      </w:r>
      <w:r>
        <w:rPr>
          <w:lang w:val="en"/>
        </w:rPr>
        <w:t xml:space="preserve">schools, due to the positive reward the child gains and punishment for unwanted behaviour. These interventions could incorporate elements of support for the preterm children </w:t>
      </w:r>
      <w:r w:rsidR="00B5697D">
        <w:rPr>
          <w:lang w:val="en"/>
        </w:rPr>
        <w:t>at the same time (Evans et al, 2004).</w:t>
      </w:r>
    </w:p>
    <w:p w:rsidR="001002BD" w:rsidRDefault="001002BD" w:rsidP="00EE6F07">
      <w:pPr>
        <w:spacing w:line="480" w:lineRule="auto"/>
        <w:rPr>
          <w:lang w:val="en"/>
        </w:rPr>
      </w:pPr>
    </w:p>
    <w:p w:rsidR="00EF5A2B" w:rsidRDefault="00AA7EAB" w:rsidP="00EE6F07">
      <w:pPr>
        <w:spacing w:line="480" w:lineRule="auto"/>
        <w:rPr>
          <w:lang w:val="en"/>
        </w:rPr>
      </w:pPr>
      <w:r>
        <w:rPr>
          <w:lang w:val="en"/>
        </w:rPr>
        <w:lastRenderedPageBreak/>
        <w:t xml:space="preserve">Due to the prevalence of </w:t>
      </w:r>
      <w:r w:rsidR="00857FFC">
        <w:rPr>
          <w:lang w:val="en"/>
        </w:rPr>
        <w:t>PB</w:t>
      </w:r>
      <w:r>
        <w:rPr>
          <w:lang w:val="en"/>
        </w:rPr>
        <w:t xml:space="preserve">s occurring, and the risk of BD developing from these children, </w:t>
      </w:r>
      <w:r w:rsidR="005C3EC0">
        <w:rPr>
          <w:lang w:val="en"/>
        </w:rPr>
        <w:t xml:space="preserve"> school base start dates on chronological age and not corrected</w:t>
      </w:r>
      <w:r>
        <w:rPr>
          <w:lang w:val="en"/>
        </w:rPr>
        <w:t>, hence children are sometimes starting school before they should, potentially missing out on an extra year of</w:t>
      </w:r>
      <w:r w:rsidR="00A35ABA">
        <w:rPr>
          <w:lang w:val="en"/>
        </w:rPr>
        <w:t xml:space="preserve"> school</w:t>
      </w:r>
      <w:r w:rsidR="009116AD">
        <w:rPr>
          <w:lang w:val="en"/>
        </w:rPr>
        <w:t>ing; this is where pre-school</w:t>
      </w:r>
      <w:r w:rsidR="00A35ABA">
        <w:rPr>
          <w:lang w:val="en"/>
        </w:rPr>
        <w:t xml:space="preserve"> interventions </w:t>
      </w:r>
      <w:r w:rsidR="008D2813">
        <w:rPr>
          <w:lang w:val="en"/>
        </w:rPr>
        <w:t>(</w:t>
      </w:r>
      <w:r w:rsidR="008D2813">
        <w:t>Johnson et al, 2009)</w:t>
      </w:r>
      <w:r w:rsidR="008D2813" w:rsidRPr="008D2813">
        <w:t xml:space="preserve"> </w:t>
      </w:r>
      <w:r w:rsidR="00A35ABA">
        <w:rPr>
          <w:lang w:val="en"/>
        </w:rPr>
        <w:t>could be put in place for those children and parents, providing coping and adaptive strategies in aid of reduci</w:t>
      </w:r>
      <w:r w:rsidR="00A602F3">
        <w:rPr>
          <w:lang w:val="en"/>
        </w:rPr>
        <w:t>ng BD before they get to school, because although they catc</w:t>
      </w:r>
      <w:r w:rsidR="005C3EC0">
        <w:rPr>
          <w:lang w:val="en"/>
        </w:rPr>
        <w:t>h up physically, areas such as b</w:t>
      </w:r>
      <w:r w:rsidR="00A602F3">
        <w:rPr>
          <w:lang w:val="en"/>
        </w:rPr>
        <w:t>ehaviour struggles do not dissipate</w:t>
      </w:r>
      <w:r w:rsidR="005A3939" w:rsidRPr="005A3939">
        <w:rPr>
          <w:color w:val="222222"/>
        </w:rPr>
        <w:t xml:space="preserve"> </w:t>
      </w:r>
      <w:r w:rsidR="003A2F28">
        <w:rPr>
          <w:color w:val="222222"/>
        </w:rPr>
        <w:t>(</w:t>
      </w:r>
      <w:r w:rsidR="005A3939">
        <w:t>Brooks-Gunn et al</w:t>
      </w:r>
      <w:r w:rsidR="003A2F28">
        <w:t xml:space="preserve">, </w:t>
      </w:r>
      <w:r w:rsidR="005A3939">
        <w:t xml:space="preserve">1992). </w:t>
      </w:r>
      <w:r w:rsidR="00EF5A2B">
        <w:t>Likewise</w:t>
      </w:r>
      <w:r w:rsidR="00A31A3A">
        <w:t>, supporting Odd et al’s (2013) research regarding a</w:t>
      </w:r>
      <w:r w:rsidR="00A35ABA">
        <w:rPr>
          <w:lang w:val="en"/>
        </w:rPr>
        <w:t>ge correction</w:t>
      </w:r>
      <w:r w:rsidR="00A31A3A">
        <w:rPr>
          <w:lang w:val="en"/>
        </w:rPr>
        <w:t xml:space="preserve"> of preterm children</w:t>
      </w:r>
      <w:r w:rsidR="00A35ABA">
        <w:rPr>
          <w:lang w:val="en"/>
        </w:rPr>
        <w:t xml:space="preserve">, </w:t>
      </w:r>
      <w:r w:rsidR="00A31A3A">
        <w:rPr>
          <w:lang w:val="en"/>
        </w:rPr>
        <w:t>who stipulated the adverse effects of starting school too early.</w:t>
      </w:r>
    </w:p>
    <w:p w:rsidR="00DC62DF" w:rsidRDefault="00DC62DF" w:rsidP="00EE6F07">
      <w:pPr>
        <w:spacing w:line="480" w:lineRule="auto"/>
        <w:rPr>
          <w:lang w:val="en"/>
        </w:rPr>
      </w:pPr>
    </w:p>
    <w:p w:rsidR="0090420A" w:rsidRDefault="00C200AB" w:rsidP="00EE6F07">
      <w:pPr>
        <w:spacing w:line="480" w:lineRule="auto"/>
      </w:pPr>
      <w:r>
        <w:rPr>
          <w:lang w:val="en"/>
        </w:rPr>
        <w:t>Lastly</w:t>
      </w:r>
      <w:r w:rsidR="00EF5A2B">
        <w:rPr>
          <w:lang w:val="en"/>
        </w:rPr>
        <w:t xml:space="preserve">, its implies that </w:t>
      </w:r>
      <w:r w:rsidR="00857FFC">
        <w:rPr>
          <w:lang w:val="en"/>
        </w:rPr>
        <w:t>PB</w:t>
      </w:r>
      <w:r w:rsidR="00EF5A2B">
        <w:rPr>
          <w:lang w:val="en"/>
        </w:rPr>
        <w:t>s have a direct cost on society due to the prevalence of additional sup</w:t>
      </w:r>
      <w:r w:rsidR="00AD20A7">
        <w:rPr>
          <w:lang w:val="en"/>
        </w:rPr>
        <w:t>port or difficulties they experience</w:t>
      </w:r>
      <w:r w:rsidR="00EF5A2B">
        <w:rPr>
          <w:lang w:val="en"/>
        </w:rPr>
        <w:t xml:space="preserve"> whilst growing up, therefore, as noted by </w:t>
      </w:r>
      <w:r w:rsidR="006A7125" w:rsidRPr="006A7125">
        <w:rPr>
          <w:rFonts w:eastAsiaTheme="minorHAnsi"/>
          <w:lang w:val="en" w:eastAsia="en-US"/>
        </w:rPr>
        <w:t xml:space="preserve">Petrou </w:t>
      </w:r>
      <w:r w:rsidR="00423F7E">
        <w:rPr>
          <w:rFonts w:eastAsiaTheme="minorHAnsi"/>
          <w:lang w:val="en" w:eastAsia="en-US"/>
        </w:rPr>
        <w:t>et al (2011)</w:t>
      </w:r>
      <w:r w:rsidR="00EF5A2B">
        <w:rPr>
          <w:rFonts w:eastAsiaTheme="minorHAnsi"/>
          <w:lang w:val="en" w:eastAsia="en-US"/>
        </w:rPr>
        <w:t xml:space="preserve">, intervention strategies that look at the reduction of </w:t>
      </w:r>
      <w:r w:rsidR="00857FFC">
        <w:rPr>
          <w:rFonts w:eastAsiaTheme="minorHAnsi"/>
          <w:lang w:val="en" w:eastAsia="en-US"/>
        </w:rPr>
        <w:t>PB</w:t>
      </w:r>
      <w:r w:rsidR="00EF5A2B">
        <w:rPr>
          <w:rFonts w:eastAsiaTheme="minorHAnsi"/>
          <w:lang w:val="en" w:eastAsia="en-US"/>
        </w:rPr>
        <w:t>s is imperative, this would</w:t>
      </w:r>
      <w:r w:rsidR="009D15FF">
        <w:rPr>
          <w:rFonts w:eastAsiaTheme="minorHAnsi"/>
          <w:lang w:val="en" w:eastAsia="en-US"/>
        </w:rPr>
        <w:t xml:space="preserve"> benefit both society, parents and </w:t>
      </w:r>
      <w:r w:rsidR="00EF5A2B">
        <w:rPr>
          <w:rFonts w:eastAsiaTheme="minorHAnsi"/>
          <w:lang w:val="en" w:eastAsia="en-US"/>
        </w:rPr>
        <w:t xml:space="preserve">children. </w:t>
      </w:r>
      <w:r w:rsidR="00F44BB8">
        <w:t>Similarly</w:t>
      </w:r>
      <w:r w:rsidR="00724017" w:rsidRPr="00724017">
        <w:t>, i</w:t>
      </w:r>
      <w:r w:rsidR="00744BDB">
        <w:t>n conjunction with large sibling</w:t>
      </w:r>
      <w:r w:rsidR="00724017" w:rsidRPr="00724017">
        <w:t xml:space="preserve"> families, and familial influence, research indicates a salient effect for children who have const</w:t>
      </w:r>
      <w:r w:rsidR="00F44BB8">
        <w:t>ant interaction with a siblings</w:t>
      </w:r>
      <w:r w:rsidR="00316D75">
        <w:t xml:space="preserve">. The knock on effect can be harmful on their academic performance; </w:t>
      </w:r>
      <w:r w:rsidR="00F44BB8">
        <w:t xml:space="preserve">therefore, preterm reduction interventions would benefit these particular children </w:t>
      </w:r>
      <w:r w:rsidR="00DC3CB6">
        <w:t>who</w:t>
      </w:r>
      <w:r w:rsidR="00316D75">
        <w:t xml:space="preserve"> have to live</w:t>
      </w:r>
      <w:r w:rsidR="00902EFE">
        <w:t xml:space="preserve"> with siblings </w:t>
      </w:r>
      <w:r w:rsidR="00B64C07">
        <w:t>that</w:t>
      </w:r>
      <w:r w:rsidR="008C18F1">
        <w:t xml:space="preserve"> </w:t>
      </w:r>
      <w:r w:rsidR="00902EFE">
        <w:t>have BD.</w:t>
      </w:r>
    </w:p>
    <w:p w:rsidR="00DD597E" w:rsidRDefault="00DD597E" w:rsidP="00EE6F07">
      <w:pPr>
        <w:spacing w:line="480" w:lineRule="auto"/>
      </w:pPr>
    </w:p>
    <w:p w:rsidR="00944051" w:rsidRDefault="00944051"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 xml:space="preserve">Future research </w:t>
      </w:r>
    </w:p>
    <w:p w:rsidR="004F68B9" w:rsidRPr="004F68B9" w:rsidRDefault="004F68B9" w:rsidP="004F68B9">
      <w:pPr>
        <w:rPr>
          <w:lang w:eastAsia="en-US"/>
        </w:rPr>
      </w:pPr>
    </w:p>
    <w:p w:rsidR="00964A7B" w:rsidRDefault="00316D75" w:rsidP="00EE6F07">
      <w:pPr>
        <w:spacing w:line="480" w:lineRule="auto"/>
      </w:pPr>
      <w:r>
        <w:t xml:space="preserve">Should be directed to consider the consequences </w:t>
      </w:r>
      <w:r w:rsidR="00A32771">
        <w:t xml:space="preserve">of </w:t>
      </w:r>
      <w:r w:rsidR="00857FFC">
        <w:t>PB</w:t>
      </w:r>
      <w:r w:rsidR="00A32771">
        <w:t>s and the disadvantages they withstand</w:t>
      </w:r>
      <w:r w:rsidR="00652A50">
        <w:t xml:space="preserve">; henceforth, </w:t>
      </w:r>
      <w:r w:rsidR="007273CA">
        <w:t>extending on</w:t>
      </w:r>
      <w:r w:rsidR="000A1772">
        <w:t xml:space="preserve"> Foulder-Hughes</w:t>
      </w:r>
      <w:r w:rsidR="007273CA">
        <w:t>’s</w:t>
      </w:r>
      <w:r w:rsidR="000A1772">
        <w:t xml:space="preserve"> (2003) </w:t>
      </w:r>
      <w:r w:rsidR="007273CA">
        <w:t>research who</w:t>
      </w:r>
      <w:r w:rsidR="000A1772">
        <w:t xml:space="preserve"> incorporated a teach</w:t>
      </w:r>
      <w:r w:rsidR="007D45FC">
        <w:t xml:space="preserve">er scale would be beneficial </w:t>
      </w:r>
      <w:r w:rsidR="000A1772">
        <w:t xml:space="preserve">to find a greater </w:t>
      </w:r>
      <w:r w:rsidR="008604CE">
        <w:t xml:space="preserve">in-depth, non-bias </w:t>
      </w:r>
      <w:r w:rsidR="000A1772">
        <w:t xml:space="preserve">relationship between </w:t>
      </w:r>
      <w:r w:rsidR="00857FFC">
        <w:t>PB</w:t>
      </w:r>
      <w:r w:rsidR="000A1772">
        <w:t xml:space="preserve"> and BD. Using the </w:t>
      </w:r>
      <w:r w:rsidR="00891171">
        <w:rPr>
          <w:lang w:val="en"/>
        </w:rPr>
        <w:t>SDQ</w:t>
      </w:r>
      <w:r w:rsidR="00964A7B" w:rsidRPr="00964A7B">
        <w:rPr>
          <w:lang w:val="en"/>
        </w:rPr>
        <w:t xml:space="preserve"> (Goodman &amp; Scott, 1999)</w:t>
      </w:r>
      <w:r w:rsidR="005717E4">
        <w:rPr>
          <w:lang w:val="en"/>
        </w:rPr>
        <w:t xml:space="preserve"> has been a well-used scale for finding </w:t>
      </w:r>
      <w:r w:rsidR="005717E4">
        <w:rPr>
          <w:lang w:val="en"/>
        </w:rPr>
        <w:lastRenderedPageBreak/>
        <w:t>behaviour difficulties from parents, as it included both behavioural and emotional problems (</w:t>
      </w:r>
      <w:r w:rsidR="005717E4" w:rsidRPr="005717E4">
        <w:rPr>
          <w:lang w:val="en"/>
        </w:rPr>
        <w:t>Delobel-Ayoub et al</w:t>
      </w:r>
      <w:r w:rsidR="005717E4" w:rsidRPr="005717E4">
        <w:t>, 2009</w:t>
      </w:r>
      <w:r w:rsidR="005717E4">
        <w:t>)</w:t>
      </w:r>
      <w:r w:rsidR="00891171">
        <w:t>.</w:t>
      </w:r>
    </w:p>
    <w:p w:rsidR="00DC62DF" w:rsidRDefault="00891171" w:rsidP="00EE6F07">
      <w:pPr>
        <w:spacing w:line="480" w:lineRule="auto"/>
      </w:pPr>
      <w:r>
        <w:t>Similar to Arpi &amp; Ferrari, (2013), research should aim to include VP and low birth weight whilst assessing children from the pre</w:t>
      </w:r>
      <w:r w:rsidR="006D5D83">
        <w:t>-</w:t>
      </w:r>
      <w:r w:rsidR="00AD20A7">
        <w:t>school ages 1-4 years old. They</w:t>
      </w:r>
      <w:r>
        <w:t xml:space="preserve"> also </w:t>
      </w:r>
      <w:r w:rsidR="006D5D83">
        <w:t xml:space="preserve">measured </w:t>
      </w:r>
      <w:r>
        <w:t>emotional problems using both S</w:t>
      </w:r>
      <w:r w:rsidR="0068688C">
        <w:t>DQ and CBCL by Achenbach (1981).</w:t>
      </w:r>
      <w:r w:rsidR="00980DBB">
        <w:t xml:space="preserve"> </w:t>
      </w:r>
      <w:r w:rsidR="00DC62DF">
        <w:t>Correspondingly,</w:t>
      </w:r>
      <w:r w:rsidR="000C43A7">
        <w:t xml:space="preserve"> using sub-categories of </w:t>
      </w:r>
      <w:r w:rsidR="00857FFC">
        <w:t>PB</w:t>
      </w:r>
      <w:r w:rsidR="000C43A7">
        <w:t xml:space="preserve"> would help to distinguish whether one is less advantaged than the other therefore, on parallel with Horwood &amp; Woodward’s (2008) study, who established that children born VP are at greater risk of attention problem and BD, and EP are at increased risk of emotional and behavioural deficits. </w:t>
      </w:r>
      <w:r w:rsidR="003D2858">
        <w:t xml:space="preserve">Highlighting the importance of detecting these difficulties early on before school age, so that intervention programmes can be employed to develop appropriate behaviour regulation </w:t>
      </w:r>
      <w:r w:rsidR="009279A3">
        <w:t>prior to commencing school.</w:t>
      </w:r>
    </w:p>
    <w:p w:rsidR="0003655C" w:rsidRDefault="0003655C" w:rsidP="00EE6F07">
      <w:pPr>
        <w:spacing w:line="480" w:lineRule="auto"/>
      </w:pPr>
    </w:p>
    <w:p w:rsidR="00902EFE" w:rsidRDefault="0068688C" w:rsidP="00EE6F07">
      <w:pPr>
        <w:spacing w:line="480" w:lineRule="auto"/>
      </w:pPr>
      <w:r>
        <w:t>In addition, cognitive deficits are apparent in preterm children, there</w:t>
      </w:r>
      <w:r w:rsidR="00C9299B">
        <w:t>fore, future studies should consider</w:t>
      </w:r>
      <w:r>
        <w:t xml:space="preserve"> adopting a similar approach to Johnson et al (2011), who used the CBCL</w:t>
      </w:r>
      <w:r w:rsidR="00C9299B">
        <w:t>, assess</w:t>
      </w:r>
      <w:r w:rsidR="006F0F6B">
        <w:t>ed for SEN</w:t>
      </w:r>
      <w:r w:rsidR="00C9299B">
        <w:t xml:space="preserve">, IQ and </w:t>
      </w:r>
      <w:r w:rsidR="006D5D83">
        <w:t xml:space="preserve">parental </w:t>
      </w:r>
      <w:r w:rsidR="006F1FBE">
        <w:t>SES</w:t>
      </w:r>
      <w:r w:rsidR="006D5D83">
        <w:t xml:space="preserve"> and parenting factors whilst exploring BD and academic outcomes for </w:t>
      </w:r>
      <w:r w:rsidR="00857FFC">
        <w:t>PB</w:t>
      </w:r>
      <w:r w:rsidR="006D5D83">
        <w:t xml:space="preserve">s. </w:t>
      </w:r>
      <w:r w:rsidR="00924760">
        <w:t>All of these variables</w:t>
      </w:r>
      <w:r w:rsidR="007B3A52">
        <w:t xml:space="preserve"> have been shown to have a</w:t>
      </w:r>
      <w:r w:rsidR="00924760">
        <w:t xml:space="preserve"> profound impact on academic attainment and school failure</w:t>
      </w:r>
      <w:r w:rsidR="00286065" w:rsidRPr="00286065">
        <w:rPr>
          <w:color w:val="000000" w:themeColor="text1"/>
        </w:rPr>
        <w:t xml:space="preserve"> </w:t>
      </w:r>
      <w:r w:rsidR="00286065">
        <w:rPr>
          <w:color w:val="000000" w:themeColor="text1"/>
        </w:rPr>
        <w:t>(</w:t>
      </w:r>
      <w:r w:rsidR="00286065">
        <w:t xml:space="preserve">Schneider et al, </w:t>
      </w:r>
      <w:r w:rsidR="00286065" w:rsidRPr="00286065">
        <w:t>2004)</w:t>
      </w:r>
      <w:r w:rsidR="00924760" w:rsidRPr="00286065">
        <w:t>.</w:t>
      </w:r>
      <w:r w:rsidR="0003655C">
        <w:t xml:space="preserve"> </w:t>
      </w:r>
      <w:r w:rsidR="00486D50">
        <w:t>Patterson et al (1989</w:t>
      </w:r>
      <w:r w:rsidR="00DB6E5B">
        <w:t>) likewise recognised that SES, family structure and parenting factors impinge on childhood development and adjustment problems, therefore, the need for interventions to reduce these elements and provide parenting training and guidance would be valuable.</w:t>
      </w:r>
      <w:r w:rsidR="00E85A8C">
        <w:t xml:space="preserve"> Although it would be favourable to consider diverse cultural influences within the family</w:t>
      </w:r>
      <w:r w:rsidR="00184D64">
        <w:t xml:space="preserve"> as a mediator of behaviour outcomes.</w:t>
      </w:r>
    </w:p>
    <w:p w:rsidR="00BF1585" w:rsidRDefault="00532CF1" w:rsidP="00EE6F07">
      <w:pPr>
        <w:spacing w:line="480" w:lineRule="auto"/>
      </w:pPr>
      <w:r>
        <w:t>Experiments integrating scales and examination tools that assess sibling influence would be advantageous, since previous research has suggested a strong relationship with large family interactions</w:t>
      </w:r>
      <w:r w:rsidR="00B0412D">
        <w:t xml:space="preserve"> </w:t>
      </w:r>
      <w:r>
        <w:t xml:space="preserve">and BD, as did the current study, gaining knowledge of the underlying processes </w:t>
      </w:r>
      <w:r>
        <w:lastRenderedPageBreak/>
        <w:t>and impact that children have on one another would provide valuable insight. Likewise McHale et al (2012) reiterated the need for an expansion of research in this domain.</w:t>
      </w:r>
    </w:p>
    <w:p w:rsidR="007273CA" w:rsidRDefault="00902EFE" w:rsidP="00EE6F07">
      <w:pPr>
        <w:spacing w:line="480" w:lineRule="auto"/>
      </w:pPr>
      <w:r>
        <w:t xml:space="preserve">This field would also profit from investigating IQ in relation to its connection between BD and </w:t>
      </w:r>
      <w:r w:rsidR="00857FFC">
        <w:t>PB</w:t>
      </w:r>
      <w:r w:rsidR="00BB6AA0">
        <w:t>. IQ has been shown to have an impact on school outcomes over the last decade, yet the outcomes are still not entirely understood (Bayless et al, 2008). However, cognitive functioning and BD studies have been fruitful, therefore developing a model that assesses IQ disparities between full-term and preterm children, may help to associate the underlying manifestations of BD.</w:t>
      </w:r>
    </w:p>
    <w:p w:rsidR="001C3F2A" w:rsidRDefault="000E0EB8" w:rsidP="00EE6F07">
      <w:pPr>
        <w:spacing w:line="480" w:lineRule="auto"/>
      </w:pPr>
      <w:r>
        <w:t>Efforts should focus on studying preterm children and</w:t>
      </w:r>
      <w:r w:rsidR="00B07493">
        <w:t xml:space="preserve"> controls who are from stressful backgrounds</w:t>
      </w:r>
      <w:r>
        <w:t>, ther</w:t>
      </w:r>
      <w:r w:rsidR="00B07493">
        <w:t xml:space="preserve">efore </w:t>
      </w:r>
      <w:r w:rsidR="007B121F">
        <w:t xml:space="preserve">measuring </w:t>
      </w:r>
      <w:r w:rsidR="00B07493">
        <w:t xml:space="preserve">pre-natal stress and its impact on later emotional and BD in </w:t>
      </w:r>
      <w:r w:rsidR="00233250">
        <w:t>school-aged children; O’Conner et al (2003) found that antenatal stress and depression has a negative effect on children’s behaviour, and these can present themselves around 6 years</w:t>
      </w:r>
      <w:r w:rsidR="00C12D82">
        <w:t xml:space="preserve"> of age</w:t>
      </w:r>
      <w:r w:rsidR="00233250">
        <w:t>.</w:t>
      </w:r>
      <w:r w:rsidR="00604849">
        <w:t xml:space="preserve"> Similarly, considering genetic risk factors can </w:t>
      </w:r>
      <w:r w:rsidR="00077D2B">
        <w:t xml:space="preserve">initiate </w:t>
      </w:r>
      <w:r w:rsidR="00857FFC">
        <w:t>PB</w:t>
      </w:r>
      <w:r w:rsidR="00604849">
        <w:t xml:space="preserve">, </w:t>
      </w:r>
      <w:r w:rsidR="00B72711">
        <w:t xml:space="preserve">Rice et (2007) established that poor foetal development is associated with </w:t>
      </w:r>
      <w:r w:rsidR="00857FFC">
        <w:t>PB</w:t>
      </w:r>
      <w:r w:rsidR="00B72711">
        <w:t>s and</w:t>
      </w:r>
      <w:r w:rsidR="00077D2B">
        <w:t xml:space="preserve"> long-term</w:t>
      </w:r>
      <w:r w:rsidR="00B72711">
        <w:t xml:space="preserve"> BD for the infant, thus future research should integrate a method of testing genetic risks and psychological factors that can have an impact on foetal </w:t>
      </w:r>
      <w:r w:rsidR="00AE7A69">
        <w:t>immaturity.</w:t>
      </w:r>
    </w:p>
    <w:p w:rsidR="001C3F2A" w:rsidRDefault="001C3F2A" w:rsidP="00EE6F07">
      <w:pPr>
        <w:spacing w:line="480" w:lineRule="auto"/>
      </w:pPr>
      <w:r>
        <w:t>Lastly, future research should encompass a longitudinal study that looks at BD important transitions that children experience through child</w:t>
      </w:r>
      <w:r w:rsidR="00365130">
        <w:t>hood</w:t>
      </w:r>
      <w:r>
        <w:t xml:space="preserve"> and into adulthood, monitoring school outcomes, adolescence and vital milestones to see whether they continue to lag behind or if they eventually catch up as they reach adult life</w:t>
      </w:r>
      <w:r w:rsidR="004735B5" w:rsidRPr="004735B5">
        <w:t xml:space="preserve"> </w:t>
      </w:r>
      <w:r w:rsidR="004735B5">
        <w:t>(</w:t>
      </w:r>
      <w:r w:rsidR="004735B5" w:rsidRPr="004735B5">
        <w:t>Aarnoudse-Moens</w:t>
      </w:r>
      <w:r w:rsidR="004735B5">
        <w:t>, 2009)</w:t>
      </w:r>
      <w:r>
        <w:t>.</w:t>
      </w:r>
    </w:p>
    <w:p w:rsidR="00DD597E" w:rsidRDefault="00DD597E" w:rsidP="00EE6F07">
      <w:pPr>
        <w:spacing w:line="480" w:lineRule="auto"/>
        <w:rPr>
          <w:b/>
        </w:rPr>
      </w:pPr>
    </w:p>
    <w:p w:rsidR="0036263C" w:rsidRDefault="0083228E" w:rsidP="004F68B9">
      <w:pPr>
        <w:pStyle w:val="Heading1"/>
        <w:rPr>
          <w:rStyle w:val="Strong"/>
          <w:rFonts w:ascii="Times New Roman" w:hAnsi="Times New Roman" w:cs="Times New Roman"/>
          <w:b/>
          <w:sz w:val="24"/>
          <w:szCs w:val="24"/>
        </w:rPr>
      </w:pPr>
      <w:r w:rsidRPr="004F68B9">
        <w:rPr>
          <w:rStyle w:val="Strong"/>
          <w:rFonts w:ascii="Times New Roman" w:hAnsi="Times New Roman" w:cs="Times New Roman"/>
          <w:b/>
          <w:sz w:val="24"/>
          <w:szCs w:val="24"/>
        </w:rPr>
        <w:t>Conclusion</w:t>
      </w:r>
    </w:p>
    <w:p w:rsidR="004F68B9" w:rsidRPr="004F68B9" w:rsidRDefault="004F68B9" w:rsidP="004F68B9">
      <w:pPr>
        <w:rPr>
          <w:lang w:eastAsia="en-US"/>
        </w:rPr>
      </w:pPr>
    </w:p>
    <w:p w:rsidR="009116AD" w:rsidRDefault="008647F6" w:rsidP="00EE6F07">
      <w:pPr>
        <w:spacing w:line="480" w:lineRule="auto"/>
      </w:pPr>
      <w:r>
        <w:t xml:space="preserve">In light of the </w:t>
      </w:r>
      <w:r w:rsidR="0036263C">
        <w:t>findings</w:t>
      </w:r>
      <w:r w:rsidR="00F42801">
        <w:t>,</w:t>
      </w:r>
      <w:r w:rsidR="0036263C">
        <w:t xml:space="preserve"> </w:t>
      </w:r>
      <w:r>
        <w:t xml:space="preserve">it </w:t>
      </w:r>
      <w:r w:rsidR="00415628">
        <w:t xml:space="preserve">significantly </w:t>
      </w:r>
      <w:r w:rsidR="000A5AB8">
        <w:t>bolster</w:t>
      </w:r>
      <w:r>
        <w:t>s</w:t>
      </w:r>
      <w:r w:rsidR="000A5AB8">
        <w:t xml:space="preserve"> the high rate of difficulties that preterm children </w:t>
      </w:r>
      <w:r w:rsidR="00E5305D">
        <w:t>at school-age prevalently experience</w:t>
      </w:r>
      <w:r w:rsidR="000A5AB8">
        <w:t>. The BD</w:t>
      </w:r>
      <w:r w:rsidR="009116AD" w:rsidRPr="000A5AB8">
        <w:t xml:space="preserve"> </w:t>
      </w:r>
      <w:r w:rsidR="001A3C69">
        <w:t>characteristics</w:t>
      </w:r>
      <w:r w:rsidR="009116AD" w:rsidRPr="000A5AB8">
        <w:t xml:space="preserve"> can have </w:t>
      </w:r>
      <w:r w:rsidR="000A5AB8">
        <w:t xml:space="preserve">a </w:t>
      </w:r>
      <w:r w:rsidR="009116AD" w:rsidRPr="000A5AB8">
        <w:t xml:space="preserve">negative </w:t>
      </w:r>
      <w:r w:rsidR="000A5AB8" w:rsidRPr="000A5AB8">
        <w:t>influence</w:t>
      </w:r>
      <w:r w:rsidR="009116AD" w:rsidRPr="000A5AB8">
        <w:t xml:space="preserve"> on their social, </w:t>
      </w:r>
      <w:r w:rsidR="000A5AB8">
        <w:t>familial,</w:t>
      </w:r>
      <w:r w:rsidR="001A3C69">
        <w:t xml:space="preserve"> </w:t>
      </w:r>
      <w:r w:rsidR="009116AD" w:rsidRPr="000A5AB8">
        <w:t xml:space="preserve">academic </w:t>
      </w:r>
      <w:r w:rsidR="000A5AB8">
        <w:t xml:space="preserve">and future </w:t>
      </w:r>
      <w:r w:rsidR="009116AD" w:rsidRPr="000A5AB8">
        <w:t xml:space="preserve">development. </w:t>
      </w:r>
      <w:r w:rsidR="001A3C69">
        <w:t xml:space="preserve">Therefore, it would be </w:t>
      </w:r>
      <w:r w:rsidR="001A3C69">
        <w:lastRenderedPageBreak/>
        <w:t>beneficia</w:t>
      </w:r>
      <w:r w:rsidR="003E1912">
        <w:t xml:space="preserve">l for preterm children to have </w:t>
      </w:r>
      <w:r w:rsidR="00747EC4">
        <w:t>early screening (</w:t>
      </w:r>
      <w:r w:rsidR="00747EC4" w:rsidRPr="00747EC4">
        <w:rPr>
          <w:lang w:val="en"/>
        </w:rPr>
        <w:t>Delobel-Ayoub</w:t>
      </w:r>
      <w:r w:rsidR="00BB6567">
        <w:rPr>
          <w:lang w:val="en"/>
        </w:rPr>
        <w:t xml:space="preserve"> et al</w:t>
      </w:r>
      <w:r w:rsidR="00747EC4">
        <w:t xml:space="preserve">, 2009) </w:t>
      </w:r>
      <w:r w:rsidR="001A3C69">
        <w:t xml:space="preserve">in particular boys from single-parent large family backgrounds to have some additional support during their schooling years. </w:t>
      </w:r>
      <w:r w:rsidR="007A6A8E">
        <w:t>In addition, there is a</w:t>
      </w:r>
      <w:r w:rsidR="00A97001">
        <w:t xml:space="preserve"> great need for </w:t>
      </w:r>
      <w:r w:rsidR="009A6BC0">
        <w:t xml:space="preserve">behavioural </w:t>
      </w:r>
      <w:r w:rsidR="00A97001">
        <w:t>programmes to assess preterm</w:t>
      </w:r>
      <w:r w:rsidR="003F71F3">
        <w:t xml:space="preserve"> (Arpi and Ferrari, 2013)</w:t>
      </w:r>
      <w:r w:rsidR="00A97001">
        <w:t xml:space="preserve"> individuals from birth with</w:t>
      </w:r>
      <w:r w:rsidR="00652A50">
        <w:t xml:space="preserve"> long-term,</w:t>
      </w:r>
      <w:r w:rsidR="00A97001">
        <w:t xml:space="preserve"> regular contact and </w:t>
      </w:r>
      <w:r w:rsidR="00652A50">
        <w:t>strategies</w:t>
      </w:r>
      <w:r w:rsidR="00A97001">
        <w:t xml:space="preserve"> in place for the prevention of adverse outcomes due to their behavioural</w:t>
      </w:r>
      <w:r w:rsidR="002938E6">
        <w:t xml:space="preserve"> and social</w:t>
      </w:r>
      <w:r w:rsidR="00A97001">
        <w:t xml:space="preserve"> </w:t>
      </w:r>
      <w:r w:rsidR="00652A50">
        <w:t>deficits.</w:t>
      </w:r>
    </w:p>
    <w:p w:rsidR="009116AD" w:rsidRPr="000A5AB8" w:rsidRDefault="00857FFC" w:rsidP="00EE6F07">
      <w:pPr>
        <w:spacing w:line="480" w:lineRule="auto"/>
      </w:pPr>
      <w:r>
        <w:t>PB</w:t>
      </w:r>
      <w:r w:rsidR="001E2B41">
        <w:t xml:space="preserve"> and BD</w:t>
      </w:r>
      <w:r w:rsidR="009116AD" w:rsidRPr="000A5AB8">
        <w:t xml:space="preserve"> </w:t>
      </w:r>
      <w:r w:rsidR="001E2B41">
        <w:t xml:space="preserve">should be </w:t>
      </w:r>
      <w:r w:rsidR="00CA20FA">
        <w:t>taken</w:t>
      </w:r>
      <w:r w:rsidR="009116AD" w:rsidRPr="000A5AB8">
        <w:t xml:space="preserve"> into </w:t>
      </w:r>
      <w:r w:rsidR="001E2B41">
        <w:t xml:space="preserve">consideration that </w:t>
      </w:r>
      <w:r w:rsidR="009116AD" w:rsidRPr="000A5AB8">
        <w:t xml:space="preserve">in all probability, </w:t>
      </w:r>
      <w:r w:rsidR="001E2B41">
        <w:t xml:space="preserve">it has major consequences on </w:t>
      </w:r>
      <w:r w:rsidR="005C5BA1">
        <w:t>QOL</w:t>
      </w:r>
      <w:r w:rsidR="001E2B41">
        <w:t>; moreover, when family demographics such as marital status, gender and sibling size are included the probability is increased.</w:t>
      </w:r>
      <w:r w:rsidR="00652A50">
        <w:t xml:space="preserve"> Having i</w:t>
      </w:r>
      <w:r w:rsidR="00415628">
        <w:t>dentified the potential risks of</w:t>
      </w:r>
      <w:r w:rsidR="00652A50">
        <w:t xml:space="preserve"> </w:t>
      </w:r>
      <w:r>
        <w:t>PB</w:t>
      </w:r>
      <w:r w:rsidR="00652A50">
        <w:t xml:space="preserve"> children, future research needs t</w:t>
      </w:r>
      <w:r w:rsidR="009A6BC0">
        <w:t>o focus on the efficacy of</w:t>
      </w:r>
      <w:r w:rsidR="00652A50">
        <w:t xml:space="preserve"> preventions in order to minimize the continuing impact it has</w:t>
      </w:r>
      <w:r w:rsidR="00415628">
        <w:t xml:space="preserve"> on society.</w:t>
      </w:r>
      <w:r w:rsidR="003C351D">
        <w:t xml:space="preserve"> Furthermore,</w:t>
      </w:r>
      <w:r w:rsidR="00415628">
        <w:t xml:space="preserve"> studies </w:t>
      </w:r>
      <w:r w:rsidR="003C351D">
        <w:t>incorporating a wider geographical area, whilst including diagnosed behavioural problem</w:t>
      </w:r>
      <w:r w:rsidR="00415628">
        <w:t>s</w:t>
      </w:r>
      <w:r w:rsidR="00307EFE">
        <w:t xml:space="preserve"> (SEN)</w:t>
      </w:r>
      <w:r w:rsidR="00415628">
        <w:t xml:space="preserve"> </w:t>
      </w:r>
      <w:r w:rsidR="00307EFE">
        <w:t xml:space="preserve">(Johnson et al, </w:t>
      </w:r>
      <w:r w:rsidR="00307EFE" w:rsidRPr="00307EFE">
        <w:t xml:space="preserve">2011), </w:t>
      </w:r>
      <w:r w:rsidR="00415628">
        <w:t xml:space="preserve">and sub-categories of preterm gestation on a longitudinal basis would assist in identifying the greater needs and </w:t>
      </w:r>
      <w:r w:rsidR="00F91953">
        <w:t xml:space="preserve">disadvantages of these children over a longer period of time, determining other environmental factors </w:t>
      </w:r>
      <w:r w:rsidR="00307EFE">
        <w:t xml:space="preserve">such as SES and parenting influences </w:t>
      </w:r>
      <w:r w:rsidR="00F91953">
        <w:t xml:space="preserve">contributing to </w:t>
      </w:r>
      <w:r w:rsidR="007A62E1">
        <w:t>children’s</w:t>
      </w:r>
      <w:r w:rsidR="00040DC7">
        <w:t xml:space="preserve"> BD would be advantageous. </w:t>
      </w:r>
    </w:p>
    <w:p w:rsidR="00893F15" w:rsidRDefault="00893F15" w:rsidP="00EE6F07">
      <w:pPr>
        <w:spacing w:line="480" w:lineRule="auto"/>
        <w:rPr>
          <w:b/>
          <w:u w:val="single"/>
        </w:rPr>
      </w:pPr>
    </w:p>
    <w:p w:rsidR="00D10153" w:rsidRDefault="00D10153" w:rsidP="00EE6F07">
      <w:pPr>
        <w:spacing w:line="480" w:lineRule="auto"/>
        <w:rPr>
          <w:b/>
          <w:u w:val="single"/>
        </w:rPr>
      </w:pPr>
    </w:p>
    <w:p w:rsidR="00C37D89" w:rsidRDefault="00C37D89" w:rsidP="004F461A">
      <w:pPr>
        <w:spacing w:line="360" w:lineRule="auto"/>
        <w:rPr>
          <w:b/>
          <w:u w:val="single"/>
        </w:rPr>
      </w:pPr>
    </w:p>
    <w:p w:rsidR="007775E7" w:rsidRDefault="007775E7" w:rsidP="004F461A">
      <w:pPr>
        <w:spacing w:line="360" w:lineRule="auto"/>
        <w:rPr>
          <w:b/>
          <w:u w:val="single"/>
        </w:rPr>
      </w:pPr>
    </w:p>
    <w:p w:rsidR="007775E7" w:rsidRDefault="007775E7" w:rsidP="004F461A">
      <w:pPr>
        <w:spacing w:line="360" w:lineRule="auto"/>
        <w:rPr>
          <w:b/>
          <w:u w:val="single"/>
        </w:rPr>
      </w:pPr>
    </w:p>
    <w:p w:rsidR="000D27F9" w:rsidRDefault="000D27F9" w:rsidP="004F461A">
      <w:pPr>
        <w:spacing w:line="360" w:lineRule="auto"/>
        <w:rPr>
          <w:b/>
          <w:u w:val="single"/>
        </w:rPr>
      </w:pPr>
    </w:p>
    <w:p w:rsidR="000D27F9" w:rsidRDefault="000D27F9" w:rsidP="004F461A">
      <w:pPr>
        <w:spacing w:line="360" w:lineRule="auto"/>
        <w:rPr>
          <w:b/>
          <w:u w:val="single"/>
        </w:rPr>
      </w:pPr>
    </w:p>
    <w:p w:rsidR="00515377" w:rsidRDefault="00515377" w:rsidP="004F461A">
      <w:pPr>
        <w:spacing w:line="360" w:lineRule="auto"/>
        <w:rPr>
          <w:b/>
          <w:u w:val="single"/>
        </w:rPr>
      </w:pPr>
    </w:p>
    <w:p w:rsidR="00515377" w:rsidRDefault="00515377" w:rsidP="004F461A">
      <w:pPr>
        <w:spacing w:line="360" w:lineRule="auto"/>
        <w:rPr>
          <w:b/>
          <w:u w:val="single"/>
        </w:rPr>
      </w:pPr>
    </w:p>
    <w:p w:rsidR="0001646F" w:rsidRDefault="0001646F" w:rsidP="004F461A">
      <w:pPr>
        <w:spacing w:line="360" w:lineRule="auto"/>
        <w:rPr>
          <w:b/>
          <w:u w:val="single"/>
        </w:rPr>
      </w:pPr>
    </w:p>
    <w:p w:rsidR="00A95B05" w:rsidRDefault="00A95B05" w:rsidP="004F461A">
      <w:pPr>
        <w:spacing w:line="360" w:lineRule="auto"/>
        <w:rPr>
          <w:b/>
          <w:u w:val="single"/>
        </w:rPr>
      </w:pPr>
    </w:p>
    <w:p w:rsidR="003B16CD" w:rsidRDefault="00E153C8" w:rsidP="004F68B9">
      <w:pPr>
        <w:pStyle w:val="Heading1"/>
        <w:rPr>
          <w:rStyle w:val="Strong"/>
          <w:rFonts w:ascii="Times New Roman" w:hAnsi="Times New Roman" w:cs="Times New Roman"/>
          <w:b/>
          <w:sz w:val="40"/>
          <w:szCs w:val="40"/>
        </w:rPr>
      </w:pPr>
      <w:r w:rsidRPr="004F68B9">
        <w:rPr>
          <w:rStyle w:val="Strong"/>
          <w:rFonts w:ascii="Times New Roman" w:hAnsi="Times New Roman" w:cs="Times New Roman"/>
          <w:b/>
          <w:sz w:val="40"/>
          <w:szCs w:val="40"/>
        </w:rPr>
        <w:lastRenderedPageBreak/>
        <w:t xml:space="preserve">Reference List </w:t>
      </w:r>
    </w:p>
    <w:p w:rsidR="004F68B9" w:rsidRPr="004F68B9" w:rsidRDefault="004F68B9" w:rsidP="004F68B9">
      <w:pPr>
        <w:rPr>
          <w:lang w:eastAsia="en-US"/>
        </w:rPr>
      </w:pPr>
    </w:p>
    <w:p w:rsidR="00E5099B" w:rsidRDefault="00E5099B" w:rsidP="005577CF">
      <w:pPr>
        <w:spacing w:line="480" w:lineRule="auto"/>
        <w:ind w:left="284" w:hanging="284"/>
      </w:pPr>
      <w:r w:rsidRPr="007C6195">
        <w:t xml:space="preserve">Aarnoudse-Moens, C. S. H., Weisglas-Kuperus, N., van Goudoever, J. B., &amp; Oosterlaan, J. (2009). Meta-analysis of neurobehavioral outcomes in very preterm and/or very low birth weight children. </w:t>
      </w:r>
      <w:r w:rsidRPr="007C6195">
        <w:rPr>
          <w:i/>
          <w:iCs/>
        </w:rPr>
        <w:t>Pediatrics</w:t>
      </w:r>
      <w:r w:rsidRPr="007C6195">
        <w:t xml:space="preserve">, </w:t>
      </w:r>
      <w:r w:rsidRPr="007C6195">
        <w:rPr>
          <w:i/>
          <w:iCs/>
        </w:rPr>
        <w:t>124</w:t>
      </w:r>
      <w:r w:rsidRPr="007C6195">
        <w:t>(2), 717-728.</w:t>
      </w:r>
    </w:p>
    <w:p w:rsidR="00E5099B" w:rsidRDefault="00E5099B" w:rsidP="005577CF">
      <w:pPr>
        <w:spacing w:line="480" w:lineRule="auto"/>
        <w:ind w:left="284" w:hanging="284"/>
      </w:pPr>
      <w:r w:rsidRPr="009C1D88">
        <w:t xml:space="preserve">Achenbach, T. M., &amp; Edelbrock, C. S. (1981). Behavioral problems and competencies reported by parents of normal and disturbed children aged four through sixteen. </w:t>
      </w:r>
      <w:r w:rsidRPr="009C1D88">
        <w:rPr>
          <w:i/>
          <w:iCs/>
        </w:rPr>
        <w:t>Monographs of the society for research in child development</w:t>
      </w:r>
      <w:r w:rsidRPr="009C1D88">
        <w:t>, 1-82.</w:t>
      </w:r>
    </w:p>
    <w:p w:rsidR="00E5099B" w:rsidRDefault="00E5099B" w:rsidP="005577CF">
      <w:pPr>
        <w:spacing w:line="480" w:lineRule="auto"/>
        <w:ind w:left="284" w:hanging="284"/>
      </w:pPr>
      <w:r w:rsidRPr="00EB6C62">
        <w:t xml:space="preserve">Adams, G. R. (1980). Going it Alone: The Family Life and Social Situation of the Single Parent. </w:t>
      </w:r>
      <w:r w:rsidRPr="00EB6C62">
        <w:rPr>
          <w:i/>
          <w:iCs/>
        </w:rPr>
        <w:t>Family Process</w:t>
      </w:r>
      <w:r w:rsidRPr="00EB6C62">
        <w:t xml:space="preserve">, </w:t>
      </w:r>
      <w:r w:rsidRPr="00EB6C62">
        <w:rPr>
          <w:i/>
          <w:iCs/>
        </w:rPr>
        <w:t>19</w:t>
      </w:r>
      <w:r w:rsidRPr="00EB6C62">
        <w:t>(3), 312-314.</w:t>
      </w:r>
    </w:p>
    <w:p w:rsidR="00E5099B" w:rsidRDefault="00E5099B" w:rsidP="005577CF">
      <w:pPr>
        <w:spacing w:line="480" w:lineRule="auto"/>
        <w:ind w:left="284" w:hanging="284"/>
      </w:pPr>
      <w:r w:rsidRPr="007514E2">
        <w:t xml:space="preserve">Albano, A. M., &amp; Krain, A. (2005). Anxiety and anxiety disorders in girls. In </w:t>
      </w:r>
      <w:r w:rsidRPr="007514E2">
        <w:rPr>
          <w:i/>
          <w:iCs/>
        </w:rPr>
        <w:t>Handbook of behavioral and emotional problems in girls</w:t>
      </w:r>
      <w:r w:rsidRPr="007514E2">
        <w:t xml:space="preserve"> (pp. 79-116). Springer, Boston, MA.</w:t>
      </w:r>
    </w:p>
    <w:p w:rsidR="00E5099B" w:rsidRDefault="00E5099B" w:rsidP="005577CF">
      <w:pPr>
        <w:spacing w:line="480" w:lineRule="auto"/>
        <w:ind w:left="284" w:hanging="284"/>
      </w:pPr>
      <w:r w:rsidRPr="00EB5559">
        <w:t>Anderso</w:t>
      </w:r>
      <w:r>
        <w:t xml:space="preserve">n, P. J., &amp; Doyle, L. W. (2008). </w:t>
      </w:r>
      <w:r w:rsidRPr="00EB5559">
        <w:t xml:space="preserve">Cognitive and educational deficits in children born extremely preterm. In </w:t>
      </w:r>
      <w:r w:rsidRPr="00EB5559">
        <w:rPr>
          <w:i/>
          <w:iCs/>
        </w:rPr>
        <w:t>Seminars in perinatology</w:t>
      </w:r>
      <w:r w:rsidRPr="00EB5559">
        <w:t xml:space="preserve"> (Vol. 32, No. 1, pp. 51-58). Elsevier.</w:t>
      </w:r>
    </w:p>
    <w:p w:rsidR="00E5099B" w:rsidRDefault="00E5099B" w:rsidP="005577CF">
      <w:pPr>
        <w:spacing w:line="480" w:lineRule="auto"/>
        <w:ind w:left="284" w:hanging="284"/>
      </w:pPr>
      <w:r w:rsidRPr="001D00BA">
        <w:t xml:space="preserve">Arpi, E., &amp; Ferrari, F. (2013). </w:t>
      </w:r>
      <w:r>
        <w:t>PB</w:t>
      </w:r>
      <w:r w:rsidRPr="001D00BA">
        <w:t xml:space="preserve"> and behaviour problems in infants and preschool‐age children: a review of the recent literature. </w:t>
      </w:r>
      <w:r w:rsidRPr="001D00BA">
        <w:rPr>
          <w:i/>
          <w:iCs/>
        </w:rPr>
        <w:t>Developmental medicine &amp; child neurology</w:t>
      </w:r>
      <w:r w:rsidRPr="001D00BA">
        <w:t xml:space="preserve">, </w:t>
      </w:r>
      <w:r w:rsidRPr="001D00BA">
        <w:rPr>
          <w:i/>
          <w:iCs/>
        </w:rPr>
        <w:t>55</w:t>
      </w:r>
      <w:r w:rsidRPr="001D00BA">
        <w:t>(9), 788-796.</w:t>
      </w:r>
    </w:p>
    <w:p w:rsidR="00E5099B" w:rsidRDefault="00E5099B" w:rsidP="005577CF">
      <w:pPr>
        <w:spacing w:line="480" w:lineRule="auto"/>
        <w:ind w:left="284" w:hanging="284"/>
      </w:pPr>
      <w:r w:rsidRPr="00893F15">
        <w:t xml:space="preserve">Bagner, D. M., Rodríguez, G. M., Blake, C. A., Linares, D., &amp; Carter, A. S. (2012). Assessment of behavioral and emotional problems in infancy: A systematic review. </w:t>
      </w:r>
      <w:r w:rsidRPr="00893F15">
        <w:rPr>
          <w:i/>
          <w:iCs/>
        </w:rPr>
        <w:t>Clinical child and family psychology review</w:t>
      </w:r>
      <w:r w:rsidRPr="00893F15">
        <w:t xml:space="preserve">, </w:t>
      </w:r>
      <w:r w:rsidRPr="00893F15">
        <w:rPr>
          <w:i/>
          <w:iCs/>
        </w:rPr>
        <w:t>15</w:t>
      </w:r>
      <w:r w:rsidRPr="00893F15">
        <w:t>(2), 113-128.</w:t>
      </w:r>
    </w:p>
    <w:p w:rsidR="00E5099B" w:rsidRDefault="00E5099B" w:rsidP="005577CF">
      <w:pPr>
        <w:spacing w:line="480" w:lineRule="auto"/>
        <w:ind w:left="284" w:hanging="284"/>
      </w:pPr>
      <w:r w:rsidRPr="00A17256">
        <w:t xml:space="preserve">Baker, B. L., McIntyre, L. L., Blacher, J., Crnic, K., Edelbrock, C., &amp; Low, C. (2003). Pre‐school children with and without developmental delay: behaviour problems and parenting stress over time. </w:t>
      </w:r>
      <w:r w:rsidRPr="00A17256">
        <w:rPr>
          <w:i/>
          <w:iCs/>
        </w:rPr>
        <w:t>Journal of Intellectual Disability Research</w:t>
      </w:r>
      <w:r w:rsidRPr="00A17256">
        <w:t xml:space="preserve">, </w:t>
      </w:r>
      <w:r w:rsidRPr="00A17256">
        <w:rPr>
          <w:i/>
          <w:iCs/>
        </w:rPr>
        <w:t>47</w:t>
      </w:r>
      <w:r w:rsidRPr="00A17256">
        <w:t>(4‐5), 217-230.</w:t>
      </w:r>
    </w:p>
    <w:p w:rsidR="00E5099B" w:rsidRDefault="00E5099B" w:rsidP="005577CF">
      <w:pPr>
        <w:spacing w:line="480" w:lineRule="auto"/>
        <w:ind w:left="284" w:hanging="284"/>
      </w:pPr>
      <w:r w:rsidRPr="00A90B09">
        <w:t xml:space="preserve">Bandura, A. (1965). Influence of models' reinforcement contingencies on the acquisition of imitative responses. </w:t>
      </w:r>
      <w:r w:rsidRPr="00A90B09">
        <w:rPr>
          <w:i/>
          <w:iCs/>
        </w:rPr>
        <w:t>Journal of personality and social psychology</w:t>
      </w:r>
      <w:r w:rsidRPr="00A90B09">
        <w:t xml:space="preserve">, </w:t>
      </w:r>
      <w:r w:rsidRPr="00A90B09">
        <w:rPr>
          <w:i/>
          <w:iCs/>
        </w:rPr>
        <w:t>1</w:t>
      </w:r>
      <w:r w:rsidRPr="00A90B09">
        <w:t>(6), 589.</w:t>
      </w:r>
    </w:p>
    <w:p w:rsidR="00E5099B" w:rsidRDefault="00E5099B" w:rsidP="005577CF">
      <w:pPr>
        <w:spacing w:line="480" w:lineRule="auto"/>
        <w:ind w:left="284" w:hanging="284"/>
      </w:pPr>
      <w:r w:rsidRPr="00CC569F">
        <w:lastRenderedPageBreak/>
        <w:t xml:space="preserve">Bandura, A. (1971). Vicarious and self-reinforcement processes. </w:t>
      </w:r>
      <w:r w:rsidRPr="00CC569F">
        <w:rPr>
          <w:i/>
          <w:iCs/>
        </w:rPr>
        <w:t>The nature of reinforcement</w:t>
      </w:r>
      <w:r w:rsidRPr="00CC569F">
        <w:t xml:space="preserve">, </w:t>
      </w:r>
      <w:r w:rsidRPr="00CC569F">
        <w:rPr>
          <w:i/>
          <w:iCs/>
        </w:rPr>
        <w:t>228278</w:t>
      </w:r>
      <w:r w:rsidRPr="00CC569F">
        <w:t>.</w:t>
      </w:r>
    </w:p>
    <w:p w:rsidR="00E5099B" w:rsidRDefault="00E5099B" w:rsidP="005577CF">
      <w:pPr>
        <w:spacing w:line="480" w:lineRule="auto"/>
        <w:ind w:left="284" w:hanging="284"/>
      </w:pPr>
      <w:r w:rsidRPr="00E153C8">
        <w:t xml:space="preserve">Bank, L., Burraston, B., &amp; Snyder, J. (2004). Sibling conflict and ineffective parenting as predictors of adolescent boys' antisocial behavior and peer difficulties: Additive and interactional effects. </w:t>
      </w:r>
      <w:r w:rsidRPr="00E153C8">
        <w:rPr>
          <w:i/>
          <w:iCs/>
        </w:rPr>
        <w:t>Journal of research on adolescence</w:t>
      </w:r>
      <w:r w:rsidRPr="00E153C8">
        <w:t xml:space="preserve">, </w:t>
      </w:r>
      <w:r w:rsidRPr="00E153C8">
        <w:rPr>
          <w:i/>
          <w:iCs/>
        </w:rPr>
        <w:t>14</w:t>
      </w:r>
      <w:r w:rsidRPr="00E153C8">
        <w:t>(1), 99-125.</w:t>
      </w:r>
    </w:p>
    <w:p w:rsidR="00E5099B" w:rsidRPr="00416CCB" w:rsidRDefault="00E5099B" w:rsidP="005577CF">
      <w:pPr>
        <w:spacing w:line="480" w:lineRule="auto"/>
        <w:ind w:left="284" w:hanging="284"/>
      </w:pPr>
      <w:r w:rsidRPr="00416CCB">
        <w:rPr>
          <w:lang w:val="en"/>
        </w:rPr>
        <w:t xml:space="preserve">Barnett, R. R., &amp; Hunter, M. (2012). Adjustment of Siblings of Children with Mental Health Problems: Behaviour, Self-Concept, </w:t>
      </w:r>
      <w:r>
        <w:rPr>
          <w:lang w:val="en"/>
        </w:rPr>
        <w:t>QOL</w:t>
      </w:r>
      <w:r w:rsidRPr="00416CCB">
        <w:rPr>
          <w:lang w:val="en"/>
        </w:rPr>
        <w:t xml:space="preserve">and Family Functioning. </w:t>
      </w:r>
      <w:r w:rsidRPr="00416CCB">
        <w:rPr>
          <w:i/>
          <w:iCs/>
          <w:lang w:val="en"/>
        </w:rPr>
        <w:t>Journal Of Child &amp; Family Studies</w:t>
      </w:r>
      <w:r w:rsidRPr="00416CCB">
        <w:rPr>
          <w:lang w:val="en"/>
        </w:rPr>
        <w:t xml:space="preserve">, </w:t>
      </w:r>
      <w:r w:rsidRPr="00416CCB">
        <w:rPr>
          <w:i/>
          <w:iCs/>
          <w:lang w:val="en"/>
        </w:rPr>
        <w:t>21</w:t>
      </w:r>
      <w:r w:rsidRPr="00416CCB">
        <w:rPr>
          <w:lang w:val="en"/>
        </w:rPr>
        <w:t>(2), 262-272.</w:t>
      </w:r>
    </w:p>
    <w:p w:rsidR="00E5099B" w:rsidRDefault="00E5099B" w:rsidP="005577CF">
      <w:pPr>
        <w:spacing w:line="480" w:lineRule="auto"/>
        <w:ind w:left="284" w:hanging="284"/>
      </w:pPr>
      <w:r w:rsidRPr="00110E41">
        <w:t xml:space="preserve">Bayless, S., Pit-ten Cate, I. M., &amp; Stevenson, J. (2008). </w:t>
      </w:r>
      <w:r>
        <w:t>BD</w:t>
      </w:r>
      <w:r w:rsidRPr="00110E41">
        <w:t xml:space="preserve"> and cognitive function in children born very prematurely. </w:t>
      </w:r>
      <w:r w:rsidRPr="00110E41">
        <w:rPr>
          <w:i/>
          <w:iCs/>
        </w:rPr>
        <w:t>International Journal of Behavioral Development</w:t>
      </w:r>
      <w:r w:rsidRPr="00110E41">
        <w:t xml:space="preserve">, </w:t>
      </w:r>
      <w:r w:rsidRPr="00110E41">
        <w:rPr>
          <w:i/>
          <w:iCs/>
        </w:rPr>
        <w:t>32</w:t>
      </w:r>
      <w:r w:rsidRPr="00110E41">
        <w:t>(3), 199-206.</w:t>
      </w:r>
    </w:p>
    <w:p w:rsidR="00E5099B" w:rsidRDefault="00E5099B" w:rsidP="005577CF">
      <w:pPr>
        <w:spacing w:line="480" w:lineRule="auto"/>
        <w:ind w:left="284" w:hanging="284"/>
      </w:pPr>
      <w:r w:rsidRPr="00AF0B01">
        <w:t xml:space="preserve">Benzies, K. M., Harrison, M. J., &amp; Magill‐Evans, J. (2004). Parenting stress, marital quality, and child behavior problems at age 7 years. </w:t>
      </w:r>
      <w:r w:rsidRPr="00AF0B01">
        <w:rPr>
          <w:i/>
          <w:iCs/>
        </w:rPr>
        <w:t>Public Health Nursing</w:t>
      </w:r>
      <w:r w:rsidRPr="00AF0B01">
        <w:t xml:space="preserve">, </w:t>
      </w:r>
      <w:r w:rsidRPr="00AF0B01">
        <w:rPr>
          <w:i/>
          <w:iCs/>
        </w:rPr>
        <w:t>21</w:t>
      </w:r>
      <w:r w:rsidRPr="00AF0B01">
        <w:t>(2), 111-121.</w:t>
      </w:r>
    </w:p>
    <w:p w:rsidR="00E5099B" w:rsidRPr="00FD3D5C" w:rsidRDefault="00E5099B" w:rsidP="005577CF">
      <w:pPr>
        <w:spacing w:line="480" w:lineRule="auto"/>
        <w:ind w:left="284" w:hanging="284"/>
        <w:rPr>
          <w:lang w:val="en"/>
        </w:rPr>
      </w:pPr>
      <w:r w:rsidRPr="00FD3D5C">
        <w:t xml:space="preserve">Bertrand, M., &amp; Pan, J. (2013). The trouble with boys: Social influences and the gender gap in disruptive behavior. </w:t>
      </w:r>
      <w:r w:rsidRPr="00FD3D5C">
        <w:rPr>
          <w:i/>
          <w:iCs/>
        </w:rPr>
        <w:t>American Economic Journal: Applied Economics</w:t>
      </w:r>
      <w:r w:rsidRPr="00FD3D5C">
        <w:t xml:space="preserve">, </w:t>
      </w:r>
      <w:r w:rsidRPr="00FD3D5C">
        <w:rPr>
          <w:i/>
          <w:iCs/>
        </w:rPr>
        <w:t>5</w:t>
      </w:r>
      <w:r w:rsidRPr="00FD3D5C">
        <w:t>(1), 32-64.</w:t>
      </w:r>
    </w:p>
    <w:p w:rsidR="00E5099B" w:rsidRDefault="00E5099B" w:rsidP="005577CF">
      <w:pPr>
        <w:spacing w:line="480" w:lineRule="auto"/>
        <w:ind w:left="284" w:hanging="284"/>
      </w:pPr>
      <w:r w:rsidRPr="00787E8B">
        <w:t xml:space="preserve">Blencowe, H., Cousens, S., Chou, D., Oestergaard, M., Say, L., Moller, A. B., ... &amp; Lawn, J. (2013). Born too soon: the global epidemiology of 15 million </w:t>
      </w:r>
      <w:r>
        <w:t>PB</w:t>
      </w:r>
      <w:r w:rsidRPr="00787E8B">
        <w:t xml:space="preserve">s. </w:t>
      </w:r>
      <w:r w:rsidRPr="00787E8B">
        <w:rPr>
          <w:i/>
          <w:iCs/>
        </w:rPr>
        <w:t>Reproductive health</w:t>
      </w:r>
      <w:r w:rsidRPr="00787E8B">
        <w:t xml:space="preserve">, </w:t>
      </w:r>
      <w:r w:rsidRPr="00787E8B">
        <w:rPr>
          <w:i/>
          <w:iCs/>
        </w:rPr>
        <w:t>10</w:t>
      </w:r>
      <w:r w:rsidRPr="00787E8B">
        <w:t>(1), S2.</w:t>
      </w:r>
    </w:p>
    <w:p w:rsidR="00E5099B" w:rsidRPr="000C796E" w:rsidRDefault="00E5099B" w:rsidP="005577CF">
      <w:pPr>
        <w:spacing w:line="480" w:lineRule="auto"/>
        <w:ind w:left="284" w:hanging="284"/>
        <w:rPr>
          <w:bCs/>
        </w:rPr>
      </w:pPr>
      <w:r w:rsidRPr="000C796E">
        <w:t xml:space="preserve">BPS, (2014). </w:t>
      </w:r>
      <w:r w:rsidRPr="000C796E">
        <w:rPr>
          <w:bCs/>
          <w:i/>
        </w:rPr>
        <w:t>Code of Human Research Ethics 2014.</w:t>
      </w:r>
      <w:r w:rsidRPr="000C796E">
        <w:rPr>
          <w:bCs/>
        </w:rPr>
        <w:t xml:space="preserve"> Retrieved at:</w:t>
      </w:r>
      <w:r w:rsidRPr="000C796E">
        <w:t xml:space="preserve"> </w:t>
      </w:r>
      <w:hyperlink r:id="rId9" w:history="1">
        <w:r w:rsidRPr="000C796E">
          <w:rPr>
            <w:rStyle w:val="Hyperlink"/>
            <w:bCs/>
            <w:color w:val="auto"/>
            <w:u w:val="none"/>
          </w:rPr>
          <w:t>https://beta.bps.org.uk/files/code-human-research-ethics-2014pdf</w:t>
        </w:r>
      </w:hyperlink>
      <w:r w:rsidRPr="000C796E">
        <w:rPr>
          <w:bCs/>
        </w:rPr>
        <w:t xml:space="preserve">. </w:t>
      </w:r>
    </w:p>
    <w:p w:rsidR="00E5099B" w:rsidRPr="005C6597" w:rsidRDefault="00E5099B" w:rsidP="005577CF">
      <w:pPr>
        <w:spacing w:line="480" w:lineRule="auto"/>
        <w:ind w:left="284" w:hanging="284"/>
        <w:rPr>
          <w:lang w:val="en"/>
        </w:rPr>
      </w:pPr>
      <w:r w:rsidRPr="00CA415C">
        <w:t xml:space="preserve">Brooks-Gunn, J., Liaw, F. R., &amp; Klebanov, P. K. (1992). Effects of early intervention on cognitive function of low birth weight preterm infants. </w:t>
      </w:r>
      <w:r w:rsidRPr="00CA415C">
        <w:rPr>
          <w:i/>
          <w:iCs/>
        </w:rPr>
        <w:t>The Journal of pediatrics</w:t>
      </w:r>
      <w:r w:rsidRPr="00CA415C">
        <w:t xml:space="preserve">, </w:t>
      </w:r>
      <w:r w:rsidRPr="00CA415C">
        <w:rPr>
          <w:i/>
          <w:iCs/>
        </w:rPr>
        <w:t>120</w:t>
      </w:r>
      <w:r w:rsidRPr="00CA415C">
        <w:t>(3), 350-359.</w:t>
      </w:r>
    </w:p>
    <w:p w:rsidR="00E5099B" w:rsidRDefault="00E5099B" w:rsidP="005577CF">
      <w:pPr>
        <w:spacing w:line="480" w:lineRule="auto"/>
        <w:ind w:left="284" w:hanging="284"/>
      </w:pPr>
      <w:r w:rsidRPr="00692C48">
        <w:t xml:space="preserve">Bugler, M., McGeown, S. P., &amp; St Clair-Thompson, H. (2015). Gender differences in adolescents’ academic motivation and classroom behaviour. </w:t>
      </w:r>
      <w:r w:rsidRPr="00692C48">
        <w:rPr>
          <w:i/>
          <w:iCs/>
        </w:rPr>
        <w:t>Educational Psychology</w:t>
      </w:r>
      <w:r w:rsidRPr="00692C48">
        <w:t xml:space="preserve">, </w:t>
      </w:r>
      <w:r w:rsidRPr="00692C48">
        <w:rPr>
          <w:i/>
          <w:iCs/>
        </w:rPr>
        <w:t>35</w:t>
      </w:r>
      <w:r w:rsidRPr="00692C48">
        <w:t>(5), 541-556.</w:t>
      </w:r>
    </w:p>
    <w:p w:rsidR="00E5099B" w:rsidRDefault="00E5099B" w:rsidP="005577CF">
      <w:pPr>
        <w:spacing w:line="480" w:lineRule="auto"/>
        <w:ind w:left="284" w:hanging="284"/>
      </w:pPr>
      <w:r w:rsidRPr="00791820">
        <w:lastRenderedPageBreak/>
        <w:t xml:space="preserve">Campbell, S. B. (2006). </w:t>
      </w:r>
      <w:r w:rsidRPr="00791820">
        <w:rPr>
          <w:i/>
          <w:iCs/>
        </w:rPr>
        <w:t>Behavior problems in preschool children: Clinical and developmental issues</w:t>
      </w:r>
      <w:r w:rsidRPr="00791820">
        <w:t>. Guilford Press.</w:t>
      </w:r>
    </w:p>
    <w:p w:rsidR="00E5099B" w:rsidRDefault="00E5099B" w:rsidP="005577CF">
      <w:pPr>
        <w:spacing w:line="480" w:lineRule="auto"/>
        <w:ind w:left="284" w:hanging="284"/>
      </w:pPr>
      <w:r w:rsidRPr="00193557">
        <w:t xml:space="preserve">Campbell, S. B., &amp; Douglas, V. I. (1972). Cognitive styles and responses to the threat of frustration. </w:t>
      </w:r>
      <w:r w:rsidRPr="00193557">
        <w:rPr>
          <w:i/>
          <w:iCs/>
        </w:rPr>
        <w:t>Canadian Journal of Behavioural Science/Revue canadienne des sciences du comportement</w:t>
      </w:r>
      <w:r w:rsidRPr="00193557">
        <w:t xml:space="preserve">, </w:t>
      </w:r>
      <w:r w:rsidRPr="00193557">
        <w:rPr>
          <w:i/>
          <w:iCs/>
        </w:rPr>
        <w:t>4</w:t>
      </w:r>
      <w:r w:rsidRPr="00193557">
        <w:t>(1), 30.</w:t>
      </w:r>
    </w:p>
    <w:p w:rsidR="00E5099B" w:rsidRDefault="00E5099B" w:rsidP="005577CF">
      <w:pPr>
        <w:spacing w:line="480" w:lineRule="auto"/>
        <w:ind w:left="284" w:hanging="284"/>
      </w:pPr>
      <w:r w:rsidRPr="00F21BDC">
        <w:t>Cheney, D., Flower, A., Templeton, T. (2008). Applying response to intervention metrics in the social domain for students at risk of developing emotional or behavioral disorders. Journal of Special Education, 42, 108</w:t>
      </w:r>
    </w:p>
    <w:p w:rsidR="00E5099B" w:rsidRDefault="00E5099B" w:rsidP="005577CF">
      <w:pPr>
        <w:spacing w:line="480" w:lineRule="auto"/>
        <w:ind w:left="284" w:hanging="284"/>
      </w:pPr>
      <w:r w:rsidRPr="00537248">
        <w:t xml:space="preserve">Clark, C. A., Woodward, L. J., Horwood, L. J., &amp; Moor, S. (2008). Development of emotional and behavioral regulation in children born extremely preterm and very preterm: Biological and social influences. </w:t>
      </w:r>
      <w:r w:rsidRPr="00537248">
        <w:rPr>
          <w:i/>
          <w:iCs/>
        </w:rPr>
        <w:t>Child development</w:t>
      </w:r>
      <w:r w:rsidRPr="00537248">
        <w:t xml:space="preserve">, </w:t>
      </w:r>
      <w:r w:rsidRPr="00537248">
        <w:rPr>
          <w:i/>
          <w:iCs/>
        </w:rPr>
        <w:t>79</w:t>
      </w:r>
      <w:r w:rsidRPr="00537248">
        <w:t>(5), 1444-1462.</w:t>
      </w:r>
    </w:p>
    <w:p w:rsidR="00E5099B" w:rsidRDefault="00E5099B" w:rsidP="005577CF">
      <w:pPr>
        <w:spacing w:line="480" w:lineRule="auto"/>
        <w:ind w:left="284" w:hanging="284"/>
      </w:pPr>
      <w:r w:rsidRPr="008919AF">
        <w:t xml:space="preserve">Clunies‐Ross, P., Little, E., &amp; Kienhuis, M. (2008). Self‐reported and actual use of proactive and reactive classroom management strategies and their relationship with teacher stress and student behaviour. </w:t>
      </w:r>
      <w:r w:rsidRPr="008919AF">
        <w:rPr>
          <w:i/>
          <w:iCs/>
        </w:rPr>
        <w:t>Educational Psychology</w:t>
      </w:r>
      <w:r w:rsidRPr="008919AF">
        <w:t xml:space="preserve">, </w:t>
      </w:r>
      <w:r w:rsidRPr="008919AF">
        <w:rPr>
          <w:i/>
          <w:iCs/>
        </w:rPr>
        <w:t>28</w:t>
      </w:r>
      <w:r w:rsidRPr="008919AF">
        <w:t>(6), 693-710.</w:t>
      </w:r>
    </w:p>
    <w:p w:rsidR="00E5099B" w:rsidRDefault="00E5099B" w:rsidP="005577CF">
      <w:pPr>
        <w:spacing w:line="480" w:lineRule="auto"/>
        <w:ind w:left="284" w:hanging="284"/>
      </w:pPr>
      <w:r w:rsidRPr="005B45E5">
        <w:t xml:space="preserve">Conners, C. K. (1970). Symptom patterns in hyperkinetic, neurotic, and normal children. </w:t>
      </w:r>
      <w:r w:rsidRPr="005B45E5">
        <w:rPr>
          <w:i/>
          <w:iCs/>
        </w:rPr>
        <w:t>Child development</w:t>
      </w:r>
      <w:r w:rsidRPr="005B45E5">
        <w:t>, 667-682.</w:t>
      </w:r>
    </w:p>
    <w:p w:rsidR="00E5099B" w:rsidRDefault="00E5099B" w:rsidP="005577CF">
      <w:pPr>
        <w:spacing w:line="480" w:lineRule="auto"/>
        <w:ind w:left="284" w:hanging="284"/>
      </w:pPr>
      <w:r w:rsidRPr="00E153C8">
        <w:t xml:space="preserve">Conners, C. K. (1989). </w:t>
      </w:r>
      <w:r w:rsidRPr="00E153C8">
        <w:rPr>
          <w:i/>
          <w:iCs/>
        </w:rPr>
        <w:t>Conners' Rating Scale: Conners' Parent Rating Scale</w:t>
      </w:r>
      <w:r w:rsidRPr="00E153C8">
        <w:t xml:space="preserve">. Multi-Health </w:t>
      </w:r>
      <w:r w:rsidRPr="000C796E">
        <w:t xml:space="preserve">Systems, Incorporated. Retrieved at: </w:t>
      </w:r>
      <w:hyperlink r:id="rId10" w:history="1">
        <w:r w:rsidRPr="000C796E">
          <w:rPr>
            <w:rStyle w:val="Hyperlink"/>
            <w:color w:val="auto"/>
            <w:u w:val="none"/>
          </w:rPr>
          <w:t>http://www.pediatricenter.com/assets/forms/Conners_Parent_Rating.pdf</w:t>
        </w:r>
      </w:hyperlink>
      <w:r w:rsidRPr="000C796E">
        <w:t xml:space="preserve">. </w:t>
      </w:r>
    </w:p>
    <w:p w:rsidR="00E5099B" w:rsidRDefault="00E5099B" w:rsidP="005577CF">
      <w:pPr>
        <w:spacing w:line="480" w:lineRule="auto"/>
        <w:ind w:left="284" w:hanging="284"/>
      </w:pPr>
      <w:r w:rsidRPr="00AC40E4">
        <w:t xml:space="preserve">Conners, C. K., Sitarenios, G., Parker, J. D., &amp; Epstein, J. N. (1998). The revised Conners' Parent Rating Scale (CPRS-R): factor structure, reliability, and criterion validity. </w:t>
      </w:r>
      <w:r w:rsidRPr="00AC40E4">
        <w:rPr>
          <w:i/>
          <w:iCs/>
        </w:rPr>
        <w:t>Journal of abnormal child psychology</w:t>
      </w:r>
      <w:r w:rsidRPr="00AC40E4">
        <w:t xml:space="preserve">, </w:t>
      </w:r>
      <w:r w:rsidRPr="00AC40E4">
        <w:rPr>
          <w:i/>
          <w:iCs/>
        </w:rPr>
        <w:t>26</w:t>
      </w:r>
      <w:r w:rsidRPr="00AC40E4">
        <w:t>(4), 257-268.</w:t>
      </w:r>
    </w:p>
    <w:p w:rsidR="00E5099B" w:rsidRDefault="00E5099B" w:rsidP="005577CF">
      <w:pPr>
        <w:spacing w:line="480" w:lineRule="auto"/>
        <w:ind w:left="284" w:hanging="284"/>
      </w:pPr>
      <w:r w:rsidRPr="00171E10">
        <w:t xml:space="preserve">Cotte, J., &amp; Wood, S. L. (2004). Families and innovative consumer behavior: A triadic analysis of sibling and parental influence. </w:t>
      </w:r>
      <w:r w:rsidRPr="00171E10">
        <w:rPr>
          <w:i/>
          <w:iCs/>
        </w:rPr>
        <w:t>Journal of consumer research</w:t>
      </w:r>
      <w:r w:rsidRPr="00171E10">
        <w:t xml:space="preserve">, </w:t>
      </w:r>
      <w:r w:rsidRPr="00171E10">
        <w:rPr>
          <w:i/>
          <w:iCs/>
        </w:rPr>
        <w:t>31</w:t>
      </w:r>
      <w:r w:rsidRPr="00171E10">
        <w:t>(1), 78-86.</w:t>
      </w:r>
    </w:p>
    <w:p w:rsidR="00E5099B" w:rsidRDefault="00E5099B" w:rsidP="005577CF">
      <w:pPr>
        <w:spacing w:line="480" w:lineRule="auto"/>
        <w:ind w:left="284" w:hanging="284"/>
      </w:pPr>
      <w:r w:rsidRPr="00D520CE">
        <w:lastRenderedPageBreak/>
        <w:t xml:space="preserve">Cronbach, L. J. (1951). Coefficient alpha and the internal structure of tests. </w:t>
      </w:r>
      <w:r w:rsidRPr="00D520CE">
        <w:rPr>
          <w:i/>
          <w:iCs/>
        </w:rPr>
        <w:t>psychometrika</w:t>
      </w:r>
      <w:r w:rsidRPr="00D520CE">
        <w:t xml:space="preserve">, </w:t>
      </w:r>
      <w:r w:rsidRPr="00D520CE">
        <w:rPr>
          <w:i/>
          <w:iCs/>
        </w:rPr>
        <w:t>16</w:t>
      </w:r>
      <w:r w:rsidRPr="00D520CE">
        <w:t>(3), 297-334.</w:t>
      </w:r>
    </w:p>
    <w:p w:rsidR="00E5099B" w:rsidRDefault="00E5099B" w:rsidP="005577CF">
      <w:pPr>
        <w:spacing w:line="480" w:lineRule="auto"/>
        <w:ind w:left="284" w:hanging="284"/>
      </w:pPr>
      <w:r w:rsidRPr="00E153C8">
        <w:t xml:space="preserve">Crowther, J. H., Bond, L. A., &amp; Rolf, J. E. (1981). The incidence, prevalence, and severity of behavior disorders among preschool-aged children in day care. </w:t>
      </w:r>
      <w:r w:rsidRPr="00E153C8">
        <w:rPr>
          <w:i/>
          <w:iCs/>
        </w:rPr>
        <w:t>Journal of Abnormal Child Psychology</w:t>
      </w:r>
      <w:r w:rsidRPr="00E153C8">
        <w:t xml:space="preserve">, </w:t>
      </w:r>
      <w:r w:rsidRPr="00E153C8">
        <w:rPr>
          <w:i/>
          <w:iCs/>
        </w:rPr>
        <w:t>9</w:t>
      </w:r>
      <w:r w:rsidRPr="00E153C8">
        <w:t>(1), 23-42.</w:t>
      </w:r>
    </w:p>
    <w:p w:rsidR="00E5099B" w:rsidRPr="00F072B0" w:rsidRDefault="00E5099B" w:rsidP="005577CF">
      <w:pPr>
        <w:spacing w:line="480" w:lineRule="auto"/>
        <w:ind w:left="284" w:hanging="284"/>
      </w:pPr>
      <w:r w:rsidRPr="004A5056">
        <w:t xml:space="preserve">Delobel-Ayoub, M., Arnaud, C., White-Koning, M., Casper, C., Pierrat, V., Garel, M., ... &amp; Kaminski, M. (2009). Behavioral problems and cognitive performance at 5 years of age after very </w:t>
      </w:r>
      <w:r>
        <w:t>PB</w:t>
      </w:r>
      <w:r w:rsidRPr="004A5056">
        <w:t xml:space="preserve">: the EPIPAGE Study. </w:t>
      </w:r>
      <w:r w:rsidRPr="004A5056">
        <w:rPr>
          <w:i/>
          <w:iCs/>
        </w:rPr>
        <w:t>Pediatrics</w:t>
      </w:r>
      <w:r w:rsidRPr="004A5056">
        <w:t xml:space="preserve">, </w:t>
      </w:r>
      <w:r w:rsidRPr="004A5056">
        <w:rPr>
          <w:i/>
          <w:iCs/>
        </w:rPr>
        <w:t>123</w:t>
      </w:r>
      <w:r w:rsidRPr="004A5056">
        <w:t>(6), 1485-1492.</w:t>
      </w:r>
      <w:r w:rsidRPr="00F072B0">
        <w:t xml:space="preserve"> </w:t>
      </w:r>
    </w:p>
    <w:p w:rsidR="00E5099B" w:rsidRPr="00BE660F" w:rsidRDefault="00E5099B" w:rsidP="005577CF">
      <w:pPr>
        <w:spacing w:line="480" w:lineRule="auto"/>
        <w:ind w:left="284" w:hanging="284"/>
        <w:rPr>
          <w:bCs/>
        </w:rPr>
      </w:pPr>
      <w:r>
        <w:rPr>
          <w:bCs/>
        </w:rPr>
        <w:t xml:space="preserve">Department For Education (2012) </w:t>
      </w:r>
      <w:r w:rsidRPr="00F072B0">
        <w:rPr>
          <w:bCs/>
          <w:i/>
        </w:rPr>
        <w:t>Pupil behaviour in schools in England: Education Standards Analysis and Research Division</w:t>
      </w:r>
      <w:r>
        <w:rPr>
          <w:bCs/>
          <w:i/>
        </w:rPr>
        <w:t xml:space="preserve">. </w:t>
      </w:r>
      <w:r>
        <w:rPr>
          <w:bCs/>
        </w:rPr>
        <w:t>Retrieved at:</w:t>
      </w:r>
      <w:r w:rsidRPr="001477BD">
        <w:t xml:space="preserve"> </w:t>
      </w:r>
      <w:r w:rsidRPr="001477BD">
        <w:rPr>
          <w:bCs/>
        </w:rPr>
        <w:t>https://www.gov.uk/government/uploads/system/uploads/attachment_data/file/184078/DFE-RR218.pdf</w:t>
      </w:r>
    </w:p>
    <w:p w:rsidR="00E5099B" w:rsidRDefault="00E5099B" w:rsidP="005577CF">
      <w:pPr>
        <w:spacing w:line="480" w:lineRule="auto"/>
        <w:ind w:left="284" w:hanging="284"/>
      </w:pPr>
      <w:r w:rsidRPr="00E153C8">
        <w:t xml:space="preserve">Dornbusch, S. M., Carlsmith, J. M., Bushwall, S. J., Ritter, P. L., Leiderman, H., Hastorf, A. H., &amp; Gross, R. T. (1985). </w:t>
      </w:r>
      <w:r>
        <w:t>SP</w:t>
      </w:r>
      <w:r w:rsidRPr="00E153C8">
        <w:t xml:space="preserve">s, extended households, and the control of adolescents. </w:t>
      </w:r>
      <w:r w:rsidRPr="00E153C8">
        <w:rPr>
          <w:i/>
          <w:iCs/>
        </w:rPr>
        <w:t>Child development</w:t>
      </w:r>
      <w:r w:rsidRPr="00E153C8">
        <w:t>, 326-341.</w:t>
      </w:r>
    </w:p>
    <w:p w:rsidR="00E5099B" w:rsidRPr="00E153C8" w:rsidRDefault="00E5099B" w:rsidP="005577CF">
      <w:pPr>
        <w:spacing w:line="480" w:lineRule="auto"/>
        <w:ind w:left="284" w:hanging="284"/>
      </w:pPr>
      <w:r w:rsidRPr="00C33EE1">
        <w:t xml:space="preserve">Douglas, V. I. (1972). Stop, look and listen: The problem of sustained attention and impulse control in hyperactive and normal children. </w:t>
      </w:r>
      <w:r w:rsidRPr="00C33EE1">
        <w:rPr>
          <w:i/>
          <w:iCs/>
        </w:rPr>
        <w:t>Canadian Journal of Behavioural Science/Revue canadienne des sciences du comportement</w:t>
      </w:r>
      <w:r w:rsidRPr="00C33EE1">
        <w:t xml:space="preserve">, </w:t>
      </w:r>
      <w:r w:rsidRPr="00C33EE1">
        <w:rPr>
          <w:i/>
          <w:iCs/>
        </w:rPr>
        <w:t>4</w:t>
      </w:r>
      <w:r w:rsidRPr="00C33EE1">
        <w:t>(4), 259.</w:t>
      </w:r>
    </w:p>
    <w:p w:rsidR="00E5099B" w:rsidRPr="00E153C8" w:rsidRDefault="00E5099B" w:rsidP="005577CF">
      <w:pPr>
        <w:spacing w:line="480" w:lineRule="auto"/>
        <w:ind w:left="284" w:hanging="284"/>
      </w:pPr>
      <w:r w:rsidRPr="005F5C61">
        <w:t xml:space="preserve">Emery, R. E., &amp; O'Leary, K. D. (1982). Children's perceptions of marital discord and behavior problems of boys and girls. </w:t>
      </w:r>
      <w:r w:rsidRPr="005F5C61">
        <w:rPr>
          <w:i/>
          <w:iCs/>
        </w:rPr>
        <w:t>Journal of Abnormal child psychology</w:t>
      </w:r>
      <w:r w:rsidRPr="005F5C61">
        <w:t xml:space="preserve">, </w:t>
      </w:r>
      <w:r w:rsidRPr="005F5C61">
        <w:rPr>
          <w:i/>
          <w:iCs/>
        </w:rPr>
        <w:t>10</w:t>
      </w:r>
      <w:r w:rsidRPr="005F5C61">
        <w:t>(1), 11-24.</w:t>
      </w:r>
    </w:p>
    <w:p w:rsidR="00E5099B" w:rsidRDefault="00E5099B" w:rsidP="005577CF">
      <w:pPr>
        <w:spacing w:line="480" w:lineRule="auto"/>
        <w:ind w:left="284" w:hanging="284"/>
      </w:pPr>
      <w:r w:rsidRPr="005A343D">
        <w:t xml:space="preserve">Evans, J., Harden, A., &amp; Thomas, J. (2004). What are effective strategies to support pupils with emotional and </w:t>
      </w:r>
      <w:r>
        <w:t>BD</w:t>
      </w:r>
      <w:r w:rsidRPr="005A343D">
        <w:t xml:space="preserve"> (EBD) in mainstream primary schools? Findings from a systematic review of research. </w:t>
      </w:r>
      <w:r w:rsidRPr="005A343D">
        <w:rPr>
          <w:i/>
          <w:iCs/>
        </w:rPr>
        <w:t>Journal of research in special educational needs</w:t>
      </w:r>
      <w:r w:rsidRPr="005A343D">
        <w:t xml:space="preserve">, </w:t>
      </w:r>
      <w:r w:rsidRPr="005A343D">
        <w:rPr>
          <w:i/>
          <w:iCs/>
        </w:rPr>
        <w:t>4</w:t>
      </w:r>
      <w:r w:rsidRPr="005A343D">
        <w:t>(1), 2-16.</w:t>
      </w:r>
    </w:p>
    <w:p w:rsidR="00E5099B" w:rsidRDefault="00E5099B" w:rsidP="005577CF">
      <w:pPr>
        <w:spacing w:line="480" w:lineRule="auto"/>
        <w:ind w:left="284" w:hanging="284"/>
      </w:pPr>
      <w:r w:rsidRPr="008F399D">
        <w:lastRenderedPageBreak/>
        <w:t xml:space="preserve">Farrington, D. P. (2005). Childhood origins of antisocial behavior. </w:t>
      </w:r>
      <w:r w:rsidRPr="008F399D">
        <w:rPr>
          <w:i/>
          <w:iCs/>
        </w:rPr>
        <w:t>Clinical Psychology &amp; Psychotherapy</w:t>
      </w:r>
      <w:r w:rsidRPr="008F399D">
        <w:t xml:space="preserve">, </w:t>
      </w:r>
      <w:r w:rsidRPr="008F399D">
        <w:rPr>
          <w:i/>
          <w:iCs/>
        </w:rPr>
        <w:t>12</w:t>
      </w:r>
      <w:r w:rsidRPr="008F399D">
        <w:t>(3), 177-190.</w:t>
      </w:r>
    </w:p>
    <w:p w:rsidR="00E5099B" w:rsidRDefault="00E5099B" w:rsidP="005577CF">
      <w:pPr>
        <w:spacing w:line="480" w:lineRule="auto"/>
        <w:ind w:left="284" w:hanging="284"/>
      </w:pPr>
      <w:r w:rsidRPr="00E153C8">
        <w:t xml:space="preserve">Foulder-Hughes, L. A., &amp; Cooke, R. W. I. (2003). Motor, cognitive, and behavioural disorders in children born very preterm. </w:t>
      </w:r>
      <w:r w:rsidRPr="00E153C8">
        <w:rPr>
          <w:i/>
          <w:iCs/>
        </w:rPr>
        <w:t>Developmental Medicine &amp; Child Neurology</w:t>
      </w:r>
      <w:r w:rsidRPr="00E153C8">
        <w:t xml:space="preserve">, </w:t>
      </w:r>
      <w:r w:rsidRPr="00E153C8">
        <w:rPr>
          <w:i/>
          <w:iCs/>
        </w:rPr>
        <w:t>45</w:t>
      </w:r>
      <w:r w:rsidRPr="00E153C8">
        <w:t>(02), 97-103.</w:t>
      </w:r>
    </w:p>
    <w:p w:rsidR="00E5099B" w:rsidRDefault="00E5099B" w:rsidP="005577CF">
      <w:pPr>
        <w:spacing w:line="480" w:lineRule="auto"/>
        <w:ind w:left="284" w:hanging="284"/>
      </w:pPr>
      <w:r w:rsidRPr="00DA3357">
        <w:t xml:space="preserve">Furrer, C., &amp; Skinner, E. (2003). Sense of relatedness as a factor in children's academic engagement and performance. </w:t>
      </w:r>
      <w:r w:rsidRPr="00DA3357">
        <w:rPr>
          <w:i/>
          <w:iCs/>
        </w:rPr>
        <w:t>Journal of educational psychology</w:t>
      </w:r>
      <w:r w:rsidRPr="00DA3357">
        <w:t xml:space="preserve">, </w:t>
      </w:r>
      <w:r w:rsidRPr="00DA3357">
        <w:rPr>
          <w:i/>
          <w:iCs/>
        </w:rPr>
        <w:t>95</w:t>
      </w:r>
      <w:r w:rsidRPr="00DA3357">
        <w:t>(1), 148.</w:t>
      </w:r>
    </w:p>
    <w:p w:rsidR="00E5099B" w:rsidRDefault="00E5099B" w:rsidP="005577CF">
      <w:pPr>
        <w:spacing w:line="480" w:lineRule="auto"/>
        <w:ind w:left="284" w:hanging="284"/>
      </w:pPr>
      <w:r w:rsidRPr="00142111">
        <w:t xml:space="preserve">Goldenberg, R. L., Culhane, J. F., Iams, J. D., &amp; Romero, R. (2008). Epidemiology and causes of </w:t>
      </w:r>
      <w:r>
        <w:t>PB</w:t>
      </w:r>
      <w:r w:rsidRPr="00142111">
        <w:t xml:space="preserve">. </w:t>
      </w:r>
      <w:r w:rsidRPr="00142111">
        <w:rPr>
          <w:i/>
          <w:iCs/>
        </w:rPr>
        <w:t>The lancet</w:t>
      </w:r>
      <w:r w:rsidRPr="00142111">
        <w:t xml:space="preserve">, </w:t>
      </w:r>
      <w:r w:rsidRPr="00142111">
        <w:rPr>
          <w:i/>
          <w:iCs/>
        </w:rPr>
        <w:t>371</w:t>
      </w:r>
      <w:r w:rsidRPr="00142111">
        <w:t>(9606), 75-84.</w:t>
      </w:r>
    </w:p>
    <w:p w:rsidR="00E5099B" w:rsidRDefault="00E5099B" w:rsidP="005577CF">
      <w:pPr>
        <w:spacing w:line="480" w:lineRule="auto"/>
        <w:ind w:left="284" w:hanging="284"/>
      </w:pPr>
      <w:r w:rsidRPr="00EA67EE">
        <w:t xml:space="preserve">Golombok, S., Spencer, A., &amp; Rutter, M. (1983). Children in lesbian and single‐parent households: Psychosexual and psychiatric appraisal. </w:t>
      </w:r>
      <w:r w:rsidRPr="00EA67EE">
        <w:rPr>
          <w:i/>
          <w:iCs/>
        </w:rPr>
        <w:t>Journal of Child Psychology and psychiatry</w:t>
      </w:r>
      <w:r w:rsidRPr="00EA67EE">
        <w:t xml:space="preserve">, </w:t>
      </w:r>
      <w:r w:rsidRPr="00EA67EE">
        <w:rPr>
          <w:i/>
          <w:iCs/>
        </w:rPr>
        <w:t>24</w:t>
      </w:r>
      <w:r w:rsidRPr="00EA67EE">
        <w:t>(4), 551-572.</w:t>
      </w:r>
    </w:p>
    <w:p w:rsidR="00E5099B" w:rsidRPr="000C796E" w:rsidRDefault="00E5099B" w:rsidP="005577CF">
      <w:pPr>
        <w:spacing w:line="480" w:lineRule="auto"/>
        <w:ind w:left="284" w:hanging="284"/>
      </w:pPr>
      <w:r w:rsidRPr="000C796E">
        <w:t xml:space="preserve">GOV.UK. (1998) </w:t>
      </w:r>
      <w:r w:rsidRPr="000C796E">
        <w:rPr>
          <w:i/>
        </w:rPr>
        <w:t xml:space="preserve">Data Protection. </w:t>
      </w:r>
      <w:r w:rsidRPr="000C796E">
        <w:t xml:space="preserve">Retrieved at: </w:t>
      </w:r>
      <w:hyperlink r:id="rId11" w:history="1">
        <w:r w:rsidRPr="000C796E">
          <w:rPr>
            <w:rStyle w:val="Hyperlink"/>
            <w:color w:val="auto"/>
            <w:u w:val="none"/>
          </w:rPr>
          <w:t>https://www.gov.uk/data-protection</w:t>
        </w:r>
      </w:hyperlink>
      <w:r w:rsidRPr="000C796E">
        <w:t>.</w:t>
      </w:r>
    </w:p>
    <w:p w:rsidR="00E5099B" w:rsidRPr="000C796E" w:rsidRDefault="00E5099B" w:rsidP="005577CF">
      <w:pPr>
        <w:spacing w:line="480" w:lineRule="auto"/>
        <w:ind w:left="284" w:hanging="284"/>
      </w:pPr>
      <w:r w:rsidRPr="000C796E">
        <w:t xml:space="preserve">Gutman, L. M., &amp; Vorhaus, J. (2012). The impact of pupil behaviour and wellbeing on educational outcomes. Retrievd at: </w:t>
      </w:r>
      <w:hyperlink r:id="rId12" w:history="1">
        <w:r w:rsidRPr="000C796E">
          <w:rPr>
            <w:rStyle w:val="Hyperlink"/>
            <w:color w:val="auto"/>
            <w:u w:val="none"/>
          </w:rPr>
          <w:t>https://www.gov.uk/government/uploads/system/uploads/attachment_data/file/197650/DFE-RB253.pdf</w:t>
        </w:r>
      </w:hyperlink>
    </w:p>
    <w:p w:rsidR="00E5099B" w:rsidRDefault="00E5099B" w:rsidP="005577CF">
      <w:pPr>
        <w:spacing w:line="480" w:lineRule="auto"/>
        <w:ind w:left="284" w:hanging="284"/>
      </w:pPr>
      <w:r w:rsidRPr="000C796E">
        <w:t xml:space="preserve">Henricsson, L., &amp; Rydell, A. </w:t>
      </w:r>
      <w:r w:rsidRPr="003630DE">
        <w:t xml:space="preserve">M. (2006). Children with behaviour problems: The influence of social competence and social relations on problem stability, school achievement and peer acceptance across the first six years of school. </w:t>
      </w:r>
      <w:r w:rsidRPr="003630DE">
        <w:rPr>
          <w:i/>
          <w:iCs/>
        </w:rPr>
        <w:t>Infant and Child Development</w:t>
      </w:r>
      <w:r w:rsidRPr="003630DE">
        <w:t xml:space="preserve">, </w:t>
      </w:r>
      <w:r w:rsidRPr="003630DE">
        <w:rPr>
          <w:i/>
          <w:iCs/>
        </w:rPr>
        <w:t>15</w:t>
      </w:r>
      <w:r w:rsidRPr="003630DE">
        <w:t>(4), 347-366.</w:t>
      </w:r>
    </w:p>
    <w:p w:rsidR="00E5099B" w:rsidRDefault="00E5099B" w:rsidP="005577CF">
      <w:pPr>
        <w:spacing w:line="480" w:lineRule="auto"/>
        <w:ind w:left="284" w:hanging="284"/>
      </w:pPr>
      <w:r w:rsidRPr="004C0497">
        <w:t xml:space="preserve">Hoffman, L. W. (1991). The influence of the family environment on personality: Accounting for sibling differences. </w:t>
      </w:r>
      <w:r w:rsidRPr="004C0497">
        <w:rPr>
          <w:i/>
          <w:iCs/>
        </w:rPr>
        <w:t>Psychological Bulletin</w:t>
      </w:r>
      <w:r w:rsidRPr="004C0497">
        <w:t xml:space="preserve">, </w:t>
      </w:r>
      <w:r w:rsidRPr="004C0497">
        <w:rPr>
          <w:i/>
          <w:iCs/>
        </w:rPr>
        <w:t>110</w:t>
      </w:r>
      <w:r w:rsidRPr="004C0497">
        <w:t>(2), 187.</w:t>
      </w:r>
    </w:p>
    <w:p w:rsidR="00E5099B" w:rsidRDefault="00E5099B" w:rsidP="005577CF">
      <w:pPr>
        <w:spacing w:line="480" w:lineRule="auto"/>
        <w:ind w:left="284" w:hanging="284"/>
      </w:pPr>
      <w:r w:rsidRPr="00E153C8">
        <w:lastRenderedPageBreak/>
        <w:t xml:space="preserve">Horwood, L. J., Mogridge, N., &amp; Darlow, B. A. (1998). Cognitive, educational, and behavioural outcomes at 7 to 8 years in a national very low birthweight cohort. </w:t>
      </w:r>
      <w:r w:rsidRPr="00E153C8">
        <w:rPr>
          <w:i/>
          <w:iCs/>
        </w:rPr>
        <w:t>Archives of Disease in Childhood-Fetal and Neonatal Edition</w:t>
      </w:r>
      <w:r w:rsidRPr="00E153C8">
        <w:t xml:space="preserve">, </w:t>
      </w:r>
      <w:r w:rsidRPr="00E153C8">
        <w:rPr>
          <w:i/>
          <w:iCs/>
        </w:rPr>
        <w:t>79</w:t>
      </w:r>
      <w:r w:rsidRPr="00E153C8">
        <w:t>(1), F12-F20.</w:t>
      </w:r>
    </w:p>
    <w:p w:rsidR="00E5099B" w:rsidRDefault="00E5099B" w:rsidP="005577CF">
      <w:pPr>
        <w:spacing w:line="480" w:lineRule="auto"/>
        <w:ind w:left="284" w:hanging="284"/>
      </w:pPr>
      <w:r w:rsidRPr="00424C93">
        <w:t xml:space="preserve">Houghton, S., Wheldall, K., &amp; Merrett, F. (1988). Classroom behaviour problems which secondary school teachers say they find most troublesome. </w:t>
      </w:r>
      <w:r w:rsidRPr="00424C93">
        <w:rPr>
          <w:i/>
          <w:iCs/>
        </w:rPr>
        <w:t>British Educational Research Journal</w:t>
      </w:r>
      <w:r w:rsidRPr="00424C93">
        <w:t xml:space="preserve">, </w:t>
      </w:r>
      <w:r w:rsidRPr="00424C93">
        <w:rPr>
          <w:i/>
          <w:iCs/>
        </w:rPr>
        <w:t>14</w:t>
      </w:r>
      <w:r w:rsidRPr="00424C93">
        <w:t>(3), 297-312.</w:t>
      </w:r>
    </w:p>
    <w:p w:rsidR="00E5099B" w:rsidRDefault="00E5099B" w:rsidP="005577CF">
      <w:pPr>
        <w:spacing w:line="480" w:lineRule="auto"/>
        <w:ind w:left="284" w:hanging="284"/>
      </w:pPr>
      <w:r w:rsidRPr="00E44F73">
        <w:t xml:space="preserve">Howson, C. P., Kinney, M. V., &amp; Lawn, J. E. (2012). Born too soon: the global action report on </w:t>
      </w:r>
      <w:r>
        <w:t>PB</w:t>
      </w:r>
      <w:r w:rsidRPr="00E44F73">
        <w:t xml:space="preserve">. </w:t>
      </w:r>
      <w:r w:rsidRPr="00E44F73">
        <w:rPr>
          <w:i/>
          <w:iCs/>
        </w:rPr>
        <w:t>Geneva: World Health Organization</w:t>
      </w:r>
      <w:r w:rsidRPr="00E44F73">
        <w:t>, 1-126.</w:t>
      </w:r>
    </w:p>
    <w:p w:rsidR="00E5099B" w:rsidRPr="00E153C8" w:rsidRDefault="00E5099B" w:rsidP="005577CF">
      <w:pPr>
        <w:spacing w:line="480" w:lineRule="auto"/>
        <w:ind w:left="284" w:hanging="284"/>
      </w:pPr>
      <w:r w:rsidRPr="00977E9F">
        <w:t xml:space="preserve">Huddy, C. L. J., Johnson, A., &amp; Hope, P. L. (2001). Educational and behavioural problems in babies of 32–35 weeks gestation. </w:t>
      </w:r>
      <w:r w:rsidRPr="00977E9F">
        <w:rPr>
          <w:i/>
          <w:iCs/>
        </w:rPr>
        <w:t>Archives of Disease in Childhood-Fetal and Neonatal Edition</w:t>
      </w:r>
      <w:r w:rsidRPr="00977E9F">
        <w:t xml:space="preserve">, </w:t>
      </w:r>
      <w:r w:rsidRPr="00977E9F">
        <w:rPr>
          <w:i/>
          <w:iCs/>
        </w:rPr>
        <w:t>85</w:t>
      </w:r>
      <w:r w:rsidRPr="00977E9F">
        <w:t>(1), F23-F28.</w:t>
      </w:r>
    </w:p>
    <w:p w:rsidR="00E5099B" w:rsidRDefault="00E5099B" w:rsidP="005577CF">
      <w:pPr>
        <w:spacing w:line="480" w:lineRule="auto"/>
        <w:ind w:left="284" w:hanging="284"/>
      </w:pPr>
      <w:r>
        <w:t>Johnson, S. (2007)</w:t>
      </w:r>
      <w:r w:rsidRPr="00BE55A0">
        <w:t xml:space="preserve">. Cognitive and behavioural outcomes following very </w:t>
      </w:r>
      <w:r>
        <w:t>PB</w:t>
      </w:r>
      <w:r w:rsidRPr="00BE55A0">
        <w:t xml:space="preserve">. In </w:t>
      </w:r>
      <w:r w:rsidRPr="00BE55A0">
        <w:rPr>
          <w:i/>
          <w:iCs/>
        </w:rPr>
        <w:t>Seminars in Fetal and Neonatal Medicine</w:t>
      </w:r>
      <w:r w:rsidRPr="00BE55A0">
        <w:t xml:space="preserve"> (Vol. 12, No. 5, pp. 363-373). Elsevier.</w:t>
      </w:r>
    </w:p>
    <w:p w:rsidR="00E5099B" w:rsidRDefault="00E5099B" w:rsidP="005577CF">
      <w:pPr>
        <w:spacing w:line="480" w:lineRule="auto"/>
        <w:ind w:left="284" w:hanging="284"/>
      </w:pPr>
      <w:r w:rsidRPr="00AD77E1">
        <w:t xml:space="preserve">Johnson, S., Whitelaw, A., Glazebrook, C., Israel, C., Turner, R., White, I. R., ... &amp; Marlow, N. (2009). Randomized trial of a parenting intervention for very preterm infants: outcome at 2 years. </w:t>
      </w:r>
      <w:r w:rsidRPr="00AD77E1">
        <w:rPr>
          <w:i/>
          <w:iCs/>
        </w:rPr>
        <w:t>The Journal of pediatrics</w:t>
      </w:r>
      <w:r w:rsidRPr="00AD77E1">
        <w:t xml:space="preserve">, </w:t>
      </w:r>
      <w:r w:rsidRPr="00AD77E1">
        <w:rPr>
          <w:i/>
          <w:iCs/>
        </w:rPr>
        <w:t>155</w:t>
      </w:r>
      <w:r w:rsidRPr="00AD77E1">
        <w:t>(4), 488-494.</w:t>
      </w:r>
    </w:p>
    <w:p w:rsidR="00E5099B" w:rsidRDefault="00E5099B" w:rsidP="005577CF">
      <w:pPr>
        <w:spacing w:line="480" w:lineRule="auto"/>
        <w:ind w:left="284" w:hanging="284"/>
      </w:pPr>
      <w:r w:rsidRPr="00031C1A">
        <w:t xml:space="preserve">Johnson, S., Wolke, D., Hennessy, E., &amp; Marlow, N. (2011). Educational outcomes in extremely preterm children: neuropsychological correlates and predictors of attainment. </w:t>
      </w:r>
      <w:r w:rsidRPr="00031C1A">
        <w:rPr>
          <w:i/>
          <w:iCs/>
        </w:rPr>
        <w:t>Developmental neuropsychology</w:t>
      </w:r>
      <w:r w:rsidRPr="00031C1A">
        <w:t xml:space="preserve">, </w:t>
      </w:r>
      <w:r w:rsidRPr="00031C1A">
        <w:rPr>
          <w:i/>
          <w:iCs/>
        </w:rPr>
        <w:t>36</w:t>
      </w:r>
      <w:r w:rsidRPr="00031C1A">
        <w:t>(1), 74-95.</w:t>
      </w:r>
    </w:p>
    <w:p w:rsidR="00E5099B" w:rsidRDefault="00E5099B" w:rsidP="005577CF">
      <w:pPr>
        <w:spacing w:line="480" w:lineRule="auto"/>
        <w:ind w:left="284" w:hanging="284"/>
      </w:pPr>
      <w:r w:rsidRPr="00FF6C82">
        <w:t xml:space="preserve">Johnston, C. (1996). Parent characteristics and parent-child interactions in families of nonproblem children and ADHD children with higher and lower levels of oppositional-defiant behavior. </w:t>
      </w:r>
      <w:r w:rsidRPr="00FF6C82">
        <w:rPr>
          <w:i/>
          <w:iCs/>
        </w:rPr>
        <w:t>Journal of abnormal child psychology</w:t>
      </w:r>
      <w:r w:rsidRPr="00FF6C82">
        <w:t xml:space="preserve">, </w:t>
      </w:r>
      <w:r w:rsidRPr="00FF6C82">
        <w:rPr>
          <w:i/>
          <w:iCs/>
        </w:rPr>
        <w:t>24</w:t>
      </w:r>
      <w:r w:rsidRPr="00FF6C82">
        <w:t>(1), 85-104.</w:t>
      </w:r>
    </w:p>
    <w:p w:rsidR="00E5099B" w:rsidRDefault="00E5099B" w:rsidP="005577CF">
      <w:pPr>
        <w:spacing w:line="480" w:lineRule="auto"/>
        <w:ind w:left="284" w:hanging="284"/>
        <w:rPr>
          <w:bCs/>
        </w:rPr>
      </w:pPr>
      <w:r w:rsidRPr="00322EAD">
        <w:rPr>
          <w:bCs/>
        </w:rPr>
        <w:t xml:space="preserve">Kelly, M. M. (2016). Educational Implications of </w:t>
      </w:r>
      <w:r>
        <w:rPr>
          <w:bCs/>
        </w:rPr>
        <w:t>PB</w:t>
      </w:r>
      <w:r w:rsidRPr="00322EAD">
        <w:rPr>
          <w:bCs/>
        </w:rPr>
        <w:t xml:space="preserve">: A National Sample of 8-to 11-Year-Old Children Born Prematurely and Their Full-Term Peers. </w:t>
      </w:r>
      <w:r w:rsidRPr="00322EAD">
        <w:rPr>
          <w:bCs/>
          <w:i/>
          <w:iCs/>
        </w:rPr>
        <w:t>Journal of Pediatric Health Care</w:t>
      </w:r>
      <w:r w:rsidRPr="00322EAD">
        <w:rPr>
          <w:bCs/>
        </w:rPr>
        <w:t xml:space="preserve">, </w:t>
      </w:r>
      <w:r w:rsidRPr="00322EAD">
        <w:rPr>
          <w:bCs/>
          <w:i/>
          <w:iCs/>
        </w:rPr>
        <w:t>30</w:t>
      </w:r>
      <w:r w:rsidRPr="00322EAD">
        <w:rPr>
          <w:bCs/>
        </w:rPr>
        <w:t>(5), 464-470.</w:t>
      </w:r>
    </w:p>
    <w:p w:rsidR="00E5099B" w:rsidRDefault="00E5099B" w:rsidP="005577CF">
      <w:pPr>
        <w:spacing w:line="480" w:lineRule="auto"/>
        <w:ind w:left="284" w:hanging="284"/>
        <w:rPr>
          <w:bCs/>
        </w:rPr>
      </w:pPr>
      <w:r w:rsidRPr="0067388C">
        <w:rPr>
          <w:bCs/>
        </w:rPr>
        <w:lastRenderedPageBreak/>
        <w:t xml:space="preserve">Kelly, Y. J., Nazroo, J. Y., McMunn, A., Boreham, R., &amp; Marmot, M. (2001). Birthweight and behavioural problems in children: a modifiable effect?. </w:t>
      </w:r>
      <w:r w:rsidRPr="0067388C">
        <w:rPr>
          <w:bCs/>
          <w:i/>
          <w:iCs/>
        </w:rPr>
        <w:t>International Journal of Epidemiology</w:t>
      </w:r>
      <w:r w:rsidRPr="0067388C">
        <w:rPr>
          <w:bCs/>
        </w:rPr>
        <w:t xml:space="preserve">, </w:t>
      </w:r>
      <w:r w:rsidRPr="0067388C">
        <w:rPr>
          <w:bCs/>
          <w:i/>
          <w:iCs/>
        </w:rPr>
        <w:t>30</w:t>
      </w:r>
      <w:r w:rsidRPr="0067388C">
        <w:rPr>
          <w:bCs/>
        </w:rPr>
        <w:t>(1), 88-94.</w:t>
      </w:r>
    </w:p>
    <w:p w:rsidR="00E5099B" w:rsidRDefault="00E5099B" w:rsidP="005577CF">
      <w:pPr>
        <w:spacing w:line="480" w:lineRule="auto"/>
        <w:ind w:left="284" w:hanging="284"/>
        <w:rPr>
          <w:bCs/>
        </w:rPr>
      </w:pPr>
      <w:r w:rsidRPr="009B09BC">
        <w:rPr>
          <w:bCs/>
        </w:rPr>
        <w:t>Kern, L., Manz, P. (2004). A look at current validity issues of school-wide behavior support. Behavioral Disorders, 30, 47–59</w:t>
      </w:r>
      <w:r>
        <w:rPr>
          <w:bCs/>
        </w:rPr>
        <w:t>.</w:t>
      </w:r>
    </w:p>
    <w:p w:rsidR="00E5099B" w:rsidRPr="0067388C" w:rsidRDefault="00E5099B" w:rsidP="005577CF">
      <w:pPr>
        <w:spacing w:line="480" w:lineRule="auto"/>
        <w:ind w:left="284" w:hanging="284"/>
        <w:rPr>
          <w:bCs/>
        </w:rPr>
      </w:pPr>
      <w:r w:rsidRPr="00D93B15">
        <w:rPr>
          <w:bCs/>
        </w:rPr>
        <w:t xml:space="preserve">Klein, J. M., Gonçalves, A., &amp; Silva, C. F. (2009). The Rutter Children Behaviour Questionnaire for teachers: from psychometrics to norms, estimating caseness. </w:t>
      </w:r>
      <w:r w:rsidRPr="00D93B15">
        <w:rPr>
          <w:bCs/>
          <w:i/>
          <w:iCs/>
        </w:rPr>
        <w:t>Psico-USF</w:t>
      </w:r>
      <w:r w:rsidRPr="00D93B15">
        <w:rPr>
          <w:bCs/>
        </w:rPr>
        <w:t xml:space="preserve">, </w:t>
      </w:r>
      <w:r w:rsidRPr="00D93B15">
        <w:rPr>
          <w:bCs/>
          <w:i/>
          <w:iCs/>
        </w:rPr>
        <w:t>14</w:t>
      </w:r>
      <w:r w:rsidRPr="00D93B15">
        <w:rPr>
          <w:bCs/>
        </w:rPr>
        <w:t>(2), 157-165.</w:t>
      </w:r>
    </w:p>
    <w:p w:rsidR="00E5099B" w:rsidRDefault="00E5099B" w:rsidP="005577CF">
      <w:pPr>
        <w:spacing w:line="480" w:lineRule="auto"/>
        <w:ind w:left="284" w:hanging="284"/>
        <w:rPr>
          <w:bCs/>
        </w:rPr>
      </w:pPr>
      <w:r w:rsidRPr="00764251">
        <w:rPr>
          <w:bCs/>
        </w:rPr>
        <w:t xml:space="preserve">Klein, V. C., Gaspardo, C. M., &amp; Linhares, M. B. M. (2011). Pain, self-regulation and temperament in high risk preterm newborns. </w:t>
      </w:r>
      <w:r w:rsidRPr="00764251">
        <w:rPr>
          <w:bCs/>
          <w:i/>
          <w:iCs/>
        </w:rPr>
        <w:t>Psicologia, Reflexão e Crítica</w:t>
      </w:r>
      <w:r w:rsidRPr="00764251">
        <w:rPr>
          <w:bCs/>
        </w:rPr>
        <w:t xml:space="preserve">, </w:t>
      </w:r>
      <w:r w:rsidRPr="00764251">
        <w:rPr>
          <w:bCs/>
          <w:i/>
          <w:iCs/>
        </w:rPr>
        <w:t>24</w:t>
      </w:r>
      <w:r w:rsidRPr="00764251">
        <w:rPr>
          <w:bCs/>
        </w:rPr>
        <w:t>(3), 504.</w:t>
      </w:r>
    </w:p>
    <w:p w:rsidR="00E5099B" w:rsidRDefault="00E5099B" w:rsidP="005577CF">
      <w:pPr>
        <w:spacing w:line="480" w:lineRule="auto"/>
        <w:ind w:left="284" w:hanging="284"/>
      </w:pPr>
      <w:r w:rsidRPr="00E82F06">
        <w:t xml:space="preserve">Kumar, G., &amp; Steer, R. A. (2003). Factorial validity of the Conners' Parent Rating Scale-revised: short form with psychiatric outpatients. </w:t>
      </w:r>
      <w:r w:rsidRPr="00E82F06">
        <w:rPr>
          <w:i/>
          <w:iCs/>
        </w:rPr>
        <w:t>Journal of Personality assessment</w:t>
      </w:r>
      <w:r w:rsidRPr="00E82F06">
        <w:t xml:space="preserve">, </w:t>
      </w:r>
      <w:r w:rsidRPr="00E82F06">
        <w:rPr>
          <w:i/>
          <w:iCs/>
        </w:rPr>
        <w:t>80</w:t>
      </w:r>
      <w:r w:rsidRPr="00E82F06">
        <w:t>(3), 252-259.</w:t>
      </w:r>
    </w:p>
    <w:p w:rsidR="00E5099B" w:rsidRDefault="00E5099B" w:rsidP="005577CF">
      <w:pPr>
        <w:spacing w:line="480" w:lineRule="auto"/>
        <w:ind w:left="284" w:hanging="284"/>
      </w:pPr>
      <w:r w:rsidRPr="00207C3A">
        <w:t>Lamb, M. E., &amp; Sutton-Smith, B.</w:t>
      </w:r>
      <w:r>
        <w:t xml:space="preserve"> </w:t>
      </w:r>
      <w:r w:rsidRPr="00207C3A">
        <w:t xml:space="preserve">(2014). </w:t>
      </w:r>
      <w:r w:rsidRPr="00207C3A">
        <w:rPr>
          <w:i/>
          <w:iCs/>
        </w:rPr>
        <w:t>Sibling relationships: Their nature and significance across the lifespan</w:t>
      </w:r>
      <w:r w:rsidRPr="00207C3A">
        <w:t>. Psychology Press.</w:t>
      </w:r>
    </w:p>
    <w:p w:rsidR="00E5099B" w:rsidRDefault="00E5099B" w:rsidP="005577CF">
      <w:pPr>
        <w:spacing w:line="480" w:lineRule="auto"/>
        <w:ind w:left="284" w:hanging="284"/>
      </w:pPr>
      <w:r w:rsidRPr="005868F8">
        <w:t xml:space="preserve">Lindström, K., Lindblad, F., &amp; Hjern, A. (2011). </w:t>
      </w:r>
      <w:r>
        <w:t>PB</w:t>
      </w:r>
      <w:r w:rsidRPr="005868F8">
        <w:t xml:space="preserve"> and attention-deficit/hyperactivity disorder in schoolchildren. </w:t>
      </w:r>
      <w:r w:rsidRPr="005868F8">
        <w:rPr>
          <w:i/>
          <w:iCs/>
        </w:rPr>
        <w:t>Pediatrics</w:t>
      </w:r>
      <w:r w:rsidRPr="005868F8">
        <w:t xml:space="preserve">, </w:t>
      </w:r>
      <w:r w:rsidRPr="005868F8">
        <w:rPr>
          <w:i/>
          <w:iCs/>
        </w:rPr>
        <w:t>127</w:t>
      </w:r>
      <w:r w:rsidRPr="005868F8">
        <w:t>(5), 858-865.</w:t>
      </w:r>
    </w:p>
    <w:p w:rsidR="00E5099B" w:rsidRDefault="00E5099B" w:rsidP="005577CF">
      <w:pPr>
        <w:spacing w:line="480" w:lineRule="auto"/>
        <w:ind w:left="284" w:hanging="284"/>
      </w:pPr>
      <w:r w:rsidRPr="00B80B78">
        <w:t xml:space="preserve">Little, E., Hudson, A., &amp; Wilks, R. (2000). Conduct problems across home and school. </w:t>
      </w:r>
      <w:r w:rsidRPr="00B80B78">
        <w:rPr>
          <w:i/>
          <w:iCs/>
        </w:rPr>
        <w:t>Behaviour Change</w:t>
      </w:r>
      <w:r w:rsidRPr="00B80B78">
        <w:t xml:space="preserve">, </w:t>
      </w:r>
      <w:r w:rsidRPr="00B80B78">
        <w:rPr>
          <w:i/>
          <w:iCs/>
        </w:rPr>
        <w:t>17</w:t>
      </w:r>
      <w:r w:rsidRPr="00B80B78">
        <w:t>(2), 69-77.</w:t>
      </w:r>
    </w:p>
    <w:p w:rsidR="00E5099B" w:rsidRDefault="00E5099B" w:rsidP="005577CF">
      <w:pPr>
        <w:spacing w:line="480" w:lineRule="auto"/>
        <w:ind w:left="284" w:hanging="284"/>
      </w:pPr>
      <w:r w:rsidRPr="006E03DB">
        <w:t xml:space="preserve">Maguire, L. K., Niens, U., McCann, M., &amp; Connolly, P. (2016). Emotional development among early school-age children: gender differences in the role of problem behaviours. </w:t>
      </w:r>
      <w:r w:rsidRPr="006E03DB">
        <w:rPr>
          <w:i/>
          <w:iCs/>
        </w:rPr>
        <w:t>Educational psychology</w:t>
      </w:r>
      <w:r w:rsidRPr="006E03DB">
        <w:t xml:space="preserve">, </w:t>
      </w:r>
      <w:r w:rsidRPr="006E03DB">
        <w:rPr>
          <w:i/>
          <w:iCs/>
        </w:rPr>
        <w:t>36</w:t>
      </w:r>
      <w:r w:rsidRPr="006E03DB">
        <w:t>(8), 1408-1428.</w:t>
      </w:r>
    </w:p>
    <w:p w:rsidR="00E5099B" w:rsidRDefault="00E5099B" w:rsidP="005577CF">
      <w:pPr>
        <w:spacing w:line="480" w:lineRule="auto"/>
        <w:ind w:left="284" w:hanging="284"/>
      </w:pPr>
      <w:r w:rsidRPr="00C53278">
        <w:t xml:space="preserve">Mayer, G. R. (1995). Preventing antisocial behavior in the schools. </w:t>
      </w:r>
      <w:r w:rsidRPr="00C53278">
        <w:rPr>
          <w:i/>
          <w:iCs/>
        </w:rPr>
        <w:t>Journal of applied behavior analysis</w:t>
      </w:r>
      <w:r w:rsidRPr="00C53278">
        <w:t xml:space="preserve">, </w:t>
      </w:r>
      <w:r w:rsidRPr="00C53278">
        <w:rPr>
          <w:i/>
          <w:iCs/>
        </w:rPr>
        <w:t>28</w:t>
      </w:r>
      <w:r w:rsidRPr="00C53278">
        <w:t>(4), 467-478.</w:t>
      </w:r>
    </w:p>
    <w:p w:rsidR="00E5099B" w:rsidRPr="00E153C8" w:rsidRDefault="00E5099B" w:rsidP="005577CF">
      <w:pPr>
        <w:spacing w:line="480" w:lineRule="auto"/>
        <w:ind w:left="284" w:hanging="284"/>
      </w:pPr>
      <w:r w:rsidRPr="00E153C8">
        <w:lastRenderedPageBreak/>
        <w:t xml:space="preserve">McDermott, P. A. (1996). A nationwide study of developmental and gender prevalence for psychopathology in childhood and adolescence. </w:t>
      </w:r>
      <w:r w:rsidRPr="00E153C8">
        <w:rPr>
          <w:i/>
          <w:iCs/>
        </w:rPr>
        <w:t>Journal of Abnormal Child Psychology</w:t>
      </w:r>
      <w:r w:rsidRPr="00E153C8">
        <w:t xml:space="preserve">, </w:t>
      </w:r>
      <w:r w:rsidRPr="00E153C8">
        <w:rPr>
          <w:i/>
          <w:iCs/>
        </w:rPr>
        <w:t>24</w:t>
      </w:r>
      <w:r w:rsidRPr="00E153C8">
        <w:t>(1), 53-66.</w:t>
      </w:r>
    </w:p>
    <w:p w:rsidR="00E5099B" w:rsidRDefault="00E5099B" w:rsidP="005577CF">
      <w:pPr>
        <w:spacing w:line="480" w:lineRule="auto"/>
        <w:ind w:left="284" w:hanging="284"/>
      </w:pPr>
      <w:r w:rsidRPr="00E153C8">
        <w:t xml:space="preserve">McHale, S. M., Updegraff, K. A., &amp; Whiteman, S. D. (2012). Sibling relationships and influences in childhood and adolescence. </w:t>
      </w:r>
      <w:r w:rsidRPr="00E153C8">
        <w:rPr>
          <w:i/>
          <w:iCs/>
        </w:rPr>
        <w:t>Journal of Marriage and Family</w:t>
      </w:r>
      <w:r w:rsidRPr="00E153C8">
        <w:t xml:space="preserve">, </w:t>
      </w:r>
      <w:r w:rsidRPr="00E153C8">
        <w:rPr>
          <w:i/>
          <w:iCs/>
        </w:rPr>
        <w:t>74</w:t>
      </w:r>
      <w:r w:rsidRPr="00E153C8">
        <w:t>(5), 913-930.</w:t>
      </w:r>
    </w:p>
    <w:p w:rsidR="00E5099B" w:rsidRPr="00E153C8" w:rsidRDefault="00E5099B" w:rsidP="005577CF">
      <w:pPr>
        <w:spacing w:line="480" w:lineRule="auto"/>
        <w:ind w:left="284" w:hanging="284"/>
      </w:pPr>
      <w:r w:rsidRPr="00B50E85">
        <w:t xml:space="preserve">Merrett, F., &amp; Wheldall, K. (1984). Classroom behaviour problems which junior school teachers find most troublesome. </w:t>
      </w:r>
      <w:r w:rsidRPr="00B50E85">
        <w:rPr>
          <w:i/>
          <w:iCs/>
        </w:rPr>
        <w:t>Educational studies</w:t>
      </w:r>
      <w:r w:rsidRPr="00B50E85">
        <w:t xml:space="preserve">, </w:t>
      </w:r>
      <w:r w:rsidRPr="00B50E85">
        <w:rPr>
          <w:i/>
          <w:iCs/>
        </w:rPr>
        <w:t>10</w:t>
      </w:r>
      <w:r w:rsidRPr="00B50E85">
        <w:t>(2), 87-92.</w:t>
      </w:r>
    </w:p>
    <w:p w:rsidR="00E5099B" w:rsidRDefault="00E5099B" w:rsidP="005577CF">
      <w:pPr>
        <w:spacing w:line="480" w:lineRule="auto"/>
        <w:ind w:left="284" w:hanging="284"/>
      </w:pPr>
      <w:r w:rsidRPr="006535F7">
        <w:t xml:space="preserve">Moffitt, T. E. (2001). </w:t>
      </w:r>
      <w:r w:rsidRPr="006535F7">
        <w:rPr>
          <w:i/>
          <w:iCs/>
        </w:rPr>
        <w:t>Sex differences in antisocial behaviour: Conduct disorder, delinquency, and violence in the Dunedin Longitudinal Study</w:t>
      </w:r>
      <w:r w:rsidRPr="006535F7">
        <w:t>. Cambridge university press.</w:t>
      </w:r>
    </w:p>
    <w:p w:rsidR="00E5099B" w:rsidRDefault="00E5099B" w:rsidP="005577CF">
      <w:pPr>
        <w:spacing w:line="480" w:lineRule="auto"/>
        <w:ind w:left="284" w:hanging="284"/>
      </w:pPr>
      <w:r w:rsidRPr="006B1E29">
        <w:t xml:space="preserve">Nadeau, L., Boivin, M., Tessier, R., Lefebvre, F., &amp; Robaey, P. (2001). Mediators of behavioral problems in 7-year-old children born after 24 to 28 weeks of gestation. </w:t>
      </w:r>
      <w:r w:rsidRPr="006B1E29">
        <w:rPr>
          <w:i/>
          <w:iCs/>
        </w:rPr>
        <w:t>Journal of Developmental &amp; Behavioral Pediatrics</w:t>
      </w:r>
      <w:r w:rsidRPr="006B1E29">
        <w:t xml:space="preserve">, </w:t>
      </w:r>
      <w:r w:rsidRPr="006B1E29">
        <w:rPr>
          <w:i/>
          <w:iCs/>
        </w:rPr>
        <w:t>22</w:t>
      </w:r>
      <w:r w:rsidRPr="006B1E29">
        <w:t>(1), 1-10.</w:t>
      </w:r>
    </w:p>
    <w:p w:rsidR="00E5099B" w:rsidRDefault="00E5099B" w:rsidP="005577CF">
      <w:pPr>
        <w:spacing w:line="480" w:lineRule="auto"/>
        <w:ind w:left="284" w:hanging="284"/>
      </w:pPr>
      <w:r w:rsidRPr="0049181E">
        <w:t xml:space="preserve">Newson, J., Newson, E., &amp; Adams, M. (1993). The social origins of delinquency. </w:t>
      </w:r>
      <w:r w:rsidRPr="0049181E">
        <w:rPr>
          <w:i/>
          <w:iCs/>
        </w:rPr>
        <w:t>Criminal Behaviour and Mental Health</w:t>
      </w:r>
      <w:r w:rsidRPr="0049181E">
        <w:t xml:space="preserve">, </w:t>
      </w:r>
      <w:r w:rsidRPr="0049181E">
        <w:rPr>
          <w:i/>
          <w:iCs/>
        </w:rPr>
        <w:t>3</w:t>
      </w:r>
      <w:r w:rsidRPr="0049181E">
        <w:t>(1), 19-29.</w:t>
      </w:r>
    </w:p>
    <w:p w:rsidR="00E5099B" w:rsidRDefault="00E5099B" w:rsidP="005577CF">
      <w:pPr>
        <w:spacing w:line="480" w:lineRule="auto"/>
        <w:ind w:left="284" w:hanging="284"/>
      </w:pPr>
      <w:r w:rsidRPr="0067583C">
        <w:t xml:space="preserve">O'connor, T. G., Heron, J., Golding, J., &amp; Glover, V. (2003). Maternal antenatal anxiety and behavioural/emotional problems in children: a test of a programming hypothesis. </w:t>
      </w:r>
      <w:r w:rsidRPr="0067583C">
        <w:rPr>
          <w:i/>
          <w:iCs/>
        </w:rPr>
        <w:t>Journal of child Psychology and Psychiatry</w:t>
      </w:r>
      <w:r w:rsidRPr="0067583C">
        <w:t xml:space="preserve">, </w:t>
      </w:r>
      <w:r w:rsidRPr="0067583C">
        <w:rPr>
          <w:i/>
          <w:iCs/>
        </w:rPr>
        <w:t>44</w:t>
      </w:r>
      <w:r w:rsidRPr="0067583C">
        <w:t>(7), 1025-1036.</w:t>
      </w:r>
    </w:p>
    <w:p w:rsidR="00E5099B" w:rsidRDefault="00E5099B" w:rsidP="005577CF">
      <w:pPr>
        <w:spacing w:line="480" w:lineRule="auto"/>
        <w:ind w:left="284" w:hanging="284"/>
      </w:pPr>
      <w:r w:rsidRPr="00F92F8F">
        <w:t xml:space="preserve">Odd, D., Evans, D., &amp; Emond, A. (2013). </w:t>
      </w:r>
      <w:r>
        <w:t>PB</w:t>
      </w:r>
      <w:r w:rsidRPr="00F92F8F">
        <w:t xml:space="preserve">, age at school entry and educational performance. </w:t>
      </w:r>
      <w:r w:rsidRPr="00F92F8F">
        <w:rPr>
          <w:i/>
          <w:iCs/>
        </w:rPr>
        <w:t>PloS one</w:t>
      </w:r>
      <w:r w:rsidRPr="00F92F8F">
        <w:t xml:space="preserve">, </w:t>
      </w:r>
      <w:r w:rsidRPr="00F92F8F">
        <w:rPr>
          <w:i/>
          <w:iCs/>
        </w:rPr>
        <w:t>8</w:t>
      </w:r>
      <w:r w:rsidRPr="00F92F8F">
        <w:t>(10), e76615.</w:t>
      </w:r>
    </w:p>
    <w:p w:rsidR="00E5099B" w:rsidRPr="000C796E" w:rsidRDefault="00E5099B" w:rsidP="005577CF">
      <w:pPr>
        <w:spacing w:line="480" w:lineRule="auto"/>
        <w:ind w:left="284" w:hanging="284"/>
      </w:pPr>
      <w:r w:rsidRPr="000C796E">
        <w:t xml:space="preserve">Office for National Statistics (2016) </w:t>
      </w:r>
      <w:r w:rsidRPr="000C796E">
        <w:rPr>
          <w:i/>
        </w:rPr>
        <w:t>Families and households in the UK: 2016.</w:t>
      </w:r>
      <w:r w:rsidRPr="000C796E">
        <w:t xml:space="preserve"> Retrieved at: </w:t>
      </w:r>
      <w:hyperlink r:id="rId13" w:history="1">
        <w:r w:rsidRPr="000C796E">
          <w:rPr>
            <w:rStyle w:val="Hyperlink"/>
            <w:color w:val="auto"/>
            <w:u w:val="none"/>
          </w:rPr>
          <w:t>https://www.ons.gov.uk/peoplepopulationandcommunity/birthsdeathsandmarriages/families/bulletins/familiesandhouseholds/2016</w:t>
        </w:r>
      </w:hyperlink>
      <w:r w:rsidRPr="000C796E">
        <w:t>.</w:t>
      </w:r>
    </w:p>
    <w:p w:rsidR="00E5099B" w:rsidRDefault="00E5099B" w:rsidP="005577CF">
      <w:pPr>
        <w:spacing w:line="480" w:lineRule="auto"/>
        <w:ind w:left="284" w:hanging="284"/>
      </w:pPr>
      <w:r w:rsidRPr="000D73D7">
        <w:t xml:space="preserve">Patterson, G. R. (2016). Coercion theory: The study of change. </w:t>
      </w:r>
      <w:r w:rsidRPr="000D73D7">
        <w:rPr>
          <w:i/>
          <w:iCs/>
        </w:rPr>
        <w:t>The Oxford handbook of coercive relationship dynamics</w:t>
      </w:r>
      <w:r w:rsidRPr="000D73D7">
        <w:t>, 7-22.</w:t>
      </w:r>
    </w:p>
    <w:p w:rsidR="00E5099B" w:rsidRDefault="00E5099B" w:rsidP="005577CF">
      <w:pPr>
        <w:spacing w:line="480" w:lineRule="auto"/>
        <w:ind w:left="284" w:hanging="284"/>
      </w:pPr>
      <w:r w:rsidRPr="002C1713">
        <w:lastRenderedPageBreak/>
        <w:t xml:space="preserve">Patterson, G. R., DeBaryshe, B. D., &amp; Ramsey, E. (1989). </w:t>
      </w:r>
      <w:r w:rsidRPr="002C1713">
        <w:rPr>
          <w:i/>
          <w:iCs/>
        </w:rPr>
        <w:t>A developmental perspective on antisocial behavior</w:t>
      </w:r>
      <w:r w:rsidRPr="002C1713">
        <w:t xml:space="preserve"> (Vol. 44, No. 2, p. 329). US: American Psychological Association.</w:t>
      </w:r>
    </w:p>
    <w:p w:rsidR="00E5099B" w:rsidRDefault="00E5099B" w:rsidP="005577CF">
      <w:pPr>
        <w:spacing w:line="480" w:lineRule="auto"/>
        <w:ind w:left="284" w:hanging="284"/>
      </w:pPr>
      <w:r w:rsidRPr="00E153C8">
        <w:t xml:space="preserve">Peterson, J. L., &amp; Zill, N. (1986). Marital disruption, parent-child relationships, and behavior problems in children. </w:t>
      </w:r>
      <w:r w:rsidRPr="00E153C8">
        <w:rPr>
          <w:i/>
          <w:iCs/>
        </w:rPr>
        <w:t>Journal of Marriage and the Family</w:t>
      </w:r>
      <w:r w:rsidRPr="00E153C8">
        <w:t>, 295-307.</w:t>
      </w:r>
    </w:p>
    <w:p w:rsidR="00E5099B" w:rsidRDefault="00E5099B" w:rsidP="005577CF">
      <w:pPr>
        <w:spacing w:line="480" w:lineRule="auto"/>
        <w:ind w:left="284" w:hanging="284"/>
      </w:pPr>
      <w:r w:rsidRPr="006A7125">
        <w:t xml:space="preserve">Petrou, S., Eddama, O., &amp; Mangham, L. (2011). A structured review of the recent literature on the economic consequences of </w:t>
      </w:r>
      <w:r>
        <w:t>PB</w:t>
      </w:r>
      <w:r w:rsidRPr="006A7125">
        <w:t xml:space="preserve">. </w:t>
      </w:r>
      <w:r w:rsidRPr="006A7125">
        <w:rPr>
          <w:i/>
          <w:iCs/>
        </w:rPr>
        <w:t>Archives of Disease in Childhood-Fetal and Neonatal Edition</w:t>
      </w:r>
      <w:r w:rsidRPr="006A7125">
        <w:t xml:space="preserve">, </w:t>
      </w:r>
      <w:r w:rsidRPr="006A7125">
        <w:rPr>
          <w:i/>
          <w:iCs/>
        </w:rPr>
        <w:t>96</w:t>
      </w:r>
      <w:r w:rsidRPr="006A7125">
        <w:t>(3), F225-F232.</w:t>
      </w:r>
    </w:p>
    <w:p w:rsidR="00E5099B" w:rsidRDefault="00E5099B" w:rsidP="005577CF">
      <w:pPr>
        <w:spacing w:line="480" w:lineRule="auto"/>
        <w:ind w:left="284" w:hanging="284"/>
      </w:pPr>
      <w:r w:rsidRPr="00E6332C">
        <w:t xml:space="preserve">Plomin, R., &amp; Daniels, D. (1987). Why are children in the same family so different from one another?. </w:t>
      </w:r>
      <w:r w:rsidRPr="00E6332C">
        <w:rPr>
          <w:i/>
          <w:iCs/>
        </w:rPr>
        <w:t>Behavioral and brain Sciences</w:t>
      </w:r>
      <w:r w:rsidRPr="00E6332C">
        <w:t xml:space="preserve">, </w:t>
      </w:r>
      <w:r w:rsidRPr="00E6332C">
        <w:rPr>
          <w:i/>
          <w:iCs/>
        </w:rPr>
        <w:t>10</w:t>
      </w:r>
      <w:r w:rsidRPr="00E6332C">
        <w:t>(1), 1-16.</w:t>
      </w:r>
    </w:p>
    <w:p w:rsidR="00E5099B" w:rsidRDefault="00E5099B" w:rsidP="005577CF">
      <w:pPr>
        <w:spacing w:line="480" w:lineRule="auto"/>
        <w:ind w:left="284" w:hanging="284"/>
      </w:pPr>
      <w:r w:rsidRPr="00E936D8">
        <w:t xml:space="preserve">Reijneveld, S. A., De Kleine, M. J. K., van Baar, A. L., Kollée, L. A., Verhaak, C. M., Verhulst, F. C., &amp; Verloove-Vanhorick, S. P. (2006). Behavioural and emotional problems in very preterm and very low birthweight infants at age 5 years. </w:t>
      </w:r>
      <w:r w:rsidRPr="00E936D8">
        <w:rPr>
          <w:i/>
          <w:iCs/>
        </w:rPr>
        <w:t>Archives of disease in childhood-fetal and neonatal edition</w:t>
      </w:r>
      <w:r w:rsidRPr="00E936D8">
        <w:t xml:space="preserve">, </w:t>
      </w:r>
      <w:r w:rsidRPr="00E936D8">
        <w:rPr>
          <w:i/>
          <w:iCs/>
        </w:rPr>
        <w:t>91</w:t>
      </w:r>
      <w:r w:rsidRPr="00E936D8">
        <w:t>(6), F423-F428.</w:t>
      </w:r>
    </w:p>
    <w:p w:rsidR="00E5099B" w:rsidRDefault="00E5099B" w:rsidP="005577CF">
      <w:pPr>
        <w:spacing w:line="480" w:lineRule="auto"/>
        <w:ind w:left="284" w:hanging="284"/>
      </w:pPr>
      <w:r w:rsidRPr="009F3B79">
        <w:t xml:space="preserve">Rhee, S. H., &amp; Waldman, I. D. (2002). Genetic and environmental influences on antisocial behavior: a meta-analysis of twin and adoption studies. </w:t>
      </w:r>
      <w:r w:rsidRPr="009F3B79">
        <w:rPr>
          <w:i/>
          <w:iCs/>
        </w:rPr>
        <w:t>Psychological bulletin</w:t>
      </w:r>
      <w:r w:rsidRPr="009F3B79">
        <w:t xml:space="preserve">, </w:t>
      </w:r>
      <w:r w:rsidRPr="009F3B79">
        <w:rPr>
          <w:i/>
          <w:iCs/>
        </w:rPr>
        <w:t>128</w:t>
      </w:r>
      <w:r>
        <w:t>(3), 490.</w:t>
      </w:r>
    </w:p>
    <w:p w:rsidR="00E5099B" w:rsidRDefault="00E5099B" w:rsidP="005577CF">
      <w:pPr>
        <w:spacing w:line="480" w:lineRule="auto"/>
        <w:ind w:left="284" w:hanging="284"/>
      </w:pPr>
      <w:r w:rsidRPr="00B72711">
        <w:t xml:space="preserve">Rice, F., Jones, I., &amp; Thapar, A. (2007). The impact of gestational stress and prenatal growth on emotional problems in offspring: a review. </w:t>
      </w:r>
      <w:r w:rsidRPr="00B72711">
        <w:rPr>
          <w:i/>
          <w:iCs/>
        </w:rPr>
        <w:t>Acta Psychiatrica Scandinavica</w:t>
      </w:r>
      <w:r w:rsidRPr="00B72711">
        <w:t xml:space="preserve">, </w:t>
      </w:r>
      <w:r w:rsidRPr="00B72711">
        <w:rPr>
          <w:i/>
          <w:iCs/>
        </w:rPr>
        <w:t>115</w:t>
      </w:r>
      <w:r w:rsidRPr="00B72711">
        <w:t>(3), 171-183.</w:t>
      </w:r>
    </w:p>
    <w:p w:rsidR="00E5099B" w:rsidRDefault="00E5099B" w:rsidP="005577CF">
      <w:pPr>
        <w:spacing w:line="480" w:lineRule="auto"/>
        <w:ind w:left="284" w:hanging="284"/>
      </w:pPr>
      <w:r w:rsidRPr="00215F15">
        <w:t xml:space="preserve">Richman, N., Stevenson, J. E., &amp; Graham, P. J. (1975). PREVALENCE OF BEHAVIOUR PROBLEMS IN 3‐YEAR‐OLD CHILDREN: AN EP1DEMIOLOGICAL STUDY IN A LONDON BOROUGH. </w:t>
      </w:r>
      <w:r w:rsidRPr="00215F15">
        <w:rPr>
          <w:i/>
          <w:iCs/>
        </w:rPr>
        <w:t>Journal of Child Psychology and Psychiatry</w:t>
      </w:r>
      <w:r w:rsidRPr="00215F15">
        <w:t xml:space="preserve">, </w:t>
      </w:r>
      <w:r w:rsidRPr="00215F15">
        <w:rPr>
          <w:i/>
          <w:iCs/>
        </w:rPr>
        <w:t>16</w:t>
      </w:r>
      <w:r w:rsidRPr="00215F15">
        <w:t>(4), 277-287.</w:t>
      </w:r>
    </w:p>
    <w:p w:rsidR="00E5099B" w:rsidRDefault="00E5099B" w:rsidP="005577CF">
      <w:pPr>
        <w:spacing w:line="480" w:lineRule="auto"/>
        <w:ind w:left="284" w:hanging="284"/>
      </w:pPr>
      <w:r w:rsidRPr="00FB6AFE">
        <w:t xml:space="preserve">Ross, A. O., Lacey, H. M., &amp; Parton, D. A. (1965). The development of a behavior checklist for boys. </w:t>
      </w:r>
      <w:r w:rsidRPr="00FB6AFE">
        <w:rPr>
          <w:i/>
          <w:iCs/>
        </w:rPr>
        <w:t>Child Development</w:t>
      </w:r>
      <w:r w:rsidRPr="00FB6AFE">
        <w:t>, 1013-1027.</w:t>
      </w:r>
    </w:p>
    <w:p w:rsidR="00E5099B" w:rsidRPr="00E153C8" w:rsidRDefault="00E5099B" w:rsidP="005577CF">
      <w:pPr>
        <w:spacing w:line="480" w:lineRule="auto"/>
        <w:ind w:left="284" w:hanging="284"/>
      </w:pPr>
      <w:r w:rsidRPr="00AA32B7">
        <w:lastRenderedPageBreak/>
        <w:t xml:space="preserve">Rowe, D. C. (1994). </w:t>
      </w:r>
      <w:r w:rsidRPr="00AA32B7">
        <w:rPr>
          <w:i/>
          <w:iCs/>
        </w:rPr>
        <w:t>The limits of family influence: Genes, experience, and behavior</w:t>
      </w:r>
      <w:r w:rsidRPr="00AA32B7">
        <w:t>. Guilford Press.</w:t>
      </w:r>
    </w:p>
    <w:p w:rsidR="00E5099B" w:rsidRDefault="00E5099B" w:rsidP="005577CF">
      <w:pPr>
        <w:spacing w:line="480" w:lineRule="auto"/>
        <w:ind w:left="284" w:hanging="284"/>
        <w:rPr>
          <w:bCs/>
        </w:rPr>
      </w:pPr>
      <w:r w:rsidRPr="003F10A0">
        <w:rPr>
          <w:bCs/>
          <w:lang w:val="en"/>
        </w:rPr>
        <w:t>Royal College of Psychiatrists</w:t>
      </w:r>
      <w:r>
        <w:rPr>
          <w:bCs/>
          <w:lang w:val="en"/>
        </w:rPr>
        <w:t xml:space="preserve">. (2017). </w:t>
      </w:r>
      <w:r w:rsidRPr="003F10A0">
        <w:rPr>
          <w:bCs/>
          <w:i/>
        </w:rPr>
        <w:t xml:space="preserve">Behavioural problems and conduct disorder: </w:t>
      </w:r>
      <w:r w:rsidRPr="000C796E">
        <w:rPr>
          <w:bCs/>
          <w:i/>
        </w:rPr>
        <w:t xml:space="preserve">information for parents, carers and anyone who works with young people. </w:t>
      </w:r>
      <w:r w:rsidRPr="000C796E">
        <w:rPr>
          <w:bCs/>
        </w:rPr>
        <w:t>Retrieved at:</w:t>
      </w:r>
      <w:r w:rsidRPr="000C796E">
        <w:t xml:space="preserve"> </w:t>
      </w:r>
      <w:hyperlink r:id="rId14" w:history="1">
        <w:r w:rsidRPr="000C796E">
          <w:rPr>
            <w:rStyle w:val="Hyperlink"/>
            <w:bCs/>
            <w:color w:val="auto"/>
            <w:u w:val="none"/>
          </w:rPr>
          <w:t>http://www.rcpsych.ac.uk/healthadvice/parentsandyoungpeople/parentscarers/behaviouralproblems.aspx</w:t>
        </w:r>
      </w:hyperlink>
      <w:r w:rsidRPr="000C796E">
        <w:rPr>
          <w:bCs/>
        </w:rPr>
        <w:t>.</w:t>
      </w:r>
    </w:p>
    <w:p w:rsidR="00E5099B" w:rsidRPr="003F10A0" w:rsidRDefault="00E5099B" w:rsidP="005577CF">
      <w:pPr>
        <w:spacing w:line="480" w:lineRule="auto"/>
        <w:ind w:left="284" w:hanging="284"/>
      </w:pPr>
      <w:r w:rsidRPr="00B542BF">
        <w:t xml:space="preserve">Saavalainen, P. M., Luoma, L., Laukkanen, E., Bowler, D. M., Määttä, S., Kiviniemi, V., &amp; Herrgård, E. (2008). School performance of adolescents born preterm: neuropsychological and background correlates. </w:t>
      </w:r>
      <w:r w:rsidRPr="00B542BF">
        <w:rPr>
          <w:i/>
          <w:iCs/>
        </w:rPr>
        <w:t>European Journal of Paediatric Neurology</w:t>
      </w:r>
      <w:r w:rsidRPr="00B542BF">
        <w:t xml:space="preserve">, </w:t>
      </w:r>
      <w:r w:rsidRPr="00B542BF">
        <w:rPr>
          <w:i/>
          <w:iCs/>
        </w:rPr>
        <w:t>12</w:t>
      </w:r>
      <w:r w:rsidRPr="00B542BF">
        <w:t>(3), 246-252.</w:t>
      </w:r>
    </w:p>
    <w:p w:rsidR="00E5099B" w:rsidRDefault="00E5099B" w:rsidP="005577CF">
      <w:pPr>
        <w:spacing w:line="480" w:lineRule="auto"/>
        <w:ind w:left="284" w:hanging="284"/>
      </w:pPr>
      <w:r w:rsidRPr="00E153C8">
        <w:t xml:space="preserve">Salt, A., &amp; Redshaw, M. (2006). Neurodevelopmental follow-up after </w:t>
      </w:r>
      <w:r>
        <w:t>PB</w:t>
      </w:r>
      <w:r w:rsidRPr="00E153C8">
        <w:t xml:space="preserve">: follow up after two years. </w:t>
      </w:r>
      <w:r w:rsidRPr="00E153C8">
        <w:rPr>
          <w:i/>
          <w:iCs/>
        </w:rPr>
        <w:t>Early human development</w:t>
      </w:r>
      <w:r w:rsidRPr="00E153C8">
        <w:t xml:space="preserve">, </w:t>
      </w:r>
      <w:r w:rsidRPr="00E153C8">
        <w:rPr>
          <w:i/>
          <w:iCs/>
        </w:rPr>
        <w:t>82</w:t>
      </w:r>
      <w:r w:rsidRPr="00E153C8">
        <w:t>(3), 185-197.</w:t>
      </w:r>
    </w:p>
    <w:p w:rsidR="00E5099B" w:rsidRPr="00E153C8" w:rsidRDefault="00E5099B" w:rsidP="005577CF">
      <w:pPr>
        <w:spacing w:line="480" w:lineRule="auto"/>
        <w:ind w:left="284" w:hanging="284"/>
      </w:pPr>
      <w:r w:rsidRPr="0028643B">
        <w:t xml:space="preserve">Samara, M., Marlow, N., &amp; Wolke, D. (2008). Pervasive behavior problems at 6 years of age in a total-population sample of children born at≤ 25 weeks of gestation. </w:t>
      </w:r>
      <w:r w:rsidRPr="00700C12">
        <w:rPr>
          <w:i/>
        </w:rPr>
        <w:t>Pediatrics,</w:t>
      </w:r>
      <w:r w:rsidRPr="0028643B">
        <w:t xml:space="preserve"> 122(3), 562-573.</w:t>
      </w:r>
    </w:p>
    <w:p w:rsidR="00E5099B" w:rsidRDefault="00E5099B" w:rsidP="005577CF">
      <w:pPr>
        <w:spacing w:line="480" w:lineRule="auto"/>
        <w:ind w:left="284" w:hanging="284"/>
      </w:pPr>
      <w:r w:rsidRPr="00A37CE0">
        <w:t xml:space="preserve">Sanders, M. R. (1999). Triple P-Positive Parenting Program: Towards an empirically validated multilevel parenting and family support strategy for the prevention of behavior and emotional problems in children. </w:t>
      </w:r>
      <w:r w:rsidRPr="00A37CE0">
        <w:rPr>
          <w:i/>
          <w:iCs/>
        </w:rPr>
        <w:t>Clinical child and family psychology review</w:t>
      </w:r>
      <w:r w:rsidRPr="00A37CE0">
        <w:t xml:space="preserve">, </w:t>
      </w:r>
      <w:r w:rsidRPr="00A37CE0">
        <w:rPr>
          <w:i/>
          <w:iCs/>
        </w:rPr>
        <w:t>2</w:t>
      </w:r>
      <w:r w:rsidRPr="00A37CE0">
        <w:t>(2), 71-90.</w:t>
      </w:r>
    </w:p>
    <w:p w:rsidR="00E5099B" w:rsidRDefault="00E5099B" w:rsidP="005577CF">
      <w:pPr>
        <w:spacing w:line="480" w:lineRule="auto"/>
        <w:ind w:left="284" w:hanging="284"/>
      </w:pPr>
      <w:r w:rsidRPr="00B37928">
        <w:t xml:space="preserve">Santos, J. R. A. (1999). Cronbach’s alpha: A tool for assessing the reliability of scales. </w:t>
      </w:r>
      <w:r w:rsidRPr="00B37928">
        <w:rPr>
          <w:i/>
          <w:iCs/>
        </w:rPr>
        <w:t>Journal of extension</w:t>
      </w:r>
      <w:r w:rsidRPr="00B37928">
        <w:t xml:space="preserve">, </w:t>
      </w:r>
      <w:r w:rsidRPr="00B37928">
        <w:rPr>
          <w:i/>
          <w:iCs/>
        </w:rPr>
        <w:t>37</w:t>
      </w:r>
      <w:r w:rsidRPr="00B37928">
        <w:t>(2), 1-5.</w:t>
      </w:r>
    </w:p>
    <w:p w:rsidR="00E5099B" w:rsidRPr="00E153C8" w:rsidRDefault="00E5099B" w:rsidP="005577CF">
      <w:pPr>
        <w:spacing w:line="480" w:lineRule="auto"/>
        <w:ind w:left="284" w:hanging="284"/>
      </w:pPr>
      <w:r w:rsidRPr="00085F2D">
        <w:t xml:space="preserve">Scahill, L., &amp; Schwab-Stone, M. (2000). Epidemiology of ADHD in school-age children. </w:t>
      </w:r>
      <w:r w:rsidRPr="00085F2D">
        <w:rPr>
          <w:i/>
          <w:iCs/>
        </w:rPr>
        <w:t>Child and adolescent psychiatric clinics of North America</w:t>
      </w:r>
      <w:r w:rsidRPr="00085F2D">
        <w:t>.</w:t>
      </w:r>
    </w:p>
    <w:p w:rsidR="00E5099B" w:rsidRPr="00E153C8" w:rsidRDefault="00E5099B" w:rsidP="005577CF">
      <w:pPr>
        <w:spacing w:line="480" w:lineRule="auto"/>
        <w:ind w:left="284" w:hanging="284"/>
      </w:pPr>
      <w:r w:rsidRPr="00EA77FF">
        <w:t xml:space="preserve">Schneider, W., Wolke, D., Schlagmüller, M., &amp; Meyer, R. (2004). Pathsways to school achievement in very preterm and full term children. </w:t>
      </w:r>
      <w:r w:rsidRPr="00EA77FF">
        <w:rPr>
          <w:i/>
          <w:iCs/>
        </w:rPr>
        <w:t>European Journal of Psychology of Education</w:t>
      </w:r>
      <w:r w:rsidRPr="00EA77FF">
        <w:t xml:space="preserve">, </w:t>
      </w:r>
      <w:r w:rsidRPr="00EA77FF">
        <w:rPr>
          <w:i/>
          <w:iCs/>
        </w:rPr>
        <w:t>19</w:t>
      </w:r>
      <w:r w:rsidRPr="00EA77FF">
        <w:t>(4), 385-406.</w:t>
      </w:r>
    </w:p>
    <w:p w:rsidR="00E5099B" w:rsidRDefault="00E5099B" w:rsidP="005577CF">
      <w:pPr>
        <w:spacing w:line="480" w:lineRule="auto"/>
        <w:ind w:left="284" w:hanging="284"/>
      </w:pPr>
      <w:r w:rsidRPr="00E153C8">
        <w:lastRenderedPageBreak/>
        <w:t xml:space="preserve">Shaw, D. S., Bell, R. Q., &amp; Gilliom, M. (2000). A truly early starter model of antisocial behavior revisited. </w:t>
      </w:r>
      <w:r w:rsidRPr="00E153C8">
        <w:rPr>
          <w:i/>
          <w:iCs/>
        </w:rPr>
        <w:t>Clinical child and family psychology review</w:t>
      </w:r>
      <w:r w:rsidRPr="00E153C8">
        <w:t xml:space="preserve">, </w:t>
      </w:r>
      <w:r w:rsidRPr="00E153C8">
        <w:rPr>
          <w:i/>
          <w:iCs/>
        </w:rPr>
        <w:t>3</w:t>
      </w:r>
      <w:r w:rsidRPr="00E153C8">
        <w:t>(3), 155-172.</w:t>
      </w:r>
    </w:p>
    <w:p w:rsidR="00E5099B" w:rsidRDefault="00E5099B" w:rsidP="005577CF">
      <w:pPr>
        <w:spacing w:line="480" w:lineRule="auto"/>
        <w:ind w:left="284" w:hanging="284"/>
      </w:pPr>
      <w:r w:rsidRPr="00546179">
        <w:t>Slough, N. M., McMahon, R. J., &amp; Conduct Problems Prevention Rese</w:t>
      </w:r>
      <w:r>
        <w:t>arch Group. (2008).</w:t>
      </w:r>
      <w:r w:rsidRPr="00546179">
        <w:t xml:space="preserve"> Preventing serious conduct problems in school-age youth: The Fast Track program. </w:t>
      </w:r>
      <w:r w:rsidRPr="00546179">
        <w:rPr>
          <w:i/>
          <w:iCs/>
        </w:rPr>
        <w:t>Cognitive and Behavioral Practice</w:t>
      </w:r>
      <w:r w:rsidRPr="00546179">
        <w:t xml:space="preserve">, </w:t>
      </w:r>
      <w:r w:rsidRPr="00546179">
        <w:rPr>
          <w:i/>
          <w:iCs/>
        </w:rPr>
        <w:t>15</w:t>
      </w:r>
      <w:r w:rsidRPr="00546179">
        <w:t>(1), 3-17.</w:t>
      </w:r>
    </w:p>
    <w:p w:rsidR="00E5099B" w:rsidRDefault="00E5099B" w:rsidP="005577CF">
      <w:pPr>
        <w:spacing w:line="480" w:lineRule="auto"/>
        <w:ind w:left="284" w:hanging="284"/>
      </w:pPr>
      <w:r w:rsidRPr="00E153C8">
        <w:t xml:space="preserve">Snyder, J., Bank, L., &amp; Burraston, B. (2005). The consequences of antisocial behavior in older male siblings for younger brothers and sisters. </w:t>
      </w:r>
      <w:r w:rsidRPr="00E153C8">
        <w:rPr>
          <w:i/>
          <w:iCs/>
        </w:rPr>
        <w:t>Journal of Family Psychology</w:t>
      </w:r>
      <w:r w:rsidRPr="00E153C8">
        <w:t xml:space="preserve">, </w:t>
      </w:r>
      <w:r w:rsidRPr="00E153C8">
        <w:rPr>
          <w:i/>
          <w:iCs/>
        </w:rPr>
        <w:t>19</w:t>
      </w:r>
      <w:r w:rsidRPr="00E153C8">
        <w:t>(4), 643.</w:t>
      </w:r>
    </w:p>
    <w:p w:rsidR="00E5099B" w:rsidRDefault="00E5099B" w:rsidP="005577CF">
      <w:pPr>
        <w:spacing w:line="480" w:lineRule="auto"/>
        <w:ind w:left="284" w:hanging="284"/>
      </w:pPr>
      <w:r w:rsidRPr="00510798">
        <w:t xml:space="preserve">Taanila, A., Ebeling, H., Kotimaa, A., Moilanen, I., &amp; Järvelin, M. R. (2004). Is a large family a protective factor against behavioural and emotional problems at the age of 8 years?. </w:t>
      </w:r>
      <w:r w:rsidRPr="00510798">
        <w:rPr>
          <w:i/>
          <w:iCs/>
        </w:rPr>
        <w:t>Acta Paediatrica</w:t>
      </w:r>
      <w:r w:rsidRPr="00510798">
        <w:t xml:space="preserve">, </w:t>
      </w:r>
      <w:r w:rsidRPr="00510798">
        <w:rPr>
          <w:i/>
          <w:iCs/>
        </w:rPr>
        <w:t>93</w:t>
      </w:r>
      <w:r w:rsidRPr="00510798">
        <w:t>(4), 508-517.</w:t>
      </w:r>
    </w:p>
    <w:p w:rsidR="00E5099B" w:rsidRDefault="00E5099B" w:rsidP="005577CF">
      <w:pPr>
        <w:spacing w:line="480" w:lineRule="auto"/>
        <w:ind w:left="284" w:hanging="284"/>
      </w:pPr>
      <w:r w:rsidRPr="009A16C7">
        <w:t xml:space="preserve">Trzesniewski, K.H., Moffitt, T.E., Caspi, A., Taylor, A. &amp; Maughan, B. (2006). Revisiting the association between reading achievement and antisocial behavior: New evidence of and environmental explanation from a twin study. </w:t>
      </w:r>
      <w:r w:rsidRPr="009A16C7">
        <w:rPr>
          <w:i/>
          <w:iCs/>
        </w:rPr>
        <w:t>Child Development</w:t>
      </w:r>
      <w:r w:rsidRPr="009A16C7">
        <w:t>, 77, 72-88.</w:t>
      </w:r>
    </w:p>
    <w:p w:rsidR="00E5099B" w:rsidRDefault="00E5099B" w:rsidP="005577CF">
      <w:pPr>
        <w:spacing w:line="480" w:lineRule="auto"/>
        <w:ind w:left="284" w:hanging="284"/>
      </w:pPr>
      <w:r w:rsidRPr="00840C7F">
        <w:t xml:space="preserve">Tucker, J., &amp; McGuire, W. (2004). ABC of </w:t>
      </w:r>
      <w:r>
        <w:t>PB</w:t>
      </w:r>
      <w:r w:rsidRPr="00840C7F">
        <w:t xml:space="preserve">: Epidemiology of </w:t>
      </w:r>
      <w:r>
        <w:t>PB</w:t>
      </w:r>
      <w:r w:rsidRPr="00840C7F">
        <w:t xml:space="preserve">. </w:t>
      </w:r>
      <w:r w:rsidRPr="00840C7F">
        <w:rPr>
          <w:i/>
          <w:iCs/>
        </w:rPr>
        <w:t>BMJ: British Medical Journal</w:t>
      </w:r>
      <w:r w:rsidRPr="00840C7F">
        <w:t xml:space="preserve">, </w:t>
      </w:r>
      <w:r w:rsidRPr="00840C7F">
        <w:rPr>
          <w:i/>
          <w:iCs/>
        </w:rPr>
        <w:t>329</w:t>
      </w:r>
      <w:r w:rsidRPr="00840C7F">
        <w:t>(7467), 675.</w:t>
      </w:r>
    </w:p>
    <w:p w:rsidR="00E5099B" w:rsidRPr="000C796E" w:rsidRDefault="00E5099B" w:rsidP="005577CF">
      <w:pPr>
        <w:spacing w:line="480" w:lineRule="auto"/>
        <w:ind w:left="284" w:hanging="284"/>
      </w:pPr>
      <w:r w:rsidRPr="00A731FD">
        <w:t xml:space="preserve">Tuckman, J., &amp; Regan, R. A. (1966). Intactness of the home and behavioural problems in </w:t>
      </w:r>
      <w:r w:rsidRPr="000C796E">
        <w:t xml:space="preserve">children. </w:t>
      </w:r>
      <w:r w:rsidRPr="000C796E">
        <w:rPr>
          <w:i/>
          <w:iCs/>
        </w:rPr>
        <w:t>Journal of Child Psychology and Psychiatry</w:t>
      </w:r>
      <w:r w:rsidRPr="000C796E">
        <w:t xml:space="preserve">, </w:t>
      </w:r>
      <w:r w:rsidRPr="000C796E">
        <w:rPr>
          <w:i/>
          <w:iCs/>
        </w:rPr>
        <w:t>7</w:t>
      </w:r>
      <w:r w:rsidRPr="000C796E">
        <w:t>(3‐4), 225-233.</w:t>
      </w:r>
    </w:p>
    <w:p w:rsidR="00E5099B" w:rsidRPr="000C796E" w:rsidRDefault="00E5099B" w:rsidP="005577CF">
      <w:pPr>
        <w:spacing w:line="480" w:lineRule="auto"/>
        <w:ind w:left="284" w:hanging="284"/>
      </w:pPr>
      <w:r w:rsidRPr="000C796E">
        <w:t xml:space="preserve">UWTSD, (2016). </w:t>
      </w:r>
      <w:r w:rsidRPr="000C796E">
        <w:rPr>
          <w:bCs/>
          <w:i/>
        </w:rPr>
        <w:t xml:space="preserve">University Regulations Undergraduate Student Guide. </w:t>
      </w:r>
      <w:r w:rsidRPr="000C796E">
        <w:rPr>
          <w:bCs/>
        </w:rPr>
        <w:t xml:space="preserve">Retrieved at: </w:t>
      </w:r>
      <w:hyperlink r:id="rId15" w:history="1">
        <w:r w:rsidRPr="000C796E">
          <w:rPr>
            <w:rStyle w:val="Hyperlink"/>
            <w:color w:val="auto"/>
            <w:u w:val="none"/>
          </w:rPr>
          <w:t>https://uowtsd.sharepoint.com/student-info/Shared%20Documents/Undergraduate%20student%20guide.pdf</w:t>
        </w:r>
      </w:hyperlink>
      <w:r w:rsidRPr="000C796E">
        <w:t>.</w:t>
      </w:r>
    </w:p>
    <w:p w:rsidR="00E5099B" w:rsidRDefault="00E5099B" w:rsidP="005577CF">
      <w:pPr>
        <w:spacing w:line="480" w:lineRule="auto"/>
        <w:ind w:left="284" w:hanging="284"/>
      </w:pPr>
      <w:r w:rsidRPr="00E153C8">
        <w:t xml:space="preserve">Van de Weijer-Bergsma, E., Wijnroks, L., &amp; Jongmans, M. J. (2008). Attention development in infants and preschool children born preterm: a review. </w:t>
      </w:r>
      <w:r w:rsidRPr="00E153C8">
        <w:rPr>
          <w:i/>
          <w:iCs/>
        </w:rPr>
        <w:t>Infant Behavior and Development</w:t>
      </w:r>
      <w:r w:rsidRPr="00E153C8">
        <w:t xml:space="preserve">, </w:t>
      </w:r>
      <w:r w:rsidRPr="00E153C8">
        <w:rPr>
          <w:i/>
          <w:iCs/>
        </w:rPr>
        <w:t>31</w:t>
      </w:r>
      <w:r w:rsidRPr="00E153C8">
        <w:t>(3), 333-351.</w:t>
      </w:r>
    </w:p>
    <w:p w:rsidR="00E5099B" w:rsidRDefault="00E5099B" w:rsidP="005577CF">
      <w:pPr>
        <w:spacing w:line="480" w:lineRule="auto"/>
        <w:ind w:left="284" w:hanging="284"/>
      </w:pPr>
      <w:r w:rsidRPr="00394FD9">
        <w:lastRenderedPageBreak/>
        <w:t xml:space="preserve">Verhulst, F. C., &amp; Van Der Ende, J. A. N. (1997). Factors associated with child mental health service use in the community. </w:t>
      </w:r>
      <w:r w:rsidRPr="00394FD9">
        <w:rPr>
          <w:i/>
          <w:iCs/>
        </w:rPr>
        <w:t>Journal of the American Academy of Child &amp; Adolescent Psychiatry</w:t>
      </w:r>
      <w:r w:rsidRPr="00394FD9">
        <w:t xml:space="preserve">, </w:t>
      </w:r>
      <w:r w:rsidRPr="00394FD9">
        <w:rPr>
          <w:i/>
          <w:iCs/>
        </w:rPr>
        <w:t>36</w:t>
      </w:r>
      <w:r w:rsidRPr="00394FD9">
        <w:t>(7), 901-909.</w:t>
      </w:r>
    </w:p>
    <w:p w:rsidR="00E5099B" w:rsidRDefault="00E5099B" w:rsidP="005577CF">
      <w:pPr>
        <w:spacing w:line="480" w:lineRule="auto"/>
        <w:ind w:left="284" w:hanging="284"/>
      </w:pPr>
      <w:r w:rsidRPr="00980050">
        <w:t xml:space="preserve">Vollmer, B., Roth, S., Riley, K., Sellwood, M. W., Baudin, J., Neville, B. G., &amp; Wyatt, J. S. (2006). Neurodevelopmental outcome of preterm infants with ventricular dilatation with and without associated haemorrhage. </w:t>
      </w:r>
      <w:r w:rsidRPr="00980050">
        <w:rPr>
          <w:i/>
          <w:iCs/>
        </w:rPr>
        <w:t>Developmental medicine and child neurology</w:t>
      </w:r>
      <w:r w:rsidRPr="00980050">
        <w:t xml:space="preserve">, </w:t>
      </w:r>
      <w:r w:rsidRPr="00980050">
        <w:rPr>
          <w:i/>
          <w:iCs/>
        </w:rPr>
        <w:t>48</w:t>
      </w:r>
      <w:r w:rsidRPr="00980050">
        <w:t>(5), 348-352.</w:t>
      </w:r>
    </w:p>
    <w:p w:rsidR="00E5099B" w:rsidRDefault="00E5099B" w:rsidP="005577CF">
      <w:pPr>
        <w:spacing w:line="480" w:lineRule="auto"/>
        <w:ind w:left="284" w:hanging="284"/>
      </w:pPr>
      <w:r w:rsidRPr="00FC59C6">
        <w:t xml:space="preserve">Volpe, J. J. (2009). Brain injury in premature infants: a complex amalgam of destructive and developmental disturbances. </w:t>
      </w:r>
      <w:r w:rsidRPr="00FC59C6">
        <w:rPr>
          <w:i/>
          <w:iCs/>
        </w:rPr>
        <w:t>The Lancet Neurology</w:t>
      </w:r>
      <w:r w:rsidRPr="00FC59C6">
        <w:t xml:space="preserve">, </w:t>
      </w:r>
      <w:r w:rsidRPr="00FC59C6">
        <w:rPr>
          <w:i/>
          <w:iCs/>
        </w:rPr>
        <w:t>8</w:t>
      </w:r>
      <w:r w:rsidRPr="00FC59C6">
        <w:t>(1), 110-124.</w:t>
      </w:r>
    </w:p>
    <w:p w:rsidR="00E5099B" w:rsidRDefault="00E5099B" w:rsidP="005577CF">
      <w:pPr>
        <w:spacing w:line="480" w:lineRule="auto"/>
        <w:ind w:left="284" w:hanging="284"/>
      </w:pPr>
      <w:r w:rsidRPr="000866C7">
        <w:t xml:space="preserve">Wadsworth, J., Burnell, I., Taylor, B., &amp; Butler, N. (1985). The influence of family type on children's behaviour and development at five years. </w:t>
      </w:r>
      <w:r w:rsidRPr="000866C7">
        <w:rPr>
          <w:i/>
          <w:iCs/>
        </w:rPr>
        <w:t>Journal of Child Psychology and Psychiatry</w:t>
      </w:r>
      <w:r w:rsidRPr="000866C7">
        <w:t xml:space="preserve">, </w:t>
      </w:r>
      <w:r w:rsidRPr="000866C7">
        <w:rPr>
          <w:i/>
          <w:iCs/>
        </w:rPr>
        <w:t>26</w:t>
      </w:r>
      <w:r w:rsidRPr="000866C7">
        <w:t>(2), 245-254.</w:t>
      </w:r>
    </w:p>
    <w:p w:rsidR="00E5099B" w:rsidRDefault="00E5099B" w:rsidP="005577CF">
      <w:pPr>
        <w:spacing w:line="480" w:lineRule="auto"/>
        <w:ind w:left="284" w:hanging="284"/>
      </w:pPr>
      <w:r w:rsidRPr="008F468D">
        <w:t xml:space="preserve">Webster‐Stratton, C., Jamila Reid, M., &amp; Stoolmiller, M. (2008). Preventing conduct problems and improving school readiness: evaluation of the incredible years teacher and child training programs in high‐risk schools. </w:t>
      </w:r>
      <w:r w:rsidRPr="008F468D">
        <w:rPr>
          <w:i/>
          <w:iCs/>
        </w:rPr>
        <w:t>Journal of child psychology and psychiatry</w:t>
      </w:r>
      <w:r w:rsidRPr="008F468D">
        <w:t xml:space="preserve">, </w:t>
      </w:r>
      <w:r w:rsidRPr="008F468D">
        <w:rPr>
          <w:i/>
          <w:iCs/>
        </w:rPr>
        <w:t>49</w:t>
      </w:r>
      <w:r w:rsidRPr="008F468D">
        <w:t>(5), 471-488.</w:t>
      </w:r>
    </w:p>
    <w:p w:rsidR="00E5099B" w:rsidRDefault="00E5099B" w:rsidP="005577CF">
      <w:pPr>
        <w:spacing w:line="480" w:lineRule="auto"/>
        <w:ind w:left="284" w:hanging="284"/>
      </w:pPr>
      <w:r w:rsidRPr="00975B1E">
        <w:t xml:space="preserve">Weiss, H. M. (1978). Social learning of work values in organizations. </w:t>
      </w:r>
      <w:r w:rsidRPr="00975B1E">
        <w:rPr>
          <w:i/>
          <w:iCs/>
        </w:rPr>
        <w:t>Journal of applied psychology</w:t>
      </w:r>
      <w:r w:rsidRPr="00975B1E">
        <w:t xml:space="preserve">, </w:t>
      </w:r>
      <w:r w:rsidRPr="00975B1E">
        <w:rPr>
          <w:i/>
          <w:iCs/>
        </w:rPr>
        <w:t>63</w:t>
      </w:r>
      <w:r w:rsidRPr="00975B1E">
        <w:t>(6), 711.</w:t>
      </w:r>
    </w:p>
    <w:p w:rsidR="00E5099B" w:rsidRDefault="00E5099B" w:rsidP="005577CF">
      <w:pPr>
        <w:spacing w:line="480" w:lineRule="auto"/>
        <w:ind w:left="284" w:hanging="284"/>
      </w:pPr>
      <w:r w:rsidRPr="00664618">
        <w:t xml:space="preserve">Whiteside-Mansell, L., Bradley, R. H., Casey, P. H., Fussell, J. J., &amp; Conners-Burrow, N. A. (2008). Triple risk: Do difficult temperament and family conflict increase the likelihood of behavioral maladjustment in children born low birth weight and preterm?. </w:t>
      </w:r>
      <w:r w:rsidRPr="00664618">
        <w:rPr>
          <w:i/>
          <w:iCs/>
        </w:rPr>
        <w:t>Journal of Pediatric Psychology</w:t>
      </w:r>
      <w:r w:rsidRPr="00664618">
        <w:t xml:space="preserve">, </w:t>
      </w:r>
      <w:r w:rsidRPr="00664618">
        <w:rPr>
          <w:i/>
          <w:iCs/>
        </w:rPr>
        <w:t>34</w:t>
      </w:r>
      <w:r w:rsidRPr="00664618">
        <w:t>(4), 396-405.</w:t>
      </w:r>
    </w:p>
    <w:p w:rsidR="00E5099B" w:rsidRDefault="00E5099B" w:rsidP="005577CF">
      <w:pPr>
        <w:spacing w:line="480" w:lineRule="auto"/>
        <w:ind w:left="284" w:hanging="284"/>
      </w:pPr>
      <w:r w:rsidRPr="002F0B0F">
        <w:t xml:space="preserve">Willekens, F. (2010). Family and household demography. </w:t>
      </w:r>
      <w:r w:rsidRPr="002F0B0F">
        <w:rPr>
          <w:i/>
          <w:iCs/>
        </w:rPr>
        <w:t>Demography</w:t>
      </w:r>
      <w:r w:rsidRPr="002F0B0F">
        <w:t xml:space="preserve">, </w:t>
      </w:r>
      <w:r w:rsidRPr="002F0B0F">
        <w:rPr>
          <w:i/>
          <w:iCs/>
        </w:rPr>
        <w:t>2</w:t>
      </w:r>
      <w:r w:rsidRPr="002F0B0F">
        <w:t>, 86-112.</w:t>
      </w:r>
    </w:p>
    <w:p w:rsidR="00E5099B" w:rsidRDefault="00E5099B" w:rsidP="005577CF">
      <w:pPr>
        <w:spacing w:line="480" w:lineRule="auto"/>
        <w:ind w:left="284" w:hanging="284"/>
      </w:pPr>
      <w:r w:rsidRPr="00E7595C">
        <w:lastRenderedPageBreak/>
        <w:t xml:space="preserve">Witt, J. C., VanDerHeyden, A. M., &amp; Gilbertson, D. (2004). Troubleshooting behavioral interventions: A systematic process for finding and eliminating problems. </w:t>
      </w:r>
      <w:r w:rsidRPr="00E7595C">
        <w:rPr>
          <w:i/>
          <w:iCs/>
        </w:rPr>
        <w:t>School Psychology Review</w:t>
      </w:r>
      <w:r w:rsidRPr="00E7595C">
        <w:t xml:space="preserve">, </w:t>
      </w:r>
      <w:r w:rsidRPr="00E7595C">
        <w:rPr>
          <w:i/>
          <w:iCs/>
        </w:rPr>
        <w:t>33</w:t>
      </w:r>
      <w:r w:rsidRPr="00E7595C">
        <w:t>(3), 363.</w:t>
      </w:r>
    </w:p>
    <w:p w:rsidR="00E5099B" w:rsidRPr="00E153C8" w:rsidRDefault="00E5099B" w:rsidP="005577CF">
      <w:pPr>
        <w:spacing w:line="480" w:lineRule="auto"/>
        <w:ind w:left="284" w:hanging="284"/>
      </w:pPr>
      <w:r w:rsidRPr="009505DD">
        <w:t xml:space="preserve">Wolke, D., Woods, S., Bloomfield, L., &amp; Karstadt, L. (2000). The association between direct and relational bullying and behaviour problems among primary school children. </w:t>
      </w:r>
      <w:r w:rsidRPr="009505DD">
        <w:rPr>
          <w:i/>
          <w:iCs/>
        </w:rPr>
        <w:t>The Journal of Child Psychology and Psychiatry and Allied Disciplines</w:t>
      </w:r>
      <w:r w:rsidRPr="009505DD">
        <w:t xml:space="preserve">, </w:t>
      </w:r>
      <w:r w:rsidRPr="009505DD">
        <w:rPr>
          <w:i/>
          <w:iCs/>
        </w:rPr>
        <w:t>41</w:t>
      </w:r>
      <w:r w:rsidRPr="009505DD">
        <w:t>(8), 989-1002.</w:t>
      </w:r>
    </w:p>
    <w:p w:rsidR="00E5099B" w:rsidRDefault="00E5099B" w:rsidP="005577CF">
      <w:pPr>
        <w:spacing w:line="480" w:lineRule="auto"/>
        <w:ind w:left="284" w:hanging="284"/>
      </w:pPr>
      <w:r w:rsidRPr="00BC03FC">
        <w:t xml:space="preserve">Wolraich, M. L., Lambert, W., Doffing, M. A., Bickman, L., Simmons, T., &amp; Worley, K. (2003). Psychometric properties of the Vanderbilt ADHD diagnostic parent rating scale in a referred population. </w:t>
      </w:r>
      <w:r w:rsidRPr="00BC03FC">
        <w:rPr>
          <w:i/>
          <w:iCs/>
        </w:rPr>
        <w:t>Journal of pediatric psychology</w:t>
      </w:r>
      <w:r w:rsidRPr="00BC03FC">
        <w:t xml:space="preserve">, </w:t>
      </w:r>
      <w:r w:rsidRPr="00BC03FC">
        <w:rPr>
          <w:i/>
          <w:iCs/>
        </w:rPr>
        <w:t>28</w:t>
      </w:r>
      <w:r w:rsidRPr="00BC03FC">
        <w:t>(8), 559-568.</w:t>
      </w:r>
    </w:p>
    <w:p w:rsidR="00E5099B" w:rsidRDefault="00E5099B" w:rsidP="005577CF">
      <w:pPr>
        <w:spacing w:line="480" w:lineRule="auto"/>
        <w:ind w:left="284" w:hanging="284"/>
      </w:pPr>
      <w:r w:rsidRPr="00FC59C6">
        <w:t xml:space="preserve">Yang, P., Chen, Y. H., Yen, C. F., &amp; Chen, H. L. (2015). Psychiatric Diagnoses, Emotional–Behavioral Symptoms and Functional Outcomes in Adolescents Born Preterm with Very Low Birth Weights. </w:t>
      </w:r>
      <w:r w:rsidRPr="00FC59C6">
        <w:rPr>
          <w:i/>
          <w:iCs/>
        </w:rPr>
        <w:t>Child Psychiatry &amp; Human Development</w:t>
      </w:r>
      <w:r w:rsidRPr="00FC59C6">
        <w:t xml:space="preserve">, </w:t>
      </w:r>
      <w:r w:rsidRPr="00FC59C6">
        <w:rPr>
          <w:i/>
          <w:iCs/>
        </w:rPr>
        <w:t>46</w:t>
      </w:r>
      <w:r w:rsidRPr="00FC59C6">
        <w:t>(3), 358-366.</w:t>
      </w:r>
    </w:p>
    <w:p w:rsidR="00E5099B" w:rsidRDefault="00E5099B" w:rsidP="005577CF">
      <w:pPr>
        <w:spacing w:line="480" w:lineRule="auto"/>
        <w:ind w:left="284" w:hanging="284"/>
      </w:pPr>
      <w:r w:rsidRPr="0010650A">
        <w:t xml:space="preserve">Yu‐feng, W., Yu‐cun, S., Bo‐mei, G., Mei‐Xiang, J., &amp; Lin, Z. A. (1989). An epidemiological study of behaviour problems in school children in urban areas of Beijing. </w:t>
      </w:r>
      <w:r w:rsidRPr="0010650A">
        <w:rPr>
          <w:i/>
          <w:iCs/>
        </w:rPr>
        <w:t>Journal of Child Psychology and Psychiatry</w:t>
      </w:r>
      <w:r w:rsidRPr="0010650A">
        <w:t xml:space="preserve">, </w:t>
      </w:r>
      <w:r w:rsidRPr="0010650A">
        <w:rPr>
          <w:i/>
          <w:iCs/>
        </w:rPr>
        <w:t>30</w:t>
      </w:r>
      <w:r w:rsidRPr="0010650A">
        <w:t>(6), 907-912.</w:t>
      </w:r>
    </w:p>
    <w:p w:rsidR="00E5099B" w:rsidRDefault="00E5099B" w:rsidP="005577CF">
      <w:pPr>
        <w:spacing w:line="480" w:lineRule="auto"/>
        <w:ind w:left="284" w:hanging="284"/>
      </w:pPr>
      <w:r w:rsidRPr="00700C12">
        <w:t xml:space="preserve">Zeitlin, J., Saurel-Cubizolles, M. J., de Mouzon, J., Rivera, L., Ancel, P. Y., Blondel, B., &amp; Kaminski, M. (2002). Fetal sex and </w:t>
      </w:r>
      <w:r>
        <w:t>PB</w:t>
      </w:r>
      <w:r w:rsidRPr="00700C12">
        <w:t xml:space="preserve">: are males at greater risk?. </w:t>
      </w:r>
      <w:r w:rsidRPr="00700C12">
        <w:rPr>
          <w:i/>
          <w:iCs/>
        </w:rPr>
        <w:t>Human Reproduction</w:t>
      </w:r>
      <w:r w:rsidRPr="00700C12">
        <w:t xml:space="preserve">, </w:t>
      </w:r>
      <w:r w:rsidRPr="00700C12">
        <w:rPr>
          <w:i/>
          <w:iCs/>
        </w:rPr>
        <w:t>17</w:t>
      </w:r>
      <w:r w:rsidRPr="00700C12">
        <w:t>(10), 2762-2768.</w:t>
      </w:r>
    </w:p>
    <w:p w:rsidR="00E5099B" w:rsidRPr="000A0210" w:rsidRDefault="00E5099B" w:rsidP="005577CF">
      <w:pPr>
        <w:spacing w:line="480" w:lineRule="auto"/>
        <w:ind w:left="284" w:hanging="284"/>
      </w:pPr>
      <w:r w:rsidRPr="000A0210">
        <w:t xml:space="preserve">Zwaanswijk, M., Verhaak, P. F., Bensing, J. M., Van der Ende, J., &amp; Verhulst, F. C. (2003). Help seeking for emotional and behavioural problems in children and adolescents. </w:t>
      </w:r>
      <w:r w:rsidRPr="000A0210">
        <w:rPr>
          <w:i/>
          <w:iCs/>
        </w:rPr>
        <w:t>European child &amp; adolescent psychiatry</w:t>
      </w:r>
      <w:r w:rsidRPr="000A0210">
        <w:t xml:space="preserve">, </w:t>
      </w:r>
      <w:r w:rsidRPr="000A0210">
        <w:rPr>
          <w:i/>
          <w:iCs/>
        </w:rPr>
        <w:t>12</w:t>
      </w:r>
      <w:r w:rsidRPr="000A0210">
        <w:t>(4), 153-161.</w:t>
      </w:r>
    </w:p>
    <w:p w:rsidR="00FC59C6" w:rsidRDefault="00FC59C6" w:rsidP="004F461A">
      <w:pPr>
        <w:spacing w:line="360" w:lineRule="auto"/>
      </w:pPr>
    </w:p>
    <w:p w:rsidR="00B968E0" w:rsidRDefault="00B968E0" w:rsidP="004F461A">
      <w:pPr>
        <w:spacing w:line="360" w:lineRule="auto"/>
      </w:pPr>
    </w:p>
    <w:p w:rsidR="00B968E0" w:rsidRDefault="00B968E0" w:rsidP="004F461A">
      <w:pPr>
        <w:spacing w:line="360" w:lineRule="auto"/>
      </w:pPr>
    </w:p>
    <w:p w:rsidR="00B968E0" w:rsidRDefault="00B968E0" w:rsidP="004F461A">
      <w:pPr>
        <w:spacing w:line="360" w:lineRule="auto"/>
      </w:pPr>
    </w:p>
    <w:p w:rsidR="000D27F9" w:rsidRDefault="000D27F9" w:rsidP="004F461A">
      <w:pPr>
        <w:spacing w:line="360" w:lineRule="auto"/>
      </w:pPr>
    </w:p>
    <w:p w:rsidR="00E153C8" w:rsidRDefault="008F5E8C" w:rsidP="00A26D9E">
      <w:pPr>
        <w:pStyle w:val="Heading1"/>
        <w:rPr>
          <w:rStyle w:val="Strong"/>
          <w:rFonts w:ascii="Times New Roman" w:hAnsi="Times New Roman" w:cs="Times New Roman"/>
          <w:b/>
          <w:sz w:val="40"/>
          <w:szCs w:val="40"/>
        </w:rPr>
      </w:pPr>
      <w:r w:rsidRPr="00A26D9E">
        <w:rPr>
          <w:rStyle w:val="Strong"/>
          <w:rFonts w:ascii="Times New Roman" w:hAnsi="Times New Roman" w:cs="Times New Roman"/>
          <w:b/>
          <w:sz w:val="40"/>
          <w:szCs w:val="40"/>
        </w:rPr>
        <w:lastRenderedPageBreak/>
        <w:t>Appendices</w:t>
      </w:r>
    </w:p>
    <w:p w:rsidR="00A26D9E" w:rsidRPr="00A26D9E" w:rsidRDefault="00A26D9E" w:rsidP="00A26D9E">
      <w:pPr>
        <w:rPr>
          <w:lang w:eastAsia="en-US"/>
        </w:rPr>
      </w:pPr>
    </w:p>
    <w:p w:rsidR="00A26D9E" w:rsidRPr="00C703D4" w:rsidRDefault="00C703D4" w:rsidP="00C703D4">
      <w:pPr>
        <w:pStyle w:val="Heading1"/>
        <w:rPr>
          <w:rFonts w:ascii="Times New Roman" w:hAnsi="Times New Roman" w:cs="Times New Roman"/>
          <w:b w:val="0"/>
          <w:sz w:val="24"/>
          <w:szCs w:val="24"/>
        </w:rPr>
      </w:pPr>
      <w:r>
        <w:rPr>
          <w:rStyle w:val="Heading1Char"/>
          <w:rFonts w:ascii="Times New Roman" w:hAnsi="Times New Roman" w:cs="Times New Roman"/>
          <w:b/>
          <w:sz w:val="24"/>
          <w:szCs w:val="24"/>
        </w:rPr>
        <w:t>Appendix a</w:t>
      </w:r>
      <w:r w:rsidR="003E6B46" w:rsidRPr="00C703D4">
        <w:rPr>
          <w:rStyle w:val="Heading1Char"/>
          <w:rFonts w:ascii="Times New Roman" w:hAnsi="Times New Roman" w:cs="Times New Roman"/>
          <w:b/>
          <w:sz w:val="24"/>
          <w:szCs w:val="24"/>
        </w:rPr>
        <w:t>.</w:t>
      </w:r>
      <w:r w:rsidR="00D36115" w:rsidRPr="00C703D4">
        <w:rPr>
          <w:rFonts w:ascii="Times New Roman" w:hAnsi="Times New Roman" w:cs="Times New Roman"/>
          <w:b w:val="0"/>
          <w:sz w:val="24"/>
          <w:szCs w:val="24"/>
        </w:rPr>
        <w:t xml:space="preserve"> </w:t>
      </w:r>
      <w:r w:rsidR="00AE5907" w:rsidRPr="00C703D4">
        <w:rPr>
          <w:rFonts w:ascii="Times New Roman" w:hAnsi="Times New Roman" w:cs="Times New Roman"/>
          <w:b w:val="0"/>
          <w:sz w:val="24"/>
          <w:szCs w:val="24"/>
        </w:rPr>
        <w:t xml:space="preserve">Questionnaire </w:t>
      </w:r>
    </w:p>
    <w:p w:rsidR="00C32470" w:rsidRDefault="00C32470" w:rsidP="004F461A">
      <w:pPr>
        <w:spacing w:line="360" w:lineRule="auto"/>
      </w:pPr>
    </w:p>
    <w:p w:rsidR="00E153C8" w:rsidRPr="00E153C8" w:rsidRDefault="00C32470" w:rsidP="004F461A">
      <w:pPr>
        <w:spacing w:line="360" w:lineRule="auto"/>
      </w:pPr>
      <w:r>
        <w:t>Partially</w:t>
      </w:r>
      <w:r w:rsidR="00AE5907">
        <w:t xml:space="preserve"> replicated from:</w:t>
      </w:r>
      <w:r w:rsidR="00A26D9E">
        <w:t xml:space="preserve"> </w:t>
      </w:r>
      <w:r w:rsidR="00867CC2">
        <w:t>Conner</w:t>
      </w:r>
      <w:r w:rsidR="00D812BF">
        <w:t>s Parent Rating Scale (Conners, 1989).</w:t>
      </w:r>
    </w:p>
    <w:p w:rsidR="00E153C8" w:rsidRPr="00E153C8" w:rsidRDefault="00E153C8" w:rsidP="004F461A">
      <w:pPr>
        <w:spacing w:line="360" w:lineRule="auto"/>
      </w:pPr>
      <w:r w:rsidRPr="00E153C8">
        <w:t xml:space="preserve">By C. Keith Conners, Ph.D. </w:t>
      </w:r>
    </w:p>
    <w:p w:rsidR="00E153C8" w:rsidRPr="00E153C8" w:rsidRDefault="00E153C8" w:rsidP="004F461A">
      <w:pPr>
        <w:spacing w:line="360" w:lineRule="auto"/>
      </w:pPr>
    </w:p>
    <w:p w:rsidR="00E153C8" w:rsidRPr="00E153C8" w:rsidRDefault="00E236EB" w:rsidP="004F461A">
      <w:pPr>
        <w:spacing w:line="360" w:lineRule="auto"/>
      </w:pPr>
      <w:r w:rsidRPr="00E153C8">
        <w:rPr>
          <w:noProof/>
        </w:rPr>
        <mc:AlternateContent>
          <mc:Choice Requires="wps">
            <w:drawing>
              <wp:anchor distT="0" distB="0" distL="114300" distR="114300" simplePos="0" relativeHeight="251661312" behindDoc="0" locked="0" layoutInCell="1" allowOverlap="1">
                <wp:simplePos x="0" y="0"/>
                <wp:positionH relativeFrom="column">
                  <wp:posOffset>-312420</wp:posOffset>
                </wp:positionH>
                <wp:positionV relativeFrom="paragraph">
                  <wp:posOffset>224481</wp:posOffset>
                </wp:positionV>
                <wp:extent cx="6425514" cy="1359243"/>
                <wp:effectExtent l="0" t="0" r="13970" b="1270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25514" cy="1359243"/>
                        </a:xfrm>
                        <a:prstGeom prst="rect">
                          <a:avLst/>
                        </a:prstGeom>
                        <a:noFill/>
                        <a:ln w="12700" cap="flat" cmpd="sng" algn="ctr">
                          <a:solidFill>
                            <a:sysClr val="windowText" lastClr="000000"/>
                          </a:solidFill>
                          <a:prstDash val="solid"/>
                          <a:miter lim="800000"/>
                        </a:ln>
                        <a:effectLst/>
                      </wps:spPr>
                      <wps:txbx>
                        <w:txbxContent>
                          <w:p w:rsidR="000C796E" w:rsidRDefault="000C796E" w:rsidP="001A12CE">
                            <w:pPr>
                              <w:spacing w:line="360" w:lineRule="auto"/>
                              <w:jc w:val="center"/>
                            </w:pPr>
                          </w:p>
                          <w:p w:rsidR="000C796E" w:rsidRDefault="000C796E" w:rsidP="001A12CE">
                            <w:pPr>
                              <w:spacing w:line="36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0" o:spid="_x0000_s1026" style="position:absolute;margin-left:-24.6pt;margin-top:17.7pt;width:505.95pt;height:107.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" filled="f" strokecolor="windowText" strokeweight="1pt">
                <v:path arrowok="t"/>
                <v:textbox>
                  <w:txbxContent>
                    <w:p w:rsidR="000C796E" w:rsidRDefault="000C796E" w:rsidP="001A12CE">
                      <w:pPr>
                        <w:spacing w:line="360" w:lineRule="auto"/>
                        <w:jc w:val="center"/>
                      </w:pPr>
                    </w:p>
                    <w:p w:rsidR="000C796E" w:rsidRDefault="000C796E" w:rsidP="001A12CE">
                      <w:pPr>
                        <w:spacing w:line="360" w:lineRule="auto"/>
                      </w:pPr>
                    </w:p>
                  </w:txbxContent>
                </v:textbox>
              </v:rect>
            </w:pict>
          </mc:Fallback>
        </mc:AlternateContent>
      </w:r>
      <w:r w:rsidR="00E153C8" w:rsidRPr="00E153C8">
        <w:t>Circle the appropriate, or fill in the blank as indicated.</w:t>
      </w:r>
    </w:p>
    <w:p w:rsidR="00E153C8" w:rsidRPr="00E153C8" w:rsidRDefault="00E153C8" w:rsidP="004F461A">
      <w:pPr>
        <w:spacing w:line="360" w:lineRule="auto"/>
      </w:pPr>
    </w:p>
    <w:p w:rsidR="00E153C8" w:rsidRPr="00E153C8" w:rsidRDefault="008F53F7" w:rsidP="004F461A">
      <w:pPr>
        <w:spacing w:line="360" w:lineRule="auto"/>
      </w:pPr>
      <w:r w:rsidRPr="00E153C8">
        <w:rPr>
          <w:noProof/>
        </w:rPr>
        <mc:AlternateContent>
          <mc:Choice Requires="wps">
            <w:drawing>
              <wp:anchor distT="0" distB="0" distL="114300" distR="114300" simplePos="0" relativeHeight="251662336" behindDoc="0" locked="0" layoutInCell="1" allowOverlap="1" wp14:anchorId="09274FA3" wp14:editId="4426DEEE">
                <wp:simplePos x="0" y="0"/>
                <wp:positionH relativeFrom="margin">
                  <wp:posOffset>2989580</wp:posOffset>
                </wp:positionH>
                <wp:positionV relativeFrom="paragraph">
                  <wp:posOffset>24130</wp:posOffset>
                </wp:positionV>
                <wp:extent cx="676275" cy="142875"/>
                <wp:effectExtent l="0" t="0" r="28575" b="2857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76275" cy="142875"/>
                        </a:xfrm>
                        <a:prstGeom prst="rect">
                          <a:avLst/>
                        </a:prstGeom>
                        <a:noFill/>
                        <a:ln w="12700" cap="flat" cmpd="sng" algn="ctr">
                          <a:solidFill>
                            <a:sysClr val="windowText" lastClr="000000"/>
                          </a:solidFill>
                          <a:prstDash val="solid"/>
                          <a:miter lim="800000"/>
                        </a:ln>
                        <a:effectLst/>
                      </wps:spPr>
                      <wps:txbx>
                        <w:txbxContent>
                          <w:p w:rsidR="000C796E" w:rsidRDefault="000C796E" w:rsidP="00871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9274FA3" id="Rectangle 8" o:spid="_x0000_s1027" style="position:absolute;margin-left:235.4pt;margin-top:1.9pt;width:53.25pt;height:11.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" filled="f" strokecolor="windowText" strokeweight="1pt">
                <v:path arrowok="t"/>
                <v:textbox>
                  <w:txbxContent>
                    <w:p w:rsidR="000C796E" w:rsidRDefault="000C796E" w:rsidP="00871AEF">
                      <w:pPr>
                        <w:jc w:val="center"/>
                      </w:pPr>
                    </w:p>
                  </w:txbxContent>
                </v:textbox>
                <w10:wrap anchorx="margin"/>
              </v:rect>
            </w:pict>
          </mc:Fallback>
        </mc:AlternateContent>
      </w:r>
      <w:r w:rsidR="00E153C8" w:rsidRPr="00E153C8">
        <w:t>Gender</w:t>
      </w:r>
      <w:r w:rsidR="00285B1D">
        <w:t xml:space="preserve"> of child</w:t>
      </w:r>
      <w:r w:rsidR="00E153C8" w:rsidRPr="00E153C8">
        <w:t xml:space="preserve">: M/F                   </w:t>
      </w:r>
      <w:r w:rsidR="00D02C3B">
        <w:t xml:space="preserve">Child’s </w:t>
      </w:r>
      <w:r w:rsidR="00E153C8" w:rsidRPr="00E153C8">
        <w:t xml:space="preserve"> Age:         </w:t>
      </w:r>
      <w:r w:rsidR="00D02C3B">
        <w:t xml:space="preserve">                         </w:t>
      </w:r>
    </w:p>
    <w:p w:rsidR="00020609" w:rsidRDefault="00020609" w:rsidP="004F461A">
      <w:pPr>
        <w:spacing w:line="360" w:lineRule="auto"/>
      </w:pPr>
      <w:r>
        <w:t xml:space="preserve">Gestation </w:t>
      </w:r>
      <w:r w:rsidR="009168F1">
        <w:t>of</w:t>
      </w:r>
      <w:r>
        <w:t xml:space="preserve"> child</w:t>
      </w:r>
      <w:r w:rsidR="009168F1">
        <w:t xml:space="preserve"> at birth: Premature</w:t>
      </w:r>
      <w:r w:rsidR="00D02C3B">
        <w:t xml:space="preserve"> = -36 weeks (under) </w:t>
      </w:r>
      <w:r w:rsidR="009168F1">
        <w:t xml:space="preserve">/ </w:t>
      </w:r>
      <w:r w:rsidR="00D02C3B">
        <w:t xml:space="preserve">  </w:t>
      </w:r>
      <w:r w:rsidR="009168F1">
        <w:t>full-term</w:t>
      </w:r>
      <w:r>
        <w:t xml:space="preserve"> </w:t>
      </w:r>
      <w:r w:rsidR="00D02C3B">
        <w:t>= 37+ (over)</w:t>
      </w:r>
    </w:p>
    <w:p w:rsidR="00E153C8" w:rsidRPr="00E153C8" w:rsidRDefault="00E153C8" w:rsidP="004F461A">
      <w:pPr>
        <w:spacing w:line="360" w:lineRule="auto"/>
      </w:pPr>
      <w:r w:rsidRPr="00E153C8">
        <w:t>Parent mari</w:t>
      </w:r>
      <w:r w:rsidR="00B554F0">
        <w:t>tal status:  Married-</w:t>
      </w:r>
      <w:r w:rsidR="005E28DD">
        <w:t>Partnered</w:t>
      </w:r>
      <w:r w:rsidR="00D02C3B">
        <w:t xml:space="preserve">     </w:t>
      </w:r>
      <w:r w:rsidR="00B554F0">
        <w:t xml:space="preserve">/ </w:t>
      </w:r>
      <w:r w:rsidR="00D02C3B">
        <w:t xml:space="preserve">         </w:t>
      </w:r>
      <w:r w:rsidR="005E28DD">
        <w:t>Single</w:t>
      </w:r>
      <w:r w:rsidRPr="00E153C8">
        <w:t xml:space="preserve"> </w:t>
      </w:r>
    </w:p>
    <w:p w:rsidR="00E153C8" w:rsidRPr="00E153C8" w:rsidRDefault="00E153C8" w:rsidP="004F461A">
      <w:pPr>
        <w:spacing w:line="360" w:lineRule="auto"/>
      </w:pPr>
      <w:r w:rsidRPr="00E153C8">
        <w:t>Any sib</w:t>
      </w:r>
      <w:r w:rsidR="00020609">
        <w:t>lings: No/Yes</w:t>
      </w:r>
      <w:r w:rsidRPr="00E153C8">
        <w:t xml:space="preserve"> </w:t>
      </w:r>
      <w:r w:rsidR="00D02C3B">
        <w:t xml:space="preserve">    Indicate please</w:t>
      </w:r>
      <w:r w:rsidR="00020609">
        <w:t xml:space="preserve">  </w:t>
      </w:r>
      <w:r w:rsidR="00D02C3B">
        <w:t xml:space="preserve">0   </w:t>
      </w:r>
      <w:r w:rsidR="00613A86">
        <w:t xml:space="preserve"> </w:t>
      </w:r>
      <w:r w:rsidR="00D02C3B">
        <w:t xml:space="preserve">    </w:t>
      </w:r>
      <w:r w:rsidR="00613A86">
        <w:t>1</w:t>
      </w:r>
      <w:r w:rsidR="00D02C3B">
        <w:t xml:space="preserve">       </w:t>
      </w:r>
      <w:r w:rsidR="00613A86">
        <w:t>2</w:t>
      </w:r>
      <w:r w:rsidR="00B554F0">
        <w:t>+</w:t>
      </w:r>
      <w:r w:rsidR="00020609">
        <w:t xml:space="preserve">                </w:t>
      </w:r>
    </w:p>
    <w:p w:rsidR="00E153C8" w:rsidRPr="00E153C8" w:rsidRDefault="00E153C8" w:rsidP="004F461A">
      <w:pPr>
        <w:spacing w:line="360" w:lineRule="auto"/>
      </w:pPr>
    </w:p>
    <w:p w:rsidR="00C26AAB" w:rsidRDefault="00C26AAB" w:rsidP="004F461A">
      <w:pPr>
        <w:spacing w:line="360" w:lineRule="auto"/>
      </w:pPr>
    </w:p>
    <w:p w:rsidR="00E153C8" w:rsidRPr="00E153C8" w:rsidRDefault="00E153C8" w:rsidP="004F461A">
      <w:pPr>
        <w:spacing w:line="360" w:lineRule="auto"/>
      </w:pPr>
      <w:r w:rsidRPr="00E153C8">
        <w:t>Below are a number common behaviours children exhibit. Please rate according to your child’s behaviour in the last 6 months, by circling the appropriate or relevant answer. All answers are confidential and for purposes of personal study.</w:t>
      </w:r>
    </w:p>
    <w:p w:rsidR="00E153C8" w:rsidRPr="00E153C8" w:rsidRDefault="00E153C8" w:rsidP="004F461A">
      <w:pPr>
        <w:spacing w:line="360" w:lineRule="auto"/>
      </w:pPr>
    </w:p>
    <w:tbl>
      <w:tblPr>
        <w:tblW w:w="10065"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4707"/>
        <w:gridCol w:w="850"/>
        <w:gridCol w:w="1673"/>
        <w:gridCol w:w="992"/>
        <w:gridCol w:w="1276"/>
      </w:tblGrid>
      <w:tr w:rsidR="00E153C8" w:rsidRPr="00E153C8" w:rsidTr="005D1ECE">
        <w:tc>
          <w:tcPr>
            <w:tcW w:w="567" w:type="dxa"/>
            <w:shd w:val="clear" w:color="auto" w:fill="auto"/>
          </w:tcPr>
          <w:p w:rsidR="00E153C8" w:rsidRPr="00E153C8" w:rsidRDefault="00E153C8" w:rsidP="004F461A">
            <w:pPr>
              <w:spacing w:line="360" w:lineRule="auto"/>
            </w:pPr>
          </w:p>
        </w:tc>
        <w:tc>
          <w:tcPr>
            <w:tcW w:w="4707" w:type="dxa"/>
            <w:shd w:val="clear" w:color="auto" w:fill="auto"/>
          </w:tcPr>
          <w:p w:rsidR="00E153C8" w:rsidRPr="00E153C8" w:rsidRDefault="00E153C8" w:rsidP="004F461A">
            <w:pPr>
              <w:spacing w:line="360" w:lineRule="auto"/>
            </w:pPr>
          </w:p>
        </w:tc>
        <w:tc>
          <w:tcPr>
            <w:tcW w:w="850" w:type="dxa"/>
            <w:shd w:val="clear" w:color="auto" w:fill="auto"/>
          </w:tcPr>
          <w:p w:rsidR="00E153C8" w:rsidRPr="00E153C8" w:rsidRDefault="00E153C8" w:rsidP="004F461A">
            <w:pPr>
              <w:spacing w:line="360" w:lineRule="auto"/>
            </w:pPr>
          </w:p>
          <w:p w:rsidR="00E153C8" w:rsidRPr="00E153C8" w:rsidRDefault="00E153C8" w:rsidP="004F461A">
            <w:pPr>
              <w:spacing w:line="360" w:lineRule="auto"/>
            </w:pPr>
            <w:r w:rsidRPr="00E153C8">
              <w:t>Never</w:t>
            </w:r>
          </w:p>
        </w:tc>
        <w:tc>
          <w:tcPr>
            <w:tcW w:w="1673" w:type="dxa"/>
            <w:shd w:val="clear" w:color="auto" w:fill="auto"/>
          </w:tcPr>
          <w:p w:rsidR="00E153C8" w:rsidRPr="00E153C8" w:rsidRDefault="00E153C8" w:rsidP="004F461A">
            <w:pPr>
              <w:spacing w:line="360" w:lineRule="auto"/>
            </w:pPr>
          </w:p>
          <w:p w:rsidR="00E153C8" w:rsidRPr="00E153C8" w:rsidRDefault="00E153C8" w:rsidP="004F461A">
            <w:pPr>
              <w:spacing w:line="360" w:lineRule="auto"/>
            </w:pPr>
            <w:r w:rsidRPr="00E153C8">
              <w:t>Occasionally</w:t>
            </w:r>
          </w:p>
        </w:tc>
        <w:tc>
          <w:tcPr>
            <w:tcW w:w="992" w:type="dxa"/>
            <w:shd w:val="clear" w:color="auto" w:fill="auto"/>
          </w:tcPr>
          <w:p w:rsidR="00E153C8" w:rsidRPr="00E153C8" w:rsidRDefault="00E153C8" w:rsidP="004F461A">
            <w:pPr>
              <w:spacing w:line="360" w:lineRule="auto"/>
            </w:pPr>
          </w:p>
          <w:p w:rsidR="00E153C8" w:rsidRPr="00E153C8" w:rsidRDefault="00E153C8" w:rsidP="004F461A">
            <w:pPr>
              <w:spacing w:line="360" w:lineRule="auto"/>
            </w:pPr>
            <w:r w:rsidRPr="00E153C8">
              <w:t>Often</w:t>
            </w:r>
          </w:p>
        </w:tc>
        <w:tc>
          <w:tcPr>
            <w:tcW w:w="1276" w:type="dxa"/>
            <w:shd w:val="clear" w:color="auto" w:fill="auto"/>
          </w:tcPr>
          <w:p w:rsidR="00E153C8" w:rsidRPr="00E153C8" w:rsidRDefault="00E153C8" w:rsidP="004F461A">
            <w:pPr>
              <w:spacing w:line="360" w:lineRule="auto"/>
            </w:pPr>
            <w:r w:rsidRPr="00E153C8">
              <w:t>Very often/ frequently</w:t>
            </w:r>
          </w:p>
        </w:tc>
      </w:tr>
      <w:tr w:rsidR="00E153C8" w:rsidRPr="00E153C8" w:rsidTr="005D1ECE">
        <w:tc>
          <w:tcPr>
            <w:tcW w:w="567" w:type="dxa"/>
            <w:shd w:val="clear" w:color="auto" w:fill="auto"/>
          </w:tcPr>
          <w:p w:rsidR="00E153C8" w:rsidRPr="00E153C8" w:rsidRDefault="00E153C8" w:rsidP="004F461A">
            <w:pPr>
              <w:spacing w:line="360" w:lineRule="auto"/>
            </w:pPr>
            <w:r w:rsidRPr="00E153C8">
              <w:t>1.</w:t>
            </w:r>
          </w:p>
        </w:tc>
        <w:tc>
          <w:tcPr>
            <w:tcW w:w="4707" w:type="dxa"/>
            <w:shd w:val="clear" w:color="auto" w:fill="auto"/>
          </w:tcPr>
          <w:p w:rsidR="00E153C8" w:rsidRPr="00E153C8" w:rsidRDefault="00E153C8" w:rsidP="004F461A">
            <w:pPr>
              <w:spacing w:line="360" w:lineRule="auto"/>
            </w:pPr>
            <w:r w:rsidRPr="00E153C8">
              <w:t>Inattentive, easily distracted.</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w:t>
            </w:r>
          </w:p>
        </w:tc>
        <w:tc>
          <w:tcPr>
            <w:tcW w:w="4707" w:type="dxa"/>
            <w:shd w:val="clear" w:color="auto" w:fill="auto"/>
          </w:tcPr>
          <w:p w:rsidR="00E153C8" w:rsidRPr="00E153C8" w:rsidRDefault="00E153C8" w:rsidP="004F461A">
            <w:pPr>
              <w:spacing w:line="360" w:lineRule="auto"/>
            </w:pPr>
            <w:r w:rsidRPr="00E153C8">
              <w:t>Difficulty doing or completing homework</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3.</w:t>
            </w:r>
          </w:p>
        </w:tc>
        <w:tc>
          <w:tcPr>
            <w:tcW w:w="4707" w:type="dxa"/>
            <w:shd w:val="clear" w:color="auto" w:fill="auto"/>
          </w:tcPr>
          <w:p w:rsidR="00E153C8" w:rsidRPr="00E153C8" w:rsidRDefault="00E153C8" w:rsidP="004F461A">
            <w:pPr>
              <w:spacing w:line="360" w:lineRule="auto"/>
            </w:pPr>
            <w:r w:rsidRPr="00E153C8">
              <w:t>Is always busy or on the go</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4.</w:t>
            </w:r>
          </w:p>
        </w:tc>
        <w:tc>
          <w:tcPr>
            <w:tcW w:w="4707" w:type="dxa"/>
            <w:shd w:val="clear" w:color="auto" w:fill="auto"/>
          </w:tcPr>
          <w:p w:rsidR="00E153C8" w:rsidRPr="00E153C8" w:rsidRDefault="00E153C8" w:rsidP="004F461A">
            <w:pPr>
              <w:spacing w:line="360" w:lineRule="auto"/>
            </w:pPr>
            <w:r w:rsidRPr="00E153C8">
              <w:t>Short attention span</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5.</w:t>
            </w:r>
          </w:p>
        </w:tc>
        <w:tc>
          <w:tcPr>
            <w:tcW w:w="4707" w:type="dxa"/>
            <w:shd w:val="clear" w:color="auto" w:fill="auto"/>
          </w:tcPr>
          <w:p w:rsidR="00E153C8" w:rsidRPr="00E153C8" w:rsidRDefault="00E153C8" w:rsidP="004F461A">
            <w:pPr>
              <w:spacing w:line="360" w:lineRule="auto"/>
            </w:pPr>
            <w:r w:rsidRPr="00E153C8">
              <w:t>Can become easily angry or resentful</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6.</w:t>
            </w:r>
          </w:p>
        </w:tc>
        <w:tc>
          <w:tcPr>
            <w:tcW w:w="4707" w:type="dxa"/>
            <w:shd w:val="clear" w:color="auto" w:fill="auto"/>
          </w:tcPr>
          <w:p w:rsidR="00E153C8" w:rsidRPr="00E153C8" w:rsidRDefault="00E153C8" w:rsidP="004F461A">
            <w:pPr>
              <w:spacing w:line="360" w:lineRule="auto"/>
            </w:pPr>
            <w:r w:rsidRPr="00E153C8">
              <w:t>Argumentative with adults or authority</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7.</w:t>
            </w:r>
          </w:p>
        </w:tc>
        <w:tc>
          <w:tcPr>
            <w:tcW w:w="4707" w:type="dxa"/>
            <w:shd w:val="clear" w:color="auto" w:fill="auto"/>
          </w:tcPr>
          <w:p w:rsidR="00E153C8" w:rsidRPr="00E153C8" w:rsidRDefault="00E153C8" w:rsidP="004F461A">
            <w:pPr>
              <w:spacing w:line="360" w:lineRule="auto"/>
            </w:pPr>
            <w:r w:rsidRPr="00E153C8">
              <w:t xml:space="preserve">Fidgets a lot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8.</w:t>
            </w:r>
          </w:p>
        </w:tc>
        <w:tc>
          <w:tcPr>
            <w:tcW w:w="4707" w:type="dxa"/>
            <w:shd w:val="clear" w:color="auto" w:fill="auto"/>
          </w:tcPr>
          <w:p w:rsidR="00E153C8" w:rsidRPr="00E153C8" w:rsidRDefault="00E153C8" w:rsidP="004F461A">
            <w:pPr>
              <w:spacing w:line="360" w:lineRule="auto"/>
            </w:pPr>
            <w:r w:rsidRPr="00E153C8">
              <w:t xml:space="preserve">Fails to complete tasks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9.</w:t>
            </w:r>
          </w:p>
        </w:tc>
        <w:tc>
          <w:tcPr>
            <w:tcW w:w="4707" w:type="dxa"/>
            <w:shd w:val="clear" w:color="auto" w:fill="auto"/>
          </w:tcPr>
          <w:p w:rsidR="00E153C8" w:rsidRPr="00E153C8" w:rsidRDefault="00E153C8" w:rsidP="004F461A">
            <w:pPr>
              <w:spacing w:line="360" w:lineRule="auto"/>
            </w:pPr>
            <w:r w:rsidRPr="00E153C8">
              <w:t>Easily distracted on excursions/ shopping trips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10.</w:t>
            </w:r>
          </w:p>
        </w:tc>
        <w:tc>
          <w:tcPr>
            <w:tcW w:w="4707" w:type="dxa"/>
            <w:shd w:val="clear" w:color="auto" w:fill="auto"/>
          </w:tcPr>
          <w:p w:rsidR="00E153C8" w:rsidRPr="00E153C8" w:rsidRDefault="00E153C8" w:rsidP="004F461A">
            <w:pPr>
              <w:spacing w:line="360" w:lineRule="auto"/>
            </w:pPr>
            <w:r w:rsidRPr="00E153C8">
              <w:t>Messy or unorganised at home or school</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11.</w:t>
            </w:r>
          </w:p>
        </w:tc>
        <w:tc>
          <w:tcPr>
            <w:tcW w:w="4707" w:type="dxa"/>
            <w:shd w:val="clear" w:color="auto" w:fill="auto"/>
          </w:tcPr>
          <w:p w:rsidR="00E153C8" w:rsidRPr="00E153C8" w:rsidRDefault="00E153C8" w:rsidP="004F461A">
            <w:pPr>
              <w:spacing w:line="360" w:lineRule="auto"/>
            </w:pPr>
            <w:r w:rsidRPr="00E153C8">
              <w:t>Short tempered</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lastRenderedPageBreak/>
              <w:t>12.</w:t>
            </w:r>
          </w:p>
        </w:tc>
        <w:tc>
          <w:tcPr>
            <w:tcW w:w="4707" w:type="dxa"/>
            <w:shd w:val="clear" w:color="auto" w:fill="auto"/>
          </w:tcPr>
          <w:p w:rsidR="00E153C8" w:rsidRPr="00E153C8" w:rsidRDefault="00E153C8" w:rsidP="004F461A">
            <w:pPr>
              <w:spacing w:line="360" w:lineRule="auto"/>
            </w:pPr>
            <w:r w:rsidRPr="00E153C8">
              <w:t>Needs help or encouragement with completing tasks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13.</w:t>
            </w:r>
          </w:p>
        </w:tc>
        <w:tc>
          <w:tcPr>
            <w:tcW w:w="4707" w:type="dxa"/>
            <w:shd w:val="clear" w:color="auto" w:fill="auto"/>
          </w:tcPr>
          <w:p w:rsidR="00E153C8" w:rsidRPr="00E153C8" w:rsidRDefault="00E153C8" w:rsidP="004F461A">
            <w:pPr>
              <w:spacing w:line="360" w:lineRule="auto"/>
            </w:pPr>
            <w:r w:rsidRPr="00E153C8">
              <w:t>Only engages if it is of interest to him/her</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14.</w:t>
            </w:r>
          </w:p>
        </w:tc>
        <w:tc>
          <w:tcPr>
            <w:tcW w:w="4707" w:type="dxa"/>
            <w:shd w:val="clear" w:color="auto" w:fill="auto"/>
          </w:tcPr>
          <w:p w:rsidR="00E153C8" w:rsidRPr="00E153C8" w:rsidRDefault="00E153C8" w:rsidP="004F461A">
            <w:pPr>
              <w:spacing w:line="360" w:lineRule="auto"/>
            </w:pPr>
            <w:r w:rsidRPr="00E153C8">
              <w:t>Runs about or climbs excessively</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15.</w:t>
            </w:r>
          </w:p>
        </w:tc>
        <w:tc>
          <w:tcPr>
            <w:tcW w:w="4707" w:type="dxa"/>
            <w:shd w:val="clear" w:color="auto" w:fill="auto"/>
          </w:tcPr>
          <w:p w:rsidR="00E153C8" w:rsidRPr="00E153C8" w:rsidRDefault="00E153C8" w:rsidP="004F461A">
            <w:pPr>
              <w:spacing w:line="360" w:lineRule="auto"/>
            </w:pPr>
            <w:r w:rsidRPr="00E153C8">
              <w:t>Has a very short attention span</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16.</w:t>
            </w:r>
          </w:p>
        </w:tc>
        <w:tc>
          <w:tcPr>
            <w:tcW w:w="4707" w:type="dxa"/>
            <w:shd w:val="clear" w:color="auto" w:fill="auto"/>
          </w:tcPr>
          <w:p w:rsidR="00E153C8" w:rsidRPr="00E153C8" w:rsidRDefault="00E153C8" w:rsidP="004F461A">
            <w:pPr>
              <w:spacing w:line="360" w:lineRule="auto"/>
            </w:pPr>
            <w:r w:rsidRPr="00E153C8">
              <w:t xml:space="preserve">Can become easily irritated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17.</w:t>
            </w:r>
          </w:p>
        </w:tc>
        <w:tc>
          <w:tcPr>
            <w:tcW w:w="4707" w:type="dxa"/>
            <w:shd w:val="clear" w:color="auto" w:fill="auto"/>
          </w:tcPr>
          <w:p w:rsidR="00E153C8" w:rsidRPr="00E153C8" w:rsidRDefault="00E153C8" w:rsidP="004F461A">
            <w:pPr>
              <w:spacing w:line="360" w:lineRule="auto"/>
            </w:pPr>
            <w:r w:rsidRPr="00E153C8">
              <w:t>Avoids or has difficulty in maintaining mental effort for tasks such as homework</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18.</w:t>
            </w:r>
          </w:p>
        </w:tc>
        <w:tc>
          <w:tcPr>
            <w:tcW w:w="4707" w:type="dxa"/>
            <w:shd w:val="clear" w:color="auto" w:fill="auto"/>
          </w:tcPr>
          <w:p w:rsidR="00E153C8" w:rsidRPr="00E153C8" w:rsidRDefault="00E153C8" w:rsidP="004F461A">
            <w:pPr>
              <w:spacing w:line="360" w:lineRule="auto"/>
            </w:pPr>
            <w:r w:rsidRPr="00E153C8">
              <w:t>Can get easily restless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19.</w:t>
            </w:r>
          </w:p>
        </w:tc>
        <w:tc>
          <w:tcPr>
            <w:tcW w:w="4707" w:type="dxa"/>
            <w:shd w:val="clear" w:color="auto" w:fill="auto"/>
          </w:tcPr>
          <w:p w:rsidR="00E153C8" w:rsidRPr="00E153C8" w:rsidRDefault="00E153C8" w:rsidP="004F461A">
            <w:pPr>
              <w:spacing w:line="360" w:lineRule="auto"/>
            </w:pPr>
            <w:r w:rsidRPr="00E153C8">
              <w:t xml:space="preserve">Gets distracted when given instructions for tasks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20.</w:t>
            </w:r>
          </w:p>
        </w:tc>
        <w:tc>
          <w:tcPr>
            <w:tcW w:w="4707" w:type="dxa"/>
            <w:shd w:val="clear" w:color="auto" w:fill="auto"/>
          </w:tcPr>
          <w:p w:rsidR="00E153C8" w:rsidRPr="00E153C8" w:rsidRDefault="00E153C8" w:rsidP="004F461A">
            <w:pPr>
              <w:spacing w:line="360" w:lineRule="auto"/>
            </w:pPr>
            <w:r w:rsidRPr="00E153C8">
              <w:t>Actively defies or refuses to comply with adults requests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21.</w:t>
            </w:r>
          </w:p>
        </w:tc>
        <w:tc>
          <w:tcPr>
            <w:tcW w:w="4707" w:type="dxa"/>
            <w:shd w:val="clear" w:color="auto" w:fill="auto"/>
          </w:tcPr>
          <w:p w:rsidR="00E153C8" w:rsidRPr="00E153C8" w:rsidRDefault="00E153C8" w:rsidP="004F461A">
            <w:pPr>
              <w:spacing w:line="360" w:lineRule="auto"/>
            </w:pPr>
            <w:r w:rsidRPr="00E153C8">
              <w:t xml:space="preserve">Has trouble concentrating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22.</w:t>
            </w:r>
          </w:p>
        </w:tc>
        <w:tc>
          <w:tcPr>
            <w:tcW w:w="4707" w:type="dxa"/>
            <w:shd w:val="clear" w:color="auto" w:fill="auto"/>
          </w:tcPr>
          <w:p w:rsidR="00E153C8" w:rsidRPr="00E153C8" w:rsidRDefault="00E153C8" w:rsidP="004F461A">
            <w:pPr>
              <w:spacing w:line="360" w:lineRule="auto"/>
            </w:pPr>
            <w:r w:rsidRPr="00E153C8">
              <w:t xml:space="preserve">Can find waiting for a turn or in line during games or situations difficult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23.</w:t>
            </w:r>
          </w:p>
        </w:tc>
        <w:tc>
          <w:tcPr>
            <w:tcW w:w="4707" w:type="dxa"/>
            <w:shd w:val="clear" w:color="auto" w:fill="auto"/>
          </w:tcPr>
          <w:p w:rsidR="00E153C8" w:rsidRPr="00E153C8" w:rsidRDefault="00E153C8" w:rsidP="004F461A">
            <w:pPr>
              <w:spacing w:line="360" w:lineRule="auto"/>
            </w:pPr>
            <w:r w:rsidRPr="00E153C8">
              <w:t>Leaves seat easily where seated is expected</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24.</w:t>
            </w:r>
          </w:p>
        </w:tc>
        <w:tc>
          <w:tcPr>
            <w:tcW w:w="4707" w:type="dxa"/>
            <w:shd w:val="clear" w:color="auto" w:fill="auto"/>
          </w:tcPr>
          <w:p w:rsidR="00E153C8" w:rsidRPr="00E153C8" w:rsidRDefault="00E153C8" w:rsidP="004F461A">
            <w:pPr>
              <w:spacing w:line="360" w:lineRule="auto"/>
            </w:pPr>
            <w:r w:rsidRPr="00E153C8">
              <w:t>Deliberately annoys or aggravates others</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25.</w:t>
            </w:r>
          </w:p>
        </w:tc>
        <w:tc>
          <w:tcPr>
            <w:tcW w:w="4707" w:type="dxa"/>
            <w:shd w:val="clear" w:color="auto" w:fill="auto"/>
          </w:tcPr>
          <w:p w:rsidR="00E153C8" w:rsidRPr="00E153C8" w:rsidRDefault="00E153C8" w:rsidP="004F461A">
            <w:pPr>
              <w:spacing w:line="360" w:lineRule="auto"/>
            </w:pPr>
            <w:r w:rsidRPr="00E153C8">
              <w:t>Does not follow through on instructions or fails to finish chores or tasks in the house</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26.</w:t>
            </w:r>
          </w:p>
        </w:tc>
        <w:tc>
          <w:tcPr>
            <w:tcW w:w="4707" w:type="dxa"/>
            <w:shd w:val="clear" w:color="auto" w:fill="auto"/>
          </w:tcPr>
          <w:p w:rsidR="00E153C8" w:rsidRPr="00E153C8" w:rsidRDefault="00E153C8" w:rsidP="004F461A">
            <w:pPr>
              <w:spacing w:line="360" w:lineRule="auto"/>
            </w:pPr>
            <w:r w:rsidRPr="00E153C8">
              <w:t>Has difficulty playing games or activities quietly</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r w:rsidR="00E153C8" w:rsidRPr="00E153C8" w:rsidTr="005D1ECE">
        <w:tc>
          <w:tcPr>
            <w:tcW w:w="567" w:type="dxa"/>
            <w:shd w:val="clear" w:color="auto" w:fill="auto"/>
          </w:tcPr>
          <w:p w:rsidR="00E153C8" w:rsidRPr="00E153C8" w:rsidRDefault="00E153C8" w:rsidP="004F461A">
            <w:pPr>
              <w:spacing w:line="360" w:lineRule="auto"/>
            </w:pPr>
            <w:r w:rsidRPr="00E153C8">
              <w:t>27.</w:t>
            </w:r>
          </w:p>
        </w:tc>
        <w:tc>
          <w:tcPr>
            <w:tcW w:w="4707" w:type="dxa"/>
            <w:shd w:val="clear" w:color="auto" w:fill="auto"/>
          </w:tcPr>
          <w:p w:rsidR="00E153C8" w:rsidRPr="00E153C8" w:rsidRDefault="00E153C8" w:rsidP="004F461A">
            <w:pPr>
              <w:spacing w:line="360" w:lineRule="auto"/>
            </w:pPr>
            <w:r w:rsidRPr="00E153C8">
              <w:t xml:space="preserve">Can become easily frustrated with their own efforts </w:t>
            </w:r>
          </w:p>
        </w:tc>
        <w:tc>
          <w:tcPr>
            <w:tcW w:w="850" w:type="dxa"/>
            <w:shd w:val="clear" w:color="auto" w:fill="auto"/>
          </w:tcPr>
          <w:p w:rsidR="00E153C8" w:rsidRPr="00E153C8" w:rsidRDefault="00E153C8" w:rsidP="004F461A">
            <w:pPr>
              <w:spacing w:line="360" w:lineRule="auto"/>
            </w:pPr>
            <w:r w:rsidRPr="00E153C8">
              <w:t>0</w:t>
            </w:r>
          </w:p>
        </w:tc>
        <w:tc>
          <w:tcPr>
            <w:tcW w:w="1673" w:type="dxa"/>
            <w:shd w:val="clear" w:color="auto" w:fill="auto"/>
          </w:tcPr>
          <w:p w:rsidR="00E153C8" w:rsidRPr="00E153C8" w:rsidRDefault="00E153C8" w:rsidP="004F461A">
            <w:pPr>
              <w:spacing w:line="360" w:lineRule="auto"/>
            </w:pPr>
            <w:r w:rsidRPr="00E153C8">
              <w:t>1</w:t>
            </w:r>
          </w:p>
        </w:tc>
        <w:tc>
          <w:tcPr>
            <w:tcW w:w="992" w:type="dxa"/>
            <w:shd w:val="clear" w:color="auto" w:fill="auto"/>
          </w:tcPr>
          <w:p w:rsidR="00E153C8" w:rsidRPr="00E153C8" w:rsidRDefault="00E153C8" w:rsidP="004F461A">
            <w:pPr>
              <w:spacing w:line="360" w:lineRule="auto"/>
            </w:pPr>
            <w:r w:rsidRPr="00E153C8">
              <w:t>2</w:t>
            </w:r>
          </w:p>
        </w:tc>
        <w:tc>
          <w:tcPr>
            <w:tcW w:w="1276" w:type="dxa"/>
            <w:shd w:val="clear" w:color="auto" w:fill="auto"/>
          </w:tcPr>
          <w:p w:rsidR="00E153C8" w:rsidRPr="00E153C8" w:rsidRDefault="00E153C8" w:rsidP="004F461A">
            <w:pPr>
              <w:spacing w:line="360" w:lineRule="auto"/>
            </w:pPr>
            <w:r w:rsidRPr="00E153C8">
              <w:t>3</w:t>
            </w:r>
          </w:p>
        </w:tc>
      </w:tr>
    </w:tbl>
    <w:p w:rsidR="00B77C08" w:rsidRDefault="00B77C08" w:rsidP="004F461A">
      <w:pPr>
        <w:spacing w:line="360" w:lineRule="auto"/>
      </w:pPr>
    </w:p>
    <w:p w:rsidR="00E153C8" w:rsidRPr="00E153C8" w:rsidRDefault="00E153C8" w:rsidP="004F461A">
      <w:pPr>
        <w:spacing w:line="360" w:lineRule="auto"/>
        <w:rPr>
          <w:u w:val="single"/>
        </w:rPr>
      </w:pPr>
      <w:r w:rsidRPr="00E153C8">
        <w:rPr>
          <w:i/>
          <w:iCs/>
        </w:rPr>
        <w:t xml:space="preserve">Conners' Parent Rating Scale </w:t>
      </w:r>
      <w:r w:rsidRPr="00E153C8">
        <w:rPr>
          <w:iCs/>
        </w:rPr>
        <w:t>(Conners, 1989).</w:t>
      </w:r>
    </w:p>
    <w:p w:rsidR="00E153C8" w:rsidRPr="00E153C8" w:rsidRDefault="00E153C8" w:rsidP="004F461A">
      <w:pPr>
        <w:spacing w:line="360" w:lineRule="auto"/>
        <w:rPr>
          <w:u w:val="single"/>
        </w:rPr>
      </w:pPr>
    </w:p>
    <w:p w:rsidR="00E153C8" w:rsidRPr="00E153C8" w:rsidRDefault="00E153C8" w:rsidP="004F461A">
      <w:pPr>
        <w:spacing w:line="360" w:lineRule="auto"/>
        <w:rPr>
          <w:u w:val="single"/>
        </w:rPr>
      </w:pPr>
    </w:p>
    <w:p w:rsidR="00E153C8" w:rsidRDefault="00E153C8" w:rsidP="004F461A">
      <w:pPr>
        <w:spacing w:line="360" w:lineRule="auto"/>
        <w:rPr>
          <w:u w:val="single"/>
        </w:rPr>
      </w:pPr>
    </w:p>
    <w:p w:rsidR="00E236EB" w:rsidRDefault="00E236EB" w:rsidP="004F461A">
      <w:pPr>
        <w:spacing w:line="360" w:lineRule="auto"/>
        <w:rPr>
          <w:u w:val="single"/>
        </w:rPr>
      </w:pPr>
    </w:p>
    <w:p w:rsidR="006E4308" w:rsidRDefault="006E4308" w:rsidP="004F461A">
      <w:pPr>
        <w:spacing w:line="360" w:lineRule="auto"/>
        <w:rPr>
          <w:u w:val="single"/>
        </w:rPr>
      </w:pPr>
    </w:p>
    <w:p w:rsidR="006E4308" w:rsidRPr="00E153C8" w:rsidRDefault="006E4308" w:rsidP="004F461A">
      <w:pPr>
        <w:spacing w:line="360" w:lineRule="auto"/>
        <w:rPr>
          <w:u w:val="single"/>
        </w:rPr>
      </w:pPr>
    </w:p>
    <w:p w:rsidR="00D22149" w:rsidRDefault="00D22149" w:rsidP="004F461A">
      <w:pPr>
        <w:spacing w:line="360" w:lineRule="auto"/>
        <w:rPr>
          <w:u w:val="single"/>
        </w:rPr>
      </w:pPr>
    </w:p>
    <w:p w:rsidR="005F04D3" w:rsidRDefault="005E3B9B" w:rsidP="005E3B9B">
      <w:pPr>
        <w:pStyle w:val="Heading1"/>
        <w:rPr>
          <w:rStyle w:val="Strong"/>
          <w:rFonts w:ascii="Times New Roman" w:hAnsi="Times New Roman" w:cs="Times New Roman"/>
          <w:sz w:val="24"/>
          <w:szCs w:val="24"/>
        </w:rPr>
      </w:pPr>
      <w:r w:rsidRPr="005E3B9B">
        <w:rPr>
          <w:rStyle w:val="Strong"/>
          <w:rFonts w:ascii="Times New Roman" w:hAnsi="Times New Roman" w:cs="Times New Roman"/>
          <w:b/>
          <w:sz w:val="24"/>
          <w:szCs w:val="24"/>
        </w:rPr>
        <w:lastRenderedPageBreak/>
        <w:t>Appendix b</w:t>
      </w:r>
      <w:r w:rsidR="003E6B46" w:rsidRPr="005E3B9B">
        <w:rPr>
          <w:rStyle w:val="Strong"/>
          <w:rFonts w:ascii="Times New Roman" w:hAnsi="Times New Roman" w:cs="Times New Roman"/>
          <w:b/>
          <w:sz w:val="24"/>
          <w:szCs w:val="24"/>
        </w:rPr>
        <w:t>.</w:t>
      </w:r>
      <w:r w:rsidR="00E153C8" w:rsidRPr="005E3B9B">
        <w:rPr>
          <w:rStyle w:val="Strong"/>
          <w:rFonts w:ascii="Times New Roman" w:hAnsi="Times New Roman" w:cs="Times New Roman"/>
          <w:sz w:val="24"/>
          <w:szCs w:val="24"/>
        </w:rPr>
        <w:t xml:space="preserve"> Consent form</w:t>
      </w:r>
    </w:p>
    <w:p w:rsidR="005E3B9B" w:rsidRPr="005E3B9B" w:rsidRDefault="005E3B9B" w:rsidP="005E3B9B">
      <w:pPr>
        <w:rPr>
          <w:lang w:eastAsia="en-US"/>
        </w:rPr>
      </w:pPr>
    </w:p>
    <w:p w:rsidR="00236A97" w:rsidRDefault="00236A97" w:rsidP="002C7A34">
      <w:pPr>
        <w:spacing w:line="480" w:lineRule="auto"/>
      </w:pPr>
      <w:r w:rsidRPr="00236A97">
        <w:t>The consent form consisted of a succinct overview of what the experiment entailed, along with assurance of confidentiality, anonymity, and purpose of the study. It carefully considered the consequences of the parents emotional vulnerability, therefore explained the study was for the benefits of the researcher only, and accordingly provided points of contact for the researcher and university supervisor. It assured that the investigation abided by the correct University Code of Ethics (UWTSD, 2016), Data Protection Act 1998 (GOV.UK, 1998), as well as conforming to the BPS guidelines (BPS, 2014).</w:t>
      </w:r>
    </w:p>
    <w:p w:rsidR="00236A97" w:rsidRDefault="00236A97" w:rsidP="004F461A">
      <w:pPr>
        <w:spacing w:line="360" w:lineRule="auto"/>
      </w:pPr>
    </w:p>
    <w:p w:rsidR="00236A97" w:rsidRPr="00E153C8" w:rsidRDefault="00236A97" w:rsidP="004F461A">
      <w:pPr>
        <w:spacing w:line="360" w:lineRule="auto"/>
      </w:pPr>
    </w:p>
    <w:p w:rsidR="00E153C8" w:rsidRPr="007C6710" w:rsidRDefault="00A860F4" w:rsidP="004F461A">
      <w:pPr>
        <w:spacing w:line="360" w:lineRule="auto"/>
        <w:jc w:val="center"/>
        <w:rPr>
          <w:u w:val="single"/>
        </w:rPr>
      </w:pPr>
      <w:r>
        <w:rPr>
          <w:u w:val="single"/>
        </w:rPr>
        <w:t xml:space="preserve">INFORMED </w:t>
      </w:r>
      <w:r w:rsidR="00E153C8" w:rsidRPr="00E153C8">
        <w:rPr>
          <w:u w:val="single"/>
        </w:rPr>
        <w:t>CONSENT FORM</w:t>
      </w:r>
    </w:p>
    <w:p w:rsidR="00FF7ABD" w:rsidRPr="00FF7ABD" w:rsidRDefault="00FF7ABD" w:rsidP="004F461A">
      <w:pPr>
        <w:spacing w:line="360" w:lineRule="auto"/>
      </w:pPr>
      <w:r w:rsidRPr="00FF7ABD">
        <w:t>I am a third year Psychology student, at the University of Wales, Trinity St David, Carmarthen. The purpose of this experiment is to investigate behaviour differences in children, this research aims to build on previous research and aid further insight into children’s behaviours.</w:t>
      </w:r>
    </w:p>
    <w:p w:rsidR="00FF7ABD" w:rsidRPr="00FF7ABD" w:rsidRDefault="00FF7ABD" w:rsidP="004F461A">
      <w:pPr>
        <w:spacing w:line="360" w:lineRule="auto"/>
      </w:pPr>
      <w:r w:rsidRPr="00FF7ABD">
        <w:t xml:space="preserve">The investigation is solely for my own personal studies, which will be my final dissertation for my degree. All areas of ethical guidelines will be adhered to, following the British Psychological Society (BPS), which is in place to protect people’s privacy and dignity, and eliminates any psychological risk to participants; and has been approved by the University’s, Code of Ethics board.  </w:t>
      </w:r>
    </w:p>
    <w:p w:rsidR="00FF7ABD" w:rsidRPr="00FF7ABD" w:rsidRDefault="00FF7ABD" w:rsidP="004F461A">
      <w:pPr>
        <w:spacing w:line="360" w:lineRule="auto"/>
      </w:pPr>
      <w:r w:rsidRPr="00FF7ABD">
        <w:t>Therefore, you are invited to participate in the following anonymous study that contains a parent rating behaviour scale; that will take approximately 5 minutes to fill out.</w:t>
      </w:r>
    </w:p>
    <w:p w:rsidR="00FF7ABD" w:rsidRPr="00FF7ABD" w:rsidRDefault="00FF7ABD" w:rsidP="004F461A">
      <w:pPr>
        <w:spacing w:line="360" w:lineRule="auto"/>
      </w:pPr>
      <w:r w:rsidRPr="00FF7ABD">
        <w:t xml:space="preserve">The questionnaire-scale is completely confidential, and no name will be required of you. All that will be required is: Date, age, gender, </w:t>
      </w:r>
      <w:r w:rsidR="000E466A">
        <w:t>PMS</w:t>
      </w:r>
      <w:r w:rsidRPr="00FF7ABD">
        <w:t>and whether the child has siblings or not, followed by a 27-item behaviour scale, completed by circling the appropriate answers.</w:t>
      </w:r>
    </w:p>
    <w:p w:rsidR="00FF7ABD" w:rsidRPr="00FF7ABD" w:rsidRDefault="00FF7ABD" w:rsidP="004F461A">
      <w:pPr>
        <w:spacing w:line="360" w:lineRule="auto"/>
      </w:pPr>
      <w:r w:rsidRPr="00FF7ABD">
        <w:t>The results will remain secure, and completely confidential following the Data Protection Act 1998, therefore only seen by the researcher and the verified markers – supervisor. All the data retrieved from the questionnaires will be stored safely on encrypted storage tools, and consent form signatures within a secure storage cabinet that only the principle researcher will be able to access.</w:t>
      </w:r>
    </w:p>
    <w:p w:rsidR="00FF7ABD" w:rsidRPr="00FF7ABD" w:rsidRDefault="00FF7ABD" w:rsidP="004F461A">
      <w:pPr>
        <w:spacing w:line="360" w:lineRule="auto"/>
      </w:pPr>
      <w:r w:rsidRPr="00FF7ABD">
        <w:lastRenderedPageBreak/>
        <w:t>The study is voluntary, therefore, you have the right to withdraw at any given time and the results (if any) discarded. There will also be some contact information available, this will include contact details for myself and the university supervisor below. This is in place so that if you feel you have any questions before, during and after the study, you can have assurance they will be answered to the best of their knowledge. Therefore, please do not hesitate to ask something you are uncertain about.</w:t>
      </w:r>
    </w:p>
    <w:p w:rsidR="00E153C8" w:rsidRPr="00E153C8" w:rsidRDefault="00E153C8" w:rsidP="004F461A">
      <w:pPr>
        <w:spacing w:line="360" w:lineRule="auto"/>
      </w:pPr>
    </w:p>
    <w:p w:rsidR="00E153C8" w:rsidRPr="00E153C8" w:rsidRDefault="00E153C8" w:rsidP="004F461A">
      <w:pPr>
        <w:spacing w:line="360" w:lineRule="auto"/>
      </w:pPr>
      <w:r w:rsidRPr="00E153C8">
        <w:t>I give informed consent for participation in the scale as outlined.</w:t>
      </w:r>
    </w:p>
    <w:p w:rsidR="00E153C8" w:rsidRPr="00E153C8" w:rsidRDefault="00E153C8" w:rsidP="004F461A">
      <w:pPr>
        <w:spacing w:line="360" w:lineRule="auto"/>
      </w:pPr>
      <w:r w:rsidRPr="00E153C8">
        <w:rPr>
          <w:noProof/>
        </w:rPr>
        <mc:AlternateContent>
          <mc:Choice Requires="wps">
            <w:drawing>
              <wp:anchor distT="0" distB="0" distL="114300" distR="114300" simplePos="0" relativeHeight="251659264" behindDoc="0" locked="0" layoutInCell="1" allowOverlap="1">
                <wp:simplePos x="0" y="0"/>
                <wp:positionH relativeFrom="column">
                  <wp:posOffset>-57150</wp:posOffset>
                </wp:positionH>
                <wp:positionV relativeFrom="paragraph">
                  <wp:posOffset>120015</wp:posOffset>
                </wp:positionV>
                <wp:extent cx="3028950" cy="809625"/>
                <wp:effectExtent l="0" t="0" r="19050" b="2857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28950" cy="809625"/>
                        </a:xfrm>
                        <a:prstGeom prst="rect">
                          <a:avLst/>
                        </a:prstGeom>
                        <a:noFill/>
                        <a:ln w="12700" cap="flat" cmpd="sng" algn="ctr">
                          <a:solidFill>
                            <a:sysClr val="windowText" lastClr="000000"/>
                          </a:solidFill>
                          <a:prstDash val="solid"/>
                          <a:miter lim="800000"/>
                        </a:ln>
                        <a:effectLst/>
                      </wps:spPr>
                      <wps:txbx>
                        <w:txbxContent>
                          <w:p w:rsidR="000C796E" w:rsidRDefault="000C796E" w:rsidP="00871A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 o:spid="_x0000_s1028" style="position:absolute;margin-left:-4.5pt;margin-top:9.45pt;width:238.5pt;height:6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" filled="f" strokecolor="windowText" strokeweight="1pt">
                <v:path arrowok="t"/>
                <v:textbox>
                  <w:txbxContent>
                    <w:p w:rsidR="000C796E" w:rsidRDefault="000C796E" w:rsidP="00871AEF">
                      <w:pPr>
                        <w:jc w:val="center"/>
                      </w:pPr>
                    </w:p>
                  </w:txbxContent>
                </v:textbox>
              </v:rect>
            </w:pict>
          </mc:Fallback>
        </mc:AlternateContent>
      </w:r>
    </w:p>
    <w:p w:rsidR="00E153C8" w:rsidRPr="00E153C8" w:rsidRDefault="00E153C8" w:rsidP="004F461A">
      <w:pPr>
        <w:spacing w:line="360" w:lineRule="auto"/>
      </w:pPr>
      <w:r w:rsidRPr="00E153C8">
        <w:t>Signature: ………………………………………</w:t>
      </w:r>
    </w:p>
    <w:p w:rsidR="00E153C8" w:rsidRPr="00E153C8" w:rsidRDefault="00E153C8" w:rsidP="004F461A">
      <w:pPr>
        <w:spacing w:line="360" w:lineRule="auto"/>
      </w:pPr>
      <w:r w:rsidRPr="00E153C8">
        <w:t>Date: ……………………………………………</w:t>
      </w:r>
    </w:p>
    <w:p w:rsidR="00E153C8" w:rsidRPr="00E153C8" w:rsidRDefault="00E153C8" w:rsidP="004F461A">
      <w:pPr>
        <w:spacing w:line="360" w:lineRule="auto"/>
      </w:pPr>
    </w:p>
    <w:p w:rsidR="00E153C8" w:rsidRDefault="00E153C8" w:rsidP="004F461A">
      <w:pPr>
        <w:spacing w:line="360" w:lineRule="auto"/>
      </w:pPr>
    </w:p>
    <w:p w:rsidR="004F461A" w:rsidRPr="00E153C8" w:rsidRDefault="004F461A" w:rsidP="004F461A">
      <w:pPr>
        <w:spacing w:line="360" w:lineRule="auto"/>
      </w:pPr>
    </w:p>
    <w:p w:rsidR="005E3C98" w:rsidRDefault="00814137" w:rsidP="004F461A">
      <w:pPr>
        <w:spacing w:line="360" w:lineRule="auto"/>
      </w:pPr>
      <w:r w:rsidRPr="000C607B">
        <w:t xml:space="preserve">Laurie Tate – </w:t>
      </w:r>
      <w:r w:rsidR="003F57E2">
        <w:t>Student r</w:t>
      </w:r>
      <w:r w:rsidRPr="000C607B">
        <w:t>esearcher email</w:t>
      </w:r>
      <w:r w:rsidR="003F5154">
        <w:t xml:space="preserve"> address</w:t>
      </w:r>
      <w:r w:rsidRPr="000C607B">
        <w:t xml:space="preserve"> – </w:t>
      </w:r>
      <w:hyperlink r:id="rId16" w:history="1">
        <w:r w:rsidRPr="000C607B">
          <w:rPr>
            <w:rStyle w:val="Hyperlink"/>
            <w:color w:val="auto"/>
            <w:u w:val="none"/>
          </w:rPr>
          <w:t>1502768@student.uwtsd.ac.uk</w:t>
        </w:r>
      </w:hyperlink>
    </w:p>
    <w:p w:rsidR="00814137" w:rsidRPr="000C607B" w:rsidRDefault="005E3C98" w:rsidP="004F461A">
      <w:pPr>
        <w:spacing w:line="360" w:lineRule="auto"/>
      </w:pPr>
      <w:r>
        <w:t xml:space="preserve">Dr </w:t>
      </w:r>
      <w:r w:rsidR="00814137" w:rsidRPr="000C607B">
        <w:t xml:space="preserve">Charlotte Greenway – </w:t>
      </w:r>
      <w:r w:rsidR="00DC3E7F" w:rsidRPr="000C607B">
        <w:t xml:space="preserve">Psychology </w:t>
      </w:r>
      <w:r w:rsidR="00A72BCA">
        <w:t xml:space="preserve">department </w:t>
      </w:r>
      <w:r w:rsidR="00DC3E7F" w:rsidRPr="000C607B">
        <w:t>programme director</w:t>
      </w:r>
      <w:r w:rsidR="00814137" w:rsidRPr="000C607B">
        <w:t>/ supervisor email</w:t>
      </w:r>
      <w:r w:rsidR="003F5154">
        <w:t xml:space="preserve"> address</w:t>
      </w:r>
      <w:r w:rsidR="00814137" w:rsidRPr="000C607B">
        <w:t xml:space="preserve"> –</w:t>
      </w:r>
      <w:r w:rsidR="00DC3E7F" w:rsidRPr="000C607B">
        <w:t xml:space="preserve"> </w:t>
      </w:r>
      <w:hyperlink r:id="rId17" w:history="1">
        <w:r w:rsidR="000C607B" w:rsidRPr="000C607B">
          <w:rPr>
            <w:rStyle w:val="Hyperlink"/>
            <w:color w:val="auto"/>
            <w:u w:val="none"/>
          </w:rPr>
          <w:t>c.greenway@uwtsd.ac.uk</w:t>
        </w:r>
      </w:hyperlink>
    </w:p>
    <w:p w:rsidR="000C607B" w:rsidRPr="00814137" w:rsidRDefault="000C607B" w:rsidP="004F461A">
      <w:pPr>
        <w:spacing w:line="360" w:lineRule="auto"/>
      </w:pPr>
    </w:p>
    <w:p w:rsidR="00E153C8" w:rsidRDefault="00E153C8"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D02C3B" w:rsidRDefault="00D02C3B" w:rsidP="004F461A">
      <w:pPr>
        <w:spacing w:line="360" w:lineRule="auto"/>
        <w:rPr>
          <w:u w:val="single"/>
        </w:rPr>
      </w:pPr>
    </w:p>
    <w:p w:rsidR="004D710B" w:rsidRDefault="004D710B" w:rsidP="004F461A">
      <w:pPr>
        <w:spacing w:line="360" w:lineRule="auto"/>
        <w:rPr>
          <w:u w:val="single"/>
        </w:rPr>
      </w:pPr>
    </w:p>
    <w:p w:rsidR="0066599C" w:rsidRDefault="0066599C" w:rsidP="004F461A">
      <w:pPr>
        <w:spacing w:line="360" w:lineRule="auto"/>
        <w:rPr>
          <w:u w:val="single"/>
        </w:rPr>
      </w:pPr>
    </w:p>
    <w:p w:rsidR="003E6B46" w:rsidRDefault="003E6B46" w:rsidP="004F461A">
      <w:pPr>
        <w:spacing w:line="360" w:lineRule="auto"/>
        <w:rPr>
          <w:u w:val="single"/>
        </w:rPr>
      </w:pPr>
    </w:p>
    <w:p w:rsidR="0066599C" w:rsidRDefault="0066599C" w:rsidP="004F461A">
      <w:pPr>
        <w:spacing w:line="360" w:lineRule="auto"/>
        <w:rPr>
          <w:u w:val="single"/>
        </w:rPr>
      </w:pPr>
    </w:p>
    <w:p w:rsidR="00E236EB" w:rsidRDefault="00E236EB" w:rsidP="004F461A">
      <w:pPr>
        <w:spacing w:line="360" w:lineRule="auto"/>
        <w:rPr>
          <w:u w:val="single"/>
        </w:rPr>
      </w:pPr>
    </w:p>
    <w:p w:rsidR="00E236EB" w:rsidRDefault="00E236EB" w:rsidP="004F461A">
      <w:pPr>
        <w:spacing w:line="360" w:lineRule="auto"/>
        <w:rPr>
          <w:u w:val="single"/>
        </w:rPr>
      </w:pPr>
    </w:p>
    <w:p w:rsidR="00E236EB" w:rsidRDefault="00E236EB" w:rsidP="004F461A">
      <w:pPr>
        <w:spacing w:line="360" w:lineRule="auto"/>
        <w:rPr>
          <w:u w:val="single"/>
        </w:rPr>
      </w:pPr>
    </w:p>
    <w:p w:rsidR="00616074" w:rsidRDefault="00616074" w:rsidP="00D72D70">
      <w:pPr>
        <w:pStyle w:val="Heading1"/>
        <w:rPr>
          <w:rFonts w:ascii="Times New Roman" w:eastAsia="Times New Roman" w:hAnsi="Times New Roman" w:cs="Times New Roman"/>
          <w:b w:val="0"/>
          <w:bCs w:val="0"/>
          <w:color w:val="auto"/>
          <w:sz w:val="24"/>
          <w:szCs w:val="24"/>
          <w:u w:val="single"/>
          <w:lang w:eastAsia="en-GB"/>
        </w:rPr>
      </w:pPr>
    </w:p>
    <w:p w:rsidR="00E153C8" w:rsidRPr="00AA6699" w:rsidRDefault="00D72D70" w:rsidP="001E3B2C">
      <w:pPr>
        <w:pStyle w:val="Heading1"/>
        <w:rPr>
          <w:rStyle w:val="Strong"/>
          <w:rFonts w:ascii="Times New Roman" w:hAnsi="Times New Roman" w:cs="Times New Roman"/>
          <w:sz w:val="24"/>
          <w:szCs w:val="24"/>
        </w:rPr>
      </w:pPr>
      <w:r>
        <w:rPr>
          <w:rStyle w:val="Strong"/>
          <w:rFonts w:ascii="Times New Roman" w:hAnsi="Times New Roman" w:cs="Times New Roman"/>
          <w:b/>
          <w:sz w:val="24"/>
          <w:szCs w:val="24"/>
        </w:rPr>
        <w:lastRenderedPageBreak/>
        <w:t>Appendix c</w:t>
      </w:r>
      <w:r w:rsidR="003E6B46" w:rsidRPr="00D72D70">
        <w:rPr>
          <w:rStyle w:val="Strong"/>
          <w:rFonts w:ascii="Times New Roman" w:hAnsi="Times New Roman" w:cs="Times New Roman"/>
          <w:b/>
          <w:sz w:val="24"/>
          <w:szCs w:val="24"/>
        </w:rPr>
        <w:t>.</w:t>
      </w:r>
      <w:r w:rsidR="00E153C8" w:rsidRPr="00D72D70">
        <w:rPr>
          <w:rStyle w:val="Strong"/>
          <w:rFonts w:ascii="Times New Roman" w:hAnsi="Times New Roman" w:cs="Times New Roman"/>
          <w:sz w:val="24"/>
          <w:szCs w:val="24"/>
        </w:rPr>
        <w:t xml:space="preserve"> Ethics</w:t>
      </w:r>
      <w:r w:rsidR="00E153C8" w:rsidRPr="00D72D70">
        <w:rPr>
          <w:rStyle w:val="Strong"/>
          <w:rFonts w:ascii="Times New Roman" w:hAnsi="Times New Roman" w:cs="Times New Roman"/>
          <w:b/>
          <w:sz w:val="24"/>
          <w:szCs w:val="24"/>
        </w:rPr>
        <w:t xml:space="preserve"> </w:t>
      </w:r>
    </w:p>
    <w:p w:rsidR="001E3B2C" w:rsidRPr="001E3B2C" w:rsidRDefault="001E3B2C" w:rsidP="001E3B2C">
      <w:pPr>
        <w:rPr>
          <w:lang w:eastAsia="en-US"/>
        </w:rPr>
      </w:pPr>
    </w:p>
    <w:p w:rsidR="008F53F7" w:rsidRPr="008F53F7" w:rsidRDefault="008F53F7" w:rsidP="00225672">
      <w:pPr>
        <w:spacing w:line="480" w:lineRule="auto"/>
      </w:pPr>
      <w:r w:rsidRPr="008F53F7">
        <w:t>Ethical guidelines to be obtained and adhered to prior in accordance with The British Psychological Society (BPS), during and following completion. Taking into care and consideration that the project is involving children who will have informed consent from guardians, whilst considering any confidential and sensitive material the questionnaire and project will respect anonymity of all participants, and the participating schools.</w:t>
      </w:r>
    </w:p>
    <w:p w:rsidR="008F53F7" w:rsidRPr="008F53F7" w:rsidRDefault="008F53F7" w:rsidP="00225672">
      <w:pPr>
        <w:spacing w:line="480" w:lineRule="auto"/>
      </w:pPr>
      <w:r w:rsidRPr="008F53F7">
        <w:t>The BPS regulations are there for the protection of individuals who participate in experiments, therefore considering this, the direct nature of the project, involving children, will be carried out with the highest of regard and dignity for the personal information provided, plus elimination of any personal psychological risk has been carefully considered. The information provided, was kept with only the experimenter for purposes of study, and at no time was intended to be published to the public, therefore, remains completely confidential and secure. No disclosure of names or addresses were revealed, providing full anonymity to protect participant’s confidentiality.</w:t>
      </w:r>
    </w:p>
    <w:p w:rsidR="008F53F7" w:rsidRPr="008F53F7" w:rsidRDefault="008F53F7" w:rsidP="00225672">
      <w:pPr>
        <w:spacing w:line="480" w:lineRule="auto"/>
      </w:pPr>
      <w:r w:rsidRPr="008F53F7">
        <w:t xml:space="preserve">The participants will be made aware of the material asked and displayed, and informed they have the right to withdraw at any time, with the information (if any) discarded. </w:t>
      </w:r>
    </w:p>
    <w:p w:rsidR="00E153C8" w:rsidRDefault="008F53F7" w:rsidP="00225672">
      <w:pPr>
        <w:spacing w:line="480" w:lineRule="auto"/>
      </w:pPr>
      <w:r w:rsidRPr="008F53F7">
        <w:t>The behaviour questionnaires are replicas of existing questionnaires, therefore have been used numerous times in the past and proved successful, they will be distributed amongst teachers and parents and are slightly different, but all relate to children’s behaviour; in no way are the questions offensive, rude or invasive therefore following correct ethical guidelines at all times.</w:t>
      </w:r>
    </w:p>
    <w:p w:rsidR="00FC34BA" w:rsidRDefault="00FC34BA" w:rsidP="004F461A">
      <w:pPr>
        <w:spacing w:line="360" w:lineRule="auto"/>
      </w:pPr>
    </w:p>
    <w:p w:rsidR="00FC34BA" w:rsidRDefault="00FC34BA" w:rsidP="004F461A">
      <w:pPr>
        <w:spacing w:line="360" w:lineRule="auto"/>
      </w:pPr>
    </w:p>
    <w:p w:rsidR="00FC34BA" w:rsidRDefault="00FC34BA" w:rsidP="004F461A">
      <w:pPr>
        <w:spacing w:line="360" w:lineRule="auto"/>
      </w:pPr>
    </w:p>
    <w:p w:rsidR="00616074" w:rsidRDefault="00616074" w:rsidP="00403F78">
      <w:pPr>
        <w:pStyle w:val="Heading1"/>
        <w:rPr>
          <w:rFonts w:ascii="Times New Roman" w:eastAsia="Times New Roman" w:hAnsi="Times New Roman" w:cs="Times New Roman"/>
          <w:b w:val="0"/>
          <w:bCs w:val="0"/>
          <w:color w:val="auto"/>
          <w:sz w:val="24"/>
          <w:szCs w:val="24"/>
          <w:lang w:eastAsia="en-GB"/>
        </w:rPr>
      </w:pPr>
    </w:p>
    <w:p w:rsidR="0097277B" w:rsidRDefault="0097277B" w:rsidP="0097277B"/>
    <w:p w:rsidR="0097277B" w:rsidRPr="0097277B" w:rsidRDefault="0097277B" w:rsidP="0097277B"/>
    <w:p w:rsidR="00616074" w:rsidRDefault="00616074" w:rsidP="00403F78">
      <w:pPr>
        <w:pStyle w:val="Heading1"/>
        <w:rPr>
          <w:rFonts w:ascii="Times New Roman" w:eastAsia="Times New Roman" w:hAnsi="Times New Roman" w:cs="Times New Roman"/>
          <w:b w:val="0"/>
          <w:bCs w:val="0"/>
          <w:color w:val="auto"/>
          <w:sz w:val="24"/>
          <w:szCs w:val="24"/>
          <w:lang w:eastAsia="en-GB"/>
        </w:rPr>
      </w:pPr>
    </w:p>
    <w:p w:rsidR="0031336B" w:rsidRPr="00403F78" w:rsidRDefault="00403F78" w:rsidP="00403F78">
      <w:pPr>
        <w:pStyle w:val="Heading1"/>
        <w:rPr>
          <w:rStyle w:val="Strong"/>
          <w:rFonts w:ascii="Times New Roman" w:hAnsi="Times New Roman" w:cs="Times New Roman"/>
          <w:b/>
          <w:sz w:val="24"/>
          <w:szCs w:val="24"/>
        </w:rPr>
      </w:pPr>
      <w:r>
        <w:rPr>
          <w:rStyle w:val="Strong"/>
          <w:rFonts w:ascii="Times New Roman" w:hAnsi="Times New Roman" w:cs="Times New Roman"/>
          <w:b/>
          <w:sz w:val="24"/>
          <w:szCs w:val="24"/>
        </w:rPr>
        <w:lastRenderedPageBreak/>
        <w:t>Appendix d</w:t>
      </w:r>
      <w:r w:rsidR="003E6B46" w:rsidRPr="00403F78">
        <w:rPr>
          <w:rStyle w:val="Strong"/>
          <w:rFonts w:ascii="Times New Roman" w:hAnsi="Times New Roman" w:cs="Times New Roman"/>
          <w:b/>
          <w:sz w:val="24"/>
          <w:szCs w:val="24"/>
        </w:rPr>
        <w:t>.</w:t>
      </w:r>
      <w:r w:rsidR="00E153C8" w:rsidRPr="00403F78">
        <w:rPr>
          <w:rStyle w:val="Strong"/>
          <w:rFonts w:ascii="Times New Roman" w:hAnsi="Times New Roman" w:cs="Times New Roman"/>
          <w:b/>
          <w:sz w:val="24"/>
          <w:szCs w:val="24"/>
        </w:rPr>
        <w:t xml:space="preserve"> </w:t>
      </w:r>
      <w:r w:rsidR="00E153C8" w:rsidRPr="00403F78">
        <w:rPr>
          <w:rStyle w:val="Strong"/>
          <w:rFonts w:ascii="Times New Roman" w:hAnsi="Times New Roman" w:cs="Times New Roman"/>
          <w:sz w:val="24"/>
          <w:szCs w:val="24"/>
        </w:rPr>
        <w:t>Raw Data</w:t>
      </w:r>
    </w:p>
    <w:p w:rsidR="00616DD8" w:rsidRDefault="00616DD8" w:rsidP="004F461A">
      <w:pPr>
        <w:spacing w:line="360" w:lineRule="auto"/>
        <w:rPr>
          <w:u w:val="single"/>
        </w:rPr>
      </w:pPr>
    </w:p>
    <w:tbl>
      <w:tblPr>
        <w:tblStyle w:val="TableGrid"/>
        <w:tblW w:w="0" w:type="auto"/>
        <w:tblLook w:val="04A0" w:firstRow="1" w:lastRow="0" w:firstColumn="1" w:lastColumn="0" w:noHBand="0" w:noVBand="1"/>
      </w:tblPr>
      <w:tblGrid>
        <w:gridCol w:w="1557"/>
        <w:gridCol w:w="1576"/>
        <w:gridCol w:w="947"/>
        <w:gridCol w:w="2185"/>
        <w:gridCol w:w="1124"/>
        <w:gridCol w:w="1615"/>
      </w:tblGrid>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80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3</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4</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79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65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5</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6</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80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72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80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8</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45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9</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10</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26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15</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42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27</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50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59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24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18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lastRenderedPageBreak/>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46</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48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38</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34</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1</w:t>
            </w:r>
          </w:p>
        </w:tc>
        <w:tc>
          <w:tcPr>
            <w:tcW w:w="1640" w:type="dxa"/>
            <w:noWrap/>
            <w:hideMark/>
          </w:tcPr>
          <w:p w:rsidR="003207CD" w:rsidRPr="003207CD" w:rsidRDefault="003207CD" w:rsidP="004F461A">
            <w:pPr>
              <w:spacing w:line="360" w:lineRule="auto"/>
              <w:rPr>
                <w:u w:val="single"/>
              </w:rPr>
            </w:pPr>
            <w:r w:rsidRPr="003207CD">
              <w:rPr>
                <w:u w:val="single"/>
              </w:rPr>
              <w:t>12</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63</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1</w:t>
            </w:r>
          </w:p>
        </w:tc>
        <w:tc>
          <w:tcPr>
            <w:tcW w:w="960" w:type="dxa"/>
            <w:noWrap/>
            <w:hideMark/>
          </w:tcPr>
          <w:p w:rsidR="003207CD" w:rsidRPr="003207CD" w:rsidRDefault="003207CD" w:rsidP="004F461A">
            <w:pPr>
              <w:spacing w:line="360" w:lineRule="auto"/>
              <w:rPr>
                <w:u w:val="single"/>
              </w:rPr>
            </w:pPr>
            <w:r w:rsidRPr="003207CD">
              <w:rPr>
                <w:u w:val="single"/>
              </w:rPr>
              <w:t>2</w:t>
            </w:r>
          </w:p>
        </w:tc>
        <w:tc>
          <w:tcPr>
            <w:tcW w:w="2220" w:type="dxa"/>
            <w:noWrap/>
            <w:hideMark/>
          </w:tcPr>
          <w:p w:rsidR="003207CD" w:rsidRPr="003207CD" w:rsidRDefault="003207CD" w:rsidP="004F461A">
            <w:pPr>
              <w:spacing w:line="360" w:lineRule="auto"/>
              <w:rPr>
                <w:u w:val="single"/>
              </w:rPr>
            </w:pPr>
            <w:r w:rsidRPr="003207CD">
              <w:rPr>
                <w:u w:val="single"/>
              </w:rPr>
              <w:t>1</w:t>
            </w:r>
          </w:p>
        </w:tc>
        <w:tc>
          <w:tcPr>
            <w:tcW w:w="1140" w:type="dxa"/>
            <w:noWrap/>
            <w:hideMark/>
          </w:tcPr>
          <w:p w:rsidR="003207CD" w:rsidRPr="003207CD" w:rsidRDefault="003207CD" w:rsidP="004F461A">
            <w:pPr>
              <w:spacing w:line="360" w:lineRule="auto"/>
              <w:rPr>
                <w:u w:val="single"/>
              </w:rPr>
            </w:pPr>
            <w:r w:rsidRPr="003207CD">
              <w:rPr>
                <w:u w:val="single"/>
              </w:rPr>
              <w:t>2</w:t>
            </w:r>
          </w:p>
        </w:tc>
        <w:tc>
          <w:tcPr>
            <w:tcW w:w="1640" w:type="dxa"/>
            <w:noWrap/>
            <w:hideMark/>
          </w:tcPr>
          <w:p w:rsidR="003207CD" w:rsidRPr="003207CD" w:rsidRDefault="003207CD" w:rsidP="004F461A">
            <w:pPr>
              <w:spacing w:line="360" w:lineRule="auto"/>
              <w:rPr>
                <w:u w:val="single"/>
              </w:rPr>
            </w:pPr>
            <w:r w:rsidRPr="003207CD">
              <w:rPr>
                <w:u w:val="single"/>
              </w:rPr>
              <w:t>9</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31</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11</w:t>
            </w:r>
          </w:p>
        </w:tc>
        <w:tc>
          <w:tcPr>
            <w:tcW w:w="1600" w:type="dxa"/>
            <w:noWrap/>
            <w:hideMark/>
          </w:tcPr>
          <w:p w:rsidR="003207CD" w:rsidRPr="003207CD" w:rsidRDefault="003207CD" w:rsidP="004F461A">
            <w:pPr>
              <w:spacing w:line="360" w:lineRule="auto"/>
              <w:rPr>
                <w:u w:val="single"/>
              </w:rPr>
            </w:pPr>
            <w:r w:rsidRPr="003207CD">
              <w:rPr>
                <w:u w:val="single"/>
              </w:rPr>
              <w:t>2</w:t>
            </w:r>
          </w:p>
        </w:tc>
        <w:tc>
          <w:tcPr>
            <w:tcW w:w="960" w:type="dxa"/>
            <w:noWrap/>
            <w:hideMark/>
          </w:tcPr>
          <w:p w:rsidR="003207CD" w:rsidRPr="003207CD" w:rsidRDefault="003207CD" w:rsidP="004F461A">
            <w:pPr>
              <w:spacing w:line="360" w:lineRule="auto"/>
              <w:rPr>
                <w:u w:val="single"/>
              </w:rPr>
            </w:pPr>
            <w:r w:rsidRPr="003207CD">
              <w:rPr>
                <w:u w:val="single"/>
              </w:rPr>
              <w:t>1</w:t>
            </w:r>
          </w:p>
        </w:tc>
        <w:tc>
          <w:tcPr>
            <w:tcW w:w="2220" w:type="dxa"/>
            <w:noWrap/>
            <w:hideMark/>
          </w:tcPr>
          <w:p w:rsidR="003207CD" w:rsidRPr="003207CD" w:rsidRDefault="003207CD" w:rsidP="004F461A">
            <w:pPr>
              <w:spacing w:line="360" w:lineRule="auto"/>
              <w:rPr>
                <w:u w:val="single"/>
              </w:rPr>
            </w:pPr>
            <w:r w:rsidRPr="003207CD">
              <w:rPr>
                <w:u w:val="single"/>
              </w:rPr>
              <w:t>2</w:t>
            </w:r>
          </w:p>
        </w:tc>
        <w:tc>
          <w:tcPr>
            <w:tcW w:w="1140" w:type="dxa"/>
            <w:noWrap/>
            <w:hideMark/>
          </w:tcPr>
          <w:p w:rsidR="003207CD" w:rsidRPr="003207CD" w:rsidRDefault="003207CD" w:rsidP="004F461A">
            <w:pPr>
              <w:spacing w:line="360" w:lineRule="auto"/>
              <w:rPr>
                <w:u w:val="single"/>
              </w:rPr>
            </w:pPr>
            <w:r w:rsidRPr="003207CD">
              <w:rPr>
                <w:u w:val="single"/>
              </w:rPr>
              <w:t>3</w:t>
            </w:r>
          </w:p>
        </w:tc>
        <w:tc>
          <w:tcPr>
            <w:tcW w:w="1640" w:type="dxa"/>
            <w:noWrap/>
            <w:hideMark/>
          </w:tcPr>
          <w:p w:rsidR="003207CD" w:rsidRPr="003207CD" w:rsidRDefault="003207CD" w:rsidP="004F461A">
            <w:pPr>
              <w:spacing w:line="360" w:lineRule="auto"/>
              <w:rPr>
                <w:u w:val="single"/>
              </w:rPr>
            </w:pPr>
            <w:r w:rsidRPr="003207CD">
              <w:rPr>
                <w:u w:val="single"/>
              </w:rPr>
              <w:t>30</w:t>
            </w:r>
          </w:p>
        </w:tc>
      </w:tr>
      <w:tr w:rsidR="003207CD" w:rsidRPr="003207CD" w:rsidTr="003207CD">
        <w:trPr>
          <w:trHeight w:val="300"/>
        </w:trPr>
        <w:tc>
          <w:tcPr>
            <w:tcW w:w="1580" w:type="dxa"/>
            <w:noWrap/>
            <w:hideMark/>
          </w:tcPr>
          <w:p w:rsidR="003207CD" w:rsidRPr="003207CD" w:rsidRDefault="003207CD" w:rsidP="004F461A">
            <w:pPr>
              <w:spacing w:line="360" w:lineRule="auto"/>
              <w:rPr>
                <w:u w:val="single"/>
              </w:rPr>
            </w:pPr>
            <w:r w:rsidRPr="003207CD">
              <w:rPr>
                <w:u w:val="single"/>
              </w:rPr>
              <w:t>7.097643098</w:t>
            </w:r>
          </w:p>
        </w:tc>
        <w:tc>
          <w:tcPr>
            <w:tcW w:w="1600" w:type="dxa"/>
            <w:noWrap/>
            <w:hideMark/>
          </w:tcPr>
          <w:p w:rsidR="003207CD" w:rsidRPr="003207CD" w:rsidRDefault="003207CD" w:rsidP="004F461A">
            <w:pPr>
              <w:spacing w:line="360" w:lineRule="auto"/>
              <w:rPr>
                <w:u w:val="single"/>
              </w:rPr>
            </w:pPr>
          </w:p>
        </w:tc>
        <w:tc>
          <w:tcPr>
            <w:tcW w:w="960" w:type="dxa"/>
            <w:noWrap/>
            <w:hideMark/>
          </w:tcPr>
          <w:p w:rsidR="003207CD" w:rsidRPr="003207CD" w:rsidRDefault="003207CD" w:rsidP="004F461A">
            <w:pPr>
              <w:spacing w:line="360" w:lineRule="auto"/>
              <w:rPr>
                <w:u w:val="single"/>
              </w:rPr>
            </w:pPr>
          </w:p>
        </w:tc>
        <w:tc>
          <w:tcPr>
            <w:tcW w:w="2220" w:type="dxa"/>
            <w:noWrap/>
            <w:hideMark/>
          </w:tcPr>
          <w:p w:rsidR="003207CD" w:rsidRPr="003207CD" w:rsidRDefault="003207CD" w:rsidP="004F461A">
            <w:pPr>
              <w:spacing w:line="360" w:lineRule="auto"/>
              <w:rPr>
                <w:u w:val="single"/>
              </w:rPr>
            </w:pPr>
          </w:p>
        </w:tc>
        <w:tc>
          <w:tcPr>
            <w:tcW w:w="1140" w:type="dxa"/>
            <w:noWrap/>
            <w:hideMark/>
          </w:tcPr>
          <w:p w:rsidR="003207CD" w:rsidRPr="003207CD" w:rsidRDefault="003207CD" w:rsidP="004F461A">
            <w:pPr>
              <w:spacing w:line="360" w:lineRule="auto"/>
              <w:rPr>
                <w:u w:val="single"/>
              </w:rPr>
            </w:pPr>
          </w:p>
        </w:tc>
        <w:tc>
          <w:tcPr>
            <w:tcW w:w="1640" w:type="dxa"/>
            <w:noWrap/>
            <w:hideMark/>
          </w:tcPr>
          <w:p w:rsidR="003207CD" w:rsidRPr="003207CD" w:rsidRDefault="003207CD" w:rsidP="004F461A">
            <w:pPr>
              <w:spacing w:line="360" w:lineRule="auto"/>
              <w:rPr>
                <w:u w:val="single"/>
              </w:rPr>
            </w:pPr>
          </w:p>
        </w:tc>
      </w:tr>
    </w:tbl>
    <w:p w:rsidR="000903E3" w:rsidRDefault="000903E3" w:rsidP="004F461A">
      <w:pPr>
        <w:spacing w:line="360" w:lineRule="auto"/>
        <w:rPr>
          <w:u w:val="single"/>
        </w:rPr>
      </w:pPr>
    </w:p>
    <w:p w:rsidR="000F6355" w:rsidRDefault="000F6355" w:rsidP="004F461A">
      <w:pPr>
        <w:spacing w:line="360" w:lineRule="auto"/>
        <w:rPr>
          <w:u w:val="single"/>
        </w:rPr>
      </w:pPr>
    </w:p>
    <w:p w:rsidR="000F6355" w:rsidRDefault="000F6355" w:rsidP="004F461A">
      <w:pPr>
        <w:spacing w:line="360" w:lineRule="auto"/>
        <w:rPr>
          <w:u w:val="single"/>
        </w:rPr>
      </w:pPr>
    </w:p>
    <w:p w:rsidR="000F6355" w:rsidRDefault="000F6355" w:rsidP="004F461A">
      <w:pPr>
        <w:spacing w:line="360" w:lineRule="auto"/>
        <w:rPr>
          <w:u w:val="single"/>
        </w:rPr>
      </w:pPr>
    </w:p>
    <w:p w:rsidR="000F6355" w:rsidRDefault="000F6355"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6E4308" w:rsidRDefault="006E4308" w:rsidP="004F461A">
      <w:pPr>
        <w:spacing w:line="360" w:lineRule="auto"/>
        <w:rPr>
          <w:u w:val="single"/>
        </w:rPr>
      </w:pPr>
    </w:p>
    <w:p w:rsidR="0097277B" w:rsidRDefault="0097277B" w:rsidP="004F461A">
      <w:pPr>
        <w:spacing w:line="360" w:lineRule="auto"/>
        <w:rPr>
          <w:u w:val="single"/>
        </w:rPr>
      </w:pPr>
    </w:p>
    <w:p w:rsidR="0097277B" w:rsidRDefault="0097277B" w:rsidP="004F461A">
      <w:pPr>
        <w:spacing w:line="360" w:lineRule="auto"/>
        <w:rPr>
          <w:u w:val="single"/>
        </w:rPr>
      </w:pPr>
    </w:p>
    <w:p w:rsidR="00AA6699" w:rsidRDefault="00AA6699" w:rsidP="00616074">
      <w:pPr>
        <w:pStyle w:val="Heading1"/>
        <w:rPr>
          <w:rFonts w:ascii="Times New Roman" w:eastAsia="Times New Roman" w:hAnsi="Times New Roman" w:cs="Times New Roman"/>
          <w:b w:val="0"/>
          <w:bCs w:val="0"/>
          <w:color w:val="auto"/>
          <w:sz w:val="24"/>
          <w:szCs w:val="24"/>
          <w:u w:val="single"/>
          <w:lang w:eastAsia="en-GB"/>
        </w:rPr>
      </w:pPr>
    </w:p>
    <w:p w:rsidR="00AA6699" w:rsidRDefault="00AA6699" w:rsidP="00616074">
      <w:pPr>
        <w:pStyle w:val="Heading1"/>
        <w:rPr>
          <w:rFonts w:ascii="Times New Roman" w:eastAsia="Times New Roman" w:hAnsi="Times New Roman" w:cs="Times New Roman"/>
          <w:b w:val="0"/>
          <w:bCs w:val="0"/>
          <w:color w:val="auto"/>
          <w:sz w:val="24"/>
          <w:szCs w:val="24"/>
          <w:u w:val="single"/>
          <w:lang w:eastAsia="en-GB"/>
        </w:rPr>
      </w:pPr>
    </w:p>
    <w:p w:rsidR="00E153C8" w:rsidRPr="0097277B" w:rsidRDefault="00616074" w:rsidP="00616074">
      <w:pPr>
        <w:pStyle w:val="Heading1"/>
        <w:rPr>
          <w:rStyle w:val="Strong"/>
          <w:rFonts w:ascii="Times New Roman" w:hAnsi="Times New Roman" w:cs="Times New Roman"/>
          <w:b/>
          <w:sz w:val="24"/>
          <w:szCs w:val="24"/>
        </w:rPr>
      </w:pPr>
      <w:r>
        <w:rPr>
          <w:rStyle w:val="Strong"/>
          <w:rFonts w:ascii="Times New Roman" w:hAnsi="Times New Roman" w:cs="Times New Roman"/>
          <w:b/>
          <w:sz w:val="24"/>
          <w:szCs w:val="24"/>
        </w:rPr>
        <w:lastRenderedPageBreak/>
        <w:t>Appendix e</w:t>
      </w:r>
      <w:r w:rsidR="003E6B46" w:rsidRPr="00616074">
        <w:rPr>
          <w:rStyle w:val="Strong"/>
          <w:rFonts w:ascii="Times New Roman" w:hAnsi="Times New Roman" w:cs="Times New Roman"/>
          <w:b/>
          <w:sz w:val="24"/>
          <w:szCs w:val="24"/>
        </w:rPr>
        <w:t xml:space="preserve">. </w:t>
      </w:r>
      <w:r w:rsidR="005D0D79" w:rsidRPr="00616074">
        <w:rPr>
          <w:rStyle w:val="Strong"/>
          <w:rFonts w:ascii="Times New Roman" w:hAnsi="Times New Roman" w:cs="Times New Roman"/>
          <w:sz w:val="24"/>
          <w:szCs w:val="24"/>
        </w:rPr>
        <w:t>Debrief form</w:t>
      </w:r>
    </w:p>
    <w:p w:rsidR="005D0D79" w:rsidRDefault="005D0D79" w:rsidP="004F461A">
      <w:pPr>
        <w:spacing w:line="360" w:lineRule="auto"/>
      </w:pPr>
    </w:p>
    <w:p w:rsidR="005D0D79" w:rsidRPr="0031336B" w:rsidRDefault="005D0D79" w:rsidP="004F461A">
      <w:pPr>
        <w:spacing w:line="360" w:lineRule="auto"/>
        <w:jc w:val="center"/>
        <w:rPr>
          <w:sz w:val="36"/>
          <w:szCs w:val="36"/>
          <w:u w:val="single"/>
        </w:rPr>
      </w:pPr>
      <w:r w:rsidRPr="0031336B">
        <w:rPr>
          <w:sz w:val="36"/>
          <w:szCs w:val="36"/>
          <w:u w:val="single"/>
        </w:rPr>
        <w:t>Debrief form</w:t>
      </w:r>
    </w:p>
    <w:p w:rsidR="005D0D79" w:rsidRDefault="005D0D79" w:rsidP="004F461A">
      <w:pPr>
        <w:spacing w:line="360" w:lineRule="auto"/>
      </w:pPr>
    </w:p>
    <w:p w:rsidR="007373B9" w:rsidRPr="007725D8" w:rsidRDefault="007373B9" w:rsidP="004F461A">
      <w:pPr>
        <w:spacing w:line="360" w:lineRule="auto"/>
        <w:rPr>
          <w:color w:val="FF0000"/>
        </w:rPr>
      </w:pPr>
      <w:r>
        <w:t>Following the study, you have just participated in; firstly, I would like to take this opportunity to thank you for your participation in the investigation. Not only has it enabled me to fulfil my final year research dissertation that of which goes towards my final mark for my degree. It has provided valuable results regarding research on a particularly important topic area of premature births, a subject of sentimental value. The purpose of the investigation was to explore whether there was a relationship between behaviour and preterm and term born children of primary school age, including factors of gender, parental marital status, and whether or not they had siblings.</w:t>
      </w:r>
    </w:p>
    <w:p w:rsidR="007373B9" w:rsidRDefault="007373B9" w:rsidP="004F461A">
      <w:pPr>
        <w:spacing w:line="360" w:lineRule="auto"/>
      </w:pPr>
      <w:r>
        <w:t xml:space="preserve">Secondly, your input has an important contribution toward a better understanding of </w:t>
      </w:r>
      <w:r w:rsidR="005F05DA">
        <w:t>BD</w:t>
      </w:r>
      <w:r>
        <w:t xml:space="preserve"> experienced by children between the ages of 4 and 11 years old. </w:t>
      </w:r>
    </w:p>
    <w:p w:rsidR="007373B9" w:rsidRDefault="007373B9" w:rsidP="004F461A">
      <w:pPr>
        <w:spacing w:line="360" w:lineRule="auto"/>
      </w:pPr>
      <w:r>
        <w:t xml:space="preserve">I want to further highlight, that the information provided is strictly confidential to the researcher and supervisor. It is completely anonymous and information provided used solely for the purpose of academic research. The consent signatures no way link you to the questionnaires, and the consent forms are stored in a secure place only accessible to the student investigator. </w:t>
      </w:r>
    </w:p>
    <w:p w:rsidR="007373B9" w:rsidRDefault="007373B9" w:rsidP="004F461A">
      <w:pPr>
        <w:spacing w:line="360" w:lineRule="auto"/>
      </w:pPr>
      <w:r>
        <w:t>The study in no way intended to deceive or mislead any persons partaking, and has followed correct protocols regarding ethical considerations and guidelines, and adhered to the Data Protection Act 1998. In addition, if you feel you want your work discarded of please inform the researcher immediately.</w:t>
      </w:r>
    </w:p>
    <w:p w:rsidR="007373B9" w:rsidRDefault="007373B9" w:rsidP="004F461A">
      <w:pPr>
        <w:spacing w:line="360" w:lineRule="auto"/>
      </w:pPr>
      <w:r>
        <w:t>If your participation has affected you adversely in any way</w:t>
      </w:r>
      <w:r w:rsidRPr="007C7BF9">
        <w:t xml:space="preserve"> following </w:t>
      </w:r>
      <w:r>
        <w:t xml:space="preserve">the </w:t>
      </w:r>
      <w:r w:rsidRPr="007C7BF9">
        <w:t>survey</w:t>
      </w:r>
      <w:r>
        <w:t>,</w:t>
      </w:r>
      <w:r w:rsidRPr="007C7BF9">
        <w:t xml:space="preserve"> </w:t>
      </w:r>
      <w:r>
        <w:t>please do not hesitate to contact the researcher or supervisor at any time, they will be able to address any concerns regarding the study. The contact emails are shown below.</w:t>
      </w:r>
    </w:p>
    <w:p w:rsidR="007373B9" w:rsidRPr="00DE14DB" w:rsidRDefault="007373B9" w:rsidP="004F461A">
      <w:pPr>
        <w:spacing w:line="360" w:lineRule="auto"/>
      </w:pPr>
      <w:r w:rsidRPr="005E752C">
        <w:t xml:space="preserve">Laurie Tate – student researcher email address </w:t>
      </w:r>
      <w:r w:rsidRPr="00DE14DB">
        <w:t xml:space="preserve">– </w:t>
      </w:r>
      <w:hyperlink r:id="rId18" w:history="1">
        <w:r w:rsidRPr="00DE14DB">
          <w:rPr>
            <w:rStyle w:val="Hyperlink"/>
          </w:rPr>
          <w:t>1502768@student.uwtsd.ac.uk</w:t>
        </w:r>
      </w:hyperlink>
    </w:p>
    <w:p w:rsidR="007373B9" w:rsidRPr="00DE14DB" w:rsidRDefault="007373B9" w:rsidP="004F461A">
      <w:pPr>
        <w:spacing w:line="360" w:lineRule="auto"/>
        <w:rPr>
          <w:rStyle w:val="Hyperlink"/>
        </w:rPr>
      </w:pPr>
      <w:r w:rsidRPr="00DE14DB">
        <w:t xml:space="preserve">Dr Charlotte Greenway – Psychology department programme director/ supervisor email address – </w:t>
      </w:r>
      <w:hyperlink r:id="rId19" w:history="1">
        <w:r w:rsidRPr="00DE14DB">
          <w:rPr>
            <w:rStyle w:val="Hyperlink"/>
          </w:rPr>
          <w:t>c.greenway@uwtsd.ac.uk</w:t>
        </w:r>
      </w:hyperlink>
    </w:p>
    <w:p w:rsidR="007373B9" w:rsidRPr="00DE14DB" w:rsidRDefault="007373B9" w:rsidP="004F461A">
      <w:pPr>
        <w:spacing w:line="360" w:lineRule="auto"/>
      </w:pPr>
    </w:p>
    <w:p w:rsidR="007373B9" w:rsidRPr="00DE14DB" w:rsidRDefault="007373B9" w:rsidP="004F461A">
      <w:pPr>
        <w:spacing w:line="360" w:lineRule="auto"/>
      </w:pPr>
      <w:r w:rsidRPr="00DE14DB">
        <w:t xml:space="preserve">Furthermore, I have provided a number of contact areas for you </w:t>
      </w:r>
      <w:r>
        <w:t xml:space="preserve">to </w:t>
      </w:r>
      <w:r w:rsidRPr="00DE14DB">
        <w:t>read and access, along with some suggestions that may be of some benefit and support.</w:t>
      </w:r>
    </w:p>
    <w:p w:rsidR="007373B9" w:rsidRPr="00DE14DB" w:rsidRDefault="007373B9" w:rsidP="004F461A">
      <w:pPr>
        <w:numPr>
          <w:ilvl w:val="0"/>
          <w:numId w:val="4"/>
        </w:numPr>
        <w:spacing w:line="360" w:lineRule="auto"/>
        <w:rPr>
          <w:lang w:val="en"/>
        </w:rPr>
      </w:pPr>
      <w:r w:rsidRPr="00DE14DB">
        <w:rPr>
          <w:lang w:val="en"/>
        </w:rPr>
        <w:lastRenderedPageBreak/>
        <w:t xml:space="preserve">Speak with your local health visitor – they can provide support and suggest free websites along with coping strategies. </w:t>
      </w:r>
    </w:p>
    <w:p w:rsidR="007373B9" w:rsidRPr="00E92421" w:rsidRDefault="007373B9" w:rsidP="004F461A">
      <w:pPr>
        <w:numPr>
          <w:ilvl w:val="0"/>
          <w:numId w:val="4"/>
        </w:numPr>
        <w:spacing w:line="360" w:lineRule="auto"/>
        <w:rPr>
          <w:lang w:val="en"/>
        </w:rPr>
      </w:pPr>
      <w:r w:rsidRPr="00DE14DB">
        <w:rPr>
          <w:lang w:val="en"/>
        </w:rPr>
        <w:t xml:space="preserve">The Family Lives website can provide help and support with a free helpline on 0808 </w:t>
      </w:r>
      <w:r w:rsidRPr="00E92421">
        <w:rPr>
          <w:lang w:val="en"/>
        </w:rPr>
        <w:t>800 2222.</w:t>
      </w:r>
    </w:p>
    <w:p w:rsidR="007373B9" w:rsidRPr="00E92421" w:rsidRDefault="007373B9" w:rsidP="004F461A">
      <w:pPr>
        <w:spacing w:line="360" w:lineRule="auto"/>
        <w:ind w:left="720"/>
        <w:rPr>
          <w:lang w:val="en"/>
        </w:rPr>
      </w:pPr>
      <w:r w:rsidRPr="00E92421">
        <w:rPr>
          <w:lang w:val="en"/>
        </w:rPr>
        <w:t xml:space="preserve">Website address - </w:t>
      </w:r>
      <w:hyperlink r:id="rId20" w:history="1">
        <w:r w:rsidRPr="00E92421">
          <w:rPr>
            <w:rStyle w:val="Hyperlink"/>
            <w:color w:val="auto"/>
          </w:rPr>
          <w:t>http://www.familylives.org.uk/advice/toddler-preschool/</w:t>
        </w:r>
      </w:hyperlink>
      <w:r w:rsidRPr="00E92421">
        <w:t>.</w:t>
      </w:r>
    </w:p>
    <w:p w:rsidR="007373B9" w:rsidRPr="00E92421" w:rsidRDefault="007373B9" w:rsidP="004F461A">
      <w:pPr>
        <w:numPr>
          <w:ilvl w:val="0"/>
          <w:numId w:val="4"/>
        </w:numPr>
        <w:spacing w:line="360" w:lineRule="auto"/>
        <w:rPr>
          <w:lang w:val="en"/>
        </w:rPr>
      </w:pPr>
      <w:r w:rsidRPr="00E92421">
        <w:rPr>
          <w:lang w:val="en"/>
        </w:rPr>
        <w:t>NSPCC's website offers information and helplines regarding parenting stress.</w:t>
      </w:r>
    </w:p>
    <w:p w:rsidR="007373B9" w:rsidRPr="00E92421" w:rsidRDefault="007373B9" w:rsidP="004F461A">
      <w:pPr>
        <w:spacing w:line="360" w:lineRule="auto"/>
        <w:ind w:left="720"/>
        <w:rPr>
          <w:lang w:val="en"/>
        </w:rPr>
      </w:pPr>
      <w:r w:rsidRPr="00E92421">
        <w:t xml:space="preserve">Available at the following internet address - </w:t>
      </w:r>
      <w:hyperlink r:id="rId21" w:history="1">
        <w:r w:rsidRPr="00E92421">
          <w:rPr>
            <w:rStyle w:val="Hyperlink"/>
            <w:color w:val="auto"/>
            <w:lang w:val="en"/>
          </w:rPr>
          <w:t>https://www.nspcc.org.uk/services-and-resources/research-and-resources/2016/positive-parenting/</w:t>
        </w:r>
      </w:hyperlink>
      <w:r w:rsidRPr="00E92421">
        <w:rPr>
          <w:lang w:val="en"/>
        </w:rPr>
        <w:t>.</w:t>
      </w:r>
    </w:p>
    <w:p w:rsidR="007373B9" w:rsidRPr="00E92421" w:rsidRDefault="007373B9" w:rsidP="004F461A">
      <w:pPr>
        <w:numPr>
          <w:ilvl w:val="0"/>
          <w:numId w:val="4"/>
        </w:numPr>
        <w:spacing w:line="360" w:lineRule="auto"/>
        <w:rPr>
          <w:lang w:val="en"/>
        </w:rPr>
      </w:pPr>
      <w:r w:rsidRPr="00E92421">
        <w:rPr>
          <w:lang w:val="en"/>
        </w:rPr>
        <w:t xml:space="preserve">NHS choices website, dealing with children and difficult behaviour information and tips. </w:t>
      </w:r>
    </w:p>
    <w:p w:rsidR="007373B9" w:rsidRPr="00E92421" w:rsidRDefault="007373B9" w:rsidP="004F461A">
      <w:pPr>
        <w:spacing w:line="360" w:lineRule="auto"/>
        <w:ind w:left="720"/>
      </w:pPr>
      <w:r w:rsidRPr="00E92421">
        <w:rPr>
          <w:lang w:val="en"/>
        </w:rPr>
        <w:t xml:space="preserve">Can be accessed online - </w:t>
      </w:r>
      <w:hyperlink r:id="rId22" w:history="1">
        <w:r w:rsidRPr="00E92421">
          <w:rPr>
            <w:rStyle w:val="Hyperlink"/>
            <w:color w:val="auto"/>
          </w:rPr>
          <w:t>https://www.nhs.uk/Conditions/pregnancy-and-baby/Pages/dealing-with-difficult-behaviour.aspx</w:t>
        </w:r>
      </w:hyperlink>
      <w:r w:rsidRPr="00E92421">
        <w:t>.</w:t>
      </w:r>
    </w:p>
    <w:p w:rsidR="007373B9" w:rsidRPr="00E92421" w:rsidRDefault="007373B9" w:rsidP="004F461A">
      <w:pPr>
        <w:pStyle w:val="ListParagraph"/>
        <w:numPr>
          <w:ilvl w:val="0"/>
          <w:numId w:val="6"/>
        </w:numPr>
        <w:spacing w:line="360" w:lineRule="auto"/>
        <w:rPr>
          <w:rFonts w:ascii="Times New Roman" w:hAnsi="Times New Roman" w:cs="Times New Roman"/>
          <w:sz w:val="24"/>
          <w:szCs w:val="24"/>
        </w:rPr>
      </w:pPr>
      <w:r w:rsidRPr="00E92421">
        <w:rPr>
          <w:rFonts w:ascii="Times New Roman" w:hAnsi="Times New Roman" w:cs="Times New Roman"/>
          <w:sz w:val="24"/>
          <w:szCs w:val="24"/>
        </w:rPr>
        <w:t>Behavioural problems Factsheet – providing some practical information and advice.</w:t>
      </w:r>
    </w:p>
    <w:p w:rsidR="007373B9" w:rsidRPr="00E92421" w:rsidRDefault="007373B9" w:rsidP="004F461A">
      <w:pPr>
        <w:pStyle w:val="ListParagraph"/>
        <w:spacing w:line="360" w:lineRule="auto"/>
        <w:rPr>
          <w:rFonts w:ascii="Times New Roman" w:hAnsi="Times New Roman" w:cs="Times New Roman"/>
          <w:sz w:val="24"/>
          <w:szCs w:val="24"/>
        </w:rPr>
      </w:pPr>
      <w:r w:rsidRPr="00E92421">
        <w:rPr>
          <w:rFonts w:ascii="Times New Roman" w:hAnsi="Times New Roman" w:cs="Times New Roman"/>
          <w:sz w:val="24"/>
          <w:szCs w:val="24"/>
        </w:rPr>
        <w:t xml:space="preserve">Available online at- </w:t>
      </w:r>
      <w:hyperlink r:id="rId23" w:history="1">
        <w:r w:rsidRPr="00E92421">
          <w:rPr>
            <w:rStyle w:val="Hyperlink"/>
            <w:rFonts w:ascii="Times New Roman" w:hAnsi="Times New Roman" w:cs="Times New Roman"/>
            <w:color w:val="auto"/>
            <w:sz w:val="24"/>
            <w:szCs w:val="24"/>
          </w:rPr>
          <w:t>http://www.rcpsych.ac.uk/healthadvice/parentsandyoungpeople/parentscarers/behaviouralproblems.aspx</w:t>
        </w:r>
      </w:hyperlink>
      <w:r w:rsidRPr="00E92421">
        <w:rPr>
          <w:rFonts w:ascii="Times New Roman" w:hAnsi="Times New Roman" w:cs="Times New Roman"/>
          <w:sz w:val="24"/>
          <w:szCs w:val="24"/>
        </w:rPr>
        <w:t>.</w:t>
      </w:r>
    </w:p>
    <w:p w:rsidR="007373B9" w:rsidRPr="008D3732" w:rsidRDefault="007373B9" w:rsidP="004F461A">
      <w:pPr>
        <w:pStyle w:val="ListParagraph"/>
        <w:spacing w:line="360" w:lineRule="auto"/>
        <w:rPr>
          <w:rFonts w:ascii="Times New Roman" w:hAnsi="Times New Roman" w:cs="Times New Roman"/>
          <w:sz w:val="24"/>
          <w:szCs w:val="24"/>
        </w:rPr>
      </w:pPr>
    </w:p>
    <w:p w:rsidR="007373B9" w:rsidRDefault="007373B9" w:rsidP="004F461A">
      <w:pPr>
        <w:spacing w:line="360" w:lineRule="auto"/>
        <w:rPr>
          <w:lang w:val="en"/>
        </w:rPr>
      </w:pPr>
      <w:r>
        <w:rPr>
          <w:lang w:val="en"/>
        </w:rPr>
        <w:t>The information provided is merely a suggestion for some guidance and is of no way compulsory, therefore seeking advice is voluntary.</w:t>
      </w:r>
    </w:p>
    <w:p w:rsidR="007373B9" w:rsidRPr="00917475" w:rsidRDefault="007373B9" w:rsidP="004F461A">
      <w:pPr>
        <w:spacing w:line="360" w:lineRule="auto"/>
        <w:rPr>
          <w:lang w:val="en"/>
        </w:rPr>
      </w:pPr>
      <w:r>
        <w:rPr>
          <w:lang w:val="en"/>
        </w:rPr>
        <w:t>Lastly, I want to again thank you for your cooperation in the study, it is greatly appreciated. In addition, the data you have provided is of significant importance to my research study.</w:t>
      </w:r>
    </w:p>
    <w:p w:rsidR="007373B9" w:rsidRDefault="007373B9" w:rsidP="004F461A">
      <w:pPr>
        <w:spacing w:line="360" w:lineRule="auto"/>
      </w:pPr>
    </w:p>
    <w:p w:rsidR="007373B9" w:rsidRDefault="007373B9" w:rsidP="004F461A">
      <w:pPr>
        <w:spacing w:line="360" w:lineRule="auto"/>
      </w:pPr>
      <w:r>
        <w:t xml:space="preserve">Laurie Tate </w:t>
      </w:r>
    </w:p>
    <w:p w:rsidR="007373B9" w:rsidRPr="005E752C" w:rsidRDefault="007373B9" w:rsidP="004F461A">
      <w:pPr>
        <w:spacing w:line="360" w:lineRule="auto"/>
      </w:pPr>
      <w:r>
        <w:t>Student at the Psychology department, University of Wales Trinity St David.</w:t>
      </w:r>
    </w:p>
    <w:p w:rsidR="00974478" w:rsidRDefault="0097447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6E4308" w:rsidRDefault="006E4308" w:rsidP="005D0D79">
      <w:pPr>
        <w:rPr>
          <w:u w:val="single"/>
        </w:rPr>
      </w:pPr>
    </w:p>
    <w:p w:rsidR="0097277B" w:rsidRDefault="0097277B" w:rsidP="005D0D79">
      <w:pPr>
        <w:rPr>
          <w:u w:val="single"/>
        </w:rPr>
      </w:pPr>
    </w:p>
    <w:p w:rsidR="0097277B" w:rsidRDefault="0097277B" w:rsidP="005D0D79">
      <w:pPr>
        <w:rPr>
          <w:u w:val="single"/>
        </w:rPr>
      </w:pPr>
    </w:p>
    <w:p w:rsidR="0097277B" w:rsidRDefault="0097277B" w:rsidP="005D0D79">
      <w:pPr>
        <w:rPr>
          <w:u w:val="single"/>
        </w:rPr>
      </w:pPr>
    </w:p>
    <w:p w:rsidR="006E4308" w:rsidRDefault="006E4308" w:rsidP="005D0D79">
      <w:pPr>
        <w:rPr>
          <w:u w:val="single"/>
        </w:rPr>
      </w:pPr>
    </w:p>
    <w:p w:rsidR="00AA6699" w:rsidRDefault="00AA6699" w:rsidP="005D0D79">
      <w:pPr>
        <w:rPr>
          <w:u w:val="single"/>
        </w:rPr>
      </w:pPr>
    </w:p>
    <w:p w:rsidR="005D0D79" w:rsidRPr="0095663F" w:rsidRDefault="0095663F" w:rsidP="0095663F">
      <w:pPr>
        <w:pStyle w:val="Heading1"/>
        <w:rPr>
          <w:rStyle w:val="Strong"/>
          <w:rFonts w:ascii="Times New Roman" w:hAnsi="Times New Roman" w:cs="Times New Roman"/>
          <w:b/>
          <w:sz w:val="24"/>
          <w:szCs w:val="24"/>
        </w:rPr>
      </w:pPr>
      <w:r w:rsidRPr="0095663F">
        <w:rPr>
          <w:rStyle w:val="Strong"/>
          <w:rFonts w:ascii="Times New Roman" w:hAnsi="Times New Roman" w:cs="Times New Roman"/>
          <w:b/>
          <w:sz w:val="24"/>
          <w:szCs w:val="24"/>
        </w:rPr>
        <w:lastRenderedPageBreak/>
        <w:t>Appendix f</w:t>
      </w:r>
      <w:r w:rsidR="005D0D79" w:rsidRPr="0095663F">
        <w:rPr>
          <w:rStyle w:val="Strong"/>
          <w:rFonts w:ascii="Times New Roman" w:hAnsi="Times New Roman" w:cs="Times New Roman"/>
          <w:b/>
          <w:sz w:val="24"/>
          <w:szCs w:val="24"/>
        </w:rPr>
        <w:t xml:space="preserve">. </w:t>
      </w:r>
      <w:r w:rsidR="005D0D79" w:rsidRPr="0095663F">
        <w:rPr>
          <w:rStyle w:val="Strong"/>
          <w:rFonts w:ascii="Times New Roman" w:hAnsi="Times New Roman" w:cs="Times New Roman"/>
          <w:sz w:val="24"/>
          <w:szCs w:val="24"/>
        </w:rPr>
        <w:t>SPSS results</w:t>
      </w:r>
    </w:p>
    <w:p w:rsidR="002C7C69" w:rsidRDefault="002C7C69"/>
    <w:p w:rsidR="00E533A4" w:rsidRPr="00E533A4" w:rsidRDefault="00E533A4" w:rsidP="00E533A4">
      <w:pPr>
        <w:autoSpaceDE w:val="0"/>
        <w:autoSpaceDN w:val="0"/>
        <w:adjustRightInd w:val="0"/>
        <w:rPr>
          <w:rFonts w:ascii="Courier New" w:hAnsi="Courier New" w:cs="Courier New"/>
          <w:color w:val="000000"/>
          <w:sz w:val="20"/>
          <w:szCs w:val="20"/>
        </w:rPr>
      </w:pPr>
    </w:p>
    <w:p w:rsidR="00C31FF6" w:rsidRPr="00C31FF6" w:rsidRDefault="00C31FF6" w:rsidP="00C31FF6">
      <w:pPr>
        <w:autoSpaceDE w:val="0"/>
        <w:autoSpaceDN w:val="0"/>
        <w:adjustRightInd w:val="0"/>
        <w:rPr>
          <w:rFonts w:ascii="Courier New" w:hAnsi="Courier New" w:cs="Courier New"/>
          <w:color w:val="000000"/>
          <w:sz w:val="20"/>
          <w:szCs w:val="20"/>
        </w:rPr>
      </w:pP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REGRESSION</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/MISSING LISTWISE</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/STATISTICS COEFF OUTS R ANOVA COLLIN TOL ZPP</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/CRITERIA=PIN(.05) POUT(.10)</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/NOORIGIN</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/DEPENDENT behaviourscore</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/METHOD=ENTER gestation gender parentalmaritalstatus siblingsize</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/SCATTERPLOT=(*ZRESID ,*ZPRED)</w:t>
      </w:r>
    </w:p>
    <w:p w:rsidR="00C31FF6" w:rsidRPr="00C31FF6" w:rsidRDefault="00C31FF6" w:rsidP="00C31FF6">
      <w:pPr>
        <w:autoSpaceDE w:val="0"/>
        <w:autoSpaceDN w:val="0"/>
        <w:adjustRightInd w:val="0"/>
        <w:rPr>
          <w:rFonts w:ascii="Courier New" w:hAnsi="Courier New" w:cs="Courier New"/>
          <w:color w:val="000000"/>
          <w:sz w:val="20"/>
          <w:szCs w:val="20"/>
        </w:rPr>
      </w:pPr>
      <w:r w:rsidRPr="00C31FF6">
        <w:rPr>
          <w:rFonts w:ascii="Courier New" w:hAnsi="Courier New" w:cs="Courier New"/>
          <w:color w:val="000000"/>
          <w:sz w:val="20"/>
          <w:szCs w:val="20"/>
        </w:rPr>
        <w:t xml:space="preserve">  /RESIDUALS HISTOGRAM(ZRESID).</w:t>
      </w:r>
    </w:p>
    <w:p w:rsidR="00C31FF6" w:rsidRPr="00C31FF6" w:rsidRDefault="00C31FF6" w:rsidP="00C31FF6">
      <w:pPr>
        <w:autoSpaceDE w:val="0"/>
        <w:autoSpaceDN w:val="0"/>
        <w:adjustRightInd w:val="0"/>
        <w:rPr>
          <w:rFonts w:ascii="Courier New" w:hAnsi="Courier New" w:cs="Courier New"/>
          <w:color w:val="000000"/>
          <w:sz w:val="20"/>
          <w:szCs w:val="20"/>
        </w:rPr>
      </w:pPr>
    </w:p>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rPr>
          <w:rFonts w:ascii="Arial" w:hAnsi="Arial" w:cs="Arial"/>
          <w:b/>
          <w:bCs/>
          <w:color w:val="000000"/>
          <w:sz w:val="26"/>
          <w:szCs w:val="26"/>
        </w:rPr>
      </w:pPr>
    </w:p>
    <w:p w:rsidR="00C31FF6" w:rsidRPr="00C31FF6" w:rsidRDefault="00C31FF6" w:rsidP="00C31FF6">
      <w:pPr>
        <w:autoSpaceDE w:val="0"/>
        <w:autoSpaceDN w:val="0"/>
        <w:adjustRightInd w:val="0"/>
        <w:rPr>
          <w:rFonts w:ascii="Arial" w:hAnsi="Arial" w:cs="Arial"/>
          <w:b/>
          <w:bCs/>
          <w:color w:val="000000"/>
          <w:sz w:val="26"/>
          <w:szCs w:val="26"/>
        </w:rPr>
      </w:pPr>
      <w:r w:rsidRPr="00C31FF6">
        <w:rPr>
          <w:rFonts w:ascii="Arial" w:hAnsi="Arial" w:cs="Arial"/>
          <w:b/>
          <w:bCs/>
          <w:color w:val="000000"/>
          <w:sz w:val="26"/>
          <w:szCs w:val="26"/>
        </w:rPr>
        <w:t>Regression</w:t>
      </w:r>
    </w:p>
    <w:p w:rsidR="00C31FF6" w:rsidRPr="00C31FF6" w:rsidRDefault="00C31FF6" w:rsidP="00C31FF6">
      <w:pPr>
        <w:autoSpaceDE w:val="0"/>
        <w:autoSpaceDN w:val="0"/>
        <w:adjustRightInd w:val="0"/>
        <w:rPr>
          <w:rFonts w:ascii="Arial" w:hAnsi="Arial" w:cs="Arial"/>
          <w:color w:val="000000"/>
          <w:sz w:val="26"/>
          <w:szCs w:val="26"/>
        </w:rPr>
      </w:pPr>
    </w:p>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476"/>
        <w:gridCol w:w="1476"/>
        <w:gridCol w:w="1029"/>
      </w:tblGrid>
      <w:tr w:rsidR="00C31FF6" w:rsidRPr="00C31FF6">
        <w:trPr>
          <w:cantSplit/>
        </w:trPr>
        <w:tc>
          <w:tcPr>
            <w:tcW w:w="4778" w:type="dxa"/>
            <w:gridSpan w:val="4"/>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r w:rsidRPr="00C31FF6">
              <w:rPr>
                <w:rFonts w:ascii="Arial" w:hAnsi="Arial" w:cs="Arial"/>
                <w:b/>
                <w:bCs/>
                <w:color w:val="010205"/>
              </w:rPr>
              <w:t>Variables Entered/Removed</w:t>
            </w:r>
            <w:r w:rsidRPr="00C31FF6">
              <w:rPr>
                <w:rFonts w:ascii="Arial" w:hAnsi="Arial" w:cs="Arial"/>
                <w:b/>
                <w:bCs/>
                <w:color w:val="010205"/>
                <w:vertAlign w:val="superscript"/>
              </w:rPr>
              <w:t>a</w:t>
            </w:r>
          </w:p>
        </w:tc>
      </w:tr>
      <w:tr w:rsidR="00C31FF6" w:rsidRPr="00C31FF6">
        <w:trPr>
          <w:cantSplit/>
        </w:trPr>
        <w:tc>
          <w:tcPr>
            <w:tcW w:w="799" w:type="dxa"/>
            <w:tcBorders>
              <w:top w:val="nil"/>
              <w:left w:val="nil"/>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Method</w:t>
            </w:r>
          </w:p>
        </w:tc>
      </w:tr>
      <w:tr w:rsidR="00C31FF6" w:rsidRPr="00C31FF6">
        <w:trPr>
          <w:cantSplit/>
        </w:trPr>
        <w:tc>
          <w:tcPr>
            <w:tcW w:w="799" w:type="dxa"/>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475" w:type="dxa"/>
            <w:tcBorders>
              <w:top w:val="single" w:sz="8" w:space="0" w:color="152935"/>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siblingsize, gender, gestation, parentalmaritalstatus</w:t>
            </w:r>
            <w:r w:rsidRPr="00C31FF6">
              <w:rPr>
                <w:rFonts w:ascii="Arial" w:hAnsi="Arial" w:cs="Arial"/>
                <w:color w:val="010205"/>
                <w:sz w:val="18"/>
                <w:szCs w:val="18"/>
                <w:vertAlign w:val="superscript"/>
              </w:rPr>
              <w:t>b</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Enter</w:t>
            </w:r>
          </w:p>
        </w:tc>
      </w:tr>
      <w:tr w:rsidR="00C31FF6" w:rsidRPr="00C31FF6">
        <w:trPr>
          <w:cantSplit/>
        </w:trPr>
        <w:tc>
          <w:tcPr>
            <w:tcW w:w="4778" w:type="dxa"/>
            <w:gridSpan w:val="4"/>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a. Dependent Variable: behaviourscore</w:t>
            </w:r>
          </w:p>
        </w:tc>
      </w:tr>
      <w:tr w:rsidR="00C31FF6" w:rsidRPr="00C31FF6">
        <w:trPr>
          <w:cantSplit/>
        </w:trPr>
        <w:tc>
          <w:tcPr>
            <w:tcW w:w="4778" w:type="dxa"/>
            <w:gridSpan w:val="4"/>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b. All requested variables entered.</w:t>
            </w:r>
          </w:p>
        </w:tc>
      </w:tr>
    </w:tbl>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C31FF6" w:rsidRPr="00C31FF6">
        <w:trPr>
          <w:cantSplit/>
        </w:trPr>
        <w:tc>
          <w:tcPr>
            <w:tcW w:w="5869" w:type="dxa"/>
            <w:gridSpan w:val="5"/>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r w:rsidRPr="00C31FF6">
              <w:rPr>
                <w:rFonts w:ascii="Arial" w:hAnsi="Arial" w:cs="Arial"/>
                <w:b/>
                <w:bCs/>
                <w:color w:val="010205"/>
              </w:rPr>
              <w:t>Model Summary</w:t>
            </w:r>
            <w:r w:rsidRPr="00C31FF6">
              <w:rPr>
                <w:rFonts w:ascii="Arial" w:hAnsi="Arial" w:cs="Arial"/>
                <w:b/>
                <w:bCs/>
                <w:color w:val="010205"/>
                <w:vertAlign w:val="superscript"/>
              </w:rPr>
              <w:t>b</w:t>
            </w:r>
          </w:p>
        </w:tc>
      </w:tr>
      <w:tr w:rsidR="00C31FF6" w:rsidRPr="00C31FF6">
        <w:trPr>
          <w:cantSplit/>
        </w:trPr>
        <w:tc>
          <w:tcPr>
            <w:tcW w:w="799" w:type="dxa"/>
            <w:tcBorders>
              <w:top w:val="nil"/>
              <w:left w:val="nil"/>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029"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R</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R Square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Adjusted R Square</w:t>
            </w:r>
          </w:p>
        </w:tc>
        <w:tc>
          <w:tcPr>
            <w:tcW w:w="1475"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Std. Error of the Estimate</w:t>
            </w:r>
          </w:p>
        </w:tc>
      </w:tr>
      <w:tr w:rsidR="00C31FF6" w:rsidRPr="00C31FF6">
        <w:trPr>
          <w:cantSplit/>
        </w:trPr>
        <w:tc>
          <w:tcPr>
            <w:tcW w:w="799" w:type="dxa"/>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029" w:type="dxa"/>
            <w:tcBorders>
              <w:top w:val="single" w:sz="8" w:space="0" w:color="152935"/>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.566</w:t>
            </w:r>
            <w:r w:rsidRPr="00C31FF6">
              <w:rPr>
                <w:rFonts w:ascii="Arial" w:hAnsi="Arial" w:cs="Arial"/>
                <w:color w:val="010205"/>
                <w:sz w:val="18"/>
                <w:szCs w:val="18"/>
                <w:vertAlign w:val="superscript"/>
              </w:rPr>
              <w:t>a</w:t>
            </w:r>
          </w:p>
        </w:tc>
        <w:tc>
          <w:tcPr>
            <w:tcW w:w="1091" w:type="dxa"/>
            <w:tcBorders>
              <w:top w:val="single" w:sz="8" w:space="0" w:color="152935"/>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.320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.310</w:t>
            </w:r>
          </w:p>
        </w:tc>
        <w:tc>
          <w:tcPr>
            <w:tcW w:w="1475" w:type="dxa"/>
            <w:tcBorders>
              <w:top w:val="single" w:sz="8" w:space="0" w:color="152935"/>
              <w:left w:val="single" w:sz="8" w:space="0" w:color="E0E0E0"/>
              <w:bottom w:val="single" w:sz="8" w:space="0" w:color="152935"/>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15.49830</w:t>
            </w:r>
          </w:p>
        </w:tc>
      </w:tr>
      <w:tr w:rsidR="00C31FF6" w:rsidRPr="00C31FF6">
        <w:trPr>
          <w:cantSplit/>
        </w:trPr>
        <w:tc>
          <w:tcPr>
            <w:tcW w:w="5869" w:type="dxa"/>
            <w:gridSpan w:val="5"/>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a. Predictors: (Constant), siblingsize, gender, gestation, parentalmaritalstatus</w:t>
            </w:r>
          </w:p>
        </w:tc>
      </w:tr>
      <w:tr w:rsidR="00C31FF6" w:rsidRPr="00C31FF6">
        <w:trPr>
          <w:cantSplit/>
        </w:trPr>
        <w:tc>
          <w:tcPr>
            <w:tcW w:w="5869" w:type="dxa"/>
            <w:gridSpan w:val="5"/>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b. Dependent Variable: behaviourscore</w:t>
            </w:r>
          </w:p>
        </w:tc>
      </w:tr>
    </w:tbl>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C31FF6" w:rsidRPr="00C31FF6">
        <w:trPr>
          <w:cantSplit/>
        </w:trPr>
        <w:tc>
          <w:tcPr>
            <w:tcW w:w="8004" w:type="dxa"/>
            <w:gridSpan w:val="7"/>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r w:rsidRPr="00C31FF6">
              <w:rPr>
                <w:rFonts w:ascii="Arial" w:hAnsi="Arial" w:cs="Arial"/>
                <w:b/>
                <w:bCs/>
                <w:color w:val="010205"/>
              </w:rPr>
              <w:t>ANOVA</w:t>
            </w:r>
            <w:r w:rsidRPr="00C31FF6">
              <w:rPr>
                <w:rFonts w:ascii="Arial" w:hAnsi="Arial" w:cs="Arial"/>
                <w:b/>
                <w:bCs/>
                <w:color w:val="010205"/>
                <w:vertAlign w:val="superscript"/>
              </w:rPr>
              <w:t>a</w:t>
            </w:r>
          </w:p>
        </w:tc>
      </w:tr>
      <w:tr w:rsidR="00C31FF6" w:rsidRPr="00C31FF6">
        <w:trPr>
          <w:cantSplit/>
        </w:trPr>
        <w:tc>
          <w:tcPr>
            <w:tcW w:w="2028" w:type="dxa"/>
            <w:gridSpan w:val="2"/>
            <w:tcBorders>
              <w:top w:val="nil"/>
              <w:left w:val="nil"/>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Sig.</w:t>
            </w:r>
          </w:p>
        </w:tc>
      </w:tr>
      <w:tr w:rsidR="00C31FF6" w:rsidRPr="00C31FF6">
        <w:trPr>
          <w:cantSplit/>
        </w:trPr>
        <w:tc>
          <w:tcPr>
            <w:tcW w:w="737" w:type="dxa"/>
            <w:vMerge w:val="restart"/>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291" w:type="dxa"/>
            <w:tcBorders>
              <w:top w:val="single" w:sz="8" w:space="0" w:color="152935"/>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Regression</w:t>
            </w:r>
          </w:p>
        </w:tc>
        <w:tc>
          <w:tcPr>
            <w:tcW w:w="1475" w:type="dxa"/>
            <w:tcBorders>
              <w:top w:val="single" w:sz="8" w:space="0" w:color="152935"/>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32975.928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8243.982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34.322</w:t>
            </w:r>
          </w:p>
        </w:tc>
        <w:tc>
          <w:tcPr>
            <w:tcW w:w="1029" w:type="dxa"/>
            <w:tcBorders>
              <w:top w:val="single" w:sz="8" w:space="0" w:color="152935"/>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r w:rsidRPr="00C31FF6">
              <w:rPr>
                <w:rFonts w:ascii="Arial" w:hAnsi="Arial" w:cs="Arial"/>
                <w:color w:val="010205"/>
                <w:sz w:val="18"/>
                <w:szCs w:val="18"/>
                <w:vertAlign w:val="superscript"/>
              </w:rPr>
              <w:t>b</w:t>
            </w:r>
          </w:p>
        </w:tc>
      </w:tr>
      <w:tr w:rsidR="00C31FF6" w:rsidRPr="00C31FF6">
        <w:trPr>
          <w:cantSplit/>
        </w:trPr>
        <w:tc>
          <w:tcPr>
            <w:tcW w:w="737"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291"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Residual</w:t>
            </w:r>
          </w:p>
        </w:tc>
        <w:tc>
          <w:tcPr>
            <w:tcW w:w="1475"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70137.573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292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240.197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C31FF6" w:rsidRPr="00C31FF6" w:rsidRDefault="00C31FF6" w:rsidP="00C31FF6">
            <w:pPr>
              <w:autoSpaceDE w:val="0"/>
              <w:autoSpaceDN w:val="0"/>
              <w:adjustRightInd w:val="0"/>
            </w:pPr>
          </w:p>
        </w:tc>
      </w:tr>
      <w:tr w:rsidR="00C31FF6" w:rsidRPr="00C31FF6">
        <w:trPr>
          <w:cantSplit/>
        </w:trPr>
        <w:tc>
          <w:tcPr>
            <w:tcW w:w="737"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pPr>
          </w:p>
        </w:tc>
        <w:tc>
          <w:tcPr>
            <w:tcW w:w="1291" w:type="dxa"/>
            <w:tcBorders>
              <w:top w:val="single" w:sz="8" w:space="0" w:color="AEAEAE"/>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103113.502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296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C31FF6" w:rsidRPr="00C31FF6" w:rsidRDefault="00C31FF6" w:rsidP="00C31FF6">
            <w:pPr>
              <w:autoSpaceDE w:val="0"/>
              <w:autoSpaceDN w:val="0"/>
              <w:adjustRightInd w:val="0"/>
            </w:pPr>
          </w:p>
        </w:tc>
      </w:tr>
      <w:tr w:rsidR="00C31FF6" w:rsidRPr="00C31FF6">
        <w:trPr>
          <w:cantSplit/>
        </w:trPr>
        <w:tc>
          <w:tcPr>
            <w:tcW w:w="8004" w:type="dxa"/>
            <w:gridSpan w:val="7"/>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lastRenderedPageBreak/>
              <w:t>a. Dependent Variable: behaviourscore</w:t>
            </w:r>
          </w:p>
        </w:tc>
      </w:tr>
      <w:tr w:rsidR="00C31FF6" w:rsidRPr="00C31FF6">
        <w:trPr>
          <w:cantSplit/>
        </w:trPr>
        <w:tc>
          <w:tcPr>
            <w:tcW w:w="8004" w:type="dxa"/>
            <w:gridSpan w:val="7"/>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b. Predictors: (Constant), siblingsize, gender, gestation, parentalmaritalstatus</w:t>
            </w:r>
          </w:p>
        </w:tc>
      </w:tr>
    </w:tbl>
    <w:p w:rsidR="00C31FF6" w:rsidRPr="00C31FF6" w:rsidRDefault="00C31FF6" w:rsidP="00C31FF6">
      <w:pPr>
        <w:autoSpaceDE w:val="0"/>
        <w:autoSpaceDN w:val="0"/>
        <w:adjustRightInd w:val="0"/>
        <w:spacing w:line="400" w:lineRule="atLeast"/>
      </w:pPr>
    </w:p>
    <w:p w:rsidR="00C31FF6" w:rsidRPr="00C31FF6" w:rsidRDefault="00C31FF6" w:rsidP="00C31FF6">
      <w:pPr>
        <w:autoSpaceDE w:val="0"/>
        <w:autoSpaceDN w:val="0"/>
        <w:adjustRightInd w:val="0"/>
      </w:pPr>
    </w:p>
    <w:tbl>
      <w:tblPr>
        <w:tblW w:w="90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62"/>
        <w:gridCol w:w="1308"/>
        <w:gridCol w:w="837"/>
        <w:gridCol w:w="836"/>
        <w:gridCol w:w="923"/>
        <w:gridCol w:w="644"/>
        <w:gridCol w:w="644"/>
        <w:gridCol w:w="740"/>
        <w:gridCol w:w="644"/>
        <w:gridCol w:w="645"/>
        <w:gridCol w:w="711"/>
        <w:gridCol w:w="648"/>
      </w:tblGrid>
      <w:tr w:rsidR="00C31FF6" w:rsidRPr="00C31FF6" w:rsidTr="00C31FF6">
        <w:trPr>
          <w:cantSplit/>
          <w:trHeight w:val="300"/>
        </w:trPr>
        <w:tc>
          <w:tcPr>
            <w:tcW w:w="9042" w:type="dxa"/>
            <w:gridSpan w:val="12"/>
            <w:tcBorders>
              <w:top w:val="nil"/>
              <w:left w:val="nil"/>
              <w:bottom w:val="nil"/>
              <w:right w:val="nil"/>
            </w:tcBorders>
            <w:shd w:val="clear" w:color="auto" w:fill="FFFFFF"/>
            <w:vAlign w:val="center"/>
          </w:tcPr>
          <w:p w:rsidR="00C31FF6" w:rsidRPr="00C31FF6" w:rsidRDefault="00C31FF6" w:rsidP="00C31FF6">
            <w:pPr>
              <w:autoSpaceDE w:val="0"/>
              <w:autoSpaceDN w:val="0"/>
              <w:adjustRightInd w:val="0"/>
              <w:spacing w:line="320" w:lineRule="atLeast"/>
              <w:ind w:left="60" w:right="60"/>
              <w:jc w:val="center"/>
              <w:rPr>
                <w:rFonts w:ascii="Arial" w:hAnsi="Arial" w:cs="Arial"/>
                <w:color w:val="010205"/>
              </w:rPr>
            </w:pPr>
            <w:r w:rsidRPr="00C31FF6">
              <w:rPr>
                <w:rFonts w:ascii="Arial" w:hAnsi="Arial" w:cs="Arial"/>
                <w:b/>
                <w:bCs/>
                <w:color w:val="010205"/>
              </w:rPr>
              <w:t>Coefficients</w:t>
            </w:r>
            <w:r w:rsidRPr="00C31FF6">
              <w:rPr>
                <w:rFonts w:ascii="Arial" w:hAnsi="Arial" w:cs="Arial"/>
                <w:b/>
                <w:bCs/>
                <w:color w:val="010205"/>
                <w:vertAlign w:val="superscript"/>
              </w:rPr>
              <w:t>a</w:t>
            </w:r>
          </w:p>
        </w:tc>
      </w:tr>
      <w:tr w:rsidR="00C31FF6" w:rsidRPr="00C31FF6" w:rsidTr="00C31FF6">
        <w:trPr>
          <w:cantSplit/>
          <w:trHeight w:val="615"/>
        </w:trPr>
        <w:tc>
          <w:tcPr>
            <w:tcW w:w="1770" w:type="dxa"/>
            <w:gridSpan w:val="2"/>
            <w:vMerge w:val="restart"/>
            <w:tcBorders>
              <w:top w:val="nil"/>
              <w:left w:val="nil"/>
              <w:bottom w:val="nil"/>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Model</w:t>
            </w:r>
          </w:p>
        </w:tc>
        <w:tc>
          <w:tcPr>
            <w:tcW w:w="1673" w:type="dxa"/>
            <w:gridSpan w:val="2"/>
            <w:tcBorders>
              <w:top w:val="nil"/>
              <w:left w:val="nil"/>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Unstandardized Coefficients</w:t>
            </w:r>
          </w:p>
        </w:tc>
        <w:tc>
          <w:tcPr>
            <w:tcW w:w="923" w:type="dxa"/>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Standardized Coefficients</w:t>
            </w:r>
          </w:p>
        </w:tc>
        <w:tc>
          <w:tcPr>
            <w:tcW w:w="644" w:type="dxa"/>
            <w:vMerge w:val="restart"/>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t</w:t>
            </w:r>
          </w:p>
        </w:tc>
        <w:tc>
          <w:tcPr>
            <w:tcW w:w="644" w:type="dxa"/>
            <w:vMerge w:val="restart"/>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Sig.</w:t>
            </w:r>
          </w:p>
        </w:tc>
        <w:tc>
          <w:tcPr>
            <w:tcW w:w="2029" w:type="dxa"/>
            <w:gridSpan w:val="3"/>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Correlations</w:t>
            </w:r>
          </w:p>
        </w:tc>
        <w:tc>
          <w:tcPr>
            <w:tcW w:w="1355" w:type="dxa"/>
            <w:gridSpan w:val="2"/>
            <w:tcBorders>
              <w:top w:val="nil"/>
              <w:left w:val="single" w:sz="8" w:space="0" w:color="E0E0E0"/>
              <w:bottom w:val="nil"/>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Collinearity Statistics</w:t>
            </w:r>
          </w:p>
        </w:tc>
      </w:tr>
      <w:tr w:rsidR="00C31FF6" w:rsidRPr="00C31FF6" w:rsidTr="00C31FF6">
        <w:trPr>
          <w:cantSplit/>
          <w:trHeight w:val="300"/>
        </w:trPr>
        <w:tc>
          <w:tcPr>
            <w:tcW w:w="1770" w:type="dxa"/>
            <w:gridSpan w:val="2"/>
            <w:vMerge/>
            <w:tcBorders>
              <w:top w:val="nil"/>
              <w:left w:val="nil"/>
              <w:bottom w:val="nil"/>
              <w:right w:val="nil"/>
            </w:tcBorders>
            <w:shd w:val="clear" w:color="auto" w:fill="FFFFFF"/>
            <w:vAlign w:val="bottom"/>
          </w:tcPr>
          <w:p w:rsidR="00C31FF6" w:rsidRPr="00C31FF6" w:rsidRDefault="00C31FF6" w:rsidP="00C31FF6">
            <w:pPr>
              <w:autoSpaceDE w:val="0"/>
              <w:autoSpaceDN w:val="0"/>
              <w:adjustRightInd w:val="0"/>
              <w:rPr>
                <w:rFonts w:ascii="Arial" w:hAnsi="Arial" w:cs="Arial"/>
                <w:color w:val="264A60"/>
                <w:sz w:val="18"/>
                <w:szCs w:val="18"/>
              </w:rPr>
            </w:pPr>
          </w:p>
        </w:tc>
        <w:tc>
          <w:tcPr>
            <w:tcW w:w="837" w:type="dxa"/>
            <w:tcBorders>
              <w:top w:val="nil"/>
              <w:left w:val="nil"/>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B</w:t>
            </w:r>
          </w:p>
        </w:tc>
        <w:tc>
          <w:tcPr>
            <w:tcW w:w="836"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Std. Error</w:t>
            </w:r>
          </w:p>
        </w:tc>
        <w:tc>
          <w:tcPr>
            <w:tcW w:w="923"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Beta</w:t>
            </w:r>
          </w:p>
        </w:tc>
        <w:tc>
          <w:tcPr>
            <w:tcW w:w="644" w:type="dxa"/>
            <w:vMerge/>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rPr>
                <w:rFonts w:ascii="Arial" w:hAnsi="Arial" w:cs="Arial"/>
                <w:color w:val="264A60"/>
                <w:sz w:val="18"/>
                <w:szCs w:val="18"/>
              </w:rPr>
            </w:pPr>
          </w:p>
        </w:tc>
        <w:tc>
          <w:tcPr>
            <w:tcW w:w="644" w:type="dxa"/>
            <w:vMerge/>
            <w:tcBorders>
              <w:top w:val="nil"/>
              <w:left w:val="single" w:sz="8" w:space="0" w:color="E0E0E0"/>
              <w:bottom w:val="nil"/>
              <w:right w:val="single" w:sz="8" w:space="0" w:color="E0E0E0"/>
            </w:tcBorders>
            <w:shd w:val="clear" w:color="auto" w:fill="FFFFFF"/>
            <w:vAlign w:val="bottom"/>
          </w:tcPr>
          <w:p w:rsidR="00C31FF6" w:rsidRPr="00C31FF6" w:rsidRDefault="00C31FF6" w:rsidP="00C31FF6">
            <w:pPr>
              <w:autoSpaceDE w:val="0"/>
              <w:autoSpaceDN w:val="0"/>
              <w:adjustRightInd w:val="0"/>
              <w:rPr>
                <w:rFonts w:ascii="Arial" w:hAnsi="Arial" w:cs="Arial"/>
                <w:color w:val="264A60"/>
                <w:sz w:val="18"/>
                <w:szCs w:val="18"/>
              </w:rPr>
            </w:pPr>
          </w:p>
        </w:tc>
        <w:tc>
          <w:tcPr>
            <w:tcW w:w="740"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Zero-order</w:t>
            </w:r>
          </w:p>
        </w:tc>
        <w:tc>
          <w:tcPr>
            <w:tcW w:w="644"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Partial</w:t>
            </w:r>
          </w:p>
        </w:tc>
        <w:tc>
          <w:tcPr>
            <w:tcW w:w="644"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Part</w:t>
            </w:r>
          </w:p>
        </w:tc>
        <w:tc>
          <w:tcPr>
            <w:tcW w:w="711" w:type="dxa"/>
            <w:tcBorders>
              <w:top w:val="nil"/>
              <w:left w:val="single" w:sz="8" w:space="0" w:color="E0E0E0"/>
              <w:bottom w:val="single" w:sz="8" w:space="0" w:color="152935"/>
              <w:right w:val="single" w:sz="8" w:space="0" w:color="E0E0E0"/>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Tolerance</w:t>
            </w:r>
          </w:p>
        </w:tc>
        <w:tc>
          <w:tcPr>
            <w:tcW w:w="644" w:type="dxa"/>
            <w:tcBorders>
              <w:top w:val="nil"/>
              <w:left w:val="single" w:sz="8" w:space="0" w:color="E0E0E0"/>
              <w:bottom w:val="single" w:sz="8" w:space="0" w:color="152935"/>
              <w:right w:val="nil"/>
            </w:tcBorders>
            <w:shd w:val="clear" w:color="auto" w:fill="FFFFFF"/>
            <w:vAlign w:val="bottom"/>
          </w:tcPr>
          <w:p w:rsidR="00C31FF6" w:rsidRPr="00C31FF6" w:rsidRDefault="00C31FF6" w:rsidP="00C31FF6">
            <w:pPr>
              <w:autoSpaceDE w:val="0"/>
              <w:autoSpaceDN w:val="0"/>
              <w:adjustRightInd w:val="0"/>
              <w:spacing w:line="320" w:lineRule="atLeast"/>
              <w:ind w:left="60" w:right="60"/>
              <w:jc w:val="center"/>
              <w:rPr>
                <w:rFonts w:ascii="Arial" w:hAnsi="Arial" w:cs="Arial"/>
                <w:color w:val="264A60"/>
                <w:sz w:val="18"/>
                <w:szCs w:val="18"/>
              </w:rPr>
            </w:pPr>
            <w:r w:rsidRPr="00C31FF6">
              <w:rPr>
                <w:rFonts w:ascii="Arial" w:hAnsi="Arial" w:cs="Arial"/>
                <w:color w:val="264A60"/>
                <w:sz w:val="18"/>
                <w:szCs w:val="18"/>
              </w:rPr>
              <w:t>VIF</w:t>
            </w:r>
          </w:p>
        </w:tc>
      </w:tr>
      <w:tr w:rsidR="00C31FF6" w:rsidRPr="00C31FF6" w:rsidTr="00C31FF6">
        <w:trPr>
          <w:cantSplit/>
          <w:trHeight w:val="314"/>
        </w:trPr>
        <w:tc>
          <w:tcPr>
            <w:tcW w:w="462" w:type="dxa"/>
            <w:vMerge w:val="restart"/>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1</w:t>
            </w:r>
          </w:p>
        </w:tc>
        <w:tc>
          <w:tcPr>
            <w:tcW w:w="1308" w:type="dxa"/>
            <w:tcBorders>
              <w:top w:val="single" w:sz="8" w:space="0" w:color="152935"/>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(Constant)</w:t>
            </w:r>
          </w:p>
        </w:tc>
        <w:tc>
          <w:tcPr>
            <w:tcW w:w="837" w:type="dxa"/>
            <w:tcBorders>
              <w:top w:val="single" w:sz="8" w:space="0" w:color="152935"/>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66.165</w:t>
            </w:r>
          </w:p>
        </w:tc>
        <w:tc>
          <w:tcPr>
            <w:tcW w:w="836"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5.268</w:t>
            </w:r>
          </w:p>
        </w:tc>
        <w:tc>
          <w:tcPr>
            <w:tcW w:w="923"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12.560</w:t>
            </w:r>
          </w:p>
        </w:tc>
        <w:tc>
          <w:tcPr>
            <w:tcW w:w="644" w:type="dxa"/>
            <w:tcBorders>
              <w:top w:val="single" w:sz="8" w:space="0" w:color="152935"/>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711"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C31FF6" w:rsidRPr="00C31FF6" w:rsidRDefault="00C31FF6" w:rsidP="00C31FF6">
            <w:pPr>
              <w:autoSpaceDE w:val="0"/>
              <w:autoSpaceDN w:val="0"/>
              <w:adjustRightInd w:val="0"/>
            </w:pPr>
          </w:p>
        </w:tc>
        <w:tc>
          <w:tcPr>
            <w:tcW w:w="644" w:type="dxa"/>
            <w:tcBorders>
              <w:top w:val="single" w:sz="8" w:space="0" w:color="152935"/>
              <w:left w:val="single" w:sz="8" w:space="0" w:color="E0E0E0"/>
              <w:bottom w:val="single" w:sz="8" w:space="0" w:color="AEAEAE"/>
              <w:right w:val="nil"/>
            </w:tcBorders>
            <w:shd w:val="clear" w:color="auto" w:fill="FFFFFF"/>
            <w:vAlign w:val="center"/>
          </w:tcPr>
          <w:p w:rsidR="00C31FF6" w:rsidRPr="00C31FF6" w:rsidRDefault="00C31FF6" w:rsidP="00C31FF6">
            <w:pPr>
              <w:autoSpaceDE w:val="0"/>
              <w:autoSpaceDN w:val="0"/>
              <w:adjustRightInd w:val="0"/>
            </w:pPr>
          </w:p>
        </w:tc>
      </w:tr>
      <w:tr w:rsidR="00C31FF6" w:rsidRPr="00C31FF6" w:rsidTr="00C31FF6">
        <w:trPr>
          <w:cantSplit/>
          <w:trHeight w:val="329"/>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pPr>
          </w:p>
        </w:tc>
        <w:tc>
          <w:tcPr>
            <w:tcW w:w="1308"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gestation</w:t>
            </w:r>
          </w:p>
        </w:tc>
        <w:tc>
          <w:tcPr>
            <w:tcW w:w="837"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-14.082</w:t>
            </w:r>
          </w:p>
        </w:tc>
        <w:tc>
          <w:tcPr>
            <w:tcW w:w="836"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1.899</w:t>
            </w:r>
          </w:p>
        </w:tc>
        <w:tc>
          <w:tcPr>
            <w:tcW w:w="923"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-.369</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-7.417</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-.393</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-.398</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-.358</w:t>
            </w:r>
          </w:p>
        </w:tc>
        <w:tc>
          <w:tcPr>
            <w:tcW w:w="711"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.940</w:t>
            </w:r>
          </w:p>
        </w:tc>
        <w:tc>
          <w:tcPr>
            <w:tcW w:w="644" w:type="dxa"/>
            <w:tcBorders>
              <w:top w:val="single" w:sz="8" w:space="0" w:color="AEAEAE"/>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1.064</w:t>
            </w:r>
          </w:p>
        </w:tc>
      </w:tr>
      <w:tr w:rsidR="00C31FF6" w:rsidRPr="00C31FF6" w:rsidTr="00C31FF6">
        <w:trPr>
          <w:cantSplit/>
          <w:trHeight w:val="314"/>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308"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gender</w:t>
            </w:r>
          </w:p>
        </w:tc>
        <w:tc>
          <w:tcPr>
            <w:tcW w:w="837"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-11.828</w:t>
            </w:r>
          </w:p>
        </w:tc>
        <w:tc>
          <w:tcPr>
            <w:tcW w:w="836"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1.806</w:t>
            </w:r>
          </w:p>
        </w:tc>
        <w:tc>
          <w:tcPr>
            <w:tcW w:w="923"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-.316</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-6.548</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-.331</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-.358</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-.316</w:t>
            </w:r>
          </w:p>
        </w:tc>
        <w:tc>
          <w:tcPr>
            <w:tcW w:w="711"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.999</w:t>
            </w:r>
          </w:p>
        </w:tc>
        <w:tc>
          <w:tcPr>
            <w:tcW w:w="644" w:type="dxa"/>
            <w:tcBorders>
              <w:top w:val="single" w:sz="8" w:space="0" w:color="AEAEAE"/>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1.001</w:t>
            </w:r>
          </w:p>
        </w:tc>
      </w:tr>
      <w:tr w:rsidR="00C31FF6" w:rsidRPr="00C31FF6" w:rsidTr="00C31FF6">
        <w:trPr>
          <w:cantSplit/>
          <w:trHeight w:val="329"/>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308" w:type="dxa"/>
            <w:tcBorders>
              <w:top w:val="single" w:sz="8" w:space="0" w:color="AEAEAE"/>
              <w:left w:val="nil"/>
              <w:bottom w:val="single" w:sz="8" w:space="0" w:color="AEAEAE"/>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parentalmaritalstatus</w:t>
            </w:r>
          </w:p>
        </w:tc>
        <w:tc>
          <w:tcPr>
            <w:tcW w:w="837" w:type="dxa"/>
            <w:tcBorders>
              <w:top w:val="single" w:sz="8" w:space="0" w:color="AEAEAE"/>
              <w:left w:val="nil"/>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-5.349</w:t>
            </w:r>
          </w:p>
        </w:tc>
        <w:tc>
          <w:tcPr>
            <w:tcW w:w="836"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2.046</w:t>
            </w:r>
          </w:p>
        </w:tc>
        <w:tc>
          <w:tcPr>
            <w:tcW w:w="923"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-.131</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-2.615</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.009</w:t>
            </w:r>
          </w:p>
        </w:tc>
        <w:tc>
          <w:tcPr>
            <w:tcW w:w="740"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-.195</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-.151</w:t>
            </w:r>
          </w:p>
        </w:tc>
        <w:tc>
          <w:tcPr>
            <w:tcW w:w="644"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-.126</w:t>
            </w:r>
          </w:p>
        </w:tc>
        <w:tc>
          <w:tcPr>
            <w:tcW w:w="711" w:type="dxa"/>
            <w:tcBorders>
              <w:top w:val="single" w:sz="8" w:space="0" w:color="AEAEAE"/>
              <w:left w:val="single" w:sz="8" w:space="0" w:color="E0E0E0"/>
              <w:bottom w:val="single" w:sz="8" w:space="0" w:color="AEAEAE"/>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.933</w:t>
            </w:r>
          </w:p>
        </w:tc>
        <w:tc>
          <w:tcPr>
            <w:tcW w:w="644" w:type="dxa"/>
            <w:tcBorders>
              <w:top w:val="single" w:sz="8" w:space="0" w:color="AEAEAE"/>
              <w:left w:val="single" w:sz="8" w:space="0" w:color="E0E0E0"/>
              <w:bottom w:val="single" w:sz="8" w:space="0" w:color="AEAEAE"/>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1.072</w:t>
            </w:r>
          </w:p>
        </w:tc>
      </w:tr>
      <w:tr w:rsidR="00C31FF6" w:rsidRPr="00C31FF6" w:rsidTr="00C31FF6">
        <w:trPr>
          <w:cantSplit/>
          <w:trHeight w:val="329"/>
        </w:trPr>
        <w:tc>
          <w:tcPr>
            <w:tcW w:w="462" w:type="dxa"/>
            <w:vMerge/>
            <w:tcBorders>
              <w:top w:val="single" w:sz="8" w:space="0" w:color="152935"/>
              <w:left w:val="nil"/>
              <w:bottom w:val="single" w:sz="8" w:space="0" w:color="152935"/>
              <w:right w:val="nil"/>
            </w:tcBorders>
            <w:shd w:val="clear" w:color="auto" w:fill="E0E0E0"/>
          </w:tcPr>
          <w:p w:rsidR="00C31FF6" w:rsidRPr="00C31FF6" w:rsidRDefault="00C31FF6" w:rsidP="00C31FF6">
            <w:pPr>
              <w:autoSpaceDE w:val="0"/>
              <w:autoSpaceDN w:val="0"/>
              <w:adjustRightInd w:val="0"/>
              <w:rPr>
                <w:rFonts w:ascii="Arial" w:hAnsi="Arial" w:cs="Arial"/>
                <w:color w:val="010205"/>
                <w:sz w:val="18"/>
                <w:szCs w:val="18"/>
              </w:rPr>
            </w:pPr>
          </w:p>
        </w:tc>
        <w:tc>
          <w:tcPr>
            <w:tcW w:w="1308" w:type="dxa"/>
            <w:tcBorders>
              <w:top w:val="single" w:sz="8" w:space="0" w:color="AEAEAE"/>
              <w:left w:val="nil"/>
              <w:bottom w:val="single" w:sz="8" w:space="0" w:color="152935"/>
              <w:right w:val="nil"/>
            </w:tcBorders>
            <w:shd w:val="clear" w:color="auto" w:fill="E0E0E0"/>
          </w:tcPr>
          <w:p w:rsidR="00C31FF6" w:rsidRPr="00C31FF6" w:rsidRDefault="00C31FF6" w:rsidP="00C31FF6">
            <w:pPr>
              <w:autoSpaceDE w:val="0"/>
              <w:autoSpaceDN w:val="0"/>
              <w:adjustRightInd w:val="0"/>
              <w:spacing w:line="320" w:lineRule="atLeast"/>
              <w:ind w:left="60" w:right="60"/>
              <w:rPr>
                <w:rFonts w:ascii="Arial" w:hAnsi="Arial" w:cs="Arial"/>
                <w:color w:val="264A60"/>
                <w:sz w:val="18"/>
                <w:szCs w:val="18"/>
              </w:rPr>
            </w:pPr>
            <w:r w:rsidRPr="00C31FF6">
              <w:rPr>
                <w:rFonts w:ascii="Arial" w:hAnsi="Arial" w:cs="Arial"/>
                <w:color w:val="264A60"/>
                <w:sz w:val="18"/>
                <w:szCs w:val="18"/>
              </w:rPr>
              <w:t>siblingsize</w:t>
            </w:r>
          </w:p>
        </w:tc>
        <w:tc>
          <w:tcPr>
            <w:tcW w:w="837" w:type="dxa"/>
            <w:tcBorders>
              <w:top w:val="single" w:sz="8" w:space="0" w:color="AEAEAE"/>
              <w:left w:val="nil"/>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5.658</w:t>
            </w:r>
          </w:p>
        </w:tc>
        <w:tc>
          <w:tcPr>
            <w:tcW w:w="836"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1.173</w:t>
            </w:r>
          </w:p>
        </w:tc>
        <w:tc>
          <w:tcPr>
            <w:tcW w:w="923"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.235</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4.825</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.000</w:t>
            </w:r>
          </w:p>
        </w:tc>
        <w:tc>
          <w:tcPr>
            <w:tcW w:w="740"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.190</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.272</w:t>
            </w:r>
          </w:p>
        </w:tc>
        <w:tc>
          <w:tcPr>
            <w:tcW w:w="644"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.233</w:t>
            </w:r>
          </w:p>
        </w:tc>
        <w:tc>
          <w:tcPr>
            <w:tcW w:w="711" w:type="dxa"/>
            <w:tcBorders>
              <w:top w:val="single" w:sz="8" w:space="0" w:color="AEAEAE"/>
              <w:left w:val="single" w:sz="8" w:space="0" w:color="E0E0E0"/>
              <w:bottom w:val="single" w:sz="8" w:space="0" w:color="152935"/>
              <w:right w:val="single" w:sz="8" w:space="0" w:color="E0E0E0"/>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.983</w:t>
            </w:r>
          </w:p>
        </w:tc>
        <w:tc>
          <w:tcPr>
            <w:tcW w:w="644" w:type="dxa"/>
            <w:tcBorders>
              <w:top w:val="single" w:sz="8" w:space="0" w:color="AEAEAE"/>
              <w:left w:val="single" w:sz="8" w:space="0" w:color="E0E0E0"/>
              <w:bottom w:val="single" w:sz="8" w:space="0" w:color="152935"/>
              <w:right w:val="nil"/>
            </w:tcBorders>
            <w:shd w:val="clear" w:color="auto" w:fill="FFFFFF"/>
          </w:tcPr>
          <w:p w:rsidR="00C31FF6" w:rsidRPr="00C31FF6" w:rsidRDefault="00C31FF6" w:rsidP="00C31FF6">
            <w:pPr>
              <w:autoSpaceDE w:val="0"/>
              <w:autoSpaceDN w:val="0"/>
              <w:adjustRightInd w:val="0"/>
              <w:spacing w:line="320" w:lineRule="atLeast"/>
              <w:ind w:left="60" w:right="60"/>
              <w:jc w:val="right"/>
              <w:rPr>
                <w:rFonts w:ascii="Arial" w:hAnsi="Arial" w:cs="Arial"/>
                <w:color w:val="010205"/>
                <w:sz w:val="18"/>
                <w:szCs w:val="18"/>
              </w:rPr>
            </w:pPr>
            <w:r w:rsidRPr="00C31FF6">
              <w:rPr>
                <w:rFonts w:ascii="Arial" w:hAnsi="Arial" w:cs="Arial"/>
                <w:color w:val="010205"/>
                <w:sz w:val="18"/>
                <w:szCs w:val="18"/>
              </w:rPr>
              <w:t>1.017</w:t>
            </w:r>
          </w:p>
        </w:tc>
      </w:tr>
      <w:tr w:rsidR="00C31FF6" w:rsidRPr="00C31FF6" w:rsidTr="00C31FF6">
        <w:trPr>
          <w:cantSplit/>
          <w:trHeight w:val="300"/>
        </w:trPr>
        <w:tc>
          <w:tcPr>
            <w:tcW w:w="9042" w:type="dxa"/>
            <w:gridSpan w:val="12"/>
            <w:tcBorders>
              <w:top w:val="nil"/>
              <w:left w:val="nil"/>
              <w:bottom w:val="nil"/>
              <w:right w:val="nil"/>
            </w:tcBorders>
            <w:shd w:val="clear" w:color="auto" w:fill="FFFFFF"/>
          </w:tcPr>
          <w:p w:rsidR="00C31FF6" w:rsidRPr="00C31FF6" w:rsidRDefault="00C31FF6" w:rsidP="00C31FF6">
            <w:pPr>
              <w:autoSpaceDE w:val="0"/>
              <w:autoSpaceDN w:val="0"/>
              <w:adjustRightInd w:val="0"/>
              <w:spacing w:line="320" w:lineRule="atLeast"/>
              <w:ind w:left="60" w:right="60"/>
              <w:rPr>
                <w:rFonts w:ascii="Arial" w:hAnsi="Arial" w:cs="Arial"/>
                <w:color w:val="010205"/>
                <w:sz w:val="18"/>
                <w:szCs w:val="18"/>
              </w:rPr>
            </w:pPr>
            <w:r w:rsidRPr="00C31FF6">
              <w:rPr>
                <w:rFonts w:ascii="Arial" w:hAnsi="Arial" w:cs="Arial"/>
                <w:color w:val="010205"/>
                <w:sz w:val="18"/>
                <w:szCs w:val="18"/>
              </w:rPr>
              <w:t>a. Dependent Variable: behaviourscore</w:t>
            </w:r>
          </w:p>
        </w:tc>
      </w:tr>
    </w:tbl>
    <w:p w:rsidR="00C31FF6" w:rsidRPr="00C31FF6" w:rsidRDefault="00C31FF6" w:rsidP="00C31FF6">
      <w:pPr>
        <w:autoSpaceDE w:val="0"/>
        <w:autoSpaceDN w:val="0"/>
        <w:adjustRightInd w:val="0"/>
        <w:spacing w:line="400" w:lineRule="atLeast"/>
      </w:pPr>
    </w:p>
    <w:p w:rsidR="002A0366" w:rsidRPr="002A0366" w:rsidRDefault="002A0366" w:rsidP="002A0366">
      <w:pPr>
        <w:autoSpaceDE w:val="0"/>
        <w:autoSpaceDN w:val="0"/>
        <w:adjustRightInd w:val="0"/>
      </w:pPr>
    </w:p>
    <w:tbl>
      <w:tblPr>
        <w:tblW w:w="99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44"/>
        <w:gridCol w:w="1145"/>
        <w:gridCol w:w="1145"/>
        <w:gridCol w:w="1373"/>
        <w:gridCol w:w="1101"/>
        <w:gridCol w:w="1000"/>
        <w:gridCol w:w="958"/>
        <w:gridCol w:w="1373"/>
        <w:gridCol w:w="1120"/>
      </w:tblGrid>
      <w:tr w:rsidR="002A0366" w:rsidRPr="002A0366" w:rsidTr="002A0366">
        <w:trPr>
          <w:cantSplit/>
          <w:trHeight w:val="300"/>
        </w:trPr>
        <w:tc>
          <w:tcPr>
            <w:tcW w:w="9959" w:type="dxa"/>
            <w:gridSpan w:val="9"/>
            <w:tcBorders>
              <w:top w:val="nil"/>
              <w:left w:val="nil"/>
              <w:bottom w:val="nil"/>
              <w:right w:val="nil"/>
            </w:tcBorders>
            <w:shd w:val="clear" w:color="auto" w:fill="FFFFFF"/>
            <w:vAlign w:val="center"/>
          </w:tcPr>
          <w:p w:rsidR="002A0366" w:rsidRPr="002A0366" w:rsidRDefault="002A0366" w:rsidP="002A0366">
            <w:pPr>
              <w:autoSpaceDE w:val="0"/>
              <w:autoSpaceDN w:val="0"/>
              <w:adjustRightInd w:val="0"/>
              <w:spacing w:line="320" w:lineRule="atLeast"/>
              <w:ind w:left="60" w:right="60"/>
              <w:jc w:val="center"/>
              <w:rPr>
                <w:rFonts w:ascii="Arial" w:hAnsi="Arial" w:cs="Arial"/>
                <w:color w:val="010205"/>
              </w:rPr>
            </w:pPr>
            <w:r w:rsidRPr="002A0366">
              <w:rPr>
                <w:rFonts w:ascii="Arial" w:hAnsi="Arial" w:cs="Arial"/>
                <w:b/>
                <w:bCs/>
                <w:color w:val="010205"/>
              </w:rPr>
              <w:t>Collinearity Diagnostics</w:t>
            </w:r>
            <w:r w:rsidRPr="002A0366">
              <w:rPr>
                <w:rFonts w:ascii="Arial" w:hAnsi="Arial" w:cs="Arial"/>
                <w:b/>
                <w:bCs/>
                <w:color w:val="010205"/>
                <w:vertAlign w:val="superscript"/>
              </w:rPr>
              <w:t>a</w:t>
            </w:r>
          </w:p>
        </w:tc>
      </w:tr>
      <w:tr w:rsidR="002A0366" w:rsidRPr="002A0366" w:rsidTr="002A0366">
        <w:trPr>
          <w:cantSplit/>
          <w:trHeight w:val="314"/>
        </w:trPr>
        <w:tc>
          <w:tcPr>
            <w:tcW w:w="744" w:type="dxa"/>
            <w:vMerge w:val="restart"/>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Model</w:t>
            </w:r>
          </w:p>
        </w:tc>
        <w:tc>
          <w:tcPr>
            <w:tcW w:w="1145" w:type="dxa"/>
            <w:vMerge w:val="restart"/>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Dimension</w:t>
            </w:r>
          </w:p>
        </w:tc>
        <w:tc>
          <w:tcPr>
            <w:tcW w:w="1145" w:type="dxa"/>
            <w:vMerge w:val="restart"/>
            <w:tcBorders>
              <w:top w:val="nil"/>
              <w:left w:val="nil"/>
              <w:bottom w:val="nil"/>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Eigenvalue</w:t>
            </w:r>
          </w:p>
        </w:tc>
        <w:tc>
          <w:tcPr>
            <w:tcW w:w="1373" w:type="dxa"/>
            <w:vMerge w:val="restart"/>
            <w:tcBorders>
              <w:top w:val="nil"/>
              <w:left w:val="single" w:sz="8" w:space="0" w:color="E0E0E0"/>
              <w:bottom w:val="nil"/>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Condition Index</w:t>
            </w:r>
          </w:p>
        </w:tc>
        <w:tc>
          <w:tcPr>
            <w:tcW w:w="5550" w:type="dxa"/>
            <w:gridSpan w:val="5"/>
            <w:tcBorders>
              <w:top w:val="nil"/>
              <w:left w:val="single" w:sz="8" w:space="0" w:color="E0E0E0"/>
              <w:bottom w:val="nil"/>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Variance Proportions</w:t>
            </w:r>
          </w:p>
        </w:tc>
      </w:tr>
      <w:tr w:rsidR="002A0366" w:rsidRPr="002A0366" w:rsidTr="002A0366">
        <w:trPr>
          <w:cantSplit/>
          <w:trHeight w:val="601"/>
        </w:trPr>
        <w:tc>
          <w:tcPr>
            <w:tcW w:w="744" w:type="dxa"/>
            <w:vMerge/>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145" w:type="dxa"/>
            <w:vMerge/>
            <w:tcBorders>
              <w:top w:val="nil"/>
              <w:left w:val="nil"/>
              <w:bottom w:val="nil"/>
              <w:right w:val="nil"/>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145" w:type="dxa"/>
            <w:vMerge/>
            <w:tcBorders>
              <w:top w:val="nil"/>
              <w:left w:val="nil"/>
              <w:bottom w:val="nil"/>
              <w:right w:val="single" w:sz="8" w:space="0" w:color="E0E0E0"/>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373" w:type="dxa"/>
            <w:vMerge/>
            <w:tcBorders>
              <w:top w:val="nil"/>
              <w:left w:val="single" w:sz="8" w:space="0" w:color="E0E0E0"/>
              <w:bottom w:val="nil"/>
              <w:right w:val="single" w:sz="8" w:space="0" w:color="E0E0E0"/>
            </w:tcBorders>
            <w:shd w:val="clear" w:color="auto" w:fill="FFFFFF"/>
            <w:vAlign w:val="bottom"/>
          </w:tcPr>
          <w:p w:rsidR="002A0366" w:rsidRPr="002A0366" w:rsidRDefault="002A0366" w:rsidP="002A0366">
            <w:pPr>
              <w:autoSpaceDE w:val="0"/>
              <w:autoSpaceDN w:val="0"/>
              <w:adjustRightInd w:val="0"/>
              <w:rPr>
                <w:rFonts w:ascii="Arial" w:hAnsi="Arial" w:cs="Arial"/>
                <w:color w:val="264A60"/>
                <w:sz w:val="18"/>
                <w:szCs w:val="18"/>
              </w:rPr>
            </w:pPr>
          </w:p>
        </w:tc>
        <w:tc>
          <w:tcPr>
            <w:tcW w:w="1101"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(Constant)</w:t>
            </w:r>
          </w:p>
        </w:tc>
        <w:tc>
          <w:tcPr>
            <w:tcW w:w="1000"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gestation</w:t>
            </w:r>
          </w:p>
        </w:tc>
        <w:tc>
          <w:tcPr>
            <w:tcW w:w="958"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gender</w:t>
            </w:r>
          </w:p>
        </w:tc>
        <w:tc>
          <w:tcPr>
            <w:tcW w:w="1373"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parentalmaritalstatus</w:t>
            </w:r>
          </w:p>
        </w:tc>
        <w:tc>
          <w:tcPr>
            <w:tcW w:w="1115" w:type="dxa"/>
            <w:tcBorders>
              <w:top w:val="nil"/>
              <w:left w:val="single" w:sz="8" w:space="0" w:color="E0E0E0"/>
              <w:bottom w:val="single" w:sz="8" w:space="0" w:color="152935"/>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siblingsize</w:t>
            </w:r>
          </w:p>
        </w:tc>
      </w:tr>
      <w:tr w:rsidR="002A0366" w:rsidRPr="002A0366" w:rsidTr="002A0366">
        <w:trPr>
          <w:cantSplit/>
          <w:trHeight w:val="314"/>
        </w:trPr>
        <w:tc>
          <w:tcPr>
            <w:tcW w:w="744" w:type="dxa"/>
            <w:vMerge w:val="restart"/>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1</w:t>
            </w:r>
          </w:p>
        </w:tc>
        <w:tc>
          <w:tcPr>
            <w:tcW w:w="1145" w:type="dxa"/>
            <w:tcBorders>
              <w:top w:val="single" w:sz="8" w:space="0" w:color="152935"/>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1</w:t>
            </w:r>
          </w:p>
        </w:tc>
        <w:tc>
          <w:tcPr>
            <w:tcW w:w="1145" w:type="dxa"/>
            <w:tcBorders>
              <w:top w:val="single" w:sz="8" w:space="0" w:color="152935"/>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4.723</w:t>
            </w:r>
          </w:p>
        </w:tc>
        <w:tc>
          <w:tcPr>
            <w:tcW w:w="1373"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1.000</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000"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958"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373"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115" w:type="dxa"/>
            <w:tcBorders>
              <w:top w:val="single" w:sz="8" w:space="0" w:color="152935"/>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r>
      <w:tr w:rsidR="002A0366" w:rsidRPr="002A0366" w:rsidTr="002A0366">
        <w:trPr>
          <w:cantSplit/>
          <w:trHeight w:val="329"/>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2</w:t>
            </w:r>
          </w:p>
        </w:tc>
        <w:tc>
          <w:tcPr>
            <w:tcW w:w="1145"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.107</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6.636</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.58</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.01</w:t>
            </w:r>
          </w:p>
        </w:tc>
        <w:tc>
          <w:tcPr>
            <w:tcW w:w="1115"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.39</w:t>
            </w:r>
          </w:p>
        </w:tc>
      </w:tr>
      <w:tr w:rsidR="002A0366" w:rsidRPr="002A0366" w:rsidTr="002A0366">
        <w:trPr>
          <w:cantSplit/>
          <w:trHeight w:val="314"/>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3</w:t>
            </w:r>
          </w:p>
        </w:tc>
        <w:tc>
          <w:tcPr>
            <w:tcW w:w="1145"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.090</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7.235</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.33</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.18</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.07</w:t>
            </w:r>
          </w:p>
        </w:tc>
        <w:tc>
          <w:tcPr>
            <w:tcW w:w="1115"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.43</w:t>
            </w:r>
          </w:p>
        </w:tc>
      </w:tr>
      <w:tr w:rsidR="002A0366" w:rsidRPr="002A0366" w:rsidTr="002A0366">
        <w:trPr>
          <w:cantSplit/>
          <w:trHeight w:val="329"/>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4</w:t>
            </w:r>
          </w:p>
        </w:tc>
        <w:tc>
          <w:tcPr>
            <w:tcW w:w="1145"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.057</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9.129</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.01</w:t>
            </w:r>
          </w:p>
        </w:tc>
        <w:tc>
          <w:tcPr>
            <w:tcW w:w="1000"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.54</w:t>
            </w:r>
          </w:p>
        </w:tc>
        <w:tc>
          <w:tcPr>
            <w:tcW w:w="958"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.01</w:t>
            </w:r>
          </w:p>
        </w:tc>
        <w:tc>
          <w:tcPr>
            <w:tcW w:w="1373"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.62</w:t>
            </w:r>
          </w:p>
        </w:tc>
        <w:tc>
          <w:tcPr>
            <w:tcW w:w="1115"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.05</w:t>
            </w:r>
          </w:p>
        </w:tc>
      </w:tr>
      <w:tr w:rsidR="002A0366" w:rsidRPr="002A0366" w:rsidTr="002A0366">
        <w:trPr>
          <w:cantSplit/>
          <w:trHeight w:val="329"/>
        </w:trPr>
        <w:tc>
          <w:tcPr>
            <w:tcW w:w="744" w:type="dxa"/>
            <w:vMerge/>
            <w:tcBorders>
              <w:top w:val="single" w:sz="8" w:space="0" w:color="152935"/>
              <w:left w:val="nil"/>
              <w:bottom w:val="single" w:sz="8" w:space="0" w:color="152935"/>
              <w:right w:val="nil"/>
            </w:tcBorders>
            <w:shd w:val="clear" w:color="auto" w:fill="E0E0E0"/>
          </w:tcPr>
          <w:p w:rsidR="002A0366" w:rsidRPr="002A0366" w:rsidRDefault="002A0366" w:rsidP="002A0366">
            <w:pPr>
              <w:autoSpaceDE w:val="0"/>
              <w:autoSpaceDN w:val="0"/>
              <w:adjustRightInd w:val="0"/>
              <w:rPr>
                <w:rFonts w:ascii="Arial" w:hAnsi="Arial" w:cs="Arial"/>
                <w:color w:val="010205"/>
                <w:sz w:val="18"/>
                <w:szCs w:val="18"/>
              </w:rPr>
            </w:pPr>
          </w:p>
        </w:tc>
        <w:tc>
          <w:tcPr>
            <w:tcW w:w="1145" w:type="dxa"/>
            <w:tcBorders>
              <w:top w:val="single" w:sz="8" w:space="0" w:color="AEAEAE"/>
              <w:left w:val="nil"/>
              <w:bottom w:val="single" w:sz="8" w:space="0" w:color="152935"/>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5</w:t>
            </w:r>
          </w:p>
        </w:tc>
        <w:tc>
          <w:tcPr>
            <w:tcW w:w="1145" w:type="dxa"/>
            <w:tcBorders>
              <w:top w:val="single" w:sz="8" w:space="0" w:color="AEAEAE"/>
              <w:left w:val="nil"/>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.023</w:t>
            </w:r>
          </w:p>
        </w:tc>
        <w:tc>
          <w:tcPr>
            <w:tcW w:w="1373"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14.363</w:t>
            </w:r>
          </w:p>
        </w:tc>
        <w:tc>
          <w:tcPr>
            <w:tcW w:w="1101"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.99</w:t>
            </w:r>
          </w:p>
        </w:tc>
        <w:tc>
          <w:tcPr>
            <w:tcW w:w="1000"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.12</w:t>
            </w:r>
          </w:p>
        </w:tc>
        <w:tc>
          <w:tcPr>
            <w:tcW w:w="958"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.23</w:t>
            </w:r>
          </w:p>
        </w:tc>
        <w:tc>
          <w:tcPr>
            <w:tcW w:w="1373"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w:t>
            </w:r>
          </w:p>
        </w:tc>
        <w:tc>
          <w:tcPr>
            <w:tcW w:w="1115" w:type="dxa"/>
            <w:tcBorders>
              <w:top w:val="single" w:sz="8" w:space="0" w:color="AEAEAE"/>
              <w:left w:val="single" w:sz="8" w:space="0" w:color="E0E0E0"/>
              <w:bottom w:val="single" w:sz="8" w:space="0" w:color="152935"/>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.13</w:t>
            </w:r>
          </w:p>
        </w:tc>
      </w:tr>
      <w:tr w:rsidR="002A0366" w:rsidRPr="002A0366" w:rsidTr="002A0366">
        <w:trPr>
          <w:cantSplit/>
          <w:trHeight w:val="300"/>
        </w:trPr>
        <w:tc>
          <w:tcPr>
            <w:tcW w:w="9959" w:type="dxa"/>
            <w:gridSpan w:val="9"/>
            <w:tcBorders>
              <w:top w:val="nil"/>
              <w:left w:val="nil"/>
              <w:bottom w:val="nil"/>
              <w:right w:val="nil"/>
            </w:tcBorders>
            <w:shd w:val="clear" w:color="auto" w:fill="FFFFFF"/>
          </w:tcPr>
          <w:p w:rsidR="002A0366" w:rsidRPr="002A0366" w:rsidRDefault="002A0366" w:rsidP="002A0366">
            <w:pPr>
              <w:autoSpaceDE w:val="0"/>
              <w:autoSpaceDN w:val="0"/>
              <w:adjustRightInd w:val="0"/>
              <w:spacing w:line="320" w:lineRule="atLeast"/>
              <w:ind w:left="60" w:right="60"/>
              <w:rPr>
                <w:rFonts w:ascii="Arial" w:hAnsi="Arial" w:cs="Arial"/>
                <w:color w:val="010205"/>
                <w:sz w:val="18"/>
                <w:szCs w:val="18"/>
              </w:rPr>
            </w:pPr>
            <w:r w:rsidRPr="002A0366">
              <w:rPr>
                <w:rFonts w:ascii="Arial" w:hAnsi="Arial" w:cs="Arial"/>
                <w:color w:val="010205"/>
                <w:sz w:val="18"/>
                <w:szCs w:val="18"/>
              </w:rPr>
              <w:t>a. Dependent Variable: behaviourscore</w:t>
            </w:r>
          </w:p>
        </w:tc>
      </w:tr>
    </w:tbl>
    <w:p w:rsidR="002A0366" w:rsidRPr="002A0366" w:rsidRDefault="002A0366" w:rsidP="002A0366">
      <w:pPr>
        <w:autoSpaceDE w:val="0"/>
        <w:autoSpaceDN w:val="0"/>
        <w:adjustRightInd w:val="0"/>
        <w:spacing w:line="400" w:lineRule="atLeast"/>
      </w:pPr>
    </w:p>
    <w:p w:rsidR="002A0366" w:rsidRPr="002A0366" w:rsidRDefault="002A0366" w:rsidP="002A0366">
      <w:pPr>
        <w:autoSpaceDE w:val="0"/>
        <w:autoSpaceDN w:val="0"/>
        <w:adjustRightInd w:val="0"/>
      </w:pP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2"/>
        <w:gridCol w:w="1153"/>
        <w:gridCol w:w="1107"/>
        <w:gridCol w:w="1030"/>
        <w:gridCol w:w="1445"/>
        <w:gridCol w:w="1030"/>
      </w:tblGrid>
      <w:tr w:rsidR="002A0366" w:rsidRPr="002A0366">
        <w:trPr>
          <w:cantSplit/>
        </w:trPr>
        <w:tc>
          <w:tcPr>
            <w:tcW w:w="7742" w:type="dxa"/>
            <w:gridSpan w:val="6"/>
            <w:tcBorders>
              <w:top w:val="nil"/>
              <w:left w:val="nil"/>
              <w:bottom w:val="nil"/>
              <w:right w:val="nil"/>
            </w:tcBorders>
            <w:shd w:val="clear" w:color="auto" w:fill="FFFFFF"/>
            <w:vAlign w:val="center"/>
          </w:tcPr>
          <w:p w:rsidR="002A0366" w:rsidRPr="002A0366" w:rsidRDefault="002A0366" w:rsidP="002A0366">
            <w:pPr>
              <w:autoSpaceDE w:val="0"/>
              <w:autoSpaceDN w:val="0"/>
              <w:adjustRightInd w:val="0"/>
              <w:spacing w:line="320" w:lineRule="atLeast"/>
              <w:ind w:left="60" w:right="60"/>
              <w:jc w:val="center"/>
              <w:rPr>
                <w:rFonts w:ascii="Arial" w:hAnsi="Arial" w:cs="Arial"/>
                <w:color w:val="010205"/>
              </w:rPr>
            </w:pPr>
            <w:r w:rsidRPr="002A0366">
              <w:rPr>
                <w:rFonts w:ascii="Arial" w:hAnsi="Arial" w:cs="Arial"/>
                <w:b/>
                <w:bCs/>
                <w:color w:val="010205"/>
              </w:rPr>
              <w:t>Residuals Statistics</w:t>
            </w:r>
            <w:r w:rsidRPr="002A0366">
              <w:rPr>
                <w:rFonts w:ascii="Arial" w:hAnsi="Arial" w:cs="Arial"/>
                <w:b/>
                <w:bCs/>
                <w:color w:val="010205"/>
                <w:vertAlign w:val="superscript"/>
              </w:rPr>
              <w:t>a</w:t>
            </w:r>
          </w:p>
        </w:tc>
      </w:tr>
      <w:tr w:rsidR="002A0366" w:rsidRPr="002A0366">
        <w:trPr>
          <w:cantSplit/>
        </w:trPr>
        <w:tc>
          <w:tcPr>
            <w:tcW w:w="1982" w:type="dxa"/>
            <w:tcBorders>
              <w:top w:val="nil"/>
              <w:left w:val="nil"/>
              <w:bottom w:val="single" w:sz="8" w:space="0" w:color="152935"/>
              <w:right w:val="nil"/>
            </w:tcBorders>
            <w:shd w:val="clear" w:color="auto" w:fill="FFFFFF"/>
            <w:vAlign w:val="bottom"/>
          </w:tcPr>
          <w:p w:rsidR="002A0366" w:rsidRPr="002A0366" w:rsidRDefault="002A0366" w:rsidP="002A0366">
            <w:pPr>
              <w:autoSpaceDE w:val="0"/>
              <w:autoSpaceDN w:val="0"/>
              <w:adjustRightInd w:val="0"/>
            </w:pPr>
          </w:p>
        </w:tc>
        <w:tc>
          <w:tcPr>
            <w:tcW w:w="1152" w:type="dxa"/>
            <w:tcBorders>
              <w:top w:val="nil"/>
              <w:left w:val="nil"/>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2A0366" w:rsidRPr="002A0366" w:rsidRDefault="002A0366" w:rsidP="002A0366">
            <w:pPr>
              <w:autoSpaceDE w:val="0"/>
              <w:autoSpaceDN w:val="0"/>
              <w:adjustRightInd w:val="0"/>
              <w:spacing w:line="320" w:lineRule="atLeast"/>
              <w:ind w:left="60" w:right="60"/>
              <w:jc w:val="center"/>
              <w:rPr>
                <w:rFonts w:ascii="Arial" w:hAnsi="Arial" w:cs="Arial"/>
                <w:color w:val="264A60"/>
                <w:sz w:val="18"/>
                <w:szCs w:val="18"/>
              </w:rPr>
            </w:pPr>
            <w:r w:rsidRPr="002A0366">
              <w:rPr>
                <w:rFonts w:ascii="Arial" w:hAnsi="Arial" w:cs="Arial"/>
                <w:color w:val="264A60"/>
                <w:sz w:val="18"/>
                <w:szCs w:val="18"/>
              </w:rPr>
              <w:t>N</w:t>
            </w:r>
          </w:p>
        </w:tc>
      </w:tr>
      <w:tr w:rsidR="002A0366" w:rsidRPr="002A0366">
        <w:trPr>
          <w:cantSplit/>
        </w:trPr>
        <w:tc>
          <w:tcPr>
            <w:tcW w:w="1982" w:type="dxa"/>
            <w:tcBorders>
              <w:top w:val="single" w:sz="8" w:space="0" w:color="152935"/>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Predicted Value</w:t>
            </w:r>
          </w:p>
        </w:tc>
        <w:tc>
          <w:tcPr>
            <w:tcW w:w="1152" w:type="dxa"/>
            <w:tcBorders>
              <w:top w:val="single" w:sz="8" w:space="0" w:color="152935"/>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9.3059</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51.8808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29.6902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10.55486</w:t>
            </w:r>
          </w:p>
        </w:tc>
        <w:tc>
          <w:tcPr>
            <w:tcW w:w="1029" w:type="dxa"/>
            <w:tcBorders>
              <w:top w:val="single" w:sz="8" w:space="0" w:color="152935"/>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1982"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Residual</w:t>
            </w:r>
          </w:p>
        </w:tc>
        <w:tc>
          <w:tcPr>
            <w:tcW w:w="1152"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-32.53201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53.20832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15.39322</w:t>
            </w:r>
          </w:p>
        </w:tc>
        <w:tc>
          <w:tcPr>
            <w:tcW w:w="1029"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1982" w:type="dxa"/>
            <w:tcBorders>
              <w:top w:val="single" w:sz="8" w:space="0" w:color="AEAEAE"/>
              <w:left w:val="nil"/>
              <w:bottom w:val="single" w:sz="8" w:space="0" w:color="AEAEAE"/>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Std. Predicted Value</w:t>
            </w:r>
          </w:p>
        </w:tc>
        <w:tc>
          <w:tcPr>
            <w:tcW w:w="1152" w:type="dxa"/>
            <w:tcBorders>
              <w:top w:val="single" w:sz="8" w:space="0" w:color="AEAEAE"/>
              <w:left w:val="nil"/>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-1.931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1982" w:type="dxa"/>
            <w:tcBorders>
              <w:top w:val="single" w:sz="8" w:space="0" w:color="AEAEAE"/>
              <w:left w:val="nil"/>
              <w:bottom w:val="single" w:sz="8" w:space="0" w:color="152935"/>
              <w:right w:val="nil"/>
            </w:tcBorders>
            <w:shd w:val="clear" w:color="auto" w:fill="E0E0E0"/>
          </w:tcPr>
          <w:p w:rsidR="002A0366" w:rsidRPr="002A0366" w:rsidRDefault="002A0366" w:rsidP="002A0366">
            <w:pPr>
              <w:autoSpaceDE w:val="0"/>
              <w:autoSpaceDN w:val="0"/>
              <w:adjustRightInd w:val="0"/>
              <w:spacing w:line="320" w:lineRule="atLeast"/>
              <w:ind w:left="60" w:right="60"/>
              <w:rPr>
                <w:rFonts w:ascii="Arial" w:hAnsi="Arial" w:cs="Arial"/>
                <w:color w:val="264A60"/>
                <w:sz w:val="18"/>
                <w:szCs w:val="18"/>
              </w:rPr>
            </w:pPr>
            <w:r w:rsidRPr="002A0366">
              <w:rPr>
                <w:rFonts w:ascii="Arial" w:hAnsi="Arial" w:cs="Arial"/>
                <w:color w:val="264A60"/>
                <w:sz w:val="18"/>
                <w:szCs w:val="18"/>
              </w:rPr>
              <w:t>Std. Residual</w:t>
            </w:r>
          </w:p>
        </w:tc>
        <w:tc>
          <w:tcPr>
            <w:tcW w:w="1152" w:type="dxa"/>
            <w:tcBorders>
              <w:top w:val="single" w:sz="8" w:space="0" w:color="AEAEAE"/>
              <w:left w:val="nil"/>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-2.099</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3.433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.993</w:t>
            </w:r>
          </w:p>
        </w:tc>
        <w:tc>
          <w:tcPr>
            <w:tcW w:w="1029" w:type="dxa"/>
            <w:tcBorders>
              <w:top w:val="single" w:sz="8" w:space="0" w:color="AEAEAE"/>
              <w:left w:val="single" w:sz="8" w:space="0" w:color="E0E0E0"/>
              <w:bottom w:val="single" w:sz="8" w:space="0" w:color="152935"/>
              <w:right w:val="nil"/>
            </w:tcBorders>
            <w:shd w:val="clear" w:color="auto" w:fill="FFFFFF"/>
          </w:tcPr>
          <w:p w:rsidR="002A0366" w:rsidRPr="002A0366" w:rsidRDefault="002A0366" w:rsidP="002A0366">
            <w:pPr>
              <w:autoSpaceDE w:val="0"/>
              <w:autoSpaceDN w:val="0"/>
              <w:adjustRightInd w:val="0"/>
              <w:spacing w:line="320" w:lineRule="atLeast"/>
              <w:ind w:left="60" w:right="60"/>
              <w:jc w:val="right"/>
              <w:rPr>
                <w:rFonts w:ascii="Arial" w:hAnsi="Arial" w:cs="Arial"/>
                <w:color w:val="010205"/>
                <w:sz w:val="18"/>
                <w:szCs w:val="18"/>
              </w:rPr>
            </w:pPr>
            <w:r w:rsidRPr="002A0366">
              <w:rPr>
                <w:rFonts w:ascii="Arial" w:hAnsi="Arial" w:cs="Arial"/>
                <w:color w:val="010205"/>
                <w:sz w:val="18"/>
                <w:szCs w:val="18"/>
              </w:rPr>
              <w:t>297</w:t>
            </w:r>
          </w:p>
        </w:tc>
      </w:tr>
      <w:tr w:rsidR="002A0366" w:rsidRPr="002A0366">
        <w:trPr>
          <w:cantSplit/>
        </w:trPr>
        <w:tc>
          <w:tcPr>
            <w:tcW w:w="7742" w:type="dxa"/>
            <w:gridSpan w:val="6"/>
            <w:tcBorders>
              <w:top w:val="nil"/>
              <w:left w:val="nil"/>
              <w:bottom w:val="nil"/>
              <w:right w:val="nil"/>
            </w:tcBorders>
            <w:shd w:val="clear" w:color="auto" w:fill="FFFFFF"/>
          </w:tcPr>
          <w:p w:rsidR="002A0366" w:rsidRPr="002A0366" w:rsidRDefault="002A0366" w:rsidP="002A0366">
            <w:pPr>
              <w:autoSpaceDE w:val="0"/>
              <w:autoSpaceDN w:val="0"/>
              <w:adjustRightInd w:val="0"/>
              <w:spacing w:line="320" w:lineRule="atLeast"/>
              <w:ind w:left="60" w:right="60"/>
              <w:rPr>
                <w:rFonts w:ascii="Arial" w:hAnsi="Arial" w:cs="Arial"/>
                <w:color w:val="010205"/>
                <w:sz w:val="18"/>
                <w:szCs w:val="18"/>
              </w:rPr>
            </w:pPr>
            <w:r w:rsidRPr="002A0366">
              <w:rPr>
                <w:rFonts w:ascii="Arial" w:hAnsi="Arial" w:cs="Arial"/>
                <w:color w:val="010205"/>
                <w:sz w:val="18"/>
                <w:szCs w:val="18"/>
              </w:rPr>
              <w:t>a. Dependent Variable: behaviourscore</w:t>
            </w:r>
          </w:p>
        </w:tc>
      </w:tr>
    </w:tbl>
    <w:p w:rsidR="002A0366" w:rsidRPr="002A0366" w:rsidRDefault="002A0366" w:rsidP="002A0366">
      <w:pPr>
        <w:autoSpaceDE w:val="0"/>
        <w:autoSpaceDN w:val="0"/>
        <w:adjustRightInd w:val="0"/>
        <w:spacing w:line="400" w:lineRule="atLeast"/>
      </w:pPr>
    </w:p>
    <w:p w:rsidR="002A0366" w:rsidRDefault="002A0366" w:rsidP="002A0366">
      <w:pPr>
        <w:autoSpaceDE w:val="0"/>
        <w:autoSpaceDN w:val="0"/>
        <w:adjustRightInd w:val="0"/>
      </w:pPr>
      <w:r>
        <w:rPr>
          <w:noProof/>
        </w:rPr>
        <w:drawing>
          <wp:inline distT="0" distB="0" distL="0" distR="0">
            <wp:extent cx="5972175" cy="4781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2A0366" w:rsidRDefault="002A0366" w:rsidP="002A0366">
      <w:pPr>
        <w:autoSpaceDE w:val="0"/>
        <w:autoSpaceDN w:val="0"/>
        <w:adjustRightInd w:val="0"/>
      </w:pPr>
    </w:p>
    <w:p w:rsidR="002A0366" w:rsidRDefault="002A0366" w:rsidP="002A0366">
      <w:pPr>
        <w:autoSpaceDE w:val="0"/>
        <w:autoSpaceDN w:val="0"/>
        <w:adjustRightInd w:val="0"/>
        <w:spacing w:line="400" w:lineRule="atLeast"/>
      </w:pPr>
    </w:p>
    <w:p w:rsidR="002A0366" w:rsidRDefault="002A0366" w:rsidP="002A0366">
      <w:pPr>
        <w:autoSpaceDE w:val="0"/>
        <w:autoSpaceDN w:val="0"/>
        <w:adjustRightInd w:val="0"/>
      </w:pPr>
      <w:r>
        <w:rPr>
          <w:noProof/>
        </w:rPr>
        <w:lastRenderedPageBreak/>
        <w:drawing>
          <wp:inline distT="0" distB="0" distL="0" distR="0">
            <wp:extent cx="5972175" cy="4781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2A0366" w:rsidRDefault="002A0366" w:rsidP="002A0366">
      <w:pPr>
        <w:autoSpaceDE w:val="0"/>
        <w:autoSpaceDN w:val="0"/>
        <w:adjustRightInd w:val="0"/>
      </w:pPr>
    </w:p>
    <w:p w:rsidR="002A0366" w:rsidRDefault="002A0366" w:rsidP="002A0366">
      <w:pPr>
        <w:autoSpaceDE w:val="0"/>
        <w:autoSpaceDN w:val="0"/>
        <w:adjustRightInd w:val="0"/>
        <w:spacing w:line="400" w:lineRule="atLeast"/>
      </w:pPr>
    </w:p>
    <w:p w:rsidR="002A0366" w:rsidRPr="002A0366" w:rsidRDefault="002A0366" w:rsidP="002A0366">
      <w:pPr>
        <w:autoSpaceDE w:val="0"/>
        <w:autoSpaceDN w:val="0"/>
        <w:adjustRightInd w:val="0"/>
        <w:rPr>
          <w:rFonts w:ascii="Courier New" w:hAnsi="Courier New" w:cs="Courier New"/>
          <w:color w:val="000000"/>
          <w:sz w:val="20"/>
          <w:szCs w:val="20"/>
        </w:rPr>
      </w:pP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UNIANOVA behaviourscore BY gestation gender parentalmaritalstatus siblingsize</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/METHOD=SSTYPE(3)</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/INTERCEPT=INCLUDE</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/POSTHOC=siblingsize(TUKEY)</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/EMMEANS=TABLES(OVERALL)</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/PRINT=DESCRIPTIVE</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/CRITERIA=ALPHA(.05)</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/DESIGN=gestation gender parentalmaritalstatus siblingsize gestation*gender</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gestation*parentalmaritalstatus gestation*siblingsize gender*parentalmaritalstatus</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gender*siblingsize parentalmaritalstatus*siblingsize gestation*gender*parentalmaritalstatus</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gestation*gender*siblingsize gestation*parentalmaritalstatus*siblingsize</w:t>
      </w:r>
    </w:p>
    <w:p w:rsidR="002A0366" w:rsidRPr="002A0366" w:rsidRDefault="002A0366" w:rsidP="002A0366">
      <w:pPr>
        <w:autoSpaceDE w:val="0"/>
        <w:autoSpaceDN w:val="0"/>
        <w:adjustRightInd w:val="0"/>
        <w:rPr>
          <w:rFonts w:ascii="Courier New" w:hAnsi="Courier New" w:cs="Courier New"/>
          <w:color w:val="000000"/>
          <w:sz w:val="20"/>
          <w:szCs w:val="20"/>
        </w:rPr>
      </w:pPr>
      <w:r w:rsidRPr="002A0366">
        <w:rPr>
          <w:rFonts w:ascii="Courier New" w:hAnsi="Courier New" w:cs="Courier New"/>
          <w:color w:val="000000"/>
          <w:sz w:val="20"/>
          <w:szCs w:val="20"/>
        </w:rPr>
        <w:t xml:space="preserve">    gender*parentalmaritalstatus*siblingsize gestation*gender*parentalmaritalstatus*siblingsize.</w:t>
      </w:r>
    </w:p>
    <w:p w:rsidR="002A0366" w:rsidRPr="002A0366" w:rsidRDefault="002A0366" w:rsidP="002A0366">
      <w:pPr>
        <w:autoSpaceDE w:val="0"/>
        <w:autoSpaceDN w:val="0"/>
        <w:adjustRightInd w:val="0"/>
        <w:rPr>
          <w:rFonts w:ascii="Courier New" w:hAnsi="Courier New" w:cs="Courier New"/>
          <w:color w:val="000000"/>
          <w:sz w:val="20"/>
          <w:szCs w:val="20"/>
        </w:rPr>
      </w:pPr>
    </w:p>
    <w:p w:rsidR="002A0366" w:rsidRPr="002A0366" w:rsidRDefault="002A0366" w:rsidP="002A0366">
      <w:pPr>
        <w:autoSpaceDE w:val="0"/>
        <w:autoSpaceDN w:val="0"/>
        <w:adjustRightInd w:val="0"/>
        <w:spacing w:line="400" w:lineRule="atLeast"/>
      </w:pPr>
    </w:p>
    <w:p w:rsidR="002A0366" w:rsidRPr="002A0366" w:rsidRDefault="002A0366" w:rsidP="002A0366">
      <w:pPr>
        <w:autoSpaceDE w:val="0"/>
        <w:autoSpaceDN w:val="0"/>
        <w:adjustRightInd w:val="0"/>
        <w:rPr>
          <w:rFonts w:ascii="Arial" w:hAnsi="Arial" w:cs="Arial"/>
          <w:b/>
          <w:bCs/>
          <w:color w:val="000000"/>
          <w:sz w:val="26"/>
          <w:szCs w:val="26"/>
        </w:rPr>
      </w:pPr>
    </w:p>
    <w:p w:rsidR="002A0366" w:rsidRPr="002A0366" w:rsidRDefault="002A0366" w:rsidP="002A0366">
      <w:pPr>
        <w:autoSpaceDE w:val="0"/>
        <w:autoSpaceDN w:val="0"/>
        <w:adjustRightInd w:val="0"/>
        <w:rPr>
          <w:rFonts w:ascii="Arial" w:hAnsi="Arial" w:cs="Arial"/>
          <w:b/>
          <w:bCs/>
          <w:color w:val="000000"/>
          <w:sz w:val="26"/>
          <w:szCs w:val="26"/>
        </w:rPr>
      </w:pPr>
      <w:r w:rsidRPr="002A0366">
        <w:rPr>
          <w:rFonts w:ascii="Arial" w:hAnsi="Arial" w:cs="Arial"/>
          <w:b/>
          <w:bCs/>
          <w:color w:val="000000"/>
          <w:sz w:val="26"/>
          <w:szCs w:val="26"/>
        </w:rPr>
        <w:t>Univariate Analysis of Variance</w:t>
      </w: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Univariate Analysis of Variance</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05"/>
        <w:gridCol w:w="2799"/>
        <w:gridCol w:w="3778"/>
      </w:tblGrid>
      <w:tr w:rsidR="001A2EF7" w:rsidRPr="001A2EF7">
        <w:trPr>
          <w:cantSplit/>
        </w:trPr>
        <w:tc>
          <w:tcPr>
            <w:tcW w:w="9180"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Notes</w:t>
            </w:r>
          </w:p>
        </w:tc>
      </w:tr>
      <w:tr w:rsidR="001A2EF7" w:rsidRPr="001A2EF7">
        <w:trPr>
          <w:cantSplit/>
        </w:trPr>
        <w:tc>
          <w:tcPr>
            <w:tcW w:w="5403" w:type="dxa"/>
            <w:gridSpan w:val="2"/>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Output Created</w:t>
            </w:r>
          </w:p>
        </w:tc>
        <w:tc>
          <w:tcPr>
            <w:tcW w:w="3777" w:type="dxa"/>
            <w:tcBorders>
              <w:top w:val="single" w:sz="16" w:space="0" w:color="000000"/>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15-MAR-2018 15:40:12</w:t>
            </w:r>
          </w:p>
        </w:tc>
      </w:tr>
      <w:tr w:rsidR="001A2EF7" w:rsidRPr="001A2EF7">
        <w:trPr>
          <w:cantSplit/>
        </w:trPr>
        <w:tc>
          <w:tcPr>
            <w:tcW w:w="5403" w:type="dxa"/>
            <w:gridSpan w:val="2"/>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Comments</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60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Input</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C:\Users\c.greenway\AppData\Local\Microsoft\Windows\Temporary Internet Files\Content.Outlook\YQT1IZG2\spss dissertation data second final.sav</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Active Dataset</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DataSet1</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Filter</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Weight</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Split File</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N of Rows in Working Data File</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r>
      <w:tr w:rsidR="001A2EF7" w:rsidRPr="001A2EF7">
        <w:trPr>
          <w:cantSplit/>
        </w:trPr>
        <w:tc>
          <w:tcPr>
            <w:tcW w:w="260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Missing Value Handling</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Definition of Missing</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User-defined missing values are treated as missing.</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Cases Used</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Statistics are based on all cases with valid data for all variables in the model.</w:t>
            </w:r>
          </w:p>
        </w:tc>
      </w:tr>
      <w:tr w:rsidR="001A2EF7" w:rsidRPr="001A2EF7">
        <w:trPr>
          <w:cantSplit/>
        </w:trPr>
        <w:tc>
          <w:tcPr>
            <w:tcW w:w="5403" w:type="dxa"/>
            <w:gridSpan w:val="2"/>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Syntax</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UNIANOVA behaviourscore BY gestation gender parentalmaritalstatus 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/METHOD=SSTYPE(3)</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/INTERCEPT=INCLUDE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/POSTHOC=siblingsize(TUKEY)</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/EMMEANS=TABLES(OVERALL)</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/EMMEANS=TABLES(parentalmaritalstatus)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/EMMEANS=TABLES(siblingsize) COMPARE ADJ(LSD)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/EMMEANS=TABLES(gestation*parentalmaritalstatus)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/EMMEANS=TABLES(gender*parentalmaritalstatus)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/EMMEANS=TABLES(parentalmaritalstatus*siblingsize)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/EMMEANS=TABLES(gestation*gender*parentalmaritalstatus)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/EMMEANS=TABLES(gestation*parentalmaritalstatus*siblingsize)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/EMMEANS=TABLES(gender*parentalmaritalstatus*siblingsize)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/EMMEANS=TABLES(gestation*gender*parentalmaritalstatus*siblingsize)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/PRINT=HOMOGENEITY DESCRIPTIVE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 xml:space="preserve">  /CRITERIA=ALPHA(.05)</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/DESIGN=gestation gender parentalmaritalstatus siblingsize gestation*gender gestation*parentalmaritalstatus gestation*siblingsize gender*parentalmaritalstatus gender*siblingsize parentalmaritalstatus*siblingsize gestation*gender*parentalmaritalstatus gestation*gender*siblingsize gestation*parentalmaritalstatus*siblingsize gender*parentalmaritalstatus*siblingsize gestation*gender*parentalmaritalstatus*siblingsize.</w:t>
            </w:r>
          </w:p>
        </w:tc>
      </w:tr>
      <w:tr w:rsidR="001A2EF7" w:rsidRPr="001A2EF7">
        <w:trPr>
          <w:cantSplit/>
        </w:trPr>
        <w:tc>
          <w:tcPr>
            <w:tcW w:w="260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Resources</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Processor Time</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00:00:00.08</w:t>
            </w:r>
          </w:p>
        </w:tc>
      </w:tr>
      <w:tr w:rsidR="001A2EF7" w:rsidRPr="001A2EF7">
        <w:trPr>
          <w:cantSplit/>
        </w:trPr>
        <w:tc>
          <w:tcPr>
            <w:tcW w:w="260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Elapsed Time</w:t>
            </w:r>
          </w:p>
        </w:tc>
        <w:tc>
          <w:tcPr>
            <w:tcW w:w="3777" w:type="dxa"/>
            <w:tcBorders>
              <w:top w:val="nil"/>
              <w:left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00:00:00.16</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rPr>
          <w:rFonts w:ascii="Courier New" w:hAnsi="Courier New" w:cs="Courier New"/>
          <w:color w:val="000000"/>
          <w:sz w:val="20"/>
          <w:szCs w:val="20"/>
        </w:rPr>
      </w:pPr>
      <w:r w:rsidRPr="001A2EF7">
        <w:rPr>
          <w:rFonts w:ascii="Courier New" w:hAnsi="Courier New" w:cs="Courier New"/>
          <w:color w:val="000000"/>
          <w:sz w:val="20"/>
          <w:szCs w:val="20"/>
        </w:rPr>
        <w:t>[DataSet1] C:\Users\c.greenway\AppData\Local\Microsoft\Windows\Temporary Internet Files\Content.Outlook\YQT1IZG2\spss dissertation data second final.sav</w:t>
      </w: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6"/>
        <w:gridCol w:w="831"/>
        <w:gridCol w:w="1663"/>
        <w:gridCol w:w="1161"/>
      </w:tblGrid>
      <w:tr w:rsidR="001A2EF7" w:rsidRPr="001A2EF7">
        <w:trPr>
          <w:cantSplit/>
        </w:trPr>
        <w:tc>
          <w:tcPr>
            <w:tcW w:w="6008"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Between-Subjects Factors</w:t>
            </w:r>
          </w:p>
        </w:tc>
      </w:tr>
      <w:tr w:rsidR="001A2EF7" w:rsidRPr="001A2EF7">
        <w:trPr>
          <w:cantSplit/>
        </w:trPr>
        <w:tc>
          <w:tcPr>
            <w:tcW w:w="3186" w:type="dxa"/>
            <w:gridSpan w:val="2"/>
            <w:tcBorders>
              <w:top w:val="single" w:sz="16" w:space="0" w:color="000000"/>
              <w:left w:val="single" w:sz="16" w:space="0" w:color="000000"/>
              <w:bottom w:val="single" w:sz="16" w:space="0" w:color="000000"/>
              <w:right w:val="nil"/>
            </w:tcBorders>
            <w:shd w:val="clear" w:color="auto" w:fill="FFFFFF"/>
            <w:vAlign w:val="bottom"/>
          </w:tcPr>
          <w:p w:rsidR="001A2EF7" w:rsidRPr="001A2EF7" w:rsidRDefault="001A2EF7" w:rsidP="001A2EF7">
            <w:pPr>
              <w:autoSpaceDE w:val="0"/>
              <w:autoSpaceDN w:val="0"/>
              <w:adjustRightInd w:val="0"/>
            </w:pPr>
          </w:p>
        </w:tc>
        <w:tc>
          <w:tcPr>
            <w:tcW w:w="1662"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Value Label</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r>
      <w:tr w:rsidR="001A2EF7" w:rsidRPr="001A2EF7">
        <w:trPr>
          <w:cantSplit/>
        </w:trPr>
        <w:tc>
          <w:tcPr>
            <w:tcW w:w="2355" w:type="dxa"/>
            <w:vMerge w:val="restart"/>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831" w:type="dxa"/>
            <w:tcBorders>
              <w:top w:val="single" w:sz="16" w:space="0" w:color="000000"/>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117</w:t>
            </w:r>
          </w:p>
        </w:tc>
      </w:tr>
      <w:tr w:rsidR="001A2EF7" w:rsidRPr="001A2EF7">
        <w:trPr>
          <w:cantSplit/>
        </w:trPr>
        <w:tc>
          <w:tcPr>
            <w:tcW w:w="2355" w:type="dxa"/>
            <w:vMerge/>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w:t>
            </w:r>
          </w:p>
        </w:tc>
      </w:tr>
      <w:tr w:rsidR="001A2EF7" w:rsidRPr="001A2EF7">
        <w:trPr>
          <w:cantSplit/>
        </w:trPr>
        <w:tc>
          <w:tcPr>
            <w:tcW w:w="235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w:t>
            </w:r>
          </w:p>
        </w:tc>
      </w:tr>
      <w:tr w:rsidR="001A2EF7" w:rsidRPr="001A2EF7">
        <w:trPr>
          <w:cantSplit/>
        </w:trPr>
        <w:tc>
          <w:tcPr>
            <w:tcW w:w="235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w:t>
            </w:r>
          </w:p>
        </w:tc>
      </w:tr>
      <w:tr w:rsidR="001A2EF7" w:rsidRPr="001A2EF7">
        <w:trPr>
          <w:cantSplit/>
        </w:trPr>
        <w:tc>
          <w:tcPr>
            <w:tcW w:w="235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w:t>
            </w:r>
          </w:p>
        </w:tc>
      </w:tr>
      <w:tr w:rsidR="001A2EF7" w:rsidRPr="001A2EF7">
        <w:trPr>
          <w:cantSplit/>
        </w:trPr>
        <w:tc>
          <w:tcPr>
            <w:tcW w:w="235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w:t>
            </w:r>
          </w:p>
        </w:tc>
      </w:tr>
      <w:tr w:rsidR="001A2EF7" w:rsidRPr="001A2EF7">
        <w:trPr>
          <w:cantSplit/>
        </w:trPr>
        <w:tc>
          <w:tcPr>
            <w:tcW w:w="235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2.00</w:t>
            </w:r>
          </w:p>
        </w:tc>
        <w:tc>
          <w:tcPr>
            <w:tcW w:w="1662"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106</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83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3.00</w:t>
            </w:r>
          </w:p>
        </w:tc>
        <w:tc>
          <w:tcPr>
            <w:tcW w:w="1662"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8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3"/>
        <w:gridCol w:w="1004"/>
        <w:gridCol w:w="2357"/>
        <w:gridCol w:w="1352"/>
        <w:gridCol w:w="1160"/>
        <w:gridCol w:w="1629"/>
        <w:gridCol w:w="1160"/>
      </w:tblGrid>
      <w:tr w:rsidR="001A2EF7" w:rsidRPr="001A2EF7">
        <w:trPr>
          <w:cantSplit/>
        </w:trPr>
        <w:tc>
          <w:tcPr>
            <w:tcW w:w="9871"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Descriptive Statistics</w:t>
            </w:r>
          </w:p>
        </w:tc>
      </w:tr>
      <w:tr w:rsidR="001A2EF7" w:rsidRPr="001A2EF7">
        <w:trPr>
          <w:cantSplit/>
        </w:trPr>
        <w:tc>
          <w:tcPr>
            <w:tcW w:w="9871"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tcBorders>
              <w:top w:val="single" w:sz="16" w:space="0" w:color="000000"/>
              <w:left w:val="single" w:sz="16" w:space="0" w:color="000000"/>
              <w:bottom w:val="single" w:sz="16" w:space="0" w:color="000000"/>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tcBorders>
              <w:top w:val="single" w:sz="16" w:space="0" w:color="000000"/>
              <w:left w:val="nil"/>
              <w:bottom w:val="single" w:sz="16" w:space="0" w:color="000000"/>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tcBorders>
              <w:top w:val="single" w:sz="16" w:space="0" w:color="000000"/>
              <w:left w:val="nil"/>
              <w:bottom w:val="single" w:sz="16" w:space="0" w:color="000000"/>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351" w:type="dxa"/>
            <w:tcBorders>
              <w:top w:val="single" w:sz="16" w:space="0" w:color="000000"/>
              <w:left w:val="nil"/>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50.5556</w:t>
            </w:r>
          </w:p>
        </w:tc>
        <w:tc>
          <w:tcPr>
            <w:tcW w:w="1628"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23.53779</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41.4286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9.91392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52.3846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13.59864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49.1724</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16.70344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43.7500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16.82473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36.7000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12.83268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50.5789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15.31998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45.3514</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15.79067</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47.3529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20.32530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38.6471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11.62939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51.3125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14.44553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47.0303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16.18448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24.4286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21.91542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27.1250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19.78049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40.5000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13.41268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30.0476</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19.31962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22.2500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7.68579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19.3333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15.61080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39.2000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18.43788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26.7333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17.14629</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23.2667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15.38305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17.33714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39.6875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16.25923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28.0980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17.95913</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39.1250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25.82215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17.09720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48.6316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14.33415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41.1400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20.06724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16.82062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27.2273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16.63024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46.6552</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17.04254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37.0149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18.76691</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36.0625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21.66153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29.8919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16.90296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47.4375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15.89581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38.7778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19.35695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117</w:t>
            </w:r>
          </w:p>
        </w:tc>
      </w:tr>
      <w:tr w:rsidR="001A2EF7" w:rsidRPr="001A2EF7">
        <w:trPr>
          <w:cantSplit/>
        </w:trPr>
        <w:tc>
          <w:tcPr>
            <w:tcW w:w="1212"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8.96103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26.2857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9.96183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39.5714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12.23189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28.5789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13.82154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11.8667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8.06108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31.9655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18.74354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29.3750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17.38882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26.9079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18.05560</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13.0000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8.29711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30.8611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17.41453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31.2051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16.91181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27.2421</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17.23783</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7.36206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27.4286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16.60178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30.3333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22.14197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26.2778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16.52024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12.5714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9.19886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20.1538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13.77154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17.8824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8.22327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18.2090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10.87468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15.5833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8.92859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21.6970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14.45572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19.7500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11.84678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19.9176</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12.61538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7.93655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26.8571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13.16672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35.3077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17.37999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27.4595</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15.02515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12.0909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8.22255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26.3818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17.47537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55</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23.4545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14.56147</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22.8322</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15.68842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13.9688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8.49092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26.4783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16.60405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25.4051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15.57983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79</w:t>
            </w:r>
          </w:p>
        </w:tc>
      </w:tr>
      <w:tr w:rsidR="001A2EF7" w:rsidRPr="001A2EF7">
        <w:trPr>
          <w:cantSplit/>
        </w:trPr>
        <w:tc>
          <w:tcPr>
            <w:tcW w:w="1212"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23.7833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15.62596</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38.3571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25.57525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33.8571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12.36532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47.9000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14.26036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41.0208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18.51910</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22.9565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19.30021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33.1795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17.38552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37.2745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19.47211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32.9469</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19.33993</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28.7838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22.82924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33.3585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16.09956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40.2676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18.68686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35.3540</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19.39826</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22.5000</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16.95180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27.2667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17.71386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35.4167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18.24310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28.3077</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17.94898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17.7333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9.52790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19.8947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14.16846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22.7273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14.30785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20.8454</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13.63080</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19.8519</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13.27723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21.9811</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15.44530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25.4464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15.94413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22.9853</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15.30625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31.0385</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23.05555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30.4483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15.46329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43.2188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16.74618</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35.3218</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19.24112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20.8947</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16.20275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26.6234</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17.13341</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30.5368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18.66833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27.3571</w:t>
            </w:r>
          </w:p>
        </w:tc>
        <w:tc>
          <w:tcPr>
            <w:tcW w:w="16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17.95425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25.0156</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19.75685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27.6698</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16.70855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33.7323</w:t>
            </w:r>
          </w:p>
        </w:tc>
        <w:tc>
          <w:tcPr>
            <w:tcW w:w="16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18.96172</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7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3"/>
        <w:gridCol w:w="1182"/>
        <w:gridCol w:w="1182"/>
        <w:gridCol w:w="1182"/>
      </w:tblGrid>
      <w:tr w:rsidR="001A2EF7" w:rsidRPr="001A2EF7">
        <w:trPr>
          <w:cantSplit/>
        </w:trPr>
        <w:tc>
          <w:tcPr>
            <w:tcW w:w="4728"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Levene's Test of Equality of Error Variances</w:t>
            </w:r>
            <w:r w:rsidRPr="001A2EF7">
              <w:rPr>
                <w:rFonts w:ascii="Arial" w:hAnsi="Arial" w:cs="Arial"/>
                <w:b/>
                <w:bCs/>
                <w:color w:val="000000"/>
                <w:sz w:val="18"/>
                <w:szCs w:val="18"/>
                <w:vertAlign w:val="superscript"/>
              </w:rPr>
              <w:t>a</w:t>
            </w:r>
          </w:p>
        </w:tc>
      </w:tr>
      <w:tr w:rsidR="001A2EF7" w:rsidRPr="001A2EF7">
        <w:trPr>
          <w:cantSplit/>
        </w:trPr>
        <w:tc>
          <w:tcPr>
            <w:tcW w:w="4728" w:type="dxa"/>
            <w:gridSpan w:val="4"/>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182"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82"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df1</w:t>
            </w:r>
          </w:p>
        </w:tc>
        <w:tc>
          <w:tcPr>
            <w:tcW w:w="1182"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df2</w:t>
            </w:r>
          </w:p>
        </w:tc>
        <w:tc>
          <w:tcPr>
            <w:tcW w:w="1182"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82" w:type="dxa"/>
            <w:tcBorders>
              <w:top w:val="single" w:sz="16" w:space="0" w:color="000000"/>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2.048</w:t>
            </w:r>
          </w:p>
        </w:tc>
        <w:tc>
          <w:tcPr>
            <w:tcW w:w="1182"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w:t>
            </w:r>
          </w:p>
        </w:tc>
        <w:tc>
          <w:tcPr>
            <w:tcW w:w="1182"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182" w:type="dxa"/>
            <w:tcBorders>
              <w:top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.004</w:t>
            </w:r>
          </w:p>
        </w:tc>
      </w:tr>
      <w:tr w:rsidR="001A2EF7" w:rsidRPr="001A2EF7">
        <w:trPr>
          <w:cantSplit/>
        </w:trPr>
        <w:tc>
          <w:tcPr>
            <w:tcW w:w="4728"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Tests the null hypothesis that the error variance of the dependent variable is equal across groups.</w:t>
            </w:r>
          </w:p>
        </w:tc>
      </w:tr>
      <w:tr w:rsidR="001A2EF7" w:rsidRPr="001A2EF7">
        <w:trPr>
          <w:cantSplit/>
        </w:trPr>
        <w:tc>
          <w:tcPr>
            <w:tcW w:w="4728"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a. Design: Intercept + gestation + gender + parentalmaritalstatus + siblingsize + gestation * gender + gestation * parentalmaritalstatus + gestation * siblingsize + gender * parentalmaritalstatus + gender * siblingsize + parentalmaritalstatus * siblingsize + gestation * gender * parentalmaritalstatus + gestation * gender * siblingsize + gestation * parentalmaritalstatus * siblingsize + gender * parentalmaritalstatus * siblingsize + gestation * gender * parentalmaritalstatus * siblingsize</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5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73"/>
        <w:gridCol w:w="1664"/>
        <w:gridCol w:w="1160"/>
        <w:gridCol w:w="1594"/>
        <w:gridCol w:w="1160"/>
        <w:gridCol w:w="1160"/>
      </w:tblGrid>
      <w:tr w:rsidR="001A2EF7" w:rsidRPr="001A2EF7">
        <w:trPr>
          <w:cantSplit/>
        </w:trPr>
        <w:tc>
          <w:tcPr>
            <w:tcW w:w="9507"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Tests of Between-Subjects Effects</w:t>
            </w:r>
          </w:p>
        </w:tc>
      </w:tr>
      <w:tr w:rsidR="001A2EF7" w:rsidRPr="001A2EF7">
        <w:trPr>
          <w:cantSplit/>
        </w:trPr>
        <w:tc>
          <w:tcPr>
            <w:tcW w:w="9507"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2771"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Source</w:t>
            </w: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Type III 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w:t>
            </w:r>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2771"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Corrected Model</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41773.383</w:t>
            </w:r>
            <w:r w:rsidRPr="001A2EF7">
              <w:rPr>
                <w:rFonts w:ascii="Arial" w:hAnsi="Arial" w:cs="Arial"/>
                <w:color w:val="000000"/>
                <w:sz w:val="18"/>
                <w:szCs w:val="18"/>
                <w:vertAlign w:val="superscript"/>
              </w:rPr>
              <w:t>a</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1816.234</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8.083</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Intercept</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199138.146</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199138.146</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886.283</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44.830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27.902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6.079</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5812.515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2906.258</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12.935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gender</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2106.134</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2106.134</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9.374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.002</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parentalmaritalstatus</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48.268</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48.268</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.215</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.643</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siblingsize</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2323.142</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1161.571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5.170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.006</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 * parentalmaritalstatus</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93.221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93.221</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.415</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.520</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 * siblingsize</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1.812</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.906</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.996</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 * siblingsize</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86.207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43.104</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.192</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.826</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gender * parentalmaritalstatus</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148.325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148.325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gender * siblingsize</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1289.585</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644.793</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2.870</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.058</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parentalmaritalstatus * siblingsize</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591.414</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295.707</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1.316</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 * parentalmaritalstatus * siblingsize</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203.970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101.985</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.454</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.636</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 * gender * parentalmaritalstatus * siblingsize</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33.058</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16.529</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.074</w:t>
            </w: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.929</w:t>
            </w: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771" w:type="dxa"/>
            <w:tcBorders>
              <w:top w:val="nil"/>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663"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364922.000</w:t>
            </w: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77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Corrected Total</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103113.502</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9507"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 R Squared = .405 (Adjusted R Squared = .355)</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Estimated Marginal Means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5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78"/>
        <w:gridCol w:w="1231"/>
        <w:gridCol w:w="1619"/>
        <w:gridCol w:w="1619"/>
      </w:tblGrid>
      <w:tr w:rsidR="001A2EF7" w:rsidRPr="001A2EF7">
        <w:trPr>
          <w:cantSplit/>
        </w:trPr>
        <w:tc>
          <w:tcPr>
            <w:tcW w:w="5645"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 Grand Mean</w:t>
            </w:r>
          </w:p>
        </w:tc>
      </w:tr>
      <w:tr w:rsidR="001A2EF7" w:rsidRPr="001A2EF7">
        <w:trPr>
          <w:cantSplit/>
        </w:trPr>
        <w:tc>
          <w:tcPr>
            <w:tcW w:w="5645" w:type="dxa"/>
            <w:gridSpan w:val="4"/>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178"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31"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23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178"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31"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18"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18"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178" w:type="dxa"/>
            <w:tcBorders>
              <w:top w:val="single" w:sz="16" w:space="0" w:color="000000"/>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30.495</w:t>
            </w:r>
          </w:p>
        </w:tc>
        <w:tc>
          <w:tcPr>
            <w:tcW w:w="1231"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1.024</w:t>
            </w:r>
          </w:p>
        </w:tc>
        <w:tc>
          <w:tcPr>
            <w:tcW w:w="1618" w:type="dxa"/>
            <w:tcBorders>
              <w:top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28.478</w:t>
            </w:r>
          </w:p>
        </w:tc>
        <w:tc>
          <w:tcPr>
            <w:tcW w:w="1618" w:type="dxa"/>
            <w:tcBorders>
              <w:top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32.511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2. gestation</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7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161"/>
        <w:gridCol w:w="1213"/>
        <w:gridCol w:w="1594"/>
        <w:gridCol w:w="1594"/>
      </w:tblGrid>
      <w:tr w:rsidR="001A2EF7" w:rsidRPr="001A2EF7">
        <w:trPr>
          <w:cantSplit/>
        </w:trPr>
        <w:tc>
          <w:tcPr>
            <w:tcW w:w="6770"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6770"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37.353</w:t>
            </w:r>
          </w:p>
        </w:tc>
        <w:tc>
          <w:tcPr>
            <w:tcW w:w="1212"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1.452</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34.494</w:t>
            </w:r>
          </w:p>
        </w:tc>
        <w:tc>
          <w:tcPr>
            <w:tcW w:w="1593"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40.212</w:t>
            </w:r>
          </w:p>
        </w:tc>
      </w:tr>
      <w:tr w:rsidR="001A2EF7" w:rsidRPr="001A2EF7">
        <w:trPr>
          <w:cantSplit/>
        </w:trPr>
        <w:tc>
          <w:tcPr>
            <w:tcW w:w="1212"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23.636</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1.445</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20.791</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26.481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3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56"/>
        <w:gridCol w:w="1508"/>
        <w:gridCol w:w="1663"/>
        <w:gridCol w:w="1212"/>
        <w:gridCol w:w="1160"/>
        <w:gridCol w:w="1663"/>
        <w:gridCol w:w="1663"/>
      </w:tblGrid>
      <w:tr w:rsidR="001A2EF7" w:rsidRPr="001A2EF7">
        <w:trPr>
          <w:cantSplit/>
        </w:trPr>
        <w:tc>
          <w:tcPr>
            <w:tcW w:w="10323"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trPr>
          <w:cantSplit/>
        </w:trPr>
        <w:tc>
          <w:tcPr>
            <w:tcW w:w="10323"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455"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gestation</w:t>
            </w:r>
          </w:p>
        </w:tc>
        <w:tc>
          <w:tcPr>
            <w:tcW w:w="1507"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gestation</w:t>
            </w:r>
          </w:p>
        </w:tc>
        <w:tc>
          <w:tcPr>
            <w:tcW w:w="1663"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60"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r w:rsidRPr="001A2EF7">
              <w:rPr>
                <w:rFonts w:ascii="Arial" w:hAnsi="Arial" w:cs="Arial"/>
                <w:color w:val="000000"/>
                <w:sz w:val="18"/>
                <w:szCs w:val="18"/>
                <w:vertAlign w:val="superscript"/>
              </w:rPr>
              <w:t>b</w:t>
            </w:r>
          </w:p>
        </w:tc>
        <w:tc>
          <w:tcPr>
            <w:tcW w:w="332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 for Difference</w:t>
            </w:r>
            <w:r w:rsidRPr="001A2EF7">
              <w:rPr>
                <w:rFonts w:ascii="Arial" w:hAnsi="Arial" w:cs="Arial"/>
                <w:color w:val="000000"/>
                <w:sz w:val="18"/>
                <w:szCs w:val="18"/>
                <w:vertAlign w:val="superscript"/>
              </w:rPr>
              <w:t>b</w:t>
            </w:r>
          </w:p>
        </w:tc>
      </w:tr>
      <w:tr w:rsidR="001A2EF7" w:rsidRPr="001A2EF7">
        <w:trPr>
          <w:cantSplit/>
        </w:trPr>
        <w:tc>
          <w:tcPr>
            <w:tcW w:w="1455"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07"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6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455" w:type="dxa"/>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507"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663"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13.717</w:t>
            </w:r>
            <w:r w:rsidRPr="001A2EF7">
              <w:rPr>
                <w:rFonts w:ascii="Arial" w:hAnsi="Arial" w:cs="Arial"/>
                <w:color w:val="000000"/>
                <w:sz w:val="18"/>
                <w:szCs w:val="18"/>
                <w:vertAlign w:val="superscript"/>
              </w:rPr>
              <w:t>*</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9.684</w:t>
            </w:r>
          </w:p>
        </w:tc>
        <w:tc>
          <w:tcPr>
            <w:tcW w:w="166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17.750</w:t>
            </w:r>
          </w:p>
        </w:tc>
      </w:tr>
      <w:tr w:rsidR="001A2EF7" w:rsidRPr="001A2EF7">
        <w:trPr>
          <w:cantSplit/>
        </w:trPr>
        <w:tc>
          <w:tcPr>
            <w:tcW w:w="1455" w:type="dxa"/>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507"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-13.717</w:t>
            </w:r>
            <w:r w:rsidRPr="001A2EF7">
              <w:rPr>
                <w:rFonts w:ascii="Arial" w:hAnsi="Arial" w:cs="Arial"/>
                <w:color w:val="000000"/>
                <w:sz w:val="18"/>
                <w:szCs w:val="18"/>
                <w:vertAlign w:val="superscript"/>
              </w:rPr>
              <w:t>*</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-17.750</w:t>
            </w:r>
          </w:p>
        </w:tc>
        <w:tc>
          <w:tcPr>
            <w:tcW w:w="166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-9.684</w:t>
            </w:r>
          </w:p>
        </w:tc>
      </w:tr>
      <w:tr w:rsidR="001A2EF7" w:rsidRPr="001A2EF7">
        <w:trPr>
          <w:cantSplit/>
        </w:trPr>
        <w:tc>
          <w:tcPr>
            <w:tcW w:w="10323"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trPr>
          <w:cantSplit/>
        </w:trPr>
        <w:tc>
          <w:tcPr>
            <w:tcW w:w="10323"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trPr>
          <w:cantSplit/>
        </w:trPr>
        <w:tc>
          <w:tcPr>
            <w:tcW w:w="10323"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lastRenderedPageBreak/>
              <w:t xml:space="preserve">Dependent Variable:   behaviourscore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w:t>
            </w:r>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10072.840</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44.830</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The F tests the effect of gestation.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3. gender</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5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161"/>
        <w:gridCol w:w="1213"/>
        <w:gridCol w:w="1594"/>
        <w:gridCol w:w="1594"/>
      </w:tblGrid>
      <w:tr w:rsidR="001A2EF7" w:rsidRPr="001A2EF7">
        <w:trPr>
          <w:cantSplit/>
        </w:trPr>
        <w:tc>
          <w:tcPr>
            <w:tcW w:w="6562"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6562"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004"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35.905</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1.383</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33.182</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38.629</w:t>
            </w:r>
          </w:p>
        </w:tc>
      </w:tr>
      <w:tr w:rsidR="001A2EF7" w:rsidRPr="001A2EF7">
        <w:trPr>
          <w:cantSplit/>
        </w:trPr>
        <w:tc>
          <w:tcPr>
            <w:tcW w:w="1004"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25.084</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1.511</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22.109</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28.058</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9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8"/>
        <w:gridCol w:w="1300"/>
        <w:gridCol w:w="1663"/>
        <w:gridCol w:w="1212"/>
        <w:gridCol w:w="1160"/>
        <w:gridCol w:w="1663"/>
        <w:gridCol w:w="1663"/>
      </w:tblGrid>
      <w:tr w:rsidR="001A2EF7" w:rsidRPr="001A2EF7">
        <w:trPr>
          <w:cantSplit/>
        </w:trPr>
        <w:tc>
          <w:tcPr>
            <w:tcW w:w="9907"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trPr>
          <w:cantSplit/>
        </w:trPr>
        <w:tc>
          <w:tcPr>
            <w:tcW w:w="9907"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47"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gender</w:t>
            </w:r>
          </w:p>
        </w:tc>
        <w:tc>
          <w:tcPr>
            <w:tcW w:w="1299"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gender</w:t>
            </w:r>
          </w:p>
        </w:tc>
        <w:tc>
          <w:tcPr>
            <w:tcW w:w="1663"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60"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r w:rsidRPr="001A2EF7">
              <w:rPr>
                <w:rFonts w:ascii="Arial" w:hAnsi="Arial" w:cs="Arial"/>
                <w:color w:val="000000"/>
                <w:sz w:val="18"/>
                <w:szCs w:val="18"/>
                <w:vertAlign w:val="superscript"/>
              </w:rPr>
              <w:t>b</w:t>
            </w:r>
          </w:p>
        </w:tc>
        <w:tc>
          <w:tcPr>
            <w:tcW w:w="332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 for Difference</w:t>
            </w:r>
            <w:r w:rsidRPr="001A2EF7">
              <w:rPr>
                <w:rFonts w:ascii="Arial" w:hAnsi="Arial" w:cs="Arial"/>
                <w:color w:val="000000"/>
                <w:sz w:val="18"/>
                <w:szCs w:val="18"/>
                <w:vertAlign w:val="superscript"/>
              </w:rPr>
              <w:t>b</w:t>
            </w:r>
          </w:p>
        </w:tc>
      </w:tr>
      <w:tr w:rsidR="001A2EF7" w:rsidRPr="001A2EF7">
        <w:trPr>
          <w:cantSplit/>
        </w:trPr>
        <w:tc>
          <w:tcPr>
            <w:tcW w:w="1247"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99"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6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47" w:type="dxa"/>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299"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663"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10.821</w:t>
            </w:r>
            <w:r w:rsidRPr="001A2EF7">
              <w:rPr>
                <w:rFonts w:ascii="Arial" w:hAnsi="Arial" w:cs="Arial"/>
                <w:color w:val="000000"/>
                <w:sz w:val="18"/>
                <w:szCs w:val="18"/>
                <w:vertAlign w:val="superscript"/>
              </w:rPr>
              <w:t>*</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6.788</w:t>
            </w:r>
          </w:p>
        </w:tc>
        <w:tc>
          <w:tcPr>
            <w:tcW w:w="166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14.854</w:t>
            </w:r>
          </w:p>
        </w:tc>
      </w:tr>
      <w:tr w:rsidR="001A2EF7" w:rsidRPr="001A2EF7">
        <w:trPr>
          <w:cantSplit/>
        </w:trPr>
        <w:tc>
          <w:tcPr>
            <w:tcW w:w="1247" w:type="dxa"/>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299"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-10.821</w:t>
            </w:r>
            <w:r w:rsidRPr="001A2EF7">
              <w:rPr>
                <w:rFonts w:ascii="Arial" w:hAnsi="Arial" w:cs="Arial"/>
                <w:color w:val="000000"/>
                <w:sz w:val="18"/>
                <w:szCs w:val="18"/>
                <w:vertAlign w:val="superscript"/>
              </w:rPr>
              <w:t>*</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6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-14.854</w:t>
            </w:r>
          </w:p>
        </w:tc>
        <w:tc>
          <w:tcPr>
            <w:tcW w:w="166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-6.788</w:t>
            </w:r>
          </w:p>
        </w:tc>
      </w:tr>
      <w:tr w:rsidR="001A2EF7" w:rsidRPr="001A2EF7">
        <w:trPr>
          <w:cantSplit/>
        </w:trPr>
        <w:tc>
          <w:tcPr>
            <w:tcW w:w="990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trPr>
          <w:cantSplit/>
        </w:trPr>
        <w:tc>
          <w:tcPr>
            <w:tcW w:w="990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trPr>
          <w:cantSplit/>
        </w:trPr>
        <w:tc>
          <w:tcPr>
            <w:tcW w:w="990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w:t>
            </w:r>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6269.164</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27.902</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The F tests the effect of gender.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4. parentalmaritalstatus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7"/>
        <w:gridCol w:w="1160"/>
        <w:gridCol w:w="1212"/>
        <w:gridCol w:w="1594"/>
        <w:gridCol w:w="1594"/>
      </w:tblGrid>
      <w:tr w:rsidR="001A2EF7" w:rsidRPr="001A2EF7">
        <w:trPr>
          <w:cantSplit/>
        </w:trPr>
        <w:tc>
          <w:tcPr>
            <w:tcW w:w="7914"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7914"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2356"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2356"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2356"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33.020</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1.657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29.757</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36.283</w:t>
            </w:r>
          </w:p>
        </w:tc>
      </w:tr>
      <w:tr w:rsidR="001A2EF7" w:rsidRPr="001A2EF7">
        <w:trPr>
          <w:cantSplit/>
        </w:trPr>
        <w:tc>
          <w:tcPr>
            <w:tcW w:w="2356"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27.969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1.204</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25.599</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30.339</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0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68"/>
        <w:gridCol w:w="2108"/>
        <w:gridCol w:w="1322"/>
        <w:gridCol w:w="964"/>
        <w:gridCol w:w="922"/>
        <w:gridCol w:w="1322"/>
        <w:gridCol w:w="1326"/>
      </w:tblGrid>
      <w:tr w:rsidR="001A2EF7" w:rsidRPr="001A2EF7" w:rsidTr="00D9780A">
        <w:trPr>
          <w:cantSplit/>
          <w:trHeight w:val="325"/>
        </w:trPr>
        <w:tc>
          <w:tcPr>
            <w:tcW w:w="10032"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rsidTr="00D9780A">
        <w:trPr>
          <w:cantSplit/>
          <w:trHeight w:val="341"/>
        </w:trPr>
        <w:tc>
          <w:tcPr>
            <w:tcW w:w="10032"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rsidTr="00D9780A">
        <w:trPr>
          <w:cantSplit/>
          <w:trHeight w:val="325"/>
        </w:trPr>
        <w:tc>
          <w:tcPr>
            <w:tcW w:w="2068"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parentalmaritalstatus</w:t>
            </w:r>
          </w:p>
        </w:tc>
        <w:tc>
          <w:tcPr>
            <w:tcW w:w="2108"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parentalmaritalstatus</w:t>
            </w:r>
          </w:p>
        </w:tc>
        <w:tc>
          <w:tcPr>
            <w:tcW w:w="1322"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964"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92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r w:rsidRPr="001A2EF7">
              <w:rPr>
                <w:rFonts w:ascii="Arial" w:hAnsi="Arial" w:cs="Arial"/>
                <w:color w:val="000000"/>
                <w:sz w:val="18"/>
                <w:szCs w:val="18"/>
                <w:vertAlign w:val="superscript"/>
              </w:rPr>
              <w:t>b</w:t>
            </w:r>
          </w:p>
        </w:tc>
        <w:tc>
          <w:tcPr>
            <w:tcW w:w="2645"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 for Difference</w:t>
            </w:r>
            <w:r w:rsidRPr="001A2EF7">
              <w:rPr>
                <w:rFonts w:ascii="Arial" w:hAnsi="Arial" w:cs="Arial"/>
                <w:color w:val="000000"/>
                <w:sz w:val="18"/>
                <w:szCs w:val="18"/>
                <w:vertAlign w:val="superscript"/>
              </w:rPr>
              <w:t>b</w:t>
            </w:r>
          </w:p>
        </w:tc>
      </w:tr>
      <w:tr w:rsidR="001A2EF7" w:rsidRPr="001A2EF7" w:rsidTr="00D9780A">
        <w:trPr>
          <w:cantSplit/>
          <w:trHeight w:val="372"/>
        </w:trPr>
        <w:tc>
          <w:tcPr>
            <w:tcW w:w="2068"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108"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22"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964"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92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22"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322"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rsidTr="00D9780A">
        <w:trPr>
          <w:cantSplit/>
          <w:trHeight w:val="325"/>
        </w:trPr>
        <w:tc>
          <w:tcPr>
            <w:tcW w:w="2068" w:type="dxa"/>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2108"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22"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5.051</w:t>
            </w:r>
            <w:r w:rsidRPr="001A2EF7">
              <w:rPr>
                <w:rFonts w:ascii="Arial" w:hAnsi="Arial" w:cs="Arial"/>
                <w:color w:val="000000"/>
                <w:sz w:val="18"/>
                <w:szCs w:val="18"/>
                <w:vertAlign w:val="superscript"/>
              </w:rPr>
              <w:t>*</w:t>
            </w:r>
          </w:p>
        </w:tc>
        <w:tc>
          <w:tcPr>
            <w:tcW w:w="964"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92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c>
          <w:tcPr>
            <w:tcW w:w="132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1.018</w:t>
            </w:r>
          </w:p>
        </w:tc>
        <w:tc>
          <w:tcPr>
            <w:tcW w:w="1322"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9.084</w:t>
            </w:r>
          </w:p>
        </w:tc>
      </w:tr>
      <w:tr w:rsidR="001A2EF7" w:rsidRPr="001A2EF7" w:rsidTr="00D9780A">
        <w:trPr>
          <w:cantSplit/>
          <w:trHeight w:val="325"/>
        </w:trPr>
        <w:tc>
          <w:tcPr>
            <w:tcW w:w="2068" w:type="dxa"/>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2108"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22"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-5.051</w:t>
            </w:r>
            <w:r w:rsidRPr="001A2EF7">
              <w:rPr>
                <w:rFonts w:ascii="Arial" w:hAnsi="Arial" w:cs="Arial"/>
                <w:color w:val="000000"/>
                <w:sz w:val="18"/>
                <w:szCs w:val="18"/>
                <w:vertAlign w:val="superscript"/>
              </w:rPr>
              <w:t>*</w:t>
            </w:r>
          </w:p>
        </w:tc>
        <w:tc>
          <w:tcPr>
            <w:tcW w:w="964"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2.049</w:t>
            </w:r>
          </w:p>
        </w:tc>
        <w:tc>
          <w:tcPr>
            <w:tcW w:w="92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c>
          <w:tcPr>
            <w:tcW w:w="132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-9.084</w:t>
            </w:r>
          </w:p>
        </w:tc>
        <w:tc>
          <w:tcPr>
            <w:tcW w:w="1322"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-1.018</w:t>
            </w:r>
          </w:p>
        </w:tc>
      </w:tr>
      <w:tr w:rsidR="001A2EF7" w:rsidRPr="001A2EF7" w:rsidTr="00D9780A">
        <w:trPr>
          <w:cantSplit/>
          <w:trHeight w:val="325"/>
        </w:trPr>
        <w:tc>
          <w:tcPr>
            <w:tcW w:w="10032"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rsidTr="00D9780A">
        <w:trPr>
          <w:cantSplit/>
          <w:trHeight w:val="341"/>
        </w:trPr>
        <w:tc>
          <w:tcPr>
            <w:tcW w:w="10032"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rsidTr="00D9780A">
        <w:trPr>
          <w:cantSplit/>
          <w:trHeight w:val="325"/>
        </w:trPr>
        <w:tc>
          <w:tcPr>
            <w:tcW w:w="10032"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w:t>
            </w:r>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1365.961</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6.079</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.014</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The F tests the effect of parentalmaritalstatus.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5. siblingsize</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69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1"/>
        <w:gridCol w:w="1160"/>
        <w:gridCol w:w="1213"/>
        <w:gridCol w:w="1594"/>
        <w:gridCol w:w="1594"/>
      </w:tblGrid>
      <w:tr w:rsidR="001A2EF7" w:rsidRPr="001A2EF7">
        <w:trPr>
          <w:cantSplit/>
        </w:trPr>
        <w:tc>
          <w:tcPr>
            <w:tcW w:w="6909" w:type="dxa"/>
            <w:gridSpan w:val="5"/>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Estimates</w:t>
            </w:r>
          </w:p>
        </w:tc>
      </w:tr>
      <w:tr w:rsidR="001A2EF7" w:rsidRPr="001A2EF7">
        <w:trPr>
          <w:cantSplit/>
        </w:trPr>
        <w:tc>
          <w:tcPr>
            <w:tcW w:w="6909" w:type="dxa"/>
            <w:gridSpan w:val="5"/>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351"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35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351"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25.203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21.310</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29.095</w:t>
            </w: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28.803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25.483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32.122</w:t>
            </w:r>
          </w:p>
        </w:tc>
      </w:tr>
      <w:tr w:rsidR="001A2EF7" w:rsidRPr="001A2EF7">
        <w:trPr>
          <w:cantSplit/>
        </w:trPr>
        <w:tc>
          <w:tcPr>
            <w:tcW w:w="135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37.478</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34.249</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40.708</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1"/>
        <w:gridCol w:w="1601"/>
        <w:gridCol w:w="1619"/>
        <w:gridCol w:w="1179"/>
        <w:gridCol w:w="1128"/>
        <w:gridCol w:w="1618"/>
        <w:gridCol w:w="1621"/>
      </w:tblGrid>
      <w:tr w:rsidR="001A2EF7" w:rsidRPr="001A2EF7" w:rsidTr="00687965">
        <w:trPr>
          <w:cantSplit/>
          <w:trHeight w:val="322"/>
        </w:trPr>
        <w:tc>
          <w:tcPr>
            <w:tcW w:w="10317"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Pairwise Comparisons</w:t>
            </w:r>
          </w:p>
        </w:tc>
      </w:tr>
      <w:tr w:rsidR="001A2EF7" w:rsidRPr="001A2EF7" w:rsidTr="00687965">
        <w:trPr>
          <w:cantSplit/>
          <w:trHeight w:val="338"/>
        </w:trPr>
        <w:tc>
          <w:tcPr>
            <w:tcW w:w="10317"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rsidTr="00687965">
        <w:trPr>
          <w:cantSplit/>
          <w:trHeight w:val="322"/>
        </w:trPr>
        <w:tc>
          <w:tcPr>
            <w:tcW w:w="1551"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siblingsize</w:t>
            </w:r>
          </w:p>
        </w:tc>
        <w:tc>
          <w:tcPr>
            <w:tcW w:w="160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siblingsize</w:t>
            </w:r>
          </w:p>
        </w:tc>
        <w:tc>
          <w:tcPr>
            <w:tcW w:w="1619"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179"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28"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r w:rsidRPr="001A2EF7">
              <w:rPr>
                <w:rFonts w:ascii="Arial" w:hAnsi="Arial" w:cs="Arial"/>
                <w:color w:val="000000"/>
                <w:sz w:val="18"/>
                <w:szCs w:val="18"/>
                <w:vertAlign w:val="superscript"/>
              </w:rPr>
              <w:t>b</w:t>
            </w:r>
          </w:p>
        </w:tc>
        <w:tc>
          <w:tcPr>
            <w:tcW w:w="323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 for Difference</w:t>
            </w:r>
            <w:r w:rsidRPr="001A2EF7">
              <w:rPr>
                <w:rFonts w:ascii="Arial" w:hAnsi="Arial" w:cs="Arial"/>
                <w:color w:val="000000"/>
                <w:sz w:val="18"/>
                <w:szCs w:val="18"/>
                <w:vertAlign w:val="superscript"/>
              </w:rPr>
              <w:t>b</w:t>
            </w:r>
          </w:p>
        </w:tc>
      </w:tr>
      <w:tr w:rsidR="001A2EF7" w:rsidRPr="001A2EF7" w:rsidTr="00687965">
        <w:trPr>
          <w:cantSplit/>
          <w:trHeight w:val="368"/>
        </w:trPr>
        <w:tc>
          <w:tcPr>
            <w:tcW w:w="1551"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19"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79"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28"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18"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618"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rsidTr="00687965">
        <w:trPr>
          <w:cantSplit/>
          <w:trHeight w:val="322"/>
        </w:trPr>
        <w:tc>
          <w:tcPr>
            <w:tcW w:w="1551"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0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19"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-3.600</w:t>
            </w:r>
          </w:p>
        </w:tc>
        <w:tc>
          <w:tcPr>
            <w:tcW w:w="1179"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2.599</w:t>
            </w:r>
          </w:p>
        </w:tc>
        <w:tc>
          <w:tcPr>
            <w:tcW w:w="1128"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w:t>
            </w:r>
          </w:p>
        </w:tc>
        <w:tc>
          <w:tcPr>
            <w:tcW w:w="1618"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w:t>
            </w:r>
          </w:p>
        </w:tc>
        <w:tc>
          <w:tcPr>
            <w:tcW w:w="1618"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1.516</w:t>
            </w:r>
          </w:p>
        </w:tc>
      </w:tr>
      <w:tr w:rsidR="001A2EF7" w:rsidRPr="001A2EF7" w:rsidTr="00687965">
        <w:trPr>
          <w:cantSplit/>
          <w:trHeight w:val="368"/>
        </w:trPr>
        <w:tc>
          <w:tcPr>
            <w:tcW w:w="1551"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19"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-12.275</w:t>
            </w:r>
            <w:r w:rsidRPr="001A2EF7">
              <w:rPr>
                <w:rFonts w:ascii="Arial" w:hAnsi="Arial" w:cs="Arial"/>
                <w:color w:val="000000"/>
                <w:sz w:val="18"/>
                <w:szCs w:val="18"/>
                <w:vertAlign w:val="superscript"/>
              </w:rPr>
              <w:t>*</w:t>
            </w:r>
          </w:p>
        </w:tc>
        <w:tc>
          <w:tcPr>
            <w:tcW w:w="1179"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2.569</w:t>
            </w:r>
          </w:p>
        </w:tc>
        <w:tc>
          <w:tcPr>
            <w:tcW w:w="11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-17.333</w:t>
            </w:r>
          </w:p>
        </w:tc>
        <w:tc>
          <w:tcPr>
            <w:tcW w:w="161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-7.218</w:t>
            </w:r>
          </w:p>
        </w:tc>
      </w:tr>
      <w:tr w:rsidR="001A2EF7" w:rsidRPr="001A2EF7" w:rsidTr="00687965">
        <w:trPr>
          <w:cantSplit/>
          <w:trHeight w:val="322"/>
        </w:trPr>
        <w:tc>
          <w:tcPr>
            <w:tcW w:w="1551"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0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19"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3.600</w:t>
            </w:r>
          </w:p>
        </w:tc>
        <w:tc>
          <w:tcPr>
            <w:tcW w:w="1179"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2.599</w:t>
            </w:r>
          </w:p>
        </w:tc>
        <w:tc>
          <w:tcPr>
            <w:tcW w:w="11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w:t>
            </w:r>
          </w:p>
        </w:tc>
        <w:tc>
          <w:tcPr>
            <w:tcW w:w="161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-1.516</w:t>
            </w:r>
          </w:p>
        </w:tc>
        <w:tc>
          <w:tcPr>
            <w:tcW w:w="161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w:t>
            </w:r>
          </w:p>
        </w:tc>
      </w:tr>
      <w:tr w:rsidR="001A2EF7" w:rsidRPr="001A2EF7" w:rsidTr="00687965">
        <w:trPr>
          <w:cantSplit/>
          <w:trHeight w:val="353"/>
        </w:trPr>
        <w:tc>
          <w:tcPr>
            <w:tcW w:w="1551"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19"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-8.676</w:t>
            </w:r>
            <w:r w:rsidRPr="001A2EF7">
              <w:rPr>
                <w:rFonts w:ascii="Arial" w:hAnsi="Arial" w:cs="Arial"/>
                <w:color w:val="000000"/>
                <w:sz w:val="18"/>
                <w:szCs w:val="18"/>
                <w:vertAlign w:val="superscript"/>
              </w:rPr>
              <w:t>*</w:t>
            </w:r>
          </w:p>
        </w:tc>
        <w:tc>
          <w:tcPr>
            <w:tcW w:w="1179"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2.352</w:t>
            </w:r>
          </w:p>
        </w:tc>
        <w:tc>
          <w:tcPr>
            <w:tcW w:w="112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-13.307</w:t>
            </w:r>
          </w:p>
        </w:tc>
        <w:tc>
          <w:tcPr>
            <w:tcW w:w="161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-4.044</w:t>
            </w:r>
          </w:p>
        </w:tc>
      </w:tr>
      <w:tr w:rsidR="001A2EF7" w:rsidRPr="001A2EF7" w:rsidTr="00687965">
        <w:trPr>
          <w:cantSplit/>
          <w:trHeight w:val="338"/>
        </w:trPr>
        <w:tc>
          <w:tcPr>
            <w:tcW w:w="1551"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0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19"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12.275</w:t>
            </w:r>
            <w:r w:rsidRPr="001A2EF7">
              <w:rPr>
                <w:rFonts w:ascii="Arial" w:hAnsi="Arial" w:cs="Arial"/>
                <w:color w:val="000000"/>
                <w:sz w:val="18"/>
                <w:szCs w:val="18"/>
                <w:vertAlign w:val="superscript"/>
              </w:rPr>
              <w:t>*</w:t>
            </w:r>
          </w:p>
        </w:tc>
        <w:tc>
          <w:tcPr>
            <w:tcW w:w="1179"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2.569</w:t>
            </w:r>
          </w:p>
        </w:tc>
        <w:tc>
          <w:tcPr>
            <w:tcW w:w="112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7.218</w:t>
            </w:r>
          </w:p>
        </w:tc>
        <w:tc>
          <w:tcPr>
            <w:tcW w:w="1618"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17.333</w:t>
            </w:r>
          </w:p>
        </w:tc>
      </w:tr>
      <w:tr w:rsidR="001A2EF7" w:rsidRPr="001A2EF7" w:rsidTr="00687965">
        <w:trPr>
          <w:cantSplit/>
          <w:trHeight w:val="368"/>
        </w:trPr>
        <w:tc>
          <w:tcPr>
            <w:tcW w:w="1551"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0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19"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8.676</w:t>
            </w:r>
            <w:r w:rsidRPr="001A2EF7">
              <w:rPr>
                <w:rFonts w:ascii="Arial" w:hAnsi="Arial" w:cs="Arial"/>
                <w:color w:val="000000"/>
                <w:sz w:val="18"/>
                <w:szCs w:val="18"/>
                <w:vertAlign w:val="superscript"/>
              </w:rPr>
              <w:t>*</w:t>
            </w:r>
          </w:p>
        </w:tc>
        <w:tc>
          <w:tcPr>
            <w:tcW w:w="1179"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2.352</w:t>
            </w:r>
          </w:p>
        </w:tc>
        <w:tc>
          <w:tcPr>
            <w:tcW w:w="1128"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c>
          <w:tcPr>
            <w:tcW w:w="1618"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4.044</w:t>
            </w:r>
          </w:p>
        </w:tc>
        <w:tc>
          <w:tcPr>
            <w:tcW w:w="161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13.307</w:t>
            </w:r>
          </w:p>
        </w:tc>
      </w:tr>
      <w:tr w:rsidR="001A2EF7" w:rsidRPr="001A2EF7" w:rsidTr="00687965">
        <w:trPr>
          <w:cantSplit/>
          <w:trHeight w:val="322"/>
        </w:trPr>
        <w:tc>
          <w:tcPr>
            <w:tcW w:w="1031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estimated marginal means</w:t>
            </w:r>
          </w:p>
        </w:tc>
      </w:tr>
      <w:tr w:rsidR="001A2EF7" w:rsidRPr="001A2EF7" w:rsidTr="00687965">
        <w:trPr>
          <w:cantSplit/>
          <w:trHeight w:val="322"/>
        </w:trPr>
        <w:tc>
          <w:tcPr>
            <w:tcW w:w="1031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r w:rsidR="001A2EF7" w:rsidRPr="001A2EF7" w:rsidTr="00687965">
        <w:trPr>
          <w:cantSplit/>
          <w:trHeight w:val="322"/>
        </w:trPr>
        <w:tc>
          <w:tcPr>
            <w:tcW w:w="10317"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Adjustment for multiple comparisons: Least Significant Difference (equivalent to no adjustments).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4"/>
        <w:gridCol w:w="1664"/>
        <w:gridCol w:w="1160"/>
        <w:gridCol w:w="1594"/>
        <w:gridCol w:w="1160"/>
        <w:gridCol w:w="1160"/>
      </w:tblGrid>
      <w:tr w:rsidR="001A2EF7" w:rsidRPr="001A2EF7">
        <w:trPr>
          <w:cantSplit/>
        </w:trPr>
        <w:tc>
          <w:tcPr>
            <w:tcW w:w="7879"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Univariate Tests</w:t>
            </w:r>
          </w:p>
        </w:tc>
      </w:tr>
      <w:tr w:rsidR="001A2EF7" w:rsidRPr="001A2EF7">
        <w:trPr>
          <w:cantSplit/>
        </w:trPr>
        <w:tc>
          <w:tcPr>
            <w:tcW w:w="7879"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143"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1663"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Sum of Squares</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df</w:t>
            </w:r>
          </w:p>
        </w:tc>
        <w:tc>
          <w:tcPr>
            <w:tcW w:w="1593"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Square</w:t>
            </w:r>
          </w:p>
        </w:tc>
        <w:tc>
          <w:tcPr>
            <w:tcW w:w="1160" w:type="dxa"/>
            <w:tcBorders>
              <w:top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F</w:t>
            </w:r>
          </w:p>
        </w:tc>
        <w:tc>
          <w:tcPr>
            <w:tcW w:w="1160"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r>
      <w:tr w:rsidR="001A2EF7" w:rsidRPr="001A2EF7">
        <w:trPr>
          <w:cantSplit/>
        </w:trPr>
        <w:tc>
          <w:tcPr>
            <w:tcW w:w="1143"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Contrast</w:t>
            </w:r>
          </w:p>
        </w:tc>
        <w:tc>
          <w:tcPr>
            <w:tcW w:w="1663"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5812.515</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w:t>
            </w:r>
          </w:p>
        </w:tc>
        <w:tc>
          <w:tcPr>
            <w:tcW w:w="1593"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2906.258</w:t>
            </w:r>
          </w:p>
        </w:tc>
        <w:tc>
          <w:tcPr>
            <w:tcW w:w="1160" w:type="dxa"/>
            <w:tcBorders>
              <w:top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12.935</w:t>
            </w:r>
          </w:p>
        </w:tc>
        <w:tc>
          <w:tcPr>
            <w:tcW w:w="1160"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w:t>
            </w:r>
          </w:p>
        </w:tc>
      </w:tr>
      <w:tr w:rsidR="001A2EF7" w:rsidRPr="001A2EF7">
        <w:trPr>
          <w:cantSplit/>
        </w:trPr>
        <w:tc>
          <w:tcPr>
            <w:tcW w:w="1143"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Error</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61340.119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224.689</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7879" w:type="dxa"/>
            <w:gridSpan w:val="6"/>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The F tests the effect of siblingsize. This test is based on the linearly independent pairwise comparisons among the estimated marginal means.</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7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4"/>
        <w:gridCol w:w="1161"/>
        <w:gridCol w:w="1213"/>
        <w:gridCol w:w="1594"/>
        <w:gridCol w:w="1594"/>
      </w:tblGrid>
      <w:tr w:rsidR="001A2EF7" w:rsidRPr="001A2EF7">
        <w:trPr>
          <w:cantSplit/>
        </w:trPr>
        <w:tc>
          <w:tcPr>
            <w:tcW w:w="7774"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6. gestation * gender</w:t>
            </w:r>
          </w:p>
        </w:tc>
      </w:tr>
      <w:tr w:rsidR="001A2EF7" w:rsidRPr="001A2EF7">
        <w:trPr>
          <w:cantSplit/>
        </w:trPr>
        <w:tc>
          <w:tcPr>
            <w:tcW w:w="7774"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gestation</w:t>
            </w:r>
          </w:p>
        </w:tc>
        <w:tc>
          <w:tcPr>
            <w:tcW w:w="1004"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45.900</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1.949</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42.063</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49.736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28.806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2.153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24.567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33.045</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25.911</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1.964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22.044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29.778</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21.362</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2.120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17.188</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25.536</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2356"/>
        <w:gridCol w:w="1161"/>
        <w:gridCol w:w="1213"/>
        <w:gridCol w:w="1594"/>
        <w:gridCol w:w="1594"/>
      </w:tblGrid>
      <w:tr w:rsidR="001A2EF7" w:rsidRPr="001A2EF7">
        <w:trPr>
          <w:cantSplit/>
        </w:trPr>
        <w:tc>
          <w:tcPr>
            <w:tcW w:w="9126"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7. gestation * parentalmaritalstatus</w:t>
            </w:r>
          </w:p>
        </w:tc>
      </w:tr>
      <w:tr w:rsidR="001A2EF7" w:rsidRPr="001A2EF7">
        <w:trPr>
          <w:cantSplit/>
        </w:trPr>
        <w:tc>
          <w:tcPr>
            <w:tcW w:w="9126"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2356"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2356"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39.404</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2.186</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35.101</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43.707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35.302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1.912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31.537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39.067</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26.637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2.492</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21.730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31.543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20.636</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1.463</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17.755</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23.517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81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351"/>
        <w:gridCol w:w="1161"/>
        <w:gridCol w:w="1213"/>
        <w:gridCol w:w="1594"/>
        <w:gridCol w:w="1594"/>
      </w:tblGrid>
      <w:tr w:rsidR="001A2EF7" w:rsidRPr="001A2EF7">
        <w:trPr>
          <w:cantSplit/>
        </w:trPr>
        <w:tc>
          <w:tcPr>
            <w:tcW w:w="8121"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8. gestation * siblingsize</w:t>
            </w:r>
          </w:p>
        </w:tc>
      </w:tr>
      <w:tr w:rsidR="001A2EF7" w:rsidRPr="001A2EF7">
        <w:trPr>
          <w:cantSplit/>
        </w:trPr>
        <w:tc>
          <w:tcPr>
            <w:tcW w:w="8121"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35.246</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2.660</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30.009</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40.483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31.147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2.517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26.191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36.102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45.666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41.022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50.310</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15.160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9.400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20.919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26.458</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2.244</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22.040</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30.877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29.291</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2.280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24.802</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33.779</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89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3"/>
        <w:gridCol w:w="2357"/>
        <w:gridCol w:w="1161"/>
        <w:gridCol w:w="1213"/>
        <w:gridCol w:w="1594"/>
        <w:gridCol w:w="1594"/>
      </w:tblGrid>
      <w:tr w:rsidR="001A2EF7" w:rsidRPr="001A2EF7">
        <w:trPr>
          <w:cantSplit/>
        </w:trPr>
        <w:tc>
          <w:tcPr>
            <w:tcW w:w="8918"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9. gender * parentalmaritalstatus</w:t>
            </w:r>
          </w:p>
        </w:tc>
      </w:tr>
      <w:tr w:rsidR="001A2EF7" w:rsidRPr="001A2EF7">
        <w:trPr>
          <w:cantSplit/>
        </w:trPr>
        <w:tc>
          <w:tcPr>
            <w:tcW w:w="8918"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004"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37.771</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2.258</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33.326</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42.215</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34.039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1.600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30.890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37.189</w:t>
            </w:r>
          </w:p>
        </w:tc>
      </w:tr>
      <w:tr w:rsidR="001A2EF7" w:rsidRPr="001A2EF7">
        <w:trPr>
          <w:cantSplit/>
        </w:trPr>
        <w:tc>
          <w:tcPr>
            <w:tcW w:w="1004"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28.269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23.490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33.048</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21.898</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1.800</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18.355</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25.442</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79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351"/>
        <w:gridCol w:w="1161"/>
        <w:gridCol w:w="1213"/>
        <w:gridCol w:w="1594"/>
        <w:gridCol w:w="1594"/>
      </w:tblGrid>
      <w:tr w:rsidR="001A2EF7" w:rsidRPr="001A2EF7">
        <w:trPr>
          <w:cantSplit/>
        </w:trPr>
        <w:tc>
          <w:tcPr>
            <w:tcW w:w="7913"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10. gender * siblingsize</w:t>
            </w:r>
          </w:p>
        </w:tc>
      </w:tr>
      <w:tr w:rsidR="001A2EF7" w:rsidRPr="001A2EF7">
        <w:trPr>
          <w:cantSplit/>
        </w:trPr>
        <w:tc>
          <w:tcPr>
            <w:tcW w:w="7913"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004"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30.643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25.412</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35.874</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34.095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2.429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29.313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38.877</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42.977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2.065</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38.912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47.043</w:t>
            </w:r>
          </w:p>
        </w:tc>
      </w:tr>
      <w:tr w:rsidR="001A2EF7" w:rsidRPr="001A2EF7">
        <w:trPr>
          <w:cantSplit/>
        </w:trPr>
        <w:tc>
          <w:tcPr>
            <w:tcW w:w="1004"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19.763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13.997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25.528</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23.510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2.339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18.905</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28.115</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31.979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2.549</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26.960</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36.997</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2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5"/>
        <w:gridCol w:w="1351"/>
        <w:gridCol w:w="1161"/>
        <w:gridCol w:w="1213"/>
        <w:gridCol w:w="1594"/>
        <w:gridCol w:w="1594"/>
      </w:tblGrid>
      <w:tr w:rsidR="001A2EF7" w:rsidRPr="001A2EF7">
        <w:trPr>
          <w:cantSplit/>
        </w:trPr>
        <w:tc>
          <w:tcPr>
            <w:tcW w:w="9264" w:type="dxa"/>
            <w:gridSpan w:val="6"/>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11. parentalmaritalstatus * siblingsize</w:t>
            </w:r>
          </w:p>
        </w:tc>
      </w:tr>
      <w:tr w:rsidR="001A2EF7" w:rsidRPr="001A2EF7">
        <w:trPr>
          <w:cantSplit/>
        </w:trPr>
        <w:tc>
          <w:tcPr>
            <w:tcW w:w="9264" w:type="dxa"/>
            <w:gridSpan w:val="6"/>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2355"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2355"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2355"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27.796</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3.030</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21.830</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33.762</w:t>
            </w:r>
          </w:p>
        </w:tc>
      </w:tr>
      <w:tr w:rsidR="001A2EF7" w:rsidRPr="001A2EF7">
        <w:trPr>
          <w:cantSplit/>
        </w:trPr>
        <w:tc>
          <w:tcPr>
            <w:tcW w:w="2355"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30.567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25.078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36.056</w:t>
            </w:r>
          </w:p>
        </w:tc>
      </w:tr>
      <w:tr w:rsidR="001A2EF7" w:rsidRPr="001A2EF7">
        <w:trPr>
          <w:cantSplit/>
        </w:trPr>
        <w:tc>
          <w:tcPr>
            <w:tcW w:w="2355"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40.697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35.211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46.184</w:t>
            </w:r>
          </w:p>
        </w:tc>
      </w:tr>
      <w:tr w:rsidR="001A2EF7" w:rsidRPr="001A2EF7">
        <w:trPr>
          <w:cantSplit/>
        </w:trPr>
        <w:tc>
          <w:tcPr>
            <w:tcW w:w="235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22.610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17.608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27.611</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27.038</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1.897</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23.303</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30.773</w:t>
            </w:r>
          </w:p>
        </w:tc>
      </w:tr>
      <w:tr w:rsidR="001A2EF7" w:rsidRPr="001A2EF7">
        <w:trPr>
          <w:cantSplit/>
        </w:trPr>
        <w:tc>
          <w:tcPr>
            <w:tcW w:w="235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34.259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1.731</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30.852</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37.666</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1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4"/>
        <w:gridCol w:w="2357"/>
        <w:gridCol w:w="1161"/>
        <w:gridCol w:w="1213"/>
        <w:gridCol w:w="1594"/>
        <w:gridCol w:w="1594"/>
      </w:tblGrid>
      <w:tr w:rsidR="001A2EF7" w:rsidRPr="001A2EF7">
        <w:trPr>
          <w:cantSplit/>
        </w:trPr>
        <w:tc>
          <w:tcPr>
            <w:tcW w:w="10130"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12. gestation * gender * parentalmaritalstatus</w:t>
            </w:r>
          </w:p>
        </w:tc>
      </w:tr>
      <w:tr w:rsidR="001A2EF7" w:rsidRPr="001A2EF7">
        <w:trPr>
          <w:cantSplit/>
        </w:trPr>
        <w:tc>
          <w:tcPr>
            <w:tcW w:w="10130"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48.123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2.874</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42.465</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53.781</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43.676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2.633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38.493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48.859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30.685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3.294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24.200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37.169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26.928</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2.774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21.466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32.390</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27.419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3.482</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20.564</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34.275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24.402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20.823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27.982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25.854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3.567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18.832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32.875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16.869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2.294</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12.354</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21.385</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4"/>
        <w:gridCol w:w="1352"/>
        <w:gridCol w:w="1161"/>
        <w:gridCol w:w="1213"/>
        <w:gridCol w:w="1594"/>
        <w:gridCol w:w="1594"/>
      </w:tblGrid>
      <w:tr w:rsidR="001A2EF7" w:rsidRPr="001A2EF7">
        <w:trPr>
          <w:cantSplit/>
        </w:trPr>
        <w:tc>
          <w:tcPr>
            <w:tcW w:w="9125"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13. gestation * gender * siblingsize</w:t>
            </w:r>
          </w:p>
        </w:tc>
      </w:tr>
      <w:tr w:rsidR="001A2EF7" w:rsidRPr="001A2EF7">
        <w:trPr>
          <w:cantSplit/>
        </w:trPr>
        <w:tc>
          <w:tcPr>
            <w:tcW w:w="9125"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47.153</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3.642</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39.983</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54.322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39.064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3.693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31.793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46.336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51.482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46.171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56.793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23.339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15.703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30.976</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23.229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16.494</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29.964</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39.850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32.231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47.469</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14.133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6.514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21.753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29.126</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3.156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22.912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34.473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28.317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40.630</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16.186</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4.389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7.546</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24.825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23.791</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17.508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30.074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24.108</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3.319</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17.574</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30.641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4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2357"/>
        <w:gridCol w:w="1352"/>
        <w:gridCol w:w="1160"/>
        <w:gridCol w:w="1212"/>
        <w:gridCol w:w="1594"/>
        <w:gridCol w:w="1594"/>
      </w:tblGrid>
      <w:tr w:rsidR="001A2EF7" w:rsidRPr="001A2EF7">
        <w:trPr>
          <w:cantSplit/>
        </w:trPr>
        <w:tc>
          <w:tcPr>
            <w:tcW w:w="10477"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14. gestation * parentalmaritalstatus * siblingsize</w:t>
            </w:r>
          </w:p>
        </w:tc>
      </w:tr>
      <w:tr w:rsidR="001A2EF7" w:rsidRPr="001A2EF7">
        <w:trPr>
          <w:cantSplit/>
        </w:trPr>
        <w:tc>
          <w:tcPr>
            <w:tcW w:w="10477"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2356"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37.492</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3.777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30.056</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44.928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26.640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41.913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46.442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3.699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39.160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53.725</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25.623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40.377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28.017</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3.209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21.699</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34.334</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44.889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2.928</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39.125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50.654</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18.100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8.768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27.432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26.857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4.006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18.970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34.744</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34.952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26.743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43.161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12.219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3.431</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5.465</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18.973</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26.060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2.024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22.075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30.045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23.629</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1.846</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19.995</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27.263</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2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2357"/>
        <w:gridCol w:w="1352"/>
        <w:gridCol w:w="1160"/>
        <w:gridCol w:w="1212"/>
        <w:gridCol w:w="1594"/>
        <w:gridCol w:w="1594"/>
      </w:tblGrid>
      <w:tr w:rsidR="001A2EF7" w:rsidRPr="001A2EF7">
        <w:trPr>
          <w:cantSplit/>
        </w:trPr>
        <w:tc>
          <w:tcPr>
            <w:tcW w:w="10269"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lastRenderedPageBreak/>
              <w:t>15. gender * parentalmaritalstatus * siblingsize</w:t>
            </w:r>
          </w:p>
        </w:tc>
      </w:tr>
      <w:tr w:rsidR="001A2EF7" w:rsidRPr="001A2EF7">
        <w:trPr>
          <w:cantSplit/>
        </w:trPr>
        <w:tc>
          <w:tcPr>
            <w:tcW w:w="10269"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004"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004"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004"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33.478</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4.180</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25.248</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41.708</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33.857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4.006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25.970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41.744</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45.978</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3.514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39.061</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52.895</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27.808</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3.281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21.349</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34.268</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34.333</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2.748</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28.922</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39.744</w:t>
            </w:r>
          </w:p>
        </w:tc>
      </w:tr>
      <w:tr w:rsidR="001A2EF7" w:rsidRPr="001A2EF7">
        <w:trPr>
          <w:cantSplit/>
        </w:trPr>
        <w:tc>
          <w:tcPr>
            <w:tcW w:w="1004"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39.977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2.171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35.704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44.250</w:t>
            </w:r>
          </w:p>
        </w:tc>
      </w:tr>
      <w:tr w:rsidR="001A2EF7" w:rsidRPr="001A2EF7">
        <w:trPr>
          <w:cantSplit/>
        </w:trPr>
        <w:tc>
          <w:tcPr>
            <w:tcW w:w="1004"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22.114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4.389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13.475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30.754</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27.277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19.640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34.913</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35.417</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26.898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43.935</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17.411</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3.879</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9.774</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25.047</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19.744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2.616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14.594</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24.893</w:t>
            </w:r>
          </w:p>
        </w:tc>
      </w:tr>
      <w:tr w:rsidR="001A2EF7" w:rsidRPr="001A2EF7">
        <w:trPr>
          <w:cantSplit/>
        </w:trPr>
        <w:tc>
          <w:tcPr>
            <w:tcW w:w="1004"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28.541</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2.696</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23.233</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33.849</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1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003"/>
        <w:gridCol w:w="2357"/>
        <w:gridCol w:w="1352"/>
        <w:gridCol w:w="1161"/>
        <w:gridCol w:w="1213"/>
        <w:gridCol w:w="1594"/>
        <w:gridCol w:w="1594"/>
      </w:tblGrid>
      <w:tr w:rsidR="001A2EF7" w:rsidRPr="001A2EF7">
        <w:trPr>
          <w:cantSplit/>
        </w:trPr>
        <w:tc>
          <w:tcPr>
            <w:tcW w:w="11481" w:type="dxa"/>
            <w:gridSpan w:val="8"/>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16. gestation * gender * parentalmaritalstatus * siblingsize</w:t>
            </w:r>
          </w:p>
        </w:tc>
      </w:tr>
      <w:tr w:rsidR="001A2EF7" w:rsidRPr="001A2EF7">
        <w:trPr>
          <w:cantSplit/>
        </w:trPr>
        <w:tc>
          <w:tcPr>
            <w:tcW w:w="11481" w:type="dxa"/>
            <w:gridSpan w:val="8"/>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212"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004"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2356" w:type="dxa"/>
            <w:vMerge w:val="restart"/>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351"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212"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212"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004"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single" w:sz="16" w:space="0" w:color="000000"/>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50.556</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4.997</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40.719</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60.392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41.429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30.275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52.582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52.385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4.157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44.200</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60.569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43.750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5.300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33.317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54.183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36.700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4.740</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27.368</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46.032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single" w:sz="16" w:space="0" w:color="000000"/>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50.579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3.439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43.809</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57.349</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24.429</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13.275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35.582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27.125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5.300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16.692</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37.558</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40.500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6.119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28.453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52.547</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22.250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5.300</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11.817</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32.683</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19.333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4.327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10.815</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27.852</w:t>
            </w:r>
          </w:p>
        </w:tc>
      </w:tr>
      <w:tr w:rsidR="001A2EF7" w:rsidRPr="001A2EF7">
        <w:trPr>
          <w:cantSplit/>
        </w:trPr>
        <w:tc>
          <w:tcPr>
            <w:tcW w:w="1212"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39.200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4.740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29.868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48.532</w:t>
            </w:r>
          </w:p>
        </w:tc>
      </w:tr>
      <w:tr w:rsidR="001A2EF7" w:rsidRPr="001A2EF7">
        <w:trPr>
          <w:cantSplit/>
        </w:trPr>
        <w:tc>
          <w:tcPr>
            <w:tcW w:w="1212"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004"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16.400</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6.704</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3.203</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29.597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26.286</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15.132</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37.439</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39.571</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28.418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50.725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11.867</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3.870</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4.247</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19.486</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31.966</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2.784</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26.486</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37.445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29.375</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24.158</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34.592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2356" w:type="dxa"/>
            <w:vMerge w:val="restart"/>
            <w:tcBorders>
              <w:top w:val="nil"/>
              <w:left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19.800</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6.704</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6.603</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32.997</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27.429</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16.275</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38.582</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30.333</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6.119</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18.286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42.381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val="restart"/>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351"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12.571</w:t>
            </w:r>
          </w:p>
        </w:tc>
        <w:tc>
          <w:tcPr>
            <w:tcW w:w="1212"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5.666</w:t>
            </w:r>
          </w:p>
        </w:tc>
        <w:tc>
          <w:tcPr>
            <w:tcW w:w="1593" w:type="dxa"/>
            <w:tcBorders>
              <w:top w:val="nil"/>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1.418</w:t>
            </w:r>
          </w:p>
        </w:tc>
        <w:tc>
          <w:tcPr>
            <w:tcW w:w="1593" w:type="dxa"/>
            <w:tcBorders>
              <w:top w:val="nil"/>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23.725</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20.154</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2.940</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14.366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25.941</w:t>
            </w:r>
          </w:p>
        </w:tc>
      </w:tr>
      <w:tr w:rsidR="001A2EF7" w:rsidRPr="001A2EF7">
        <w:trPr>
          <w:cantSplit/>
        </w:trPr>
        <w:tc>
          <w:tcPr>
            <w:tcW w:w="1212"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004"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356" w:type="dxa"/>
            <w:vMerge/>
            <w:tcBorders>
              <w:top w:val="nil"/>
              <w:left w:val="nil"/>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351"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17.882</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2.571</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12.821</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22.943</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Post Hoc Tests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siblingsize</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104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3"/>
        <w:gridCol w:w="1645"/>
        <w:gridCol w:w="1664"/>
        <w:gridCol w:w="1213"/>
        <w:gridCol w:w="1161"/>
        <w:gridCol w:w="1594"/>
        <w:gridCol w:w="1594"/>
      </w:tblGrid>
      <w:tr w:rsidR="001A2EF7" w:rsidRPr="001A2EF7">
        <w:trPr>
          <w:cantSplit/>
        </w:trPr>
        <w:tc>
          <w:tcPr>
            <w:tcW w:w="10459"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Multiple Comparisons</w:t>
            </w:r>
          </w:p>
        </w:tc>
      </w:tr>
      <w:tr w:rsidR="001A2EF7" w:rsidRPr="001A2EF7">
        <w:trPr>
          <w:cantSplit/>
        </w:trPr>
        <w:tc>
          <w:tcPr>
            <w:tcW w:w="10459"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Dependent Variable:   behaviourscore  </w:t>
            </w:r>
          </w:p>
        </w:tc>
      </w:tr>
      <w:tr w:rsidR="001A2EF7" w:rsidRPr="001A2EF7">
        <w:trPr>
          <w:cantSplit/>
        </w:trPr>
        <w:tc>
          <w:tcPr>
            <w:tcW w:w="10459" w:type="dxa"/>
            <w:gridSpan w:val="7"/>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Tukey HSD  </w:t>
            </w:r>
          </w:p>
        </w:tc>
      </w:tr>
      <w:tr w:rsidR="001A2EF7" w:rsidRPr="001A2EF7">
        <w:trPr>
          <w:cantSplit/>
        </w:trPr>
        <w:tc>
          <w:tcPr>
            <w:tcW w:w="1593" w:type="dxa"/>
            <w:vMerge w:val="restart"/>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 siblingsize</w:t>
            </w:r>
          </w:p>
        </w:tc>
        <w:tc>
          <w:tcPr>
            <w:tcW w:w="1645" w:type="dxa"/>
            <w:vMerge w:val="restart"/>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(J) siblingsize</w:t>
            </w:r>
          </w:p>
        </w:tc>
        <w:tc>
          <w:tcPr>
            <w:tcW w:w="1663"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 Difference (I-J)</w:t>
            </w:r>
          </w:p>
        </w:tc>
        <w:tc>
          <w:tcPr>
            <w:tcW w:w="1212"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Error</w:t>
            </w:r>
          </w:p>
        </w:tc>
        <w:tc>
          <w:tcPr>
            <w:tcW w:w="1160" w:type="dxa"/>
            <w:vMerge w:val="restart"/>
            <w:tcBorders>
              <w:top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Sig.</w:t>
            </w:r>
          </w:p>
        </w:tc>
        <w:tc>
          <w:tcPr>
            <w:tcW w:w="3186"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95% Confidence Interval</w:t>
            </w:r>
          </w:p>
        </w:tc>
      </w:tr>
      <w:tr w:rsidR="001A2EF7" w:rsidRPr="001A2EF7">
        <w:trPr>
          <w:cantSplit/>
        </w:trPr>
        <w:tc>
          <w:tcPr>
            <w:tcW w:w="1593" w:type="dxa"/>
            <w:vMerge/>
            <w:tcBorders>
              <w:top w:val="single" w:sz="16" w:space="0" w:color="000000"/>
              <w:left w:val="single" w:sz="16" w:space="0" w:color="000000"/>
              <w:bottom w:val="nil"/>
              <w:right w:val="nil"/>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vMerge/>
            <w:tcBorders>
              <w:top w:val="single" w:sz="16" w:space="0" w:color="000000"/>
              <w:left w:val="nil"/>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663"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212"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593"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Lower Bound</w:t>
            </w:r>
          </w:p>
        </w:tc>
        <w:tc>
          <w:tcPr>
            <w:tcW w:w="1593"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Upper Bound</w:t>
            </w:r>
          </w:p>
        </w:tc>
      </w:tr>
      <w:tr w:rsidR="001A2EF7" w:rsidRPr="001A2EF7">
        <w:trPr>
          <w:cantSplit/>
        </w:trPr>
        <w:tc>
          <w:tcPr>
            <w:tcW w:w="1593" w:type="dxa"/>
            <w:vMerge w:val="restart"/>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45" w:type="dxa"/>
            <w:tcBorders>
              <w:top w:val="single" w:sz="16" w:space="0" w:color="000000"/>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63"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-2.6542</w:t>
            </w:r>
          </w:p>
        </w:tc>
        <w:tc>
          <w:tcPr>
            <w:tcW w:w="1212"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2.37286</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.503</w:t>
            </w:r>
          </w:p>
        </w:tc>
        <w:tc>
          <w:tcPr>
            <w:tcW w:w="1593"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-8.2460</w:t>
            </w:r>
          </w:p>
        </w:tc>
        <w:tc>
          <w:tcPr>
            <w:tcW w:w="1593"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2.9376</w:t>
            </w:r>
          </w:p>
        </w:tc>
      </w:tr>
      <w:tr w:rsidR="001A2EF7" w:rsidRPr="001A2EF7">
        <w:trPr>
          <w:cantSplit/>
        </w:trPr>
        <w:tc>
          <w:tcPr>
            <w:tcW w:w="1593" w:type="dxa"/>
            <w:vMerge/>
            <w:tcBorders>
              <w:top w:val="single" w:sz="16" w:space="0" w:color="000000"/>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-8.7167</w:t>
            </w:r>
            <w:r w:rsidRPr="001A2EF7">
              <w:rPr>
                <w:rFonts w:ascii="Arial" w:hAnsi="Arial" w:cs="Arial"/>
                <w:color w:val="000000"/>
                <w:sz w:val="18"/>
                <w:szCs w:val="18"/>
                <w:vertAlign w:val="superscript"/>
              </w:rPr>
              <w:t>*</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2.29782</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-14.1316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-3.3017</w:t>
            </w:r>
          </w:p>
        </w:tc>
      </w:tr>
      <w:tr w:rsidR="001A2EF7" w:rsidRPr="001A2EF7">
        <w:trPr>
          <w:cantSplit/>
        </w:trPr>
        <w:tc>
          <w:tcPr>
            <w:tcW w:w="1593"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2.6542</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2.37286</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.503</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-2.9376</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8.2460</w:t>
            </w:r>
          </w:p>
        </w:tc>
      </w:tr>
      <w:tr w:rsidR="001A2EF7" w:rsidRPr="001A2EF7">
        <w:trPr>
          <w:cantSplit/>
        </w:trPr>
        <w:tc>
          <w:tcPr>
            <w:tcW w:w="1593"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-6.0625</w:t>
            </w:r>
            <w:r w:rsidRPr="001A2EF7">
              <w:rPr>
                <w:rFonts w:ascii="Arial" w:hAnsi="Arial" w:cs="Arial"/>
                <w:color w:val="000000"/>
                <w:sz w:val="18"/>
                <w:szCs w:val="18"/>
                <w:vertAlign w:val="superscript"/>
              </w:rPr>
              <w:t>*</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1.97203</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.007</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-10.7097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-1.4152</w:t>
            </w:r>
          </w:p>
        </w:tc>
      </w:tr>
      <w:tr w:rsidR="001A2EF7" w:rsidRPr="001A2EF7">
        <w:trPr>
          <w:cantSplit/>
        </w:trPr>
        <w:tc>
          <w:tcPr>
            <w:tcW w:w="1593"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645"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663"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8.7167</w:t>
            </w:r>
            <w:r w:rsidRPr="001A2EF7">
              <w:rPr>
                <w:rFonts w:ascii="Arial" w:hAnsi="Arial" w:cs="Arial"/>
                <w:color w:val="000000"/>
                <w:sz w:val="18"/>
                <w:szCs w:val="18"/>
                <w:vertAlign w:val="superscript"/>
              </w:rPr>
              <w:t>*</w:t>
            </w:r>
          </w:p>
        </w:tc>
        <w:tc>
          <w:tcPr>
            <w:tcW w:w="1212"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2.29782</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.001</w:t>
            </w:r>
          </w:p>
        </w:tc>
        <w:tc>
          <w:tcPr>
            <w:tcW w:w="1593"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3.3017</w:t>
            </w:r>
          </w:p>
        </w:tc>
        <w:tc>
          <w:tcPr>
            <w:tcW w:w="1593"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14.1316</w:t>
            </w:r>
          </w:p>
        </w:tc>
      </w:tr>
      <w:tr w:rsidR="001A2EF7" w:rsidRPr="001A2EF7">
        <w:trPr>
          <w:cantSplit/>
        </w:trPr>
        <w:tc>
          <w:tcPr>
            <w:tcW w:w="1593"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1645"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663"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6.0625</w:t>
            </w:r>
            <w:r w:rsidRPr="001A2EF7">
              <w:rPr>
                <w:rFonts w:ascii="Arial" w:hAnsi="Arial" w:cs="Arial"/>
                <w:color w:val="000000"/>
                <w:sz w:val="18"/>
                <w:szCs w:val="18"/>
                <w:vertAlign w:val="superscript"/>
              </w:rPr>
              <w:t>*</w:t>
            </w:r>
          </w:p>
        </w:tc>
        <w:tc>
          <w:tcPr>
            <w:tcW w:w="1212"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1.97203</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.007</w:t>
            </w:r>
          </w:p>
        </w:tc>
        <w:tc>
          <w:tcPr>
            <w:tcW w:w="1593"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1.4152</w:t>
            </w:r>
          </w:p>
        </w:tc>
        <w:tc>
          <w:tcPr>
            <w:tcW w:w="1593"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10.7097</w:t>
            </w:r>
          </w:p>
        </w:tc>
      </w:tr>
      <w:tr w:rsidR="001A2EF7" w:rsidRPr="001A2EF7">
        <w:trPr>
          <w:cantSplit/>
        </w:trPr>
        <w:tc>
          <w:tcPr>
            <w:tcW w:w="10459"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Based on observed means.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The error term is Mean Square(Error) = 224.689.</w:t>
            </w:r>
          </w:p>
        </w:tc>
      </w:tr>
      <w:tr w:rsidR="001A2EF7" w:rsidRPr="001A2EF7">
        <w:trPr>
          <w:cantSplit/>
        </w:trPr>
        <w:tc>
          <w:tcPr>
            <w:tcW w:w="10459" w:type="dxa"/>
            <w:gridSpan w:val="7"/>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The mean difference is significant at the .05 level.</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Homogeneous Subsets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8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3"/>
        <w:gridCol w:w="1160"/>
        <w:gridCol w:w="1160"/>
        <w:gridCol w:w="1160"/>
      </w:tblGrid>
      <w:tr w:rsidR="001A2EF7" w:rsidRPr="001A2EF7">
        <w:trPr>
          <w:cantSplit/>
        </w:trPr>
        <w:tc>
          <w:tcPr>
            <w:tcW w:w="4831" w:type="dxa"/>
            <w:gridSpan w:val="4"/>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behaviourscore</w:t>
            </w:r>
          </w:p>
        </w:tc>
      </w:tr>
      <w:tr w:rsidR="001A2EF7" w:rsidRPr="001A2EF7">
        <w:trPr>
          <w:cantSplit/>
        </w:trPr>
        <w:tc>
          <w:tcPr>
            <w:tcW w:w="4831" w:type="dxa"/>
            <w:gridSpan w:val="4"/>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Tukey HSD</w:t>
            </w:r>
            <w:r w:rsidRPr="001A2EF7">
              <w:rPr>
                <w:rFonts w:ascii="Arial" w:hAnsi="Arial" w:cs="Arial"/>
                <w:color w:val="000000"/>
                <w:sz w:val="18"/>
                <w:szCs w:val="18"/>
                <w:shd w:val="clear" w:color="auto" w:fill="FFFFFF"/>
                <w:vertAlign w:val="superscript"/>
              </w:rPr>
              <w:t>a,b,c</w:t>
            </w:r>
            <w:r w:rsidRPr="001A2EF7">
              <w:rPr>
                <w:rFonts w:ascii="Arial" w:hAnsi="Arial" w:cs="Arial"/>
                <w:color w:val="000000"/>
                <w:sz w:val="18"/>
                <w:szCs w:val="18"/>
                <w:shd w:val="clear" w:color="auto" w:fill="FFFFFF"/>
              </w:rPr>
              <w:t xml:space="preserve">  </w:t>
            </w:r>
          </w:p>
        </w:tc>
      </w:tr>
      <w:tr w:rsidR="001A2EF7" w:rsidRPr="001A2EF7">
        <w:trPr>
          <w:cantSplit/>
        </w:trPr>
        <w:tc>
          <w:tcPr>
            <w:tcW w:w="1351"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vMerge w:val="restart"/>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2320" w:type="dxa"/>
            <w:gridSpan w:val="2"/>
            <w:tcBorders>
              <w:top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Subset</w:t>
            </w:r>
          </w:p>
        </w:tc>
      </w:tr>
      <w:tr w:rsidR="001A2EF7" w:rsidRPr="001A2EF7">
        <w:trPr>
          <w:cantSplit/>
        </w:trPr>
        <w:tc>
          <w:tcPr>
            <w:tcW w:w="135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vMerge/>
            <w:tcBorders>
              <w:top w:val="single" w:sz="16" w:space="0" w:color="000000"/>
              <w:lef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1</w:t>
            </w:r>
          </w:p>
        </w:tc>
        <w:tc>
          <w:tcPr>
            <w:tcW w:w="1160"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2</w:t>
            </w:r>
          </w:p>
        </w:tc>
      </w:tr>
      <w:tr w:rsidR="001A2EF7" w:rsidRPr="001A2EF7">
        <w:trPr>
          <w:cantSplit/>
        </w:trPr>
        <w:tc>
          <w:tcPr>
            <w:tcW w:w="1351"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64</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25.0156</w:t>
            </w:r>
          </w:p>
        </w:tc>
        <w:tc>
          <w:tcPr>
            <w:tcW w:w="1160"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106</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27.6698</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127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33.7323</w:t>
            </w:r>
          </w:p>
        </w:tc>
      </w:tr>
      <w:tr w:rsidR="001A2EF7" w:rsidRPr="001A2EF7">
        <w:trPr>
          <w:cantSplit/>
        </w:trPr>
        <w:tc>
          <w:tcPr>
            <w:tcW w:w="135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Sig.</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pP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.457</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Means for groups in homogeneous subsets are displayed.</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Based on observed means.</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The error term is Mean Square(Error) = 224.689.</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 Uses Harmonic Mean Sample Size = 91.094.</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 The group sizes are unequal. The harmonic mean of the group sizes is used. Type I error levels are not guaranteed.</w:t>
            </w:r>
          </w:p>
        </w:tc>
      </w:tr>
      <w:tr w:rsidR="001A2EF7" w:rsidRPr="001A2EF7">
        <w:trPr>
          <w:cantSplit/>
        </w:trPr>
        <w:tc>
          <w:tcPr>
            <w:tcW w:w="4831" w:type="dxa"/>
            <w:gridSpan w:val="4"/>
            <w:tcBorders>
              <w:top w:val="nil"/>
              <w:left w:val="nil"/>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 Alpha = .05.</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rPr>
          <w:rFonts w:ascii="Courier New" w:hAnsi="Courier New" w:cs="Courier New"/>
          <w:color w:val="000000"/>
          <w:sz w:val="20"/>
          <w:szCs w:val="20"/>
        </w:rPr>
      </w:pPr>
      <w:r w:rsidRPr="001A2EF7">
        <w:rPr>
          <w:rFonts w:ascii="Courier New" w:hAnsi="Courier New" w:cs="Courier New"/>
          <w:color w:val="000000"/>
          <w:sz w:val="20"/>
          <w:szCs w:val="20"/>
        </w:rPr>
        <w:t>MEANS TABLES=behaviourscore BY gestation gender parentalmaritalstatus siblingsize</w:t>
      </w:r>
    </w:p>
    <w:p w:rsidR="001A2EF7" w:rsidRPr="001A2EF7" w:rsidRDefault="001A2EF7" w:rsidP="001A2EF7">
      <w:pPr>
        <w:autoSpaceDE w:val="0"/>
        <w:autoSpaceDN w:val="0"/>
        <w:adjustRightInd w:val="0"/>
        <w:rPr>
          <w:rFonts w:ascii="Courier New" w:hAnsi="Courier New" w:cs="Courier New"/>
          <w:color w:val="000000"/>
          <w:sz w:val="20"/>
          <w:szCs w:val="20"/>
        </w:rPr>
      </w:pPr>
      <w:r w:rsidRPr="001A2EF7">
        <w:rPr>
          <w:rFonts w:ascii="Courier New" w:hAnsi="Courier New" w:cs="Courier New"/>
          <w:color w:val="000000"/>
          <w:sz w:val="20"/>
          <w:szCs w:val="20"/>
        </w:rPr>
        <w:t xml:space="preserve">  /CELLS=MEAN STDDEV.</w:t>
      </w:r>
    </w:p>
    <w:p w:rsidR="001A2EF7" w:rsidRPr="001A2EF7" w:rsidRDefault="001A2EF7" w:rsidP="001A2EF7">
      <w:pPr>
        <w:autoSpaceDE w:val="0"/>
        <w:autoSpaceDN w:val="0"/>
        <w:adjustRightInd w:val="0"/>
        <w:rPr>
          <w:rFonts w:ascii="Courier New" w:hAnsi="Courier New" w:cs="Courier New"/>
          <w:color w:val="000000"/>
          <w:sz w:val="20"/>
          <w:szCs w:val="20"/>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rPr>
          <w:rFonts w:ascii="Arial" w:hAnsi="Arial" w:cs="Arial"/>
          <w:b/>
          <w:bCs/>
          <w:color w:val="000000"/>
          <w:sz w:val="26"/>
          <w:szCs w:val="26"/>
        </w:rPr>
      </w:pPr>
    </w:p>
    <w:p w:rsidR="001A2EF7" w:rsidRPr="001A2EF7" w:rsidRDefault="001A2EF7" w:rsidP="001A2EF7">
      <w:pPr>
        <w:autoSpaceDE w:val="0"/>
        <w:autoSpaceDN w:val="0"/>
        <w:adjustRightInd w:val="0"/>
        <w:rPr>
          <w:rFonts w:ascii="Arial" w:hAnsi="Arial" w:cs="Arial"/>
          <w:b/>
          <w:bCs/>
          <w:color w:val="000000"/>
          <w:sz w:val="26"/>
          <w:szCs w:val="26"/>
        </w:rPr>
      </w:pPr>
      <w:r w:rsidRPr="001A2EF7">
        <w:rPr>
          <w:rFonts w:ascii="Arial" w:hAnsi="Arial" w:cs="Arial"/>
          <w:b/>
          <w:bCs/>
          <w:color w:val="000000"/>
          <w:sz w:val="26"/>
          <w:szCs w:val="26"/>
        </w:rPr>
        <w:t>Means</w:t>
      </w:r>
    </w:p>
    <w:p w:rsidR="001A2EF7" w:rsidRPr="001A2EF7" w:rsidRDefault="001A2EF7" w:rsidP="001A2EF7">
      <w:pPr>
        <w:autoSpaceDE w:val="0"/>
        <w:autoSpaceDN w:val="0"/>
        <w:adjustRightInd w:val="0"/>
        <w:rPr>
          <w:rFonts w:ascii="Arial" w:hAnsi="Arial" w:cs="Arial"/>
          <w:color w:val="000000"/>
          <w:sz w:val="26"/>
          <w:szCs w:val="26"/>
        </w:rPr>
      </w:pPr>
    </w:p>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1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05"/>
        <w:gridCol w:w="2799"/>
        <w:gridCol w:w="3778"/>
      </w:tblGrid>
      <w:tr w:rsidR="001A2EF7" w:rsidRPr="001A2EF7">
        <w:trPr>
          <w:cantSplit/>
        </w:trPr>
        <w:tc>
          <w:tcPr>
            <w:tcW w:w="9180"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Notes</w:t>
            </w:r>
          </w:p>
        </w:tc>
      </w:tr>
      <w:tr w:rsidR="001A2EF7" w:rsidRPr="001A2EF7">
        <w:trPr>
          <w:cantSplit/>
        </w:trPr>
        <w:tc>
          <w:tcPr>
            <w:tcW w:w="5403" w:type="dxa"/>
            <w:gridSpan w:val="2"/>
            <w:tcBorders>
              <w:top w:val="single" w:sz="16" w:space="0" w:color="000000"/>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Output Created</w:t>
            </w:r>
          </w:p>
        </w:tc>
        <w:tc>
          <w:tcPr>
            <w:tcW w:w="3777" w:type="dxa"/>
            <w:tcBorders>
              <w:top w:val="single" w:sz="16" w:space="0" w:color="000000"/>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15-MAR-2018 15:44:18</w:t>
            </w:r>
          </w:p>
        </w:tc>
      </w:tr>
      <w:tr w:rsidR="001A2EF7" w:rsidRPr="001A2EF7">
        <w:trPr>
          <w:cantSplit/>
        </w:trPr>
        <w:tc>
          <w:tcPr>
            <w:tcW w:w="5403" w:type="dxa"/>
            <w:gridSpan w:val="2"/>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Comments</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pPr>
          </w:p>
        </w:tc>
      </w:tr>
      <w:tr w:rsidR="001A2EF7" w:rsidRPr="001A2EF7">
        <w:trPr>
          <w:cantSplit/>
        </w:trPr>
        <w:tc>
          <w:tcPr>
            <w:tcW w:w="2605" w:type="dxa"/>
            <w:vMerge w:val="restart"/>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Input</w:t>
            </w:r>
          </w:p>
        </w:tc>
        <w:tc>
          <w:tcPr>
            <w:tcW w:w="2798" w:type="dxa"/>
            <w:tcBorders>
              <w:top w:val="nil"/>
              <w:left w:val="nil"/>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w:t>
            </w:r>
          </w:p>
        </w:tc>
        <w:tc>
          <w:tcPr>
            <w:tcW w:w="3777" w:type="dxa"/>
            <w:tcBorders>
              <w:top w:val="nil"/>
              <w:left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C:\Users\c.greenway\AppData\Local\Microsoft\Windows\Temporary Internet Files\Content.Outlook\YQT1IZG2\spss dissertation data second final.sav</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Active Dataset</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DataSet1</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Filter</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Weight</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Split File</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&lt;none&gt;</w:t>
            </w:r>
          </w:p>
        </w:tc>
      </w:tr>
      <w:tr w:rsidR="001A2EF7" w:rsidRPr="001A2EF7">
        <w:trPr>
          <w:cantSplit/>
        </w:trPr>
        <w:tc>
          <w:tcPr>
            <w:tcW w:w="2605" w:type="dxa"/>
            <w:vMerge/>
            <w:tcBorders>
              <w:top w:val="nil"/>
              <w:left w:val="single" w:sz="16" w:space="0" w:color="000000"/>
              <w:bottom w:val="nil"/>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N of Rows in Working Data File</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r>
      <w:tr w:rsidR="001A2EF7" w:rsidRPr="001A2EF7">
        <w:trPr>
          <w:cantSplit/>
        </w:trPr>
        <w:tc>
          <w:tcPr>
            <w:tcW w:w="2605" w:type="dxa"/>
            <w:vMerge w:val="restart"/>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Missing Value Handling</w:t>
            </w: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Definition of Missing</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For each dependent variable in a table, user-defined missing values for the dependent and all grouping variables are treated as missing.</w:t>
            </w:r>
          </w:p>
        </w:tc>
      </w:tr>
      <w:tr w:rsidR="001A2EF7" w:rsidRPr="001A2EF7">
        <w:trPr>
          <w:cantSplit/>
        </w:trPr>
        <w:tc>
          <w:tcPr>
            <w:tcW w:w="2605" w:type="dxa"/>
            <w:vMerge/>
            <w:tcBorders>
              <w:top w:val="nil"/>
              <w:left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Cases Used</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Cases used for each table have no missing values in any independent variable, and not all dependent variables have missing values.</w:t>
            </w:r>
          </w:p>
        </w:tc>
      </w:tr>
      <w:tr w:rsidR="001A2EF7" w:rsidRPr="001A2EF7">
        <w:trPr>
          <w:cantSplit/>
        </w:trPr>
        <w:tc>
          <w:tcPr>
            <w:tcW w:w="5403" w:type="dxa"/>
            <w:gridSpan w:val="2"/>
            <w:tcBorders>
              <w:top w:val="nil"/>
              <w:left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Syntax</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MEANS TABLES=behaviourscore BY gestation gender parentalmaritalstatus siblingsize</w:t>
            </w:r>
          </w:p>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 xml:space="preserve">  /CELLS=MEAN STDDEV.</w:t>
            </w:r>
          </w:p>
        </w:tc>
      </w:tr>
      <w:tr w:rsidR="001A2EF7" w:rsidRPr="001A2EF7">
        <w:trPr>
          <w:cantSplit/>
        </w:trPr>
        <w:tc>
          <w:tcPr>
            <w:tcW w:w="2605" w:type="dxa"/>
            <w:vMerge w:val="restart"/>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Resources</w:t>
            </w:r>
          </w:p>
        </w:tc>
        <w:tc>
          <w:tcPr>
            <w:tcW w:w="2798" w:type="dxa"/>
            <w:tcBorders>
              <w:top w:val="nil"/>
              <w:left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Processor Time</w:t>
            </w:r>
          </w:p>
        </w:tc>
        <w:tc>
          <w:tcPr>
            <w:tcW w:w="3777" w:type="dxa"/>
            <w:tcBorders>
              <w:top w:val="nil"/>
              <w:left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00:00:00.03</w:t>
            </w:r>
          </w:p>
        </w:tc>
      </w:tr>
      <w:tr w:rsidR="001A2EF7" w:rsidRPr="001A2EF7">
        <w:trPr>
          <w:cantSplit/>
        </w:trPr>
        <w:tc>
          <w:tcPr>
            <w:tcW w:w="2605" w:type="dxa"/>
            <w:vMerge/>
            <w:tcBorders>
              <w:top w:val="nil"/>
              <w:left w:val="single" w:sz="16" w:space="0" w:color="000000"/>
              <w:bottom w:val="single" w:sz="16" w:space="0" w:color="000000"/>
              <w:right w:val="nil"/>
            </w:tcBorders>
            <w:shd w:val="clear" w:color="auto" w:fill="FFFFFF"/>
          </w:tcPr>
          <w:p w:rsidR="001A2EF7" w:rsidRPr="001A2EF7" w:rsidRDefault="001A2EF7" w:rsidP="001A2EF7">
            <w:pPr>
              <w:autoSpaceDE w:val="0"/>
              <w:autoSpaceDN w:val="0"/>
              <w:adjustRightInd w:val="0"/>
              <w:rPr>
                <w:rFonts w:ascii="Arial" w:hAnsi="Arial" w:cs="Arial"/>
                <w:color w:val="000000"/>
                <w:sz w:val="18"/>
                <w:szCs w:val="18"/>
              </w:rPr>
            </w:pPr>
          </w:p>
        </w:tc>
        <w:tc>
          <w:tcPr>
            <w:tcW w:w="2798" w:type="dxa"/>
            <w:tcBorders>
              <w:top w:val="nil"/>
              <w:left w:val="nil"/>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Elapsed Time</w:t>
            </w:r>
          </w:p>
        </w:tc>
        <w:tc>
          <w:tcPr>
            <w:tcW w:w="3777" w:type="dxa"/>
            <w:tcBorders>
              <w:top w:val="nil"/>
              <w:left w:val="single" w:sz="16" w:space="0" w:color="000000"/>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00:00:00.03</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97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71"/>
        <w:gridCol w:w="1160"/>
        <w:gridCol w:w="1161"/>
        <w:gridCol w:w="1161"/>
        <w:gridCol w:w="1161"/>
        <w:gridCol w:w="1161"/>
        <w:gridCol w:w="1161"/>
      </w:tblGrid>
      <w:tr w:rsidR="001A2EF7" w:rsidRPr="001A2EF7">
        <w:trPr>
          <w:cantSplit/>
        </w:trPr>
        <w:tc>
          <w:tcPr>
            <w:tcW w:w="9731" w:type="dxa"/>
            <w:gridSpan w:val="7"/>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Case Processing Summary</w:t>
            </w:r>
          </w:p>
        </w:tc>
      </w:tr>
      <w:tr w:rsidR="001A2EF7" w:rsidRPr="001A2EF7">
        <w:trPr>
          <w:cantSplit/>
        </w:trPr>
        <w:tc>
          <w:tcPr>
            <w:tcW w:w="2771" w:type="dxa"/>
            <w:vMerge w:val="restart"/>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pPr>
          </w:p>
        </w:tc>
        <w:tc>
          <w:tcPr>
            <w:tcW w:w="6960" w:type="dxa"/>
            <w:gridSpan w:val="6"/>
            <w:tcBorders>
              <w:top w:val="single" w:sz="16" w:space="0" w:color="000000"/>
              <w:left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Cases</w:t>
            </w:r>
          </w:p>
        </w:tc>
      </w:tr>
      <w:tr w:rsidR="001A2EF7" w:rsidRPr="001A2EF7">
        <w:trPr>
          <w:cantSplit/>
        </w:trPr>
        <w:tc>
          <w:tcPr>
            <w:tcW w:w="277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2320" w:type="dxa"/>
            <w:gridSpan w:val="2"/>
            <w:tcBorders>
              <w:lef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Included</w:t>
            </w:r>
          </w:p>
        </w:tc>
        <w:tc>
          <w:tcPr>
            <w:tcW w:w="2320" w:type="dxa"/>
            <w:gridSpan w:val="2"/>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Excluded</w:t>
            </w:r>
          </w:p>
        </w:tc>
        <w:tc>
          <w:tcPr>
            <w:tcW w:w="2320" w:type="dxa"/>
            <w:gridSpan w:val="2"/>
            <w:tcBorders>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Total</w:t>
            </w:r>
          </w:p>
        </w:tc>
      </w:tr>
      <w:tr w:rsidR="001A2EF7" w:rsidRPr="001A2EF7">
        <w:trPr>
          <w:cantSplit/>
        </w:trPr>
        <w:tc>
          <w:tcPr>
            <w:tcW w:w="2771" w:type="dxa"/>
            <w:vMerge/>
            <w:tcBorders>
              <w:top w:val="single" w:sz="16" w:space="0" w:color="000000"/>
              <w:left w:val="single" w:sz="16" w:space="0" w:color="000000"/>
              <w:bottom w:val="nil"/>
              <w:right w:val="single" w:sz="16" w:space="0" w:color="000000"/>
            </w:tcBorders>
            <w:shd w:val="clear" w:color="auto" w:fill="FFFFFF"/>
            <w:vAlign w:val="bottom"/>
          </w:tcPr>
          <w:p w:rsidR="001A2EF7" w:rsidRPr="001A2EF7" w:rsidRDefault="001A2EF7" w:rsidP="001A2EF7">
            <w:pPr>
              <w:autoSpaceDE w:val="0"/>
              <w:autoSpaceDN w:val="0"/>
              <w:adjustRightInd w:val="0"/>
              <w:rPr>
                <w:rFonts w:ascii="Arial" w:hAnsi="Arial" w:cs="Arial"/>
                <w:color w:val="000000"/>
                <w:sz w:val="18"/>
                <w:szCs w:val="18"/>
              </w:rPr>
            </w:pPr>
          </w:p>
        </w:tc>
        <w:tc>
          <w:tcPr>
            <w:tcW w:w="1160" w:type="dxa"/>
            <w:tcBorders>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Percent</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Percent</w:t>
            </w:r>
          </w:p>
        </w:tc>
        <w:tc>
          <w:tcPr>
            <w:tcW w:w="1160" w:type="dxa"/>
            <w:tcBorders>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N</w:t>
            </w:r>
          </w:p>
        </w:tc>
        <w:tc>
          <w:tcPr>
            <w:tcW w:w="1160" w:type="dxa"/>
            <w:tcBorders>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Percent</w:t>
            </w:r>
          </w:p>
        </w:tc>
      </w:tr>
      <w:tr w:rsidR="001A2EF7" w:rsidRPr="001A2EF7">
        <w:trPr>
          <w:cantSplit/>
        </w:trPr>
        <w:tc>
          <w:tcPr>
            <w:tcW w:w="2771" w:type="dxa"/>
            <w:tcBorders>
              <w:top w:val="single" w:sz="16" w:space="0" w:color="000000"/>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behaviourscore  * gestation</w:t>
            </w:r>
          </w:p>
        </w:tc>
        <w:tc>
          <w:tcPr>
            <w:tcW w:w="1160" w:type="dxa"/>
            <w:tcBorders>
              <w:top w:val="single" w:sz="16" w:space="0" w:color="000000"/>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behaviourscore  * gender</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277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behaviourscore  * parentalmaritalstatus</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r w:rsidR="001A2EF7" w:rsidRPr="001A2EF7">
        <w:trPr>
          <w:cantSplit/>
        </w:trPr>
        <w:tc>
          <w:tcPr>
            <w:tcW w:w="277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behaviourscore  * siblingsize</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0.0%</w:t>
            </w:r>
          </w:p>
        </w:tc>
        <w:tc>
          <w:tcPr>
            <w:tcW w:w="1160" w:type="dxa"/>
            <w:tcBorders>
              <w:top w:val="nil"/>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297</w:t>
            </w:r>
          </w:p>
        </w:tc>
        <w:tc>
          <w:tcPr>
            <w:tcW w:w="1160"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100.0%</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0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2"/>
        <w:gridCol w:w="1161"/>
        <w:gridCol w:w="1629"/>
      </w:tblGrid>
      <w:tr w:rsidR="001A2EF7" w:rsidRPr="001A2EF7">
        <w:trPr>
          <w:cantSplit/>
        </w:trPr>
        <w:tc>
          <w:tcPr>
            <w:tcW w:w="4000"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behaviourscore  * gestation</w:t>
            </w:r>
          </w:p>
        </w:tc>
      </w:tr>
      <w:tr w:rsidR="001A2EF7" w:rsidRPr="001A2EF7">
        <w:trPr>
          <w:cantSplit/>
        </w:trPr>
        <w:tc>
          <w:tcPr>
            <w:tcW w:w="4000"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behaviourscore  </w:t>
            </w:r>
          </w:p>
        </w:tc>
      </w:tr>
      <w:tr w:rsidR="001A2EF7" w:rsidRPr="001A2EF7">
        <w:trPr>
          <w:cantSplit/>
        </w:trPr>
        <w:tc>
          <w:tcPr>
            <w:tcW w:w="1212"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gestation</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1212"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preterm</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38.7778</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19.35695</w:t>
            </w:r>
          </w:p>
        </w:tc>
      </w:tr>
      <w:tr w:rsidR="001A2EF7" w:rsidRPr="001A2EF7">
        <w:trPr>
          <w:cantSplit/>
        </w:trPr>
        <w:tc>
          <w:tcPr>
            <w:tcW w:w="1212"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full-term</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23.7833</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15.62596</w:t>
            </w:r>
          </w:p>
        </w:tc>
      </w:tr>
      <w:tr w:rsidR="001A2EF7" w:rsidRPr="001A2EF7">
        <w:trPr>
          <w:cantSplit/>
        </w:trPr>
        <w:tc>
          <w:tcPr>
            <w:tcW w:w="1212"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37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4"/>
        <w:gridCol w:w="1161"/>
        <w:gridCol w:w="1629"/>
      </w:tblGrid>
      <w:tr w:rsidR="001A2EF7" w:rsidRPr="001A2EF7">
        <w:trPr>
          <w:cantSplit/>
        </w:trPr>
        <w:tc>
          <w:tcPr>
            <w:tcW w:w="3792"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behaviourscore  * gender</w:t>
            </w:r>
          </w:p>
        </w:tc>
      </w:tr>
      <w:tr w:rsidR="001A2EF7" w:rsidRPr="001A2EF7">
        <w:trPr>
          <w:cantSplit/>
        </w:trPr>
        <w:tc>
          <w:tcPr>
            <w:tcW w:w="3792"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behaviourscore  </w:t>
            </w:r>
          </w:p>
        </w:tc>
      </w:tr>
      <w:tr w:rsidR="001A2EF7" w:rsidRPr="001A2EF7">
        <w:trPr>
          <w:cantSplit/>
        </w:trPr>
        <w:tc>
          <w:tcPr>
            <w:tcW w:w="1004"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gender</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1004"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male</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35.3540</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19.39826</w:t>
            </w:r>
          </w:p>
        </w:tc>
      </w:tr>
      <w:tr w:rsidR="001A2EF7" w:rsidRPr="001A2EF7">
        <w:trPr>
          <w:cantSplit/>
        </w:trPr>
        <w:tc>
          <w:tcPr>
            <w:tcW w:w="1004"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female</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22.9853</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15.30625</w:t>
            </w:r>
          </w:p>
        </w:tc>
      </w:tr>
      <w:tr w:rsidR="001A2EF7" w:rsidRPr="001A2EF7">
        <w:trPr>
          <w:cantSplit/>
        </w:trPr>
        <w:tc>
          <w:tcPr>
            <w:tcW w:w="1004"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lastRenderedPageBreak/>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51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56"/>
        <w:gridCol w:w="1160"/>
        <w:gridCol w:w="1629"/>
      </w:tblGrid>
      <w:tr w:rsidR="001A2EF7" w:rsidRPr="001A2EF7">
        <w:trPr>
          <w:cantSplit/>
        </w:trPr>
        <w:tc>
          <w:tcPr>
            <w:tcW w:w="5143"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behaviourscore  * parentalmaritalstatus</w:t>
            </w:r>
          </w:p>
        </w:tc>
      </w:tr>
      <w:tr w:rsidR="001A2EF7" w:rsidRPr="001A2EF7">
        <w:trPr>
          <w:cantSplit/>
        </w:trPr>
        <w:tc>
          <w:tcPr>
            <w:tcW w:w="5143"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behaviourscore  </w:t>
            </w:r>
          </w:p>
        </w:tc>
      </w:tr>
      <w:tr w:rsidR="001A2EF7" w:rsidRPr="001A2EF7">
        <w:trPr>
          <w:cantSplit/>
        </w:trPr>
        <w:tc>
          <w:tcPr>
            <w:tcW w:w="235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parentalmaritalstatus</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2355"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single</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35.3218</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19.24112</w:t>
            </w:r>
          </w:p>
        </w:tc>
      </w:tr>
      <w:tr w:rsidR="001A2EF7" w:rsidRPr="001A2EF7">
        <w:trPr>
          <w:cantSplit/>
        </w:trPr>
        <w:tc>
          <w:tcPr>
            <w:tcW w:w="2355"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married/partnered</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27.3571</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17.95425</w:t>
            </w:r>
          </w:p>
        </w:tc>
      </w:tr>
      <w:tr w:rsidR="001A2EF7" w:rsidRPr="001A2EF7">
        <w:trPr>
          <w:cantSplit/>
        </w:trPr>
        <w:tc>
          <w:tcPr>
            <w:tcW w:w="2355"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1A2EF7" w:rsidRPr="001A2EF7" w:rsidRDefault="001A2EF7" w:rsidP="001A2EF7">
      <w:pPr>
        <w:autoSpaceDE w:val="0"/>
        <w:autoSpaceDN w:val="0"/>
        <w:adjustRightInd w:val="0"/>
        <w:spacing w:line="400" w:lineRule="atLeast"/>
      </w:pPr>
    </w:p>
    <w:tbl>
      <w:tblPr>
        <w:tblW w:w="41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2"/>
        <w:gridCol w:w="1160"/>
        <w:gridCol w:w="1628"/>
      </w:tblGrid>
      <w:tr w:rsidR="001A2EF7" w:rsidRPr="001A2EF7">
        <w:trPr>
          <w:cantSplit/>
        </w:trPr>
        <w:tc>
          <w:tcPr>
            <w:tcW w:w="4139" w:type="dxa"/>
            <w:gridSpan w:val="3"/>
            <w:tcBorders>
              <w:top w:val="nil"/>
              <w:left w:val="nil"/>
              <w:bottom w:val="nil"/>
              <w:right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b/>
                <w:bCs/>
                <w:color w:val="000000"/>
                <w:sz w:val="18"/>
                <w:szCs w:val="18"/>
              </w:rPr>
              <w:t>behaviourscore  * siblingsize</w:t>
            </w:r>
          </w:p>
        </w:tc>
      </w:tr>
      <w:tr w:rsidR="001A2EF7" w:rsidRPr="001A2EF7">
        <w:trPr>
          <w:cantSplit/>
        </w:trPr>
        <w:tc>
          <w:tcPr>
            <w:tcW w:w="4139" w:type="dxa"/>
            <w:gridSpan w:val="3"/>
            <w:tcBorders>
              <w:top w:val="nil"/>
              <w:left w:val="nil"/>
              <w:bottom w:val="nil"/>
              <w:right w:val="nil"/>
            </w:tcBorders>
            <w:shd w:val="clear" w:color="auto" w:fill="FFFFFF"/>
            <w:vAlign w:val="bottom"/>
          </w:tcPr>
          <w:p w:rsidR="001A2EF7" w:rsidRPr="001A2EF7" w:rsidRDefault="001A2EF7" w:rsidP="001A2EF7">
            <w:pPr>
              <w:autoSpaceDE w:val="0"/>
              <w:autoSpaceDN w:val="0"/>
              <w:adjustRightInd w:val="0"/>
              <w:spacing w:line="320" w:lineRule="atLeast"/>
            </w:pPr>
            <w:r w:rsidRPr="001A2EF7">
              <w:rPr>
                <w:rFonts w:ascii="Arial" w:hAnsi="Arial" w:cs="Arial"/>
                <w:color w:val="000000"/>
                <w:sz w:val="18"/>
                <w:szCs w:val="18"/>
                <w:shd w:val="clear" w:color="auto" w:fill="FFFFFF"/>
              </w:rPr>
              <w:t xml:space="preserve">behaviourscore  </w:t>
            </w:r>
          </w:p>
        </w:tc>
      </w:tr>
      <w:tr w:rsidR="001A2EF7" w:rsidRPr="001A2EF7">
        <w:trPr>
          <w:cantSplit/>
        </w:trPr>
        <w:tc>
          <w:tcPr>
            <w:tcW w:w="1351"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siblingsize</w:t>
            </w:r>
          </w:p>
        </w:tc>
        <w:tc>
          <w:tcPr>
            <w:tcW w:w="1160" w:type="dxa"/>
            <w:tcBorders>
              <w:top w:val="single" w:sz="16" w:space="0" w:color="000000"/>
              <w:left w:val="single" w:sz="16" w:space="0" w:color="000000"/>
              <w:bottom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Mean</w:t>
            </w:r>
          </w:p>
        </w:tc>
        <w:tc>
          <w:tcPr>
            <w:tcW w:w="1628" w:type="dxa"/>
            <w:tcBorders>
              <w:top w:val="single" w:sz="16" w:space="0" w:color="000000"/>
              <w:bottom w:val="single" w:sz="16" w:space="0" w:color="000000"/>
              <w:right w:val="single" w:sz="16" w:space="0" w:color="000000"/>
            </w:tcBorders>
            <w:shd w:val="clear" w:color="auto" w:fill="FFFFFF"/>
            <w:vAlign w:val="bottom"/>
          </w:tcPr>
          <w:p w:rsidR="001A2EF7" w:rsidRPr="001A2EF7" w:rsidRDefault="001A2EF7" w:rsidP="001A2EF7">
            <w:pPr>
              <w:autoSpaceDE w:val="0"/>
              <w:autoSpaceDN w:val="0"/>
              <w:adjustRightInd w:val="0"/>
              <w:spacing w:line="320" w:lineRule="atLeast"/>
              <w:ind w:left="60" w:right="60"/>
              <w:jc w:val="center"/>
              <w:rPr>
                <w:rFonts w:ascii="Arial" w:hAnsi="Arial" w:cs="Arial"/>
                <w:color w:val="000000"/>
                <w:sz w:val="18"/>
                <w:szCs w:val="18"/>
              </w:rPr>
            </w:pPr>
            <w:r w:rsidRPr="001A2EF7">
              <w:rPr>
                <w:rFonts w:ascii="Arial" w:hAnsi="Arial" w:cs="Arial"/>
                <w:color w:val="000000"/>
                <w:sz w:val="18"/>
                <w:szCs w:val="18"/>
              </w:rPr>
              <w:t>Std. Deviation</w:t>
            </w:r>
          </w:p>
        </w:tc>
      </w:tr>
      <w:tr w:rsidR="001A2EF7" w:rsidRPr="001A2EF7">
        <w:trPr>
          <w:cantSplit/>
        </w:trPr>
        <w:tc>
          <w:tcPr>
            <w:tcW w:w="1351" w:type="dxa"/>
            <w:tcBorders>
              <w:top w:val="single" w:sz="16" w:space="0" w:color="000000"/>
              <w:left w:val="single" w:sz="16" w:space="0" w:color="000000"/>
              <w:bottom w:val="nil"/>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0</w:t>
            </w:r>
          </w:p>
        </w:tc>
        <w:tc>
          <w:tcPr>
            <w:tcW w:w="1160" w:type="dxa"/>
            <w:tcBorders>
              <w:top w:val="single" w:sz="16" w:space="0" w:color="000000"/>
              <w:left w:val="single" w:sz="16" w:space="0" w:color="000000"/>
              <w:bottom w:val="nil"/>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25.0156</w:t>
            </w:r>
          </w:p>
        </w:tc>
        <w:tc>
          <w:tcPr>
            <w:tcW w:w="1628" w:type="dxa"/>
            <w:tcBorders>
              <w:top w:val="single" w:sz="16" w:space="0" w:color="000000"/>
              <w:bottom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19.75685</w:t>
            </w: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1</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27.6698</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16.70855</w:t>
            </w:r>
          </w:p>
        </w:tc>
      </w:tr>
      <w:tr w:rsidR="001A2EF7" w:rsidRPr="001A2EF7">
        <w:trPr>
          <w:cantSplit/>
        </w:trPr>
        <w:tc>
          <w:tcPr>
            <w:tcW w:w="1351" w:type="dxa"/>
            <w:tcBorders>
              <w:top w:val="nil"/>
              <w:left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2+</w:t>
            </w:r>
          </w:p>
        </w:tc>
        <w:tc>
          <w:tcPr>
            <w:tcW w:w="1160" w:type="dxa"/>
            <w:tcBorders>
              <w:top w:val="nil"/>
              <w:lef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33.7323</w:t>
            </w:r>
          </w:p>
        </w:tc>
        <w:tc>
          <w:tcPr>
            <w:tcW w:w="1628" w:type="dxa"/>
            <w:tcBorders>
              <w:top w:val="nil"/>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18.96172</w:t>
            </w:r>
          </w:p>
        </w:tc>
      </w:tr>
      <w:tr w:rsidR="001A2EF7" w:rsidRPr="001A2EF7">
        <w:trPr>
          <w:cantSplit/>
        </w:trPr>
        <w:tc>
          <w:tcPr>
            <w:tcW w:w="1351" w:type="dxa"/>
            <w:tcBorders>
              <w:top w:val="nil"/>
              <w:left w:val="single" w:sz="16" w:space="0" w:color="000000"/>
              <w:bottom w:val="single" w:sz="16" w:space="0" w:color="000000"/>
              <w:right w:val="single" w:sz="16" w:space="0" w:color="000000"/>
            </w:tcBorders>
            <w:shd w:val="clear" w:color="auto" w:fill="FFFFFF"/>
          </w:tcPr>
          <w:p w:rsidR="001A2EF7" w:rsidRPr="001A2EF7" w:rsidRDefault="001A2EF7" w:rsidP="001A2EF7">
            <w:pPr>
              <w:autoSpaceDE w:val="0"/>
              <w:autoSpaceDN w:val="0"/>
              <w:adjustRightInd w:val="0"/>
              <w:spacing w:line="320" w:lineRule="atLeast"/>
              <w:ind w:left="60" w:right="60"/>
              <w:rPr>
                <w:rFonts w:ascii="Arial" w:hAnsi="Arial" w:cs="Arial"/>
                <w:color w:val="000000"/>
                <w:sz w:val="18"/>
                <w:szCs w:val="18"/>
              </w:rPr>
            </w:pPr>
            <w:r w:rsidRPr="001A2EF7">
              <w:rPr>
                <w:rFonts w:ascii="Arial" w:hAnsi="Arial" w:cs="Arial"/>
                <w:color w:val="000000"/>
                <w:sz w:val="18"/>
                <w:szCs w:val="18"/>
              </w:rPr>
              <w:t>Total</w:t>
            </w:r>
          </w:p>
        </w:tc>
        <w:tc>
          <w:tcPr>
            <w:tcW w:w="1160" w:type="dxa"/>
            <w:tcBorders>
              <w:top w:val="nil"/>
              <w:left w:val="single" w:sz="16" w:space="0" w:color="000000"/>
              <w:bottom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29.6902</w:t>
            </w:r>
          </w:p>
        </w:tc>
        <w:tc>
          <w:tcPr>
            <w:tcW w:w="1628" w:type="dxa"/>
            <w:tcBorders>
              <w:top w:val="nil"/>
              <w:bottom w:val="single" w:sz="16" w:space="0" w:color="000000"/>
              <w:right w:val="single" w:sz="16" w:space="0" w:color="000000"/>
            </w:tcBorders>
            <w:shd w:val="clear" w:color="auto" w:fill="FFFFFF"/>
            <w:vAlign w:val="center"/>
          </w:tcPr>
          <w:p w:rsidR="001A2EF7" w:rsidRPr="001A2EF7" w:rsidRDefault="001A2EF7" w:rsidP="001A2EF7">
            <w:pPr>
              <w:autoSpaceDE w:val="0"/>
              <w:autoSpaceDN w:val="0"/>
              <w:adjustRightInd w:val="0"/>
              <w:spacing w:line="320" w:lineRule="atLeast"/>
              <w:ind w:left="60" w:right="60"/>
              <w:jc w:val="right"/>
              <w:rPr>
                <w:rFonts w:ascii="Arial" w:hAnsi="Arial" w:cs="Arial"/>
                <w:color w:val="000000"/>
                <w:sz w:val="18"/>
                <w:szCs w:val="18"/>
              </w:rPr>
            </w:pPr>
            <w:r w:rsidRPr="001A2EF7">
              <w:rPr>
                <w:rFonts w:ascii="Arial" w:hAnsi="Arial" w:cs="Arial"/>
                <w:color w:val="000000"/>
                <w:sz w:val="18"/>
                <w:szCs w:val="18"/>
              </w:rPr>
              <w:t>18.66431</w:t>
            </w:r>
          </w:p>
        </w:tc>
      </w:tr>
    </w:tbl>
    <w:p w:rsidR="001A2EF7" w:rsidRPr="001A2EF7" w:rsidRDefault="001A2EF7" w:rsidP="001A2EF7">
      <w:pPr>
        <w:autoSpaceDE w:val="0"/>
        <w:autoSpaceDN w:val="0"/>
        <w:adjustRightInd w:val="0"/>
        <w:spacing w:line="400" w:lineRule="atLeast"/>
      </w:pPr>
    </w:p>
    <w:p w:rsidR="002A0366" w:rsidRPr="002A0366" w:rsidRDefault="002A0366" w:rsidP="002A0366">
      <w:pPr>
        <w:autoSpaceDE w:val="0"/>
        <w:autoSpaceDN w:val="0"/>
        <w:adjustRightInd w:val="0"/>
        <w:rPr>
          <w:rFonts w:ascii="Arial" w:hAnsi="Arial" w:cs="Arial"/>
          <w:color w:val="000000"/>
          <w:sz w:val="26"/>
          <w:szCs w:val="26"/>
        </w:rPr>
      </w:pPr>
    </w:p>
    <w:sectPr w:rsidR="002A0366" w:rsidRPr="002A0366" w:rsidSect="000F760A">
      <w:headerReference w:type="default" r:id="rId26"/>
      <w:headerReference w:type="first" r:id="rId27"/>
      <w:pgSz w:w="11906" w:h="16838" w:code="9"/>
      <w:pgMar w:top="1440" w:right="1440" w:bottom="1440" w:left="1452"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796E" w:rsidRDefault="000C796E" w:rsidP="00D106AA">
      <w:r>
        <w:separator/>
      </w:r>
    </w:p>
  </w:endnote>
  <w:endnote w:type="continuationSeparator" w:id="0">
    <w:p w:rsidR="000C796E" w:rsidRDefault="000C796E" w:rsidP="00D106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Palatino-Roman">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796E" w:rsidRDefault="000C796E" w:rsidP="00D106AA">
      <w:r>
        <w:separator/>
      </w:r>
    </w:p>
  </w:footnote>
  <w:footnote w:type="continuationSeparator" w:id="0">
    <w:p w:rsidR="000C796E" w:rsidRDefault="000C796E" w:rsidP="00D106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0248618"/>
      <w:docPartObj>
        <w:docPartGallery w:val="Page Numbers (Top of Page)"/>
        <w:docPartUnique/>
      </w:docPartObj>
    </w:sdtPr>
    <w:sdtEndPr>
      <w:rPr>
        <w:noProof/>
      </w:rPr>
    </w:sdtEndPr>
    <w:sdtContent>
      <w:p w:rsidR="00E7527F" w:rsidRDefault="00E7527F">
        <w:pPr>
          <w:pStyle w:val="Header"/>
          <w:jc w:val="right"/>
        </w:pPr>
        <w:r>
          <w:fldChar w:fldCharType="begin"/>
        </w:r>
        <w:r>
          <w:instrText xml:space="preserve"> PAGE   \* MERGEFORMAT </w:instrText>
        </w:r>
        <w:r>
          <w:fldChar w:fldCharType="separate"/>
        </w:r>
        <w:r w:rsidR="00471F7E">
          <w:rPr>
            <w:noProof/>
          </w:rPr>
          <w:t>2</w:t>
        </w:r>
        <w:r>
          <w:rPr>
            <w:noProof/>
          </w:rPr>
          <w:fldChar w:fldCharType="end"/>
        </w:r>
      </w:p>
    </w:sdtContent>
  </w:sdt>
  <w:p w:rsidR="002907D4" w:rsidRDefault="002907D4" w:rsidP="00AC07E3">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07E3" w:rsidRDefault="00AC07E3">
    <w:pPr>
      <w:pStyle w:val="Header"/>
      <w:jc w:val="right"/>
    </w:pPr>
  </w:p>
  <w:p w:rsidR="002907D4" w:rsidRDefault="002907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A73DD"/>
    <w:multiLevelType w:val="hybridMultilevel"/>
    <w:tmpl w:val="F29E5252"/>
    <w:lvl w:ilvl="0" w:tplc="A7609EDC">
      <w:start w:val="1"/>
      <w:numFmt w:val="bullet"/>
      <w:lvlText w:val="-"/>
      <w:lvlJc w:val="left"/>
      <w:pPr>
        <w:ind w:left="1380" w:hanging="360"/>
      </w:pPr>
      <w:rPr>
        <w:rFonts w:ascii="Times New Roman" w:eastAsia="Times New Roman" w:hAnsi="Times New Roman"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1" w15:restartNumberingAfterBreak="0">
    <w:nsid w:val="0BC54111"/>
    <w:multiLevelType w:val="multilevel"/>
    <w:tmpl w:val="AF8A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0677F"/>
    <w:multiLevelType w:val="hybridMultilevel"/>
    <w:tmpl w:val="060EC578"/>
    <w:lvl w:ilvl="0" w:tplc="63A4106A">
      <w:start w:val="1"/>
      <w:numFmt w:val="bullet"/>
      <w:lvlText w:val="-"/>
      <w:lvlJc w:val="left"/>
      <w:pPr>
        <w:ind w:left="1380" w:hanging="360"/>
      </w:pPr>
      <w:rPr>
        <w:rFonts w:ascii="Times New Roman" w:eastAsia="Times New Roman" w:hAnsi="Times New Roman"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3" w15:restartNumberingAfterBreak="0">
    <w:nsid w:val="114A0918"/>
    <w:multiLevelType w:val="hybridMultilevel"/>
    <w:tmpl w:val="37DAF094"/>
    <w:lvl w:ilvl="0" w:tplc="7B06FE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8052C9"/>
    <w:multiLevelType w:val="multilevel"/>
    <w:tmpl w:val="7C986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C3CE0"/>
    <w:multiLevelType w:val="multilevel"/>
    <w:tmpl w:val="21B20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5B710E"/>
    <w:multiLevelType w:val="hybridMultilevel"/>
    <w:tmpl w:val="E018B6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3D43E7"/>
    <w:multiLevelType w:val="hybridMultilevel"/>
    <w:tmpl w:val="0504C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D44FAC"/>
    <w:multiLevelType w:val="hybridMultilevel"/>
    <w:tmpl w:val="54FC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BB6ED8"/>
    <w:multiLevelType w:val="multilevel"/>
    <w:tmpl w:val="5FC69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704A49"/>
    <w:multiLevelType w:val="hybridMultilevel"/>
    <w:tmpl w:val="33F81262"/>
    <w:lvl w:ilvl="0" w:tplc="C39CEDF4">
      <w:start w:val="1"/>
      <w:numFmt w:val="bullet"/>
      <w:lvlText w:val="-"/>
      <w:lvlJc w:val="left"/>
      <w:pPr>
        <w:ind w:left="1380" w:hanging="360"/>
      </w:pPr>
      <w:rPr>
        <w:rFonts w:ascii="Times New Roman" w:eastAsia="Times New Roman" w:hAnsi="Times New Roman" w:cs="Times New Roman"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11" w15:restartNumberingAfterBreak="0">
    <w:nsid w:val="3C18332E"/>
    <w:multiLevelType w:val="hybridMultilevel"/>
    <w:tmpl w:val="36DAA4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DE70BB8"/>
    <w:multiLevelType w:val="hybridMultilevel"/>
    <w:tmpl w:val="F12E0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DB69D1"/>
    <w:multiLevelType w:val="multilevel"/>
    <w:tmpl w:val="98ACA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B7738D"/>
    <w:multiLevelType w:val="hybridMultilevel"/>
    <w:tmpl w:val="5DFE3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754B51"/>
    <w:multiLevelType w:val="multilevel"/>
    <w:tmpl w:val="5C4C3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B63905"/>
    <w:multiLevelType w:val="hybridMultilevel"/>
    <w:tmpl w:val="AFF84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E7570B"/>
    <w:multiLevelType w:val="hybridMultilevel"/>
    <w:tmpl w:val="04F81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A67108"/>
    <w:multiLevelType w:val="hybridMultilevel"/>
    <w:tmpl w:val="48E02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CE6C7E"/>
    <w:multiLevelType w:val="hybridMultilevel"/>
    <w:tmpl w:val="0504C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755BC0"/>
    <w:multiLevelType w:val="hybridMultilevel"/>
    <w:tmpl w:val="0504C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6"/>
  </w:num>
  <w:num w:numId="3">
    <w:abstractNumId w:val="16"/>
  </w:num>
  <w:num w:numId="4">
    <w:abstractNumId w:val="13"/>
  </w:num>
  <w:num w:numId="5">
    <w:abstractNumId w:val="8"/>
  </w:num>
  <w:num w:numId="6">
    <w:abstractNumId w:val="12"/>
  </w:num>
  <w:num w:numId="7">
    <w:abstractNumId w:val="4"/>
  </w:num>
  <w:num w:numId="8">
    <w:abstractNumId w:val="1"/>
  </w:num>
  <w:num w:numId="9">
    <w:abstractNumId w:val="5"/>
  </w:num>
  <w:num w:numId="10">
    <w:abstractNumId w:val="9"/>
  </w:num>
  <w:num w:numId="11">
    <w:abstractNumId w:val="7"/>
  </w:num>
  <w:num w:numId="12">
    <w:abstractNumId w:val="15"/>
  </w:num>
  <w:num w:numId="13">
    <w:abstractNumId w:val="11"/>
  </w:num>
  <w:num w:numId="14">
    <w:abstractNumId w:val="18"/>
  </w:num>
  <w:num w:numId="15">
    <w:abstractNumId w:val="17"/>
  </w:num>
  <w:num w:numId="16">
    <w:abstractNumId w:val="19"/>
  </w:num>
  <w:num w:numId="17">
    <w:abstractNumId w:val="20"/>
  </w:num>
  <w:num w:numId="18">
    <w:abstractNumId w:val="3"/>
  </w:num>
  <w:num w:numId="19">
    <w:abstractNumId w:val="10"/>
  </w:num>
  <w:num w:numId="20">
    <w:abstractNumId w:val="2"/>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isplayBackgroundShape/>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hdrShapeDefaults>
    <o:shapedefaults v:ext="edit" spidmax="20481">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W1tDAzNDI1AbLNTZV0lIJTi4sz8/NACgxrASxZ2wEsAAAA"/>
  </w:docVars>
  <w:rsids>
    <w:rsidRoot w:val="00042F51"/>
    <w:rsid w:val="00000E05"/>
    <w:rsid w:val="0000189F"/>
    <w:rsid w:val="00002B71"/>
    <w:rsid w:val="00003231"/>
    <w:rsid w:val="00005517"/>
    <w:rsid w:val="00005D01"/>
    <w:rsid w:val="00006749"/>
    <w:rsid w:val="00006A82"/>
    <w:rsid w:val="000072E0"/>
    <w:rsid w:val="00007FE8"/>
    <w:rsid w:val="0001022A"/>
    <w:rsid w:val="00010C39"/>
    <w:rsid w:val="00011706"/>
    <w:rsid w:val="0001258F"/>
    <w:rsid w:val="00012CD5"/>
    <w:rsid w:val="0001316D"/>
    <w:rsid w:val="0001380E"/>
    <w:rsid w:val="000139C4"/>
    <w:rsid w:val="00015116"/>
    <w:rsid w:val="00015AE8"/>
    <w:rsid w:val="0001646F"/>
    <w:rsid w:val="0001699B"/>
    <w:rsid w:val="000171A8"/>
    <w:rsid w:val="00017C50"/>
    <w:rsid w:val="00017DA8"/>
    <w:rsid w:val="00020609"/>
    <w:rsid w:val="000211D1"/>
    <w:rsid w:val="00023B46"/>
    <w:rsid w:val="00025708"/>
    <w:rsid w:val="00030698"/>
    <w:rsid w:val="00031C1A"/>
    <w:rsid w:val="00031FF1"/>
    <w:rsid w:val="000322B3"/>
    <w:rsid w:val="00032DD3"/>
    <w:rsid w:val="0003371F"/>
    <w:rsid w:val="00035C00"/>
    <w:rsid w:val="000360E4"/>
    <w:rsid w:val="0003655C"/>
    <w:rsid w:val="00036E39"/>
    <w:rsid w:val="00037541"/>
    <w:rsid w:val="00040DC7"/>
    <w:rsid w:val="0004154C"/>
    <w:rsid w:val="00042F51"/>
    <w:rsid w:val="00043D77"/>
    <w:rsid w:val="00043E03"/>
    <w:rsid w:val="00044133"/>
    <w:rsid w:val="0004530C"/>
    <w:rsid w:val="000464DE"/>
    <w:rsid w:val="00046C48"/>
    <w:rsid w:val="00046E40"/>
    <w:rsid w:val="0004717C"/>
    <w:rsid w:val="000526C7"/>
    <w:rsid w:val="0005314D"/>
    <w:rsid w:val="000553F2"/>
    <w:rsid w:val="00055C0F"/>
    <w:rsid w:val="00055CCC"/>
    <w:rsid w:val="00056AD1"/>
    <w:rsid w:val="00056BF4"/>
    <w:rsid w:val="00060168"/>
    <w:rsid w:val="00063D32"/>
    <w:rsid w:val="000643EE"/>
    <w:rsid w:val="00065FC2"/>
    <w:rsid w:val="00066261"/>
    <w:rsid w:val="00066685"/>
    <w:rsid w:val="00066CE7"/>
    <w:rsid w:val="00066DB0"/>
    <w:rsid w:val="00070B82"/>
    <w:rsid w:val="00071227"/>
    <w:rsid w:val="000715A4"/>
    <w:rsid w:val="00071864"/>
    <w:rsid w:val="000738F3"/>
    <w:rsid w:val="00073B71"/>
    <w:rsid w:val="0007450A"/>
    <w:rsid w:val="000747E1"/>
    <w:rsid w:val="000761F5"/>
    <w:rsid w:val="00076778"/>
    <w:rsid w:val="00076C4D"/>
    <w:rsid w:val="00077D2B"/>
    <w:rsid w:val="00077E32"/>
    <w:rsid w:val="0008035B"/>
    <w:rsid w:val="00080408"/>
    <w:rsid w:val="00080FE8"/>
    <w:rsid w:val="00081479"/>
    <w:rsid w:val="00082115"/>
    <w:rsid w:val="00082CAC"/>
    <w:rsid w:val="0008475B"/>
    <w:rsid w:val="00084EDF"/>
    <w:rsid w:val="00085F2D"/>
    <w:rsid w:val="000866C7"/>
    <w:rsid w:val="0009027D"/>
    <w:rsid w:val="000903D9"/>
    <w:rsid w:val="000903E3"/>
    <w:rsid w:val="00090C93"/>
    <w:rsid w:val="00093BE6"/>
    <w:rsid w:val="000947DA"/>
    <w:rsid w:val="00094D05"/>
    <w:rsid w:val="0009543D"/>
    <w:rsid w:val="000A0210"/>
    <w:rsid w:val="000A04D1"/>
    <w:rsid w:val="000A124E"/>
    <w:rsid w:val="000A1772"/>
    <w:rsid w:val="000A597D"/>
    <w:rsid w:val="000A5AB8"/>
    <w:rsid w:val="000B0BEE"/>
    <w:rsid w:val="000B1521"/>
    <w:rsid w:val="000B1570"/>
    <w:rsid w:val="000B1B66"/>
    <w:rsid w:val="000B1F43"/>
    <w:rsid w:val="000B2303"/>
    <w:rsid w:val="000B24B1"/>
    <w:rsid w:val="000B24B5"/>
    <w:rsid w:val="000B25AC"/>
    <w:rsid w:val="000B2D76"/>
    <w:rsid w:val="000B3827"/>
    <w:rsid w:val="000B5B7C"/>
    <w:rsid w:val="000B5F1C"/>
    <w:rsid w:val="000C19EB"/>
    <w:rsid w:val="000C1DA1"/>
    <w:rsid w:val="000C3976"/>
    <w:rsid w:val="000C43A7"/>
    <w:rsid w:val="000C4FE8"/>
    <w:rsid w:val="000C55CE"/>
    <w:rsid w:val="000C607B"/>
    <w:rsid w:val="000C6625"/>
    <w:rsid w:val="000C664B"/>
    <w:rsid w:val="000C6908"/>
    <w:rsid w:val="000C7636"/>
    <w:rsid w:val="000C796E"/>
    <w:rsid w:val="000D1493"/>
    <w:rsid w:val="000D161A"/>
    <w:rsid w:val="000D16C5"/>
    <w:rsid w:val="000D27F9"/>
    <w:rsid w:val="000D3AC0"/>
    <w:rsid w:val="000D4438"/>
    <w:rsid w:val="000D4C16"/>
    <w:rsid w:val="000D4F8D"/>
    <w:rsid w:val="000D53AB"/>
    <w:rsid w:val="000D57BD"/>
    <w:rsid w:val="000D58C7"/>
    <w:rsid w:val="000D64BE"/>
    <w:rsid w:val="000D6533"/>
    <w:rsid w:val="000D67FB"/>
    <w:rsid w:val="000D7184"/>
    <w:rsid w:val="000D7302"/>
    <w:rsid w:val="000D73D7"/>
    <w:rsid w:val="000D7450"/>
    <w:rsid w:val="000E070A"/>
    <w:rsid w:val="000E078E"/>
    <w:rsid w:val="000E0BBB"/>
    <w:rsid w:val="000E0EB8"/>
    <w:rsid w:val="000E2330"/>
    <w:rsid w:val="000E280D"/>
    <w:rsid w:val="000E3623"/>
    <w:rsid w:val="000E3775"/>
    <w:rsid w:val="000E3B3B"/>
    <w:rsid w:val="000E3D28"/>
    <w:rsid w:val="000E41D0"/>
    <w:rsid w:val="000E466A"/>
    <w:rsid w:val="000E49A1"/>
    <w:rsid w:val="000E6535"/>
    <w:rsid w:val="000E730F"/>
    <w:rsid w:val="000E769A"/>
    <w:rsid w:val="000E7C82"/>
    <w:rsid w:val="000F0687"/>
    <w:rsid w:val="000F16D9"/>
    <w:rsid w:val="000F2666"/>
    <w:rsid w:val="000F2813"/>
    <w:rsid w:val="000F4B24"/>
    <w:rsid w:val="000F6355"/>
    <w:rsid w:val="000F6463"/>
    <w:rsid w:val="000F760A"/>
    <w:rsid w:val="000F787F"/>
    <w:rsid w:val="000F7E8B"/>
    <w:rsid w:val="001001B4"/>
    <w:rsid w:val="001002BD"/>
    <w:rsid w:val="0010157D"/>
    <w:rsid w:val="00101ED1"/>
    <w:rsid w:val="00103F4D"/>
    <w:rsid w:val="00105111"/>
    <w:rsid w:val="001061DB"/>
    <w:rsid w:val="0010644F"/>
    <w:rsid w:val="00106502"/>
    <w:rsid w:val="0010650A"/>
    <w:rsid w:val="00107326"/>
    <w:rsid w:val="00110E41"/>
    <w:rsid w:val="00111225"/>
    <w:rsid w:val="00112352"/>
    <w:rsid w:val="001125BF"/>
    <w:rsid w:val="00113764"/>
    <w:rsid w:val="00115F5C"/>
    <w:rsid w:val="001161FE"/>
    <w:rsid w:val="00116C58"/>
    <w:rsid w:val="001171D1"/>
    <w:rsid w:val="00117ECC"/>
    <w:rsid w:val="00117FB3"/>
    <w:rsid w:val="00120740"/>
    <w:rsid w:val="00122D5C"/>
    <w:rsid w:val="00122FF7"/>
    <w:rsid w:val="00123203"/>
    <w:rsid w:val="001258E6"/>
    <w:rsid w:val="00125E2E"/>
    <w:rsid w:val="0012621F"/>
    <w:rsid w:val="00126BCF"/>
    <w:rsid w:val="001275F4"/>
    <w:rsid w:val="0012783B"/>
    <w:rsid w:val="00130032"/>
    <w:rsid w:val="00130386"/>
    <w:rsid w:val="001305DD"/>
    <w:rsid w:val="00130C8F"/>
    <w:rsid w:val="00131EAF"/>
    <w:rsid w:val="00132C41"/>
    <w:rsid w:val="00132E03"/>
    <w:rsid w:val="00132E2E"/>
    <w:rsid w:val="00133000"/>
    <w:rsid w:val="001330E4"/>
    <w:rsid w:val="00133A20"/>
    <w:rsid w:val="00134FF2"/>
    <w:rsid w:val="00135614"/>
    <w:rsid w:val="00135E35"/>
    <w:rsid w:val="00136002"/>
    <w:rsid w:val="00136BCF"/>
    <w:rsid w:val="0014162C"/>
    <w:rsid w:val="00141F01"/>
    <w:rsid w:val="00142111"/>
    <w:rsid w:val="00143569"/>
    <w:rsid w:val="00143B20"/>
    <w:rsid w:val="00144E6D"/>
    <w:rsid w:val="00146524"/>
    <w:rsid w:val="00147043"/>
    <w:rsid w:val="001477BD"/>
    <w:rsid w:val="001478BC"/>
    <w:rsid w:val="0015094E"/>
    <w:rsid w:val="00150C3E"/>
    <w:rsid w:val="001515F3"/>
    <w:rsid w:val="001521CA"/>
    <w:rsid w:val="00152DE0"/>
    <w:rsid w:val="00153F33"/>
    <w:rsid w:val="00154153"/>
    <w:rsid w:val="00154D06"/>
    <w:rsid w:val="00155360"/>
    <w:rsid w:val="001554AD"/>
    <w:rsid w:val="00155A03"/>
    <w:rsid w:val="0015623B"/>
    <w:rsid w:val="00156E99"/>
    <w:rsid w:val="001571D5"/>
    <w:rsid w:val="0016092C"/>
    <w:rsid w:val="00160ECD"/>
    <w:rsid w:val="00161721"/>
    <w:rsid w:val="00161BA4"/>
    <w:rsid w:val="00162181"/>
    <w:rsid w:val="00162244"/>
    <w:rsid w:val="00163169"/>
    <w:rsid w:val="0016375D"/>
    <w:rsid w:val="001638B7"/>
    <w:rsid w:val="00163A92"/>
    <w:rsid w:val="00163E11"/>
    <w:rsid w:val="00163FA1"/>
    <w:rsid w:val="00164874"/>
    <w:rsid w:val="00165392"/>
    <w:rsid w:val="00165A26"/>
    <w:rsid w:val="001661A7"/>
    <w:rsid w:val="00166BE4"/>
    <w:rsid w:val="00167010"/>
    <w:rsid w:val="0017044C"/>
    <w:rsid w:val="00171370"/>
    <w:rsid w:val="00171E10"/>
    <w:rsid w:val="00171E7E"/>
    <w:rsid w:val="00172237"/>
    <w:rsid w:val="00173311"/>
    <w:rsid w:val="0017477C"/>
    <w:rsid w:val="00174DDE"/>
    <w:rsid w:val="00175209"/>
    <w:rsid w:val="00176367"/>
    <w:rsid w:val="00180431"/>
    <w:rsid w:val="00180863"/>
    <w:rsid w:val="001836C4"/>
    <w:rsid w:val="00183C30"/>
    <w:rsid w:val="001841ED"/>
    <w:rsid w:val="00184D64"/>
    <w:rsid w:val="001863A3"/>
    <w:rsid w:val="001867BD"/>
    <w:rsid w:val="00190316"/>
    <w:rsid w:val="0019182D"/>
    <w:rsid w:val="00191FB2"/>
    <w:rsid w:val="00193557"/>
    <w:rsid w:val="0019368D"/>
    <w:rsid w:val="0019370B"/>
    <w:rsid w:val="001964ED"/>
    <w:rsid w:val="001A05E1"/>
    <w:rsid w:val="001A12CE"/>
    <w:rsid w:val="001A1386"/>
    <w:rsid w:val="001A2305"/>
    <w:rsid w:val="001A2893"/>
    <w:rsid w:val="001A2EF7"/>
    <w:rsid w:val="001A3BA8"/>
    <w:rsid w:val="001A3C69"/>
    <w:rsid w:val="001A50F0"/>
    <w:rsid w:val="001A535D"/>
    <w:rsid w:val="001A5E19"/>
    <w:rsid w:val="001A71F9"/>
    <w:rsid w:val="001B02BC"/>
    <w:rsid w:val="001B16A7"/>
    <w:rsid w:val="001B16DF"/>
    <w:rsid w:val="001B2D74"/>
    <w:rsid w:val="001B2E9E"/>
    <w:rsid w:val="001B3351"/>
    <w:rsid w:val="001B44B9"/>
    <w:rsid w:val="001B4F3D"/>
    <w:rsid w:val="001B5577"/>
    <w:rsid w:val="001B68A1"/>
    <w:rsid w:val="001C0AC4"/>
    <w:rsid w:val="001C0B1B"/>
    <w:rsid w:val="001C0BAF"/>
    <w:rsid w:val="001C259B"/>
    <w:rsid w:val="001C3217"/>
    <w:rsid w:val="001C3F2A"/>
    <w:rsid w:val="001C4787"/>
    <w:rsid w:val="001C567F"/>
    <w:rsid w:val="001C6414"/>
    <w:rsid w:val="001C75B6"/>
    <w:rsid w:val="001D00BA"/>
    <w:rsid w:val="001D19B3"/>
    <w:rsid w:val="001D2368"/>
    <w:rsid w:val="001D26E4"/>
    <w:rsid w:val="001D3518"/>
    <w:rsid w:val="001D3A92"/>
    <w:rsid w:val="001D5062"/>
    <w:rsid w:val="001D65EE"/>
    <w:rsid w:val="001D6C07"/>
    <w:rsid w:val="001D6D50"/>
    <w:rsid w:val="001D7A28"/>
    <w:rsid w:val="001E09A1"/>
    <w:rsid w:val="001E0CED"/>
    <w:rsid w:val="001E0E2B"/>
    <w:rsid w:val="001E11D9"/>
    <w:rsid w:val="001E29CF"/>
    <w:rsid w:val="001E2B41"/>
    <w:rsid w:val="001E2EE7"/>
    <w:rsid w:val="001E30F8"/>
    <w:rsid w:val="001E3B2C"/>
    <w:rsid w:val="001E5A39"/>
    <w:rsid w:val="001E5DDD"/>
    <w:rsid w:val="001E7CE2"/>
    <w:rsid w:val="001F0FD0"/>
    <w:rsid w:val="001F27D4"/>
    <w:rsid w:val="001F305A"/>
    <w:rsid w:val="001F4721"/>
    <w:rsid w:val="00200D63"/>
    <w:rsid w:val="00200FDE"/>
    <w:rsid w:val="00201472"/>
    <w:rsid w:val="00201B42"/>
    <w:rsid w:val="002022BE"/>
    <w:rsid w:val="0020288E"/>
    <w:rsid w:val="00203AE1"/>
    <w:rsid w:val="0020702B"/>
    <w:rsid w:val="00207C3A"/>
    <w:rsid w:val="002103A4"/>
    <w:rsid w:val="0021049C"/>
    <w:rsid w:val="002106A6"/>
    <w:rsid w:val="00212BC4"/>
    <w:rsid w:val="00213E0C"/>
    <w:rsid w:val="00215711"/>
    <w:rsid w:val="00215F15"/>
    <w:rsid w:val="0021746A"/>
    <w:rsid w:val="00217C2C"/>
    <w:rsid w:val="00217EF7"/>
    <w:rsid w:val="00221719"/>
    <w:rsid w:val="00221D8D"/>
    <w:rsid w:val="00223629"/>
    <w:rsid w:val="00225672"/>
    <w:rsid w:val="00227EEE"/>
    <w:rsid w:val="00230AD7"/>
    <w:rsid w:val="00231714"/>
    <w:rsid w:val="002323FE"/>
    <w:rsid w:val="00233250"/>
    <w:rsid w:val="0023457D"/>
    <w:rsid w:val="00234E2F"/>
    <w:rsid w:val="00235951"/>
    <w:rsid w:val="00235AB7"/>
    <w:rsid w:val="00235E28"/>
    <w:rsid w:val="00235F43"/>
    <w:rsid w:val="00236A97"/>
    <w:rsid w:val="00237531"/>
    <w:rsid w:val="00240E63"/>
    <w:rsid w:val="00241FBB"/>
    <w:rsid w:val="00242061"/>
    <w:rsid w:val="002427BC"/>
    <w:rsid w:val="00242B38"/>
    <w:rsid w:val="00243182"/>
    <w:rsid w:val="0024341D"/>
    <w:rsid w:val="00244FE0"/>
    <w:rsid w:val="0024577D"/>
    <w:rsid w:val="00246D9C"/>
    <w:rsid w:val="00246F5C"/>
    <w:rsid w:val="002471ED"/>
    <w:rsid w:val="00250082"/>
    <w:rsid w:val="0025037B"/>
    <w:rsid w:val="0025055D"/>
    <w:rsid w:val="00250B1D"/>
    <w:rsid w:val="00253AC8"/>
    <w:rsid w:val="002540D1"/>
    <w:rsid w:val="00255B73"/>
    <w:rsid w:val="00255B88"/>
    <w:rsid w:val="0026062A"/>
    <w:rsid w:val="002615FF"/>
    <w:rsid w:val="00262ED3"/>
    <w:rsid w:val="002634B0"/>
    <w:rsid w:val="0026394B"/>
    <w:rsid w:val="00263A57"/>
    <w:rsid w:val="00264A32"/>
    <w:rsid w:val="00264AEA"/>
    <w:rsid w:val="00266D3D"/>
    <w:rsid w:val="00266DAA"/>
    <w:rsid w:val="0027000A"/>
    <w:rsid w:val="00270097"/>
    <w:rsid w:val="00270C44"/>
    <w:rsid w:val="002719A3"/>
    <w:rsid w:val="00272255"/>
    <w:rsid w:val="00274A91"/>
    <w:rsid w:val="00275A61"/>
    <w:rsid w:val="00275BB1"/>
    <w:rsid w:val="00276483"/>
    <w:rsid w:val="002770C7"/>
    <w:rsid w:val="00281049"/>
    <w:rsid w:val="00281B14"/>
    <w:rsid w:val="002833F8"/>
    <w:rsid w:val="00283BA5"/>
    <w:rsid w:val="00284756"/>
    <w:rsid w:val="00284908"/>
    <w:rsid w:val="00285674"/>
    <w:rsid w:val="002856B5"/>
    <w:rsid w:val="00285B1D"/>
    <w:rsid w:val="00285DAD"/>
    <w:rsid w:val="00285FFB"/>
    <w:rsid w:val="00286065"/>
    <w:rsid w:val="0028643B"/>
    <w:rsid w:val="00286C3B"/>
    <w:rsid w:val="00287188"/>
    <w:rsid w:val="0029022A"/>
    <w:rsid w:val="0029033F"/>
    <w:rsid w:val="002907D4"/>
    <w:rsid w:val="002910F5"/>
    <w:rsid w:val="00291448"/>
    <w:rsid w:val="0029184C"/>
    <w:rsid w:val="00292BE8"/>
    <w:rsid w:val="00292FD4"/>
    <w:rsid w:val="002938E6"/>
    <w:rsid w:val="00294B2D"/>
    <w:rsid w:val="00295244"/>
    <w:rsid w:val="00295D3D"/>
    <w:rsid w:val="0029613F"/>
    <w:rsid w:val="0029664A"/>
    <w:rsid w:val="00297B2B"/>
    <w:rsid w:val="002A0366"/>
    <w:rsid w:val="002A138C"/>
    <w:rsid w:val="002A15A7"/>
    <w:rsid w:val="002A2646"/>
    <w:rsid w:val="002A3139"/>
    <w:rsid w:val="002A4058"/>
    <w:rsid w:val="002A40CC"/>
    <w:rsid w:val="002A77B5"/>
    <w:rsid w:val="002B027D"/>
    <w:rsid w:val="002B0E79"/>
    <w:rsid w:val="002B16DE"/>
    <w:rsid w:val="002B1DDF"/>
    <w:rsid w:val="002B3485"/>
    <w:rsid w:val="002B3863"/>
    <w:rsid w:val="002B38ED"/>
    <w:rsid w:val="002B398E"/>
    <w:rsid w:val="002B5343"/>
    <w:rsid w:val="002B6712"/>
    <w:rsid w:val="002B6B7D"/>
    <w:rsid w:val="002B7EA3"/>
    <w:rsid w:val="002C13B0"/>
    <w:rsid w:val="002C1713"/>
    <w:rsid w:val="002C30C9"/>
    <w:rsid w:val="002C51E5"/>
    <w:rsid w:val="002C6D58"/>
    <w:rsid w:val="002C6F27"/>
    <w:rsid w:val="002C711E"/>
    <w:rsid w:val="002C7A34"/>
    <w:rsid w:val="002C7C69"/>
    <w:rsid w:val="002D0D7C"/>
    <w:rsid w:val="002D1A74"/>
    <w:rsid w:val="002D1C85"/>
    <w:rsid w:val="002D2B63"/>
    <w:rsid w:val="002D44EA"/>
    <w:rsid w:val="002D4F12"/>
    <w:rsid w:val="002D5A4F"/>
    <w:rsid w:val="002D5CF2"/>
    <w:rsid w:val="002D65BA"/>
    <w:rsid w:val="002D6E16"/>
    <w:rsid w:val="002D76C0"/>
    <w:rsid w:val="002D7B80"/>
    <w:rsid w:val="002D7E4C"/>
    <w:rsid w:val="002E0D2B"/>
    <w:rsid w:val="002E144D"/>
    <w:rsid w:val="002E2F17"/>
    <w:rsid w:val="002E432E"/>
    <w:rsid w:val="002E4905"/>
    <w:rsid w:val="002E4B91"/>
    <w:rsid w:val="002E5012"/>
    <w:rsid w:val="002E5331"/>
    <w:rsid w:val="002E5F5F"/>
    <w:rsid w:val="002E631B"/>
    <w:rsid w:val="002F0016"/>
    <w:rsid w:val="002F0B0F"/>
    <w:rsid w:val="002F1A7D"/>
    <w:rsid w:val="002F212D"/>
    <w:rsid w:val="002F299D"/>
    <w:rsid w:val="002F3352"/>
    <w:rsid w:val="002F375B"/>
    <w:rsid w:val="002F381C"/>
    <w:rsid w:val="002F3F4D"/>
    <w:rsid w:val="002F4E6E"/>
    <w:rsid w:val="002F5AE2"/>
    <w:rsid w:val="00300B12"/>
    <w:rsid w:val="00300D65"/>
    <w:rsid w:val="0030221F"/>
    <w:rsid w:val="0030667B"/>
    <w:rsid w:val="00306BCC"/>
    <w:rsid w:val="00306D65"/>
    <w:rsid w:val="00307DCB"/>
    <w:rsid w:val="00307EFE"/>
    <w:rsid w:val="00310ABB"/>
    <w:rsid w:val="00313330"/>
    <w:rsid w:val="0031336B"/>
    <w:rsid w:val="00314238"/>
    <w:rsid w:val="00316A71"/>
    <w:rsid w:val="00316D75"/>
    <w:rsid w:val="00317563"/>
    <w:rsid w:val="00320428"/>
    <w:rsid w:val="003207CD"/>
    <w:rsid w:val="00322CDB"/>
    <w:rsid w:val="00322EAD"/>
    <w:rsid w:val="00322FD5"/>
    <w:rsid w:val="0032360B"/>
    <w:rsid w:val="0032467F"/>
    <w:rsid w:val="0032468F"/>
    <w:rsid w:val="003258E7"/>
    <w:rsid w:val="0032639B"/>
    <w:rsid w:val="00326B4D"/>
    <w:rsid w:val="00327988"/>
    <w:rsid w:val="00327BB9"/>
    <w:rsid w:val="00330202"/>
    <w:rsid w:val="0033191E"/>
    <w:rsid w:val="0033421D"/>
    <w:rsid w:val="00335185"/>
    <w:rsid w:val="00335856"/>
    <w:rsid w:val="003359BE"/>
    <w:rsid w:val="00335B15"/>
    <w:rsid w:val="00335B3C"/>
    <w:rsid w:val="00337457"/>
    <w:rsid w:val="00337A4C"/>
    <w:rsid w:val="003422E1"/>
    <w:rsid w:val="0034234D"/>
    <w:rsid w:val="00342B49"/>
    <w:rsid w:val="0034387B"/>
    <w:rsid w:val="00344062"/>
    <w:rsid w:val="0034649E"/>
    <w:rsid w:val="00346F17"/>
    <w:rsid w:val="003479F1"/>
    <w:rsid w:val="00347CCC"/>
    <w:rsid w:val="00350E0F"/>
    <w:rsid w:val="00351AC1"/>
    <w:rsid w:val="003532C0"/>
    <w:rsid w:val="003538DA"/>
    <w:rsid w:val="003546EA"/>
    <w:rsid w:val="003547B5"/>
    <w:rsid w:val="00355A8E"/>
    <w:rsid w:val="00355F91"/>
    <w:rsid w:val="003574AE"/>
    <w:rsid w:val="003606B9"/>
    <w:rsid w:val="00362108"/>
    <w:rsid w:val="00362171"/>
    <w:rsid w:val="0036263C"/>
    <w:rsid w:val="00362A4F"/>
    <w:rsid w:val="00362F01"/>
    <w:rsid w:val="003630DE"/>
    <w:rsid w:val="0036379B"/>
    <w:rsid w:val="00364E97"/>
    <w:rsid w:val="00365130"/>
    <w:rsid w:val="00365F8C"/>
    <w:rsid w:val="00366F29"/>
    <w:rsid w:val="00367409"/>
    <w:rsid w:val="0037058D"/>
    <w:rsid w:val="00371459"/>
    <w:rsid w:val="003739F7"/>
    <w:rsid w:val="00373A8F"/>
    <w:rsid w:val="0037507E"/>
    <w:rsid w:val="003761E7"/>
    <w:rsid w:val="0037690C"/>
    <w:rsid w:val="00377C06"/>
    <w:rsid w:val="00381DDA"/>
    <w:rsid w:val="00382263"/>
    <w:rsid w:val="00384D2B"/>
    <w:rsid w:val="00385CB0"/>
    <w:rsid w:val="00386499"/>
    <w:rsid w:val="003867ED"/>
    <w:rsid w:val="0039064E"/>
    <w:rsid w:val="003914EE"/>
    <w:rsid w:val="003934EF"/>
    <w:rsid w:val="00393634"/>
    <w:rsid w:val="00394FD9"/>
    <w:rsid w:val="00395C6A"/>
    <w:rsid w:val="00397C02"/>
    <w:rsid w:val="003A01A3"/>
    <w:rsid w:val="003A1F61"/>
    <w:rsid w:val="003A2DD6"/>
    <w:rsid w:val="003A2F28"/>
    <w:rsid w:val="003A3447"/>
    <w:rsid w:val="003A44CF"/>
    <w:rsid w:val="003A4EA8"/>
    <w:rsid w:val="003A5868"/>
    <w:rsid w:val="003A5BE0"/>
    <w:rsid w:val="003A61E9"/>
    <w:rsid w:val="003A62EE"/>
    <w:rsid w:val="003A696C"/>
    <w:rsid w:val="003A7B15"/>
    <w:rsid w:val="003B16CD"/>
    <w:rsid w:val="003B1A16"/>
    <w:rsid w:val="003B1A30"/>
    <w:rsid w:val="003B20F2"/>
    <w:rsid w:val="003B216E"/>
    <w:rsid w:val="003B25AD"/>
    <w:rsid w:val="003B3DB7"/>
    <w:rsid w:val="003B4058"/>
    <w:rsid w:val="003B6119"/>
    <w:rsid w:val="003B6B05"/>
    <w:rsid w:val="003B751F"/>
    <w:rsid w:val="003B7D1E"/>
    <w:rsid w:val="003C2206"/>
    <w:rsid w:val="003C351D"/>
    <w:rsid w:val="003C37B3"/>
    <w:rsid w:val="003C3B61"/>
    <w:rsid w:val="003C5241"/>
    <w:rsid w:val="003C65F4"/>
    <w:rsid w:val="003D09F5"/>
    <w:rsid w:val="003D1891"/>
    <w:rsid w:val="003D279D"/>
    <w:rsid w:val="003D2858"/>
    <w:rsid w:val="003D2A72"/>
    <w:rsid w:val="003D372B"/>
    <w:rsid w:val="003D3F6C"/>
    <w:rsid w:val="003D40D1"/>
    <w:rsid w:val="003D48B1"/>
    <w:rsid w:val="003E18AB"/>
    <w:rsid w:val="003E1912"/>
    <w:rsid w:val="003E23B5"/>
    <w:rsid w:val="003E3117"/>
    <w:rsid w:val="003E3A19"/>
    <w:rsid w:val="003E44BF"/>
    <w:rsid w:val="003E695B"/>
    <w:rsid w:val="003E6B46"/>
    <w:rsid w:val="003E7BBE"/>
    <w:rsid w:val="003E7EA6"/>
    <w:rsid w:val="003F06E8"/>
    <w:rsid w:val="003F0C26"/>
    <w:rsid w:val="003F10A0"/>
    <w:rsid w:val="003F420E"/>
    <w:rsid w:val="003F4A47"/>
    <w:rsid w:val="003F5154"/>
    <w:rsid w:val="003F571F"/>
    <w:rsid w:val="003F57E2"/>
    <w:rsid w:val="003F63D4"/>
    <w:rsid w:val="003F67D1"/>
    <w:rsid w:val="003F6E8E"/>
    <w:rsid w:val="003F71F3"/>
    <w:rsid w:val="003F749F"/>
    <w:rsid w:val="003F7B02"/>
    <w:rsid w:val="0040038B"/>
    <w:rsid w:val="00401255"/>
    <w:rsid w:val="00401C43"/>
    <w:rsid w:val="004036DF"/>
    <w:rsid w:val="00403ADB"/>
    <w:rsid w:val="00403F78"/>
    <w:rsid w:val="00403FA6"/>
    <w:rsid w:val="0040467E"/>
    <w:rsid w:val="00405619"/>
    <w:rsid w:val="00406E74"/>
    <w:rsid w:val="004078EC"/>
    <w:rsid w:val="004106CD"/>
    <w:rsid w:val="004134F1"/>
    <w:rsid w:val="00413625"/>
    <w:rsid w:val="00415628"/>
    <w:rsid w:val="00415640"/>
    <w:rsid w:val="00416CCB"/>
    <w:rsid w:val="0041752C"/>
    <w:rsid w:val="00421E24"/>
    <w:rsid w:val="004221B5"/>
    <w:rsid w:val="00422DF3"/>
    <w:rsid w:val="00423F7E"/>
    <w:rsid w:val="00424C93"/>
    <w:rsid w:val="00425703"/>
    <w:rsid w:val="00426BAF"/>
    <w:rsid w:val="00430608"/>
    <w:rsid w:val="004341E2"/>
    <w:rsid w:val="004349C2"/>
    <w:rsid w:val="00437213"/>
    <w:rsid w:val="004377F5"/>
    <w:rsid w:val="00437B8F"/>
    <w:rsid w:val="00440542"/>
    <w:rsid w:val="0044372F"/>
    <w:rsid w:val="00443884"/>
    <w:rsid w:val="004458CD"/>
    <w:rsid w:val="00445FB8"/>
    <w:rsid w:val="00450413"/>
    <w:rsid w:val="0045282C"/>
    <w:rsid w:val="00454B79"/>
    <w:rsid w:val="004554B3"/>
    <w:rsid w:val="00455AC8"/>
    <w:rsid w:val="00455FF1"/>
    <w:rsid w:val="00456F12"/>
    <w:rsid w:val="0045771C"/>
    <w:rsid w:val="00457D77"/>
    <w:rsid w:val="00460AE3"/>
    <w:rsid w:val="0046180A"/>
    <w:rsid w:val="00464167"/>
    <w:rsid w:val="0046588C"/>
    <w:rsid w:val="00465F1B"/>
    <w:rsid w:val="0046675E"/>
    <w:rsid w:val="00466948"/>
    <w:rsid w:val="00466A13"/>
    <w:rsid w:val="00466CE6"/>
    <w:rsid w:val="0047058F"/>
    <w:rsid w:val="00471F7E"/>
    <w:rsid w:val="0047216B"/>
    <w:rsid w:val="0047282F"/>
    <w:rsid w:val="004733A4"/>
    <w:rsid w:val="004735B5"/>
    <w:rsid w:val="00476D00"/>
    <w:rsid w:val="00477A22"/>
    <w:rsid w:val="00480598"/>
    <w:rsid w:val="004814F6"/>
    <w:rsid w:val="00482604"/>
    <w:rsid w:val="00482C8F"/>
    <w:rsid w:val="00483882"/>
    <w:rsid w:val="00483933"/>
    <w:rsid w:val="00483B4D"/>
    <w:rsid w:val="00484440"/>
    <w:rsid w:val="00484F54"/>
    <w:rsid w:val="004856BB"/>
    <w:rsid w:val="004865C9"/>
    <w:rsid w:val="00486D50"/>
    <w:rsid w:val="0049181E"/>
    <w:rsid w:val="00493CAD"/>
    <w:rsid w:val="0049413B"/>
    <w:rsid w:val="004948AE"/>
    <w:rsid w:val="004953CE"/>
    <w:rsid w:val="00496CC0"/>
    <w:rsid w:val="00497834"/>
    <w:rsid w:val="004A0EEA"/>
    <w:rsid w:val="004A1039"/>
    <w:rsid w:val="004A2D1A"/>
    <w:rsid w:val="004A3AEB"/>
    <w:rsid w:val="004A466C"/>
    <w:rsid w:val="004A4D4D"/>
    <w:rsid w:val="004A4F84"/>
    <w:rsid w:val="004A5039"/>
    <w:rsid w:val="004A5056"/>
    <w:rsid w:val="004A555B"/>
    <w:rsid w:val="004A56E4"/>
    <w:rsid w:val="004B1141"/>
    <w:rsid w:val="004B1953"/>
    <w:rsid w:val="004B1F4F"/>
    <w:rsid w:val="004B2D92"/>
    <w:rsid w:val="004B2FF2"/>
    <w:rsid w:val="004B4251"/>
    <w:rsid w:val="004B536B"/>
    <w:rsid w:val="004B58DE"/>
    <w:rsid w:val="004B5B83"/>
    <w:rsid w:val="004C0497"/>
    <w:rsid w:val="004C06ED"/>
    <w:rsid w:val="004C1998"/>
    <w:rsid w:val="004C491D"/>
    <w:rsid w:val="004C4BBF"/>
    <w:rsid w:val="004C5588"/>
    <w:rsid w:val="004C5CD3"/>
    <w:rsid w:val="004C7B19"/>
    <w:rsid w:val="004D0111"/>
    <w:rsid w:val="004D0D3B"/>
    <w:rsid w:val="004D15E1"/>
    <w:rsid w:val="004D1E35"/>
    <w:rsid w:val="004D25D8"/>
    <w:rsid w:val="004D2B4B"/>
    <w:rsid w:val="004D3890"/>
    <w:rsid w:val="004D3F0C"/>
    <w:rsid w:val="004D5D9F"/>
    <w:rsid w:val="004D5DA6"/>
    <w:rsid w:val="004D63D4"/>
    <w:rsid w:val="004D7089"/>
    <w:rsid w:val="004D710B"/>
    <w:rsid w:val="004D7D0A"/>
    <w:rsid w:val="004E0380"/>
    <w:rsid w:val="004E1C14"/>
    <w:rsid w:val="004E21E0"/>
    <w:rsid w:val="004E23AD"/>
    <w:rsid w:val="004E253F"/>
    <w:rsid w:val="004E4A80"/>
    <w:rsid w:val="004E4CCE"/>
    <w:rsid w:val="004F00F2"/>
    <w:rsid w:val="004F0319"/>
    <w:rsid w:val="004F0912"/>
    <w:rsid w:val="004F0DF9"/>
    <w:rsid w:val="004F255D"/>
    <w:rsid w:val="004F2971"/>
    <w:rsid w:val="004F2A6D"/>
    <w:rsid w:val="004F4370"/>
    <w:rsid w:val="004F4579"/>
    <w:rsid w:val="004F461A"/>
    <w:rsid w:val="004F68B9"/>
    <w:rsid w:val="004F7FDA"/>
    <w:rsid w:val="0050050E"/>
    <w:rsid w:val="00501627"/>
    <w:rsid w:val="005016E0"/>
    <w:rsid w:val="00502053"/>
    <w:rsid w:val="0050244E"/>
    <w:rsid w:val="00502557"/>
    <w:rsid w:val="00502FAC"/>
    <w:rsid w:val="00504738"/>
    <w:rsid w:val="00505E59"/>
    <w:rsid w:val="00507225"/>
    <w:rsid w:val="00507D58"/>
    <w:rsid w:val="00510798"/>
    <w:rsid w:val="005122A9"/>
    <w:rsid w:val="0051269D"/>
    <w:rsid w:val="00512DF1"/>
    <w:rsid w:val="00513253"/>
    <w:rsid w:val="00513266"/>
    <w:rsid w:val="005138A7"/>
    <w:rsid w:val="0051519F"/>
    <w:rsid w:val="00515377"/>
    <w:rsid w:val="005161BC"/>
    <w:rsid w:val="00516532"/>
    <w:rsid w:val="0051688D"/>
    <w:rsid w:val="00517299"/>
    <w:rsid w:val="00517C15"/>
    <w:rsid w:val="005201F5"/>
    <w:rsid w:val="00521625"/>
    <w:rsid w:val="00522601"/>
    <w:rsid w:val="005227A7"/>
    <w:rsid w:val="00523800"/>
    <w:rsid w:val="005245E6"/>
    <w:rsid w:val="00524B4A"/>
    <w:rsid w:val="005310A6"/>
    <w:rsid w:val="0053157C"/>
    <w:rsid w:val="00532CF1"/>
    <w:rsid w:val="00532D10"/>
    <w:rsid w:val="0053370F"/>
    <w:rsid w:val="00533B12"/>
    <w:rsid w:val="00533F8A"/>
    <w:rsid w:val="00533FC5"/>
    <w:rsid w:val="00534026"/>
    <w:rsid w:val="005346A2"/>
    <w:rsid w:val="00534818"/>
    <w:rsid w:val="00534C1E"/>
    <w:rsid w:val="005355BD"/>
    <w:rsid w:val="00535CB5"/>
    <w:rsid w:val="005365F5"/>
    <w:rsid w:val="00537248"/>
    <w:rsid w:val="005376EB"/>
    <w:rsid w:val="005377BA"/>
    <w:rsid w:val="00540A47"/>
    <w:rsid w:val="00541649"/>
    <w:rsid w:val="00541A55"/>
    <w:rsid w:val="005421AD"/>
    <w:rsid w:val="005427E5"/>
    <w:rsid w:val="0054333A"/>
    <w:rsid w:val="005436EA"/>
    <w:rsid w:val="005440CE"/>
    <w:rsid w:val="00546179"/>
    <w:rsid w:val="00546A46"/>
    <w:rsid w:val="00550747"/>
    <w:rsid w:val="00552593"/>
    <w:rsid w:val="0055297D"/>
    <w:rsid w:val="00553191"/>
    <w:rsid w:val="00553243"/>
    <w:rsid w:val="00553A7A"/>
    <w:rsid w:val="00555475"/>
    <w:rsid w:val="00555564"/>
    <w:rsid w:val="00555A45"/>
    <w:rsid w:val="005577CF"/>
    <w:rsid w:val="0055797D"/>
    <w:rsid w:val="00557C79"/>
    <w:rsid w:val="00557D31"/>
    <w:rsid w:val="005606FC"/>
    <w:rsid w:val="00560CBD"/>
    <w:rsid w:val="00561DC8"/>
    <w:rsid w:val="00561F84"/>
    <w:rsid w:val="00562200"/>
    <w:rsid w:val="00562A07"/>
    <w:rsid w:val="00562CFB"/>
    <w:rsid w:val="00563440"/>
    <w:rsid w:val="00563594"/>
    <w:rsid w:val="005652CA"/>
    <w:rsid w:val="0056561E"/>
    <w:rsid w:val="00566245"/>
    <w:rsid w:val="00566C13"/>
    <w:rsid w:val="00567633"/>
    <w:rsid w:val="0056763D"/>
    <w:rsid w:val="00567D4B"/>
    <w:rsid w:val="005717E4"/>
    <w:rsid w:val="005724B3"/>
    <w:rsid w:val="00572AEA"/>
    <w:rsid w:val="00573730"/>
    <w:rsid w:val="005747B6"/>
    <w:rsid w:val="00574B71"/>
    <w:rsid w:val="00576C48"/>
    <w:rsid w:val="005777DE"/>
    <w:rsid w:val="005801D2"/>
    <w:rsid w:val="0058128D"/>
    <w:rsid w:val="0058394A"/>
    <w:rsid w:val="005840EA"/>
    <w:rsid w:val="0058490D"/>
    <w:rsid w:val="00584C5E"/>
    <w:rsid w:val="005852B9"/>
    <w:rsid w:val="005868F8"/>
    <w:rsid w:val="0058759C"/>
    <w:rsid w:val="005879CA"/>
    <w:rsid w:val="00587A33"/>
    <w:rsid w:val="00591B58"/>
    <w:rsid w:val="00591FEB"/>
    <w:rsid w:val="00592D80"/>
    <w:rsid w:val="00594CC4"/>
    <w:rsid w:val="00596579"/>
    <w:rsid w:val="005A187E"/>
    <w:rsid w:val="005A1BBF"/>
    <w:rsid w:val="005A2848"/>
    <w:rsid w:val="005A343D"/>
    <w:rsid w:val="005A3939"/>
    <w:rsid w:val="005A428C"/>
    <w:rsid w:val="005A5449"/>
    <w:rsid w:val="005A623C"/>
    <w:rsid w:val="005A68DD"/>
    <w:rsid w:val="005A7003"/>
    <w:rsid w:val="005A781C"/>
    <w:rsid w:val="005A78CF"/>
    <w:rsid w:val="005A7B56"/>
    <w:rsid w:val="005A7C5A"/>
    <w:rsid w:val="005B13B9"/>
    <w:rsid w:val="005B165F"/>
    <w:rsid w:val="005B1822"/>
    <w:rsid w:val="005B22B9"/>
    <w:rsid w:val="005B2FAC"/>
    <w:rsid w:val="005B360A"/>
    <w:rsid w:val="005B40AA"/>
    <w:rsid w:val="005B43E7"/>
    <w:rsid w:val="005B45E5"/>
    <w:rsid w:val="005B4836"/>
    <w:rsid w:val="005B4BC1"/>
    <w:rsid w:val="005B5633"/>
    <w:rsid w:val="005B58C7"/>
    <w:rsid w:val="005B6D47"/>
    <w:rsid w:val="005B7C83"/>
    <w:rsid w:val="005C0023"/>
    <w:rsid w:val="005C10BA"/>
    <w:rsid w:val="005C2952"/>
    <w:rsid w:val="005C37EE"/>
    <w:rsid w:val="005C3EC0"/>
    <w:rsid w:val="005C3FFB"/>
    <w:rsid w:val="005C4643"/>
    <w:rsid w:val="005C4682"/>
    <w:rsid w:val="005C5096"/>
    <w:rsid w:val="005C582B"/>
    <w:rsid w:val="005C5BA1"/>
    <w:rsid w:val="005C6299"/>
    <w:rsid w:val="005C6597"/>
    <w:rsid w:val="005C6C29"/>
    <w:rsid w:val="005D07E6"/>
    <w:rsid w:val="005D0D79"/>
    <w:rsid w:val="005D1105"/>
    <w:rsid w:val="005D1ECE"/>
    <w:rsid w:val="005D2050"/>
    <w:rsid w:val="005D27F3"/>
    <w:rsid w:val="005D3019"/>
    <w:rsid w:val="005D342F"/>
    <w:rsid w:val="005D3933"/>
    <w:rsid w:val="005D3986"/>
    <w:rsid w:val="005D43BE"/>
    <w:rsid w:val="005D46CC"/>
    <w:rsid w:val="005D4FC7"/>
    <w:rsid w:val="005D5F51"/>
    <w:rsid w:val="005D7901"/>
    <w:rsid w:val="005D79B7"/>
    <w:rsid w:val="005E28DD"/>
    <w:rsid w:val="005E3AE0"/>
    <w:rsid w:val="005E3B9B"/>
    <w:rsid w:val="005E3C98"/>
    <w:rsid w:val="005E6165"/>
    <w:rsid w:val="005E6380"/>
    <w:rsid w:val="005E7321"/>
    <w:rsid w:val="005E752C"/>
    <w:rsid w:val="005E78A9"/>
    <w:rsid w:val="005F0366"/>
    <w:rsid w:val="005F0421"/>
    <w:rsid w:val="005F04D3"/>
    <w:rsid w:val="005F05DA"/>
    <w:rsid w:val="005F0CE9"/>
    <w:rsid w:val="005F1F44"/>
    <w:rsid w:val="005F2B6E"/>
    <w:rsid w:val="005F35BB"/>
    <w:rsid w:val="005F3888"/>
    <w:rsid w:val="005F3C81"/>
    <w:rsid w:val="005F49AC"/>
    <w:rsid w:val="005F52FD"/>
    <w:rsid w:val="005F5B88"/>
    <w:rsid w:val="005F5C61"/>
    <w:rsid w:val="005F70AA"/>
    <w:rsid w:val="005F75D7"/>
    <w:rsid w:val="005F7654"/>
    <w:rsid w:val="005F79C5"/>
    <w:rsid w:val="005F7CDB"/>
    <w:rsid w:val="00600558"/>
    <w:rsid w:val="006022FF"/>
    <w:rsid w:val="00602AFD"/>
    <w:rsid w:val="00603859"/>
    <w:rsid w:val="00604168"/>
    <w:rsid w:val="0060429F"/>
    <w:rsid w:val="00604849"/>
    <w:rsid w:val="00604F22"/>
    <w:rsid w:val="00607273"/>
    <w:rsid w:val="00611015"/>
    <w:rsid w:val="006110CF"/>
    <w:rsid w:val="00613A86"/>
    <w:rsid w:val="00614A7A"/>
    <w:rsid w:val="00616074"/>
    <w:rsid w:val="00616D1E"/>
    <w:rsid w:val="00616DD8"/>
    <w:rsid w:val="00617172"/>
    <w:rsid w:val="006173F1"/>
    <w:rsid w:val="0062005B"/>
    <w:rsid w:val="00620718"/>
    <w:rsid w:val="00621C3B"/>
    <w:rsid w:val="0062226D"/>
    <w:rsid w:val="00622926"/>
    <w:rsid w:val="00622EB2"/>
    <w:rsid w:val="0062334A"/>
    <w:rsid w:val="00624579"/>
    <w:rsid w:val="006250B8"/>
    <w:rsid w:val="006307FB"/>
    <w:rsid w:val="00631781"/>
    <w:rsid w:val="006324CA"/>
    <w:rsid w:val="006342B8"/>
    <w:rsid w:val="00634ECA"/>
    <w:rsid w:val="00635414"/>
    <w:rsid w:val="00636C0C"/>
    <w:rsid w:val="00636FFB"/>
    <w:rsid w:val="00643264"/>
    <w:rsid w:val="00643BA4"/>
    <w:rsid w:val="00643DB1"/>
    <w:rsid w:val="0064415E"/>
    <w:rsid w:val="006454DD"/>
    <w:rsid w:val="00647237"/>
    <w:rsid w:val="006474D5"/>
    <w:rsid w:val="00647800"/>
    <w:rsid w:val="00647BCF"/>
    <w:rsid w:val="0065073B"/>
    <w:rsid w:val="00650D60"/>
    <w:rsid w:val="0065283A"/>
    <w:rsid w:val="00652A50"/>
    <w:rsid w:val="006535F7"/>
    <w:rsid w:val="006560B9"/>
    <w:rsid w:val="006571E7"/>
    <w:rsid w:val="00657F47"/>
    <w:rsid w:val="006622D7"/>
    <w:rsid w:val="00663141"/>
    <w:rsid w:val="00663B8B"/>
    <w:rsid w:val="00664618"/>
    <w:rsid w:val="00664CE2"/>
    <w:rsid w:val="0066528E"/>
    <w:rsid w:val="0066599C"/>
    <w:rsid w:val="0066602D"/>
    <w:rsid w:val="00666073"/>
    <w:rsid w:val="006660A1"/>
    <w:rsid w:val="0066618D"/>
    <w:rsid w:val="00666A53"/>
    <w:rsid w:val="00666F5C"/>
    <w:rsid w:val="006709C5"/>
    <w:rsid w:val="00670DDB"/>
    <w:rsid w:val="0067388C"/>
    <w:rsid w:val="006744AC"/>
    <w:rsid w:val="0067581D"/>
    <w:rsid w:val="0067583C"/>
    <w:rsid w:val="0067657C"/>
    <w:rsid w:val="00676D9F"/>
    <w:rsid w:val="00677310"/>
    <w:rsid w:val="00680BC7"/>
    <w:rsid w:val="00680F96"/>
    <w:rsid w:val="00681535"/>
    <w:rsid w:val="006815AC"/>
    <w:rsid w:val="006843CA"/>
    <w:rsid w:val="006849A8"/>
    <w:rsid w:val="00684E3B"/>
    <w:rsid w:val="006859F1"/>
    <w:rsid w:val="006866DA"/>
    <w:rsid w:val="0068688C"/>
    <w:rsid w:val="00687147"/>
    <w:rsid w:val="00687965"/>
    <w:rsid w:val="00690E3D"/>
    <w:rsid w:val="00691CAB"/>
    <w:rsid w:val="00692595"/>
    <w:rsid w:val="00692859"/>
    <w:rsid w:val="00692C48"/>
    <w:rsid w:val="0069337B"/>
    <w:rsid w:val="00694023"/>
    <w:rsid w:val="00694F3F"/>
    <w:rsid w:val="00695795"/>
    <w:rsid w:val="006967C4"/>
    <w:rsid w:val="00697B9E"/>
    <w:rsid w:val="00697C76"/>
    <w:rsid w:val="006A0224"/>
    <w:rsid w:val="006A041C"/>
    <w:rsid w:val="006A0CF6"/>
    <w:rsid w:val="006A12BD"/>
    <w:rsid w:val="006A1330"/>
    <w:rsid w:val="006A169B"/>
    <w:rsid w:val="006A3A74"/>
    <w:rsid w:val="006A3D31"/>
    <w:rsid w:val="006A5209"/>
    <w:rsid w:val="006A563F"/>
    <w:rsid w:val="006A5B70"/>
    <w:rsid w:val="006A67DA"/>
    <w:rsid w:val="006A688D"/>
    <w:rsid w:val="006A7125"/>
    <w:rsid w:val="006A7F09"/>
    <w:rsid w:val="006B018A"/>
    <w:rsid w:val="006B06DE"/>
    <w:rsid w:val="006B1752"/>
    <w:rsid w:val="006B1CAD"/>
    <w:rsid w:val="006B1E29"/>
    <w:rsid w:val="006B47C8"/>
    <w:rsid w:val="006B5275"/>
    <w:rsid w:val="006B5C90"/>
    <w:rsid w:val="006B6CD3"/>
    <w:rsid w:val="006B73E2"/>
    <w:rsid w:val="006B77C9"/>
    <w:rsid w:val="006B7F2D"/>
    <w:rsid w:val="006C2203"/>
    <w:rsid w:val="006C2C23"/>
    <w:rsid w:val="006C358C"/>
    <w:rsid w:val="006C4889"/>
    <w:rsid w:val="006C4B2C"/>
    <w:rsid w:val="006C4CAD"/>
    <w:rsid w:val="006C578D"/>
    <w:rsid w:val="006C57A7"/>
    <w:rsid w:val="006C5B7A"/>
    <w:rsid w:val="006C7065"/>
    <w:rsid w:val="006D1DFB"/>
    <w:rsid w:val="006D44B8"/>
    <w:rsid w:val="006D4A9F"/>
    <w:rsid w:val="006D5995"/>
    <w:rsid w:val="006D5D83"/>
    <w:rsid w:val="006D7487"/>
    <w:rsid w:val="006D7BAE"/>
    <w:rsid w:val="006E03DB"/>
    <w:rsid w:val="006E1380"/>
    <w:rsid w:val="006E1583"/>
    <w:rsid w:val="006E1AAB"/>
    <w:rsid w:val="006E290C"/>
    <w:rsid w:val="006E40B8"/>
    <w:rsid w:val="006E4308"/>
    <w:rsid w:val="006E436D"/>
    <w:rsid w:val="006E4831"/>
    <w:rsid w:val="006E4A2D"/>
    <w:rsid w:val="006E5A87"/>
    <w:rsid w:val="006E6DC6"/>
    <w:rsid w:val="006E739C"/>
    <w:rsid w:val="006F0421"/>
    <w:rsid w:val="006F0F6B"/>
    <w:rsid w:val="006F147F"/>
    <w:rsid w:val="006F1899"/>
    <w:rsid w:val="006F1FBE"/>
    <w:rsid w:val="006F27A8"/>
    <w:rsid w:val="006F3651"/>
    <w:rsid w:val="006F37B1"/>
    <w:rsid w:val="006F38CF"/>
    <w:rsid w:val="006F47BF"/>
    <w:rsid w:val="006F5FD0"/>
    <w:rsid w:val="006F6382"/>
    <w:rsid w:val="006F6F19"/>
    <w:rsid w:val="006F6F75"/>
    <w:rsid w:val="006F76E3"/>
    <w:rsid w:val="007002E0"/>
    <w:rsid w:val="00700384"/>
    <w:rsid w:val="00700BAF"/>
    <w:rsid w:val="00700C12"/>
    <w:rsid w:val="00703204"/>
    <w:rsid w:val="007032A5"/>
    <w:rsid w:val="00703B42"/>
    <w:rsid w:val="007054BC"/>
    <w:rsid w:val="00706353"/>
    <w:rsid w:val="007064FE"/>
    <w:rsid w:val="00707750"/>
    <w:rsid w:val="00711335"/>
    <w:rsid w:val="007113E1"/>
    <w:rsid w:val="007117E8"/>
    <w:rsid w:val="0071203E"/>
    <w:rsid w:val="0071307C"/>
    <w:rsid w:val="007138BE"/>
    <w:rsid w:val="007139D0"/>
    <w:rsid w:val="0071462B"/>
    <w:rsid w:val="00715624"/>
    <w:rsid w:val="00715913"/>
    <w:rsid w:val="00715D4D"/>
    <w:rsid w:val="007174D7"/>
    <w:rsid w:val="00717635"/>
    <w:rsid w:val="0072036F"/>
    <w:rsid w:val="0072046E"/>
    <w:rsid w:val="007206A6"/>
    <w:rsid w:val="0072169C"/>
    <w:rsid w:val="00721F0F"/>
    <w:rsid w:val="007220C8"/>
    <w:rsid w:val="007227F6"/>
    <w:rsid w:val="00723294"/>
    <w:rsid w:val="00724017"/>
    <w:rsid w:val="007245EC"/>
    <w:rsid w:val="007252D0"/>
    <w:rsid w:val="007259FC"/>
    <w:rsid w:val="007273CA"/>
    <w:rsid w:val="00730CCC"/>
    <w:rsid w:val="00730F80"/>
    <w:rsid w:val="00730FB2"/>
    <w:rsid w:val="0073101C"/>
    <w:rsid w:val="00731B8C"/>
    <w:rsid w:val="00731CA8"/>
    <w:rsid w:val="00734CE4"/>
    <w:rsid w:val="00734DEB"/>
    <w:rsid w:val="007372EA"/>
    <w:rsid w:val="007373B9"/>
    <w:rsid w:val="00742487"/>
    <w:rsid w:val="00742CDE"/>
    <w:rsid w:val="007441DC"/>
    <w:rsid w:val="007446D7"/>
    <w:rsid w:val="00744BDB"/>
    <w:rsid w:val="00745A70"/>
    <w:rsid w:val="00745EAD"/>
    <w:rsid w:val="00746E6C"/>
    <w:rsid w:val="00747EC4"/>
    <w:rsid w:val="007506F7"/>
    <w:rsid w:val="0075079F"/>
    <w:rsid w:val="00750ADF"/>
    <w:rsid w:val="007511CC"/>
    <w:rsid w:val="00751441"/>
    <w:rsid w:val="007514E2"/>
    <w:rsid w:val="0075160E"/>
    <w:rsid w:val="00752086"/>
    <w:rsid w:val="0075581C"/>
    <w:rsid w:val="007560AF"/>
    <w:rsid w:val="007579C3"/>
    <w:rsid w:val="00757B10"/>
    <w:rsid w:val="00761159"/>
    <w:rsid w:val="00761E41"/>
    <w:rsid w:val="007631C0"/>
    <w:rsid w:val="00764251"/>
    <w:rsid w:val="00765067"/>
    <w:rsid w:val="007652D4"/>
    <w:rsid w:val="0076576F"/>
    <w:rsid w:val="007661E9"/>
    <w:rsid w:val="00766E99"/>
    <w:rsid w:val="00770C4D"/>
    <w:rsid w:val="007715E9"/>
    <w:rsid w:val="007724BB"/>
    <w:rsid w:val="00773AFF"/>
    <w:rsid w:val="00773C2E"/>
    <w:rsid w:val="00774D54"/>
    <w:rsid w:val="00775A42"/>
    <w:rsid w:val="00776BA5"/>
    <w:rsid w:val="007775E7"/>
    <w:rsid w:val="00780D9B"/>
    <w:rsid w:val="00780FF2"/>
    <w:rsid w:val="00782722"/>
    <w:rsid w:val="007833FF"/>
    <w:rsid w:val="007837E7"/>
    <w:rsid w:val="007844F9"/>
    <w:rsid w:val="00784CDC"/>
    <w:rsid w:val="0078611D"/>
    <w:rsid w:val="007863FC"/>
    <w:rsid w:val="00787298"/>
    <w:rsid w:val="00787E8B"/>
    <w:rsid w:val="00791820"/>
    <w:rsid w:val="007919C1"/>
    <w:rsid w:val="00795858"/>
    <w:rsid w:val="007A04D8"/>
    <w:rsid w:val="007A58FB"/>
    <w:rsid w:val="007A62E1"/>
    <w:rsid w:val="007A6A8E"/>
    <w:rsid w:val="007A79C8"/>
    <w:rsid w:val="007A7ECD"/>
    <w:rsid w:val="007B121F"/>
    <w:rsid w:val="007B1C31"/>
    <w:rsid w:val="007B1F1F"/>
    <w:rsid w:val="007B245E"/>
    <w:rsid w:val="007B2BC3"/>
    <w:rsid w:val="007B3A52"/>
    <w:rsid w:val="007B4196"/>
    <w:rsid w:val="007B4229"/>
    <w:rsid w:val="007B432C"/>
    <w:rsid w:val="007B4965"/>
    <w:rsid w:val="007B7D22"/>
    <w:rsid w:val="007C05A8"/>
    <w:rsid w:val="007C16F8"/>
    <w:rsid w:val="007C2A8D"/>
    <w:rsid w:val="007C2C36"/>
    <w:rsid w:val="007C52F7"/>
    <w:rsid w:val="007C5C1F"/>
    <w:rsid w:val="007C6195"/>
    <w:rsid w:val="007C6710"/>
    <w:rsid w:val="007C7150"/>
    <w:rsid w:val="007C7BBB"/>
    <w:rsid w:val="007C7BF9"/>
    <w:rsid w:val="007D1319"/>
    <w:rsid w:val="007D2834"/>
    <w:rsid w:val="007D2F98"/>
    <w:rsid w:val="007D45FC"/>
    <w:rsid w:val="007D51CA"/>
    <w:rsid w:val="007D56D7"/>
    <w:rsid w:val="007D6E43"/>
    <w:rsid w:val="007D73D2"/>
    <w:rsid w:val="007E16F1"/>
    <w:rsid w:val="007E1D89"/>
    <w:rsid w:val="007E2732"/>
    <w:rsid w:val="007E27E8"/>
    <w:rsid w:val="007E2C3C"/>
    <w:rsid w:val="007E2F05"/>
    <w:rsid w:val="007E432A"/>
    <w:rsid w:val="007E535E"/>
    <w:rsid w:val="007E6AA6"/>
    <w:rsid w:val="007E7302"/>
    <w:rsid w:val="007E7791"/>
    <w:rsid w:val="007F1978"/>
    <w:rsid w:val="007F1E04"/>
    <w:rsid w:val="007F24B3"/>
    <w:rsid w:val="007F2860"/>
    <w:rsid w:val="007F385E"/>
    <w:rsid w:val="007F3BA2"/>
    <w:rsid w:val="007F3CF9"/>
    <w:rsid w:val="007F4D28"/>
    <w:rsid w:val="007F5F61"/>
    <w:rsid w:val="007F6D49"/>
    <w:rsid w:val="007F7782"/>
    <w:rsid w:val="00800A29"/>
    <w:rsid w:val="00800E35"/>
    <w:rsid w:val="008011F1"/>
    <w:rsid w:val="00801A20"/>
    <w:rsid w:val="008044A0"/>
    <w:rsid w:val="00806FBE"/>
    <w:rsid w:val="00807BF6"/>
    <w:rsid w:val="008100AC"/>
    <w:rsid w:val="00810DA1"/>
    <w:rsid w:val="00811AE0"/>
    <w:rsid w:val="00812520"/>
    <w:rsid w:val="00814137"/>
    <w:rsid w:val="00814AAB"/>
    <w:rsid w:val="00820B29"/>
    <w:rsid w:val="00821768"/>
    <w:rsid w:val="00822451"/>
    <w:rsid w:val="0082280A"/>
    <w:rsid w:val="00823A2F"/>
    <w:rsid w:val="00823D87"/>
    <w:rsid w:val="00824656"/>
    <w:rsid w:val="008246A7"/>
    <w:rsid w:val="00825E79"/>
    <w:rsid w:val="008266D1"/>
    <w:rsid w:val="0082766B"/>
    <w:rsid w:val="00827FCC"/>
    <w:rsid w:val="0083228E"/>
    <w:rsid w:val="008333DD"/>
    <w:rsid w:val="00834303"/>
    <w:rsid w:val="00834632"/>
    <w:rsid w:val="00836C61"/>
    <w:rsid w:val="0083727E"/>
    <w:rsid w:val="00840784"/>
    <w:rsid w:val="00840C7F"/>
    <w:rsid w:val="00841B7C"/>
    <w:rsid w:val="008429EB"/>
    <w:rsid w:val="00843E74"/>
    <w:rsid w:val="008441D5"/>
    <w:rsid w:val="008445ED"/>
    <w:rsid w:val="008454D3"/>
    <w:rsid w:val="008454EF"/>
    <w:rsid w:val="008457AC"/>
    <w:rsid w:val="008458BB"/>
    <w:rsid w:val="00846557"/>
    <w:rsid w:val="008469FC"/>
    <w:rsid w:val="00846DCC"/>
    <w:rsid w:val="008475F6"/>
    <w:rsid w:val="008502D1"/>
    <w:rsid w:val="008528CC"/>
    <w:rsid w:val="00852D26"/>
    <w:rsid w:val="00853399"/>
    <w:rsid w:val="00853FDA"/>
    <w:rsid w:val="008545E2"/>
    <w:rsid w:val="008545F1"/>
    <w:rsid w:val="0085557F"/>
    <w:rsid w:val="0085558C"/>
    <w:rsid w:val="0085590C"/>
    <w:rsid w:val="00856588"/>
    <w:rsid w:val="00856B2E"/>
    <w:rsid w:val="008572B7"/>
    <w:rsid w:val="00857FFC"/>
    <w:rsid w:val="008602CF"/>
    <w:rsid w:val="008604CE"/>
    <w:rsid w:val="00861DC0"/>
    <w:rsid w:val="00862083"/>
    <w:rsid w:val="00862422"/>
    <w:rsid w:val="008635B4"/>
    <w:rsid w:val="00863A48"/>
    <w:rsid w:val="00863D2C"/>
    <w:rsid w:val="008647F6"/>
    <w:rsid w:val="00864C81"/>
    <w:rsid w:val="00867773"/>
    <w:rsid w:val="00867CC2"/>
    <w:rsid w:val="0087123D"/>
    <w:rsid w:val="00871AEF"/>
    <w:rsid w:val="00872043"/>
    <w:rsid w:val="00873287"/>
    <w:rsid w:val="0087496D"/>
    <w:rsid w:val="00875FBE"/>
    <w:rsid w:val="00882392"/>
    <w:rsid w:val="00882AB9"/>
    <w:rsid w:val="00883AC2"/>
    <w:rsid w:val="00883F16"/>
    <w:rsid w:val="00883F2B"/>
    <w:rsid w:val="0088403F"/>
    <w:rsid w:val="00884051"/>
    <w:rsid w:val="008847F0"/>
    <w:rsid w:val="008857F0"/>
    <w:rsid w:val="0089069D"/>
    <w:rsid w:val="00891171"/>
    <w:rsid w:val="0089127F"/>
    <w:rsid w:val="008919AF"/>
    <w:rsid w:val="00891B67"/>
    <w:rsid w:val="008925A6"/>
    <w:rsid w:val="00892F8F"/>
    <w:rsid w:val="00893102"/>
    <w:rsid w:val="008936DE"/>
    <w:rsid w:val="008937BF"/>
    <w:rsid w:val="00893F15"/>
    <w:rsid w:val="00896276"/>
    <w:rsid w:val="0089633E"/>
    <w:rsid w:val="00896592"/>
    <w:rsid w:val="00896899"/>
    <w:rsid w:val="00896AFB"/>
    <w:rsid w:val="0089736E"/>
    <w:rsid w:val="008A08A7"/>
    <w:rsid w:val="008A2988"/>
    <w:rsid w:val="008A2B87"/>
    <w:rsid w:val="008A2DB3"/>
    <w:rsid w:val="008A3016"/>
    <w:rsid w:val="008A30BC"/>
    <w:rsid w:val="008A3782"/>
    <w:rsid w:val="008A3A12"/>
    <w:rsid w:val="008A61C5"/>
    <w:rsid w:val="008B151D"/>
    <w:rsid w:val="008B1D11"/>
    <w:rsid w:val="008B218C"/>
    <w:rsid w:val="008B23A2"/>
    <w:rsid w:val="008B2F9C"/>
    <w:rsid w:val="008B3E03"/>
    <w:rsid w:val="008B42DD"/>
    <w:rsid w:val="008B53E1"/>
    <w:rsid w:val="008B6953"/>
    <w:rsid w:val="008B77A8"/>
    <w:rsid w:val="008B7A99"/>
    <w:rsid w:val="008C18F1"/>
    <w:rsid w:val="008C1E4D"/>
    <w:rsid w:val="008C366A"/>
    <w:rsid w:val="008C39AD"/>
    <w:rsid w:val="008D1AAD"/>
    <w:rsid w:val="008D1B8A"/>
    <w:rsid w:val="008D1CC1"/>
    <w:rsid w:val="008D21FC"/>
    <w:rsid w:val="008D2813"/>
    <w:rsid w:val="008D28E4"/>
    <w:rsid w:val="008D2D70"/>
    <w:rsid w:val="008D3127"/>
    <w:rsid w:val="008D334A"/>
    <w:rsid w:val="008D36E0"/>
    <w:rsid w:val="008D3732"/>
    <w:rsid w:val="008D50B9"/>
    <w:rsid w:val="008D5363"/>
    <w:rsid w:val="008D6060"/>
    <w:rsid w:val="008E0899"/>
    <w:rsid w:val="008E3194"/>
    <w:rsid w:val="008E32F1"/>
    <w:rsid w:val="008E337D"/>
    <w:rsid w:val="008E3727"/>
    <w:rsid w:val="008E38BC"/>
    <w:rsid w:val="008E4710"/>
    <w:rsid w:val="008E57F3"/>
    <w:rsid w:val="008E60AD"/>
    <w:rsid w:val="008E774D"/>
    <w:rsid w:val="008F080D"/>
    <w:rsid w:val="008F09CE"/>
    <w:rsid w:val="008F11A9"/>
    <w:rsid w:val="008F1A7E"/>
    <w:rsid w:val="008F37DE"/>
    <w:rsid w:val="008F387E"/>
    <w:rsid w:val="008F399D"/>
    <w:rsid w:val="008F3FFE"/>
    <w:rsid w:val="008F468D"/>
    <w:rsid w:val="008F5295"/>
    <w:rsid w:val="008F53F7"/>
    <w:rsid w:val="008F561D"/>
    <w:rsid w:val="008F58CD"/>
    <w:rsid w:val="008F5E8C"/>
    <w:rsid w:val="008F6653"/>
    <w:rsid w:val="008F724A"/>
    <w:rsid w:val="008F74C1"/>
    <w:rsid w:val="008F76AB"/>
    <w:rsid w:val="00900881"/>
    <w:rsid w:val="00902524"/>
    <w:rsid w:val="00902EFE"/>
    <w:rsid w:val="00902FDE"/>
    <w:rsid w:val="0090304C"/>
    <w:rsid w:val="0090420A"/>
    <w:rsid w:val="00904261"/>
    <w:rsid w:val="00906891"/>
    <w:rsid w:val="00907A77"/>
    <w:rsid w:val="00911347"/>
    <w:rsid w:val="00911463"/>
    <w:rsid w:val="009116AD"/>
    <w:rsid w:val="009136DF"/>
    <w:rsid w:val="00913C4C"/>
    <w:rsid w:val="00913D36"/>
    <w:rsid w:val="00914952"/>
    <w:rsid w:val="00915A85"/>
    <w:rsid w:val="009168F1"/>
    <w:rsid w:val="00917475"/>
    <w:rsid w:val="00920984"/>
    <w:rsid w:val="00923168"/>
    <w:rsid w:val="00924142"/>
    <w:rsid w:val="0092422E"/>
    <w:rsid w:val="00924760"/>
    <w:rsid w:val="00924E79"/>
    <w:rsid w:val="00926648"/>
    <w:rsid w:val="0092744F"/>
    <w:rsid w:val="009279A3"/>
    <w:rsid w:val="0093033C"/>
    <w:rsid w:val="00930591"/>
    <w:rsid w:val="00930967"/>
    <w:rsid w:val="00931E1C"/>
    <w:rsid w:val="00933670"/>
    <w:rsid w:val="0093383C"/>
    <w:rsid w:val="009338C1"/>
    <w:rsid w:val="00933D08"/>
    <w:rsid w:val="009359DF"/>
    <w:rsid w:val="00935EAE"/>
    <w:rsid w:val="0093682A"/>
    <w:rsid w:val="00941266"/>
    <w:rsid w:val="00941F73"/>
    <w:rsid w:val="00942221"/>
    <w:rsid w:val="00942AE7"/>
    <w:rsid w:val="0094316A"/>
    <w:rsid w:val="00944051"/>
    <w:rsid w:val="0094458A"/>
    <w:rsid w:val="0094475E"/>
    <w:rsid w:val="00944A2C"/>
    <w:rsid w:val="00946933"/>
    <w:rsid w:val="00950499"/>
    <w:rsid w:val="009505DD"/>
    <w:rsid w:val="00950DA8"/>
    <w:rsid w:val="00952D22"/>
    <w:rsid w:val="00953D54"/>
    <w:rsid w:val="00953D80"/>
    <w:rsid w:val="00954196"/>
    <w:rsid w:val="00954906"/>
    <w:rsid w:val="00954B42"/>
    <w:rsid w:val="0095566F"/>
    <w:rsid w:val="00955F7F"/>
    <w:rsid w:val="0095663F"/>
    <w:rsid w:val="0095688E"/>
    <w:rsid w:val="00956EE7"/>
    <w:rsid w:val="0095700B"/>
    <w:rsid w:val="009604E8"/>
    <w:rsid w:val="00960719"/>
    <w:rsid w:val="00960F9B"/>
    <w:rsid w:val="009618CE"/>
    <w:rsid w:val="00961B81"/>
    <w:rsid w:val="00962BB8"/>
    <w:rsid w:val="00962C93"/>
    <w:rsid w:val="00964A7B"/>
    <w:rsid w:val="00964F67"/>
    <w:rsid w:val="009655A2"/>
    <w:rsid w:val="00966BF5"/>
    <w:rsid w:val="00966C52"/>
    <w:rsid w:val="00966F0A"/>
    <w:rsid w:val="009673AB"/>
    <w:rsid w:val="0096776A"/>
    <w:rsid w:val="00967DA1"/>
    <w:rsid w:val="0097253B"/>
    <w:rsid w:val="0097277B"/>
    <w:rsid w:val="00973206"/>
    <w:rsid w:val="00974478"/>
    <w:rsid w:val="00975381"/>
    <w:rsid w:val="00975A75"/>
    <w:rsid w:val="00975A90"/>
    <w:rsid w:val="00975B1E"/>
    <w:rsid w:val="00976D55"/>
    <w:rsid w:val="009773A2"/>
    <w:rsid w:val="00977E9F"/>
    <w:rsid w:val="00980050"/>
    <w:rsid w:val="00980DBB"/>
    <w:rsid w:val="00982691"/>
    <w:rsid w:val="00983DF7"/>
    <w:rsid w:val="009842D1"/>
    <w:rsid w:val="00984627"/>
    <w:rsid w:val="00984D85"/>
    <w:rsid w:val="00985854"/>
    <w:rsid w:val="009867C1"/>
    <w:rsid w:val="009868EE"/>
    <w:rsid w:val="00987190"/>
    <w:rsid w:val="0098731F"/>
    <w:rsid w:val="009875E4"/>
    <w:rsid w:val="009879BD"/>
    <w:rsid w:val="00991E14"/>
    <w:rsid w:val="0099576A"/>
    <w:rsid w:val="00995AAD"/>
    <w:rsid w:val="0099682F"/>
    <w:rsid w:val="00996C6B"/>
    <w:rsid w:val="00997514"/>
    <w:rsid w:val="00997E11"/>
    <w:rsid w:val="009A0984"/>
    <w:rsid w:val="009A16C7"/>
    <w:rsid w:val="009A1E2D"/>
    <w:rsid w:val="009A24C5"/>
    <w:rsid w:val="009A50A0"/>
    <w:rsid w:val="009A62A1"/>
    <w:rsid w:val="009A62E7"/>
    <w:rsid w:val="009A6BC0"/>
    <w:rsid w:val="009A70D4"/>
    <w:rsid w:val="009B08E8"/>
    <w:rsid w:val="009B09BC"/>
    <w:rsid w:val="009B3C47"/>
    <w:rsid w:val="009B3C60"/>
    <w:rsid w:val="009B5FEB"/>
    <w:rsid w:val="009B7F14"/>
    <w:rsid w:val="009C08ED"/>
    <w:rsid w:val="009C0CC1"/>
    <w:rsid w:val="009C12B5"/>
    <w:rsid w:val="009C1D88"/>
    <w:rsid w:val="009C2D24"/>
    <w:rsid w:val="009C30EE"/>
    <w:rsid w:val="009C326D"/>
    <w:rsid w:val="009C40C6"/>
    <w:rsid w:val="009C574F"/>
    <w:rsid w:val="009C5DEB"/>
    <w:rsid w:val="009C6749"/>
    <w:rsid w:val="009C68C0"/>
    <w:rsid w:val="009D15FF"/>
    <w:rsid w:val="009D2D9C"/>
    <w:rsid w:val="009D4F0E"/>
    <w:rsid w:val="009D52C1"/>
    <w:rsid w:val="009D5BFD"/>
    <w:rsid w:val="009D73DE"/>
    <w:rsid w:val="009D7585"/>
    <w:rsid w:val="009E1A49"/>
    <w:rsid w:val="009E3DF5"/>
    <w:rsid w:val="009E407C"/>
    <w:rsid w:val="009E4E26"/>
    <w:rsid w:val="009E5F23"/>
    <w:rsid w:val="009E726E"/>
    <w:rsid w:val="009E7A6D"/>
    <w:rsid w:val="009E7C1F"/>
    <w:rsid w:val="009F140A"/>
    <w:rsid w:val="009F14DD"/>
    <w:rsid w:val="009F2811"/>
    <w:rsid w:val="009F2D70"/>
    <w:rsid w:val="009F3B79"/>
    <w:rsid w:val="009F5935"/>
    <w:rsid w:val="009F62FD"/>
    <w:rsid w:val="009F686B"/>
    <w:rsid w:val="009F6E4A"/>
    <w:rsid w:val="009F73AC"/>
    <w:rsid w:val="009F7EDD"/>
    <w:rsid w:val="00A02A30"/>
    <w:rsid w:val="00A02D4D"/>
    <w:rsid w:val="00A04DE7"/>
    <w:rsid w:val="00A04E94"/>
    <w:rsid w:val="00A04EE0"/>
    <w:rsid w:val="00A05C4C"/>
    <w:rsid w:val="00A06225"/>
    <w:rsid w:val="00A07305"/>
    <w:rsid w:val="00A117DF"/>
    <w:rsid w:val="00A12DCB"/>
    <w:rsid w:val="00A13477"/>
    <w:rsid w:val="00A13DB0"/>
    <w:rsid w:val="00A14312"/>
    <w:rsid w:val="00A15EAD"/>
    <w:rsid w:val="00A163FF"/>
    <w:rsid w:val="00A17256"/>
    <w:rsid w:val="00A20183"/>
    <w:rsid w:val="00A201C6"/>
    <w:rsid w:val="00A20211"/>
    <w:rsid w:val="00A20653"/>
    <w:rsid w:val="00A20862"/>
    <w:rsid w:val="00A22A6C"/>
    <w:rsid w:val="00A23B0E"/>
    <w:rsid w:val="00A2546F"/>
    <w:rsid w:val="00A25657"/>
    <w:rsid w:val="00A25B0F"/>
    <w:rsid w:val="00A26618"/>
    <w:rsid w:val="00A26893"/>
    <w:rsid w:val="00A26A45"/>
    <w:rsid w:val="00A26D9E"/>
    <w:rsid w:val="00A272BC"/>
    <w:rsid w:val="00A30819"/>
    <w:rsid w:val="00A31A3A"/>
    <w:rsid w:val="00A32771"/>
    <w:rsid w:val="00A335D5"/>
    <w:rsid w:val="00A338B1"/>
    <w:rsid w:val="00A33F5D"/>
    <w:rsid w:val="00A3516E"/>
    <w:rsid w:val="00A35ABA"/>
    <w:rsid w:val="00A35D2F"/>
    <w:rsid w:val="00A362D8"/>
    <w:rsid w:val="00A37948"/>
    <w:rsid w:val="00A37C89"/>
    <w:rsid w:val="00A37CE0"/>
    <w:rsid w:val="00A41571"/>
    <w:rsid w:val="00A43A5C"/>
    <w:rsid w:val="00A43E3B"/>
    <w:rsid w:val="00A45555"/>
    <w:rsid w:val="00A460DC"/>
    <w:rsid w:val="00A46A44"/>
    <w:rsid w:val="00A47B07"/>
    <w:rsid w:val="00A502ED"/>
    <w:rsid w:val="00A528F7"/>
    <w:rsid w:val="00A54B9B"/>
    <w:rsid w:val="00A54D15"/>
    <w:rsid w:val="00A571BE"/>
    <w:rsid w:val="00A57913"/>
    <w:rsid w:val="00A579AD"/>
    <w:rsid w:val="00A602F3"/>
    <w:rsid w:val="00A61EFD"/>
    <w:rsid w:val="00A62F7C"/>
    <w:rsid w:val="00A63572"/>
    <w:rsid w:val="00A63637"/>
    <w:rsid w:val="00A64425"/>
    <w:rsid w:val="00A64B17"/>
    <w:rsid w:val="00A64B69"/>
    <w:rsid w:val="00A65787"/>
    <w:rsid w:val="00A6694C"/>
    <w:rsid w:val="00A6775F"/>
    <w:rsid w:val="00A70693"/>
    <w:rsid w:val="00A712ED"/>
    <w:rsid w:val="00A71744"/>
    <w:rsid w:val="00A71C09"/>
    <w:rsid w:val="00A71D86"/>
    <w:rsid w:val="00A71E1F"/>
    <w:rsid w:val="00A72BCA"/>
    <w:rsid w:val="00A72DB3"/>
    <w:rsid w:val="00A731FD"/>
    <w:rsid w:val="00A733B1"/>
    <w:rsid w:val="00A746FF"/>
    <w:rsid w:val="00A7578E"/>
    <w:rsid w:val="00A75FA5"/>
    <w:rsid w:val="00A76886"/>
    <w:rsid w:val="00A76C79"/>
    <w:rsid w:val="00A77296"/>
    <w:rsid w:val="00A7731A"/>
    <w:rsid w:val="00A77B75"/>
    <w:rsid w:val="00A81B78"/>
    <w:rsid w:val="00A823F9"/>
    <w:rsid w:val="00A82F30"/>
    <w:rsid w:val="00A834D8"/>
    <w:rsid w:val="00A83E74"/>
    <w:rsid w:val="00A8448C"/>
    <w:rsid w:val="00A860F4"/>
    <w:rsid w:val="00A862C5"/>
    <w:rsid w:val="00A868AB"/>
    <w:rsid w:val="00A86A19"/>
    <w:rsid w:val="00A86E87"/>
    <w:rsid w:val="00A86F15"/>
    <w:rsid w:val="00A86F1F"/>
    <w:rsid w:val="00A87AD1"/>
    <w:rsid w:val="00A906B0"/>
    <w:rsid w:val="00A90B09"/>
    <w:rsid w:val="00A91481"/>
    <w:rsid w:val="00A9254A"/>
    <w:rsid w:val="00A92FC8"/>
    <w:rsid w:val="00A95133"/>
    <w:rsid w:val="00A9531F"/>
    <w:rsid w:val="00A956B7"/>
    <w:rsid w:val="00A95A90"/>
    <w:rsid w:val="00A95B05"/>
    <w:rsid w:val="00A96879"/>
    <w:rsid w:val="00A96A32"/>
    <w:rsid w:val="00A96F06"/>
    <w:rsid w:val="00A97001"/>
    <w:rsid w:val="00A9744D"/>
    <w:rsid w:val="00AA1D87"/>
    <w:rsid w:val="00AA2A71"/>
    <w:rsid w:val="00AA32B7"/>
    <w:rsid w:val="00AA35A8"/>
    <w:rsid w:val="00AA3A7A"/>
    <w:rsid w:val="00AA4492"/>
    <w:rsid w:val="00AA48BF"/>
    <w:rsid w:val="00AA5DD0"/>
    <w:rsid w:val="00AA6699"/>
    <w:rsid w:val="00AA692C"/>
    <w:rsid w:val="00AA6B55"/>
    <w:rsid w:val="00AA6CE3"/>
    <w:rsid w:val="00AA7569"/>
    <w:rsid w:val="00AA77E1"/>
    <w:rsid w:val="00AA7813"/>
    <w:rsid w:val="00AA7D40"/>
    <w:rsid w:val="00AA7EAB"/>
    <w:rsid w:val="00AA7EB6"/>
    <w:rsid w:val="00AB0142"/>
    <w:rsid w:val="00AB08CF"/>
    <w:rsid w:val="00AB1FC3"/>
    <w:rsid w:val="00AB23B3"/>
    <w:rsid w:val="00AB2417"/>
    <w:rsid w:val="00AB2869"/>
    <w:rsid w:val="00AB316C"/>
    <w:rsid w:val="00AB37C8"/>
    <w:rsid w:val="00AB4839"/>
    <w:rsid w:val="00AB66E9"/>
    <w:rsid w:val="00AC01C5"/>
    <w:rsid w:val="00AC07E3"/>
    <w:rsid w:val="00AC2550"/>
    <w:rsid w:val="00AC327E"/>
    <w:rsid w:val="00AC40E4"/>
    <w:rsid w:val="00AC451D"/>
    <w:rsid w:val="00AC5B18"/>
    <w:rsid w:val="00AC5B80"/>
    <w:rsid w:val="00AC651C"/>
    <w:rsid w:val="00AC7BE4"/>
    <w:rsid w:val="00AD0AB9"/>
    <w:rsid w:val="00AD0BE9"/>
    <w:rsid w:val="00AD1113"/>
    <w:rsid w:val="00AD1578"/>
    <w:rsid w:val="00AD1B00"/>
    <w:rsid w:val="00AD1F9B"/>
    <w:rsid w:val="00AD1FE7"/>
    <w:rsid w:val="00AD20A7"/>
    <w:rsid w:val="00AD233F"/>
    <w:rsid w:val="00AD2B42"/>
    <w:rsid w:val="00AD2E09"/>
    <w:rsid w:val="00AD337F"/>
    <w:rsid w:val="00AD33F8"/>
    <w:rsid w:val="00AD3E5A"/>
    <w:rsid w:val="00AD6242"/>
    <w:rsid w:val="00AD6437"/>
    <w:rsid w:val="00AD77E1"/>
    <w:rsid w:val="00AE0456"/>
    <w:rsid w:val="00AE17E4"/>
    <w:rsid w:val="00AE32E2"/>
    <w:rsid w:val="00AE3696"/>
    <w:rsid w:val="00AE3FBC"/>
    <w:rsid w:val="00AE4D68"/>
    <w:rsid w:val="00AE5907"/>
    <w:rsid w:val="00AE5FF8"/>
    <w:rsid w:val="00AE74A5"/>
    <w:rsid w:val="00AE7A69"/>
    <w:rsid w:val="00AF0524"/>
    <w:rsid w:val="00AF0B01"/>
    <w:rsid w:val="00AF0D48"/>
    <w:rsid w:val="00AF0FA3"/>
    <w:rsid w:val="00AF1172"/>
    <w:rsid w:val="00AF23D3"/>
    <w:rsid w:val="00AF2CB3"/>
    <w:rsid w:val="00AF3111"/>
    <w:rsid w:val="00AF361A"/>
    <w:rsid w:val="00AF3B07"/>
    <w:rsid w:val="00AF432C"/>
    <w:rsid w:val="00AF56BF"/>
    <w:rsid w:val="00AF5D0C"/>
    <w:rsid w:val="00AF6357"/>
    <w:rsid w:val="00AF6964"/>
    <w:rsid w:val="00B01C20"/>
    <w:rsid w:val="00B03430"/>
    <w:rsid w:val="00B0412D"/>
    <w:rsid w:val="00B04422"/>
    <w:rsid w:val="00B058CF"/>
    <w:rsid w:val="00B062F1"/>
    <w:rsid w:val="00B07052"/>
    <w:rsid w:val="00B07493"/>
    <w:rsid w:val="00B1065C"/>
    <w:rsid w:val="00B11764"/>
    <w:rsid w:val="00B11839"/>
    <w:rsid w:val="00B14D5A"/>
    <w:rsid w:val="00B15AAD"/>
    <w:rsid w:val="00B160C2"/>
    <w:rsid w:val="00B163E3"/>
    <w:rsid w:val="00B16743"/>
    <w:rsid w:val="00B1761D"/>
    <w:rsid w:val="00B17C07"/>
    <w:rsid w:val="00B17F86"/>
    <w:rsid w:val="00B200C5"/>
    <w:rsid w:val="00B20778"/>
    <w:rsid w:val="00B20E70"/>
    <w:rsid w:val="00B20E90"/>
    <w:rsid w:val="00B2119F"/>
    <w:rsid w:val="00B22B81"/>
    <w:rsid w:val="00B22D9F"/>
    <w:rsid w:val="00B22DBA"/>
    <w:rsid w:val="00B239E0"/>
    <w:rsid w:val="00B25023"/>
    <w:rsid w:val="00B264CD"/>
    <w:rsid w:val="00B30232"/>
    <w:rsid w:val="00B30F22"/>
    <w:rsid w:val="00B31C8D"/>
    <w:rsid w:val="00B31D3D"/>
    <w:rsid w:val="00B32D1B"/>
    <w:rsid w:val="00B33501"/>
    <w:rsid w:val="00B33E10"/>
    <w:rsid w:val="00B35256"/>
    <w:rsid w:val="00B36DB2"/>
    <w:rsid w:val="00B37928"/>
    <w:rsid w:val="00B40C31"/>
    <w:rsid w:val="00B40EE3"/>
    <w:rsid w:val="00B415C9"/>
    <w:rsid w:val="00B41D47"/>
    <w:rsid w:val="00B420D1"/>
    <w:rsid w:val="00B42D64"/>
    <w:rsid w:val="00B43A0C"/>
    <w:rsid w:val="00B44379"/>
    <w:rsid w:val="00B44F6C"/>
    <w:rsid w:val="00B4554B"/>
    <w:rsid w:val="00B45568"/>
    <w:rsid w:val="00B46BA3"/>
    <w:rsid w:val="00B5087D"/>
    <w:rsid w:val="00B50A25"/>
    <w:rsid w:val="00B50E85"/>
    <w:rsid w:val="00B51587"/>
    <w:rsid w:val="00B51A97"/>
    <w:rsid w:val="00B51A98"/>
    <w:rsid w:val="00B528AA"/>
    <w:rsid w:val="00B542BF"/>
    <w:rsid w:val="00B54CDE"/>
    <w:rsid w:val="00B54EEE"/>
    <w:rsid w:val="00B55106"/>
    <w:rsid w:val="00B554F0"/>
    <w:rsid w:val="00B55E6E"/>
    <w:rsid w:val="00B5697D"/>
    <w:rsid w:val="00B5720C"/>
    <w:rsid w:val="00B5729E"/>
    <w:rsid w:val="00B57875"/>
    <w:rsid w:val="00B60317"/>
    <w:rsid w:val="00B60EA1"/>
    <w:rsid w:val="00B613C9"/>
    <w:rsid w:val="00B6473C"/>
    <w:rsid w:val="00B64C07"/>
    <w:rsid w:val="00B65D0F"/>
    <w:rsid w:val="00B66347"/>
    <w:rsid w:val="00B670B0"/>
    <w:rsid w:val="00B7038F"/>
    <w:rsid w:val="00B70DF0"/>
    <w:rsid w:val="00B714BF"/>
    <w:rsid w:val="00B72711"/>
    <w:rsid w:val="00B72BD0"/>
    <w:rsid w:val="00B73132"/>
    <w:rsid w:val="00B7337C"/>
    <w:rsid w:val="00B754EB"/>
    <w:rsid w:val="00B77C08"/>
    <w:rsid w:val="00B80B78"/>
    <w:rsid w:val="00B816F3"/>
    <w:rsid w:val="00B81EF9"/>
    <w:rsid w:val="00B83B04"/>
    <w:rsid w:val="00B850B1"/>
    <w:rsid w:val="00B868D2"/>
    <w:rsid w:val="00B87090"/>
    <w:rsid w:val="00B87451"/>
    <w:rsid w:val="00B90AF8"/>
    <w:rsid w:val="00B91B41"/>
    <w:rsid w:val="00B92615"/>
    <w:rsid w:val="00B92FBD"/>
    <w:rsid w:val="00B939E4"/>
    <w:rsid w:val="00B941C3"/>
    <w:rsid w:val="00B9515F"/>
    <w:rsid w:val="00B9598E"/>
    <w:rsid w:val="00B9644F"/>
    <w:rsid w:val="00B9656C"/>
    <w:rsid w:val="00B968E0"/>
    <w:rsid w:val="00B9696D"/>
    <w:rsid w:val="00B972D7"/>
    <w:rsid w:val="00BA08CE"/>
    <w:rsid w:val="00BA1EDB"/>
    <w:rsid w:val="00BA6A33"/>
    <w:rsid w:val="00BB05EE"/>
    <w:rsid w:val="00BB07AB"/>
    <w:rsid w:val="00BB213E"/>
    <w:rsid w:val="00BB3CBB"/>
    <w:rsid w:val="00BB3DBC"/>
    <w:rsid w:val="00BB502D"/>
    <w:rsid w:val="00BB51D6"/>
    <w:rsid w:val="00BB6567"/>
    <w:rsid w:val="00BB6AA0"/>
    <w:rsid w:val="00BC03FC"/>
    <w:rsid w:val="00BC3165"/>
    <w:rsid w:val="00BC4BF4"/>
    <w:rsid w:val="00BC6CD3"/>
    <w:rsid w:val="00BD0E88"/>
    <w:rsid w:val="00BD1D82"/>
    <w:rsid w:val="00BD219E"/>
    <w:rsid w:val="00BD25BC"/>
    <w:rsid w:val="00BD49CA"/>
    <w:rsid w:val="00BD5C99"/>
    <w:rsid w:val="00BD7FFA"/>
    <w:rsid w:val="00BE1BC0"/>
    <w:rsid w:val="00BE2832"/>
    <w:rsid w:val="00BE2F6D"/>
    <w:rsid w:val="00BE3FF1"/>
    <w:rsid w:val="00BE435B"/>
    <w:rsid w:val="00BE44D9"/>
    <w:rsid w:val="00BE4A41"/>
    <w:rsid w:val="00BE55A0"/>
    <w:rsid w:val="00BE643F"/>
    <w:rsid w:val="00BE660F"/>
    <w:rsid w:val="00BE6626"/>
    <w:rsid w:val="00BE6850"/>
    <w:rsid w:val="00BF063F"/>
    <w:rsid w:val="00BF1585"/>
    <w:rsid w:val="00BF31AB"/>
    <w:rsid w:val="00BF3EB0"/>
    <w:rsid w:val="00BF5252"/>
    <w:rsid w:val="00BF53AE"/>
    <w:rsid w:val="00BF5582"/>
    <w:rsid w:val="00BF660D"/>
    <w:rsid w:val="00BF6F11"/>
    <w:rsid w:val="00BF76C4"/>
    <w:rsid w:val="00C012C2"/>
    <w:rsid w:val="00C01901"/>
    <w:rsid w:val="00C02525"/>
    <w:rsid w:val="00C028DC"/>
    <w:rsid w:val="00C0323B"/>
    <w:rsid w:val="00C04554"/>
    <w:rsid w:val="00C05AF1"/>
    <w:rsid w:val="00C05DD1"/>
    <w:rsid w:val="00C06C6F"/>
    <w:rsid w:val="00C06F10"/>
    <w:rsid w:val="00C102DF"/>
    <w:rsid w:val="00C10711"/>
    <w:rsid w:val="00C10DB6"/>
    <w:rsid w:val="00C111D6"/>
    <w:rsid w:val="00C12180"/>
    <w:rsid w:val="00C12BFE"/>
    <w:rsid w:val="00C12D82"/>
    <w:rsid w:val="00C15993"/>
    <w:rsid w:val="00C16248"/>
    <w:rsid w:val="00C17223"/>
    <w:rsid w:val="00C17D56"/>
    <w:rsid w:val="00C200AB"/>
    <w:rsid w:val="00C208CA"/>
    <w:rsid w:val="00C21D67"/>
    <w:rsid w:val="00C21F59"/>
    <w:rsid w:val="00C221A2"/>
    <w:rsid w:val="00C22B74"/>
    <w:rsid w:val="00C22FCA"/>
    <w:rsid w:val="00C23665"/>
    <w:rsid w:val="00C241E4"/>
    <w:rsid w:val="00C2486A"/>
    <w:rsid w:val="00C25186"/>
    <w:rsid w:val="00C2659C"/>
    <w:rsid w:val="00C26669"/>
    <w:rsid w:val="00C26AAB"/>
    <w:rsid w:val="00C278C6"/>
    <w:rsid w:val="00C27AE2"/>
    <w:rsid w:val="00C27C04"/>
    <w:rsid w:val="00C304A2"/>
    <w:rsid w:val="00C3099E"/>
    <w:rsid w:val="00C31021"/>
    <w:rsid w:val="00C31FF6"/>
    <w:rsid w:val="00C322BC"/>
    <w:rsid w:val="00C32376"/>
    <w:rsid w:val="00C32470"/>
    <w:rsid w:val="00C32B39"/>
    <w:rsid w:val="00C337E6"/>
    <w:rsid w:val="00C33EE1"/>
    <w:rsid w:val="00C34711"/>
    <w:rsid w:val="00C34F96"/>
    <w:rsid w:val="00C358A2"/>
    <w:rsid w:val="00C367A0"/>
    <w:rsid w:val="00C37255"/>
    <w:rsid w:val="00C3740F"/>
    <w:rsid w:val="00C37859"/>
    <w:rsid w:val="00C37D89"/>
    <w:rsid w:val="00C40777"/>
    <w:rsid w:val="00C423A7"/>
    <w:rsid w:val="00C4260D"/>
    <w:rsid w:val="00C42611"/>
    <w:rsid w:val="00C4494F"/>
    <w:rsid w:val="00C45F07"/>
    <w:rsid w:val="00C4681D"/>
    <w:rsid w:val="00C47395"/>
    <w:rsid w:val="00C50F5F"/>
    <w:rsid w:val="00C51621"/>
    <w:rsid w:val="00C52761"/>
    <w:rsid w:val="00C53278"/>
    <w:rsid w:val="00C5606F"/>
    <w:rsid w:val="00C56A07"/>
    <w:rsid w:val="00C608AC"/>
    <w:rsid w:val="00C61201"/>
    <w:rsid w:val="00C62963"/>
    <w:rsid w:val="00C6378A"/>
    <w:rsid w:val="00C63A54"/>
    <w:rsid w:val="00C640D2"/>
    <w:rsid w:val="00C64555"/>
    <w:rsid w:val="00C64E06"/>
    <w:rsid w:val="00C666F0"/>
    <w:rsid w:val="00C67261"/>
    <w:rsid w:val="00C673AB"/>
    <w:rsid w:val="00C67CAD"/>
    <w:rsid w:val="00C701E5"/>
    <w:rsid w:val="00C703D4"/>
    <w:rsid w:val="00C703DD"/>
    <w:rsid w:val="00C708A5"/>
    <w:rsid w:val="00C7139E"/>
    <w:rsid w:val="00C713AA"/>
    <w:rsid w:val="00C71959"/>
    <w:rsid w:val="00C724DD"/>
    <w:rsid w:val="00C738E5"/>
    <w:rsid w:val="00C73FAD"/>
    <w:rsid w:val="00C75625"/>
    <w:rsid w:val="00C7587A"/>
    <w:rsid w:val="00C75E18"/>
    <w:rsid w:val="00C77F44"/>
    <w:rsid w:val="00C801D5"/>
    <w:rsid w:val="00C81D31"/>
    <w:rsid w:val="00C8226A"/>
    <w:rsid w:val="00C82AFB"/>
    <w:rsid w:val="00C83412"/>
    <w:rsid w:val="00C8569E"/>
    <w:rsid w:val="00C85DEC"/>
    <w:rsid w:val="00C8787C"/>
    <w:rsid w:val="00C90085"/>
    <w:rsid w:val="00C910D2"/>
    <w:rsid w:val="00C917B6"/>
    <w:rsid w:val="00C92380"/>
    <w:rsid w:val="00C92879"/>
    <w:rsid w:val="00C9294D"/>
    <w:rsid w:val="00C9299B"/>
    <w:rsid w:val="00C92C00"/>
    <w:rsid w:val="00C92EFC"/>
    <w:rsid w:val="00C9571D"/>
    <w:rsid w:val="00C96367"/>
    <w:rsid w:val="00C96AA2"/>
    <w:rsid w:val="00C96E15"/>
    <w:rsid w:val="00CA018B"/>
    <w:rsid w:val="00CA1407"/>
    <w:rsid w:val="00CA1589"/>
    <w:rsid w:val="00CA20FA"/>
    <w:rsid w:val="00CA23B2"/>
    <w:rsid w:val="00CA415C"/>
    <w:rsid w:val="00CA46FC"/>
    <w:rsid w:val="00CA5555"/>
    <w:rsid w:val="00CA6E94"/>
    <w:rsid w:val="00CA745C"/>
    <w:rsid w:val="00CA79AD"/>
    <w:rsid w:val="00CA7BB8"/>
    <w:rsid w:val="00CB06B4"/>
    <w:rsid w:val="00CB16BA"/>
    <w:rsid w:val="00CB27B2"/>
    <w:rsid w:val="00CB33CD"/>
    <w:rsid w:val="00CB5233"/>
    <w:rsid w:val="00CB55D3"/>
    <w:rsid w:val="00CB7A3D"/>
    <w:rsid w:val="00CC098D"/>
    <w:rsid w:val="00CC1107"/>
    <w:rsid w:val="00CC1EF2"/>
    <w:rsid w:val="00CC2F79"/>
    <w:rsid w:val="00CC3013"/>
    <w:rsid w:val="00CC37AC"/>
    <w:rsid w:val="00CC4F29"/>
    <w:rsid w:val="00CC53C7"/>
    <w:rsid w:val="00CC569F"/>
    <w:rsid w:val="00CC599A"/>
    <w:rsid w:val="00CC5D14"/>
    <w:rsid w:val="00CC65A2"/>
    <w:rsid w:val="00CC6797"/>
    <w:rsid w:val="00CC799F"/>
    <w:rsid w:val="00CC7C59"/>
    <w:rsid w:val="00CC7D96"/>
    <w:rsid w:val="00CD1280"/>
    <w:rsid w:val="00CD1D2D"/>
    <w:rsid w:val="00CD25E6"/>
    <w:rsid w:val="00CD58AC"/>
    <w:rsid w:val="00CD600C"/>
    <w:rsid w:val="00CD68D9"/>
    <w:rsid w:val="00CD6996"/>
    <w:rsid w:val="00CD6B90"/>
    <w:rsid w:val="00CD799B"/>
    <w:rsid w:val="00CD7B00"/>
    <w:rsid w:val="00CE069F"/>
    <w:rsid w:val="00CE0A1F"/>
    <w:rsid w:val="00CE2418"/>
    <w:rsid w:val="00CE26FF"/>
    <w:rsid w:val="00CE4199"/>
    <w:rsid w:val="00CE4A53"/>
    <w:rsid w:val="00CE4E46"/>
    <w:rsid w:val="00CE597E"/>
    <w:rsid w:val="00CE6D5F"/>
    <w:rsid w:val="00CE7FD3"/>
    <w:rsid w:val="00CF0F97"/>
    <w:rsid w:val="00CF176A"/>
    <w:rsid w:val="00CF1938"/>
    <w:rsid w:val="00CF1BB4"/>
    <w:rsid w:val="00CF292C"/>
    <w:rsid w:val="00CF2FE7"/>
    <w:rsid w:val="00CF3654"/>
    <w:rsid w:val="00CF3ACE"/>
    <w:rsid w:val="00CF3D0B"/>
    <w:rsid w:val="00CF3E2E"/>
    <w:rsid w:val="00CF4DA6"/>
    <w:rsid w:val="00CF5B17"/>
    <w:rsid w:val="00CF5EB1"/>
    <w:rsid w:val="00CF6FCA"/>
    <w:rsid w:val="00CF79DA"/>
    <w:rsid w:val="00D011F7"/>
    <w:rsid w:val="00D01443"/>
    <w:rsid w:val="00D01522"/>
    <w:rsid w:val="00D02B83"/>
    <w:rsid w:val="00D02C3B"/>
    <w:rsid w:val="00D03C6F"/>
    <w:rsid w:val="00D03E4F"/>
    <w:rsid w:val="00D04882"/>
    <w:rsid w:val="00D04CC6"/>
    <w:rsid w:val="00D0524F"/>
    <w:rsid w:val="00D05E8A"/>
    <w:rsid w:val="00D06F31"/>
    <w:rsid w:val="00D07202"/>
    <w:rsid w:val="00D078FA"/>
    <w:rsid w:val="00D10153"/>
    <w:rsid w:val="00D103A7"/>
    <w:rsid w:val="00D106AA"/>
    <w:rsid w:val="00D12710"/>
    <w:rsid w:val="00D1333E"/>
    <w:rsid w:val="00D1392A"/>
    <w:rsid w:val="00D144D5"/>
    <w:rsid w:val="00D1459F"/>
    <w:rsid w:val="00D16B27"/>
    <w:rsid w:val="00D16B51"/>
    <w:rsid w:val="00D17E91"/>
    <w:rsid w:val="00D2062E"/>
    <w:rsid w:val="00D20BF9"/>
    <w:rsid w:val="00D2158B"/>
    <w:rsid w:val="00D22149"/>
    <w:rsid w:val="00D226F9"/>
    <w:rsid w:val="00D227D9"/>
    <w:rsid w:val="00D22F87"/>
    <w:rsid w:val="00D2310A"/>
    <w:rsid w:val="00D24020"/>
    <w:rsid w:val="00D24E7F"/>
    <w:rsid w:val="00D25214"/>
    <w:rsid w:val="00D252AC"/>
    <w:rsid w:val="00D254CF"/>
    <w:rsid w:val="00D26EDF"/>
    <w:rsid w:val="00D2737A"/>
    <w:rsid w:val="00D27674"/>
    <w:rsid w:val="00D30B18"/>
    <w:rsid w:val="00D315C8"/>
    <w:rsid w:val="00D31C29"/>
    <w:rsid w:val="00D33034"/>
    <w:rsid w:val="00D3460C"/>
    <w:rsid w:val="00D347A1"/>
    <w:rsid w:val="00D36115"/>
    <w:rsid w:val="00D36CA0"/>
    <w:rsid w:val="00D371E9"/>
    <w:rsid w:val="00D4102F"/>
    <w:rsid w:val="00D4199E"/>
    <w:rsid w:val="00D41A90"/>
    <w:rsid w:val="00D4229A"/>
    <w:rsid w:val="00D424DD"/>
    <w:rsid w:val="00D427D3"/>
    <w:rsid w:val="00D4283F"/>
    <w:rsid w:val="00D43EBF"/>
    <w:rsid w:val="00D445C4"/>
    <w:rsid w:val="00D44D2A"/>
    <w:rsid w:val="00D44FB9"/>
    <w:rsid w:val="00D4628A"/>
    <w:rsid w:val="00D464FD"/>
    <w:rsid w:val="00D46B71"/>
    <w:rsid w:val="00D470C6"/>
    <w:rsid w:val="00D478EC"/>
    <w:rsid w:val="00D479CF"/>
    <w:rsid w:val="00D479F3"/>
    <w:rsid w:val="00D50664"/>
    <w:rsid w:val="00D51AA2"/>
    <w:rsid w:val="00D520CE"/>
    <w:rsid w:val="00D52157"/>
    <w:rsid w:val="00D5306F"/>
    <w:rsid w:val="00D53FCD"/>
    <w:rsid w:val="00D556AE"/>
    <w:rsid w:val="00D55CB2"/>
    <w:rsid w:val="00D600E2"/>
    <w:rsid w:val="00D63BF8"/>
    <w:rsid w:val="00D645A3"/>
    <w:rsid w:val="00D66BE8"/>
    <w:rsid w:val="00D67968"/>
    <w:rsid w:val="00D70025"/>
    <w:rsid w:val="00D72D70"/>
    <w:rsid w:val="00D736FC"/>
    <w:rsid w:val="00D73B1D"/>
    <w:rsid w:val="00D73E9E"/>
    <w:rsid w:val="00D748F8"/>
    <w:rsid w:val="00D75816"/>
    <w:rsid w:val="00D75968"/>
    <w:rsid w:val="00D76148"/>
    <w:rsid w:val="00D76324"/>
    <w:rsid w:val="00D76A95"/>
    <w:rsid w:val="00D77610"/>
    <w:rsid w:val="00D803A2"/>
    <w:rsid w:val="00D8091B"/>
    <w:rsid w:val="00D8097C"/>
    <w:rsid w:val="00D80A8F"/>
    <w:rsid w:val="00D812BF"/>
    <w:rsid w:val="00D8250B"/>
    <w:rsid w:val="00D82A3F"/>
    <w:rsid w:val="00D837C2"/>
    <w:rsid w:val="00D83B3A"/>
    <w:rsid w:val="00D8401E"/>
    <w:rsid w:val="00D854AE"/>
    <w:rsid w:val="00D8556B"/>
    <w:rsid w:val="00D867DB"/>
    <w:rsid w:val="00D86917"/>
    <w:rsid w:val="00D86D8D"/>
    <w:rsid w:val="00D901DD"/>
    <w:rsid w:val="00D90241"/>
    <w:rsid w:val="00D91236"/>
    <w:rsid w:val="00D93B15"/>
    <w:rsid w:val="00D95109"/>
    <w:rsid w:val="00D95C4D"/>
    <w:rsid w:val="00D9780A"/>
    <w:rsid w:val="00DA0725"/>
    <w:rsid w:val="00DA0F15"/>
    <w:rsid w:val="00DA158C"/>
    <w:rsid w:val="00DA1772"/>
    <w:rsid w:val="00DA1C02"/>
    <w:rsid w:val="00DA22DC"/>
    <w:rsid w:val="00DA2A01"/>
    <w:rsid w:val="00DA3357"/>
    <w:rsid w:val="00DA3926"/>
    <w:rsid w:val="00DB2AAF"/>
    <w:rsid w:val="00DB43A2"/>
    <w:rsid w:val="00DB5439"/>
    <w:rsid w:val="00DB56CC"/>
    <w:rsid w:val="00DB5D00"/>
    <w:rsid w:val="00DB6E5B"/>
    <w:rsid w:val="00DB7CED"/>
    <w:rsid w:val="00DC05B0"/>
    <w:rsid w:val="00DC0796"/>
    <w:rsid w:val="00DC1414"/>
    <w:rsid w:val="00DC2CC1"/>
    <w:rsid w:val="00DC304B"/>
    <w:rsid w:val="00DC3211"/>
    <w:rsid w:val="00DC3CB6"/>
    <w:rsid w:val="00DC3E7F"/>
    <w:rsid w:val="00DC48D1"/>
    <w:rsid w:val="00DC4B3C"/>
    <w:rsid w:val="00DC62DF"/>
    <w:rsid w:val="00DC7256"/>
    <w:rsid w:val="00DC769B"/>
    <w:rsid w:val="00DC7A2A"/>
    <w:rsid w:val="00DD0FC4"/>
    <w:rsid w:val="00DD194B"/>
    <w:rsid w:val="00DD2B12"/>
    <w:rsid w:val="00DD2FBF"/>
    <w:rsid w:val="00DD3061"/>
    <w:rsid w:val="00DD597E"/>
    <w:rsid w:val="00DD690C"/>
    <w:rsid w:val="00DD6BB0"/>
    <w:rsid w:val="00DD7685"/>
    <w:rsid w:val="00DD78DF"/>
    <w:rsid w:val="00DE0690"/>
    <w:rsid w:val="00DE174C"/>
    <w:rsid w:val="00DE3C14"/>
    <w:rsid w:val="00DE5986"/>
    <w:rsid w:val="00DE5A48"/>
    <w:rsid w:val="00DE7817"/>
    <w:rsid w:val="00DF091B"/>
    <w:rsid w:val="00DF22CC"/>
    <w:rsid w:val="00DF29C6"/>
    <w:rsid w:val="00DF324E"/>
    <w:rsid w:val="00DF3B3C"/>
    <w:rsid w:val="00DF545D"/>
    <w:rsid w:val="00DF5AAC"/>
    <w:rsid w:val="00DF5CCD"/>
    <w:rsid w:val="00DF710A"/>
    <w:rsid w:val="00DF7BFF"/>
    <w:rsid w:val="00E0133B"/>
    <w:rsid w:val="00E02CD5"/>
    <w:rsid w:val="00E04503"/>
    <w:rsid w:val="00E06EC6"/>
    <w:rsid w:val="00E10937"/>
    <w:rsid w:val="00E117CF"/>
    <w:rsid w:val="00E13FB3"/>
    <w:rsid w:val="00E153C8"/>
    <w:rsid w:val="00E15521"/>
    <w:rsid w:val="00E16094"/>
    <w:rsid w:val="00E16624"/>
    <w:rsid w:val="00E16A6E"/>
    <w:rsid w:val="00E1727D"/>
    <w:rsid w:val="00E201DC"/>
    <w:rsid w:val="00E20432"/>
    <w:rsid w:val="00E2045C"/>
    <w:rsid w:val="00E22117"/>
    <w:rsid w:val="00E224F4"/>
    <w:rsid w:val="00E236EB"/>
    <w:rsid w:val="00E24159"/>
    <w:rsid w:val="00E25381"/>
    <w:rsid w:val="00E2653B"/>
    <w:rsid w:val="00E317AF"/>
    <w:rsid w:val="00E3180A"/>
    <w:rsid w:val="00E319A0"/>
    <w:rsid w:val="00E31D24"/>
    <w:rsid w:val="00E32687"/>
    <w:rsid w:val="00E33024"/>
    <w:rsid w:val="00E33AC5"/>
    <w:rsid w:val="00E34702"/>
    <w:rsid w:val="00E34C6A"/>
    <w:rsid w:val="00E36ADA"/>
    <w:rsid w:val="00E36E47"/>
    <w:rsid w:val="00E371BE"/>
    <w:rsid w:val="00E43531"/>
    <w:rsid w:val="00E44C0A"/>
    <w:rsid w:val="00E44F73"/>
    <w:rsid w:val="00E467B3"/>
    <w:rsid w:val="00E46CA9"/>
    <w:rsid w:val="00E5099B"/>
    <w:rsid w:val="00E5305D"/>
    <w:rsid w:val="00E533A4"/>
    <w:rsid w:val="00E53DFE"/>
    <w:rsid w:val="00E53EE8"/>
    <w:rsid w:val="00E55016"/>
    <w:rsid w:val="00E554BF"/>
    <w:rsid w:val="00E578C2"/>
    <w:rsid w:val="00E57CA3"/>
    <w:rsid w:val="00E60316"/>
    <w:rsid w:val="00E60BE6"/>
    <w:rsid w:val="00E6332C"/>
    <w:rsid w:val="00E63624"/>
    <w:rsid w:val="00E6399B"/>
    <w:rsid w:val="00E67084"/>
    <w:rsid w:val="00E6773C"/>
    <w:rsid w:val="00E70406"/>
    <w:rsid w:val="00E7054D"/>
    <w:rsid w:val="00E71682"/>
    <w:rsid w:val="00E718D2"/>
    <w:rsid w:val="00E719B1"/>
    <w:rsid w:val="00E71AD7"/>
    <w:rsid w:val="00E721E0"/>
    <w:rsid w:val="00E7505E"/>
    <w:rsid w:val="00E7527F"/>
    <w:rsid w:val="00E756E3"/>
    <w:rsid w:val="00E7595C"/>
    <w:rsid w:val="00E763E9"/>
    <w:rsid w:val="00E81E98"/>
    <w:rsid w:val="00E82F06"/>
    <w:rsid w:val="00E83281"/>
    <w:rsid w:val="00E835BA"/>
    <w:rsid w:val="00E846DF"/>
    <w:rsid w:val="00E85A8C"/>
    <w:rsid w:val="00E864D4"/>
    <w:rsid w:val="00E90367"/>
    <w:rsid w:val="00E91760"/>
    <w:rsid w:val="00E9179B"/>
    <w:rsid w:val="00E92421"/>
    <w:rsid w:val="00E926F1"/>
    <w:rsid w:val="00E930AC"/>
    <w:rsid w:val="00E934F0"/>
    <w:rsid w:val="00E936D8"/>
    <w:rsid w:val="00E938A4"/>
    <w:rsid w:val="00E94175"/>
    <w:rsid w:val="00E955E8"/>
    <w:rsid w:val="00E96CCD"/>
    <w:rsid w:val="00E96EEB"/>
    <w:rsid w:val="00E97CA4"/>
    <w:rsid w:val="00EA0240"/>
    <w:rsid w:val="00EA1012"/>
    <w:rsid w:val="00EA1890"/>
    <w:rsid w:val="00EA26CE"/>
    <w:rsid w:val="00EA3413"/>
    <w:rsid w:val="00EA60F3"/>
    <w:rsid w:val="00EA67EE"/>
    <w:rsid w:val="00EA7247"/>
    <w:rsid w:val="00EA7590"/>
    <w:rsid w:val="00EA77FF"/>
    <w:rsid w:val="00EB1180"/>
    <w:rsid w:val="00EB1812"/>
    <w:rsid w:val="00EB4880"/>
    <w:rsid w:val="00EB4984"/>
    <w:rsid w:val="00EB49F2"/>
    <w:rsid w:val="00EB5559"/>
    <w:rsid w:val="00EB57F2"/>
    <w:rsid w:val="00EB619E"/>
    <w:rsid w:val="00EB66C4"/>
    <w:rsid w:val="00EB681F"/>
    <w:rsid w:val="00EB6C62"/>
    <w:rsid w:val="00EB7987"/>
    <w:rsid w:val="00EB7C53"/>
    <w:rsid w:val="00EC07ED"/>
    <w:rsid w:val="00EC13ED"/>
    <w:rsid w:val="00EC282E"/>
    <w:rsid w:val="00EC2A59"/>
    <w:rsid w:val="00EC3361"/>
    <w:rsid w:val="00EC4017"/>
    <w:rsid w:val="00EC40BD"/>
    <w:rsid w:val="00EC49A2"/>
    <w:rsid w:val="00EC4B03"/>
    <w:rsid w:val="00EC59F3"/>
    <w:rsid w:val="00EC606A"/>
    <w:rsid w:val="00EC6869"/>
    <w:rsid w:val="00EC6EB3"/>
    <w:rsid w:val="00EC7C59"/>
    <w:rsid w:val="00ED1A1F"/>
    <w:rsid w:val="00ED2014"/>
    <w:rsid w:val="00ED3B52"/>
    <w:rsid w:val="00ED468E"/>
    <w:rsid w:val="00ED6AD6"/>
    <w:rsid w:val="00EE0C5C"/>
    <w:rsid w:val="00EE2B85"/>
    <w:rsid w:val="00EE3946"/>
    <w:rsid w:val="00EE4631"/>
    <w:rsid w:val="00EE47BE"/>
    <w:rsid w:val="00EE54AF"/>
    <w:rsid w:val="00EE6364"/>
    <w:rsid w:val="00EE6F07"/>
    <w:rsid w:val="00EF0945"/>
    <w:rsid w:val="00EF139C"/>
    <w:rsid w:val="00EF1732"/>
    <w:rsid w:val="00EF1A74"/>
    <w:rsid w:val="00EF1D2C"/>
    <w:rsid w:val="00EF34AF"/>
    <w:rsid w:val="00EF4157"/>
    <w:rsid w:val="00EF41DF"/>
    <w:rsid w:val="00EF4C33"/>
    <w:rsid w:val="00EF4D0F"/>
    <w:rsid w:val="00EF5A2B"/>
    <w:rsid w:val="00EF5BF4"/>
    <w:rsid w:val="00EF5E01"/>
    <w:rsid w:val="00EF6251"/>
    <w:rsid w:val="00EF655E"/>
    <w:rsid w:val="00EF6AF0"/>
    <w:rsid w:val="00EF757A"/>
    <w:rsid w:val="00F01AF9"/>
    <w:rsid w:val="00F0252C"/>
    <w:rsid w:val="00F02A07"/>
    <w:rsid w:val="00F033EE"/>
    <w:rsid w:val="00F03A8A"/>
    <w:rsid w:val="00F04467"/>
    <w:rsid w:val="00F044CC"/>
    <w:rsid w:val="00F05167"/>
    <w:rsid w:val="00F05E5F"/>
    <w:rsid w:val="00F06398"/>
    <w:rsid w:val="00F06BD3"/>
    <w:rsid w:val="00F06E41"/>
    <w:rsid w:val="00F072B0"/>
    <w:rsid w:val="00F073D6"/>
    <w:rsid w:val="00F0769C"/>
    <w:rsid w:val="00F122CC"/>
    <w:rsid w:val="00F12C29"/>
    <w:rsid w:val="00F14F84"/>
    <w:rsid w:val="00F160AE"/>
    <w:rsid w:val="00F16636"/>
    <w:rsid w:val="00F1701E"/>
    <w:rsid w:val="00F17493"/>
    <w:rsid w:val="00F175D7"/>
    <w:rsid w:val="00F17F30"/>
    <w:rsid w:val="00F2055D"/>
    <w:rsid w:val="00F21BDC"/>
    <w:rsid w:val="00F23398"/>
    <w:rsid w:val="00F23ED8"/>
    <w:rsid w:val="00F2403F"/>
    <w:rsid w:val="00F24C33"/>
    <w:rsid w:val="00F25B1F"/>
    <w:rsid w:val="00F2620D"/>
    <w:rsid w:val="00F26ED4"/>
    <w:rsid w:val="00F26F06"/>
    <w:rsid w:val="00F2740C"/>
    <w:rsid w:val="00F27C83"/>
    <w:rsid w:val="00F301BD"/>
    <w:rsid w:val="00F3090B"/>
    <w:rsid w:val="00F31180"/>
    <w:rsid w:val="00F321DF"/>
    <w:rsid w:val="00F358F7"/>
    <w:rsid w:val="00F365AB"/>
    <w:rsid w:val="00F404B9"/>
    <w:rsid w:val="00F426FF"/>
    <w:rsid w:val="00F42801"/>
    <w:rsid w:val="00F441C0"/>
    <w:rsid w:val="00F44BB8"/>
    <w:rsid w:val="00F44F2C"/>
    <w:rsid w:val="00F451C4"/>
    <w:rsid w:val="00F459B8"/>
    <w:rsid w:val="00F464A5"/>
    <w:rsid w:val="00F47DD7"/>
    <w:rsid w:val="00F504A0"/>
    <w:rsid w:val="00F50669"/>
    <w:rsid w:val="00F50D7E"/>
    <w:rsid w:val="00F51034"/>
    <w:rsid w:val="00F519E2"/>
    <w:rsid w:val="00F52818"/>
    <w:rsid w:val="00F53D73"/>
    <w:rsid w:val="00F547FE"/>
    <w:rsid w:val="00F55A6E"/>
    <w:rsid w:val="00F56EC1"/>
    <w:rsid w:val="00F57149"/>
    <w:rsid w:val="00F577E5"/>
    <w:rsid w:val="00F57F48"/>
    <w:rsid w:val="00F60F71"/>
    <w:rsid w:val="00F630F4"/>
    <w:rsid w:val="00F631F1"/>
    <w:rsid w:val="00F63BCA"/>
    <w:rsid w:val="00F64371"/>
    <w:rsid w:val="00F6561B"/>
    <w:rsid w:val="00F66019"/>
    <w:rsid w:val="00F662C6"/>
    <w:rsid w:val="00F66379"/>
    <w:rsid w:val="00F6687A"/>
    <w:rsid w:val="00F66B4F"/>
    <w:rsid w:val="00F70018"/>
    <w:rsid w:val="00F7095E"/>
    <w:rsid w:val="00F70B62"/>
    <w:rsid w:val="00F70D59"/>
    <w:rsid w:val="00F70FA5"/>
    <w:rsid w:val="00F72442"/>
    <w:rsid w:val="00F72466"/>
    <w:rsid w:val="00F729FB"/>
    <w:rsid w:val="00F73492"/>
    <w:rsid w:val="00F7579E"/>
    <w:rsid w:val="00F75BB8"/>
    <w:rsid w:val="00F804F9"/>
    <w:rsid w:val="00F82A79"/>
    <w:rsid w:val="00F82D74"/>
    <w:rsid w:val="00F8649B"/>
    <w:rsid w:val="00F86549"/>
    <w:rsid w:val="00F8699E"/>
    <w:rsid w:val="00F87334"/>
    <w:rsid w:val="00F87D12"/>
    <w:rsid w:val="00F90905"/>
    <w:rsid w:val="00F91953"/>
    <w:rsid w:val="00F91A96"/>
    <w:rsid w:val="00F922BE"/>
    <w:rsid w:val="00F92965"/>
    <w:rsid w:val="00F92F8F"/>
    <w:rsid w:val="00F96AD5"/>
    <w:rsid w:val="00F97CEE"/>
    <w:rsid w:val="00F97ED1"/>
    <w:rsid w:val="00FA040F"/>
    <w:rsid w:val="00FA0F6B"/>
    <w:rsid w:val="00FA1391"/>
    <w:rsid w:val="00FA266E"/>
    <w:rsid w:val="00FA2FDB"/>
    <w:rsid w:val="00FA6776"/>
    <w:rsid w:val="00FA68FC"/>
    <w:rsid w:val="00FA6919"/>
    <w:rsid w:val="00FA7046"/>
    <w:rsid w:val="00FA7A9B"/>
    <w:rsid w:val="00FA7C34"/>
    <w:rsid w:val="00FB0922"/>
    <w:rsid w:val="00FB0A39"/>
    <w:rsid w:val="00FB17CE"/>
    <w:rsid w:val="00FB1F80"/>
    <w:rsid w:val="00FB24C4"/>
    <w:rsid w:val="00FB3603"/>
    <w:rsid w:val="00FB4B37"/>
    <w:rsid w:val="00FB6AFE"/>
    <w:rsid w:val="00FB71ED"/>
    <w:rsid w:val="00FC2673"/>
    <w:rsid w:val="00FC34BA"/>
    <w:rsid w:val="00FC46DF"/>
    <w:rsid w:val="00FC5200"/>
    <w:rsid w:val="00FC59C6"/>
    <w:rsid w:val="00FC7149"/>
    <w:rsid w:val="00FC7C1B"/>
    <w:rsid w:val="00FD030A"/>
    <w:rsid w:val="00FD0CC1"/>
    <w:rsid w:val="00FD1998"/>
    <w:rsid w:val="00FD251F"/>
    <w:rsid w:val="00FD294F"/>
    <w:rsid w:val="00FD3D5C"/>
    <w:rsid w:val="00FD45DA"/>
    <w:rsid w:val="00FD47FC"/>
    <w:rsid w:val="00FD4AA6"/>
    <w:rsid w:val="00FD4ACF"/>
    <w:rsid w:val="00FD5A3F"/>
    <w:rsid w:val="00FD6307"/>
    <w:rsid w:val="00FD65F8"/>
    <w:rsid w:val="00FD69DC"/>
    <w:rsid w:val="00FD6A01"/>
    <w:rsid w:val="00FE069F"/>
    <w:rsid w:val="00FE123C"/>
    <w:rsid w:val="00FE1CD2"/>
    <w:rsid w:val="00FE27E4"/>
    <w:rsid w:val="00FE36B9"/>
    <w:rsid w:val="00FE4FC5"/>
    <w:rsid w:val="00FE5005"/>
    <w:rsid w:val="00FE58EF"/>
    <w:rsid w:val="00FE67F7"/>
    <w:rsid w:val="00FE799F"/>
    <w:rsid w:val="00FE7E39"/>
    <w:rsid w:val="00FF1FB9"/>
    <w:rsid w:val="00FF2332"/>
    <w:rsid w:val="00FF2A01"/>
    <w:rsid w:val="00FF2E1E"/>
    <w:rsid w:val="00FF31D5"/>
    <w:rsid w:val="00FF3E1A"/>
    <w:rsid w:val="00FF47CC"/>
    <w:rsid w:val="00FF4C28"/>
    <w:rsid w:val="00FF5FD1"/>
    <w:rsid w:val="00FF6182"/>
    <w:rsid w:val="00FF6B25"/>
    <w:rsid w:val="00FF6C82"/>
    <w:rsid w:val="00FF7528"/>
    <w:rsid w:val="00FF7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colormenu v:ext="edit" fillcolor="none [3212]"/>
    </o:shapedefaults>
    <o:shapelayout v:ext="edit">
      <o:idmap v:ext="edit" data="1"/>
    </o:shapelayout>
  </w:shapeDefaults>
  <w:decimalSymbol w:val="."/>
  <w:listSeparator w:val=","/>
  <w14:docId w14:val="3BF0D9BD"/>
  <w15:chartTrackingRefBased/>
  <w15:docId w15:val="{56B8B164-D686-44B4-97B4-F385B41A9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712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2EF7"/>
    <w:pPr>
      <w:autoSpaceDE w:val="0"/>
      <w:autoSpaceDN w:val="0"/>
      <w:adjustRightInd w:val="0"/>
      <w:outlineLvl w:val="0"/>
    </w:pPr>
    <w:rPr>
      <w:rFonts w:ascii="Courier New" w:eastAsiaTheme="minorHAnsi" w:hAnsi="Courier New" w:cs="Courier New"/>
      <w:b/>
      <w:bCs/>
      <w:color w:val="000000"/>
      <w:sz w:val="32"/>
      <w:szCs w:val="32"/>
      <w:lang w:eastAsia="en-US"/>
    </w:rPr>
  </w:style>
  <w:style w:type="paragraph" w:styleId="Heading2">
    <w:name w:val="heading 2"/>
    <w:basedOn w:val="Normal"/>
    <w:next w:val="Normal"/>
    <w:link w:val="Heading2Char"/>
    <w:uiPriority w:val="99"/>
    <w:qFormat/>
    <w:rsid w:val="001A2EF7"/>
    <w:pPr>
      <w:autoSpaceDE w:val="0"/>
      <w:autoSpaceDN w:val="0"/>
      <w:adjustRightInd w:val="0"/>
      <w:outlineLvl w:val="1"/>
    </w:pPr>
    <w:rPr>
      <w:rFonts w:ascii="Courier New" w:eastAsiaTheme="minorHAnsi" w:hAnsi="Courier New" w:cs="Courier New"/>
      <w:b/>
      <w:bCs/>
      <w:i/>
      <w:iCs/>
      <w:color w:val="000000"/>
      <w:sz w:val="28"/>
      <w:szCs w:val="28"/>
      <w:lang w:eastAsia="en-US"/>
    </w:rPr>
  </w:style>
  <w:style w:type="paragraph" w:styleId="Heading3">
    <w:name w:val="heading 3"/>
    <w:basedOn w:val="Normal"/>
    <w:next w:val="Normal"/>
    <w:link w:val="Heading3Char"/>
    <w:uiPriority w:val="99"/>
    <w:qFormat/>
    <w:rsid w:val="001A2EF7"/>
    <w:pPr>
      <w:autoSpaceDE w:val="0"/>
      <w:autoSpaceDN w:val="0"/>
      <w:adjustRightInd w:val="0"/>
      <w:outlineLvl w:val="2"/>
    </w:pPr>
    <w:rPr>
      <w:rFonts w:ascii="Courier New" w:eastAsiaTheme="minorHAnsi" w:hAnsi="Courier New" w:cs="Courier New"/>
      <w:b/>
      <w:bCs/>
      <w:color w:val="000000"/>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6A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D106AA"/>
  </w:style>
  <w:style w:type="paragraph" w:styleId="Footer">
    <w:name w:val="footer"/>
    <w:basedOn w:val="Normal"/>
    <w:link w:val="FooterChar"/>
    <w:uiPriority w:val="99"/>
    <w:unhideWhenUsed/>
    <w:rsid w:val="00D106A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D106AA"/>
  </w:style>
  <w:style w:type="paragraph" w:styleId="ListParagraph">
    <w:name w:val="List Paragraph"/>
    <w:basedOn w:val="Normal"/>
    <w:uiPriority w:val="34"/>
    <w:qFormat/>
    <w:rsid w:val="00D106AA"/>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E153C8"/>
    <w:rPr>
      <w:color w:val="0563C1" w:themeColor="hyperlink"/>
      <w:u w:val="single"/>
    </w:rPr>
  </w:style>
  <w:style w:type="character" w:styleId="Emphasis">
    <w:name w:val="Emphasis"/>
    <w:basedOn w:val="DefaultParagraphFont"/>
    <w:uiPriority w:val="20"/>
    <w:qFormat/>
    <w:rsid w:val="00DB56CC"/>
    <w:rPr>
      <w:i/>
      <w:iCs/>
    </w:rPr>
  </w:style>
  <w:style w:type="character" w:styleId="FollowedHyperlink">
    <w:name w:val="FollowedHyperlink"/>
    <w:basedOn w:val="DefaultParagraphFont"/>
    <w:uiPriority w:val="99"/>
    <w:semiHidden/>
    <w:unhideWhenUsed/>
    <w:rsid w:val="00AF0D48"/>
    <w:rPr>
      <w:color w:val="954F72" w:themeColor="followedHyperlink"/>
      <w:u w:val="single"/>
    </w:rPr>
  </w:style>
  <w:style w:type="paragraph" w:customStyle="1" w:styleId="Default">
    <w:name w:val="Default"/>
    <w:rsid w:val="00507D58"/>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5879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00323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alloonText">
    <w:name w:val="Balloon Text"/>
    <w:basedOn w:val="Normal"/>
    <w:link w:val="BalloonTextChar"/>
    <w:uiPriority w:val="99"/>
    <w:semiHidden/>
    <w:unhideWhenUsed/>
    <w:rsid w:val="0029613F"/>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29613F"/>
    <w:rPr>
      <w:rFonts w:ascii="Segoe UI" w:hAnsi="Segoe UI" w:cs="Segoe UI"/>
      <w:sz w:val="18"/>
      <w:szCs w:val="18"/>
    </w:rPr>
  </w:style>
  <w:style w:type="paragraph" w:customStyle="1" w:styleId="DecimalAligned">
    <w:name w:val="Decimal Aligned"/>
    <w:basedOn w:val="Normal"/>
    <w:uiPriority w:val="40"/>
    <w:qFormat/>
    <w:rsid w:val="00E10937"/>
    <w:pPr>
      <w:tabs>
        <w:tab w:val="decimal" w:pos="360"/>
      </w:tabs>
      <w:spacing w:after="200" w:line="276" w:lineRule="auto"/>
    </w:pPr>
    <w:rPr>
      <w:rFonts w:asciiTheme="minorHAnsi" w:eastAsiaTheme="minorEastAsia" w:hAnsiTheme="minorHAnsi"/>
      <w:sz w:val="22"/>
      <w:szCs w:val="22"/>
      <w:lang w:val="en-US" w:eastAsia="en-US"/>
    </w:rPr>
  </w:style>
  <w:style w:type="paragraph" w:styleId="FootnoteText">
    <w:name w:val="footnote text"/>
    <w:basedOn w:val="Normal"/>
    <w:link w:val="FootnoteTextChar"/>
    <w:uiPriority w:val="99"/>
    <w:unhideWhenUsed/>
    <w:rsid w:val="00E10937"/>
    <w:rPr>
      <w:rFonts w:asciiTheme="minorHAnsi" w:eastAsiaTheme="minorEastAsia" w:hAnsiTheme="minorHAnsi"/>
      <w:sz w:val="20"/>
      <w:szCs w:val="20"/>
      <w:lang w:val="en-US" w:eastAsia="en-US"/>
    </w:rPr>
  </w:style>
  <w:style w:type="character" w:customStyle="1" w:styleId="FootnoteTextChar">
    <w:name w:val="Footnote Text Char"/>
    <w:basedOn w:val="DefaultParagraphFont"/>
    <w:link w:val="FootnoteText"/>
    <w:uiPriority w:val="99"/>
    <w:rsid w:val="00E10937"/>
    <w:rPr>
      <w:rFonts w:eastAsiaTheme="minorEastAsia" w:cs="Times New Roman"/>
      <w:sz w:val="20"/>
      <w:szCs w:val="20"/>
      <w:lang w:val="en-US"/>
    </w:rPr>
  </w:style>
  <w:style w:type="character" w:styleId="SubtleEmphasis">
    <w:name w:val="Subtle Emphasis"/>
    <w:basedOn w:val="DefaultParagraphFont"/>
    <w:uiPriority w:val="19"/>
    <w:qFormat/>
    <w:rsid w:val="00E10937"/>
    <w:rPr>
      <w:i/>
      <w:iCs/>
    </w:rPr>
  </w:style>
  <w:style w:type="table" w:styleId="LightShading-Accent1">
    <w:name w:val="Light Shading Accent 1"/>
    <w:basedOn w:val="TableNormal"/>
    <w:uiPriority w:val="60"/>
    <w:rsid w:val="00E10937"/>
    <w:pPr>
      <w:spacing w:after="0" w:line="240" w:lineRule="auto"/>
    </w:pPr>
    <w:rPr>
      <w:rFonts w:eastAsiaTheme="minorEastAsia"/>
      <w:color w:val="2E74B5" w:themeColor="accent1" w:themeShade="BF"/>
      <w:lang w:val="en-US"/>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PlainTable1">
    <w:name w:val="Plain Table 1"/>
    <w:basedOn w:val="TableNormal"/>
    <w:uiPriority w:val="41"/>
    <w:rsid w:val="00734C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6Colorful-Accent3">
    <w:name w:val="List Table 6 Colorful Accent 3"/>
    <w:basedOn w:val="TableNormal"/>
    <w:uiPriority w:val="51"/>
    <w:rsid w:val="00734CE4"/>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1A2EF7"/>
    <w:rPr>
      <w:rFonts w:ascii="Courier New" w:hAnsi="Courier New" w:cs="Courier New"/>
      <w:b/>
      <w:bCs/>
      <w:color w:val="000000"/>
      <w:sz w:val="32"/>
      <w:szCs w:val="32"/>
    </w:rPr>
  </w:style>
  <w:style w:type="character" w:customStyle="1" w:styleId="Heading2Char">
    <w:name w:val="Heading 2 Char"/>
    <w:basedOn w:val="DefaultParagraphFont"/>
    <w:link w:val="Heading2"/>
    <w:uiPriority w:val="99"/>
    <w:rsid w:val="001A2EF7"/>
    <w:rPr>
      <w:rFonts w:ascii="Courier New" w:hAnsi="Courier New" w:cs="Courier New"/>
      <w:b/>
      <w:bCs/>
      <w:i/>
      <w:iCs/>
      <w:color w:val="000000"/>
      <w:sz w:val="28"/>
      <w:szCs w:val="28"/>
    </w:rPr>
  </w:style>
  <w:style w:type="character" w:customStyle="1" w:styleId="Heading3Char">
    <w:name w:val="Heading 3 Char"/>
    <w:basedOn w:val="DefaultParagraphFont"/>
    <w:link w:val="Heading3"/>
    <w:uiPriority w:val="99"/>
    <w:rsid w:val="001A2EF7"/>
    <w:rPr>
      <w:rFonts w:ascii="Courier New" w:hAnsi="Courier New" w:cs="Courier New"/>
      <w:b/>
      <w:bCs/>
      <w:color w:val="000000"/>
      <w:sz w:val="26"/>
      <w:szCs w:val="26"/>
    </w:rPr>
  </w:style>
  <w:style w:type="numbering" w:customStyle="1" w:styleId="NoList1">
    <w:name w:val="No List1"/>
    <w:next w:val="NoList"/>
    <w:uiPriority w:val="99"/>
    <w:semiHidden/>
    <w:unhideWhenUsed/>
    <w:rsid w:val="001A2EF7"/>
  </w:style>
  <w:style w:type="character" w:styleId="Strong">
    <w:name w:val="Strong"/>
    <w:basedOn w:val="DefaultParagraphFont"/>
    <w:uiPriority w:val="22"/>
    <w:qFormat/>
    <w:rsid w:val="00455FF1"/>
    <w:rPr>
      <w:b/>
      <w:bCs/>
    </w:rPr>
  </w:style>
  <w:style w:type="paragraph" w:styleId="TOCHeading">
    <w:name w:val="TOC Heading"/>
    <w:basedOn w:val="Heading1"/>
    <w:next w:val="Normal"/>
    <w:uiPriority w:val="39"/>
    <w:unhideWhenUsed/>
    <w:qFormat/>
    <w:rsid w:val="001571D5"/>
    <w:pPr>
      <w:keepNext/>
      <w:keepLines/>
      <w:autoSpaceDE/>
      <w:autoSpaceDN/>
      <w:adjustRightInd/>
      <w:spacing w:before="240" w:line="259" w:lineRule="auto"/>
      <w:outlineLvl w:val="9"/>
    </w:pPr>
    <w:rPr>
      <w:rFonts w:asciiTheme="majorHAnsi" w:eastAsiaTheme="majorEastAsia" w:hAnsiTheme="majorHAnsi" w:cstheme="majorBidi"/>
      <w:b w:val="0"/>
      <w:bCs w:val="0"/>
      <w:color w:val="2E74B5" w:themeColor="accent1" w:themeShade="BF"/>
      <w:lang w:val="en-US"/>
    </w:rPr>
  </w:style>
  <w:style w:type="paragraph" w:styleId="TOC1">
    <w:name w:val="toc 1"/>
    <w:basedOn w:val="Normal"/>
    <w:next w:val="Normal"/>
    <w:autoRedefine/>
    <w:uiPriority w:val="39"/>
    <w:unhideWhenUsed/>
    <w:rsid w:val="0051688D"/>
    <w:pPr>
      <w:tabs>
        <w:tab w:val="right" w:leader="dot" w:pos="9004"/>
      </w:tabs>
      <w:spacing w:after="100"/>
    </w:pPr>
    <w:rPr>
      <w:noProof/>
    </w:rPr>
  </w:style>
  <w:style w:type="paragraph" w:styleId="TableofFigures">
    <w:name w:val="table of figures"/>
    <w:basedOn w:val="Normal"/>
    <w:next w:val="Normal"/>
    <w:uiPriority w:val="99"/>
    <w:semiHidden/>
    <w:unhideWhenUsed/>
    <w:rsid w:val="00044133"/>
  </w:style>
  <w:style w:type="paragraph" w:styleId="TOC2">
    <w:name w:val="toc 2"/>
    <w:basedOn w:val="Normal"/>
    <w:next w:val="Normal"/>
    <w:autoRedefine/>
    <w:uiPriority w:val="39"/>
    <w:unhideWhenUsed/>
    <w:rsid w:val="00C37859"/>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C37859"/>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97589">
      <w:bodyDiv w:val="1"/>
      <w:marLeft w:val="0"/>
      <w:marRight w:val="0"/>
      <w:marTop w:val="0"/>
      <w:marBottom w:val="0"/>
      <w:divBdr>
        <w:top w:val="none" w:sz="0" w:space="0" w:color="auto"/>
        <w:left w:val="none" w:sz="0" w:space="0" w:color="auto"/>
        <w:bottom w:val="none" w:sz="0" w:space="0" w:color="auto"/>
        <w:right w:val="none" w:sz="0" w:space="0" w:color="auto"/>
      </w:divBdr>
    </w:div>
    <w:div w:id="50929261">
      <w:bodyDiv w:val="1"/>
      <w:marLeft w:val="0"/>
      <w:marRight w:val="0"/>
      <w:marTop w:val="0"/>
      <w:marBottom w:val="0"/>
      <w:divBdr>
        <w:top w:val="none" w:sz="0" w:space="0" w:color="auto"/>
        <w:left w:val="none" w:sz="0" w:space="0" w:color="auto"/>
        <w:bottom w:val="none" w:sz="0" w:space="0" w:color="auto"/>
        <w:right w:val="none" w:sz="0" w:space="0" w:color="auto"/>
      </w:divBdr>
      <w:divsChild>
        <w:div w:id="13383117">
          <w:marLeft w:val="0"/>
          <w:marRight w:val="0"/>
          <w:marTop w:val="0"/>
          <w:marBottom w:val="0"/>
          <w:divBdr>
            <w:top w:val="none" w:sz="0" w:space="0" w:color="auto"/>
            <w:left w:val="none" w:sz="0" w:space="0" w:color="auto"/>
            <w:bottom w:val="none" w:sz="0" w:space="0" w:color="auto"/>
            <w:right w:val="none" w:sz="0" w:space="0" w:color="auto"/>
          </w:divBdr>
          <w:divsChild>
            <w:div w:id="787547713">
              <w:marLeft w:val="0"/>
              <w:marRight w:val="0"/>
              <w:marTop w:val="0"/>
              <w:marBottom w:val="0"/>
              <w:divBdr>
                <w:top w:val="none" w:sz="0" w:space="0" w:color="auto"/>
                <w:left w:val="none" w:sz="0" w:space="0" w:color="auto"/>
                <w:bottom w:val="none" w:sz="0" w:space="0" w:color="auto"/>
                <w:right w:val="none" w:sz="0" w:space="0" w:color="auto"/>
              </w:divBdr>
              <w:divsChild>
                <w:div w:id="1639914879">
                  <w:marLeft w:val="0"/>
                  <w:marRight w:val="0"/>
                  <w:marTop w:val="0"/>
                  <w:marBottom w:val="0"/>
                  <w:divBdr>
                    <w:top w:val="none" w:sz="0" w:space="0" w:color="auto"/>
                    <w:left w:val="none" w:sz="0" w:space="0" w:color="auto"/>
                    <w:bottom w:val="none" w:sz="0" w:space="0" w:color="auto"/>
                    <w:right w:val="none" w:sz="0" w:space="0" w:color="auto"/>
                  </w:divBdr>
                  <w:divsChild>
                    <w:div w:id="967928425">
                      <w:marLeft w:val="0"/>
                      <w:marRight w:val="0"/>
                      <w:marTop w:val="0"/>
                      <w:marBottom w:val="0"/>
                      <w:divBdr>
                        <w:top w:val="none" w:sz="0" w:space="0" w:color="auto"/>
                        <w:left w:val="none" w:sz="0" w:space="0" w:color="auto"/>
                        <w:bottom w:val="none" w:sz="0" w:space="0" w:color="auto"/>
                        <w:right w:val="none" w:sz="0" w:space="0" w:color="auto"/>
                      </w:divBdr>
                      <w:divsChild>
                        <w:div w:id="1052390188">
                          <w:marLeft w:val="0"/>
                          <w:marRight w:val="0"/>
                          <w:marTop w:val="0"/>
                          <w:marBottom w:val="0"/>
                          <w:divBdr>
                            <w:top w:val="none" w:sz="0" w:space="0" w:color="auto"/>
                            <w:left w:val="none" w:sz="0" w:space="0" w:color="auto"/>
                            <w:bottom w:val="none" w:sz="0" w:space="0" w:color="auto"/>
                            <w:right w:val="none" w:sz="0" w:space="0" w:color="auto"/>
                          </w:divBdr>
                          <w:divsChild>
                            <w:div w:id="1171749748">
                              <w:marLeft w:val="0"/>
                              <w:marRight w:val="0"/>
                              <w:marTop w:val="0"/>
                              <w:marBottom w:val="0"/>
                              <w:divBdr>
                                <w:top w:val="none" w:sz="0" w:space="0" w:color="auto"/>
                                <w:left w:val="none" w:sz="0" w:space="0" w:color="auto"/>
                                <w:bottom w:val="none" w:sz="0" w:space="0" w:color="auto"/>
                                <w:right w:val="none" w:sz="0" w:space="0" w:color="auto"/>
                              </w:divBdr>
                              <w:divsChild>
                                <w:div w:id="665279853">
                                  <w:marLeft w:val="0"/>
                                  <w:marRight w:val="0"/>
                                  <w:marTop w:val="0"/>
                                  <w:marBottom w:val="0"/>
                                  <w:divBdr>
                                    <w:top w:val="none" w:sz="0" w:space="0" w:color="auto"/>
                                    <w:left w:val="none" w:sz="0" w:space="0" w:color="auto"/>
                                    <w:bottom w:val="none" w:sz="0" w:space="0" w:color="auto"/>
                                    <w:right w:val="none" w:sz="0" w:space="0" w:color="auto"/>
                                  </w:divBdr>
                                  <w:divsChild>
                                    <w:div w:id="1866140607">
                                      <w:marLeft w:val="0"/>
                                      <w:marRight w:val="0"/>
                                      <w:marTop w:val="0"/>
                                      <w:marBottom w:val="0"/>
                                      <w:divBdr>
                                        <w:top w:val="none" w:sz="0" w:space="0" w:color="auto"/>
                                        <w:left w:val="none" w:sz="0" w:space="0" w:color="auto"/>
                                        <w:bottom w:val="none" w:sz="0" w:space="0" w:color="auto"/>
                                        <w:right w:val="none" w:sz="0" w:space="0" w:color="auto"/>
                                      </w:divBdr>
                                      <w:divsChild>
                                        <w:div w:id="1581717955">
                                          <w:marLeft w:val="0"/>
                                          <w:marRight w:val="0"/>
                                          <w:marTop w:val="0"/>
                                          <w:marBottom w:val="0"/>
                                          <w:divBdr>
                                            <w:top w:val="none" w:sz="0" w:space="0" w:color="auto"/>
                                            <w:left w:val="none" w:sz="0" w:space="0" w:color="auto"/>
                                            <w:bottom w:val="none" w:sz="0" w:space="0" w:color="auto"/>
                                            <w:right w:val="none" w:sz="0" w:space="0" w:color="auto"/>
                                          </w:divBdr>
                                          <w:divsChild>
                                            <w:div w:id="140389909">
                                              <w:marLeft w:val="0"/>
                                              <w:marRight w:val="0"/>
                                              <w:marTop w:val="0"/>
                                              <w:marBottom w:val="0"/>
                                              <w:divBdr>
                                                <w:top w:val="none" w:sz="0" w:space="0" w:color="auto"/>
                                                <w:left w:val="none" w:sz="0" w:space="0" w:color="auto"/>
                                                <w:bottom w:val="none" w:sz="0" w:space="0" w:color="auto"/>
                                                <w:right w:val="none" w:sz="0" w:space="0" w:color="auto"/>
                                              </w:divBdr>
                                              <w:divsChild>
                                                <w:div w:id="200409679">
                                                  <w:marLeft w:val="0"/>
                                                  <w:marRight w:val="0"/>
                                                  <w:marTop w:val="0"/>
                                                  <w:marBottom w:val="0"/>
                                                  <w:divBdr>
                                                    <w:top w:val="none" w:sz="0" w:space="0" w:color="auto"/>
                                                    <w:left w:val="none" w:sz="0" w:space="0" w:color="auto"/>
                                                    <w:bottom w:val="none" w:sz="0" w:space="0" w:color="auto"/>
                                                    <w:right w:val="none" w:sz="0" w:space="0" w:color="auto"/>
                                                  </w:divBdr>
                                                  <w:divsChild>
                                                    <w:div w:id="105350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230248">
      <w:bodyDiv w:val="1"/>
      <w:marLeft w:val="0"/>
      <w:marRight w:val="0"/>
      <w:marTop w:val="0"/>
      <w:marBottom w:val="0"/>
      <w:divBdr>
        <w:top w:val="none" w:sz="0" w:space="0" w:color="auto"/>
        <w:left w:val="none" w:sz="0" w:space="0" w:color="auto"/>
        <w:bottom w:val="none" w:sz="0" w:space="0" w:color="auto"/>
        <w:right w:val="none" w:sz="0" w:space="0" w:color="auto"/>
      </w:divBdr>
      <w:divsChild>
        <w:div w:id="1700161633">
          <w:marLeft w:val="0"/>
          <w:marRight w:val="0"/>
          <w:marTop w:val="0"/>
          <w:marBottom w:val="0"/>
          <w:divBdr>
            <w:top w:val="none" w:sz="0" w:space="0" w:color="auto"/>
            <w:left w:val="none" w:sz="0" w:space="0" w:color="auto"/>
            <w:bottom w:val="none" w:sz="0" w:space="0" w:color="auto"/>
            <w:right w:val="none" w:sz="0" w:space="0" w:color="auto"/>
          </w:divBdr>
          <w:divsChild>
            <w:div w:id="1992783366">
              <w:marLeft w:val="0"/>
              <w:marRight w:val="0"/>
              <w:marTop w:val="0"/>
              <w:marBottom w:val="0"/>
              <w:divBdr>
                <w:top w:val="none" w:sz="0" w:space="0" w:color="auto"/>
                <w:left w:val="none" w:sz="0" w:space="0" w:color="auto"/>
                <w:bottom w:val="none" w:sz="0" w:space="0" w:color="auto"/>
                <w:right w:val="none" w:sz="0" w:space="0" w:color="auto"/>
              </w:divBdr>
              <w:divsChild>
                <w:div w:id="1989359589">
                  <w:marLeft w:val="0"/>
                  <w:marRight w:val="0"/>
                  <w:marTop w:val="209"/>
                  <w:marBottom w:val="209"/>
                  <w:divBdr>
                    <w:top w:val="none" w:sz="0" w:space="0" w:color="auto"/>
                    <w:left w:val="none" w:sz="0" w:space="0" w:color="auto"/>
                    <w:bottom w:val="none" w:sz="0" w:space="0" w:color="auto"/>
                    <w:right w:val="none" w:sz="0" w:space="0" w:color="auto"/>
                  </w:divBdr>
                  <w:divsChild>
                    <w:div w:id="1284076675">
                      <w:marLeft w:val="0"/>
                      <w:marRight w:val="0"/>
                      <w:marTop w:val="0"/>
                      <w:marBottom w:val="0"/>
                      <w:divBdr>
                        <w:top w:val="none" w:sz="0" w:space="0" w:color="auto"/>
                        <w:left w:val="none" w:sz="0" w:space="0" w:color="auto"/>
                        <w:bottom w:val="none" w:sz="0" w:space="0" w:color="auto"/>
                        <w:right w:val="none" w:sz="0" w:space="0" w:color="auto"/>
                      </w:divBdr>
                      <w:divsChild>
                        <w:div w:id="682824430">
                          <w:marLeft w:val="0"/>
                          <w:marRight w:val="0"/>
                          <w:marTop w:val="0"/>
                          <w:marBottom w:val="0"/>
                          <w:divBdr>
                            <w:top w:val="none" w:sz="0" w:space="0" w:color="auto"/>
                            <w:left w:val="none" w:sz="0" w:space="0" w:color="auto"/>
                            <w:bottom w:val="none" w:sz="0" w:space="0" w:color="auto"/>
                            <w:right w:val="none" w:sz="0" w:space="0" w:color="auto"/>
                          </w:divBdr>
                        </w:div>
                        <w:div w:id="1325164250">
                          <w:marLeft w:val="0"/>
                          <w:marRight w:val="0"/>
                          <w:marTop w:val="0"/>
                          <w:marBottom w:val="0"/>
                          <w:divBdr>
                            <w:top w:val="none" w:sz="0" w:space="0" w:color="auto"/>
                            <w:left w:val="none" w:sz="0" w:space="0" w:color="auto"/>
                            <w:bottom w:val="none" w:sz="0" w:space="0" w:color="auto"/>
                            <w:right w:val="none" w:sz="0" w:space="0" w:color="auto"/>
                          </w:divBdr>
                        </w:div>
                        <w:div w:id="1645819075">
                          <w:marLeft w:val="0"/>
                          <w:marRight w:val="0"/>
                          <w:marTop w:val="0"/>
                          <w:marBottom w:val="0"/>
                          <w:divBdr>
                            <w:top w:val="none" w:sz="0" w:space="0" w:color="auto"/>
                            <w:left w:val="none" w:sz="0" w:space="0" w:color="auto"/>
                            <w:bottom w:val="none" w:sz="0" w:space="0" w:color="auto"/>
                            <w:right w:val="none" w:sz="0" w:space="0" w:color="auto"/>
                          </w:divBdr>
                        </w:div>
                        <w:div w:id="986401103">
                          <w:marLeft w:val="0"/>
                          <w:marRight w:val="0"/>
                          <w:marTop w:val="0"/>
                          <w:marBottom w:val="0"/>
                          <w:divBdr>
                            <w:top w:val="none" w:sz="0" w:space="0" w:color="auto"/>
                            <w:left w:val="none" w:sz="0" w:space="0" w:color="auto"/>
                            <w:bottom w:val="none" w:sz="0" w:space="0" w:color="auto"/>
                            <w:right w:val="none" w:sz="0" w:space="0" w:color="auto"/>
                          </w:divBdr>
                        </w:div>
                        <w:div w:id="176699845">
                          <w:marLeft w:val="0"/>
                          <w:marRight w:val="0"/>
                          <w:marTop w:val="0"/>
                          <w:marBottom w:val="0"/>
                          <w:divBdr>
                            <w:top w:val="none" w:sz="0" w:space="0" w:color="auto"/>
                            <w:left w:val="none" w:sz="0" w:space="0" w:color="auto"/>
                            <w:bottom w:val="none" w:sz="0" w:space="0" w:color="auto"/>
                            <w:right w:val="none" w:sz="0" w:space="0" w:color="auto"/>
                          </w:divBdr>
                        </w:div>
                        <w:div w:id="1561089677">
                          <w:marLeft w:val="0"/>
                          <w:marRight w:val="0"/>
                          <w:marTop w:val="0"/>
                          <w:marBottom w:val="0"/>
                          <w:divBdr>
                            <w:top w:val="none" w:sz="0" w:space="0" w:color="auto"/>
                            <w:left w:val="none" w:sz="0" w:space="0" w:color="auto"/>
                            <w:bottom w:val="none" w:sz="0" w:space="0" w:color="auto"/>
                            <w:right w:val="none" w:sz="0" w:space="0" w:color="auto"/>
                          </w:divBdr>
                        </w:div>
                        <w:div w:id="2085953152">
                          <w:marLeft w:val="0"/>
                          <w:marRight w:val="0"/>
                          <w:marTop w:val="0"/>
                          <w:marBottom w:val="0"/>
                          <w:divBdr>
                            <w:top w:val="none" w:sz="0" w:space="0" w:color="auto"/>
                            <w:left w:val="none" w:sz="0" w:space="0" w:color="auto"/>
                            <w:bottom w:val="none" w:sz="0" w:space="0" w:color="auto"/>
                            <w:right w:val="none" w:sz="0" w:space="0" w:color="auto"/>
                          </w:divBdr>
                        </w:div>
                        <w:div w:id="880214539">
                          <w:marLeft w:val="0"/>
                          <w:marRight w:val="0"/>
                          <w:marTop w:val="0"/>
                          <w:marBottom w:val="0"/>
                          <w:divBdr>
                            <w:top w:val="none" w:sz="0" w:space="0" w:color="auto"/>
                            <w:left w:val="none" w:sz="0" w:space="0" w:color="auto"/>
                            <w:bottom w:val="none" w:sz="0" w:space="0" w:color="auto"/>
                            <w:right w:val="none" w:sz="0" w:space="0" w:color="auto"/>
                          </w:divBdr>
                        </w:div>
                        <w:div w:id="1904676475">
                          <w:marLeft w:val="0"/>
                          <w:marRight w:val="0"/>
                          <w:marTop w:val="0"/>
                          <w:marBottom w:val="0"/>
                          <w:divBdr>
                            <w:top w:val="none" w:sz="0" w:space="0" w:color="auto"/>
                            <w:left w:val="none" w:sz="0" w:space="0" w:color="auto"/>
                            <w:bottom w:val="none" w:sz="0" w:space="0" w:color="auto"/>
                            <w:right w:val="none" w:sz="0" w:space="0" w:color="auto"/>
                          </w:divBdr>
                        </w:div>
                        <w:div w:id="214022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5304601">
      <w:bodyDiv w:val="1"/>
      <w:marLeft w:val="0"/>
      <w:marRight w:val="0"/>
      <w:marTop w:val="0"/>
      <w:marBottom w:val="0"/>
      <w:divBdr>
        <w:top w:val="none" w:sz="0" w:space="0" w:color="auto"/>
        <w:left w:val="none" w:sz="0" w:space="0" w:color="auto"/>
        <w:bottom w:val="none" w:sz="0" w:space="0" w:color="auto"/>
        <w:right w:val="none" w:sz="0" w:space="0" w:color="auto"/>
      </w:divBdr>
    </w:div>
    <w:div w:id="354812594">
      <w:bodyDiv w:val="1"/>
      <w:marLeft w:val="0"/>
      <w:marRight w:val="0"/>
      <w:marTop w:val="0"/>
      <w:marBottom w:val="0"/>
      <w:divBdr>
        <w:top w:val="none" w:sz="0" w:space="0" w:color="auto"/>
        <w:left w:val="none" w:sz="0" w:space="0" w:color="auto"/>
        <w:bottom w:val="none" w:sz="0" w:space="0" w:color="auto"/>
        <w:right w:val="none" w:sz="0" w:space="0" w:color="auto"/>
      </w:divBdr>
      <w:divsChild>
        <w:div w:id="659887940">
          <w:marLeft w:val="0"/>
          <w:marRight w:val="0"/>
          <w:marTop w:val="0"/>
          <w:marBottom w:val="0"/>
          <w:divBdr>
            <w:top w:val="none" w:sz="0" w:space="0" w:color="auto"/>
            <w:left w:val="none" w:sz="0" w:space="0" w:color="auto"/>
            <w:bottom w:val="none" w:sz="0" w:space="0" w:color="auto"/>
            <w:right w:val="none" w:sz="0" w:space="0" w:color="auto"/>
          </w:divBdr>
          <w:divsChild>
            <w:div w:id="211812543">
              <w:marLeft w:val="0"/>
              <w:marRight w:val="0"/>
              <w:marTop w:val="0"/>
              <w:marBottom w:val="0"/>
              <w:divBdr>
                <w:top w:val="none" w:sz="0" w:space="0" w:color="auto"/>
                <w:left w:val="none" w:sz="0" w:space="0" w:color="auto"/>
                <w:bottom w:val="none" w:sz="0" w:space="0" w:color="auto"/>
                <w:right w:val="none" w:sz="0" w:space="0" w:color="auto"/>
              </w:divBdr>
              <w:divsChild>
                <w:div w:id="1651442942">
                  <w:marLeft w:val="0"/>
                  <w:marRight w:val="0"/>
                  <w:marTop w:val="0"/>
                  <w:marBottom w:val="0"/>
                  <w:divBdr>
                    <w:top w:val="none" w:sz="0" w:space="0" w:color="auto"/>
                    <w:left w:val="none" w:sz="0" w:space="0" w:color="auto"/>
                    <w:bottom w:val="none" w:sz="0" w:space="0" w:color="auto"/>
                    <w:right w:val="none" w:sz="0" w:space="0" w:color="auto"/>
                  </w:divBdr>
                  <w:divsChild>
                    <w:div w:id="283854872">
                      <w:marLeft w:val="0"/>
                      <w:marRight w:val="0"/>
                      <w:marTop w:val="0"/>
                      <w:marBottom w:val="0"/>
                      <w:divBdr>
                        <w:top w:val="none" w:sz="0" w:space="0" w:color="auto"/>
                        <w:left w:val="none" w:sz="0" w:space="0" w:color="auto"/>
                        <w:bottom w:val="none" w:sz="0" w:space="0" w:color="auto"/>
                        <w:right w:val="none" w:sz="0" w:space="0" w:color="auto"/>
                      </w:divBdr>
                      <w:divsChild>
                        <w:div w:id="63414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9172726">
      <w:bodyDiv w:val="1"/>
      <w:marLeft w:val="0"/>
      <w:marRight w:val="0"/>
      <w:marTop w:val="0"/>
      <w:marBottom w:val="0"/>
      <w:divBdr>
        <w:top w:val="none" w:sz="0" w:space="0" w:color="auto"/>
        <w:left w:val="none" w:sz="0" w:space="0" w:color="auto"/>
        <w:bottom w:val="none" w:sz="0" w:space="0" w:color="auto"/>
        <w:right w:val="none" w:sz="0" w:space="0" w:color="auto"/>
      </w:divBdr>
    </w:div>
    <w:div w:id="624890232">
      <w:bodyDiv w:val="1"/>
      <w:marLeft w:val="0"/>
      <w:marRight w:val="0"/>
      <w:marTop w:val="0"/>
      <w:marBottom w:val="0"/>
      <w:divBdr>
        <w:top w:val="none" w:sz="0" w:space="0" w:color="auto"/>
        <w:left w:val="none" w:sz="0" w:space="0" w:color="auto"/>
        <w:bottom w:val="none" w:sz="0" w:space="0" w:color="auto"/>
        <w:right w:val="none" w:sz="0" w:space="0" w:color="auto"/>
      </w:divBdr>
      <w:divsChild>
        <w:div w:id="1430926454">
          <w:marLeft w:val="0"/>
          <w:marRight w:val="0"/>
          <w:marTop w:val="0"/>
          <w:marBottom w:val="0"/>
          <w:divBdr>
            <w:top w:val="none" w:sz="0" w:space="0" w:color="auto"/>
            <w:left w:val="none" w:sz="0" w:space="0" w:color="auto"/>
            <w:bottom w:val="none" w:sz="0" w:space="0" w:color="auto"/>
            <w:right w:val="none" w:sz="0" w:space="0" w:color="auto"/>
          </w:divBdr>
          <w:divsChild>
            <w:div w:id="1514496539">
              <w:marLeft w:val="0"/>
              <w:marRight w:val="0"/>
              <w:marTop w:val="0"/>
              <w:marBottom w:val="0"/>
              <w:divBdr>
                <w:top w:val="none" w:sz="0" w:space="0" w:color="auto"/>
                <w:left w:val="none" w:sz="0" w:space="0" w:color="auto"/>
                <w:bottom w:val="none" w:sz="0" w:space="0" w:color="auto"/>
                <w:right w:val="none" w:sz="0" w:space="0" w:color="auto"/>
              </w:divBdr>
              <w:divsChild>
                <w:div w:id="1665668690">
                  <w:marLeft w:val="0"/>
                  <w:marRight w:val="0"/>
                  <w:marTop w:val="0"/>
                  <w:marBottom w:val="0"/>
                  <w:divBdr>
                    <w:top w:val="none" w:sz="0" w:space="0" w:color="auto"/>
                    <w:left w:val="none" w:sz="0" w:space="0" w:color="auto"/>
                    <w:bottom w:val="none" w:sz="0" w:space="0" w:color="auto"/>
                    <w:right w:val="none" w:sz="0" w:space="0" w:color="auto"/>
                  </w:divBdr>
                  <w:divsChild>
                    <w:div w:id="340205459">
                      <w:marLeft w:val="0"/>
                      <w:marRight w:val="0"/>
                      <w:marTop w:val="0"/>
                      <w:marBottom w:val="0"/>
                      <w:divBdr>
                        <w:top w:val="none" w:sz="0" w:space="0" w:color="auto"/>
                        <w:left w:val="none" w:sz="0" w:space="0" w:color="auto"/>
                        <w:bottom w:val="none" w:sz="0" w:space="0" w:color="auto"/>
                        <w:right w:val="none" w:sz="0" w:space="0" w:color="auto"/>
                      </w:divBdr>
                      <w:divsChild>
                        <w:div w:id="491678331">
                          <w:marLeft w:val="0"/>
                          <w:marRight w:val="0"/>
                          <w:marTop w:val="0"/>
                          <w:marBottom w:val="0"/>
                          <w:divBdr>
                            <w:top w:val="none" w:sz="0" w:space="0" w:color="auto"/>
                            <w:left w:val="none" w:sz="0" w:space="0" w:color="auto"/>
                            <w:bottom w:val="none" w:sz="0" w:space="0" w:color="auto"/>
                            <w:right w:val="none" w:sz="0" w:space="0" w:color="auto"/>
                          </w:divBdr>
                          <w:divsChild>
                            <w:div w:id="204222291">
                              <w:marLeft w:val="0"/>
                              <w:marRight w:val="0"/>
                              <w:marTop w:val="0"/>
                              <w:marBottom w:val="240"/>
                              <w:divBdr>
                                <w:top w:val="none" w:sz="0" w:space="0" w:color="auto"/>
                                <w:left w:val="none" w:sz="0" w:space="0" w:color="auto"/>
                                <w:bottom w:val="none" w:sz="0" w:space="0" w:color="auto"/>
                                <w:right w:val="none" w:sz="0" w:space="0" w:color="auto"/>
                              </w:divBdr>
                              <w:divsChild>
                                <w:div w:id="1174146279">
                                  <w:marLeft w:val="0"/>
                                  <w:marRight w:val="0"/>
                                  <w:marTop w:val="0"/>
                                  <w:marBottom w:val="0"/>
                                  <w:divBdr>
                                    <w:top w:val="none" w:sz="0" w:space="0" w:color="auto"/>
                                    <w:left w:val="single" w:sz="6" w:space="0" w:color="8FB9D0"/>
                                    <w:bottom w:val="single" w:sz="6" w:space="0" w:color="8FB9D0"/>
                                    <w:right w:val="single" w:sz="6" w:space="0" w:color="8FB9D0"/>
                                  </w:divBdr>
                                  <w:divsChild>
                                    <w:div w:id="807747156">
                                      <w:marLeft w:val="0"/>
                                      <w:marRight w:val="0"/>
                                      <w:marTop w:val="0"/>
                                      <w:marBottom w:val="0"/>
                                      <w:divBdr>
                                        <w:top w:val="none" w:sz="0" w:space="0" w:color="auto"/>
                                        <w:left w:val="none" w:sz="0" w:space="0" w:color="auto"/>
                                        <w:bottom w:val="none" w:sz="0" w:space="0" w:color="auto"/>
                                        <w:right w:val="none" w:sz="0" w:space="0" w:color="auto"/>
                                      </w:divBdr>
                                      <w:divsChild>
                                        <w:div w:id="37408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8827284">
      <w:bodyDiv w:val="1"/>
      <w:marLeft w:val="0"/>
      <w:marRight w:val="0"/>
      <w:marTop w:val="0"/>
      <w:marBottom w:val="0"/>
      <w:divBdr>
        <w:top w:val="none" w:sz="0" w:space="0" w:color="auto"/>
        <w:left w:val="none" w:sz="0" w:space="0" w:color="auto"/>
        <w:bottom w:val="none" w:sz="0" w:space="0" w:color="auto"/>
        <w:right w:val="none" w:sz="0" w:space="0" w:color="auto"/>
      </w:divBdr>
    </w:div>
    <w:div w:id="654797392">
      <w:bodyDiv w:val="1"/>
      <w:marLeft w:val="0"/>
      <w:marRight w:val="0"/>
      <w:marTop w:val="0"/>
      <w:marBottom w:val="0"/>
      <w:divBdr>
        <w:top w:val="none" w:sz="0" w:space="0" w:color="auto"/>
        <w:left w:val="none" w:sz="0" w:space="0" w:color="auto"/>
        <w:bottom w:val="none" w:sz="0" w:space="0" w:color="auto"/>
        <w:right w:val="none" w:sz="0" w:space="0" w:color="auto"/>
      </w:divBdr>
      <w:divsChild>
        <w:div w:id="721448068">
          <w:marLeft w:val="0"/>
          <w:marRight w:val="0"/>
          <w:marTop w:val="0"/>
          <w:marBottom w:val="0"/>
          <w:divBdr>
            <w:top w:val="none" w:sz="0" w:space="0" w:color="auto"/>
            <w:left w:val="none" w:sz="0" w:space="0" w:color="auto"/>
            <w:bottom w:val="none" w:sz="0" w:space="0" w:color="auto"/>
            <w:right w:val="none" w:sz="0" w:space="0" w:color="auto"/>
          </w:divBdr>
          <w:divsChild>
            <w:div w:id="655454000">
              <w:marLeft w:val="0"/>
              <w:marRight w:val="0"/>
              <w:marTop w:val="0"/>
              <w:marBottom w:val="0"/>
              <w:divBdr>
                <w:top w:val="none" w:sz="0" w:space="0" w:color="auto"/>
                <w:left w:val="none" w:sz="0" w:space="0" w:color="auto"/>
                <w:bottom w:val="none" w:sz="0" w:space="0" w:color="auto"/>
                <w:right w:val="none" w:sz="0" w:space="0" w:color="auto"/>
              </w:divBdr>
              <w:divsChild>
                <w:div w:id="374430394">
                  <w:marLeft w:val="0"/>
                  <w:marRight w:val="0"/>
                  <w:marTop w:val="213"/>
                  <w:marBottom w:val="213"/>
                  <w:divBdr>
                    <w:top w:val="none" w:sz="0" w:space="0" w:color="auto"/>
                    <w:left w:val="none" w:sz="0" w:space="0" w:color="auto"/>
                    <w:bottom w:val="none" w:sz="0" w:space="0" w:color="auto"/>
                    <w:right w:val="none" w:sz="0" w:space="0" w:color="auto"/>
                  </w:divBdr>
                  <w:divsChild>
                    <w:div w:id="521091483">
                      <w:marLeft w:val="0"/>
                      <w:marRight w:val="0"/>
                      <w:marTop w:val="0"/>
                      <w:marBottom w:val="0"/>
                      <w:divBdr>
                        <w:top w:val="none" w:sz="0" w:space="0" w:color="auto"/>
                        <w:left w:val="none" w:sz="0" w:space="0" w:color="auto"/>
                        <w:bottom w:val="none" w:sz="0" w:space="0" w:color="auto"/>
                        <w:right w:val="none" w:sz="0" w:space="0" w:color="auto"/>
                      </w:divBdr>
                      <w:divsChild>
                        <w:div w:id="1104114136">
                          <w:marLeft w:val="0"/>
                          <w:marRight w:val="0"/>
                          <w:marTop w:val="0"/>
                          <w:marBottom w:val="0"/>
                          <w:divBdr>
                            <w:top w:val="none" w:sz="0" w:space="0" w:color="auto"/>
                            <w:left w:val="none" w:sz="0" w:space="0" w:color="auto"/>
                            <w:bottom w:val="none" w:sz="0" w:space="0" w:color="auto"/>
                            <w:right w:val="none" w:sz="0" w:space="0" w:color="auto"/>
                          </w:divBdr>
                        </w:div>
                        <w:div w:id="317809736">
                          <w:marLeft w:val="0"/>
                          <w:marRight w:val="0"/>
                          <w:marTop w:val="0"/>
                          <w:marBottom w:val="0"/>
                          <w:divBdr>
                            <w:top w:val="none" w:sz="0" w:space="0" w:color="auto"/>
                            <w:left w:val="none" w:sz="0" w:space="0" w:color="auto"/>
                            <w:bottom w:val="none" w:sz="0" w:space="0" w:color="auto"/>
                            <w:right w:val="none" w:sz="0" w:space="0" w:color="auto"/>
                          </w:divBdr>
                        </w:div>
                        <w:div w:id="1077362688">
                          <w:marLeft w:val="0"/>
                          <w:marRight w:val="0"/>
                          <w:marTop w:val="0"/>
                          <w:marBottom w:val="0"/>
                          <w:divBdr>
                            <w:top w:val="none" w:sz="0" w:space="0" w:color="auto"/>
                            <w:left w:val="none" w:sz="0" w:space="0" w:color="auto"/>
                            <w:bottom w:val="none" w:sz="0" w:space="0" w:color="auto"/>
                            <w:right w:val="none" w:sz="0" w:space="0" w:color="auto"/>
                          </w:divBdr>
                        </w:div>
                        <w:div w:id="1719938340">
                          <w:marLeft w:val="0"/>
                          <w:marRight w:val="0"/>
                          <w:marTop w:val="0"/>
                          <w:marBottom w:val="0"/>
                          <w:divBdr>
                            <w:top w:val="none" w:sz="0" w:space="0" w:color="auto"/>
                            <w:left w:val="none" w:sz="0" w:space="0" w:color="auto"/>
                            <w:bottom w:val="none" w:sz="0" w:space="0" w:color="auto"/>
                            <w:right w:val="none" w:sz="0" w:space="0" w:color="auto"/>
                          </w:divBdr>
                        </w:div>
                        <w:div w:id="1325431049">
                          <w:marLeft w:val="0"/>
                          <w:marRight w:val="0"/>
                          <w:marTop w:val="0"/>
                          <w:marBottom w:val="0"/>
                          <w:divBdr>
                            <w:top w:val="none" w:sz="0" w:space="0" w:color="auto"/>
                            <w:left w:val="none" w:sz="0" w:space="0" w:color="auto"/>
                            <w:bottom w:val="none" w:sz="0" w:space="0" w:color="auto"/>
                            <w:right w:val="none" w:sz="0" w:space="0" w:color="auto"/>
                          </w:divBdr>
                        </w:div>
                        <w:div w:id="2127190038">
                          <w:marLeft w:val="0"/>
                          <w:marRight w:val="0"/>
                          <w:marTop w:val="0"/>
                          <w:marBottom w:val="0"/>
                          <w:divBdr>
                            <w:top w:val="none" w:sz="0" w:space="0" w:color="auto"/>
                            <w:left w:val="none" w:sz="0" w:space="0" w:color="auto"/>
                            <w:bottom w:val="none" w:sz="0" w:space="0" w:color="auto"/>
                            <w:right w:val="none" w:sz="0" w:space="0" w:color="auto"/>
                          </w:divBdr>
                        </w:div>
                        <w:div w:id="1873960284">
                          <w:marLeft w:val="0"/>
                          <w:marRight w:val="0"/>
                          <w:marTop w:val="0"/>
                          <w:marBottom w:val="0"/>
                          <w:divBdr>
                            <w:top w:val="none" w:sz="0" w:space="0" w:color="auto"/>
                            <w:left w:val="none" w:sz="0" w:space="0" w:color="auto"/>
                            <w:bottom w:val="none" w:sz="0" w:space="0" w:color="auto"/>
                            <w:right w:val="none" w:sz="0" w:space="0" w:color="auto"/>
                          </w:divBdr>
                        </w:div>
                        <w:div w:id="889270322">
                          <w:marLeft w:val="0"/>
                          <w:marRight w:val="0"/>
                          <w:marTop w:val="0"/>
                          <w:marBottom w:val="0"/>
                          <w:divBdr>
                            <w:top w:val="none" w:sz="0" w:space="0" w:color="auto"/>
                            <w:left w:val="none" w:sz="0" w:space="0" w:color="auto"/>
                            <w:bottom w:val="none" w:sz="0" w:space="0" w:color="auto"/>
                            <w:right w:val="none" w:sz="0" w:space="0" w:color="auto"/>
                          </w:divBdr>
                        </w:div>
                        <w:div w:id="47849779">
                          <w:marLeft w:val="0"/>
                          <w:marRight w:val="0"/>
                          <w:marTop w:val="0"/>
                          <w:marBottom w:val="0"/>
                          <w:divBdr>
                            <w:top w:val="none" w:sz="0" w:space="0" w:color="auto"/>
                            <w:left w:val="none" w:sz="0" w:space="0" w:color="auto"/>
                            <w:bottom w:val="none" w:sz="0" w:space="0" w:color="auto"/>
                            <w:right w:val="none" w:sz="0" w:space="0" w:color="auto"/>
                          </w:divBdr>
                        </w:div>
                        <w:div w:id="711661596">
                          <w:marLeft w:val="0"/>
                          <w:marRight w:val="0"/>
                          <w:marTop w:val="0"/>
                          <w:marBottom w:val="0"/>
                          <w:divBdr>
                            <w:top w:val="none" w:sz="0" w:space="0" w:color="auto"/>
                            <w:left w:val="none" w:sz="0" w:space="0" w:color="auto"/>
                            <w:bottom w:val="none" w:sz="0" w:space="0" w:color="auto"/>
                            <w:right w:val="none" w:sz="0" w:space="0" w:color="auto"/>
                          </w:divBdr>
                        </w:div>
                        <w:div w:id="15002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8360447">
      <w:bodyDiv w:val="1"/>
      <w:marLeft w:val="0"/>
      <w:marRight w:val="0"/>
      <w:marTop w:val="0"/>
      <w:marBottom w:val="0"/>
      <w:divBdr>
        <w:top w:val="none" w:sz="0" w:space="0" w:color="auto"/>
        <w:left w:val="none" w:sz="0" w:space="0" w:color="auto"/>
        <w:bottom w:val="none" w:sz="0" w:space="0" w:color="auto"/>
        <w:right w:val="none" w:sz="0" w:space="0" w:color="auto"/>
      </w:divBdr>
      <w:divsChild>
        <w:div w:id="244148379">
          <w:marLeft w:val="0"/>
          <w:marRight w:val="0"/>
          <w:marTop w:val="0"/>
          <w:marBottom w:val="0"/>
          <w:divBdr>
            <w:top w:val="none" w:sz="0" w:space="0" w:color="auto"/>
            <w:left w:val="none" w:sz="0" w:space="0" w:color="auto"/>
            <w:bottom w:val="none" w:sz="0" w:space="0" w:color="auto"/>
            <w:right w:val="none" w:sz="0" w:space="0" w:color="auto"/>
          </w:divBdr>
          <w:divsChild>
            <w:div w:id="144861952">
              <w:marLeft w:val="0"/>
              <w:marRight w:val="0"/>
              <w:marTop w:val="0"/>
              <w:marBottom w:val="0"/>
              <w:divBdr>
                <w:top w:val="none" w:sz="0" w:space="0" w:color="auto"/>
                <w:left w:val="none" w:sz="0" w:space="0" w:color="auto"/>
                <w:bottom w:val="none" w:sz="0" w:space="0" w:color="auto"/>
                <w:right w:val="none" w:sz="0" w:space="0" w:color="auto"/>
              </w:divBdr>
              <w:divsChild>
                <w:div w:id="720985705">
                  <w:marLeft w:val="0"/>
                  <w:marRight w:val="0"/>
                  <w:marTop w:val="0"/>
                  <w:marBottom w:val="0"/>
                  <w:divBdr>
                    <w:top w:val="none" w:sz="0" w:space="0" w:color="auto"/>
                    <w:left w:val="none" w:sz="0" w:space="0" w:color="auto"/>
                    <w:bottom w:val="none" w:sz="0" w:space="0" w:color="auto"/>
                    <w:right w:val="none" w:sz="0" w:space="0" w:color="auto"/>
                  </w:divBdr>
                  <w:divsChild>
                    <w:div w:id="649671451">
                      <w:marLeft w:val="0"/>
                      <w:marRight w:val="0"/>
                      <w:marTop w:val="0"/>
                      <w:marBottom w:val="0"/>
                      <w:divBdr>
                        <w:top w:val="none" w:sz="0" w:space="0" w:color="auto"/>
                        <w:left w:val="none" w:sz="0" w:space="0" w:color="auto"/>
                        <w:bottom w:val="none" w:sz="0" w:space="0" w:color="auto"/>
                        <w:right w:val="none" w:sz="0" w:space="0" w:color="auto"/>
                      </w:divBdr>
                      <w:divsChild>
                        <w:div w:id="375549660">
                          <w:marLeft w:val="0"/>
                          <w:marRight w:val="0"/>
                          <w:marTop w:val="0"/>
                          <w:marBottom w:val="0"/>
                          <w:divBdr>
                            <w:top w:val="none" w:sz="0" w:space="0" w:color="auto"/>
                            <w:left w:val="none" w:sz="0" w:space="0" w:color="auto"/>
                            <w:bottom w:val="none" w:sz="0" w:space="0" w:color="auto"/>
                            <w:right w:val="none" w:sz="0" w:space="0" w:color="auto"/>
                          </w:divBdr>
                          <w:divsChild>
                            <w:div w:id="2140611280">
                              <w:marLeft w:val="-225"/>
                              <w:marRight w:val="-225"/>
                              <w:marTop w:val="0"/>
                              <w:marBottom w:val="0"/>
                              <w:divBdr>
                                <w:top w:val="none" w:sz="0" w:space="0" w:color="auto"/>
                                <w:left w:val="none" w:sz="0" w:space="0" w:color="auto"/>
                                <w:bottom w:val="none" w:sz="0" w:space="0" w:color="auto"/>
                                <w:right w:val="none" w:sz="0" w:space="0" w:color="auto"/>
                              </w:divBdr>
                              <w:divsChild>
                                <w:div w:id="1479495552">
                                  <w:marLeft w:val="0"/>
                                  <w:marRight w:val="0"/>
                                  <w:marTop w:val="0"/>
                                  <w:marBottom w:val="0"/>
                                  <w:divBdr>
                                    <w:top w:val="none" w:sz="0" w:space="0" w:color="auto"/>
                                    <w:left w:val="none" w:sz="0" w:space="0" w:color="auto"/>
                                    <w:bottom w:val="none" w:sz="0" w:space="0" w:color="auto"/>
                                    <w:right w:val="none" w:sz="0" w:space="0" w:color="auto"/>
                                  </w:divBdr>
                                  <w:divsChild>
                                    <w:div w:id="532425757">
                                      <w:marLeft w:val="0"/>
                                      <w:marRight w:val="0"/>
                                      <w:marTop w:val="0"/>
                                      <w:marBottom w:val="0"/>
                                      <w:divBdr>
                                        <w:top w:val="none" w:sz="0" w:space="0" w:color="auto"/>
                                        <w:left w:val="none" w:sz="0" w:space="0" w:color="auto"/>
                                        <w:bottom w:val="none" w:sz="0" w:space="0" w:color="auto"/>
                                        <w:right w:val="none" w:sz="0" w:space="0" w:color="auto"/>
                                      </w:divBdr>
                                      <w:divsChild>
                                        <w:div w:id="1929849883">
                                          <w:marLeft w:val="0"/>
                                          <w:marRight w:val="0"/>
                                          <w:marTop w:val="0"/>
                                          <w:marBottom w:val="0"/>
                                          <w:divBdr>
                                            <w:top w:val="none" w:sz="0" w:space="0" w:color="auto"/>
                                            <w:left w:val="none" w:sz="0" w:space="0" w:color="auto"/>
                                            <w:bottom w:val="none" w:sz="0" w:space="0" w:color="auto"/>
                                            <w:right w:val="none" w:sz="0" w:space="0" w:color="auto"/>
                                          </w:divBdr>
                                          <w:divsChild>
                                            <w:div w:id="156698557">
                                              <w:marLeft w:val="0"/>
                                              <w:marRight w:val="0"/>
                                              <w:marTop w:val="0"/>
                                              <w:marBottom w:val="0"/>
                                              <w:divBdr>
                                                <w:top w:val="none" w:sz="0" w:space="0" w:color="auto"/>
                                                <w:left w:val="none" w:sz="0" w:space="0" w:color="auto"/>
                                                <w:bottom w:val="none" w:sz="0" w:space="0" w:color="auto"/>
                                                <w:right w:val="none" w:sz="0" w:space="0" w:color="auto"/>
                                              </w:divBdr>
                                              <w:divsChild>
                                                <w:div w:id="48818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9670955">
      <w:bodyDiv w:val="1"/>
      <w:marLeft w:val="0"/>
      <w:marRight w:val="0"/>
      <w:marTop w:val="0"/>
      <w:marBottom w:val="0"/>
      <w:divBdr>
        <w:top w:val="none" w:sz="0" w:space="0" w:color="auto"/>
        <w:left w:val="none" w:sz="0" w:space="0" w:color="auto"/>
        <w:bottom w:val="none" w:sz="0" w:space="0" w:color="auto"/>
        <w:right w:val="none" w:sz="0" w:space="0" w:color="auto"/>
      </w:divBdr>
      <w:divsChild>
        <w:div w:id="1899127670">
          <w:marLeft w:val="0"/>
          <w:marRight w:val="0"/>
          <w:marTop w:val="0"/>
          <w:marBottom w:val="0"/>
          <w:divBdr>
            <w:top w:val="none" w:sz="0" w:space="0" w:color="auto"/>
            <w:left w:val="none" w:sz="0" w:space="0" w:color="auto"/>
            <w:bottom w:val="none" w:sz="0" w:space="0" w:color="auto"/>
            <w:right w:val="none" w:sz="0" w:space="0" w:color="auto"/>
          </w:divBdr>
          <w:divsChild>
            <w:div w:id="732118480">
              <w:marLeft w:val="0"/>
              <w:marRight w:val="0"/>
              <w:marTop w:val="0"/>
              <w:marBottom w:val="0"/>
              <w:divBdr>
                <w:top w:val="none" w:sz="0" w:space="0" w:color="auto"/>
                <w:left w:val="none" w:sz="0" w:space="0" w:color="auto"/>
                <w:bottom w:val="none" w:sz="0" w:space="0" w:color="auto"/>
                <w:right w:val="none" w:sz="0" w:space="0" w:color="auto"/>
              </w:divBdr>
              <w:divsChild>
                <w:div w:id="929854263">
                  <w:marLeft w:val="0"/>
                  <w:marRight w:val="0"/>
                  <w:marTop w:val="0"/>
                  <w:marBottom w:val="0"/>
                  <w:divBdr>
                    <w:top w:val="none" w:sz="0" w:space="0" w:color="auto"/>
                    <w:left w:val="none" w:sz="0" w:space="0" w:color="auto"/>
                    <w:bottom w:val="none" w:sz="0" w:space="0" w:color="auto"/>
                    <w:right w:val="none" w:sz="0" w:space="0" w:color="auto"/>
                  </w:divBdr>
                  <w:divsChild>
                    <w:div w:id="1294024306">
                      <w:marLeft w:val="0"/>
                      <w:marRight w:val="0"/>
                      <w:marTop w:val="0"/>
                      <w:marBottom w:val="0"/>
                      <w:divBdr>
                        <w:top w:val="none" w:sz="0" w:space="0" w:color="auto"/>
                        <w:left w:val="none" w:sz="0" w:space="0" w:color="auto"/>
                        <w:bottom w:val="none" w:sz="0" w:space="0" w:color="auto"/>
                        <w:right w:val="none" w:sz="0" w:space="0" w:color="auto"/>
                      </w:divBdr>
                      <w:divsChild>
                        <w:div w:id="450051905">
                          <w:marLeft w:val="0"/>
                          <w:marRight w:val="0"/>
                          <w:marTop w:val="0"/>
                          <w:marBottom w:val="0"/>
                          <w:divBdr>
                            <w:top w:val="none" w:sz="0" w:space="0" w:color="auto"/>
                            <w:left w:val="none" w:sz="0" w:space="0" w:color="auto"/>
                            <w:bottom w:val="none" w:sz="0" w:space="0" w:color="auto"/>
                            <w:right w:val="none" w:sz="0" w:space="0" w:color="auto"/>
                          </w:divBdr>
                          <w:divsChild>
                            <w:div w:id="563878204">
                              <w:marLeft w:val="0"/>
                              <w:marRight w:val="0"/>
                              <w:marTop w:val="0"/>
                              <w:marBottom w:val="240"/>
                              <w:divBdr>
                                <w:top w:val="none" w:sz="0" w:space="0" w:color="auto"/>
                                <w:left w:val="none" w:sz="0" w:space="0" w:color="auto"/>
                                <w:bottom w:val="none" w:sz="0" w:space="0" w:color="auto"/>
                                <w:right w:val="none" w:sz="0" w:space="0" w:color="auto"/>
                              </w:divBdr>
                              <w:divsChild>
                                <w:div w:id="1829010238">
                                  <w:marLeft w:val="0"/>
                                  <w:marRight w:val="0"/>
                                  <w:marTop w:val="0"/>
                                  <w:marBottom w:val="0"/>
                                  <w:divBdr>
                                    <w:top w:val="none" w:sz="0" w:space="0" w:color="auto"/>
                                    <w:left w:val="single" w:sz="6" w:space="0" w:color="8FB9D0"/>
                                    <w:bottom w:val="single" w:sz="6" w:space="0" w:color="8FB9D0"/>
                                    <w:right w:val="single" w:sz="6" w:space="0" w:color="8FB9D0"/>
                                  </w:divBdr>
                                  <w:divsChild>
                                    <w:div w:id="339742724">
                                      <w:marLeft w:val="0"/>
                                      <w:marRight w:val="0"/>
                                      <w:marTop w:val="0"/>
                                      <w:marBottom w:val="0"/>
                                      <w:divBdr>
                                        <w:top w:val="none" w:sz="0" w:space="0" w:color="auto"/>
                                        <w:left w:val="none" w:sz="0" w:space="0" w:color="auto"/>
                                        <w:bottom w:val="none" w:sz="0" w:space="0" w:color="auto"/>
                                        <w:right w:val="none" w:sz="0" w:space="0" w:color="auto"/>
                                      </w:divBdr>
                                      <w:divsChild>
                                        <w:div w:id="180187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8547155">
      <w:bodyDiv w:val="1"/>
      <w:marLeft w:val="0"/>
      <w:marRight w:val="0"/>
      <w:marTop w:val="0"/>
      <w:marBottom w:val="0"/>
      <w:divBdr>
        <w:top w:val="none" w:sz="0" w:space="0" w:color="auto"/>
        <w:left w:val="none" w:sz="0" w:space="0" w:color="auto"/>
        <w:bottom w:val="none" w:sz="0" w:space="0" w:color="auto"/>
        <w:right w:val="none" w:sz="0" w:space="0" w:color="auto"/>
      </w:divBdr>
      <w:divsChild>
        <w:div w:id="348331882">
          <w:marLeft w:val="0"/>
          <w:marRight w:val="0"/>
          <w:marTop w:val="0"/>
          <w:marBottom w:val="0"/>
          <w:divBdr>
            <w:top w:val="none" w:sz="0" w:space="0" w:color="auto"/>
            <w:left w:val="none" w:sz="0" w:space="0" w:color="auto"/>
            <w:bottom w:val="none" w:sz="0" w:space="0" w:color="auto"/>
            <w:right w:val="none" w:sz="0" w:space="0" w:color="auto"/>
          </w:divBdr>
          <w:divsChild>
            <w:div w:id="2034838445">
              <w:marLeft w:val="0"/>
              <w:marRight w:val="0"/>
              <w:marTop w:val="0"/>
              <w:marBottom w:val="0"/>
              <w:divBdr>
                <w:top w:val="none" w:sz="0" w:space="0" w:color="auto"/>
                <w:left w:val="none" w:sz="0" w:space="0" w:color="auto"/>
                <w:bottom w:val="none" w:sz="0" w:space="0" w:color="auto"/>
                <w:right w:val="none" w:sz="0" w:space="0" w:color="auto"/>
              </w:divBdr>
              <w:divsChild>
                <w:div w:id="2130733397">
                  <w:marLeft w:val="0"/>
                  <w:marRight w:val="0"/>
                  <w:marTop w:val="150"/>
                  <w:marBottom w:val="150"/>
                  <w:divBdr>
                    <w:top w:val="none" w:sz="0" w:space="0" w:color="auto"/>
                    <w:left w:val="none" w:sz="0" w:space="0" w:color="auto"/>
                    <w:bottom w:val="none" w:sz="0" w:space="0" w:color="auto"/>
                    <w:right w:val="none" w:sz="0" w:space="0" w:color="auto"/>
                  </w:divBdr>
                  <w:divsChild>
                    <w:div w:id="960573120">
                      <w:marLeft w:val="0"/>
                      <w:marRight w:val="0"/>
                      <w:marTop w:val="0"/>
                      <w:marBottom w:val="0"/>
                      <w:divBdr>
                        <w:top w:val="none" w:sz="0" w:space="0" w:color="auto"/>
                        <w:left w:val="none" w:sz="0" w:space="0" w:color="auto"/>
                        <w:bottom w:val="none" w:sz="0" w:space="0" w:color="auto"/>
                        <w:right w:val="none" w:sz="0" w:space="0" w:color="auto"/>
                      </w:divBdr>
                      <w:divsChild>
                        <w:div w:id="1644387066">
                          <w:marLeft w:val="0"/>
                          <w:marRight w:val="0"/>
                          <w:marTop w:val="0"/>
                          <w:marBottom w:val="0"/>
                          <w:divBdr>
                            <w:top w:val="none" w:sz="0" w:space="0" w:color="auto"/>
                            <w:left w:val="none" w:sz="0" w:space="0" w:color="auto"/>
                            <w:bottom w:val="none" w:sz="0" w:space="0" w:color="auto"/>
                            <w:right w:val="none" w:sz="0" w:space="0" w:color="auto"/>
                          </w:divBdr>
                          <w:divsChild>
                            <w:div w:id="1787962213">
                              <w:marLeft w:val="0"/>
                              <w:marRight w:val="0"/>
                              <w:marTop w:val="0"/>
                              <w:marBottom w:val="0"/>
                              <w:divBdr>
                                <w:top w:val="none" w:sz="0" w:space="0" w:color="auto"/>
                                <w:left w:val="none" w:sz="0" w:space="0" w:color="auto"/>
                                <w:bottom w:val="none" w:sz="0" w:space="0" w:color="auto"/>
                                <w:right w:val="none" w:sz="0" w:space="0" w:color="auto"/>
                              </w:divBdr>
                              <w:divsChild>
                                <w:div w:id="1581406991">
                                  <w:marLeft w:val="0"/>
                                  <w:marRight w:val="0"/>
                                  <w:marTop w:val="0"/>
                                  <w:marBottom w:val="0"/>
                                  <w:divBdr>
                                    <w:top w:val="none" w:sz="0" w:space="0" w:color="auto"/>
                                    <w:left w:val="none" w:sz="0" w:space="0" w:color="auto"/>
                                    <w:bottom w:val="none" w:sz="0" w:space="0" w:color="auto"/>
                                    <w:right w:val="none" w:sz="0" w:space="0" w:color="auto"/>
                                  </w:divBdr>
                                  <w:divsChild>
                                    <w:div w:id="1463693608">
                                      <w:marLeft w:val="0"/>
                                      <w:marRight w:val="0"/>
                                      <w:marTop w:val="0"/>
                                      <w:marBottom w:val="0"/>
                                      <w:divBdr>
                                        <w:top w:val="none" w:sz="0" w:space="0" w:color="auto"/>
                                        <w:left w:val="none" w:sz="0" w:space="0" w:color="auto"/>
                                        <w:bottom w:val="none" w:sz="0" w:space="0" w:color="auto"/>
                                        <w:right w:val="none" w:sz="0" w:space="0" w:color="auto"/>
                                      </w:divBdr>
                                      <w:divsChild>
                                        <w:div w:id="1453937482">
                                          <w:marLeft w:val="0"/>
                                          <w:marRight w:val="0"/>
                                          <w:marTop w:val="0"/>
                                          <w:marBottom w:val="0"/>
                                          <w:divBdr>
                                            <w:top w:val="none" w:sz="0" w:space="0" w:color="auto"/>
                                            <w:left w:val="none" w:sz="0" w:space="0" w:color="auto"/>
                                            <w:bottom w:val="none" w:sz="0" w:space="0" w:color="auto"/>
                                            <w:right w:val="none" w:sz="0" w:space="0" w:color="auto"/>
                                          </w:divBdr>
                                          <w:divsChild>
                                            <w:div w:id="1119370340">
                                              <w:marLeft w:val="0"/>
                                              <w:marRight w:val="0"/>
                                              <w:marTop w:val="0"/>
                                              <w:marBottom w:val="0"/>
                                              <w:divBdr>
                                                <w:top w:val="none" w:sz="0" w:space="0" w:color="auto"/>
                                                <w:left w:val="none" w:sz="0" w:space="0" w:color="auto"/>
                                                <w:bottom w:val="none" w:sz="0" w:space="0" w:color="auto"/>
                                                <w:right w:val="none" w:sz="0" w:space="0" w:color="auto"/>
                                              </w:divBdr>
                                              <w:divsChild>
                                                <w:div w:id="367412888">
                                                  <w:marLeft w:val="0"/>
                                                  <w:marRight w:val="0"/>
                                                  <w:marTop w:val="0"/>
                                                  <w:marBottom w:val="0"/>
                                                  <w:divBdr>
                                                    <w:top w:val="none" w:sz="0" w:space="0" w:color="auto"/>
                                                    <w:left w:val="none" w:sz="0" w:space="0" w:color="auto"/>
                                                    <w:bottom w:val="none" w:sz="0" w:space="0" w:color="auto"/>
                                                    <w:right w:val="none" w:sz="0" w:space="0" w:color="auto"/>
                                                  </w:divBdr>
                                                  <w:divsChild>
                                                    <w:div w:id="72791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36274749">
      <w:bodyDiv w:val="1"/>
      <w:marLeft w:val="0"/>
      <w:marRight w:val="0"/>
      <w:marTop w:val="0"/>
      <w:marBottom w:val="0"/>
      <w:divBdr>
        <w:top w:val="none" w:sz="0" w:space="0" w:color="auto"/>
        <w:left w:val="none" w:sz="0" w:space="0" w:color="auto"/>
        <w:bottom w:val="none" w:sz="0" w:space="0" w:color="auto"/>
        <w:right w:val="none" w:sz="0" w:space="0" w:color="auto"/>
      </w:divBdr>
      <w:divsChild>
        <w:div w:id="1139878474">
          <w:marLeft w:val="0"/>
          <w:marRight w:val="0"/>
          <w:marTop w:val="0"/>
          <w:marBottom w:val="0"/>
          <w:divBdr>
            <w:top w:val="none" w:sz="0" w:space="0" w:color="auto"/>
            <w:left w:val="none" w:sz="0" w:space="0" w:color="auto"/>
            <w:bottom w:val="none" w:sz="0" w:space="0" w:color="auto"/>
            <w:right w:val="none" w:sz="0" w:space="0" w:color="auto"/>
          </w:divBdr>
          <w:divsChild>
            <w:div w:id="2144880573">
              <w:marLeft w:val="0"/>
              <w:marRight w:val="0"/>
              <w:marTop w:val="0"/>
              <w:marBottom w:val="0"/>
              <w:divBdr>
                <w:top w:val="none" w:sz="0" w:space="0" w:color="auto"/>
                <w:left w:val="none" w:sz="0" w:space="0" w:color="auto"/>
                <w:bottom w:val="none" w:sz="0" w:space="0" w:color="auto"/>
                <w:right w:val="none" w:sz="0" w:space="0" w:color="auto"/>
              </w:divBdr>
              <w:divsChild>
                <w:div w:id="1742436430">
                  <w:marLeft w:val="0"/>
                  <w:marRight w:val="0"/>
                  <w:marTop w:val="182"/>
                  <w:marBottom w:val="182"/>
                  <w:divBdr>
                    <w:top w:val="none" w:sz="0" w:space="0" w:color="auto"/>
                    <w:left w:val="none" w:sz="0" w:space="0" w:color="auto"/>
                    <w:bottom w:val="none" w:sz="0" w:space="0" w:color="auto"/>
                    <w:right w:val="none" w:sz="0" w:space="0" w:color="auto"/>
                  </w:divBdr>
                  <w:divsChild>
                    <w:div w:id="2141728714">
                      <w:marLeft w:val="0"/>
                      <w:marRight w:val="0"/>
                      <w:marTop w:val="0"/>
                      <w:marBottom w:val="0"/>
                      <w:divBdr>
                        <w:top w:val="none" w:sz="0" w:space="0" w:color="auto"/>
                        <w:left w:val="none" w:sz="0" w:space="0" w:color="auto"/>
                        <w:bottom w:val="none" w:sz="0" w:space="0" w:color="auto"/>
                        <w:right w:val="none" w:sz="0" w:space="0" w:color="auto"/>
                      </w:divBdr>
                      <w:divsChild>
                        <w:div w:id="1226600486">
                          <w:marLeft w:val="0"/>
                          <w:marRight w:val="0"/>
                          <w:marTop w:val="0"/>
                          <w:marBottom w:val="0"/>
                          <w:divBdr>
                            <w:top w:val="none" w:sz="0" w:space="0" w:color="auto"/>
                            <w:left w:val="none" w:sz="0" w:space="0" w:color="auto"/>
                            <w:bottom w:val="none" w:sz="0" w:space="0" w:color="auto"/>
                            <w:right w:val="none" w:sz="0" w:space="0" w:color="auto"/>
                          </w:divBdr>
                        </w:div>
                        <w:div w:id="75787222">
                          <w:marLeft w:val="0"/>
                          <w:marRight w:val="0"/>
                          <w:marTop w:val="0"/>
                          <w:marBottom w:val="0"/>
                          <w:divBdr>
                            <w:top w:val="none" w:sz="0" w:space="0" w:color="auto"/>
                            <w:left w:val="none" w:sz="0" w:space="0" w:color="auto"/>
                            <w:bottom w:val="none" w:sz="0" w:space="0" w:color="auto"/>
                            <w:right w:val="none" w:sz="0" w:space="0" w:color="auto"/>
                          </w:divBdr>
                        </w:div>
                        <w:div w:id="358160910">
                          <w:marLeft w:val="0"/>
                          <w:marRight w:val="0"/>
                          <w:marTop w:val="0"/>
                          <w:marBottom w:val="0"/>
                          <w:divBdr>
                            <w:top w:val="none" w:sz="0" w:space="0" w:color="auto"/>
                            <w:left w:val="none" w:sz="0" w:space="0" w:color="auto"/>
                            <w:bottom w:val="none" w:sz="0" w:space="0" w:color="auto"/>
                            <w:right w:val="none" w:sz="0" w:space="0" w:color="auto"/>
                          </w:divBdr>
                        </w:div>
                        <w:div w:id="548567809">
                          <w:marLeft w:val="0"/>
                          <w:marRight w:val="0"/>
                          <w:marTop w:val="0"/>
                          <w:marBottom w:val="0"/>
                          <w:divBdr>
                            <w:top w:val="none" w:sz="0" w:space="0" w:color="auto"/>
                            <w:left w:val="none" w:sz="0" w:space="0" w:color="auto"/>
                            <w:bottom w:val="none" w:sz="0" w:space="0" w:color="auto"/>
                            <w:right w:val="none" w:sz="0" w:space="0" w:color="auto"/>
                          </w:divBdr>
                        </w:div>
                        <w:div w:id="2002734940">
                          <w:marLeft w:val="0"/>
                          <w:marRight w:val="0"/>
                          <w:marTop w:val="0"/>
                          <w:marBottom w:val="0"/>
                          <w:divBdr>
                            <w:top w:val="none" w:sz="0" w:space="0" w:color="auto"/>
                            <w:left w:val="none" w:sz="0" w:space="0" w:color="auto"/>
                            <w:bottom w:val="none" w:sz="0" w:space="0" w:color="auto"/>
                            <w:right w:val="none" w:sz="0" w:space="0" w:color="auto"/>
                          </w:divBdr>
                        </w:div>
                        <w:div w:id="236092501">
                          <w:marLeft w:val="0"/>
                          <w:marRight w:val="0"/>
                          <w:marTop w:val="0"/>
                          <w:marBottom w:val="0"/>
                          <w:divBdr>
                            <w:top w:val="none" w:sz="0" w:space="0" w:color="auto"/>
                            <w:left w:val="none" w:sz="0" w:space="0" w:color="auto"/>
                            <w:bottom w:val="none" w:sz="0" w:space="0" w:color="auto"/>
                            <w:right w:val="none" w:sz="0" w:space="0" w:color="auto"/>
                          </w:divBdr>
                        </w:div>
                        <w:div w:id="1979219610">
                          <w:marLeft w:val="0"/>
                          <w:marRight w:val="0"/>
                          <w:marTop w:val="0"/>
                          <w:marBottom w:val="0"/>
                          <w:divBdr>
                            <w:top w:val="none" w:sz="0" w:space="0" w:color="auto"/>
                            <w:left w:val="none" w:sz="0" w:space="0" w:color="auto"/>
                            <w:bottom w:val="none" w:sz="0" w:space="0" w:color="auto"/>
                            <w:right w:val="none" w:sz="0" w:space="0" w:color="auto"/>
                          </w:divBdr>
                        </w:div>
                        <w:div w:id="250892406">
                          <w:marLeft w:val="0"/>
                          <w:marRight w:val="0"/>
                          <w:marTop w:val="0"/>
                          <w:marBottom w:val="0"/>
                          <w:divBdr>
                            <w:top w:val="none" w:sz="0" w:space="0" w:color="auto"/>
                            <w:left w:val="none" w:sz="0" w:space="0" w:color="auto"/>
                            <w:bottom w:val="none" w:sz="0" w:space="0" w:color="auto"/>
                            <w:right w:val="none" w:sz="0" w:space="0" w:color="auto"/>
                          </w:divBdr>
                        </w:div>
                        <w:div w:id="148262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2574408">
      <w:bodyDiv w:val="1"/>
      <w:marLeft w:val="0"/>
      <w:marRight w:val="0"/>
      <w:marTop w:val="0"/>
      <w:marBottom w:val="0"/>
      <w:divBdr>
        <w:top w:val="none" w:sz="0" w:space="0" w:color="auto"/>
        <w:left w:val="none" w:sz="0" w:space="0" w:color="auto"/>
        <w:bottom w:val="none" w:sz="0" w:space="0" w:color="auto"/>
        <w:right w:val="none" w:sz="0" w:space="0" w:color="auto"/>
      </w:divBdr>
      <w:divsChild>
        <w:div w:id="900016597">
          <w:marLeft w:val="0"/>
          <w:marRight w:val="0"/>
          <w:marTop w:val="0"/>
          <w:marBottom w:val="0"/>
          <w:divBdr>
            <w:top w:val="none" w:sz="0" w:space="0" w:color="auto"/>
            <w:left w:val="none" w:sz="0" w:space="0" w:color="auto"/>
            <w:bottom w:val="none" w:sz="0" w:space="0" w:color="auto"/>
            <w:right w:val="none" w:sz="0" w:space="0" w:color="auto"/>
          </w:divBdr>
          <w:divsChild>
            <w:div w:id="161430293">
              <w:marLeft w:val="0"/>
              <w:marRight w:val="0"/>
              <w:marTop w:val="0"/>
              <w:marBottom w:val="0"/>
              <w:divBdr>
                <w:top w:val="none" w:sz="0" w:space="0" w:color="auto"/>
                <w:left w:val="none" w:sz="0" w:space="0" w:color="auto"/>
                <w:bottom w:val="none" w:sz="0" w:space="0" w:color="auto"/>
                <w:right w:val="none" w:sz="0" w:space="0" w:color="auto"/>
              </w:divBdr>
              <w:divsChild>
                <w:div w:id="719668980">
                  <w:marLeft w:val="0"/>
                  <w:marRight w:val="0"/>
                  <w:marTop w:val="170"/>
                  <w:marBottom w:val="170"/>
                  <w:divBdr>
                    <w:top w:val="none" w:sz="0" w:space="0" w:color="auto"/>
                    <w:left w:val="none" w:sz="0" w:space="0" w:color="auto"/>
                    <w:bottom w:val="none" w:sz="0" w:space="0" w:color="auto"/>
                    <w:right w:val="none" w:sz="0" w:space="0" w:color="auto"/>
                  </w:divBdr>
                  <w:divsChild>
                    <w:div w:id="677467016">
                      <w:marLeft w:val="0"/>
                      <w:marRight w:val="0"/>
                      <w:marTop w:val="0"/>
                      <w:marBottom w:val="0"/>
                      <w:divBdr>
                        <w:top w:val="none" w:sz="0" w:space="0" w:color="auto"/>
                        <w:left w:val="none" w:sz="0" w:space="0" w:color="auto"/>
                        <w:bottom w:val="none" w:sz="0" w:space="0" w:color="auto"/>
                        <w:right w:val="none" w:sz="0" w:space="0" w:color="auto"/>
                      </w:divBdr>
                      <w:divsChild>
                        <w:div w:id="869612881">
                          <w:marLeft w:val="0"/>
                          <w:marRight w:val="0"/>
                          <w:marTop w:val="0"/>
                          <w:marBottom w:val="0"/>
                          <w:divBdr>
                            <w:top w:val="none" w:sz="0" w:space="0" w:color="auto"/>
                            <w:left w:val="none" w:sz="0" w:space="0" w:color="auto"/>
                            <w:bottom w:val="none" w:sz="0" w:space="0" w:color="auto"/>
                            <w:right w:val="none" w:sz="0" w:space="0" w:color="auto"/>
                          </w:divBdr>
                        </w:div>
                        <w:div w:id="1884949088">
                          <w:marLeft w:val="0"/>
                          <w:marRight w:val="0"/>
                          <w:marTop w:val="0"/>
                          <w:marBottom w:val="0"/>
                          <w:divBdr>
                            <w:top w:val="none" w:sz="0" w:space="0" w:color="auto"/>
                            <w:left w:val="none" w:sz="0" w:space="0" w:color="auto"/>
                            <w:bottom w:val="none" w:sz="0" w:space="0" w:color="auto"/>
                            <w:right w:val="none" w:sz="0" w:space="0" w:color="auto"/>
                          </w:divBdr>
                        </w:div>
                        <w:div w:id="71514188">
                          <w:marLeft w:val="0"/>
                          <w:marRight w:val="0"/>
                          <w:marTop w:val="0"/>
                          <w:marBottom w:val="0"/>
                          <w:divBdr>
                            <w:top w:val="none" w:sz="0" w:space="0" w:color="auto"/>
                            <w:left w:val="none" w:sz="0" w:space="0" w:color="auto"/>
                            <w:bottom w:val="none" w:sz="0" w:space="0" w:color="auto"/>
                            <w:right w:val="none" w:sz="0" w:space="0" w:color="auto"/>
                          </w:divBdr>
                        </w:div>
                        <w:div w:id="1113593752">
                          <w:marLeft w:val="0"/>
                          <w:marRight w:val="0"/>
                          <w:marTop w:val="0"/>
                          <w:marBottom w:val="0"/>
                          <w:divBdr>
                            <w:top w:val="none" w:sz="0" w:space="0" w:color="auto"/>
                            <w:left w:val="none" w:sz="0" w:space="0" w:color="auto"/>
                            <w:bottom w:val="none" w:sz="0" w:space="0" w:color="auto"/>
                            <w:right w:val="none" w:sz="0" w:space="0" w:color="auto"/>
                          </w:divBdr>
                        </w:div>
                        <w:div w:id="887490727">
                          <w:marLeft w:val="0"/>
                          <w:marRight w:val="0"/>
                          <w:marTop w:val="0"/>
                          <w:marBottom w:val="0"/>
                          <w:divBdr>
                            <w:top w:val="none" w:sz="0" w:space="0" w:color="auto"/>
                            <w:left w:val="none" w:sz="0" w:space="0" w:color="auto"/>
                            <w:bottom w:val="none" w:sz="0" w:space="0" w:color="auto"/>
                            <w:right w:val="none" w:sz="0" w:space="0" w:color="auto"/>
                          </w:divBdr>
                        </w:div>
                        <w:div w:id="72243116">
                          <w:marLeft w:val="0"/>
                          <w:marRight w:val="0"/>
                          <w:marTop w:val="0"/>
                          <w:marBottom w:val="0"/>
                          <w:divBdr>
                            <w:top w:val="none" w:sz="0" w:space="0" w:color="auto"/>
                            <w:left w:val="none" w:sz="0" w:space="0" w:color="auto"/>
                            <w:bottom w:val="none" w:sz="0" w:space="0" w:color="auto"/>
                            <w:right w:val="none" w:sz="0" w:space="0" w:color="auto"/>
                          </w:divBdr>
                        </w:div>
                        <w:div w:id="1928266305">
                          <w:marLeft w:val="0"/>
                          <w:marRight w:val="0"/>
                          <w:marTop w:val="0"/>
                          <w:marBottom w:val="0"/>
                          <w:divBdr>
                            <w:top w:val="none" w:sz="0" w:space="0" w:color="auto"/>
                            <w:left w:val="none" w:sz="0" w:space="0" w:color="auto"/>
                            <w:bottom w:val="none" w:sz="0" w:space="0" w:color="auto"/>
                            <w:right w:val="none" w:sz="0" w:space="0" w:color="auto"/>
                          </w:divBdr>
                        </w:div>
                        <w:div w:id="224797817">
                          <w:marLeft w:val="0"/>
                          <w:marRight w:val="0"/>
                          <w:marTop w:val="0"/>
                          <w:marBottom w:val="0"/>
                          <w:divBdr>
                            <w:top w:val="none" w:sz="0" w:space="0" w:color="auto"/>
                            <w:left w:val="none" w:sz="0" w:space="0" w:color="auto"/>
                            <w:bottom w:val="none" w:sz="0" w:space="0" w:color="auto"/>
                            <w:right w:val="none" w:sz="0" w:space="0" w:color="auto"/>
                          </w:divBdr>
                        </w:div>
                        <w:div w:id="987855784">
                          <w:marLeft w:val="0"/>
                          <w:marRight w:val="0"/>
                          <w:marTop w:val="0"/>
                          <w:marBottom w:val="0"/>
                          <w:divBdr>
                            <w:top w:val="none" w:sz="0" w:space="0" w:color="auto"/>
                            <w:left w:val="none" w:sz="0" w:space="0" w:color="auto"/>
                            <w:bottom w:val="none" w:sz="0" w:space="0" w:color="auto"/>
                            <w:right w:val="none" w:sz="0" w:space="0" w:color="auto"/>
                          </w:divBdr>
                        </w:div>
                        <w:div w:id="2141025568">
                          <w:marLeft w:val="0"/>
                          <w:marRight w:val="0"/>
                          <w:marTop w:val="0"/>
                          <w:marBottom w:val="0"/>
                          <w:divBdr>
                            <w:top w:val="none" w:sz="0" w:space="0" w:color="auto"/>
                            <w:left w:val="none" w:sz="0" w:space="0" w:color="auto"/>
                            <w:bottom w:val="none" w:sz="0" w:space="0" w:color="auto"/>
                            <w:right w:val="none" w:sz="0" w:space="0" w:color="auto"/>
                          </w:divBdr>
                        </w:div>
                        <w:div w:id="2063216342">
                          <w:marLeft w:val="0"/>
                          <w:marRight w:val="0"/>
                          <w:marTop w:val="0"/>
                          <w:marBottom w:val="0"/>
                          <w:divBdr>
                            <w:top w:val="none" w:sz="0" w:space="0" w:color="auto"/>
                            <w:left w:val="none" w:sz="0" w:space="0" w:color="auto"/>
                            <w:bottom w:val="none" w:sz="0" w:space="0" w:color="auto"/>
                            <w:right w:val="none" w:sz="0" w:space="0" w:color="auto"/>
                          </w:divBdr>
                        </w:div>
                        <w:div w:id="1720205046">
                          <w:marLeft w:val="0"/>
                          <w:marRight w:val="0"/>
                          <w:marTop w:val="0"/>
                          <w:marBottom w:val="0"/>
                          <w:divBdr>
                            <w:top w:val="none" w:sz="0" w:space="0" w:color="auto"/>
                            <w:left w:val="none" w:sz="0" w:space="0" w:color="auto"/>
                            <w:bottom w:val="none" w:sz="0" w:space="0" w:color="auto"/>
                            <w:right w:val="none" w:sz="0" w:space="0" w:color="auto"/>
                          </w:divBdr>
                        </w:div>
                        <w:div w:id="277950960">
                          <w:marLeft w:val="0"/>
                          <w:marRight w:val="0"/>
                          <w:marTop w:val="0"/>
                          <w:marBottom w:val="0"/>
                          <w:divBdr>
                            <w:top w:val="none" w:sz="0" w:space="0" w:color="auto"/>
                            <w:left w:val="none" w:sz="0" w:space="0" w:color="auto"/>
                            <w:bottom w:val="none" w:sz="0" w:space="0" w:color="auto"/>
                            <w:right w:val="none" w:sz="0" w:space="0" w:color="auto"/>
                          </w:divBdr>
                        </w:div>
                        <w:div w:id="1494368622">
                          <w:marLeft w:val="0"/>
                          <w:marRight w:val="0"/>
                          <w:marTop w:val="0"/>
                          <w:marBottom w:val="0"/>
                          <w:divBdr>
                            <w:top w:val="none" w:sz="0" w:space="0" w:color="auto"/>
                            <w:left w:val="none" w:sz="0" w:space="0" w:color="auto"/>
                            <w:bottom w:val="none" w:sz="0" w:space="0" w:color="auto"/>
                            <w:right w:val="none" w:sz="0" w:space="0" w:color="auto"/>
                          </w:divBdr>
                        </w:div>
                        <w:div w:id="918904935">
                          <w:marLeft w:val="0"/>
                          <w:marRight w:val="0"/>
                          <w:marTop w:val="0"/>
                          <w:marBottom w:val="0"/>
                          <w:divBdr>
                            <w:top w:val="none" w:sz="0" w:space="0" w:color="auto"/>
                            <w:left w:val="none" w:sz="0" w:space="0" w:color="auto"/>
                            <w:bottom w:val="none" w:sz="0" w:space="0" w:color="auto"/>
                            <w:right w:val="none" w:sz="0" w:space="0" w:color="auto"/>
                          </w:divBdr>
                        </w:div>
                        <w:div w:id="1651136872">
                          <w:marLeft w:val="0"/>
                          <w:marRight w:val="0"/>
                          <w:marTop w:val="0"/>
                          <w:marBottom w:val="0"/>
                          <w:divBdr>
                            <w:top w:val="none" w:sz="0" w:space="0" w:color="auto"/>
                            <w:left w:val="none" w:sz="0" w:space="0" w:color="auto"/>
                            <w:bottom w:val="none" w:sz="0" w:space="0" w:color="auto"/>
                            <w:right w:val="none" w:sz="0" w:space="0" w:color="auto"/>
                          </w:divBdr>
                        </w:div>
                        <w:div w:id="517817862">
                          <w:marLeft w:val="0"/>
                          <w:marRight w:val="0"/>
                          <w:marTop w:val="0"/>
                          <w:marBottom w:val="0"/>
                          <w:divBdr>
                            <w:top w:val="none" w:sz="0" w:space="0" w:color="auto"/>
                            <w:left w:val="none" w:sz="0" w:space="0" w:color="auto"/>
                            <w:bottom w:val="none" w:sz="0" w:space="0" w:color="auto"/>
                            <w:right w:val="none" w:sz="0" w:space="0" w:color="auto"/>
                          </w:divBdr>
                        </w:div>
                        <w:div w:id="4527893">
                          <w:marLeft w:val="0"/>
                          <w:marRight w:val="0"/>
                          <w:marTop w:val="0"/>
                          <w:marBottom w:val="0"/>
                          <w:divBdr>
                            <w:top w:val="none" w:sz="0" w:space="0" w:color="auto"/>
                            <w:left w:val="none" w:sz="0" w:space="0" w:color="auto"/>
                            <w:bottom w:val="none" w:sz="0" w:space="0" w:color="auto"/>
                            <w:right w:val="none" w:sz="0" w:space="0" w:color="auto"/>
                          </w:divBdr>
                        </w:div>
                        <w:div w:id="244456209">
                          <w:marLeft w:val="0"/>
                          <w:marRight w:val="0"/>
                          <w:marTop w:val="0"/>
                          <w:marBottom w:val="0"/>
                          <w:divBdr>
                            <w:top w:val="none" w:sz="0" w:space="0" w:color="auto"/>
                            <w:left w:val="none" w:sz="0" w:space="0" w:color="auto"/>
                            <w:bottom w:val="none" w:sz="0" w:space="0" w:color="auto"/>
                            <w:right w:val="none" w:sz="0" w:space="0" w:color="auto"/>
                          </w:divBdr>
                        </w:div>
                        <w:div w:id="1954749062">
                          <w:marLeft w:val="0"/>
                          <w:marRight w:val="0"/>
                          <w:marTop w:val="0"/>
                          <w:marBottom w:val="0"/>
                          <w:divBdr>
                            <w:top w:val="none" w:sz="0" w:space="0" w:color="auto"/>
                            <w:left w:val="none" w:sz="0" w:space="0" w:color="auto"/>
                            <w:bottom w:val="none" w:sz="0" w:space="0" w:color="auto"/>
                            <w:right w:val="none" w:sz="0" w:space="0" w:color="auto"/>
                          </w:divBdr>
                        </w:div>
                        <w:div w:id="486675294">
                          <w:marLeft w:val="0"/>
                          <w:marRight w:val="0"/>
                          <w:marTop w:val="0"/>
                          <w:marBottom w:val="0"/>
                          <w:divBdr>
                            <w:top w:val="none" w:sz="0" w:space="0" w:color="auto"/>
                            <w:left w:val="none" w:sz="0" w:space="0" w:color="auto"/>
                            <w:bottom w:val="none" w:sz="0" w:space="0" w:color="auto"/>
                            <w:right w:val="none" w:sz="0" w:space="0" w:color="auto"/>
                          </w:divBdr>
                        </w:div>
                        <w:div w:id="267590563">
                          <w:marLeft w:val="0"/>
                          <w:marRight w:val="0"/>
                          <w:marTop w:val="0"/>
                          <w:marBottom w:val="0"/>
                          <w:divBdr>
                            <w:top w:val="none" w:sz="0" w:space="0" w:color="auto"/>
                            <w:left w:val="none" w:sz="0" w:space="0" w:color="auto"/>
                            <w:bottom w:val="none" w:sz="0" w:space="0" w:color="auto"/>
                            <w:right w:val="none" w:sz="0" w:space="0" w:color="auto"/>
                          </w:divBdr>
                        </w:div>
                        <w:div w:id="1513185697">
                          <w:marLeft w:val="0"/>
                          <w:marRight w:val="0"/>
                          <w:marTop w:val="0"/>
                          <w:marBottom w:val="0"/>
                          <w:divBdr>
                            <w:top w:val="none" w:sz="0" w:space="0" w:color="auto"/>
                            <w:left w:val="none" w:sz="0" w:space="0" w:color="auto"/>
                            <w:bottom w:val="none" w:sz="0" w:space="0" w:color="auto"/>
                            <w:right w:val="none" w:sz="0" w:space="0" w:color="auto"/>
                          </w:divBdr>
                        </w:div>
                        <w:div w:id="26601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802037">
      <w:bodyDiv w:val="1"/>
      <w:marLeft w:val="0"/>
      <w:marRight w:val="0"/>
      <w:marTop w:val="0"/>
      <w:marBottom w:val="0"/>
      <w:divBdr>
        <w:top w:val="none" w:sz="0" w:space="0" w:color="auto"/>
        <w:left w:val="none" w:sz="0" w:space="0" w:color="auto"/>
        <w:bottom w:val="none" w:sz="0" w:space="0" w:color="auto"/>
        <w:right w:val="none" w:sz="0" w:space="0" w:color="auto"/>
      </w:divBdr>
      <w:divsChild>
        <w:div w:id="1749305315">
          <w:marLeft w:val="0"/>
          <w:marRight w:val="0"/>
          <w:marTop w:val="0"/>
          <w:marBottom w:val="0"/>
          <w:divBdr>
            <w:top w:val="none" w:sz="0" w:space="0" w:color="auto"/>
            <w:left w:val="none" w:sz="0" w:space="0" w:color="auto"/>
            <w:bottom w:val="none" w:sz="0" w:space="0" w:color="auto"/>
            <w:right w:val="none" w:sz="0" w:space="0" w:color="auto"/>
          </w:divBdr>
          <w:divsChild>
            <w:div w:id="102654432">
              <w:marLeft w:val="0"/>
              <w:marRight w:val="0"/>
              <w:marTop w:val="0"/>
              <w:marBottom w:val="0"/>
              <w:divBdr>
                <w:top w:val="none" w:sz="0" w:space="0" w:color="auto"/>
                <w:left w:val="none" w:sz="0" w:space="0" w:color="auto"/>
                <w:bottom w:val="none" w:sz="0" w:space="0" w:color="auto"/>
                <w:right w:val="none" w:sz="0" w:space="0" w:color="auto"/>
              </w:divBdr>
              <w:divsChild>
                <w:div w:id="1621691166">
                  <w:marLeft w:val="0"/>
                  <w:marRight w:val="0"/>
                  <w:marTop w:val="0"/>
                  <w:marBottom w:val="0"/>
                  <w:divBdr>
                    <w:top w:val="none" w:sz="0" w:space="0" w:color="auto"/>
                    <w:left w:val="none" w:sz="0" w:space="0" w:color="auto"/>
                    <w:bottom w:val="none" w:sz="0" w:space="0" w:color="auto"/>
                    <w:right w:val="none" w:sz="0" w:space="0" w:color="auto"/>
                  </w:divBdr>
                  <w:divsChild>
                    <w:div w:id="967585337">
                      <w:marLeft w:val="0"/>
                      <w:marRight w:val="0"/>
                      <w:marTop w:val="0"/>
                      <w:marBottom w:val="0"/>
                      <w:divBdr>
                        <w:top w:val="none" w:sz="0" w:space="0" w:color="auto"/>
                        <w:left w:val="none" w:sz="0" w:space="0" w:color="auto"/>
                        <w:bottom w:val="none" w:sz="0" w:space="0" w:color="auto"/>
                        <w:right w:val="none" w:sz="0" w:space="0" w:color="auto"/>
                      </w:divBdr>
                      <w:divsChild>
                        <w:div w:id="990597998">
                          <w:marLeft w:val="0"/>
                          <w:marRight w:val="0"/>
                          <w:marTop w:val="0"/>
                          <w:marBottom w:val="0"/>
                          <w:divBdr>
                            <w:top w:val="none" w:sz="0" w:space="0" w:color="auto"/>
                            <w:left w:val="none" w:sz="0" w:space="0" w:color="auto"/>
                            <w:bottom w:val="none" w:sz="0" w:space="0" w:color="auto"/>
                            <w:right w:val="none" w:sz="0" w:space="0" w:color="auto"/>
                          </w:divBdr>
                          <w:divsChild>
                            <w:div w:id="1538739847">
                              <w:marLeft w:val="0"/>
                              <w:marRight w:val="0"/>
                              <w:marTop w:val="0"/>
                              <w:marBottom w:val="240"/>
                              <w:divBdr>
                                <w:top w:val="none" w:sz="0" w:space="0" w:color="auto"/>
                                <w:left w:val="none" w:sz="0" w:space="0" w:color="auto"/>
                                <w:bottom w:val="none" w:sz="0" w:space="0" w:color="auto"/>
                                <w:right w:val="none" w:sz="0" w:space="0" w:color="auto"/>
                              </w:divBdr>
                              <w:divsChild>
                                <w:div w:id="1631739429">
                                  <w:marLeft w:val="0"/>
                                  <w:marRight w:val="0"/>
                                  <w:marTop w:val="0"/>
                                  <w:marBottom w:val="0"/>
                                  <w:divBdr>
                                    <w:top w:val="none" w:sz="0" w:space="0" w:color="auto"/>
                                    <w:left w:val="single" w:sz="6" w:space="0" w:color="8FB9D0"/>
                                    <w:bottom w:val="single" w:sz="6" w:space="0" w:color="8FB9D0"/>
                                    <w:right w:val="single" w:sz="6" w:space="0" w:color="8FB9D0"/>
                                  </w:divBdr>
                                  <w:divsChild>
                                    <w:div w:id="1451822714">
                                      <w:marLeft w:val="0"/>
                                      <w:marRight w:val="0"/>
                                      <w:marTop w:val="0"/>
                                      <w:marBottom w:val="0"/>
                                      <w:divBdr>
                                        <w:top w:val="none" w:sz="0" w:space="0" w:color="auto"/>
                                        <w:left w:val="none" w:sz="0" w:space="0" w:color="auto"/>
                                        <w:bottom w:val="none" w:sz="0" w:space="0" w:color="auto"/>
                                        <w:right w:val="none" w:sz="0" w:space="0" w:color="auto"/>
                                      </w:divBdr>
                                      <w:divsChild>
                                        <w:div w:id="12222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8755267">
      <w:bodyDiv w:val="1"/>
      <w:marLeft w:val="0"/>
      <w:marRight w:val="0"/>
      <w:marTop w:val="0"/>
      <w:marBottom w:val="0"/>
      <w:divBdr>
        <w:top w:val="none" w:sz="0" w:space="0" w:color="auto"/>
        <w:left w:val="none" w:sz="0" w:space="0" w:color="auto"/>
        <w:bottom w:val="none" w:sz="0" w:space="0" w:color="auto"/>
        <w:right w:val="none" w:sz="0" w:space="0" w:color="auto"/>
      </w:divBdr>
      <w:divsChild>
        <w:div w:id="1155340790">
          <w:marLeft w:val="0"/>
          <w:marRight w:val="0"/>
          <w:marTop w:val="0"/>
          <w:marBottom w:val="0"/>
          <w:divBdr>
            <w:top w:val="none" w:sz="0" w:space="0" w:color="auto"/>
            <w:left w:val="none" w:sz="0" w:space="0" w:color="auto"/>
            <w:bottom w:val="none" w:sz="0" w:space="0" w:color="auto"/>
            <w:right w:val="none" w:sz="0" w:space="0" w:color="auto"/>
          </w:divBdr>
          <w:divsChild>
            <w:div w:id="2020499097">
              <w:marLeft w:val="0"/>
              <w:marRight w:val="0"/>
              <w:marTop w:val="0"/>
              <w:marBottom w:val="0"/>
              <w:divBdr>
                <w:top w:val="none" w:sz="0" w:space="0" w:color="auto"/>
                <w:left w:val="none" w:sz="0" w:space="0" w:color="auto"/>
                <w:bottom w:val="none" w:sz="0" w:space="0" w:color="auto"/>
                <w:right w:val="none" w:sz="0" w:space="0" w:color="auto"/>
              </w:divBdr>
              <w:divsChild>
                <w:div w:id="1975669669">
                  <w:marLeft w:val="0"/>
                  <w:marRight w:val="0"/>
                  <w:marTop w:val="0"/>
                  <w:marBottom w:val="0"/>
                  <w:divBdr>
                    <w:top w:val="none" w:sz="0" w:space="0" w:color="auto"/>
                    <w:left w:val="none" w:sz="0" w:space="0" w:color="auto"/>
                    <w:bottom w:val="none" w:sz="0" w:space="0" w:color="auto"/>
                    <w:right w:val="none" w:sz="0" w:space="0" w:color="auto"/>
                  </w:divBdr>
                  <w:divsChild>
                    <w:div w:id="1184704328">
                      <w:marLeft w:val="0"/>
                      <w:marRight w:val="0"/>
                      <w:marTop w:val="0"/>
                      <w:marBottom w:val="0"/>
                      <w:divBdr>
                        <w:top w:val="none" w:sz="0" w:space="0" w:color="auto"/>
                        <w:left w:val="none" w:sz="0" w:space="0" w:color="auto"/>
                        <w:bottom w:val="none" w:sz="0" w:space="0" w:color="auto"/>
                        <w:right w:val="none" w:sz="0" w:space="0" w:color="auto"/>
                      </w:divBdr>
                      <w:divsChild>
                        <w:div w:id="349068146">
                          <w:marLeft w:val="0"/>
                          <w:marRight w:val="0"/>
                          <w:marTop w:val="0"/>
                          <w:marBottom w:val="0"/>
                          <w:divBdr>
                            <w:top w:val="none" w:sz="0" w:space="0" w:color="auto"/>
                            <w:left w:val="none" w:sz="0" w:space="0" w:color="auto"/>
                            <w:bottom w:val="none" w:sz="0" w:space="0" w:color="auto"/>
                            <w:right w:val="none" w:sz="0" w:space="0" w:color="auto"/>
                          </w:divBdr>
                          <w:divsChild>
                            <w:div w:id="1877737659">
                              <w:marLeft w:val="0"/>
                              <w:marRight w:val="0"/>
                              <w:marTop w:val="0"/>
                              <w:marBottom w:val="0"/>
                              <w:divBdr>
                                <w:top w:val="none" w:sz="0" w:space="0" w:color="auto"/>
                                <w:left w:val="none" w:sz="0" w:space="0" w:color="auto"/>
                                <w:bottom w:val="none" w:sz="0" w:space="0" w:color="auto"/>
                                <w:right w:val="none" w:sz="0" w:space="0" w:color="auto"/>
                              </w:divBdr>
                              <w:divsChild>
                                <w:div w:id="71198173">
                                  <w:marLeft w:val="0"/>
                                  <w:marRight w:val="0"/>
                                  <w:marTop w:val="0"/>
                                  <w:marBottom w:val="0"/>
                                  <w:divBdr>
                                    <w:top w:val="none" w:sz="0" w:space="0" w:color="auto"/>
                                    <w:left w:val="none" w:sz="0" w:space="0" w:color="auto"/>
                                    <w:bottom w:val="none" w:sz="0" w:space="0" w:color="auto"/>
                                    <w:right w:val="none" w:sz="0" w:space="0" w:color="auto"/>
                                  </w:divBdr>
                                  <w:divsChild>
                                    <w:div w:id="584415464">
                                      <w:marLeft w:val="0"/>
                                      <w:marRight w:val="0"/>
                                      <w:marTop w:val="0"/>
                                      <w:marBottom w:val="0"/>
                                      <w:divBdr>
                                        <w:top w:val="none" w:sz="0" w:space="0" w:color="auto"/>
                                        <w:left w:val="none" w:sz="0" w:space="0" w:color="auto"/>
                                        <w:bottom w:val="none" w:sz="0" w:space="0" w:color="auto"/>
                                        <w:right w:val="none" w:sz="0" w:space="0" w:color="auto"/>
                                      </w:divBdr>
                                      <w:divsChild>
                                        <w:div w:id="1636062475">
                                          <w:marLeft w:val="0"/>
                                          <w:marRight w:val="0"/>
                                          <w:marTop w:val="0"/>
                                          <w:marBottom w:val="0"/>
                                          <w:divBdr>
                                            <w:top w:val="none" w:sz="0" w:space="0" w:color="auto"/>
                                            <w:left w:val="none" w:sz="0" w:space="0" w:color="auto"/>
                                            <w:bottom w:val="none" w:sz="0" w:space="0" w:color="auto"/>
                                            <w:right w:val="none" w:sz="0" w:space="0" w:color="auto"/>
                                          </w:divBdr>
                                          <w:divsChild>
                                            <w:div w:id="1030037122">
                                              <w:marLeft w:val="0"/>
                                              <w:marRight w:val="0"/>
                                              <w:marTop w:val="0"/>
                                              <w:marBottom w:val="0"/>
                                              <w:divBdr>
                                                <w:top w:val="none" w:sz="0" w:space="0" w:color="auto"/>
                                                <w:left w:val="none" w:sz="0" w:space="0" w:color="auto"/>
                                                <w:bottom w:val="none" w:sz="0" w:space="0" w:color="auto"/>
                                                <w:right w:val="none" w:sz="0" w:space="0" w:color="auto"/>
                                              </w:divBdr>
                                              <w:divsChild>
                                                <w:div w:id="1246962642">
                                                  <w:marLeft w:val="0"/>
                                                  <w:marRight w:val="0"/>
                                                  <w:marTop w:val="0"/>
                                                  <w:marBottom w:val="0"/>
                                                  <w:divBdr>
                                                    <w:top w:val="none" w:sz="0" w:space="0" w:color="auto"/>
                                                    <w:left w:val="none" w:sz="0" w:space="0" w:color="auto"/>
                                                    <w:bottom w:val="none" w:sz="0" w:space="0" w:color="auto"/>
                                                    <w:right w:val="none" w:sz="0" w:space="0" w:color="auto"/>
                                                  </w:divBdr>
                                                  <w:divsChild>
                                                    <w:div w:id="565073544">
                                                      <w:marLeft w:val="0"/>
                                                      <w:marRight w:val="0"/>
                                                      <w:marTop w:val="0"/>
                                                      <w:marBottom w:val="0"/>
                                                      <w:divBdr>
                                                        <w:top w:val="none" w:sz="0" w:space="0" w:color="auto"/>
                                                        <w:left w:val="none" w:sz="0" w:space="0" w:color="auto"/>
                                                        <w:bottom w:val="none" w:sz="0" w:space="0" w:color="auto"/>
                                                        <w:right w:val="none" w:sz="0" w:space="0" w:color="auto"/>
                                                      </w:divBdr>
                                                      <w:divsChild>
                                                        <w:div w:id="1949655738">
                                                          <w:marLeft w:val="0"/>
                                                          <w:marRight w:val="0"/>
                                                          <w:marTop w:val="0"/>
                                                          <w:marBottom w:val="0"/>
                                                          <w:divBdr>
                                                            <w:top w:val="none" w:sz="0" w:space="0" w:color="auto"/>
                                                            <w:left w:val="none" w:sz="0" w:space="0" w:color="auto"/>
                                                            <w:bottom w:val="none" w:sz="0" w:space="0" w:color="auto"/>
                                                            <w:right w:val="none" w:sz="0" w:space="0" w:color="auto"/>
                                                          </w:divBdr>
                                                          <w:divsChild>
                                                            <w:div w:id="1686901287">
                                                              <w:marLeft w:val="0"/>
                                                              <w:marRight w:val="0"/>
                                                              <w:marTop w:val="0"/>
                                                              <w:marBottom w:val="0"/>
                                                              <w:divBdr>
                                                                <w:top w:val="none" w:sz="0" w:space="0" w:color="auto"/>
                                                                <w:left w:val="none" w:sz="0" w:space="0" w:color="auto"/>
                                                                <w:bottom w:val="none" w:sz="0" w:space="0" w:color="auto"/>
                                                                <w:right w:val="none" w:sz="0" w:space="0" w:color="auto"/>
                                                              </w:divBdr>
                                                              <w:divsChild>
                                                                <w:div w:id="637422213">
                                                                  <w:marLeft w:val="0"/>
                                                                  <w:marRight w:val="0"/>
                                                                  <w:marTop w:val="0"/>
                                                                  <w:marBottom w:val="0"/>
                                                                  <w:divBdr>
                                                                    <w:top w:val="none" w:sz="0" w:space="0" w:color="auto"/>
                                                                    <w:left w:val="none" w:sz="0" w:space="0" w:color="auto"/>
                                                                    <w:bottom w:val="none" w:sz="0" w:space="0" w:color="auto"/>
                                                                    <w:right w:val="none" w:sz="0" w:space="0" w:color="auto"/>
                                                                  </w:divBdr>
                                                                  <w:divsChild>
                                                                    <w:div w:id="360127588">
                                                                      <w:marLeft w:val="0"/>
                                                                      <w:marRight w:val="0"/>
                                                                      <w:marTop w:val="0"/>
                                                                      <w:marBottom w:val="0"/>
                                                                      <w:divBdr>
                                                                        <w:top w:val="none" w:sz="0" w:space="0" w:color="auto"/>
                                                                        <w:left w:val="none" w:sz="0" w:space="0" w:color="auto"/>
                                                                        <w:bottom w:val="none" w:sz="0" w:space="0" w:color="auto"/>
                                                                        <w:right w:val="none" w:sz="0" w:space="0" w:color="auto"/>
                                                                      </w:divBdr>
                                                                      <w:divsChild>
                                                                        <w:div w:id="1328245164">
                                                                          <w:marLeft w:val="0"/>
                                                                          <w:marRight w:val="0"/>
                                                                          <w:marTop w:val="0"/>
                                                                          <w:marBottom w:val="0"/>
                                                                          <w:divBdr>
                                                                            <w:top w:val="none" w:sz="0" w:space="0" w:color="auto"/>
                                                                            <w:left w:val="none" w:sz="0" w:space="0" w:color="auto"/>
                                                                            <w:bottom w:val="none" w:sz="0" w:space="0" w:color="auto"/>
                                                                            <w:right w:val="none" w:sz="0" w:space="0" w:color="auto"/>
                                                                          </w:divBdr>
                                                                          <w:divsChild>
                                                                            <w:div w:id="191191729">
                                                                              <w:marLeft w:val="0"/>
                                                                              <w:marRight w:val="0"/>
                                                                              <w:marTop w:val="0"/>
                                                                              <w:marBottom w:val="0"/>
                                                                              <w:divBdr>
                                                                                <w:top w:val="none" w:sz="0" w:space="0" w:color="auto"/>
                                                                                <w:left w:val="none" w:sz="0" w:space="0" w:color="auto"/>
                                                                                <w:bottom w:val="none" w:sz="0" w:space="0" w:color="auto"/>
                                                                                <w:right w:val="none" w:sz="0" w:space="0" w:color="auto"/>
                                                                              </w:divBdr>
                                                                              <w:divsChild>
                                                                                <w:div w:id="1407532283">
                                                                                  <w:marLeft w:val="0"/>
                                                                                  <w:marRight w:val="0"/>
                                                                                  <w:marTop w:val="0"/>
                                                                                  <w:marBottom w:val="0"/>
                                                                                  <w:divBdr>
                                                                                    <w:top w:val="none" w:sz="0" w:space="0" w:color="auto"/>
                                                                                    <w:left w:val="none" w:sz="0" w:space="0" w:color="auto"/>
                                                                                    <w:bottom w:val="none" w:sz="0" w:space="0" w:color="auto"/>
                                                                                    <w:right w:val="none" w:sz="0" w:space="0" w:color="auto"/>
                                                                                  </w:divBdr>
                                                                                  <w:divsChild>
                                                                                    <w:div w:id="394745364">
                                                                                      <w:marLeft w:val="0"/>
                                                                                      <w:marRight w:val="0"/>
                                                                                      <w:marTop w:val="0"/>
                                                                                      <w:marBottom w:val="0"/>
                                                                                      <w:divBdr>
                                                                                        <w:top w:val="none" w:sz="0" w:space="0" w:color="auto"/>
                                                                                        <w:left w:val="none" w:sz="0" w:space="0" w:color="auto"/>
                                                                                        <w:bottom w:val="none" w:sz="0" w:space="0" w:color="auto"/>
                                                                                        <w:right w:val="none" w:sz="0" w:space="0" w:color="auto"/>
                                                                                      </w:divBdr>
                                                                                      <w:divsChild>
                                                                                        <w:div w:id="759059135">
                                                                                          <w:marLeft w:val="0"/>
                                                                                          <w:marRight w:val="0"/>
                                                                                          <w:marTop w:val="0"/>
                                                                                          <w:marBottom w:val="0"/>
                                                                                          <w:divBdr>
                                                                                            <w:top w:val="none" w:sz="0" w:space="0" w:color="auto"/>
                                                                                            <w:left w:val="none" w:sz="0" w:space="0" w:color="auto"/>
                                                                                            <w:bottom w:val="none" w:sz="0" w:space="0" w:color="auto"/>
                                                                                            <w:right w:val="none" w:sz="0" w:space="0" w:color="auto"/>
                                                                                          </w:divBdr>
                                                                                          <w:divsChild>
                                                                                            <w:div w:id="1817410940">
                                                                                              <w:marLeft w:val="0"/>
                                                                                              <w:marRight w:val="0"/>
                                                                                              <w:marTop w:val="0"/>
                                                                                              <w:marBottom w:val="0"/>
                                                                                              <w:divBdr>
                                                                                                <w:top w:val="none" w:sz="0" w:space="0" w:color="auto"/>
                                                                                                <w:left w:val="none" w:sz="0" w:space="0" w:color="auto"/>
                                                                                                <w:bottom w:val="none" w:sz="0" w:space="0" w:color="auto"/>
                                                                                                <w:right w:val="none" w:sz="0" w:space="0" w:color="auto"/>
                                                                                              </w:divBdr>
                                                                                              <w:divsChild>
                                                                                                <w:div w:id="1051415998">
                                                                                                  <w:marLeft w:val="0"/>
                                                                                                  <w:marRight w:val="0"/>
                                                                                                  <w:marTop w:val="0"/>
                                                                                                  <w:marBottom w:val="0"/>
                                                                                                  <w:divBdr>
                                                                                                    <w:top w:val="none" w:sz="0" w:space="0" w:color="auto"/>
                                                                                                    <w:left w:val="none" w:sz="0" w:space="0" w:color="auto"/>
                                                                                                    <w:bottom w:val="none" w:sz="0" w:space="0" w:color="auto"/>
                                                                                                    <w:right w:val="none" w:sz="0" w:space="0" w:color="auto"/>
                                                                                                  </w:divBdr>
                                                                                                  <w:divsChild>
                                                                                                    <w:div w:id="1298297175">
                                                                                                      <w:marLeft w:val="0"/>
                                                                                                      <w:marRight w:val="0"/>
                                                                                                      <w:marTop w:val="0"/>
                                                                                                      <w:marBottom w:val="0"/>
                                                                                                      <w:divBdr>
                                                                                                        <w:top w:val="none" w:sz="0" w:space="0" w:color="auto"/>
                                                                                                        <w:left w:val="none" w:sz="0" w:space="0" w:color="auto"/>
                                                                                                        <w:bottom w:val="none" w:sz="0" w:space="0" w:color="auto"/>
                                                                                                        <w:right w:val="none" w:sz="0" w:space="0" w:color="auto"/>
                                                                                                      </w:divBdr>
                                                                                                      <w:divsChild>
                                                                                                        <w:div w:id="528956636">
                                                                                                          <w:marLeft w:val="0"/>
                                                                                                          <w:marRight w:val="0"/>
                                                                                                          <w:marTop w:val="0"/>
                                                                                                          <w:marBottom w:val="0"/>
                                                                                                          <w:divBdr>
                                                                                                            <w:top w:val="none" w:sz="0" w:space="0" w:color="auto"/>
                                                                                                            <w:left w:val="none" w:sz="0" w:space="0" w:color="auto"/>
                                                                                                            <w:bottom w:val="none" w:sz="0" w:space="0" w:color="auto"/>
                                                                                                            <w:right w:val="none" w:sz="0" w:space="0" w:color="auto"/>
                                                                                                          </w:divBdr>
                                                                                                          <w:divsChild>
                                                                                                            <w:div w:id="1712412789">
                                                                                                              <w:marLeft w:val="0"/>
                                                                                                              <w:marRight w:val="0"/>
                                                                                                              <w:marTop w:val="0"/>
                                                                                                              <w:marBottom w:val="0"/>
                                                                                                              <w:divBdr>
                                                                                                                <w:top w:val="none" w:sz="0" w:space="0" w:color="auto"/>
                                                                                                                <w:left w:val="none" w:sz="0" w:space="0" w:color="auto"/>
                                                                                                                <w:bottom w:val="none" w:sz="0" w:space="0" w:color="auto"/>
                                                                                                                <w:right w:val="none" w:sz="0" w:space="0" w:color="auto"/>
                                                                                                              </w:divBdr>
                                                                                                              <w:divsChild>
                                                                                                                <w:div w:id="1754737486">
                                                                                                                  <w:marLeft w:val="0"/>
                                                                                                                  <w:marRight w:val="0"/>
                                                                                                                  <w:marTop w:val="0"/>
                                                                                                                  <w:marBottom w:val="0"/>
                                                                                                                  <w:divBdr>
                                                                                                                    <w:top w:val="none" w:sz="0" w:space="0" w:color="auto"/>
                                                                                                                    <w:left w:val="none" w:sz="0" w:space="0" w:color="auto"/>
                                                                                                                    <w:bottom w:val="none" w:sz="0" w:space="0" w:color="auto"/>
                                                                                                                    <w:right w:val="none" w:sz="0" w:space="0" w:color="auto"/>
                                                                                                                  </w:divBdr>
                                                                                                                  <w:divsChild>
                                                                                                                    <w:div w:id="2049141444">
                                                                                                                      <w:marLeft w:val="0"/>
                                                                                                                      <w:marRight w:val="0"/>
                                                                                                                      <w:marTop w:val="0"/>
                                                                                                                      <w:marBottom w:val="0"/>
                                                                                                                      <w:divBdr>
                                                                                                                        <w:top w:val="none" w:sz="0" w:space="0" w:color="auto"/>
                                                                                                                        <w:left w:val="none" w:sz="0" w:space="0" w:color="auto"/>
                                                                                                                        <w:bottom w:val="none" w:sz="0" w:space="0" w:color="auto"/>
                                                                                                                        <w:right w:val="none" w:sz="0" w:space="0" w:color="auto"/>
                                                                                                                      </w:divBdr>
                                                                                                                    </w:div>
                                                                                                                    <w:div w:id="324478810">
                                                                                                                      <w:marLeft w:val="0"/>
                                                                                                                      <w:marRight w:val="0"/>
                                                                                                                      <w:marTop w:val="0"/>
                                                                                                                      <w:marBottom w:val="0"/>
                                                                                                                      <w:divBdr>
                                                                                                                        <w:top w:val="none" w:sz="0" w:space="0" w:color="auto"/>
                                                                                                                        <w:left w:val="none" w:sz="0" w:space="0" w:color="auto"/>
                                                                                                                        <w:bottom w:val="none" w:sz="0" w:space="0" w:color="auto"/>
                                                                                                                        <w:right w:val="none" w:sz="0" w:space="0" w:color="auto"/>
                                                                                                                      </w:divBdr>
                                                                                                                    </w:div>
                                                                                                                    <w:div w:id="127089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2759889">
      <w:bodyDiv w:val="1"/>
      <w:marLeft w:val="0"/>
      <w:marRight w:val="0"/>
      <w:marTop w:val="0"/>
      <w:marBottom w:val="0"/>
      <w:divBdr>
        <w:top w:val="none" w:sz="0" w:space="0" w:color="auto"/>
        <w:left w:val="none" w:sz="0" w:space="0" w:color="auto"/>
        <w:bottom w:val="none" w:sz="0" w:space="0" w:color="auto"/>
        <w:right w:val="none" w:sz="0" w:space="0" w:color="auto"/>
      </w:divBdr>
      <w:divsChild>
        <w:div w:id="105004186">
          <w:marLeft w:val="0"/>
          <w:marRight w:val="0"/>
          <w:marTop w:val="0"/>
          <w:marBottom w:val="0"/>
          <w:divBdr>
            <w:top w:val="none" w:sz="0" w:space="0" w:color="auto"/>
            <w:left w:val="none" w:sz="0" w:space="0" w:color="auto"/>
            <w:bottom w:val="none" w:sz="0" w:space="0" w:color="auto"/>
            <w:right w:val="none" w:sz="0" w:space="0" w:color="auto"/>
          </w:divBdr>
          <w:divsChild>
            <w:div w:id="1189372882">
              <w:marLeft w:val="0"/>
              <w:marRight w:val="0"/>
              <w:marTop w:val="0"/>
              <w:marBottom w:val="0"/>
              <w:divBdr>
                <w:top w:val="none" w:sz="0" w:space="0" w:color="auto"/>
                <w:left w:val="none" w:sz="0" w:space="0" w:color="auto"/>
                <w:bottom w:val="none" w:sz="0" w:space="0" w:color="auto"/>
                <w:right w:val="none" w:sz="0" w:space="0" w:color="auto"/>
              </w:divBdr>
              <w:divsChild>
                <w:div w:id="909846249">
                  <w:marLeft w:val="0"/>
                  <w:marRight w:val="0"/>
                  <w:marTop w:val="0"/>
                  <w:marBottom w:val="0"/>
                  <w:divBdr>
                    <w:top w:val="none" w:sz="0" w:space="0" w:color="auto"/>
                    <w:left w:val="none" w:sz="0" w:space="0" w:color="auto"/>
                    <w:bottom w:val="none" w:sz="0" w:space="0" w:color="auto"/>
                    <w:right w:val="none" w:sz="0" w:space="0" w:color="auto"/>
                  </w:divBdr>
                  <w:divsChild>
                    <w:div w:id="2129373">
                      <w:marLeft w:val="0"/>
                      <w:marRight w:val="0"/>
                      <w:marTop w:val="0"/>
                      <w:marBottom w:val="0"/>
                      <w:divBdr>
                        <w:top w:val="none" w:sz="0" w:space="0" w:color="auto"/>
                        <w:left w:val="none" w:sz="0" w:space="0" w:color="auto"/>
                        <w:bottom w:val="none" w:sz="0" w:space="0" w:color="auto"/>
                        <w:right w:val="none" w:sz="0" w:space="0" w:color="auto"/>
                      </w:divBdr>
                      <w:divsChild>
                        <w:div w:id="490954001">
                          <w:marLeft w:val="0"/>
                          <w:marRight w:val="0"/>
                          <w:marTop w:val="0"/>
                          <w:marBottom w:val="0"/>
                          <w:divBdr>
                            <w:top w:val="none" w:sz="0" w:space="0" w:color="auto"/>
                            <w:left w:val="none" w:sz="0" w:space="0" w:color="auto"/>
                            <w:bottom w:val="none" w:sz="0" w:space="0" w:color="auto"/>
                            <w:right w:val="none" w:sz="0" w:space="0" w:color="auto"/>
                          </w:divBdr>
                          <w:divsChild>
                            <w:div w:id="1515723315">
                              <w:marLeft w:val="0"/>
                              <w:marRight w:val="0"/>
                              <w:marTop w:val="0"/>
                              <w:marBottom w:val="240"/>
                              <w:divBdr>
                                <w:top w:val="none" w:sz="0" w:space="0" w:color="auto"/>
                                <w:left w:val="none" w:sz="0" w:space="0" w:color="auto"/>
                                <w:bottom w:val="none" w:sz="0" w:space="0" w:color="auto"/>
                                <w:right w:val="none" w:sz="0" w:space="0" w:color="auto"/>
                              </w:divBdr>
                              <w:divsChild>
                                <w:div w:id="72165197">
                                  <w:marLeft w:val="0"/>
                                  <w:marRight w:val="0"/>
                                  <w:marTop w:val="0"/>
                                  <w:marBottom w:val="0"/>
                                  <w:divBdr>
                                    <w:top w:val="none" w:sz="0" w:space="0" w:color="auto"/>
                                    <w:left w:val="single" w:sz="6" w:space="0" w:color="8FB9D0"/>
                                    <w:bottom w:val="single" w:sz="6" w:space="0" w:color="8FB9D0"/>
                                    <w:right w:val="single" w:sz="6" w:space="0" w:color="8FB9D0"/>
                                  </w:divBdr>
                                  <w:divsChild>
                                    <w:div w:id="1460805758">
                                      <w:marLeft w:val="0"/>
                                      <w:marRight w:val="0"/>
                                      <w:marTop w:val="0"/>
                                      <w:marBottom w:val="0"/>
                                      <w:divBdr>
                                        <w:top w:val="none" w:sz="0" w:space="0" w:color="auto"/>
                                        <w:left w:val="none" w:sz="0" w:space="0" w:color="auto"/>
                                        <w:bottom w:val="none" w:sz="0" w:space="0" w:color="auto"/>
                                        <w:right w:val="none" w:sz="0" w:space="0" w:color="auto"/>
                                      </w:divBdr>
                                      <w:divsChild>
                                        <w:div w:id="102035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160171/" TargetMode="External"/><Relationship Id="rId13" Type="http://schemas.openxmlformats.org/officeDocument/2006/relationships/hyperlink" Target="https://www.ons.gov.uk/peoplepopulationandcommunity/birthsdeathsandmarriages/families/bulletins/familiesandhouseholds/2016" TargetMode="External"/><Relationship Id="rId18" Type="http://schemas.openxmlformats.org/officeDocument/2006/relationships/hyperlink" Target="mailto:1502768@student.uwtsd.ac.uk"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spcc.org.uk/services-and-resources/research-and-resources/2016/positive-parenting/" TargetMode="External"/><Relationship Id="rId7" Type="http://schemas.openxmlformats.org/officeDocument/2006/relationships/endnotes" Target="endnotes.xml"/><Relationship Id="rId12" Type="http://schemas.openxmlformats.org/officeDocument/2006/relationships/hyperlink" Target="https://www.gov.uk/government/uploads/system/uploads/attachment_data/file/197650/DFE-RB253.pdf" TargetMode="External"/><Relationship Id="rId17" Type="http://schemas.openxmlformats.org/officeDocument/2006/relationships/hyperlink" Target="mailto:c.greenway@uwtsd.ac.uk"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mailto:1502768@student.uwtsd.ac.uk" TargetMode="External"/><Relationship Id="rId20" Type="http://schemas.openxmlformats.org/officeDocument/2006/relationships/hyperlink" Target="http://www.familylives.org.uk/advice/toddler-preschoo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data-protection" TargetMode="Externa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uowtsd.sharepoint.com/student-info/Shared%20Documents/Undergraduate%20student%20guide.pdf" TargetMode="External"/><Relationship Id="rId23" Type="http://schemas.openxmlformats.org/officeDocument/2006/relationships/hyperlink" Target="http://www.rcpsych.ac.uk/healthadvice/parentsandyoungpeople/parentscarers/behaviouralproblems.aspx" TargetMode="External"/><Relationship Id="rId28" Type="http://schemas.openxmlformats.org/officeDocument/2006/relationships/fontTable" Target="fontTable.xml"/><Relationship Id="rId10" Type="http://schemas.openxmlformats.org/officeDocument/2006/relationships/hyperlink" Target="http://www.pediatricenter.com/assets/forms/Conners_Parent_Rating.pdf" TargetMode="External"/><Relationship Id="rId19" Type="http://schemas.openxmlformats.org/officeDocument/2006/relationships/hyperlink" Target="mailto:c.greenway@uwtsd.ac.uk" TargetMode="External"/><Relationship Id="rId4" Type="http://schemas.openxmlformats.org/officeDocument/2006/relationships/settings" Target="settings.xml"/><Relationship Id="rId9" Type="http://schemas.openxmlformats.org/officeDocument/2006/relationships/hyperlink" Target="https://beta.bps.org.uk/files/code-human-research-ethics-2014pdf" TargetMode="External"/><Relationship Id="rId14" Type="http://schemas.openxmlformats.org/officeDocument/2006/relationships/hyperlink" Target="http://www.rcpsych.ac.uk/healthadvice/parentsandyoungpeople/parentscarers/behaviouralproblems.aspx" TargetMode="External"/><Relationship Id="rId22" Type="http://schemas.openxmlformats.org/officeDocument/2006/relationships/hyperlink" Target="https://www.nhs.uk/Conditions/pregnancy-and-baby/Pages/dealing-with-difficult-behaviour.aspx"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92C71-1D77-43C8-9DDC-78E681687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99</Pages>
  <Words>20517</Words>
  <Characters>116953</Characters>
  <Application>Microsoft Office Word</Application>
  <DocSecurity>0</DocSecurity>
  <Lines>974</Lines>
  <Paragraphs>274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Tate (1502768)</dc:creator>
  <cp:keywords/>
  <dc:description/>
  <cp:lastModifiedBy>Laurie Tate (1502768)</cp:lastModifiedBy>
  <cp:revision>2</cp:revision>
  <cp:lastPrinted>2018-03-07T17:45:00Z</cp:lastPrinted>
  <dcterms:created xsi:type="dcterms:W3CDTF">2018-03-26T15:17:00Z</dcterms:created>
  <dcterms:modified xsi:type="dcterms:W3CDTF">2018-03-26T15:17:00Z</dcterms:modified>
</cp:coreProperties>
</file>