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094629818"/>
        <w:docPartObj>
          <w:docPartGallery w:val="Cover Pages"/>
          <w:docPartUnique/>
        </w:docPartObj>
      </w:sdtPr>
      <w:sdtEndPr/>
      <w:sdtContent>
        <w:p w14:paraId="049A4FFF" w14:textId="1F49702B" w:rsidR="00970588" w:rsidRDefault="00970588">
          <w:r>
            <w:rPr>
              <w:noProof/>
            </w:rPr>
            <mc:AlternateContent>
              <mc:Choice Requires="wpg">
                <w:drawing>
                  <wp:anchor distT="0" distB="0" distL="114300" distR="114300" simplePos="0" relativeHeight="251658243" behindDoc="0" locked="0" layoutInCell="1" allowOverlap="1" wp14:anchorId="2EFB8E5A" wp14:editId="0390ECB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0"/>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CD7807E"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1" o:title="" recolor="t" rotate="t" type="frame"/>
                    </v:rect>
                    <w10:wrap anchorx="page" anchory="page"/>
                  </v:group>
                </w:pict>
              </mc:Fallback>
            </mc:AlternateContent>
          </w:r>
          <w:r>
            <w:rPr>
              <w:noProof/>
            </w:rPr>
            <mc:AlternateContent>
              <mc:Choice Requires="wps">
                <w:drawing>
                  <wp:anchor distT="0" distB="0" distL="114300" distR="114300" simplePos="0" relativeHeight="251658241" behindDoc="0" locked="0" layoutInCell="1" allowOverlap="1" wp14:anchorId="69D4D52E" wp14:editId="25033D39">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B63F79C" w14:textId="46AB8640" w:rsidR="00970588" w:rsidRDefault="00970588">
                                    <w:pPr>
                                      <w:pStyle w:val="NoSpacing"/>
                                      <w:jc w:val="right"/>
                                      <w:rPr>
                                        <w:color w:val="595959" w:themeColor="text1" w:themeTint="A6"/>
                                        <w:sz w:val="28"/>
                                        <w:szCs w:val="28"/>
                                      </w:rPr>
                                    </w:pPr>
                                    <w:r>
                                      <w:rPr>
                                        <w:color w:val="595959" w:themeColor="text1" w:themeTint="A6"/>
                                        <w:sz w:val="28"/>
                                        <w:szCs w:val="28"/>
                                      </w:rPr>
                                      <w:t>Kian Harper-Evans (2204995)</w:t>
                                    </w:r>
                                  </w:p>
                                </w:sdtContent>
                              </w:sdt>
                              <w:p w14:paraId="051EF271" w14:textId="31E9042A" w:rsidR="00970588" w:rsidRDefault="00B06187">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970588">
                                      <w:rPr>
                                        <w:color w:val="595959" w:themeColor="text1" w:themeTint="A6"/>
                                        <w:sz w:val="18"/>
                                        <w:szCs w:val="18"/>
                                      </w:rPr>
                                      <w:t>2204995@student.uwtsd.ac.uk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9D4D52E" id="_x0000_t202" coordsize="21600,21600" o:spt="202" path="m,l,21600r21600,l21600,xe">
                    <v:stroke joinstyle="miter"/>
                    <v:path gradientshapeok="t" o:connecttype="rect"/>
                  </v:shapetype>
                  <v:shape id="Text Box 52" o:spid="_x0000_s1026" type="#_x0000_t202" style="position:absolute;margin-left:0;margin-top:0;width:8in;height:1in;z-index:251658241;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B63F79C" w14:textId="46AB8640" w:rsidR="00970588" w:rsidRDefault="00970588">
                              <w:pPr>
                                <w:pStyle w:val="NoSpacing"/>
                                <w:jc w:val="right"/>
                                <w:rPr>
                                  <w:color w:val="595959" w:themeColor="text1" w:themeTint="A6"/>
                                  <w:sz w:val="28"/>
                                  <w:szCs w:val="28"/>
                                </w:rPr>
                              </w:pPr>
                              <w:r>
                                <w:rPr>
                                  <w:color w:val="595959" w:themeColor="text1" w:themeTint="A6"/>
                                  <w:sz w:val="28"/>
                                  <w:szCs w:val="28"/>
                                </w:rPr>
                                <w:t>Kian Harper-Evans (2204995)</w:t>
                              </w:r>
                            </w:p>
                          </w:sdtContent>
                        </w:sdt>
                        <w:p w14:paraId="051EF271" w14:textId="31E9042A" w:rsidR="00970588" w:rsidRDefault="00B06187">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970588">
                                <w:rPr>
                                  <w:color w:val="595959" w:themeColor="text1" w:themeTint="A6"/>
                                  <w:sz w:val="18"/>
                                  <w:szCs w:val="18"/>
                                </w:rPr>
                                <w:t>2204995@student.uwtsd.ac.uk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8242" behindDoc="0" locked="0" layoutInCell="1" allowOverlap="1" wp14:anchorId="085082AF" wp14:editId="13B23849">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8DB1236" w14:textId="7674A677" w:rsidR="00970588" w:rsidRDefault="00970588">
                                <w:pPr>
                                  <w:pStyle w:val="NoSpacing"/>
                                  <w:jc w:val="right"/>
                                  <w:rPr>
                                    <w:color w:val="4472C4" w:themeColor="accent1"/>
                                    <w:sz w:val="28"/>
                                    <w:szCs w:val="28"/>
                                  </w:rPr>
                                </w:pPr>
                                <w:r>
                                  <w:rPr>
                                    <w:color w:val="4472C4" w:themeColor="accent1"/>
                                    <w:sz w:val="28"/>
                                    <w:szCs w:val="28"/>
                                  </w:rPr>
                                  <w:t>Word Count:</w:t>
                                </w:r>
                                <w:r w:rsidR="00B06187">
                                  <w:rPr>
                                    <w:color w:val="4472C4" w:themeColor="accent1"/>
                                    <w:sz w:val="28"/>
                                    <w:szCs w:val="28"/>
                                  </w:rPr>
                                  <w:t xml:space="preserve"> </w:t>
                                </w:r>
                                <w:r w:rsidR="002F42B6">
                                  <w:rPr>
                                    <w:color w:val="4472C4" w:themeColor="accent1"/>
                                    <w:sz w:val="28"/>
                                    <w:szCs w:val="28"/>
                                  </w:rPr>
                                  <w:t>1539</w:t>
                                </w:r>
                                <w:r w:rsidR="00B06187">
                                  <w:rPr>
                                    <w:color w:val="4472C4" w:themeColor="accent1"/>
                                    <w:sz w:val="28"/>
                                    <w:szCs w:val="28"/>
                                  </w:rPr>
                                  <w:t xml:space="preserve"> Words</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175686D9" w14:textId="7CBE9901" w:rsidR="00970588" w:rsidRDefault="00970588">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85082AF" id="Text Box 53" o:spid="_x0000_s1027" type="#_x0000_t202" style="position:absolute;margin-left:0;margin-top:0;width:8in;height:79.5pt;z-index:25165824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48DB1236" w14:textId="7674A677" w:rsidR="00970588" w:rsidRDefault="00970588">
                          <w:pPr>
                            <w:pStyle w:val="NoSpacing"/>
                            <w:jc w:val="right"/>
                            <w:rPr>
                              <w:color w:val="4472C4" w:themeColor="accent1"/>
                              <w:sz w:val="28"/>
                              <w:szCs w:val="28"/>
                            </w:rPr>
                          </w:pPr>
                          <w:r>
                            <w:rPr>
                              <w:color w:val="4472C4" w:themeColor="accent1"/>
                              <w:sz w:val="28"/>
                              <w:szCs w:val="28"/>
                            </w:rPr>
                            <w:t>Word Count:</w:t>
                          </w:r>
                          <w:r w:rsidR="00B06187">
                            <w:rPr>
                              <w:color w:val="4472C4" w:themeColor="accent1"/>
                              <w:sz w:val="28"/>
                              <w:szCs w:val="28"/>
                            </w:rPr>
                            <w:t xml:space="preserve"> </w:t>
                          </w:r>
                          <w:r w:rsidR="002F42B6">
                            <w:rPr>
                              <w:color w:val="4472C4" w:themeColor="accent1"/>
                              <w:sz w:val="28"/>
                              <w:szCs w:val="28"/>
                            </w:rPr>
                            <w:t>1539</w:t>
                          </w:r>
                          <w:r w:rsidR="00B06187">
                            <w:rPr>
                              <w:color w:val="4472C4" w:themeColor="accent1"/>
                              <w:sz w:val="28"/>
                              <w:szCs w:val="28"/>
                            </w:rPr>
                            <w:t xml:space="preserve"> Words</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175686D9" w14:textId="7CBE9901" w:rsidR="00970588" w:rsidRDefault="00970588">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8240" behindDoc="0" locked="0" layoutInCell="1" allowOverlap="1" wp14:anchorId="372611A7" wp14:editId="4A7FF1E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0FABC1E" w14:textId="19084F86" w:rsidR="00970588" w:rsidRDefault="00B06187">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E5EA0">
                                      <w:rPr>
                                        <w:caps/>
                                        <w:color w:val="4472C4" w:themeColor="accent1"/>
                                        <w:sz w:val="64"/>
                                        <w:szCs w:val="64"/>
                                      </w:rPr>
                                      <w:t>Build And Deploy a type 2 Hypervisor Platform based Virtuilized network</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E0FABC9" w14:textId="106FA05D" w:rsidR="00970588" w:rsidRDefault="008E5EA0">
                                    <w:pPr>
                                      <w:jc w:val="right"/>
                                      <w:rPr>
                                        <w:smallCaps/>
                                        <w:color w:val="404040" w:themeColor="text1" w:themeTint="BF"/>
                                        <w:sz w:val="36"/>
                                        <w:szCs w:val="36"/>
                                      </w:rPr>
                                    </w:pPr>
                                    <w:r>
                                      <w:rPr>
                                        <w:color w:val="404040" w:themeColor="text1" w:themeTint="BF"/>
                                        <w:sz w:val="36"/>
                                        <w:szCs w:val="36"/>
                                      </w:rPr>
                                      <w:t>Computer Networks and Cyber-security – Network Operating Systems and Services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72611A7" id="Text Box 54" o:spid="_x0000_s1028" type="#_x0000_t202" style="position:absolute;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60FABC1E" w14:textId="19084F86" w:rsidR="00970588" w:rsidRDefault="00B06187">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E5EA0">
                                <w:rPr>
                                  <w:caps/>
                                  <w:color w:val="4472C4" w:themeColor="accent1"/>
                                  <w:sz w:val="64"/>
                                  <w:szCs w:val="64"/>
                                </w:rPr>
                                <w:t>Build And Deploy a type 2 Hypervisor Platform based Virtuilized network</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E0FABC9" w14:textId="106FA05D" w:rsidR="00970588" w:rsidRDefault="008E5EA0">
                              <w:pPr>
                                <w:jc w:val="right"/>
                                <w:rPr>
                                  <w:smallCaps/>
                                  <w:color w:val="404040" w:themeColor="text1" w:themeTint="BF"/>
                                  <w:sz w:val="36"/>
                                  <w:szCs w:val="36"/>
                                </w:rPr>
                              </w:pPr>
                              <w:r>
                                <w:rPr>
                                  <w:color w:val="404040" w:themeColor="text1" w:themeTint="BF"/>
                                  <w:sz w:val="36"/>
                                  <w:szCs w:val="36"/>
                                </w:rPr>
                                <w:t>Computer Networks and Cyber-security – Network Operating Systems and Services</w:t>
                              </w:r>
                            </w:p>
                          </w:sdtContent>
                        </w:sdt>
                      </w:txbxContent>
                    </v:textbox>
                    <w10:wrap type="square" anchorx="page" anchory="page"/>
                  </v:shape>
                </w:pict>
              </mc:Fallback>
            </mc:AlternateContent>
          </w:r>
        </w:p>
        <w:p w14:paraId="6C556DF6" w14:textId="2971357E" w:rsidR="00970588" w:rsidRDefault="00970588">
          <w:r>
            <w:br w:type="page"/>
          </w:r>
        </w:p>
      </w:sdtContent>
    </w:sdt>
    <w:sdt>
      <w:sdtPr>
        <w:rPr>
          <w:rFonts w:asciiTheme="minorHAnsi" w:eastAsiaTheme="minorHAnsi" w:hAnsiTheme="minorHAnsi" w:cstheme="minorBidi"/>
          <w:color w:val="auto"/>
          <w:kern w:val="2"/>
          <w:sz w:val="22"/>
          <w:szCs w:val="22"/>
          <w:lang w:val="en-GB"/>
          <w14:ligatures w14:val="standardContextual"/>
        </w:rPr>
        <w:id w:val="1139619992"/>
        <w:docPartObj>
          <w:docPartGallery w:val="Table of Contents"/>
          <w:docPartUnique/>
        </w:docPartObj>
      </w:sdtPr>
      <w:sdtEndPr>
        <w:rPr>
          <w:b/>
          <w:bCs/>
          <w:noProof/>
        </w:rPr>
      </w:sdtEndPr>
      <w:sdtContent>
        <w:p w14:paraId="75300EDE" w14:textId="4B4B4731" w:rsidR="00970588" w:rsidRDefault="00970588">
          <w:pPr>
            <w:pStyle w:val="TOCHeading"/>
          </w:pPr>
          <w:r>
            <w:t>Contents</w:t>
          </w:r>
        </w:p>
        <w:p w14:paraId="356CBC94" w14:textId="4169D500" w:rsidR="00323D93" w:rsidRDefault="00970588">
          <w:pPr>
            <w:pStyle w:val="TOC1"/>
            <w:tabs>
              <w:tab w:val="left" w:pos="660"/>
              <w:tab w:val="right" w:leader="dot" w:pos="9016"/>
            </w:tabs>
            <w:rPr>
              <w:rFonts w:eastAsiaTheme="minorEastAsia"/>
              <w:noProof/>
              <w:lang w:eastAsia="en-GB"/>
            </w:rPr>
          </w:pPr>
          <w:r>
            <w:fldChar w:fldCharType="begin"/>
          </w:r>
          <w:r>
            <w:instrText xml:space="preserve"> TOC \o "1-3" \h \z \u </w:instrText>
          </w:r>
          <w:r>
            <w:fldChar w:fldCharType="separate"/>
          </w:r>
          <w:hyperlink w:anchor="_Toc159517537" w:history="1">
            <w:r w:rsidR="00323D93" w:rsidRPr="00865B17">
              <w:rPr>
                <w:rStyle w:val="Hyperlink"/>
                <w:noProof/>
              </w:rPr>
              <w:t>1.0</w:t>
            </w:r>
            <w:r w:rsidR="00323D93">
              <w:rPr>
                <w:rFonts w:eastAsiaTheme="minorEastAsia"/>
                <w:noProof/>
                <w:lang w:eastAsia="en-GB"/>
              </w:rPr>
              <w:tab/>
            </w:r>
            <w:r w:rsidR="00323D93" w:rsidRPr="00865B17">
              <w:rPr>
                <w:rStyle w:val="Hyperlink"/>
                <w:noProof/>
              </w:rPr>
              <w:t>Abstract</w:t>
            </w:r>
            <w:r w:rsidR="00323D93">
              <w:rPr>
                <w:noProof/>
                <w:webHidden/>
              </w:rPr>
              <w:tab/>
            </w:r>
            <w:r w:rsidR="00323D93">
              <w:rPr>
                <w:noProof/>
                <w:webHidden/>
              </w:rPr>
              <w:fldChar w:fldCharType="begin"/>
            </w:r>
            <w:r w:rsidR="00323D93">
              <w:rPr>
                <w:noProof/>
                <w:webHidden/>
              </w:rPr>
              <w:instrText xml:space="preserve"> PAGEREF _Toc159517537 \h </w:instrText>
            </w:r>
            <w:r w:rsidR="00323D93">
              <w:rPr>
                <w:noProof/>
                <w:webHidden/>
              </w:rPr>
            </w:r>
            <w:r w:rsidR="00323D93">
              <w:rPr>
                <w:noProof/>
                <w:webHidden/>
              </w:rPr>
              <w:fldChar w:fldCharType="separate"/>
            </w:r>
            <w:r w:rsidR="00323D93">
              <w:rPr>
                <w:noProof/>
                <w:webHidden/>
              </w:rPr>
              <w:t>2</w:t>
            </w:r>
            <w:r w:rsidR="00323D93">
              <w:rPr>
                <w:noProof/>
                <w:webHidden/>
              </w:rPr>
              <w:fldChar w:fldCharType="end"/>
            </w:r>
          </w:hyperlink>
        </w:p>
        <w:p w14:paraId="278B4479" w14:textId="666D144D" w:rsidR="00323D93" w:rsidRDefault="00323D93">
          <w:pPr>
            <w:pStyle w:val="TOC1"/>
            <w:tabs>
              <w:tab w:val="right" w:leader="dot" w:pos="9016"/>
            </w:tabs>
            <w:rPr>
              <w:rFonts w:eastAsiaTheme="minorEastAsia"/>
              <w:noProof/>
              <w:lang w:eastAsia="en-GB"/>
            </w:rPr>
          </w:pPr>
          <w:hyperlink w:anchor="_Toc159517538" w:history="1">
            <w:r w:rsidRPr="00865B17">
              <w:rPr>
                <w:rStyle w:val="Hyperlink"/>
                <w:noProof/>
              </w:rPr>
              <w:t>2.0 Introduction</w:t>
            </w:r>
            <w:r>
              <w:rPr>
                <w:noProof/>
                <w:webHidden/>
              </w:rPr>
              <w:tab/>
            </w:r>
            <w:r>
              <w:rPr>
                <w:noProof/>
                <w:webHidden/>
              </w:rPr>
              <w:fldChar w:fldCharType="begin"/>
            </w:r>
            <w:r>
              <w:rPr>
                <w:noProof/>
                <w:webHidden/>
              </w:rPr>
              <w:instrText xml:space="preserve"> PAGEREF _Toc159517538 \h </w:instrText>
            </w:r>
            <w:r>
              <w:rPr>
                <w:noProof/>
                <w:webHidden/>
              </w:rPr>
            </w:r>
            <w:r>
              <w:rPr>
                <w:noProof/>
                <w:webHidden/>
              </w:rPr>
              <w:fldChar w:fldCharType="separate"/>
            </w:r>
            <w:r>
              <w:rPr>
                <w:noProof/>
                <w:webHidden/>
              </w:rPr>
              <w:t>2</w:t>
            </w:r>
            <w:r>
              <w:rPr>
                <w:noProof/>
                <w:webHidden/>
              </w:rPr>
              <w:fldChar w:fldCharType="end"/>
            </w:r>
          </w:hyperlink>
        </w:p>
        <w:p w14:paraId="24CE8D1B" w14:textId="259C5249" w:rsidR="00323D93" w:rsidRDefault="00323D93">
          <w:pPr>
            <w:pStyle w:val="TOC1"/>
            <w:tabs>
              <w:tab w:val="right" w:leader="dot" w:pos="9016"/>
            </w:tabs>
            <w:rPr>
              <w:rFonts w:eastAsiaTheme="minorEastAsia"/>
              <w:noProof/>
              <w:lang w:eastAsia="en-GB"/>
            </w:rPr>
          </w:pPr>
          <w:hyperlink w:anchor="_Toc159517539" w:history="1">
            <w:r w:rsidRPr="00865B17">
              <w:rPr>
                <w:rStyle w:val="Hyperlink"/>
                <w:noProof/>
              </w:rPr>
              <w:t>3.0 Hypervisor Research</w:t>
            </w:r>
            <w:r>
              <w:rPr>
                <w:noProof/>
                <w:webHidden/>
              </w:rPr>
              <w:tab/>
            </w:r>
            <w:r>
              <w:rPr>
                <w:noProof/>
                <w:webHidden/>
              </w:rPr>
              <w:fldChar w:fldCharType="begin"/>
            </w:r>
            <w:r>
              <w:rPr>
                <w:noProof/>
                <w:webHidden/>
              </w:rPr>
              <w:instrText xml:space="preserve"> PAGEREF _Toc159517539 \h </w:instrText>
            </w:r>
            <w:r>
              <w:rPr>
                <w:noProof/>
                <w:webHidden/>
              </w:rPr>
            </w:r>
            <w:r>
              <w:rPr>
                <w:noProof/>
                <w:webHidden/>
              </w:rPr>
              <w:fldChar w:fldCharType="separate"/>
            </w:r>
            <w:r>
              <w:rPr>
                <w:noProof/>
                <w:webHidden/>
              </w:rPr>
              <w:t>3</w:t>
            </w:r>
            <w:r>
              <w:rPr>
                <w:noProof/>
                <w:webHidden/>
              </w:rPr>
              <w:fldChar w:fldCharType="end"/>
            </w:r>
          </w:hyperlink>
        </w:p>
        <w:p w14:paraId="230812A9" w14:textId="089995C2" w:rsidR="00323D93" w:rsidRDefault="00323D93">
          <w:pPr>
            <w:pStyle w:val="TOC1"/>
            <w:tabs>
              <w:tab w:val="right" w:leader="dot" w:pos="9016"/>
            </w:tabs>
            <w:rPr>
              <w:rFonts w:eastAsiaTheme="minorEastAsia"/>
              <w:noProof/>
              <w:lang w:eastAsia="en-GB"/>
            </w:rPr>
          </w:pPr>
          <w:hyperlink w:anchor="_Toc159517540" w:history="1">
            <w:r w:rsidRPr="00865B17">
              <w:rPr>
                <w:rStyle w:val="Hyperlink"/>
                <w:noProof/>
              </w:rPr>
              <w:t>4.0 Hypervisor Content</w:t>
            </w:r>
            <w:r>
              <w:rPr>
                <w:noProof/>
                <w:webHidden/>
              </w:rPr>
              <w:tab/>
            </w:r>
            <w:r>
              <w:rPr>
                <w:noProof/>
                <w:webHidden/>
              </w:rPr>
              <w:fldChar w:fldCharType="begin"/>
            </w:r>
            <w:r>
              <w:rPr>
                <w:noProof/>
                <w:webHidden/>
              </w:rPr>
              <w:instrText xml:space="preserve"> PAGEREF _Toc159517540 \h </w:instrText>
            </w:r>
            <w:r>
              <w:rPr>
                <w:noProof/>
                <w:webHidden/>
              </w:rPr>
            </w:r>
            <w:r>
              <w:rPr>
                <w:noProof/>
                <w:webHidden/>
              </w:rPr>
              <w:fldChar w:fldCharType="separate"/>
            </w:r>
            <w:r>
              <w:rPr>
                <w:noProof/>
                <w:webHidden/>
              </w:rPr>
              <w:t>8</w:t>
            </w:r>
            <w:r>
              <w:rPr>
                <w:noProof/>
                <w:webHidden/>
              </w:rPr>
              <w:fldChar w:fldCharType="end"/>
            </w:r>
          </w:hyperlink>
        </w:p>
        <w:p w14:paraId="07C0ACAC" w14:textId="01C164B1" w:rsidR="00323D93" w:rsidRDefault="00323D93">
          <w:pPr>
            <w:pStyle w:val="TOC1"/>
            <w:tabs>
              <w:tab w:val="right" w:leader="dot" w:pos="9016"/>
            </w:tabs>
            <w:rPr>
              <w:rFonts w:eastAsiaTheme="minorEastAsia"/>
              <w:noProof/>
              <w:lang w:eastAsia="en-GB"/>
            </w:rPr>
          </w:pPr>
          <w:hyperlink w:anchor="_Toc159517541" w:history="1">
            <w:r w:rsidRPr="00865B17">
              <w:rPr>
                <w:rStyle w:val="Hyperlink"/>
                <w:noProof/>
              </w:rPr>
              <w:t>5.0 IP Address Research</w:t>
            </w:r>
            <w:r>
              <w:rPr>
                <w:noProof/>
                <w:webHidden/>
              </w:rPr>
              <w:tab/>
            </w:r>
            <w:r>
              <w:rPr>
                <w:noProof/>
                <w:webHidden/>
              </w:rPr>
              <w:fldChar w:fldCharType="begin"/>
            </w:r>
            <w:r>
              <w:rPr>
                <w:noProof/>
                <w:webHidden/>
              </w:rPr>
              <w:instrText xml:space="preserve"> PAGEREF _Toc159517541 \h </w:instrText>
            </w:r>
            <w:r>
              <w:rPr>
                <w:noProof/>
                <w:webHidden/>
              </w:rPr>
            </w:r>
            <w:r>
              <w:rPr>
                <w:noProof/>
                <w:webHidden/>
              </w:rPr>
              <w:fldChar w:fldCharType="separate"/>
            </w:r>
            <w:r>
              <w:rPr>
                <w:noProof/>
                <w:webHidden/>
              </w:rPr>
              <w:t>13</w:t>
            </w:r>
            <w:r>
              <w:rPr>
                <w:noProof/>
                <w:webHidden/>
              </w:rPr>
              <w:fldChar w:fldCharType="end"/>
            </w:r>
          </w:hyperlink>
        </w:p>
        <w:p w14:paraId="05ACFCB5" w14:textId="4DAB9A54" w:rsidR="00323D93" w:rsidRDefault="00323D93">
          <w:pPr>
            <w:pStyle w:val="TOC1"/>
            <w:tabs>
              <w:tab w:val="right" w:leader="dot" w:pos="9016"/>
            </w:tabs>
            <w:rPr>
              <w:rFonts w:eastAsiaTheme="minorEastAsia"/>
              <w:noProof/>
              <w:lang w:eastAsia="en-GB"/>
            </w:rPr>
          </w:pPr>
          <w:hyperlink w:anchor="_Toc159517542" w:history="1">
            <w:r w:rsidRPr="00865B17">
              <w:rPr>
                <w:rStyle w:val="Hyperlink"/>
                <w:noProof/>
              </w:rPr>
              <w:t>6.0 Troubleshooting</w:t>
            </w:r>
            <w:r>
              <w:rPr>
                <w:noProof/>
                <w:webHidden/>
              </w:rPr>
              <w:tab/>
            </w:r>
            <w:r>
              <w:rPr>
                <w:noProof/>
                <w:webHidden/>
              </w:rPr>
              <w:fldChar w:fldCharType="begin"/>
            </w:r>
            <w:r>
              <w:rPr>
                <w:noProof/>
                <w:webHidden/>
              </w:rPr>
              <w:instrText xml:space="preserve"> PAGEREF _Toc159517542 \h </w:instrText>
            </w:r>
            <w:r>
              <w:rPr>
                <w:noProof/>
                <w:webHidden/>
              </w:rPr>
            </w:r>
            <w:r>
              <w:rPr>
                <w:noProof/>
                <w:webHidden/>
              </w:rPr>
              <w:fldChar w:fldCharType="separate"/>
            </w:r>
            <w:r>
              <w:rPr>
                <w:noProof/>
                <w:webHidden/>
              </w:rPr>
              <w:t>14</w:t>
            </w:r>
            <w:r>
              <w:rPr>
                <w:noProof/>
                <w:webHidden/>
              </w:rPr>
              <w:fldChar w:fldCharType="end"/>
            </w:r>
          </w:hyperlink>
        </w:p>
        <w:p w14:paraId="58676466" w14:textId="64341DF9" w:rsidR="00323D93" w:rsidRDefault="00323D93">
          <w:pPr>
            <w:pStyle w:val="TOC1"/>
            <w:tabs>
              <w:tab w:val="right" w:leader="dot" w:pos="9016"/>
            </w:tabs>
            <w:rPr>
              <w:rFonts w:eastAsiaTheme="minorEastAsia"/>
              <w:noProof/>
              <w:lang w:eastAsia="en-GB"/>
            </w:rPr>
          </w:pPr>
          <w:hyperlink w:anchor="_Toc159517543" w:history="1">
            <w:r w:rsidRPr="00865B17">
              <w:rPr>
                <w:rStyle w:val="Hyperlink"/>
                <w:noProof/>
              </w:rPr>
              <w:t>7.0 References</w:t>
            </w:r>
            <w:r>
              <w:rPr>
                <w:noProof/>
                <w:webHidden/>
              </w:rPr>
              <w:tab/>
            </w:r>
            <w:r>
              <w:rPr>
                <w:noProof/>
                <w:webHidden/>
              </w:rPr>
              <w:fldChar w:fldCharType="begin"/>
            </w:r>
            <w:r>
              <w:rPr>
                <w:noProof/>
                <w:webHidden/>
              </w:rPr>
              <w:instrText xml:space="preserve"> PAGEREF _Toc159517543 \h </w:instrText>
            </w:r>
            <w:r>
              <w:rPr>
                <w:noProof/>
                <w:webHidden/>
              </w:rPr>
            </w:r>
            <w:r>
              <w:rPr>
                <w:noProof/>
                <w:webHidden/>
              </w:rPr>
              <w:fldChar w:fldCharType="separate"/>
            </w:r>
            <w:r>
              <w:rPr>
                <w:noProof/>
                <w:webHidden/>
              </w:rPr>
              <w:t>15</w:t>
            </w:r>
            <w:r>
              <w:rPr>
                <w:noProof/>
                <w:webHidden/>
              </w:rPr>
              <w:fldChar w:fldCharType="end"/>
            </w:r>
          </w:hyperlink>
        </w:p>
        <w:p w14:paraId="1183832F" w14:textId="61FD8DB7" w:rsidR="00323D93" w:rsidRDefault="00323D93">
          <w:pPr>
            <w:pStyle w:val="TOC1"/>
            <w:tabs>
              <w:tab w:val="right" w:leader="dot" w:pos="9016"/>
            </w:tabs>
            <w:rPr>
              <w:rFonts w:eastAsiaTheme="minorEastAsia"/>
              <w:noProof/>
              <w:lang w:eastAsia="en-GB"/>
            </w:rPr>
          </w:pPr>
          <w:hyperlink w:anchor="_Toc159517544" w:history="1">
            <w:r w:rsidRPr="00865B17">
              <w:rPr>
                <w:rStyle w:val="Hyperlink"/>
                <w:noProof/>
              </w:rPr>
              <w:t>8.0 Table of Figures</w:t>
            </w:r>
            <w:r>
              <w:rPr>
                <w:noProof/>
                <w:webHidden/>
              </w:rPr>
              <w:tab/>
            </w:r>
            <w:r>
              <w:rPr>
                <w:noProof/>
                <w:webHidden/>
              </w:rPr>
              <w:fldChar w:fldCharType="begin"/>
            </w:r>
            <w:r>
              <w:rPr>
                <w:noProof/>
                <w:webHidden/>
              </w:rPr>
              <w:instrText xml:space="preserve"> PAGEREF _Toc159517544 \h </w:instrText>
            </w:r>
            <w:r>
              <w:rPr>
                <w:noProof/>
                <w:webHidden/>
              </w:rPr>
            </w:r>
            <w:r>
              <w:rPr>
                <w:noProof/>
                <w:webHidden/>
              </w:rPr>
              <w:fldChar w:fldCharType="separate"/>
            </w:r>
            <w:r>
              <w:rPr>
                <w:noProof/>
                <w:webHidden/>
              </w:rPr>
              <w:t>17</w:t>
            </w:r>
            <w:r>
              <w:rPr>
                <w:noProof/>
                <w:webHidden/>
              </w:rPr>
              <w:fldChar w:fldCharType="end"/>
            </w:r>
          </w:hyperlink>
        </w:p>
        <w:p w14:paraId="4FB751C9" w14:textId="7D4C6BA6" w:rsidR="00970588" w:rsidRDefault="00970588">
          <w:r>
            <w:rPr>
              <w:b/>
              <w:bCs/>
              <w:noProof/>
            </w:rPr>
            <w:fldChar w:fldCharType="end"/>
          </w:r>
        </w:p>
      </w:sdtContent>
    </w:sdt>
    <w:p w14:paraId="6B71D093" w14:textId="5C4B1B2A" w:rsidR="00970588" w:rsidRDefault="00970588"/>
    <w:p w14:paraId="485E1152" w14:textId="7B292D0F" w:rsidR="00AC10B2" w:rsidRDefault="00970588">
      <w:r>
        <w:br w:type="page"/>
      </w:r>
    </w:p>
    <w:p w14:paraId="579BAB04" w14:textId="09FC9D9C" w:rsidR="00AC10B2" w:rsidRDefault="00AC10B2" w:rsidP="00AC10B2">
      <w:pPr>
        <w:pStyle w:val="Heading1"/>
        <w:numPr>
          <w:ilvl w:val="0"/>
          <w:numId w:val="5"/>
        </w:numPr>
      </w:pPr>
      <w:bookmarkStart w:id="0" w:name="_Toc159517537"/>
      <w:r>
        <w:lastRenderedPageBreak/>
        <w:t>Abstract</w:t>
      </w:r>
      <w:bookmarkEnd w:id="0"/>
    </w:p>
    <w:p w14:paraId="42557297" w14:textId="77777777" w:rsidR="00AC10B2" w:rsidRDefault="00AC10B2" w:rsidP="006839A3"/>
    <w:p w14:paraId="6A747250" w14:textId="66ABAD0D" w:rsidR="006839A3" w:rsidRDefault="00567E74" w:rsidP="006839A3">
      <w:r>
        <w:t xml:space="preserve">Throughout the process of this </w:t>
      </w:r>
      <w:r w:rsidR="004D4096">
        <w:t>project,</w:t>
      </w:r>
      <w:r>
        <w:t xml:space="preserve"> I have gained the knowledge on the </w:t>
      </w:r>
      <w:r w:rsidR="004D4096">
        <w:t xml:space="preserve">process of setting up a virtual network. I have also gained experience and knowledge </w:t>
      </w:r>
      <w:r w:rsidR="00141FB3">
        <w:t xml:space="preserve">in virtual networks, network configurations/firewall configurations and </w:t>
      </w:r>
      <w:r w:rsidR="00C845FE">
        <w:t xml:space="preserve">I have gained a better understanding of IP addressing and subnetting. </w:t>
      </w:r>
    </w:p>
    <w:p w14:paraId="71002E02" w14:textId="77777777" w:rsidR="00AC10B2" w:rsidRDefault="00AC10B2" w:rsidP="00AC10B2">
      <w:pPr>
        <w:pStyle w:val="Heading1"/>
      </w:pPr>
    </w:p>
    <w:p w14:paraId="3559D386" w14:textId="77777777" w:rsidR="0018356C" w:rsidRDefault="0018356C" w:rsidP="00AC10B2">
      <w:pPr>
        <w:pStyle w:val="Heading1"/>
      </w:pPr>
    </w:p>
    <w:p w14:paraId="7B28FBF1" w14:textId="77777777" w:rsidR="0018356C" w:rsidRDefault="0018356C" w:rsidP="00AC10B2">
      <w:pPr>
        <w:pStyle w:val="Heading1"/>
      </w:pPr>
    </w:p>
    <w:p w14:paraId="7EA3471A" w14:textId="77777777" w:rsidR="0018356C" w:rsidRDefault="0018356C" w:rsidP="00AC10B2">
      <w:pPr>
        <w:pStyle w:val="Heading1"/>
      </w:pPr>
    </w:p>
    <w:p w14:paraId="0EC48945" w14:textId="77777777" w:rsidR="0018356C" w:rsidRDefault="0018356C" w:rsidP="00AC10B2">
      <w:pPr>
        <w:pStyle w:val="Heading1"/>
      </w:pPr>
      <w:bookmarkStart w:id="1" w:name="_Toc159517538"/>
      <w:r>
        <w:t>2.0 Introduction</w:t>
      </w:r>
      <w:bookmarkEnd w:id="1"/>
    </w:p>
    <w:p w14:paraId="652A4E68" w14:textId="77777777" w:rsidR="00E1598C" w:rsidRDefault="00E1598C" w:rsidP="00E1598C"/>
    <w:p w14:paraId="75B29C65" w14:textId="652072E5" w:rsidR="00AC10B2" w:rsidRDefault="00E1598C" w:rsidP="00E1598C">
      <w:r>
        <w:t xml:space="preserve">The </w:t>
      </w:r>
      <w:r w:rsidR="0084621B">
        <w:t xml:space="preserve">Purpose of this project is to build and deploy a virtualised network for our client NOSS. </w:t>
      </w:r>
      <w:r w:rsidR="00521455">
        <w:t xml:space="preserve">This document is used to document all the researched used to achieve this and the process </w:t>
      </w:r>
      <w:r w:rsidR="00475B49">
        <w:t xml:space="preserve">of developing the network itself. </w:t>
      </w:r>
      <w:r w:rsidR="00F36BD4">
        <w:t xml:space="preserve">All research will be </w:t>
      </w:r>
      <w:r w:rsidR="00FD3AD2">
        <w:t>cited, and sources will be listed in the reference list</w:t>
      </w:r>
      <w:r w:rsidR="00B62AB9">
        <w:t xml:space="preserve">. </w:t>
      </w:r>
      <w:r w:rsidR="00AC10B2">
        <w:br w:type="page"/>
      </w:r>
    </w:p>
    <w:p w14:paraId="66197EFA" w14:textId="77777777" w:rsidR="00970588" w:rsidRDefault="00970588"/>
    <w:p w14:paraId="0CACCD42" w14:textId="66072629" w:rsidR="003A51BC" w:rsidRDefault="0018356C" w:rsidP="00AC10B2">
      <w:pPr>
        <w:pStyle w:val="Heading1"/>
        <w:ind w:left="480"/>
      </w:pPr>
      <w:bookmarkStart w:id="2" w:name="_Toc159517539"/>
      <w:r>
        <w:t xml:space="preserve">3.0 </w:t>
      </w:r>
      <w:r w:rsidR="00351AD0">
        <w:t xml:space="preserve">Hypervisor </w:t>
      </w:r>
      <w:r w:rsidR="000A3475">
        <w:t>Research</w:t>
      </w:r>
      <w:bookmarkEnd w:id="2"/>
      <w:r w:rsidR="000A3475">
        <w:t xml:space="preserve"> </w:t>
      </w:r>
    </w:p>
    <w:p w14:paraId="5ACA36DF" w14:textId="77777777" w:rsidR="000A3475" w:rsidRPr="000A3475" w:rsidRDefault="000A3475" w:rsidP="000A3475">
      <w:pPr>
        <w:rPr>
          <w:u w:val="single"/>
        </w:rPr>
      </w:pPr>
    </w:p>
    <w:p w14:paraId="1A0CA372" w14:textId="10047E71" w:rsidR="000A3475" w:rsidRDefault="000A3475" w:rsidP="000A3475">
      <w:pPr>
        <w:rPr>
          <w:u w:val="single"/>
        </w:rPr>
      </w:pPr>
      <w:r w:rsidRPr="000A3475">
        <w:rPr>
          <w:u w:val="single"/>
        </w:rPr>
        <w:t>Research</w:t>
      </w:r>
    </w:p>
    <w:p w14:paraId="4147372C" w14:textId="61351CB6" w:rsidR="000A3475" w:rsidRDefault="000A3475" w:rsidP="000A3475">
      <w:r>
        <w:t xml:space="preserve">What is a hypervisor? A hypervisor is a type of computer software used to run many virtual machines on one piece of hardware. This is according to the source, </w:t>
      </w:r>
      <w:sdt>
        <w:sdtPr>
          <w:id w:val="457459606"/>
          <w:citation/>
        </w:sdtPr>
        <w:sdtEndPr/>
        <w:sdtContent>
          <w:r>
            <w:fldChar w:fldCharType="begin"/>
          </w:r>
          <w:r>
            <w:instrText xml:space="preserve"> CITATION AmaNA1 \l 2057 </w:instrText>
          </w:r>
          <w:r>
            <w:fldChar w:fldCharType="separate"/>
          </w:r>
          <w:r>
            <w:rPr>
              <w:noProof/>
            </w:rPr>
            <w:t>[1]</w:t>
          </w:r>
          <w:r>
            <w:fldChar w:fldCharType="end"/>
          </w:r>
        </w:sdtContent>
      </w:sdt>
      <w:r>
        <w:t xml:space="preserve"> which states “</w:t>
      </w:r>
      <w:r w:rsidRPr="000A3475">
        <w:rPr>
          <w:b/>
          <w:bCs/>
        </w:rPr>
        <w:t>A hypervisor is a software that you can use to run multiple virtual machines on a single physical machine.</w:t>
      </w:r>
      <w:r>
        <w:t>”.</w:t>
      </w:r>
    </w:p>
    <w:p w14:paraId="730DFC80" w14:textId="77777777" w:rsidR="00C34845" w:rsidRDefault="00C34845" w:rsidP="000A3475"/>
    <w:p w14:paraId="697CBF84" w14:textId="75014601" w:rsidR="00C34845" w:rsidRDefault="00C34845" w:rsidP="000A3475">
      <w:r>
        <w:t xml:space="preserve">What are the different types of </w:t>
      </w:r>
      <w:r w:rsidR="006F7A57">
        <w:t>Hypervisors</w:t>
      </w:r>
      <w:r>
        <w:t>?</w:t>
      </w:r>
    </w:p>
    <w:p w14:paraId="3CD87A0E" w14:textId="74FCAB19" w:rsidR="00C34845" w:rsidRDefault="00C34845" w:rsidP="00C34845">
      <w:r>
        <w:t>There are two main types of hypervisors. These being:</w:t>
      </w:r>
    </w:p>
    <w:p w14:paraId="635408DB" w14:textId="4E3FD125" w:rsidR="00C34845" w:rsidRDefault="00C34845" w:rsidP="00C34845">
      <w:pPr>
        <w:pStyle w:val="ListParagraph"/>
        <w:numPr>
          <w:ilvl w:val="0"/>
          <w:numId w:val="3"/>
        </w:numPr>
      </w:pPr>
      <w:r>
        <w:t>Type 1 (Bare metal)</w:t>
      </w:r>
    </w:p>
    <w:p w14:paraId="2785AD55" w14:textId="7BCB3BF3" w:rsidR="00C34845" w:rsidRDefault="00C34845" w:rsidP="00C34845">
      <w:pPr>
        <w:pStyle w:val="ListParagraph"/>
        <w:numPr>
          <w:ilvl w:val="0"/>
          <w:numId w:val="3"/>
        </w:numPr>
      </w:pPr>
      <w:r>
        <w:t>Type 2 (Hosted)</w:t>
      </w:r>
    </w:p>
    <w:p w14:paraId="1048DF8A" w14:textId="74647360" w:rsidR="00C34845" w:rsidRDefault="00C34845" w:rsidP="00C34845">
      <w:r>
        <w:t xml:space="preserve">This is according to, </w:t>
      </w:r>
      <w:sdt>
        <w:sdtPr>
          <w:id w:val="1454835616"/>
          <w:citation/>
        </w:sdtPr>
        <w:sdtEndPr/>
        <w:sdtContent>
          <w:r>
            <w:fldChar w:fldCharType="begin"/>
          </w:r>
          <w:r>
            <w:instrText xml:space="preserve"> CITATION BroNA \l 2057 </w:instrText>
          </w:r>
          <w:r>
            <w:fldChar w:fldCharType="separate"/>
          </w:r>
          <w:r>
            <w:rPr>
              <w:noProof/>
            </w:rPr>
            <w:t>[2]</w:t>
          </w:r>
          <w:r>
            <w:fldChar w:fldCharType="end"/>
          </w:r>
        </w:sdtContent>
      </w:sdt>
      <w:r>
        <w:t xml:space="preserve"> which states “</w:t>
      </w:r>
      <w:r w:rsidRPr="00C34845">
        <w:rPr>
          <w:b/>
          <w:bCs/>
        </w:rPr>
        <w:t>There are two main hypervisor types, referred to as “Type 1” (or “bare metal”) and “Type 2” (or “hosted”).</w:t>
      </w:r>
      <w:r>
        <w:t>”.</w:t>
      </w:r>
    </w:p>
    <w:p w14:paraId="5F691D17" w14:textId="77777777" w:rsidR="00993F3F" w:rsidRDefault="00993F3F" w:rsidP="00C34845"/>
    <w:p w14:paraId="01FF336D" w14:textId="56D1CA7F" w:rsidR="00993F3F" w:rsidRDefault="00A14E7C" w:rsidP="00C34845">
      <w:pPr>
        <w:rPr>
          <w:u w:val="single"/>
        </w:rPr>
      </w:pPr>
      <w:r w:rsidRPr="00A14E7C">
        <w:rPr>
          <w:u w:val="single"/>
        </w:rPr>
        <w:t>Type 1 (bare metal)</w:t>
      </w:r>
    </w:p>
    <w:p w14:paraId="77E09321" w14:textId="38D57268" w:rsidR="00A14E7C" w:rsidRDefault="009F642A" w:rsidP="00C34845">
      <w:r>
        <w:t xml:space="preserve">Architecture: </w:t>
      </w:r>
    </w:p>
    <w:p w14:paraId="3CBEE319" w14:textId="3B8ECCF8" w:rsidR="00BD75A1" w:rsidRPr="00AE0FCE" w:rsidRDefault="00C03D5E" w:rsidP="00BD75A1">
      <w:pPr>
        <w:rPr>
          <w:rFonts w:cstheme="minorHAnsi"/>
          <w:b/>
          <w:bCs/>
          <w:color w:val="333333"/>
          <w:sz w:val="21"/>
          <w:szCs w:val="21"/>
        </w:rPr>
      </w:pPr>
      <w:r w:rsidRPr="00AE0FCE">
        <w:rPr>
          <w:rFonts w:cstheme="minorHAnsi"/>
        </w:rPr>
        <w:t xml:space="preserve">A type 1 </w:t>
      </w:r>
      <w:r w:rsidR="006126E5" w:rsidRPr="00AE0FCE">
        <w:rPr>
          <w:rFonts w:cstheme="minorHAnsi"/>
        </w:rPr>
        <w:t xml:space="preserve">hypervisor interacts with a machines hardware directly </w:t>
      </w:r>
      <w:r w:rsidR="008B078F" w:rsidRPr="00AE0FCE">
        <w:rPr>
          <w:rFonts w:cstheme="minorHAnsi"/>
        </w:rPr>
        <w:t xml:space="preserve">and is installed directly on a </w:t>
      </w:r>
      <w:r w:rsidR="00CD549E" w:rsidRPr="00AE0FCE">
        <w:rPr>
          <w:rFonts w:cstheme="minorHAnsi"/>
        </w:rPr>
        <w:t>host’s</w:t>
      </w:r>
      <w:r w:rsidR="008B078F" w:rsidRPr="00AE0FCE">
        <w:rPr>
          <w:rFonts w:cstheme="minorHAnsi"/>
        </w:rPr>
        <w:t xml:space="preserve"> hardware. </w:t>
      </w:r>
      <w:r w:rsidR="00CD549E" w:rsidRPr="00AE0FCE">
        <w:rPr>
          <w:rFonts w:cstheme="minorHAnsi"/>
        </w:rPr>
        <w:t xml:space="preserve">In certain </w:t>
      </w:r>
      <w:r w:rsidR="00047076" w:rsidRPr="00AE0FCE">
        <w:rPr>
          <w:rFonts w:cstheme="minorHAnsi"/>
        </w:rPr>
        <w:t>cases,</w:t>
      </w:r>
      <w:r w:rsidR="00CD549E" w:rsidRPr="00AE0FCE">
        <w:rPr>
          <w:rFonts w:cstheme="minorHAnsi"/>
        </w:rPr>
        <w:t xml:space="preserve"> a type 1 hypervisor is embedded onto a </w:t>
      </w:r>
      <w:r w:rsidR="00047076" w:rsidRPr="00AE0FCE">
        <w:rPr>
          <w:rFonts w:cstheme="minorHAnsi"/>
        </w:rPr>
        <w:t>machine’s</w:t>
      </w:r>
      <w:r w:rsidR="00CD549E" w:rsidRPr="00AE0FCE">
        <w:rPr>
          <w:rFonts w:cstheme="minorHAnsi"/>
        </w:rPr>
        <w:t xml:space="preserve"> firmware.</w:t>
      </w:r>
      <w:r w:rsidR="0026103D" w:rsidRPr="00AE0FCE">
        <w:rPr>
          <w:rFonts w:cstheme="minorHAnsi"/>
        </w:rPr>
        <w:t xml:space="preserve"> Bare metal hypervisors </w:t>
      </w:r>
      <w:r w:rsidR="009F50F3" w:rsidRPr="00AE0FCE">
        <w:rPr>
          <w:rFonts w:cstheme="minorHAnsi"/>
        </w:rPr>
        <w:t xml:space="preserve">communicate directly with a </w:t>
      </w:r>
      <w:r w:rsidR="00047076" w:rsidRPr="00AE0FCE">
        <w:rPr>
          <w:rFonts w:cstheme="minorHAnsi"/>
        </w:rPr>
        <w:t>server’s</w:t>
      </w:r>
      <w:r w:rsidR="009F50F3" w:rsidRPr="00AE0FCE">
        <w:rPr>
          <w:rFonts w:cstheme="minorHAnsi"/>
        </w:rPr>
        <w:t xml:space="preserve"> hardware </w:t>
      </w:r>
      <w:r w:rsidR="00047076" w:rsidRPr="00AE0FCE">
        <w:rPr>
          <w:rFonts w:cstheme="minorHAnsi"/>
        </w:rPr>
        <w:t xml:space="preserve">to allocate resources to VM’s. This is according to the source, </w:t>
      </w:r>
      <w:sdt>
        <w:sdtPr>
          <w:rPr>
            <w:rFonts w:cstheme="minorHAnsi"/>
          </w:rPr>
          <w:id w:val="-1956471970"/>
          <w:citation/>
        </w:sdtPr>
        <w:sdtEndPr/>
        <w:sdtContent>
          <w:r w:rsidR="00047076" w:rsidRPr="00AE0FCE">
            <w:rPr>
              <w:rFonts w:cstheme="minorHAnsi"/>
            </w:rPr>
            <w:fldChar w:fldCharType="begin"/>
          </w:r>
          <w:r w:rsidR="00047076" w:rsidRPr="00AE0FCE">
            <w:rPr>
              <w:rFonts w:cstheme="minorHAnsi"/>
            </w:rPr>
            <w:instrText xml:space="preserve"> CITATION AmaNA2 \l 2057 </w:instrText>
          </w:r>
          <w:r w:rsidR="00047076" w:rsidRPr="00AE0FCE">
            <w:rPr>
              <w:rFonts w:cstheme="minorHAnsi"/>
            </w:rPr>
            <w:fldChar w:fldCharType="separate"/>
          </w:r>
          <w:r>
            <w:rPr>
              <w:rFonts w:cstheme="minorHAnsi"/>
              <w:noProof/>
            </w:rPr>
            <w:t>[3]</w:t>
          </w:r>
          <w:r w:rsidR="00047076" w:rsidRPr="00AE0FCE">
            <w:rPr>
              <w:rFonts w:cstheme="minorHAnsi"/>
            </w:rPr>
            <w:fldChar w:fldCharType="end"/>
          </w:r>
        </w:sdtContent>
      </w:sdt>
      <w:r w:rsidR="00E26CBD" w:rsidRPr="00AE0FCE">
        <w:rPr>
          <w:rFonts w:cstheme="minorHAnsi"/>
        </w:rPr>
        <w:t xml:space="preserve"> which states </w:t>
      </w:r>
      <w:r w:rsidR="00BD75A1" w:rsidRPr="00AE0FCE">
        <w:rPr>
          <w:rFonts w:cstheme="minorHAnsi"/>
        </w:rPr>
        <w:t>“</w:t>
      </w:r>
      <w:r w:rsidR="00BD75A1" w:rsidRPr="00AE0FCE">
        <w:rPr>
          <w:rFonts w:cstheme="minorHAnsi"/>
          <w:b/>
          <w:bCs/>
          <w:color w:val="333333"/>
          <w:sz w:val="21"/>
          <w:szCs w:val="21"/>
        </w:rPr>
        <w:t>A type 1 hypervisor, or a bare metal hypervisor, interacts directly with the underlying machine hardware. A bare metal hypervisor is installed directly on the host machine’s physical hardware, not through an operating system. In some cases, a type 1 hypervisor is embedded in the machine’s firmware.</w:t>
      </w:r>
    </w:p>
    <w:p w14:paraId="021B1B77" w14:textId="019AA410" w:rsidR="00BD75A1" w:rsidRPr="00AE0FCE" w:rsidRDefault="00BD75A1" w:rsidP="00BD75A1">
      <w:pPr>
        <w:rPr>
          <w:rFonts w:cstheme="minorHAnsi"/>
          <w:color w:val="333333"/>
          <w:sz w:val="21"/>
          <w:szCs w:val="21"/>
        </w:rPr>
      </w:pPr>
      <w:r w:rsidRPr="00AE0FCE">
        <w:rPr>
          <w:rFonts w:cstheme="minorHAnsi"/>
          <w:b/>
          <w:bCs/>
          <w:color w:val="333333"/>
          <w:sz w:val="21"/>
          <w:szCs w:val="21"/>
        </w:rPr>
        <w:t>The type 1 hypervisor negotiates directly with server hardware to allocate dedicated resources to VMs.</w:t>
      </w:r>
      <w:r w:rsidR="00AE0FCE" w:rsidRPr="00AE0FCE">
        <w:rPr>
          <w:rFonts w:cstheme="minorHAnsi"/>
          <w:color w:val="333333"/>
          <w:sz w:val="21"/>
          <w:szCs w:val="21"/>
        </w:rPr>
        <w:t>”.</w:t>
      </w:r>
    </w:p>
    <w:p w14:paraId="6F071932" w14:textId="64F94E7D" w:rsidR="009F642A" w:rsidRDefault="009F642A" w:rsidP="00C34845"/>
    <w:p w14:paraId="09F96D56" w14:textId="771B0D47" w:rsidR="008E5EA0" w:rsidRDefault="00C00A96" w:rsidP="00C34845">
      <w:r>
        <w:t>Features:</w:t>
      </w:r>
    </w:p>
    <w:p w14:paraId="20E361A6" w14:textId="4283B04E" w:rsidR="00C00A96" w:rsidRDefault="00C41233" w:rsidP="00C34845">
      <w:pPr>
        <w:rPr>
          <w:rFonts w:cstheme="minorHAnsi"/>
          <w:color w:val="242424"/>
          <w:spacing w:val="-1"/>
          <w:shd w:val="clear" w:color="auto" w:fill="FFFFFF"/>
        </w:rPr>
      </w:pPr>
      <w:r w:rsidRPr="00B82ED5">
        <w:rPr>
          <w:rFonts w:cstheme="minorHAnsi"/>
        </w:rPr>
        <w:t xml:space="preserve">One feature of type </w:t>
      </w:r>
      <w:r w:rsidR="00E37D8E" w:rsidRPr="00B82ED5">
        <w:rPr>
          <w:rFonts w:cstheme="minorHAnsi"/>
        </w:rPr>
        <w:t xml:space="preserve">1 hypervisors is that they have direct </w:t>
      </w:r>
      <w:r w:rsidR="00F918FD" w:rsidRPr="00B82ED5">
        <w:rPr>
          <w:rFonts w:cstheme="minorHAnsi"/>
        </w:rPr>
        <w:t xml:space="preserve">access to a machine’s physical hardware. This is according to the source, </w:t>
      </w:r>
      <w:sdt>
        <w:sdtPr>
          <w:rPr>
            <w:rFonts w:cstheme="minorHAnsi"/>
          </w:rPr>
          <w:id w:val="2099139028"/>
          <w:citation/>
        </w:sdtPr>
        <w:sdtEndPr/>
        <w:sdtContent>
          <w:r w:rsidR="00F918FD" w:rsidRPr="00B82ED5">
            <w:rPr>
              <w:rFonts w:cstheme="minorHAnsi"/>
            </w:rPr>
            <w:fldChar w:fldCharType="begin"/>
          </w:r>
          <w:r w:rsidR="00F918FD" w:rsidRPr="00B82ED5">
            <w:rPr>
              <w:rFonts w:cstheme="minorHAnsi"/>
            </w:rPr>
            <w:instrText xml:space="preserve"> CITATION IBMNA1 \l 2057 </w:instrText>
          </w:r>
          <w:r w:rsidR="00F918FD" w:rsidRPr="00B82ED5">
            <w:rPr>
              <w:rFonts w:cstheme="minorHAnsi"/>
            </w:rPr>
            <w:fldChar w:fldCharType="separate"/>
          </w:r>
          <w:r>
            <w:rPr>
              <w:rFonts w:cstheme="minorHAnsi"/>
              <w:noProof/>
            </w:rPr>
            <w:t>[4]</w:t>
          </w:r>
          <w:r w:rsidR="00F918FD" w:rsidRPr="00B82ED5">
            <w:rPr>
              <w:rFonts w:cstheme="minorHAnsi"/>
            </w:rPr>
            <w:fldChar w:fldCharType="end"/>
          </w:r>
        </w:sdtContent>
      </w:sdt>
      <w:r w:rsidR="00EA455D" w:rsidRPr="00B82ED5">
        <w:rPr>
          <w:rFonts w:cstheme="minorHAnsi"/>
        </w:rPr>
        <w:t xml:space="preserve"> which states “</w:t>
      </w:r>
      <w:r w:rsidR="00EA455D" w:rsidRPr="00B82ED5">
        <w:rPr>
          <w:rFonts w:cstheme="minorHAnsi"/>
          <w:b/>
          <w:bCs/>
        </w:rPr>
        <w:t>Type 1 hypervisors are highly efficient because they have direct access to physical hardware.</w:t>
      </w:r>
      <w:r w:rsidR="00EA455D" w:rsidRPr="00B82ED5">
        <w:rPr>
          <w:rFonts w:cstheme="minorHAnsi"/>
        </w:rPr>
        <w:t>”.</w:t>
      </w:r>
      <w:r w:rsidR="00EA455D" w:rsidRPr="00B82ED5">
        <w:rPr>
          <w:rFonts w:cstheme="minorHAnsi"/>
          <w:color w:val="161616"/>
          <w:shd w:val="clear" w:color="auto" w:fill="FFFFFF"/>
        </w:rPr>
        <w:t> </w:t>
      </w:r>
      <w:r w:rsidR="00815E21" w:rsidRPr="00B82ED5">
        <w:rPr>
          <w:rFonts w:cstheme="minorHAnsi"/>
          <w:color w:val="161616"/>
          <w:shd w:val="clear" w:color="auto" w:fill="FFFFFF"/>
        </w:rPr>
        <w:t xml:space="preserve">Type </w:t>
      </w:r>
      <w:r w:rsidR="00884E51" w:rsidRPr="00B82ED5">
        <w:rPr>
          <w:rFonts w:cstheme="minorHAnsi"/>
          <w:color w:val="161616"/>
          <w:shd w:val="clear" w:color="auto" w:fill="FFFFFF"/>
        </w:rPr>
        <w:t xml:space="preserve">1 hypervisors usually require </w:t>
      </w:r>
      <w:r w:rsidR="00054995" w:rsidRPr="00B82ED5">
        <w:rPr>
          <w:rFonts w:cstheme="minorHAnsi"/>
          <w:color w:val="161616"/>
          <w:shd w:val="clear" w:color="auto" w:fill="FFFFFF"/>
        </w:rPr>
        <w:t xml:space="preserve">a separate machine </w:t>
      </w:r>
      <w:r w:rsidR="00BE219F" w:rsidRPr="00B82ED5">
        <w:rPr>
          <w:rFonts w:cstheme="minorHAnsi"/>
          <w:color w:val="161616"/>
          <w:shd w:val="clear" w:color="auto" w:fill="FFFFFF"/>
        </w:rPr>
        <w:t xml:space="preserve">for management </w:t>
      </w:r>
      <w:r w:rsidR="00EF3A2F" w:rsidRPr="00B82ED5">
        <w:rPr>
          <w:rFonts w:cstheme="minorHAnsi"/>
          <w:color w:val="161616"/>
          <w:shd w:val="clear" w:color="auto" w:fill="FFFFFF"/>
        </w:rPr>
        <w:t xml:space="preserve">to administrate VM’s and operate the </w:t>
      </w:r>
      <w:r w:rsidR="008F107E" w:rsidRPr="00B82ED5">
        <w:rPr>
          <w:rFonts w:cstheme="minorHAnsi"/>
          <w:color w:val="161616"/>
          <w:shd w:val="clear" w:color="auto" w:fill="FFFFFF"/>
        </w:rPr>
        <w:t xml:space="preserve">host hardware. </w:t>
      </w:r>
      <w:r w:rsidR="00744DF3" w:rsidRPr="00B82ED5">
        <w:rPr>
          <w:rFonts w:cstheme="minorHAnsi"/>
          <w:color w:val="161616"/>
          <w:shd w:val="clear" w:color="auto" w:fill="FFFFFF"/>
        </w:rPr>
        <w:t xml:space="preserve">This is according to the source, </w:t>
      </w:r>
      <w:sdt>
        <w:sdtPr>
          <w:rPr>
            <w:rFonts w:cstheme="minorHAnsi"/>
            <w:color w:val="161616"/>
            <w:shd w:val="clear" w:color="auto" w:fill="FFFFFF"/>
          </w:rPr>
          <w:id w:val="1309274441"/>
          <w:citation/>
        </w:sdtPr>
        <w:sdtEndPr/>
        <w:sdtContent>
          <w:r w:rsidR="00744DF3" w:rsidRPr="00B82ED5">
            <w:rPr>
              <w:rFonts w:cstheme="minorHAnsi"/>
              <w:color w:val="161616"/>
              <w:shd w:val="clear" w:color="auto" w:fill="FFFFFF"/>
            </w:rPr>
            <w:fldChar w:fldCharType="begin"/>
          </w:r>
          <w:r w:rsidR="00744DF3" w:rsidRPr="00B82ED5">
            <w:rPr>
              <w:rFonts w:cstheme="minorHAnsi"/>
              <w:color w:val="161616"/>
              <w:shd w:val="clear" w:color="auto" w:fill="FFFFFF"/>
            </w:rPr>
            <w:instrText xml:space="preserve"> CITATION IBMNA1 \l 2057 </w:instrText>
          </w:r>
          <w:r w:rsidR="00744DF3" w:rsidRPr="00B82ED5">
            <w:rPr>
              <w:rFonts w:cstheme="minorHAnsi"/>
              <w:color w:val="161616"/>
              <w:shd w:val="clear" w:color="auto" w:fill="FFFFFF"/>
            </w:rPr>
            <w:fldChar w:fldCharType="separate"/>
          </w:r>
          <w:r>
            <w:rPr>
              <w:rFonts w:cstheme="minorHAnsi"/>
              <w:noProof/>
              <w:color w:val="161616"/>
              <w:shd w:val="clear" w:color="auto" w:fill="FFFFFF"/>
            </w:rPr>
            <w:t>[4]</w:t>
          </w:r>
          <w:r w:rsidR="00744DF3" w:rsidRPr="00B82ED5">
            <w:rPr>
              <w:rFonts w:cstheme="minorHAnsi"/>
              <w:color w:val="161616"/>
              <w:shd w:val="clear" w:color="auto" w:fill="FFFFFF"/>
            </w:rPr>
            <w:fldChar w:fldCharType="end"/>
          </w:r>
        </w:sdtContent>
      </w:sdt>
      <w:r w:rsidR="00744DF3" w:rsidRPr="00B82ED5">
        <w:rPr>
          <w:rFonts w:cstheme="minorHAnsi"/>
          <w:color w:val="161616"/>
          <w:shd w:val="clear" w:color="auto" w:fill="FFFFFF"/>
        </w:rPr>
        <w:t xml:space="preserve"> which states that “</w:t>
      </w:r>
      <w:r w:rsidR="005D5E89" w:rsidRPr="00B82ED5">
        <w:rPr>
          <w:rFonts w:cstheme="minorHAnsi"/>
          <w:b/>
          <w:bCs/>
          <w:color w:val="161616"/>
          <w:shd w:val="clear" w:color="auto" w:fill="FFFFFF"/>
        </w:rPr>
        <w:t>But a Type 1 hypervisor often requires a separate management machine to administer different VMs and control the host hardware.</w:t>
      </w:r>
      <w:r w:rsidR="005D5E89" w:rsidRPr="00B82ED5">
        <w:rPr>
          <w:rFonts w:cstheme="minorHAnsi"/>
          <w:color w:val="161616"/>
          <w:shd w:val="clear" w:color="auto" w:fill="FFFFFF"/>
        </w:rPr>
        <w:t>”.</w:t>
      </w:r>
      <w:r w:rsidR="00BC5B2D" w:rsidRPr="00B82ED5">
        <w:rPr>
          <w:rFonts w:cstheme="minorHAnsi"/>
          <w:color w:val="161616"/>
          <w:shd w:val="clear" w:color="auto" w:fill="FFFFFF"/>
        </w:rPr>
        <w:t xml:space="preserve"> Another feature </w:t>
      </w:r>
      <w:r w:rsidR="004F0504" w:rsidRPr="00B82ED5">
        <w:rPr>
          <w:rFonts w:cstheme="minorHAnsi"/>
          <w:color w:val="161616"/>
          <w:shd w:val="clear" w:color="auto" w:fill="FFFFFF"/>
        </w:rPr>
        <w:t xml:space="preserve">of type 1 hypervisors is that they isolate each virtual machine </w:t>
      </w:r>
      <w:r w:rsidR="00116508" w:rsidRPr="00B82ED5">
        <w:rPr>
          <w:rFonts w:cstheme="minorHAnsi"/>
          <w:color w:val="161616"/>
          <w:shd w:val="clear" w:color="auto" w:fill="FFFFFF"/>
        </w:rPr>
        <w:t>from the others making them more secure. This is according to the source</w:t>
      </w:r>
      <w:r w:rsidR="00941E6D" w:rsidRPr="00B82ED5">
        <w:rPr>
          <w:rFonts w:cstheme="minorHAnsi"/>
          <w:color w:val="161616"/>
          <w:shd w:val="clear" w:color="auto" w:fill="FFFFFF"/>
        </w:rPr>
        <w:t xml:space="preserve">, </w:t>
      </w:r>
      <w:sdt>
        <w:sdtPr>
          <w:rPr>
            <w:rFonts w:cstheme="minorHAnsi"/>
            <w:color w:val="161616"/>
            <w:shd w:val="clear" w:color="auto" w:fill="FFFFFF"/>
          </w:rPr>
          <w:id w:val="-1972887908"/>
          <w:citation/>
        </w:sdtPr>
        <w:sdtEndPr/>
        <w:sdtContent>
          <w:r w:rsidR="00941E6D" w:rsidRPr="00B82ED5">
            <w:rPr>
              <w:rFonts w:cstheme="minorHAnsi"/>
              <w:color w:val="161616"/>
              <w:shd w:val="clear" w:color="auto" w:fill="FFFFFF"/>
            </w:rPr>
            <w:fldChar w:fldCharType="begin"/>
          </w:r>
          <w:r w:rsidR="00941E6D" w:rsidRPr="00B82ED5">
            <w:rPr>
              <w:rFonts w:cstheme="minorHAnsi"/>
              <w:color w:val="161616"/>
              <w:shd w:val="clear" w:color="auto" w:fill="FFFFFF"/>
            </w:rPr>
            <w:instrText xml:space="preserve"> CITATION Res19 \l 2057 </w:instrText>
          </w:r>
          <w:r w:rsidR="00941E6D" w:rsidRPr="00B82ED5">
            <w:rPr>
              <w:rFonts w:cstheme="minorHAnsi"/>
              <w:color w:val="161616"/>
              <w:shd w:val="clear" w:color="auto" w:fill="FFFFFF"/>
            </w:rPr>
            <w:fldChar w:fldCharType="separate"/>
          </w:r>
          <w:r>
            <w:rPr>
              <w:rFonts w:cstheme="minorHAnsi"/>
              <w:noProof/>
              <w:color w:val="161616"/>
              <w:shd w:val="clear" w:color="auto" w:fill="FFFFFF"/>
            </w:rPr>
            <w:t>[5]</w:t>
          </w:r>
          <w:r w:rsidR="00941E6D" w:rsidRPr="00B82ED5">
            <w:rPr>
              <w:rFonts w:cstheme="minorHAnsi"/>
              <w:color w:val="161616"/>
              <w:shd w:val="clear" w:color="auto" w:fill="FFFFFF"/>
            </w:rPr>
            <w:fldChar w:fldCharType="end"/>
          </w:r>
        </w:sdtContent>
      </w:sdt>
      <w:r w:rsidR="00091FDC" w:rsidRPr="00B82ED5">
        <w:rPr>
          <w:rFonts w:cstheme="minorHAnsi"/>
          <w:color w:val="161616"/>
          <w:shd w:val="clear" w:color="auto" w:fill="FFFFFF"/>
        </w:rPr>
        <w:t xml:space="preserve"> which states </w:t>
      </w:r>
      <w:r w:rsidR="00B82ED5" w:rsidRPr="00B82ED5">
        <w:rPr>
          <w:rFonts w:cstheme="minorHAnsi"/>
          <w:color w:val="161616"/>
          <w:shd w:val="clear" w:color="auto" w:fill="FFFFFF"/>
        </w:rPr>
        <w:t>“</w:t>
      </w:r>
      <w:r w:rsidR="00B82ED5" w:rsidRPr="00B82ED5">
        <w:rPr>
          <w:rFonts w:cstheme="minorHAnsi"/>
          <w:b/>
          <w:bCs/>
          <w:color w:val="242424"/>
          <w:spacing w:val="-1"/>
          <w:shd w:val="clear" w:color="auto" w:fill="FFFFFF"/>
        </w:rPr>
        <w:t>Therefore, each Virtual Machine is isolated from the other and that same isolation guards them against malicious activities or threats.</w:t>
      </w:r>
      <w:r w:rsidR="00B82ED5">
        <w:rPr>
          <w:rFonts w:cstheme="minorHAnsi"/>
          <w:color w:val="242424"/>
          <w:spacing w:val="-1"/>
          <w:shd w:val="clear" w:color="auto" w:fill="FFFFFF"/>
        </w:rPr>
        <w:t>”.</w:t>
      </w:r>
    </w:p>
    <w:p w14:paraId="6A65BB62" w14:textId="77777777" w:rsidR="00B30639" w:rsidRDefault="00B30639" w:rsidP="00C34845">
      <w:pPr>
        <w:rPr>
          <w:rFonts w:cstheme="minorHAnsi"/>
          <w:color w:val="242424"/>
          <w:spacing w:val="-1"/>
          <w:shd w:val="clear" w:color="auto" w:fill="FFFFFF"/>
        </w:rPr>
      </w:pPr>
    </w:p>
    <w:p w14:paraId="65DEF028" w14:textId="77777777" w:rsidR="000C7D05" w:rsidRDefault="000C7D05" w:rsidP="00C34845">
      <w:pPr>
        <w:rPr>
          <w:rFonts w:cstheme="minorHAnsi"/>
          <w:color w:val="242424"/>
          <w:spacing w:val="-1"/>
          <w:shd w:val="clear" w:color="auto" w:fill="FFFFFF"/>
        </w:rPr>
      </w:pPr>
    </w:p>
    <w:p w14:paraId="62829C0F" w14:textId="044F4D04" w:rsidR="000C7D05" w:rsidRDefault="00F05C62" w:rsidP="00C34845">
      <w:pPr>
        <w:rPr>
          <w:rFonts w:cstheme="minorHAnsi"/>
          <w:color w:val="242424"/>
          <w:spacing w:val="-1"/>
          <w:shd w:val="clear" w:color="auto" w:fill="FFFFFF"/>
        </w:rPr>
      </w:pPr>
      <w:r>
        <w:rPr>
          <w:rFonts w:cstheme="minorHAnsi"/>
          <w:color w:val="242424"/>
          <w:spacing w:val="-1"/>
          <w:shd w:val="clear" w:color="auto" w:fill="FFFFFF"/>
        </w:rPr>
        <w:t>Hardware Requirements</w:t>
      </w:r>
      <w:r w:rsidR="000C7D05">
        <w:rPr>
          <w:rFonts w:cstheme="minorHAnsi"/>
          <w:color w:val="242424"/>
          <w:spacing w:val="-1"/>
          <w:shd w:val="clear" w:color="auto" w:fill="FFFFFF"/>
        </w:rPr>
        <w:t>:</w:t>
      </w:r>
    </w:p>
    <w:p w14:paraId="49978B10" w14:textId="1C76A9AF" w:rsidR="00F05C62" w:rsidRDefault="00140391" w:rsidP="00C34845">
      <w:pPr>
        <w:rPr>
          <w:rFonts w:cstheme="minorHAnsi"/>
          <w:color w:val="242424"/>
          <w:spacing w:val="-1"/>
          <w:shd w:val="clear" w:color="auto" w:fill="FFFFFF"/>
        </w:rPr>
      </w:pPr>
      <w:r>
        <w:rPr>
          <w:rFonts w:cstheme="minorHAnsi"/>
          <w:color w:val="242424"/>
          <w:spacing w:val="-1"/>
          <w:shd w:val="clear" w:color="auto" w:fill="FFFFFF"/>
        </w:rPr>
        <w:t xml:space="preserve">From my research I believe that </w:t>
      </w:r>
      <w:r w:rsidR="00270342">
        <w:rPr>
          <w:rFonts w:cstheme="minorHAnsi"/>
          <w:color w:val="242424"/>
          <w:spacing w:val="-1"/>
          <w:shd w:val="clear" w:color="auto" w:fill="FFFFFF"/>
        </w:rPr>
        <w:t xml:space="preserve">the hardware requirements for a bare metal </w:t>
      </w:r>
      <w:r w:rsidR="00855E0A">
        <w:rPr>
          <w:rFonts w:cstheme="minorHAnsi"/>
          <w:color w:val="242424"/>
          <w:spacing w:val="-1"/>
          <w:shd w:val="clear" w:color="auto" w:fill="FFFFFF"/>
        </w:rPr>
        <w:t xml:space="preserve">hypervisor change depending on the operating system, however </w:t>
      </w:r>
      <w:r w:rsidR="0025573F">
        <w:rPr>
          <w:rFonts w:cstheme="minorHAnsi"/>
          <w:color w:val="242424"/>
          <w:spacing w:val="-1"/>
          <w:shd w:val="clear" w:color="auto" w:fill="FFFFFF"/>
        </w:rPr>
        <w:t xml:space="preserve">they have requirements that are the same for each operating system. </w:t>
      </w:r>
      <w:r w:rsidR="00633615">
        <w:rPr>
          <w:rFonts w:cstheme="minorHAnsi"/>
          <w:color w:val="242424"/>
          <w:spacing w:val="-1"/>
          <w:shd w:val="clear" w:color="auto" w:fill="FFFFFF"/>
        </w:rPr>
        <w:t xml:space="preserve">The </w:t>
      </w:r>
      <w:r w:rsidR="001C5D77">
        <w:rPr>
          <w:rFonts w:cstheme="minorHAnsi"/>
          <w:color w:val="242424"/>
          <w:spacing w:val="-1"/>
          <w:shd w:val="clear" w:color="auto" w:fill="FFFFFF"/>
        </w:rPr>
        <w:t xml:space="preserve">identical requirements for each operating system can be found in the required CPU cores and the amount of memory. </w:t>
      </w:r>
      <w:r w:rsidR="004A64D6">
        <w:rPr>
          <w:rFonts w:cstheme="minorHAnsi"/>
          <w:color w:val="242424"/>
          <w:spacing w:val="-1"/>
          <w:shd w:val="clear" w:color="auto" w:fill="FFFFFF"/>
        </w:rPr>
        <w:t xml:space="preserve">All bare </w:t>
      </w:r>
      <w:r w:rsidR="00D61ADB">
        <w:rPr>
          <w:rFonts w:cstheme="minorHAnsi"/>
          <w:color w:val="242424"/>
          <w:spacing w:val="-1"/>
          <w:shd w:val="clear" w:color="auto" w:fill="FFFFFF"/>
        </w:rPr>
        <w:t xml:space="preserve">metal </w:t>
      </w:r>
      <w:r w:rsidR="000F372D">
        <w:rPr>
          <w:rFonts w:cstheme="minorHAnsi"/>
          <w:color w:val="242424"/>
          <w:spacing w:val="-1"/>
          <w:shd w:val="clear" w:color="auto" w:fill="FFFFFF"/>
        </w:rPr>
        <w:t>hypervisor servers require 4 CPU cores and 16GB of m</w:t>
      </w:r>
      <w:r w:rsidR="00890DDD">
        <w:rPr>
          <w:rFonts w:cstheme="minorHAnsi"/>
          <w:color w:val="242424"/>
          <w:spacing w:val="-1"/>
          <w:shd w:val="clear" w:color="auto" w:fill="FFFFFF"/>
        </w:rPr>
        <w:t xml:space="preserve">emory. This is </w:t>
      </w:r>
      <w:r w:rsidR="006D0921">
        <w:rPr>
          <w:rFonts w:cstheme="minorHAnsi"/>
          <w:color w:val="242424"/>
          <w:spacing w:val="-1"/>
          <w:shd w:val="clear" w:color="auto" w:fill="FFFFFF"/>
        </w:rPr>
        <w:t>according to</w:t>
      </w:r>
      <w:r w:rsidR="00890DDD">
        <w:rPr>
          <w:rFonts w:cstheme="minorHAnsi"/>
          <w:color w:val="242424"/>
          <w:spacing w:val="-1"/>
          <w:shd w:val="clear" w:color="auto" w:fill="FFFFFF"/>
        </w:rPr>
        <w:t xml:space="preserve"> the data in the table </w:t>
      </w:r>
      <w:r w:rsidR="00636960">
        <w:rPr>
          <w:rFonts w:cstheme="minorHAnsi"/>
          <w:color w:val="242424"/>
          <w:spacing w:val="-1"/>
          <w:shd w:val="clear" w:color="auto" w:fill="FFFFFF"/>
        </w:rPr>
        <w:t xml:space="preserve">used by the source, </w:t>
      </w:r>
      <w:sdt>
        <w:sdtPr>
          <w:rPr>
            <w:rFonts w:cstheme="minorHAnsi"/>
            <w:color w:val="242424"/>
            <w:spacing w:val="-1"/>
            <w:shd w:val="clear" w:color="auto" w:fill="FFFFFF"/>
          </w:rPr>
          <w:id w:val="-1029635807"/>
          <w:citation/>
        </w:sdtPr>
        <w:sdtEndPr/>
        <w:sdtContent>
          <w:r w:rsidR="00636960">
            <w:rPr>
              <w:rFonts w:cstheme="minorHAnsi"/>
              <w:color w:val="242424"/>
              <w:spacing w:val="-1"/>
              <w:shd w:val="clear" w:color="auto" w:fill="FFFFFF"/>
            </w:rPr>
            <w:fldChar w:fldCharType="begin"/>
          </w:r>
          <w:r w:rsidR="00636960">
            <w:rPr>
              <w:rFonts w:cstheme="minorHAnsi"/>
              <w:color w:val="242424"/>
              <w:spacing w:val="-1"/>
              <w:shd w:val="clear" w:color="auto" w:fill="FFFFFF"/>
            </w:rPr>
            <w:instrText xml:space="preserve"> CITATION Bro23 \l 2057 </w:instrText>
          </w:r>
          <w:r w:rsidR="00636960">
            <w:rPr>
              <w:rFonts w:cstheme="minorHAnsi"/>
              <w:color w:val="242424"/>
              <w:spacing w:val="-1"/>
              <w:shd w:val="clear" w:color="auto" w:fill="FFFFFF"/>
            </w:rPr>
            <w:fldChar w:fldCharType="separate"/>
          </w:r>
          <w:r>
            <w:rPr>
              <w:rFonts w:cstheme="minorHAnsi"/>
              <w:noProof/>
              <w:color w:val="242424"/>
              <w:spacing w:val="-1"/>
              <w:shd w:val="clear" w:color="auto" w:fill="FFFFFF"/>
            </w:rPr>
            <w:t>[6]</w:t>
          </w:r>
          <w:r w:rsidR="00636960">
            <w:rPr>
              <w:rFonts w:cstheme="minorHAnsi"/>
              <w:color w:val="242424"/>
              <w:spacing w:val="-1"/>
              <w:shd w:val="clear" w:color="auto" w:fill="FFFFFF"/>
            </w:rPr>
            <w:fldChar w:fldCharType="end"/>
          </w:r>
        </w:sdtContent>
      </w:sdt>
      <w:r w:rsidR="006D0921">
        <w:rPr>
          <w:rFonts w:cstheme="minorHAnsi"/>
          <w:color w:val="242424"/>
          <w:spacing w:val="-1"/>
          <w:shd w:val="clear" w:color="auto" w:fill="FFFFFF"/>
        </w:rPr>
        <w:t>-</w:t>
      </w:r>
    </w:p>
    <w:p w14:paraId="1BCAA8C8" w14:textId="3CDC88BE" w:rsidR="00B704EA" w:rsidRDefault="00B704EA" w:rsidP="00B704EA">
      <w:pPr>
        <w:pStyle w:val="Caption"/>
        <w:rPr>
          <w:rFonts w:cstheme="minorHAnsi"/>
          <w:color w:val="242424"/>
          <w:spacing w:val="-1"/>
          <w:shd w:val="clear" w:color="auto" w:fill="FFFFFF"/>
        </w:rPr>
      </w:pPr>
      <w:bookmarkStart w:id="3" w:name="_Toc159517460"/>
      <w:r>
        <w:t xml:space="preserve">Figure </w:t>
      </w:r>
      <w:r w:rsidR="00626032">
        <w:fldChar w:fldCharType="begin"/>
      </w:r>
      <w:r w:rsidR="00626032">
        <w:instrText xml:space="preserve"> SEQ Figure \* ARABIC </w:instrText>
      </w:r>
      <w:r w:rsidR="00626032">
        <w:fldChar w:fldCharType="separate"/>
      </w:r>
      <w:r w:rsidR="00B6276F">
        <w:rPr>
          <w:noProof/>
        </w:rPr>
        <w:t>1</w:t>
      </w:r>
      <w:bookmarkEnd w:id="3"/>
      <w:r w:rsidR="00626032">
        <w:rPr>
          <w:noProof/>
        </w:rPr>
        <w:fldChar w:fldCharType="end"/>
      </w:r>
    </w:p>
    <w:p w14:paraId="6C119991" w14:textId="3B97E59E" w:rsidR="006D0921" w:rsidRDefault="00B704EA" w:rsidP="00C34845">
      <w:pPr>
        <w:rPr>
          <w:rFonts w:cstheme="minorHAnsi"/>
          <w:color w:val="242424"/>
          <w:spacing w:val="-1"/>
          <w:shd w:val="clear" w:color="auto" w:fill="FFFFFF"/>
        </w:rPr>
      </w:pPr>
      <w:r>
        <w:rPr>
          <w:noProof/>
        </w:rPr>
        <w:drawing>
          <wp:inline distT="0" distB="0" distL="0" distR="0" wp14:anchorId="4D509FF6" wp14:editId="513990E1">
            <wp:extent cx="4615200" cy="3358879"/>
            <wp:effectExtent l="0" t="0" r="0" b="0"/>
            <wp:docPr id="185945790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9457909" name="Picture 1" descr="A screenshot of a computer&#10;&#10;Description automatically generated"/>
                    <pic:cNvPicPr/>
                  </pic:nvPicPr>
                  <pic:blipFill>
                    <a:blip r:embed="rId12"/>
                    <a:stretch>
                      <a:fillRect/>
                    </a:stretch>
                  </pic:blipFill>
                  <pic:spPr>
                    <a:xfrm>
                      <a:off x="0" y="0"/>
                      <a:ext cx="4636680" cy="3374512"/>
                    </a:xfrm>
                    <a:prstGeom prst="rect">
                      <a:avLst/>
                    </a:prstGeom>
                  </pic:spPr>
                </pic:pic>
              </a:graphicData>
            </a:graphic>
          </wp:inline>
        </w:drawing>
      </w:r>
    </w:p>
    <w:p w14:paraId="3EF8B178" w14:textId="77777777" w:rsidR="00AB3F16" w:rsidRDefault="00AB3F16" w:rsidP="00C34845">
      <w:pPr>
        <w:rPr>
          <w:rFonts w:cstheme="minorHAnsi"/>
          <w:color w:val="242424"/>
          <w:spacing w:val="-1"/>
          <w:shd w:val="clear" w:color="auto" w:fill="FFFFFF"/>
        </w:rPr>
      </w:pPr>
    </w:p>
    <w:p w14:paraId="394E6014" w14:textId="19DDFCEC" w:rsidR="00C00A96" w:rsidRDefault="00C00A96" w:rsidP="00C34845">
      <w:pPr>
        <w:rPr>
          <w:rFonts w:cstheme="minorHAnsi"/>
        </w:rPr>
      </w:pPr>
    </w:p>
    <w:p w14:paraId="56509C4D" w14:textId="1EB738E8" w:rsidR="00EB1520" w:rsidRDefault="00EB1520" w:rsidP="00C34845">
      <w:pPr>
        <w:rPr>
          <w:rFonts w:cstheme="minorHAnsi"/>
        </w:rPr>
      </w:pPr>
      <w:r>
        <w:rPr>
          <w:rFonts w:cstheme="minorHAnsi"/>
        </w:rPr>
        <w:t>Advantages:</w:t>
      </w:r>
    </w:p>
    <w:p w14:paraId="3159363F" w14:textId="2ACD8DA0" w:rsidR="00EB1520" w:rsidRDefault="00B7046D" w:rsidP="00FE5934">
      <w:pPr>
        <w:rPr>
          <w:rFonts w:cstheme="minorHAnsi"/>
          <w:color w:val="1C1C1C"/>
          <w:shd w:val="clear" w:color="auto" w:fill="FFFFFF"/>
        </w:rPr>
      </w:pPr>
      <w:r>
        <w:t xml:space="preserve">Through my research I have </w:t>
      </w:r>
      <w:r w:rsidR="00290E33">
        <w:t xml:space="preserve">found many advantages to type 1 hypervisors over type 2 hypervisors. </w:t>
      </w:r>
      <w:r w:rsidR="003C2606">
        <w:t>These include apparent better stability, scalability,</w:t>
      </w:r>
      <w:r w:rsidR="005F036C">
        <w:t xml:space="preserve"> higher </w:t>
      </w:r>
      <w:r w:rsidR="00435B0B">
        <w:t>efficiency,</w:t>
      </w:r>
      <w:r w:rsidR="005F036C">
        <w:t xml:space="preserve"> and </w:t>
      </w:r>
      <w:r w:rsidR="008D5E8E">
        <w:t xml:space="preserve">higher performance </w:t>
      </w:r>
      <w:r w:rsidR="00435B0B">
        <w:t>due to their direct access to physical servers. This is acc</w:t>
      </w:r>
      <w:r w:rsidR="005412BC">
        <w:t xml:space="preserve">ording to the source, </w:t>
      </w:r>
      <w:sdt>
        <w:sdtPr>
          <w:id w:val="-1306387290"/>
          <w:citation/>
        </w:sdtPr>
        <w:sdtEndPr/>
        <w:sdtContent>
          <w:r w:rsidR="005412BC">
            <w:fldChar w:fldCharType="begin"/>
          </w:r>
          <w:r w:rsidR="005412BC">
            <w:instrText xml:space="preserve"> CITATION PurNA \l 2057 </w:instrText>
          </w:r>
          <w:r w:rsidR="005412BC">
            <w:fldChar w:fldCharType="separate"/>
          </w:r>
          <w:r w:rsidR="005412BC" w:rsidRPr="005412BC">
            <w:rPr>
              <w:noProof/>
            </w:rPr>
            <w:t>[7]</w:t>
          </w:r>
          <w:r w:rsidR="005412BC">
            <w:fldChar w:fldCharType="end"/>
          </w:r>
        </w:sdtContent>
      </w:sdt>
      <w:r w:rsidR="005412BC">
        <w:t xml:space="preserve"> </w:t>
      </w:r>
      <w:r w:rsidR="00F824BC">
        <w:t xml:space="preserve">which states </w:t>
      </w:r>
      <w:r w:rsidR="00F824BC" w:rsidRPr="00FE5934">
        <w:t>“</w:t>
      </w:r>
      <w:r w:rsidR="00FE5934" w:rsidRPr="00FE5934">
        <w:rPr>
          <w:b/>
          <w:bCs/>
        </w:rPr>
        <w:t>They deliver better stability, scalability, efficiency, and performance than hosted hypervisors, thanks to their direct access to the physical server. They’re also better at resource management.</w:t>
      </w:r>
      <w:r w:rsidR="00FE5934">
        <w:rPr>
          <w:rFonts w:cstheme="minorHAnsi"/>
          <w:color w:val="1C1C1C"/>
          <w:shd w:val="clear" w:color="auto" w:fill="FFFFFF"/>
        </w:rPr>
        <w:t>”.</w:t>
      </w:r>
      <w:r w:rsidR="00DA1D20">
        <w:rPr>
          <w:rFonts w:cstheme="minorHAnsi"/>
          <w:color w:val="1C1C1C"/>
          <w:shd w:val="clear" w:color="auto" w:fill="FFFFFF"/>
        </w:rPr>
        <w:t xml:space="preserve"> These advantages</w:t>
      </w:r>
      <w:r w:rsidR="00A75166">
        <w:rPr>
          <w:rFonts w:cstheme="minorHAnsi"/>
          <w:color w:val="1C1C1C"/>
          <w:shd w:val="clear" w:color="auto" w:fill="FFFFFF"/>
        </w:rPr>
        <w:t xml:space="preserve"> can possibly be the deciding factor in what hypervisor </w:t>
      </w:r>
      <w:r w:rsidR="005148B6">
        <w:rPr>
          <w:rFonts w:cstheme="minorHAnsi"/>
          <w:color w:val="1C1C1C"/>
          <w:shd w:val="clear" w:color="auto" w:fill="FFFFFF"/>
        </w:rPr>
        <w:t xml:space="preserve">type I choose. The main advantages that </w:t>
      </w:r>
      <w:r w:rsidR="004C6B09">
        <w:rPr>
          <w:rFonts w:cstheme="minorHAnsi"/>
          <w:color w:val="1C1C1C"/>
          <w:shd w:val="clear" w:color="auto" w:fill="FFFFFF"/>
        </w:rPr>
        <w:t xml:space="preserve">I am focussed on is the higher </w:t>
      </w:r>
      <w:r w:rsidR="00275994">
        <w:rPr>
          <w:rFonts w:cstheme="minorHAnsi"/>
          <w:color w:val="1C1C1C"/>
          <w:shd w:val="clear" w:color="auto" w:fill="FFFFFF"/>
        </w:rPr>
        <w:t>efficiency and</w:t>
      </w:r>
      <w:r w:rsidR="004C6B09">
        <w:rPr>
          <w:rFonts w:cstheme="minorHAnsi"/>
          <w:color w:val="1C1C1C"/>
          <w:shd w:val="clear" w:color="auto" w:fill="FFFFFF"/>
        </w:rPr>
        <w:t xml:space="preserve"> scalability</w:t>
      </w:r>
      <w:r w:rsidR="00E23097">
        <w:rPr>
          <w:rFonts w:cstheme="minorHAnsi"/>
          <w:color w:val="1C1C1C"/>
          <w:shd w:val="clear" w:color="auto" w:fill="FFFFFF"/>
        </w:rPr>
        <w:t xml:space="preserve"> because </w:t>
      </w:r>
      <w:r w:rsidR="00275994">
        <w:rPr>
          <w:rFonts w:cstheme="minorHAnsi"/>
          <w:color w:val="1C1C1C"/>
          <w:shd w:val="clear" w:color="auto" w:fill="FFFFFF"/>
        </w:rPr>
        <w:t xml:space="preserve">these factors will make the project easier to handle overall. </w:t>
      </w:r>
    </w:p>
    <w:p w14:paraId="18B80D41" w14:textId="77777777" w:rsidR="00275994" w:rsidRDefault="00275994" w:rsidP="00FE5934">
      <w:pPr>
        <w:rPr>
          <w:rFonts w:cstheme="minorHAnsi"/>
          <w:color w:val="1C1C1C"/>
          <w:shd w:val="clear" w:color="auto" w:fill="FFFFFF"/>
        </w:rPr>
      </w:pPr>
    </w:p>
    <w:p w14:paraId="3ACC96A9" w14:textId="78558121" w:rsidR="00975D8E" w:rsidRDefault="001E5399" w:rsidP="00FE5934">
      <w:pPr>
        <w:rPr>
          <w:rFonts w:cstheme="minorHAnsi"/>
          <w:color w:val="1C1C1C"/>
          <w:shd w:val="clear" w:color="auto" w:fill="FFFFFF"/>
        </w:rPr>
      </w:pPr>
      <w:r>
        <w:rPr>
          <w:rFonts w:cstheme="minorHAnsi"/>
          <w:color w:val="1C1C1C"/>
          <w:shd w:val="clear" w:color="auto" w:fill="FFFFFF"/>
        </w:rPr>
        <w:t>Scalability:</w:t>
      </w:r>
    </w:p>
    <w:p w14:paraId="756B768B" w14:textId="21018785" w:rsidR="001E5399" w:rsidRDefault="00D94D72" w:rsidP="00FE5934">
      <w:r>
        <w:rPr>
          <w:rFonts w:cstheme="minorHAnsi"/>
          <w:color w:val="1C1C1C"/>
          <w:shd w:val="clear" w:color="auto" w:fill="FFFFFF"/>
        </w:rPr>
        <w:t xml:space="preserve">From my research I have found that bare metal hypervisors are highly scalable. This according to my </w:t>
      </w:r>
      <w:r w:rsidR="007A02DB">
        <w:rPr>
          <w:rFonts w:cstheme="minorHAnsi"/>
          <w:color w:val="1C1C1C"/>
          <w:shd w:val="clear" w:color="auto" w:fill="FFFFFF"/>
        </w:rPr>
        <w:t xml:space="preserve">source, </w:t>
      </w:r>
      <w:sdt>
        <w:sdtPr>
          <w:rPr>
            <w:rFonts w:cstheme="minorHAnsi"/>
            <w:color w:val="1C1C1C"/>
            <w:shd w:val="clear" w:color="auto" w:fill="FFFFFF"/>
          </w:rPr>
          <w:id w:val="1769113511"/>
          <w:citation/>
        </w:sdtPr>
        <w:sdtEndPr/>
        <w:sdtContent>
          <w:r w:rsidR="007A02DB">
            <w:rPr>
              <w:rFonts w:cstheme="minorHAnsi"/>
              <w:color w:val="1C1C1C"/>
              <w:shd w:val="clear" w:color="auto" w:fill="FFFFFF"/>
            </w:rPr>
            <w:fldChar w:fldCharType="begin"/>
          </w:r>
          <w:r w:rsidR="007A02DB">
            <w:rPr>
              <w:rFonts w:cstheme="minorHAnsi"/>
              <w:color w:val="1C1C1C"/>
              <w:shd w:val="clear" w:color="auto" w:fill="FFFFFF"/>
            </w:rPr>
            <w:instrText xml:space="preserve"> CITATION Bri21 \l 2057 </w:instrText>
          </w:r>
          <w:r w:rsidR="007A02DB">
            <w:rPr>
              <w:rFonts w:cstheme="minorHAnsi"/>
              <w:color w:val="1C1C1C"/>
              <w:shd w:val="clear" w:color="auto" w:fill="FFFFFF"/>
            </w:rPr>
            <w:fldChar w:fldCharType="separate"/>
          </w:r>
          <w:r w:rsidR="007A02DB" w:rsidRPr="007A02DB">
            <w:rPr>
              <w:rFonts w:cstheme="minorHAnsi"/>
              <w:noProof/>
              <w:color w:val="1C1C1C"/>
              <w:shd w:val="clear" w:color="auto" w:fill="FFFFFF"/>
            </w:rPr>
            <w:t>[8]</w:t>
          </w:r>
          <w:r w:rsidR="007A02DB">
            <w:rPr>
              <w:rFonts w:cstheme="minorHAnsi"/>
              <w:color w:val="1C1C1C"/>
              <w:shd w:val="clear" w:color="auto" w:fill="FFFFFF"/>
            </w:rPr>
            <w:fldChar w:fldCharType="end"/>
          </w:r>
        </w:sdtContent>
      </w:sdt>
      <w:r w:rsidR="0035730E">
        <w:rPr>
          <w:rFonts w:cstheme="minorHAnsi"/>
          <w:color w:val="1C1C1C"/>
          <w:shd w:val="clear" w:color="auto" w:fill="FFFFFF"/>
        </w:rPr>
        <w:t xml:space="preserve"> which states “</w:t>
      </w:r>
      <w:r w:rsidR="000B40E5" w:rsidRPr="000B40E5">
        <w:rPr>
          <w:b/>
          <w:bCs/>
        </w:rPr>
        <w:t xml:space="preserve">Because bare-metal hypervisors aren't installed on top of a host OS, they </w:t>
      </w:r>
      <w:r w:rsidR="000B40E5" w:rsidRPr="000B40E5">
        <w:rPr>
          <w:b/>
          <w:bCs/>
        </w:rPr>
        <w:lastRenderedPageBreak/>
        <w:t>tend to be highly scalable. The bare-metal hypervisor vendors also generally offer a management console that is designed to support large-scale hypervisor deployments.</w:t>
      </w:r>
      <w:r w:rsidR="000B40E5">
        <w:t>”.</w:t>
      </w:r>
      <w:r w:rsidR="002B4AA1">
        <w:t xml:space="preserve"> </w:t>
      </w:r>
      <w:r w:rsidR="009576FA">
        <w:t>Highly scalable hypervisor’</w:t>
      </w:r>
      <w:r w:rsidR="008F113F">
        <w:t xml:space="preserve">s will be useful for this project as it will allow </w:t>
      </w:r>
      <w:r w:rsidR="006A3740">
        <w:t xml:space="preserve">NOSS to upgrade and expand our </w:t>
      </w:r>
      <w:r w:rsidR="001735C7">
        <w:t xml:space="preserve">design as their company grows and expands as well. </w:t>
      </w:r>
    </w:p>
    <w:p w14:paraId="164785B1" w14:textId="77777777" w:rsidR="001735C7" w:rsidRDefault="001735C7" w:rsidP="00FE5934"/>
    <w:p w14:paraId="515584AC" w14:textId="4137BF96" w:rsidR="001735C7" w:rsidRDefault="00633912" w:rsidP="00FE5934">
      <w:pPr>
        <w:rPr>
          <w:rFonts w:cstheme="minorHAnsi"/>
          <w:color w:val="1C1C1C"/>
          <w:shd w:val="clear" w:color="auto" w:fill="FFFFFF"/>
        </w:rPr>
      </w:pPr>
      <w:r>
        <w:rPr>
          <w:rFonts w:cstheme="minorHAnsi"/>
          <w:color w:val="1C1C1C"/>
          <w:shd w:val="clear" w:color="auto" w:fill="FFFFFF"/>
        </w:rPr>
        <w:t>Security:</w:t>
      </w:r>
    </w:p>
    <w:p w14:paraId="120CCD9E" w14:textId="1898C607" w:rsidR="00633912" w:rsidRDefault="00AF5FA1" w:rsidP="00FE5934">
      <w:r>
        <w:rPr>
          <w:rFonts w:cstheme="minorHAnsi"/>
          <w:color w:val="1C1C1C"/>
          <w:shd w:val="clear" w:color="auto" w:fill="FFFFFF"/>
        </w:rPr>
        <w:t xml:space="preserve">From my research I have found that </w:t>
      </w:r>
      <w:r w:rsidR="00ED7F2D">
        <w:rPr>
          <w:rFonts w:cstheme="minorHAnsi"/>
          <w:color w:val="1C1C1C"/>
          <w:shd w:val="clear" w:color="auto" w:fill="FFFFFF"/>
        </w:rPr>
        <w:t xml:space="preserve">bare metal hypervisors are highly secure </w:t>
      </w:r>
      <w:r w:rsidR="00F500FD">
        <w:rPr>
          <w:rFonts w:cstheme="minorHAnsi"/>
          <w:color w:val="1C1C1C"/>
          <w:shd w:val="clear" w:color="auto" w:fill="FFFFFF"/>
        </w:rPr>
        <w:t xml:space="preserve">due </w:t>
      </w:r>
      <w:r w:rsidR="00981B3B">
        <w:rPr>
          <w:rFonts w:cstheme="minorHAnsi"/>
          <w:color w:val="1C1C1C"/>
          <w:shd w:val="clear" w:color="auto" w:fill="FFFFFF"/>
        </w:rPr>
        <w:t>to</w:t>
      </w:r>
      <w:r w:rsidR="00F500FD">
        <w:rPr>
          <w:rFonts w:cstheme="minorHAnsi"/>
          <w:color w:val="1C1C1C"/>
          <w:shd w:val="clear" w:color="auto" w:fill="FFFFFF"/>
        </w:rPr>
        <w:t xml:space="preserve"> them being independent from operating systems that are susceptible </w:t>
      </w:r>
      <w:r w:rsidR="004E259E">
        <w:rPr>
          <w:rFonts w:cstheme="minorHAnsi"/>
          <w:color w:val="1C1C1C"/>
          <w:shd w:val="clear" w:color="auto" w:fill="FFFFFF"/>
        </w:rPr>
        <w:t xml:space="preserve">to attacks. This is according to my source, </w:t>
      </w:r>
      <w:sdt>
        <w:sdtPr>
          <w:rPr>
            <w:rFonts w:cstheme="minorHAnsi"/>
            <w:color w:val="1C1C1C"/>
            <w:shd w:val="clear" w:color="auto" w:fill="FFFFFF"/>
          </w:rPr>
          <w:id w:val="-1397824747"/>
          <w:citation/>
        </w:sdtPr>
        <w:sdtEndPr/>
        <w:sdtContent>
          <w:r w:rsidR="00073711">
            <w:rPr>
              <w:rFonts w:cstheme="minorHAnsi"/>
              <w:color w:val="1C1C1C"/>
              <w:shd w:val="clear" w:color="auto" w:fill="FFFFFF"/>
            </w:rPr>
            <w:fldChar w:fldCharType="begin"/>
          </w:r>
          <w:r w:rsidR="00073711">
            <w:rPr>
              <w:rFonts w:cstheme="minorHAnsi"/>
              <w:color w:val="1C1C1C"/>
              <w:shd w:val="clear" w:color="auto" w:fill="FFFFFF"/>
            </w:rPr>
            <w:instrText xml:space="preserve"> CITATION BroNA1 \l 2057 </w:instrText>
          </w:r>
          <w:r w:rsidR="00073711">
            <w:rPr>
              <w:rFonts w:cstheme="minorHAnsi"/>
              <w:color w:val="1C1C1C"/>
              <w:shd w:val="clear" w:color="auto" w:fill="FFFFFF"/>
            </w:rPr>
            <w:fldChar w:fldCharType="separate"/>
          </w:r>
          <w:r w:rsidR="00073711" w:rsidRPr="00073711">
            <w:rPr>
              <w:rFonts w:cstheme="minorHAnsi"/>
              <w:noProof/>
              <w:color w:val="1C1C1C"/>
              <w:shd w:val="clear" w:color="auto" w:fill="FFFFFF"/>
            </w:rPr>
            <w:t>[9]</w:t>
          </w:r>
          <w:r w:rsidR="00073711">
            <w:rPr>
              <w:rFonts w:cstheme="minorHAnsi"/>
              <w:color w:val="1C1C1C"/>
              <w:shd w:val="clear" w:color="auto" w:fill="FFFFFF"/>
            </w:rPr>
            <w:fldChar w:fldCharType="end"/>
          </w:r>
        </w:sdtContent>
      </w:sdt>
      <w:r w:rsidR="00FD2BF0">
        <w:rPr>
          <w:rFonts w:cstheme="minorHAnsi"/>
          <w:color w:val="1C1C1C"/>
          <w:shd w:val="clear" w:color="auto" w:fill="FFFFFF"/>
        </w:rPr>
        <w:t xml:space="preserve"> which states “</w:t>
      </w:r>
      <w:r w:rsidR="00FD2BF0" w:rsidRPr="00745C87">
        <w:rPr>
          <w:rFonts w:cstheme="minorHAnsi"/>
          <w:b/>
          <w:bCs/>
          <w:color w:val="565656"/>
        </w:rPr>
        <w:t>Bare</w:t>
      </w:r>
      <w:r w:rsidR="00FD2BF0" w:rsidRPr="00745C87">
        <w:rPr>
          <w:rFonts w:cstheme="minorHAnsi"/>
          <w:b/>
          <w:bCs/>
        </w:rPr>
        <w:t xml:space="preserve"> metal hypervisors are extremely secure since they are isolated from the attack-prone operating system.</w:t>
      </w:r>
      <w:r w:rsidR="00FD2BF0">
        <w:t>”.</w:t>
      </w:r>
      <w:r w:rsidR="00F956C9">
        <w:t xml:space="preserve"> This points towards bare metal hypervisors being </w:t>
      </w:r>
      <w:r w:rsidR="001442E8">
        <w:t xml:space="preserve">a good option to choose for this project, as NOSS is a multi-national organisation they will require high security standards for their operations. </w:t>
      </w:r>
    </w:p>
    <w:p w14:paraId="4EE9F943" w14:textId="77777777" w:rsidR="001442E8" w:rsidRDefault="001442E8" w:rsidP="00FE5934"/>
    <w:p w14:paraId="52C30000" w14:textId="090CF7FC" w:rsidR="001442E8" w:rsidRDefault="005361D7" w:rsidP="00FE5934">
      <w:r>
        <w:t>Compatibility:</w:t>
      </w:r>
    </w:p>
    <w:p w14:paraId="71D2139F" w14:textId="64C889C2" w:rsidR="005361D7" w:rsidRDefault="00C33BD3" w:rsidP="00FE5934">
      <w:r>
        <w:t xml:space="preserve">From my research </w:t>
      </w:r>
      <w:r w:rsidR="00BE3032">
        <w:t xml:space="preserve">I have found that bare metal hypervisors </w:t>
      </w:r>
      <w:r w:rsidR="009224EB">
        <w:t xml:space="preserve">are highly compatible </w:t>
      </w:r>
      <w:r w:rsidR="00772868">
        <w:t xml:space="preserve">with many different operating </w:t>
      </w:r>
      <w:r w:rsidR="001607EA">
        <w:t>systems,</w:t>
      </w:r>
      <w:r w:rsidR="00772868">
        <w:t xml:space="preserve"> and they are com</w:t>
      </w:r>
      <w:r w:rsidR="001607EA">
        <w:t xml:space="preserve">patible with many cloud-based environments. This is according to the source, </w:t>
      </w:r>
      <w:sdt>
        <w:sdtPr>
          <w:id w:val="-1611192286"/>
          <w:citation/>
        </w:sdtPr>
        <w:sdtEndPr/>
        <w:sdtContent>
          <w:r w:rsidR="001607EA">
            <w:fldChar w:fldCharType="begin"/>
          </w:r>
          <w:r w:rsidR="001607EA">
            <w:instrText xml:space="preserve"> CITATION Ana23 \l 2057 </w:instrText>
          </w:r>
          <w:r w:rsidR="001607EA">
            <w:fldChar w:fldCharType="separate"/>
          </w:r>
          <w:r w:rsidR="001607EA" w:rsidRPr="001607EA">
            <w:rPr>
              <w:noProof/>
            </w:rPr>
            <w:t>[10]</w:t>
          </w:r>
          <w:r w:rsidR="001607EA">
            <w:fldChar w:fldCharType="end"/>
          </w:r>
        </w:sdtContent>
      </w:sdt>
      <w:r w:rsidR="00091C68">
        <w:t xml:space="preserve"> which states </w:t>
      </w:r>
      <w:r w:rsidR="00C96857" w:rsidRPr="00C96857">
        <w:t>“</w:t>
      </w:r>
      <w:r w:rsidR="00C96857" w:rsidRPr="00C96857">
        <w:rPr>
          <w:b/>
          <w:bCs/>
        </w:rPr>
        <w:t>Bare metal hypervisors are compatible with various cloud environments, simplifying cloud migration. Support for multiple OSes.</w:t>
      </w:r>
      <w:r w:rsidR="00C96857">
        <w:t>”.</w:t>
      </w:r>
      <w:r w:rsidR="008B331D">
        <w:t xml:space="preserve"> This is beneficial for our project as NOSS is a multinational co</w:t>
      </w:r>
      <w:r w:rsidR="002F4116">
        <w:t xml:space="preserve">rporation it is likely that when they expand their </w:t>
      </w:r>
      <w:r w:rsidR="002D4096">
        <w:t>business,</w:t>
      </w:r>
      <w:r w:rsidR="002F4116">
        <w:t xml:space="preserve"> they will have to </w:t>
      </w:r>
      <w:r w:rsidR="004C1029">
        <w:t xml:space="preserve">run their service on more than one type of operating system. </w:t>
      </w:r>
    </w:p>
    <w:p w14:paraId="4C3DC825" w14:textId="77777777" w:rsidR="004C1029" w:rsidRDefault="004C1029" w:rsidP="00FE5934"/>
    <w:p w14:paraId="1CE22953" w14:textId="56978E5B" w:rsidR="002D4096" w:rsidRDefault="00C03378" w:rsidP="00FE5934">
      <w:r>
        <w:t>Use Cases:</w:t>
      </w:r>
    </w:p>
    <w:p w14:paraId="2B05B03B" w14:textId="77777777" w:rsidR="00B03A56" w:rsidRDefault="00613E41" w:rsidP="00FE5934">
      <w:r>
        <w:t xml:space="preserve">From my research I have found that </w:t>
      </w:r>
      <w:r w:rsidR="00BF57AA">
        <w:t xml:space="preserve">the </w:t>
      </w:r>
      <w:r w:rsidR="00D15631">
        <w:t xml:space="preserve">best uses for bare metal hypervisors are </w:t>
      </w:r>
      <w:r w:rsidR="001C011F">
        <w:t xml:space="preserve">in enterprise data centres, cloud computing </w:t>
      </w:r>
      <w:r w:rsidR="00351566">
        <w:t xml:space="preserve">environments, development/testing environments, </w:t>
      </w:r>
      <w:r w:rsidR="005845C5">
        <w:t>server consolidation</w:t>
      </w:r>
      <w:r w:rsidR="001F0406">
        <w:t xml:space="preserve">, remote office </w:t>
      </w:r>
      <w:r w:rsidR="002A0AC1">
        <w:t xml:space="preserve">management and large -scale virtualization environments. This is according to my source </w:t>
      </w:r>
      <w:sdt>
        <w:sdtPr>
          <w:id w:val="-759290163"/>
          <w:citation/>
        </w:sdtPr>
        <w:sdtEndPr/>
        <w:sdtContent>
          <w:r w:rsidR="002A0AC1">
            <w:fldChar w:fldCharType="begin"/>
          </w:r>
          <w:r w:rsidR="002A0AC1">
            <w:instrText xml:space="preserve"> CITATION Ana23 \l 2057 </w:instrText>
          </w:r>
          <w:r w:rsidR="002A0AC1">
            <w:fldChar w:fldCharType="separate"/>
          </w:r>
          <w:r w:rsidR="002A0AC1" w:rsidRPr="002A0AC1">
            <w:rPr>
              <w:noProof/>
            </w:rPr>
            <w:t>[10]</w:t>
          </w:r>
          <w:r w:rsidR="002A0AC1">
            <w:fldChar w:fldCharType="end"/>
          </w:r>
        </w:sdtContent>
      </w:sdt>
      <w:r w:rsidR="00D94CF7">
        <w:t xml:space="preserve"> which states this shown in the image below – “</w:t>
      </w:r>
    </w:p>
    <w:p w14:paraId="2166BBA9" w14:textId="769CCE72" w:rsidR="005C2067" w:rsidRDefault="005C2067" w:rsidP="005C2067">
      <w:pPr>
        <w:pStyle w:val="Caption"/>
      </w:pPr>
      <w:bookmarkStart w:id="4" w:name="_Toc159517461"/>
      <w:r>
        <w:t xml:space="preserve">Figure </w:t>
      </w:r>
      <w:r>
        <w:fldChar w:fldCharType="begin"/>
      </w:r>
      <w:r>
        <w:instrText xml:space="preserve"> SEQ Figure \* ARABIC </w:instrText>
      </w:r>
      <w:r>
        <w:fldChar w:fldCharType="separate"/>
      </w:r>
      <w:r w:rsidR="00B6276F">
        <w:rPr>
          <w:noProof/>
        </w:rPr>
        <w:t>2</w:t>
      </w:r>
      <w:bookmarkEnd w:id="4"/>
      <w:r>
        <w:fldChar w:fldCharType="end"/>
      </w:r>
    </w:p>
    <w:p w14:paraId="371E9B4D" w14:textId="40017483" w:rsidR="00C03378" w:rsidRDefault="00B03A56" w:rsidP="00FE5934">
      <w:r w:rsidRPr="00B03A56">
        <w:rPr>
          <w:noProof/>
        </w:rPr>
        <w:drawing>
          <wp:inline distT="0" distB="0" distL="0" distR="0" wp14:anchorId="3F4338E9" wp14:editId="7079BC06">
            <wp:extent cx="4853940" cy="2176906"/>
            <wp:effectExtent l="0" t="0" r="3810" b="0"/>
            <wp:docPr id="129274288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2742883" name="Picture 1" descr="A screenshot of a computer&#10;&#10;Description automatically generated"/>
                    <pic:cNvPicPr/>
                  </pic:nvPicPr>
                  <pic:blipFill>
                    <a:blip r:embed="rId13"/>
                    <a:stretch>
                      <a:fillRect/>
                    </a:stretch>
                  </pic:blipFill>
                  <pic:spPr>
                    <a:xfrm>
                      <a:off x="0" y="0"/>
                      <a:ext cx="4897097" cy="2196261"/>
                    </a:xfrm>
                    <a:prstGeom prst="rect">
                      <a:avLst/>
                    </a:prstGeom>
                  </pic:spPr>
                </pic:pic>
              </a:graphicData>
            </a:graphic>
          </wp:inline>
        </w:drawing>
      </w:r>
      <w:r w:rsidR="002A0AC1">
        <w:t xml:space="preserve"> </w:t>
      </w:r>
      <w:r w:rsidR="001C011F">
        <w:t xml:space="preserve"> </w:t>
      </w:r>
      <w:r>
        <w:t xml:space="preserve">“. </w:t>
      </w:r>
    </w:p>
    <w:p w14:paraId="54D1735A" w14:textId="3EBB8168" w:rsidR="00364763" w:rsidRDefault="00953894" w:rsidP="00FE5934">
      <w:r>
        <w:lastRenderedPageBreak/>
        <w:t>Th</w:t>
      </w:r>
      <w:r w:rsidR="00735F0E">
        <w:t xml:space="preserve">ese use cases align similarly with the purpose of our project to </w:t>
      </w:r>
      <w:r w:rsidR="009A063E">
        <w:t xml:space="preserve">build, </w:t>
      </w:r>
      <w:proofErr w:type="gramStart"/>
      <w:r w:rsidR="009A063E">
        <w:t>manage</w:t>
      </w:r>
      <w:proofErr w:type="gramEnd"/>
      <w:r w:rsidR="009A063E">
        <w:t xml:space="preserve"> and deploy a </w:t>
      </w:r>
      <w:r w:rsidR="00BD5CB8">
        <w:t>virtualised</w:t>
      </w:r>
      <w:r w:rsidR="009A063E">
        <w:t xml:space="preserve"> network</w:t>
      </w:r>
      <w:r w:rsidR="00BD5CB8">
        <w:t xml:space="preserve"> which could mean a bare metal hypervisor maybe the correct choice for this project. </w:t>
      </w:r>
    </w:p>
    <w:p w14:paraId="7C2F02F0" w14:textId="77777777" w:rsidR="00AF6B19" w:rsidRDefault="00AF6B19" w:rsidP="00FE5934"/>
    <w:p w14:paraId="723D2EBB" w14:textId="0EE82974" w:rsidR="00AF6B19" w:rsidRDefault="00AF6B19" w:rsidP="00FE5934">
      <w:pPr>
        <w:rPr>
          <w:u w:val="single"/>
        </w:rPr>
      </w:pPr>
      <w:r w:rsidRPr="00FB7641">
        <w:rPr>
          <w:u w:val="single"/>
        </w:rPr>
        <w:t>Type 2 (</w:t>
      </w:r>
      <w:r w:rsidR="00FB7641" w:rsidRPr="00FB7641">
        <w:rPr>
          <w:u w:val="single"/>
        </w:rPr>
        <w:t>Hosted)</w:t>
      </w:r>
    </w:p>
    <w:p w14:paraId="1F60FE31" w14:textId="7AC031B5" w:rsidR="00FB7641" w:rsidRDefault="00A10622" w:rsidP="00FE5934">
      <w:r>
        <w:t>Architecture:</w:t>
      </w:r>
    </w:p>
    <w:p w14:paraId="40475233" w14:textId="516B750E" w:rsidR="00A10622" w:rsidRDefault="00772438" w:rsidP="00FE5934">
      <w:r>
        <w:t xml:space="preserve">Hosted architecture </w:t>
      </w:r>
      <w:r w:rsidR="00C06F9F">
        <w:t xml:space="preserve">is the implementation of </w:t>
      </w:r>
      <w:r w:rsidR="00765C3A">
        <w:t xml:space="preserve">a hypervisor over a hosts operating system, meaning that the </w:t>
      </w:r>
      <w:r w:rsidR="00F21923">
        <w:t>operating system will limit the hypervisor due to the OS’s limitations. This is according to the source</w:t>
      </w:r>
      <w:r w:rsidR="0008532B">
        <w:t xml:space="preserve">, </w:t>
      </w:r>
      <w:sdt>
        <w:sdtPr>
          <w:id w:val="1294407256"/>
          <w:citation/>
        </w:sdtPr>
        <w:sdtEndPr/>
        <w:sdtContent>
          <w:r w:rsidR="0008532B">
            <w:fldChar w:fldCharType="begin"/>
          </w:r>
          <w:r w:rsidR="0008532B">
            <w:instrText xml:space="preserve"> CITATION VinNA \l 2057 </w:instrText>
          </w:r>
          <w:r w:rsidR="0008532B">
            <w:fldChar w:fldCharType="separate"/>
          </w:r>
          <w:r w:rsidR="0008532B" w:rsidRPr="0008532B">
            <w:rPr>
              <w:noProof/>
            </w:rPr>
            <w:t>[11]</w:t>
          </w:r>
          <w:r w:rsidR="0008532B">
            <w:fldChar w:fldCharType="end"/>
          </w:r>
        </w:sdtContent>
      </w:sdt>
      <w:r w:rsidR="00172971">
        <w:t xml:space="preserve"> which states “</w:t>
      </w:r>
      <w:r w:rsidR="00172971" w:rsidRPr="00172971">
        <w:rPr>
          <w:b/>
          <w:bCs/>
        </w:rPr>
        <w:t>Hypervisor Type 2, also known as hosted, is an implementation of the Hypervisor over and above the OS installed on the host machine. With that, the OS will impose some limitations to the Hypervisor to operate, and these limitations are going to reflect on the performance of the VM.</w:t>
      </w:r>
      <w:r w:rsidR="00172971">
        <w:t>”.</w:t>
      </w:r>
      <w:r w:rsidR="000F286E">
        <w:t xml:space="preserve"> The stated limitations that the OS could </w:t>
      </w:r>
      <w:r w:rsidR="003C3433">
        <w:t xml:space="preserve">impose maybe the deciding factor that leads to me not choosing the hosted hypervisor. </w:t>
      </w:r>
    </w:p>
    <w:p w14:paraId="34BA633D" w14:textId="77777777" w:rsidR="003C3433" w:rsidRDefault="003C3433" w:rsidP="00FE5934"/>
    <w:p w14:paraId="107DFD18" w14:textId="43543B69" w:rsidR="003C3433" w:rsidRDefault="003C3433" w:rsidP="00FE5934">
      <w:r>
        <w:t>Features:</w:t>
      </w:r>
    </w:p>
    <w:p w14:paraId="5EA900E9" w14:textId="61439AE2" w:rsidR="004C1029" w:rsidRDefault="00CA3FD0" w:rsidP="00FE5934">
      <w:pPr>
        <w:rPr>
          <w:rFonts w:cstheme="minorHAnsi"/>
          <w:color w:val="1C1C1C"/>
          <w:shd w:val="clear" w:color="auto" w:fill="FFFFFF"/>
        </w:rPr>
      </w:pPr>
      <w:r>
        <w:t xml:space="preserve">One feature of a hosted hypervisor is that it not directly installed </w:t>
      </w:r>
      <w:r w:rsidR="00237DDD">
        <w:t>on a host devices hardware and instead only c</w:t>
      </w:r>
      <w:r w:rsidR="00680897">
        <w:t xml:space="preserve">ommunicates with a host devices hardware. </w:t>
      </w:r>
      <w:r w:rsidR="00AA08E4">
        <w:t xml:space="preserve">Hosted hypervisors get installed onto </w:t>
      </w:r>
      <w:r w:rsidR="00AE0482">
        <w:t xml:space="preserve">a host machine </w:t>
      </w:r>
      <w:r w:rsidR="00E750CD">
        <w:t xml:space="preserve">where it runs as an application. The hosted hypervisor interacts </w:t>
      </w:r>
      <w:r w:rsidR="006A6A33">
        <w:t xml:space="preserve">with </w:t>
      </w:r>
      <w:proofErr w:type="spellStart"/>
      <w:r w:rsidR="006A6A33">
        <w:t>a</w:t>
      </w:r>
      <w:proofErr w:type="spellEnd"/>
      <w:r w:rsidR="006A6A33">
        <w:t xml:space="preserve"> operating system to obtain resources. This is according to my source, </w:t>
      </w:r>
      <w:sdt>
        <w:sdtPr>
          <w:id w:val="-1811083278"/>
          <w:citation/>
        </w:sdtPr>
        <w:sdtEndPr/>
        <w:sdtContent>
          <w:r w:rsidR="006A6A33">
            <w:fldChar w:fldCharType="begin"/>
          </w:r>
          <w:r w:rsidR="006A6A33">
            <w:instrText xml:space="preserve"> CITATION AmaNA2 \l 2057 </w:instrText>
          </w:r>
          <w:r w:rsidR="006A6A33">
            <w:fldChar w:fldCharType="separate"/>
          </w:r>
          <w:r w:rsidR="006A6A33" w:rsidRPr="006A6A33">
            <w:rPr>
              <w:noProof/>
            </w:rPr>
            <w:t>[3]</w:t>
          </w:r>
          <w:r w:rsidR="006A6A33">
            <w:fldChar w:fldCharType="end"/>
          </w:r>
        </w:sdtContent>
      </w:sdt>
      <w:r w:rsidR="006A6A33">
        <w:t xml:space="preserve"> which states “</w:t>
      </w:r>
      <w:r w:rsidR="007A1E7C" w:rsidRPr="007A1E7C">
        <w:rPr>
          <w:b/>
          <w:bCs/>
        </w:rPr>
        <w:t>A type 2 hypervisor, or hosted hypervisor, interacts with the underlying host machine hardware through the host machine's operating system. You install it on the machine, where it runs as an application. The type 2 hypervisor negotiates with the operating system to obtain underlying system resources.</w:t>
      </w:r>
      <w:r w:rsidR="007A1E7C">
        <w:t>”.</w:t>
      </w:r>
      <w:r w:rsidR="003B79C8">
        <w:t xml:space="preserve"> the source also states “</w:t>
      </w:r>
      <w:r w:rsidR="007E7732" w:rsidRPr="007E7732">
        <w:rPr>
          <w:b/>
          <w:bCs/>
        </w:rPr>
        <w:t>However, the host operating system prioritizes its own functions and applications over the virtual workloads.</w:t>
      </w:r>
      <w:r w:rsidR="007E7732">
        <w:t xml:space="preserve">”. This feature may cause problems for our project as </w:t>
      </w:r>
      <w:r w:rsidR="00AB11D3">
        <w:t xml:space="preserve">resource allocation maybe more focussed on the host machines at poor times for our virtual networks. </w:t>
      </w:r>
    </w:p>
    <w:p w14:paraId="4318B18A" w14:textId="77777777" w:rsidR="00275994" w:rsidRDefault="00275994" w:rsidP="00FE5934">
      <w:pPr>
        <w:rPr>
          <w:rFonts w:cstheme="minorHAnsi"/>
        </w:rPr>
      </w:pPr>
    </w:p>
    <w:p w14:paraId="580AE476" w14:textId="0D64DE7C" w:rsidR="00E87D04" w:rsidRDefault="00E87D04" w:rsidP="00FE5934">
      <w:pPr>
        <w:rPr>
          <w:rFonts w:cstheme="minorHAnsi"/>
        </w:rPr>
      </w:pPr>
      <w:r>
        <w:rPr>
          <w:rFonts w:cstheme="minorHAnsi"/>
        </w:rPr>
        <w:t>Hardware Requirements:</w:t>
      </w:r>
    </w:p>
    <w:p w14:paraId="391B12C8" w14:textId="419C8F70" w:rsidR="00E87D04" w:rsidRDefault="00745428" w:rsidP="00FE5934">
      <w:r>
        <w:rPr>
          <w:rFonts w:cstheme="minorHAnsi"/>
        </w:rPr>
        <w:t xml:space="preserve">To find the </w:t>
      </w:r>
      <w:r w:rsidR="00F41CC7">
        <w:rPr>
          <w:rFonts w:cstheme="minorHAnsi"/>
        </w:rPr>
        <w:t xml:space="preserve">system requirements for type 2 </w:t>
      </w:r>
      <w:r w:rsidR="00B66517">
        <w:rPr>
          <w:rFonts w:cstheme="minorHAnsi"/>
        </w:rPr>
        <w:t xml:space="preserve">hypervisors I had to find </w:t>
      </w:r>
      <w:r w:rsidR="00E04283">
        <w:rPr>
          <w:rFonts w:cstheme="minorHAnsi"/>
        </w:rPr>
        <w:t xml:space="preserve">examples of type 2 hypervisors. From my </w:t>
      </w:r>
      <w:r w:rsidR="003F6E96">
        <w:rPr>
          <w:rFonts w:cstheme="minorHAnsi"/>
        </w:rPr>
        <w:t xml:space="preserve">research I found that Oracle Virtual Box was an example </w:t>
      </w:r>
      <w:r w:rsidR="001117D9">
        <w:rPr>
          <w:rFonts w:cstheme="minorHAnsi"/>
        </w:rPr>
        <w:t>of a type 2 hypervisor. This is according to the source</w:t>
      </w:r>
      <w:r w:rsidR="00646D0A">
        <w:rPr>
          <w:rFonts w:cstheme="minorHAnsi"/>
        </w:rPr>
        <w:t xml:space="preserve">, </w:t>
      </w:r>
      <w:sdt>
        <w:sdtPr>
          <w:rPr>
            <w:rFonts w:cstheme="minorHAnsi"/>
          </w:rPr>
          <w:id w:val="520755325"/>
          <w:citation/>
        </w:sdtPr>
        <w:sdtEndPr/>
        <w:sdtContent>
          <w:r w:rsidR="00646D0A">
            <w:rPr>
              <w:rFonts w:cstheme="minorHAnsi"/>
            </w:rPr>
            <w:fldChar w:fldCharType="begin"/>
          </w:r>
          <w:r w:rsidR="00646D0A">
            <w:rPr>
              <w:rFonts w:cstheme="minorHAnsi"/>
            </w:rPr>
            <w:instrText xml:space="preserve"> CITATION Bri211 \l 2057 </w:instrText>
          </w:r>
          <w:r w:rsidR="00646D0A">
            <w:rPr>
              <w:rFonts w:cstheme="minorHAnsi"/>
            </w:rPr>
            <w:fldChar w:fldCharType="separate"/>
          </w:r>
          <w:r w:rsidR="00646D0A" w:rsidRPr="00646D0A">
            <w:rPr>
              <w:rFonts w:cstheme="minorHAnsi"/>
              <w:noProof/>
            </w:rPr>
            <w:t>[12]</w:t>
          </w:r>
          <w:r w:rsidR="00646D0A">
            <w:rPr>
              <w:rFonts w:cstheme="minorHAnsi"/>
            </w:rPr>
            <w:fldChar w:fldCharType="end"/>
          </w:r>
        </w:sdtContent>
      </w:sdt>
      <w:r w:rsidR="00AC1D07">
        <w:rPr>
          <w:rFonts w:cstheme="minorHAnsi"/>
        </w:rPr>
        <w:t xml:space="preserve"> which states </w:t>
      </w:r>
      <w:r w:rsidR="00186252">
        <w:rPr>
          <w:rFonts w:cstheme="minorHAnsi"/>
        </w:rPr>
        <w:t>“</w:t>
      </w:r>
      <w:r w:rsidR="00186252" w:rsidRPr="00186252">
        <w:rPr>
          <w:b/>
          <w:bCs/>
        </w:rPr>
        <w:t>Type 2 hypervisor vendors and products include VMware Fusion, Oracle Virtual Box, Oracle VM for x86, Solaris Zones, Parallels Desktop and VMware Workstation Pro.</w:t>
      </w:r>
      <w:r w:rsidR="00186252">
        <w:t xml:space="preserve">”. </w:t>
      </w:r>
      <w:r w:rsidR="006F322B">
        <w:t>U</w:t>
      </w:r>
      <w:r w:rsidR="00186252">
        <w:t xml:space="preserve">sing this as a baseline example for </w:t>
      </w:r>
      <w:r w:rsidR="006F322B">
        <w:t xml:space="preserve">a hosted hypervisor I can find the </w:t>
      </w:r>
      <w:r w:rsidR="007E377D">
        <w:t xml:space="preserve">hardware requirements for a hosted hypervisor. </w:t>
      </w:r>
      <w:r w:rsidR="00DC2C99">
        <w:t xml:space="preserve">Using </w:t>
      </w:r>
      <w:r w:rsidR="00A52C56">
        <w:t xml:space="preserve">Virtual Box as an example we can see that at a minimum </w:t>
      </w:r>
      <w:r w:rsidR="0010519F">
        <w:t xml:space="preserve">we would require </w:t>
      </w:r>
      <w:r w:rsidR="00711084">
        <w:t>a 64-bit processor</w:t>
      </w:r>
      <w:r w:rsidR="003A7820">
        <w:t xml:space="preserve">, a i686-class processor and </w:t>
      </w:r>
      <w:r w:rsidR="0069772B">
        <w:t xml:space="preserve">either a Pentium 4 or </w:t>
      </w:r>
      <w:r w:rsidR="00CD3057">
        <w:t xml:space="preserve">Athlon CPU. </w:t>
      </w:r>
      <w:proofErr w:type="spellStart"/>
      <w:r w:rsidR="00FC3A00">
        <w:t>T</w:t>
      </w:r>
      <w:proofErr w:type="spellEnd"/>
      <w:r w:rsidR="00FC3A00">
        <w:t xml:space="preserve"> make sure this wasn’t an outlier I checked the </w:t>
      </w:r>
      <w:r w:rsidR="00A72F46">
        <w:t>system requirements for VMware</w:t>
      </w:r>
      <w:r w:rsidR="001602B1">
        <w:t xml:space="preserve"> Fusion. According to, </w:t>
      </w:r>
      <w:sdt>
        <w:sdtPr>
          <w:id w:val="1454061636"/>
          <w:citation/>
        </w:sdtPr>
        <w:sdtEndPr/>
        <w:sdtContent>
          <w:r w:rsidR="00117F67">
            <w:fldChar w:fldCharType="begin"/>
          </w:r>
          <w:r w:rsidR="00117F67">
            <w:instrText xml:space="preserve"> CITATION BroNA2 \l 2057 </w:instrText>
          </w:r>
          <w:r w:rsidR="00117F67">
            <w:fldChar w:fldCharType="separate"/>
          </w:r>
          <w:r w:rsidR="00117F67" w:rsidRPr="00117F67">
            <w:rPr>
              <w:noProof/>
            </w:rPr>
            <w:t>[13]</w:t>
          </w:r>
          <w:r w:rsidR="00117F67">
            <w:fldChar w:fldCharType="end"/>
          </w:r>
        </w:sdtContent>
      </w:sdt>
      <w:r w:rsidR="00117F67">
        <w:t xml:space="preserve"> the hardware for</w:t>
      </w:r>
      <w:r w:rsidR="002A7B06">
        <w:t xml:space="preserve"> VMware Fusion </w:t>
      </w:r>
      <w:proofErr w:type="gramStart"/>
      <w:r w:rsidR="002A7B06">
        <w:t>are</w:t>
      </w:r>
      <w:proofErr w:type="gramEnd"/>
      <w:r w:rsidR="002A7B06">
        <w:t xml:space="preserve"> “</w:t>
      </w:r>
      <w:r w:rsidR="00D06FCE">
        <w:t xml:space="preserve"> </w:t>
      </w:r>
    </w:p>
    <w:p w14:paraId="4D95614B" w14:textId="77777777" w:rsidR="00D06FCE" w:rsidRPr="00383E8C" w:rsidRDefault="00D06FCE" w:rsidP="00D06FCE">
      <w:pPr>
        <w:rPr>
          <w:rFonts w:cstheme="minorHAnsi"/>
          <w:b/>
          <w:bCs/>
        </w:rPr>
      </w:pPr>
      <w:r w:rsidRPr="00383E8C">
        <w:rPr>
          <w:rFonts w:cstheme="minorHAnsi"/>
          <w:b/>
          <w:bCs/>
        </w:rPr>
        <w:t>All Macs launched in 2012 or later are supported except for the following:</w:t>
      </w:r>
      <w:r w:rsidRPr="00383E8C">
        <w:rPr>
          <w:rFonts w:cstheme="minorHAnsi"/>
          <w:b/>
          <w:bCs/>
        </w:rPr>
        <w:br/>
        <w:t>2012 Mac Pro Quad Core using the Intel® Xeon® W3565 Processor.</w:t>
      </w:r>
    </w:p>
    <w:p w14:paraId="76C2464C" w14:textId="0F819728" w:rsidR="00D06FCE" w:rsidRDefault="00D06FCE" w:rsidP="00D06FCE">
      <w:pPr>
        <w:rPr>
          <w:rFonts w:cstheme="minorHAnsi"/>
        </w:rPr>
      </w:pPr>
      <w:r w:rsidRPr="00383E8C">
        <w:rPr>
          <w:rFonts w:cstheme="minorHAnsi"/>
          <w:b/>
          <w:bCs/>
        </w:rPr>
        <w:t>The following are also supported with a </w:t>
      </w:r>
      <w:r w:rsidRPr="00383E8C">
        <w:rPr>
          <w:rFonts w:cstheme="minorHAnsi"/>
          <w:b/>
          <w:bCs/>
          <w:sz w:val="21"/>
          <w:szCs w:val="21"/>
        </w:rPr>
        <w:t>recommended graphic card that supports Metal</w:t>
      </w:r>
      <w:r w:rsidRPr="00383E8C">
        <w:rPr>
          <w:rFonts w:cstheme="minorHAnsi"/>
          <w:b/>
          <w:bCs/>
        </w:rPr>
        <w:t>:</w:t>
      </w:r>
      <w:r w:rsidRPr="00383E8C">
        <w:rPr>
          <w:rFonts w:cstheme="minorHAnsi"/>
          <w:b/>
          <w:bCs/>
        </w:rPr>
        <w:br/>
        <w:t>2010 Mac Pro Six Core, Eight Core, and Twelve Core.</w:t>
      </w:r>
      <w:r w:rsidR="00383E8C" w:rsidRPr="00383E8C">
        <w:rPr>
          <w:rFonts w:cstheme="minorHAnsi"/>
        </w:rPr>
        <w:t>”.</w:t>
      </w:r>
    </w:p>
    <w:p w14:paraId="39CED757" w14:textId="77777777" w:rsidR="00AC10B2" w:rsidRDefault="00AC10B2" w:rsidP="00D06FCE">
      <w:pPr>
        <w:rPr>
          <w:rFonts w:cstheme="minorHAnsi"/>
        </w:rPr>
      </w:pPr>
    </w:p>
    <w:p w14:paraId="4CF745F9" w14:textId="77777777" w:rsidR="00AC10B2" w:rsidRPr="00383E8C" w:rsidRDefault="00AC10B2" w:rsidP="00D06FCE">
      <w:pPr>
        <w:rPr>
          <w:rFonts w:cstheme="minorHAnsi"/>
        </w:rPr>
      </w:pPr>
    </w:p>
    <w:p w14:paraId="482948E4" w14:textId="39701EA0" w:rsidR="00D06FCE" w:rsidRDefault="0086510C" w:rsidP="00FE5934">
      <w:pPr>
        <w:rPr>
          <w:rFonts w:cstheme="minorHAnsi"/>
        </w:rPr>
      </w:pPr>
      <w:r>
        <w:rPr>
          <w:rFonts w:cstheme="minorHAnsi"/>
        </w:rPr>
        <w:t>Advantages</w:t>
      </w:r>
      <w:r w:rsidR="002A791E">
        <w:rPr>
          <w:rFonts w:cstheme="minorHAnsi"/>
        </w:rPr>
        <w:t>:</w:t>
      </w:r>
    </w:p>
    <w:p w14:paraId="31317D79" w14:textId="1AA404D6" w:rsidR="002A791E" w:rsidRDefault="00145602" w:rsidP="00FE5934">
      <w:r>
        <w:rPr>
          <w:rFonts w:cstheme="minorHAnsi"/>
        </w:rPr>
        <w:t xml:space="preserve">An advantage to hosted hypervisors is </w:t>
      </w:r>
      <w:r w:rsidR="00E93B28">
        <w:rPr>
          <w:rFonts w:cstheme="minorHAnsi"/>
        </w:rPr>
        <w:t xml:space="preserve">that they are easier to </w:t>
      </w:r>
      <w:r w:rsidR="00E31B1E">
        <w:rPr>
          <w:rFonts w:cstheme="minorHAnsi"/>
        </w:rPr>
        <w:t>install,</w:t>
      </w:r>
      <w:r w:rsidR="00E93B28">
        <w:rPr>
          <w:rFonts w:cstheme="minorHAnsi"/>
        </w:rPr>
        <w:t xml:space="preserve"> and use compared to their counterparts </w:t>
      </w:r>
      <w:r w:rsidR="007C7453">
        <w:rPr>
          <w:rFonts w:cstheme="minorHAnsi"/>
        </w:rPr>
        <w:t xml:space="preserve">as </w:t>
      </w:r>
      <w:r w:rsidR="00E31B1E">
        <w:rPr>
          <w:rFonts w:cstheme="minorHAnsi"/>
        </w:rPr>
        <w:t xml:space="preserve">they can run on standard hardware and operating systems. This is seen in the source, </w:t>
      </w:r>
      <w:sdt>
        <w:sdtPr>
          <w:rPr>
            <w:rFonts w:cstheme="minorHAnsi"/>
          </w:rPr>
          <w:id w:val="121502482"/>
          <w:citation/>
        </w:sdtPr>
        <w:sdtEndPr/>
        <w:sdtContent>
          <w:r w:rsidR="00E31B1E">
            <w:rPr>
              <w:rFonts w:cstheme="minorHAnsi"/>
            </w:rPr>
            <w:fldChar w:fldCharType="begin"/>
          </w:r>
          <w:r w:rsidR="00E31B1E">
            <w:rPr>
              <w:rFonts w:cstheme="minorHAnsi"/>
            </w:rPr>
            <w:instrText xml:space="preserve"> CITATION HowNA \l 2057 </w:instrText>
          </w:r>
          <w:r w:rsidR="00E31B1E">
            <w:rPr>
              <w:rFonts w:cstheme="minorHAnsi"/>
            </w:rPr>
            <w:fldChar w:fldCharType="separate"/>
          </w:r>
          <w:r w:rsidR="00E31B1E" w:rsidRPr="00E31B1E">
            <w:rPr>
              <w:rFonts w:cstheme="minorHAnsi"/>
              <w:noProof/>
            </w:rPr>
            <w:t>[14]</w:t>
          </w:r>
          <w:r w:rsidR="00E31B1E">
            <w:rPr>
              <w:rFonts w:cstheme="minorHAnsi"/>
            </w:rPr>
            <w:fldChar w:fldCharType="end"/>
          </w:r>
        </w:sdtContent>
      </w:sdt>
      <w:r w:rsidR="002B4E8B">
        <w:rPr>
          <w:rFonts w:cstheme="minorHAnsi"/>
        </w:rPr>
        <w:t>, “</w:t>
      </w:r>
      <w:r w:rsidR="002B4E8B" w:rsidRPr="002B4E8B">
        <w:rPr>
          <w:b/>
          <w:bCs/>
        </w:rPr>
        <w:t>Type 2 hypervisors have some advantages over type 1 hypervisors. They are easier to install and use, as they can run on any standard hardware and OS. They are also more flexible and compatible, as they can support a wider range of hardware and Oss.</w:t>
      </w:r>
      <w:r w:rsidR="002B4E8B">
        <w:t>”.</w:t>
      </w:r>
      <w:r w:rsidR="007D773B">
        <w:t xml:space="preserve"> This advantage will be beneficial for our project as </w:t>
      </w:r>
      <w:r w:rsidR="009C6D75">
        <w:t xml:space="preserve">it will be developed using common hardware on a standard OS. </w:t>
      </w:r>
    </w:p>
    <w:p w14:paraId="737032BF" w14:textId="77777777" w:rsidR="002F3E65" w:rsidRDefault="002F3E65" w:rsidP="00FE5934"/>
    <w:p w14:paraId="6C987AB4" w14:textId="571B0CAA" w:rsidR="002F3E65" w:rsidRDefault="00924AE6" w:rsidP="00FE5934">
      <w:r>
        <w:t>Scalability:</w:t>
      </w:r>
    </w:p>
    <w:p w14:paraId="7885D1BC" w14:textId="390E1F2A" w:rsidR="00924AE6" w:rsidRDefault="00480CBA" w:rsidP="00FE5934">
      <w:r>
        <w:t xml:space="preserve">Type 2 hypervisors are not as highly scalable and are more suited for </w:t>
      </w:r>
      <w:r w:rsidR="00681CD8">
        <w:t>small scale operations. This is seen in the sour</w:t>
      </w:r>
      <w:r w:rsidR="000A6D09">
        <w:t>ce</w:t>
      </w:r>
      <w:r w:rsidR="00777F3B">
        <w:t xml:space="preserve">, </w:t>
      </w:r>
      <w:sdt>
        <w:sdtPr>
          <w:id w:val="-1312632849"/>
          <w:citation/>
        </w:sdtPr>
        <w:sdtEndPr/>
        <w:sdtContent>
          <w:r w:rsidR="00777F3B">
            <w:fldChar w:fldCharType="begin"/>
          </w:r>
          <w:r w:rsidR="00777F3B">
            <w:instrText xml:space="preserve"> CITATION Pur23 \l 2057 </w:instrText>
          </w:r>
          <w:r w:rsidR="00777F3B">
            <w:fldChar w:fldCharType="separate"/>
          </w:r>
          <w:r w:rsidR="00777F3B" w:rsidRPr="00777F3B">
            <w:rPr>
              <w:noProof/>
            </w:rPr>
            <w:t>[15]</w:t>
          </w:r>
          <w:r w:rsidR="00777F3B">
            <w:fldChar w:fldCharType="end"/>
          </w:r>
        </w:sdtContent>
      </w:sdt>
      <w:r w:rsidR="00720B4E">
        <w:t>, here “</w:t>
      </w:r>
      <w:r w:rsidR="00720B4E" w:rsidRPr="00720B4E">
        <w:rPr>
          <w:b/>
          <w:bCs/>
        </w:rPr>
        <w:t xml:space="preserve">In contrast, Type 2 Hypervisors find their niche in </w:t>
      </w:r>
      <w:proofErr w:type="spellStart"/>
      <w:r w:rsidR="00720B4E" w:rsidRPr="00720B4E">
        <w:rPr>
          <w:b/>
          <w:bCs/>
        </w:rPr>
        <w:t>vir</w:t>
      </w:r>
      <w:proofErr w:type="spellEnd"/>
      <w:r w:rsidR="00720B4E" w:rsidRPr="00720B4E">
        <w:rPr>
          <w:b/>
          <w:bCs/>
        </w:rPr>
        <w:t xml:space="preserve"> development, testing, and educational environments, enabling users to run multiple operating systems on a single desktop or laptop. They are the go-to option for personal use or smaller organizations with limited virtualization needs and resources.</w:t>
      </w:r>
      <w:r w:rsidR="00720B4E">
        <w:t>”.</w:t>
      </w:r>
    </w:p>
    <w:p w14:paraId="0E2CEC92" w14:textId="1E4CB9D0" w:rsidR="00720B4E" w:rsidRDefault="00641B36" w:rsidP="00FE5934">
      <w:r>
        <w:t>Security:</w:t>
      </w:r>
    </w:p>
    <w:p w14:paraId="73634FDF" w14:textId="378F5F5A" w:rsidR="00641B36" w:rsidRDefault="00FE4C92" w:rsidP="00462158">
      <w:pPr>
        <w:rPr>
          <w:rFonts w:cstheme="minorHAnsi"/>
          <w:color w:val="333333"/>
          <w:shd w:val="clear" w:color="auto" w:fill="FFFFFF"/>
        </w:rPr>
      </w:pPr>
      <w:r w:rsidRPr="00462158">
        <w:rPr>
          <w:rFonts w:cstheme="minorHAnsi"/>
        </w:rPr>
        <w:t xml:space="preserve">According to my research </w:t>
      </w:r>
      <w:r w:rsidR="00F1642D" w:rsidRPr="00462158">
        <w:rPr>
          <w:rFonts w:cstheme="minorHAnsi"/>
        </w:rPr>
        <w:t xml:space="preserve">hosted hypervisors </w:t>
      </w:r>
      <w:r w:rsidR="000A77A7" w:rsidRPr="00462158">
        <w:rPr>
          <w:rFonts w:cstheme="minorHAnsi"/>
        </w:rPr>
        <w:t>are less secure than bare metal hypervisors. This is seen</w:t>
      </w:r>
      <w:r w:rsidR="00B84164" w:rsidRPr="00462158">
        <w:rPr>
          <w:rFonts w:cstheme="minorHAnsi"/>
        </w:rPr>
        <w:t xml:space="preserve"> in the source, </w:t>
      </w:r>
      <w:sdt>
        <w:sdtPr>
          <w:rPr>
            <w:rFonts w:cstheme="minorHAnsi"/>
          </w:rPr>
          <w:id w:val="1789311545"/>
          <w:citation/>
        </w:sdtPr>
        <w:sdtEndPr/>
        <w:sdtContent>
          <w:r w:rsidR="00B84164" w:rsidRPr="00462158">
            <w:rPr>
              <w:rFonts w:cstheme="minorHAnsi"/>
            </w:rPr>
            <w:fldChar w:fldCharType="begin"/>
          </w:r>
          <w:r w:rsidR="00B84164" w:rsidRPr="00462158">
            <w:rPr>
              <w:rFonts w:cstheme="minorHAnsi"/>
            </w:rPr>
            <w:instrText xml:space="preserve"> CITATION Jay23 \l 2057 </w:instrText>
          </w:r>
          <w:r w:rsidR="00B84164" w:rsidRPr="00462158">
            <w:rPr>
              <w:rFonts w:cstheme="minorHAnsi"/>
            </w:rPr>
            <w:fldChar w:fldCharType="separate"/>
          </w:r>
          <w:r w:rsidR="00B84164" w:rsidRPr="00462158">
            <w:rPr>
              <w:rFonts w:cstheme="minorHAnsi"/>
              <w:noProof/>
            </w:rPr>
            <w:t>[16]</w:t>
          </w:r>
          <w:r w:rsidR="00B84164" w:rsidRPr="00462158">
            <w:rPr>
              <w:rFonts w:cstheme="minorHAnsi"/>
            </w:rPr>
            <w:fldChar w:fldCharType="end"/>
          </w:r>
        </w:sdtContent>
      </w:sdt>
      <w:r w:rsidR="00462158" w:rsidRPr="00462158">
        <w:rPr>
          <w:rFonts w:cstheme="minorHAnsi"/>
        </w:rPr>
        <w:t xml:space="preserve"> here “</w:t>
      </w:r>
      <w:r w:rsidR="00462158" w:rsidRPr="00462158">
        <w:rPr>
          <w:rFonts w:cstheme="minorHAnsi"/>
          <w:b/>
          <w:bCs/>
        </w:rPr>
        <w:t>A Type 2 or hosted hypervisor is a virtualization software installed on top of the host operating system that supports virtualization. Since it works on top of an operating system, Type 2 hypervisors are not as fast, efficient, or secure as Type 1 hypervisors.</w:t>
      </w:r>
      <w:r w:rsidR="00462158" w:rsidRPr="00462158">
        <w:rPr>
          <w:rFonts w:cstheme="minorHAnsi"/>
          <w:color w:val="333333"/>
          <w:shd w:val="clear" w:color="auto" w:fill="FFFFFF"/>
        </w:rPr>
        <w:t>”.</w:t>
      </w:r>
      <w:r w:rsidR="001F4A6E">
        <w:rPr>
          <w:rFonts w:cstheme="minorHAnsi"/>
          <w:color w:val="333333"/>
          <w:shd w:val="clear" w:color="auto" w:fill="FFFFFF"/>
        </w:rPr>
        <w:t xml:space="preserve"> This maybe a problem for our project</w:t>
      </w:r>
      <w:r w:rsidR="00794034">
        <w:rPr>
          <w:rFonts w:cstheme="minorHAnsi"/>
          <w:color w:val="333333"/>
          <w:shd w:val="clear" w:color="auto" w:fill="FFFFFF"/>
        </w:rPr>
        <w:t xml:space="preserve"> but might have to be overlooked for </w:t>
      </w:r>
      <w:r w:rsidR="00A1546E">
        <w:rPr>
          <w:rFonts w:cstheme="minorHAnsi"/>
          <w:color w:val="333333"/>
          <w:shd w:val="clear" w:color="auto" w:fill="FFFFFF"/>
        </w:rPr>
        <w:t xml:space="preserve">the purpose of development. </w:t>
      </w:r>
    </w:p>
    <w:p w14:paraId="790FD2AC" w14:textId="30A4A15F" w:rsidR="0043354C" w:rsidRDefault="0043354C" w:rsidP="00462158">
      <w:pPr>
        <w:rPr>
          <w:rFonts w:cstheme="minorHAnsi"/>
          <w:color w:val="333333"/>
          <w:shd w:val="clear" w:color="auto" w:fill="FFFFFF"/>
        </w:rPr>
      </w:pPr>
    </w:p>
    <w:p w14:paraId="440AD59C" w14:textId="44FA1760" w:rsidR="0043354C" w:rsidRDefault="0043354C" w:rsidP="00462158">
      <w:pPr>
        <w:rPr>
          <w:rFonts w:cstheme="minorHAnsi"/>
          <w:color w:val="333333"/>
          <w:shd w:val="clear" w:color="auto" w:fill="FFFFFF"/>
        </w:rPr>
      </w:pPr>
      <w:r>
        <w:rPr>
          <w:rFonts w:cstheme="minorHAnsi"/>
          <w:color w:val="333333"/>
          <w:shd w:val="clear" w:color="auto" w:fill="FFFFFF"/>
        </w:rPr>
        <w:t>Compatibility:</w:t>
      </w:r>
    </w:p>
    <w:p w14:paraId="70F3542E" w14:textId="31A62655" w:rsidR="0043354C" w:rsidRDefault="00DB5892" w:rsidP="00462158">
      <w:pPr>
        <w:rPr>
          <w:rFonts w:cstheme="minorHAnsi"/>
          <w:color w:val="333333"/>
          <w:shd w:val="clear" w:color="auto" w:fill="FFFFFF"/>
        </w:rPr>
      </w:pPr>
      <w:r>
        <w:rPr>
          <w:rFonts w:cstheme="minorHAnsi"/>
          <w:color w:val="333333"/>
          <w:shd w:val="clear" w:color="auto" w:fill="FFFFFF"/>
        </w:rPr>
        <w:t xml:space="preserve">As stated earlier </w:t>
      </w:r>
      <w:r w:rsidR="00AC1F75">
        <w:rPr>
          <w:rFonts w:cstheme="minorHAnsi"/>
          <w:color w:val="333333"/>
          <w:shd w:val="clear" w:color="auto" w:fill="FFFFFF"/>
        </w:rPr>
        <w:t>in the advantages section, hosted hypervisors can run on</w:t>
      </w:r>
      <w:r w:rsidR="00372144">
        <w:rPr>
          <w:rFonts w:cstheme="minorHAnsi"/>
          <w:color w:val="333333"/>
          <w:shd w:val="clear" w:color="auto" w:fill="FFFFFF"/>
        </w:rPr>
        <w:t xml:space="preserve"> any standard OS and hardware type. </w:t>
      </w:r>
    </w:p>
    <w:p w14:paraId="3EDDBCA8" w14:textId="77777777" w:rsidR="00372144" w:rsidRDefault="00372144" w:rsidP="00462158">
      <w:pPr>
        <w:rPr>
          <w:rFonts w:cstheme="minorHAnsi"/>
          <w:color w:val="333333"/>
          <w:shd w:val="clear" w:color="auto" w:fill="FFFFFF"/>
        </w:rPr>
      </w:pPr>
    </w:p>
    <w:p w14:paraId="6D79ECB4" w14:textId="67FA8BA0" w:rsidR="00372144" w:rsidRDefault="008D3777" w:rsidP="00462158">
      <w:pPr>
        <w:rPr>
          <w:rFonts w:cstheme="minorHAnsi"/>
          <w:color w:val="333333"/>
          <w:shd w:val="clear" w:color="auto" w:fill="FFFFFF"/>
        </w:rPr>
      </w:pPr>
      <w:r>
        <w:rPr>
          <w:rFonts w:cstheme="minorHAnsi"/>
          <w:color w:val="333333"/>
          <w:shd w:val="clear" w:color="auto" w:fill="FFFFFF"/>
        </w:rPr>
        <w:t xml:space="preserve">Use cases: </w:t>
      </w:r>
    </w:p>
    <w:p w14:paraId="4217C9EF" w14:textId="79F9653A" w:rsidR="008D3777" w:rsidRDefault="008D3777" w:rsidP="00462158">
      <w:pPr>
        <w:rPr>
          <w:rFonts w:cstheme="minorHAnsi"/>
          <w:color w:val="333333"/>
          <w:shd w:val="clear" w:color="auto" w:fill="FFFFFF"/>
        </w:rPr>
      </w:pPr>
      <w:r>
        <w:rPr>
          <w:rFonts w:cstheme="minorHAnsi"/>
          <w:color w:val="333333"/>
          <w:shd w:val="clear" w:color="auto" w:fill="FFFFFF"/>
        </w:rPr>
        <w:t xml:space="preserve">As </w:t>
      </w:r>
      <w:r w:rsidR="00DB7826">
        <w:rPr>
          <w:rFonts w:cstheme="minorHAnsi"/>
          <w:color w:val="333333"/>
          <w:shd w:val="clear" w:color="auto" w:fill="FFFFFF"/>
        </w:rPr>
        <w:t>shown in the scalability section hosted hypervisors are best suited for small scale use cases</w:t>
      </w:r>
      <w:r w:rsidR="00004266">
        <w:rPr>
          <w:rFonts w:cstheme="minorHAnsi"/>
          <w:color w:val="333333"/>
          <w:shd w:val="clear" w:color="auto" w:fill="FFFFFF"/>
        </w:rPr>
        <w:t xml:space="preserve">, such as with personal use or small organisation projects. </w:t>
      </w:r>
    </w:p>
    <w:p w14:paraId="2714528F" w14:textId="77777777" w:rsidR="00BF6365" w:rsidRDefault="00BF6365" w:rsidP="00462158">
      <w:pPr>
        <w:rPr>
          <w:rFonts w:cstheme="minorHAnsi"/>
          <w:color w:val="333333"/>
          <w:shd w:val="clear" w:color="auto" w:fill="FFFFFF"/>
        </w:rPr>
      </w:pPr>
    </w:p>
    <w:p w14:paraId="6AC402C2" w14:textId="77777777" w:rsidR="00BF6365" w:rsidRDefault="00BF6365" w:rsidP="00462158">
      <w:pPr>
        <w:rPr>
          <w:rFonts w:cstheme="minorHAnsi"/>
          <w:color w:val="333333"/>
          <w:shd w:val="clear" w:color="auto" w:fill="FFFFFF"/>
        </w:rPr>
      </w:pPr>
    </w:p>
    <w:p w14:paraId="3EFC8693" w14:textId="15C73A73" w:rsidR="00BF6365" w:rsidRDefault="00BF6365" w:rsidP="00462158">
      <w:pPr>
        <w:rPr>
          <w:rFonts w:cstheme="minorHAnsi"/>
          <w:color w:val="333333"/>
          <w:shd w:val="clear" w:color="auto" w:fill="FFFFFF"/>
        </w:rPr>
      </w:pPr>
    </w:p>
    <w:p w14:paraId="171A1A6F" w14:textId="77777777" w:rsidR="00BF6365" w:rsidRDefault="00BF6365">
      <w:pPr>
        <w:rPr>
          <w:rFonts w:cstheme="minorHAnsi"/>
          <w:color w:val="333333"/>
          <w:shd w:val="clear" w:color="auto" w:fill="FFFFFF"/>
        </w:rPr>
      </w:pPr>
      <w:r>
        <w:rPr>
          <w:rFonts w:cstheme="minorHAnsi"/>
          <w:color w:val="333333"/>
          <w:shd w:val="clear" w:color="auto" w:fill="FFFFFF"/>
        </w:rPr>
        <w:br w:type="page"/>
      </w:r>
    </w:p>
    <w:p w14:paraId="7FBD21D1" w14:textId="20C0B33F" w:rsidR="00BF6365" w:rsidRDefault="00D903F3" w:rsidP="00BF6365">
      <w:pPr>
        <w:pStyle w:val="Heading1"/>
      </w:pPr>
      <w:bookmarkStart w:id="5" w:name="_Toc159517540"/>
      <w:r>
        <w:lastRenderedPageBreak/>
        <w:t xml:space="preserve">4.0 </w:t>
      </w:r>
      <w:r w:rsidR="00FC0A67">
        <w:t>Hypervisor Content</w:t>
      </w:r>
      <w:bookmarkEnd w:id="5"/>
      <w:r w:rsidR="00FC0A67">
        <w:t xml:space="preserve"> </w:t>
      </w:r>
    </w:p>
    <w:p w14:paraId="48FC0664" w14:textId="77777777" w:rsidR="00FC0A67" w:rsidRDefault="00FC0A67" w:rsidP="00FC0A67"/>
    <w:p w14:paraId="6CDB6775" w14:textId="22CEE3B6" w:rsidR="00FC0A67" w:rsidRDefault="007163E6" w:rsidP="00FC0A67">
      <w:r>
        <w:t>Selected Hypervisor:</w:t>
      </w:r>
    </w:p>
    <w:p w14:paraId="592FEBA9" w14:textId="744FBCD0" w:rsidR="007163E6" w:rsidRDefault="006A2BCD" w:rsidP="00FC0A67">
      <w:r>
        <w:t xml:space="preserve">For this projected I selected </w:t>
      </w:r>
      <w:r w:rsidR="008E7819">
        <w:t xml:space="preserve">Oracle VM Virtual Box, which is a type 2 hypervisor. </w:t>
      </w:r>
      <w:r w:rsidR="00871154">
        <w:t xml:space="preserve">I choose </w:t>
      </w:r>
      <w:r w:rsidR="00B64F65">
        <w:t xml:space="preserve">this hypervisor type because of the compatibility </w:t>
      </w:r>
      <w:r w:rsidR="00F07CC1">
        <w:t xml:space="preserve">advantages for development </w:t>
      </w:r>
      <w:r w:rsidR="001D28D4">
        <w:t xml:space="preserve">using my device and </w:t>
      </w:r>
      <w:r w:rsidR="00531A32">
        <w:t xml:space="preserve">they fit the use case of our project being a more smaller scale development process. </w:t>
      </w:r>
    </w:p>
    <w:p w14:paraId="4662BF18" w14:textId="77777777" w:rsidR="00FC0A67" w:rsidRDefault="00FC0A67" w:rsidP="00FC0A67"/>
    <w:p w14:paraId="2ED8824F" w14:textId="3B6E3CC9" w:rsidR="00F5334A" w:rsidRDefault="00D408F2" w:rsidP="00FC0A67">
      <w:r>
        <w:t>Swansea Server:</w:t>
      </w:r>
    </w:p>
    <w:p w14:paraId="433EFA84" w14:textId="2B0C4690" w:rsidR="00BF1BF3" w:rsidRDefault="00BF1BF3" w:rsidP="00BF1BF3">
      <w:pPr>
        <w:pStyle w:val="Caption"/>
      </w:pPr>
      <w:bookmarkStart w:id="6" w:name="_Toc159517462"/>
      <w:r>
        <w:t xml:space="preserve">Figure </w:t>
      </w:r>
      <w:r>
        <w:fldChar w:fldCharType="begin"/>
      </w:r>
      <w:r>
        <w:instrText xml:space="preserve"> SEQ Figure \* ARABIC </w:instrText>
      </w:r>
      <w:r>
        <w:fldChar w:fldCharType="separate"/>
      </w:r>
      <w:r w:rsidR="00B6276F">
        <w:rPr>
          <w:noProof/>
        </w:rPr>
        <w:t>3</w:t>
      </w:r>
      <w:bookmarkEnd w:id="6"/>
      <w:r>
        <w:fldChar w:fldCharType="end"/>
      </w:r>
    </w:p>
    <w:p w14:paraId="2B6192DC" w14:textId="2A9CB0A9" w:rsidR="00D408F2" w:rsidRDefault="00805990" w:rsidP="00FC0A67">
      <w:r w:rsidRPr="00805990">
        <w:rPr>
          <w:noProof/>
        </w:rPr>
        <w:drawing>
          <wp:inline distT="0" distB="0" distL="0" distR="0" wp14:anchorId="583213A4" wp14:editId="6015A173">
            <wp:extent cx="5731510" cy="3654425"/>
            <wp:effectExtent l="0" t="0" r="2540" b="3175"/>
            <wp:docPr id="131795919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7959198" name="Picture 1" descr="A screenshot of a computer&#10;&#10;Description automatically generated"/>
                    <pic:cNvPicPr/>
                  </pic:nvPicPr>
                  <pic:blipFill>
                    <a:blip r:embed="rId14"/>
                    <a:stretch>
                      <a:fillRect/>
                    </a:stretch>
                  </pic:blipFill>
                  <pic:spPr>
                    <a:xfrm>
                      <a:off x="0" y="0"/>
                      <a:ext cx="5731510" cy="3654425"/>
                    </a:xfrm>
                    <a:prstGeom prst="rect">
                      <a:avLst/>
                    </a:prstGeom>
                  </pic:spPr>
                </pic:pic>
              </a:graphicData>
            </a:graphic>
          </wp:inline>
        </w:drawing>
      </w:r>
    </w:p>
    <w:p w14:paraId="76476F34" w14:textId="7633BE1D" w:rsidR="00805990" w:rsidRDefault="00BD3750" w:rsidP="00FC0A67">
      <w:r>
        <w:t>The image above shows the device name changed</w:t>
      </w:r>
      <w:r w:rsidR="004816CD">
        <w:t xml:space="preserve"> to SW-Domain </w:t>
      </w:r>
      <w:r>
        <w:t xml:space="preserve">and the </w:t>
      </w:r>
      <w:r w:rsidR="00BF1BF3">
        <w:t xml:space="preserve">IP </w:t>
      </w:r>
      <w:r>
        <w:t xml:space="preserve">address </w:t>
      </w:r>
      <w:r w:rsidR="00241853">
        <w:t xml:space="preserve">and subnet configured as shown in the example topology. </w:t>
      </w:r>
    </w:p>
    <w:p w14:paraId="3515F677" w14:textId="77777777" w:rsidR="005F1EDE" w:rsidRDefault="005F1EDE" w:rsidP="00FC0A67"/>
    <w:p w14:paraId="710E4897" w14:textId="20CEEBFF" w:rsidR="005F1EDE" w:rsidRDefault="005F1EDE" w:rsidP="00FC0A67">
      <w:r>
        <w:t>London Server:</w:t>
      </w:r>
    </w:p>
    <w:p w14:paraId="2F32EF31" w14:textId="77777777" w:rsidR="00BF1BF3" w:rsidRDefault="00BF1BF3" w:rsidP="00FC0A67"/>
    <w:p w14:paraId="18CF90E8" w14:textId="2DF747AA" w:rsidR="00BC498F" w:rsidRDefault="00BC498F" w:rsidP="00BC498F">
      <w:pPr>
        <w:pStyle w:val="Caption"/>
      </w:pPr>
      <w:bookmarkStart w:id="7" w:name="_Toc159517463"/>
      <w:r>
        <w:t xml:space="preserve">Figure </w:t>
      </w:r>
      <w:r>
        <w:fldChar w:fldCharType="begin"/>
      </w:r>
      <w:r>
        <w:instrText xml:space="preserve"> SEQ Figure \* ARABIC </w:instrText>
      </w:r>
      <w:r>
        <w:fldChar w:fldCharType="separate"/>
      </w:r>
      <w:r w:rsidR="00B6276F">
        <w:rPr>
          <w:noProof/>
        </w:rPr>
        <w:t>4</w:t>
      </w:r>
      <w:bookmarkEnd w:id="7"/>
      <w:r>
        <w:fldChar w:fldCharType="end"/>
      </w:r>
    </w:p>
    <w:p w14:paraId="699D2889" w14:textId="775349D0" w:rsidR="005F1EDE" w:rsidRDefault="004816CD" w:rsidP="00FC0A67">
      <w:r w:rsidRPr="004816CD">
        <w:rPr>
          <w:noProof/>
        </w:rPr>
        <w:lastRenderedPageBreak/>
        <w:drawing>
          <wp:inline distT="0" distB="0" distL="0" distR="0" wp14:anchorId="5143A899" wp14:editId="06D0F75F">
            <wp:extent cx="5373477" cy="3421380"/>
            <wp:effectExtent l="0" t="0" r="0" b="7620"/>
            <wp:docPr id="3547077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470776" name="Picture 1" descr="A screenshot of a computer&#10;&#10;Description automatically generated"/>
                    <pic:cNvPicPr/>
                  </pic:nvPicPr>
                  <pic:blipFill>
                    <a:blip r:embed="rId15"/>
                    <a:stretch>
                      <a:fillRect/>
                    </a:stretch>
                  </pic:blipFill>
                  <pic:spPr>
                    <a:xfrm>
                      <a:off x="0" y="0"/>
                      <a:ext cx="5393340" cy="3434027"/>
                    </a:xfrm>
                    <a:prstGeom prst="rect">
                      <a:avLst/>
                    </a:prstGeom>
                  </pic:spPr>
                </pic:pic>
              </a:graphicData>
            </a:graphic>
          </wp:inline>
        </w:drawing>
      </w:r>
    </w:p>
    <w:p w14:paraId="55A77B17" w14:textId="69D6EADA" w:rsidR="00EF20C0" w:rsidRDefault="00EF20C0" w:rsidP="00EF20C0">
      <w:r>
        <w:t xml:space="preserve">The image above shows the device name changed to </w:t>
      </w:r>
      <w:r w:rsidR="00BF1BF3">
        <w:t>LD</w:t>
      </w:r>
      <w:r>
        <w:t xml:space="preserve">-Domain and the </w:t>
      </w:r>
      <w:r w:rsidR="00BF1BF3">
        <w:t xml:space="preserve">IP </w:t>
      </w:r>
      <w:r>
        <w:t xml:space="preserve">address and subnet configured as shown in the example topology. </w:t>
      </w:r>
    </w:p>
    <w:p w14:paraId="5FC81C37" w14:textId="148CCBC1" w:rsidR="00EF20C0" w:rsidRDefault="00BD2DF7" w:rsidP="00FC0A67">
      <w:r>
        <w:t>Swansea</w:t>
      </w:r>
      <w:r w:rsidR="00E918BE">
        <w:t xml:space="preserve"> Client:</w:t>
      </w:r>
    </w:p>
    <w:p w14:paraId="532B5F79" w14:textId="583DADD7" w:rsidR="00C90B37" w:rsidRDefault="00C90B37" w:rsidP="00C90B37">
      <w:pPr>
        <w:pStyle w:val="Caption"/>
      </w:pPr>
      <w:bookmarkStart w:id="8" w:name="_Toc159517464"/>
      <w:r>
        <w:t xml:space="preserve">Figure </w:t>
      </w:r>
      <w:r>
        <w:fldChar w:fldCharType="begin"/>
      </w:r>
      <w:r>
        <w:instrText xml:space="preserve"> SEQ Figure \* ARABIC </w:instrText>
      </w:r>
      <w:r>
        <w:fldChar w:fldCharType="separate"/>
      </w:r>
      <w:r w:rsidR="00B6276F">
        <w:rPr>
          <w:noProof/>
        </w:rPr>
        <w:t>5</w:t>
      </w:r>
      <w:bookmarkEnd w:id="8"/>
      <w:r>
        <w:fldChar w:fldCharType="end"/>
      </w:r>
    </w:p>
    <w:p w14:paraId="33CA500D" w14:textId="3D36E000" w:rsidR="00E918BE" w:rsidRDefault="00BE7ED6" w:rsidP="00FC0A67">
      <w:r w:rsidRPr="00BE7ED6">
        <w:rPr>
          <w:noProof/>
        </w:rPr>
        <w:drawing>
          <wp:inline distT="0" distB="0" distL="0" distR="0" wp14:anchorId="7D3C2A8D" wp14:editId="7C863CBA">
            <wp:extent cx="5731510" cy="3648075"/>
            <wp:effectExtent l="0" t="0" r="2540" b="9525"/>
            <wp:docPr id="177639491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6394913" name="Picture 1" descr="A screenshot of a computer&#10;&#10;Description automatically generated"/>
                    <pic:cNvPicPr/>
                  </pic:nvPicPr>
                  <pic:blipFill>
                    <a:blip r:embed="rId16"/>
                    <a:stretch>
                      <a:fillRect/>
                    </a:stretch>
                  </pic:blipFill>
                  <pic:spPr>
                    <a:xfrm>
                      <a:off x="0" y="0"/>
                      <a:ext cx="5731510" cy="3648075"/>
                    </a:xfrm>
                    <a:prstGeom prst="rect">
                      <a:avLst/>
                    </a:prstGeom>
                  </pic:spPr>
                </pic:pic>
              </a:graphicData>
            </a:graphic>
          </wp:inline>
        </w:drawing>
      </w:r>
    </w:p>
    <w:p w14:paraId="0D30B983" w14:textId="77777777" w:rsidR="00FC0A67" w:rsidRDefault="00FC0A67" w:rsidP="00FC0A67"/>
    <w:p w14:paraId="5B74FB16" w14:textId="59D9F9A9" w:rsidR="00104A3D" w:rsidRDefault="00104A3D" w:rsidP="00104A3D">
      <w:r>
        <w:lastRenderedPageBreak/>
        <w:t xml:space="preserve">The image above shows the device name changed to SW-PC and the IP address and subnet configured as shown in the example topology. </w:t>
      </w:r>
    </w:p>
    <w:p w14:paraId="1DB85A8C" w14:textId="77777777" w:rsidR="00FC0A67" w:rsidRDefault="00FC0A67" w:rsidP="00FC0A67"/>
    <w:p w14:paraId="5C96CBB7" w14:textId="0641B4F8" w:rsidR="00B17612" w:rsidRDefault="00B17612" w:rsidP="00FC0A67">
      <w:r>
        <w:t>London Client:</w:t>
      </w:r>
    </w:p>
    <w:p w14:paraId="28468F5E" w14:textId="069ECFB2" w:rsidR="007A2751" w:rsidRDefault="007A2751" w:rsidP="007A2751">
      <w:pPr>
        <w:pStyle w:val="Caption"/>
      </w:pPr>
      <w:bookmarkStart w:id="9" w:name="_Toc159517465"/>
      <w:r>
        <w:t xml:space="preserve">Figure </w:t>
      </w:r>
      <w:r>
        <w:fldChar w:fldCharType="begin"/>
      </w:r>
      <w:r>
        <w:instrText xml:space="preserve"> SEQ Figure \* ARABIC </w:instrText>
      </w:r>
      <w:r>
        <w:fldChar w:fldCharType="separate"/>
      </w:r>
      <w:r w:rsidR="00B6276F">
        <w:rPr>
          <w:noProof/>
        </w:rPr>
        <w:t>6</w:t>
      </w:r>
      <w:bookmarkEnd w:id="9"/>
      <w:r>
        <w:fldChar w:fldCharType="end"/>
      </w:r>
    </w:p>
    <w:p w14:paraId="1C14FDDE" w14:textId="79E3C862" w:rsidR="00B17612" w:rsidRDefault="00B17612" w:rsidP="00FC0A67">
      <w:r w:rsidRPr="00B17612">
        <w:rPr>
          <w:noProof/>
        </w:rPr>
        <w:drawing>
          <wp:inline distT="0" distB="0" distL="0" distR="0" wp14:anchorId="328B40E1" wp14:editId="3C35C12B">
            <wp:extent cx="5731510" cy="3651885"/>
            <wp:effectExtent l="0" t="0" r="2540" b="5715"/>
            <wp:docPr id="25893099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8930995" name="Picture 1" descr="A screenshot of a computer&#10;&#10;Description automatically generated"/>
                    <pic:cNvPicPr/>
                  </pic:nvPicPr>
                  <pic:blipFill>
                    <a:blip r:embed="rId17"/>
                    <a:stretch>
                      <a:fillRect/>
                    </a:stretch>
                  </pic:blipFill>
                  <pic:spPr>
                    <a:xfrm>
                      <a:off x="0" y="0"/>
                      <a:ext cx="5731510" cy="3651885"/>
                    </a:xfrm>
                    <a:prstGeom prst="rect">
                      <a:avLst/>
                    </a:prstGeom>
                  </pic:spPr>
                </pic:pic>
              </a:graphicData>
            </a:graphic>
          </wp:inline>
        </w:drawing>
      </w:r>
    </w:p>
    <w:p w14:paraId="14F99998" w14:textId="4A5F2773" w:rsidR="007A2751" w:rsidRDefault="007A2751" w:rsidP="007A2751">
      <w:r>
        <w:t xml:space="preserve">The image above shows the device name changed to LD-PC and the IP address and subnet configured as shown in the example topology. </w:t>
      </w:r>
    </w:p>
    <w:p w14:paraId="176FC8F7" w14:textId="77777777" w:rsidR="00CE3523" w:rsidRDefault="00CE3523" w:rsidP="007A2751"/>
    <w:p w14:paraId="043E5479" w14:textId="657F18F2" w:rsidR="00CE3523" w:rsidRDefault="00E85D57" w:rsidP="007A2751">
      <w:r>
        <w:t>Successful Pings:</w:t>
      </w:r>
    </w:p>
    <w:p w14:paraId="68216CCF" w14:textId="77777777" w:rsidR="00240D8B" w:rsidRDefault="00240D8B" w:rsidP="007A2751"/>
    <w:p w14:paraId="00EF765A" w14:textId="77777777" w:rsidR="00240D8B" w:rsidRDefault="00240D8B" w:rsidP="007A2751"/>
    <w:p w14:paraId="6537B268" w14:textId="77777777" w:rsidR="00240D8B" w:rsidRDefault="00240D8B" w:rsidP="007A2751"/>
    <w:p w14:paraId="17140104" w14:textId="77777777" w:rsidR="00240D8B" w:rsidRDefault="00240D8B" w:rsidP="007A2751"/>
    <w:p w14:paraId="0C6E0DBD" w14:textId="77777777" w:rsidR="00240D8B" w:rsidRDefault="00240D8B" w:rsidP="007A2751"/>
    <w:p w14:paraId="44267BAA" w14:textId="77777777" w:rsidR="00240D8B" w:rsidRDefault="00240D8B" w:rsidP="007A2751"/>
    <w:p w14:paraId="57A4020C" w14:textId="77777777" w:rsidR="00240D8B" w:rsidRDefault="00240D8B" w:rsidP="007A2751"/>
    <w:p w14:paraId="00F982CE" w14:textId="77777777" w:rsidR="00240D8B" w:rsidRDefault="00240D8B" w:rsidP="007A2751"/>
    <w:p w14:paraId="67C1F303" w14:textId="196EA976" w:rsidR="00240D8B" w:rsidRDefault="00240D8B" w:rsidP="00240D8B">
      <w:pPr>
        <w:pStyle w:val="Caption"/>
      </w:pPr>
      <w:bookmarkStart w:id="10" w:name="_Toc159517466"/>
      <w:r>
        <w:t xml:space="preserve">Figure </w:t>
      </w:r>
      <w:r>
        <w:fldChar w:fldCharType="begin"/>
      </w:r>
      <w:r>
        <w:instrText xml:space="preserve"> SEQ Figure \* ARABIC </w:instrText>
      </w:r>
      <w:r>
        <w:fldChar w:fldCharType="separate"/>
      </w:r>
      <w:r w:rsidR="00B6276F">
        <w:rPr>
          <w:noProof/>
        </w:rPr>
        <w:t>7</w:t>
      </w:r>
      <w:bookmarkEnd w:id="10"/>
      <w:r>
        <w:fldChar w:fldCharType="end"/>
      </w:r>
    </w:p>
    <w:p w14:paraId="33E53DE2" w14:textId="1BB3C5E4" w:rsidR="00E85D57" w:rsidRDefault="0051657D" w:rsidP="007A2751">
      <w:r w:rsidRPr="0051657D">
        <w:lastRenderedPageBreak/>
        <w:drawing>
          <wp:inline distT="0" distB="0" distL="0" distR="0" wp14:anchorId="5ABB6C15" wp14:editId="60DE6295">
            <wp:extent cx="5731510" cy="3645535"/>
            <wp:effectExtent l="0" t="0" r="2540" b="0"/>
            <wp:docPr id="165284076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2840762" name="Picture 1" descr="A screenshot of a computer&#10;&#10;Description automatically generated"/>
                    <pic:cNvPicPr/>
                  </pic:nvPicPr>
                  <pic:blipFill>
                    <a:blip r:embed="rId18"/>
                    <a:stretch>
                      <a:fillRect/>
                    </a:stretch>
                  </pic:blipFill>
                  <pic:spPr>
                    <a:xfrm>
                      <a:off x="0" y="0"/>
                      <a:ext cx="5731510" cy="3645535"/>
                    </a:xfrm>
                    <a:prstGeom prst="rect">
                      <a:avLst/>
                    </a:prstGeom>
                  </pic:spPr>
                </pic:pic>
              </a:graphicData>
            </a:graphic>
          </wp:inline>
        </w:drawing>
      </w:r>
    </w:p>
    <w:p w14:paraId="5F227DF6" w14:textId="60259F37" w:rsidR="00A147D1" w:rsidRDefault="00A147D1" w:rsidP="007A2751">
      <w:r>
        <w:t xml:space="preserve">Shown above is </w:t>
      </w:r>
      <w:r w:rsidR="003325EA">
        <w:t>a screenshot showing the SW-Domain server successfully pin</w:t>
      </w:r>
      <w:r w:rsidR="00713624">
        <w:t>ging the LD-Domain server, the SW-</w:t>
      </w:r>
      <w:proofErr w:type="gramStart"/>
      <w:r w:rsidR="00713624">
        <w:t>Client</w:t>
      </w:r>
      <w:proofErr w:type="gramEnd"/>
      <w:r w:rsidR="00713624">
        <w:t xml:space="preserve"> and the LD-Client. </w:t>
      </w:r>
    </w:p>
    <w:p w14:paraId="77E1D653" w14:textId="62FAEA20" w:rsidR="00D93383" w:rsidRDefault="00240D8B" w:rsidP="00240D8B">
      <w:pPr>
        <w:pStyle w:val="Caption"/>
      </w:pPr>
      <w:bookmarkStart w:id="11" w:name="_Toc159517467"/>
      <w:r>
        <w:t xml:space="preserve">Figure </w:t>
      </w:r>
      <w:r>
        <w:fldChar w:fldCharType="begin"/>
      </w:r>
      <w:r>
        <w:instrText xml:space="preserve"> SEQ Figure \* ARABIC </w:instrText>
      </w:r>
      <w:r>
        <w:fldChar w:fldCharType="separate"/>
      </w:r>
      <w:r w:rsidR="00B6276F">
        <w:rPr>
          <w:noProof/>
        </w:rPr>
        <w:t>8</w:t>
      </w:r>
      <w:bookmarkEnd w:id="11"/>
      <w:r>
        <w:fldChar w:fldCharType="end"/>
      </w:r>
    </w:p>
    <w:p w14:paraId="3CA96904" w14:textId="59301780" w:rsidR="00D93383" w:rsidRDefault="00783304" w:rsidP="007A2751">
      <w:r w:rsidRPr="00783304">
        <w:drawing>
          <wp:inline distT="0" distB="0" distL="0" distR="0" wp14:anchorId="25027DB7" wp14:editId="28CA6B7C">
            <wp:extent cx="5731510" cy="3656965"/>
            <wp:effectExtent l="0" t="0" r="2540" b="635"/>
            <wp:docPr id="1051522377" name="Picture 1" descr="A computer screen shot of a black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1522377" name="Picture 1" descr="A computer screen shot of a black screen&#10;&#10;Description automatically generated"/>
                    <pic:cNvPicPr/>
                  </pic:nvPicPr>
                  <pic:blipFill>
                    <a:blip r:embed="rId19"/>
                    <a:stretch>
                      <a:fillRect/>
                    </a:stretch>
                  </pic:blipFill>
                  <pic:spPr>
                    <a:xfrm>
                      <a:off x="0" y="0"/>
                      <a:ext cx="5731510" cy="3656965"/>
                    </a:xfrm>
                    <a:prstGeom prst="rect">
                      <a:avLst/>
                    </a:prstGeom>
                  </pic:spPr>
                </pic:pic>
              </a:graphicData>
            </a:graphic>
          </wp:inline>
        </w:drawing>
      </w:r>
    </w:p>
    <w:p w14:paraId="69CCF250" w14:textId="4AD4E395" w:rsidR="00783304" w:rsidRDefault="00783304" w:rsidP="007A2751">
      <w:r>
        <w:t xml:space="preserve">Shown above is a screenshot displaying </w:t>
      </w:r>
      <w:r w:rsidR="00F17248">
        <w:t xml:space="preserve">the LD-Domain server successfully pinging the SW-Domain Server, </w:t>
      </w:r>
      <w:r w:rsidR="00A47ABE">
        <w:t>the LD-</w:t>
      </w:r>
      <w:proofErr w:type="gramStart"/>
      <w:r w:rsidR="00A47ABE">
        <w:t>Client</w:t>
      </w:r>
      <w:proofErr w:type="gramEnd"/>
      <w:r w:rsidR="00A47ABE">
        <w:t xml:space="preserve"> and the SW-Client.</w:t>
      </w:r>
    </w:p>
    <w:p w14:paraId="00033945" w14:textId="10418FA3" w:rsidR="00240D8B" w:rsidRDefault="00240D8B" w:rsidP="00240D8B">
      <w:pPr>
        <w:pStyle w:val="Caption"/>
      </w:pPr>
      <w:bookmarkStart w:id="12" w:name="_Toc159517468"/>
      <w:r>
        <w:lastRenderedPageBreak/>
        <w:t xml:space="preserve">Figure </w:t>
      </w:r>
      <w:r>
        <w:fldChar w:fldCharType="begin"/>
      </w:r>
      <w:r>
        <w:instrText xml:space="preserve"> SEQ Figure \* ARABIC </w:instrText>
      </w:r>
      <w:r>
        <w:fldChar w:fldCharType="separate"/>
      </w:r>
      <w:r w:rsidR="00B6276F">
        <w:rPr>
          <w:noProof/>
        </w:rPr>
        <w:t>9</w:t>
      </w:r>
      <w:bookmarkEnd w:id="12"/>
      <w:r>
        <w:fldChar w:fldCharType="end"/>
      </w:r>
    </w:p>
    <w:p w14:paraId="7C27AFF3" w14:textId="5D54270C" w:rsidR="00A47ABE" w:rsidRDefault="00581DAF" w:rsidP="007A2751">
      <w:r w:rsidRPr="00581DAF">
        <w:drawing>
          <wp:inline distT="0" distB="0" distL="0" distR="0" wp14:anchorId="006AD1E1" wp14:editId="36F56CEB">
            <wp:extent cx="5731510" cy="3650615"/>
            <wp:effectExtent l="0" t="0" r="2540" b="6985"/>
            <wp:docPr id="151993400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9934000" name="Picture 1" descr="A screenshot of a computer&#10;&#10;Description automatically generated"/>
                    <pic:cNvPicPr/>
                  </pic:nvPicPr>
                  <pic:blipFill>
                    <a:blip r:embed="rId20"/>
                    <a:stretch>
                      <a:fillRect/>
                    </a:stretch>
                  </pic:blipFill>
                  <pic:spPr>
                    <a:xfrm>
                      <a:off x="0" y="0"/>
                      <a:ext cx="5731510" cy="3650615"/>
                    </a:xfrm>
                    <a:prstGeom prst="rect">
                      <a:avLst/>
                    </a:prstGeom>
                  </pic:spPr>
                </pic:pic>
              </a:graphicData>
            </a:graphic>
          </wp:inline>
        </w:drawing>
      </w:r>
    </w:p>
    <w:p w14:paraId="00888999" w14:textId="23081323" w:rsidR="00B153F4" w:rsidRDefault="00B153F4" w:rsidP="007A2751">
      <w:r>
        <w:t xml:space="preserve">The screenshot above displays the SW-Client </w:t>
      </w:r>
      <w:r w:rsidR="00B23925">
        <w:t xml:space="preserve">successfully pinging </w:t>
      </w:r>
      <w:r w:rsidR="00F37502">
        <w:t xml:space="preserve">LD-Client, SW-Domain </w:t>
      </w:r>
      <w:proofErr w:type="gramStart"/>
      <w:r w:rsidR="00F37502">
        <w:t>Server</w:t>
      </w:r>
      <w:proofErr w:type="gramEnd"/>
      <w:r w:rsidR="00F37502">
        <w:t xml:space="preserve"> and the LD-Client. </w:t>
      </w:r>
    </w:p>
    <w:p w14:paraId="75E88839" w14:textId="750B4A8D" w:rsidR="00A61785" w:rsidRDefault="00240D8B" w:rsidP="00240D8B">
      <w:pPr>
        <w:pStyle w:val="Caption"/>
      </w:pPr>
      <w:bookmarkStart w:id="13" w:name="_Toc159517469"/>
      <w:r>
        <w:t xml:space="preserve">Figure </w:t>
      </w:r>
      <w:r>
        <w:fldChar w:fldCharType="begin"/>
      </w:r>
      <w:r>
        <w:instrText xml:space="preserve"> SEQ Figure \* ARABIC </w:instrText>
      </w:r>
      <w:r>
        <w:fldChar w:fldCharType="separate"/>
      </w:r>
      <w:r w:rsidR="00B6276F">
        <w:rPr>
          <w:noProof/>
        </w:rPr>
        <w:t>10</w:t>
      </w:r>
      <w:bookmarkEnd w:id="13"/>
      <w:r>
        <w:fldChar w:fldCharType="end"/>
      </w:r>
    </w:p>
    <w:p w14:paraId="597FE8BD" w14:textId="4841A80D" w:rsidR="00A61785" w:rsidRDefault="005A6A75" w:rsidP="007A2751">
      <w:r w:rsidRPr="005A6A75">
        <w:drawing>
          <wp:inline distT="0" distB="0" distL="0" distR="0" wp14:anchorId="19D8D6AA" wp14:editId="0B775699">
            <wp:extent cx="5731510" cy="3648075"/>
            <wp:effectExtent l="0" t="0" r="2540" b="9525"/>
            <wp:docPr id="88162305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1623050" name="Picture 1" descr="A screenshot of a computer&#10;&#10;Description automatically generated"/>
                    <pic:cNvPicPr/>
                  </pic:nvPicPr>
                  <pic:blipFill>
                    <a:blip r:embed="rId21"/>
                    <a:stretch>
                      <a:fillRect/>
                    </a:stretch>
                  </pic:blipFill>
                  <pic:spPr>
                    <a:xfrm>
                      <a:off x="0" y="0"/>
                      <a:ext cx="5731510" cy="3648075"/>
                    </a:xfrm>
                    <a:prstGeom prst="rect">
                      <a:avLst/>
                    </a:prstGeom>
                  </pic:spPr>
                </pic:pic>
              </a:graphicData>
            </a:graphic>
          </wp:inline>
        </w:drawing>
      </w:r>
    </w:p>
    <w:p w14:paraId="3A4B4D71" w14:textId="26445F1E" w:rsidR="00CE3523" w:rsidRDefault="005A6A75" w:rsidP="007A2751">
      <w:r>
        <w:lastRenderedPageBreak/>
        <w:t xml:space="preserve">The screenshot above </w:t>
      </w:r>
      <w:r w:rsidR="0071067D">
        <w:t xml:space="preserve">shows LD-Client successfully pinging LD-Domain Server, SW-Domain </w:t>
      </w:r>
      <w:proofErr w:type="gramStart"/>
      <w:r w:rsidR="0071067D">
        <w:t>Server</w:t>
      </w:r>
      <w:proofErr w:type="gramEnd"/>
      <w:r w:rsidR="00240D8B">
        <w:t xml:space="preserve"> and SW-Client. </w:t>
      </w:r>
    </w:p>
    <w:p w14:paraId="2F5E8860" w14:textId="77777777" w:rsidR="00CE3523" w:rsidRDefault="00CE3523" w:rsidP="007A2751"/>
    <w:p w14:paraId="6ECFFD9A" w14:textId="77777777" w:rsidR="00CE3523" w:rsidRDefault="00CE3523" w:rsidP="007A2751"/>
    <w:p w14:paraId="70C3F9E8" w14:textId="77777777" w:rsidR="00FC0A67" w:rsidRDefault="00FC0A67" w:rsidP="00FC0A67"/>
    <w:p w14:paraId="0D9671CD" w14:textId="2E1DA510" w:rsidR="00FC0A67" w:rsidRDefault="00221EC1" w:rsidP="00FC0A67">
      <w:pPr>
        <w:pStyle w:val="Heading1"/>
      </w:pPr>
      <w:bookmarkStart w:id="14" w:name="_Toc159517541"/>
      <w:r>
        <w:t xml:space="preserve">5.0 </w:t>
      </w:r>
      <w:r w:rsidR="00094DA5">
        <w:t>IP Address Research</w:t>
      </w:r>
      <w:bookmarkEnd w:id="14"/>
      <w:r w:rsidR="00094DA5">
        <w:t xml:space="preserve"> </w:t>
      </w:r>
    </w:p>
    <w:p w14:paraId="20A77B62" w14:textId="77777777" w:rsidR="003148C0" w:rsidRDefault="003148C0" w:rsidP="003148C0"/>
    <w:p w14:paraId="178F8690" w14:textId="0CBBB99D" w:rsidR="003148C0" w:rsidRDefault="00B75961" w:rsidP="003148C0">
      <w:r>
        <w:t xml:space="preserve">Data </w:t>
      </w:r>
      <w:proofErr w:type="spellStart"/>
      <w:r>
        <w:t>tranfer</w:t>
      </w:r>
      <w:proofErr w:type="spellEnd"/>
      <w:r w:rsidR="00ED306C">
        <w:t xml:space="preserve"> Over the Internet:</w:t>
      </w:r>
    </w:p>
    <w:p w14:paraId="58041744" w14:textId="37E9F823" w:rsidR="00245180" w:rsidRPr="005D3966" w:rsidRDefault="00245180" w:rsidP="00245180">
      <w:pPr>
        <w:pStyle w:val="ListParagraph"/>
        <w:numPr>
          <w:ilvl w:val="0"/>
          <w:numId w:val="6"/>
        </w:numPr>
        <w:spacing w:line="256" w:lineRule="auto"/>
        <w:jc w:val="both"/>
        <w:rPr>
          <w:rFonts w:cstheme="minorHAnsi"/>
        </w:rPr>
      </w:pPr>
      <w:r w:rsidRPr="005D3966">
        <w:rPr>
          <w:rFonts w:cstheme="minorHAnsi"/>
        </w:rPr>
        <w:t xml:space="preserve">Data is sent over the internet in the form of data packets. When data is sent online it is broken down into smaller packets which are translated into bits. The packets get routed to their desired location using network devices such as router and switches. Once the packets arrive at the destination device the device reassembles the packets in the correct order to form the data. This is according to the source, </w:t>
      </w:r>
      <w:sdt>
        <w:sdtPr>
          <w:rPr>
            <w:rFonts w:cstheme="minorHAnsi"/>
          </w:rPr>
          <w:id w:val="-1748803213"/>
          <w:citation/>
        </w:sdtPr>
        <w:sdtEndPr/>
        <w:sdtContent>
          <w:r w:rsidR="00FB6400">
            <w:rPr>
              <w:rFonts w:cstheme="minorHAnsi"/>
            </w:rPr>
            <w:fldChar w:fldCharType="begin"/>
          </w:r>
          <w:r w:rsidR="00FB6400">
            <w:rPr>
              <w:rFonts w:cstheme="minorHAnsi"/>
            </w:rPr>
            <w:instrText xml:space="preserve"> CITATION CloNA \l 2057 </w:instrText>
          </w:r>
          <w:r w:rsidR="00FB6400">
            <w:rPr>
              <w:rFonts w:cstheme="minorHAnsi"/>
            </w:rPr>
            <w:fldChar w:fldCharType="separate"/>
          </w:r>
          <w:r w:rsidR="00FB6400" w:rsidRPr="00FB6400">
            <w:rPr>
              <w:rFonts w:cstheme="minorHAnsi"/>
              <w:noProof/>
            </w:rPr>
            <w:t>[17]</w:t>
          </w:r>
          <w:r w:rsidR="00FB6400">
            <w:rPr>
              <w:rFonts w:cstheme="minorHAnsi"/>
            </w:rPr>
            <w:fldChar w:fldCharType="end"/>
          </w:r>
        </w:sdtContent>
      </w:sdt>
      <w:r w:rsidR="007B4397">
        <w:rPr>
          <w:rFonts w:cstheme="minorHAnsi"/>
        </w:rPr>
        <w:t xml:space="preserve"> </w:t>
      </w:r>
      <w:r w:rsidRPr="005D3966">
        <w:rPr>
          <w:rFonts w:cstheme="minorHAnsi"/>
        </w:rPr>
        <w:t>which states “</w:t>
      </w:r>
      <w:r w:rsidRPr="005D3966">
        <w:rPr>
          <w:rFonts w:cstheme="minorHAnsi"/>
          <w:b/>
          <w:bCs/>
          <w:color w:val="222222"/>
        </w:rPr>
        <w:t>When data gets sent over the Internet, it is first broken up into smaller packets, which are then translated into bits. The packets get routed to their destination by various networking devices such as routers and switches. When the packets arrive at their destination, the receiving device reassembles the packets in order and can then use or display the data.</w:t>
      </w:r>
      <w:r w:rsidRPr="005D3966">
        <w:rPr>
          <w:rFonts w:cstheme="minorHAnsi"/>
          <w:color w:val="222222"/>
        </w:rPr>
        <w:t>”</w:t>
      </w:r>
    </w:p>
    <w:p w14:paraId="74FE9059" w14:textId="77777777" w:rsidR="00ED306C" w:rsidRDefault="00ED306C" w:rsidP="003148C0"/>
    <w:p w14:paraId="150AB5A9" w14:textId="3EAB3238" w:rsidR="00C2363E" w:rsidRPr="00C4614C" w:rsidRDefault="00C2363E" w:rsidP="00C2363E">
      <w:pPr>
        <w:pStyle w:val="ListParagraph"/>
        <w:numPr>
          <w:ilvl w:val="0"/>
          <w:numId w:val="6"/>
        </w:numPr>
        <w:spacing w:line="256" w:lineRule="auto"/>
        <w:jc w:val="both"/>
        <w:rPr>
          <w:rFonts w:cstheme="minorHAnsi"/>
        </w:rPr>
      </w:pPr>
      <w:r w:rsidRPr="005D3966">
        <w:rPr>
          <w:rFonts w:cstheme="minorHAnsi"/>
          <w:color w:val="222222"/>
        </w:rPr>
        <w:t xml:space="preserve">Ip information is assigned and attached to each data packet and this information is used by router to assist with sending data packets to the correct destination. Every device/domain is assigned an </w:t>
      </w:r>
      <w:proofErr w:type="spellStart"/>
      <w:r w:rsidRPr="005D3966">
        <w:rPr>
          <w:rFonts w:cstheme="minorHAnsi"/>
          <w:color w:val="222222"/>
        </w:rPr>
        <w:t>ip</w:t>
      </w:r>
      <w:proofErr w:type="spellEnd"/>
      <w:r w:rsidRPr="005D3966">
        <w:rPr>
          <w:rFonts w:cstheme="minorHAnsi"/>
          <w:color w:val="222222"/>
        </w:rPr>
        <w:t xml:space="preserve"> address if it is connected to the internet or a network of any sort. This is according to the source, </w:t>
      </w:r>
      <w:sdt>
        <w:sdtPr>
          <w:rPr>
            <w:rFonts w:cstheme="minorHAnsi"/>
            <w:color w:val="222222"/>
          </w:rPr>
          <w:id w:val="-1769082129"/>
          <w:citation/>
        </w:sdtPr>
        <w:sdtEndPr/>
        <w:sdtContent>
          <w:r w:rsidR="00872BB1">
            <w:rPr>
              <w:rFonts w:cstheme="minorHAnsi"/>
              <w:color w:val="222222"/>
            </w:rPr>
            <w:fldChar w:fldCharType="begin"/>
          </w:r>
          <w:r w:rsidR="00872BB1">
            <w:rPr>
              <w:rFonts w:cstheme="minorHAnsi"/>
              <w:color w:val="222222"/>
            </w:rPr>
            <w:instrText xml:space="preserve"> CITATION CloNA1 \l 2057 </w:instrText>
          </w:r>
          <w:r w:rsidR="00872BB1">
            <w:rPr>
              <w:rFonts w:cstheme="minorHAnsi"/>
              <w:color w:val="222222"/>
            </w:rPr>
            <w:fldChar w:fldCharType="separate"/>
          </w:r>
          <w:r w:rsidR="00872BB1" w:rsidRPr="00872BB1">
            <w:rPr>
              <w:rFonts w:cstheme="minorHAnsi"/>
              <w:noProof/>
              <w:color w:val="222222"/>
            </w:rPr>
            <w:t>[18]</w:t>
          </w:r>
          <w:r w:rsidR="00872BB1">
            <w:rPr>
              <w:rFonts w:cstheme="minorHAnsi"/>
              <w:color w:val="222222"/>
            </w:rPr>
            <w:fldChar w:fldCharType="end"/>
          </w:r>
        </w:sdtContent>
      </w:sdt>
      <w:r w:rsidRPr="005D3966">
        <w:rPr>
          <w:rFonts w:cstheme="minorHAnsi"/>
          <w:color w:val="222222"/>
        </w:rPr>
        <w:t>which states that “</w:t>
      </w:r>
      <w:r w:rsidRPr="005D3966">
        <w:rPr>
          <w:rFonts w:cstheme="minorHAnsi"/>
          <w:b/>
          <w:bCs/>
          <w:color w:val="222222"/>
        </w:rPr>
        <w:t>IP information is attached to each packet, and this information helps </w:t>
      </w:r>
      <w:r w:rsidRPr="005D3966">
        <w:rPr>
          <w:rFonts w:cstheme="minorHAnsi"/>
          <w:b/>
          <w:bCs/>
        </w:rPr>
        <w:t>routers</w:t>
      </w:r>
      <w:r w:rsidRPr="005D3966">
        <w:rPr>
          <w:rFonts w:cstheme="minorHAnsi"/>
          <w:b/>
          <w:bCs/>
          <w:color w:val="222222"/>
        </w:rPr>
        <w:t> to send packets to the right place. Every device or </w:t>
      </w:r>
      <w:r w:rsidRPr="005D3966">
        <w:rPr>
          <w:rFonts w:cstheme="minorHAnsi"/>
          <w:b/>
          <w:bCs/>
        </w:rPr>
        <w:t>domain</w:t>
      </w:r>
      <w:r w:rsidRPr="005D3966">
        <w:rPr>
          <w:rFonts w:cstheme="minorHAnsi"/>
          <w:b/>
          <w:bCs/>
          <w:color w:val="222222"/>
        </w:rPr>
        <w:t> that connects to the Internet is assigned an </w:t>
      </w:r>
      <w:r w:rsidRPr="005D3966">
        <w:rPr>
          <w:rFonts w:cstheme="minorHAnsi"/>
          <w:b/>
          <w:bCs/>
        </w:rPr>
        <w:t>IP address</w:t>
      </w:r>
      <w:r w:rsidRPr="005D3966">
        <w:rPr>
          <w:rFonts w:cstheme="minorHAnsi"/>
          <w:b/>
          <w:bCs/>
          <w:color w:val="222222"/>
        </w:rPr>
        <w:t>, and as packets are directed to the IP address attached to them, data arrives where it is needed.</w:t>
      </w:r>
      <w:r w:rsidRPr="005D3966">
        <w:rPr>
          <w:rFonts w:cstheme="minorHAnsi"/>
          <w:color w:val="222222"/>
        </w:rPr>
        <w:t>”.</w:t>
      </w:r>
    </w:p>
    <w:p w14:paraId="4B60306B" w14:textId="77777777" w:rsidR="00C4614C" w:rsidRPr="00C4614C" w:rsidRDefault="00C4614C" w:rsidP="00C4614C">
      <w:pPr>
        <w:pStyle w:val="ListParagraph"/>
        <w:rPr>
          <w:rFonts w:cstheme="minorHAnsi"/>
        </w:rPr>
      </w:pPr>
    </w:p>
    <w:p w14:paraId="786E53D6" w14:textId="77777777" w:rsidR="00C4614C" w:rsidRDefault="00C4614C" w:rsidP="00C4614C">
      <w:pPr>
        <w:spacing w:line="256" w:lineRule="auto"/>
        <w:jc w:val="both"/>
        <w:rPr>
          <w:rFonts w:cstheme="minorHAnsi"/>
        </w:rPr>
      </w:pPr>
    </w:p>
    <w:p w14:paraId="26ACABA2" w14:textId="77777777" w:rsidR="00C4614C" w:rsidRDefault="00C4614C" w:rsidP="00C4614C">
      <w:pPr>
        <w:spacing w:line="256" w:lineRule="auto"/>
        <w:jc w:val="both"/>
        <w:rPr>
          <w:rFonts w:cstheme="minorHAnsi"/>
        </w:rPr>
      </w:pPr>
    </w:p>
    <w:p w14:paraId="6321C9EB" w14:textId="2C2EEF81" w:rsidR="00C4614C" w:rsidRDefault="00290DA1" w:rsidP="00C4614C">
      <w:pPr>
        <w:spacing w:line="256" w:lineRule="auto"/>
        <w:jc w:val="both"/>
        <w:rPr>
          <w:rFonts w:cstheme="minorHAnsi"/>
        </w:rPr>
      </w:pPr>
      <w:r>
        <w:rPr>
          <w:rFonts w:cstheme="minorHAnsi"/>
        </w:rPr>
        <w:t>Routers and Switches Functions:</w:t>
      </w:r>
    </w:p>
    <w:p w14:paraId="6AFF377C" w14:textId="77777777" w:rsidR="00290DA1" w:rsidRDefault="00290DA1" w:rsidP="00C4614C">
      <w:pPr>
        <w:spacing w:line="256" w:lineRule="auto"/>
        <w:jc w:val="both"/>
        <w:rPr>
          <w:rFonts w:cstheme="minorHAnsi"/>
        </w:rPr>
      </w:pPr>
    </w:p>
    <w:p w14:paraId="3D845351" w14:textId="77777777" w:rsidR="009A01CD" w:rsidRPr="005D3966" w:rsidRDefault="009A01CD" w:rsidP="009A01CD">
      <w:pPr>
        <w:spacing w:line="256" w:lineRule="auto"/>
        <w:jc w:val="both"/>
        <w:rPr>
          <w:rFonts w:cstheme="minorHAnsi"/>
        </w:rPr>
      </w:pPr>
    </w:p>
    <w:p w14:paraId="187D240C" w14:textId="58C680CE" w:rsidR="009A01CD" w:rsidRPr="009A01CD" w:rsidRDefault="009A01CD" w:rsidP="009A01CD">
      <w:pPr>
        <w:pStyle w:val="ListParagraph"/>
        <w:numPr>
          <w:ilvl w:val="0"/>
          <w:numId w:val="7"/>
        </w:numPr>
      </w:pPr>
      <w:r>
        <w:t xml:space="preserve">Routers forward packets to a device based on a packet’s destination address. They are comparable to traffic police sending data in the correct directions. This is according to the source, </w:t>
      </w:r>
      <w:sdt>
        <w:sdtPr>
          <w:id w:val="-659307966"/>
          <w:citation/>
        </w:sdtPr>
        <w:sdtEndPr/>
        <w:sdtContent>
          <w:r>
            <w:fldChar w:fldCharType="begin"/>
          </w:r>
          <w:r>
            <w:instrText xml:space="preserve"> CITATION CloNA \l 2057 </w:instrText>
          </w:r>
          <w:r>
            <w:fldChar w:fldCharType="separate"/>
          </w:r>
          <w:r w:rsidRPr="009A01CD">
            <w:rPr>
              <w:noProof/>
            </w:rPr>
            <w:t>[17]</w:t>
          </w:r>
          <w:r>
            <w:fldChar w:fldCharType="end"/>
          </w:r>
        </w:sdtContent>
      </w:sdt>
      <w:r>
        <w:t xml:space="preserve"> which states “</w:t>
      </w:r>
      <w:r w:rsidRPr="00D33B11">
        <w:rPr>
          <w:rFonts w:cstheme="minorHAnsi"/>
          <w:b/>
          <w:bCs/>
        </w:rPr>
        <w:t>Routers</w:t>
      </w:r>
      <w:r w:rsidRPr="00D33B11">
        <w:rPr>
          <w:rFonts w:cstheme="minorHAnsi"/>
          <w:b/>
          <w:bCs/>
          <w:color w:val="222222"/>
        </w:rPr>
        <w:t> forward packets to different computer networks based on their destination. Routers are like the traffic cops of the Internet, making sure that Internet traffic goes to the right networks.</w:t>
      </w:r>
      <w:r>
        <w:rPr>
          <w:rFonts w:cstheme="minorHAnsi"/>
          <w:color w:val="222222"/>
        </w:rPr>
        <w:t>”.</w:t>
      </w:r>
    </w:p>
    <w:p w14:paraId="3BB82839" w14:textId="77777777" w:rsidR="009A01CD" w:rsidRDefault="009A01CD" w:rsidP="009A01CD">
      <w:pPr>
        <w:pStyle w:val="ListParagraph"/>
        <w:rPr>
          <w:rFonts w:cstheme="minorHAnsi"/>
          <w:color w:val="222222"/>
        </w:rPr>
      </w:pPr>
    </w:p>
    <w:p w14:paraId="4FD2D86F" w14:textId="77777777" w:rsidR="009A01CD" w:rsidRDefault="009A01CD" w:rsidP="009A01CD">
      <w:pPr>
        <w:pStyle w:val="ListParagraph"/>
        <w:rPr>
          <w:rFonts w:cstheme="minorHAnsi"/>
          <w:color w:val="222222"/>
        </w:rPr>
      </w:pPr>
    </w:p>
    <w:p w14:paraId="7C5AE90C" w14:textId="19C6B4B8" w:rsidR="000D1D26" w:rsidRPr="00150236" w:rsidRDefault="000D1D26" w:rsidP="000D1D26">
      <w:pPr>
        <w:pStyle w:val="ListParagraph"/>
        <w:numPr>
          <w:ilvl w:val="0"/>
          <w:numId w:val="7"/>
        </w:numPr>
      </w:pPr>
      <w:r>
        <w:rPr>
          <w:rFonts w:cstheme="minorHAnsi"/>
          <w:color w:val="222222"/>
        </w:rPr>
        <w:lastRenderedPageBreak/>
        <w:t xml:space="preserve">Switches connect devices on a single network. They make use of packet sharing to forward the data packets to the correct device on a network. This is according to the source, </w:t>
      </w:r>
      <w:sdt>
        <w:sdtPr>
          <w:rPr>
            <w:rFonts w:cstheme="minorHAnsi"/>
            <w:color w:val="222222"/>
          </w:rPr>
          <w:id w:val="1409271362"/>
          <w:citation/>
        </w:sdtPr>
        <w:sdtEndPr/>
        <w:sdtContent>
          <w:r>
            <w:rPr>
              <w:rFonts w:cstheme="minorHAnsi"/>
              <w:color w:val="222222"/>
            </w:rPr>
            <w:fldChar w:fldCharType="begin"/>
          </w:r>
          <w:r>
            <w:rPr>
              <w:rFonts w:cstheme="minorHAnsi"/>
              <w:color w:val="222222"/>
            </w:rPr>
            <w:instrText xml:space="preserve"> CITATION CloNA \l 2057 </w:instrText>
          </w:r>
          <w:r>
            <w:rPr>
              <w:rFonts w:cstheme="minorHAnsi"/>
              <w:color w:val="222222"/>
            </w:rPr>
            <w:fldChar w:fldCharType="separate"/>
          </w:r>
          <w:r w:rsidRPr="000D1D26">
            <w:rPr>
              <w:rFonts w:cstheme="minorHAnsi"/>
              <w:noProof/>
              <w:color w:val="222222"/>
            </w:rPr>
            <w:t>[17]</w:t>
          </w:r>
          <w:r>
            <w:rPr>
              <w:rFonts w:cstheme="minorHAnsi"/>
              <w:color w:val="222222"/>
            </w:rPr>
            <w:fldChar w:fldCharType="end"/>
          </w:r>
        </w:sdtContent>
      </w:sdt>
      <w:r>
        <w:rPr>
          <w:rFonts w:cstheme="minorHAnsi"/>
          <w:color w:val="222222"/>
        </w:rPr>
        <w:t xml:space="preserve"> which states “</w:t>
      </w:r>
      <w:r w:rsidRPr="00C42F9A">
        <w:rPr>
          <w:rFonts w:cstheme="minorHAnsi"/>
          <w:b/>
          <w:bCs/>
        </w:rPr>
        <w:t>Switches</w:t>
      </w:r>
      <w:r w:rsidRPr="00C42F9A">
        <w:rPr>
          <w:rFonts w:cstheme="minorHAnsi"/>
          <w:b/>
          <w:bCs/>
          <w:color w:val="222222"/>
        </w:rPr>
        <w:t> connect devices that share a single network. They use packet switching to forward packets to the correct devices. They also receive outbound packets from those devices and pass them along to the right destination.</w:t>
      </w:r>
      <w:r>
        <w:rPr>
          <w:rFonts w:cstheme="minorHAnsi"/>
          <w:color w:val="222222"/>
        </w:rPr>
        <w:t>”.</w:t>
      </w:r>
    </w:p>
    <w:p w14:paraId="5656BCD9" w14:textId="77777777" w:rsidR="009A01CD" w:rsidRPr="00D33B11" w:rsidRDefault="009A01CD" w:rsidP="009A01CD">
      <w:pPr>
        <w:pStyle w:val="ListParagraph"/>
      </w:pPr>
    </w:p>
    <w:p w14:paraId="2C91F1D0" w14:textId="77777777" w:rsidR="00F34632" w:rsidRPr="00C4614C" w:rsidRDefault="00F34632" w:rsidP="00C4614C">
      <w:pPr>
        <w:spacing w:line="256" w:lineRule="auto"/>
        <w:jc w:val="both"/>
        <w:rPr>
          <w:rFonts w:cstheme="minorHAnsi"/>
        </w:rPr>
      </w:pPr>
    </w:p>
    <w:p w14:paraId="31D35FB0" w14:textId="77777777" w:rsidR="00C2363E" w:rsidRDefault="00C2363E" w:rsidP="003148C0"/>
    <w:p w14:paraId="79C5D7D9" w14:textId="77777777" w:rsidR="00A32B0E" w:rsidRDefault="00A32B0E" w:rsidP="003148C0"/>
    <w:p w14:paraId="7E220965" w14:textId="19B1DBC3" w:rsidR="00A32B0E" w:rsidRDefault="005E6204" w:rsidP="00257C7C">
      <w:pPr>
        <w:pStyle w:val="Heading1"/>
      </w:pPr>
      <w:bookmarkStart w:id="15" w:name="_Toc159517542"/>
      <w:r>
        <w:t xml:space="preserve">6.0 </w:t>
      </w:r>
      <w:r w:rsidR="00257C7C">
        <w:t>Troubleshooting</w:t>
      </w:r>
      <w:bookmarkEnd w:id="15"/>
      <w:r w:rsidR="00257C7C">
        <w:t xml:space="preserve"> </w:t>
      </w:r>
    </w:p>
    <w:p w14:paraId="13EBD5E0" w14:textId="30C16A20" w:rsidR="005E6204" w:rsidRDefault="005E6204" w:rsidP="005E6204">
      <w:pPr>
        <w:pStyle w:val="Caption"/>
      </w:pPr>
      <w:bookmarkStart w:id="16" w:name="_Toc159517470"/>
      <w:r>
        <w:t xml:space="preserve">Figure </w:t>
      </w:r>
      <w:r>
        <w:fldChar w:fldCharType="begin"/>
      </w:r>
      <w:r>
        <w:instrText xml:space="preserve"> SEQ Figure \* ARABIC </w:instrText>
      </w:r>
      <w:r>
        <w:fldChar w:fldCharType="separate"/>
      </w:r>
      <w:r w:rsidR="00B6276F">
        <w:rPr>
          <w:noProof/>
        </w:rPr>
        <w:t>11</w:t>
      </w:r>
      <w:bookmarkEnd w:id="16"/>
      <w:r>
        <w:fldChar w:fldCharType="end"/>
      </w:r>
    </w:p>
    <w:p w14:paraId="057C627E" w14:textId="0D2032A7" w:rsidR="005E6204" w:rsidRDefault="005E6204" w:rsidP="005E6204">
      <w:r>
        <w:rPr>
          <w:rStyle w:val="wacimagecontainer"/>
          <w:rFonts w:ascii="Segoe UI" w:hAnsi="Segoe UI" w:cs="Segoe UI"/>
          <w:noProof/>
          <w:color w:val="000000"/>
          <w:sz w:val="18"/>
          <w:szCs w:val="18"/>
          <w:shd w:val="clear" w:color="auto" w:fill="FFFFFF"/>
        </w:rPr>
        <w:drawing>
          <wp:inline distT="0" distB="0" distL="0" distR="0" wp14:anchorId="61ED09F5" wp14:editId="1072547E">
            <wp:extent cx="5731510" cy="4265930"/>
            <wp:effectExtent l="0" t="0" r="2540" b="1270"/>
            <wp:docPr id="25124452"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omputer screen shot of a computer screen&#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4265930"/>
                    </a:xfrm>
                    <a:prstGeom prst="rect">
                      <a:avLst/>
                    </a:prstGeom>
                    <a:noFill/>
                    <a:ln>
                      <a:noFill/>
                    </a:ln>
                  </pic:spPr>
                </pic:pic>
              </a:graphicData>
            </a:graphic>
          </wp:inline>
        </w:drawing>
      </w:r>
      <w:r>
        <w:rPr>
          <w:rFonts w:ascii="Calibri" w:hAnsi="Calibri" w:cs="Calibri"/>
          <w:color w:val="000000"/>
          <w:shd w:val="clear" w:color="auto" w:fill="FFFFFF"/>
        </w:rPr>
        <w:br/>
      </w:r>
    </w:p>
    <w:p w14:paraId="5F96BE00" w14:textId="069CDA7C" w:rsidR="00C82E34" w:rsidRDefault="00C82E34" w:rsidP="005E6204">
      <w:r>
        <w:t xml:space="preserve">Shown is me having difficulty getting a successful ping between both servers. This issue was resolved by </w:t>
      </w:r>
      <w:r w:rsidR="00885A66">
        <w:t xml:space="preserve">enabling </w:t>
      </w:r>
      <w:r w:rsidR="00C940E3">
        <w:t xml:space="preserve">file and printer sharing </w:t>
      </w:r>
      <w:r w:rsidR="0042615C">
        <w:t xml:space="preserve">echo request rules in the inbound and outbound settings of the devices firewall. I also </w:t>
      </w:r>
      <w:r w:rsidR="00FC603E">
        <w:t xml:space="preserve">changed IPSEC </w:t>
      </w:r>
      <w:r w:rsidR="00EB6BEC">
        <w:t xml:space="preserve">settings on all devices </w:t>
      </w:r>
      <w:r w:rsidR="00B90AF4">
        <w:t>to exempt ICMP</w:t>
      </w:r>
      <w:r w:rsidR="00346DBA">
        <w:t xml:space="preserve"> from IPSEC to allow all devices the ability to ping each other. </w:t>
      </w:r>
    </w:p>
    <w:p w14:paraId="4E226D6C" w14:textId="77777777" w:rsidR="00B6276F" w:rsidRDefault="00B6276F" w:rsidP="005E6204"/>
    <w:p w14:paraId="59CBCC13" w14:textId="77777777" w:rsidR="00B6276F" w:rsidRDefault="00B6276F" w:rsidP="005E6204"/>
    <w:p w14:paraId="702A1235" w14:textId="77777777" w:rsidR="00B6276F" w:rsidRDefault="00B6276F" w:rsidP="005E6204"/>
    <w:p w14:paraId="1B988BD7" w14:textId="17DB5AF0" w:rsidR="00B6276F" w:rsidRDefault="00B6276F" w:rsidP="00B6276F">
      <w:pPr>
        <w:pStyle w:val="Caption"/>
      </w:pPr>
      <w:bookmarkStart w:id="17" w:name="_Toc159517471"/>
      <w:r>
        <w:lastRenderedPageBreak/>
        <w:t xml:space="preserve">Figure </w:t>
      </w:r>
      <w:r>
        <w:fldChar w:fldCharType="begin"/>
      </w:r>
      <w:r>
        <w:instrText xml:space="preserve"> SEQ Figure \* ARABIC </w:instrText>
      </w:r>
      <w:r>
        <w:fldChar w:fldCharType="separate"/>
      </w:r>
      <w:r>
        <w:rPr>
          <w:noProof/>
        </w:rPr>
        <w:t>12</w:t>
      </w:r>
      <w:bookmarkEnd w:id="17"/>
      <w:r>
        <w:fldChar w:fldCharType="end"/>
      </w:r>
    </w:p>
    <w:p w14:paraId="10912051" w14:textId="494C9D7F" w:rsidR="00D86523" w:rsidRDefault="00B6276F" w:rsidP="005E6204">
      <w:r>
        <w:rPr>
          <w:rStyle w:val="wacimagecontainer"/>
          <w:rFonts w:ascii="Segoe UI" w:hAnsi="Segoe UI" w:cs="Segoe UI"/>
          <w:noProof/>
          <w:color w:val="000000"/>
          <w:sz w:val="18"/>
          <w:szCs w:val="18"/>
          <w:shd w:val="clear" w:color="auto" w:fill="FFFFFF"/>
        </w:rPr>
        <w:drawing>
          <wp:inline distT="0" distB="0" distL="0" distR="0" wp14:anchorId="7D4B9BD6" wp14:editId="553C5B63">
            <wp:extent cx="5731510" cy="3658235"/>
            <wp:effectExtent l="0" t="0" r="2540" b="0"/>
            <wp:docPr id="1103180907"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3180907" name="Picture 2" descr="A screenshot of a computer&#10;&#10;Description automatically generated"/>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3658235"/>
                    </a:xfrm>
                    <a:prstGeom prst="rect">
                      <a:avLst/>
                    </a:prstGeom>
                    <a:noFill/>
                    <a:ln>
                      <a:noFill/>
                    </a:ln>
                  </pic:spPr>
                </pic:pic>
              </a:graphicData>
            </a:graphic>
          </wp:inline>
        </w:drawing>
      </w:r>
      <w:r>
        <w:rPr>
          <w:rFonts w:ascii="Calibri" w:hAnsi="Calibri" w:cs="Calibri"/>
          <w:color w:val="000000"/>
          <w:shd w:val="clear" w:color="auto" w:fill="FFFFFF"/>
        </w:rPr>
        <w:br/>
      </w:r>
    </w:p>
    <w:p w14:paraId="70B63091" w14:textId="4C8ACCCC" w:rsidR="00126DFD" w:rsidRDefault="00126DFD" w:rsidP="005E6204">
      <w:r>
        <w:t xml:space="preserve">Above shows issues I had getting servers to get a successful ping on the other devices. The cause of this issue was the </w:t>
      </w:r>
      <w:r w:rsidR="00DD6C0A">
        <w:t xml:space="preserve">devices were experiencing issues such as being frozen or shutdown. When all devices were up and running </w:t>
      </w:r>
      <w:r w:rsidR="001B0B59">
        <w:t xml:space="preserve">no issues occurred. </w:t>
      </w:r>
    </w:p>
    <w:p w14:paraId="1059010F" w14:textId="77777777" w:rsidR="00BD5F52" w:rsidRDefault="00BD5F52" w:rsidP="005E6204"/>
    <w:p w14:paraId="717C9087" w14:textId="77777777" w:rsidR="00BD5F52" w:rsidRDefault="00BD5F52" w:rsidP="005E6204"/>
    <w:p w14:paraId="62C62723" w14:textId="77777777" w:rsidR="00BD5F52" w:rsidRDefault="00BD5F52" w:rsidP="005E6204"/>
    <w:p w14:paraId="137EBAEC" w14:textId="77777777" w:rsidR="00BD5F52" w:rsidRDefault="00BD5F52" w:rsidP="005E6204"/>
    <w:bookmarkStart w:id="18" w:name="_Toc159517543" w:displacedByCustomXml="next"/>
    <w:sdt>
      <w:sdtPr>
        <w:id w:val="-767239195"/>
        <w:docPartObj>
          <w:docPartGallery w:val="Bibliographies"/>
          <w:docPartUnique/>
        </w:docPartObj>
      </w:sdtPr>
      <w:sdtEndPr>
        <w:rPr>
          <w:rFonts w:asciiTheme="minorHAnsi" w:eastAsiaTheme="minorHAnsi" w:hAnsiTheme="minorHAnsi" w:cstheme="minorBidi"/>
          <w:color w:val="auto"/>
          <w:sz w:val="22"/>
          <w:szCs w:val="22"/>
        </w:rPr>
      </w:sdtEndPr>
      <w:sdtContent>
        <w:p w14:paraId="70EFE86E" w14:textId="5972B5CE" w:rsidR="00BD5F52" w:rsidRDefault="00DE016C">
          <w:pPr>
            <w:pStyle w:val="Heading1"/>
          </w:pPr>
          <w:r>
            <w:t xml:space="preserve">7.0 </w:t>
          </w:r>
          <w:r w:rsidR="00BD5F52">
            <w:t>References</w:t>
          </w:r>
          <w:bookmarkEnd w:id="18"/>
        </w:p>
        <w:sdt>
          <w:sdtPr>
            <w:id w:val="-573587230"/>
            <w:bibliography/>
          </w:sdtPr>
          <w:sdtContent>
            <w:p w14:paraId="7FB88602" w14:textId="77777777" w:rsidR="00BD5F52" w:rsidRDefault="00BD5F5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65"/>
                <w:gridCol w:w="8761"/>
              </w:tblGrid>
              <w:tr w:rsidR="00BD5F52" w14:paraId="0D70A352" w14:textId="77777777">
                <w:trPr>
                  <w:divId w:val="1775518596"/>
                  <w:tblCellSpacing w:w="15" w:type="dxa"/>
                </w:trPr>
                <w:tc>
                  <w:tcPr>
                    <w:tcW w:w="50" w:type="pct"/>
                    <w:hideMark/>
                  </w:tcPr>
                  <w:p w14:paraId="40A95386" w14:textId="1B8CB2EA" w:rsidR="00BD5F52" w:rsidRDefault="00BD5F52">
                    <w:pPr>
                      <w:pStyle w:val="Bibliography"/>
                      <w:rPr>
                        <w:noProof/>
                        <w:kern w:val="0"/>
                        <w:sz w:val="24"/>
                        <w:szCs w:val="24"/>
                        <w14:ligatures w14:val="none"/>
                      </w:rPr>
                    </w:pPr>
                    <w:r>
                      <w:rPr>
                        <w:noProof/>
                      </w:rPr>
                      <w:t xml:space="preserve">[1] </w:t>
                    </w:r>
                  </w:p>
                </w:tc>
                <w:tc>
                  <w:tcPr>
                    <w:tcW w:w="0" w:type="auto"/>
                    <w:hideMark/>
                  </w:tcPr>
                  <w:p w14:paraId="3AF6142C" w14:textId="77777777" w:rsidR="00BD5F52" w:rsidRDefault="00BD5F52">
                    <w:pPr>
                      <w:pStyle w:val="Bibliography"/>
                      <w:rPr>
                        <w:noProof/>
                      </w:rPr>
                    </w:pPr>
                    <w:r>
                      <w:rPr>
                        <w:noProof/>
                      </w:rPr>
                      <w:t>Amazon Web Services, “What is a Hypervisor?,” Amazon Web Services, N/A N/A N/A. [Online]. Available: https://aws.amazon.com/what-is/hypervisor/#:~:text=A%20hypervisor%20is%20a%20software,individual%20virtual%20machines%20as%20required.. [Accessed 1 Febuary 2024].</w:t>
                    </w:r>
                  </w:p>
                </w:tc>
              </w:tr>
              <w:tr w:rsidR="00BD5F52" w14:paraId="39B53EA3" w14:textId="77777777">
                <w:trPr>
                  <w:divId w:val="1775518596"/>
                  <w:tblCellSpacing w:w="15" w:type="dxa"/>
                </w:trPr>
                <w:tc>
                  <w:tcPr>
                    <w:tcW w:w="50" w:type="pct"/>
                    <w:hideMark/>
                  </w:tcPr>
                  <w:p w14:paraId="35363145" w14:textId="77777777" w:rsidR="00BD5F52" w:rsidRDefault="00BD5F52">
                    <w:pPr>
                      <w:pStyle w:val="Bibliography"/>
                      <w:rPr>
                        <w:noProof/>
                      </w:rPr>
                    </w:pPr>
                    <w:r>
                      <w:rPr>
                        <w:noProof/>
                      </w:rPr>
                      <w:t xml:space="preserve">[2] </w:t>
                    </w:r>
                  </w:p>
                </w:tc>
                <w:tc>
                  <w:tcPr>
                    <w:tcW w:w="0" w:type="auto"/>
                    <w:hideMark/>
                  </w:tcPr>
                  <w:p w14:paraId="7B0CEB8B" w14:textId="77777777" w:rsidR="00BD5F52" w:rsidRDefault="00BD5F52">
                    <w:pPr>
                      <w:pStyle w:val="Bibliography"/>
                      <w:rPr>
                        <w:noProof/>
                      </w:rPr>
                    </w:pPr>
                    <w:r>
                      <w:rPr>
                        <w:noProof/>
                      </w:rPr>
                      <w:t>Broadcom, “What is a hypervisor?,” Broadcom, N/A N/A N/A. [Online]. Available: https://www.vmware.com/uk/topics/glossary/content/hypervisor.html#:~:text=There%20are%20two%20main%20hypervisor,system%2C%20like%20other%20computer%20programs.. [Accessed 1 Febuary 2024].</w:t>
                    </w:r>
                  </w:p>
                </w:tc>
              </w:tr>
              <w:tr w:rsidR="00BD5F52" w14:paraId="57703D97" w14:textId="77777777">
                <w:trPr>
                  <w:divId w:val="1775518596"/>
                  <w:tblCellSpacing w:w="15" w:type="dxa"/>
                </w:trPr>
                <w:tc>
                  <w:tcPr>
                    <w:tcW w:w="50" w:type="pct"/>
                    <w:hideMark/>
                  </w:tcPr>
                  <w:p w14:paraId="7930D8E4" w14:textId="77777777" w:rsidR="00BD5F52" w:rsidRDefault="00BD5F52">
                    <w:pPr>
                      <w:pStyle w:val="Bibliography"/>
                      <w:rPr>
                        <w:noProof/>
                      </w:rPr>
                    </w:pPr>
                    <w:r>
                      <w:rPr>
                        <w:noProof/>
                      </w:rPr>
                      <w:lastRenderedPageBreak/>
                      <w:t xml:space="preserve">[3] </w:t>
                    </w:r>
                  </w:p>
                </w:tc>
                <w:tc>
                  <w:tcPr>
                    <w:tcW w:w="0" w:type="auto"/>
                    <w:hideMark/>
                  </w:tcPr>
                  <w:p w14:paraId="61FD8F53" w14:textId="77777777" w:rsidR="00BD5F52" w:rsidRDefault="00BD5F52">
                    <w:pPr>
                      <w:pStyle w:val="Bibliography"/>
                      <w:rPr>
                        <w:noProof/>
                      </w:rPr>
                    </w:pPr>
                    <w:r>
                      <w:rPr>
                        <w:noProof/>
                      </w:rPr>
                      <w:t>Amazon Web Services, “What’s the Difference Between Type 1 and Type 2 Hypervisors?,” Amazon Web Services, N/A N/A N/A. [Online]. Available: https://aws.amazon.com/compare/the-difference-between-type-1-and-type-2-hypervisors/#:~:text=Type%201%20hypervisors%20directly%20access,process%20slower%20and%20less%20efficient.. [Accessed 1 Febuary 2024].</w:t>
                    </w:r>
                  </w:p>
                </w:tc>
              </w:tr>
              <w:tr w:rsidR="00BD5F52" w14:paraId="02C15E30" w14:textId="77777777">
                <w:trPr>
                  <w:divId w:val="1775518596"/>
                  <w:tblCellSpacing w:w="15" w:type="dxa"/>
                </w:trPr>
                <w:tc>
                  <w:tcPr>
                    <w:tcW w:w="50" w:type="pct"/>
                    <w:hideMark/>
                  </w:tcPr>
                  <w:p w14:paraId="07F7ACEA" w14:textId="77777777" w:rsidR="00BD5F52" w:rsidRDefault="00BD5F52">
                    <w:pPr>
                      <w:pStyle w:val="Bibliography"/>
                      <w:rPr>
                        <w:noProof/>
                      </w:rPr>
                    </w:pPr>
                    <w:r>
                      <w:rPr>
                        <w:noProof/>
                      </w:rPr>
                      <w:t xml:space="preserve">[4] </w:t>
                    </w:r>
                  </w:p>
                </w:tc>
                <w:tc>
                  <w:tcPr>
                    <w:tcW w:w="0" w:type="auto"/>
                    <w:hideMark/>
                  </w:tcPr>
                  <w:p w14:paraId="43B1456E" w14:textId="77777777" w:rsidR="00BD5F52" w:rsidRDefault="00BD5F52">
                    <w:pPr>
                      <w:pStyle w:val="Bibliography"/>
                      <w:rPr>
                        <w:noProof/>
                      </w:rPr>
                    </w:pPr>
                    <w:r>
                      <w:rPr>
                        <w:noProof/>
                      </w:rPr>
                      <w:t>IBM, “What are hypervisors?,” IBM, N/A N/A N/A. [Online]. Available: https://www.ibm.com/topics/hypervisors#:~:text=A%20Type%201%20hypervisor%20takes,that%20an%20attacker%20could%20compromise.. [Accessed 2 Febuary 2024].</w:t>
                    </w:r>
                  </w:p>
                </w:tc>
              </w:tr>
              <w:tr w:rsidR="00BD5F52" w14:paraId="57F3754A" w14:textId="77777777">
                <w:trPr>
                  <w:divId w:val="1775518596"/>
                  <w:tblCellSpacing w:w="15" w:type="dxa"/>
                </w:trPr>
                <w:tc>
                  <w:tcPr>
                    <w:tcW w:w="50" w:type="pct"/>
                    <w:hideMark/>
                  </w:tcPr>
                  <w:p w14:paraId="4F470704" w14:textId="77777777" w:rsidR="00BD5F52" w:rsidRDefault="00BD5F52">
                    <w:pPr>
                      <w:pStyle w:val="Bibliography"/>
                      <w:rPr>
                        <w:noProof/>
                      </w:rPr>
                    </w:pPr>
                    <w:r>
                      <w:rPr>
                        <w:noProof/>
                      </w:rPr>
                      <w:t xml:space="preserve">[5] </w:t>
                    </w:r>
                  </w:p>
                </w:tc>
                <w:tc>
                  <w:tcPr>
                    <w:tcW w:w="0" w:type="auto"/>
                    <w:hideMark/>
                  </w:tcPr>
                  <w:p w14:paraId="72E50B67" w14:textId="77777777" w:rsidR="00BD5F52" w:rsidRDefault="00BD5F52">
                    <w:pPr>
                      <w:pStyle w:val="Bibliography"/>
                      <w:rPr>
                        <w:noProof/>
                      </w:rPr>
                    </w:pPr>
                    <w:r>
                      <w:rPr>
                        <w:noProof/>
                      </w:rPr>
                      <w:t>ResellerClub, “Type 1 and Type 2 Hypervisors: What Makes Them Different,” ResellerClub, 24 May 2019. [Online]. Available: https://medium.com/teamresellerclub/type-1-and-type-2-hypervisors-what-makes-them-different-6a1755d6ae2c. [Accessed 2 Febuary 2024].</w:t>
                    </w:r>
                  </w:p>
                </w:tc>
              </w:tr>
              <w:tr w:rsidR="00BD5F52" w14:paraId="02EF7EC2" w14:textId="77777777">
                <w:trPr>
                  <w:divId w:val="1775518596"/>
                  <w:tblCellSpacing w:w="15" w:type="dxa"/>
                </w:trPr>
                <w:tc>
                  <w:tcPr>
                    <w:tcW w:w="50" w:type="pct"/>
                    <w:hideMark/>
                  </w:tcPr>
                  <w:p w14:paraId="31E76FED" w14:textId="77777777" w:rsidR="00BD5F52" w:rsidRDefault="00BD5F52">
                    <w:pPr>
                      <w:pStyle w:val="Bibliography"/>
                      <w:rPr>
                        <w:noProof/>
                      </w:rPr>
                    </w:pPr>
                    <w:r>
                      <w:rPr>
                        <w:noProof/>
                      </w:rPr>
                      <w:t xml:space="preserve">[6] </w:t>
                    </w:r>
                  </w:p>
                </w:tc>
                <w:tc>
                  <w:tcPr>
                    <w:tcW w:w="0" w:type="auto"/>
                    <w:hideMark/>
                  </w:tcPr>
                  <w:p w14:paraId="16BD9AFC" w14:textId="77777777" w:rsidR="00BD5F52" w:rsidRDefault="00BD5F52">
                    <w:pPr>
                      <w:pStyle w:val="Bibliography"/>
                      <w:rPr>
                        <w:noProof/>
                      </w:rPr>
                    </w:pPr>
                    <w:r>
                      <w:rPr>
                        <w:noProof/>
                      </w:rPr>
                      <w:t>Broadcom, “Bare Metal Server System Requirements,” Broadcom, 2 September 2023. [Online]. Available: https://docs.vmware.com/en/VMware-NSX-T-Data-Center/3.2/installation/GUID-26D8A6AE-FC16-428D-8A11-6A581091F2CF.html. [Accessed 2 Febuary 2024].</w:t>
                    </w:r>
                  </w:p>
                </w:tc>
              </w:tr>
              <w:tr w:rsidR="00BD5F52" w14:paraId="034BEA87" w14:textId="77777777">
                <w:trPr>
                  <w:divId w:val="1775518596"/>
                  <w:tblCellSpacing w:w="15" w:type="dxa"/>
                </w:trPr>
                <w:tc>
                  <w:tcPr>
                    <w:tcW w:w="50" w:type="pct"/>
                    <w:hideMark/>
                  </w:tcPr>
                  <w:p w14:paraId="38DE7759" w14:textId="77777777" w:rsidR="00BD5F52" w:rsidRDefault="00BD5F52">
                    <w:pPr>
                      <w:pStyle w:val="Bibliography"/>
                      <w:rPr>
                        <w:noProof/>
                      </w:rPr>
                    </w:pPr>
                    <w:r>
                      <w:rPr>
                        <w:noProof/>
                      </w:rPr>
                      <w:t xml:space="preserve">[7] </w:t>
                    </w:r>
                  </w:p>
                </w:tc>
                <w:tc>
                  <w:tcPr>
                    <w:tcW w:w="0" w:type="auto"/>
                    <w:hideMark/>
                  </w:tcPr>
                  <w:p w14:paraId="499564E1" w14:textId="77777777" w:rsidR="00BD5F52" w:rsidRDefault="00BD5F52">
                    <w:pPr>
                      <w:pStyle w:val="Bibliography"/>
                      <w:rPr>
                        <w:noProof/>
                      </w:rPr>
                    </w:pPr>
                    <w:r>
                      <w:rPr>
                        <w:noProof/>
                      </w:rPr>
                      <w:t>Pure Storage, “What Is a Bare Metal Hypervisor?,” Pure Storage, N/A N/A N/A. [Online]. Available: https://www.purestorage.com/knowledge/what-is-a-bare-metal-hypervisor.html#:~:text=There%20are%20several%20good%20reasons,also%20better%20at%20resource%20management.. [Accessed 3 Febuary 2024].</w:t>
                    </w:r>
                  </w:p>
                </w:tc>
              </w:tr>
              <w:tr w:rsidR="00BD5F52" w14:paraId="34AD1BE1" w14:textId="77777777">
                <w:trPr>
                  <w:divId w:val="1775518596"/>
                  <w:tblCellSpacing w:w="15" w:type="dxa"/>
                </w:trPr>
                <w:tc>
                  <w:tcPr>
                    <w:tcW w:w="50" w:type="pct"/>
                    <w:hideMark/>
                  </w:tcPr>
                  <w:p w14:paraId="1270E7E8" w14:textId="77777777" w:rsidR="00BD5F52" w:rsidRDefault="00BD5F52">
                    <w:pPr>
                      <w:pStyle w:val="Bibliography"/>
                      <w:rPr>
                        <w:noProof/>
                      </w:rPr>
                    </w:pPr>
                    <w:r>
                      <w:rPr>
                        <w:noProof/>
                      </w:rPr>
                      <w:t xml:space="preserve">[8] </w:t>
                    </w:r>
                  </w:p>
                </w:tc>
                <w:tc>
                  <w:tcPr>
                    <w:tcW w:w="0" w:type="auto"/>
                    <w:hideMark/>
                  </w:tcPr>
                  <w:p w14:paraId="107D5EDE" w14:textId="77777777" w:rsidR="00BD5F52" w:rsidRDefault="00BD5F52">
                    <w:pPr>
                      <w:pStyle w:val="Bibliography"/>
                      <w:rPr>
                        <w:noProof/>
                      </w:rPr>
                    </w:pPr>
                    <w:r>
                      <w:rPr>
                        <w:noProof/>
                      </w:rPr>
                      <w:t>B. Posey, “bare-metal hypervisor,” TechTarget, N/A March 2021. [Online]. Available: https://www.techtarget.com/searchitoperations/definition/bare-metal-hypervisor#:~:text=Because%20bare%2Dmetal%20hypervisors%20aren,support%20large%2Dscale%20hypervisor%20deployments.. [Accessed 3 Febuary 2024].</w:t>
                    </w:r>
                  </w:p>
                </w:tc>
              </w:tr>
              <w:tr w:rsidR="00BD5F52" w14:paraId="0E866C38" w14:textId="77777777">
                <w:trPr>
                  <w:divId w:val="1775518596"/>
                  <w:tblCellSpacing w:w="15" w:type="dxa"/>
                </w:trPr>
                <w:tc>
                  <w:tcPr>
                    <w:tcW w:w="50" w:type="pct"/>
                    <w:hideMark/>
                  </w:tcPr>
                  <w:p w14:paraId="7013472D" w14:textId="77777777" w:rsidR="00BD5F52" w:rsidRDefault="00BD5F52">
                    <w:pPr>
                      <w:pStyle w:val="Bibliography"/>
                      <w:rPr>
                        <w:noProof/>
                      </w:rPr>
                    </w:pPr>
                    <w:r>
                      <w:rPr>
                        <w:noProof/>
                      </w:rPr>
                      <w:t xml:space="preserve">[9] </w:t>
                    </w:r>
                  </w:p>
                </w:tc>
                <w:tc>
                  <w:tcPr>
                    <w:tcW w:w="0" w:type="auto"/>
                    <w:hideMark/>
                  </w:tcPr>
                  <w:p w14:paraId="2E9E6B48" w14:textId="77777777" w:rsidR="00BD5F52" w:rsidRDefault="00BD5F52">
                    <w:pPr>
                      <w:pStyle w:val="Bibliography"/>
                      <w:rPr>
                        <w:noProof/>
                      </w:rPr>
                    </w:pPr>
                    <w:r>
                      <w:rPr>
                        <w:noProof/>
                      </w:rPr>
                      <w:t>Broadcom, “What is a bare metal hypervisor?,” Broadcom, N/A N/A N/A. [Online]. Available: https://www.vmware.com/uk/topics/glossary/content/bare-metal-hypervisor.html#:~:text=Bare%20metal%20hypervisors%20are%20extremely,and%20data%20center%20computing%20needs.. [Accessed 3 Febuary 2024].</w:t>
                    </w:r>
                  </w:p>
                </w:tc>
              </w:tr>
              <w:tr w:rsidR="00BD5F52" w14:paraId="36B2C4F1" w14:textId="77777777">
                <w:trPr>
                  <w:divId w:val="1775518596"/>
                  <w:tblCellSpacing w:w="15" w:type="dxa"/>
                </w:trPr>
                <w:tc>
                  <w:tcPr>
                    <w:tcW w:w="50" w:type="pct"/>
                    <w:hideMark/>
                  </w:tcPr>
                  <w:p w14:paraId="55F2699F" w14:textId="77777777" w:rsidR="00BD5F52" w:rsidRDefault="00BD5F52">
                    <w:pPr>
                      <w:pStyle w:val="Bibliography"/>
                      <w:rPr>
                        <w:noProof/>
                      </w:rPr>
                    </w:pPr>
                    <w:r>
                      <w:rPr>
                        <w:noProof/>
                      </w:rPr>
                      <w:t xml:space="preserve">[10] </w:t>
                    </w:r>
                  </w:p>
                </w:tc>
                <w:tc>
                  <w:tcPr>
                    <w:tcW w:w="0" w:type="auto"/>
                    <w:hideMark/>
                  </w:tcPr>
                  <w:p w14:paraId="4FCAEB54" w14:textId="77777777" w:rsidR="00BD5F52" w:rsidRDefault="00BD5F52">
                    <w:pPr>
                      <w:pStyle w:val="Bibliography"/>
                      <w:rPr>
                        <w:noProof/>
                      </w:rPr>
                    </w:pPr>
                    <w:r>
                      <w:rPr>
                        <w:noProof/>
                      </w:rPr>
                      <w:t>A. spasojevic, “Bare Metal Hypervisor Explained,” phoenixNAP, 29 November 2023. [Online]. Available: https://phoenixnap.com/blog/bare-metal-hypervisor#:~:text=Bare%20metal%20hypervisors%20are%20managed,Support%20for%20multiple%20OSes.. [Accessed 3 Febuary 2024].</w:t>
                    </w:r>
                  </w:p>
                </w:tc>
              </w:tr>
              <w:tr w:rsidR="00BD5F52" w14:paraId="7B3BD431" w14:textId="77777777">
                <w:trPr>
                  <w:divId w:val="1775518596"/>
                  <w:tblCellSpacing w:w="15" w:type="dxa"/>
                </w:trPr>
                <w:tc>
                  <w:tcPr>
                    <w:tcW w:w="50" w:type="pct"/>
                    <w:hideMark/>
                  </w:tcPr>
                  <w:p w14:paraId="033A19B6" w14:textId="77777777" w:rsidR="00BD5F52" w:rsidRDefault="00BD5F52">
                    <w:pPr>
                      <w:pStyle w:val="Bibliography"/>
                      <w:rPr>
                        <w:noProof/>
                      </w:rPr>
                    </w:pPr>
                    <w:r>
                      <w:rPr>
                        <w:noProof/>
                      </w:rPr>
                      <w:t xml:space="preserve">[11] </w:t>
                    </w:r>
                  </w:p>
                </w:tc>
                <w:tc>
                  <w:tcPr>
                    <w:tcW w:w="0" w:type="auto"/>
                    <w:hideMark/>
                  </w:tcPr>
                  <w:p w14:paraId="66F90B85" w14:textId="77777777" w:rsidR="00BD5F52" w:rsidRDefault="00BD5F52">
                    <w:pPr>
                      <w:pStyle w:val="Bibliography"/>
                      <w:rPr>
                        <w:noProof/>
                      </w:rPr>
                    </w:pPr>
                    <w:r>
                      <w:rPr>
                        <w:noProof/>
                      </w:rPr>
                      <w:t>V. R. Apolinário, “Hypervisor architecture,” PacktEnterprise, N/A N/A N/A. [Online]. Available: https://subscription.packtpub.com/book/cloud-and-networking/9781784399863/1/ch01lvl1sec08/hypervisor-architecture#:~:text=Hypervisor%20Type%202%2C%20also%20known,the%20performance%20of%20the%20VM.. [Accessed 4 Febuary 2023].</w:t>
                    </w:r>
                  </w:p>
                </w:tc>
              </w:tr>
              <w:tr w:rsidR="00BD5F52" w14:paraId="7439BEF7" w14:textId="77777777">
                <w:trPr>
                  <w:divId w:val="1775518596"/>
                  <w:tblCellSpacing w:w="15" w:type="dxa"/>
                </w:trPr>
                <w:tc>
                  <w:tcPr>
                    <w:tcW w:w="50" w:type="pct"/>
                    <w:hideMark/>
                  </w:tcPr>
                  <w:p w14:paraId="41485BB4" w14:textId="77777777" w:rsidR="00BD5F52" w:rsidRDefault="00BD5F52">
                    <w:pPr>
                      <w:pStyle w:val="Bibliography"/>
                      <w:rPr>
                        <w:noProof/>
                      </w:rPr>
                    </w:pPr>
                    <w:r>
                      <w:rPr>
                        <w:noProof/>
                      </w:rPr>
                      <w:t xml:space="preserve">[12] </w:t>
                    </w:r>
                  </w:p>
                </w:tc>
                <w:tc>
                  <w:tcPr>
                    <w:tcW w:w="0" w:type="auto"/>
                    <w:hideMark/>
                  </w:tcPr>
                  <w:p w14:paraId="0FF2E4A1" w14:textId="77777777" w:rsidR="00BD5F52" w:rsidRDefault="00BD5F52">
                    <w:pPr>
                      <w:pStyle w:val="Bibliography"/>
                      <w:rPr>
                        <w:noProof/>
                      </w:rPr>
                    </w:pPr>
                    <w:r>
                      <w:rPr>
                        <w:noProof/>
                      </w:rPr>
                      <w:t>B. Posey, “Type 2 hypervisor (hosted hypervisor),” TechTarget, N/A March 2021. [Online]. Available: https://www.techtarget.com/searchitoperations/definition/Type-2-hypervisor-hosted-hypervisor#:~:text=Type%202%20hypervisor%20vendors%20and,Desktop%20and%20VMware%20Workstation%20Pro.. [Accessed 7 Febuary 2024].</w:t>
                    </w:r>
                  </w:p>
                </w:tc>
              </w:tr>
              <w:tr w:rsidR="00BD5F52" w14:paraId="1FA2898C" w14:textId="77777777">
                <w:trPr>
                  <w:divId w:val="1775518596"/>
                  <w:tblCellSpacing w:w="15" w:type="dxa"/>
                </w:trPr>
                <w:tc>
                  <w:tcPr>
                    <w:tcW w:w="50" w:type="pct"/>
                    <w:hideMark/>
                  </w:tcPr>
                  <w:p w14:paraId="665FF8B2" w14:textId="77777777" w:rsidR="00BD5F52" w:rsidRDefault="00BD5F52">
                    <w:pPr>
                      <w:pStyle w:val="Bibliography"/>
                      <w:rPr>
                        <w:noProof/>
                      </w:rPr>
                    </w:pPr>
                    <w:r>
                      <w:rPr>
                        <w:noProof/>
                      </w:rPr>
                      <w:lastRenderedPageBreak/>
                      <w:t xml:space="preserve">[13] </w:t>
                    </w:r>
                  </w:p>
                </w:tc>
                <w:tc>
                  <w:tcPr>
                    <w:tcW w:w="0" w:type="auto"/>
                    <w:hideMark/>
                  </w:tcPr>
                  <w:p w14:paraId="0AD4C552" w14:textId="77777777" w:rsidR="00BD5F52" w:rsidRDefault="00BD5F52">
                    <w:pPr>
                      <w:pStyle w:val="Bibliography"/>
                      <w:rPr>
                        <w:noProof/>
                      </w:rPr>
                    </w:pPr>
                    <w:r>
                      <w:rPr>
                        <w:noProof/>
                      </w:rPr>
                      <w:t>Broadcom, “System requirements for VMware Fusion 12.x, 11.5, 11.1.1, 10.x (2005196),” Broadcom, N/A N/A N/A. [Online]. Available: https://kb.vmware.com/s/article/2005196. [Accessed 7 Febuary 2024].</w:t>
                    </w:r>
                  </w:p>
                </w:tc>
              </w:tr>
              <w:tr w:rsidR="00BD5F52" w14:paraId="15C36628" w14:textId="77777777">
                <w:trPr>
                  <w:divId w:val="1775518596"/>
                  <w:tblCellSpacing w:w="15" w:type="dxa"/>
                </w:trPr>
                <w:tc>
                  <w:tcPr>
                    <w:tcW w:w="50" w:type="pct"/>
                    <w:hideMark/>
                  </w:tcPr>
                  <w:p w14:paraId="39838086" w14:textId="77777777" w:rsidR="00BD5F52" w:rsidRDefault="00BD5F52">
                    <w:pPr>
                      <w:pStyle w:val="Bibliography"/>
                      <w:rPr>
                        <w:noProof/>
                      </w:rPr>
                    </w:pPr>
                    <w:r>
                      <w:rPr>
                        <w:noProof/>
                      </w:rPr>
                      <w:t xml:space="preserve">[14] </w:t>
                    </w:r>
                  </w:p>
                </w:tc>
                <w:tc>
                  <w:tcPr>
                    <w:tcW w:w="0" w:type="auto"/>
                    <w:hideMark/>
                  </w:tcPr>
                  <w:p w14:paraId="04E66528" w14:textId="77777777" w:rsidR="00BD5F52" w:rsidRDefault="00BD5F52">
                    <w:pPr>
                      <w:pStyle w:val="Bibliography"/>
                      <w:rPr>
                        <w:noProof/>
                      </w:rPr>
                    </w:pPr>
                    <w:r>
                      <w:rPr>
                        <w:noProof/>
                      </w:rPr>
                      <w:t>“How do you choose between type 1 and type 2 hypervisors for your virtualization needs?,” LinkedIn, N/A N/A N/A. [Online]. Available: https://www.linkedin.com/advice/0/how-do-you-choose-between-type-1-2-hypervisors#:~:text=Type%202%20hypervisors%20have%20some,range%20of%20hardware%20and%20OSs.. [Accessed 8 Febuary 2024].</w:t>
                    </w:r>
                  </w:p>
                </w:tc>
              </w:tr>
              <w:tr w:rsidR="00BD5F52" w14:paraId="2582E328" w14:textId="77777777">
                <w:trPr>
                  <w:divId w:val="1775518596"/>
                  <w:tblCellSpacing w:w="15" w:type="dxa"/>
                </w:trPr>
                <w:tc>
                  <w:tcPr>
                    <w:tcW w:w="50" w:type="pct"/>
                    <w:hideMark/>
                  </w:tcPr>
                  <w:p w14:paraId="0432CFF8" w14:textId="77777777" w:rsidR="00BD5F52" w:rsidRDefault="00BD5F52">
                    <w:pPr>
                      <w:pStyle w:val="Bibliography"/>
                      <w:rPr>
                        <w:noProof/>
                      </w:rPr>
                    </w:pPr>
                    <w:r>
                      <w:rPr>
                        <w:noProof/>
                      </w:rPr>
                      <w:t xml:space="preserve">[15] </w:t>
                    </w:r>
                  </w:p>
                </w:tc>
                <w:tc>
                  <w:tcPr>
                    <w:tcW w:w="0" w:type="auto"/>
                    <w:hideMark/>
                  </w:tcPr>
                  <w:p w14:paraId="2C6122DA" w14:textId="77777777" w:rsidR="00BD5F52" w:rsidRDefault="00BD5F52">
                    <w:pPr>
                      <w:pStyle w:val="Bibliography"/>
                      <w:rPr>
                        <w:noProof/>
                      </w:rPr>
                    </w:pPr>
                    <w:r>
                      <w:rPr>
                        <w:noProof/>
                      </w:rPr>
                      <w:t>Pure Storage, “Type 1 vs. Type 2 Hypervisor,” Pure Storage, 2 October 2023. [Online]. Available: https://blog.purestorage.com/purely-informational/type-1-vs-type-2-hypervisor/#:~:text=Their%20high%20availability%2C%20reliability%2C%20and,a%20single%20desktop%20or%20laptop.. [Accessed 8 Febuary 2024].</w:t>
                    </w:r>
                  </w:p>
                </w:tc>
              </w:tr>
              <w:tr w:rsidR="00BD5F52" w14:paraId="45CAD9EE" w14:textId="77777777">
                <w:trPr>
                  <w:divId w:val="1775518596"/>
                  <w:tblCellSpacing w:w="15" w:type="dxa"/>
                </w:trPr>
                <w:tc>
                  <w:tcPr>
                    <w:tcW w:w="50" w:type="pct"/>
                    <w:hideMark/>
                  </w:tcPr>
                  <w:p w14:paraId="295146D5" w14:textId="77777777" w:rsidR="00BD5F52" w:rsidRDefault="00BD5F52">
                    <w:pPr>
                      <w:pStyle w:val="Bibliography"/>
                      <w:rPr>
                        <w:noProof/>
                      </w:rPr>
                    </w:pPr>
                    <w:r>
                      <w:rPr>
                        <w:noProof/>
                      </w:rPr>
                      <w:t xml:space="preserve">[16] </w:t>
                    </w:r>
                  </w:p>
                </w:tc>
                <w:tc>
                  <w:tcPr>
                    <w:tcW w:w="0" w:type="auto"/>
                    <w:hideMark/>
                  </w:tcPr>
                  <w:p w14:paraId="2E170FEE" w14:textId="77777777" w:rsidR="00BD5F52" w:rsidRDefault="00BD5F52">
                    <w:pPr>
                      <w:pStyle w:val="Bibliography"/>
                      <w:rPr>
                        <w:noProof/>
                      </w:rPr>
                    </w:pPr>
                    <w:r>
                      <w:rPr>
                        <w:noProof/>
                      </w:rPr>
                      <w:t>J. Maning, “Hypervisor Type 1 vs. Type 2: What Is the Difference, and Does It Matter?,” Valnet, 9 January 2023. [Online]. Available: https://www.makeuseof.com/type-1-vs-type-2-hypervisor-what-is-the-difference/#:~:text=A%20Type%202%20or%20hosted,secure%20as%20Type%201%20hypervisors.. [Accessed 8 Febuary 2024].</w:t>
                    </w:r>
                  </w:p>
                </w:tc>
              </w:tr>
              <w:tr w:rsidR="00BD5F52" w14:paraId="27F4689F" w14:textId="77777777">
                <w:trPr>
                  <w:divId w:val="1775518596"/>
                  <w:tblCellSpacing w:w="15" w:type="dxa"/>
                </w:trPr>
                <w:tc>
                  <w:tcPr>
                    <w:tcW w:w="50" w:type="pct"/>
                    <w:hideMark/>
                  </w:tcPr>
                  <w:p w14:paraId="12174958" w14:textId="77777777" w:rsidR="00BD5F52" w:rsidRDefault="00BD5F52">
                    <w:pPr>
                      <w:pStyle w:val="Bibliography"/>
                      <w:rPr>
                        <w:noProof/>
                      </w:rPr>
                    </w:pPr>
                    <w:r>
                      <w:rPr>
                        <w:noProof/>
                      </w:rPr>
                      <w:t xml:space="preserve">[17] </w:t>
                    </w:r>
                  </w:p>
                </w:tc>
                <w:tc>
                  <w:tcPr>
                    <w:tcW w:w="0" w:type="auto"/>
                    <w:hideMark/>
                  </w:tcPr>
                  <w:p w14:paraId="22656C31" w14:textId="77777777" w:rsidR="00BD5F52" w:rsidRDefault="00BD5F52">
                    <w:pPr>
                      <w:pStyle w:val="Bibliography"/>
                      <w:rPr>
                        <w:noProof/>
                      </w:rPr>
                    </w:pPr>
                    <w:r>
                      <w:rPr>
                        <w:noProof/>
                      </w:rPr>
                      <w:t>Cloudflare, “How does the Internet work?,” Cloudflare, N/A N/A N/A. [Online]. Available: https://www.cloudflare.com/learning/network-layer/how-does-the-internet-work/#:~:text=When%20data%20gets%20sent%20over,such%20as%20routers%20and%20switches.. [Accessed 2 Febuary 2024].</w:t>
                    </w:r>
                  </w:p>
                </w:tc>
              </w:tr>
              <w:tr w:rsidR="00BD5F52" w14:paraId="44CE8238" w14:textId="77777777">
                <w:trPr>
                  <w:divId w:val="1775518596"/>
                  <w:tblCellSpacing w:w="15" w:type="dxa"/>
                </w:trPr>
                <w:tc>
                  <w:tcPr>
                    <w:tcW w:w="50" w:type="pct"/>
                    <w:hideMark/>
                  </w:tcPr>
                  <w:p w14:paraId="665E66EA" w14:textId="77777777" w:rsidR="00BD5F52" w:rsidRDefault="00BD5F52">
                    <w:pPr>
                      <w:pStyle w:val="Bibliography"/>
                      <w:rPr>
                        <w:noProof/>
                      </w:rPr>
                    </w:pPr>
                    <w:r>
                      <w:rPr>
                        <w:noProof/>
                      </w:rPr>
                      <w:t xml:space="preserve">[18] </w:t>
                    </w:r>
                  </w:p>
                </w:tc>
                <w:tc>
                  <w:tcPr>
                    <w:tcW w:w="0" w:type="auto"/>
                    <w:hideMark/>
                  </w:tcPr>
                  <w:p w14:paraId="4E9EFFF7" w14:textId="77777777" w:rsidR="00BD5F52" w:rsidRDefault="00BD5F52">
                    <w:pPr>
                      <w:pStyle w:val="Bibliography"/>
                      <w:rPr>
                        <w:noProof/>
                      </w:rPr>
                    </w:pPr>
                    <w:r>
                      <w:rPr>
                        <w:noProof/>
                      </w:rPr>
                      <w:t>Cloudflare, “What is the Internet Protocol?,” Cloudflare, N/A N/A N/A. [Online]. Available: loudflare.com/learning/network-layer/how-does-the-internet-work/#:~:text=When data gets sent over,such as routers and switches.. [Accessed 2 Febuary 2024].</w:t>
                    </w:r>
                  </w:p>
                </w:tc>
              </w:tr>
            </w:tbl>
            <w:p w14:paraId="41666FDE" w14:textId="77777777" w:rsidR="00BD5F52" w:rsidRDefault="00BD5F52">
              <w:pPr>
                <w:divId w:val="1775518596"/>
                <w:rPr>
                  <w:rFonts w:eastAsia="Times New Roman"/>
                  <w:noProof/>
                </w:rPr>
              </w:pPr>
            </w:p>
            <w:p w14:paraId="3EB4A884" w14:textId="6416B9E6" w:rsidR="00BD5F52" w:rsidRDefault="00BD5F52">
              <w:r>
                <w:rPr>
                  <w:b/>
                  <w:bCs/>
                  <w:noProof/>
                </w:rPr>
                <w:fldChar w:fldCharType="end"/>
              </w:r>
            </w:p>
          </w:sdtContent>
        </w:sdt>
      </w:sdtContent>
    </w:sdt>
    <w:p w14:paraId="43672ED5" w14:textId="4CE4173B" w:rsidR="00BD5F52" w:rsidRDefault="00323D93" w:rsidP="006E0552">
      <w:pPr>
        <w:pStyle w:val="Heading1"/>
      </w:pPr>
      <w:bookmarkStart w:id="19" w:name="_Toc159517544"/>
      <w:r>
        <w:t>8.0 Table of Figures</w:t>
      </w:r>
      <w:bookmarkEnd w:id="19"/>
      <w:r>
        <w:t xml:space="preserve"> </w:t>
      </w:r>
    </w:p>
    <w:p w14:paraId="4F0FE472" w14:textId="639EC8D0" w:rsidR="00DE016C" w:rsidRDefault="00DE016C">
      <w:pPr>
        <w:pStyle w:val="TableofFigures"/>
        <w:tabs>
          <w:tab w:val="right" w:leader="dot" w:pos="9016"/>
        </w:tabs>
        <w:rPr>
          <w:noProof/>
        </w:rPr>
      </w:pPr>
      <w:r>
        <w:fldChar w:fldCharType="begin"/>
      </w:r>
      <w:r>
        <w:instrText xml:space="preserve"> TOC \h \z \c "Figure" </w:instrText>
      </w:r>
      <w:r>
        <w:fldChar w:fldCharType="separate"/>
      </w:r>
      <w:hyperlink w:anchor="_Toc159517460" w:history="1">
        <w:r w:rsidRPr="00196E5A">
          <w:rPr>
            <w:rStyle w:val="Hyperlink"/>
            <w:noProof/>
          </w:rPr>
          <w:t>Figure 1</w:t>
        </w:r>
        <w:r>
          <w:rPr>
            <w:noProof/>
            <w:webHidden/>
          </w:rPr>
          <w:tab/>
        </w:r>
        <w:r>
          <w:rPr>
            <w:noProof/>
            <w:webHidden/>
          </w:rPr>
          <w:fldChar w:fldCharType="begin"/>
        </w:r>
        <w:r>
          <w:rPr>
            <w:noProof/>
            <w:webHidden/>
          </w:rPr>
          <w:instrText xml:space="preserve"> PAGEREF _Toc159517460 \h </w:instrText>
        </w:r>
        <w:r>
          <w:rPr>
            <w:noProof/>
            <w:webHidden/>
          </w:rPr>
        </w:r>
        <w:r>
          <w:rPr>
            <w:noProof/>
            <w:webHidden/>
          </w:rPr>
          <w:fldChar w:fldCharType="separate"/>
        </w:r>
        <w:r>
          <w:rPr>
            <w:noProof/>
            <w:webHidden/>
          </w:rPr>
          <w:t>4</w:t>
        </w:r>
        <w:r>
          <w:rPr>
            <w:noProof/>
            <w:webHidden/>
          </w:rPr>
          <w:fldChar w:fldCharType="end"/>
        </w:r>
      </w:hyperlink>
    </w:p>
    <w:p w14:paraId="2FBBC38E" w14:textId="781A77D2" w:rsidR="00DE016C" w:rsidRDefault="00DE016C">
      <w:pPr>
        <w:pStyle w:val="TableofFigures"/>
        <w:tabs>
          <w:tab w:val="right" w:leader="dot" w:pos="9016"/>
        </w:tabs>
        <w:rPr>
          <w:noProof/>
        </w:rPr>
      </w:pPr>
      <w:hyperlink w:anchor="_Toc159517461" w:history="1">
        <w:r w:rsidRPr="00196E5A">
          <w:rPr>
            <w:rStyle w:val="Hyperlink"/>
            <w:noProof/>
          </w:rPr>
          <w:t>Figure 2</w:t>
        </w:r>
        <w:r>
          <w:rPr>
            <w:noProof/>
            <w:webHidden/>
          </w:rPr>
          <w:tab/>
        </w:r>
        <w:r>
          <w:rPr>
            <w:noProof/>
            <w:webHidden/>
          </w:rPr>
          <w:fldChar w:fldCharType="begin"/>
        </w:r>
        <w:r>
          <w:rPr>
            <w:noProof/>
            <w:webHidden/>
          </w:rPr>
          <w:instrText xml:space="preserve"> PAGEREF _Toc159517461 \h </w:instrText>
        </w:r>
        <w:r>
          <w:rPr>
            <w:noProof/>
            <w:webHidden/>
          </w:rPr>
        </w:r>
        <w:r>
          <w:rPr>
            <w:noProof/>
            <w:webHidden/>
          </w:rPr>
          <w:fldChar w:fldCharType="separate"/>
        </w:r>
        <w:r>
          <w:rPr>
            <w:noProof/>
            <w:webHidden/>
          </w:rPr>
          <w:t>5</w:t>
        </w:r>
        <w:r>
          <w:rPr>
            <w:noProof/>
            <w:webHidden/>
          </w:rPr>
          <w:fldChar w:fldCharType="end"/>
        </w:r>
      </w:hyperlink>
    </w:p>
    <w:p w14:paraId="5149E5C4" w14:textId="18DDE611" w:rsidR="00DE016C" w:rsidRDefault="00DE016C">
      <w:pPr>
        <w:pStyle w:val="TableofFigures"/>
        <w:tabs>
          <w:tab w:val="right" w:leader="dot" w:pos="9016"/>
        </w:tabs>
        <w:rPr>
          <w:noProof/>
        </w:rPr>
      </w:pPr>
      <w:hyperlink w:anchor="_Toc159517462" w:history="1">
        <w:r w:rsidRPr="00196E5A">
          <w:rPr>
            <w:rStyle w:val="Hyperlink"/>
            <w:noProof/>
          </w:rPr>
          <w:t>Figure 3</w:t>
        </w:r>
        <w:r>
          <w:rPr>
            <w:noProof/>
            <w:webHidden/>
          </w:rPr>
          <w:tab/>
        </w:r>
        <w:r>
          <w:rPr>
            <w:noProof/>
            <w:webHidden/>
          </w:rPr>
          <w:fldChar w:fldCharType="begin"/>
        </w:r>
        <w:r>
          <w:rPr>
            <w:noProof/>
            <w:webHidden/>
          </w:rPr>
          <w:instrText xml:space="preserve"> PAGEREF _Toc159517462 \h </w:instrText>
        </w:r>
        <w:r>
          <w:rPr>
            <w:noProof/>
            <w:webHidden/>
          </w:rPr>
        </w:r>
        <w:r>
          <w:rPr>
            <w:noProof/>
            <w:webHidden/>
          </w:rPr>
          <w:fldChar w:fldCharType="separate"/>
        </w:r>
        <w:r>
          <w:rPr>
            <w:noProof/>
            <w:webHidden/>
          </w:rPr>
          <w:t>8</w:t>
        </w:r>
        <w:r>
          <w:rPr>
            <w:noProof/>
            <w:webHidden/>
          </w:rPr>
          <w:fldChar w:fldCharType="end"/>
        </w:r>
      </w:hyperlink>
    </w:p>
    <w:p w14:paraId="1B007F79" w14:textId="7EC8BD49" w:rsidR="00DE016C" w:rsidRDefault="00DE016C">
      <w:pPr>
        <w:pStyle w:val="TableofFigures"/>
        <w:tabs>
          <w:tab w:val="right" w:leader="dot" w:pos="9016"/>
        </w:tabs>
        <w:rPr>
          <w:noProof/>
        </w:rPr>
      </w:pPr>
      <w:hyperlink w:anchor="_Toc159517463" w:history="1">
        <w:r w:rsidRPr="00196E5A">
          <w:rPr>
            <w:rStyle w:val="Hyperlink"/>
            <w:noProof/>
          </w:rPr>
          <w:t>Figure 4</w:t>
        </w:r>
        <w:r>
          <w:rPr>
            <w:noProof/>
            <w:webHidden/>
          </w:rPr>
          <w:tab/>
        </w:r>
        <w:r>
          <w:rPr>
            <w:noProof/>
            <w:webHidden/>
          </w:rPr>
          <w:fldChar w:fldCharType="begin"/>
        </w:r>
        <w:r>
          <w:rPr>
            <w:noProof/>
            <w:webHidden/>
          </w:rPr>
          <w:instrText xml:space="preserve"> PAGEREF _Toc159517463 \h </w:instrText>
        </w:r>
        <w:r>
          <w:rPr>
            <w:noProof/>
            <w:webHidden/>
          </w:rPr>
        </w:r>
        <w:r>
          <w:rPr>
            <w:noProof/>
            <w:webHidden/>
          </w:rPr>
          <w:fldChar w:fldCharType="separate"/>
        </w:r>
        <w:r>
          <w:rPr>
            <w:noProof/>
            <w:webHidden/>
          </w:rPr>
          <w:t>8</w:t>
        </w:r>
        <w:r>
          <w:rPr>
            <w:noProof/>
            <w:webHidden/>
          </w:rPr>
          <w:fldChar w:fldCharType="end"/>
        </w:r>
      </w:hyperlink>
    </w:p>
    <w:p w14:paraId="7D2714AD" w14:textId="1BB4414F" w:rsidR="00DE016C" w:rsidRDefault="00DE016C">
      <w:pPr>
        <w:pStyle w:val="TableofFigures"/>
        <w:tabs>
          <w:tab w:val="right" w:leader="dot" w:pos="9016"/>
        </w:tabs>
        <w:rPr>
          <w:noProof/>
        </w:rPr>
      </w:pPr>
      <w:hyperlink w:anchor="_Toc159517464" w:history="1">
        <w:r w:rsidRPr="00196E5A">
          <w:rPr>
            <w:rStyle w:val="Hyperlink"/>
            <w:noProof/>
          </w:rPr>
          <w:t>Figure 5</w:t>
        </w:r>
        <w:r>
          <w:rPr>
            <w:noProof/>
            <w:webHidden/>
          </w:rPr>
          <w:tab/>
        </w:r>
        <w:r>
          <w:rPr>
            <w:noProof/>
            <w:webHidden/>
          </w:rPr>
          <w:fldChar w:fldCharType="begin"/>
        </w:r>
        <w:r>
          <w:rPr>
            <w:noProof/>
            <w:webHidden/>
          </w:rPr>
          <w:instrText xml:space="preserve"> PAGEREF _Toc159517464 \h </w:instrText>
        </w:r>
        <w:r>
          <w:rPr>
            <w:noProof/>
            <w:webHidden/>
          </w:rPr>
        </w:r>
        <w:r>
          <w:rPr>
            <w:noProof/>
            <w:webHidden/>
          </w:rPr>
          <w:fldChar w:fldCharType="separate"/>
        </w:r>
        <w:r>
          <w:rPr>
            <w:noProof/>
            <w:webHidden/>
          </w:rPr>
          <w:t>9</w:t>
        </w:r>
        <w:r>
          <w:rPr>
            <w:noProof/>
            <w:webHidden/>
          </w:rPr>
          <w:fldChar w:fldCharType="end"/>
        </w:r>
      </w:hyperlink>
    </w:p>
    <w:p w14:paraId="5F513B3D" w14:textId="3252C5E6" w:rsidR="00DE016C" w:rsidRDefault="00DE016C">
      <w:pPr>
        <w:pStyle w:val="TableofFigures"/>
        <w:tabs>
          <w:tab w:val="right" w:leader="dot" w:pos="9016"/>
        </w:tabs>
        <w:rPr>
          <w:noProof/>
        </w:rPr>
      </w:pPr>
      <w:hyperlink w:anchor="_Toc159517465" w:history="1">
        <w:r w:rsidRPr="00196E5A">
          <w:rPr>
            <w:rStyle w:val="Hyperlink"/>
            <w:noProof/>
          </w:rPr>
          <w:t>Figure 6</w:t>
        </w:r>
        <w:r>
          <w:rPr>
            <w:noProof/>
            <w:webHidden/>
          </w:rPr>
          <w:tab/>
        </w:r>
        <w:r>
          <w:rPr>
            <w:noProof/>
            <w:webHidden/>
          </w:rPr>
          <w:fldChar w:fldCharType="begin"/>
        </w:r>
        <w:r>
          <w:rPr>
            <w:noProof/>
            <w:webHidden/>
          </w:rPr>
          <w:instrText xml:space="preserve"> PAGEREF _Toc159517465 \h </w:instrText>
        </w:r>
        <w:r>
          <w:rPr>
            <w:noProof/>
            <w:webHidden/>
          </w:rPr>
        </w:r>
        <w:r>
          <w:rPr>
            <w:noProof/>
            <w:webHidden/>
          </w:rPr>
          <w:fldChar w:fldCharType="separate"/>
        </w:r>
        <w:r>
          <w:rPr>
            <w:noProof/>
            <w:webHidden/>
          </w:rPr>
          <w:t>10</w:t>
        </w:r>
        <w:r>
          <w:rPr>
            <w:noProof/>
            <w:webHidden/>
          </w:rPr>
          <w:fldChar w:fldCharType="end"/>
        </w:r>
      </w:hyperlink>
    </w:p>
    <w:p w14:paraId="4A5A7FE1" w14:textId="413447E5" w:rsidR="00DE016C" w:rsidRDefault="00DE016C">
      <w:pPr>
        <w:pStyle w:val="TableofFigures"/>
        <w:tabs>
          <w:tab w:val="right" w:leader="dot" w:pos="9016"/>
        </w:tabs>
        <w:rPr>
          <w:noProof/>
        </w:rPr>
      </w:pPr>
      <w:hyperlink w:anchor="_Toc159517466" w:history="1">
        <w:r w:rsidRPr="00196E5A">
          <w:rPr>
            <w:rStyle w:val="Hyperlink"/>
            <w:noProof/>
          </w:rPr>
          <w:t>Figure 7</w:t>
        </w:r>
        <w:r>
          <w:rPr>
            <w:noProof/>
            <w:webHidden/>
          </w:rPr>
          <w:tab/>
        </w:r>
        <w:r>
          <w:rPr>
            <w:noProof/>
            <w:webHidden/>
          </w:rPr>
          <w:fldChar w:fldCharType="begin"/>
        </w:r>
        <w:r>
          <w:rPr>
            <w:noProof/>
            <w:webHidden/>
          </w:rPr>
          <w:instrText xml:space="preserve"> PAGEREF _Toc159517466 \h </w:instrText>
        </w:r>
        <w:r>
          <w:rPr>
            <w:noProof/>
            <w:webHidden/>
          </w:rPr>
        </w:r>
        <w:r>
          <w:rPr>
            <w:noProof/>
            <w:webHidden/>
          </w:rPr>
          <w:fldChar w:fldCharType="separate"/>
        </w:r>
        <w:r>
          <w:rPr>
            <w:noProof/>
            <w:webHidden/>
          </w:rPr>
          <w:t>10</w:t>
        </w:r>
        <w:r>
          <w:rPr>
            <w:noProof/>
            <w:webHidden/>
          </w:rPr>
          <w:fldChar w:fldCharType="end"/>
        </w:r>
      </w:hyperlink>
    </w:p>
    <w:p w14:paraId="0CE8CA16" w14:textId="3EB78FB4" w:rsidR="00DE016C" w:rsidRDefault="00DE016C">
      <w:pPr>
        <w:pStyle w:val="TableofFigures"/>
        <w:tabs>
          <w:tab w:val="right" w:leader="dot" w:pos="9016"/>
        </w:tabs>
        <w:rPr>
          <w:noProof/>
        </w:rPr>
      </w:pPr>
      <w:hyperlink w:anchor="_Toc159517467" w:history="1">
        <w:r w:rsidRPr="00196E5A">
          <w:rPr>
            <w:rStyle w:val="Hyperlink"/>
            <w:noProof/>
          </w:rPr>
          <w:t>Figure 8</w:t>
        </w:r>
        <w:r>
          <w:rPr>
            <w:noProof/>
            <w:webHidden/>
          </w:rPr>
          <w:tab/>
        </w:r>
        <w:r>
          <w:rPr>
            <w:noProof/>
            <w:webHidden/>
          </w:rPr>
          <w:fldChar w:fldCharType="begin"/>
        </w:r>
        <w:r>
          <w:rPr>
            <w:noProof/>
            <w:webHidden/>
          </w:rPr>
          <w:instrText xml:space="preserve"> PAGEREF _Toc159517467 \h </w:instrText>
        </w:r>
        <w:r>
          <w:rPr>
            <w:noProof/>
            <w:webHidden/>
          </w:rPr>
        </w:r>
        <w:r>
          <w:rPr>
            <w:noProof/>
            <w:webHidden/>
          </w:rPr>
          <w:fldChar w:fldCharType="separate"/>
        </w:r>
        <w:r>
          <w:rPr>
            <w:noProof/>
            <w:webHidden/>
          </w:rPr>
          <w:t>11</w:t>
        </w:r>
        <w:r>
          <w:rPr>
            <w:noProof/>
            <w:webHidden/>
          </w:rPr>
          <w:fldChar w:fldCharType="end"/>
        </w:r>
      </w:hyperlink>
    </w:p>
    <w:p w14:paraId="599D5E52" w14:textId="43DC4BE1" w:rsidR="00DE016C" w:rsidRDefault="00DE016C">
      <w:pPr>
        <w:pStyle w:val="TableofFigures"/>
        <w:tabs>
          <w:tab w:val="right" w:leader="dot" w:pos="9016"/>
        </w:tabs>
        <w:rPr>
          <w:noProof/>
        </w:rPr>
      </w:pPr>
      <w:hyperlink w:anchor="_Toc159517468" w:history="1">
        <w:r w:rsidRPr="00196E5A">
          <w:rPr>
            <w:rStyle w:val="Hyperlink"/>
            <w:noProof/>
          </w:rPr>
          <w:t>Figure 9</w:t>
        </w:r>
        <w:r>
          <w:rPr>
            <w:noProof/>
            <w:webHidden/>
          </w:rPr>
          <w:tab/>
        </w:r>
        <w:r>
          <w:rPr>
            <w:noProof/>
            <w:webHidden/>
          </w:rPr>
          <w:fldChar w:fldCharType="begin"/>
        </w:r>
        <w:r>
          <w:rPr>
            <w:noProof/>
            <w:webHidden/>
          </w:rPr>
          <w:instrText xml:space="preserve"> PAGEREF _Toc159517468 \h </w:instrText>
        </w:r>
        <w:r>
          <w:rPr>
            <w:noProof/>
            <w:webHidden/>
          </w:rPr>
        </w:r>
        <w:r>
          <w:rPr>
            <w:noProof/>
            <w:webHidden/>
          </w:rPr>
          <w:fldChar w:fldCharType="separate"/>
        </w:r>
        <w:r>
          <w:rPr>
            <w:noProof/>
            <w:webHidden/>
          </w:rPr>
          <w:t>12</w:t>
        </w:r>
        <w:r>
          <w:rPr>
            <w:noProof/>
            <w:webHidden/>
          </w:rPr>
          <w:fldChar w:fldCharType="end"/>
        </w:r>
      </w:hyperlink>
    </w:p>
    <w:p w14:paraId="05384FB4" w14:textId="74A9C28A" w:rsidR="00DE016C" w:rsidRDefault="00DE016C">
      <w:pPr>
        <w:pStyle w:val="TableofFigures"/>
        <w:tabs>
          <w:tab w:val="right" w:leader="dot" w:pos="9016"/>
        </w:tabs>
        <w:rPr>
          <w:noProof/>
        </w:rPr>
      </w:pPr>
      <w:hyperlink w:anchor="_Toc159517469" w:history="1">
        <w:r w:rsidRPr="00196E5A">
          <w:rPr>
            <w:rStyle w:val="Hyperlink"/>
            <w:noProof/>
          </w:rPr>
          <w:t>Figure 10</w:t>
        </w:r>
        <w:r>
          <w:rPr>
            <w:noProof/>
            <w:webHidden/>
          </w:rPr>
          <w:tab/>
        </w:r>
        <w:r>
          <w:rPr>
            <w:noProof/>
            <w:webHidden/>
          </w:rPr>
          <w:fldChar w:fldCharType="begin"/>
        </w:r>
        <w:r>
          <w:rPr>
            <w:noProof/>
            <w:webHidden/>
          </w:rPr>
          <w:instrText xml:space="preserve"> PAGEREF _Toc159517469 \h </w:instrText>
        </w:r>
        <w:r>
          <w:rPr>
            <w:noProof/>
            <w:webHidden/>
          </w:rPr>
        </w:r>
        <w:r>
          <w:rPr>
            <w:noProof/>
            <w:webHidden/>
          </w:rPr>
          <w:fldChar w:fldCharType="separate"/>
        </w:r>
        <w:r>
          <w:rPr>
            <w:noProof/>
            <w:webHidden/>
          </w:rPr>
          <w:t>12</w:t>
        </w:r>
        <w:r>
          <w:rPr>
            <w:noProof/>
            <w:webHidden/>
          </w:rPr>
          <w:fldChar w:fldCharType="end"/>
        </w:r>
      </w:hyperlink>
    </w:p>
    <w:p w14:paraId="5C564CAF" w14:textId="145CB3DE" w:rsidR="00DE016C" w:rsidRDefault="00DE016C">
      <w:pPr>
        <w:pStyle w:val="TableofFigures"/>
        <w:tabs>
          <w:tab w:val="right" w:leader="dot" w:pos="9016"/>
        </w:tabs>
        <w:rPr>
          <w:noProof/>
        </w:rPr>
      </w:pPr>
      <w:hyperlink w:anchor="_Toc159517470" w:history="1">
        <w:r w:rsidRPr="00196E5A">
          <w:rPr>
            <w:rStyle w:val="Hyperlink"/>
            <w:noProof/>
          </w:rPr>
          <w:t>Figure 11</w:t>
        </w:r>
        <w:r>
          <w:rPr>
            <w:noProof/>
            <w:webHidden/>
          </w:rPr>
          <w:tab/>
        </w:r>
        <w:r>
          <w:rPr>
            <w:noProof/>
            <w:webHidden/>
          </w:rPr>
          <w:fldChar w:fldCharType="begin"/>
        </w:r>
        <w:r>
          <w:rPr>
            <w:noProof/>
            <w:webHidden/>
          </w:rPr>
          <w:instrText xml:space="preserve"> PAGEREF _Toc159517470 \h </w:instrText>
        </w:r>
        <w:r>
          <w:rPr>
            <w:noProof/>
            <w:webHidden/>
          </w:rPr>
        </w:r>
        <w:r>
          <w:rPr>
            <w:noProof/>
            <w:webHidden/>
          </w:rPr>
          <w:fldChar w:fldCharType="separate"/>
        </w:r>
        <w:r>
          <w:rPr>
            <w:noProof/>
            <w:webHidden/>
          </w:rPr>
          <w:t>14</w:t>
        </w:r>
        <w:r>
          <w:rPr>
            <w:noProof/>
            <w:webHidden/>
          </w:rPr>
          <w:fldChar w:fldCharType="end"/>
        </w:r>
      </w:hyperlink>
    </w:p>
    <w:p w14:paraId="75C8BA6D" w14:textId="56CC6CA9" w:rsidR="00DE016C" w:rsidRDefault="00DE016C">
      <w:pPr>
        <w:pStyle w:val="TableofFigures"/>
        <w:tabs>
          <w:tab w:val="right" w:leader="dot" w:pos="9016"/>
        </w:tabs>
        <w:rPr>
          <w:noProof/>
        </w:rPr>
      </w:pPr>
      <w:hyperlink w:anchor="_Toc159517471" w:history="1">
        <w:r w:rsidRPr="00196E5A">
          <w:rPr>
            <w:rStyle w:val="Hyperlink"/>
            <w:noProof/>
          </w:rPr>
          <w:t>Figure 12</w:t>
        </w:r>
        <w:r>
          <w:rPr>
            <w:noProof/>
            <w:webHidden/>
          </w:rPr>
          <w:tab/>
        </w:r>
        <w:r>
          <w:rPr>
            <w:noProof/>
            <w:webHidden/>
          </w:rPr>
          <w:fldChar w:fldCharType="begin"/>
        </w:r>
        <w:r>
          <w:rPr>
            <w:noProof/>
            <w:webHidden/>
          </w:rPr>
          <w:instrText xml:space="preserve"> PAGEREF _Toc159517471 \h </w:instrText>
        </w:r>
        <w:r>
          <w:rPr>
            <w:noProof/>
            <w:webHidden/>
          </w:rPr>
        </w:r>
        <w:r>
          <w:rPr>
            <w:noProof/>
            <w:webHidden/>
          </w:rPr>
          <w:fldChar w:fldCharType="separate"/>
        </w:r>
        <w:r>
          <w:rPr>
            <w:noProof/>
            <w:webHidden/>
          </w:rPr>
          <w:t>15</w:t>
        </w:r>
        <w:r>
          <w:rPr>
            <w:noProof/>
            <w:webHidden/>
          </w:rPr>
          <w:fldChar w:fldCharType="end"/>
        </w:r>
      </w:hyperlink>
    </w:p>
    <w:p w14:paraId="71901F66" w14:textId="30A4D42C" w:rsidR="00DE016C" w:rsidRPr="005E6204" w:rsidRDefault="00DE016C" w:rsidP="005E6204">
      <w:r>
        <w:fldChar w:fldCharType="end"/>
      </w:r>
    </w:p>
    <w:sectPr w:rsidR="00DE016C" w:rsidRPr="005E6204" w:rsidSect="00393A0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C0518C"/>
    <w:multiLevelType w:val="hybridMultilevel"/>
    <w:tmpl w:val="5288AB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79045E"/>
    <w:multiLevelType w:val="multilevel"/>
    <w:tmpl w:val="95DECF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77077AD"/>
    <w:multiLevelType w:val="hybridMultilevel"/>
    <w:tmpl w:val="D74899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8A13849"/>
    <w:multiLevelType w:val="multilevel"/>
    <w:tmpl w:val="1FBCC688"/>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4" w15:restartNumberingAfterBreak="0">
    <w:nsid w:val="4B314FAD"/>
    <w:multiLevelType w:val="hybridMultilevel"/>
    <w:tmpl w:val="C2F858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06C4CE9"/>
    <w:multiLevelType w:val="multilevel"/>
    <w:tmpl w:val="8F1206D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6" w15:restartNumberingAfterBreak="0">
    <w:nsid w:val="68247000"/>
    <w:multiLevelType w:val="hybridMultilevel"/>
    <w:tmpl w:val="EDC2EA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34886109">
    <w:abstractNumId w:val="3"/>
  </w:num>
  <w:num w:numId="2" w16cid:durableId="271976773">
    <w:abstractNumId w:val="4"/>
  </w:num>
  <w:num w:numId="3" w16cid:durableId="709189807">
    <w:abstractNumId w:val="6"/>
  </w:num>
  <w:num w:numId="4" w16cid:durableId="292102519">
    <w:abstractNumId w:val="1"/>
  </w:num>
  <w:num w:numId="5" w16cid:durableId="296423693">
    <w:abstractNumId w:val="5"/>
  </w:num>
  <w:num w:numId="6" w16cid:durableId="224264828">
    <w:abstractNumId w:val="0"/>
  </w:num>
  <w:num w:numId="7" w16cid:durableId="111039465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0588"/>
    <w:rsid w:val="00004266"/>
    <w:rsid w:val="00047076"/>
    <w:rsid w:val="00054995"/>
    <w:rsid w:val="00073711"/>
    <w:rsid w:val="0008532B"/>
    <w:rsid w:val="00091C68"/>
    <w:rsid w:val="00091FDC"/>
    <w:rsid w:val="00094DA5"/>
    <w:rsid w:val="000A3475"/>
    <w:rsid w:val="000A6D09"/>
    <w:rsid w:val="000A77A7"/>
    <w:rsid w:val="000B40E5"/>
    <w:rsid w:val="000C7D05"/>
    <w:rsid w:val="000D1D26"/>
    <w:rsid w:val="000E5E97"/>
    <w:rsid w:val="000F286E"/>
    <w:rsid w:val="000F372D"/>
    <w:rsid w:val="000F4857"/>
    <w:rsid w:val="00104A3D"/>
    <w:rsid w:val="0010519F"/>
    <w:rsid w:val="001117D9"/>
    <w:rsid w:val="00116508"/>
    <w:rsid w:val="00117F67"/>
    <w:rsid w:val="00126DFD"/>
    <w:rsid w:val="00140391"/>
    <w:rsid w:val="00141FB3"/>
    <w:rsid w:val="001442E8"/>
    <w:rsid w:val="00145602"/>
    <w:rsid w:val="001505E3"/>
    <w:rsid w:val="001602B1"/>
    <w:rsid w:val="001607EA"/>
    <w:rsid w:val="00172971"/>
    <w:rsid w:val="001735C7"/>
    <w:rsid w:val="0017641C"/>
    <w:rsid w:val="00182CE2"/>
    <w:rsid w:val="0018356C"/>
    <w:rsid w:val="00186252"/>
    <w:rsid w:val="001B0B59"/>
    <w:rsid w:val="001C011F"/>
    <w:rsid w:val="001C5D77"/>
    <w:rsid w:val="001D28D4"/>
    <w:rsid w:val="001E3B5C"/>
    <w:rsid w:val="001E5399"/>
    <w:rsid w:val="001F0406"/>
    <w:rsid w:val="001F4A6E"/>
    <w:rsid w:val="00221EC1"/>
    <w:rsid w:val="00223C4A"/>
    <w:rsid w:val="00237DDD"/>
    <w:rsid w:val="00240D8B"/>
    <w:rsid w:val="00241853"/>
    <w:rsid w:val="00245180"/>
    <w:rsid w:val="0025573F"/>
    <w:rsid w:val="00257C7C"/>
    <w:rsid w:val="0026103D"/>
    <w:rsid w:val="00270342"/>
    <w:rsid w:val="00275994"/>
    <w:rsid w:val="00290DA1"/>
    <w:rsid w:val="00290E33"/>
    <w:rsid w:val="002A0AC1"/>
    <w:rsid w:val="002A791E"/>
    <w:rsid w:val="002A7B06"/>
    <w:rsid w:val="002B4AA1"/>
    <w:rsid w:val="002B4E8B"/>
    <w:rsid w:val="002D4096"/>
    <w:rsid w:val="002D4B84"/>
    <w:rsid w:val="002F3E65"/>
    <w:rsid w:val="002F4116"/>
    <w:rsid w:val="002F42B6"/>
    <w:rsid w:val="003148C0"/>
    <w:rsid w:val="00323D93"/>
    <w:rsid w:val="003325EA"/>
    <w:rsid w:val="00346DBA"/>
    <w:rsid w:val="00351566"/>
    <w:rsid w:val="00351AD0"/>
    <w:rsid w:val="0035730E"/>
    <w:rsid w:val="00364763"/>
    <w:rsid w:val="00372144"/>
    <w:rsid w:val="00383E8C"/>
    <w:rsid w:val="00393A0C"/>
    <w:rsid w:val="003A51BC"/>
    <w:rsid w:val="003A7820"/>
    <w:rsid w:val="003B79C8"/>
    <w:rsid w:val="003C0F8D"/>
    <w:rsid w:val="003C2606"/>
    <w:rsid w:val="003C3433"/>
    <w:rsid w:val="003F6E96"/>
    <w:rsid w:val="0042615C"/>
    <w:rsid w:val="0043354C"/>
    <w:rsid w:val="00435B0B"/>
    <w:rsid w:val="00462158"/>
    <w:rsid w:val="00475B49"/>
    <w:rsid w:val="00480CBA"/>
    <w:rsid w:val="004816CD"/>
    <w:rsid w:val="004A64D6"/>
    <w:rsid w:val="004C1029"/>
    <w:rsid w:val="004C6B09"/>
    <w:rsid w:val="004D4096"/>
    <w:rsid w:val="004E259E"/>
    <w:rsid w:val="004E6157"/>
    <w:rsid w:val="004F0504"/>
    <w:rsid w:val="005148B6"/>
    <w:rsid w:val="0051657D"/>
    <w:rsid w:val="00521455"/>
    <w:rsid w:val="00531A32"/>
    <w:rsid w:val="005361D7"/>
    <w:rsid w:val="005412BC"/>
    <w:rsid w:val="00564C33"/>
    <w:rsid w:val="00567E74"/>
    <w:rsid w:val="00581DAF"/>
    <w:rsid w:val="005845C5"/>
    <w:rsid w:val="00591CA5"/>
    <w:rsid w:val="005A6A75"/>
    <w:rsid w:val="005C2067"/>
    <w:rsid w:val="005D5E89"/>
    <w:rsid w:val="005E6204"/>
    <w:rsid w:val="005F036C"/>
    <w:rsid w:val="005F1EDE"/>
    <w:rsid w:val="00603BFF"/>
    <w:rsid w:val="006126E5"/>
    <w:rsid w:val="00613E41"/>
    <w:rsid w:val="0062208B"/>
    <w:rsid w:val="00626032"/>
    <w:rsid w:val="00633615"/>
    <w:rsid w:val="00633912"/>
    <w:rsid w:val="00636960"/>
    <w:rsid w:val="00641B36"/>
    <w:rsid w:val="00646D0A"/>
    <w:rsid w:val="00680897"/>
    <w:rsid w:val="00681CD8"/>
    <w:rsid w:val="006839A3"/>
    <w:rsid w:val="0069772B"/>
    <w:rsid w:val="006A2BCD"/>
    <w:rsid w:val="006A3740"/>
    <w:rsid w:val="006A6A33"/>
    <w:rsid w:val="006D0921"/>
    <w:rsid w:val="006E0552"/>
    <w:rsid w:val="006F322B"/>
    <w:rsid w:val="006F7A57"/>
    <w:rsid w:val="0071067D"/>
    <w:rsid w:val="00711084"/>
    <w:rsid w:val="00713624"/>
    <w:rsid w:val="007163E6"/>
    <w:rsid w:val="00720B4E"/>
    <w:rsid w:val="00735F0E"/>
    <w:rsid w:val="00744DF3"/>
    <w:rsid w:val="00745428"/>
    <w:rsid w:val="00745C87"/>
    <w:rsid w:val="00765C3A"/>
    <w:rsid w:val="00772438"/>
    <w:rsid w:val="00772868"/>
    <w:rsid w:val="00777F3B"/>
    <w:rsid w:val="00783304"/>
    <w:rsid w:val="00794034"/>
    <w:rsid w:val="007A02DB"/>
    <w:rsid w:val="007A1E7C"/>
    <w:rsid w:val="007A2751"/>
    <w:rsid w:val="007B4397"/>
    <w:rsid w:val="007C7453"/>
    <w:rsid w:val="007D485E"/>
    <w:rsid w:val="007D773B"/>
    <w:rsid w:val="007E377D"/>
    <w:rsid w:val="007E7732"/>
    <w:rsid w:val="00805990"/>
    <w:rsid w:val="00815E21"/>
    <w:rsid w:val="0084621B"/>
    <w:rsid w:val="00855E0A"/>
    <w:rsid w:val="0086510C"/>
    <w:rsid w:val="00871154"/>
    <w:rsid w:val="00872BB1"/>
    <w:rsid w:val="00884E51"/>
    <w:rsid w:val="00885A66"/>
    <w:rsid w:val="00890DDD"/>
    <w:rsid w:val="008B078F"/>
    <w:rsid w:val="008B331D"/>
    <w:rsid w:val="008C0172"/>
    <w:rsid w:val="008D3777"/>
    <w:rsid w:val="008D5E8E"/>
    <w:rsid w:val="008E5EA0"/>
    <w:rsid w:val="008E7819"/>
    <w:rsid w:val="008F107E"/>
    <w:rsid w:val="008F113F"/>
    <w:rsid w:val="009224EB"/>
    <w:rsid w:val="00924AE6"/>
    <w:rsid w:val="00941E6D"/>
    <w:rsid w:val="00953894"/>
    <w:rsid w:val="009576FA"/>
    <w:rsid w:val="00970588"/>
    <w:rsid w:val="00975D8E"/>
    <w:rsid w:val="00981B3B"/>
    <w:rsid w:val="00993F3F"/>
    <w:rsid w:val="009A01CD"/>
    <w:rsid w:val="009A063E"/>
    <w:rsid w:val="009C6D75"/>
    <w:rsid w:val="009F50F3"/>
    <w:rsid w:val="009F642A"/>
    <w:rsid w:val="00A10622"/>
    <w:rsid w:val="00A147D1"/>
    <w:rsid w:val="00A14E7C"/>
    <w:rsid w:val="00A1546E"/>
    <w:rsid w:val="00A32B0E"/>
    <w:rsid w:val="00A47ABE"/>
    <w:rsid w:val="00A52C56"/>
    <w:rsid w:val="00A61785"/>
    <w:rsid w:val="00A72F46"/>
    <w:rsid w:val="00A75166"/>
    <w:rsid w:val="00A83FB2"/>
    <w:rsid w:val="00A93ED9"/>
    <w:rsid w:val="00AA08E4"/>
    <w:rsid w:val="00AB06D8"/>
    <w:rsid w:val="00AB11D3"/>
    <w:rsid w:val="00AB3F16"/>
    <w:rsid w:val="00AC10B2"/>
    <w:rsid w:val="00AC1D07"/>
    <w:rsid w:val="00AC1F75"/>
    <w:rsid w:val="00AE0482"/>
    <w:rsid w:val="00AE0FCE"/>
    <w:rsid w:val="00AF5FA1"/>
    <w:rsid w:val="00AF6B19"/>
    <w:rsid w:val="00B03A56"/>
    <w:rsid w:val="00B06187"/>
    <w:rsid w:val="00B153F4"/>
    <w:rsid w:val="00B170D1"/>
    <w:rsid w:val="00B17612"/>
    <w:rsid w:val="00B23925"/>
    <w:rsid w:val="00B30639"/>
    <w:rsid w:val="00B4770B"/>
    <w:rsid w:val="00B6276F"/>
    <w:rsid w:val="00B62AB9"/>
    <w:rsid w:val="00B64F65"/>
    <w:rsid w:val="00B66517"/>
    <w:rsid w:val="00B7046D"/>
    <w:rsid w:val="00B704EA"/>
    <w:rsid w:val="00B75961"/>
    <w:rsid w:val="00B80E5F"/>
    <w:rsid w:val="00B82ED5"/>
    <w:rsid w:val="00B84164"/>
    <w:rsid w:val="00B90AF4"/>
    <w:rsid w:val="00BC498F"/>
    <w:rsid w:val="00BC5B2D"/>
    <w:rsid w:val="00BD2DF7"/>
    <w:rsid w:val="00BD3750"/>
    <w:rsid w:val="00BD5CB8"/>
    <w:rsid w:val="00BD5F52"/>
    <w:rsid w:val="00BD75A1"/>
    <w:rsid w:val="00BE219F"/>
    <w:rsid w:val="00BE3032"/>
    <w:rsid w:val="00BE7ED6"/>
    <w:rsid w:val="00BF1BF3"/>
    <w:rsid w:val="00BF57AA"/>
    <w:rsid w:val="00BF6365"/>
    <w:rsid w:val="00C00A96"/>
    <w:rsid w:val="00C03378"/>
    <w:rsid w:val="00C03D5E"/>
    <w:rsid w:val="00C06F9F"/>
    <w:rsid w:val="00C13AD9"/>
    <w:rsid w:val="00C2363E"/>
    <w:rsid w:val="00C300FC"/>
    <w:rsid w:val="00C31162"/>
    <w:rsid w:val="00C31C48"/>
    <w:rsid w:val="00C33BD3"/>
    <w:rsid w:val="00C34845"/>
    <w:rsid w:val="00C41233"/>
    <w:rsid w:val="00C42D60"/>
    <w:rsid w:val="00C4614C"/>
    <w:rsid w:val="00C82E34"/>
    <w:rsid w:val="00C845FE"/>
    <w:rsid w:val="00C85863"/>
    <w:rsid w:val="00C90B37"/>
    <w:rsid w:val="00C940E3"/>
    <w:rsid w:val="00C94881"/>
    <w:rsid w:val="00C96857"/>
    <w:rsid w:val="00CA3FD0"/>
    <w:rsid w:val="00CC79F3"/>
    <w:rsid w:val="00CD3057"/>
    <w:rsid w:val="00CD549E"/>
    <w:rsid w:val="00CE3523"/>
    <w:rsid w:val="00D06FCE"/>
    <w:rsid w:val="00D15631"/>
    <w:rsid w:val="00D408F2"/>
    <w:rsid w:val="00D61ADB"/>
    <w:rsid w:val="00D86523"/>
    <w:rsid w:val="00D903F3"/>
    <w:rsid w:val="00D93383"/>
    <w:rsid w:val="00D94CF7"/>
    <w:rsid w:val="00D94D72"/>
    <w:rsid w:val="00DA1D20"/>
    <w:rsid w:val="00DB5892"/>
    <w:rsid w:val="00DB7826"/>
    <w:rsid w:val="00DC2C99"/>
    <w:rsid w:val="00DD6C0A"/>
    <w:rsid w:val="00DE016C"/>
    <w:rsid w:val="00E04283"/>
    <w:rsid w:val="00E064FC"/>
    <w:rsid w:val="00E1598C"/>
    <w:rsid w:val="00E23097"/>
    <w:rsid w:val="00E26CBD"/>
    <w:rsid w:val="00E31B1E"/>
    <w:rsid w:val="00E37D8E"/>
    <w:rsid w:val="00E750CD"/>
    <w:rsid w:val="00E85D57"/>
    <w:rsid w:val="00E87D04"/>
    <w:rsid w:val="00E918BE"/>
    <w:rsid w:val="00E93B28"/>
    <w:rsid w:val="00EA455D"/>
    <w:rsid w:val="00EB1520"/>
    <w:rsid w:val="00EB6BEC"/>
    <w:rsid w:val="00EB71C1"/>
    <w:rsid w:val="00EC2FE6"/>
    <w:rsid w:val="00ED306C"/>
    <w:rsid w:val="00ED7F2D"/>
    <w:rsid w:val="00EF20C0"/>
    <w:rsid w:val="00EF3A2F"/>
    <w:rsid w:val="00F05C62"/>
    <w:rsid w:val="00F07CC1"/>
    <w:rsid w:val="00F1642D"/>
    <w:rsid w:val="00F17248"/>
    <w:rsid w:val="00F21923"/>
    <w:rsid w:val="00F34632"/>
    <w:rsid w:val="00F36BD4"/>
    <w:rsid w:val="00F37502"/>
    <w:rsid w:val="00F41CC7"/>
    <w:rsid w:val="00F500FD"/>
    <w:rsid w:val="00F5334A"/>
    <w:rsid w:val="00F824BC"/>
    <w:rsid w:val="00F918FD"/>
    <w:rsid w:val="00F956C9"/>
    <w:rsid w:val="00FB6400"/>
    <w:rsid w:val="00FB7641"/>
    <w:rsid w:val="00FC0A67"/>
    <w:rsid w:val="00FC3A00"/>
    <w:rsid w:val="00FC603E"/>
    <w:rsid w:val="00FD2BF0"/>
    <w:rsid w:val="00FD3AD2"/>
    <w:rsid w:val="00FE4C92"/>
    <w:rsid w:val="00FE59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45FA13"/>
  <w15:chartTrackingRefBased/>
  <w15:docId w15:val="{8BEF6036-A7BC-432B-9E2C-B5E8B4CBB4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7058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70588"/>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970588"/>
    <w:rPr>
      <w:rFonts w:eastAsiaTheme="minorEastAsia"/>
      <w:kern w:val="0"/>
      <w:lang w:val="en-US"/>
      <w14:ligatures w14:val="none"/>
    </w:rPr>
  </w:style>
  <w:style w:type="character" w:customStyle="1" w:styleId="Heading1Char">
    <w:name w:val="Heading 1 Char"/>
    <w:basedOn w:val="DefaultParagraphFont"/>
    <w:link w:val="Heading1"/>
    <w:uiPriority w:val="9"/>
    <w:rsid w:val="0097058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70588"/>
    <w:pPr>
      <w:outlineLvl w:val="9"/>
    </w:pPr>
    <w:rPr>
      <w:kern w:val="0"/>
      <w:lang w:val="en-US"/>
      <w14:ligatures w14:val="none"/>
    </w:rPr>
  </w:style>
  <w:style w:type="paragraph" w:styleId="TOC1">
    <w:name w:val="toc 1"/>
    <w:basedOn w:val="Normal"/>
    <w:next w:val="Normal"/>
    <w:autoRedefine/>
    <w:uiPriority w:val="39"/>
    <w:unhideWhenUsed/>
    <w:rsid w:val="000A3475"/>
    <w:pPr>
      <w:spacing w:after="100"/>
    </w:pPr>
  </w:style>
  <w:style w:type="character" w:styleId="Hyperlink">
    <w:name w:val="Hyperlink"/>
    <w:basedOn w:val="DefaultParagraphFont"/>
    <w:uiPriority w:val="99"/>
    <w:unhideWhenUsed/>
    <w:rsid w:val="000A3475"/>
    <w:rPr>
      <w:color w:val="0563C1" w:themeColor="hyperlink"/>
      <w:u w:val="single"/>
    </w:rPr>
  </w:style>
  <w:style w:type="paragraph" w:styleId="ListParagraph">
    <w:name w:val="List Paragraph"/>
    <w:basedOn w:val="Normal"/>
    <w:uiPriority w:val="34"/>
    <w:qFormat/>
    <w:rsid w:val="00C34845"/>
    <w:pPr>
      <w:ind w:left="720"/>
      <w:contextualSpacing/>
    </w:pPr>
  </w:style>
  <w:style w:type="paragraph" w:styleId="NormalWeb">
    <w:name w:val="Normal (Web)"/>
    <w:basedOn w:val="Normal"/>
    <w:uiPriority w:val="99"/>
    <w:semiHidden/>
    <w:unhideWhenUsed/>
    <w:rsid w:val="00BD75A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Caption">
    <w:name w:val="caption"/>
    <w:basedOn w:val="Normal"/>
    <w:next w:val="Normal"/>
    <w:uiPriority w:val="35"/>
    <w:unhideWhenUsed/>
    <w:qFormat/>
    <w:rsid w:val="00C31C48"/>
    <w:pPr>
      <w:spacing w:after="200" w:line="240" w:lineRule="auto"/>
    </w:pPr>
    <w:rPr>
      <w:i/>
      <w:iCs/>
      <w:color w:val="44546A" w:themeColor="text2"/>
      <w:sz w:val="18"/>
      <w:szCs w:val="18"/>
    </w:rPr>
  </w:style>
  <w:style w:type="character" w:styleId="Strong">
    <w:name w:val="Strong"/>
    <w:basedOn w:val="DefaultParagraphFont"/>
    <w:uiPriority w:val="22"/>
    <w:qFormat/>
    <w:rsid w:val="00172971"/>
    <w:rPr>
      <w:b/>
      <w:bCs/>
    </w:rPr>
  </w:style>
  <w:style w:type="character" w:customStyle="1" w:styleId="wacimagecontainer">
    <w:name w:val="wacimagecontainer"/>
    <w:basedOn w:val="DefaultParagraphFont"/>
    <w:rsid w:val="005E6204"/>
  </w:style>
  <w:style w:type="paragraph" w:styleId="Bibliography">
    <w:name w:val="Bibliography"/>
    <w:basedOn w:val="Normal"/>
    <w:next w:val="Normal"/>
    <w:uiPriority w:val="37"/>
    <w:unhideWhenUsed/>
    <w:rsid w:val="00BD5F52"/>
  </w:style>
  <w:style w:type="paragraph" w:styleId="TableofFigures">
    <w:name w:val="table of figures"/>
    <w:basedOn w:val="Normal"/>
    <w:next w:val="Normal"/>
    <w:uiPriority w:val="99"/>
    <w:unhideWhenUsed/>
    <w:rsid w:val="00DE016C"/>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2509394">
      <w:bodyDiv w:val="1"/>
      <w:marLeft w:val="0"/>
      <w:marRight w:val="0"/>
      <w:marTop w:val="0"/>
      <w:marBottom w:val="0"/>
      <w:divBdr>
        <w:top w:val="none" w:sz="0" w:space="0" w:color="auto"/>
        <w:left w:val="none" w:sz="0" w:space="0" w:color="auto"/>
        <w:bottom w:val="none" w:sz="0" w:space="0" w:color="auto"/>
        <w:right w:val="none" w:sz="0" w:space="0" w:color="auto"/>
      </w:divBdr>
    </w:div>
    <w:div w:id="35936822">
      <w:bodyDiv w:val="1"/>
      <w:marLeft w:val="0"/>
      <w:marRight w:val="0"/>
      <w:marTop w:val="0"/>
      <w:marBottom w:val="0"/>
      <w:divBdr>
        <w:top w:val="none" w:sz="0" w:space="0" w:color="auto"/>
        <w:left w:val="none" w:sz="0" w:space="0" w:color="auto"/>
        <w:bottom w:val="none" w:sz="0" w:space="0" w:color="auto"/>
        <w:right w:val="none" w:sz="0" w:space="0" w:color="auto"/>
      </w:divBdr>
    </w:div>
    <w:div w:id="59711949">
      <w:bodyDiv w:val="1"/>
      <w:marLeft w:val="0"/>
      <w:marRight w:val="0"/>
      <w:marTop w:val="0"/>
      <w:marBottom w:val="0"/>
      <w:divBdr>
        <w:top w:val="none" w:sz="0" w:space="0" w:color="auto"/>
        <w:left w:val="none" w:sz="0" w:space="0" w:color="auto"/>
        <w:bottom w:val="none" w:sz="0" w:space="0" w:color="auto"/>
        <w:right w:val="none" w:sz="0" w:space="0" w:color="auto"/>
      </w:divBdr>
    </w:div>
    <w:div w:id="76101080">
      <w:bodyDiv w:val="1"/>
      <w:marLeft w:val="0"/>
      <w:marRight w:val="0"/>
      <w:marTop w:val="0"/>
      <w:marBottom w:val="0"/>
      <w:divBdr>
        <w:top w:val="none" w:sz="0" w:space="0" w:color="auto"/>
        <w:left w:val="none" w:sz="0" w:space="0" w:color="auto"/>
        <w:bottom w:val="none" w:sz="0" w:space="0" w:color="auto"/>
        <w:right w:val="none" w:sz="0" w:space="0" w:color="auto"/>
      </w:divBdr>
    </w:div>
    <w:div w:id="257445433">
      <w:bodyDiv w:val="1"/>
      <w:marLeft w:val="0"/>
      <w:marRight w:val="0"/>
      <w:marTop w:val="0"/>
      <w:marBottom w:val="0"/>
      <w:divBdr>
        <w:top w:val="none" w:sz="0" w:space="0" w:color="auto"/>
        <w:left w:val="none" w:sz="0" w:space="0" w:color="auto"/>
        <w:bottom w:val="none" w:sz="0" w:space="0" w:color="auto"/>
        <w:right w:val="none" w:sz="0" w:space="0" w:color="auto"/>
      </w:divBdr>
    </w:div>
    <w:div w:id="308948308">
      <w:bodyDiv w:val="1"/>
      <w:marLeft w:val="0"/>
      <w:marRight w:val="0"/>
      <w:marTop w:val="0"/>
      <w:marBottom w:val="0"/>
      <w:divBdr>
        <w:top w:val="none" w:sz="0" w:space="0" w:color="auto"/>
        <w:left w:val="none" w:sz="0" w:space="0" w:color="auto"/>
        <w:bottom w:val="none" w:sz="0" w:space="0" w:color="auto"/>
        <w:right w:val="none" w:sz="0" w:space="0" w:color="auto"/>
      </w:divBdr>
    </w:div>
    <w:div w:id="515075652">
      <w:bodyDiv w:val="1"/>
      <w:marLeft w:val="0"/>
      <w:marRight w:val="0"/>
      <w:marTop w:val="0"/>
      <w:marBottom w:val="0"/>
      <w:divBdr>
        <w:top w:val="none" w:sz="0" w:space="0" w:color="auto"/>
        <w:left w:val="none" w:sz="0" w:space="0" w:color="auto"/>
        <w:bottom w:val="none" w:sz="0" w:space="0" w:color="auto"/>
        <w:right w:val="none" w:sz="0" w:space="0" w:color="auto"/>
      </w:divBdr>
    </w:div>
    <w:div w:id="546140496">
      <w:bodyDiv w:val="1"/>
      <w:marLeft w:val="0"/>
      <w:marRight w:val="0"/>
      <w:marTop w:val="0"/>
      <w:marBottom w:val="0"/>
      <w:divBdr>
        <w:top w:val="none" w:sz="0" w:space="0" w:color="auto"/>
        <w:left w:val="none" w:sz="0" w:space="0" w:color="auto"/>
        <w:bottom w:val="none" w:sz="0" w:space="0" w:color="auto"/>
        <w:right w:val="none" w:sz="0" w:space="0" w:color="auto"/>
      </w:divBdr>
    </w:div>
    <w:div w:id="546376537">
      <w:bodyDiv w:val="1"/>
      <w:marLeft w:val="0"/>
      <w:marRight w:val="0"/>
      <w:marTop w:val="0"/>
      <w:marBottom w:val="0"/>
      <w:divBdr>
        <w:top w:val="none" w:sz="0" w:space="0" w:color="auto"/>
        <w:left w:val="none" w:sz="0" w:space="0" w:color="auto"/>
        <w:bottom w:val="none" w:sz="0" w:space="0" w:color="auto"/>
        <w:right w:val="none" w:sz="0" w:space="0" w:color="auto"/>
      </w:divBdr>
    </w:div>
    <w:div w:id="585959742">
      <w:bodyDiv w:val="1"/>
      <w:marLeft w:val="0"/>
      <w:marRight w:val="0"/>
      <w:marTop w:val="0"/>
      <w:marBottom w:val="0"/>
      <w:divBdr>
        <w:top w:val="none" w:sz="0" w:space="0" w:color="auto"/>
        <w:left w:val="none" w:sz="0" w:space="0" w:color="auto"/>
        <w:bottom w:val="none" w:sz="0" w:space="0" w:color="auto"/>
        <w:right w:val="none" w:sz="0" w:space="0" w:color="auto"/>
      </w:divBdr>
    </w:div>
    <w:div w:id="676811078">
      <w:bodyDiv w:val="1"/>
      <w:marLeft w:val="0"/>
      <w:marRight w:val="0"/>
      <w:marTop w:val="0"/>
      <w:marBottom w:val="0"/>
      <w:divBdr>
        <w:top w:val="none" w:sz="0" w:space="0" w:color="auto"/>
        <w:left w:val="none" w:sz="0" w:space="0" w:color="auto"/>
        <w:bottom w:val="none" w:sz="0" w:space="0" w:color="auto"/>
        <w:right w:val="none" w:sz="0" w:space="0" w:color="auto"/>
      </w:divBdr>
    </w:div>
    <w:div w:id="722363029">
      <w:bodyDiv w:val="1"/>
      <w:marLeft w:val="0"/>
      <w:marRight w:val="0"/>
      <w:marTop w:val="0"/>
      <w:marBottom w:val="0"/>
      <w:divBdr>
        <w:top w:val="none" w:sz="0" w:space="0" w:color="auto"/>
        <w:left w:val="none" w:sz="0" w:space="0" w:color="auto"/>
        <w:bottom w:val="none" w:sz="0" w:space="0" w:color="auto"/>
        <w:right w:val="none" w:sz="0" w:space="0" w:color="auto"/>
      </w:divBdr>
    </w:div>
    <w:div w:id="751119152">
      <w:bodyDiv w:val="1"/>
      <w:marLeft w:val="0"/>
      <w:marRight w:val="0"/>
      <w:marTop w:val="0"/>
      <w:marBottom w:val="0"/>
      <w:divBdr>
        <w:top w:val="none" w:sz="0" w:space="0" w:color="auto"/>
        <w:left w:val="none" w:sz="0" w:space="0" w:color="auto"/>
        <w:bottom w:val="none" w:sz="0" w:space="0" w:color="auto"/>
        <w:right w:val="none" w:sz="0" w:space="0" w:color="auto"/>
      </w:divBdr>
    </w:div>
    <w:div w:id="797920874">
      <w:bodyDiv w:val="1"/>
      <w:marLeft w:val="0"/>
      <w:marRight w:val="0"/>
      <w:marTop w:val="0"/>
      <w:marBottom w:val="0"/>
      <w:divBdr>
        <w:top w:val="none" w:sz="0" w:space="0" w:color="auto"/>
        <w:left w:val="none" w:sz="0" w:space="0" w:color="auto"/>
        <w:bottom w:val="none" w:sz="0" w:space="0" w:color="auto"/>
        <w:right w:val="none" w:sz="0" w:space="0" w:color="auto"/>
      </w:divBdr>
    </w:div>
    <w:div w:id="804467624">
      <w:bodyDiv w:val="1"/>
      <w:marLeft w:val="0"/>
      <w:marRight w:val="0"/>
      <w:marTop w:val="0"/>
      <w:marBottom w:val="0"/>
      <w:divBdr>
        <w:top w:val="none" w:sz="0" w:space="0" w:color="auto"/>
        <w:left w:val="none" w:sz="0" w:space="0" w:color="auto"/>
        <w:bottom w:val="none" w:sz="0" w:space="0" w:color="auto"/>
        <w:right w:val="none" w:sz="0" w:space="0" w:color="auto"/>
      </w:divBdr>
    </w:div>
    <w:div w:id="859204410">
      <w:bodyDiv w:val="1"/>
      <w:marLeft w:val="0"/>
      <w:marRight w:val="0"/>
      <w:marTop w:val="0"/>
      <w:marBottom w:val="0"/>
      <w:divBdr>
        <w:top w:val="none" w:sz="0" w:space="0" w:color="auto"/>
        <w:left w:val="none" w:sz="0" w:space="0" w:color="auto"/>
        <w:bottom w:val="none" w:sz="0" w:space="0" w:color="auto"/>
        <w:right w:val="none" w:sz="0" w:space="0" w:color="auto"/>
      </w:divBdr>
    </w:div>
    <w:div w:id="942223843">
      <w:bodyDiv w:val="1"/>
      <w:marLeft w:val="0"/>
      <w:marRight w:val="0"/>
      <w:marTop w:val="0"/>
      <w:marBottom w:val="0"/>
      <w:divBdr>
        <w:top w:val="none" w:sz="0" w:space="0" w:color="auto"/>
        <w:left w:val="none" w:sz="0" w:space="0" w:color="auto"/>
        <w:bottom w:val="none" w:sz="0" w:space="0" w:color="auto"/>
        <w:right w:val="none" w:sz="0" w:space="0" w:color="auto"/>
      </w:divBdr>
    </w:div>
    <w:div w:id="991257738">
      <w:bodyDiv w:val="1"/>
      <w:marLeft w:val="0"/>
      <w:marRight w:val="0"/>
      <w:marTop w:val="0"/>
      <w:marBottom w:val="0"/>
      <w:divBdr>
        <w:top w:val="none" w:sz="0" w:space="0" w:color="auto"/>
        <w:left w:val="none" w:sz="0" w:space="0" w:color="auto"/>
        <w:bottom w:val="none" w:sz="0" w:space="0" w:color="auto"/>
        <w:right w:val="none" w:sz="0" w:space="0" w:color="auto"/>
      </w:divBdr>
    </w:div>
    <w:div w:id="1039160051">
      <w:bodyDiv w:val="1"/>
      <w:marLeft w:val="0"/>
      <w:marRight w:val="0"/>
      <w:marTop w:val="0"/>
      <w:marBottom w:val="0"/>
      <w:divBdr>
        <w:top w:val="none" w:sz="0" w:space="0" w:color="auto"/>
        <w:left w:val="none" w:sz="0" w:space="0" w:color="auto"/>
        <w:bottom w:val="none" w:sz="0" w:space="0" w:color="auto"/>
        <w:right w:val="none" w:sz="0" w:space="0" w:color="auto"/>
      </w:divBdr>
    </w:div>
    <w:div w:id="1052390762">
      <w:bodyDiv w:val="1"/>
      <w:marLeft w:val="0"/>
      <w:marRight w:val="0"/>
      <w:marTop w:val="0"/>
      <w:marBottom w:val="0"/>
      <w:divBdr>
        <w:top w:val="none" w:sz="0" w:space="0" w:color="auto"/>
        <w:left w:val="none" w:sz="0" w:space="0" w:color="auto"/>
        <w:bottom w:val="none" w:sz="0" w:space="0" w:color="auto"/>
        <w:right w:val="none" w:sz="0" w:space="0" w:color="auto"/>
      </w:divBdr>
    </w:div>
    <w:div w:id="1084767429">
      <w:bodyDiv w:val="1"/>
      <w:marLeft w:val="0"/>
      <w:marRight w:val="0"/>
      <w:marTop w:val="0"/>
      <w:marBottom w:val="0"/>
      <w:divBdr>
        <w:top w:val="none" w:sz="0" w:space="0" w:color="auto"/>
        <w:left w:val="none" w:sz="0" w:space="0" w:color="auto"/>
        <w:bottom w:val="none" w:sz="0" w:space="0" w:color="auto"/>
        <w:right w:val="none" w:sz="0" w:space="0" w:color="auto"/>
      </w:divBdr>
    </w:div>
    <w:div w:id="1141458234">
      <w:bodyDiv w:val="1"/>
      <w:marLeft w:val="0"/>
      <w:marRight w:val="0"/>
      <w:marTop w:val="0"/>
      <w:marBottom w:val="0"/>
      <w:divBdr>
        <w:top w:val="none" w:sz="0" w:space="0" w:color="auto"/>
        <w:left w:val="none" w:sz="0" w:space="0" w:color="auto"/>
        <w:bottom w:val="none" w:sz="0" w:space="0" w:color="auto"/>
        <w:right w:val="none" w:sz="0" w:space="0" w:color="auto"/>
      </w:divBdr>
    </w:div>
    <w:div w:id="1219701903">
      <w:bodyDiv w:val="1"/>
      <w:marLeft w:val="0"/>
      <w:marRight w:val="0"/>
      <w:marTop w:val="0"/>
      <w:marBottom w:val="0"/>
      <w:divBdr>
        <w:top w:val="none" w:sz="0" w:space="0" w:color="auto"/>
        <w:left w:val="none" w:sz="0" w:space="0" w:color="auto"/>
        <w:bottom w:val="none" w:sz="0" w:space="0" w:color="auto"/>
        <w:right w:val="none" w:sz="0" w:space="0" w:color="auto"/>
      </w:divBdr>
    </w:div>
    <w:div w:id="1219821749">
      <w:bodyDiv w:val="1"/>
      <w:marLeft w:val="0"/>
      <w:marRight w:val="0"/>
      <w:marTop w:val="0"/>
      <w:marBottom w:val="0"/>
      <w:divBdr>
        <w:top w:val="none" w:sz="0" w:space="0" w:color="auto"/>
        <w:left w:val="none" w:sz="0" w:space="0" w:color="auto"/>
        <w:bottom w:val="none" w:sz="0" w:space="0" w:color="auto"/>
        <w:right w:val="none" w:sz="0" w:space="0" w:color="auto"/>
      </w:divBdr>
    </w:div>
    <w:div w:id="1286233081">
      <w:bodyDiv w:val="1"/>
      <w:marLeft w:val="0"/>
      <w:marRight w:val="0"/>
      <w:marTop w:val="0"/>
      <w:marBottom w:val="0"/>
      <w:divBdr>
        <w:top w:val="none" w:sz="0" w:space="0" w:color="auto"/>
        <w:left w:val="none" w:sz="0" w:space="0" w:color="auto"/>
        <w:bottom w:val="none" w:sz="0" w:space="0" w:color="auto"/>
        <w:right w:val="none" w:sz="0" w:space="0" w:color="auto"/>
      </w:divBdr>
    </w:div>
    <w:div w:id="1320964020">
      <w:bodyDiv w:val="1"/>
      <w:marLeft w:val="0"/>
      <w:marRight w:val="0"/>
      <w:marTop w:val="0"/>
      <w:marBottom w:val="0"/>
      <w:divBdr>
        <w:top w:val="none" w:sz="0" w:space="0" w:color="auto"/>
        <w:left w:val="none" w:sz="0" w:space="0" w:color="auto"/>
        <w:bottom w:val="none" w:sz="0" w:space="0" w:color="auto"/>
        <w:right w:val="none" w:sz="0" w:space="0" w:color="auto"/>
      </w:divBdr>
    </w:div>
    <w:div w:id="1359895083">
      <w:bodyDiv w:val="1"/>
      <w:marLeft w:val="0"/>
      <w:marRight w:val="0"/>
      <w:marTop w:val="0"/>
      <w:marBottom w:val="0"/>
      <w:divBdr>
        <w:top w:val="none" w:sz="0" w:space="0" w:color="auto"/>
        <w:left w:val="none" w:sz="0" w:space="0" w:color="auto"/>
        <w:bottom w:val="none" w:sz="0" w:space="0" w:color="auto"/>
        <w:right w:val="none" w:sz="0" w:space="0" w:color="auto"/>
      </w:divBdr>
    </w:div>
    <w:div w:id="1369456469">
      <w:bodyDiv w:val="1"/>
      <w:marLeft w:val="0"/>
      <w:marRight w:val="0"/>
      <w:marTop w:val="0"/>
      <w:marBottom w:val="0"/>
      <w:divBdr>
        <w:top w:val="none" w:sz="0" w:space="0" w:color="auto"/>
        <w:left w:val="none" w:sz="0" w:space="0" w:color="auto"/>
        <w:bottom w:val="none" w:sz="0" w:space="0" w:color="auto"/>
        <w:right w:val="none" w:sz="0" w:space="0" w:color="auto"/>
      </w:divBdr>
    </w:div>
    <w:div w:id="1406297099">
      <w:bodyDiv w:val="1"/>
      <w:marLeft w:val="0"/>
      <w:marRight w:val="0"/>
      <w:marTop w:val="0"/>
      <w:marBottom w:val="0"/>
      <w:divBdr>
        <w:top w:val="none" w:sz="0" w:space="0" w:color="auto"/>
        <w:left w:val="none" w:sz="0" w:space="0" w:color="auto"/>
        <w:bottom w:val="none" w:sz="0" w:space="0" w:color="auto"/>
        <w:right w:val="none" w:sz="0" w:space="0" w:color="auto"/>
      </w:divBdr>
    </w:div>
    <w:div w:id="1418558634">
      <w:bodyDiv w:val="1"/>
      <w:marLeft w:val="0"/>
      <w:marRight w:val="0"/>
      <w:marTop w:val="0"/>
      <w:marBottom w:val="0"/>
      <w:divBdr>
        <w:top w:val="none" w:sz="0" w:space="0" w:color="auto"/>
        <w:left w:val="none" w:sz="0" w:space="0" w:color="auto"/>
        <w:bottom w:val="none" w:sz="0" w:space="0" w:color="auto"/>
        <w:right w:val="none" w:sz="0" w:space="0" w:color="auto"/>
      </w:divBdr>
    </w:div>
    <w:div w:id="1467238004">
      <w:bodyDiv w:val="1"/>
      <w:marLeft w:val="0"/>
      <w:marRight w:val="0"/>
      <w:marTop w:val="0"/>
      <w:marBottom w:val="0"/>
      <w:divBdr>
        <w:top w:val="none" w:sz="0" w:space="0" w:color="auto"/>
        <w:left w:val="none" w:sz="0" w:space="0" w:color="auto"/>
        <w:bottom w:val="none" w:sz="0" w:space="0" w:color="auto"/>
        <w:right w:val="none" w:sz="0" w:space="0" w:color="auto"/>
      </w:divBdr>
    </w:div>
    <w:div w:id="1583758787">
      <w:bodyDiv w:val="1"/>
      <w:marLeft w:val="0"/>
      <w:marRight w:val="0"/>
      <w:marTop w:val="0"/>
      <w:marBottom w:val="0"/>
      <w:divBdr>
        <w:top w:val="none" w:sz="0" w:space="0" w:color="auto"/>
        <w:left w:val="none" w:sz="0" w:space="0" w:color="auto"/>
        <w:bottom w:val="none" w:sz="0" w:space="0" w:color="auto"/>
        <w:right w:val="none" w:sz="0" w:space="0" w:color="auto"/>
      </w:divBdr>
    </w:div>
    <w:div w:id="1608351224">
      <w:bodyDiv w:val="1"/>
      <w:marLeft w:val="0"/>
      <w:marRight w:val="0"/>
      <w:marTop w:val="0"/>
      <w:marBottom w:val="0"/>
      <w:divBdr>
        <w:top w:val="none" w:sz="0" w:space="0" w:color="auto"/>
        <w:left w:val="none" w:sz="0" w:space="0" w:color="auto"/>
        <w:bottom w:val="none" w:sz="0" w:space="0" w:color="auto"/>
        <w:right w:val="none" w:sz="0" w:space="0" w:color="auto"/>
      </w:divBdr>
    </w:div>
    <w:div w:id="1757899339">
      <w:bodyDiv w:val="1"/>
      <w:marLeft w:val="0"/>
      <w:marRight w:val="0"/>
      <w:marTop w:val="0"/>
      <w:marBottom w:val="0"/>
      <w:divBdr>
        <w:top w:val="none" w:sz="0" w:space="0" w:color="auto"/>
        <w:left w:val="none" w:sz="0" w:space="0" w:color="auto"/>
        <w:bottom w:val="none" w:sz="0" w:space="0" w:color="auto"/>
        <w:right w:val="none" w:sz="0" w:space="0" w:color="auto"/>
      </w:divBdr>
    </w:div>
    <w:div w:id="1775518596">
      <w:bodyDiv w:val="1"/>
      <w:marLeft w:val="0"/>
      <w:marRight w:val="0"/>
      <w:marTop w:val="0"/>
      <w:marBottom w:val="0"/>
      <w:divBdr>
        <w:top w:val="none" w:sz="0" w:space="0" w:color="auto"/>
        <w:left w:val="none" w:sz="0" w:space="0" w:color="auto"/>
        <w:bottom w:val="none" w:sz="0" w:space="0" w:color="auto"/>
        <w:right w:val="none" w:sz="0" w:space="0" w:color="auto"/>
      </w:divBdr>
    </w:div>
    <w:div w:id="1812090682">
      <w:bodyDiv w:val="1"/>
      <w:marLeft w:val="0"/>
      <w:marRight w:val="0"/>
      <w:marTop w:val="0"/>
      <w:marBottom w:val="0"/>
      <w:divBdr>
        <w:top w:val="none" w:sz="0" w:space="0" w:color="auto"/>
        <w:left w:val="none" w:sz="0" w:space="0" w:color="auto"/>
        <w:bottom w:val="none" w:sz="0" w:space="0" w:color="auto"/>
        <w:right w:val="none" w:sz="0" w:space="0" w:color="auto"/>
      </w:divBdr>
    </w:div>
    <w:div w:id="1876040748">
      <w:bodyDiv w:val="1"/>
      <w:marLeft w:val="0"/>
      <w:marRight w:val="0"/>
      <w:marTop w:val="0"/>
      <w:marBottom w:val="0"/>
      <w:divBdr>
        <w:top w:val="none" w:sz="0" w:space="0" w:color="auto"/>
        <w:left w:val="none" w:sz="0" w:space="0" w:color="auto"/>
        <w:bottom w:val="none" w:sz="0" w:space="0" w:color="auto"/>
        <w:right w:val="none" w:sz="0" w:space="0" w:color="auto"/>
      </w:divBdr>
    </w:div>
    <w:div w:id="1884900039">
      <w:bodyDiv w:val="1"/>
      <w:marLeft w:val="0"/>
      <w:marRight w:val="0"/>
      <w:marTop w:val="0"/>
      <w:marBottom w:val="0"/>
      <w:divBdr>
        <w:top w:val="none" w:sz="0" w:space="0" w:color="auto"/>
        <w:left w:val="none" w:sz="0" w:space="0" w:color="auto"/>
        <w:bottom w:val="none" w:sz="0" w:space="0" w:color="auto"/>
        <w:right w:val="none" w:sz="0" w:space="0" w:color="auto"/>
      </w:divBdr>
    </w:div>
    <w:div w:id="1970234769">
      <w:bodyDiv w:val="1"/>
      <w:marLeft w:val="0"/>
      <w:marRight w:val="0"/>
      <w:marTop w:val="0"/>
      <w:marBottom w:val="0"/>
      <w:divBdr>
        <w:top w:val="none" w:sz="0" w:space="0" w:color="auto"/>
        <w:left w:val="none" w:sz="0" w:space="0" w:color="auto"/>
        <w:bottom w:val="none" w:sz="0" w:space="0" w:color="auto"/>
        <w:right w:val="none" w:sz="0" w:space="0" w:color="auto"/>
      </w:divBdr>
    </w:div>
    <w:div w:id="21386426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customXml" Target="../customXml/item3.xml"/><Relationship Id="rId21" Type="http://schemas.openxmlformats.org/officeDocument/2006/relationships/image" Target="media/image12.png"/><Relationship Id="rId7"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png"/><Relationship Id="rId24" Type="http://schemas.openxmlformats.org/officeDocument/2006/relationships/fontTable" Target="fontTable.xml"/><Relationship Id="rId5" Type="http://schemas.openxmlformats.org/officeDocument/2006/relationships/customXml" Target="../customXml/item5.xml"/><Relationship Id="rId15" Type="http://schemas.openxmlformats.org/officeDocument/2006/relationships/image" Target="media/image6.png"/><Relationship Id="rId23" Type="http://schemas.openxmlformats.org/officeDocument/2006/relationships/image" Target="media/image14.png"/><Relationship Id="rId10" Type="http://schemas.openxmlformats.org/officeDocument/2006/relationships/image" Target="media/image1.png"/><Relationship Id="rId19" Type="http://schemas.openxmlformats.org/officeDocument/2006/relationships/image" Target="media/image10.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5.png"/><Relationship Id="rId22" Type="http://schemas.openxmlformats.org/officeDocument/2006/relationships/image" Target="media/image1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2204995@student.uwtsd.ac.uk</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3" ma:contentTypeDescription="Create a new document." ma:contentTypeScope="" ma:versionID="1d5bcbb4a4d345ea280c4fde7030dde2">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8f5323ca1e69169d2b7ddf9865f51897"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4:SharedWithUsers" minOccurs="0"/>
                <xsd:element ref="ns4:SharedWithDetails" minOccurs="0"/>
                <xsd:element ref="ns4:SharingHintHash"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5.xml><?xml version="1.0" encoding="utf-8"?>
<b:Sources xmlns:b="http://schemas.openxmlformats.org/officeDocument/2006/bibliography" xmlns="http://schemas.openxmlformats.org/officeDocument/2006/bibliography" SelectedStyle="\IEEE2006OfficeOnline.xsl" StyleName="IEEE" Version="2006">
  <b:Source>
    <b:Tag>AmaNA1</b:Tag>
    <b:SourceType>InternetSite</b:SourceType>
    <b:Guid>{2CE3ABA3-EC0E-413C-AA13-1785B57A6080}</b:Guid>
    <b:Author>
      <b:Author>
        <b:Corporate>Amazon Web Services</b:Corporate>
      </b:Author>
    </b:Author>
    <b:Title>What is a Hypervisor?</b:Title>
    <b:ProductionCompany>Amazon Web Services</b:ProductionCompany>
    <b:Year>N/A</b:Year>
    <b:Month>N/A</b:Month>
    <b:Day>N/A</b:Day>
    <b:YearAccessed>2024</b:YearAccessed>
    <b:MonthAccessed>Febuary</b:MonthAccessed>
    <b:DayAccessed>1</b:DayAccessed>
    <b:URL>https://aws.amazon.com/what-is/hypervisor/#:~:text=A%20hypervisor%20is%20a%20software,individual%20virtual%20machines%20as%20required.</b:URL>
    <b:RefOrder>1</b:RefOrder>
  </b:Source>
  <b:Source>
    <b:Tag>BroNA</b:Tag>
    <b:SourceType>InternetSite</b:SourceType>
    <b:Guid>{0D6CF100-A2E0-4E71-AAB5-845E4575EAA6}</b:Guid>
    <b:Author>
      <b:Author>
        <b:Corporate> Broadcom</b:Corporate>
      </b:Author>
    </b:Author>
    <b:Title>What is a hypervisor?</b:Title>
    <b:ProductionCompany> Broadcom</b:ProductionCompany>
    <b:Year>N/A</b:Year>
    <b:Month>N/A</b:Month>
    <b:Day>N/A</b:Day>
    <b:YearAccessed>2024</b:YearAccessed>
    <b:MonthAccessed>Febuary</b:MonthAccessed>
    <b:DayAccessed>1</b:DayAccessed>
    <b:URL>https://www.vmware.com/uk/topics/glossary/content/hypervisor.html#:~:text=There%20are%20two%20main%20hypervisor,system%2C%20like%20other%20computer%20programs.</b:URL>
    <b:RefOrder>2</b:RefOrder>
  </b:Source>
  <b:Source>
    <b:Tag>AmaNA2</b:Tag>
    <b:SourceType>InternetSite</b:SourceType>
    <b:Guid>{15A02DC8-E18B-46DE-9C5A-5B84BCBDB52E}</b:Guid>
    <b:Author>
      <b:Author>
        <b:Corporate>Amazon Web Services</b:Corporate>
      </b:Author>
    </b:Author>
    <b:Title>What’s the Difference Between Type 1 and Type 2 Hypervisors?</b:Title>
    <b:ProductionCompany>Amazon Web Services</b:ProductionCompany>
    <b:Year>N/A</b:Year>
    <b:Month>N/A</b:Month>
    <b:Day>N/A</b:Day>
    <b:YearAccessed>2024</b:YearAccessed>
    <b:MonthAccessed>Febuary</b:MonthAccessed>
    <b:DayAccessed>1</b:DayAccessed>
    <b:URL>https://aws.amazon.com/compare/the-difference-between-type-1-and-type-2-hypervisors/#:~:text=Type%201%20hypervisors%20directly%20access,process%20slower%20and%20less%20efficient.</b:URL>
    <b:RefOrder>3</b:RefOrder>
  </b:Source>
  <b:Source>
    <b:Tag>IBMNA1</b:Tag>
    <b:SourceType>InternetSite</b:SourceType>
    <b:Guid>{35712127-909B-4DDC-AC86-BB0E58D85C71}</b:Guid>
    <b:Author>
      <b:Author>
        <b:Corporate>IBM</b:Corporate>
      </b:Author>
    </b:Author>
    <b:Title>What are hypervisors?</b:Title>
    <b:ProductionCompany>IBM</b:ProductionCompany>
    <b:Year>N/A</b:Year>
    <b:Month>N/A</b:Month>
    <b:Day>N/A</b:Day>
    <b:YearAccessed>2024</b:YearAccessed>
    <b:MonthAccessed>Febuary</b:MonthAccessed>
    <b:DayAccessed>2</b:DayAccessed>
    <b:URL>https://www.ibm.com/topics/hypervisors#:~:text=A%20Type%201%20hypervisor%20takes,that%20an%20attacker%20could%20compromise.</b:URL>
    <b:RefOrder>4</b:RefOrder>
  </b:Source>
  <b:Source>
    <b:Tag>Res19</b:Tag>
    <b:SourceType>InternetSite</b:SourceType>
    <b:Guid>{533CD495-DFFD-4F85-9DB1-3652AD7A65BC}</b:Guid>
    <b:Author>
      <b:Author>
        <b:Corporate>ResellerClub</b:Corporate>
      </b:Author>
    </b:Author>
    <b:Title>Type 1 and Type 2 Hypervisors: What Makes Them Different</b:Title>
    <b:ProductionCompany>ResellerClub</b:ProductionCompany>
    <b:Year>2019</b:Year>
    <b:Month>May</b:Month>
    <b:Day>24</b:Day>
    <b:YearAccessed>2024</b:YearAccessed>
    <b:MonthAccessed>Febuary</b:MonthAccessed>
    <b:DayAccessed>2 </b:DayAccessed>
    <b:URL>https://medium.com/teamresellerclub/type-1-and-type-2-hypervisors-what-makes-them-different-6a1755d6ae2c</b:URL>
    <b:RefOrder>5</b:RefOrder>
  </b:Source>
  <b:Source>
    <b:Tag>Bro23</b:Tag>
    <b:SourceType>InternetSite</b:SourceType>
    <b:Guid>{2CE503F9-70F1-4640-85BE-637502619760}</b:Guid>
    <b:Title>Bare Metal Server System Requirements</b:Title>
    <b:Year>2023</b:Year>
    <b:Author>
      <b:Author>
        <b:Corporate> Broadcom</b:Corporate>
      </b:Author>
    </b:Author>
    <b:ProductionCompany> Broadcom</b:ProductionCompany>
    <b:Month>September</b:Month>
    <b:Day>2</b:Day>
    <b:YearAccessed>2024</b:YearAccessed>
    <b:MonthAccessed>Febuary</b:MonthAccessed>
    <b:DayAccessed>2</b:DayAccessed>
    <b:URL>https://docs.vmware.com/en/VMware-NSX-T-Data-Center/3.2/installation/GUID-26D8A6AE-FC16-428D-8A11-6A581091F2CF.html</b:URL>
    <b:RefOrder>6</b:RefOrder>
  </b:Source>
  <b:Source>
    <b:Tag>PurNA</b:Tag>
    <b:SourceType>InternetSite</b:SourceType>
    <b:Guid>{C4969D1D-417E-49A2-B22D-7DFADC58C148}</b:Guid>
    <b:Author>
      <b:Author>
        <b:Corporate>Pure Storage</b:Corporate>
      </b:Author>
    </b:Author>
    <b:Title>What Is a Bare Metal Hypervisor?</b:Title>
    <b:ProductionCompany>Pure Storage</b:ProductionCompany>
    <b:Year>N/A</b:Year>
    <b:Month>N/A</b:Month>
    <b:Day>N/A</b:Day>
    <b:YearAccessed>2024</b:YearAccessed>
    <b:MonthAccessed>Febuary</b:MonthAccessed>
    <b:DayAccessed>3</b:DayAccessed>
    <b:URL>https://www.purestorage.com/knowledge/what-is-a-bare-metal-hypervisor.html#:~:text=There%20are%20several%20good%20reasons,also%20better%20at%20resource%20management.</b:URL>
    <b:RefOrder>7</b:RefOrder>
  </b:Source>
  <b:Source>
    <b:Tag>Bri21</b:Tag>
    <b:SourceType>InternetSite</b:SourceType>
    <b:Guid>{2785634A-D13F-4ADA-BF39-9FD4A3775A4B}</b:Guid>
    <b:Author>
      <b:Author>
        <b:NameList>
          <b:Person>
            <b:Last>Posey</b:Last>
            <b:First>Brien</b:First>
          </b:Person>
        </b:NameList>
      </b:Author>
    </b:Author>
    <b:Title>bare-metal hypervisor</b:Title>
    <b:ProductionCompany>TechTarget</b:ProductionCompany>
    <b:Year>2021</b:Year>
    <b:Month>March</b:Month>
    <b:Day>N/A</b:Day>
    <b:YearAccessed>2024</b:YearAccessed>
    <b:MonthAccessed>Febuary</b:MonthAccessed>
    <b:DayAccessed>3</b:DayAccessed>
    <b:URL>https://www.techtarget.com/searchitoperations/definition/bare-metal-hypervisor#:~:text=Because%20bare%2Dmetal%20hypervisors%20aren,support%20large%2Dscale%20hypervisor%20deployments.</b:URL>
    <b:RefOrder>8</b:RefOrder>
  </b:Source>
  <b:Source>
    <b:Tag>BroNA1</b:Tag>
    <b:SourceType>InternetSite</b:SourceType>
    <b:Guid>{4CDFB5F7-0B28-4A05-A082-27A88C7DABCA}</b:Guid>
    <b:Author>
      <b:Author>
        <b:Corporate>Broadcom</b:Corporate>
      </b:Author>
    </b:Author>
    <b:Title>What is a bare metal hypervisor?</b:Title>
    <b:ProductionCompany>Broadcom</b:ProductionCompany>
    <b:Year>N/A</b:Year>
    <b:Month>N/A</b:Month>
    <b:Day>N/A</b:Day>
    <b:YearAccessed>2024</b:YearAccessed>
    <b:MonthAccessed>Febuary</b:MonthAccessed>
    <b:DayAccessed>3</b:DayAccessed>
    <b:URL>https://www.vmware.com/uk/topics/glossary/content/bare-metal-hypervisor.html#:~:text=Bare%20metal%20hypervisors%20are%20extremely,and%20data%20center%20computing%20needs.</b:URL>
    <b:RefOrder>9</b:RefOrder>
  </b:Source>
  <b:Source>
    <b:Tag>Ana23</b:Tag>
    <b:SourceType>InternetSite</b:SourceType>
    <b:Guid>{FDFDE404-3B6B-4C2F-99C8-F62C626064D1}</b:Guid>
    <b:Author>
      <b:Author>
        <b:NameList>
          <b:Person>
            <b:Last>spasojevic</b:Last>
            <b:First>Anastazija</b:First>
          </b:Person>
        </b:NameList>
      </b:Author>
    </b:Author>
    <b:Title>Bare Metal Hypervisor Explained</b:Title>
    <b:ProductionCompany> phoenixNAP</b:ProductionCompany>
    <b:Year>2023</b:Year>
    <b:Month>November</b:Month>
    <b:Day>29</b:Day>
    <b:YearAccessed>2024</b:YearAccessed>
    <b:MonthAccessed>Febuary</b:MonthAccessed>
    <b:DayAccessed>3</b:DayAccessed>
    <b:URL>https://phoenixnap.com/blog/bare-metal-hypervisor#:~:text=Bare%20metal%20hypervisors%20are%20managed,Support%20for%20multiple%20OSes.</b:URL>
    <b:RefOrder>10</b:RefOrder>
  </b:Source>
  <b:Source>
    <b:Tag>VinNA</b:Tag>
    <b:SourceType>InternetSite</b:SourceType>
    <b:Guid>{A83A662B-9CED-47C4-922A-D1F99BC38DC5}</b:Guid>
    <b:Author>
      <b:Author>
        <b:NameList>
          <b:Person>
            <b:Last>Apolinário</b:Last>
            <b:First>Vinícius</b:First>
            <b:Middle>R.</b:Middle>
          </b:Person>
        </b:NameList>
      </b:Author>
    </b:Author>
    <b:Title>Hypervisor architecture</b:Title>
    <b:ProductionCompany>PacktEnterprise</b:ProductionCompany>
    <b:Year>N/A</b:Year>
    <b:Month>N/A</b:Month>
    <b:Day>N/A</b:Day>
    <b:YearAccessed>2023</b:YearAccessed>
    <b:MonthAccessed>Febuary</b:MonthAccessed>
    <b:DayAccessed>4</b:DayAccessed>
    <b:URL>https://subscription.packtpub.com/book/cloud-and-networking/9781784399863/1/ch01lvl1sec08/hypervisor-architecture#:~:text=Hypervisor%20Type%202%2C%20also%20known,the%20performance%20of%20the%20VM.</b:URL>
    <b:RefOrder>11</b:RefOrder>
  </b:Source>
  <b:Source>
    <b:Tag>Bri211</b:Tag>
    <b:SourceType>InternetSite</b:SourceType>
    <b:Guid>{F50E1F8A-B7BB-4D9A-8A6E-F73AE6ED210A}</b:Guid>
    <b:Author>
      <b:Author>
        <b:NameList>
          <b:Person>
            <b:Last>Posey</b:Last>
            <b:First>Brien</b:First>
          </b:Person>
        </b:NameList>
      </b:Author>
    </b:Author>
    <b:Title>Type 2 hypervisor (hosted hypervisor)</b:Title>
    <b:ProductionCompany>TechTarget</b:ProductionCompany>
    <b:Year>2021</b:Year>
    <b:Month>March</b:Month>
    <b:Day>N/A</b:Day>
    <b:YearAccessed>2024</b:YearAccessed>
    <b:MonthAccessed>Febuary</b:MonthAccessed>
    <b:DayAccessed>7</b:DayAccessed>
    <b:URL>https://www.techtarget.com/searchitoperations/definition/Type-2-hypervisor-hosted-hypervisor#:~:text=Type%202%20hypervisor%20vendors%20and,Desktop%20and%20VMware%20Workstation%20Pro.</b:URL>
    <b:RefOrder>12</b:RefOrder>
  </b:Source>
  <b:Source>
    <b:Tag>BroNA2</b:Tag>
    <b:SourceType>InternetSite</b:SourceType>
    <b:Guid>{1B3F7CB8-B9C4-4B27-AD13-9966410AA982}</b:Guid>
    <b:Author>
      <b:Author>
        <b:Corporate>Broadcom</b:Corporate>
      </b:Author>
    </b:Author>
    <b:Title>System requirements for VMware Fusion 12.x, 11.5, 11.1.1, 10.x (2005196)</b:Title>
    <b:ProductionCompany>Broadcom</b:ProductionCompany>
    <b:Year>N/A</b:Year>
    <b:Month>N/A</b:Month>
    <b:Day>N/A</b:Day>
    <b:YearAccessed>2024</b:YearAccessed>
    <b:MonthAccessed>Febuary</b:MonthAccessed>
    <b:DayAccessed>7</b:DayAccessed>
    <b:URL>https://kb.vmware.com/s/article/2005196</b:URL>
    <b:RefOrder>13</b:RefOrder>
  </b:Source>
  <b:Source>
    <b:Tag>HowNA</b:Tag>
    <b:SourceType>InternetSite</b:SourceType>
    <b:Guid>{1843D674-A9A3-4F4A-8CBF-D11D0B533E9D}</b:Guid>
    <b:Title>How do you choose between type 1 and type 2 hypervisors for your virtualization needs?</b:Title>
    <b:ProductionCompany>LinkedIn</b:ProductionCompany>
    <b:Year>N/A</b:Year>
    <b:Month>N/A</b:Month>
    <b:Day>N/A</b:Day>
    <b:YearAccessed>2024</b:YearAccessed>
    <b:MonthAccessed>Febuary</b:MonthAccessed>
    <b:DayAccessed>8</b:DayAccessed>
    <b:URL>https://www.linkedin.com/advice/0/how-do-you-choose-between-type-1-2-hypervisors#:~:text=Type%202%20hypervisors%20have%20some,range%20of%20hardware%20and%20OSs.</b:URL>
    <b:RefOrder>14</b:RefOrder>
  </b:Source>
  <b:Source>
    <b:Tag>Pur23</b:Tag>
    <b:SourceType>InternetSite</b:SourceType>
    <b:Guid>{9BCCAF6C-E63B-4202-B171-49D77A39CF82}</b:Guid>
    <b:Author>
      <b:Author>
        <b:Corporate>Pure Storage</b:Corporate>
      </b:Author>
    </b:Author>
    <b:Title>Type 1 vs. Type 2 Hypervisor</b:Title>
    <b:ProductionCompany>Pure Storage</b:ProductionCompany>
    <b:Year>2023</b:Year>
    <b:Month>October</b:Month>
    <b:Day>2</b:Day>
    <b:YearAccessed>2024</b:YearAccessed>
    <b:MonthAccessed>Febuary</b:MonthAccessed>
    <b:DayAccessed>8</b:DayAccessed>
    <b:URL>https://blog.purestorage.com/purely-informational/type-1-vs-type-2-hypervisor/#:~:text=Their%20high%20availability%2C%20reliability%2C%20and,a%20single%20desktop%20or%20laptop.</b:URL>
    <b:RefOrder>15</b:RefOrder>
  </b:Source>
  <b:Source>
    <b:Tag>Jay23</b:Tag>
    <b:SourceType>InternetSite</b:SourceType>
    <b:Guid>{9FF0AD26-7C8C-4ED2-A13D-5D8EDAEE449A}</b:Guid>
    <b:Author>
      <b:Author>
        <b:NameList>
          <b:Person>
            <b:Last>Maning</b:Last>
            <b:First>Jayric</b:First>
          </b:Person>
        </b:NameList>
      </b:Author>
    </b:Author>
    <b:Title>Hypervisor Type 1 vs. Type 2: What Is the Difference, and Does It Matter?</b:Title>
    <b:ProductionCompany>Valnet</b:ProductionCompany>
    <b:Year>2023</b:Year>
    <b:Month>January</b:Month>
    <b:Day>9</b:Day>
    <b:YearAccessed>2024</b:YearAccessed>
    <b:MonthAccessed>Febuary</b:MonthAccessed>
    <b:DayAccessed>8</b:DayAccessed>
    <b:URL>https://www.makeuseof.com/type-1-vs-type-2-hypervisor-what-is-the-difference/#:~:text=A%20Type%202%20or%20hosted,secure%20as%20Type%201%20hypervisors.</b:URL>
    <b:RefOrder>16</b:RefOrder>
  </b:Source>
  <b:Source>
    <b:Tag>CloNA</b:Tag>
    <b:SourceType>InternetSite</b:SourceType>
    <b:Guid>{D118BD51-585D-44F5-B74A-FC5E367B360C}</b:Guid>
    <b:Author>
      <b:Author>
        <b:Corporate>Cloudflare</b:Corporate>
      </b:Author>
    </b:Author>
    <b:Title>How does the Internet work?</b:Title>
    <b:ProductionCompany>Cloudflare</b:ProductionCompany>
    <b:Year>N/A</b:Year>
    <b:Month>N/A</b:Month>
    <b:Day>N/A</b:Day>
    <b:YearAccessed>2024</b:YearAccessed>
    <b:MonthAccessed>Febuary</b:MonthAccessed>
    <b:DayAccessed>2</b:DayAccessed>
    <b:URL>https://www.cloudflare.com/learning/network-layer/how-does-the-internet-work/#:~:text=When%20data%20gets%20sent%20over,such%20as%20routers%20and%20switches.</b:URL>
    <b:RefOrder>17</b:RefOrder>
  </b:Source>
  <b:Source>
    <b:Tag>CloNA1</b:Tag>
    <b:SourceType>InternetSite</b:SourceType>
    <b:Guid>{D662FB73-52D8-4F2D-9D4D-86EA9EBD2E69}</b:Guid>
    <b:Author>
      <b:Author>
        <b:Corporate>Cloudflare</b:Corporate>
      </b:Author>
    </b:Author>
    <b:Title>What is the Internet Protocol?</b:Title>
    <b:ProductionCompany>Cloudflare</b:ProductionCompany>
    <b:Year>N/A</b:Year>
    <b:Month>N/A</b:Month>
    <b:Day>N/A</b:Day>
    <b:YearAccessed>2024</b:YearAccessed>
    <b:MonthAccessed>Febuary</b:MonthAccessed>
    <b:DayAccessed>2</b:DayAccessed>
    <b:URL>loudflare.com/learning/network-layer/how-does-the-internet-work/#:~:text=When data gets sent over,such as routers and switches.</b:URL>
    <b:RefOrder>18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36855A5-8900-4F19-8BFC-F3EE7AFF1F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AA4E238-1E5F-4F73-A3C5-6A023B444E03}">
  <ds:schemaRefs>
    <ds:schemaRef ds:uri="http://schemas.microsoft.com/sharepoint/v3/contenttype/forms"/>
  </ds:schemaRefs>
</ds:datastoreItem>
</file>

<file path=customXml/itemProps4.xml><?xml version="1.0" encoding="utf-8"?>
<ds:datastoreItem xmlns:ds="http://schemas.openxmlformats.org/officeDocument/2006/customXml" ds:itemID="{524E082F-FB6C-4554-8DEB-435D1939CA31}">
  <ds:schemaRefs>
    <ds:schemaRef ds:uri="0cb976d4-72d8-43fd-a100-21d54766e958"/>
    <ds:schemaRef ds:uri="http://www.w3.org/XML/1998/namespace"/>
    <ds:schemaRef ds:uri="http://schemas.microsoft.com/office/2006/documentManagement/types"/>
    <ds:schemaRef ds:uri="http://purl.org/dc/terms/"/>
    <ds:schemaRef ds:uri="http://purl.org/dc/dcmitype/"/>
    <ds:schemaRef ds:uri="http://schemas.microsoft.com/office/2006/metadata/properties"/>
    <ds:schemaRef ds:uri="http://schemas.microsoft.com/office/infopath/2007/PartnerControls"/>
    <ds:schemaRef ds:uri="http://schemas.openxmlformats.org/package/2006/metadata/core-properties"/>
    <ds:schemaRef ds:uri="da3f2772-8f1e-4acb-bd98-3a0ee892f48a"/>
    <ds:schemaRef ds:uri="http://purl.org/dc/elements/1.1/"/>
  </ds:schemaRefs>
</ds:datastoreItem>
</file>

<file path=customXml/itemProps5.xml><?xml version="1.0" encoding="utf-8"?>
<ds:datastoreItem xmlns:ds="http://schemas.openxmlformats.org/officeDocument/2006/customXml" ds:itemID="{683E8187-328A-495B-A449-1AF3470477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533</TotalTime>
  <Pages>18</Pages>
  <Words>3487</Words>
  <Characters>19876</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Build And Deploy a type 2 Hypervisor Platform based Virtuilized network</dc:title>
  <dc:subject>Computer Networks and Cyber-security – Network Operating Systems and Services</dc:subject>
  <dc:creator>Kian Harper-Evans (2204995)</dc:creator>
  <cp:keywords/>
  <dc:description/>
  <cp:lastModifiedBy>Kian Harper-Evans (2204995)</cp:lastModifiedBy>
  <cp:revision>305</cp:revision>
  <dcterms:created xsi:type="dcterms:W3CDTF">2024-02-01T14:43:00Z</dcterms:created>
  <dcterms:modified xsi:type="dcterms:W3CDTF">2024-02-22T18:12:00Z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