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AF7AD" w14:textId="77777777" w:rsidR="00E62691" w:rsidRPr="00E62691" w:rsidRDefault="00E62691" w:rsidP="00E62691">
      <w:pPr>
        <w:spacing w:after="200" w:line="276" w:lineRule="auto"/>
        <w:rPr>
          <w:rFonts w:ascii="Arial" w:eastAsia="Calibri" w:hAnsi="Arial" w:cs="Arial"/>
          <w:b/>
          <w:color w:val="000000"/>
          <w:sz w:val="28"/>
          <w:szCs w:val="28"/>
        </w:rPr>
      </w:pPr>
      <w:r w:rsidRPr="00E62691">
        <w:rPr>
          <w:rFonts w:ascii="Arial" w:eastAsia="Calibri" w:hAnsi="Arial" w:cs="Arial"/>
          <w:b/>
          <w:color w:val="000000"/>
          <w:sz w:val="28"/>
          <w:szCs w:val="28"/>
        </w:rPr>
        <w:t>Student name: Iulian Vasile Purice</w:t>
      </w:r>
    </w:p>
    <w:p w14:paraId="3ADC6211" w14:textId="77777777" w:rsidR="00E62691" w:rsidRPr="00E62691" w:rsidRDefault="00E62691" w:rsidP="00E62691">
      <w:pPr>
        <w:spacing w:after="200" w:line="276" w:lineRule="auto"/>
        <w:rPr>
          <w:rFonts w:ascii="Arial" w:eastAsia="Calibri" w:hAnsi="Arial" w:cs="Arial"/>
          <w:b/>
          <w:color w:val="000000"/>
          <w:sz w:val="28"/>
          <w:szCs w:val="28"/>
        </w:rPr>
      </w:pPr>
      <w:r w:rsidRPr="00E62691">
        <w:rPr>
          <w:rFonts w:ascii="Arial" w:eastAsia="Calibri" w:hAnsi="Arial" w:cs="Arial"/>
          <w:b/>
          <w:color w:val="000000"/>
          <w:sz w:val="28"/>
          <w:szCs w:val="28"/>
        </w:rPr>
        <w:t>Student nr: 1919243</w:t>
      </w:r>
    </w:p>
    <w:p w14:paraId="33AB0530" w14:textId="77777777" w:rsidR="00E62691" w:rsidRPr="00E62691" w:rsidRDefault="00E62691" w:rsidP="00E62691">
      <w:pPr>
        <w:spacing w:after="200" w:line="276" w:lineRule="auto"/>
        <w:rPr>
          <w:rFonts w:ascii="Arial" w:eastAsia="Calibri" w:hAnsi="Arial" w:cs="Arial"/>
          <w:b/>
          <w:color w:val="000000"/>
          <w:sz w:val="28"/>
          <w:szCs w:val="28"/>
        </w:rPr>
      </w:pPr>
      <w:r w:rsidRPr="00E62691">
        <w:rPr>
          <w:rFonts w:ascii="Arial" w:eastAsia="Calibri" w:hAnsi="Arial" w:cs="Arial"/>
          <w:b/>
          <w:color w:val="000000"/>
          <w:sz w:val="28"/>
          <w:szCs w:val="28"/>
        </w:rPr>
        <w:t xml:space="preserve">Lecturer: </w:t>
      </w:r>
      <w:proofErr w:type="spellStart"/>
      <w:r w:rsidRPr="00E62691">
        <w:rPr>
          <w:rFonts w:ascii="Arial" w:eastAsia="Calibri" w:hAnsi="Arial" w:cs="Arial"/>
          <w:b/>
          <w:color w:val="000000"/>
          <w:sz w:val="28"/>
          <w:szCs w:val="28"/>
        </w:rPr>
        <w:t>Rula</w:t>
      </w:r>
      <w:proofErr w:type="spellEnd"/>
      <w:r w:rsidRPr="00E62691">
        <w:rPr>
          <w:rFonts w:ascii="Arial" w:eastAsia="Calibri" w:hAnsi="Arial" w:cs="Arial"/>
          <w:b/>
          <w:color w:val="000000"/>
          <w:sz w:val="28"/>
          <w:szCs w:val="28"/>
        </w:rPr>
        <w:t xml:space="preserve"> </w:t>
      </w:r>
      <w:proofErr w:type="spellStart"/>
      <w:r w:rsidRPr="00E62691">
        <w:rPr>
          <w:rFonts w:ascii="Arial" w:eastAsia="Calibri" w:hAnsi="Arial" w:cs="Arial"/>
          <w:b/>
          <w:color w:val="000000"/>
          <w:sz w:val="28"/>
          <w:szCs w:val="28"/>
        </w:rPr>
        <w:t>Alousi</w:t>
      </w:r>
      <w:proofErr w:type="spellEnd"/>
    </w:p>
    <w:p w14:paraId="42F2C234" w14:textId="77777777" w:rsidR="00E62691" w:rsidRPr="00E62691" w:rsidRDefault="00E62691" w:rsidP="00E62691">
      <w:pPr>
        <w:spacing w:after="200" w:line="276" w:lineRule="auto"/>
        <w:rPr>
          <w:rFonts w:ascii="Arial" w:eastAsia="Calibri" w:hAnsi="Arial" w:cs="Arial"/>
          <w:b/>
          <w:color w:val="000000"/>
          <w:sz w:val="28"/>
          <w:szCs w:val="28"/>
        </w:rPr>
      </w:pPr>
      <w:r w:rsidRPr="00E62691">
        <w:rPr>
          <w:rFonts w:ascii="Arial" w:eastAsia="Calibri" w:hAnsi="Arial" w:cs="Arial"/>
          <w:b/>
          <w:color w:val="000000"/>
          <w:sz w:val="28"/>
          <w:szCs w:val="28"/>
        </w:rPr>
        <w:t>Module code: LCBB4002</w:t>
      </w:r>
    </w:p>
    <w:p w14:paraId="3BDA8CFC" w14:textId="77777777" w:rsidR="005D18D7" w:rsidRDefault="005D18D7" w:rsidP="00E62691">
      <w:pPr>
        <w:pStyle w:val="Title"/>
        <w:jc w:val="both"/>
      </w:pPr>
    </w:p>
    <w:p w14:paraId="4B5EE109" w14:textId="77777777" w:rsidR="005D18D7" w:rsidRDefault="005D18D7" w:rsidP="005D18D7">
      <w:pPr>
        <w:pStyle w:val="Title"/>
      </w:pPr>
    </w:p>
    <w:p w14:paraId="747B7D2E" w14:textId="77777777" w:rsidR="00E62691" w:rsidRPr="00E62691" w:rsidRDefault="00E62691" w:rsidP="00E62691">
      <w:pPr>
        <w:spacing w:after="200" w:line="276" w:lineRule="auto"/>
        <w:jc w:val="center"/>
        <w:rPr>
          <w:rFonts w:ascii="Arial" w:eastAsia="Calibri" w:hAnsi="Arial" w:cs="Arial"/>
          <w:b/>
          <w:iCs/>
          <w:color w:val="000000"/>
          <w:sz w:val="40"/>
        </w:rPr>
      </w:pPr>
      <w:r w:rsidRPr="00E62691">
        <w:rPr>
          <w:rFonts w:ascii="Arial" w:eastAsia="Calibri" w:hAnsi="Arial" w:cs="Arial"/>
          <w:b/>
          <w:iCs/>
          <w:color w:val="000000"/>
          <w:sz w:val="40"/>
        </w:rPr>
        <w:t>Community Engagement</w:t>
      </w:r>
    </w:p>
    <w:p w14:paraId="5B9926D6" w14:textId="25A2A9D7" w:rsidR="005D18D7" w:rsidRPr="00E62691" w:rsidRDefault="00E62691" w:rsidP="00E62691">
      <w:pPr>
        <w:spacing w:after="200" w:line="276" w:lineRule="auto"/>
        <w:jc w:val="center"/>
        <w:rPr>
          <w:rFonts w:ascii="Arial" w:eastAsia="Calibri" w:hAnsi="Arial" w:cs="Arial"/>
          <w:b/>
          <w:iCs/>
          <w:color w:val="000000"/>
          <w:sz w:val="40"/>
        </w:rPr>
      </w:pPr>
      <w:r w:rsidRPr="00E62691">
        <w:rPr>
          <w:rFonts w:ascii="Arial" w:eastAsia="Calibri" w:hAnsi="Arial" w:cs="Arial"/>
          <w:b/>
          <w:iCs/>
          <w:color w:val="000000"/>
          <w:sz w:val="40"/>
        </w:rPr>
        <w:t xml:space="preserve">Assessment </w:t>
      </w:r>
      <w:r>
        <w:rPr>
          <w:rFonts w:ascii="Arial" w:eastAsia="Calibri" w:hAnsi="Arial" w:cs="Arial"/>
          <w:b/>
          <w:iCs/>
          <w:color w:val="000000"/>
          <w:sz w:val="40"/>
        </w:rPr>
        <w:t>2</w:t>
      </w:r>
    </w:p>
    <w:p w14:paraId="287817C7" w14:textId="374AB513" w:rsidR="005D18D7" w:rsidRPr="00E62691" w:rsidRDefault="005D18D7" w:rsidP="005D18D7">
      <w:pPr>
        <w:pStyle w:val="Subtitle"/>
        <w:jc w:val="center"/>
        <w:rPr>
          <w:rFonts w:ascii="Arial" w:hAnsi="Arial" w:cs="Arial"/>
          <w:b/>
          <w:bCs/>
          <w:color w:val="auto"/>
          <w:sz w:val="40"/>
          <w:szCs w:val="40"/>
        </w:rPr>
      </w:pPr>
      <w:r w:rsidRPr="00E62691">
        <w:rPr>
          <w:rFonts w:ascii="Arial" w:hAnsi="Arial" w:cs="Arial"/>
          <w:b/>
          <w:bCs/>
          <w:color w:val="auto"/>
          <w:sz w:val="40"/>
          <w:szCs w:val="40"/>
        </w:rPr>
        <w:t>Reflective Repor</w:t>
      </w:r>
      <w:r w:rsidR="00E62691">
        <w:rPr>
          <w:rFonts w:ascii="Arial" w:hAnsi="Arial" w:cs="Arial"/>
          <w:b/>
          <w:bCs/>
          <w:color w:val="auto"/>
          <w:sz w:val="40"/>
          <w:szCs w:val="40"/>
        </w:rPr>
        <w:t>t</w:t>
      </w:r>
    </w:p>
    <w:p w14:paraId="2F039705" w14:textId="3665ED43" w:rsidR="005D18D7" w:rsidRPr="005D18D7" w:rsidRDefault="005D18D7" w:rsidP="005D18D7">
      <w:pPr>
        <w:jc w:val="center"/>
        <w:rPr>
          <w:szCs w:val="32"/>
        </w:rPr>
      </w:pPr>
      <w:r w:rsidRPr="005D18D7">
        <w:br w:type="page"/>
      </w:r>
    </w:p>
    <w:sdt>
      <w:sdtPr>
        <w:rPr>
          <w:rFonts w:ascii="Arial" w:eastAsiaTheme="minorHAnsi" w:hAnsi="Arial" w:cs="Arial"/>
          <w:color w:val="auto"/>
          <w:sz w:val="24"/>
          <w:szCs w:val="24"/>
        </w:rPr>
        <w:id w:val="946818440"/>
        <w:docPartObj>
          <w:docPartGallery w:val="Table of Contents"/>
          <w:docPartUnique/>
        </w:docPartObj>
      </w:sdtPr>
      <w:sdtEndPr>
        <w:rPr>
          <w:b/>
          <w:bCs/>
          <w:noProof/>
        </w:rPr>
      </w:sdtEndPr>
      <w:sdtContent>
        <w:p w14:paraId="4D7A8880" w14:textId="40A9675C" w:rsidR="004A1151" w:rsidRPr="00E62691" w:rsidRDefault="004A1151" w:rsidP="004A1151">
          <w:pPr>
            <w:pStyle w:val="TOCHeading"/>
            <w:jc w:val="center"/>
            <w:rPr>
              <w:rFonts w:ascii="Arial" w:hAnsi="Arial" w:cs="Arial"/>
              <w:b/>
              <w:bCs/>
              <w:color w:val="auto"/>
              <w:sz w:val="24"/>
              <w:szCs w:val="24"/>
            </w:rPr>
          </w:pPr>
          <w:r w:rsidRPr="00E62691">
            <w:rPr>
              <w:rFonts w:ascii="Arial" w:hAnsi="Arial" w:cs="Arial"/>
              <w:b/>
              <w:bCs/>
              <w:color w:val="auto"/>
              <w:sz w:val="24"/>
              <w:szCs w:val="24"/>
            </w:rPr>
            <w:t>Table of Contents</w:t>
          </w:r>
        </w:p>
        <w:p w14:paraId="328397B0" w14:textId="26564DAB" w:rsidR="004A1151" w:rsidRPr="00E62691" w:rsidRDefault="004A1151">
          <w:pPr>
            <w:pStyle w:val="TOC1"/>
            <w:tabs>
              <w:tab w:val="right" w:leader="dot" w:pos="9350"/>
            </w:tabs>
            <w:rPr>
              <w:rFonts w:ascii="Arial" w:hAnsi="Arial" w:cs="Arial"/>
              <w:noProof/>
              <w:szCs w:val="24"/>
            </w:rPr>
          </w:pPr>
          <w:r w:rsidRPr="00E62691">
            <w:rPr>
              <w:rFonts w:ascii="Arial" w:hAnsi="Arial" w:cs="Arial"/>
              <w:szCs w:val="24"/>
            </w:rPr>
            <w:fldChar w:fldCharType="begin"/>
          </w:r>
          <w:r w:rsidRPr="00E62691">
            <w:rPr>
              <w:rFonts w:ascii="Arial" w:hAnsi="Arial" w:cs="Arial"/>
              <w:szCs w:val="24"/>
            </w:rPr>
            <w:instrText xml:space="preserve"> TOC \o "1-3" \h \z \u </w:instrText>
          </w:r>
          <w:r w:rsidRPr="00E62691">
            <w:rPr>
              <w:rFonts w:ascii="Arial" w:hAnsi="Arial" w:cs="Arial"/>
              <w:szCs w:val="24"/>
            </w:rPr>
            <w:fldChar w:fldCharType="separate"/>
          </w:r>
          <w:hyperlink w:anchor="_Toc68105823" w:history="1">
            <w:r w:rsidRPr="00E62691">
              <w:rPr>
                <w:rStyle w:val="Hyperlink"/>
                <w:rFonts w:ascii="Arial" w:hAnsi="Arial" w:cs="Arial"/>
                <w:noProof/>
                <w:szCs w:val="24"/>
              </w:rPr>
              <w:t>Introduction</w:t>
            </w:r>
            <w:r w:rsidRPr="00E62691">
              <w:rPr>
                <w:rFonts w:ascii="Arial" w:hAnsi="Arial" w:cs="Arial"/>
                <w:noProof/>
                <w:webHidden/>
                <w:szCs w:val="24"/>
              </w:rPr>
              <w:tab/>
            </w:r>
            <w:r w:rsidR="00E62691">
              <w:rPr>
                <w:rFonts w:ascii="Arial" w:hAnsi="Arial" w:cs="Arial"/>
                <w:noProof/>
                <w:webHidden/>
                <w:szCs w:val="24"/>
              </w:rPr>
              <w:t>1</w:t>
            </w:r>
          </w:hyperlink>
        </w:p>
        <w:p w14:paraId="7D5F18AB" w14:textId="7069FF4D" w:rsidR="004A1151" w:rsidRPr="00E62691" w:rsidRDefault="00524A68">
          <w:pPr>
            <w:pStyle w:val="TOC1"/>
            <w:tabs>
              <w:tab w:val="right" w:leader="dot" w:pos="9350"/>
            </w:tabs>
            <w:rPr>
              <w:rFonts w:ascii="Arial" w:hAnsi="Arial" w:cs="Arial"/>
              <w:noProof/>
              <w:szCs w:val="24"/>
            </w:rPr>
          </w:pPr>
          <w:hyperlink w:anchor="_Toc68105824" w:history="1">
            <w:r w:rsidR="004A1151" w:rsidRPr="00E62691">
              <w:rPr>
                <w:rStyle w:val="Hyperlink"/>
                <w:rFonts w:ascii="Arial" w:hAnsi="Arial" w:cs="Arial"/>
                <w:noProof/>
                <w:szCs w:val="24"/>
              </w:rPr>
              <w:t>Main Discussion</w:t>
            </w:r>
            <w:r w:rsidR="004A1151" w:rsidRPr="00E62691">
              <w:rPr>
                <w:rFonts w:ascii="Arial" w:hAnsi="Arial" w:cs="Arial"/>
                <w:noProof/>
                <w:webHidden/>
                <w:szCs w:val="24"/>
              </w:rPr>
              <w:tab/>
            </w:r>
            <w:r w:rsidR="00E62691">
              <w:rPr>
                <w:rFonts w:ascii="Arial" w:hAnsi="Arial" w:cs="Arial"/>
                <w:noProof/>
                <w:webHidden/>
                <w:szCs w:val="24"/>
              </w:rPr>
              <w:t>2</w:t>
            </w:r>
          </w:hyperlink>
        </w:p>
        <w:p w14:paraId="4442613D" w14:textId="59ABAF10" w:rsidR="004A1151" w:rsidRPr="00E62691" w:rsidRDefault="00524A68">
          <w:pPr>
            <w:pStyle w:val="TOC1"/>
            <w:tabs>
              <w:tab w:val="right" w:leader="dot" w:pos="9350"/>
            </w:tabs>
            <w:rPr>
              <w:rFonts w:ascii="Arial" w:hAnsi="Arial" w:cs="Arial"/>
              <w:noProof/>
              <w:szCs w:val="24"/>
            </w:rPr>
          </w:pPr>
          <w:hyperlink w:anchor="_Toc68105825" w:history="1">
            <w:r w:rsidR="004A1151" w:rsidRPr="00E62691">
              <w:rPr>
                <w:rStyle w:val="Hyperlink"/>
                <w:rFonts w:ascii="Arial" w:hAnsi="Arial" w:cs="Arial"/>
                <w:noProof/>
                <w:szCs w:val="24"/>
              </w:rPr>
              <w:t>Conclusion</w:t>
            </w:r>
            <w:r w:rsidR="004A1151" w:rsidRPr="00E62691">
              <w:rPr>
                <w:rFonts w:ascii="Arial" w:hAnsi="Arial" w:cs="Arial"/>
                <w:noProof/>
                <w:webHidden/>
                <w:szCs w:val="24"/>
              </w:rPr>
              <w:tab/>
            </w:r>
            <w:r w:rsidR="00E62691">
              <w:rPr>
                <w:rFonts w:ascii="Arial" w:hAnsi="Arial" w:cs="Arial"/>
                <w:noProof/>
                <w:webHidden/>
                <w:szCs w:val="24"/>
              </w:rPr>
              <w:t>7</w:t>
            </w:r>
          </w:hyperlink>
        </w:p>
        <w:p w14:paraId="41994A96" w14:textId="6B094DD9" w:rsidR="004A1151" w:rsidRPr="00E62691" w:rsidRDefault="00524A68">
          <w:pPr>
            <w:pStyle w:val="TOC1"/>
            <w:tabs>
              <w:tab w:val="right" w:leader="dot" w:pos="9350"/>
            </w:tabs>
            <w:rPr>
              <w:rFonts w:ascii="Arial" w:hAnsi="Arial" w:cs="Arial"/>
              <w:noProof/>
              <w:szCs w:val="24"/>
            </w:rPr>
          </w:pPr>
          <w:hyperlink w:anchor="_Toc68105826" w:history="1">
            <w:r w:rsidR="004A1151" w:rsidRPr="00E62691">
              <w:rPr>
                <w:rStyle w:val="Hyperlink"/>
                <w:rFonts w:ascii="Arial" w:hAnsi="Arial" w:cs="Arial"/>
                <w:noProof/>
                <w:szCs w:val="24"/>
              </w:rPr>
              <w:t>Reference List</w:t>
            </w:r>
            <w:r w:rsidR="004A1151" w:rsidRPr="00E62691">
              <w:rPr>
                <w:rFonts w:ascii="Arial" w:hAnsi="Arial" w:cs="Arial"/>
                <w:noProof/>
                <w:webHidden/>
                <w:szCs w:val="24"/>
              </w:rPr>
              <w:tab/>
            </w:r>
            <w:r w:rsidR="00E62691">
              <w:rPr>
                <w:rFonts w:ascii="Arial" w:hAnsi="Arial" w:cs="Arial"/>
                <w:noProof/>
                <w:webHidden/>
                <w:szCs w:val="24"/>
              </w:rPr>
              <w:t>8</w:t>
            </w:r>
          </w:hyperlink>
        </w:p>
        <w:p w14:paraId="70D3713C" w14:textId="0B225F29" w:rsidR="004A1151" w:rsidRPr="00E62691" w:rsidRDefault="004A1151">
          <w:pPr>
            <w:rPr>
              <w:rFonts w:ascii="Arial" w:hAnsi="Arial" w:cs="Arial"/>
              <w:szCs w:val="24"/>
            </w:rPr>
          </w:pPr>
          <w:r w:rsidRPr="00E62691">
            <w:rPr>
              <w:rFonts w:ascii="Arial" w:hAnsi="Arial" w:cs="Arial"/>
              <w:b/>
              <w:bCs/>
              <w:noProof/>
              <w:szCs w:val="24"/>
            </w:rPr>
            <w:fldChar w:fldCharType="end"/>
          </w:r>
        </w:p>
      </w:sdtContent>
    </w:sdt>
    <w:p w14:paraId="2BDCF0EE" w14:textId="293DB702" w:rsidR="005D18D7" w:rsidRPr="00E62691" w:rsidRDefault="005D18D7">
      <w:pPr>
        <w:spacing w:line="259" w:lineRule="auto"/>
        <w:jc w:val="left"/>
        <w:rPr>
          <w:rFonts w:ascii="Arial" w:eastAsiaTheme="majorEastAsia" w:hAnsi="Arial" w:cs="Arial"/>
          <w:b/>
          <w:szCs w:val="24"/>
        </w:rPr>
      </w:pPr>
      <w:r w:rsidRPr="00E62691">
        <w:rPr>
          <w:rFonts w:ascii="Arial" w:hAnsi="Arial" w:cs="Arial"/>
          <w:szCs w:val="24"/>
        </w:rPr>
        <w:br w:type="page"/>
      </w:r>
    </w:p>
    <w:p w14:paraId="1009A2D2" w14:textId="77777777" w:rsidR="00E62691" w:rsidRDefault="00E62691" w:rsidP="007A20FA">
      <w:pPr>
        <w:pStyle w:val="Heading1"/>
        <w:rPr>
          <w:rFonts w:ascii="Arial" w:hAnsi="Arial" w:cs="Arial"/>
          <w:szCs w:val="24"/>
        </w:rPr>
        <w:sectPr w:rsidR="00E62691" w:rsidSect="007A20FA">
          <w:footerReference w:type="default" r:id="rId7"/>
          <w:pgSz w:w="12240" w:h="15840"/>
          <w:pgMar w:top="1440" w:right="1440" w:bottom="1440" w:left="1440" w:header="720" w:footer="720" w:gutter="0"/>
          <w:cols w:space="720"/>
          <w:docGrid w:linePitch="360"/>
        </w:sectPr>
      </w:pPr>
      <w:bookmarkStart w:id="0" w:name="_Toc68105823"/>
    </w:p>
    <w:p w14:paraId="55E7F49D" w14:textId="5CB81E7D" w:rsidR="00B82FB5" w:rsidRPr="00E62691" w:rsidRDefault="007A20FA" w:rsidP="007A20FA">
      <w:pPr>
        <w:pStyle w:val="Heading1"/>
        <w:rPr>
          <w:rFonts w:ascii="Arial" w:hAnsi="Arial" w:cs="Arial"/>
          <w:szCs w:val="24"/>
        </w:rPr>
      </w:pPr>
      <w:r w:rsidRPr="00E62691">
        <w:rPr>
          <w:rFonts w:ascii="Arial" w:hAnsi="Arial" w:cs="Arial"/>
          <w:szCs w:val="24"/>
        </w:rPr>
        <w:lastRenderedPageBreak/>
        <w:t>Introduction</w:t>
      </w:r>
      <w:bookmarkEnd w:id="0"/>
    </w:p>
    <w:p w14:paraId="3CB66FC9" w14:textId="7CF8CA21" w:rsidR="00E530E5" w:rsidRPr="00E62691" w:rsidRDefault="006B2F29" w:rsidP="007A20FA">
      <w:pPr>
        <w:rPr>
          <w:rFonts w:ascii="Arial" w:hAnsi="Arial" w:cs="Arial"/>
          <w:szCs w:val="24"/>
        </w:rPr>
      </w:pPr>
      <w:r w:rsidRPr="00E62691">
        <w:rPr>
          <w:rFonts w:ascii="Arial" w:hAnsi="Arial" w:cs="Arial"/>
          <w:szCs w:val="24"/>
        </w:rPr>
        <w:t xml:space="preserve">Reflective process is essential to understand the consequences of actions taken and identify the ways in which the concerned action can be modified for the attainment of a better result. </w:t>
      </w:r>
      <w:r w:rsidR="00331ABB" w:rsidRPr="00E62691">
        <w:rPr>
          <w:rFonts w:ascii="Arial" w:hAnsi="Arial" w:cs="Arial"/>
          <w:szCs w:val="24"/>
        </w:rPr>
        <w:t xml:space="preserve">Reflective practices can be explained as a process of learning that occurs through detailed evaluation of an individual’s activities and actions for the completion of a </w:t>
      </w:r>
      <w:r w:rsidR="007632BA" w:rsidRPr="00E62691">
        <w:rPr>
          <w:rFonts w:ascii="Arial" w:hAnsi="Arial" w:cs="Arial"/>
          <w:szCs w:val="24"/>
        </w:rPr>
        <w:t>task and identification of ways through which the task can be accomplished by adopting different measures for the attainment of better outcomes</w:t>
      </w:r>
      <w:r w:rsidR="000B409B" w:rsidRPr="00E62691">
        <w:rPr>
          <w:rFonts w:ascii="Arial" w:hAnsi="Arial" w:cs="Arial"/>
          <w:szCs w:val="24"/>
        </w:rPr>
        <w:t xml:space="preserve"> (Mathew, </w:t>
      </w:r>
      <w:r w:rsidR="000B409B" w:rsidRPr="00E62691">
        <w:rPr>
          <w:rFonts w:ascii="Arial" w:hAnsi="Arial" w:cs="Arial"/>
          <w:i/>
          <w:iCs/>
          <w:szCs w:val="24"/>
        </w:rPr>
        <w:t>et al.,</w:t>
      </w:r>
      <w:r w:rsidR="000B409B" w:rsidRPr="00E62691">
        <w:rPr>
          <w:rFonts w:ascii="Arial" w:hAnsi="Arial" w:cs="Arial"/>
          <w:szCs w:val="24"/>
        </w:rPr>
        <w:t xml:space="preserve"> 2017)</w:t>
      </w:r>
      <w:r w:rsidR="007632BA" w:rsidRPr="00E62691">
        <w:rPr>
          <w:rFonts w:ascii="Arial" w:hAnsi="Arial" w:cs="Arial"/>
          <w:szCs w:val="24"/>
        </w:rPr>
        <w:t xml:space="preserve">. </w:t>
      </w:r>
      <w:r w:rsidR="00754860" w:rsidRPr="00E62691">
        <w:rPr>
          <w:rFonts w:ascii="Arial" w:hAnsi="Arial" w:cs="Arial"/>
          <w:szCs w:val="24"/>
        </w:rPr>
        <w:t xml:space="preserve">It requires a conscious effort to develop insight about the activities and determines the measures that should be adopted next time for better results. </w:t>
      </w:r>
    </w:p>
    <w:p w14:paraId="6A289BC9" w14:textId="6D170CD5" w:rsidR="007A20FA" w:rsidRPr="00E62691" w:rsidRDefault="00E530E5" w:rsidP="007A20FA">
      <w:pPr>
        <w:rPr>
          <w:rFonts w:ascii="Arial" w:hAnsi="Arial" w:cs="Arial"/>
          <w:szCs w:val="24"/>
        </w:rPr>
      </w:pPr>
      <w:r w:rsidRPr="00E62691">
        <w:rPr>
          <w:rFonts w:ascii="Arial" w:hAnsi="Arial" w:cs="Arial"/>
          <w:szCs w:val="24"/>
        </w:rPr>
        <w:t xml:space="preserve">The study will enable the learner to indulge in reflective practices to understand the process and methods adopted for the completion of Assessment 1 and identify the measures can be further adopted in similar situations in the future for better outcome. It will align the reflective measures with the different stages involved in the reflective cycle to develop detailed understanding about the </w:t>
      </w:r>
      <w:r w:rsidR="007C31AC" w:rsidRPr="00E62691">
        <w:rPr>
          <w:rFonts w:ascii="Arial" w:hAnsi="Arial" w:cs="Arial"/>
          <w:szCs w:val="24"/>
        </w:rPr>
        <w:t xml:space="preserve">impact of different programs on the community engagement of </w:t>
      </w:r>
      <w:r w:rsidR="007C31AC" w:rsidRPr="00E62691">
        <w:rPr>
          <w:rFonts w:ascii="Arial" w:hAnsi="Arial" w:cs="Arial"/>
          <w:b/>
          <w:bCs/>
          <w:szCs w:val="24"/>
        </w:rPr>
        <w:t>Greenpeace</w:t>
      </w:r>
      <w:r w:rsidR="007C31AC" w:rsidRPr="00E62691">
        <w:rPr>
          <w:rFonts w:ascii="Arial" w:hAnsi="Arial" w:cs="Arial"/>
          <w:szCs w:val="24"/>
        </w:rPr>
        <w:t xml:space="preserve"> and the </w:t>
      </w:r>
      <w:proofErr w:type="gramStart"/>
      <w:r w:rsidR="007C31AC" w:rsidRPr="00E62691">
        <w:rPr>
          <w:rFonts w:ascii="Arial" w:hAnsi="Arial" w:cs="Arial"/>
          <w:szCs w:val="24"/>
        </w:rPr>
        <w:t>manner in which</w:t>
      </w:r>
      <w:proofErr w:type="gramEnd"/>
      <w:r w:rsidR="007C31AC" w:rsidRPr="00E62691">
        <w:rPr>
          <w:rFonts w:ascii="Arial" w:hAnsi="Arial" w:cs="Arial"/>
          <w:szCs w:val="24"/>
        </w:rPr>
        <w:t xml:space="preserve"> it leads to the attainment of the organizational goals leading to the growth and development of the company.  </w:t>
      </w:r>
      <w:r w:rsidR="007A20FA" w:rsidRPr="00E62691">
        <w:rPr>
          <w:rFonts w:ascii="Arial" w:hAnsi="Arial" w:cs="Arial"/>
          <w:szCs w:val="24"/>
        </w:rPr>
        <w:br w:type="page"/>
      </w:r>
    </w:p>
    <w:p w14:paraId="582EE373" w14:textId="3CA82973" w:rsidR="007A20FA" w:rsidRPr="00E62691" w:rsidRDefault="007A20FA" w:rsidP="007A20FA">
      <w:pPr>
        <w:pStyle w:val="Heading1"/>
        <w:rPr>
          <w:rFonts w:ascii="Arial" w:hAnsi="Arial" w:cs="Arial"/>
          <w:szCs w:val="24"/>
        </w:rPr>
      </w:pPr>
      <w:bookmarkStart w:id="1" w:name="_Toc68105824"/>
      <w:r w:rsidRPr="00E62691">
        <w:rPr>
          <w:rFonts w:ascii="Arial" w:hAnsi="Arial" w:cs="Arial"/>
          <w:szCs w:val="24"/>
        </w:rPr>
        <w:lastRenderedPageBreak/>
        <w:t>Main Discussion</w:t>
      </w:r>
      <w:bookmarkEnd w:id="1"/>
    </w:p>
    <w:p w14:paraId="2EF26DC5" w14:textId="39326A87" w:rsidR="00D51AB9" w:rsidRPr="00E62691" w:rsidRDefault="00712D0E" w:rsidP="00DF7F18">
      <w:pPr>
        <w:rPr>
          <w:rFonts w:ascii="Arial" w:hAnsi="Arial" w:cs="Arial"/>
          <w:szCs w:val="24"/>
        </w:rPr>
      </w:pPr>
      <w:r w:rsidRPr="00E62691">
        <w:rPr>
          <w:rFonts w:ascii="Arial" w:hAnsi="Arial" w:cs="Arial"/>
          <w:szCs w:val="24"/>
        </w:rPr>
        <w:t xml:space="preserve">Reflective practice is a dynamic, active, </w:t>
      </w:r>
      <w:proofErr w:type="gramStart"/>
      <w:r w:rsidRPr="00E62691">
        <w:rPr>
          <w:rFonts w:ascii="Arial" w:hAnsi="Arial" w:cs="Arial"/>
          <w:szCs w:val="24"/>
        </w:rPr>
        <w:t>ethical</w:t>
      </w:r>
      <w:proofErr w:type="gramEnd"/>
      <w:r w:rsidRPr="00E62691">
        <w:rPr>
          <w:rFonts w:ascii="Arial" w:hAnsi="Arial" w:cs="Arial"/>
          <w:szCs w:val="24"/>
        </w:rPr>
        <w:t xml:space="preserve"> and </w:t>
      </w:r>
      <w:r w:rsidR="00DF7F18" w:rsidRPr="00E62691">
        <w:rPr>
          <w:rFonts w:ascii="Arial" w:hAnsi="Arial" w:cs="Arial"/>
          <w:szCs w:val="24"/>
        </w:rPr>
        <w:t>action-based</w:t>
      </w:r>
      <w:r w:rsidRPr="00E62691">
        <w:rPr>
          <w:rFonts w:ascii="Arial" w:hAnsi="Arial" w:cs="Arial"/>
          <w:szCs w:val="24"/>
        </w:rPr>
        <w:t xml:space="preserve"> set of skills that are placed in real time for addressing complex, simple and difficult situations. </w:t>
      </w:r>
      <w:r w:rsidR="00DF7F18" w:rsidRPr="00E62691">
        <w:rPr>
          <w:rFonts w:ascii="Arial" w:hAnsi="Arial" w:cs="Arial"/>
          <w:szCs w:val="24"/>
        </w:rPr>
        <w:t>It enables the learners to bridge the gap between the theoretical knowledge and practical implementation</w:t>
      </w:r>
      <w:r w:rsidR="000B409B" w:rsidRPr="00E62691">
        <w:rPr>
          <w:rFonts w:ascii="Arial" w:hAnsi="Arial" w:cs="Arial"/>
          <w:szCs w:val="24"/>
        </w:rPr>
        <w:t xml:space="preserve"> (</w:t>
      </w:r>
      <w:r w:rsidR="000B409B" w:rsidRPr="00E62691">
        <w:rPr>
          <w:rFonts w:ascii="Arial" w:hAnsi="Arial" w:cs="Arial"/>
          <w:szCs w:val="24"/>
          <w:shd w:val="clear" w:color="auto" w:fill="FFFFFF"/>
        </w:rPr>
        <w:t xml:space="preserve">Iversen, </w:t>
      </w:r>
      <w:r w:rsidR="000B409B" w:rsidRPr="00E62691">
        <w:rPr>
          <w:rFonts w:ascii="Arial" w:hAnsi="Arial" w:cs="Arial"/>
          <w:i/>
          <w:iCs/>
          <w:szCs w:val="24"/>
          <w:shd w:val="clear" w:color="auto" w:fill="FFFFFF"/>
        </w:rPr>
        <w:t>et al</w:t>
      </w:r>
      <w:r w:rsidR="000B409B" w:rsidRPr="00E62691">
        <w:rPr>
          <w:rFonts w:ascii="Arial" w:hAnsi="Arial" w:cs="Arial"/>
          <w:szCs w:val="24"/>
          <w:shd w:val="clear" w:color="auto" w:fill="FFFFFF"/>
        </w:rPr>
        <w:t>., 2016)</w:t>
      </w:r>
      <w:r w:rsidR="00DF7F18" w:rsidRPr="00E62691">
        <w:rPr>
          <w:rFonts w:ascii="Arial" w:hAnsi="Arial" w:cs="Arial"/>
          <w:szCs w:val="24"/>
        </w:rPr>
        <w:t xml:space="preserve">. </w:t>
      </w:r>
      <w:r w:rsidR="00B42CC5" w:rsidRPr="00E62691">
        <w:rPr>
          <w:rFonts w:ascii="Arial" w:hAnsi="Arial" w:cs="Arial"/>
          <w:szCs w:val="24"/>
        </w:rPr>
        <w:t xml:space="preserve">It facilitates learning through experience resulting in fresh and enhanced insight about the practice and the self. </w:t>
      </w:r>
      <w:r w:rsidR="00AF074A" w:rsidRPr="00E62691">
        <w:rPr>
          <w:rFonts w:ascii="Arial" w:hAnsi="Arial" w:cs="Arial"/>
          <w:szCs w:val="24"/>
        </w:rPr>
        <w:t>Reflective practices help in developing the confidence of the learner. It facilitates evaluation and identification of skills and fields of study that need to be inculcated or improved</w:t>
      </w:r>
      <w:r w:rsidR="000B409B" w:rsidRPr="00E62691">
        <w:rPr>
          <w:rFonts w:ascii="Arial" w:hAnsi="Arial" w:cs="Arial"/>
          <w:szCs w:val="24"/>
        </w:rPr>
        <w:t xml:space="preserve"> (</w:t>
      </w:r>
      <w:r w:rsidR="000B409B" w:rsidRPr="00E62691">
        <w:rPr>
          <w:rFonts w:ascii="Arial" w:hAnsi="Arial" w:cs="Arial"/>
          <w:szCs w:val="24"/>
          <w:shd w:val="clear" w:color="auto" w:fill="FFFFFF"/>
        </w:rPr>
        <w:t>Hendricks, 2017)</w:t>
      </w:r>
      <w:r w:rsidR="00AF074A" w:rsidRPr="00E62691">
        <w:rPr>
          <w:rFonts w:ascii="Arial" w:hAnsi="Arial" w:cs="Arial"/>
          <w:szCs w:val="24"/>
        </w:rPr>
        <w:t xml:space="preserve">. </w:t>
      </w:r>
      <w:r w:rsidR="00140168" w:rsidRPr="00E62691">
        <w:rPr>
          <w:rFonts w:ascii="Arial" w:hAnsi="Arial" w:cs="Arial"/>
          <w:szCs w:val="24"/>
        </w:rPr>
        <w:t xml:space="preserve">It is a practice that led to enhancement of other skills such as logical thinking, time management, problem solving skills among many more. </w:t>
      </w:r>
      <w:r w:rsidR="00C54A1C" w:rsidRPr="00E62691">
        <w:rPr>
          <w:rFonts w:ascii="Arial" w:hAnsi="Arial" w:cs="Arial"/>
          <w:szCs w:val="24"/>
        </w:rPr>
        <w:t xml:space="preserve">The process of conducting detailed research about the influence of different programs and initiatives on the community engagement of the company required constant brainstorming and efforts for the delivering a </w:t>
      </w:r>
      <w:r w:rsidR="00A97C4A" w:rsidRPr="00E62691">
        <w:rPr>
          <w:rFonts w:ascii="Arial" w:hAnsi="Arial" w:cs="Arial"/>
          <w:szCs w:val="24"/>
        </w:rPr>
        <w:t>q</w:t>
      </w:r>
      <w:r w:rsidR="00C54A1C" w:rsidRPr="00E62691">
        <w:rPr>
          <w:rFonts w:ascii="Arial" w:hAnsi="Arial" w:cs="Arial"/>
          <w:szCs w:val="24"/>
        </w:rPr>
        <w:t>uality assignment for the attainment of good grades</w:t>
      </w:r>
      <w:r w:rsidR="000B409B" w:rsidRPr="00E62691">
        <w:rPr>
          <w:rFonts w:ascii="Arial" w:hAnsi="Arial" w:cs="Arial"/>
          <w:szCs w:val="24"/>
        </w:rPr>
        <w:t xml:space="preserve"> (</w:t>
      </w:r>
      <w:r w:rsidR="000B409B" w:rsidRPr="00E62691">
        <w:rPr>
          <w:rFonts w:ascii="Arial" w:hAnsi="Arial" w:cs="Arial"/>
          <w:szCs w:val="24"/>
          <w:shd w:val="clear" w:color="auto" w:fill="FFFFFF"/>
        </w:rPr>
        <w:t>Burns, 2017)</w:t>
      </w:r>
      <w:r w:rsidR="00C54A1C" w:rsidRPr="00E62691">
        <w:rPr>
          <w:rFonts w:ascii="Arial" w:hAnsi="Arial" w:cs="Arial"/>
          <w:szCs w:val="24"/>
        </w:rPr>
        <w:t xml:space="preserve">. </w:t>
      </w:r>
      <w:r w:rsidR="00A97C4A" w:rsidRPr="00E62691">
        <w:rPr>
          <w:rFonts w:ascii="Arial" w:hAnsi="Arial" w:cs="Arial"/>
          <w:szCs w:val="24"/>
        </w:rPr>
        <w:t xml:space="preserve">However, the topic was new for me and </w:t>
      </w:r>
      <w:r w:rsidR="002B490E" w:rsidRPr="00E62691">
        <w:rPr>
          <w:rFonts w:ascii="Arial" w:hAnsi="Arial" w:cs="Arial"/>
          <w:szCs w:val="24"/>
        </w:rPr>
        <w:t xml:space="preserve">it was essential for me to conduct background research and gain knowledge about community engagement before I initiate researching about the company and its practices. </w:t>
      </w:r>
      <w:r w:rsidR="00D51AB9" w:rsidRPr="00E62691">
        <w:rPr>
          <w:rFonts w:ascii="Arial" w:hAnsi="Arial" w:cs="Arial"/>
          <w:szCs w:val="24"/>
        </w:rPr>
        <w:t xml:space="preserve">The process was highly educative and provided me with an experience that will help me in planning and managing my future assignments in a better manner. </w:t>
      </w:r>
    </w:p>
    <w:p w14:paraId="20AA01A8" w14:textId="24677745" w:rsidR="00044ECE" w:rsidRPr="00E62691" w:rsidRDefault="00FE7B31" w:rsidP="00DF7F18">
      <w:pPr>
        <w:rPr>
          <w:rFonts w:ascii="Arial" w:hAnsi="Arial" w:cs="Arial"/>
          <w:szCs w:val="24"/>
        </w:rPr>
      </w:pPr>
      <w:proofErr w:type="gramStart"/>
      <w:r w:rsidRPr="00E62691">
        <w:rPr>
          <w:rFonts w:ascii="Arial" w:hAnsi="Arial" w:cs="Arial"/>
          <w:szCs w:val="24"/>
        </w:rPr>
        <w:t>In order to</w:t>
      </w:r>
      <w:proofErr w:type="gramEnd"/>
      <w:r w:rsidRPr="00E62691">
        <w:rPr>
          <w:rFonts w:ascii="Arial" w:hAnsi="Arial" w:cs="Arial"/>
          <w:szCs w:val="24"/>
        </w:rPr>
        <w:t xml:space="preserve"> evaluate my own activities and learning experiences, I adopted Kolb’s earning cycle to gain better understanding in a systematic and logical manner. </w:t>
      </w:r>
      <w:r w:rsidR="000F54F2" w:rsidRPr="00E62691">
        <w:rPr>
          <w:rFonts w:ascii="Arial" w:hAnsi="Arial" w:cs="Arial"/>
          <w:szCs w:val="24"/>
        </w:rPr>
        <w:t xml:space="preserve">The model developed by </w:t>
      </w:r>
      <w:r w:rsidR="00800D23" w:rsidRPr="00E62691">
        <w:rPr>
          <w:rFonts w:ascii="Arial" w:hAnsi="Arial" w:cs="Arial"/>
          <w:szCs w:val="24"/>
        </w:rPr>
        <w:t xml:space="preserve">David </w:t>
      </w:r>
      <w:r w:rsidR="000F54F2" w:rsidRPr="00E62691">
        <w:rPr>
          <w:rFonts w:ascii="Arial" w:hAnsi="Arial" w:cs="Arial"/>
          <w:szCs w:val="24"/>
        </w:rPr>
        <w:t>Kolb is also known as experiential learning as the experience of an individual forms the basis of their learning and development of new knowledge</w:t>
      </w:r>
      <w:r w:rsidR="000B409B" w:rsidRPr="00E62691">
        <w:rPr>
          <w:rFonts w:ascii="Arial" w:hAnsi="Arial" w:cs="Arial"/>
          <w:szCs w:val="24"/>
        </w:rPr>
        <w:t xml:space="preserve"> (</w:t>
      </w:r>
      <w:r w:rsidR="000B409B" w:rsidRPr="00E62691">
        <w:rPr>
          <w:rFonts w:ascii="Arial" w:hAnsi="Arial" w:cs="Arial"/>
          <w:szCs w:val="24"/>
          <w:shd w:val="clear" w:color="auto" w:fill="FFFFFF"/>
        </w:rPr>
        <w:t>Tomkins and Ulus, 2016)</w:t>
      </w:r>
      <w:r w:rsidR="000F54F2" w:rsidRPr="00E62691">
        <w:rPr>
          <w:rFonts w:ascii="Arial" w:hAnsi="Arial" w:cs="Arial"/>
          <w:szCs w:val="24"/>
        </w:rPr>
        <w:t>.</w:t>
      </w:r>
      <w:r w:rsidR="00D635DF" w:rsidRPr="00E62691">
        <w:rPr>
          <w:rFonts w:ascii="Arial" w:hAnsi="Arial" w:cs="Arial"/>
          <w:szCs w:val="24"/>
        </w:rPr>
        <w:t xml:space="preserve"> Learning involves acquisition of abstract concepts that can be implemented in a vast range of flexible situations. </w:t>
      </w:r>
      <w:r w:rsidR="009B5E2C" w:rsidRPr="00E62691">
        <w:rPr>
          <w:rFonts w:ascii="Arial" w:hAnsi="Arial" w:cs="Arial"/>
          <w:szCs w:val="24"/>
        </w:rPr>
        <w:t xml:space="preserve">The experience is reviewed, </w:t>
      </w:r>
      <w:proofErr w:type="gramStart"/>
      <w:r w:rsidR="009B5E2C" w:rsidRPr="00E62691">
        <w:rPr>
          <w:rFonts w:ascii="Arial" w:hAnsi="Arial" w:cs="Arial"/>
          <w:szCs w:val="24"/>
        </w:rPr>
        <w:t>evaluated</w:t>
      </w:r>
      <w:proofErr w:type="gramEnd"/>
      <w:r w:rsidR="009B5E2C" w:rsidRPr="00E62691">
        <w:rPr>
          <w:rFonts w:ascii="Arial" w:hAnsi="Arial" w:cs="Arial"/>
          <w:szCs w:val="24"/>
        </w:rPr>
        <w:t xml:space="preserve"> and </w:t>
      </w:r>
      <w:r w:rsidR="001D1C0B" w:rsidRPr="00E62691">
        <w:rPr>
          <w:rFonts w:ascii="Arial" w:hAnsi="Arial" w:cs="Arial"/>
          <w:szCs w:val="24"/>
        </w:rPr>
        <w:t>analyzed</w:t>
      </w:r>
      <w:r w:rsidR="009B5E2C" w:rsidRPr="00E62691">
        <w:rPr>
          <w:rFonts w:ascii="Arial" w:hAnsi="Arial" w:cs="Arial"/>
          <w:szCs w:val="24"/>
        </w:rPr>
        <w:t xml:space="preserve"> systematically for the forma</w:t>
      </w:r>
      <w:r w:rsidR="001D1C0B" w:rsidRPr="00E62691">
        <w:rPr>
          <w:rFonts w:ascii="Arial" w:hAnsi="Arial" w:cs="Arial"/>
          <w:szCs w:val="24"/>
        </w:rPr>
        <w:t>t</w:t>
      </w:r>
      <w:r w:rsidR="009B5E2C" w:rsidRPr="00E62691">
        <w:rPr>
          <w:rFonts w:ascii="Arial" w:hAnsi="Arial" w:cs="Arial"/>
          <w:szCs w:val="24"/>
        </w:rPr>
        <w:t>ion of new experience that become the base of a new cycle of reflective practice.</w:t>
      </w:r>
      <w:r w:rsidR="00800D23" w:rsidRPr="00E62691">
        <w:rPr>
          <w:rFonts w:ascii="Arial" w:hAnsi="Arial" w:cs="Arial"/>
          <w:szCs w:val="24"/>
        </w:rPr>
        <w:t xml:space="preserve"> </w:t>
      </w:r>
      <w:r w:rsidR="00FF1548" w:rsidRPr="00E62691">
        <w:rPr>
          <w:rFonts w:ascii="Arial" w:hAnsi="Arial" w:cs="Arial"/>
          <w:szCs w:val="24"/>
        </w:rPr>
        <w:t xml:space="preserve">My experience of completing the assignment and the related activities has been evaluated in detail in alignment with the four stages of reflective cycle as prescribed by Kolb. </w:t>
      </w:r>
    </w:p>
    <w:p w14:paraId="3769A849" w14:textId="77777777" w:rsidR="00E62691" w:rsidRDefault="00E62691" w:rsidP="00DF7F18">
      <w:pPr>
        <w:rPr>
          <w:rFonts w:ascii="Arial" w:hAnsi="Arial" w:cs="Arial"/>
          <w:b/>
          <w:bCs/>
          <w:i/>
          <w:iCs/>
          <w:szCs w:val="24"/>
        </w:rPr>
      </w:pPr>
    </w:p>
    <w:p w14:paraId="56B4D9B6" w14:textId="77777777" w:rsidR="00E62691" w:rsidRDefault="00E62691" w:rsidP="00DF7F18">
      <w:pPr>
        <w:rPr>
          <w:rFonts w:ascii="Arial" w:hAnsi="Arial" w:cs="Arial"/>
          <w:b/>
          <w:bCs/>
          <w:i/>
          <w:iCs/>
          <w:szCs w:val="24"/>
        </w:rPr>
      </w:pPr>
    </w:p>
    <w:p w14:paraId="62987A1B" w14:textId="6B69D8F3" w:rsidR="00052881" w:rsidRPr="00E62691" w:rsidRDefault="00052881" w:rsidP="00DF7F18">
      <w:pPr>
        <w:rPr>
          <w:rFonts w:ascii="Arial" w:hAnsi="Arial" w:cs="Arial"/>
          <w:b/>
          <w:bCs/>
          <w:i/>
          <w:iCs/>
          <w:szCs w:val="24"/>
        </w:rPr>
      </w:pPr>
      <w:r w:rsidRPr="00E62691">
        <w:rPr>
          <w:rFonts w:ascii="Arial" w:hAnsi="Arial" w:cs="Arial"/>
          <w:b/>
          <w:bCs/>
          <w:i/>
          <w:iCs/>
          <w:szCs w:val="24"/>
        </w:rPr>
        <w:lastRenderedPageBreak/>
        <w:t>Concrete experience</w:t>
      </w:r>
    </w:p>
    <w:p w14:paraId="58A988E4" w14:textId="7B0C4BF1" w:rsidR="00325B7F" w:rsidRPr="00E62691" w:rsidRDefault="003B3898" w:rsidP="00DF7F18">
      <w:pPr>
        <w:rPr>
          <w:rFonts w:ascii="Arial" w:hAnsi="Arial" w:cs="Arial"/>
          <w:szCs w:val="24"/>
        </w:rPr>
      </w:pPr>
      <w:r w:rsidRPr="00E62691">
        <w:rPr>
          <w:rFonts w:ascii="Arial" w:hAnsi="Arial" w:cs="Arial"/>
          <w:szCs w:val="24"/>
        </w:rPr>
        <w:t>First stage of the cycle, it involves providing new experiences and situations to the learner for which the learner adopts activities and actions that will enable them to complete the task and make the experience fruitful for them</w:t>
      </w:r>
      <w:r w:rsidR="000B409B" w:rsidRPr="00E62691">
        <w:rPr>
          <w:rFonts w:ascii="Arial" w:hAnsi="Arial" w:cs="Arial"/>
          <w:szCs w:val="24"/>
        </w:rPr>
        <w:t xml:space="preserve"> (</w:t>
      </w:r>
      <w:r w:rsidR="000B409B" w:rsidRPr="00E62691">
        <w:rPr>
          <w:rFonts w:ascii="Arial" w:hAnsi="Arial" w:cs="Arial"/>
          <w:szCs w:val="24"/>
          <w:shd w:val="clear" w:color="auto" w:fill="FFFFFF"/>
        </w:rPr>
        <w:t>Morris, 2020)</w:t>
      </w:r>
      <w:r w:rsidRPr="00E62691">
        <w:rPr>
          <w:rFonts w:ascii="Arial" w:hAnsi="Arial" w:cs="Arial"/>
          <w:szCs w:val="24"/>
        </w:rPr>
        <w:t xml:space="preserve">. It requires the learner to describe the activities, </w:t>
      </w:r>
      <w:proofErr w:type="gramStart"/>
      <w:r w:rsidRPr="00E62691">
        <w:rPr>
          <w:rFonts w:ascii="Arial" w:hAnsi="Arial" w:cs="Arial"/>
          <w:szCs w:val="24"/>
        </w:rPr>
        <w:t>experiences</w:t>
      </w:r>
      <w:proofErr w:type="gramEnd"/>
      <w:r w:rsidRPr="00E62691">
        <w:rPr>
          <w:rFonts w:ascii="Arial" w:hAnsi="Arial" w:cs="Arial"/>
          <w:szCs w:val="24"/>
        </w:rPr>
        <w:t xml:space="preserve"> and emotions so that it can be evaluated further. </w:t>
      </w:r>
    </w:p>
    <w:p w14:paraId="56BD0466" w14:textId="77777777" w:rsidR="004416C7" w:rsidRPr="00E62691" w:rsidRDefault="00325B7F" w:rsidP="00DF7F18">
      <w:pPr>
        <w:rPr>
          <w:rFonts w:ascii="Arial" w:hAnsi="Arial" w:cs="Arial"/>
          <w:szCs w:val="24"/>
        </w:rPr>
      </w:pPr>
      <w:r w:rsidRPr="00E62691">
        <w:rPr>
          <w:rFonts w:ascii="Arial" w:hAnsi="Arial" w:cs="Arial"/>
          <w:szCs w:val="24"/>
        </w:rPr>
        <w:t>For my assignment, I had to gather detailed information and data about the various community engagement practices adopted by Greenpeace through different programs and initiatives.</w:t>
      </w:r>
      <w:r w:rsidR="00C31349" w:rsidRPr="00E62691">
        <w:rPr>
          <w:rFonts w:ascii="Arial" w:hAnsi="Arial" w:cs="Arial"/>
          <w:szCs w:val="24"/>
        </w:rPr>
        <w:t xml:space="preserve"> I used the internet and Google to conduct online research about the company, their </w:t>
      </w:r>
      <w:proofErr w:type="gramStart"/>
      <w:r w:rsidR="00C31349" w:rsidRPr="00E62691">
        <w:rPr>
          <w:rFonts w:ascii="Arial" w:hAnsi="Arial" w:cs="Arial"/>
          <w:szCs w:val="24"/>
        </w:rPr>
        <w:t>programs</w:t>
      </w:r>
      <w:proofErr w:type="gramEnd"/>
      <w:r w:rsidR="00C31349" w:rsidRPr="00E62691">
        <w:rPr>
          <w:rFonts w:ascii="Arial" w:hAnsi="Arial" w:cs="Arial"/>
          <w:szCs w:val="24"/>
        </w:rPr>
        <w:t xml:space="preserve"> and their activities. </w:t>
      </w:r>
      <w:r w:rsidRPr="00E62691">
        <w:rPr>
          <w:rFonts w:ascii="Arial" w:hAnsi="Arial" w:cs="Arial"/>
          <w:szCs w:val="24"/>
        </w:rPr>
        <w:t xml:space="preserve"> </w:t>
      </w:r>
      <w:proofErr w:type="gramStart"/>
      <w:r w:rsidR="00C31349" w:rsidRPr="00E62691">
        <w:rPr>
          <w:rFonts w:ascii="Arial" w:hAnsi="Arial" w:cs="Arial"/>
          <w:szCs w:val="24"/>
        </w:rPr>
        <w:t>In order to</w:t>
      </w:r>
      <w:proofErr w:type="gramEnd"/>
      <w:r w:rsidR="00C31349" w:rsidRPr="00E62691">
        <w:rPr>
          <w:rFonts w:ascii="Arial" w:hAnsi="Arial" w:cs="Arial"/>
          <w:szCs w:val="24"/>
        </w:rPr>
        <w:t xml:space="preserve"> ensure that all my data and information were correct and authentic I referred and gathered materials for reliable literary sources.</w:t>
      </w:r>
      <w:r w:rsidR="003B3898" w:rsidRPr="00E62691">
        <w:rPr>
          <w:rFonts w:ascii="Arial" w:hAnsi="Arial" w:cs="Arial"/>
          <w:szCs w:val="24"/>
        </w:rPr>
        <w:t xml:space="preserve"> </w:t>
      </w:r>
      <w:r w:rsidR="001A341C" w:rsidRPr="00E62691">
        <w:rPr>
          <w:rFonts w:ascii="Arial" w:hAnsi="Arial" w:cs="Arial"/>
          <w:szCs w:val="24"/>
        </w:rPr>
        <w:t>After collec</w:t>
      </w:r>
      <w:r w:rsidR="00CB0850" w:rsidRPr="00E62691">
        <w:rPr>
          <w:rFonts w:ascii="Arial" w:hAnsi="Arial" w:cs="Arial"/>
          <w:szCs w:val="24"/>
        </w:rPr>
        <w:t>t</w:t>
      </w:r>
      <w:r w:rsidR="001A341C" w:rsidRPr="00E62691">
        <w:rPr>
          <w:rFonts w:ascii="Arial" w:hAnsi="Arial" w:cs="Arial"/>
          <w:szCs w:val="24"/>
        </w:rPr>
        <w:t xml:space="preserve">ing the information, I segregated them under different heading such as relationship of the business with its stakeholders, evolution of the community engagement of the company, skills and knowledge required by the employees and other subheads for the assignment. </w:t>
      </w:r>
      <w:r w:rsidR="00CB0850" w:rsidRPr="00E62691">
        <w:rPr>
          <w:rFonts w:ascii="Arial" w:hAnsi="Arial" w:cs="Arial"/>
          <w:szCs w:val="24"/>
        </w:rPr>
        <w:t xml:space="preserve">Later I arranged them in correct order for completing the assignment. Initially I was very overwhelmed by the research process as well as by the amount of data and information I had gathered. But slowly the process </w:t>
      </w:r>
      <w:r w:rsidR="0036623F" w:rsidRPr="00E62691">
        <w:rPr>
          <w:rFonts w:ascii="Arial" w:hAnsi="Arial" w:cs="Arial"/>
          <w:szCs w:val="24"/>
        </w:rPr>
        <w:t xml:space="preserve">and activities became manageable as I began to get hold of the method. </w:t>
      </w:r>
      <w:r w:rsidR="006F2268" w:rsidRPr="00E62691">
        <w:rPr>
          <w:rFonts w:ascii="Arial" w:hAnsi="Arial" w:cs="Arial"/>
          <w:szCs w:val="24"/>
        </w:rPr>
        <w:t>It provided me with a</w:t>
      </w:r>
      <w:r w:rsidR="00700A4B" w:rsidRPr="00E62691">
        <w:rPr>
          <w:rFonts w:ascii="Arial" w:hAnsi="Arial" w:cs="Arial"/>
          <w:szCs w:val="24"/>
        </w:rPr>
        <w:t>n</w:t>
      </w:r>
      <w:r w:rsidR="006F2268" w:rsidRPr="00E62691">
        <w:rPr>
          <w:rFonts w:ascii="Arial" w:hAnsi="Arial" w:cs="Arial"/>
          <w:szCs w:val="24"/>
        </w:rPr>
        <w:t xml:space="preserve"> educative experience about the ways in which we can gather information, sort them correctly as well as differentiate literary sources that are authentic and reliable from </w:t>
      </w:r>
      <w:r w:rsidR="0092085D" w:rsidRPr="00E62691">
        <w:rPr>
          <w:rFonts w:ascii="Arial" w:hAnsi="Arial" w:cs="Arial"/>
          <w:szCs w:val="24"/>
        </w:rPr>
        <w:t xml:space="preserve">sources that may contain questionable information and data. </w:t>
      </w:r>
      <w:r w:rsidR="00F326F5" w:rsidRPr="00E62691">
        <w:rPr>
          <w:rFonts w:ascii="Arial" w:hAnsi="Arial" w:cs="Arial"/>
          <w:szCs w:val="24"/>
        </w:rPr>
        <w:t>I have developed a plan and tried to adhere to it for timely accomplishment of the assignment.</w:t>
      </w:r>
    </w:p>
    <w:p w14:paraId="6FAB88FB" w14:textId="77777777" w:rsidR="00E62691" w:rsidRDefault="00E62691" w:rsidP="00DF7F18">
      <w:pPr>
        <w:rPr>
          <w:rFonts w:ascii="Arial" w:hAnsi="Arial" w:cs="Arial"/>
          <w:b/>
          <w:bCs/>
          <w:i/>
          <w:iCs/>
          <w:szCs w:val="24"/>
        </w:rPr>
      </w:pPr>
    </w:p>
    <w:p w14:paraId="451CA42A" w14:textId="77777777" w:rsidR="00E62691" w:rsidRDefault="00E62691" w:rsidP="00DF7F18">
      <w:pPr>
        <w:rPr>
          <w:rFonts w:ascii="Arial" w:hAnsi="Arial" w:cs="Arial"/>
          <w:b/>
          <w:bCs/>
          <w:i/>
          <w:iCs/>
          <w:szCs w:val="24"/>
        </w:rPr>
      </w:pPr>
    </w:p>
    <w:p w14:paraId="0E97D44C" w14:textId="77777777" w:rsidR="00E62691" w:rsidRDefault="00E62691" w:rsidP="00DF7F18">
      <w:pPr>
        <w:rPr>
          <w:rFonts w:ascii="Arial" w:hAnsi="Arial" w:cs="Arial"/>
          <w:b/>
          <w:bCs/>
          <w:i/>
          <w:iCs/>
          <w:szCs w:val="24"/>
        </w:rPr>
      </w:pPr>
    </w:p>
    <w:p w14:paraId="41C28C55" w14:textId="77777777" w:rsidR="00E62691" w:rsidRDefault="00E62691" w:rsidP="00DF7F18">
      <w:pPr>
        <w:rPr>
          <w:rFonts w:ascii="Arial" w:hAnsi="Arial" w:cs="Arial"/>
          <w:b/>
          <w:bCs/>
          <w:i/>
          <w:iCs/>
          <w:szCs w:val="24"/>
        </w:rPr>
      </w:pPr>
    </w:p>
    <w:p w14:paraId="779745B8" w14:textId="77777777" w:rsidR="00E62691" w:rsidRDefault="00E62691" w:rsidP="00DF7F18">
      <w:pPr>
        <w:rPr>
          <w:rFonts w:ascii="Arial" w:hAnsi="Arial" w:cs="Arial"/>
          <w:b/>
          <w:bCs/>
          <w:i/>
          <w:iCs/>
          <w:szCs w:val="24"/>
        </w:rPr>
      </w:pPr>
    </w:p>
    <w:p w14:paraId="0B82870F" w14:textId="77777777" w:rsidR="00E62691" w:rsidRDefault="00E62691" w:rsidP="00DF7F18">
      <w:pPr>
        <w:rPr>
          <w:rFonts w:ascii="Arial" w:hAnsi="Arial" w:cs="Arial"/>
          <w:b/>
          <w:bCs/>
          <w:i/>
          <w:iCs/>
          <w:szCs w:val="24"/>
        </w:rPr>
      </w:pPr>
    </w:p>
    <w:p w14:paraId="4AFB8461" w14:textId="77777777" w:rsidR="00E62691" w:rsidRDefault="00E62691" w:rsidP="00DF7F18">
      <w:pPr>
        <w:rPr>
          <w:rFonts w:ascii="Arial" w:hAnsi="Arial" w:cs="Arial"/>
          <w:b/>
          <w:bCs/>
          <w:i/>
          <w:iCs/>
          <w:szCs w:val="24"/>
        </w:rPr>
      </w:pPr>
    </w:p>
    <w:p w14:paraId="021A53F5" w14:textId="298413E2" w:rsidR="004416C7" w:rsidRPr="00E62691" w:rsidRDefault="004416C7" w:rsidP="00DF7F18">
      <w:pPr>
        <w:rPr>
          <w:rFonts w:ascii="Arial" w:hAnsi="Arial" w:cs="Arial"/>
          <w:b/>
          <w:bCs/>
          <w:i/>
          <w:iCs/>
          <w:szCs w:val="24"/>
        </w:rPr>
      </w:pPr>
      <w:r w:rsidRPr="00E62691">
        <w:rPr>
          <w:rFonts w:ascii="Arial" w:hAnsi="Arial" w:cs="Arial"/>
          <w:b/>
          <w:bCs/>
          <w:i/>
          <w:iCs/>
          <w:szCs w:val="24"/>
        </w:rPr>
        <w:lastRenderedPageBreak/>
        <w:t>Reflective observation</w:t>
      </w:r>
    </w:p>
    <w:p w14:paraId="61ED58CB" w14:textId="68FF8FAA" w:rsidR="00FF7C79" w:rsidRPr="00E62691" w:rsidRDefault="00D2344A" w:rsidP="00DF7F18">
      <w:pPr>
        <w:rPr>
          <w:rFonts w:ascii="Arial" w:hAnsi="Arial" w:cs="Arial"/>
          <w:szCs w:val="24"/>
        </w:rPr>
      </w:pPr>
      <w:r w:rsidRPr="00E62691">
        <w:rPr>
          <w:rFonts w:ascii="Arial" w:hAnsi="Arial" w:cs="Arial"/>
          <w:szCs w:val="24"/>
        </w:rPr>
        <w:t>The stage requires the learner to think deeply about their experience and contemplate about it after havi</w:t>
      </w:r>
      <w:r w:rsidR="003F58A8" w:rsidRPr="00E62691">
        <w:rPr>
          <w:rFonts w:ascii="Arial" w:hAnsi="Arial" w:cs="Arial"/>
          <w:szCs w:val="24"/>
        </w:rPr>
        <w:t>n</w:t>
      </w:r>
      <w:r w:rsidRPr="00E62691">
        <w:rPr>
          <w:rFonts w:ascii="Arial" w:hAnsi="Arial" w:cs="Arial"/>
          <w:szCs w:val="24"/>
        </w:rPr>
        <w:t xml:space="preserve">g written them down. It enables </w:t>
      </w:r>
      <w:r w:rsidR="003F58A8" w:rsidRPr="00E62691">
        <w:rPr>
          <w:rFonts w:ascii="Arial" w:hAnsi="Arial" w:cs="Arial"/>
          <w:szCs w:val="24"/>
        </w:rPr>
        <w:t>them</w:t>
      </w:r>
      <w:r w:rsidRPr="00E62691">
        <w:rPr>
          <w:rFonts w:ascii="Arial" w:hAnsi="Arial" w:cs="Arial"/>
          <w:szCs w:val="24"/>
        </w:rPr>
        <w:t xml:space="preserve"> to identify ways in which the same or similar tasks can be performed in a better manner</w:t>
      </w:r>
      <w:r w:rsidR="000B409B" w:rsidRPr="00E62691">
        <w:rPr>
          <w:rFonts w:ascii="Arial" w:hAnsi="Arial" w:cs="Arial"/>
          <w:szCs w:val="24"/>
        </w:rPr>
        <w:t xml:space="preserve"> (</w:t>
      </w:r>
      <w:r w:rsidR="000B409B" w:rsidRPr="00E62691">
        <w:rPr>
          <w:rFonts w:ascii="Arial" w:hAnsi="Arial" w:cs="Arial"/>
          <w:szCs w:val="24"/>
          <w:shd w:val="clear" w:color="auto" w:fill="FFFFFF"/>
        </w:rPr>
        <w:t>Fergusson</w:t>
      </w:r>
      <w:r w:rsidR="000B409B" w:rsidRPr="00E62691">
        <w:rPr>
          <w:rFonts w:ascii="Arial" w:hAnsi="Arial" w:cs="Arial"/>
          <w:i/>
          <w:iCs/>
          <w:szCs w:val="24"/>
          <w:shd w:val="clear" w:color="auto" w:fill="FFFFFF"/>
        </w:rPr>
        <w:t>, et al.,</w:t>
      </w:r>
      <w:r w:rsidR="000B409B" w:rsidRPr="00E62691">
        <w:rPr>
          <w:rFonts w:ascii="Arial" w:hAnsi="Arial" w:cs="Arial"/>
          <w:szCs w:val="24"/>
          <w:shd w:val="clear" w:color="auto" w:fill="FFFFFF"/>
        </w:rPr>
        <w:t xml:space="preserve"> 2019)</w:t>
      </w:r>
      <w:r w:rsidRPr="00E62691">
        <w:rPr>
          <w:rFonts w:ascii="Arial" w:hAnsi="Arial" w:cs="Arial"/>
          <w:szCs w:val="24"/>
        </w:rPr>
        <w:t xml:space="preserve">. </w:t>
      </w:r>
      <w:r w:rsidR="000B031C" w:rsidRPr="00E62691">
        <w:rPr>
          <w:rFonts w:ascii="Arial" w:hAnsi="Arial" w:cs="Arial"/>
          <w:szCs w:val="24"/>
        </w:rPr>
        <w:t xml:space="preserve">It requires the learner to take note of the activities that brought them closer to their goals as well as activities that were a failure and did not contribute towards </w:t>
      </w:r>
      <w:r w:rsidR="00D70F85" w:rsidRPr="00E62691">
        <w:rPr>
          <w:rFonts w:ascii="Arial" w:hAnsi="Arial" w:cs="Arial"/>
          <w:szCs w:val="24"/>
        </w:rPr>
        <w:t>proceeding the task towards accomplishment. It helps in identifying the mistakes or activities that slowed down the learner so that a new activit</w:t>
      </w:r>
      <w:r w:rsidR="00FF7C79" w:rsidRPr="00E62691">
        <w:rPr>
          <w:rFonts w:ascii="Arial" w:hAnsi="Arial" w:cs="Arial"/>
          <w:szCs w:val="24"/>
        </w:rPr>
        <w:t>y</w:t>
      </w:r>
      <w:r w:rsidR="00D70F85" w:rsidRPr="00E62691">
        <w:rPr>
          <w:rFonts w:ascii="Arial" w:hAnsi="Arial" w:cs="Arial"/>
          <w:szCs w:val="24"/>
        </w:rPr>
        <w:t xml:space="preserve"> or methods can be formulated for better results. </w:t>
      </w:r>
    </w:p>
    <w:p w14:paraId="5E169D15" w14:textId="77777777" w:rsidR="009846D2" w:rsidRPr="00E62691" w:rsidRDefault="002902A0" w:rsidP="00DF7F18">
      <w:pPr>
        <w:rPr>
          <w:rFonts w:ascii="Arial" w:hAnsi="Arial" w:cs="Arial"/>
          <w:szCs w:val="24"/>
        </w:rPr>
      </w:pPr>
      <w:r w:rsidRPr="00E62691">
        <w:rPr>
          <w:rFonts w:ascii="Arial" w:hAnsi="Arial" w:cs="Arial"/>
          <w:szCs w:val="24"/>
        </w:rPr>
        <w:t>After the completion of</w:t>
      </w:r>
      <w:r w:rsidR="00FF7C79" w:rsidRPr="00E62691">
        <w:rPr>
          <w:rFonts w:ascii="Arial" w:hAnsi="Arial" w:cs="Arial"/>
          <w:szCs w:val="24"/>
        </w:rPr>
        <w:t xml:space="preserve"> my assignment, I</w:t>
      </w:r>
      <w:r w:rsidR="005610FA" w:rsidRPr="00E62691">
        <w:rPr>
          <w:rFonts w:ascii="Arial" w:hAnsi="Arial" w:cs="Arial"/>
          <w:szCs w:val="24"/>
        </w:rPr>
        <w:t xml:space="preserve"> observed</w:t>
      </w:r>
      <w:r w:rsidRPr="00E62691">
        <w:rPr>
          <w:rFonts w:ascii="Arial" w:hAnsi="Arial" w:cs="Arial"/>
          <w:szCs w:val="24"/>
        </w:rPr>
        <w:t>, after careful reflection,</w:t>
      </w:r>
      <w:r w:rsidR="005610FA" w:rsidRPr="00E62691">
        <w:rPr>
          <w:rFonts w:ascii="Arial" w:hAnsi="Arial" w:cs="Arial"/>
          <w:szCs w:val="24"/>
        </w:rPr>
        <w:t xml:space="preserve"> that my speed of conducting research was slow due to which I was unable to delve into the depths of the concepts and field of study. It become a </w:t>
      </w:r>
      <w:r w:rsidR="00970B78" w:rsidRPr="00E62691">
        <w:rPr>
          <w:rFonts w:ascii="Arial" w:hAnsi="Arial" w:cs="Arial"/>
          <w:szCs w:val="24"/>
        </w:rPr>
        <w:t>time-consuming</w:t>
      </w:r>
      <w:r w:rsidR="005610FA" w:rsidRPr="00E62691">
        <w:rPr>
          <w:rFonts w:ascii="Arial" w:hAnsi="Arial" w:cs="Arial"/>
          <w:szCs w:val="24"/>
        </w:rPr>
        <w:t xml:space="preserve"> process leading to misma</w:t>
      </w:r>
      <w:r w:rsidR="00E734E0" w:rsidRPr="00E62691">
        <w:rPr>
          <w:rFonts w:ascii="Arial" w:hAnsi="Arial" w:cs="Arial"/>
          <w:szCs w:val="24"/>
        </w:rPr>
        <w:t>n</w:t>
      </w:r>
      <w:r w:rsidR="005610FA" w:rsidRPr="00E62691">
        <w:rPr>
          <w:rFonts w:ascii="Arial" w:hAnsi="Arial" w:cs="Arial"/>
          <w:szCs w:val="24"/>
        </w:rPr>
        <w:t xml:space="preserve">agement of tasks. </w:t>
      </w:r>
      <w:r w:rsidRPr="00E62691">
        <w:rPr>
          <w:rFonts w:ascii="Arial" w:hAnsi="Arial" w:cs="Arial"/>
          <w:szCs w:val="24"/>
        </w:rPr>
        <w:t xml:space="preserve">I realized that I have </w:t>
      </w:r>
      <w:r w:rsidR="001D411D" w:rsidRPr="00E62691">
        <w:rPr>
          <w:rFonts w:ascii="Arial" w:hAnsi="Arial" w:cs="Arial"/>
          <w:szCs w:val="24"/>
        </w:rPr>
        <w:t>evaluated</w:t>
      </w:r>
      <w:r w:rsidRPr="00E62691">
        <w:rPr>
          <w:rFonts w:ascii="Arial" w:hAnsi="Arial" w:cs="Arial"/>
          <w:szCs w:val="24"/>
        </w:rPr>
        <w:t xml:space="preserve"> and gather information and materials from few literary sources </w:t>
      </w:r>
      <w:r w:rsidR="00CD6869" w:rsidRPr="00E62691">
        <w:rPr>
          <w:rFonts w:ascii="Arial" w:hAnsi="Arial" w:cs="Arial"/>
          <w:szCs w:val="24"/>
        </w:rPr>
        <w:t xml:space="preserve">and more attention should have been paid to other sources as well for developed a more concrete, </w:t>
      </w:r>
      <w:proofErr w:type="gramStart"/>
      <w:r w:rsidR="00CD6869" w:rsidRPr="00E62691">
        <w:rPr>
          <w:rFonts w:ascii="Arial" w:hAnsi="Arial" w:cs="Arial"/>
          <w:szCs w:val="24"/>
        </w:rPr>
        <w:t>critical</w:t>
      </w:r>
      <w:proofErr w:type="gramEnd"/>
      <w:r w:rsidR="00CD6869" w:rsidRPr="00E62691">
        <w:rPr>
          <w:rFonts w:ascii="Arial" w:hAnsi="Arial" w:cs="Arial"/>
          <w:szCs w:val="24"/>
        </w:rPr>
        <w:t xml:space="preserve"> and informational assignment. </w:t>
      </w:r>
      <w:r w:rsidR="00E53F27" w:rsidRPr="00E62691">
        <w:rPr>
          <w:rFonts w:ascii="Arial" w:hAnsi="Arial" w:cs="Arial"/>
          <w:szCs w:val="24"/>
        </w:rPr>
        <w:t xml:space="preserve">For instance, I should have gathered more information about the different ways in which social media can be utilized for supporting the business and developing community engagement. Social media is used rampantly by </w:t>
      </w:r>
      <w:proofErr w:type="gramStart"/>
      <w:r w:rsidR="00E53F27" w:rsidRPr="00E62691">
        <w:rPr>
          <w:rFonts w:ascii="Arial" w:hAnsi="Arial" w:cs="Arial"/>
          <w:szCs w:val="24"/>
        </w:rPr>
        <w:t>a large number of</w:t>
      </w:r>
      <w:proofErr w:type="gramEnd"/>
      <w:r w:rsidR="00E53F27" w:rsidRPr="00E62691">
        <w:rPr>
          <w:rFonts w:ascii="Arial" w:hAnsi="Arial" w:cs="Arial"/>
          <w:szCs w:val="24"/>
        </w:rPr>
        <w:t xml:space="preserve"> people and presence of Greenpeace on social media will bridge the gap between the company and the consumers. The company should incorporate different initiatives </w:t>
      </w:r>
      <w:r w:rsidR="004D415C" w:rsidRPr="00E62691">
        <w:rPr>
          <w:rFonts w:ascii="Arial" w:hAnsi="Arial" w:cs="Arial"/>
          <w:szCs w:val="24"/>
        </w:rPr>
        <w:t xml:space="preserve">through social media to make the consumers a part of their activities and enhance consumer engagement in a manner that will make the consumers feel as a part of the Greenpeace family. </w:t>
      </w:r>
      <w:r w:rsidR="007367FD" w:rsidRPr="00E62691">
        <w:rPr>
          <w:rFonts w:ascii="Arial" w:hAnsi="Arial" w:cs="Arial"/>
          <w:szCs w:val="24"/>
        </w:rPr>
        <w:t>These identifications</w:t>
      </w:r>
      <w:r w:rsidR="002866E5" w:rsidRPr="00E62691">
        <w:rPr>
          <w:rFonts w:ascii="Arial" w:hAnsi="Arial" w:cs="Arial"/>
          <w:szCs w:val="24"/>
        </w:rPr>
        <w:t xml:space="preserve"> would have helped me in making my assignment more valuable and contribute towards knowledge development</w:t>
      </w:r>
      <w:r w:rsidR="007367FD" w:rsidRPr="00E62691">
        <w:rPr>
          <w:rFonts w:ascii="Arial" w:hAnsi="Arial" w:cs="Arial"/>
          <w:szCs w:val="24"/>
        </w:rPr>
        <w:t xml:space="preserve">. </w:t>
      </w:r>
    </w:p>
    <w:p w14:paraId="77DF8FC6" w14:textId="77777777" w:rsidR="00641293" w:rsidRDefault="00641293" w:rsidP="00DF7F18">
      <w:pPr>
        <w:rPr>
          <w:rFonts w:ascii="Arial" w:hAnsi="Arial" w:cs="Arial"/>
          <w:b/>
          <w:bCs/>
          <w:i/>
          <w:iCs/>
          <w:szCs w:val="24"/>
        </w:rPr>
      </w:pPr>
    </w:p>
    <w:p w14:paraId="2A153A08" w14:textId="77777777" w:rsidR="00641293" w:rsidRDefault="00641293" w:rsidP="00DF7F18">
      <w:pPr>
        <w:rPr>
          <w:rFonts w:ascii="Arial" w:hAnsi="Arial" w:cs="Arial"/>
          <w:b/>
          <w:bCs/>
          <w:i/>
          <w:iCs/>
          <w:szCs w:val="24"/>
        </w:rPr>
      </w:pPr>
    </w:p>
    <w:p w14:paraId="0106FCE2" w14:textId="77777777" w:rsidR="00641293" w:rsidRDefault="00641293" w:rsidP="00DF7F18">
      <w:pPr>
        <w:rPr>
          <w:rFonts w:ascii="Arial" w:hAnsi="Arial" w:cs="Arial"/>
          <w:b/>
          <w:bCs/>
          <w:i/>
          <w:iCs/>
          <w:szCs w:val="24"/>
        </w:rPr>
      </w:pPr>
    </w:p>
    <w:p w14:paraId="5E15F435" w14:textId="77777777" w:rsidR="00641293" w:rsidRDefault="00641293" w:rsidP="00DF7F18">
      <w:pPr>
        <w:rPr>
          <w:rFonts w:ascii="Arial" w:hAnsi="Arial" w:cs="Arial"/>
          <w:b/>
          <w:bCs/>
          <w:i/>
          <w:iCs/>
          <w:szCs w:val="24"/>
        </w:rPr>
      </w:pPr>
    </w:p>
    <w:p w14:paraId="287DFB39" w14:textId="77777777" w:rsidR="00641293" w:rsidRDefault="00641293" w:rsidP="00DF7F18">
      <w:pPr>
        <w:rPr>
          <w:rFonts w:ascii="Arial" w:hAnsi="Arial" w:cs="Arial"/>
          <w:b/>
          <w:bCs/>
          <w:i/>
          <w:iCs/>
          <w:szCs w:val="24"/>
        </w:rPr>
      </w:pPr>
    </w:p>
    <w:p w14:paraId="490914CD" w14:textId="0B467187" w:rsidR="006E0412" w:rsidRPr="00E62691" w:rsidRDefault="006E0412" w:rsidP="00DF7F18">
      <w:pPr>
        <w:rPr>
          <w:rFonts w:ascii="Arial" w:hAnsi="Arial" w:cs="Arial"/>
          <w:b/>
          <w:bCs/>
          <w:i/>
          <w:iCs/>
          <w:szCs w:val="24"/>
        </w:rPr>
      </w:pPr>
      <w:r w:rsidRPr="00E62691">
        <w:rPr>
          <w:rFonts w:ascii="Arial" w:hAnsi="Arial" w:cs="Arial"/>
          <w:b/>
          <w:bCs/>
          <w:i/>
          <w:iCs/>
          <w:szCs w:val="24"/>
        </w:rPr>
        <w:lastRenderedPageBreak/>
        <w:t>Abstract Conceptualization</w:t>
      </w:r>
    </w:p>
    <w:p w14:paraId="57DFE017" w14:textId="4FBFAB80" w:rsidR="00B26C89" w:rsidRPr="00E62691" w:rsidRDefault="00552DA1" w:rsidP="00DF7F18">
      <w:pPr>
        <w:rPr>
          <w:rFonts w:ascii="Arial" w:hAnsi="Arial" w:cs="Arial"/>
          <w:szCs w:val="24"/>
        </w:rPr>
      </w:pPr>
      <w:r w:rsidRPr="00E62691">
        <w:rPr>
          <w:rFonts w:ascii="Arial" w:hAnsi="Arial" w:cs="Arial"/>
          <w:szCs w:val="24"/>
        </w:rPr>
        <w:t xml:space="preserve">In this stage, the learner questions and seeks ways to understand the </w:t>
      </w:r>
      <w:r w:rsidR="00962963" w:rsidRPr="00E62691">
        <w:rPr>
          <w:rFonts w:ascii="Arial" w:hAnsi="Arial" w:cs="Arial"/>
          <w:szCs w:val="24"/>
        </w:rPr>
        <w:t>methods that</w:t>
      </w:r>
      <w:r w:rsidRPr="00E62691">
        <w:rPr>
          <w:rFonts w:ascii="Arial" w:hAnsi="Arial" w:cs="Arial"/>
          <w:szCs w:val="24"/>
        </w:rPr>
        <w:t xml:space="preserve"> could have been adopted for better result</w:t>
      </w:r>
      <w:r w:rsidR="00962963" w:rsidRPr="00E62691">
        <w:rPr>
          <w:rFonts w:ascii="Arial" w:hAnsi="Arial" w:cs="Arial"/>
          <w:szCs w:val="24"/>
        </w:rPr>
        <w:t xml:space="preserve">, </w:t>
      </w:r>
      <w:r w:rsidRPr="00E62691">
        <w:rPr>
          <w:rFonts w:ascii="Arial" w:hAnsi="Arial" w:cs="Arial"/>
          <w:szCs w:val="24"/>
        </w:rPr>
        <w:t xml:space="preserve">that will </w:t>
      </w:r>
      <w:r w:rsidR="00962963" w:rsidRPr="00E62691">
        <w:rPr>
          <w:rFonts w:ascii="Arial" w:hAnsi="Arial" w:cs="Arial"/>
          <w:szCs w:val="24"/>
        </w:rPr>
        <w:t>l</w:t>
      </w:r>
      <w:r w:rsidRPr="00E62691">
        <w:rPr>
          <w:rFonts w:ascii="Arial" w:hAnsi="Arial" w:cs="Arial"/>
          <w:szCs w:val="24"/>
        </w:rPr>
        <w:t xml:space="preserve">ead to improvement of skills, </w:t>
      </w:r>
      <w:proofErr w:type="gramStart"/>
      <w:r w:rsidRPr="00E62691">
        <w:rPr>
          <w:rFonts w:ascii="Arial" w:hAnsi="Arial" w:cs="Arial"/>
          <w:szCs w:val="24"/>
        </w:rPr>
        <w:t>capabilities</w:t>
      </w:r>
      <w:proofErr w:type="gramEnd"/>
      <w:r w:rsidRPr="00E62691">
        <w:rPr>
          <w:rFonts w:ascii="Arial" w:hAnsi="Arial" w:cs="Arial"/>
          <w:szCs w:val="24"/>
        </w:rPr>
        <w:t xml:space="preserve"> and knowledge </w:t>
      </w:r>
      <w:r w:rsidR="00962963" w:rsidRPr="00E62691">
        <w:rPr>
          <w:rFonts w:ascii="Arial" w:hAnsi="Arial" w:cs="Arial"/>
          <w:szCs w:val="24"/>
        </w:rPr>
        <w:t xml:space="preserve">for leading to lifelong learning. </w:t>
      </w:r>
      <w:r w:rsidR="00764C76" w:rsidRPr="00E62691">
        <w:rPr>
          <w:rFonts w:ascii="Arial" w:hAnsi="Arial" w:cs="Arial"/>
          <w:szCs w:val="24"/>
        </w:rPr>
        <w:t>It involves strategy formulation for better handling of situations in the future</w:t>
      </w:r>
      <w:r w:rsidR="000B409B" w:rsidRPr="00E62691">
        <w:rPr>
          <w:rFonts w:ascii="Arial" w:hAnsi="Arial" w:cs="Arial"/>
          <w:szCs w:val="24"/>
        </w:rPr>
        <w:t xml:space="preserve"> (</w:t>
      </w:r>
      <w:proofErr w:type="spellStart"/>
      <w:r w:rsidR="000B409B" w:rsidRPr="00E62691">
        <w:rPr>
          <w:rFonts w:ascii="Arial" w:hAnsi="Arial" w:cs="Arial"/>
          <w:szCs w:val="24"/>
          <w:shd w:val="clear" w:color="auto" w:fill="FFFFFF"/>
        </w:rPr>
        <w:t>Cathro</w:t>
      </w:r>
      <w:proofErr w:type="spellEnd"/>
      <w:r w:rsidR="000B409B" w:rsidRPr="00E62691">
        <w:rPr>
          <w:rFonts w:ascii="Arial" w:hAnsi="Arial" w:cs="Arial"/>
          <w:i/>
          <w:iCs/>
          <w:szCs w:val="24"/>
          <w:shd w:val="clear" w:color="auto" w:fill="FFFFFF"/>
        </w:rPr>
        <w:t>, et al.,</w:t>
      </w:r>
      <w:r w:rsidR="000B409B" w:rsidRPr="00E62691">
        <w:rPr>
          <w:rFonts w:ascii="Arial" w:hAnsi="Arial" w:cs="Arial"/>
          <w:szCs w:val="24"/>
          <w:shd w:val="clear" w:color="auto" w:fill="FFFFFF"/>
        </w:rPr>
        <w:t xml:space="preserve"> 2017)</w:t>
      </w:r>
      <w:r w:rsidR="00764C76" w:rsidRPr="00E62691">
        <w:rPr>
          <w:rFonts w:ascii="Arial" w:hAnsi="Arial" w:cs="Arial"/>
          <w:szCs w:val="24"/>
        </w:rPr>
        <w:t xml:space="preserve">. The learner can take the help of colleagues, friends, teachers, </w:t>
      </w:r>
      <w:proofErr w:type="gramStart"/>
      <w:r w:rsidR="00764C76" w:rsidRPr="00E62691">
        <w:rPr>
          <w:rFonts w:ascii="Arial" w:hAnsi="Arial" w:cs="Arial"/>
          <w:szCs w:val="24"/>
        </w:rPr>
        <w:t>books</w:t>
      </w:r>
      <w:proofErr w:type="gramEnd"/>
      <w:r w:rsidR="00764C76" w:rsidRPr="00E62691">
        <w:rPr>
          <w:rFonts w:ascii="Arial" w:hAnsi="Arial" w:cs="Arial"/>
          <w:szCs w:val="24"/>
        </w:rPr>
        <w:t xml:space="preserve"> and other </w:t>
      </w:r>
      <w:r w:rsidR="00740D2F" w:rsidRPr="00E62691">
        <w:rPr>
          <w:rFonts w:ascii="Arial" w:hAnsi="Arial" w:cs="Arial"/>
          <w:szCs w:val="24"/>
        </w:rPr>
        <w:t>l</w:t>
      </w:r>
      <w:r w:rsidR="00764C76" w:rsidRPr="00E62691">
        <w:rPr>
          <w:rFonts w:ascii="Arial" w:hAnsi="Arial" w:cs="Arial"/>
          <w:szCs w:val="24"/>
        </w:rPr>
        <w:t xml:space="preserve">iterary sources for finding ways and methods that can be adopted for the accomplishment of similar tasks </w:t>
      </w:r>
      <w:r w:rsidR="00727E81" w:rsidRPr="00E62691">
        <w:rPr>
          <w:rFonts w:ascii="Arial" w:hAnsi="Arial" w:cs="Arial"/>
          <w:szCs w:val="24"/>
        </w:rPr>
        <w:t xml:space="preserve">for obtaining better results. </w:t>
      </w:r>
      <w:r w:rsidR="001F22FF" w:rsidRPr="00E62691">
        <w:rPr>
          <w:rFonts w:ascii="Arial" w:hAnsi="Arial" w:cs="Arial"/>
          <w:szCs w:val="24"/>
        </w:rPr>
        <w:t xml:space="preserve">It leads to creation of new ideas and cognitive development thereby increasing the response rate to different situation and capability to act in such situations. </w:t>
      </w:r>
    </w:p>
    <w:p w14:paraId="4099D9F3" w14:textId="77777777" w:rsidR="000D1A15" w:rsidRPr="00E62691" w:rsidRDefault="00791E5E" w:rsidP="00DF7F18">
      <w:pPr>
        <w:rPr>
          <w:rFonts w:ascii="Arial" w:hAnsi="Arial" w:cs="Arial"/>
          <w:szCs w:val="24"/>
        </w:rPr>
      </w:pPr>
      <w:r w:rsidRPr="00E62691">
        <w:rPr>
          <w:rFonts w:ascii="Arial" w:hAnsi="Arial" w:cs="Arial"/>
          <w:szCs w:val="24"/>
        </w:rPr>
        <w:t>Post</w:t>
      </w:r>
      <w:r w:rsidR="00B54D23" w:rsidRPr="00E62691">
        <w:rPr>
          <w:rFonts w:ascii="Arial" w:hAnsi="Arial" w:cs="Arial"/>
          <w:szCs w:val="24"/>
        </w:rPr>
        <w:t xml:space="preserve"> completion of</w:t>
      </w:r>
      <w:r w:rsidRPr="00E62691">
        <w:rPr>
          <w:rFonts w:ascii="Arial" w:hAnsi="Arial" w:cs="Arial"/>
          <w:szCs w:val="24"/>
        </w:rPr>
        <w:t xml:space="preserve"> my assignment,</w:t>
      </w:r>
      <w:r w:rsidR="00B54D23" w:rsidRPr="00E62691">
        <w:rPr>
          <w:rFonts w:ascii="Arial" w:hAnsi="Arial" w:cs="Arial"/>
          <w:szCs w:val="24"/>
        </w:rPr>
        <w:t xml:space="preserve"> I discussed the assignment with my friends and colleague to know that the assignment was quite easy and simple for them while I was on my wit’s end when it came to management of the bulk information and data. Further communication with my friends as well as guidance from my teachers I understood that I did some errors that made the process of doing my assignment </w:t>
      </w:r>
      <w:r w:rsidR="002A0C77" w:rsidRPr="00E62691">
        <w:rPr>
          <w:rFonts w:ascii="Arial" w:hAnsi="Arial" w:cs="Arial"/>
          <w:szCs w:val="24"/>
        </w:rPr>
        <w:t xml:space="preserve">elaborate and complex making it tiresome for me. </w:t>
      </w:r>
      <w:r w:rsidR="00337E0C" w:rsidRPr="00E62691">
        <w:rPr>
          <w:rFonts w:ascii="Arial" w:hAnsi="Arial" w:cs="Arial"/>
          <w:szCs w:val="24"/>
        </w:rPr>
        <w:t xml:space="preserve">I could have </w:t>
      </w:r>
      <w:r w:rsidR="00952CFB" w:rsidRPr="00E62691">
        <w:rPr>
          <w:rFonts w:ascii="Arial" w:hAnsi="Arial" w:cs="Arial"/>
          <w:szCs w:val="24"/>
        </w:rPr>
        <w:t xml:space="preserve">divided the assignment into different segments and then conduct my research to gather information and </w:t>
      </w:r>
      <w:r w:rsidR="00C30C2E" w:rsidRPr="00E62691">
        <w:rPr>
          <w:rFonts w:ascii="Arial" w:hAnsi="Arial" w:cs="Arial"/>
          <w:szCs w:val="24"/>
        </w:rPr>
        <w:t>data</w:t>
      </w:r>
      <w:r w:rsidR="006E5938" w:rsidRPr="00E62691">
        <w:rPr>
          <w:rFonts w:ascii="Arial" w:hAnsi="Arial" w:cs="Arial"/>
          <w:szCs w:val="24"/>
        </w:rPr>
        <w:t xml:space="preserve">. Another measure that could adopt in the future is that </w:t>
      </w:r>
      <w:r w:rsidR="001A7C90" w:rsidRPr="00E62691">
        <w:rPr>
          <w:rFonts w:ascii="Arial" w:hAnsi="Arial" w:cs="Arial"/>
          <w:szCs w:val="24"/>
        </w:rPr>
        <w:t>I should assess the collected information and data critically</w:t>
      </w:r>
      <w:r w:rsidRPr="00E62691">
        <w:rPr>
          <w:rFonts w:ascii="Arial" w:hAnsi="Arial" w:cs="Arial"/>
          <w:szCs w:val="24"/>
        </w:rPr>
        <w:t xml:space="preserve"> </w:t>
      </w:r>
      <w:r w:rsidR="007801FD" w:rsidRPr="00E62691">
        <w:rPr>
          <w:rFonts w:ascii="Arial" w:hAnsi="Arial" w:cs="Arial"/>
          <w:szCs w:val="24"/>
        </w:rPr>
        <w:t xml:space="preserve">and then incorporate them in the assignment </w:t>
      </w:r>
      <w:r w:rsidR="009323EF" w:rsidRPr="00E62691">
        <w:rPr>
          <w:rFonts w:ascii="Arial" w:hAnsi="Arial" w:cs="Arial"/>
          <w:szCs w:val="24"/>
        </w:rPr>
        <w:t xml:space="preserve">so that the quality of the assignment is enriched rather than making it a lengthy and elaborate assignment. </w:t>
      </w:r>
      <w:r w:rsidR="009371BB" w:rsidRPr="00E62691">
        <w:rPr>
          <w:rFonts w:ascii="Arial" w:hAnsi="Arial" w:cs="Arial"/>
          <w:szCs w:val="24"/>
        </w:rPr>
        <w:t>Another significant measures should be pro</w:t>
      </w:r>
      <w:r w:rsidR="00B35CFC" w:rsidRPr="00E62691">
        <w:rPr>
          <w:rFonts w:ascii="Arial" w:hAnsi="Arial" w:cs="Arial"/>
          <w:szCs w:val="24"/>
        </w:rPr>
        <w:t>o</w:t>
      </w:r>
      <w:r w:rsidR="009371BB" w:rsidRPr="00E62691">
        <w:rPr>
          <w:rFonts w:ascii="Arial" w:hAnsi="Arial" w:cs="Arial"/>
          <w:szCs w:val="24"/>
        </w:rPr>
        <w:t xml:space="preserve">freading. I submitted my assignment without proofreading it and </w:t>
      </w:r>
      <w:r w:rsidR="00B35CFC" w:rsidRPr="00E62691">
        <w:rPr>
          <w:rFonts w:ascii="Arial" w:hAnsi="Arial" w:cs="Arial"/>
          <w:szCs w:val="24"/>
        </w:rPr>
        <w:t>l</w:t>
      </w:r>
      <w:r w:rsidR="009371BB" w:rsidRPr="00E62691">
        <w:rPr>
          <w:rFonts w:ascii="Arial" w:hAnsi="Arial" w:cs="Arial"/>
          <w:szCs w:val="24"/>
        </w:rPr>
        <w:t xml:space="preserve">ater I found some errors which could have been rectified before submission to enhance my results. </w:t>
      </w:r>
      <w:r w:rsidR="0064606F" w:rsidRPr="00E62691">
        <w:rPr>
          <w:rFonts w:ascii="Arial" w:hAnsi="Arial" w:cs="Arial"/>
          <w:szCs w:val="24"/>
        </w:rPr>
        <w:t xml:space="preserve">These would have helped me in better management of the different tasks </w:t>
      </w:r>
      <w:r w:rsidR="000D1A15" w:rsidRPr="00E62691">
        <w:rPr>
          <w:rFonts w:ascii="Arial" w:hAnsi="Arial" w:cs="Arial"/>
          <w:szCs w:val="24"/>
        </w:rPr>
        <w:t xml:space="preserve">so that the assignment could be completed faster and in better quality. </w:t>
      </w:r>
    </w:p>
    <w:p w14:paraId="2B9191BD" w14:textId="77777777" w:rsidR="00641293" w:rsidRDefault="00641293" w:rsidP="00DF7F18">
      <w:pPr>
        <w:rPr>
          <w:rFonts w:ascii="Arial" w:hAnsi="Arial" w:cs="Arial"/>
          <w:b/>
          <w:bCs/>
          <w:i/>
          <w:iCs/>
          <w:szCs w:val="24"/>
        </w:rPr>
      </w:pPr>
    </w:p>
    <w:p w14:paraId="6FFDCBCD" w14:textId="77777777" w:rsidR="00641293" w:rsidRDefault="00641293" w:rsidP="00DF7F18">
      <w:pPr>
        <w:rPr>
          <w:rFonts w:ascii="Arial" w:hAnsi="Arial" w:cs="Arial"/>
          <w:b/>
          <w:bCs/>
          <w:i/>
          <w:iCs/>
          <w:szCs w:val="24"/>
        </w:rPr>
      </w:pPr>
    </w:p>
    <w:p w14:paraId="3842A7C4" w14:textId="77777777" w:rsidR="00641293" w:rsidRDefault="00641293" w:rsidP="00DF7F18">
      <w:pPr>
        <w:rPr>
          <w:rFonts w:ascii="Arial" w:hAnsi="Arial" w:cs="Arial"/>
          <w:b/>
          <w:bCs/>
          <w:i/>
          <w:iCs/>
          <w:szCs w:val="24"/>
        </w:rPr>
      </w:pPr>
    </w:p>
    <w:p w14:paraId="38D74788" w14:textId="77777777" w:rsidR="00641293" w:rsidRDefault="00641293" w:rsidP="00DF7F18">
      <w:pPr>
        <w:rPr>
          <w:rFonts w:ascii="Arial" w:hAnsi="Arial" w:cs="Arial"/>
          <w:b/>
          <w:bCs/>
          <w:i/>
          <w:iCs/>
          <w:szCs w:val="24"/>
        </w:rPr>
      </w:pPr>
    </w:p>
    <w:p w14:paraId="6BCD0E0B" w14:textId="77777777" w:rsidR="00641293" w:rsidRDefault="00641293" w:rsidP="00DF7F18">
      <w:pPr>
        <w:rPr>
          <w:rFonts w:ascii="Arial" w:hAnsi="Arial" w:cs="Arial"/>
          <w:b/>
          <w:bCs/>
          <w:i/>
          <w:iCs/>
          <w:szCs w:val="24"/>
        </w:rPr>
      </w:pPr>
    </w:p>
    <w:p w14:paraId="57C97148" w14:textId="35DFF52A" w:rsidR="00411B0B" w:rsidRPr="00E62691" w:rsidRDefault="00411B0B" w:rsidP="00DF7F18">
      <w:pPr>
        <w:rPr>
          <w:rFonts w:ascii="Arial" w:hAnsi="Arial" w:cs="Arial"/>
          <w:b/>
          <w:bCs/>
          <w:i/>
          <w:iCs/>
          <w:szCs w:val="24"/>
        </w:rPr>
      </w:pPr>
      <w:r w:rsidRPr="00E62691">
        <w:rPr>
          <w:rFonts w:ascii="Arial" w:hAnsi="Arial" w:cs="Arial"/>
          <w:b/>
          <w:bCs/>
          <w:i/>
          <w:iCs/>
          <w:szCs w:val="24"/>
        </w:rPr>
        <w:lastRenderedPageBreak/>
        <w:t>Active Experimentation</w:t>
      </w:r>
    </w:p>
    <w:p w14:paraId="5DFD0F4A" w14:textId="19BE6906" w:rsidR="00EF0D8E" w:rsidRPr="00E62691" w:rsidRDefault="00375800" w:rsidP="00DF7F18">
      <w:pPr>
        <w:rPr>
          <w:rFonts w:ascii="Arial" w:hAnsi="Arial" w:cs="Arial"/>
          <w:szCs w:val="24"/>
        </w:rPr>
      </w:pPr>
      <w:r w:rsidRPr="00E62691">
        <w:rPr>
          <w:rFonts w:ascii="Arial" w:hAnsi="Arial" w:cs="Arial"/>
          <w:szCs w:val="24"/>
        </w:rPr>
        <w:t xml:space="preserve">In this stage, the learners </w:t>
      </w:r>
      <w:r w:rsidR="00E15F76" w:rsidRPr="00E62691">
        <w:rPr>
          <w:rFonts w:ascii="Arial" w:hAnsi="Arial" w:cs="Arial"/>
          <w:szCs w:val="24"/>
        </w:rPr>
        <w:t>put</w:t>
      </w:r>
      <w:r w:rsidRPr="00E62691">
        <w:rPr>
          <w:rFonts w:ascii="Arial" w:hAnsi="Arial" w:cs="Arial"/>
          <w:szCs w:val="24"/>
        </w:rPr>
        <w:t xml:space="preserve"> the theoretical knowledge gained in the previous phase into implem</w:t>
      </w:r>
      <w:r w:rsidR="007718A2" w:rsidRPr="00E62691">
        <w:rPr>
          <w:rFonts w:ascii="Arial" w:hAnsi="Arial" w:cs="Arial"/>
          <w:szCs w:val="24"/>
        </w:rPr>
        <w:t>en</w:t>
      </w:r>
      <w:r w:rsidRPr="00E62691">
        <w:rPr>
          <w:rFonts w:ascii="Arial" w:hAnsi="Arial" w:cs="Arial"/>
          <w:szCs w:val="24"/>
        </w:rPr>
        <w:t>tation</w:t>
      </w:r>
      <w:r w:rsidR="00E15F76" w:rsidRPr="00E62691">
        <w:rPr>
          <w:rFonts w:ascii="Arial" w:hAnsi="Arial" w:cs="Arial"/>
          <w:szCs w:val="24"/>
        </w:rPr>
        <w:t xml:space="preserve"> to understand the </w:t>
      </w:r>
      <w:proofErr w:type="gramStart"/>
      <w:r w:rsidR="00E15F76" w:rsidRPr="00E62691">
        <w:rPr>
          <w:rFonts w:ascii="Arial" w:hAnsi="Arial" w:cs="Arial"/>
          <w:szCs w:val="24"/>
        </w:rPr>
        <w:t>manner in which</w:t>
      </w:r>
      <w:proofErr w:type="gramEnd"/>
      <w:r w:rsidR="00E15F76" w:rsidRPr="00E62691">
        <w:rPr>
          <w:rFonts w:ascii="Arial" w:hAnsi="Arial" w:cs="Arial"/>
          <w:szCs w:val="24"/>
        </w:rPr>
        <w:t xml:space="preserve"> new methods and procedure </w:t>
      </w:r>
      <w:r w:rsidR="00B409FA" w:rsidRPr="00E62691">
        <w:rPr>
          <w:rFonts w:ascii="Arial" w:hAnsi="Arial" w:cs="Arial"/>
          <w:szCs w:val="24"/>
        </w:rPr>
        <w:t>has helped in enhancing the results</w:t>
      </w:r>
      <w:r w:rsidR="000B409B" w:rsidRPr="00E62691">
        <w:rPr>
          <w:rFonts w:ascii="Arial" w:hAnsi="Arial" w:cs="Arial"/>
          <w:szCs w:val="24"/>
        </w:rPr>
        <w:t xml:space="preserve"> (</w:t>
      </w:r>
      <w:proofErr w:type="spellStart"/>
      <w:r w:rsidR="000B409B" w:rsidRPr="00E62691">
        <w:rPr>
          <w:rFonts w:ascii="Arial" w:hAnsi="Arial" w:cs="Arial"/>
          <w:szCs w:val="24"/>
          <w:shd w:val="clear" w:color="auto" w:fill="FFFFFF"/>
        </w:rPr>
        <w:t>Fewster-Thuente</w:t>
      </w:r>
      <w:proofErr w:type="spellEnd"/>
      <w:r w:rsidR="000B409B" w:rsidRPr="00E62691">
        <w:rPr>
          <w:rFonts w:ascii="Arial" w:hAnsi="Arial" w:cs="Arial"/>
          <w:szCs w:val="24"/>
          <w:shd w:val="clear" w:color="auto" w:fill="FFFFFF"/>
        </w:rPr>
        <w:t xml:space="preserve"> and </w:t>
      </w:r>
      <w:proofErr w:type="spellStart"/>
      <w:r w:rsidR="000B409B" w:rsidRPr="00E62691">
        <w:rPr>
          <w:rFonts w:ascii="Arial" w:hAnsi="Arial" w:cs="Arial"/>
          <w:szCs w:val="24"/>
          <w:shd w:val="clear" w:color="auto" w:fill="FFFFFF"/>
        </w:rPr>
        <w:t>Batteson</w:t>
      </w:r>
      <w:proofErr w:type="spellEnd"/>
      <w:r w:rsidR="000B409B" w:rsidRPr="00E62691">
        <w:rPr>
          <w:rFonts w:ascii="Arial" w:hAnsi="Arial" w:cs="Arial"/>
          <w:szCs w:val="24"/>
          <w:shd w:val="clear" w:color="auto" w:fill="FFFFFF"/>
        </w:rPr>
        <w:t>, 2018)</w:t>
      </w:r>
      <w:r w:rsidR="00B409FA" w:rsidRPr="00E62691">
        <w:rPr>
          <w:rFonts w:ascii="Arial" w:hAnsi="Arial" w:cs="Arial"/>
          <w:szCs w:val="24"/>
        </w:rPr>
        <w:t xml:space="preserve">. </w:t>
      </w:r>
      <w:r w:rsidR="00F66CB4" w:rsidRPr="00E62691">
        <w:rPr>
          <w:rFonts w:ascii="Arial" w:hAnsi="Arial" w:cs="Arial"/>
          <w:szCs w:val="24"/>
        </w:rPr>
        <w:t>The strategies formulated before are implemented in practice</w:t>
      </w:r>
      <w:r w:rsidR="00BB11D8" w:rsidRPr="00E62691">
        <w:rPr>
          <w:rFonts w:ascii="Arial" w:hAnsi="Arial" w:cs="Arial"/>
          <w:szCs w:val="24"/>
        </w:rPr>
        <w:t xml:space="preserve"> when similar situations </w:t>
      </w:r>
      <w:r w:rsidR="00782C08" w:rsidRPr="00E62691">
        <w:rPr>
          <w:rFonts w:ascii="Arial" w:hAnsi="Arial" w:cs="Arial"/>
          <w:szCs w:val="24"/>
        </w:rPr>
        <w:t xml:space="preserve">are faced </w:t>
      </w:r>
      <w:r w:rsidR="00BA6DA5" w:rsidRPr="00E62691">
        <w:rPr>
          <w:rFonts w:ascii="Arial" w:hAnsi="Arial" w:cs="Arial"/>
          <w:szCs w:val="24"/>
        </w:rPr>
        <w:t>by the learner.</w:t>
      </w:r>
      <w:r w:rsidR="00050E55" w:rsidRPr="00E62691">
        <w:rPr>
          <w:rFonts w:ascii="Arial" w:hAnsi="Arial" w:cs="Arial"/>
          <w:szCs w:val="24"/>
        </w:rPr>
        <w:t xml:space="preserve"> In this stage also, some strategies work and contribute positive while some strategies fail. It then becomes the base of the </w:t>
      </w:r>
      <w:r w:rsidR="00E66C0A" w:rsidRPr="00E62691">
        <w:rPr>
          <w:rFonts w:ascii="Arial" w:hAnsi="Arial" w:cs="Arial"/>
          <w:szCs w:val="24"/>
        </w:rPr>
        <w:t>reflective</w:t>
      </w:r>
      <w:r w:rsidR="00050E55" w:rsidRPr="00E62691">
        <w:rPr>
          <w:rFonts w:ascii="Arial" w:hAnsi="Arial" w:cs="Arial"/>
          <w:szCs w:val="24"/>
        </w:rPr>
        <w:t xml:space="preserve"> cycle leading </w:t>
      </w:r>
      <w:r w:rsidR="00E66C0A" w:rsidRPr="00E62691">
        <w:rPr>
          <w:rFonts w:ascii="Arial" w:hAnsi="Arial" w:cs="Arial"/>
          <w:szCs w:val="24"/>
        </w:rPr>
        <w:t xml:space="preserve">to further reflection for enhancement of skills, </w:t>
      </w:r>
      <w:proofErr w:type="gramStart"/>
      <w:r w:rsidR="00E66C0A" w:rsidRPr="00E62691">
        <w:rPr>
          <w:rFonts w:ascii="Arial" w:hAnsi="Arial" w:cs="Arial"/>
          <w:szCs w:val="24"/>
        </w:rPr>
        <w:t>knowledge</w:t>
      </w:r>
      <w:proofErr w:type="gramEnd"/>
      <w:r w:rsidR="00E66C0A" w:rsidRPr="00E62691">
        <w:rPr>
          <w:rFonts w:ascii="Arial" w:hAnsi="Arial" w:cs="Arial"/>
          <w:szCs w:val="24"/>
        </w:rPr>
        <w:t xml:space="preserve"> and capabilities. </w:t>
      </w:r>
      <w:r w:rsidR="00096570" w:rsidRPr="00E62691">
        <w:rPr>
          <w:rFonts w:ascii="Arial" w:hAnsi="Arial" w:cs="Arial"/>
          <w:szCs w:val="24"/>
        </w:rPr>
        <w:t>The ex</w:t>
      </w:r>
      <w:r w:rsidR="00EF0D8E" w:rsidRPr="00E62691">
        <w:rPr>
          <w:rFonts w:ascii="Arial" w:hAnsi="Arial" w:cs="Arial"/>
          <w:szCs w:val="24"/>
        </w:rPr>
        <w:t>p</w:t>
      </w:r>
      <w:r w:rsidR="00096570" w:rsidRPr="00E62691">
        <w:rPr>
          <w:rFonts w:ascii="Arial" w:hAnsi="Arial" w:cs="Arial"/>
          <w:szCs w:val="24"/>
        </w:rPr>
        <w:t xml:space="preserve">erience of the active experimentations </w:t>
      </w:r>
      <w:r w:rsidR="00EF0D8E" w:rsidRPr="00E62691">
        <w:rPr>
          <w:rFonts w:ascii="Arial" w:hAnsi="Arial" w:cs="Arial"/>
          <w:szCs w:val="24"/>
        </w:rPr>
        <w:t>is</w:t>
      </w:r>
      <w:r w:rsidR="00096570" w:rsidRPr="00E62691">
        <w:rPr>
          <w:rFonts w:ascii="Arial" w:hAnsi="Arial" w:cs="Arial"/>
          <w:szCs w:val="24"/>
        </w:rPr>
        <w:t xml:space="preserve"> converted </w:t>
      </w:r>
      <w:proofErr w:type="gramStart"/>
      <w:r w:rsidR="00096570" w:rsidRPr="00E62691">
        <w:rPr>
          <w:rFonts w:ascii="Arial" w:hAnsi="Arial" w:cs="Arial"/>
          <w:szCs w:val="24"/>
        </w:rPr>
        <w:t>in to</w:t>
      </w:r>
      <w:proofErr w:type="gramEnd"/>
      <w:r w:rsidR="00096570" w:rsidRPr="00E62691">
        <w:rPr>
          <w:rFonts w:ascii="Arial" w:hAnsi="Arial" w:cs="Arial"/>
          <w:szCs w:val="24"/>
        </w:rPr>
        <w:t xml:space="preserve"> concrete experiences requiring the learner to evalu</w:t>
      </w:r>
      <w:r w:rsidR="00EF0D8E" w:rsidRPr="00E62691">
        <w:rPr>
          <w:rFonts w:ascii="Arial" w:hAnsi="Arial" w:cs="Arial"/>
          <w:szCs w:val="24"/>
        </w:rPr>
        <w:t>a</w:t>
      </w:r>
      <w:r w:rsidR="00096570" w:rsidRPr="00E62691">
        <w:rPr>
          <w:rFonts w:ascii="Arial" w:hAnsi="Arial" w:cs="Arial"/>
          <w:szCs w:val="24"/>
        </w:rPr>
        <w:t>te their strategies and actions again</w:t>
      </w:r>
      <w:r w:rsidR="000B409B" w:rsidRPr="00E62691">
        <w:rPr>
          <w:rFonts w:ascii="Arial" w:hAnsi="Arial" w:cs="Arial"/>
          <w:szCs w:val="24"/>
        </w:rPr>
        <w:t xml:space="preserve"> (Din, </w:t>
      </w:r>
      <w:r w:rsidR="000B409B" w:rsidRPr="00E62691">
        <w:rPr>
          <w:rFonts w:ascii="Arial" w:hAnsi="Arial" w:cs="Arial"/>
          <w:i/>
          <w:iCs/>
          <w:szCs w:val="24"/>
        </w:rPr>
        <w:t>et al.,</w:t>
      </w:r>
      <w:r w:rsidR="000B409B" w:rsidRPr="00E62691">
        <w:rPr>
          <w:rFonts w:ascii="Arial" w:hAnsi="Arial" w:cs="Arial"/>
          <w:szCs w:val="24"/>
        </w:rPr>
        <w:t xml:space="preserve"> 2020)</w:t>
      </w:r>
      <w:r w:rsidR="00096570" w:rsidRPr="00E62691">
        <w:rPr>
          <w:rFonts w:ascii="Arial" w:hAnsi="Arial" w:cs="Arial"/>
          <w:szCs w:val="24"/>
        </w:rPr>
        <w:t xml:space="preserve">. The cycle continues for </w:t>
      </w:r>
      <w:r w:rsidR="00535026" w:rsidRPr="00E62691">
        <w:rPr>
          <w:rFonts w:ascii="Arial" w:hAnsi="Arial" w:cs="Arial"/>
          <w:szCs w:val="24"/>
        </w:rPr>
        <w:t xml:space="preserve">lifelong learning. </w:t>
      </w:r>
    </w:p>
    <w:p w14:paraId="1ADDBA68" w14:textId="1B803C29" w:rsidR="007A20FA" w:rsidRPr="00E62691" w:rsidRDefault="00EF0D8E" w:rsidP="00DF7F18">
      <w:pPr>
        <w:rPr>
          <w:rFonts w:ascii="Arial" w:eastAsiaTheme="majorEastAsia" w:hAnsi="Arial" w:cs="Arial"/>
          <w:b/>
          <w:szCs w:val="24"/>
        </w:rPr>
      </w:pPr>
      <w:r w:rsidRPr="00E62691">
        <w:rPr>
          <w:rFonts w:ascii="Arial" w:hAnsi="Arial" w:cs="Arial"/>
          <w:szCs w:val="24"/>
        </w:rPr>
        <w:t xml:space="preserve">I will use the strategies discussed above in future assignment to understand the strategies that help me in getting better results as well as the strategies that do not add value to the process of completing the project. </w:t>
      </w:r>
      <w:r w:rsidR="00801E86" w:rsidRPr="00E62691">
        <w:rPr>
          <w:rFonts w:ascii="Arial" w:hAnsi="Arial" w:cs="Arial"/>
          <w:szCs w:val="24"/>
        </w:rPr>
        <w:t xml:space="preserve">The theoretical knowledge will be implemented into practice and further evaluation will be conducted so that I can keep on improving the methods and procedure adopted for completing my assignments. It will also help in enhancing my skills leading to better management of different tasks and </w:t>
      </w:r>
      <w:proofErr w:type="gramStart"/>
      <w:r w:rsidR="001733F0" w:rsidRPr="00E62691">
        <w:rPr>
          <w:rFonts w:ascii="Arial" w:hAnsi="Arial" w:cs="Arial"/>
          <w:szCs w:val="24"/>
        </w:rPr>
        <w:t>problem solving</w:t>
      </w:r>
      <w:proofErr w:type="gramEnd"/>
      <w:r w:rsidR="001733F0" w:rsidRPr="00E62691">
        <w:rPr>
          <w:rFonts w:ascii="Arial" w:hAnsi="Arial" w:cs="Arial"/>
          <w:szCs w:val="24"/>
        </w:rPr>
        <w:t xml:space="preserve"> skills so that I can address different situations effectively. It will enable me to convert a problematic situation in my </w:t>
      </w:r>
      <w:r w:rsidR="00574A6B" w:rsidRPr="00E62691">
        <w:rPr>
          <w:rFonts w:ascii="Arial" w:hAnsi="Arial" w:cs="Arial"/>
          <w:szCs w:val="24"/>
        </w:rPr>
        <w:t>favor</w:t>
      </w:r>
      <w:r w:rsidR="001733F0" w:rsidRPr="00E62691">
        <w:rPr>
          <w:rFonts w:ascii="Arial" w:hAnsi="Arial" w:cs="Arial"/>
          <w:szCs w:val="24"/>
        </w:rPr>
        <w:t xml:space="preserve"> by using the correct method and techniques due to enhanced intellectual knowledge and practical understanding. The result of the new strategies will lead to further brainstorming so that the new methods can be further enhanced </w:t>
      </w:r>
      <w:r w:rsidR="00574A6B" w:rsidRPr="00E62691">
        <w:rPr>
          <w:rFonts w:ascii="Arial" w:hAnsi="Arial" w:cs="Arial"/>
          <w:szCs w:val="24"/>
        </w:rPr>
        <w:t xml:space="preserve">to attain perfection. </w:t>
      </w:r>
      <w:r w:rsidR="00C936D7" w:rsidRPr="00E62691">
        <w:rPr>
          <w:rFonts w:ascii="Arial" w:hAnsi="Arial" w:cs="Arial"/>
          <w:szCs w:val="24"/>
        </w:rPr>
        <w:t xml:space="preserve">It will not only enhance my knowledge, </w:t>
      </w:r>
      <w:proofErr w:type="gramStart"/>
      <w:r w:rsidR="00C936D7" w:rsidRPr="00E62691">
        <w:rPr>
          <w:rFonts w:ascii="Arial" w:hAnsi="Arial" w:cs="Arial"/>
          <w:szCs w:val="24"/>
        </w:rPr>
        <w:t>skills</w:t>
      </w:r>
      <w:proofErr w:type="gramEnd"/>
      <w:r w:rsidR="00C936D7" w:rsidRPr="00E62691">
        <w:rPr>
          <w:rFonts w:ascii="Arial" w:hAnsi="Arial" w:cs="Arial"/>
          <w:szCs w:val="24"/>
        </w:rPr>
        <w:t xml:space="preserve"> and capabilities but my hard work will be </w:t>
      </w:r>
      <w:r w:rsidR="007E3872" w:rsidRPr="00E62691">
        <w:rPr>
          <w:rFonts w:ascii="Arial" w:hAnsi="Arial" w:cs="Arial"/>
          <w:szCs w:val="24"/>
        </w:rPr>
        <w:t>rewarded</w:t>
      </w:r>
      <w:r w:rsidR="00C936D7" w:rsidRPr="00E62691">
        <w:rPr>
          <w:rFonts w:ascii="Arial" w:hAnsi="Arial" w:cs="Arial"/>
          <w:szCs w:val="24"/>
        </w:rPr>
        <w:t xml:space="preserve"> with better results that will help me in my career development. It will also instill the habit of being critical of my own activities so that I can improve myself </w:t>
      </w:r>
      <w:r w:rsidR="00A54C53" w:rsidRPr="00E62691">
        <w:rPr>
          <w:rFonts w:ascii="Arial" w:hAnsi="Arial" w:cs="Arial"/>
          <w:szCs w:val="24"/>
        </w:rPr>
        <w:t xml:space="preserve">for lifelong learning. </w:t>
      </w:r>
      <w:r w:rsidR="007A20FA" w:rsidRPr="00E62691">
        <w:rPr>
          <w:rFonts w:ascii="Arial" w:hAnsi="Arial" w:cs="Arial"/>
          <w:szCs w:val="24"/>
        </w:rPr>
        <w:br w:type="page"/>
      </w:r>
    </w:p>
    <w:p w14:paraId="2F3D7065" w14:textId="20878527" w:rsidR="007A20FA" w:rsidRPr="00E62691" w:rsidRDefault="007A20FA" w:rsidP="007A20FA">
      <w:pPr>
        <w:pStyle w:val="Heading1"/>
        <w:rPr>
          <w:rFonts w:ascii="Arial" w:hAnsi="Arial" w:cs="Arial"/>
          <w:szCs w:val="24"/>
        </w:rPr>
      </w:pPr>
      <w:bookmarkStart w:id="2" w:name="_Toc68105825"/>
      <w:r w:rsidRPr="00E62691">
        <w:rPr>
          <w:rFonts w:ascii="Arial" w:hAnsi="Arial" w:cs="Arial"/>
          <w:szCs w:val="24"/>
        </w:rPr>
        <w:lastRenderedPageBreak/>
        <w:t>Conclusion</w:t>
      </w:r>
      <w:bookmarkEnd w:id="2"/>
    </w:p>
    <w:p w14:paraId="0A0BFBBE" w14:textId="4C2E4A77" w:rsidR="003C4B90" w:rsidRPr="00E62691" w:rsidRDefault="007D37A6" w:rsidP="003C4B90">
      <w:pPr>
        <w:rPr>
          <w:rFonts w:ascii="Arial" w:hAnsi="Arial" w:cs="Arial"/>
          <w:szCs w:val="24"/>
        </w:rPr>
      </w:pPr>
      <w:r w:rsidRPr="00E62691">
        <w:rPr>
          <w:rFonts w:ascii="Arial" w:hAnsi="Arial" w:cs="Arial"/>
          <w:szCs w:val="24"/>
        </w:rPr>
        <w:t xml:space="preserve">Reflective practices </w:t>
      </w:r>
      <w:r w:rsidR="00C96EF3" w:rsidRPr="00E62691">
        <w:rPr>
          <w:rFonts w:ascii="Arial" w:hAnsi="Arial" w:cs="Arial"/>
          <w:szCs w:val="24"/>
        </w:rPr>
        <w:t>require</w:t>
      </w:r>
      <w:r w:rsidRPr="00E62691">
        <w:rPr>
          <w:rFonts w:ascii="Arial" w:hAnsi="Arial" w:cs="Arial"/>
          <w:szCs w:val="24"/>
        </w:rPr>
        <w:t xml:space="preserve"> the learner to </w:t>
      </w:r>
      <w:r w:rsidR="002B60B2" w:rsidRPr="00E62691">
        <w:rPr>
          <w:rFonts w:ascii="Arial" w:hAnsi="Arial" w:cs="Arial"/>
          <w:szCs w:val="24"/>
        </w:rPr>
        <w:t>analyze</w:t>
      </w:r>
      <w:r w:rsidR="00DA42BE" w:rsidRPr="00E62691">
        <w:rPr>
          <w:rFonts w:ascii="Arial" w:hAnsi="Arial" w:cs="Arial"/>
          <w:szCs w:val="24"/>
        </w:rPr>
        <w:t xml:space="preserve"> and </w:t>
      </w:r>
      <w:r w:rsidR="002B60B2" w:rsidRPr="00E62691">
        <w:rPr>
          <w:rFonts w:ascii="Arial" w:hAnsi="Arial" w:cs="Arial"/>
          <w:szCs w:val="24"/>
        </w:rPr>
        <w:t>evaluate</w:t>
      </w:r>
      <w:r w:rsidR="00DA42BE" w:rsidRPr="00E62691">
        <w:rPr>
          <w:rFonts w:ascii="Arial" w:hAnsi="Arial" w:cs="Arial"/>
          <w:szCs w:val="24"/>
        </w:rPr>
        <w:t xml:space="preserve"> their own activities </w:t>
      </w:r>
      <w:r w:rsidR="002B60B2" w:rsidRPr="00E62691">
        <w:rPr>
          <w:rFonts w:ascii="Arial" w:hAnsi="Arial" w:cs="Arial"/>
          <w:szCs w:val="24"/>
        </w:rPr>
        <w:t>and</w:t>
      </w:r>
      <w:r w:rsidR="00DA42BE" w:rsidRPr="00E62691">
        <w:rPr>
          <w:rFonts w:ascii="Arial" w:hAnsi="Arial" w:cs="Arial"/>
          <w:szCs w:val="24"/>
        </w:rPr>
        <w:t xml:space="preserve"> actions critically to understand the methods and activities that can be adopted for performing same or similar tasks more effectively with the motive of enhancing the results. </w:t>
      </w:r>
      <w:r w:rsidR="007F27E3" w:rsidRPr="00E62691">
        <w:rPr>
          <w:rFonts w:ascii="Arial" w:hAnsi="Arial" w:cs="Arial"/>
          <w:szCs w:val="24"/>
        </w:rPr>
        <w:t xml:space="preserve">Reflective practice is a skill that is essential for every </w:t>
      </w:r>
      <w:r w:rsidR="00C96EF3" w:rsidRPr="00E62691">
        <w:rPr>
          <w:rFonts w:ascii="Arial" w:hAnsi="Arial" w:cs="Arial"/>
          <w:szCs w:val="24"/>
        </w:rPr>
        <w:t>individual</w:t>
      </w:r>
      <w:r w:rsidR="007F27E3" w:rsidRPr="00E62691">
        <w:rPr>
          <w:rFonts w:ascii="Arial" w:hAnsi="Arial" w:cs="Arial"/>
          <w:szCs w:val="24"/>
        </w:rPr>
        <w:t xml:space="preserve"> so that </w:t>
      </w:r>
      <w:r w:rsidR="00077D2F" w:rsidRPr="00E62691">
        <w:rPr>
          <w:rFonts w:ascii="Arial" w:hAnsi="Arial" w:cs="Arial"/>
          <w:szCs w:val="24"/>
        </w:rPr>
        <w:t xml:space="preserve">they can improve their skills and capabilities on their own through adequate reflective brainstorming. </w:t>
      </w:r>
      <w:r w:rsidR="00C42758" w:rsidRPr="00E62691">
        <w:rPr>
          <w:rFonts w:ascii="Arial" w:hAnsi="Arial" w:cs="Arial"/>
          <w:szCs w:val="24"/>
        </w:rPr>
        <w:t>Different models can be adopted for reflective practices. Kolb’s reflective cycle is one of them comprising of fo</w:t>
      </w:r>
      <w:r w:rsidR="00E748E2" w:rsidRPr="00E62691">
        <w:rPr>
          <w:rFonts w:ascii="Arial" w:hAnsi="Arial" w:cs="Arial"/>
          <w:szCs w:val="24"/>
        </w:rPr>
        <w:t>u</w:t>
      </w:r>
      <w:r w:rsidR="00C42758" w:rsidRPr="00E62691">
        <w:rPr>
          <w:rFonts w:ascii="Arial" w:hAnsi="Arial" w:cs="Arial"/>
          <w:szCs w:val="24"/>
        </w:rPr>
        <w:t xml:space="preserve">r stages that enables the learner to </w:t>
      </w:r>
      <w:r w:rsidR="007E4DA0" w:rsidRPr="00E62691">
        <w:rPr>
          <w:rFonts w:ascii="Arial" w:hAnsi="Arial" w:cs="Arial"/>
          <w:szCs w:val="24"/>
        </w:rPr>
        <w:t>evaluate their experiences to identify way</w:t>
      </w:r>
      <w:r w:rsidR="008F356B" w:rsidRPr="00E62691">
        <w:rPr>
          <w:rFonts w:ascii="Arial" w:hAnsi="Arial" w:cs="Arial"/>
          <w:szCs w:val="24"/>
        </w:rPr>
        <w:t>s</w:t>
      </w:r>
      <w:r w:rsidR="007E4DA0" w:rsidRPr="00E62691">
        <w:rPr>
          <w:rFonts w:ascii="Arial" w:hAnsi="Arial" w:cs="Arial"/>
          <w:szCs w:val="24"/>
        </w:rPr>
        <w:t xml:space="preserve"> in which they can perform similar tasks in a better manner for </w:t>
      </w:r>
      <w:r w:rsidR="00064276" w:rsidRPr="00E62691">
        <w:rPr>
          <w:rFonts w:ascii="Arial" w:hAnsi="Arial" w:cs="Arial"/>
          <w:szCs w:val="24"/>
        </w:rPr>
        <w:t xml:space="preserve">obtaining better results. </w:t>
      </w:r>
      <w:r w:rsidR="007E4DA0" w:rsidRPr="00E62691">
        <w:rPr>
          <w:rFonts w:ascii="Arial" w:hAnsi="Arial" w:cs="Arial"/>
          <w:szCs w:val="24"/>
        </w:rPr>
        <w:t xml:space="preserve"> </w:t>
      </w:r>
    </w:p>
    <w:p w14:paraId="26EB82AF" w14:textId="59F6431C" w:rsidR="00235941" w:rsidRPr="00E62691" w:rsidRDefault="00235941" w:rsidP="003C4B90">
      <w:pPr>
        <w:rPr>
          <w:rFonts w:ascii="Arial" w:hAnsi="Arial" w:cs="Arial"/>
          <w:szCs w:val="24"/>
        </w:rPr>
      </w:pPr>
      <w:r w:rsidRPr="00E62691">
        <w:rPr>
          <w:rFonts w:ascii="Arial" w:hAnsi="Arial" w:cs="Arial"/>
          <w:szCs w:val="24"/>
        </w:rPr>
        <w:t xml:space="preserve">Community engagement is essential for business </w:t>
      </w:r>
      <w:r w:rsidR="00966F5C" w:rsidRPr="00E62691">
        <w:rPr>
          <w:rFonts w:ascii="Arial" w:hAnsi="Arial" w:cs="Arial"/>
          <w:szCs w:val="24"/>
        </w:rPr>
        <w:t>organisations</w:t>
      </w:r>
      <w:r w:rsidRPr="00E62691">
        <w:rPr>
          <w:rFonts w:ascii="Arial" w:hAnsi="Arial" w:cs="Arial"/>
          <w:szCs w:val="24"/>
        </w:rPr>
        <w:t xml:space="preserve"> to develop their relationship with the customers. Companies formulate different strategies and initiatives that will enable them to enhance their community engagement for the growth and development of the business. Greenpeace has also launched programs and initiatives by utilizing social media and other</w:t>
      </w:r>
      <w:r w:rsidR="008F01CD" w:rsidRPr="00E62691">
        <w:rPr>
          <w:rFonts w:ascii="Arial" w:hAnsi="Arial" w:cs="Arial"/>
          <w:szCs w:val="24"/>
        </w:rPr>
        <w:t xml:space="preserve"> </w:t>
      </w:r>
      <w:r w:rsidRPr="00E62691">
        <w:rPr>
          <w:rFonts w:ascii="Arial" w:hAnsi="Arial" w:cs="Arial"/>
          <w:szCs w:val="24"/>
        </w:rPr>
        <w:t>strategies to increase their consumer reach and foster positive and healthy relationship with them.</w:t>
      </w:r>
      <w:r w:rsidR="00072C32" w:rsidRPr="00E62691">
        <w:rPr>
          <w:rFonts w:ascii="Arial" w:hAnsi="Arial" w:cs="Arial"/>
          <w:szCs w:val="24"/>
        </w:rPr>
        <w:t xml:space="preserve"> </w:t>
      </w:r>
      <w:r w:rsidR="00A16F9F" w:rsidRPr="00E62691">
        <w:rPr>
          <w:rFonts w:ascii="Arial" w:hAnsi="Arial" w:cs="Arial"/>
          <w:szCs w:val="24"/>
        </w:rPr>
        <w:t xml:space="preserve">However, in doing the assignment, </w:t>
      </w:r>
      <w:r w:rsidR="00724516" w:rsidRPr="00E62691">
        <w:rPr>
          <w:rFonts w:ascii="Arial" w:hAnsi="Arial" w:cs="Arial"/>
          <w:szCs w:val="24"/>
        </w:rPr>
        <w:t>A</w:t>
      </w:r>
      <w:r w:rsidR="00A16F9F" w:rsidRPr="00E62691">
        <w:rPr>
          <w:rFonts w:ascii="Arial" w:hAnsi="Arial" w:cs="Arial"/>
          <w:szCs w:val="24"/>
        </w:rPr>
        <w:t xml:space="preserve"> range of activities</w:t>
      </w:r>
      <w:r w:rsidR="00724516" w:rsidRPr="00E62691">
        <w:rPr>
          <w:rFonts w:ascii="Arial" w:hAnsi="Arial" w:cs="Arial"/>
          <w:szCs w:val="24"/>
        </w:rPr>
        <w:t xml:space="preserve"> were undertaken</w:t>
      </w:r>
      <w:r w:rsidR="00A16F9F" w:rsidRPr="00E62691">
        <w:rPr>
          <w:rFonts w:ascii="Arial" w:hAnsi="Arial" w:cs="Arial"/>
          <w:szCs w:val="24"/>
        </w:rPr>
        <w:t xml:space="preserve"> that lead to successful completion of the project.</w:t>
      </w:r>
      <w:r w:rsidR="00A95056" w:rsidRPr="00E62691">
        <w:rPr>
          <w:rFonts w:ascii="Arial" w:hAnsi="Arial" w:cs="Arial"/>
          <w:szCs w:val="24"/>
        </w:rPr>
        <w:t xml:space="preserve"> </w:t>
      </w:r>
      <w:r w:rsidR="00924012" w:rsidRPr="00E62691">
        <w:rPr>
          <w:rFonts w:ascii="Arial" w:hAnsi="Arial" w:cs="Arial"/>
          <w:szCs w:val="24"/>
        </w:rPr>
        <w:t>A reflection on the activities lead to identification of ways in which the assignment could have been completed in a better manner. These strategies and ways will be adopted in future when similar situation</w:t>
      </w:r>
      <w:r w:rsidR="0097567C" w:rsidRPr="00E62691">
        <w:rPr>
          <w:rFonts w:ascii="Arial" w:hAnsi="Arial" w:cs="Arial"/>
          <w:szCs w:val="24"/>
        </w:rPr>
        <w:t>s</w:t>
      </w:r>
      <w:r w:rsidR="00924012" w:rsidRPr="00E62691">
        <w:rPr>
          <w:rFonts w:ascii="Arial" w:hAnsi="Arial" w:cs="Arial"/>
          <w:szCs w:val="24"/>
        </w:rPr>
        <w:t xml:space="preserve"> arise for obtaining better results. </w:t>
      </w:r>
      <w:r w:rsidR="00931B54" w:rsidRPr="00E62691">
        <w:rPr>
          <w:rFonts w:ascii="Arial" w:hAnsi="Arial" w:cs="Arial"/>
          <w:szCs w:val="24"/>
        </w:rPr>
        <w:t xml:space="preserve">It will contribute to knowledge and skill development resulting in all round development of the learner. </w:t>
      </w:r>
    </w:p>
    <w:p w14:paraId="53477B01" w14:textId="77777777" w:rsidR="007A20FA" w:rsidRPr="00E62691" w:rsidRDefault="007A20FA">
      <w:pPr>
        <w:spacing w:line="259" w:lineRule="auto"/>
        <w:jc w:val="left"/>
        <w:rPr>
          <w:rFonts w:ascii="Arial" w:eastAsiaTheme="majorEastAsia" w:hAnsi="Arial" w:cs="Arial"/>
          <w:b/>
          <w:szCs w:val="24"/>
        </w:rPr>
      </w:pPr>
      <w:r w:rsidRPr="00E62691">
        <w:rPr>
          <w:rFonts w:ascii="Arial" w:hAnsi="Arial" w:cs="Arial"/>
          <w:szCs w:val="24"/>
        </w:rPr>
        <w:br w:type="page"/>
      </w:r>
    </w:p>
    <w:p w14:paraId="23A3E8C4" w14:textId="36DFD26D" w:rsidR="007A20FA" w:rsidRPr="00E62691" w:rsidRDefault="007A20FA" w:rsidP="007A20FA">
      <w:pPr>
        <w:pStyle w:val="Heading1"/>
        <w:rPr>
          <w:rFonts w:ascii="Arial" w:hAnsi="Arial" w:cs="Arial"/>
          <w:szCs w:val="24"/>
        </w:rPr>
      </w:pPr>
      <w:bookmarkStart w:id="3" w:name="_Toc68105826"/>
      <w:r w:rsidRPr="00E62691">
        <w:rPr>
          <w:rFonts w:ascii="Arial" w:hAnsi="Arial" w:cs="Arial"/>
          <w:szCs w:val="24"/>
        </w:rPr>
        <w:lastRenderedPageBreak/>
        <w:t>Reference List</w:t>
      </w:r>
      <w:bookmarkEnd w:id="3"/>
    </w:p>
    <w:p w14:paraId="56C68301" w14:textId="77777777" w:rsidR="0053697C" w:rsidRPr="00E62691" w:rsidRDefault="0053697C" w:rsidP="000B409B">
      <w:pPr>
        <w:rPr>
          <w:rFonts w:ascii="Arial" w:hAnsi="Arial" w:cs="Arial"/>
          <w:szCs w:val="24"/>
          <w:shd w:val="clear" w:color="auto" w:fill="FFFFFF"/>
        </w:rPr>
      </w:pPr>
      <w:bookmarkStart w:id="4" w:name="_Hlk68105363"/>
      <w:r w:rsidRPr="00E62691">
        <w:rPr>
          <w:rFonts w:ascii="Arial" w:hAnsi="Arial" w:cs="Arial"/>
          <w:szCs w:val="24"/>
          <w:shd w:val="clear" w:color="auto" w:fill="FFFFFF"/>
        </w:rPr>
        <w:t>Burns, A., 2017. Envoi: From reflective practice to action research. </w:t>
      </w:r>
      <w:r w:rsidRPr="00E62691">
        <w:rPr>
          <w:rFonts w:ascii="Arial" w:hAnsi="Arial" w:cs="Arial"/>
          <w:i/>
          <w:iCs/>
          <w:szCs w:val="24"/>
          <w:shd w:val="clear" w:color="auto" w:fill="FFFFFF"/>
        </w:rPr>
        <w:t>Reflective practice: Voices from the field</w:t>
      </w:r>
      <w:r w:rsidRPr="00E62691">
        <w:rPr>
          <w:rFonts w:ascii="Arial" w:hAnsi="Arial" w:cs="Arial"/>
          <w:szCs w:val="24"/>
          <w:shd w:val="clear" w:color="auto" w:fill="FFFFFF"/>
        </w:rPr>
        <w:t>, </w:t>
      </w:r>
      <w:r w:rsidRPr="00E62691">
        <w:rPr>
          <w:rFonts w:ascii="Arial" w:hAnsi="Arial" w:cs="Arial"/>
          <w:i/>
          <w:iCs/>
          <w:szCs w:val="24"/>
          <w:shd w:val="clear" w:color="auto" w:fill="FFFFFF"/>
        </w:rPr>
        <w:t>187</w:t>
      </w:r>
      <w:r w:rsidRPr="00E62691">
        <w:rPr>
          <w:rFonts w:ascii="Arial" w:hAnsi="Arial" w:cs="Arial"/>
          <w:szCs w:val="24"/>
          <w:shd w:val="clear" w:color="auto" w:fill="FFFFFF"/>
        </w:rPr>
        <w:t>, p.140.</w:t>
      </w:r>
    </w:p>
    <w:p w14:paraId="189CB1E1" w14:textId="77777777" w:rsidR="0053697C" w:rsidRPr="00E62691" w:rsidRDefault="0053697C" w:rsidP="000B409B">
      <w:pPr>
        <w:rPr>
          <w:rFonts w:ascii="Arial" w:hAnsi="Arial" w:cs="Arial"/>
          <w:szCs w:val="24"/>
          <w:shd w:val="clear" w:color="auto" w:fill="FFFFFF"/>
        </w:rPr>
      </w:pPr>
      <w:proofErr w:type="spellStart"/>
      <w:r w:rsidRPr="00E62691">
        <w:rPr>
          <w:rFonts w:ascii="Arial" w:hAnsi="Arial" w:cs="Arial"/>
          <w:szCs w:val="24"/>
          <w:shd w:val="clear" w:color="auto" w:fill="FFFFFF"/>
        </w:rPr>
        <w:t>Cathro</w:t>
      </w:r>
      <w:proofErr w:type="spellEnd"/>
      <w:r w:rsidRPr="00E62691">
        <w:rPr>
          <w:rFonts w:ascii="Arial" w:hAnsi="Arial" w:cs="Arial"/>
          <w:szCs w:val="24"/>
          <w:shd w:val="clear" w:color="auto" w:fill="FFFFFF"/>
        </w:rPr>
        <w:t>, V., O’Kane, P. and Gilbertson, D., 2017. Assessing reflection: Understanding skill development through reflective learning journals. </w:t>
      </w:r>
      <w:r w:rsidRPr="00E62691">
        <w:rPr>
          <w:rFonts w:ascii="Arial" w:hAnsi="Arial" w:cs="Arial"/>
          <w:i/>
          <w:iCs/>
          <w:szCs w:val="24"/>
          <w:shd w:val="clear" w:color="auto" w:fill="FFFFFF"/>
        </w:rPr>
        <w:t>Education+ Training</w:t>
      </w:r>
      <w:r w:rsidRPr="00E62691">
        <w:rPr>
          <w:rFonts w:ascii="Arial" w:hAnsi="Arial" w:cs="Arial"/>
          <w:szCs w:val="24"/>
          <w:shd w:val="clear" w:color="auto" w:fill="FFFFFF"/>
        </w:rPr>
        <w:t>.</w:t>
      </w:r>
    </w:p>
    <w:p w14:paraId="4E60C986" w14:textId="77777777" w:rsidR="0053697C" w:rsidRPr="00E62691" w:rsidRDefault="0053697C" w:rsidP="000B409B">
      <w:pPr>
        <w:rPr>
          <w:rFonts w:ascii="Arial" w:hAnsi="Arial" w:cs="Arial"/>
          <w:szCs w:val="24"/>
          <w:shd w:val="clear" w:color="auto" w:fill="FFFFFF"/>
        </w:rPr>
      </w:pPr>
      <w:r w:rsidRPr="00E62691">
        <w:rPr>
          <w:rFonts w:ascii="Arial" w:hAnsi="Arial" w:cs="Arial"/>
          <w:szCs w:val="24"/>
          <w:shd w:val="clear" w:color="auto" w:fill="FFFFFF"/>
        </w:rPr>
        <w:t>Din, W.M., Idris, F. and Tajuddin, M., 2020. Adapting Kolb’s Experiential Learning Cycle in Enhancing Attitude and Skills Among Undergraduates through Volunteerism. </w:t>
      </w:r>
      <w:proofErr w:type="spellStart"/>
      <w:r w:rsidRPr="00E62691">
        <w:rPr>
          <w:rFonts w:ascii="Arial" w:hAnsi="Arial" w:cs="Arial"/>
          <w:i/>
          <w:iCs/>
          <w:szCs w:val="24"/>
          <w:shd w:val="clear" w:color="auto" w:fill="FFFFFF"/>
        </w:rPr>
        <w:t>Asean</w:t>
      </w:r>
      <w:proofErr w:type="spellEnd"/>
      <w:r w:rsidRPr="00E62691">
        <w:rPr>
          <w:rFonts w:ascii="Arial" w:hAnsi="Arial" w:cs="Arial"/>
          <w:i/>
          <w:iCs/>
          <w:szCs w:val="24"/>
          <w:shd w:val="clear" w:color="auto" w:fill="FFFFFF"/>
        </w:rPr>
        <w:t xml:space="preserve"> Journal of Teaching and Learning in Higher Education (AJTLHE)</w:t>
      </w:r>
      <w:r w:rsidRPr="00E62691">
        <w:rPr>
          <w:rFonts w:ascii="Arial" w:hAnsi="Arial" w:cs="Arial"/>
          <w:szCs w:val="24"/>
          <w:shd w:val="clear" w:color="auto" w:fill="FFFFFF"/>
        </w:rPr>
        <w:t>, </w:t>
      </w:r>
      <w:r w:rsidRPr="00E62691">
        <w:rPr>
          <w:rFonts w:ascii="Arial" w:hAnsi="Arial" w:cs="Arial"/>
          <w:i/>
          <w:iCs/>
          <w:szCs w:val="24"/>
          <w:shd w:val="clear" w:color="auto" w:fill="FFFFFF"/>
        </w:rPr>
        <w:t>12</w:t>
      </w:r>
      <w:r w:rsidRPr="00E62691">
        <w:rPr>
          <w:rFonts w:ascii="Arial" w:hAnsi="Arial" w:cs="Arial"/>
          <w:szCs w:val="24"/>
          <w:shd w:val="clear" w:color="auto" w:fill="FFFFFF"/>
        </w:rPr>
        <w:t>(2), pp.122-139.</w:t>
      </w:r>
    </w:p>
    <w:p w14:paraId="721FE9C6" w14:textId="77777777" w:rsidR="0053697C" w:rsidRPr="00E62691" w:rsidRDefault="0053697C" w:rsidP="000B409B">
      <w:pPr>
        <w:rPr>
          <w:rFonts w:ascii="Arial" w:hAnsi="Arial" w:cs="Arial"/>
          <w:szCs w:val="24"/>
          <w:shd w:val="clear" w:color="auto" w:fill="FFFFFF"/>
        </w:rPr>
      </w:pPr>
      <w:r w:rsidRPr="00E62691">
        <w:rPr>
          <w:rFonts w:ascii="Arial" w:hAnsi="Arial" w:cs="Arial"/>
          <w:szCs w:val="24"/>
          <w:shd w:val="clear" w:color="auto" w:fill="FFFFFF"/>
        </w:rPr>
        <w:t xml:space="preserve">Fergusson, L., van der </w:t>
      </w:r>
      <w:proofErr w:type="spellStart"/>
      <w:r w:rsidRPr="00E62691">
        <w:rPr>
          <w:rFonts w:ascii="Arial" w:hAnsi="Arial" w:cs="Arial"/>
          <w:szCs w:val="24"/>
          <w:shd w:val="clear" w:color="auto" w:fill="FFFFFF"/>
        </w:rPr>
        <w:t>Laan</w:t>
      </w:r>
      <w:proofErr w:type="spellEnd"/>
      <w:r w:rsidRPr="00E62691">
        <w:rPr>
          <w:rFonts w:ascii="Arial" w:hAnsi="Arial" w:cs="Arial"/>
          <w:szCs w:val="24"/>
          <w:shd w:val="clear" w:color="auto" w:fill="FFFFFF"/>
        </w:rPr>
        <w:t>, L. and Baker, S., 2019. Reflective practice and work-based research: a description of micro-and macro-reflective cycles. </w:t>
      </w:r>
      <w:r w:rsidRPr="00E62691">
        <w:rPr>
          <w:rFonts w:ascii="Arial" w:hAnsi="Arial" w:cs="Arial"/>
          <w:i/>
          <w:iCs/>
          <w:szCs w:val="24"/>
          <w:shd w:val="clear" w:color="auto" w:fill="FFFFFF"/>
        </w:rPr>
        <w:t>Reflective Practice</w:t>
      </w:r>
      <w:r w:rsidRPr="00E62691">
        <w:rPr>
          <w:rFonts w:ascii="Arial" w:hAnsi="Arial" w:cs="Arial"/>
          <w:szCs w:val="24"/>
          <w:shd w:val="clear" w:color="auto" w:fill="FFFFFF"/>
        </w:rPr>
        <w:t>, </w:t>
      </w:r>
      <w:r w:rsidRPr="00E62691">
        <w:rPr>
          <w:rFonts w:ascii="Arial" w:hAnsi="Arial" w:cs="Arial"/>
          <w:i/>
          <w:iCs/>
          <w:szCs w:val="24"/>
          <w:shd w:val="clear" w:color="auto" w:fill="FFFFFF"/>
        </w:rPr>
        <w:t>20</w:t>
      </w:r>
      <w:r w:rsidRPr="00E62691">
        <w:rPr>
          <w:rFonts w:ascii="Arial" w:hAnsi="Arial" w:cs="Arial"/>
          <w:szCs w:val="24"/>
          <w:shd w:val="clear" w:color="auto" w:fill="FFFFFF"/>
        </w:rPr>
        <w:t>(2), pp.289-303.</w:t>
      </w:r>
    </w:p>
    <w:p w14:paraId="4D5857CD" w14:textId="77777777" w:rsidR="0053697C" w:rsidRPr="00E62691" w:rsidRDefault="0053697C" w:rsidP="000B409B">
      <w:pPr>
        <w:rPr>
          <w:rFonts w:ascii="Arial" w:hAnsi="Arial" w:cs="Arial"/>
          <w:szCs w:val="24"/>
        </w:rPr>
      </w:pPr>
      <w:proofErr w:type="spellStart"/>
      <w:r w:rsidRPr="00E62691">
        <w:rPr>
          <w:rFonts w:ascii="Arial" w:hAnsi="Arial" w:cs="Arial"/>
          <w:szCs w:val="24"/>
          <w:shd w:val="clear" w:color="auto" w:fill="FFFFFF"/>
        </w:rPr>
        <w:t>Fewster-Thuente</w:t>
      </w:r>
      <w:proofErr w:type="spellEnd"/>
      <w:r w:rsidRPr="00E62691">
        <w:rPr>
          <w:rFonts w:ascii="Arial" w:hAnsi="Arial" w:cs="Arial"/>
          <w:szCs w:val="24"/>
          <w:shd w:val="clear" w:color="auto" w:fill="FFFFFF"/>
        </w:rPr>
        <w:t xml:space="preserve">, L. and </w:t>
      </w:r>
      <w:proofErr w:type="spellStart"/>
      <w:r w:rsidRPr="00E62691">
        <w:rPr>
          <w:rFonts w:ascii="Arial" w:hAnsi="Arial" w:cs="Arial"/>
          <w:szCs w:val="24"/>
          <w:shd w:val="clear" w:color="auto" w:fill="FFFFFF"/>
        </w:rPr>
        <w:t>Batteson</w:t>
      </w:r>
      <w:proofErr w:type="spellEnd"/>
      <w:r w:rsidRPr="00E62691">
        <w:rPr>
          <w:rFonts w:ascii="Arial" w:hAnsi="Arial" w:cs="Arial"/>
          <w:szCs w:val="24"/>
          <w:shd w:val="clear" w:color="auto" w:fill="FFFFFF"/>
        </w:rPr>
        <w:t>, T.J., 2018. Kolb's Experiential Learning Theory as a theoretical underpinning for interprofessional education. </w:t>
      </w:r>
      <w:r w:rsidRPr="00E62691">
        <w:rPr>
          <w:rFonts w:ascii="Arial" w:hAnsi="Arial" w:cs="Arial"/>
          <w:i/>
          <w:iCs/>
          <w:szCs w:val="24"/>
          <w:shd w:val="clear" w:color="auto" w:fill="FFFFFF"/>
        </w:rPr>
        <w:t>Journal of allied health</w:t>
      </w:r>
      <w:r w:rsidRPr="00E62691">
        <w:rPr>
          <w:rFonts w:ascii="Arial" w:hAnsi="Arial" w:cs="Arial"/>
          <w:szCs w:val="24"/>
          <w:shd w:val="clear" w:color="auto" w:fill="FFFFFF"/>
        </w:rPr>
        <w:t>, </w:t>
      </w:r>
      <w:r w:rsidRPr="00E62691">
        <w:rPr>
          <w:rFonts w:ascii="Arial" w:hAnsi="Arial" w:cs="Arial"/>
          <w:i/>
          <w:iCs/>
          <w:szCs w:val="24"/>
          <w:shd w:val="clear" w:color="auto" w:fill="FFFFFF"/>
        </w:rPr>
        <w:t>47</w:t>
      </w:r>
      <w:r w:rsidRPr="00E62691">
        <w:rPr>
          <w:rFonts w:ascii="Arial" w:hAnsi="Arial" w:cs="Arial"/>
          <w:szCs w:val="24"/>
          <w:shd w:val="clear" w:color="auto" w:fill="FFFFFF"/>
        </w:rPr>
        <w:t>(1), pp.3-8.</w:t>
      </w:r>
    </w:p>
    <w:p w14:paraId="512D2B83" w14:textId="77777777" w:rsidR="0053697C" w:rsidRPr="00E62691" w:rsidRDefault="0053697C" w:rsidP="000B409B">
      <w:pPr>
        <w:rPr>
          <w:rFonts w:ascii="Arial" w:hAnsi="Arial" w:cs="Arial"/>
          <w:szCs w:val="24"/>
          <w:shd w:val="clear" w:color="auto" w:fill="FFFFFF"/>
        </w:rPr>
      </w:pPr>
      <w:r w:rsidRPr="00E62691">
        <w:rPr>
          <w:rFonts w:ascii="Arial" w:hAnsi="Arial" w:cs="Arial"/>
          <w:szCs w:val="24"/>
          <w:shd w:val="clear" w:color="auto" w:fill="FFFFFF"/>
        </w:rPr>
        <w:t>Hendricks, C.C., 2017. </w:t>
      </w:r>
      <w:r w:rsidRPr="00E62691">
        <w:rPr>
          <w:rFonts w:ascii="Arial" w:hAnsi="Arial" w:cs="Arial"/>
          <w:i/>
          <w:iCs/>
          <w:szCs w:val="24"/>
          <w:shd w:val="clear" w:color="auto" w:fill="FFFFFF"/>
        </w:rPr>
        <w:t>Improving schools through action research: A reflective practice approach</w:t>
      </w:r>
      <w:r w:rsidRPr="00E62691">
        <w:rPr>
          <w:rFonts w:ascii="Arial" w:hAnsi="Arial" w:cs="Arial"/>
          <w:szCs w:val="24"/>
          <w:shd w:val="clear" w:color="auto" w:fill="FFFFFF"/>
        </w:rPr>
        <w:t>. Pearson. One Lake Street, Upper Saddle River, New Jersey 07458.</w:t>
      </w:r>
    </w:p>
    <w:p w14:paraId="4CEB2AD6" w14:textId="77777777" w:rsidR="0053697C" w:rsidRPr="00E62691" w:rsidRDefault="0053697C" w:rsidP="000B409B">
      <w:pPr>
        <w:rPr>
          <w:rFonts w:ascii="Arial" w:hAnsi="Arial" w:cs="Arial"/>
          <w:szCs w:val="24"/>
          <w:shd w:val="clear" w:color="auto" w:fill="FFFFFF"/>
        </w:rPr>
      </w:pPr>
      <w:r w:rsidRPr="00E62691">
        <w:rPr>
          <w:rFonts w:ascii="Arial" w:hAnsi="Arial" w:cs="Arial"/>
          <w:szCs w:val="24"/>
          <w:shd w:val="clear" w:color="auto" w:fill="FFFFFF"/>
        </w:rPr>
        <w:t xml:space="preserve">Iversen, O.S., Smith, R.C., </w:t>
      </w:r>
      <w:proofErr w:type="spellStart"/>
      <w:r w:rsidRPr="00E62691">
        <w:rPr>
          <w:rFonts w:ascii="Arial" w:hAnsi="Arial" w:cs="Arial"/>
          <w:szCs w:val="24"/>
          <w:shd w:val="clear" w:color="auto" w:fill="FFFFFF"/>
        </w:rPr>
        <w:t>Blikstein</w:t>
      </w:r>
      <w:proofErr w:type="spellEnd"/>
      <w:r w:rsidRPr="00E62691">
        <w:rPr>
          <w:rFonts w:ascii="Arial" w:hAnsi="Arial" w:cs="Arial"/>
          <w:szCs w:val="24"/>
          <w:shd w:val="clear" w:color="auto" w:fill="FFFFFF"/>
        </w:rPr>
        <w:t xml:space="preserve">, P., </w:t>
      </w:r>
      <w:proofErr w:type="spellStart"/>
      <w:r w:rsidRPr="00E62691">
        <w:rPr>
          <w:rFonts w:ascii="Arial" w:hAnsi="Arial" w:cs="Arial"/>
          <w:szCs w:val="24"/>
          <w:shd w:val="clear" w:color="auto" w:fill="FFFFFF"/>
        </w:rPr>
        <w:t>Katterfeldt</w:t>
      </w:r>
      <w:proofErr w:type="spellEnd"/>
      <w:r w:rsidRPr="00E62691">
        <w:rPr>
          <w:rFonts w:ascii="Arial" w:hAnsi="Arial" w:cs="Arial"/>
          <w:szCs w:val="24"/>
          <w:shd w:val="clear" w:color="auto" w:fill="FFFFFF"/>
        </w:rPr>
        <w:t>, E.S. and Read, J.C., 2016. Digital fabrication in education: Expanding the research towards design and reflective practices. </w:t>
      </w:r>
      <w:r w:rsidRPr="00E62691">
        <w:rPr>
          <w:rFonts w:ascii="Arial" w:hAnsi="Arial" w:cs="Arial"/>
          <w:i/>
          <w:iCs/>
          <w:szCs w:val="24"/>
          <w:shd w:val="clear" w:color="auto" w:fill="FFFFFF"/>
        </w:rPr>
        <w:t>International Journal of Child-Computer Interaction</w:t>
      </w:r>
      <w:r w:rsidRPr="00E62691">
        <w:rPr>
          <w:rFonts w:ascii="Arial" w:hAnsi="Arial" w:cs="Arial"/>
          <w:szCs w:val="24"/>
          <w:shd w:val="clear" w:color="auto" w:fill="FFFFFF"/>
        </w:rPr>
        <w:t>, </w:t>
      </w:r>
      <w:r w:rsidRPr="00E62691">
        <w:rPr>
          <w:rFonts w:ascii="Arial" w:hAnsi="Arial" w:cs="Arial"/>
          <w:i/>
          <w:iCs/>
          <w:szCs w:val="24"/>
          <w:shd w:val="clear" w:color="auto" w:fill="FFFFFF"/>
        </w:rPr>
        <w:t>5</w:t>
      </w:r>
      <w:r w:rsidRPr="00E62691">
        <w:rPr>
          <w:rFonts w:ascii="Arial" w:hAnsi="Arial" w:cs="Arial"/>
          <w:szCs w:val="24"/>
          <w:shd w:val="clear" w:color="auto" w:fill="FFFFFF"/>
        </w:rPr>
        <w:t>(1–2), pp.1-2.</w:t>
      </w:r>
    </w:p>
    <w:p w14:paraId="74D7434F" w14:textId="77777777" w:rsidR="0053697C" w:rsidRPr="00E62691" w:rsidRDefault="0053697C" w:rsidP="000B409B">
      <w:pPr>
        <w:rPr>
          <w:rFonts w:ascii="Arial" w:hAnsi="Arial" w:cs="Arial"/>
          <w:szCs w:val="24"/>
          <w:shd w:val="clear" w:color="auto" w:fill="FFFFFF"/>
        </w:rPr>
      </w:pPr>
      <w:r w:rsidRPr="00E62691">
        <w:rPr>
          <w:rFonts w:ascii="Arial" w:hAnsi="Arial" w:cs="Arial"/>
          <w:szCs w:val="24"/>
          <w:shd w:val="clear" w:color="auto" w:fill="FFFFFF"/>
        </w:rPr>
        <w:t xml:space="preserve">Mathew, P., Mathew, P. and </w:t>
      </w:r>
      <w:proofErr w:type="spellStart"/>
      <w:r w:rsidRPr="00E62691">
        <w:rPr>
          <w:rFonts w:ascii="Arial" w:hAnsi="Arial" w:cs="Arial"/>
          <w:szCs w:val="24"/>
          <w:shd w:val="clear" w:color="auto" w:fill="FFFFFF"/>
        </w:rPr>
        <w:t>Peechattu</w:t>
      </w:r>
      <w:proofErr w:type="spellEnd"/>
      <w:r w:rsidRPr="00E62691">
        <w:rPr>
          <w:rFonts w:ascii="Arial" w:hAnsi="Arial" w:cs="Arial"/>
          <w:szCs w:val="24"/>
          <w:shd w:val="clear" w:color="auto" w:fill="FFFFFF"/>
        </w:rPr>
        <w:t>, P.J., 2017. Reflective practices: A means to teacher development. </w:t>
      </w:r>
      <w:r w:rsidRPr="00E62691">
        <w:rPr>
          <w:rFonts w:ascii="Arial" w:hAnsi="Arial" w:cs="Arial"/>
          <w:i/>
          <w:iCs/>
          <w:szCs w:val="24"/>
          <w:shd w:val="clear" w:color="auto" w:fill="FFFFFF"/>
        </w:rPr>
        <w:t>Asia Pacific Journal of Contemporary Education and Communication Technology</w:t>
      </w:r>
      <w:r w:rsidRPr="00E62691">
        <w:rPr>
          <w:rFonts w:ascii="Arial" w:hAnsi="Arial" w:cs="Arial"/>
          <w:szCs w:val="24"/>
          <w:shd w:val="clear" w:color="auto" w:fill="FFFFFF"/>
        </w:rPr>
        <w:t>, </w:t>
      </w:r>
      <w:r w:rsidRPr="00E62691">
        <w:rPr>
          <w:rFonts w:ascii="Arial" w:hAnsi="Arial" w:cs="Arial"/>
          <w:i/>
          <w:iCs/>
          <w:szCs w:val="24"/>
          <w:shd w:val="clear" w:color="auto" w:fill="FFFFFF"/>
        </w:rPr>
        <w:t>3</w:t>
      </w:r>
      <w:r w:rsidRPr="00E62691">
        <w:rPr>
          <w:rFonts w:ascii="Arial" w:hAnsi="Arial" w:cs="Arial"/>
          <w:szCs w:val="24"/>
          <w:shd w:val="clear" w:color="auto" w:fill="FFFFFF"/>
        </w:rPr>
        <w:t>(1), pp.126-131.</w:t>
      </w:r>
    </w:p>
    <w:p w14:paraId="013E194D" w14:textId="77777777" w:rsidR="0053697C" w:rsidRPr="00E62691" w:rsidRDefault="0053697C" w:rsidP="000B409B">
      <w:pPr>
        <w:rPr>
          <w:rFonts w:ascii="Arial" w:hAnsi="Arial" w:cs="Arial"/>
          <w:szCs w:val="24"/>
          <w:shd w:val="clear" w:color="auto" w:fill="FFFFFF"/>
        </w:rPr>
      </w:pPr>
      <w:r w:rsidRPr="00E62691">
        <w:rPr>
          <w:rFonts w:ascii="Arial" w:hAnsi="Arial" w:cs="Arial"/>
          <w:szCs w:val="24"/>
          <w:shd w:val="clear" w:color="auto" w:fill="FFFFFF"/>
        </w:rPr>
        <w:t>Morris, T.H., 2020. Experiential learning–a systematic review and revision of Kolb’s model. </w:t>
      </w:r>
      <w:r w:rsidRPr="00E62691">
        <w:rPr>
          <w:rFonts w:ascii="Arial" w:hAnsi="Arial" w:cs="Arial"/>
          <w:i/>
          <w:iCs/>
          <w:szCs w:val="24"/>
          <w:shd w:val="clear" w:color="auto" w:fill="FFFFFF"/>
        </w:rPr>
        <w:t>Interactive Learning Environments</w:t>
      </w:r>
      <w:r w:rsidRPr="00E62691">
        <w:rPr>
          <w:rFonts w:ascii="Arial" w:hAnsi="Arial" w:cs="Arial"/>
          <w:szCs w:val="24"/>
          <w:shd w:val="clear" w:color="auto" w:fill="FFFFFF"/>
        </w:rPr>
        <w:t>, </w:t>
      </w:r>
      <w:r w:rsidRPr="00E62691">
        <w:rPr>
          <w:rFonts w:ascii="Arial" w:hAnsi="Arial" w:cs="Arial"/>
          <w:i/>
          <w:iCs/>
          <w:szCs w:val="24"/>
          <w:shd w:val="clear" w:color="auto" w:fill="FFFFFF"/>
        </w:rPr>
        <w:t>28</w:t>
      </w:r>
      <w:r w:rsidRPr="00E62691">
        <w:rPr>
          <w:rFonts w:ascii="Arial" w:hAnsi="Arial" w:cs="Arial"/>
          <w:szCs w:val="24"/>
          <w:shd w:val="clear" w:color="auto" w:fill="FFFFFF"/>
        </w:rPr>
        <w:t>(8), pp.1064-1077.</w:t>
      </w:r>
    </w:p>
    <w:bookmarkEnd w:id="4"/>
    <w:p w14:paraId="465D4C28" w14:textId="77777777" w:rsidR="0053697C" w:rsidRPr="00E62691" w:rsidRDefault="0053697C" w:rsidP="000B409B">
      <w:pPr>
        <w:rPr>
          <w:rFonts w:ascii="Arial" w:hAnsi="Arial" w:cs="Arial"/>
          <w:szCs w:val="24"/>
          <w:shd w:val="clear" w:color="auto" w:fill="FFFFFF"/>
        </w:rPr>
      </w:pPr>
      <w:r w:rsidRPr="00E62691">
        <w:rPr>
          <w:rFonts w:ascii="Arial" w:hAnsi="Arial" w:cs="Arial"/>
          <w:szCs w:val="24"/>
          <w:shd w:val="clear" w:color="auto" w:fill="FFFFFF"/>
        </w:rPr>
        <w:t xml:space="preserve">Tomkins, L. and Ulus, E., 2016. ‘Oh, was that “experiential learning”?!’Spaces, </w:t>
      </w:r>
      <w:proofErr w:type="gramStart"/>
      <w:r w:rsidRPr="00E62691">
        <w:rPr>
          <w:rFonts w:ascii="Arial" w:hAnsi="Arial" w:cs="Arial"/>
          <w:szCs w:val="24"/>
          <w:shd w:val="clear" w:color="auto" w:fill="FFFFFF"/>
        </w:rPr>
        <w:t>synergies</w:t>
      </w:r>
      <w:proofErr w:type="gramEnd"/>
      <w:r w:rsidRPr="00E62691">
        <w:rPr>
          <w:rFonts w:ascii="Arial" w:hAnsi="Arial" w:cs="Arial"/>
          <w:szCs w:val="24"/>
          <w:shd w:val="clear" w:color="auto" w:fill="FFFFFF"/>
        </w:rPr>
        <w:t xml:space="preserve"> and surprises with Kolb’s learning cycle. </w:t>
      </w:r>
      <w:r w:rsidRPr="00E62691">
        <w:rPr>
          <w:rFonts w:ascii="Arial" w:hAnsi="Arial" w:cs="Arial"/>
          <w:i/>
          <w:iCs/>
          <w:szCs w:val="24"/>
          <w:shd w:val="clear" w:color="auto" w:fill="FFFFFF"/>
        </w:rPr>
        <w:t>Management Learning</w:t>
      </w:r>
      <w:r w:rsidRPr="00E62691">
        <w:rPr>
          <w:rFonts w:ascii="Arial" w:hAnsi="Arial" w:cs="Arial"/>
          <w:szCs w:val="24"/>
          <w:shd w:val="clear" w:color="auto" w:fill="FFFFFF"/>
        </w:rPr>
        <w:t>, </w:t>
      </w:r>
      <w:r w:rsidRPr="00E62691">
        <w:rPr>
          <w:rFonts w:ascii="Arial" w:hAnsi="Arial" w:cs="Arial"/>
          <w:i/>
          <w:iCs/>
          <w:szCs w:val="24"/>
          <w:shd w:val="clear" w:color="auto" w:fill="FFFFFF"/>
        </w:rPr>
        <w:t>47</w:t>
      </w:r>
      <w:r w:rsidRPr="00E62691">
        <w:rPr>
          <w:rFonts w:ascii="Arial" w:hAnsi="Arial" w:cs="Arial"/>
          <w:szCs w:val="24"/>
          <w:shd w:val="clear" w:color="auto" w:fill="FFFFFF"/>
        </w:rPr>
        <w:t>(2), pp.158-178.</w:t>
      </w:r>
    </w:p>
    <w:sectPr w:rsidR="0053697C" w:rsidRPr="00E62691" w:rsidSect="00E62691">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CABB69" w14:textId="77777777" w:rsidR="00524A68" w:rsidRDefault="00524A68" w:rsidP="00E62691">
      <w:pPr>
        <w:spacing w:after="0" w:line="240" w:lineRule="auto"/>
      </w:pPr>
      <w:r>
        <w:separator/>
      </w:r>
    </w:p>
  </w:endnote>
  <w:endnote w:type="continuationSeparator" w:id="0">
    <w:p w14:paraId="7A61DB10" w14:textId="77777777" w:rsidR="00524A68" w:rsidRDefault="00524A68" w:rsidP="00E62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47EF3" w14:textId="70E8E359" w:rsidR="00E62691" w:rsidRDefault="00E62691">
    <w:pPr>
      <w:pStyle w:val="Footer"/>
      <w:jc w:val="center"/>
    </w:pPr>
  </w:p>
  <w:p w14:paraId="2348156C" w14:textId="77777777" w:rsidR="00E62691" w:rsidRDefault="00E626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7127077"/>
      <w:docPartObj>
        <w:docPartGallery w:val="Page Numbers (Bottom of Page)"/>
        <w:docPartUnique/>
      </w:docPartObj>
    </w:sdtPr>
    <w:sdtEndPr>
      <w:rPr>
        <w:noProof/>
      </w:rPr>
    </w:sdtEndPr>
    <w:sdtContent>
      <w:p w14:paraId="54CFEF6E" w14:textId="77777777" w:rsidR="00E62691" w:rsidRDefault="00E626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2133F7" w14:textId="77777777" w:rsidR="00E62691" w:rsidRDefault="00E626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A32CA" w14:textId="77777777" w:rsidR="00524A68" w:rsidRDefault="00524A68" w:rsidP="00E62691">
      <w:pPr>
        <w:spacing w:after="0" w:line="240" w:lineRule="auto"/>
      </w:pPr>
      <w:r>
        <w:separator/>
      </w:r>
    </w:p>
  </w:footnote>
  <w:footnote w:type="continuationSeparator" w:id="0">
    <w:p w14:paraId="41C8AF9B" w14:textId="77777777" w:rsidR="00524A68" w:rsidRDefault="00524A68" w:rsidP="00E626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462"/>
    <w:rsid w:val="000158CF"/>
    <w:rsid w:val="00044ECE"/>
    <w:rsid w:val="00050E55"/>
    <w:rsid w:val="00052881"/>
    <w:rsid w:val="00064276"/>
    <w:rsid w:val="00072C32"/>
    <w:rsid w:val="00077D2F"/>
    <w:rsid w:val="00096570"/>
    <w:rsid w:val="000B031C"/>
    <w:rsid w:val="000B409B"/>
    <w:rsid w:val="000D1A15"/>
    <w:rsid w:val="000F54F2"/>
    <w:rsid w:val="00140168"/>
    <w:rsid w:val="001733F0"/>
    <w:rsid w:val="001A341C"/>
    <w:rsid w:val="001A7C90"/>
    <w:rsid w:val="001D1C0B"/>
    <w:rsid w:val="001D26EA"/>
    <w:rsid w:val="001D411D"/>
    <w:rsid w:val="001F22FF"/>
    <w:rsid w:val="00235941"/>
    <w:rsid w:val="002866E5"/>
    <w:rsid w:val="0029002C"/>
    <w:rsid w:val="002902A0"/>
    <w:rsid w:val="002A0C77"/>
    <w:rsid w:val="002B490E"/>
    <w:rsid w:val="002B60B2"/>
    <w:rsid w:val="003035C8"/>
    <w:rsid w:val="00322D2E"/>
    <w:rsid w:val="00325B7F"/>
    <w:rsid w:val="00331ABB"/>
    <w:rsid w:val="00337E0C"/>
    <w:rsid w:val="0036623F"/>
    <w:rsid w:val="00375800"/>
    <w:rsid w:val="003B3898"/>
    <w:rsid w:val="003C4B90"/>
    <w:rsid w:val="003F58A8"/>
    <w:rsid w:val="00411B0B"/>
    <w:rsid w:val="004416C7"/>
    <w:rsid w:val="00444A6C"/>
    <w:rsid w:val="0046586A"/>
    <w:rsid w:val="004703E4"/>
    <w:rsid w:val="004A1151"/>
    <w:rsid w:val="004D415C"/>
    <w:rsid w:val="0050559C"/>
    <w:rsid w:val="00524A68"/>
    <w:rsid w:val="00535026"/>
    <w:rsid w:val="0053697C"/>
    <w:rsid w:val="00552DA1"/>
    <w:rsid w:val="005610FA"/>
    <w:rsid w:val="00574A6B"/>
    <w:rsid w:val="00581779"/>
    <w:rsid w:val="005D18D7"/>
    <w:rsid w:val="00641293"/>
    <w:rsid w:val="0064606F"/>
    <w:rsid w:val="006B2F29"/>
    <w:rsid w:val="006E0412"/>
    <w:rsid w:val="006E5938"/>
    <w:rsid w:val="006F2268"/>
    <w:rsid w:val="00700A4B"/>
    <w:rsid w:val="00712D0E"/>
    <w:rsid w:val="0071432A"/>
    <w:rsid w:val="00724516"/>
    <w:rsid w:val="00727E81"/>
    <w:rsid w:val="007367FD"/>
    <w:rsid w:val="00740D2F"/>
    <w:rsid w:val="00742239"/>
    <w:rsid w:val="00743011"/>
    <w:rsid w:val="00754860"/>
    <w:rsid w:val="007632BA"/>
    <w:rsid w:val="00764C76"/>
    <w:rsid w:val="007718A2"/>
    <w:rsid w:val="007801FD"/>
    <w:rsid w:val="00782C08"/>
    <w:rsid w:val="00791E5E"/>
    <w:rsid w:val="007A20FA"/>
    <w:rsid w:val="007C31AC"/>
    <w:rsid w:val="007D37A6"/>
    <w:rsid w:val="007E3872"/>
    <w:rsid w:val="007E4DA0"/>
    <w:rsid w:val="007F27E3"/>
    <w:rsid w:val="00800D23"/>
    <w:rsid w:val="00801E86"/>
    <w:rsid w:val="008E79C0"/>
    <w:rsid w:val="008F01CD"/>
    <w:rsid w:val="008F356B"/>
    <w:rsid w:val="0092085D"/>
    <w:rsid w:val="00924012"/>
    <w:rsid w:val="00931B54"/>
    <w:rsid w:val="009323EF"/>
    <w:rsid w:val="009371BB"/>
    <w:rsid w:val="00952CFB"/>
    <w:rsid w:val="00962963"/>
    <w:rsid w:val="00966F5C"/>
    <w:rsid w:val="00970B78"/>
    <w:rsid w:val="0097567C"/>
    <w:rsid w:val="009846D2"/>
    <w:rsid w:val="009B251B"/>
    <w:rsid w:val="009B5E2C"/>
    <w:rsid w:val="009F4462"/>
    <w:rsid w:val="00A1397E"/>
    <w:rsid w:val="00A16F9F"/>
    <w:rsid w:val="00A54C53"/>
    <w:rsid w:val="00A95056"/>
    <w:rsid w:val="00A97C4A"/>
    <w:rsid w:val="00AB615E"/>
    <w:rsid w:val="00AD6EEB"/>
    <w:rsid w:val="00AF074A"/>
    <w:rsid w:val="00B26C89"/>
    <w:rsid w:val="00B34395"/>
    <w:rsid w:val="00B35CFC"/>
    <w:rsid w:val="00B409FA"/>
    <w:rsid w:val="00B42CC5"/>
    <w:rsid w:val="00B54D23"/>
    <w:rsid w:val="00B82FB5"/>
    <w:rsid w:val="00BA6DA5"/>
    <w:rsid w:val="00BB11D8"/>
    <w:rsid w:val="00C30C2E"/>
    <w:rsid w:val="00C31349"/>
    <w:rsid w:val="00C42758"/>
    <w:rsid w:val="00C54A1C"/>
    <w:rsid w:val="00C936D7"/>
    <w:rsid w:val="00C96EF3"/>
    <w:rsid w:val="00CB0850"/>
    <w:rsid w:val="00CB5AE2"/>
    <w:rsid w:val="00CD6869"/>
    <w:rsid w:val="00D2344A"/>
    <w:rsid w:val="00D51AB9"/>
    <w:rsid w:val="00D635DF"/>
    <w:rsid w:val="00D70F85"/>
    <w:rsid w:val="00DA42BE"/>
    <w:rsid w:val="00DF7F18"/>
    <w:rsid w:val="00E15F76"/>
    <w:rsid w:val="00E530E5"/>
    <w:rsid w:val="00E53F27"/>
    <w:rsid w:val="00E62691"/>
    <w:rsid w:val="00E66C0A"/>
    <w:rsid w:val="00E734E0"/>
    <w:rsid w:val="00E748E2"/>
    <w:rsid w:val="00E908CA"/>
    <w:rsid w:val="00EB0125"/>
    <w:rsid w:val="00EF0D8E"/>
    <w:rsid w:val="00F24F37"/>
    <w:rsid w:val="00F326F5"/>
    <w:rsid w:val="00F66CB4"/>
    <w:rsid w:val="00F86193"/>
    <w:rsid w:val="00FE7B31"/>
    <w:rsid w:val="00FF1548"/>
    <w:rsid w:val="00FF6165"/>
    <w:rsid w:val="00FF7C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70E0E"/>
  <w15:chartTrackingRefBased/>
  <w15:docId w15:val="{C9DD4277-95A6-4078-A374-4FEABA6E2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19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B5AE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CB5AE2"/>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6193"/>
    <w:pPr>
      <w:spacing w:after="0"/>
      <w:contextualSpacing/>
      <w:jc w:val="center"/>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F86193"/>
    <w:rPr>
      <w:rFonts w:ascii="Times New Roman" w:eastAsiaTheme="majorEastAsia" w:hAnsi="Times New Roman" w:cstheme="majorBidi"/>
      <w:b/>
      <w:spacing w:val="-10"/>
      <w:kern w:val="28"/>
      <w:sz w:val="56"/>
      <w:szCs w:val="56"/>
      <w:u w:val="single"/>
    </w:rPr>
  </w:style>
  <w:style w:type="character" w:customStyle="1" w:styleId="Heading1Char">
    <w:name w:val="Heading 1 Char"/>
    <w:basedOn w:val="DefaultParagraphFont"/>
    <w:link w:val="Heading1"/>
    <w:uiPriority w:val="9"/>
    <w:rsid w:val="00CB5AE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CB5AE2"/>
    <w:rPr>
      <w:rFonts w:ascii="Times New Roman" w:eastAsiaTheme="majorEastAsia" w:hAnsi="Times New Roman" w:cstheme="majorBidi"/>
      <w:b/>
      <w:sz w:val="24"/>
      <w:szCs w:val="26"/>
    </w:rPr>
  </w:style>
  <w:style w:type="paragraph" w:styleId="Subtitle">
    <w:name w:val="Subtitle"/>
    <w:basedOn w:val="Normal"/>
    <w:next w:val="Normal"/>
    <w:link w:val="SubtitleChar"/>
    <w:uiPriority w:val="11"/>
    <w:qFormat/>
    <w:rsid w:val="005D18D7"/>
    <w:pPr>
      <w:numPr>
        <w:ilvl w:val="1"/>
      </w:numPr>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5D18D7"/>
    <w:rPr>
      <w:rFonts w:eastAsiaTheme="minorEastAsia"/>
      <w:color w:val="5A5A5A" w:themeColor="text1" w:themeTint="A5"/>
      <w:spacing w:val="15"/>
    </w:rPr>
  </w:style>
  <w:style w:type="paragraph" w:styleId="TOCHeading">
    <w:name w:val="TOC Heading"/>
    <w:basedOn w:val="Heading1"/>
    <w:next w:val="Normal"/>
    <w:uiPriority w:val="39"/>
    <w:unhideWhenUsed/>
    <w:qFormat/>
    <w:rsid w:val="004A1151"/>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4A1151"/>
    <w:pPr>
      <w:spacing w:after="100"/>
    </w:pPr>
  </w:style>
  <w:style w:type="character" w:styleId="Hyperlink">
    <w:name w:val="Hyperlink"/>
    <w:basedOn w:val="DefaultParagraphFont"/>
    <w:uiPriority w:val="99"/>
    <w:unhideWhenUsed/>
    <w:rsid w:val="004A1151"/>
    <w:rPr>
      <w:color w:val="0563C1" w:themeColor="hyperlink"/>
      <w:u w:val="single"/>
    </w:rPr>
  </w:style>
  <w:style w:type="paragraph" w:styleId="Header">
    <w:name w:val="header"/>
    <w:basedOn w:val="Normal"/>
    <w:link w:val="HeaderChar"/>
    <w:uiPriority w:val="99"/>
    <w:unhideWhenUsed/>
    <w:rsid w:val="00E626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691"/>
    <w:rPr>
      <w:rFonts w:ascii="Times New Roman" w:hAnsi="Times New Roman"/>
      <w:sz w:val="24"/>
    </w:rPr>
  </w:style>
  <w:style w:type="paragraph" w:styleId="Footer">
    <w:name w:val="footer"/>
    <w:basedOn w:val="Normal"/>
    <w:link w:val="FooterChar"/>
    <w:uiPriority w:val="99"/>
    <w:unhideWhenUsed/>
    <w:rsid w:val="00E626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69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4B3832-F292-4F59-9B92-A30E04FC6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2241</Words>
  <Characters>12778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 Vasile Purice</dc:creator>
  <cp:keywords/>
  <dc:description/>
  <cp:lastModifiedBy>Iulian Vasile Purice (1919243)</cp:lastModifiedBy>
  <cp:revision>4</cp:revision>
  <dcterms:created xsi:type="dcterms:W3CDTF">2021-05-09T20:47:00Z</dcterms:created>
  <dcterms:modified xsi:type="dcterms:W3CDTF">2021-05-09T20:53:00Z</dcterms:modified>
</cp:coreProperties>
</file>