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173742" w14:textId="77777777" w:rsidR="0092268A" w:rsidRDefault="0092268A">
      <w:pPr>
        <w:rPr>
          <w:lang w:val="en-US"/>
        </w:rPr>
      </w:pPr>
    </w:p>
    <w:p w14:paraId="1A4E4649" w14:textId="0DCC8C71" w:rsidR="004C18B0" w:rsidRPr="004C18B0" w:rsidRDefault="004C18B0" w:rsidP="004C18B0">
      <w:pPr>
        <w:jc w:val="center"/>
        <w:rPr>
          <w:b/>
          <w:bCs/>
          <w:sz w:val="40"/>
          <w:szCs w:val="40"/>
          <w:lang w:val="en-US"/>
        </w:rPr>
      </w:pPr>
      <w:r w:rsidRPr="004C18B0">
        <w:rPr>
          <w:b/>
          <w:bCs/>
          <w:sz w:val="40"/>
          <w:szCs w:val="40"/>
          <w:lang w:val="en-US"/>
        </w:rPr>
        <w:t>MODULE CODE: LCLM 5006</w:t>
      </w:r>
    </w:p>
    <w:p w14:paraId="21A5430E" w14:textId="264045BA" w:rsidR="004C18B0" w:rsidRPr="004C18B0" w:rsidRDefault="004C18B0" w:rsidP="004C18B0">
      <w:pPr>
        <w:jc w:val="center"/>
        <w:rPr>
          <w:b/>
          <w:bCs/>
          <w:sz w:val="40"/>
          <w:szCs w:val="40"/>
          <w:lang w:val="en-US"/>
        </w:rPr>
      </w:pPr>
      <w:r w:rsidRPr="004C18B0">
        <w:rPr>
          <w:b/>
          <w:bCs/>
          <w:sz w:val="40"/>
          <w:szCs w:val="40"/>
          <w:lang w:val="en-US"/>
        </w:rPr>
        <w:t>MODULE: DEVELOPING EMOTIONAL INTELLIGENCE SKILLS</w:t>
      </w:r>
    </w:p>
    <w:p w14:paraId="596BBDAF" w14:textId="77777777" w:rsidR="004C18B0" w:rsidRPr="004C18B0" w:rsidRDefault="004C18B0" w:rsidP="004C18B0">
      <w:pPr>
        <w:jc w:val="center"/>
        <w:rPr>
          <w:b/>
          <w:bCs/>
          <w:sz w:val="40"/>
          <w:szCs w:val="40"/>
          <w:lang w:val="en-US"/>
        </w:rPr>
      </w:pPr>
    </w:p>
    <w:p w14:paraId="0C29532E" w14:textId="77777777" w:rsidR="004C18B0" w:rsidRPr="004C18B0" w:rsidRDefault="004C18B0" w:rsidP="004C18B0">
      <w:pPr>
        <w:jc w:val="center"/>
        <w:rPr>
          <w:b/>
          <w:bCs/>
          <w:sz w:val="40"/>
          <w:szCs w:val="40"/>
          <w:lang w:val="en-US"/>
        </w:rPr>
      </w:pPr>
    </w:p>
    <w:p w14:paraId="5336C03B" w14:textId="77777777" w:rsidR="004C18B0" w:rsidRPr="004C18B0" w:rsidRDefault="004C18B0" w:rsidP="004C18B0">
      <w:pPr>
        <w:jc w:val="center"/>
        <w:rPr>
          <w:b/>
          <w:bCs/>
          <w:sz w:val="40"/>
          <w:szCs w:val="40"/>
          <w:lang w:val="en-US"/>
        </w:rPr>
      </w:pPr>
    </w:p>
    <w:p w14:paraId="11C1DA49" w14:textId="77777777" w:rsidR="004C18B0" w:rsidRPr="004C18B0" w:rsidRDefault="004C18B0" w:rsidP="004C18B0">
      <w:pPr>
        <w:rPr>
          <w:b/>
          <w:bCs/>
          <w:sz w:val="40"/>
          <w:szCs w:val="40"/>
          <w:lang w:val="en-US"/>
        </w:rPr>
      </w:pPr>
    </w:p>
    <w:p w14:paraId="2B355CE5" w14:textId="7982FE4C" w:rsidR="004C18B0" w:rsidRPr="004C18B0" w:rsidRDefault="004C18B0" w:rsidP="004C18B0">
      <w:pPr>
        <w:jc w:val="center"/>
        <w:rPr>
          <w:b/>
          <w:bCs/>
          <w:sz w:val="40"/>
          <w:szCs w:val="40"/>
          <w:lang w:val="en-US"/>
        </w:rPr>
      </w:pPr>
      <w:r w:rsidRPr="004C18B0">
        <w:rPr>
          <w:b/>
          <w:bCs/>
          <w:sz w:val="40"/>
          <w:szCs w:val="40"/>
          <w:lang w:val="en-US"/>
        </w:rPr>
        <w:t>ASSIGNMENT TITLE: C1- POSTER PRESENTATION</w:t>
      </w:r>
    </w:p>
    <w:p w14:paraId="44288AD6" w14:textId="77777777" w:rsidR="004C18B0" w:rsidRPr="004C18B0" w:rsidRDefault="004C18B0" w:rsidP="004C18B0">
      <w:pPr>
        <w:jc w:val="center"/>
        <w:rPr>
          <w:b/>
          <w:bCs/>
          <w:sz w:val="40"/>
          <w:szCs w:val="40"/>
          <w:lang w:val="en-US"/>
        </w:rPr>
      </w:pPr>
    </w:p>
    <w:p w14:paraId="0F8DE1F7" w14:textId="77777777" w:rsidR="004C18B0" w:rsidRPr="004C18B0" w:rsidRDefault="004C18B0" w:rsidP="004C18B0">
      <w:pPr>
        <w:jc w:val="center"/>
        <w:rPr>
          <w:b/>
          <w:bCs/>
          <w:sz w:val="40"/>
          <w:szCs w:val="40"/>
          <w:lang w:val="en-US"/>
        </w:rPr>
      </w:pPr>
    </w:p>
    <w:p w14:paraId="3201C4BA" w14:textId="77777777" w:rsidR="004C18B0" w:rsidRPr="004C18B0" w:rsidRDefault="004C18B0" w:rsidP="004C18B0">
      <w:pPr>
        <w:jc w:val="center"/>
        <w:rPr>
          <w:b/>
          <w:bCs/>
          <w:sz w:val="40"/>
          <w:szCs w:val="40"/>
          <w:lang w:val="en-US"/>
        </w:rPr>
      </w:pPr>
    </w:p>
    <w:p w14:paraId="0768E77C" w14:textId="77777777" w:rsidR="004C18B0" w:rsidRPr="004C18B0" w:rsidRDefault="004C18B0" w:rsidP="004C18B0">
      <w:pPr>
        <w:rPr>
          <w:b/>
          <w:bCs/>
          <w:sz w:val="40"/>
          <w:szCs w:val="40"/>
          <w:lang w:val="en-US"/>
        </w:rPr>
      </w:pPr>
    </w:p>
    <w:p w14:paraId="372A8C72" w14:textId="0ADCECA2" w:rsidR="004C18B0" w:rsidRPr="004C18B0" w:rsidRDefault="004C18B0" w:rsidP="004C18B0">
      <w:pPr>
        <w:jc w:val="center"/>
        <w:rPr>
          <w:b/>
          <w:bCs/>
          <w:sz w:val="40"/>
          <w:szCs w:val="40"/>
          <w:lang w:val="en-US"/>
        </w:rPr>
      </w:pPr>
      <w:r w:rsidRPr="004C18B0">
        <w:rPr>
          <w:b/>
          <w:bCs/>
          <w:sz w:val="40"/>
          <w:szCs w:val="40"/>
          <w:lang w:val="en-US"/>
        </w:rPr>
        <w:t xml:space="preserve">STUDENT NAME </w:t>
      </w:r>
      <w:r w:rsidR="00BB1C48">
        <w:rPr>
          <w:b/>
          <w:bCs/>
          <w:sz w:val="40"/>
          <w:szCs w:val="40"/>
          <w:lang w:val="en-US"/>
        </w:rPr>
        <w:t>-</w:t>
      </w:r>
      <w:r w:rsidR="00B74843">
        <w:rPr>
          <w:b/>
          <w:bCs/>
          <w:sz w:val="40"/>
          <w:szCs w:val="40"/>
          <w:lang w:val="en-US"/>
        </w:rPr>
        <w:t xml:space="preserve"> DANIEL BOB</w:t>
      </w:r>
    </w:p>
    <w:p w14:paraId="4C2DE8D9" w14:textId="7E7B6CF4" w:rsidR="004C18B0" w:rsidRDefault="004C18B0" w:rsidP="004C18B0">
      <w:pPr>
        <w:jc w:val="center"/>
        <w:rPr>
          <w:b/>
          <w:bCs/>
          <w:sz w:val="40"/>
          <w:szCs w:val="40"/>
          <w:lang w:val="en-US"/>
        </w:rPr>
      </w:pPr>
      <w:r w:rsidRPr="004C18B0">
        <w:rPr>
          <w:b/>
          <w:bCs/>
          <w:sz w:val="40"/>
          <w:szCs w:val="40"/>
          <w:lang w:val="en-US"/>
        </w:rPr>
        <w:t>STUDENT ID</w:t>
      </w:r>
      <w:r w:rsidR="00B74843">
        <w:rPr>
          <w:b/>
          <w:bCs/>
          <w:sz w:val="40"/>
          <w:szCs w:val="40"/>
          <w:lang w:val="en-US"/>
        </w:rPr>
        <w:t xml:space="preserve"> - 2409</w:t>
      </w:r>
      <w:r w:rsidR="00BE0BA5">
        <w:rPr>
          <w:b/>
          <w:bCs/>
          <w:sz w:val="40"/>
          <w:szCs w:val="40"/>
          <w:lang w:val="en-US"/>
        </w:rPr>
        <w:t>052</w:t>
      </w:r>
    </w:p>
    <w:p w14:paraId="7E0FFFC4" w14:textId="77777777" w:rsidR="00351418" w:rsidRDefault="004C18B0">
      <w:pPr>
        <w:spacing w:line="259" w:lineRule="auto"/>
        <w:jc w:val="left"/>
        <w:rPr>
          <w:b/>
          <w:bCs/>
          <w:sz w:val="40"/>
          <w:szCs w:val="40"/>
          <w:lang w:val="en-US"/>
        </w:rPr>
      </w:pPr>
      <w:r>
        <w:rPr>
          <w:b/>
          <w:bCs/>
          <w:sz w:val="40"/>
          <w:szCs w:val="40"/>
          <w:lang w:val="en-US"/>
        </w:rPr>
        <w:br w:type="page"/>
      </w:r>
    </w:p>
    <w:sdt>
      <w:sdtPr>
        <w:rPr>
          <w:rFonts w:ascii="Times New Roman" w:eastAsiaTheme="minorHAnsi" w:hAnsi="Times New Roman" w:cstheme="minorBidi"/>
          <w:color w:val="auto"/>
          <w:kern w:val="2"/>
          <w:sz w:val="24"/>
          <w:szCs w:val="28"/>
          <w:lang w:val="en-GB" w:bidi="th-TH"/>
        </w:rPr>
        <w:id w:val="-1949919544"/>
        <w:docPartObj>
          <w:docPartGallery w:val="Table of Contents"/>
          <w:docPartUnique/>
        </w:docPartObj>
      </w:sdtPr>
      <w:sdtEndPr>
        <w:rPr>
          <w:b/>
          <w:bCs/>
          <w:noProof/>
        </w:rPr>
      </w:sdtEndPr>
      <w:sdtContent>
        <w:p w14:paraId="46D3F5D1" w14:textId="01521B08" w:rsidR="00351418" w:rsidRPr="00351418" w:rsidRDefault="00351418" w:rsidP="00351418">
          <w:pPr>
            <w:pStyle w:val="TOCHeading"/>
            <w:jc w:val="center"/>
            <w:rPr>
              <w:rFonts w:ascii="Times New Roman" w:hAnsi="Times New Roman" w:cs="Times New Roman"/>
              <w:b/>
              <w:bCs/>
              <w:color w:val="auto"/>
              <w:sz w:val="24"/>
              <w:szCs w:val="24"/>
            </w:rPr>
          </w:pPr>
          <w:r w:rsidRPr="00351418">
            <w:rPr>
              <w:rFonts w:ascii="Times New Roman" w:hAnsi="Times New Roman" w:cs="Times New Roman"/>
              <w:b/>
              <w:bCs/>
              <w:color w:val="auto"/>
              <w:sz w:val="24"/>
              <w:szCs w:val="24"/>
            </w:rPr>
            <w:t>Table of Contents</w:t>
          </w:r>
        </w:p>
        <w:p w14:paraId="1B651304" w14:textId="0A9FD4AF" w:rsidR="00D704C0" w:rsidRDefault="00351418">
          <w:pPr>
            <w:pStyle w:val="TOC1"/>
            <w:tabs>
              <w:tab w:val="right" w:leader="dot" w:pos="9016"/>
            </w:tabs>
            <w:rPr>
              <w:rFonts w:asciiTheme="minorHAnsi" w:eastAsiaTheme="minorEastAsia" w:hAnsiTheme="minorHAnsi"/>
              <w:noProof/>
              <w:szCs w:val="24"/>
              <w:lang w:val="en-IN" w:eastAsia="en-IN" w:bidi="ar-SA"/>
            </w:rPr>
          </w:pPr>
          <w:r>
            <w:fldChar w:fldCharType="begin"/>
          </w:r>
          <w:r>
            <w:instrText xml:space="preserve"> TOC \o "1-3" \h \z \u </w:instrText>
          </w:r>
          <w:r>
            <w:fldChar w:fldCharType="separate"/>
          </w:r>
          <w:hyperlink w:anchor="_Toc232012303" w:history="1">
            <w:r w:rsidR="00D704C0" w:rsidRPr="00B533B3">
              <w:rPr>
                <w:rStyle w:val="Hyperlink"/>
                <w:noProof/>
              </w:rPr>
              <w:t>Introduction</w:t>
            </w:r>
            <w:r w:rsidR="00D704C0">
              <w:rPr>
                <w:noProof/>
                <w:webHidden/>
              </w:rPr>
              <w:tab/>
            </w:r>
            <w:r w:rsidR="00D704C0">
              <w:rPr>
                <w:noProof/>
                <w:webHidden/>
              </w:rPr>
              <w:fldChar w:fldCharType="begin"/>
            </w:r>
            <w:r w:rsidR="00D704C0">
              <w:rPr>
                <w:noProof/>
                <w:webHidden/>
              </w:rPr>
              <w:instrText xml:space="preserve"> PAGEREF _Toc232012303 \h </w:instrText>
            </w:r>
            <w:r w:rsidR="00D704C0">
              <w:rPr>
                <w:noProof/>
                <w:webHidden/>
              </w:rPr>
            </w:r>
            <w:r w:rsidR="00D704C0">
              <w:rPr>
                <w:noProof/>
                <w:webHidden/>
              </w:rPr>
              <w:fldChar w:fldCharType="separate"/>
            </w:r>
            <w:r w:rsidR="00D704C0">
              <w:rPr>
                <w:noProof/>
                <w:webHidden/>
              </w:rPr>
              <w:t>3</w:t>
            </w:r>
            <w:r w:rsidR="00D704C0">
              <w:rPr>
                <w:noProof/>
                <w:webHidden/>
              </w:rPr>
              <w:fldChar w:fldCharType="end"/>
            </w:r>
          </w:hyperlink>
        </w:p>
        <w:p w14:paraId="0F9745C4" w14:textId="448478D3" w:rsidR="00D704C0" w:rsidRDefault="00D704C0">
          <w:pPr>
            <w:pStyle w:val="TOC1"/>
            <w:tabs>
              <w:tab w:val="right" w:leader="dot" w:pos="9016"/>
            </w:tabs>
            <w:rPr>
              <w:rFonts w:asciiTheme="minorHAnsi" w:eastAsiaTheme="minorEastAsia" w:hAnsiTheme="minorHAnsi"/>
              <w:noProof/>
              <w:szCs w:val="24"/>
              <w:lang w:val="en-IN" w:eastAsia="en-IN" w:bidi="ar-SA"/>
            </w:rPr>
          </w:pPr>
          <w:hyperlink w:anchor="_Toc232012304" w:history="1">
            <w:r w:rsidRPr="00B533B3">
              <w:rPr>
                <w:rStyle w:val="Hyperlink"/>
                <w:noProof/>
              </w:rPr>
              <w:t>Section 1: Emotional Intelligence in Teamwork</w:t>
            </w:r>
            <w:r>
              <w:rPr>
                <w:noProof/>
                <w:webHidden/>
              </w:rPr>
              <w:tab/>
            </w:r>
            <w:r>
              <w:rPr>
                <w:noProof/>
                <w:webHidden/>
              </w:rPr>
              <w:fldChar w:fldCharType="begin"/>
            </w:r>
            <w:r>
              <w:rPr>
                <w:noProof/>
                <w:webHidden/>
              </w:rPr>
              <w:instrText xml:space="preserve"> PAGEREF _Toc232012304 \h </w:instrText>
            </w:r>
            <w:r>
              <w:rPr>
                <w:noProof/>
                <w:webHidden/>
              </w:rPr>
            </w:r>
            <w:r>
              <w:rPr>
                <w:noProof/>
                <w:webHidden/>
              </w:rPr>
              <w:fldChar w:fldCharType="separate"/>
            </w:r>
            <w:r>
              <w:rPr>
                <w:noProof/>
                <w:webHidden/>
              </w:rPr>
              <w:t>3</w:t>
            </w:r>
            <w:r>
              <w:rPr>
                <w:noProof/>
                <w:webHidden/>
              </w:rPr>
              <w:fldChar w:fldCharType="end"/>
            </w:r>
          </w:hyperlink>
        </w:p>
        <w:p w14:paraId="395C245B" w14:textId="32449F61" w:rsidR="00D704C0" w:rsidRDefault="00D704C0">
          <w:pPr>
            <w:pStyle w:val="TOC2"/>
            <w:tabs>
              <w:tab w:val="right" w:leader="dot" w:pos="9016"/>
            </w:tabs>
            <w:rPr>
              <w:rFonts w:asciiTheme="minorHAnsi" w:eastAsiaTheme="minorEastAsia" w:hAnsiTheme="minorHAnsi"/>
              <w:noProof/>
              <w:szCs w:val="24"/>
              <w:lang w:val="en-IN" w:eastAsia="en-IN" w:bidi="ar-SA"/>
            </w:rPr>
          </w:pPr>
          <w:hyperlink w:anchor="_Toc232012305" w:history="1">
            <w:r w:rsidRPr="00B533B3">
              <w:rPr>
                <w:rStyle w:val="Hyperlink"/>
                <w:noProof/>
                <w:lang w:val="en-IN"/>
              </w:rPr>
              <w:t>How Emotional Intelligence Helps Students Work Effectively in Groups</w:t>
            </w:r>
            <w:r>
              <w:rPr>
                <w:noProof/>
                <w:webHidden/>
              </w:rPr>
              <w:tab/>
            </w:r>
            <w:r>
              <w:rPr>
                <w:noProof/>
                <w:webHidden/>
              </w:rPr>
              <w:fldChar w:fldCharType="begin"/>
            </w:r>
            <w:r>
              <w:rPr>
                <w:noProof/>
                <w:webHidden/>
              </w:rPr>
              <w:instrText xml:space="preserve"> PAGEREF _Toc232012305 \h </w:instrText>
            </w:r>
            <w:r>
              <w:rPr>
                <w:noProof/>
                <w:webHidden/>
              </w:rPr>
            </w:r>
            <w:r>
              <w:rPr>
                <w:noProof/>
                <w:webHidden/>
              </w:rPr>
              <w:fldChar w:fldCharType="separate"/>
            </w:r>
            <w:r>
              <w:rPr>
                <w:noProof/>
                <w:webHidden/>
              </w:rPr>
              <w:t>3</w:t>
            </w:r>
            <w:r>
              <w:rPr>
                <w:noProof/>
                <w:webHidden/>
              </w:rPr>
              <w:fldChar w:fldCharType="end"/>
            </w:r>
          </w:hyperlink>
        </w:p>
        <w:p w14:paraId="1EEB7AB9" w14:textId="48125243" w:rsidR="00D704C0" w:rsidRDefault="00D704C0">
          <w:pPr>
            <w:pStyle w:val="TOC2"/>
            <w:tabs>
              <w:tab w:val="right" w:leader="dot" w:pos="9016"/>
            </w:tabs>
            <w:rPr>
              <w:rFonts w:asciiTheme="minorHAnsi" w:eastAsiaTheme="minorEastAsia" w:hAnsiTheme="minorHAnsi"/>
              <w:noProof/>
              <w:szCs w:val="24"/>
              <w:lang w:val="en-IN" w:eastAsia="en-IN" w:bidi="ar-SA"/>
            </w:rPr>
          </w:pPr>
          <w:hyperlink w:anchor="_Toc232012306" w:history="1">
            <w:r w:rsidRPr="00B533B3">
              <w:rPr>
                <w:rStyle w:val="Hyperlink"/>
                <w:noProof/>
                <w:lang w:val="en-IN"/>
              </w:rPr>
              <w:t>Managing Teamwork Challenges</w:t>
            </w:r>
            <w:r>
              <w:rPr>
                <w:noProof/>
                <w:webHidden/>
              </w:rPr>
              <w:tab/>
            </w:r>
            <w:r>
              <w:rPr>
                <w:noProof/>
                <w:webHidden/>
              </w:rPr>
              <w:fldChar w:fldCharType="begin"/>
            </w:r>
            <w:r>
              <w:rPr>
                <w:noProof/>
                <w:webHidden/>
              </w:rPr>
              <w:instrText xml:space="preserve"> PAGEREF _Toc232012306 \h </w:instrText>
            </w:r>
            <w:r>
              <w:rPr>
                <w:noProof/>
                <w:webHidden/>
              </w:rPr>
            </w:r>
            <w:r>
              <w:rPr>
                <w:noProof/>
                <w:webHidden/>
              </w:rPr>
              <w:fldChar w:fldCharType="separate"/>
            </w:r>
            <w:r>
              <w:rPr>
                <w:noProof/>
                <w:webHidden/>
              </w:rPr>
              <w:t>4</w:t>
            </w:r>
            <w:r>
              <w:rPr>
                <w:noProof/>
                <w:webHidden/>
              </w:rPr>
              <w:fldChar w:fldCharType="end"/>
            </w:r>
          </w:hyperlink>
        </w:p>
        <w:p w14:paraId="4ACFBF82" w14:textId="25CF4DDD" w:rsidR="00D704C0" w:rsidRDefault="00D704C0">
          <w:pPr>
            <w:pStyle w:val="TOC1"/>
            <w:tabs>
              <w:tab w:val="right" w:leader="dot" w:pos="9016"/>
            </w:tabs>
            <w:rPr>
              <w:rFonts w:asciiTheme="minorHAnsi" w:eastAsiaTheme="minorEastAsia" w:hAnsiTheme="minorHAnsi"/>
              <w:noProof/>
              <w:szCs w:val="24"/>
              <w:lang w:val="en-IN" w:eastAsia="en-IN" w:bidi="ar-SA"/>
            </w:rPr>
          </w:pPr>
          <w:hyperlink w:anchor="_Toc232012307" w:history="1">
            <w:r w:rsidRPr="00B533B3">
              <w:rPr>
                <w:rStyle w:val="Hyperlink"/>
                <w:noProof/>
              </w:rPr>
              <w:t>Section 2: Managing Own Emotions During Group Projects</w:t>
            </w:r>
            <w:r>
              <w:rPr>
                <w:noProof/>
                <w:webHidden/>
              </w:rPr>
              <w:tab/>
            </w:r>
            <w:r>
              <w:rPr>
                <w:noProof/>
                <w:webHidden/>
              </w:rPr>
              <w:fldChar w:fldCharType="begin"/>
            </w:r>
            <w:r>
              <w:rPr>
                <w:noProof/>
                <w:webHidden/>
              </w:rPr>
              <w:instrText xml:space="preserve"> PAGEREF _Toc232012307 \h </w:instrText>
            </w:r>
            <w:r>
              <w:rPr>
                <w:noProof/>
                <w:webHidden/>
              </w:rPr>
            </w:r>
            <w:r>
              <w:rPr>
                <w:noProof/>
                <w:webHidden/>
              </w:rPr>
              <w:fldChar w:fldCharType="separate"/>
            </w:r>
            <w:r>
              <w:rPr>
                <w:noProof/>
                <w:webHidden/>
              </w:rPr>
              <w:t>4</w:t>
            </w:r>
            <w:r>
              <w:rPr>
                <w:noProof/>
                <w:webHidden/>
              </w:rPr>
              <w:fldChar w:fldCharType="end"/>
            </w:r>
          </w:hyperlink>
        </w:p>
        <w:p w14:paraId="1EF2AFD3" w14:textId="7A1A995A" w:rsidR="00D704C0" w:rsidRDefault="00D704C0">
          <w:pPr>
            <w:pStyle w:val="TOC1"/>
            <w:tabs>
              <w:tab w:val="right" w:leader="dot" w:pos="9016"/>
            </w:tabs>
            <w:rPr>
              <w:rFonts w:asciiTheme="minorHAnsi" w:eastAsiaTheme="minorEastAsia" w:hAnsiTheme="minorHAnsi"/>
              <w:noProof/>
              <w:szCs w:val="24"/>
              <w:lang w:val="en-IN" w:eastAsia="en-IN" w:bidi="ar-SA"/>
            </w:rPr>
          </w:pPr>
          <w:hyperlink w:anchor="_Toc232012308" w:history="1">
            <w:r w:rsidRPr="00B533B3">
              <w:rPr>
                <w:rStyle w:val="Hyperlink"/>
                <w:noProof/>
              </w:rPr>
              <w:t>Section 3: Understanding Others' Emotions</w:t>
            </w:r>
            <w:r>
              <w:rPr>
                <w:noProof/>
                <w:webHidden/>
              </w:rPr>
              <w:tab/>
            </w:r>
            <w:r>
              <w:rPr>
                <w:noProof/>
                <w:webHidden/>
              </w:rPr>
              <w:fldChar w:fldCharType="begin"/>
            </w:r>
            <w:r>
              <w:rPr>
                <w:noProof/>
                <w:webHidden/>
              </w:rPr>
              <w:instrText xml:space="preserve"> PAGEREF _Toc232012308 \h </w:instrText>
            </w:r>
            <w:r>
              <w:rPr>
                <w:noProof/>
                <w:webHidden/>
              </w:rPr>
            </w:r>
            <w:r>
              <w:rPr>
                <w:noProof/>
                <w:webHidden/>
              </w:rPr>
              <w:fldChar w:fldCharType="separate"/>
            </w:r>
            <w:r>
              <w:rPr>
                <w:noProof/>
                <w:webHidden/>
              </w:rPr>
              <w:t>5</w:t>
            </w:r>
            <w:r>
              <w:rPr>
                <w:noProof/>
                <w:webHidden/>
              </w:rPr>
              <w:fldChar w:fldCharType="end"/>
            </w:r>
          </w:hyperlink>
        </w:p>
        <w:p w14:paraId="5F500412" w14:textId="0983A819" w:rsidR="00D704C0" w:rsidRDefault="00D704C0">
          <w:pPr>
            <w:pStyle w:val="TOC1"/>
            <w:tabs>
              <w:tab w:val="right" w:leader="dot" w:pos="9016"/>
            </w:tabs>
            <w:rPr>
              <w:rFonts w:asciiTheme="minorHAnsi" w:eastAsiaTheme="minorEastAsia" w:hAnsiTheme="minorHAnsi"/>
              <w:noProof/>
              <w:szCs w:val="24"/>
              <w:lang w:val="en-IN" w:eastAsia="en-IN" w:bidi="ar-SA"/>
            </w:rPr>
          </w:pPr>
          <w:hyperlink w:anchor="_Toc232012309" w:history="1">
            <w:r w:rsidRPr="00B533B3">
              <w:rPr>
                <w:rStyle w:val="Hyperlink"/>
                <w:noProof/>
              </w:rPr>
              <w:t>Method / Reflection</w:t>
            </w:r>
            <w:r>
              <w:rPr>
                <w:noProof/>
                <w:webHidden/>
              </w:rPr>
              <w:tab/>
            </w:r>
            <w:r>
              <w:rPr>
                <w:noProof/>
                <w:webHidden/>
              </w:rPr>
              <w:fldChar w:fldCharType="begin"/>
            </w:r>
            <w:r>
              <w:rPr>
                <w:noProof/>
                <w:webHidden/>
              </w:rPr>
              <w:instrText xml:space="preserve"> PAGEREF _Toc232012309 \h </w:instrText>
            </w:r>
            <w:r>
              <w:rPr>
                <w:noProof/>
                <w:webHidden/>
              </w:rPr>
            </w:r>
            <w:r>
              <w:rPr>
                <w:noProof/>
                <w:webHidden/>
              </w:rPr>
              <w:fldChar w:fldCharType="separate"/>
            </w:r>
            <w:r>
              <w:rPr>
                <w:noProof/>
                <w:webHidden/>
              </w:rPr>
              <w:t>5</w:t>
            </w:r>
            <w:r>
              <w:rPr>
                <w:noProof/>
                <w:webHidden/>
              </w:rPr>
              <w:fldChar w:fldCharType="end"/>
            </w:r>
          </w:hyperlink>
        </w:p>
        <w:p w14:paraId="1BB91F40" w14:textId="64D32D18" w:rsidR="00D704C0" w:rsidRDefault="00D704C0">
          <w:pPr>
            <w:pStyle w:val="TOC1"/>
            <w:tabs>
              <w:tab w:val="right" w:leader="dot" w:pos="9016"/>
            </w:tabs>
            <w:rPr>
              <w:rFonts w:asciiTheme="minorHAnsi" w:eastAsiaTheme="minorEastAsia" w:hAnsiTheme="minorHAnsi"/>
              <w:noProof/>
              <w:szCs w:val="24"/>
              <w:lang w:val="en-IN" w:eastAsia="en-IN" w:bidi="ar-SA"/>
            </w:rPr>
          </w:pPr>
          <w:hyperlink w:anchor="_Toc232012310" w:history="1">
            <w:r w:rsidRPr="00B533B3">
              <w:rPr>
                <w:rStyle w:val="Hyperlink"/>
                <w:noProof/>
              </w:rPr>
              <w:t>Conclusion and Recommendations</w:t>
            </w:r>
            <w:r>
              <w:rPr>
                <w:noProof/>
                <w:webHidden/>
              </w:rPr>
              <w:tab/>
            </w:r>
            <w:r>
              <w:rPr>
                <w:noProof/>
                <w:webHidden/>
              </w:rPr>
              <w:fldChar w:fldCharType="begin"/>
            </w:r>
            <w:r>
              <w:rPr>
                <w:noProof/>
                <w:webHidden/>
              </w:rPr>
              <w:instrText xml:space="preserve"> PAGEREF _Toc232012310 \h </w:instrText>
            </w:r>
            <w:r>
              <w:rPr>
                <w:noProof/>
                <w:webHidden/>
              </w:rPr>
            </w:r>
            <w:r>
              <w:rPr>
                <w:noProof/>
                <w:webHidden/>
              </w:rPr>
              <w:fldChar w:fldCharType="separate"/>
            </w:r>
            <w:r>
              <w:rPr>
                <w:noProof/>
                <w:webHidden/>
              </w:rPr>
              <w:t>5</w:t>
            </w:r>
            <w:r>
              <w:rPr>
                <w:noProof/>
                <w:webHidden/>
              </w:rPr>
              <w:fldChar w:fldCharType="end"/>
            </w:r>
          </w:hyperlink>
        </w:p>
        <w:p w14:paraId="27F0A5A1" w14:textId="075F4F7E" w:rsidR="00D704C0" w:rsidRDefault="00D704C0">
          <w:pPr>
            <w:pStyle w:val="TOC1"/>
            <w:tabs>
              <w:tab w:val="right" w:leader="dot" w:pos="9016"/>
            </w:tabs>
            <w:rPr>
              <w:rFonts w:asciiTheme="minorHAnsi" w:eastAsiaTheme="minorEastAsia" w:hAnsiTheme="minorHAnsi"/>
              <w:noProof/>
              <w:szCs w:val="24"/>
              <w:lang w:val="en-IN" w:eastAsia="en-IN" w:bidi="ar-SA"/>
            </w:rPr>
          </w:pPr>
          <w:hyperlink w:anchor="_Toc232012311" w:history="1">
            <w:r w:rsidRPr="00B533B3">
              <w:rPr>
                <w:rStyle w:val="Hyperlink"/>
                <w:noProof/>
              </w:rPr>
              <w:t>References</w:t>
            </w:r>
            <w:r>
              <w:rPr>
                <w:noProof/>
                <w:webHidden/>
              </w:rPr>
              <w:tab/>
            </w:r>
            <w:r>
              <w:rPr>
                <w:noProof/>
                <w:webHidden/>
              </w:rPr>
              <w:fldChar w:fldCharType="begin"/>
            </w:r>
            <w:r>
              <w:rPr>
                <w:noProof/>
                <w:webHidden/>
              </w:rPr>
              <w:instrText xml:space="preserve"> PAGEREF _Toc232012311 \h </w:instrText>
            </w:r>
            <w:r>
              <w:rPr>
                <w:noProof/>
                <w:webHidden/>
              </w:rPr>
            </w:r>
            <w:r>
              <w:rPr>
                <w:noProof/>
                <w:webHidden/>
              </w:rPr>
              <w:fldChar w:fldCharType="separate"/>
            </w:r>
            <w:r>
              <w:rPr>
                <w:noProof/>
                <w:webHidden/>
              </w:rPr>
              <w:t>6</w:t>
            </w:r>
            <w:r>
              <w:rPr>
                <w:noProof/>
                <w:webHidden/>
              </w:rPr>
              <w:fldChar w:fldCharType="end"/>
            </w:r>
          </w:hyperlink>
        </w:p>
        <w:p w14:paraId="560EE0FC" w14:textId="403F951E" w:rsidR="00D704C0" w:rsidRDefault="00D704C0">
          <w:pPr>
            <w:pStyle w:val="TOC1"/>
            <w:tabs>
              <w:tab w:val="right" w:leader="dot" w:pos="9016"/>
            </w:tabs>
            <w:rPr>
              <w:rFonts w:asciiTheme="minorHAnsi" w:eastAsiaTheme="minorEastAsia" w:hAnsiTheme="minorHAnsi"/>
              <w:noProof/>
              <w:szCs w:val="24"/>
              <w:lang w:val="en-IN" w:eastAsia="en-IN" w:bidi="ar-SA"/>
            </w:rPr>
          </w:pPr>
          <w:hyperlink w:anchor="_Toc232012312" w:history="1">
            <w:r w:rsidRPr="00B533B3">
              <w:rPr>
                <w:rStyle w:val="Hyperlink"/>
                <w:noProof/>
              </w:rPr>
              <w:t>Appendix</w:t>
            </w:r>
            <w:r>
              <w:rPr>
                <w:noProof/>
                <w:webHidden/>
              </w:rPr>
              <w:tab/>
            </w:r>
            <w:r>
              <w:rPr>
                <w:noProof/>
                <w:webHidden/>
              </w:rPr>
              <w:fldChar w:fldCharType="begin"/>
            </w:r>
            <w:r>
              <w:rPr>
                <w:noProof/>
                <w:webHidden/>
              </w:rPr>
              <w:instrText xml:space="preserve"> PAGEREF _Toc232012312 \h </w:instrText>
            </w:r>
            <w:r>
              <w:rPr>
                <w:noProof/>
                <w:webHidden/>
              </w:rPr>
            </w:r>
            <w:r>
              <w:rPr>
                <w:noProof/>
                <w:webHidden/>
              </w:rPr>
              <w:fldChar w:fldCharType="separate"/>
            </w:r>
            <w:r>
              <w:rPr>
                <w:noProof/>
                <w:webHidden/>
              </w:rPr>
              <w:t>7</w:t>
            </w:r>
            <w:r>
              <w:rPr>
                <w:noProof/>
                <w:webHidden/>
              </w:rPr>
              <w:fldChar w:fldCharType="end"/>
            </w:r>
          </w:hyperlink>
        </w:p>
        <w:p w14:paraId="4C8A3741" w14:textId="13DA190A" w:rsidR="00351418" w:rsidRDefault="00351418">
          <w:r>
            <w:rPr>
              <w:b/>
              <w:bCs/>
              <w:noProof/>
            </w:rPr>
            <w:fldChar w:fldCharType="end"/>
          </w:r>
        </w:p>
      </w:sdtContent>
    </w:sdt>
    <w:p w14:paraId="5AE135F5" w14:textId="0D276DD4" w:rsidR="00351418" w:rsidRDefault="00351418">
      <w:pPr>
        <w:spacing w:line="259" w:lineRule="auto"/>
        <w:jc w:val="left"/>
        <w:rPr>
          <w:b/>
          <w:bCs/>
          <w:sz w:val="40"/>
          <w:szCs w:val="40"/>
          <w:lang w:val="en-US"/>
        </w:rPr>
      </w:pPr>
      <w:r>
        <w:rPr>
          <w:b/>
          <w:bCs/>
          <w:sz w:val="40"/>
          <w:szCs w:val="40"/>
          <w:lang w:val="en-US"/>
        </w:rPr>
        <w:br w:type="page"/>
      </w:r>
    </w:p>
    <w:p w14:paraId="039BA4F6" w14:textId="0800754E" w:rsidR="004C18B0" w:rsidRDefault="004C18B0" w:rsidP="004C18B0">
      <w:pPr>
        <w:pStyle w:val="Heading1"/>
      </w:pPr>
      <w:bookmarkStart w:id="0" w:name="_Toc232012303"/>
      <w:r w:rsidRPr="004C18B0">
        <w:lastRenderedPageBreak/>
        <w:t>Introduction</w:t>
      </w:r>
      <w:bookmarkEnd w:id="0"/>
    </w:p>
    <w:p w14:paraId="7F17F349" w14:textId="5159F2C5" w:rsidR="004C18B0" w:rsidRDefault="00C0045C" w:rsidP="004C18B0">
      <w:r w:rsidRPr="00C0045C">
        <w:t>Emotional Intelligence (EI) is being able to identify, understand, manage and influence one's own and other people's emotions. Goleman's model attributes 5 components to EI</w:t>
      </w:r>
      <w:r>
        <w:t>, which are</w:t>
      </w:r>
      <w:r w:rsidRPr="00C0045C">
        <w:t xml:space="preserve"> Self-awareness, Self-regulation, Motivation, Empathy and Social skills. The components help people learn how to be positive in their relationships and how to make effective decisions in groups. When taking part in group projects at university, one will come across others who have different temperaments, opinions, methods of communication and commitment levels. These differences may pose problems to a team as well as the success or the failure of a project. This helps pupils manage effectively in situations like that and in this way promotes good inter-personal communication, conflict resolution and the effective working together of pupils. The most common or frequent problems of Group Work are late submission, lack of communication, conflicts formed among group members, lack of uniform contribution and pressure related stress encountered in the academic work. Emotional Intelligence (EI) can be applied to help pupils work more productively, to build good relationships and to effectively achieve group targets.</w:t>
      </w:r>
    </w:p>
    <w:p w14:paraId="4E780505" w14:textId="34BCA2F1" w:rsidR="00D36AED" w:rsidRDefault="00D36AED" w:rsidP="00D36AED">
      <w:pPr>
        <w:pStyle w:val="Heading1"/>
      </w:pPr>
      <w:bookmarkStart w:id="1" w:name="_Toc232012304"/>
      <w:r w:rsidRPr="00D36AED">
        <w:t>Section 1: Emotional Intelligence in Teamwork</w:t>
      </w:r>
      <w:bookmarkEnd w:id="1"/>
    </w:p>
    <w:p w14:paraId="6626B14A" w14:textId="090B5116" w:rsidR="00D36AED" w:rsidRPr="00D36AED" w:rsidRDefault="00D36AED" w:rsidP="00D36AED">
      <w:pPr>
        <w:pStyle w:val="Heading2"/>
        <w:rPr>
          <w:lang w:val="en-IN"/>
        </w:rPr>
      </w:pPr>
      <w:bookmarkStart w:id="2" w:name="_Toc232012305"/>
      <w:r w:rsidRPr="00D36AED">
        <w:rPr>
          <w:lang w:val="en-IN"/>
        </w:rPr>
        <w:t>How Emotional Intelligence Helps Students Work Effectively in Groups</w:t>
      </w:r>
      <w:bookmarkEnd w:id="2"/>
    </w:p>
    <w:p w14:paraId="69B2FC55" w14:textId="62FEE600" w:rsidR="00C0045C" w:rsidRDefault="00C0045C" w:rsidP="00D36AED">
      <w:r w:rsidRPr="00C0045C">
        <w:t>Emotional intelligence (EI) plays a significant role in enhancing teamwork and collaboration in group work. Self-awareness enables students to be aware of own strengths, weaknesses and emotional needs during discussions</w:t>
      </w:r>
      <w:r w:rsidR="0034435F">
        <w:t xml:space="preserve"> (</w:t>
      </w:r>
      <w:r w:rsidR="0034435F" w:rsidRPr="00A06B1D">
        <w:t>Rubab</w:t>
      </w:r>
      <w:r w:rsidR="0034435F">
        <w:t xml:space="preserve"> </w:t>
      </w:r>
      <w:r w:rsidR="0034435F" w:rsidRPr="0034435F">
        <w:rPr>
          <w:i/>
          <w:iCs/>
        </w:rPr>
        <w:t>et al.,</w:t>
      </w:r>
      <w:r w:rsidR="0034435F">
        <w:t xml:space="preserve"> 2024)</w:t>
      </w:r>
      <w:r w:rsidRPr="00C0045C">
        <w:t>. For example, if a student disagrees with another student, the student might realize when she is feeling angry, and change her behaviour so she can modify, adjust and continue the conversation. Students understand and learn the tools to regulate themselves to appropriately address any feelings and to be calm in conflict</w:t>
      </w:r>
      <w:r w:rsidR="0034435F">
        <w:t xml:space="preserve"> (</w:t>
      </w:r>
      <w:r w:rsidR="0034435F" w:rsidRPr="00A06B1D">
        <w:t>Obafemi</w:t>
      </w:r>
      <w:r w:rsidR="0034435F">
        <w:t xml:space="preserve">e </w:t>
      </w:r>
      <w:r w:rsidR="0034435F" w:rsidRPr="0034435F">
        <w:rPr>
          <w:i/>
          <w:iCs/>
        </w:rPr>
        <w:t>et al.,</w:t>
      </w:r>
      <w:r w:rsidR="0034435F">
        <w:t xml:space="preserve"> 2024)</w:t>
      </w:r>
      <w:r w:rsidRPr="00C0045C">
        <w:t xml:space="preserve">. This helps them to respond appropriately rather than negatively to criticism or negative responses. Motivation creates positivity into students to stick on group objective, to maintain a positive attitude and motivate the teammates to keep the positive attitude. For instance, learners who are motivated, may hold a meeting and schedule a task to be done within a certain period of time if there are any difficult tasks to take. </w:t>
      </w:r>
    </w:p>
    <w:p w14:paraId="756C5938" w14:textId="0C5310AA" w:rsidR="00D36AED" w:rsidRPr="00D36AED" w:rsidRDefault="00C0045C" w:rsidP="00D36AED">
      <w:pPr>
        <w:rPr>
          <w:lang w:val="en-IN"/>
        </w:rPr>
      </w:pPr>
      <w:r w:rsidRPr="00C0045C">
        <w:t xml:space="preserve">Emphasis on understanding others' feelings and thoughts enriches students' learning: creates nurturing atmosphere. This could be done by providing assistance to another member of the school team who is stressed by school. Social skills improve the communicative ability, the </w:t>
      </w:r>
      <w:r w:rsidRPr="00C0045C">
        <w:lastRenderedPageBreak/>
        <w:t>ability to collaborate, and fostering relationships, students engage in open and respectful dialogue to reach out and build understanding</w:t>
      </w:r>
      <w:r w:rsidR="00D36AED" w:rsidRPr="00D36AED">
        <w:rPr>
          <w:lang w:val="en-IN"/>
        </w:rPr>
        <w:t>.</w:t>
      </w:r>
    </w:p>
    <w:p w14:paraId="58A7A46A" w14:textId="12327D8E" w:rsidR="00D36AED" w:rsidRPr="00D36AED" w:rsidRDefault="00D36AED" w:rsidP="00D36AED">
      <w:pPr>
        <w:pStyle w:val="Heading2"/>
        <w:rPr>
          <w:lang w:val="en-IN"/>
        </w:rPr>
      </w:pPr>
      <w:bookmarkStart w:id="3" w:name="_Toc232012306"/>
      <w:r w:rsidRPr="00D36AED">
        <w:rPr>
          <w:lang w:val="en-IN"/>
        </w:rPr>
        <w:t>Managing Teamwork Challenges</w:t>
      </w:r>
      <w:bookmarkEnd w:id="3"/>
    </w:p>
    <w:p w14:paraId="325B6614" w14:textId="66889ADA" w:rsidR="00D36AED" w:rsidRPr="00D36AED" w:rsidRDefault="00C0045C" w:rsidP="00D36AED">
      <w:pPr>
        <w:rPr>
          <w:lang w:val="en-IN"/>
        </w:rPr>
      </w:pPr>
      <w:r w:rsidRPr="00C0045C">
        <w:t>The student can apply emotional intelligence to solving issues that students in a team generally encounter and which may affect the project results. When conflict is occurring, EI encourages well-communicated relationship and problem-solving rather than conflictual interactions. Reduces Communication Obstructions and increases listening and understanding by a team. Equal participation issues are also addressed through partnership, responsibility and benchmarking in EI</w:t>
      </w:r>
      <w:r w:rsidR="0034435F">
        <w:t xml:space="preserve"> (</w:t>
      </w:r>
      <w:r w:rsidR="0034435F" w:rsidRPr="00A06B1D">
        <w:t>Al Maaitah</w:t>
      </w:r>
      <w:r w:rsidR="0034435F">
        <w:t xml:space="preserve"> </w:t>
      </w:r>
      <w:r w:rsidR="0034435F" w:rsidRPr="0034435F">
        <w:rPr>
          <w:i/>
          <w:iCs/>
        </w:rPr>
        <w:t>et al.,</w:t>
      </w:r>
      <w:r w:rsidR="0034435F">
        <w:t xml:space="preserve"> 2026)</w:t>
      </w:r>
      <w:r w:rsidRPr="00C0045C">
        <w:t>. Students that are emotionally smart when they miss a deadline, they do</w:t>
      </w:r>
      <w:r>
        <w:t xml:space="preserve"> not</w:t>
      </w:r>
      <w:r w:rsidRPr="00C0045C">
        <w:t xml:space="preserve"> look across at each other and point fingers. </w:t>
      </w:r>
      <w:r>
        <w:t>Furthermore</w:t>
      </w:r>
      <w:r w:rsidRPr="00C0045C">
        <w:t>, EI allows the individual to learn and positively modify themselves from their negative feedback and use the feedback for learning. Hence, emotional intelligence can serve to create increased team collaboration, reduced conflicts and better team outcomes.</w:t>
      </w:r>
    </w:p>
    <w:p w14:paraId="495D5EF1" w14:textId="377A74BB" w:rsidR="00D36AED" w:rsidRDefault="00D36AED" w:rsidP="00D36AED">
      <w:pPr>
        <w:pStyle w:val="Heading1"/>
      </w:pPr>
      <w:bookmarkStart w:id="4" w:name="_Toc232012307"/>
      <w:r w:rsidRPr="00D36AED">
        <w:t>Section 2: Managing Own Emotions During Group Projects</w:t>
      </w:r>
      <w:bookmarkEnd w:id="4"/>
    </w:p>
    <w:p w14:paraId="0D00F3DC" w14:textId="5ADA27FE" w:rsidR="00C0045C" w:rsidRDefault="00C0045C" w:rsidP="00D36AED">
      <w:r w:rsidRPr="00C0045C">
        <w:t>Important to recognise emotions including stress, anxiety, frustration, anger or disappointment. Students understand that their emotions affect their behaviour, choice making and relationship with others.</w:t>
      </w:r>
      <w:r w:rsidR="0034435F">
        <w:t xml:space="preserve"> As an</w:t>
      </w:r>
      <w:r w:rsidRPr="00C0045C">
        <w:t xml:space="preserve"> example, if the deadline is nearing the end of a project, students may be aware that they might be experiencing some stress and thus take steps to avoid it in time before the work is affected. Being mindful, staying in the present moment and stopping anxiety can be a helpful strategy for coping with emotions</w:t>
      </w:r>
      <w:r w:rsidR="0034435F">
        <w:t xml:space="preserve"> (</w:t>
      </w:r>
      <w:r w:rsidR="0034435F" w:rsidRPr="00A06B1D">
        <w:t>Zhang, and Fathi, 2024</w:t>
      </w:r>
      <w:r w:rsidR="0034435F">
        <w:t>)</w:t>
      </w:r>
      <w:r w:rsidRPr="00C0045C">
        <w:t xml:space="preserve">. Discussions should also take place on reflections (letting the emotions they created during the meetings sit with them), reviewing the emotional state after the meetings and creating a plan around it, with a focus on how they will feel in the next meeting. </w:t>
      </w:r>
    </w:p>
    <w:p w14:paraId="5DA64C89" w14:textId="4BB0986B" w:rsidR="00D36AED" w:rsidRDefault="00C0045C" w:rsidP="00D36AED">
      <w:r w:rsidRPr="00C0045C">
        <w:t xml:space="preserve">Reflection of emotional responses during a meeting is another element to consider </w:t>
      </w:r>
      <w:r w:rsidR="00BC48DD" w:rsidRPr="00C0045C">
        <w:t>helping</w:t>
      </w:r>
      <w:r w:rsidRPr="00C0045C">
        <w:t xml:space="preserve"> students learn from experience and prepare for the next meeting</w:t>
      </w:r>
      <w:r w:rsidR="0034435F">
        <w:t xml:space="preserve"> (</w:t>
      </w:r>
      <w:r w:rsidR="0034435F" w:rsidRPr="00A06B1D">
        <w:t>LeBlanc, and Posner, 2022</w:t>
      </w:r>
      <w:r w:rsidR="0034435F">
        <w:t>)</w:t>
      </w:r>
      <w:r w:rsidRPr="00C0045C">
        <w:t>. In addition to this, psychological coping skills will be practiced such as breaks and prioritizing tasks, the use of time management strategies and physical activity will help to regulate emotional responses and productivity. It provides room to consider what you</w:t>
      </w:r>
      <w:r w:rsidR="0034435F">
        <w:t xml:space="preserve"> a</w:t>
      </w:r>
      <w:r w:rsidRPr="00C0045C">
        <w:t>re saying, instead of flying off the handle, and lets you maintain the communication. These strategies increase focus, output, reduce stress, improve working in teams, and help to achieve higher grade levels, which helps to ensure successful project results</w:t>
      </w:r>
      <w:r w:rsidR="00D36AED" w:rsidRPr="00D36AED">
        <w:t>.</w:t>
      </w:r>
    </w:p>
    <w:p w14:paraId="4E1B9335" w14:textId="35FEAB32" w:rsidR="00D36AED" w:rsidRDefault="005469BE" w:rsidP="005469BE">
      <w:pPr>
        <w:pStyle w:val="Heading1"/>
      </w:pPr>
      <w:bookmarkStart w:id="5" w:name="_Toc232012308"/>
      <w:r w:rsidRPr="005469BE">
        <w:lastRenderedPageBreak/>
        <w:t>Section 3: Understanding Others' Emotions</w:t>
      </w:r>
      <w:bookmarkEnd w:id="5"/>
    </w:p>
    <w:p w14:paraId="5C354DCD" w14:textId="10CC1E40" w:rsidR="00351418" w:rsidRDefault="00351418" w:rsidP="005469BE">
      <w:r w:rsidRPr="00351418">
        <w:t>Empathy is one of the emotional intelligence's cornerstones and a necessary condition for collaboration, the understanding and sharing of others' feelings. Empathy is fostered when students interact in groups in a listening and understanding manner</w:t>
      </w:r>
      <w:r w:rsidR="0034435F">
        <w:t xml:space="preserve"> (</w:t>
      </w:r>
      <w:r w:rsidR="0034435F" w:rsidRPr="00A06B1D">
        <w:t>Giralt</w:t>
      </w:r>
      <w:r w:rsidR="0034435F">
        <w:t xml:space="preserve"> </w:t>
      </w:r>
      <w:r w:rsidR="0034435F" w:rsidRPr="0034435F">
        <w:rPr>
          <w:i/>
          <w:iCs/>
        </w:rPr>
        <w:t>et al.,</w:t>
      </w:r>
      <w:r w:rsidR="0034435F">
        <w:t xml:space="preserve"> 2024)</w:t>
      </w:r>
      <w:r w:rsidRPr="00351418">
        <w:t>. It also helps improve the teamwork by developing trust of one on another, acceptance and understanding, which helps to increase team bonding. Examples of "empathetic behaviours" are personal skills; that is listening to other people and not interrupting them or reading other people's mind, i.e. thinking what goes on his mind. One helpful behaviour is giving constructive feedback and suggestions where students are able to do this in a respectful and supportive manner. Empathy increases understanding and 'helping' when a teammate is dealing with their personal problems that might impede them in meeting the requirements</w:t>
      </w:r>
      <w:r w:rsidR="0034435F">
        <w:t xml:space="preserve"> (</w:t>
      </w:r>
      <w:r w:rsidR="0034435F" w:rsidRPr="00A06B1D">
        <w:t>Madampe, Hoda, and Grundy, 2024</w:t>
      </w:r>
      <w:r w:rsidR="0034435F">
        <w:t>)</w:t>
      </w:r>
      <w:r w:rsidRPr="00351418">
        <w:t xml:space="preserve">. </w:t>
      </w:r>
    </w:p>
    <w:p w14:paraId="6362DE9A" w14:textId="35736830" w:rsidR="005469BE" w:rsidRDefault="00351418" w:rsidP="005469BE">
      <w:r w:rsidRPr="00351418">
        <w:t>Additionally, in projects where differing alternatives arise in the planning stages, harnessing the listening power is utilized for consensus building within the team. Empathy can help to reduce conflict, improve morale, create better teamwork and help to ensure project success which can lead to a more positive and productive working experience for all involved in the project</w:t>
      </w:r>
      <w:r w:rsidR="0034435F">
        <w:t xml:space="preserve"> (</w:t>
      </w:r>
      <w:r w:rsidR="0034435F" w:rsidRPr="00A06B1D">
        <w:t>Safa, and Shah, 2025</w:t>
      </w:r>
      <w:r w:rsidR="0034435F">
        <w:t>)</w:t>
      </w:r>
      <w:r w:rsidRPr="00351418">
        <w:t>.</w:t>
      </w:r>
    </w:p>
    <w:p w14:paraId="0A512BC7" w14:textId="17DAE11B" w:rsidR="005469BE" w:rsidRDefault="005469BE" w:rsidP="005469BE">
      <w:pPr>
        <w:pStyle w:val="Heading1"/>
      </w:pPr>
      <w:bookmarkStart w:id="6" w:name="_Toc232012309"/>
      <w:r w:rsidRPr="005469BE">
        <w:t>Method / Reflection</w:t>
      </w:r>
      <w:bookmarkEnd w:id="6"/>
    </w:p>
    <w:p w14:paraId="52AE3D4F" w14:textId="38357693" w:rsidR="005469BE" w:rsidRDefault="00351418" w:rsidP="005469BE">
      <w:r w:rsidRPr="00351418">
        <w:t>The data for creating this poster were collected from academic literature, group-working experiences in university, observation of working process of the group in the classroom and analysis of the diacritics of the classroom discussion. Emotion intelligence has taught me to understand the finesse of people dynamics, emotion-reading as a way to communicate, resolve conflict and effectively lead a team; thereby having team collaboration and success</w:t>
      </w:r>
      <w:r w:rsidR="005469BE" w:rsidRPr="005469BE">
        <w:t>.</w:t>
      </w:r>
    </w:p>
    <w:p w14:paraId="5FE1DC99" w14:textId="7A7617C4" w:rsidR="005469BE" w:rsidRDefault="005469BE" w:rsidP="005469BE">
      <w:pPr>
        <w:pStyle w:val="Heading1"/>
      </w:pPr>
      <w:bookmarkStart w:id="7" w:name="_Toc232012310"/>
      <w:r w:rsidRPr="005469BE">
        <w:t>Conclusion and Recommendations</w:t>
      </w:r>
      <w:bookmarkEnd w:id="7"/>
    </w:p>
    <w:p w14:paraId="0CE7FACF" w14:textId="59424A3C" w:rsidR="005469BE" w:rsidRDefault="00351418" w:rsidP="005469BE">
      <w:r w:rsidRPr="00351418">
        <w:t>Emotional intelligence among students is important as they will be able to regulate their emotions, solve conflict, communicate effectively while working within the team. Empathy facilitates team and relationships. Focus should be given to developing self-awareness and maintaining mindfulness, listening attention, giving and receiving constructive feedback, controlling emotions and thinking back, with a view to continuously enhance joint performance of the team to ensure that students achieve success in learning in the classroom.</w:t>
      </w:r>
    </w:p>
    <w:p w14:paraId="39674346" w14:textId="498CB6E3" w:rsidR="00AA70CF" w:rsidRDefault="00AA70CF">
      <w:pPr>
        <w:spacing w:line="259" w:lineRule="auto"/>
        <w:jc w:val="left"/>
      </w:pPr>
      <w:r>
        <w:br w:type="page"/>
      </w:r>
    </w:p>
    <w:p w14:paraId="3650EFDE" w14:textId="59EF4DFE" w:rsidR="00AA70CF" w:rsidRDefault="00AA70CF" w:rsidP="00AA70CF">
      <w:pPr>
        <w:pStyle w:val="Heading1"/>
      </w:pPr>
      <w:bookmarkStart w:id="8" w:name="_Toc232012311"/>
      <w:r>
        <w:lastRenderedPageBreak/>
        <w:t>References</w:t>
      </w:r>
      <w:bookmarkEnd w:id="8"/>
    </w:p>
    <w:p w14:paraId="55A634C8" w14:textId="77777777" w:rsidR="00AA70CF" w:rsidRPr="00A06B1D" w:rsidRDefault="00AA70CF" w:rsidP="00AA70CF">
      <w:pPr>
        <w:rPr>
          <w:lang w:val="en-US"/>
        </w:rPr>
      </w:pPr>
      <w:r w:rsidRPr="00A06B1D">
        <w:t xml:space="preserve">Al Maaitah, H., Ensour, W., Darwish, Z. and Suleiman, M., </w:t>
      </w:r>
      <w:r>
        <w:t>(2026)</w:t>
      </w:r>
      <w:r w:rsidRPr="00A06B1D">
        <w:t>. Benchmarking women's leadership programs in Jordan: aligning national practices with international competency frameworks. </w:t>
      </w:r>
      <w:r w:rsidRPr="00A06B1D">
        <w:rPr>
          <w:i/>
          <w:iCs/>
        </w:rPr>
        <w:t>Journal of Business and Socio-economic Development</w:t>
      </w:r>
      <w:r w:rsidRPr="00A06B1D">
        <w:t>, pp.1-21.</w:t>
      </w:r>
    </w:p>
    <w:p w14:paraId="6443BA77" w14:textId="77777777" w:rsidR="00AA70CF" w:rsidRPr="00A06B1D" w:rsidRDefault="00AA70CF" w:rsidP="00AA70CF">
      <w:pPr>
        <w:rPr>
          <w:lang w:val="en-US"/>
        </w:rPr>
      </w:pPr>
      <w:r w:rsidRPr="00A06B1D">
        <w:t xml:space="preserve">Giralt, M., Le Baron-Earle, F., Barmettler, A. and Lenahan, N., </w:t>
      </w:r>
      <w:r>
        <w:t>(2024)</w:t>
      </w:r>
      <w:r w:rsidRPr="00A06B1D">
        <w:t>. Empathy Building in HE: pedagogical practices to foster communication, listening skills and perspective taking. </w:t>
      </w:r>
      <w:r w:rsidRPr="00A06B1D">
        <w:rPr>
          <w:i/>
          <w:iCs/>
        </w:rPr>
        <w:t>Irish Journal of Academic Practice</w:t>
      </w:r>
      <w:r w:rsidRPr="00A06B1D">
        <w:t>, </w:t>
      </w:r>
      <w:r w:rsidRPr="00A06B1D">
        <w:rPr>
          <w:i/>
          <w:iCs/>
        </w:rPr>
        <w:t>12</w:t>
      </w:r>
      <w:r w:rsidRPr="00A06B1D">
        <w:t>(1), p.3.</w:t>
      </w:r>
    </w:p>
    <w:p w14:paraId="155550F5" w14:textId="77777777" w:rsidR="00AA70CF" w:rsidRPr="00A06B1D" w:rsidRDefault="00AA70CF" w:rsidP="00AA70CF">
      <w:pPr>
        <w:rPr>
          <w:lang w:val="en-US"/>
        </w:rPr>
      </w:pPr>
      <w:r w:rsidRPr="00A06B1D">
        <w:t xml:space="preserve">LeBlanc, V.R. and Posner, G.D., </w:t>
      </w:r>
      <w:r>
        <w:t>(2022)</w:t>
      </w:r>
      <w:r w:rsidRPr="00A06B1D">
        <w:t>. Emotions in simulation-based education: friends or foes of learning?. </w:t>
      </w:r>
      <w:r w:rsidRPr="00A06B1D">
        <w:rPr>
          <w:i/>
          <w:iCs/>
        </w:rPr>
        <w:t>Advances in Simulation</w:t>
      </w:r>
      <w:r w:rsidRPr="00A06B1D">
        <w:t>, </w:t>
      </w:r>
      <w:r w:rsidRPr="00A06B1D">
        <w:rPr>
          <w:i/>
          <w:iCs/>
        </w:rPr>
        <w:t>7</w:t>
      </w:r>
      <w:r w:rsidRPr="00A06B1D">
        <w:t>(1), p.3.</w:t>
      </w:r>
    </w:p>
    <w:p w14:paraId="050F85CC" w14:textId="77777777" w:rsidR="00AA70CF" w:rsidRPr="00A06B1D" w:rsidRDefault="00AA70CF" w:rsidP="00AA70CF">
      <w:pPr>
        <w:rPr>
          <w:lang w:val="en-US"/>
        </w:rPr>
      </w:pPr>
      <w:r w:rsidRPr="00A06B1D">
        <w:t xml:space="preserve">Madampe, K., Hoda, R. and Grundy, J., </w:t>
      </w:r>
      <w:r>
        <w:t>(2024)</w:t>
      </w:r>
      <w:r w:rsidRPr="00A06B1D">
        <w:t>. Supporting emotional intelligence, productivity and team goals while handling software requirements changes. </w:t>
      </w:r>
      <w:r w:rsidRPr="00A06B1D">
        <w:rPr>
          <w:i/>
          <w:iCs/>
        </w:rPr>
        <w:t>ACM Transactions on Software Engineering and Methodology</w:t>
      </w:r>
      <w:r w:rsidRPr="00A06B1D">
        <w:t>, </w:t>
      </w:r>
      <w:r w:rsidRPr="00A06B1D">
        <w:rPr>
          <w:i/>
          <w:iCs/>
        </w:rPr>
        <w:t>33</w:t>
      </w:r>
      <w:r w:rsidRPr="00A06B1D">
        <w:t>(6), pp.1-38.</w:t>
      </w:r>
    </w:p>
    <w:p w14:paraId="3F8C9ED4" w14:textId="77777777" w:rsidR="00AA70CF" w:rsidRPr="00A06B1D" w:rsidRDefault="00AA70CF" w:rsidP="00AA70CF">
      <w:pPr>
        <w:rPr>
          <w:lang w:val="en-US"/>
        </w:rPr>
      </w:pPr>
      <w:r w:rsidRPr="00A06B1D">
        <w:t xml:space="preserve">Obafemi, K.E., Obafemi, T., Moodu, F.Y. and Agarry, R.O., </w:t>
      </w:r>
      <w:r>
        <w:t>(2024)</w:t>
      </w:r>
      <w:r w:rsidRPr="00A06B1D">
        <w:t>. Better to Start Early: Resolving and Managing Conflicts among Children In Learning Environments. </w:t>
      </w:r>
      <w:r w:rsidRPr="00A06B1D">
        <w:rPr>
          <w:i/>
          <w:iCs/>
        </w:rPr>
        <w:t>Unilorin Journal of Lifelong Education</w:t>
      </w:r>
      <w:r w:rsidRPr="00A06B1D">
        <w:t>, </w:t>
      </w:r>
      <w:r w:rsidRPr="00A06B1D">
        <w:rPr>
          <w:i/>
          <w:iCs/>
        </w:rPr>
        <w:t>8</w:t>
      </w:r>
      <w:r w:rsidRPr="00A06B1D">
        <w:t>(special), pp.120-131.</w:t>
      </w:r>
    </w:p>
    <w:p w14:paraId="10B5FBF1" w14:textId="77777777" w:rsidR="00AA70CF" w:rsidRPr="00A06B1D" w:rsidRDefault="00AA70CF" w:rsidP="00AA70CF">
      <w:pPr>
        <w:rPr>
          <w:lang w:val="en-US"/>
        </w:rPr>
      </w:pPr>
      <w:r w:rsidRPr="00A06B1D">
        <w:t xml:space="preserve">Rubab, U.E., Parveen, N., Jafari, S.M. and Yousuf, M.I., </w:t>
      </w:r>
      <w:r>
        <w:t>(2024)</w:t>
      </w:r>
      <w:r w:rsidRPr="00A06B1D">
        <w:t>. Social and emotional self-awareness skills among students: A case study. </w:t>
      </w:r>
      <w:r w:rsidRPr="00A06B1D">
        <w:rPr>
          <w:i/>
          <w:iCs/>
        </w:rPr>
        <w:t>Qlantic Journal of Social Sciences and Humanities</w:t>
      </w:r>
      <w:r w:rsidRPr="00A06B1D">
        <w:t>, </w:t>
      </w:r>
      <w:r w:rsidRPr="00A06B1D">
        <w:rPr>
          <w:i/>
          <w:iCs/>
        </w:rPr>
        <w:t>5</w:t>
      </w:r>
      <w:r w:rsidRPr="00A06B1D">
        <w:t>(1), pp.336-343.</w:t>
      </w:r>
    </w:p>
    <w:p w14:paraId="308F069F" w14:textId="77777777" w:rsidR="00AA70CF" w:rsidRPr="00A06B1D" w:rsidRDefault="00AA70CF" w:rsidP="00AA70CF">
      <w:pPr>
        <w:rPr>
          <w:lang w:val="en-US"/>
        </w:rPr>
      </w:pPr>
      <w:r w:rsidRPr="00A06B1D">
        <w:t xml:space="preserve">Safa, S. and Shah, S., </w:t>
      </w:r>
      <w:r>
        <w:t>(2025)</w:t>
      </w:r>
      <w:r w:rsidRPr="00A06B1D">
        <w:t>. Empathy and Altruism in Leadership: Exploring how Empathetic Leaders Inspire Positive Social Change and Team Morale. </w:t>
      </w:r>
      <w:r w:rsidRPr="00A06B1D">
        <w:rPr>
          <w:i/>
          <w:iCs/>
        </w:rPr>
        <w:t>Journal of Social Sciences Research &amp; Policy</w:t>
      </w:r>
      <w:r w:rsidRPr="00A06B1D">
        <w:t>, </w:t>
      </w:r>
      <w:r w:rsidRPr="00A06B1D">
        <w:rPr>
          <w:i/>
          <w:iCs/>
        </w:rPr>
        <w:t>3</w:t>
      </w:r>
      <w:r w:rsidRPr="00A06B1D">
        <w:t>(2), pp.117-124.</w:t>
      </w:r>
    </w:p>
    <w:p w14:paraId="79FDD2D5" w14:textId="77777777" w:rsidR="00AA70CF" w:rsidRPr="00A06B1D" w:rsidRDefault="00AA70CF" w:rsidP="00AA70CF">
      <w:pPr>
        <w:rPr>
          <w:lang w:val="en-US"/>
        </w:rPr>
      </w:pPr>
      <w:r w:rsidRPr="00A06B1D">
        <w:t xml:space="preserve">Zhang, L.J. and Fathi, J., </w:t>
      </w:r>
      <w:r>
        <w:t>(2024)</w:t>
      </w:r>
      <w:r w:rsidRPr="00A06B1D">
        <w:t>. The mediating role of mindfulness and emotion regulation in the relationship between teacher self-compassion and work engagement among EFL teachers: A serial mediation model. </w:t>
      </w:r>
      <w:r w:rsidRPr="00A06B1D">
        <w:rPr>
          <w:i/>
          <w:iCs/>
        </w:rPr>
        <w:t>System</w:t>
      </w:r>
      <w:r w:rsidRPr="00A06B1D">
        <w:t>, </w:t>
      </w:r>
      <w:r w:rsidRPr="00A06B1D">
        <w:rPr>
          <w:i/>
          <w:iCs/>
        </w:rPr>
        <w:t>125</w:t>
      </w:r>
      <w:r w:rsidRPr="00A06B1D">
        <w:t>, p.103433.</w:t>
      </w:r>
    </w:p>
    <w:p w14:paraId="07BE3AB2" w14:textId="77777777" w:rsidR="00AA70CF" w:rsidRDefault="00AA70CF" w:rsidP="00AA70CF"/>
    <w:p w14:paraId="0496418E" w14:textId="135D870E" w:rsidR="0056042C" w:rsidRDefault="0056042C">
      <w:pPr>
        <w:spacing w:line="259" w:lineRule="auto"/>
        <w:jc w:val="left"/>
      </w:pPr>
      <w:r>
        <w:br w:type="page"/>
      </w:r>
    </w:p>
    <w:p w14:paraId="0612ECD8" w14:textId="0DE4C493" w:rsidR="0056042C" w:rsidRDefault="0056042C" w:rsidP="0056042C">
      <w:pPr>
        <w:pStyle w:val="Heading1"/>
      </w:pPr>
      <w:bookmarkStart w:id="9" w:name="_Toc232012312"/>
      <w:r>
        <w:lastRenderedPageBreak/>
        <w:t>Appendix</w:t>
      </w:r>
      <w:bookmarkEnd w:id="9"/>
    </w:p>
    <w:p w14:paraId="739C6382" w14:textId="295B5672" w:rsidR="0056042C" w:rsidRPr="0056042C" w:rsidRDefault="0056042C" w:rsidP="0056042C">
      <w:pPr>
        <w:rPr>
          <w:lang w:val="en-IN"/>
        </w:rPr>
      </w:pPr>
      <w:r w:rsidRPr="0056042C">
        <w:rPr>
          <w:noProof/>
          <w:lang w:val="en-IN"/>
        </w:rPr>
        <w:drawing>
          <wp:inline distT="0" distB="0" distL="0" distR="0" wp14:anchorId="0D50E636" wp14:editId="4453DB77">
            <wp:extent cx="5731510" cy="4051935"/>
            <wp:effectExtent l="0" t="0" r="0" b="0"/>
            <wp:docPr id="34611431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4051935"/>
                    </a:xfrm>
                    <a:prstGeom prst="rect">
                      <a:avLst/>
                    </a:prstGeom>
                    <a:noFill/>
                    <a:ln>
                      <a:noFill/>
                    </a:ln>
                  </pic:spPr>
                </pic:pic>
              </a:graphicData>
            </a:graphic>
          </wp:inline>
        </w:drawing>
      </w:r>
    </w:p>
    <w:p w14:paraId="4681CBF0" w14:textId="77777777" w:rsidR="0056042C" w:rsidRPr="0056042C" w:rsidRDefault="0056042C" w:rsidP="0056042C"/>
    <w:sectPr w:rsidR="0056042C" w:rsidRPr="0056042C" w:rsidSect="004C18B0">
      <w:footerReference w:type="default" r:id="rId9"/>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8715B6F" w14:textId="77777777" w:rsidR="00586549" w:rsidRDefault="00586549" w:rsidP="004C18B0">
      <w:pPr>
        <w:spacing w:after="0" w:line="240" w:lineRule="auto"/>
      </w:pPr>
      <w:r>
        <w:separator/>
      </w:r>
    </w:p>
  </w:endnote>
  <w:endnote w:type="continuationSeparator" w:id="0">
    <w:p w14:paraId="29F94C19" w14:textId="77777777" w:rsidR="00586549" w:rsidRDefault="00586549" w:rsidP="004C18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ordia New">
    <w:panose1 w:val="020B0304020202020204"/>
    <w:charset w:val="DE"/>
    <w:family w:val="swiss"/>
    <w:pitch w:val="variable"/>
    <w:sig w:usb0="81000003" w:usb1="00000000" w:usb2="00000000" w:usb3="00000000" w:csb0="00010001" w:csb1="00000000"/>
  </w:font>
  <w:font w:name="DengXian Light">
    <w:charset w:val="86"/>
    <w:family w:val="auto"/>
    <w:pitch w:val="variable"/>
    <w:sig w:usb0="A00002BF" w:usb1="38CF7CFA" w:usb2="00000016" w:usb3="00000000" w:csb0="0004000F" w:csb1="00000000"/>
  </w:font>
  <w:font w:name="Angsana New">
    <w:panose1 w:val="02020603050405020304"/>
    <w:charset w:val="DE"/>
    <w:family w:val="roman"/>
    <w:pitch w:val="variable"/>
    <w:sig w:usb0="81000003" w:usb1="00000000" w:usb2="00000000" w:usb3="00000000" w:csb0="00010001"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52912950"/>
      <w:docPartObj>
        <w:docPartGallery w:val="Page Numbers (Bottom of Page)"/>
        <w:docPartUnique/>
      </w:docPartObj>
    </w:sdtPr>
    <w:sdtContent>
      <w:sdt>
        <w:sdtPr>
          <w:id w:val="-1769616900"/>
          <w:docPartObj>
            <w:docPartGallery w:val="Page Numbers (Top of Page)"/>
            <w:docPartUnique/>
          </w:docPartObj>
        </w:sdtPr>
        <w:sdtContent>
          <w:p w14:paraId="74F37057" w14:textId="6B5A4815" w:rsidR="004C18B0" w:rsidRDefault="004C18B0">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74B953C1" w14:textId="77777777" w:rsidR="004C18B0" w:rsidRDefault="004C18B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BF5E90" w14:textId="77777777" w:rsidR="00586549" w:rsidRDefault="00586549" w:rsidP="004C18B0">
      <w:pPr>
        <w:spacing w:after="0" w:line="240" w:lineRule="auto"/>
      </w:pPr>
      <w:r>
        <w:separator/>
      </w:r>
    </w:p>
  </w:footnote>
  <w:footnote w:type="continuationSeparator" w:id="0">
    <w:p w14:paraId="19BA0973" w14:textId="77777777" w:rsidR="00586549" w:rsidRDefault="00586549" w:rsidP="004C18B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D914BF9"/>
    <w:multiLevelType w:val="multilevel"/>
    <w:tmpl w:val="BFE08E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7C857EB"/>
    <w:multiLevelType w:val="multilevel"/>
    <w:tmpl w:val="307E9FB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899314A"/>
    <w:multiLevelType w:val="hybridMultilevel"/>
    <w:tmpl w:val="1632E0C6"/>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5CB6069D"/>
    <w:multiLevelType w:val="multilevel"/>
    <w:tmpl w:val="A8B822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B431EF6"/>
    <w:multiLevelType w:val="multilevel"/>
    <w:tmpl w:val="0074A8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7187104">
    <w:abstractNumId w:val="4"/>
  </w:num>
  <w:num w:numId="2" w16cid:durableId="1186942039">
    <w:abstractNumId w:val="0"/>
  </w:num>
  <w:num w:numId="3" w16cid:durableId="2027822303">
    <w:abstractNumId w:val="1"/>
  </w:num>
  <w:num w:numId="4" w16cid:durableId="422383286">
    <w:abstractNumId w:val="3"/>
  </w:num>
  <w:num w:numId="5" w16cid:durableId="61174164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06DB"/>
    <w:rsid w:val="000002B2"/>
    <w:rsid w:val="00000D6B"/>
    <w:rsid w:val="00003411"/>
    <w:rsid w:val="000040F0"/>
    <w:rsid w:val="000067A6"/>
    <w:rsid w:val="00006BB7"/>
    <w:rsid w:val="00010A42"/>
    <w:rsid w:val="00010F65"/>
    <w:rsid w:val="00013341"/>
    <w:rsid w:val="000141CE"/>
    <w:rsid w:val="00016199"/>
    <w:rsid w:val="000168A4"/>
    <w:rsid w:val="00017358"/>
    <w:rsid w:val="00021742"/>
    <w:rsid w:val="0002292A"/>
    <w:rsid w:val="00022E3F"/>
    <w:rsid w:val="00025976"/>
    <w:rsid w:val="0002717F"/>
    <w:rsid w:val="00032E46"/>
    <w:rsid w:val="000335CD"/>
    <w:rsid w:val="00034C5D"/>
    <w:rsid w:val="00035583"/>
    <w:rsid w:val="0003766F"/>
    <w:rsid w:val="0004009C"/>
    <w:rsid w:val="00045CB3"/>
    <w:rsid w:val="00046F3A"/>
    <w:rsid w:val="00051B3B"/>
    <w:rsid w:val="00052252"/>
    <w:rsid w:val="00055BA5"/>
    <w:rsid w:val="00061A60"/>
    <w:rsid w:val="0006238E"/>
    <w:rsid w:val="0006483D"/>
    <w:rsid w:val="00065B65"/>
    <w:rsid w:val="0006667E"/>
    <w:rsid w:val="00066E78"/>
    <w:rsid w:val="0006768E"/>
    <w:rsid w:val="000678C5"/>
    <w:rsid w:val="00071B63"/>
    <w:rsid w:val="00072087"/>
    <w:rsid w:val="00073447"/>
    <w:rsid w:val="00073AF8"/>
    <w:rsid w:val="0007642E"/>
    <w:rsid w:val="000771AC"/>
    <w:rsid w:val="000843A0"/>
    <w:rsid w:val="00085129"/>
    <w:rsid w:val="00085F82"/>
    <w:rsid w:val="000872CC"/>
    <w:rsid w:val="00087AE1"/>
    <w:rsid w:val="000904BA"/>
    <w:rsid w:val="0009059D"/>
    <w:rsid w:val="0009130D"/>
    <w:rsid w:val="00091348"/>
    <w:rsid w:val="00092C73"/>
    <w:rsid w:val="000941FF"/>
    <w:rsid w:val="00094BC2"/>
    <w:rsid w:val="00096255"/>
    <w:rsid w:val="00096D5A"/>
    <w:rsid w:val="000A191F"/>
    <w:rsid w:val="000A1F9B"/>
    <w:rsid w:val="000A49A1"/>
    <w:rsid w:val="000A53CC"/>
    <w:rsid w:val="000B35CE"/>
    <w:rsid w:val="000B368A"/>
    <w:rsid w:val="000B42B1"/>
    <w:rsid w:val="000B7771"/>
    <w:rsid w:val="000C2117"/>
    <w:rsid w:val="000C3485"/>
    <w:rsid w:val="000C43F6"/>
    <w:rsid w:val="000C684F"/>
    <w:rsid w:val="000D0D61"/>
    <w:rsid w:val="000D1C77"/>
    <w:rsid w:val="000D257C"/>
    <w:rsid w:val="000D3285"/>
    <w:rsid w:val="000D4A47"/>
    <w:rsid w:val="000D4AC8"/>
    <w:rsid w:val="000D5482"/>
    <w:rsid w:val="000E58FD"/>
    <w:rsid w:val="000E71F6"/>
    <w:rsid w:val="000F3F52"/>
    <w:rsid w:val="000F4338"/>
    <w:rsid w:val="000F5536"/>
    <w:rsid w:val="000F5D2B"/>
    <w:rsid w:val="000F709B"/>
    <w:rsid w:val="00102063"/>
    <w:rsid w:val="00103322"/>
    <w:rsid w:val="0010368B"/>
    <w:rsid w:val="001043C9"/>
    <w:rsid w:val="001111B4"/>
    <w:rsid w:val="00117400"/>
    <w:rsid w:val="0011754B"/>
    <w:rsid w:val="00117BC3"/>
    <w:rsid w:val="00125C6C"/>
    <w:rsid w:val="001265B1"/>
    <w:rsid w:val="00127F26"/>
    <w:rsid w:val="001306D3"/>
    <w:rsid w:val="00130C90"/>
    <w:rsid w:val="001319A3"/>
    <w:rsid w:val="00131E3A"/>
    <w:rsid w:val="00141139"/>
    <w:rsid w:val="001424EC"/>
    <w:rsid w:val="001442DF"/>
    <w:rsid w:val="00145D88"/>
    <w:rsid w:val="0014636D"/>
    <w:rsid w:val="00146D5C"/>
    <w:rsid w:val="00151A85"/>
    <w:rsid w:val="001526FA"/>
    <w:rsid w:val="001534CA"/>
    <w:rsid w:val="00153FCA"/>
    <w:rsid w:val="00157756"/>
    <w:rsid w:val="00162344"/>
    <w:rsid w:val="00164C1B"/>
    <w:rsid w:val="0016548A"/>
    <w:rsid w:val="00167431"/>
    <w:rsid w:val="0017008C"/>
    <w:rsid w:val="00171A45"/>
    <w:rsid w:val="00171CC4"/>
    <w:rsid w:val="00172D76"/>
    <w:rsid w:val="00174BFD"/>
    <w:rsid w:val="00175BBF"/>
    <w:rsid w:val="00177061"/>
    <w:rsid w:val="00181FEC"/>
    <w:rsid w:val="0018435B"/>
    <w:rsid w:val="0019049E"/>
    <w:rsid w:val="00190CFA"/>
    <w:rsid w:val="001916E4"/>
    <w:rsid w:val="0019585F"/>
    <w:rsid w:val="00197F2E"/>
    <w:rsid w:val="001A0BC7"/>
    <w:rsid w:val="001A18C4"/>
    <w:rsid w:val="001B6640"/>
    <w:rsid w:val="001B67FA"/>
    <w:rsid w:val="001C0B3B"/>
    <w:rsid w:val="001C181F"/>
    <w:rsid w:val="001C1C3B"/>
    <w:rsid w:val="001C219A"/>
    <w:rsid w:val="001C2AB8"/>
    <w:rsid w:val="001C32D3"/>
    <w:rsid w:val="001C67CB"/>
    <w:rsid w:val="001C69EA"/>
    <w:rsid w:val="001C74F9"/>
    <w:rsid w:val="001D01B7"/>
    <w:rsid w:val="001D09D0"/>
    <w:rsid w:val="001D09FD"/>
    <w:rsid w:val="001D4E0B"/>
    <w:rsid w:val="001D65B7"/>
    <w:rsid w:val="001D7D11"/>
    <w:rsid w:val="001E16BC"/>
    <w:rsid w:val="001E21F1"/>
    <w:rsid w:val="001E23FC"/>
    <w:rsid w:val="001E4926"/>
    <w:rsid w:val="001E543B"/>
    <w:rsid w:val="001E54CC"/>
    <w:rsid w:val="001E6486"/>
    <w:rsid w:val="001E6A0A"/>
    <w:rsid w:val="001F2162"/>
    <w:rsid w:val="001F552F"/>
    <w:rsid w:val="001F61A9"/>
    <w:rsid w:val="001F641D"/>
    <w:rsid w:val="001F6CC7"/>
    <w:rsid w:val="0020109F"/>
    <w:rsid w:val="00212003"/>
    <w:rsid w:val="0021239D"/>
    <w:rsid w:val="002124E8"/>
    <w:rsid w:val="00215E33"/>
    <w:rsid w:val="00223AA6"/>
    <w:rsid w:val="00225B03"/>
    <w:rsid w:val="00226A4C"/>
    <w:rsid w:val="0023024C"/>
    <w:rsid w:val="002305EE"/>
    <w:rsid w:val="00234088"/>
    <w:rsid w:val="002349B5"/>
    <w:rsid w:val="002421F3"/>
    <w:rsid w:val="00244640"/>
    <w:rsid w:val="00247992"/>
    <w:rsid w:val="00252D8E"/>
    <w:rsid w:val="00253F4B"/>
    <w:rsid w:val="00263F1A"/>
    <w:rsid w:val="00264267"/>
    <w:rsid w:val="00264CE7"/>
    <w:rsid w:val="00264F39"/>
    <w:rsid w:val="00265483"/>
    <w:rsid w:val="002667FC"/>
    <w:rsid w:val="00266DB6"/>
    <w:rsid w:val="00274F36"/>
    <w:rsid w:val="00276DD2"/>
    <w:rsid w:val="00276E1F"/>
    <w:rsid w:val="00280C59"/>
    <w:rsid w:val="0028174D"/>
    <w:rsid w:val="002825D9"/>
    <w:rsid w:val="00282DEA"/>
    <w:rsid w:val="00285195"/>
    <w:rsid w:val="002860EA"/>
    <w:rsid w:val="00287988"/>
    <w:rsid w:val="00291803"/>
    <w:rsid w:val="00293974"/>
    <w:rsid w:val="002953AB"/>
    <w:rsid w:val="00295A41"/>
    <w:rsid w:val="00295AEA"/>
    <w:rsid w:val="00297B8D"/>
    <w:rsid w:val="00297E8A"/>
    <w:rsid w:val="002A0618"/>
    <w:rsid w:val="002A14A1"/>
    <w:rsid w:val="002A2D77"/>
    <w:rsid w:val="002A389C"/>
    <w:rsid w:val="002A4016"/>
    <w:rsid w:val="002B07BB"/>
    <w:rsid w:val="002B2151"/>
    <w:rsid w:val="002B2E81"/>
    <w:rsid w:val="002B3E4F"/>
    <w:rsid w:val="002B5809"/>
    <w:rsid w:val="002B6C5A"/>
    <w:rsid w:val="002B7226"/>
    <w:rsid w:val="002C2E15"/>
    <w:rsid w:val="002C5C4A"/>
    <w:rsid w:val="002D14A5"/>
    <w:rsid w:val="002D1A6E"/>
    <w:rsid w:val="002D23B5"/>
    <w:rsid w:val="002D56A6"/>
    <w:rsid w:val="002D6B30"/>
    <w:rsid w:val="002D784C"/>
    <w:rsid w:val="002E0F13"/>
    <w:rsid w:val="002E2395"/>
    <w:rsid w:val="002E2399"/>
    <w:rsid w:val="002F522D"/>
    <w:rsid w:val="002F709E"/>
    <w:rsid w:val="00302DE1"/>
    <w:rsid w:val="0030688E"/>
    <w:rsid w:val="00307EAF"/>
    <w:rsid w:val="00310BAB"/>
    <w:rsid w:val="00310D4E"/>
    <w:rsid w:val="003136C0"/>
    <w:rsid w:val="0031461C"/>
    <w:rsid w:val="00314F0C"/>
    <w:rsid w:val="0031538B"/>
    <w:rsid w:val="003154F8"/>
    <w:rsid w:val="00324D02"/>
    <w:rsid w:val="00325412"/>
    <w:rsid w:val="0032645C"/>
    <w:rsid w:val="003273BF"/>
    <w:rsid w:val="00332667"/>
    <w:rsid w:val="0033273D"/>
    <w:rsid w:val="003329DB"/>
    <w:rsid w:val="00333274"/>
    <w:rsid w:val="0033383E"/>
    <w:rsid w:val="003347DE"/>
    <w:rsid w:val="00334F8D"/>
    <w:rsid w:val="00336935"/>
    <w:rsid w:val="00337919"/>
    <w:rsid w:val="00340513"/>
    <w:rsid w:val="0034395D"/>
    <w:rsid w:val="0034435F"/>
    <w:rsid w:val="00344EA2"/>
    <w:rsid w:val="00346341"/>
    <w:rsid w:val="003473A3"/>
    <w:rsid w:val="00347A7E"/>
    <w:rsid w:val="00351418"/>
    <w:rsid w:val="00351D9D"/>
    <w:rsid w:val="00355F42"/>
    <w:rsid w:val="0035649F"/>
    <w:rsid w:val="00360940"/>
    <w:rsid w:val="00364209"/>
    <w:rsid w:val="00367A9D"/>
    <w:rsid w:val="00372789"/>
    <w:rsid w:val="00374E51"/>
    <w:rsid w:val="003753A9"/>
    <w:rsid w:val="00376126"/>
    <w:rsid w:val="003803D6"/>
    <w:rsid w:val="0038152F"/>
    <w:rsid w:val="00382846"/>
    <w:rsid w:val="0038384A"/>
    <w:rsid w:val="0039059F"/>
    <w:rsid w:val="003A2E2F"/>
    <w:rsid w:val="003A3B23"/>
    <w:rsid w:val="003A6A0C"/>
    <w:rsid w:val="003B0058"/>
    <w:rsid w:val="003B0A31"/>
    <w:rsid w:val="003B4740"/>
    <w:rsid w:val="003B5BE9"/>
    <w:rsid w:val="003B795D"/>
    <w:rsid w:val="003B7C34"/>
    <w:rsid w:val="003C099D"/>
    <w:rsid w:val="003C1FE3"/>
    <w:rsid w:val="003C545D"/>
    <w:rsid w:val="003C552A"/>
    <w:rsid w:val="003C6174"/>
    <w:rsid w:val="003C757F"/>
    <w:rsid w:val="003C7CB7"/>
    <w:rsid w:val="003C7FE0"/>
    <w:rsid w:val="003D3B1E"/>
    <w:rsid w:val="003D3C3B"/>
    <w:rsid w:val="003D74FB"/>
    <w:rsid w:val="003D7D7A"/>
    <w:rsid w:val="003D7D90"/>
    <w:rsid w:val="003E40F4"/>
    <w:rsid w:val="003F3559"/>
    <w:rsid w:val="003F4720"/>
    <w:rsid w:val="003F55DB"/>
    <w:rsid w:val="003F69CD"/>
    <w:rsid w:val="00400258"/>
    <w:rsid w:val="00402F45"/>
    <w:rsid w:val="00407D52"/>
    <w:rsid w:val="00411257"/>
    <w:rsid w:val="004124D4"/>
    <w:rsid w:val="004126F7"/>
    <w:rsid w:val="00412802"/>
    <w:rsid w:val="0041579B"/>
    <w:rsid w:val="00426300"/>
    <w:rsid w:val="00426E8F"/>
    <w:rsid w:val="00427A25"/>
    <w:rsid w:val="00440C70"/>
    <w:rsid w:val="00441503"/>
    <w:rsid w:val="004420DC"/>
    <w:rsid w:val="00445213"/>
    <w:rsid w:val="004544EB"/>
    <w:rsid w:val="004545F3"/>
    <w:rsid w:val="00457DC5"/>
    <w:rsid w:val="00460D7E"/>
    <w:rsid w:val="0046118B"/>
    <w:rsid w:val="00461883"/>
    <w:rsid w:val="0046238E"/>
    <w:rsid w:val="00462CB2"/>
    <w:rsid w:val="00464D39"/>
    <w:rsid w:val="004653F6"/>
    <w:rsid w:val="004700C2"/>
    <w:rsid w:val="00471AB0"/>
    <w:rsid w:val="0047302C"/>
    <w:rsid w:val="00474ED5"/>
    <w:rsid w:val="0048155F"/>
    <w:rsid w:val="0048185F"/>
    <w:rsid w:val="00485049"/>
    <w:rsid w:val="00486870"/>
    <w:rsid w:val="00486AEC"/>
    <w:rsid w:val="00492CA7"/>
    <w:rsid w:val="00493637"/>
    <w:rsid w:val="0049384A"/>
    <w:rsid w:val="00494C19"/>
    <w:rsid w:val="004A29E1"/>
    <w:rsid w:val="004A2F29"/>
    <w:rsid w:val="004A426B"/>
    <w:rsid w:val="004A63F4"/>
    <w:rsid w:val="004A797E"/>
    <w:rsid w:val="004B0CFE"/>
    <w:rsid w:val="004B2733"/>
    <w:rsid w:val="004B2A34"/>
    <w:rsid w:val="004B3F2E"/>
    <w:rsid w:val="004B6ED7"/>
    <w:rsid w:val="004C14A7"/>
    <w:rsid w:val="004C18B0"/>
    <w:rsid w:val="004C2052"/>
    <w:rsid w:val="004C2F22"/>
    <w:rsid w:val="004C408B"/>
    <w:rsid w:val="004C5496"/>
    <w:rsid w:val="004C652F"/>
    <w:rsid w:val="004C7045"/>
    <w:rsid w:val="004D040B"/>
    <w:rsid w:val="004D0D10"/>
    <w:rsid w:val="004D2EFC"/>
    <w:rsid w:val="004D5425"/>
    <w:rsid w:val="004E32FA"/>
    <w:rsid w:val="004E3395"/>
    <w:rsid w:val="004E3A9B"/>
    <w:rsid w:val="004F1013"/>
    <w:rsid w:val="004F10E9"/>
    <w:rsid w:val="004F246C"/>
    <w:rsid w:val="004F2AFC"/>
    <w:rsid w:val="004F3149"/>
    <w:rsid w:val="004F4DDB"/>
    <w:rsid w:val="004F5AB4"/>
    <w:rsid w:val="004F5F02"/>
    <w:rsid w:val="004F6845"/>
    <w:rsid w:val="004F779E"/>
    <w:rsid w:val="00500152"/>
    <w:rsid w:val="005026FB"/>
    <w:rsid w:val="0050282A"/>
    <w:rsid w:val="005045DC"/>
    <w:rsid w:val="0050558C"/>
    <w:rsid w:val="00506D91"/>
    <w:rsid w:val="0050754A"/>
    <w:rsid w:val="0051023D"/>
    <w:rsid w:val="005106F7"/>
    <w:rsid w:val="00510CB9"/>
    <w:rsid w:val="00513D50"/>
    <w:rsid w:val="00517824"/>
    <w:rsid w:val="00517F3A"/>
    <w:rsid w:val="00523799"/>
    <w:rsid w:val="005249E0"/>
    <w:rsid w:val="0052697B"/>
    <w:rsid w:val="005321E5"/>
    <w:rsid w:val="00532682"/>
    <w:rsid w:val="005326C4"/>
    <w:rsid w:val="00533222"/>
    <w:rsid w:val="0053764B"/>
    <w:rsid w:val="00541796"/>
    <w:rsid w:val="00543347"/>
    <w:rsid w:val="00544675"/>
    <w:rsid w:val="005469BE"/>
    <w:rsid w:val="00551708"/>
    <w:rsid w:val="005526BF"/>
    <w:rsid w:val="00553338"/>
    <w:rsid w:val="005558A6"/>
    <w:rsid w:val="00556EE5"/>
    <w:rsid w:val="00557249"/>
    <w:rsid w:val="00557693"/>
    <w:rsid w:val="0056042C"/>
    <w:rsid w:val="005616DC"/>
    <w:rsid w:val="00561C48"/>
    <w:rsid w:val="0056268D"/>
    <w:rsid w:val="005629B7"/>
    <w:rsid w:val="0057193E"/>
    <w:rsid w:val="005727F1"/>
    <w:rsid w:val="0057431D"/>
    <w:rsid w:val="0057456F"/>
    <w:rsid w:val="0057490D"/>
    <w:rsid w:val="00575D37"/>
    <w:rsid w:val="00576D50"/>
    <w:rsid w:val="00577530"/>
    <w:rsid w:val="00577F5B"/>
    <w:rsid w:val="00580B3F"/>
    <w:rsid w:val="00581E0D"/>
    <w:rsid w:val="005848BA"/>
    <w:rsid w:val="00585C58"/>
    <w:rsid w:val="0058644C"/>
    <w:rsid w:val="00586549"/>
    <w:rsid w:val="00586898"/>
    <w:rsid w:val="0059044C"/>
    <w:rsid w:val="00590E1B"/>
    <w:rsid w:val="00592561"/>
    <w:rsid w:val="00595613"/>
    <w:rsid w:val="005959E3"/>
    <w:rsid w:val="005A3EEF"/>
    <w:rsid w:val="005A421E"/>
    <w:rsid w:val="005A47C9"/>
    <w:rsid w:val="005A4D40"/>
    <w:rsid w:val="005A613E"/>
    <w:rsid w:val="005A74B7"/>
    <w:rsid w:val="005B1595"/>
    <w:rsid w:val="005B2F72"/>
    <w:rsid w:val="005B34DB"/>
    <w:rsid w:val="005C0B22"/>
    <w:rsid w:val="005C1482"/>
    <w:rsid w:val="005C5F6B"/>
    <w:rsid w:val="005C684B"/>
    <w:rsid w:val="005D4238"/>
    <w:rsid w:val="005E1D37"/>
    <w:rsid w:val="005E20C8"/>
    <w:rsid w:val="005E54FA"/>
    <w:rsid w:val="005E6598"/>
    <w:rsid w:val="005E7C19"/>
    <w:rsid w:val="005F3738"/>
    <w:rsid w:val="005F4C67"/>
    <w:rsid w:val="005F6C8D"/>
    <w:rsid w:val="006063F3"/>
    <w:rsid w:val="00606DC6"/>
    <w:rsid w:val="006109F0"/>
    <w:rsid w:val="0061164A"/>
    <w:rsid w:val="006116FB"/>
    <w:rsid w:val="006128F0"/>
    <w:rsid w:val="00612D3E"/>
    <w:rsid w:val="006138CE"/>
    <w:rsid w:val="006203BB"/>
    <w:rsid w:val="006207D6"/>
    <w:rsid w:val="006233D0"/>
    <w:rsid w:val="00623EF3"/>
    <w:rsid w:val="00625588"/>
    <w:rsid w:val="00631892"/>
    <w:rsid w:val="00633E7B"/>
    <w:rsid w:val="00635FF4"/>
    <w:rsid w:val="00641C3F"/>
    <w:rsid w:val="00642F87"/>
    <w:rsid w:val="00644CC3"/>
    <w:rsid w:val="006451E4"/>
    <w:rsid w:val="00645658"/>
    <w:rsid w:val="00646C06"/>
    <w:rsid w:val="00646CAB"/>
    <w:rsid w:val="0065121D"/>
    <w:rsid w:val="0065137C"/>
    <w:rsid w:val="006515FF"/>
    <w:rsid w:val="00656311"/>
    <w:rsid w:val="006565BB"/>
    <w:rsid w:val="00663288"/>
    <w:rsid w:val="006632A9"/>
    <w:rsid w:val="00664472"/>
    <w:rsid w:val="006654CB"/>
    <w:rsid w:val="0067127A"/>
    <w:rsid w:val="0067189B"/>
    <w:rsid w:val="00672D0C"/>
    <w:rsid w:val="006734DA"/>
    <w:rsid w:val="00675AD7"/>
    <w:rsid w:val="00675B96"/>
    <w:rsid w:val="006774EE"/>
    <w:rsid w:val="00677ED6"/>
    <w:rsid w:val="00680855"/>
    <w:rsid w:val="0068445A"/>
    <w:rsid w:val="00686213"/>
    <w:rsid w:val="00687A2F"/>
    <w:rsid w:val="00693B1F"/>
    <w:rsid w:val="00695A1F"/>
    <w:rsid w:val="00696129"/>
    <w:rsid w:val="0069648D"/>
    <w:rsid w:val="006A04D3"/>
    <w:rsid w:val="006A07FD"/>
    <w:rsid w:val="006A08F8"/>
    <w:rsid w:val="006A0BE4"/>
    <w:rsid w:val="006A1680"/>
    <w:rsid w:val="006A1D60"/>
    <w:rsid w:val="006A3A2C"/>
    <w:rsid w:val="006A5ED5"/>
    <w:rsid w:val="006A706E"/>
    <w:rsid w:val="006A75C0"/>
    <w:rsid w:val="006B11AD"/>
    <w:rsid w:val="006B1947"/>
    <w:rsid w:val="006B229F"/>
    <w:rsid w:val="006B2A41"/>
    <w:rsid w:val="006B3D6A"/>
    <w:rsid w:val="006C240A"/>
    <w:rsid w:val="006C2552"/>
    <w:rsid w:val="006C753C"/>
    <w:rsid w:val="006D1ACE"/>
    <w:rsid w:val="006D5CAD"/>
    <w:rsid w:val="006D744F"/>
    <w:rsid w:val="006E1BE9"/>
    <w:rsid w:val="006E213C"/>
    <w:rsid w:val="006E3D6F"/>
    <w:rsid w:val="006E5928"/>
    <w:rsid w:val="006E66FF"/>
    <w:rsid w:val="006E6FE0"/>
    <w:rsid w:val="006E7189"/>
    <w:rsid w:val="006F1327"/>
    <w:rsid w:val="006F300A"/>
    <w:rsid w:val="006F3877"/>
    <w:rsid w:val="006F3EBD"/>
    <w:rsid w:val="0070009F"/>
    <w:rsid w:val="0070048B"/>
    <w:rsid w:val="00701859"/>
    <w:rsid w:val="00702B71"/>
    <w:rsid w:val="00703287"/>
    <w:rsid w:val="007068A8"/>
    <w:rsid w:val="0071142A"/>
    <w:rsid w:val="007124C4"/>
    <w:rsid w:val="007162D4"/>
    <w:rsid w:val="00716651"/>
    <w:rsid w:val="00717A46"/>
    <w:rsid w:val="0072032C"/>
    <w:rsid w:val="00722EC2"/>
    <w:rsid w:val="00727F75"/>
    <w:rsid w:val="00730751"/>
    <w:rsid w:val="0073166A"/>
    <w:rsid w:val="00743E1A"/>
    <w:rsid w:val="0074547B"/>
    <w:rsid w:val="00745899"/>
    <w:rsid w:val="00751259"/>
    <w:rsid w:val="00751BB8"/>
    <w:rsid w:val="00751BE6"/>
    <w:rsid w:val="007533C4"/>
    <w:rsid w:val="00753B99"/>
    <w:rsid w:val="00757313"/>
    <w:rsid w:val="00757356"/>
    <w:rsid w:val="007579DB"/>
    <w:rsid w:val="00760456"/>
    <w:rsid w:val="00767B68"/>
    <w:rsid w:val="007738ED"/>
    <w:rsid w:val="007751E5"/>
    <w:rsid w:val="0077633B"/>
    <w:rsid w:val="007764F3"/>
    <w:rsid w:val="00776C5E"/>
    <w:rsid w:val="0078040A"/>
    <w:rsid w:val="007814CF"/>
    <w:rsid w:val="00786292"/>
    <w:rsid w:val="00786F72"/>
    <w:rsid w:val="00787126"/>
    <w:rsid w:val="00790965"/>
    <w:rsid w:val="0079172C"/>
    <w:rsid w:val="00791E1C"/>
    <w:rsid w:val="007968ED"/>
    <w:rsid w:val="00797249"/>
    <w:rsid w:val="007A0782"/>
    <w:rsid w:val="007A2FE7"/>
    <w:rsid w:val="007A3850"/>
    <w:rsid w:val="007A5388"/>
    <w:rsid w:val="007A6FE8"/>
    <w:rsid w:val="007B0ACE"/>
    <w:rsid w:val="007B17CA"/>
    <w:rsid w:val="007B38BE"/>
    <w:rsid w:val="007B4C0D"/>
    <w:rsid w:val="007C0F9D"/>
    <w:rsid w:val="007C1D68"/>
    <w:rsid w:val="007D0046"/>
    <w:rsid w:val="007D0624"/>
    <w:rsid w:val="007D1D51"/>
    <w:rsid w:val="007D2467"/>
    <w:rsid w:val="007D382A"/>
    <w:rsid w:val="007D72BD"/>
    <w:rsid w:val="007E31D9"/>
    <w:rsid w:val="007E59BD"/>
    <w:rsid w:val="007E7EC1"/>
    <w:rsid w:val="007F0B1B"/>
    <w:rsid w:val="007F1A2A"/>
    <w:rsid w:val="007F6D1E"/>
    <w:rsid w:val="00803DAE"/>
    <w:rsid w:val="00806D6C"/>
    <w:rsid w:val="00807B92"/>
    <w:rsid w:val="00810271"/>
    <w:rsid w:val="008118A9"/>
    <w:rsid w:val="0081447A"/>
    <w:rsid w:val="00816147"/>
    <w:rsid w:val="0081629A"/>
    <w:rsid w:val="008240F8"/>
    <w:rsid w:val="00825148"/>
    <w:rsid w:val="00825285"/>
    <w:rsid w:val="00825603"/>
    <w:rsid w:val="0082625F"/>
    <w:rsid w:val="00827DB0"/>
    <w:rsid w:val="008322AB"/>
    <w:rsid w:val="00834173"/>
    <w:rsid w:val="008343BB"/>
    <w:rsid w:val="00834EF0"/>
    <w:rsid w:val="008359D7"/>
    <w:rsid w:val="0083615E"/>
    <w:rsid w:val="008367DA"/>
    <w:rsid w:val="008376B2"/>
    <w:rsid w:val="008402E5"/>
    <w:rsid w:val="008422A9"/>
    <w:rsid w:val="008427DA"/>
    <w:rsid w:val="00847C82"/>
    <w:rsid w:val="0085124C"/>
    <w:rsid w:val="0085188C"/>
    <w:rsid w:val="008523E1"/>
    <w:rsid w:val="00852689"/>
    <w:rsid w:val="0085307B"/>
    <w:rsid w:val="00856E53"/>
    <w:rsid w:val="008609C4"/>
    <w:rsid w:val="00862534"/>
    <w:rsid w:val="0086351F"/>
    <w:rsid w:val="0086442D"/>
    <w:rsid w:val="00864F68"/>
    <w:rsid w:val="008664AA"/>
    <w:rsid w:val="008703FD"/>
    <w:rsid w:val="0087155D"/>
    <w:rsid w:val="00874099"/>
    <w:rsid w:val="00880FF0"/>
    <w:rsid w:val="00882398"/>
    <w:rsid w:val="00887EE5"/>
    <w:rsid w:val="00891003"/>
    <w:rsid w:val="008912B7"/>
    <w:rsid w:val="008916AE"/>
    <w:rsid w:val="00891C93"/>
    <w:rsid w:val="00891FE7"/>
    <w:rsid w:val="00893A94"/>
    <w:rsid w:val="00896AE5"/>
    <w:rsid w:val="008A2FD7"/>
    <w:rsid w:val="008A3E6D"/>
    <w:rsid w:val="008A6416"/>
    <w:rsid w:val="008B081C"/>
    <w:rsid w:val="008B0B1B"/>
    <w:rsid w:val="008B1177"/>
    <w:rsid w:val="008B4FC3"/>
    <w:rsid w:val="008B7C5C"/>
    <w:rsid w:val="008C08E7"/>
    <w:rsid w:val="008C6858"/>
    <w:rsid w:val="008C699E"/>
    <w:rsid w:val="008C7F1A"/>
    <w:rsid w:val="008D016D"/>
    <w:rsid w:val="008D042F"/>
    <w:rsid w:val="008D0BEC"/>
    <w:rsid w:val="008D1001"/>
    <w:rsid w:val="008D39D5"/>
    <w:rsid w:val="008D5A96"/>
    <w:rsid w:val="008E094C"/>
    <w:rsid w:val="008E2768"/>
    <w:rsid w:val="008E5A8E"/>
    <w:rsid w:val="008E6146"/>
    <w:rsid w:val="008E717D"/>
    <w:rsid w:val="008E755C"/>
    <w:rsid w:val="008F0ECA"/>
    <w:rsid w:val="008F56A1"/>
    <w:rsid w:val="008F5A99"/>
    <w:rsid w:val="008F7A34"/>
    <w:rsid w:val="009004A5"/>
    <w:rsid w:val="009008E5"/>
    <w:rsid w:val="009016A9"/>
    <w:rsid w:val="00902661"/>
    <w:rsid w:val="009060C3"/>
    <w:rsid w:val="00906678"/>
    <w:rsid w:val="009101F0"/>
    <w:rsid w:val="009126F3"/>
    <w:rsid w:val="0091429B"/>
    <w:rsid w:val="00914C04"/>
    <w:rsid w:val="00915D26"/>
    <w:rsid w:val="0091626C"/>
    <w:rsid w:val="0091690D"/>
    <w:rsid w:val="00917798"/>
    <w:rsid w:val="0092258A"/>
    <w:rsid w:val="0092268A"/>
    <w:rsid w:val="00922D7B"/>
    <w:rsid w:val="00924D0A"/>
    <w:rsid w:val="009254B3"/>
    <w:rsid w:val="009261AA"/>
    <w:rsid w:val="00932300"/>
    <w:rsid w:val="009326D9"/>
    <w:rsid w:val="00932A65"/>
    <w:rsid w:val="00933425"/>
    <w:rsid w:val="0093375B"/>
    <w:rsid w:val="00940E1D"/>
    <w:rsid w:val="00942173"/>
    <w:rsid w:val="009437D8"/>
    <w:rsid w:val="00944CBD"/>
    <w:rsid w:val="0094526E"/>
    <w:rsid w:val="00945C45"/>
    <w:rsid w:val="009501A4"/>
    <w:rsid w:val="00952075"/>
    <w:rsid w:val="00952F2E"/>
    <w:rsid w:val="009555A0"/>
    <w:rsid w:val="00956A21"/>
    <w:rsid w:val="00956A48"/>
    <w:rsid w:val="00960756"/>
    <w:rsid w:val="00964620"/>
    <w:rsid w:val="009659A8"/>
    <w:rsid w:val="00967819"/>
    <w:rsid w:val="009703DA"/>
    <w:rsid w:val="00971F49"/>
    <w:rsid w:val="00973AC3"/>
    <w:rsid w:val="00976690"/>
    <w:rsid w:val="00977DB4"/>
    <w:rsid w:val="00983490"/>
    <w:rsid w:val="00983C55"/>
    <w:rsid w:val="00985B98"/>
    <w:rsid w:val="00986520"/>
    <w:rsid w:val="00986CD1"/>
    <w:rsid w:val="00990563"/>
    <w:rsid w:val="00990C29"/>
    <w:rsid w:val="00991CEE"/>
    <w:rsid w:val="00992AAB"/>
    <w:rsid w:val="009935D3"/>
    <w:rsid w:val="00994C8A"/>
    <w:rsid w:val="00994ED4"/>
    <w:rsid w:val="009A667B"/>
    <w:rsid w:val="009A738E"/>
    <w:rsid w:val="009B209C"/>
    <w:rsid w:val="009B7E27"/>
    <w:rsid w:val="009C3A43"/>
    <w:rsid w:val="009C587F"/>
    <w:rsid w:val="009D1438"/>
    <w:rsid w:val="009D3E10"/>
    <w:rsid w:val="009D4EE5"/>
    <w:rsid w:val="009D5956"/>
    <w:rsid w:val="009D6425"/>
    <w:rsid w:val="009E09E7"/>
    <w:rsid w:val="009E0F9F"/>
    <w:rsid w:val="009E59E6"/>
    <w:rsid w:val="00A01623"/>
    <w:rsid w:val="00A01725"/>
    <w:rsid w:val="00A0298F"/>
    <w:rsid w:val="00A0765D"/>
    <w:rsid w:val="00A078F7"/>
    <w:rsid w:val="00A1043F"/>
    <w:rsid w:val="00A12570"/>
    <w:rsid w:val="00A14EC3"/>
    <w:rsid w:val="00A1594A"/>
    <w:rsid w:val="00A178D6"/>
    <w:rsid w:val="00A21A8B"/>
    <w:rsid w:val="00A23F99"/>
    <w:rsid w:val="00A25BA6"/>
    <w:rsid w:val="00A3364E"/>
    <w:rsid w:val="00A347EC"/>
    <w:rsid w:val="00A357C5"/>
    <w:rsid w:val="00A35A0A"/>
    <w:rsid w:val="00A47678"/>
    <w:rsid w:val="00A47F51"/>
    <w:rsid w:val="00A50C52"/>
    <w:rsid w:val="00A53F8C"/>
    <w:rsid w:val="00A548D9"/>
    <w:rsid w:val="00A564C2"/>
    <w:rsid w:val="00A66CD0"/>
    <w:rsid w:val="00A67444"/>
    <w:rsid w:val="00A71093"/>
    <w:rsid w:val="00A711E6"/>
    <w:rsid w:val="00A71B7A"/>
    <w:rsid w:val="00A760A4"/>
    <w:rsid w:val="00A80B83"/>
    <w:rsid w:val="00A821A9"/>
    <w:rsid w:val="00A83A70"/>
    <w:rsid w:val="00A844EB"/>
    <w:rsid w:val="00A8762D"/>
    <w:rsid w:val="00A87B62"/>
    <w:rsid w:val="00A900AF"/>
    <w:rsid w:val="00A944A6"/>
    <w:rsid w:val="00A96F15"/>
    <w:rsid w:val="00AA0298"/>
    <w:rsid w:val="00AA0D8E"/>
    <w:rsid w:val="00AA111D"/>
    <w:rsid w:val="00AA3836"/>
    <w:rsid w:val="00AA3AFB"/>
    <w:rsid w:val="00AA5686"/>
    <w:rsid w:val="00AA5DCF"/>
    <w:rsid w:val="00AA6FD6"/>
    <w:rsid w:val="00AA70CF"/>
    <w:rsid w:val="00AA7B57"/>
    <w:rsid w:val="00AA7E69"/>
    <w:rsid w:val="00AB3530"/>
    <w:rsid w:val="00AB49DD"/>
    <w:rsid w:val="00AB71B1"/>
    <w:rsid w:val="00AB79C3"/>
    <w:rsid w:val="00AC1349"/>
    <w:rsid w:val="00AC253A"/>
    <w:rsid w:val="00AC459B"/>
    <w:rsid w:val="00AC5E3F"/>
    <w:rsid w:val="00AC70B1"/>
    <w:rsid w:val="00AC7374"/>
    <w:rsid w:val="00AD107F"/>
    <w:rsid w:val="00AD1910"/>
    <w:rsid w:val="00AD22AE"/>
    <w:rsid w:val="00AD52D2"/>
    <w:rsid w:val="00AD5EBE"/>
    <w:rsid w:val="00AD7056"/>
    <w:rsid w:val="00AE5036"/>
    <w:rsid w:val="00AE6B5C"/>
    <w:rsid w:val="00AF06DB"/>
    <w:rsid w:val="00AF0AAF"/>
    <w:rsid w:val="00AF1712"/>
    <w:rsid w:val="00AF20CE"/>
    <w:rsid w:val="00AF64A5"/>
    <w:rsid w:val="00AF64F4"/>
    <w:rsid w:val="00B02400"/>
    <w:rsid w:val="00B04594"/>
    <w:rsid w:val="00B046D2"/>
    <w:rsid w:val="00B04714"/>
    <w:rsid w:val="00B04CAE"/>
    <w:rsid w:val="00B063DD"/>
    <w:rsid w:val="00B0680A"/>
    <w:rsid w:val="00B133EA"/>
    <w:rsid w:val="00B13F00"/>
    <w:rsid w:val="00B14586"/>
    <w:rsid w:val="00B174DA"/>
    <w:rsid w:val="00B17A4E"/>
    <w:rsid w:val="00B17D33"/>
    <w:rsid w:val="00B21D9B"/>
    <w:rsid w:val="00B22667"/>
    <w:rsid w:val="00B22B44"/>
    <w:rsid w:val="00B23041"/>
    <w:rsid w:val="00B24006"/>
    <w:rsid w:val="00B2461B"/>
    <w:rsid w:val="00B27F1E"/>
    <w:rsid w:val="00B30A14"/>
    <w:rsid w:val="00B31B34"/>
    <w:rsid w:val="00B323E2"/>
    <w:rsid w:val="00B326B3"/>
    <w:rsid w:val="00B4037A"/>
    <w:rsid w:val="00B428DD"/>
    <w:rsid w:val="00B4362B"/>
    <w:rsid w:val="00B44529"/>
    <w:rsid w:val="00B44877"/>
    <w:rsid w:val="00B46A22"/>
    <w:rsid w:val="00B50E37"/>
    <w:rsid w:val="00B52B9A"/>
    <w:rsid w:val="00B53896"/>
    <w:rsid w:val="00B5430F"/>
    <w:rsid w:val="00B54322"/>
    <w:rsid w:val="00B57B70"/>
    <w:rsid w:val="00B63367"/>
    <w:rsid w:val="00B65C9C"/>
    <w:rsid w:val="00B67725"/>
    <w:rsid w:val="00B71DD6"/>
    <w:rsid w:val="00B71E6A"/>
    <w:rsid w:val="00B72DF8"/>
    <w:rsid w:val="00B743BC"/>
    <w:rsid w:val="00B74843"/>
    <w:rsid w:val="00B751A9"/>
    <w:rsid w:val="00B761AC"/>
    <w:rsid w:val="00B8223E"/>
    <w:rsid w:val="00B82D18"/>
    <w:rsid w:val="00B831BE"/>
    <w:rsid w:val="00B83CF0"/>
    <w:rsid w:val="00B85B3D"/>
    <w:rsid w:val="00B91D9F"/>
    <w:rsid w:val="00B92470"/>
    <w:rsid w:val="00B9518C"/>
    <w:rsid w:val="00B95759"/>
    <w:rsid w:val="00B95A71"/>
    <w:rsid w:val="00B96D51"/>
    <w:rsid w:val="00BA0BD8"/>
    <w:rsid w:val="00BA25B5"/>
    <w:rsid w:val="00BA559E"/>
    <w:rsid w:val="00BB08E5"/>
    <w:rsid w:val="00BB1C48"/>
    <w:rsid w:val="00BB3137"/>
    <w:rsid w:val="00BB3CFA"/>
    <w:rsid w:val="00BB4B3E"/>
    <w:rsid w:val="00BC48DD"/>
    <w:rsid w:val="00BC5288"/>
    <w:rsid w:val="00BD024A"/>
    <w:rsid w:val="00BD07D7"/>
    <w:rsid w:val="00BD0CAE"/>
    <w:rsid w:val="00BD44DF"/>
    <w:rsid w:val="00BD6637"/>
    <w:rsid w:val="00BD7C47"/>
    <w:rsid w:val="00BE0BA5"/>
    <w:rsid w:val="00BE3CFD"/>
    <w:rsid w:val="00BE668F"/>
    <w:rsid w:val="00BE7C08"/>
    <w:rsid w:val="00BE7DA9"/>
    <w:rsid w:val="00BF3B8D"/>
    <w:rsid w:val="00BF62F7"/>
    <w:rsid w:val="00C0045C"/>
    <w:rsid w:val="00C013DC"/>
    <w:rsid w:val="00C016E3"/>
    <w:rsid w:val="00C02D8D"/>
    <w:rsid w:val="00C03335"/>
    <w:rsid w:val="00C03C6D"/>
    <w:rsid w:val="00C0649C"/>
    <w:rsid w:val="00C129BA"/>
    <w:rsid w:val="00C16A79"/>
    <w:rsid w:val="00C2192B"/>
    <w:rsid w:val="00C22202"/>
    <w:rsid w:val="00C23D95"/>
    <w:rsid w:val="00C307A8"/>
    <w:rsid w:val="00C350AA"/>
    <w:rsid w:val="00C36F86"/>
    <w:rsid w:val="00C4078A"/>
    <w:rsid w:val="00C41A4B"/>
    <w:rsid w:val="00C42897"/>
    <w:rsid w:val="00C44BF9"/>
    <w:rsid w:val="00C457F8"/>
    <w:rsid w:val="00C5072A"/>
    <w:rsid w:val="00C50DDD"/>
    <w:rsid w:val="00C521B9"/>
    <w:rsid w:val="00C52A5C"/>
    <w:rsid w:val="00C54AE2"/>
    <w:rsid w:val="00C56643"/>
    <w:rsid w:val="00C57033"/>
    <w:rsid w:val="00C571BA"/>
    <w:rsid w:val="00C60A89"/>
    <w:rsid w:val="00C619FE"/>
    <w:rsid w:val="00C652AD"/>
    <w:rsid w:val="00C66FFA"/>
    <w:rsid w:val="00C71666"/>
    <w:rsid w:val="00C74433"/>
    <w:rsid w:val="00C80905"/>
    <w:rsid w:val="00C809D2"/>
    <w:rsid w:val="00C80D2F"/>
    <w:rsid w:val="00C8276E"/>
    <w:rsid w:val="00C843E7"/>
    <w:rsid w:val="00C85F76"/>
    <w:rsid w:val="00C91A5F"/>
    <w:rsid w:val="00C9319E"/>
    <w:rsid w:val="00C931E3"/>
    <w:rsid w:val="00C9401F"/>
    <w:rsid w:val="00C967BA"/>
    <w:rsid w:val="00C96F2F"/>
    <w:rsid w:val="00CA4B1A"/>
    <w:rsid w:val="00CA5537"/>
    <w:rsid w:val="00CA79D5"/>
    <w:rsid w:val="00CB111D"/>
    <w:rsid w:val="00CB4436"/>
    <w:rsid w:val="00CB5B82"/>
    <w:rsid w:val="00CB6AF7"/>
    <w:rsid w:val="00CC3414"/>
    <w:rsid w:val="00CC658C"/>
    <w:rsid w:val="00CD0470"/>
    <w:rsid w:val="00CD2C49"/>
    <w:rsid w:val="00CD3C4C"/>
    <w:rsid w:val="00CD4598"/>
    <w:rsid w:val="00CD76B7"/>
    <w:rsid w:val="00CE07DB"/>
    <w:rsid w:val="00CE68E2"/>
    <w:rsid w:val="00CE70EC"/>
    <w:rsid w:val="00CF0263"/>
    <w:rsid w:val="00CF0D5D"/>
    <w:rsid w:val="00CF24D6"/>
    <w:rsid w:val="00CF343D"/>
    <w:rsid w:val="00CF5D3C"/>
    <w:rsid w:val="00D00D5D"/>
    <w:rsid w:val="00D01D06"/>
    <w:rsid w:val="00D01D1C"/>
    <w:rsid w:val="00D02FD1"/>
    <w:rsid w:val="00D13C59"/>
    <w:rsid w:val="00D16730"/>
    <w:rsid w:val="00D1718B"/>
    <w:rsid w:val="00D171BF"/>
    <w:rsid w:val="00D17763"/>
    <w:rsid w:val="00D2099E"/>
    <w:rsid w:val="00D2608C"/>
    <w:rsid w:val="00D263A3"/>
    <w:rsid w:val="00D26932"/>
    <w:rsid w:val="00D269B0"/>
    <w:rsid w:val="00D323BE"/>
    <w:rsid w:val="00D333CA"/>
    <w:rsid w:val="00D35B9A"/>
    <w:rsid w:val="00D36AED"/>
    <w:rsid w:val="00D37580"/>
    <w:rsid w:val="00D445EB"/>
    <w:rsid w:val="00D457A3"/>
    <w:rsid w:val="00D45D8E"/>
    <w:rsid w:val="00D4635F"/>
    <w:rsid w:val="00D505D5"/>
    <w:rsid w:val="00D50AE8"/>
    <w:rsid w:val="00D53868"/>
    <w:rsid w:val="00D53C74"/>
    <w:rsid w:val="00D553E7"/>
    <w:rsid w:val="00D5726B"/>
    <w:rsid w:val="00D60720"/>
    <w:rsid w:val="00D6085D"/>
    <w:rsid w:val="00D60C64"/>
    <w:rsid w:val="00D6140A"/>
    <w:rsid w:val="00D61582"/>
    <w:rsid w:val="00D622B6"/>
    <w:rsid w:val="00D62314"/>
    <w:rsid w:val="00D624D8"/>
    <w:rsid w:val="00D65D5F"/>
    <w:rsid w:val="00D704C0"/>
    <w:rsid w:val="00D71B16"/>
    <w:rsid w:val="00D71CA5"/>
    <w:rsid w:val="00D77DC8"/>
    <w:rsid w:val="00D91F74"/>
    <w:rsid w:val="00D92839"/>
    <w:rsid w:val="00D936C6"/>
    <w:rsid w:val="00D938A5"/>
    <w:rsid w:val="00D946B8"/>
    <w:rsid w:val="00DA0A6C"/>
    <w:rsid w:val="00DA12A8"/>
    <w:rsid w:val="00DA1B01"/>
    <w:rsid w:val="00DA291F"/>
    <w:rsid w:val="00DA4203"/>
    <w:rsid w:val="00DA6993"/>
    <w:rsid w:val="00DB3470"/>
    <w:rsid w:val="00DB3F6F"/>
    <w:rsid w:val="00DC0F49"/>
    <w:rsid w:val="00DC1FE2"/>
    <w:rsid w:val="00DC2820"/>
    <w:rsid w:val="00DC4EF7"/>
    <w:rsid w:val="00DC590A"/>
    <w:rsid w:val="00DC6B5A"/>
    <w:rsid w:val="00DC75FF"/>
    <w:rsid w:val="00DD0A06"/>
    <w:rsid w:val="00DD0CAD"/>
    <w:rsid w:val="00DD28A8"/>
    <w:rsid w:val="00DD3250"/>
    <w:rsid w:val="00DD4CE8"/>
    <w:rsid w:val="00DD4EED"/>
    <w:rsid w:val="00DD5936"/>
    <w:rsid w:val="00DD5E82"/>
    <w:rsid w:val="00DE1589"/>
    <w:rsid w:val="00DE15D8"/>
    <w:rsid w:val="00DE1D2C"/>
    <w:rsid w:val="00DE223D"/>
    <w:rsid w:val="00DE33FD"/>
    <w:rsid w:val="00DE4172"/>
    <w:rsid w:val="00DE59C0"/>
    <w:rsid w:val="00DE5D41"/>
    <w:rsid w:val="00DF02EE"/>
    <w:rsid w:val="00DF0A0B"/>
    <w:rsid w:val="00DF13E4"/>
    <w:rsid w:val="00DF25B2"/>
    <w:rsid w:val="00DF4537"/>
    <w:rsid w:val="00DF6BDA"/>
    <w:rsid w:val="00E048EB"/>
    <w:rsid w:val="00E04D84"/>
    <w:rsid w:val="00E05F93"/>
    <w:rsid w:val="00E10FB1"/>
    <w:rsid w:val="00E1121F"/>
    <w:rsid w:val="00E16C76"/>
    <w:rsid w:val="00E203A2"/>
    <w:rsid w:val="00E220E8"/>
    <w:rsid w:val="00E25A6A"/>
    <w:rsid w:val="00E331EF"/>
    <w:rsid w:val="00E3442C"/>
    <w:rsid w:val="00E3495C"/>
    <w:rsid w:val="00E37346"/>
    <w:rsid w:val="00E3772D"/>
    <w:rsid w:val="00E40AC0"/>
    <w:rsid w:val="00E414A6"/>
    <w:rsid w:val="00E41892"/>
    <w:rsid w:val="00E41BC9"/>
    <w:rsid w:val="00E41F3E"/>
    <w:rsid w:val="00E43760"/>
    <w:rsid w:val="00E4562A"/>
    <w:rsid w:val="00E45FC8"/>
    <w:rsid w:val="00E46A3E"/>
    <w:rsid w:val="00E506C8"/>
    <w:rsid w:val="00E5209F"/>
    <w:rsid w:val="00E52100"/>
    <w:rsid w:val="00E559D1"/>
    <w:rsid w:val="00E573ED"/>
    <w:rsid w:val="00E61E97"/>
    <w:rsid w:val="00E639F7"/>
    <w:rsid w:val="00E6590C"/>
    <w:rsid w:val="00E66F92"/>
    <w:rsid w:val="00E71BE6"/>
    <w:rsid w:val="00E71E1D"/>
    <w:rsid w:val="00E73CB8"/>
    <w:rsid w:val="00E771EA"/>
    <w:rsid w:val="00E83350"/>
    <w:rsid w:val="00E85246"/>
    <w:rsid w:val="00E86039"/>
    <w:rsid w:val="00E86CEB"/>
    <w:rsid w:val="00E87FB4"/>
    <w:rsid w:val="00E93183"/>
    <w:rsid w:val="00E958E5"/>
    <w:rsid w:val="00E97D19"/>
    <w:rsid w:val="00EA011D"/>
    <w:rsid w:val="00EA1301"/>
    <w:rsid w:val="00EA1B1F"/>
    <w:rsid w:val="00EA3C5D"/>
    <w:rsid w:val="00EA4E55"/>
    <w:rsid w:val="00EA7A40"/>
    <w:rsid w:val="00EB2176"/>
    <w:rsid w:val="00EB3B84"/>
    <w:rsid w:val="00EB3CF6"/>
    <w:rsid w:val="00EB5E77"/>
    <w:rsid w:val="00EB6218"/>
    <w:rsid w:val="00EB6FFB"/>
    <w:rsid w:val="00EC024E"/>
    <w:rsid w:val="00EC18B9"/>
    <w:rsid w:val="00EC371C"/>
    <w:rsid w:val="00EC429E"/>
    <w:rsid w:val="00EC542A"/>
    <w:rsid w:val="00EC577B"/>
    <w:rsid w:val="00EC7C28"/>
    <w:rsid w:val="00ED06EB"/>
    <w:rsid w:val="00ED26D7"/>
    <w:rsid w:val="00ED381B"/>
    <w:rsid w:val="00EE29F7"/>
    <w:rsid w:val="00EE4127"/>
    <w:rsid w:val="00EE6CFF"/>
    <w:rsid w:val="00EE7441"/>
    <w:rsid w:val="00EE7875"/>
    <w:rsid w:val="00EF2C45"/>
    <w:rsid w:val="00EF4B19"/>
    <w:rsid w:val="00EF6712"/>
    <w:rsid w:val="00F00398"/>
    <w:rsid w:val="00F00763"/>
    <w:rsid w:val="00F00D20"/>
    <w:rsid w:val="00F00E44"/>
    <w:rsid w:val="00F01169"/>
    <w:rsid w:val="00F055F9"/>
    <w:rsid w:val="00F07071"/>
    <w:rsid w:val="00F105F1"/>
    <w:rsid w:val="00F161CB"/>
    <w:rsid w:val="00F16E9E"/>
    <w:rsid w:val="00F2103F"/>
    <w:rsid w:val="00F229AC"/>
    <w:rsid w:val="00F252CA"/>
    <w:rsid w:val="00F25499"/>
    <w:rsid w:val="00F267AF"/>
    <w:rsid w:val="00F30B8B"/>
    <w:rsid w:val="00F32BF9"/>
    <w:rsid w:val="00F33B3E"/>
    <w:rsid w:val="00F42FA9"/>
    <w:rsid w:val="00F443A7"/>
    <w:rsid w:val="00F46BF6"/>
    <w:rsid w:val="00F470E4"/>
    <w:rsid w:val="00F508FA"/>
    <w:rsid w:val="00F5127C"/>
    <w:rsid w:val="00F51692"/>
    <w:rsid w:val="00F545D1"/>
    <w:rsid w:val="00F54E74"/>
    <w:rsid w:val="00F60272"/>
    <w:rsid w:val="00F602E7"/>
    <w:rsid w:val="00F6069B"/>
    <w:rsid w:val="00F62EE5"/>
    <w:rsid w:val="00F646F8"/>
    <w:rsid w:val="00F66DC0"/>
    <w:rsid w:val="00F70C1E"/>
    <w:rsid w:val="00F71F7A"/>
    <w:rsid w:val="00F7263A"/>
    <w:rsid w:val="00F74525"/>
    <w:rsid w:val="00F77661"/>
    <w:rsid w:val="00F77EAA"/>
    <w:rsid w:val="00F800E6"/>
    <w:rsid w:val="00F813BF"/>
    <w:rsid w:val="00F84364"/>
    <w:rsid w:val="00F84AF0"/>
    <w:rsid w:val="00F9235E"/>
    <w:rsid w:val="00F9415F"/>
    <w:rsid w:val="00F9559A"/>
    <w:rsid w:val="00F97751"/>
    <w:rsid w:val="00FA2BB0"/>
    <w:rsid w:val="00FA3120"/>
    <w:rsid w:val="00FA397C"/>
    <w:rsid w:val="00FA56BE"/>
    <w:rsid w:val="00FA6B37"/>
    <w:rsid w:val="00FA7B55"/>
    <w:rsid w:val="00FB2E3E"/>
    <w:rsid w:val="00FB48EF"/>
    <w:rsid w:val="00FB617A"/>
    <w:rsid w:val="00FC041F"/>
    <w:rsid w:val="00FC0A35"/>
    <w:rsid w:val="00FC3A8B"/>
    <w:rsid w:val="00FC520F"/>
    <w:rsid w:val="00FC7122"/>
    <w:rsid w:val="00FC75BD"/>
    <w:rsid w:val="00FD042D"/>
    <w:rsid w:val="00FD060B"/>
    <w:rsid w:val="00FD34BA"/>
    <w:rsid w:val="00FD5121"/>
    <w:rsid w:val="00FD5988"/>
    <w:rsid w:val="00FD5D5F"/>
    <w:rsid w:val="00FD76C0"/>
    <w:rsid w:val="00FE1B41"/>
    <w:rsid w:val="00FE2A0E"/>
    <w:rsid w:val="00FE4B75"/>
    <w:rsid w:val="00FE5B68"/>
    <w:rsid w:val="00FE5E38"/>
    <w:rsid w:val="00FE5E9C"/>
    <w:rsid w:val="00FE5FE7"/>
    <w:rsid w:val="00FE70F7"/>
    <w:rsid w:val="00FF0C3F"/>
    <w:rsid w:val="00FF4B51"/>
  </w:rsids>
  <m:mathPr>
    <m:mathFont m:val="Cambria Math"/>
    <m:brkBin m:val="before"/>
    <m:brkBinSub m:val="--"/>
    <m:smallFrac m:val="0"/>
    <m:dispDef/>
    <m:lMargin m:val="0"/>
    <m:rMargin m:val="0"/>
    <m:defJc m:val="centerGroup"/>
    <m:wrapIndent m:val="1440"/>
    <m:intLim m:val="subSup"/>
    <m:naryLim m:val="undOvr"/>
  </m:mathPr>
  <w:themeFontLang w:val="en-IN" w:eastAsia="zh-CN" w:bidi="th-TH"/>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120CED"/>
  <w15:chartTrackingRefBased/>
  <w15:docId w15:val="{4BDEBED3-3C90-41BD-8FAF-1996110D11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8"/>
        <w:lang w:val="en-IN" w:eastAsia="en-US" w:bidi="th-TH"/>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92839"/>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D92839"/>
    <w:pPr>
      <w:keepNext/>
      <w:keepLines/>
      <w:spacing w:before="240" w:after="0"/>
      <w:outlineLvl w:val="0"/>
    </w:pPr>
    <w:rPr>
      <w:rFonts w:eastAsiaTheme="majorEastAsia" w:cstheme="majorBidi"/>
      <w:b/>
      <w:sz w:val="28"/>
      <w:szCs w:val="40"/>
    </w:rPr>
  </w:style>
  <w:style w:type="paragraph" w:styleId="Heading2">
    <w:name w:val="heading 2"/>
    <w:basedOn w:val="Normal"/>
    <w:next w:val="Normal"/>
    <w:link w:val="Heading2Char"/>
    <w:uiPriority w:val="9"/>
    <w:unhideWhenUsed/>
    <w:qFormat/>
    <w:rsid w:val="00D92839"/>
    <w:pPr>
      <w:keepNext/>
      <w:keepLines/>
      <w:spacing w:before="40" w:after="0"/>
      <w:outlineLvl w:val="1"/>
    </w:pPr>
    <w:rPr>
      <w:rFonts w:eastAsiaTheme="majorEastAsia" w:cstheme="majorBidi"/>
      <w:b/>
      <w:sz w:val="26"/>
      <w:szCs w:val="33"/>
    </w:rPr>
  </w:style>
  <w:style w:type="paragraph" w:styleId="Heading3">
    <w:name w:val="heading 3"/>
    <w:basedOn w:val="Normal"/>
    <w:next w:val="Normal"/>
    <w:link w:val="Heading3Char"/>
    <w:uiPriority w:val="9"/>
    <w:semiHidden/>
    <w:unhideWhenUsed/>
    <w:qFormat/>
    <w:rsid w:val="00D92839"/>
    <w:pPr>
      <w:keepNext/>
      <w:keepLines/>
      <w:spacing w:before="160" w:after="80"/>
      <w:outlineLvl w:val="2"/>
    </w:pPr>
    <w:rPr>
      <w:rFonts w:asciiTheme="minorHAnsi" w:eastAsiaTheme="majorEastAsia" w:hAnsiTheme="minorHAnsi" w:cstheme="majorBidi"/>
      <w:color w:val="2F5496" w:themeColor="accent1" w:themeShade="BF"/>
      <w:sz w:val="28"/>
      <w:szCs w:val="35"/>
    </w:rPr>
  </w:style>
  <w:style w:type="paragraph" w:styleId="Heading4">
    <w:name w:val="heading 4"/>
    <w:basedOn w:val="Normal"/>
    <w:next w:val="Normal"/>
    <w:link w:val="Heading4Char"/>
    <w:uiPriority w:val="9"/>
    <w:semiHidden/>
    <w:unhideWhenUsed/>
    <w:qFormat/>
    <w:rsid w:val="00D92839"/>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D92839"/>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D92839"/>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D92839"/>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D92839"/>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D92839"/>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92839"/>
    <w:rPr>
      <w:rFonts w:ascii="Times New Roman" w:eastAsiaTheme="majorEastAsia" w:hAnsi="Times New Roman" w:cstheme="majorBidi"/>
      <w:b/>
      <w:sz w:val="28"/>
      <w:szCs w:val="40"/>
      <w:lang w:val="en-GB"/>
    </w:rPr>
  </w:style>
  <w:style w:type="character" w:customStyle="1" w:styleId="Heading2Char">
    <w:name w:val="Heading 2 Char"/>
    <w:basedOn w:val="DefaultParagraphFont"/>
    <w:link w:val="Heading2"/>
    <w:uiPriority w:val="9"/>
    <w:rsid w:val="00D92839"/>
    <w:rPr>
      <w:rFonts w:ascii="Times New Roman" w:eastAsiaTheme="majorEastAsia" w:hAnsi="Times New Roman" w:cstheme="majorBidi"/>
      <w:b/>
      <w:sz w:val="26"/>
      <w:szCs w:val="33"/>
      <w:lang w:val="en-GB"/>
    </w:rPr>
  </w:style>
  <w:style w:type="character" w:customStyle="1" w:styleId="Heading3Char">
    <w:name w:val="Heading 3 Char"/>
    <w:basedOn w:val="DefaultParagraphFont"/>
    <w:link w:val="Heading3"/>
    <w:uiPriority w:val="9"/>
    <w:semiHidden/>
    <w:rsid w:val="00D92839"/>
    <w:rPr>
      <w:rFonts w:eastAsiaTheme="majorEastAsia" w:cstheme="majorBidi"/>
      <w:color w:val="2F5496" w:themeColor="accent1" w:themeShade="BF"/>
      <w:sz w:val="28"/>
      <w:szCs w:val="35"/>
      <w:lang w:val="en-GB"/>
    </w:rPr>
  </w:style>
  <w:style w:type="character" w:customStyle="1" w:styleId="Heading4Char">
    <w:name w:val="Heading 4 Char"/>
    <w:basedOn w:val="DefaultParagraphFont"/>
    <w:link w:val="Heading4"/>
    <w:uiPriority w:val="9"/>
    <w:semiHidden/>
    <w:rsid w:val="00D92839"/>
    <w:rPr>
      <w:rFonts w:eastAsiaTheme="majorEastAsia" w:cstheme="majorBidi"/>
      <w:i/>
      <w:iCs/>
      <w:color w:val="2F5496" w:themeColor="accent1" w:themeShade="BF"/>
      <w:sz w:val="24"/>
      <w:lang w:val="en-GB"/>
    </w:rPr>
  </w:style>
  <w:style w:type="character" w:customStyle="1" w:styleId="Heading5Char">
    <w:name w:val="Heading 5 Char"/>
    <w:basedOn w:val="DefaultParagraphFont"/>
    <w:link w:val="Heading5"/>
    <w:uiPriority w:val="9"/>
    <w:semiHidden/>
    <w:rsid w:val="00D92839"/>
    <w:rPr>
      <w:rFonts w:eastAsiaTheme="majorEastAsia" w:cstheme="majorBidi"/>
      <w:color w:val="2F5496" w:themeColor="accent1" w:themeShade="BF"/>
      <w:sz w:val="24"/>
      <w:lang w:val="en-GB"/>
    </w:rPr>
  </w:style>
  <w:style w:type="character" w:customStyle="1" w:styleId="Heading6Char">
    <w:name w:val="Heading 6 Char"/>
    <w:basedOn w:val="DefaultParagraphFont"/>
    <w:link w:val="Heading6"/>
    <w:uiPriority w:val="9"/>
    <w:semiHidden/>
    <w:rsid w:val="00D92839"/>
    <w:rPr>
      <w:rFonts w:eastAsiaTheme="majorEastAsia" w:cstheme="majorBidi"/>
      <w:i/>
      <w:iCs/>
      <w:color w:val="595959" w:themeColor="text1" w:themeTint="A6"/>
      <w:sz w:val="24"/>
      <w:lang w:val="en-GB"/>
    </w:rPr>
  </w:style>
  <w:style w:type="character" w:customStyle="1" w:styleId="Heading7Char">
    <w:name w:val="Heading 7 Char"/>
    <w:basedOn w:val="DefaultParagraphFont"/>
    <w:link w:val="Heading7"/>
    <w:uiPriority w:val="9"/>
    <w:semiHidden/>
    <w:rsid w:val="00D92839"/>
    <w:rPr>
      <w:rFonts w:eastAsiaTheme="majorEastAsia" w:cstheme="majorBidi"/>
      <w:color w:val="595959" w:themeColor="text1" w:themeTint="A6"/>
      <w:sz w:val="24"/>
      <w:lang w:val="en-GB"/>
    </w:rPr>
  </w:style>
  <w:style w:type="character" w:customStyle="1" w:styleId="Heading8Char">
    <w:name w:val="Heading 8 Char"/>
    <w:basedOn w:val="DefaultParagraphFont"/>
    <w:link w:val="Heading8"/>
    <w:uiPriority w:val="9"/>
    <w:semiHidden/>
    <w:rsid w:val="00D92839"/>
    <w:rPr>
      <w:rFonts w:eastAsiaTheme="majorEastAsia" w:cstheme="majorBidi"/>
      <w:i/>
      <w:iCs/>
      <w:color w:val="272727" w:themeColor="text1" w:themeTint="D8"/>
      <w:sz w:val="24"/>
      <w:lang w:val="en-GB"/>
    </w:rPr>
  </w:style>
  <w:style w:type="character" w:customStyle="1" w:styleId="Heading9Char">
    <w:name w:val="Heading 9 Char"/>
    <w:basedOn w:val="DefaultParagraphFont"/>
    <w:link w:val="Heading9"/>
    <w:uiPriority w:val="9"/>
    <w:semiHidden/>
    <w:rsid w:val="00D92839"/>
    <w:rPr>
      <w:rFonts w:eastAsiaTheme="majorEastAsia" w:cstheme="majorBidi"/>
      <w:color w:val="272727" w:themeColor="text1" w:themeTint="D8"/>
      <w:sz w:val="24"/>
      <w:lang w:val="en-GB"/>
    </w:rPr>
  </w:style>
  <w:style w:type="paragraph" w:styleId="Title">
    <w:name w:val="Title"/>
    <w:basedOn w:val="Normal"/>
    <w:next w:val="Normal"/>
    <w:link w:val="TitleChar"/>
    <w:uiPriority w:val="10"/>
    <w:qFormat/>
    <w:rsid w:val="00D92839"/>
    <w:pPr>
      <w:spacing w:after="80" w:line="240" w:lineRule="auto"/>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D92839"/>
    <w:rPr>
      <w:rFonts w:asciiTheme="majorHAnsi" w:eastAsiaTheme="majorEastAsia" w:hAnsiTheme="majorHAnsi" w:cstheme="majorBidi"/>
      <w:spacing w:val="-10"/>
      <w:kern w:val="28"/>
      <w:sz w:val="56"/>
      <w:szCs w:val="71"/>
      <w:lang w:val="en-GB"/>
    </w:rPr>
  </w:style>
  <w:style w:type="paragraph" w:styleId="Subtitle">
    <w:name w:val="Subtitle"/>
    <w:basedOn w:val="Normal"/>
    <w:next w:val="Normal"/>
    <w:link w:val="SubtitleChar"/>
    <w:uiPriority w:val="11"/>
    <w:qFormat/>
    <w:rsid w:val="00D92839"/>
    <w:pPr>
      <w:numPr>
        <w:ilvl w:val="1"/>
      </w:numPr>
    </w:pPr>
    <w:rPr>
      <w:rFonts w:asciiTheme="minorHAnsi" w:eastAsiaTheme="majorEastAsia" w:hAnsiTheme="minorHAnsi" w:cstheme="majorBidi"/>
      <w:color w:val="595959" w:themeColor="text1" w:themeTint="A6"/>
      <w:spacing w:val="15"/>
      <w:sz w:val="28"/>
      <w:szCs w:val="35"/>
    </w:rPr>
  </w:style>
  <w:style w:type="character" w:customStyle="1" w:styleId="SubtitleChar">
    <w:name w:val="Subtitle Char"/>
    <w:basedOn w:val="DefaultParagraphFont"/>
    <w:link w:val="Subtitle"/>
    <w:uiPriority w:val="11"/>
    <w:rsid w:val="00D92839"/>
    <w:rPr>
      <w:rFonts w:eastAsiaTheme="majorEastAsia" w:cstheme="majorBidi"/>
      <w:color w:val="595959" w:themeColor="text1" w:themeTint="A6"/>
      <w:spacing w:val="15"/>
      <w:sz w:val="28"/>
      <w:szCs w:val="35"/>
      <w:lang w:val="en-GB"/>
    </w:rPr>
  </w:style>
  <w:style w:type="paragraph" w:styleId="ListParagraph">
    <w:name w:val="List Paragraph"/>
    <w:basedOn w:val="Normal"/>
    <w:uiPriority w:val="34"/>
    <w:qFormat/>
    <w:rsid w:val="00D92839"/>
    <w:pPr>
      <w:ind w:left="720"/>
      <w:contextualSpacing/>
    </w:pPr>
  </w:style>
  <w:style w:type="paragraph" w:styleId="Quote">
    <w:name w:val="Quote"/>
    <w:basedOn w:val="Normal"/>
    <w:next w:val="Normal"/>
    <w:link w:val="QuoteChar"/>
    <w:uiPriority w:val="29"/>
    <w:qFormat/>
    <w:rsid w:val="00D92839"/>
    <w:pPr>
      <w:spacing w:before="160"/>
      <w:jc w:val="center"/>
    </w:pPr>
    <w:rPr>
      <w:i/>
      <w:iCs/>
      <w:color w:val="404040" w:themeColor="text1" w:themeTint="BF"/>
    </w:rPr>
  </w:style>
  <w:style w:type="character" w:customStyle="1" w:styleId="QuoteChar">
    <w:name w:val="Quote Char"/>
    <w:basedOn w:val="DefaultParagraphFont"/>
    <w:link w:val="Quote"/>
    <w:uiPriority w:val="29"/>
    <w:rsid w:val="00D92839"/>
    <w:rPr>
      <w:rFonts w:ascii="Times New Roman" w:hAnsi="Times New Roman"/>
      <w:i/>
      <w:iCs/>
      <w:color w:val="404040" w:themeColor="text1" w:themeTint="BF"/>
      <w:sz w:val="24"/>
      <w:lang w:val="en-GB"/>
    </w:rPr>
  </w:style>
  <w:style w:type="paragraph" w:styleId="IntenseQuote">
    <w:name w:val="Intense Quote"/>
    <w:basedOn w:val="Normal"/>
    <w:next w:val="Normal"/>
    <w:link w:val="IntenseQuoteChar"/>
    <w:uiPriority w:val="30"/>
    <w:qFormat/>
    <w:rsid w:val="00D9283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92839"/>
    <w:rPr>
      <w:rFonts w:ascii="Times New Roman" w:hAnsi="Times New Roman"/>
      <w:i/>
      <w:iCs/>
      <w:color w:val="2F5496" w:themeColor="accent1" w:themeShade="BF"/>
      <w:sz w:val="24"/>
      <w:lang w:val="en-GB"/>
    </w:rPr>
  </w:style>
  <w:style w:type="character" w:styleId="IntenseEmphasis">
    <w:name w:val="Intense Emphasis"/>
    <w:basedOn w:val="DefaultParagraphFont"/>
    <w:uiPriority w:val="21"/>
    <w:qFormat/>
    <w:rsid w:val="00D92839"/>
    <w:rPr>
      <w:i/>
      <w:iCs/>
      <w:color w:val="2F5496" w:themeColor="accent1" w:themeShade="BF"/>
    </w:rPr>
  </w:style>
  <w:style w:type="character" w:styleId="IntenseReference">
    <w:name w:val="Intense Reference"/>
    <w:basedOn w:val="DefaultParagraphFont"/>
    <w:uiPriority w:val="32"/>
    <w:qFormat/>
    <w:rsid w:val="00D92839"/>
    <w:rPr>
      <w:b/>
      <w:bCs/>
      <w:smallCaps/>
      <w:color w:val="2F5496" w:themeColor="accent1" w:themeShade="BF"/>
      <w:spacing w:val="5"/>
    </w:rPr>
  </w:style>
  <w:style w:type="paragraph" w:styleId="Header">
    <w:name w:val="header"/>
    <w:basedOn w:val="Normal"/>
    <w:link w:val="HeaderChar"/>
    <w:uiPriority w:val="99"/>
    <w:unhideWhenUsed/>
    <w:rsid w:val="004C18B0"/>
    <w:pPr>
      <w:tabs>
        <w:tab w:val="center" w:pos="4513"/>
        <w:tab w:val="right" w:pos="9026"/>
      </w:tabs>
      <w:spacing w:after="0" w:line="240" w:lineRule="auto"/>
    </w:pPr>
  </w:style>
  <w:style w:type="character" w:customStyle="1" w:styleId="HeaderChar">
    <w:name w:val="Header Char"/>
    <w:basedOn w:val="DefaultParagraphFont"/>
    <w:link w:val="Header"/>
    <w:uiPriority w:val="99"/>
    <w:rsid w:val="004C18B0"/>
    <w:rPr>
      <w:rFonts w:ascii="Times New Roman" w:hAnsi="Times New Roman"/>
      <w:sz w:val="24"/>
      <w:lang w:val="en-GB"/>
    </w:rPr>
  </w:style>
  <w:style w:type="paragraph" w:styleId="Footer">
    <w:name w:val="footer"/>
    <w:basedOn w:val="Normal"/>
    <w:link w:val="FooterChar"/>
    <w:uiPriority w:val="99"/>
    <w:unhideWhenUsed/>
    <w:rsid w:val="004C18B0"/>
    <w:pPr>
      <w:tabs>
        <w:tab w:val="center" w:pos="4513"/>
        <w:tab w:val="right" w:pos="9026"/>
      </w:tabs>
      <w:spacing w:after="0" w:line="240" w:lineRule="auto"/>
    </w:pPr>
  </w:style>
  <w:style w:type="character" w:customStyle="1" w:styleId="FooterChar">
    <w:name w:val="Footer Char"/>
    <w:basedOn w:val="DefaultParagraphFont"/>
    <w:link w:val="Footer"/>
    <w:uiPriority w:val="99"/>
    <w:rsid w:val="004C18B0"/>
    <w:rPr>
      <w:rFonts w:ascii="Times New Roman" w:hAnsi="Times New Roman"/>
      <w:sz w:val="24"/>
      <w:lang w:val="en-GB"/>
    </w:rPr>
  </w:style>
  <w:style w:type="paragraph" w:styleId="TOCHeading">
    <w:name w:val="TOC Heading"/>
    <w:basedOn w:val="Heading1"/>
    <w:next w:val="Normal"/>
    <w:uiPriority w:val="39"/>
    <w:unhideWhenUsed/>
    <w:qFormat/>
    <w:rsid w:val="00351418"/>
    <w:pPr>
      <w:spacing w:line="259" w:lineRule="auto"/>
      <w:jc w:val="left"/>
      <w:outlineLvl w:val="9"/>
    </w:pPr>
    <w:rPr>
      <w:rFonts w:asciiTheme="majorHAnsi" w:hAnsiTheme="majorHAnsi"/>
      <w:b w:val="0"/>
      <w:color w:val="2F5496" w:themeColor="accent1" w:themeShade="BF"/>
      <w:kern w:val="0"/>
      <w:sz w:val="32"/>
      <w:szCs w:val="32"/>
      <w:lang w:val="en-US" w:bidi="ar-SA"/>
    </w:rPr>
  </w:style>
  <w:style w:type="paragraph" w:styleId="TOC1">
    <w:name w:val="toc 1"/>
    <w:basedOn w:val="Normal"/>
    <w:next w:val="Normal"/>
    <w:autoRedefine/>
    <w:uiPriority w:val="39"/>
    <w:unhideWhenUsed/>
    <w:rsid w:val="00351418"/>
    <w:pPr>
      <w:spacing w:after="100"/>
    </w:pPr>
  </w:style>
  <w:style w:type="paragraph" w:styleId="TOC2">
    <w:name w:val="toc 2"/>
    <w:basedOn w:val="Normal"/>
    <w:next w:val="Normal"/>
    <w:autoRedefine/>
    <w:uiPriority w:val="39"/>
    <w:unhideWhenUsed/>
    <w:rsid w:val="00351418"/>
    <w:pPr>
      <w:spacing w:after="100"/>
      <w:ind w:left="240"/>
    </w:pPr>
  </w:style>
  <w:style w:type="character" w:styleId="Hyperlink">
    <w:name w:val="Hyperlink"/>
    <w:basedOn w:val="DefaultParagraphFont"/>
    <w:uiPriority w:val="99"/>
    <w:unhideWhenUsed/>
    <w:rsid w:val="0035141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99CE7AF-AFCB-426A-938C-31CDE230E6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7</Pages>
  <Words>1584</Words>
  <Characters>9033</Characters>
  <Application>Microsoft Office Word</Application>
  <DocSecurity>0</DocSecurity>
  <Lines>75</Lines>
  <Paragraphs>21</Paragraphs>
  <ScaleCrop>false</ScaleCrop>
  <HeadingPairs>
    <vt:vector size="4" baseType="variant">
      <vt:variant>
        <vt:lpstr>Title</vt:lpstr>
      </vt:variant>
      <vt:variant>
        <vt:i4>1</vt:i4>
      </vt:variant>
      <vt:variant>
        <vt:lpstr>Headings</vt:lpstr>
      </vt:variant>
      <vt:variant>
        <vt:i4>8</vt:i4>
      </vt:variant>
    </vt:vector>
  </HeadingPairs>
  <TitlesOfParts>
    <vt:vector size="9" baseType="lpstr">
      <vt:lpstr/>
      <vt:lpstr>Introduction</vt:lpstr>
      <vt:lpstr>Section 1: Emotional Intelligence in Teamwork</vt:lpstr>
      <vt:lpstr>    How Emotional Intelligence Helps Students Work Effectively in Groups</vt:lpstr>
      <vt:lpstr>    Managing Teamwork Challenges</vt:lpstr>
      <vt:lpstr>Section 2: Managing Own Emotions During Group Projects</vt:lpstr>
      <vt:lpstr>Section 3: Understanding Others' Emotions</vt:lpstr>
      <vt:lpstr>Method / Reflection</vt:lpstr>
      <vt:lpstr>Conclusion and Recommendations</vt:lpstr>
    </vt:vector>
  </TitlesOfParts>
  <Company/>
  <LinksUpToDate>false</LinksUpToDate>
  <CharactersWithSpaces>10596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bob</dc:creator>
  <cp:keywords/>
  <dc:description/>
  <cp:lastModifiedBy>daniel bob</cp:lastModifiedBy>
  <cp:revision>5</cp:revision>
  <dcterms:created xsi:type="dcterms:W3CDTF">2026-06-15T10:06:00Z</dcterms:created>
  <dcterms:modified xsi:type="dcterms:W3CDTF">2026-06-15T10:07:00Z</dcterms:modified>
</cp:coreProperties>
</file>