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412A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B7BABD"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FC7CF0F">
        <w:rPr>
          <w:rFonts w:ascii="Arial" w:hAnsi="Arial" w:cs="Arial"/>
          <w:b/>
          <w:bCs/>
          <w:sz w:val="28"/>
          <w:szCs w:val="28"/>
        </w:rPr>
        <w:t xml:space="preserve">APPENDIX </w:t>
      </w:r>
      <w:r w:rsidR="00F664C3" w:rsidRPr="2FC7CF0F">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00A406E5">
        <w:tc>
          <w:tcPr>
            <w:tcW w:w="9922" w:type="dxa"/>
            <w:shd w:val="clear" w:color="auto" w:fill="C0C0C0"/>
          </w:tcPr>
          <w:p w14:paraId="5986FFC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2FC7CF0F">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2FC7CF0F">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77777777" w:rsidR="00DB116D" w:rsidRPr="00A406E5" w:rsidRDefault="00DB116D" w:rsidP="00E51AAC">
            <w:pPr>
              <w:spacing w:before="120" w:after="120"/>
              <w:jc w:val="both"/>
              <w:rPr>
                <w:rFonts w:ascii="Arial" w:hAnsi="Arial" w:cs="Arial"/>
                <w:b/>
                <w:sz w:val="22"/>
                <w:szCs w:val="22"/>
              </w:rPr>
            </w:pPr>
          </w:p>
        </w:tc>
      </w:tr>
      <w:tr w:rsidR="008F1308" w:rsidRPr="00A406E5" w14:paraId="4637B2E8" w14:textId="77777777" w:rsidTr="2FC7CF0F">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05A809" w14:textId="1167CA8B" w:rsidR="008F1308" w:rsidRPr="00A406E5" w:rsidRDefault="00673AF1" w:rsidP="2FC7CF0F">
            <w:pPr>
              <w:spacing w:before="120" w:after="120"/>
              <w:jc w:val="both"/>
              <w:rPr>
                <w:rFonts w:ascii="Arial" w:hAnsi="Arial" w:cs="Arial"/>
                <w:b/>
                <w:bCs/>
                <w:sz w:val="22"/>
                <w:szCs w:val="22"/>
              </w:rPr>
            </w:pPr>
            <w:r>
              <w:rPr>
                <w:rFonts w:ascii="Arial" w:hAnsi="Arial" w:cs="Arial"/>
                <w:b/>
                <w:bCs/>
                <w:sz w:val="22"/>
                <w:szCs w:val="22"/>
              </w:rPr>
              <w:t>Ancestors, Death and Burial</w:t>
            </w:r>
          </w:p>
        </w:tc>
      </w:tr>
      <w:tr w:rsidR="00B84B5B" w:rsidRPr="00A406E5" w14:paraId="1D159DC8" w14:textId="77777777" w:rsidTr="2FC7CF0F">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7806994E" w:rsidR="00B84B5B" w:rsidRPr="00A406E5" w:rsidRDefault="00673AF1" w:rsidP="2FC7CF0F">
            <w:pPr>
              <w:spacing w:before="120" w:after="120"/>
              <w:jc w:val="both"/>
              <w:rPr>
                <w:rFonts w:ascii="Arial" w:hAnsi="Arial" w:cs="Arial"/>
                <w:b/>
                <w:bCs/>
                <w:sz w:val="22"/>
                <w:szCs w:val="22"/>
              </w:rPr>
            </w:pPr>
            <w:r>
              <w:rPr>
                <w:rFonts w:ascii="Arial" w:hAnsi="Arial" w:cs="Arial"/>
                <w:b/>
                <w:bCs/>
                <w:sz w:val="22"/>
                <w:szCs w:val="22"/>
              </w:rPr>
              <w:t>HPAH6004</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268E11BC" w:rsidR="00B84B5B" w:rsidRPr="00A406E5" w:rsidRDefault="00673AF1" w:rsidP="2FC7CF0F">
            <w:pPr>
              <w:spacing w:before="120" w:after="120"/>
              <w:jc w:val="both"/>
              <w:rPr>
                <w:rFonts w:ascii="Arial" w:hAnsi="Arial" w:cs="Arial"/>
                <w:b/>
                <w:bCs/>
                <w:sz w:val="22"/>
                <w:szCs w:val="22"/>
              </w:rPr>
            </w:pPr>
            <w:r>
              <w:rPr>
                <w:rFonts w:ascii="Arial" w:hAnsi="Arial" w:cs="Arial"/>
                <w:b/>
                <w:bCs/>
                <w:sz w:val="22"/>
                <w:szCs w:val="22"/>
              </w:rPr>
              <w:t>100%</w:t>
            </w:r>
          </w:p>
        </w:tc>
      </w:tr>
      <w:tr w:rsidR="00DB116D" w:rsidRPr="00A406E5" w14:paraId="1A62C605" w14:textId="77777777" w:rsidTr="2FC7CF0F">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505ADA15" w:rsidR="00DB116D" w:rsidRPr="00A406E5" w:rsidRDefault="00673AF1" w:rsidP="2FC7CF0F">
            <w:pPr>
              <w:spacing w:before="120" w:after="120"/>
              <w:jc w:val="both"/>
              <w:rPr>
                <w:rFonts w:ascii="Arial" w:hAnsi="Arial" w:cs="Arial"/>
                <w:b/>
                <w:bCs/>
                <w:sz w:val="22"/>
                <w:szCs w:val="22"/>
              </w:rPr>
            </w:pPr>
            <w:r>
              <w:rPr>
                <w:rFonts w:ascii="Arial" w:hAnsi="Arial" w:cs="Arial"/>
                <w:b/>
                <w:bCs/>
                <w:sz w:val="22"/>
                <w:szCs w:val="22"/>
              </w:rPr>
              <w:t>Dr Louise Steel</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77777777" w:rsidR="00DB116D" w:rsidRPr="00A406E5" w:rsidRDefault="00DB116D" w:rsidP="00E51AAC">
            <w:pPr>
              <w:spacing w:before="120" w:after="120"/>
              <w:jc w:val="both"/>
              <w:rPr>
                <w:rFonts w:ascii="Arial" w:hAnsi="Arial" w:cs="Arial"/>
                <w:b/>
                <w:sz w:val="22"/>
                <w:szCs w:val="22"/>
              </w:rPr>
            </w:pPr>
          </w:p>
        </w:tc>
      </w:tr>
      <w:tr w:rsidR="00DB116D" w:rsidRPr="00A406E5" w14:paraId="4309A004" w14:textId="77777777" w:rsidTr="2FC7CF0F">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794000FD" w:rsidR="00DB116D" w:rsidRPr="00A406E5" w:rsidRDefault="00673AF1" w:rsidP="2FC7CF0F">
            <w:pPr>
              <w:spacing w:before="120" w:after="120"/>
              <w:jc w:val="both"/>
              <w:rPr>
                <w:rFonts w:ascii="Arial" w:hAnsi="Arial" w:cs="Arial"/>
                <w:b/>
                <w:bCs/>
                <w:sz w:val="22"/>
                <w:szCs w:val="22"/>
              </w:rPr>
            </w:pPr>
            <w:r>
              <w:rPr>
                <w:rFonts w:ascii="Arial" w:hAnsi="Arial" w:cs="Arial"/>
                <w:b/>
                <w:bCs/>
                <w:sz w:val="22"/>
                <w:szCs w:val="22"/>
              </w:rPr>
              <w:t>Portfolio</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3A06A601" w:rsidR="00DB116D" w:rsidRPr="00A406E5" w:rsidRDefault="00673AF1" w:rsidP="2FC7CF0F">
            <w:pPr>
              <w:spacing w:before="120" w:after="120"/>
              <w:jc w:val="both"/>
              <w:rPr>
                <w:rFonts w:ascii="Arial" w:hAnsi="Arial" w:cs="Arial"/>
                <w:b/>
                <w:bCs/>
                <w:sz w:val="22"/>
                <w:szCs w:val="22"/>
              </w:rPr>
            </w:pPr>
            <w:r>
              <w:rPr>
                <w:rFonts w:ascii="Arial" w:hAnsi="Arial" w:cs="Arial"/>
                <w:b/>
                <w:bCs/>
                <w:sz w:val="22"/>
                <w:szCs w:val="22"/>
              </w:rPr>
              <w:t>5000</w:t>
            </w:r>
          </w:p>
        </w:tc>
      </w:tr>
      <w:tr w:rsidR="00B84B5B" w:rsidRPr="00A406E5" w14:paraId="27E33F05" w14:textId="77777777" w:rsidTr="2FC7CF0F">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40F0EF4" w14:textId="6EBF7FB0" w:rsidR="00E94AEB" w:rsidRDefault="00E94AEB" w:rsidP="00E94AEB">
            <w:pPr>
              <w:spacing w:before="120" w:after="120"/>
              <w:jc w:val="both"/>
              <w:rPr>
                <w:rFonts w:ascii="Arial" w:hAnsi="Arial" w:cs="Arial"/>
                <w:b/>
                <w:sz w:val="22"/>
                <w:szCs w:val="22"/>
              </w:rPr>
            </w:pPr>
            <w:r>
              <w:rPr>
                <w:rFonts w:ascii="Arial" w:hAnsi="Arial" w:cs="Arial"/>
                <w:b/>
                <w:sz w:val="22"/>
                <w:szCs w:val="22"/>
              </w:rPr>
              <w:t xml:space="preserve">1. </w:t>
            </w:r>
            <w:r w:rsidR="006C624F">
              <w:rPr>
                <w:rFonts w:ascii="Arial" w:hAnsi="Arial" w:cs="Arial"/>
                <w:b/>
                <w:sz w:val="22"/>
                <w:szCs w:val="22"/>
              </w:rPr>
              <w:t>4/12/</w:t>
            </w:r>
            <w:r>
              <w:rPr>
                <w:rFonts w:ascii="Arial" w:hAnsi="Arial" w:cs="Arial"/>
                <w:b/>
                <w:sz w:val="22"/>
                <w:szCs w:val="22"/>
              </w:rPr>
              <w:t>22</w:t>
            </w:r>
          </w:p>
          <w:p w14:paraId="60BD8666" w14:textId="24C9A5BB" w:rsidR="00E94AEB" w:rsidRDefault="00E94AEB" w:rsidP="00E94AEB">
            <w:pPr>
              <w:spacing w:before="120" w:after="120"/>
              <w:jc w:val="both"/>
              <w:rPr>
                <w:rFonts w:ascii="Arial" w:hAnsi="Arial" w:cs="Arial"/>
                <w:b/>
                <w:sz w:val="22"/>
                <w:szCs w:val="22"/>
              </w:rPr>
            </w:pPr>
            <w:r>
              <w:rPr>
                <w:rFonts w:ascii="Arial" w:hAnsi="Arial" w:cs="Arial"/>
                <w:b/>
                <w:sz w:val="22"/>
                <w:szCs w:val="22"/>
              </w:rPr>
              <w:t xml:space="preserve">2. </w:t>
            </w:r>
            <w:r w:rsidR="006C624F">
              <w:rPr>
                <w:rFonts w:ascii="Arial" w:hAnsi="Arial" w:cs="Arial"/>
                <w:b/>
                <w:sz w:val="22"/>
                <w:szCs w:val="22"/>
              </w:rPr>
              <w:t>12/</w:t>
            </w:r>
            <w:r>
              <w:rPr>
                <w:rFonts w:ascii="Arial" w:hAnsi="Arial" w:cs="Arial"/>
                <w:b/>
                <w:sz w:val="22"/>
                <w:szCs w:val="22"/>
              </w:rPr>
              <w:t>12/22</w:t>
            </w:r>
          </w:p>
          <w:p w14:paraId="44EAFD9C" w14:textId="7F45E88C" w:rsidR="00B84B5B" w:rsidRPr="00A406E5" w:rsidRDefault="00E94AEB" w:rsidP="00E94AEB">
            <w:pPr>
              <w:spacing w:before="120" w:after="120"/>
              <w:jc w:val="both"/>
              <w:rPr>
                <w:rFonts w:ascii="Arial" w:hAnsi="Arial" w:cs="Arial"/>
                <w:b/>
                <w:sz w:val="22"/>
                <w:szCs w:val="22"/>
              </w:rPr>
            </w:pPr>
            <w:r>
              <w:rPr>
                <w:rFonts w:ascii="Arial" w:hAnsi="Arial" w:cs="Arial"/>
                <w:b/>
                <w:sz w:val="22"/>
                <w:szCs w:val="22"/>
              </w:rPr>
              <w:t xml:space="preserve">3. </w:t>
            </w:r>
            <w:r w:rsidR="006C624F">
              <w:rPr>
                <w:rFonts w:ascii="Arial" w:hAnsi="Arial" w:cs="Arial"/>
                <w:b/>
                <w:sz w:val="22"/>
                <w:szCs w:val="22"/>
              </w:rPr>
              <w:t>18</w:t>
            </w:r>
            <w:r>
              <w:rPr>
                <w:rFonts w:ascii="Arial" w:hAnsi="Arial" w:cs="Arial"/>
                <w:b/>
                <w:sz w:val="22"/>
                <w:szCs w:val="22"/>
              </w:rPr>
              <w:t>/12/22</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5C3ECB7" w14:textId="07AB0C5A" w:rsidR="00E94AEB" w:rsidRDefault="00E94AEB" w:rsidP="00E94AEB">
            <w:pPr>
              <w:spacing w:before="120" w:after="120"/>
              <w:jc w:val="both"/>
              <w:rPr>
                <w:rFonts w:ascii="Arial" w:hAnsi="Arial" w:cs="Arial"/>
                <w:b/>
                <w:sz w:val="22"/>
                <w:szCs w:val="22"/>
              </w:rPr>
            </w:pPr>
            <w:r>
              <w:rPr>
                <w:rFonts w:ascii="Arial" w:hAnsi="Arial" w:cs="Arial"/>
                <w:b/>
                <w:sz w:val="22"/>
                <w:szCs w:val="22"/>
              </w:rPr>
              <w:t xml:space="preserve">1. </w:t>
            </w:r>
            <w:r w:rsidR="006C624F">
              <w:rPr>
                <w:rFonts w:ascii="Arial" w:hAnsi="Arial" w:cs="Arial"/>
                <w:b/>
                <w:sz w:val="22"/>
                <w:szCs w:val="22"/>
              </w:rPr>
              <w:t>11</w:t>
            </w:r>
            <w:r>
              <w:rPr>
                <w:rFonts w:ascii="Arial" w:hAnsi="Arial" w:cs="Arial"/>
                <w:b/>
                <w:sz w:val="22"/>
                <w:szCs w:val="22"/>
              </w:rPr>
              <w:t>/12/22</w:t>
            </w:r>
          </w:p>
          <w:p w14:paraId="185CD97C" w14:textId="10ED838A" w:rsidR="00E94AEB" w:rsidRDefault="00E94AEB" w:rsidP="00E94AEB">
            <w:pPr>
              <w:spacing w:before="120" w:after="120"/>
              <w:jc w:val="both"/>
              <w:rPr>
                <w:rFonts w:ascii="Arial" w:hAnsi="Arial" w:cs="Arial"/>
                <w:b/>
                <w:sz w:val="22"/>
                <w:szCs w:val="22"/>
              </w:rPr>
            </w:pPr>
            <w:r>
              <w:rPr>
                <w:rFonts w:ascii="Arial" w:hAnsi="Arial" w:cs="Arial"/>
                <w:b/>
                <w:sz w:val="22"/>
                <w:szCs w:val="22"/>
              </w:rPr>
              <w:t xml:space="preserve">2. </w:t>
            </w:r>
            <w:r w:rsidR="006C624F">
              <w:rPr>
                <w:rFonts w:ascii="Arial" w:hAnsi="Arial" w:cs="Arial"/>
                <w:b/>
                <w:sz w:val="22"/>
                <w:szCs w:val="22"/>
              </w:rPr>
              <w:t>19</w:t>
            </w:r>
            <w:r>
              <w:rPr>
                <w:rFonts w:ascii="Arial" w:hAnsi="Arial" w:cs="Arial"/>
                <w:b/>
                <w:sz w:val="22"/>
                <w:szCs w:val="22"/>
              </w:rPr>
              <w:t>/12/22</w:t>
            </w:r>
          </w:p>
          <w:p w14:paraId="4B94D5A5" w14:textId="269F55C6" w:rsidR="00B84B5B" w:rsidRPr="00A406E5" w:rsidRDefault="00E94AEB" w:rsidP="005F0579">
            <w:pPr>
              <w:spacing w:before="120" w:after="120"/>
              <w:jc w:val="both"/>
              <w:rPr>
                <w:rFonts w:ascii="Arial" w:hAnsi="Arial" w:cs="Arial"/>
                <w:b/>
                <w:sz w:val="22"/>
                <w:szCs w:val="22"/>
              </w:rPr>
            </w:pPr>
            <w:r>
              <w:rPr>
                <w:rFonts w:ascii="Arial" w:hAnsi="Arial" w:cs="Arial"/>
                <w:b/>
                <w:sz w:val="22"/>
                <w:szCs w:val="22"/>
              </w:rPr>
              <w:t>3. 6/1/23</w:t>
            </w:r>
          </w:p>
        </w:tc>
      </w:tr>
      <w:tr w:rsidR="00152E9D" w:rsidRPr="00A406E5" w14:paraId="79C72E96" w14:textId="77777777" w:rsidTr="2FC7CF0F">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2FC7CF0F">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299C43A" w14:textId="77777777" w:rsidTr="00A406E5">
        <w:tc>
          <w:tcPr>
            <w:tcW w:w="9747" w:type="dxa"/>
          </w:tcPr>
          <w:p w14:paraId="0CBB8091" w14:textId="77777777" w:rsidR="00874ADD" w:rsidRDefault="00874ADD" w:rsidP="00874ADD">
            <w:pPr>
              <w:pStyle w:val="Default"/>
              <w:rPr>
                <w:sz w:val="22"/>
                <w:szCs w:val="22"/>
              </w:rPr>
            </w:pPr>
            <w:r>
              <w:rPr>
                <w:sz w:val="22"/>
                <w:szCs w:val="22"/>
              </w:rPr>
              <w:t xml:space="preserve">Upon the successful completion of this module, the student should be able to: </w:t>
            </w:r>
          </w:p>
          <w:p w14:paraId="103FEC22" w14:textId="7DD26901" w:rsidR="00874ADD" w:rsidRDefault="00874ADD" w:rsidP="00874ADD">
            <w:pPr>
              <w:pStyle w:val="Default"/>
              <w:numPr>
                <w:ilvl w:val="0"/>
                <w:numId w:val="20"/>
              </w:numPr>
              <w:spacing w:after="31"/>
              <w:rPr>
                <w:sz w:val="22"/>
                <w:szCs w:val="22"/>
              </w:rPr>
            </w:pPr>
            <w:r>
              <w:rPr>
                <w:sz w:val="22"/>
                <w:szCs w:val="22"/>
              </w:rPr>
              <w:t xml:space="preserve">demonstrate knowledge and critical understanding of how archaeologists and anthropologists explore death and burial in a variety of cultural </w:t>
            </w:r>
            <w:proofErr w:type="gramStart"/>
            <w:r>
              <w:rPr>
                <w:sz w:val="22"/>
                <w:szCs w:val="22"/>
              </w:rPr>
              <w:t>contexts;</w:t>
            </w:r>
            <w:proofErr w:type="gramEnd"/>
            <w:r>
              <w:rPr>
                <w:sz w:val="22"/>
                <w:szCs w:val="22"/>
              </w:rPr>
              <w:t xml:space="preserve"> </w:t>
            </w:r>
          </w:p>
          <w:p w14:paraId="7F528354" w14:textId="0C134C3E" w:rsidR="00874ADD" w:rsidRDefault="00874ADD" w:rsidP="00874ADD">
            <w:pPr>
              <w:pStyle w:val="Default"/>
              <w:numPr>
                <w:ilvl w:val="0"/>
                <w:numId w:val="20"/>
              </w:numPr>
              <w:spacing w:after="31"/>
              <w:rPr>
                <w:sz w:val="22"/>
                <w:szCs w:val="22"/>
              </w:rPr>
            </w:pPr>
            <w:r>
              <w:rPr>
                <w:sz w:val="22"/>
                <w:szCs w:val="22"/>
              </w:rPr>
              <w:t xml:space="preserve">demonstrate critical understanding of current theories and approaches to ancestors, death and burial, and their application to the specific case </w:t>
            </w:r>
            <w:proofErr w:type="gramStart"/>
            <w:r>
              <w:rPr>
                <w:sz w:val="22"/>
                <w:szCs w:val="22"/>
              </w:rPr>
              <w:t>studies;</w:t>
            </w:r>
            <w:proofErr w:type="gramEnd"/>
            <w:r>
              <w:rPr>
                <w:sz w:val="22"/>
                <w:szCs w:val="22"/>
              </w:rPr>
              <w:t xml:space="preserve"> </w:t>
            </w:r>
          </w:p>
          <w:p w14:paraId="1B852973" w14:textId="5B60AA2F" w:rsidR="00874ADD" w:rsidRDefault="00874ADD" w:rsidP="00874ADD">
            <w:pPr>
              <w:pStyle w:val="Default"/>
              <w:numPr>
                <w:ilvl w:val="0"/>
                <w:numId w:val="20"/>
              </w:numPr>
              <w:spacing w:after="31"/>
              <w:rPr>
                <w:sz w:val="22"/>
                <w:szCs w:val="22"/>
              </w:rPr>
            </w:pPr>
            <w:r>
              <w:rPr>
                <w:sz w:val="22"/>
                <w:szCs w:val="22"/>
              </w:rPr>
              <w:t xml:space="preserve">interrogate interpretations and narratives of death, funerary ritual and the ancestors constructed with reference to theoretical concepts and </w:t>
            </w:r>
            <w:proofErr w:type="gramStart"/>
            <w:r>
              <w:rPr>
                <w:sz w:val="22"/>
                <w:szCs w:val="22"/>
              </w:rPr>
              <w:t>debates;</w:t>
            </w:r>
            <w:proofErr w:type="gramEnd"/>
            <w:r>
              <w:rPr>
                <w:sz w:val="22"/>
                <w:szCs w:val="22"/>
              </w:rPr>
              <w:t xml:space="preserve"> </w:t>
            </w:r>
          </w:p>
          <w:p w14:paraId="3461D779" w14:textId="5AB29C15" w:rsidR="00C01A3F" w:rsidRPr="00A5529D" w:rsidRDefault="00874ADD" w:rsidP="00A5529D">
            <w:pPr>
              <w:pStyle w:val="Default"/>
              <w:numPr>
                <w:ilvl w:val="0"/>
                <w:numId w:val="20"/>
              </w:numPr>
              <w:rPr>
                <w:sz w:val="22"/>
                <w:szCs w:val="22"/>
              </w:rPr>
            </w:pPr>
            <w:r>
              <w:rPr>
                <w:sz w:val="22"/>
                <w:szCs w:val="22"/>
              </w:rPr>
              <w:t>develop skills in presenting theoretically informed discussions using a variety of media.</w:t>
            </w:r>
          </w:p>
          <w:p w14:paraId="0562CB0E" w14:textId="77777777" w:rsidR="00C01A3F" w:rsidRPr="00A406E5" w:rsidRDefault="00C01A3F" w:rsidP="00A85BFE">
            <w:pPr>
              <w:rPr>
                <w:rFonts w:ascii="Arial" w:hAnsi="Arial" w:cs="Arial"/>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FE9F23F" w14:textId="77777777" w:rsidR="00152E9D" w:rsidRPr="00A406E5" w:rsidRDefault="00152E9D" w:rsidP="00695D5D">
      <w:pPr>
        <w:rPr>
          <w:rFonts w:ascii="Arial" w:hAnsi="Arial" w:cs="Arial"/>
          <w:sz w:val="24"/>
          <w:szCs w:val="24"/>
        </w:rPr>
      </w:pPr>
    </w:p>
    <w:p w14:paraId="10AA8475" w14:textId="4364C2C2" w:rsidR="00283CF0" w:rsidRDefault="0C006DDD" w:rsidP="00283CF0">
      <w:pPr>
        <w:pStyle w:val="ListParagraph"/>
        <w:numPr>
          <w:ilvl w:val="0"/>
          <w:numId w:val="21"/>
        </w:numPr>
        <w:rPr>
          <w:rFonts w:ascii="Arial" w:hAnsi="Arial" w:cs="Arial"/>
          <w:sz w:val="24"/>
          <w:szCs w:val="24"/>
        </w:rPr>
      </w:pPr>
      <w:r w:rsidRPr="1DAB4D6B">
        <w:rPr>
          <w:rFonts w:ascii="Arial" w:hAnsi="Arial" w:cs="Arial"/>
          <w:sz w:val="24"/>
          <w:szCs w:val="24"/>
        </w:rPr>
        <w:t>1</w:t>
      </w:r>
      <w:r w:rsidR="00283CF0" w:rsidRPr="1DAB4D6B">
        <w:rPr>
          <w:rFonts w:ascii="Arial" w:hAnsi="Arial" w:cs="Arial"/>
          <w:sz w:val="24"/>
          <w:szCs w:val="24"/>
        </w:rPr>
        <w:t xml:space="preserve">000-word critical review of two articles. (25%) Due </w:t>
      </w:r>
      <w:r w:rsidR="006C624F" w:rsidRPr="1DAB4D6B">
        <w:rPr>
          <w:rFonts w:ascii="Arial" w:hAnsi="Arial" w:cs="Arial"/>
          <w:sz w:val="24"/>
          <w:szCs w:val="24"/>
        </w:rPr>
        <w:t>4/12</w:t>
      </w:r>
      <w:r w:rsidR="00283CF0" w:rsidRPr="1DAB4D6B">
        <w:rPr>
          <w:rFonts w:ascii="Arial" w:hAnsi="Arial" w:cs="Arial"/>
          <w:sz w:val="24"/>
          <w:szCs w:val="24"/>
        </w:rPr>
        <w:t>/22</w:t>
      </w:r>
    </w:p>
    <w:p w14:paraId="78A836F2" w14:textId="77777777" w:rsidR="00283CF0" w:rsidRDefault="00283CF0" w:rsidP="00283CF0">
      <w:pPr>
        <w:ind w:left="720"/>
        <w:rPr>
          <w:rFonts w:ascii="Arial" w:hAnsi="Arial" w:cs="Arial"/>
          <w:sz w:val="24"/>
          <w:szCs w:val="24"/>
        </w:rPr>
      </w:pPr>
    </w:p>
    <w:p w14:paraId="087BFE6C" w14:textId="31FA0AD8" w:rsidR="00283CF0" w:rsidRDefault="00283CF0" w:rsidP="00283CF0">
      <w:pPr>
        <w:ind w:left="720"/>
        <w:rPr>
          <w:rFonts w:ascii="Arial" w:hAnsi="Arial" w:cs="Arial"/>
          <w:sz w:val="24"/>
          <w:szCs w:val="24"/>
        </w:rPr>
      </w:pPr>
      <w:r>
        <w:rPr>
          <w:rFonts w:ascii="Arial" w:hAnsi="Arial" w:cs="Arial"/>
          <w:sz w:val="24"/>
          <w:szCs w:val="24"/>
        </w:rPr>
        <w:t>Whitley and Pitts have debated the usefulness of ancestors for examining ancient funerary practices. Critically evaluate their debate in the context of the wider discussion of the ancestors in Archaeology and Anthropology and present your own opinion of whether this approach is meaningful for archaeological analysis in the ancient Near East.</w:t>
      </w:r>
    </w:p>
    <w:p w14:paraId="0027FFDC" w14:textId="77777777" w:rsidR="00283CF0" w:rsidRDefault="00283CF0" w:rsidP="00283CF0">
      <w:pPr>
        <w:ind w:left="720"/>
        <w:rPr>
          <w:rFonts w:ascii="Arial" w:hAnsi="Arial" w:cs="Arial"/>
          <w:sz w:val="24"/>
          <w:szCs w:val="24"/>
        </w:rPr>
      </w:pPr>
    </w:p>
    <w:p w14:paraId="3C59613F" w14:textId="77777777" w:rsidR="00283CF0" w:rsidRDefault="00283CF0" w:rsidP="00283CF0">
      <w:pPr>
        <w:ind w:left="1266" w:hanging="273"/>
        <w:rPr>
          <w:rFonts w:ascii="Arial" w:hAnsi="Arial" w:cs="Arial"/>
          <w:sz w:val="24"/>
          <w:szCs w:val="24"/>
        </w:rPr>
      </w:pPr>
      <w:r>
        <w:rPr>
          <w:rFonts w:ascii="Arial" w:hAnsi="Arial" w:cs="Arial"/>
          <w:sz w:val="24"/>
          <w:szCs w:val="24"/>
        </w:rPr>
        <w:t xml:space="preserve">Pitts, M., 2003. Don’t knock the ancestors. </w:t>
      </w:r>
      <w:r>
        <w:rPr>
          <w:rFonts w:ascii="Arial" w:hAnsi="Arial" w:cs="Arial"/>
          <w:i/>
          <w:sz w:val="24"/>
          <w:szCs w:val="24"/>
        </w:rPr>
        <w:t>Antiquity</w:t>
      </w:r>
      <w:r>
        <w:rPr>
          <w:rFonts w:ascii="Arial" w:hAnsi="Arial" w:cs="Arial"/>
          <w:sz w:val="24"/>
          <w:szCs w:val="24"/>
        </w:rPr>
        <w:t xml:space="preserve"> 77: 172-8.</w:t>
      </w:r>
    </w:p>
    <w:p w14:paraId="6BB9E253" w14:textId="6C1902FC" w:rsidR="00152E9D" w:rsidRDefault="00283CF0" w:rsidP="00695D5D">
      <w:pPr>
        <w:ind w:left="1266" w:hanging="273"/>
        <w:rPr>
          <w:rFonts w:ascii="Arial" w:hAnsi="Arial" w:cs="Arial"/>
          <w:sz w:val="24"/>
          <w:szCs w:val="24"/>
        </w:rPr>
      </w:pPr>
      <w:r>
        <w:rPr>
          <w:rFonts w:ascii="Arial" w:hAnsi="Arial" w:cs="Arial"/>
          <w:sz w:val="24"/>
          <w:szCs w:val="24"/>
        </w:rPr>
        <w:t xml:space="preserve">Whitley, J. 2002. Too many ancestors. </w:t>
      </w:r>
      <w:r>
        <w:rPr>
          <w:rFonts w:ascii="Arial" w:hAnsi="Arial" w:cs="Arial"/>
          <w:i/>
          <w:sz w:val="24"/>
          <w:szCs w:val="24"/>
        </w:rPr>
        <w:t>Antiquity</w:t>
      </w:r>
      <w:r>
        <w:rPr>
          <w:rFonts w:ascii="Arial" w:hAnsi="Arial" w:cs="Arial"/>
          <w:sz w:val="24"/>
          <w:szCs w:val="24"/>
        </w:rPr>
        <w:t xml:space="preserve"> 76: 119-26.</w:t>
      </w:r>
    </w:p>
    <w:p w14:paraId="169460AE" w14:textId="7449280B" w:rsidR="00695D5D" w:rsidRDefault="00695D5D" w:rsidP="00695D5D">
      <w:pPr>
        <w:ind w:left="1266" w:hanging="273"/>
        <w:rPr>
          <w:rFonts w:ascii="Arial" w:hAnsi="Arial" w:cs="Arial"/>
          <w:sz w:val="24"/>
          <w:szCs w:val="24"/>
        </w:rPr>
      </w:pPr>
    </w:p>
    <w:p w14:paraId="35922C2D" w14:textId="77777777" w:rsidR="00695D5D" w:rsidRPr="00A406E5" w:rsidRDefault="00695D5D" w:rsidP="00695D5D">
      <w:pPr>
        <w:ind w:left="1266" w:hanging="273"/>
        <w:rPr>
          <w:rFonts w:ascii="Arial" w:hAnsi="Arial" w:cs="Arial"/>
          <w:sz w:val="24"/>
          <w:szCs w:val="24"/>
        </w:rPr>
      </w:pPr>
    </w:p>
    <w:p w14:paraId="604EE327" w14:textId="1333D7D6" w:rsidR="00695D5D" w:rsidRDefault="6395C2B4" w:rsidP="00695D5D">
      <w:pPr>
        <w:pStyle w:val="ListParagraph"/>
        <w:numPr>
          <w:ilvl w:val="0"/>
          <w:numId w:val="18"/>
        </w:numPr>
        <w:rPr>
          <w:rFonts w:ascii="Arial" w:hAnsi="Arial" w:cs="Arial"/>
          <w:sz w:val="24"/>
          <w:szCs w:val="24"/>
        </w:rPr>
      </w:pPr>
      <w:r w:rsidRPr="1DAB4D6B">
        <w:rPr>
          <w:rFonts w:ascii="Arial" w:hAnsi="Arial" w:cs="Arial"/>
          <w:sz w:val="24"/>
          <w:szCs w:val="24"/>
        </w:rPr>
        <w:t>1</w:t>
      </w:r>
      <w:r w:rsidR="00695D5D" w:rsidRPr="1DAB4D6B">
        <w:rPr>
          <w:rFonts w:ascii="Arial" w:hAnsi="Arial" w:cs="Arial"/>
          <w:sz w:val="24"/>
          <w:szCs w:val="24"/>
        </w:rPr>
        <w:t xml:space="preserve">000-word written exercise (25%) due </w:t>
      </w:r>
      <w:r w:rsidR="006C624F" w:rsidRPr="1DAB4D6B">
        <w:rPr>
          <w:rFonts w:ascii="Arial" w:hAnsi="Arial" w:cs="Arial"/>
          <w:sz w:val="24"/>
          <w:szCs w:val="24"/>
        </w:rPr>
        <w:t>12</w:t>
      </w:r>
      <w:r w:rsidR="00695D5D" w:rsidRPr="1DAB4D6B">
        <w:rPr>
          <w:rFonts w:ascii="Arial" w:hAnsi="Arial" w:cs="Arial"/>
          <w:sz w:val="24"/>
          <w:szCs w:val="24"/>
        </w:rPr>
        <w:t>/12/22</w:t>
      </w:r>
    </w:p>
    <w:p w14:paraId="4D6D34B2" w14:textId="77777777" w:rsidR="00695D5D" w:rsidRPr="00155A3F" w:rsidRDefault="00695D5D" w:rsidP="00695D5D">
      <w:pPr>
        <w:pStyle w:val="ListParagraph"/>
        <w:ind w:left="1080"/>
        <w:rPr>
          <w:rFonts w:ascii="Arial" w:hAnsi="Arial" w:cs="Arial"/>
          <w:sz w:val="24"/>
          <w:szCs w:val="24"/>
        </w:rPr>
      </w:pPr>
      <w:r w:rsidRPr="006F1023">
        <w:rPr>
          <w:rFonts w:ascii="Arial" w:hAnsi="Arial" w:cs="Arial"/>
          <w:sz w:val="24"/>
          <w:szCs w:val="24"/>
        </w:rPr>
        <w:t xml:space="preserve">Analyse </w:t>
      </w:r>
      <w:r w:rsidRPr="007505B6">
        <w:rPr>
          <w:rFonts w:ascii="Arial" w:hAnsi="Arial" w:cs="Arial"/>
          <w:sz w:val="24"/>
          <w:szCs w:val="24"/>
          <w:u w:val="single"/>
        </w:rPr>
        <w:t>one</w:t>
      </w:r>
      <w:r w:rsidRPr="006F1023">
        <w:rPr>
          <w:rFonts w:ascii="Arial" w:hAnsi="Arial" w:cs="Arial"/>
          <w:sz w:val="24"/>
          <w:szCs w:val="24"/>
        </w:rPr>
        <w:t xml:space="preserve"> of the following images, highlighting what it might tell us about </w:t>
      </w:r>
      <w:r>
        <w:rPr>
          <w:rFonts w:ascii="Arial" w:hAnsi="Arial" w:cs="Arial"/>
          <w:sz w:val="24"/>
          <w:szCs w:val="24"/>
        </w:rPr>
        <w:t>funerary ritual, the treatment of dead, and possibly about the associated belief system. You should consider tomb/grave type, placement of the body/bodies, associated grave goods, etc. Also consider the type of image, how the burial is represented and how this affects your understanding of the burial(s). Please f</w:t>
      </w:r>
      <w:r w:rsidRPr="006F1023">
        <w:rPr>
          <w:rFonts w:ascii="Arial" w:hAnsi="Arial" w:cs="Arial"/>
          <w:sz w:val="24"/>
          <w:szCs w:val="24"/>
        </w:rPr>
        <w:t>rame</w:t>
      </w:r>
      <w:r>
        <w:rPr>
          <w:rFonts w:ascii="Arial" w:hAnsi="Arial" w:cs="Arial"/>
          <w:sz w:val="24"/>
          <w:szCs w:val="24"/>
        </w:rPr>
        <w:t xml:space="preserve"> your answer within the </w:t>
      </w:r>
      <w:r w:rsidRPr="006F1023">
        <w:rPr>
          <w:rFonts w:ascii="Arial" w:hAnsi="Arial" w:cs="Arial"/>
          <w:sz w:val="24"/>
          <w:szCs w:val="24"/>
        </w:rPr>
        <w:t>theoretical literature covered in the module</w:t>
      </w:r>
      <w:r w:rsidRPr="00155A3F">
        <w:rPr>
          <w:rFonts w:ascii="Arial" w:hAnsi="Arial" w:cs="Arial"/>
          <w:sz w:val="24"/>
          <w:szCs w:val="24"/>
        </w:rPr>
        <w:t>.</w:t>
      </w:r>
    </w:p>
    <w:p w14:paraId="718B6F39" w14:textId="77777777" w:rsidR="00695D5D" w:rsidRDefault="00695D5D" w:rsidP="00695D5D">
      <w:pPr>
        <w:ind w:left="720"/>
        <w:rPr>
          <w:rFonts w:ascii="Arial" w:hAnsi="Arial" w:cs="Arial"/>
          <w:sz w:val="24"/>
          <w:szCs w:val="24"/>
        </w:rPr>
      </w:pPr>
    </w:p>
    <w:p w14:paraId="0D36C064" w14:textId="77777777" w:rsidR="00695D5D" w:rsidRDefault="00695D5D" w:rsidP="00695D5D">
      <w:pPr>
        <w:ind w:left="720"/>
        <w:rPr>
          <w:rFonts w:ascii="Arial" w:hAnsi="Arial" w:cs="Arial"/>
          <w:sz w:val="24"/>
          <w:szCs w:val="24"/>
        </w:rPr>
      </w:pPr>
      <w:r>
        <w:rPr>
          <w:rFonts w:ascii="Arial" w:hAnsi="Arial" w:cs="Arial"/>
          <w:sz w:val="24"/>
          <w:szCs w:val="24"/>
        </w:rPr>
        <w:lastRenderedPageBreak/>
        <w:t xml:space="preserve">. </w:t>
      </w:r>
      <w:r>
        <w:rPr>
          <w:rFonts w:ascii="Arial" w:hAnsi="Arial" w:cs="Arial"/>
          <w:noProof/>
          <w:color w:val="0000FF"/>
          <w:sz w:val="27"/>
          <w:szCs w:val="27"/>
        </w:rPr>
        <w:drawing>
          <wp:inline distT="0" distB="0" distL="0" distR="0" wp14:anchorId="768239EE" wp14:editId="7CF54A75">
            <wp:extent cx="2542909" cy="2475547"/>
            <wp:effectExtent l="0" t="0" r="0" b="1270"/>
            <wp:docPr id="2" name="Picture 2" descr="Image result for Natufian tomb plan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atufian tomb plans">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60662" cy="2492829"/>
                    </a:xfrm>
                    <a:prstGeom prst="rect">
                      <a:avLst/>
                    </a:prstGeom>
                    <a:noFill/>
                    <a:ln>
                      <a:noFill/>
                    </a:ln>
                  </pic:spPr>
                </pic:pic>
              </a:graphicData>
            </a:graphic>
          </wp:inline>
        </w:drawing>
      </w:r>
      <w:r>
        <w:rPr>
          <w:rFonts w:ascii="Arial" w:hAnsi="Arial" w:cs="Arial"/>
          <w:sz w:val="24"/>
          <w:szCs w:val="24"/>
        </w:rPr>
        <w:tab/>
      </w:r>
      <w:r w:rsidRPr="009E5771">
        <w:rPr>
          <w:rFonts w:ascii="Arial" w:hAnsi="Arial" w:cs="Arial"/>
          <w:noProof/>
          <w:sz w:val="24"/>
          <w:szCs w:val="24"/>
        </w:rPr>
        <w:drawing>
          <wp:inline distT="0" distB="0" distL="0" distR="0" wp14:anchorId="69365307" wp14:editId="641C1C5E">
            <wp:extent cx="2934624" cy="39112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41469" cy="3920405"/>
                    </a:xfrm>
                    <a:prstGeom prst="rect">
                      <a:avLst/>
                    </a:prstGeom>
                    <a:noFill/>
                    <a:ln>
                      <a:noFill/>
                    </a:ln>
                  </pic:spPr>
                </pic:pic>
              </a:graphicData>
            </a:graphic>
          </wp:inline>
        </w:drawing>
      </w:r>
    </w:p>
    <w:p w14:paraId="087F7859" w14:textId="77777777" w:rsidR="00695D5D" w:rsidRDefault="00695D5D" w:rsidP="00695D5D">
      <w:pPr>
        <w:ind w:left="720"/>
        <w:rPr>
          <w:rFonts w:ascii="Arial" w:hAnsi="Arial" w:cs="Arial"/>
          <w:sz w:val="24"/>
          <w:szCs w:val="24"/>
        </w:rPr>
      </w:pPr>
      <w:r>
        <w:rPr>
          <w:rFonts w:ascii="Arial" w:hAnsi="Arial" w:cs="Arial"/>
          <w:sz w:val="24"/>
          <w:szCs w:val="24"/>
        </w:rPr>
        <w:t>Image 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Image 2</w:t>
      </w:r>
    </w:p>
    <w:p w14:paraId="1D38B4C4" w14:textId="77777777" w:rsidR="00695D5D" w:rsidRDefault="00695D5D" w:rsidP="00695D5D">
      <w:pPr>
        <w:ind w:left="720"/>
        <w:rPr>
          <w:rFonts w:ascii="Arial" w:hAnsi="Arial" w:cs="Arial"/>
          <w:sz w:val="24"/>
          <w:szCs w:val="24"/>
        </w:rPr>
      </w:pPr>
    </w:p>
    <w:p w14:paraId="237B9327" w14:textId="77777777" w:rsidR="00695D5D" w:rsidRDefault="00695D5D" w:rsidP="00695D5D">
      <w:pPr>
        <w:ind w:left="720"/>
        <w:rPr>
          <w:rFonts w:ascii="Arial" w:hAnsi="Arial" w:cs="Arial"/>
          <w:sz w:val="24"/>
          <w:szCs w:val="24"/>
        </w:rPr>
      </w:pPr>
    </w:p>
    <w:p w14:paraId="56C911BD" w14:textId="77777777" w:rsidR="00695D5D" w:rsidRDefault="00695D5D" w:rsidP="00695D5D">
      <w:pPr>
        <w:ind w:left="720"/>
        <w:rPr>
          <w:rFonts w:ascii="Arial" w:hAnsi="Arial" w:cs="Arial"/>
          <w:sz w:val="24"/>
          <w:szCs w:val="24"/>
        </w:rPr>
      </w:pPr>
      <w:r>
        <w:rPr>
          <w:rFonts w:ascii="Arial" w:hAnsi="Arial" w:cs="Arial"/>
          <w:noProof/>
          <w:color w:val="0000FF"/>
          <w:sz w:val="27"/>
          <w:szCs w:val="27"/>
        </w:rPr>
        <w:drawing>
          <wp:inline distT="0" distB="0" distL="0" distR="0" wp14:anchorId="25792069" wp14:editId="32DD22F4">
            <wp:extent cx="3018267" cy="3190875"/>
            <wp:effectExtent l="0" t="0" r="0" b="0"/>
            <wp:docPr id="4" name="Picture 4" descr="Image result for Zapher Papoura">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Zapher Papoura">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0085" cy="3213941"/>
                    </a:xfrm>
                    <a:prstGeom prst="rect">
                      <a:avLst/>
                    </a:prstGeom>
                    <a:noFill/>
                    <a:ln>
                      <a:noFill/>
                    </a:ln>
                  </pic:spPr>
                </pic:pic>
              </a:graphicData>
            </a:graphic>
          </wp:inline>
        </w:drawing>
      </w:r>
      <w:r>
        <w:rPr>
          <w:rFonts w:ascii="Arial" w:hAnsi="Arial" w:cs="Arial"/>
          <w:sz w:val="24"/>
          <w:szCs w:val="24"/>
        </w:rPr>
        <w:tab/>
      </w:r>
      <w:r w:rsidRPr="00B7235F">
        <w:rPr>
          <w:rFonts w:ascii="Arial" w:hAnsi="Arial" w:cs="Arial"/>
          <w:noProof/>
          <w:sz w:val="24"/>
          <w:szCs w:val="24"/>
        </w:rPr>
        <w:drawing>
          <wp:inline distT="0" distB="0" distL="0" distR="0" wp14:anchorId="6892B711" wp14:editId="5F85EB81">
            <wp:extent cx="1955552" cy="4098651"/>
            <wp:effectExtent l="0" t="0" r="6985" b="0"/>
            <wp:docPr id="7"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pic:cNvPicPr>
                      <a:picLocks noGrp="1" noChangeAspect="1"/>
                    </pic:cNvPicPr>
                  </pic:nvPicPr>
                  <pic:blipFill>
                    <a:blip r:embed="rId17" cstate="screen">
                      <a:extLst>
                        <a:ext uri="{28A0092B-C50C-407E-A947-70E740481C1C}">
                          <a14:useLocalDpi xmlns:a14="http://schemas.microsoft.com/office/drawing/2010/main"/>
                        </a:ext>
                      </a:extLst>
                    </a:blip>
                    <a:stretch>
                      <a:fillRect/>
                    </a:stretch>
                  </pic:blipFill>
                  <pic:spPr>
                    <a:xfrm>
                      <a:off x="0" y="0"/>
                      <a:ext cx="1959153" cy="4106199"/>
                    </a:xfrm>
                    <a:prstGeom prst="rect">
                      <a:avLst/>
                    </a:prstGeom>
                  </pic:spPr>
                </pic:pic>
              </a:graphicData>
            </a:graphic>
          </wp:inline>
        </w:drawing>
      </w:r>
    </w:p>
    <w:p w14:paraId="7ABA5FF1" w14:textId="77777777" w:rsidR="00695D5D" w:rsidRDefault="00695D5D" w:rsidP="00695D5D">
      <w:pPr>
        <w:ind w:left="720"/>
        <w:rPr>
          <w:rFonts w:ascii="Arial" w:hAnsi="Arial" w:cs="Arial"/>
          <w:sz w:val="24"/>
          <w:szCs w:val="24"/>
        </w:rPr>
      </w:pPr>
      <w:r>
        <w:rPr>
          <w:rFonts w:ascii="Arial" w:hAnsi="Arial" w:cs="Arial"/>
          <w:sz w:val="24"/>
          <w:szCs w:val="24"/>
        </w:rPr>
        <w:t>Image 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Image 4</w:t>
      </w:r>
    </w:p>
    <w:p w14:paraId="5AFF8A0C" w14:textId="77777777" w:rsidR="00695D5D" w:rsidRDefault="00695D5D" w:rsidP="00695D5D">
      <w:pPr>
        <w:ind w:left="720"/>
        <w:rPr>
          <w:rFonts w:ascii="Arial" w:hAnsi="Arial" w:cs="Arial"/>
          <w:sz w:val="24"/>
          <w:szCs w:val="24"/>
        </w:rPr>
      </w:pPr>
    </w:p>
    <w:p w14:paraId="185FE4F9" w14:textId="77777777" w:rsidR="00695D5D" w:rsidRDefault="00695D5D" w:rsidP="00695D5D">
      <w:pPr>
        <w:ind w:left="720"/>
        <w:rPr>
          <w:rFonts w:ascii="Arial" w:hAnsi="Arial" w:cs="Arial"/>
          <w:sz w:val="24"/>
          <w:szCs w:val="24"/>
        </w:rPr>
      </w:pPr>
      <w:r w:rsidRPr="00C20C33">
        <w:rPr>
          <w:rFonts w:ascii="Arial" w:hAnsi="Arial" w:cs="Arial"/>
          <w:noProof/>
          <w:sz w:val="24"/>
          <w:szCs w:val="24"/>
        </w:rPr>
        <w:lastRenderedPageBreak/>
        <w:drawing>
          <wp:inline distT="0" distB="0" distL="0" distR="0" wp14:anchorId="2FA89605" wp14:editId="719015B4">
            <wp:extent cx="4821510" cy="3181900"/>
            <wp:effectExtent l="0" t="0" r="0" b="0"/>
            <wp:docPr id="5" name="Picture 2">
              <a:extLst xmlns:a="http://schemas.openxmlformats.org/drawingml/2006/main">
                <a:ext uri="{FF2B5EF4-FFF2-40B4-BE49-F238E27FC236}">
                  <a16:creationId xmlns:a16="http://schemas.microsoft.com/office/drawing/2014/main" id="{67846A33-AD36-4A59-B2F6-5ACDB77348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7846A33-AD36-4A59-B2F6-5ACDB77348C4}"/>
                        </a:ext>
                      </a:extLst>
                    </pic:cNvPr>
                    <pic:cNvPicPr>
                      <a:picLocks noChangeAspect="1"/>
                    </pic:cNvPicPr>
                  </pic:nvPicPr>
                  <pic:blipFill>
                    <a:blip r:embed="rId18">
                      <a:extLst>
                        <a:ext uri="{BEBA8EAE-BF5A-486C-A8C5-ECC9F3942E4B}">
                          <a14:imgProps xmlns:a14="http://schemas.microsoft.com/office/drawing/2010/main">
                            <a14:imgLayer r:embed="rId19">
                              <a14:imgEffect>
                                <a14:brightnessContrast contrast="-40000"/>
                              </a14:imgEffect>
                            </a14:imgLayer>
                          </a14:imgProps>
                        </a:ext>
                      </a:extLst>
                    </a:blip>
                    <a:stretch>
                      <a:fillRect/>
                    </a:stretch>
                  </pic:blipFill>
                  <pic:spPr>
                    <a:xfrm>
                      <a:off x="0" y="0"/>
                      <a:ext cx="4864546" cy="3210301"/>
                    </a:xfrm>
                    <a:prstGeom prst="rect">
                      <a:avLst/>
                    </a:prstGeom>
                  </pic:spPr>
                </pic:pic>
              </a:graphicData>
            </a:graphic>
          </wp:inline>
        </w:drawing>
      </w:r>
    </w:p>
    <w:p w14:paraId="31DFEC8A" w14:textId="77777777" w:rsidR="00695D5D" w:rsidRDefault="00695D5D" w:rsidP="00695D5D">
      <w:pPr>
        <w:ind w:left="720"/>
        <w:rPr>
          <w:rFonts w:ascii="Arial" w:hAnsi="Arial" w:cs="Arial"/>
          <w:sz w:val="24"/>
          <w:szCs w:val="24"/>
        </w:rPr>
      </w:pPr>
      <w:r>
        <w:rPr>
          <w:rFonts w:ascii="Arial" w:hAnsi="Arial" w:cs="Arial"/>
          <w:sz w:val="24"/>
          <w:szCs w:val="24"/>
        </w:rPr>
        <w:t>Image 5</w:t>
      </w:r>
    </w:p>
    <w:p w14:paraId="77D3ACFC" w14:textId="0F2A0778" w:rsidR="0032346A" w:rsidRPr="006C624F" w:rsidRDefault="0032346A" w:rsidP="006C624F">
      <w:pPr>
        <w:rPr>
          <w:rFonts w:ascii="Arial" w:hAnsi="Arial" w:cs="Arial"/>
          <w:sz w:val="24"/>
          <w:szCs w:val="24"/>
        </w:rPr>
      </w:pPr>
    </w:p>
    <w:p w14:paraId="05172BB0" w14:textId="77777777" w:rsidR="006C624F" w:rsidRPr="006C624F" w:rsidRDefault="006C624F" w:rsidP="006C624F">
      <w:pPr>
        <w:ind w:firstLine="720"/>
        <w:rPr>
          <w:rFonts w:ascii="Arial" w:hAnsi="Arial" w:cs="Arial"/>
          <w:b/>
          <w:bCs/>
          <w:sz w:val="24"/>
          <w:szCs w:val="24"/>
        </w:rPr>
      </w:pPr>
      <w:r w:rsidRPr="006C624F">
        <w:rPr>
          <w:rFonts w:ascii="Arial" w:hAnsi="Arial" w:cs="Arial"/>
          <w:b/>
          <w:bCs/>
          <w:sz w:val="24"/>
          <w:szCs w:val="24"/>
        </w:rPr>
        <w:t>OR (</w:t>
      </w:r>
      <w:r w:rsidRPr="006C624F">
        <w:rPr>
          <w:rFonts w:ascii="Arial" w:hAnsi="Arial" w:cs="Arial"/>
          <w:b/>
          <w:bCs/>
          <w:sz w:val="24"/>
          <w:szCs w:val="24"/>
          <w:u w:val="single"/>
        </w:rPr>
        <w:t>for Creative Writing students only</w:t>
      </w:r>
      <w:r w:rsidRPr="006C624F">
        <w:rPr>
          <w:rFonts w:ascii="Arial" w:hAnsi="Arial" w:cs="Arial"/>
          <w:b/>
          <w:bCs/>
          <w:sz w:val="24"/>
          <w:szCs w:val="24"/>
        </w:rPr>
        <w:t>)</w:t>
      </w:r>
    </w:p>
    <w:p w14:paraId="64F3B1D0" w14:textId="77777777" w:rsidR="006C624F" w:rsidRDefault="006C624F" w:rsidP="006C624F">
      <w:pPr>
        <w:pStyle w:val="ListParagraph"/>
        <w:ind w:left="1080"/>
        <w:rPr>
          <w:rFonts w:ascii="Arial" w:hAnsi="Arial" w:cs="Arial"/>
          <w:sz w:val="24"/>
          <w:szCs w:val="24"/>
        </w:rPr>
      </w:pPr>
    </w:p>
    <w:p w14:paraId="73F95F36" w14:textId="62BC0945" w:rsidR="006C624F" w:rsidRPr="006B1F91" w:rsidRDefault="006C624F" w:rsidP="006C624F">
      <w:pPr>
        <w:ind w:left="709"/>
        <w:rPr>
          <w:rFonts w:ascii="Arial" w:hAnsi="Arial" w:cs="Arial"/>
          <w:sz w:val="24"/>
          <w:szCs w:val="24"/>
        </w:rPr>
      </w:pPr>
      <w:r w:rsidRPr="006B1F91">
        <w:rPr>
          <w:rFonts w:ascii="Arial" w:hAnsi="Arial" w:cs="Arial"/>
          <w:sz w:val="24"/>
          <w:szCs w:val="24"/>
        </w:rPr>
        <w:t>Write and perform a</w:t>
      </w:r>
      <w:r>
        <w:rPr>
          <w:rFonts w:ascii="Arial" w:hAnsi="Arial" w:cs="Arial"/>
          <w:sz w:val="24"/>
          <w:szCs w:val="24"/>
        </w:rPr>
        <w:t xml:space="preserve"> poem or</w:t>
      </w:r>
      <w:r w:rsidRPr="006B1F91">
        <w:rPr>
          <w:rFonts w:ascii="Arial" w:hAnsi="Arial" w:cs="Arial"/>
          <w:sz w:val="24"/>
          <w:szCs w:val="24"/>
        </w:rPr>
        <w:t xml:space="preserve"> monologue as a creative </w:t>
      </w:r>
      <w:r>
        <w:rPr>
          <w:rFonts w:ascii="Arial" w:hAnsi="Arial" w:cs="Arial"/>
          <w:sz w:val="24"/>
          <w:szCs w:val="24"/>
        </w:rPr>
        <w:t>response specific case study covered in the module.</w:t>
      </w:r>
    </w:p>
    <w:p w14:paraId="0EA037A9" w14:textId="3004AA7C" w:rsidR="0032346A" w:rsidRDefault="0032346A" w:rsidP="0032346A">
      <w:pPr>
        <w:ind w:left="720"/>
        <w:rPr>
          <w:rFonts w:ascii="Arial" w:hAnsi="Arial" w:cs="Arial"/>
          <w:sz w:val="24"/>
          <w:szCs w:val="24"/>
        </w:rPr>
      </w:pPr>
    </w:p>
    <w:p w14:paraId="3E0D323C" w14:textId="1B4D03D0" w:rsidR="006C624F" w:rsidRDefault="006C624F" w:rsidP="0032346A">
      <w:pPr>
        <w:ind w:left="720"/>
        <w:rPr>
          <w:rFonts w:ascii="Arial" w:hAnsi="Arial" w:cs="Arial"/>
          <w:sz w:val="24"/>
          <w:szCs w:val="24"/>
        </w:rPr>
      </w:pPr>
    </w:p>
    <w:p w14:paraId="7497F822" w14:textId="77777777" w:rsidR="006C624F" w:rsidRPr="00A406E5" w:rsidRDefault="006C624F" w:rsidP="0032346A">
      <w:pPr>
        <w:ind w:left="720"/>
        <w:rPr>
          <w:rFonts w:ascii="Arial" w:hAnsi="Arial" w:cs="Arial"/>
          <w:sz w:val="24"/>
          <w:szCs w:val="24"/>
        </w:rPr>
      </w:pPr>
    </w:p>
    <w:p w14:paraId="306146D0" w14:textId="64AE40A6" w:rsidR="00B87347" w:rsidRPr="00F82D2B" w:rsidRDefault="0032346A" w:rsidP="00F82D2B">
      <w:pPr>
        <w:pStyle w:val="ListParagraph"/>
        <w:numPr>
          <w:ilvl w:val="0"/>
          <w:numId w:val="18"/>
        </w:numPr>
        <w:rPr>
          <w:rFonts w:ascii="Arial" w:hAnsi="Arial" w:cs="Arial"/>
          <w:sz w:val="24"/>
          <w:szCs w:val="24"/>
        </w:rPr>
      </w:pPr>
      <w:r w:rsidRPr="00F82D2B">
        <w:rPr>
          <w:rFonts w:ascii="Arial" w:hAnsi="Arial" w:cs="Arial"/>
          <w:sz w:val="24"/>
          <w:szCs w:val="24"/>
        </w:rPr>
        <w:t>An illustrated essay 3000-words (50%)</w:t>
      </w:r>
      <w:r w:rsidR="00F82D2B">
        <w:rPr>
          <w:rFonts w:ascii="Arial" w:hAnsi="Arial" w:cs="Arial"/>
          <w:sz w:val="24"/>
          <w:szCs w:val="24"/>
        </w:rPr>
        <w:t xml:space="preserve"> due 18/12/22</w:t>
      </w:r>
    </w:p>
    <w:p w14:paraId="1EE66CBC" w14:textId="77777777" w:rsidR="00B87347" w:rsidRPr="00B87347" w:rsidRDefault="00B87347" w:rsidP="00B87347">
      <w:pPr>
        <w:pStyle w:val="ListParagraph"/>
        <w:rPr>
          <w:rFonts w:ascii="Arial" w:hAnsi="Arial" w:cs="Arial"/>
          <w:sz w:val="24"/>
          <w:szCs w:val="24"/>
        </w:rPr>
      </w:pPr>
    </w:p>
    <w:p w14:paraId="00316343" w14:textId="49CC7FD1" w:rsidR="00BA25C7" w:rsidRPr="006B2E34" w:rsidRDefault="00B87347" w:rsidP="00BA25C7">
      <w:pPr>
        <w:pStyle w:val="ListParagraph"/>
        <w:ind w:left="1080"/>
        <w:rPr>
          <w:rFonts w:ascii="Arial" w:hAnsi="Arial" w:cs="Arial"/>
          <w:sz w:val="24"/>
          <w:szCs w:val="24"/>
        </w:rPr>
      </w:pPr>
      <w:r>
        <w:rPr>
          <w:rFonts w:ascii="Arial" w:hAnsi="Arial" w:cs="Arial"/>
          <w:sz w:val="24"/>
          <w:szCs w:val="24"/>
        </w:rPr>
        <w:t>S</w:t>
      </w:r>
      <w:r w:rsidRPr="00B87347">
        <w:rPr>
          <w:rFonts w:ascii="Arial" w:hAnsi="Arial" w:cs="Arial"/>
          <w:sz w:val="24"/>
          <w:szCs w:val="24"/>
        </w:rPr>
        <w:t>hould death be considered a biological or a social process</w:t>
      </w:r>
      <w:r>
        <w:rPr>
          <w:rFonts w:ascii="Arial" w:hAnsi="Arial" w:cs="Arial"/>
          <w:sz w:val="24"/>
          <w:szCs w:val="24"/>
        </w:rPr>
        <w:t>? Discuss this</w:t>
      </w:r>
      <w:r w:rsidR="0032346A" w:rsidRPr="00B87347">
        <w:rPr>
          <w:rFonts w:ascii="Arial" w:hAnsi="Arial" w:cs="Arial"/>
          <w:sz w:val="24"/>
          <w:szCs w:val="24"/>
        </w:rPr>
        <w:t xml:space="preserve"> </w:t>
      </w:r>
      <w:r w:rsidR="00313532">
        <w:rPr>
          <w:rFonts w:ascii="Arial" w:hAnsi="Arial" w:cs="Arial"/>
          <w:sz w:val="24"/>
          <w:szCs w:val="24"/>
        </w:rPr>
        <w:t>in relation to a specific case study from the ancient Near East, exploring the materiality of death and burial and how your specific community negotiated their own complex relationship with the dead</w:t>
      </w:r>
      <w:r w:rsidR="0032346A" w:rsidRPr="00B87347">
        <w:rPr>
          <w:rFonts w:ascii="Arial" w:hAnsi="Arial" w:cs="Arial"/>
          <w:sz w:val="24"/>
          <w:szCs w:val="24"/>
        </w:rPr>
        <w:t>.</w:t>
      </w:r>
      <w:r w:rsidR="00BA25C7">
        <w:rPr>
          <w:rFonts w:ascii="Arial" w:hAnsi="Arial" w:cs="Arial"/>
          <w:sz w:val="24"/>
          <w:szCs w:val="24"/>
        </w:rPr>
        <w:t xml:space="preserve"> </w:t>
      </w:r>
      <w:r w:rsidR="00BA25C7" w:rsidRPr="006B2E34">
        <w:rPr>
          <w:rFonts w:ascii="Arial" w:hAnsi="Arial" w:cs="Arial"/>
          <w:sz w:val="24"/>
          <w:szCs w:val="24"/>
        </w:rPr>
        <w:t>Your essay should be grounded in the literature covered in the module and should be fully referenced.</w:t>
      </w:r>
    </w:p>
    <w:p w14:paraId="01B9B1BF" w14:textId="77777777" w:rsidR="00BA25C7" w:rsidRDefault="00BA25C7" w:rsidP="00BA25C7">
      <w:pPr>
        <w:pStyle w:val="ListParagraph"/>
        <w:numPr>
          <w:ilvl w:val="0"/>
          <w:numId w:val="22"/>
        </w:numPr>
        <w:rPr>
          <w:rFonts w:ascii="Arial" w:hAnsi="Arial" w:cs="Arial"/>
          <w:sz w:val="24"/>
          <w:szCs w:val="24"/>
        </w:rPr>
      </w:pPr>
      <w:r>
        <w:rPr>
          <w:rFonts w:ascii="Arial" w:hAnsi="Arial" w:cs="Arial"/>
          <w:sz w:val="24"/>
          <w:szCs w:val="24"/>
        </w:rPr>
        <w:t>You might consider ancestor cult, human-animal relations, feasting with the dead, materiality of grave goods, treatment of the body, ritual practices associated with the graveside, rites of passage, the application of ethnographic analogy, gender approaches, memory and commemoration of the dead etc.</w:t>
      </w:r>
    </w:p>
    <w:p w14:paraId="4BE4ACE7" w14:textId="77777777" w:rsidR="00BA25C7" w:rsidRPr="00A406E5" w:rsidRDefault="00BA25C7" w:rsidP="00BA25C7">
      <w:pPr>
        <w:pStyle w:val="ListParagraph"/>
        <w:numPr>
          <w:ilvl w:val="0"/>
          <w:numId w:val="22"/>
        </w:numPr>
        <w:rPr>
          <w:rFonts w:ascii="Arial" w:hAnsi="Arial" w:cs="Arial"/>
          <w:sz w:val="24"/>
          <w:szCs w:val="24"/>
        </w:rPr>
      </w:pPr>
      <w:r>
        <w:rPr>
          <w:rFonts w:ascii="Arial" w:hAnsi="Arial" w:cs="Arial"/>
          <w:sz w:val="24"/>
          <w:szCs w:val="24"/>
        </w:rPr>
        <w:t>Your case study might be a single burial, a cemetery, a type of burial practice (</w:t>
      </w:r>
      <w:proofErr w:type="gramStart"/>
      <w:r>
        <w:rPr>
          <w:rFonts w:ascii="Arial" w:hAnsi="Arial" w:cs="Arial"/>
          <w:sz w:val="24"/>
          <w:szCs w:val="24"/>
        </w:rPr>
        <w:t>e.g.</w:t>
      </w:r>
      <w:proofErr w:type="gramEnd"/>
      <w:r>
        <w:rPr>
          <w:rFonts w:ascii="Arial" w:hAnsi="Arial" w:cs="Arial"/>
          <w:sz w:val="24"/>
          <w:szCs w:val="24"/>
        </w:rPr>
        <w:t xml:space="preserve"> Natufian burials, warrior burials, skull cults), specific types of grave goods, tomb types etc.</w:t>
      </w:r>
    </w:p>
    <w:p w14:paraId="680A4E5D" w14:textId="62BC74B4" w:rsidR="00A85BFE" w:rsidRDefault="00A85BFE" w:rsidP="00D22D9C">
      <w:pPr>
        <w:jc w:val="both"/>
        <w:rPr>
          <w:rFonts w:ascii="Arial" w:hAnsi="Arial" w:cs="Arial"/>
          <w:sz w:val="22"/>
          <w:szCs w:val="22"/>
        </w:rPr>
      </w:pPr>
    </w:p>
    <w:p w14:paraId="72D61905" w14:textId="1A8AC9C8" w:rsidR="006C624F" w:rsidRPr="006C624F" w:rsidRDefault="006C624F" w:rsidP="00D22D9C">
      <w:pPr>
        <w:jc w:val="both"/>
        <w:rPr>
          <w:rFonts w:ascii="Arial" w:hAnsi="Arial" w:cs="Arial"/>
          <w:b/>
          <w:bCs/>
          <w:sz w:val="22"/>
          <w:szCs w:val="22"/>
        </w:rPr>
      </w:pPr>
    </w:p>
    <w:p w14:paraId="0D6E7A0A" w14:textId="77777777" w:rsidR="006C624F" w:rsidRPr="006C624F" w:rsidRDefault="006C624F" w:rsidP="006C624F">
      <w:pPr>
        <w:ind w:left="1080"/>
        <w:rPr>
          <w:rFonts w:ascii="Arial" w:hAnsi="Arial" w:cs="Arial"/>
          <w:b/>
          <w:bCs/>
          <w:sz w:val="24"/>
          <w:szCs w:val="24"/>
        </w:rPr>
      </w:pPr>
      <w:r w:rsidRPr="006C624F">
        <w:rPr>
          <w:rFonts w:ascii="Arial" w:hAnsi="Arial" w:cs="Arial"/>
          <w:b/>
          <w:bCs/>
          <w:sz w:val="24"/>
          <w:szCs w:val="24"/>
        </w:rPr>
        <w:t>OR (</w:t>
      </w:r>
      <w:r w:rsidRPr="006C624F">
        <w:rPr>
          <w:rFonts w:ascii="Arial" w:hAnsi="Arial" w:cs="Arial"/>
          <w:b/>
          <w:bCs/>
          <w:sz w:val="24"/>
          <w:szCs w:val="24"/>
          <w:u w:val="single"/>
        </w:rPr>
        <w:t>for Creative Writing students only</w:t>
      </w:r>
      <w:r w:rsidRPr="006C624F">
        <w:rPr>
          <w:rFonts w:ascii="Arial" w:hAnsi="Arial" w:cs="Arial"/>
          <w:b/>
          <w:bCs/>
          <w:sz w:val="24"/>
          <w:szCs w:val="24"/>
        </w:rPr>
        <w:t xml:space="preserve">) </w:t>
      </w:r>
    </w:p>
    <w:p w14:paraId="624C9178" w14:textId="77777777" w:rsidR="006C624F" w:rsidRDefault="006C624F" w:rsidP="006C624F">
      <w:pPr>
        <w:ind w:left="1080"/>
        <w:rPr>
          <w:rFonts w:ascii="Arial" w:hAnsi="Arial" w:cs="Arial"/>
          <w:sz w:val="24"/>
          <w:szCs w:val="24"/>
        </w:rPr>
      </w:pPr>
    </w:p>
    <w:p w14:paraId="2E759F82" w14:textId="77777777" w:rsidR="006C624F" w:rsidRDefault="006C624F" w:rsidP="006C624F">
      <w:pPr>
        <w:ind w:left="1080"/>
        <w:rPr>
          <w:rFonts w:ascii="Arial" w:hAnsi="Arial" w:cs="Arial"/>
          <w:sz w:val="24"/>
          <w:szCs w:val="24"/>
        </w:rPr>
      </w:pPr>
      <w:r>
        <w:rPr>
          <w:rFonts w:ascii="Arial" w:hAnsi="Arial" w:cs="Arial"/>
          <w:sz w:val="24"/>
          <w:szCs w:val="24"/>
        </w:rPr>
        <w:t>Taking inspiration from the material you have encountered on this course, write a complete piece of short fiction, or the beginning of a short story (up to 2,000 words). Your creative work should be accompanied by a 1,000-word critical commentary in which you reflect upon your creative practice and the way it intersects with the course material.</w:t>
      </w:r>
    </w:p>
    <w:p w14:paraId="596BC5F6" w14:textId="77777777" w:rsidR="006C624F" w:rsidRDefault="006C624F" w:rsidP="00D22D9C">
      <w:pPr>
        <w:jc w:val="both"/>
        <w:rPr>
          <w:rFonts w:ascii="Arial" w:hAnsi="Arial" w:cs="Arial"/>
          <w:sz w:val="22"/>
          <w:szCs w:val="22"/>
        </w:rPr>
      </w:pP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4508E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20"/>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21"/>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8BD81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2613E9C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037B8A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87C6DE0"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2F9378"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D3BEE8F"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8899E" w14:textId="77777777" w:rsidR="00C073F1" w:rsidRPr="00B669B1" w:rsidRDefault="00C073F1" w:rsidP="0050796C">
            <w:pPr>
              <w:rPr>
                <w:rFonts w:ascii="Arial" w:hAnsi="Arial" w:cs="Arial"/>
              </w:rPr>
            </w:pPr>
          </w:p>
          <w:p w14:paraId="69E2BB2B"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7C0D796" w14:textId="77777777" w:rsidR="00C073F1" w:rsidRPr="00ED3ABD" w:rsidRDefault="00C073F1" w:rsidP="0050796C">
            <w:pPr>
              <w:rPr>
                <w:rFonts w:ascii="Arial" w:hAnsi="Arial" w:cs="Arial"/>
              </w:rPr>
            </w:pPr>
          </w:p>
          <w:p w14:paraId="0D142F6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71E827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27F3FC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475AD14" w14:textId="77777777" w:rsidR="00C073F1" w:rsidRPr="00A406E5" w:rsidRDefault="00C073F1" w:rsidP="001F50B6">
      <w:pPr>
        <w:pStyle w:val="NormalWeb"/>
        <w:rPr>
          <w:rFonts w:ascii="Arial" w:hAnsi="Arial" w:cs="Arial"/>
          <w:color w:val="303B44"/>
          <w:sz w:val="22"/>
          <w:szCs w:val="22"/>
        </w:rPr>
      </w:pPr>
    </w:p>
    <w:p w14:paraId="120C4E94" w14:textId="77777777" w:rsidR="00995D51" w:rsidRDefault="00995D51">
      <w:pPr>
        <w:pStyle w:val="NormalWeb"/>
        <w:rPr>
          <w:rFonts w:ascii="Arial" w:hAnsi="Arial" w:cs="Arial"/>
          <w:color w:val="303B44"/>
          <w:sz w:val="22"/>
          <w:szCs w:val="22"/>
        </w:rPr>
      </w:pPr>
    </w:p>
    <w:p w14:paraId="42AFC42D" w14:textId="77777777" w:rsidR="00975DEE" w:rsidRDefault="00975DEE">
      <w:pPr>
        <w:pStyle w:val="NormalWeb"/>
        <w:rPr>
          <w:rFonts w:ascii="Arial" w:hAnsi="Arial" w:cs="Arial"/>
          <w:color w:val="303B44"/>
          <w:sz w:val="22"/>
          <w:szCs w:val="22"/>
        </w:rPr>
      </w:pPr>
    </w:p>
    <w:p w14:paraId="271CA723" w14:textId="77777777" w:rsidR="00975DEE" w:rsidRDefault="00975DEE">
      <w:pPr>
        <w:pStyle w:val="NormalWeb"/>
        <w:rPr>
          <w:rFonts w:ascii="Arial" w:hAnsi="Arial" w:cs="Arial"/>
          <w:color w:val="303B44"/>
          <w:sz w:val="22"/>
          <w:szCs w:val="22"/>
        </w:rPr>
      </w:pPr>
    </w:p>
    <w:p w14:paraId="75FBE423" w14:textId="77777777" w:rsidR="00975DEE" w:rsidRDefault="00975DEE">
      <w:pPr>
        <w:pStyle w:val="NormalWeb"/>
        <w:rPr>
          <w:rFonts w:ascii="Arial" w:hAnsi="Arial" w:cs="Arial"/>
          <w:color w:val="303B44"/>
          <w:sz w:val="22"/>
          <w:szCs w:val="22"/>
        </w:rPr>
      </w:pPr>
    </w:p>
    <w:p w14:paraId="2D3F0BEC" w14:textId="77777777" w:rsidR="00975DEE" w:rsidRDefault="00975DEE">
      <w:pPr>
        <w:pStyle w:val="NormalWeb"/>
        <w:rPr>
          <w:rFonts w:ascii="Arial" w:hAnsi="Arial" w:cs="Arial"/>
          <w:color w:val="303B44"/>
          <w:sz w:val="22"/>
          <w:szCs w:val="22"/>
        </w:rPr>
      </w:pPr>
    </w:p>
    <w:p w14:paraId="75CF4315"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A3651" w14:textId="77777777" w:rsidR="00D4586A" w:rsidRDefault="00D4586A">
      <w:r>
        <w:separator/>
      </w:r>
    </w:p>
  </w:endnote>
  <w:endnote w:type="continuationSeparator" w:id="0">
    <w:p w14:paraId="41C81455" w14:textId="77777777" w:rsidR="00D4586A" w:rsidRDefault="00D45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2DA3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69E314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E959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114EE" w14:textId="77777777" w:rsidR="00D4586A" w:rsidRDefault="00D4586A">
      <w:r>
        <w:separator/>
      </w:r>
    </w:p>
  </w:footnote>
  <w:footnote w:type="continuationSeparator" w:id="0">
    <w:p w14:paraId="45BEBAFF" w14:textId="77777777" w:rsidR="00D4586A" w:rsidRDefault="00D458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BED10E"/>
    <w:multiLevelType w:val="hybridMultilevel"/>
    <w:tmpl w:val="08E4290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2F7888C2">
      <w:start w:val="1"/>
      <w:numFmt w:val="decimal"/>
      <w:lvlText w:val="%1."/>
      <w:lvlJc w:val="left"/>
      <w:pPr>
        <w:tabs>
          <w:tab w:val="num" w:pos="720"/>
        </w:tabs>
        <w:ind w:left="720" w:hanging="360"/>
      </w:pPr>
    </w:lvl>
    <w:lvl w:ilvl="1" w:tplc="FF16964A" w:tentative="1">
      <w:start w:val="1"/>
      <w:numFmt w:val="decimal"/>
      <w:lvlText w:val="%2."/>
      <w:lvlJc w:val="left"/>
      <w:pPr>
        <w:tabs>
          <w:tab w:val="num" w:pos="1440"/>
        </w:tabs>
        <w:ind w:left="1440" w:hanging="360"/>
      </w:pPr>
    </w:lvl>
    <w:lvl w:ilvl="2" w:tplc="FDF4378E" w:tentative="1">
      <w:start w:val="1"/>
      <w:numFmt w:val="decimal"/>
      <w:lvlText w:val="%3."/>
      <w:lvlJc w:val="left"/>
      <w:pPr>
        <w:tabs>
          <w:tab w:val="num" w:pos="2160"/>
        </w:tabs>
        <w:ind w:left="2160" w:hanging="360"/>
      </w:pPr>
    </w:lvl>
    <w:lvl w:ilvl="3" w:tplc="BED0EAAA" w:tentative="1">
      <w:start w:val="1"/>
      <w:numFmt w:val="decimal"/>
      <w:lvlText w:val="%4."/>
      <w:lvlJc w:val="left"/>
      <w:pPr>
        <w:tabs>
          <w:tab w:val="num" w:pos="2880"/>
        </w:tabs>
        <w:ind w:left="2880" w:hanging="360"/>
      </w:pPr>
    </w:lvl>
    <w:lvl w:ilvl="4" w:tplc="2F0E8354" w:tentative="1">
      <w:start w:val="1"/>
      <w:numFmt w:val="decimal"/>
      <w:lvlText w:val="%5."/>
      <w:lvlJc w:val="left"/>
      <w:pPr>
        <w:tabs>
          <w:tab w:val="num" w:pos="3600"/>
        </w:tabs>
        <w:ind w:left="3600" w:hanging="360"/>
      </w:pPr>
    </w:lvl>
    <w:lvl w:ilvl="5" w:tplc="B39A956E" w:tentative="1">
      <w:start w:val="1"/>
      <w:numFmt w:val="decimal"/>
      <w:lvlText w:val="%6."/>
      <w:lvlJc w:val="left"/>
      <w:pPr>
        <w:tabs>
          <w:tab w:val="num" w:pos="4320"/>
        </w:tabs>
        <w:ind w:left="4320" w:hanging="360"/>
      </w:pPr>
    </w:lvl>
    <w:lvl w:ilvl="6" w:tplc="097E7028" w:tentative="1">
      <w:start w:val="1"/>
      <w:numFmt w:val="decimal"/>
      <w:lvlText w:val="%7."/>
      <w:lvlJc w:val="left"/>
      <w:pPr>
        <w:tabs>
          <w:tab w:val="num" w:pos="5040"/>
        </w:tabs>
        <w:ind w:left="5040" w:hanging="360"/>
      </w:pPr>
    </w:lvl>
    <w:lvl w:ilvl="7" w:tplc="47F4D4A4" w:tentative="1">
      <w:start w:val="1"/>
      <w:numFmt w:val="decimal"/>
      <w:lvlText w:val="%8."/>
      <w:lvlJc w:val="left"/>
      <w:pPr>
        <w:tabs>
          <w:tab w:val="num" w:pos="5760"/>
        </w:tabs>
        <w:ind w:left="5760" w:hanging="360"/>
      </w:pPr>
    </w:lvl>
    <w:lvl w:ilvl="8" w:tplc="396C4004"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317F2D"/>
    <w:multiLevelType w:val="hybridMultilevel"/>
    <w:tmpl w:val="6054E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A8106C"/>
    <w:multiLevelType w:val="hybridMultilevel"/>
    <w:tmpl w:val="4844CF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6BD9450A"/>
    <w:multiLevelType w:val="hybridMultilevel"/>
    <w:tmpl w:val="8CC29480"/>
    <w:lvl w:ilvl="0" w:tplc="0966EE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5D6BF3"/>
    <w:multiLevelType w:val="hybridMultilevel"/>
    <w:tmpl w:val="6C706138"/>
    <w:lvl w:ilvl="0" w:tplc="782EFF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33597180">
    <w:abstractNumId w:val="1"/>
  </w:num>
  <w:num w:numId="2" w16cid:durableId="1103841617">
    <w:abstractNumId w:val="10"/>
  </w:num>
  <w:num w:numId="3" w16cid:durableId="1642078679">
    <w:abstractNumId w:val="19"/>
  </w:num>
  <w:num w:numId="4" w16cid:durableId="2135556679">
    <w:abstractNumId w:val="12"/>
  </w:num>
  <w:num w:numId="5" w16cid:durableId="1086610159">
    <w:abstractNumId w:val="8"/>
  </w:num>
  <w:num w:numId="6" w16cid:durableId="1726097970">
    <w:abstractNumId w:val="18"/>
  </w:num>
  <w:num w:numId="7" w16cid:durableId="1661419915">
    <w:abstractNumId w:val="2"/>
  </w:num>
  <w:num w:numId="8" w16cid:durableId="1795100146">
    <w:abstractNumId w:val="15"/>
  </w:num>
  <w:num w:numId="9" w16cid:durableId="339085582">
    <w:abstractNumId w:val="11"/>
  </w:num>
  <w:num w:numId="10" w16cid:durableId="1248349420">
    <w:abstractNumId w:val="5"/>
  </w:num>
  <w:num w:numId="11" w16cid:durableId="1557473198">
    <w:abstractNumId w:val="6"/>
  </w:num>
  <w:num w:numId="12" w16cid:durableId="1973485913">
    <w:abstractNumId w:val="9"/>
  </w:num>
  <w:num w:numId="13" w16cid:durableId="470758035">
    <w:abstractNumId w:val="14"/>
  </w:num>
  <w:num w:numId="14" w16cid:durableId="956260316">
    <w:abstractNumId w:val="4"/>
  </w:num>
  <w:num w:numId="15" w16cid:durableId="1600992075">
    <w:abstractNumId w:val="0"/>
  </w:num>
  <w:num w:numId="16" w16cid:durableId="1269579599">
    <w:abstractNumId w:val="7"/>
  </w:num>
  <w:num w:numId="17" w16cid:durableId="393772908">
    <w:abstractNumId w:val="20"/>
  </w:num>
  <w:num w:numId="18" w16cid:durableId="79176571">
    <w:abstractNumId w:val="17"/>
  </w:num>
  <w:num w:numId="19" w16cid:durableId="1372923648">
    <w:abstractNumId w:val="3"/>
  </w:num>
  <w:num w:numId="20" w16cid:durableId="1543206088">
    <w:abstractNumId w:val="13"/>
  </w:num>
  <w:num w:numId="21" w16cid:durableId="11910685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76161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51AC"/>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5845"/>
    <w:rsid w:val="001E1050"/>
    <w:rsid w:val="001E1E1F"/>
    <w:rsid w:val="001E2007"/>
    <w:rsid w:val="001E57C1"/>
    <w:rsid w:val="001F07EF"/>
    <w:rsid w:val="001F50B6"/>
    <w:rsid w:val="001F6D7A"/>
    <w:rsid w:val="0022746E"/>
    <w:rsid w:val="00235F71"/>
    <w:rsid w:val="002444CA"/>
    <w:rsid w:val="00260DE6"/>
    <w:rsid w:val="00273FEE"/>
    <w:rsid w:val="0028204E"/>
    <w:rsid w:val="00283CF0"/>
    <w:rsid w:val="0028591B"/>
    <w:rsid w:val="00291841"/>
    <w:rsid w:val="002A076A"/>
    <w:rsid w:val="002C449B"/>
    <w:rsid w:val="002C6040"/>
    <w:rsid w:val="002D5B3F"/>
    <w:rsid w:val="002E272E"/>
    <w:rsid w:val="002F5778"/>
    <w:rsid w:val="00313532"/>
    <w:rsid w:val="003223E0"/>
    <w:rsid w:val="0032346A"/>
    <w:rsid w:val="00352C4A"/>
    <w:rsid w:val="00362560"/>
    <w:rsid w:val="003732FD"/>
    <w:rsid w:val="003753B2"/>
    <w:rsid w:val="00376559"/>
    <w:rsid w:val="00382BAA"/>
    <w:rsid w:val="00384D73"/>
    <w:rsid w:val="00393EB6"/>
    <w:rsid w:val="0039615E"/>
    <w:rsid w:val="003A3CE5"/>
    <w:rsid w:val="003B366F"/>
    <w:rsid w:val="003B3F9D"/>
    <w:rsid w:val="003B6C95"/>
    <w:rsid w:val="003D7173"/>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26CD"/>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4C20"/>
    <w:rsid w:val="0066725E"/>
    <w:rsid w:val="006716C7"/>
    <w:rsid w:val="00673AF1"/>
    <w:rsid w:val="00681208"/>
    <w:rsid w:val="00681FA9"/>
    <w:rsid w:val="00691EA9"/>
    <w:rsid w:val="006934D4"/>
    <w:rsid w:val="00695D5D"/>
    <w:rsid w:val="006A1586"/>
    <w:rsid w:val="006A6DC3"/>
    <w:rsid w:val="006C1480"/>
    <w:rsid w:val="006C624F"/>
    <w:rsid w:val="006D49ED"/>
    <w:rsid w:val="006D55CE"/>
    <w:rsid w:val="006D637A"/>
    <w:rsid w:val="006D6B5E"/>
    <w:rsid w:val="006D6F24"/>
    <w:rsid w:val="006E3E4E"/>
    <w:rsid w:val="006E5802"/>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4ADD"/>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29D"/>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73C9"/>
    <w:rsid w:val="00B64082"/>
    <w:rsid w:val="00B72325"/>
    <w:rsid w:val="00B81AD3"/>
    <w:rsid w:val="00B829D8"/>
    <w:rsid w:val="00B84B5B"/>
    <w:rsid w:val="00B86446"/>
    <w:rsid w:val="00B87347"/>
    <w:rsid w:val="00BA1176"/>
    <w:rsid w:val="00BA25C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586A"/>
    <w:rsid w:val="00D463A5"/>
    <w:rsid w:val="00D4710D"/>
    <w:rsid w:val="00D47D25"/>
    <w:rsid w:val="00D62889"/>
    <w:rsid w:val="00D62ACD"/>
    <w:rsid w:val="00DA36EE"/>
    <w:rsid w:val="00DB116D"/>
    <w:rsid w:val="00DD17CC"/>
    <w:rsid w:val="00DD7C1F"/>
    <w:rsid w:val="00DE217A"/>
    <w:rsid w:val="00DF321B"/>
    <w:rsid w:val="00E05287"/>
    <w:rsid w:val="00E230E0"/>
    <w:rsid w:val="00E51AAC"/>
    <w:rsid w:val="00E66CC0"/>
    <w:rsid w:val="00E728A9"/>
    <w:rsid w:val="00E807D9"/>
    <w:rsid w:val="00E94AEB"/>
    <w:rsid w:val="00EA0F4E"/>
    <w:rsid w:val="00EA295B"/>
    <w:rsid w:val="00EA3B9B"/>
    <w:rsid w:val="00EA6801"/>
    <w:rsid w:val="00EB4F96"/>
    <w:rsid w:val="00ED7072"/>
    <w:rsid w:val="00EE3132"/>
    <w:rsid w:val="00EE3D9D"/>
    <w:rsid w:val="00EE6F25"/>
    <w:rsid w:val="00F02126"/>
    <w:rsid w:val="00F03D85"/>
    <w:rsid w:val="00F07C8C"/>
    <w:rsid w:val="00F11E0F"/>
    <w:rsid w:val="00F249F1"/>
    <w:rsid w:val="00F25B9D"/>
    <w:rsid w:val="00F2664E"/>
    <w:rsid w:val="00F31163"/>
    <w:rsid w:val="00F31C04"/>
    <w:rsid w:val="00F442A7"/>
    <w:rsid w:val="00F57A89"/>
    <w:rsid w:val="00F61A20"/>
    <w:rsid w:val="00F63DD9"/>
    <w:rsid w:val="00F664C3"/>
    <w:rsid w:val="00F67644"/>
    <w:rsid w:val="00F82D2B"/>
    <w:rsid w:val="00F8381F"/>
    <w:rsid w:val="00FA04CD"/>
    <w:rsid w:val="00FA25F5"/>
    <w:rsid w:val="00FA2810"/>
    <w:rsid w:val="00FA68F8"/>
    <w:rsid w:val="00FB1DC0"/>
    <w:rsid w:val="00FB336A"/>
    <w:rsid w:val="00FB3B4E"/>
    <w:rsid w:val="00FB4521"/>
    <w:rsid w:val="00FB4F84"/>
    <w:rsid w:val="00FB5CF8"/>
    <w:rsid w:val="00FE5651"/>
    <w:rsid w:val="00FF273B"/>
    <w:rsid w:val="00FF564C"/>
    <w:rsid w:val="0C006DDD"/>
    <w:rsid w:val="1402CFE0"/>
    <w:rsid w:val="1DAB4D6B"/>
    <w:rsid w:val="245FA428"/>
    <w:rsid w:val="2FC7CF0F"/>
    <w:rsid w:val="4DD3A723"/>
    <w:rsid w:val="5DCF296D"/>
    <w:rsid w:val="62457A92"/>
    <w:rsid w:val="6395C2B4"/>
    <w:rsid w:val="6440685E"/>
    <w:rsid w:val="713E3E33"/>
    <w:rsid w:val="75C4D5C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8E307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74AD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663542">
      <w:bodyDiv w:val="1"/>
      <w:marLeft w:val="0"/>
      <w:marRight w:val="0"/>
      <w:marTop w:val="0"/>
      <w:marBottom w:val="0"/>
      <w:divBdr>
        <w:top w:val="none" w:sz="0" w:space="0" w:color="auto"/>
        <w:left w:val="none" w:sz="0" w:space="0" w:color="auto"/>
        <w:bottom w:val="none" w:sz="0" w:space="0" w:color="auto"/>
        <w:right w:val="none" w:sz="0" w:space="0" w:color="auto"/>
      </w:divBdr>
    </w:div>
    <w:div w:id="731852044">
      <w:bodyDiv w:val="1"/>
      <w:marLeft w:val="0"/>
      <w:marRight w:val="0"/>
      <w:marTop w:val="0"/>
      <w:marBottom w:val="0"/>
      <w:divBdr>
        <w:top w:val="none" w:sz="0" w:space="0" w:color="auto"/>
        <w:left w:val="none" w:sz="0" w:space="0" w:color="auto"/>
        <w:bottom w:val="none" w:sz="0" w:space="0" w:color="auto"/>
        <w:right w:val="none" w:sz="0" w:space="0" w:color="auto"/>
      </w:divBdr>
    </w:div>
    <w:div w:id="93508909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google.co.uk/url?sa=i&amp;rct=j&amp;q=&amp;esrc=s&amp;source=images&amp;cd=&amp;cad=rja&amp;uact=8&amp;ved=2ahUKEwiTmejopYziAhURCRoKHXt6DjkQjRx6BAgBEAU&amp;url=%2Furl%3Fsa%3Di%26rct%3Dj%26q%3D%26esrc%3Ds%26source%3Dimages%26cd%3D%26ved%3D%26url%3D%252Furl%253Fsa%253Di%2526rct%253Dj%2526q%253D%2526esrc%253Ds%2526source%253Dimages%2526cd%253D%2526ved%253D%2526url%253D%25252Furl%25253Fsa%25253Di%252526rct%25253Dj%252526q%25253D%252526esrc%25253Ds%252526source%25253Dimages%252526cd%25253D%252526ved%25253D2ahUKEwixiaXmpYziAhVIJBoKHR7WCV0QjRx6BAgBEAU%252526url%25253Dhttps%2525253A%2525252F%2525252Fwww.pnas.org%2525252Fcontent%2525252F105%2525252F46%2525252F17665%252526psig%25253DAOvVaw1GrnIYRcxqHpBG3EyBgl-z%252526ust%25253D1557417193590142%2526psig%253DAOvVaw1GrnIYRcxqHpBG3EyBgl-z%2526ust%253D1557417193590142%26psig%3DAOvVaw1GrnIYRcxqHpBG3EyBgl-z%26ust%3D1557417193590142&amp;psig=AOvVaw1GrnIYRcxqHpBG3EyBgl-z&amp;ust=1557417193590142" TargetMode="Externa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google.co.uk/url?sa=i&amp;rct=j&amp;q=&amp;esrc=s&amp;source=images&amp;cd=&amp;cad=rja&amp;uact=8&amp;ved=2ahUKEwib_qb-6MDiAhUkzYUKHQCrArYQjRx6BAgBEAU&amp;url=%2Furl%3Fsa%3Di%26rct%3Dj%26q%3D%26esrc%3Ds%26source%3Dimages%26cd%3D%26ved%3D%26url%3Dhttps%253A%252F%252Fcommons.wikimedia.org%252Fwiki%252FFile%253APlan_of_tomb_14_at_Zapher_Papoura.jpg%26psig%3DAOvVaw181w0zic6hEO2QFucD2lED%26ust%3D1559222067729100&amp;psig=AOvVaw181w0zic6hEO2QFucD2lED&amp;ust=1559222067729100" TargetMode="External"/><Relationship Id="rId23" Type="http://schemas.openxmlformats.org/officeDocument/2006/relationships/theme" Target="theme/theme1.xml"/><Relationship Id="rId10" Type="http://schemas.openxmlformats.org/officeDocument/2006/relationships/image" Target="media/image1.png"/><Relationship Id="rId19" Type="http://schemas.microsoft.com/office/2007/relationships/hdphoto" Target="media/hdphoto1.wdp"/><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emf"/><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FE0120-8C36-4DD8-B9F9-F24402BAC9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30F914-12DD-4969-81B5-5EF057F8260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F63EFB-06D9-4D73-B703-5009C37731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3738</Words>
  <Characters>21313</Characters>
  <Application>Microsoft Office Word</Application>
  <DocSecurity>0</DocSecurity>
  <Lines>177</Lines>
  <Paragraphs>50</Paragraphs>
  <ScaleCrop>false</ScaleCrop>
  <Company>S.I.H.E.</Company>
  <LinksUpToDate>false</LinksUpToDate>
  <CharactersWithSpaces>25001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Louise Steel</cp:lastModifiedBy>
  <cp:revision>2</cp:revision>
  <cp:lastPrinted>2014-10-10T07:42:00Z</cp:lastPrinted>
  <dcterms:created xsi:type="dcterms:W3CDTF">2022-11-21T16:59:00Z</dcterms:created>
  <dcterms:modified xsi:type="dcterms:W3CDTF">2022-11-21T16:59:00Z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