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5A5E40" w14:textId="77777777" w:rsidR="005974F7" w:rsidRDefault="005974F7" w:rsidP="004666C3">
      <w:pPr>
        <w:spacing w:line="360" w:lineRule="auto"/>
        <w:rPr>
          <w:rFonts w:ascii="Times New Roman" w:hAnsi="Times New Roman" w:cs="Times New Roman"/>
          <w:sz w:val="24"/>
          <w:szCs w:val="24"/>
        </w:rPr>
      </w:pPr>
    </w:p>
    <w:p w14:paraId="40DEB4E9" w14:textId="77777777" w:rsidR="004666C3" w:rsidRDefault="004666C3" w:rsidP="004666C3">
      <w:pPr>
        <w:spacing w:line="360" w:lineRule="auto"/>
        <w:jc w:val="center"/>
        <w:rPr>
          <w:rFonts w:ascii="Times New Roman" w:hAnsi="Times New Roman" w:cs="Times New Roman"/>
          <w:b/>
          <w:bCs/>
          <w:sz w:val="24"/>
          <w:szCs w:val="24"/>
        </w:rPr>
      </w:pPr>
    </w:p>
    <w:p w14:paraId="3ACF2B8E" w14:textId="77777777" w:rsidR="004666C3" w:rsidRDefault="004666C3" w:rsidP="004666C3">
      <w:pPr>
        <w:spacing w:line="360" w:lineRule="auto"/>
        <w:jc w:val="center"/>
        <w:rPr>
          <w:rFonts w:ascii="Times New Roman" w:hAnsi="Times New Roman" w:cs="Times New Roman"/>
          <w:b/>
          <w:bCs/>
          <w:sz w:val="24"/>
          <w:szCs w:val="24"/>
        </w:rPr>
      </w:pPr>
    </w:p>
    <w:p w14:paraId="38C6C96B" w14:textId="77777777" w:rsidR="004666C3" w:rsidRDefault="004666C3" w:rsidP="004666C3">
      <w:pPr>
        <w:spacing w:line="360" w:lineRule="auto"/>
        <w:jc w:val="center"/>
        <w:rPr>
          <w:rFonts w:ascii="Times New Roman" w:hAnsi="Times New Roman" w:cs="Times New Roman"/>
          <w:b/>
          <w:bCs/>
          <w:sz w:val="24"/>
          <w:szCs w:val="24"/>
        </w:rPr>
      </w:pPr>
    </w:p>
    <w:p w14:paraId="3D29D7C0" w14:textId="77777777" w:rsidR="004666C3" w:rsidRDefault="004666C3" w:rsidP="004666C3">
      <w:pPr>
        <w:spacing w:line="360" w:lineRule="auto"/>
        <w:jc w:val="center"/>
        <w:rPr>
          <w:rFonts w:ascii="Times New Roman" w:hAnsi="Times New Roman" w:cs="Times New Roman"/>
          <w:b/>
          <w:bCs/>
          <w:sz w:val="24"/>
          <w:szCs w:val="24"/>
        </w:rPr>
      </w:pPr>
    </w:p>
    <w:p w14:paraId="0946BE57" w14:textId="77777777" w:rsidR="004666C3" w:rsidRDefault="004666C3" w:rsidP="004666C3">
      <w:pPr>
        <w:spacing w:line="360" w:lineRule="auto"/>
        <w:jc w:val="center"/>
        <w:rPr>
          <w:rFonts w:ascii="Times New Roman" w:hAnsi="Times New Roman" w:cs="Times New Roman"/>
          <w:b/>
          <w:bCs/>
          <w:sz w:val="24"/>
          <w:szCs w:val="24"/>
        </w:rPr>
      </w:pPr>
    </w:p>
    <w:p w14:paraId="7A00BE0F" w14:textId="77777777" w:rsidR="005974F7" w:rsidRPr="005974F7" w:rsidRDefault="00B2425E" w:rsidP="004666C3">
      <w:pPr>
        <w:spacing w:line="360" w:lineRule="auto"/>
        <w:jc w:val="center"/>
        <w:rPr>
          <w:rFonts w:ascii="Times New Roman" w:hAnsi="Times New Roman" w:cs="Times New Roman"/>
          <w:b/>
          <w:bCs/>
          <w:sz w:val="24"/>
          <w:szCs w:val="24"/>
        </w:rPr>
      </w:pPr>
      <w:r w:rsidRPr="005974F7">
        <w:rPr>
          <w:rFonts w:ascii="Times New Roman" w:hAnsi="Times New Roman" w:cs="Times New Roman"/>
          <w:b/>
          <w:bCs/>
          <w:sz w:val="24"/>
          <w:szCs w:val="24"/>
        </w:rPr>
        <w:t>Community Engagement Assignment</w:t>
      </w:r>
    </w:p>
    <w:p w14:paraId="098836F8" w14:textId="0CAD24F7" w:rsidR="005974F7" w:rsidRPr="00D75F77" w:rsidRDefault="00D75F77" w:rsidP="004666C3">
      <w:pPr>
        <w:spacing w:line="360" w:lineRule="auto"/>
        <w:jc w:val="center"/>
        <w:rPr>
          <w:sz w:val="24"/>
          <w:szCs w:val="24"/>
        </w:rPr>
      </w:pPr>
      <w:r w:rsidRPr="00D75F77">
        <w:rPr>
          <w:b/>
          <w:bCs/>
          <w:sz w:val="24"/>
          <w:szCs w:val="24"/>
        </w:rPr>
        <w:t>Pfizer Inc</w:t>
      </w:r>
      <w:r>
        <w:rPr>
          <w:sz w:val="24"/>
          <w:szCs w:val="24"/>
        </w:rPr>
        <w:t>.</w:t>
      </w:r>
    </w:p>
    <w:p w14:paraId="49B182C3" w14:textId="20D59A02" w:rsidR="004666C3" w:rsidRDefault="00B2425E" w:rsidP="004666C3">
      <w:pPr>
        <w:spacing w:line="360" w:lineRule="auto"/>
        <w:jc w:val="center"/>
        <w:rPr>
          <w:rFonts w:ascii="Times New Roman" w:hAnsi="Times New Roman" w:cs="Times New Roman"/>
          <w:sz w:val="24"/>
          <w:szCs w:val="24"/>
        </w:rPr>
      </w:pPr>
      <w:r>
        <w:rPr>
          <w:rFonts w:ascii="Times New Roman" w:hAnsi="Times New Roman" w:cs="Times New Roman"/>
          <w:sz w:val="24"/>
          <w:szCs w:val="24"/>
        </w:rPr>
        <w:t>Name</w:t>
      </w:r>
      <w:r w:rsidR="00D75F77">
        <w:rPr>
          <w:rFonts w:ascii="Times New Roman" w:hAnsi="Times New Roman" w:cs="Times New Roman"/>
          <w:sz w:val="24"/>
          <w:szCs w:val="24"/>
        </w:rPr>
        <w:t>: Adelina-Victoria Dumitru</w:t>
      </w:r>
    </w:p>
    <w:p w14:paraId="3D81FF2A" w14:textId="71885C01" w:rsidR="00D75F77" w:rsidRDefault="00D75F77" w:rsidP="004666C3">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 Id: 2015292</w:t>
      </w:r>
    </w:p>
    <w:p w14:paraId="39F2554C" w14:textId="4D1004A3" w:rsidR="004666C3" w:rsidRDefault="00D75F77" w:rsidP="004666C3">
      <w:pPr>
        <w:spacing w:line="360" w:lineRule="auto"/>
        <w:jc w:val="center"/>
        <w:rPr>
          <w:rFonts w:ascii="Times New Roman" w:hAnsi="Times New Roman" w:cs="Times New Roman"/>
          <w:sz w:val="24"/>
          <w:szCs w:val="24"/>
        </w:rPr>
      </w:pPr>
      <w:r>
        <w:rPr>
          <w:rFonts w:ascii="Times New Roman" w:hAnsi="Times New Roman" w:cs="Times New Roman"/>
          <w:sz w:val="24"/>
          <w:szCs w:val="24"/>
        </w:rPr>
        <w:t>Module Code: LCBB4002</w:t>
      </w:r>
    </w:p>
    <w:p w14:paraId="20BF1203" w14:textId="173E8096" w:rsidR="004666C3" w:rsidRPr="00D75F77" w:rsidRDefault="00D75F77" w:rsidP="00D75F77">
      <w:pPr>
        <w:spacing w:line="360" w:lineRule="auto"/>
        <w:jc w:val="center"/>
        <w:rPr>
          <w:sz w:val="24"/>
          <w:szCs w:val="24"/>
        </w:rPr>
      </w:pPr>
      <w:proofErr w:type="gramStart"/>
      <w:r>
        <w:rPr>
          <w:rFonts w:ascii="Times New Roman" w:hAnsi="Times New Roman" w:cs="Times New Roman"/>
          <w:sz w:val="24"/>
          <w:szCs w:val="24"/>
        </w:rPr>
        <w:t>Module :</w:t>
      </w:r>
      <w:proofErr w:type="gramEnd"/>
      <w:r>
        <w:rPr>
          <w:rFonts w:ascii="Times New Roman" w:hAnsi="Times New Roman" w:cs="Times New Roman"/>
          <w:sz w:val="24"/>
          <w:szCs w:val="24"/>
        </w:rPr>
        <w:t xml:space="preserve"> Community Engagement </w:t>
      </w:r>
    </w:p>
    <w:p w14:paraId="53D7B576" w14:textId="7DA839AB" w:rsidR="00D75F77" w:rsidRDefault="00D75F77" w:rsidP="00D75F77">
      <w:pPr>
        <w:spacing w:line="360" w:lineRule="auto"/>
        <w:jc w:val="center"/>
        <w:rPr>
          <w:rFonts w:ascii="Times New Roman" w:hAnsi="Times New Roman" w:cs="Times New Roman"/>
          <w:sz w:val="24"/>
          <w:szCs w:val="24"/>
        </w:rPr>
      </w:pPr>
      <w:proofErr w:type="gramStart"/>
      <w:r>
        <w:rPr>
          <w:rFonts w:ascii="Times New Roman" w:hAnsi="Times New Roman" w:cs="Times New Roman"/>
          <w:sz w:val="24"/>
          <w:szCs w:val="24"/>
        </w:rPr>
        <w:t>Lecturer :</w:t>
      </w:r>
      <w:proofErr w:type="gramEnd"/>
      <w:r>
        <w:rPr>
          <w:rFonts w:ascii="Times New Roman" w:hAnsi="Times New Roman" w:cs="Times New Roman"/>
          <w:sz w:val="24"/>
          <w:szCs w:val="24"/>
        </w:rPr>
        <w:t xml:space="preserve"> Dale  Clarke</w:t>
      </w:r>
    </w:p>
    <w:p w14:paraId="16219173" w14:textId="77777777" w:rsidR="00D75F77" w:rsidRDefault="00D75F77" w:rsidP="00D75F77">
      <w:pPr>
        <w:spacing w:line="360" w:lineRule="auto"/>
        <w:jc w:val="center"/>
        <w:rPr>
          <w:rFonts w:ascii="Times New Roman" w:hAnsi="Times New Roman" w:cs="Times New Roman"/>
          <w:sz w:val="24"/>
          <w:szCs w:val="24"/>
        </w:rPr>
      </w:pPr>
    </w:p>
    <w:p w14:paraId="2548D55E" w14:textId="77777777" w:rsidR="00D75F77" w:rsidRDefault="00D75F77" w:rsidP="004666C3">
      <w:pPr>
        <w:spacing w:line="360" w:lineRule="auto"/>
        <w:jc w:val="center"/>
        <w:rPr>
          <w:rFonts w:ascii="Times New Roman" w:hAnsi="Times New Roman" w:cs="Times New Roman"/>
          <w:sz w:val="24"/>
          <w:szCs w:val="24"/>
        </w:rPr>
      </w:pPr>
    </w:p>
    <w:p w14:paraId="5D22C8EA" w14:textId="77777777" w:rsidR="004666C3" w:rsidRPr="005974F7" w:rsidRDefault="004666C3" w:rsidP="004666C3">
      <w:pPr>
        <w:spacing w:line="360" w:lineRule="auto"/>
        <w:jc w:val="center"/>
        <w:rPr>
          <w:rFonts w:ascii="Times New Roman" w:hAnsi="Times New Roman" w:cs="Times New Roman"/>
          <w:sz w:val="24"/>
          <w:szCs w:val="24"/>
        </w:rPr>
      </w:pPr>
    </w:p>
    <w:p w14:paraId="1A82B252" w14:textId="77777777" w:rsidR="004666C3" w:rsidRDefault="004666C3" w:rsidP="004666C3">
      <w:pPr>
        <w:spacing w:line="360" w:lineRule="auto"/>
        <w:rPr>
          <w:rFonts w:ascii="Times New Roman" w:hAnsi="Times New Roman" w:cs="Times New Roman"/>
          <w:b/>
          <w:bCs/>
          <w:sz w:val="24"/>
          <w:szCs w:val="24"/>
        </w:rPr>
      </w:pPr>
    </w:p>
    <w:p w14:paraId="22FFAA30" w14:textId="77777777" w:rsidR="004666C3" w:rsidRDefault="004666C3" w:rsidP="004666C3">
      <w:pPr>
        <w:spacing w:line="360" w:lineRule="auto"/>
        <w:rPr>
          <w:rFonts w:ascii="Times New Roman" w:hAnsi="Times New Roman" w:cs="Times New Roman"/>
          <w:b/>
          <w:bCs/>
          <w:sz w:val="24"/>
          <w:szCs w:val="24"/>
        </w:rPr>
      </w:pPr>
    </w:p>
    <w:p w14:paraId="4530C855" w14:textId="77777777" w:rsidR="004666C3" w:rsidRDefault="004666C3" w:rsidP="004666C3">
      <w:pPr>
        <w:spacing w:line="360" w:lineRule="auto"/>
        <w:rPr>
          <w:rFonts w:ascii="Times New Roman" w:hAnsi="Times New Roman" w:cs="Times New Roman"/>
          <w:b/>
          <w:bCs/>
          <w:sz w:val="24"/>
          <w:szCs w:val="24"/>
        </w:rPr>
      </w:pPr>
    </w:p>
    <w:p w14:paraId="7B8236FF" w14:textId="77777777" w:rsidR="004666C3" w:rsidRDefault="004666C3" w:rsidP="004666C3">
      <w:pPr>
        <w:spacing w:line="360" w:lineRule="auto"/>
        <w:rPr>
          <w:rFonts w:ascii="Times New Roman" w:hAnsi="Times New Roman" w:cs="Times New Roman"/>
          <w:b/>
          <w:bCs/>
          <w:sz w:val="24"/>
          <w:szCs w:val="24"/>
        </w:rPr>
      </w:pPr>
    </w:p>
    <w:p w14:paraId="4D84D7D6" w14:textId="77777777" w:rsidR="004666C3" w:rsidRDefault="004666C3" w:rsidP="004666C3">
      <w:pPr>
        <w:spacing w:line="360" w:lineRule="auto"/>
        <w:rPr>
          <w:rFonts w:ascii="Times New Roman" w:hAnsi="Times New Roman" w:cs="Times New Roman"/>
          <w:b/>
          <w:bCs/>
          <w:sz w:val="24"/>
          <w:szCs w:val="24"/>
        </w:rPr>
      </w:pPr>
    </w:p>
    <w:p w14:paraId="7C5908AD" w14:textId="77777777" w:rsidR="004666C3" w:rsidRDefault="004666C3" w:rsidP="004666C3">
      <w:pPr>
        <w:spacing w:line="360" w:lineRule="auto"/>
        <w:rPr>
          <w:rFonts w:ascii="Times New Roman" w:hAnsi="Times New Roman" w:cs="Times New Roman"/>
          <w:b/>
          <w:bCs/>
          <w:sz w:val="24"/>
          <w:szCs w:val="24"/>
        </w:rPr>
      </w:pPr>
    </w:p>
    <w:p w14:paraId="7EAED02D" w14:textId="77777777" w:rsidR="004666C3" w:rsidRDefault="004666C3" w:rsidP="004666C3">
      <w:pPr>
        <w:spacing w:line="360" w:lineRule="auto"/>
        <w:rPr>
          <w:rFonts w:ascii="Times New Roman" w:hAnsi="Times New Roman" w:cs="Times New Roman"/>
          <w:b/>
          <w:bCs/>
          <w:sz w:val="24"/>
          <w:szCs w:val="24"/>
        </w:rPr>
      </w:pPr>
    </w:p>
    <w:p w14:paraId="13754DF4" w14:textId="77777777" w:rsidR="004666C3" w:rsidRDefault="004666C3" w:rsidP="004666C3">
      <w:pPr>
        <w:spacing w:line="360" w:lineRule="auto"/>
        <w:rPr>
          <w:rFonts w:ascii="Times New Roman" w:hAnsi="Times New Roman" w:cs="Times New Roman"/>
          <w:b/>
          <w:bCs/>
          <w:sz w:val="24"/>
          <w:szCs w:val="24"/>
        </w:rPr>
      </w:pPr>
    </w:p>
    <w:p w14:paraId="163C4A02" w14:textId="77777777" w:rsidR="004666C3" w:rsidRDefault="004666C3" w:rsidP="004666C3">
      <w:pPr>
        <w:spacing w:line="360" w:lineRule="auto"/>
        <w:rPr>
          <w:rFonts w:ascii="Times New Roman" w:hAnsi="Times New Roman" w:cs="Times New Roman"/>
          <w:b/>
          <w:bCs/>
          <w:sz w:val="24"/>
          <w:szCs w:val="24"/>
        </w:rPr>
      </w:pPr>
    </w:p>
    <w:p w14:paraId="21EFE354" w14:textId="77777777" w:rsidR="004666C3" w:rsidRDefault="004666C3" w:rsidP="004666C3">
      <w:pPr>
        <w:spacing w:line="360" w:lineRule="auto"/>
        <w:rPr>
          <w:rFonts w:ascii="Times New Roman" w:hAnsi="Times New Roman" w:cs="Times New Roman"/>
          <w:b/>
          <w:bCs/>
          <w:sz w:val="24"/>
          <w:szCs w:val="24"/>
        </w:rPr>
      </w:pPr>
    </w:p>
    <w:p w14:paraId="0AF0D4A0" w14:textId="77777777" w:rsidR="004666C3" w:rsidRDefault="004666C3" w:rsidP="004666C3">
      <w:pPr>
        <w:spacing w:line="360" w:lineRule="auto"/>
        <w:rPr>
          <w:rFonts w:ascii="Times New Roman" w:hAnsi="Times New Roman" w:cs="Times New Roman"/>
          <w:b/>
          <w:bCs/>
          <w:sz w:val="24"/>
          <w:szCs w:val="24"/>
        </w:rPr>
      </w:pPr>
    </w:p>
    <w:p w14:paraId="5419C010" w14:textId="77777777" w:rsidR="004666C3" w:rsidRDefault="004666C3" w:rsidP="004666C3">
      <w:pPr>
        <w:spacing w:line="360" w:lineRule="auto"/>
        <w:rPr>
          <w:rFonts w:ascii="Times New Roman" w:hAnsi="Times New Roman" w:cs="Times New Roman"/>
          <w:b/>
          <w:bCs/>
          <w:sz w:val="24"/>
          <w:szCs w:val="24"/>
        </w:rPr>
      </w:pPr>
    </w:p>
    <w:p w14:paraId="7AE9F9A7" w14:textId="77777777" w:rsidR="004666C3" w:rsidRDefault="004666C3" w:rsidP="004666C3">
      <w:pPr>
        <w:spacing w:line="360" w:lineRule="auto"/>
        <w:rPr>
          <w:rFonts w:ascii="Times New Roman" w:hAnsi="Times New Roman" w:cs="Times New Roman"/>
          <w:b/>
          <w:bCs/>
          <w:sz w:val="24"/>
          <w:szCs w:val="24"/>
        </w:rPr>
      </w:pPr>
    </w:p>
    <w:p w14:paraId="7D1B85AF" w14:textId="77777777" w:rsidR="004666C3" w:rsidRDefault="004666C3" w:rsidP="004666C3">
      <w:pPr>
        <w:spacing w:line="360" w:lineRule="auto"/>
        <w:rPr>
          <w:rFonts w:ascii="Times New Roman" w:hAnsi="Times New Roman" w:cs="Times New Roman"/>
          <w:b/>
          <w:bCs/>
          <w:sz w:val="24"/>
          <w:szCs w:val="24"/>
        </w:rPr>
      </w:pPr>
    </w:p>
    <w:p w14:paraId="23E47AE5" w14:textId="77777777" w:rsidR="004666C3" w:rsidRDefault="004666C3" w:rsidP="004666C3">
      <w:pPr>
        <w:spacing w:line="360" w:lineRule="auto"/>
        <w:rPr>
          <w:rFonts w:ascii="Times New Roman" w:hAnsi="Times New Roman" w:cs="Times New Roman"/>
          <w:b/>
          <w:bCs/>
          <w:sz w:val="24"/>
          <w:szCs w:val="24"/>
        </w:rPr>
      </w:pPr>
    </w:p>
    <w:p w14:paraId="0F4B6176" w14:textId="77777777" w:rsidR="004666C3" w:rsidRDefault="004666C3" w:rsidP="004666C3">
      <w:pPr>
        <w:spacing w:line="360" w:lineRule="auto"/>
        <w:rPr>
          <w:rFonts w:ascii="Times New Roman" w:hAnsi="Times New Roman" w:cs="Times New Roman"/>
          <w:b/>
          <w:bCs/>
          <w:sz w:val="24"/>
          <w:szCs w:val="24"/>
        </w:rPr>
      </w:pPr>
    </w:p>
    <w:p w14:paraId="59E69D2B" w14:textId="77777777" w:rsidR="004666C3" w:rsidRDefault="004666C3" w:rsidP="004666C3">
      <w:pPr>
        <w:spacing w:line="360" w:lineRule="auto"/>
        <w:rPr>
          <w:rFonts w:ascii="Times New Roman" w:hAnsi="Times New Roman" w:cs="Times New Roman"/>
          <w:b/>
          <w:bCs/>
          <w:sz w:val="24"/>
          <w:szCs w:val="24"/>
        </w:rPr>
      </w:pPr>
    </w:p>
    <w:p w14:paraId="7F286863" w14:textId="77777777" w:rsidR="004666C3" w:rsidRDefault="004666C3" w:rsidP="004666C3">
      <w:pPr>
        <w:spacing w:line="360" w:lineRule="auto"/>
        <w:rPr>
          <w:rFonts w:ascii="Times New Roman" w:hAnsi="Times New Roman" w:cs="Times New Roman"/>
          <w:b/>
          <w:bCs/>
          <w:sz w:val="24"/>
          <w:szCs w:val="24"/>
        </w:rPr>
      </w:pPr>
    </w:p>
    <w:p w14:paraId="4C39A223" w14:textId="77777777" w:rsidR="004666C3" w:rsidRDefault="004666C3" w:rsidP="004666C3">
      <w:pPr>
        <w:spacing w:line="360" w:lineRule="auto"/>
        <w:rPr>
          <w:rFonts w:ascii="Times New Roman" w:hAnsi="Times New Roman" w:cs="Times New Roman"/>
          <w:b/>
          <w:bCs/>
          <w:sz w:val="24"/>
          <w:szCs w:val="24"/>
        </w:rPr>
      </w:pPr>
    </w:p>
    <w:p w14:paraId="5A0E0270" w14:textId="77777777" w:rsidR="004666C3" w:rsidRPr="004666C3" w:rsidRDefault="00B2425E" w:rsidP="004666C3">
      <w:pPr>
        <w:spacing w:line="360" w:lineRule="auto"/>
        <w:rPr>
          <w:rFonts w:ascii="Times New Roman" w:hAnsi="Times New Roman" w:cs="Times New Roman"/>
          <w:b/>
          <w:bCs/>
          <w:sz w:val="24"/>
          <w:szCs w:val="24"/>
        </w:rPr>
      </w:pPr>
      <w:r w:rsidRPr="004666C3">
        <w:rPr>
          <w:rFonts w:ascii="Times New Roman" w:hAnsi="Times New Roman" w:cs="Times New Roman"/>
          <w:b/>
          <w:bCs/>
          <w:sz w:val="24"/>
          <w:szCs w:val="24"/>
        </w:rPr>
        <w:t xml:space="preserve">Introduction </w:t>
      </w:r>
    </w:p>
    <w:p w14:paraId="668067D7" w14:textId="77777777" w:rsidR="004666C3" w:rsidRDefault="00B2425E" w:rsidP="004666C3">
      <w:pPr>
        <w:spacing w:line="360" w:lineRule="auto"/>
        <w:rPr>
          <w:rFonts w:ascii="Times New Roman" w:hAnsi="Times New Roman" w:cs="Times New Roman"/>
          <w:sz w:val="24"/>
          <w:szCs w:val="24"/>
        </w:rPr>
      </w:pPr>
      <w:r w:rsidRPr="005974F7">
        <w:rPr>
          <w:rFonts w:ascii="Times New Roman" w:hAnsi="Times New Roman" w:cs="Times New Roman"/>
          <w:sz w:val="24"/>
          <w:szCs w:val="24"/>
        </w:rPr>
        <w:t>Pfizer Inc.</w:t>
      </w:r>
      <w:r>
        <w:rPr>
          <w:rFonts w:ascii="Times New Roman" w:hAnsi="Times New Roman" w:cs="Times New Roman"/>
          <w:sz w:val="24"/>
          <w:szCs w:val="24"/>
        </w:rPr>
        <w:t xml:space="preserve"> </w:t>
      </w:r>
      <w:r w:rsidRPr="005974F7">
        <w:rPr>
          <w:rFonts w:ascii="Times New Roman" w:hAnsi="Times New Roman" w:cs="Times New Roman"/>
          <w:sz w:val="24"/>
          <w:szCs w:val="24"/>
        </w:rPr>
        <w:t xml:space="preserve">is </w:t>
      </w:r>
      <w:r>
        <w:rPr>
          <w:rFonts w:ascii="Times New Roman" w:hAnsi="Times New Roman" w:cs="Times New Roman"/>
          <w:sz w:val="24"/>
          <w:szCs w:val="24"/>
        </w:rPr>
        <w:t>one of the leading</w:t>
      </w:r>
      <w:r w:rsidRPr="005974F7">
        <w:rPr>
          <w:rFonts w:ascii="Times New Roman" w:hAnsi="Times New Roman" w:cs="Times New Roman"/>
          <w:sz w:val="24"/>
          <w:szCs w:val="24"/>
        </w:rPr>
        <w:t xml:space="preserve"> American multinational pharmaceutical and biotechnology corporation</w:t>
      </w:r>
      <w:r>
        <w:rPr>
          <w:rFonts w:ascii="Times New Roman" w:hAnsi="Times New Roman" w:cs="Times New Roman"/>
          <w:sz w:val="24"/>
          <w:szCs w:val="24"/>
        </w:rPr>
        <w:t xml:space="preserve">s founded in the year </w:t>
      </w:r>
      <w:r w:rsidR="001F5C1C">
        <w:rPr>
          <w:rFonts w:ascii="Times New Roman" w:hAnsi="Times New Roman" w:cs="Times New Roman"/>
          <w:sz w:val="24"/>
          <w:szCs w:val="24"/>
        </w:rPr>
        <w:t>184</w:t>
      </w:r>
      <w:r>
        <w:rPr>
          <w:rFonts w:ascii="Times New Roman" w:hAnsi="Times New Roman" w:cs="Times New Roman"/>
          <w:sz w:val="24"/>
          <w:szCs w:val="24"/>
        </w:rPr>
        <w:t>9. The company has its head</w:t>
      </w:r>
      <w:r w:rsidRPr="005974F7">
        <w:rPr>
          <w:rFonts w:ascii="Times New Roman" w:hAnsi="Times New Roman" w:cs="Times New Roman"/>
          <w:sz w:val="24"/>
          <w:szCs w:val="24"/>
        </w:rPr>
        <w:t>quarter</w:t>
      </w:r>
      <w:r>
        <w:rPr>
          <w:rFonts w:ascii="Times New Roman" w:hAnsi="Times New Roman" w:cs="Times New Roman"/>
          <w:sz w:val="24"/>
          <w:szCs w:val="24"/>
        </w:rPr>
        <w:t>s</w:t>
      </w:r>
      <w:r w:rsidRPr="005974F7">
        <w:rPr>
          <w:rFonts w:ascii="Times New Roman" w:hAnsi="Times New Roman" w:cs="Times New Roman"/>
          <w:sz w:val="24"/>
          <w:szCs w:val="24"/>
        </w:rPr>
        <w:t xml:space="preserve"> on 42nd Street in Manhattan, New York City.</w:t>
      </w:r>
      <w:r>
        <w:rPr>
          <w:rFonts w:ascii="Times New Roman" w:hAnsi="Times New Roman" w:cs="Times New Roman"/>
          <w:sz w:val="24"/>
          <w:szCs w:val="24"/>
        </w:rPr>
        <w:t xml:space="preserve"> The company has been among the most aggressive and innovative firms during the Covid-19 pandemic</w:t>
      </w:r>
      <w:r w:rsidR="00647C34">
        <w:rPr>
          <w:rFonts w:ascii="Times New Roman" w:hAnsi="Times New Roman" w:cs="Times New Roman"/>
          <w:sz w:val="24"/>
          <w:szCs w:val="24"/>
        </w:rPr>
        <w:t xml:space="preserve"> </w:t>
      </w:r>
      <w:r w:rsidR="00647C34" w:rsidRPr="00647C34">
        <w:rPr>
          <w:rFonts w:ascii="Times New Roman" w:hAnsi="Times New Roman" w:cs="Times New Roman"/>
          <w:sz w:val="24"/>
          <w:szCs w:val="24"/>
        </w:rPr>
        <w:t>(Pfizer Inc. - Investors Overview, 2021)</w:t>
      </w:r>
      <w:r>
        <w:rPr>
          <w:rFonts w:ascii="Times New Roman" w:hAnsi="Times New Roman" w:cs="Times New Roman"/>
          <w:sz w:val="24"/>
          <w:szCs w:val="24"/>
        </w:rPr>
        <w:t>. The firm was named c</w:t>
      </w:r>
      <w:r w:rsidRPr="005974F7">
        <w:rPr>
          <w:rFonts w:ascii="Times New Roman" w:hAnsi="Times New Roman" w:cs="Times New Roman"/>
          <w:sz w:val="24"/>
          <w:szCs w:val="24"/>
        </w:rPr>
        <w:t>ommemorates its co-founder, Charles Pfizer</w:t>
      </w:r>
      <w:r>
        <w:rPr>
          <w:rFonts w:ascii="Times New Roman" w:hAnsi="Times New Roman" w:cs="Times New Roman"/>
          <w:sz w:val="24"/>
          <w:szCs w:val="24"/>
        </w:rPr>
        <w:t xml:space="preserve">. The deals in the development, production, distribution, and supply of </w:t>
      </w:r>
      <w:r w:rsidRPr="005974F7">
        <w:rPr>
          <w:rFonts w:ascii="Times New Roman" w:hAnsi="Times New Roman" w:cs="Times New Roman"/>
          <w:sz w:val="24"/>
          <w:szCs w:val="24"/>
        </w:rPr>
        <w:t>medicines and vaccines for immunology</w:t>
      </w:r>
      <w:r>
        <w:rPr>
          <w:rFonts w:ascii="Times New Roman" w:hAnsi="Times New Roman" w:cs="Times New Roman"/>
          <w:sz w:val="24"/>
          <w:szCs w:val="24"/>
        </w:rPr>
        <w:t xml:space="preserve"> as well as other cases such as </w:t>
      </w:r>
      <w:r w:rsidRPr="005974F7">
        <w:rPr>
          <w:rFonts w:ascii="Times New Roman" w:hAnsi="Times New Roman" w:cs="Times New Roman"/>
          <w:sz w:val="24"/>
          <w:szCs w:val="24"/>
        </w:rPr>
        <w:t>endocrinology, and neurology</w:t>
      </w:r>
      <w:r w:rsidR="001F5C1C" w:rsidRPr="001F5C1C">
        <w:t xml:space="preserve"> </w:t>
      </w:r>
      <w:bookmarkStart w:id="0" w:name="_Hlk74834776"/>
      <w:r w:rsidR="001F5C1C" w:rsidRPr="001F5C1C">
        <w:rPr>
          <w:rFonts w:ascii="Times New Roman" w:hAnsi="Times New Roman" w:cs="Times New Roman"/>
          <w:sz w:val="24"/>
          <w:szCs w:val="24"/>
        </w:rPr>
        <w:t>("Pfizer</w:t>
      </w:r>
      <w:r w:rsidR="001F5C1C">
        <w:rPr>
          <w:rFonts w:ascii="Times New Roman" w:hAnsi="Times New Roman" w:cs="Times New Roman"/>
          <w:sz w:val="24"/>
          <w:szCs w:val="24"/>
        </w:rPr>
        <w:t xml:space="preserve">, </w:t>
      </w:r>
      <w:r w:rsidR="001F5C1C" w:rsidRPr="001F5C1C">
        <w:rPr>
          <w:rFonts w:ascii="Times New Roman" w:hAnsi="Times New Roman" w:cs="Times New Roman"/>
          <w:sz w:val="24"/>
          <w:szCs w:val="24"/>
        </w:rPr>
        <w:t>2021</w:t>
      </w:r>
      <w:r w:rsidR="001F5C1C">
        <w:rPr>
          <w:rFonts w:ascii="Times New Roman" w:hAnsi="Times New Roman" w:cs="Times New Roman"/>
          <w:sz w:val="24"/>
          <w:szCs w:val="24"/>
        </w:rPr>
        <w:t>, n.p.</w:t>
      </w:r>
      <w:r w:rsidR="001F5C1C" w:rsidRPr="001F5C1C">
        <w:rPr>
          <w:rFonts w:ascii="Times New Roman" w:hAnsi="Times New Roman" w:cs="Times New Roman"/>
          <w:sz w:val="24"/>
          <w:szCs w:val="24"/>
        </w:rPr>
        <w:t>)</w:t>
      </w:r>
      <w:bookmarkEnd w:id="0"/>
      <w:r>
        <w:rPr>
          <w:rFonts w:ascii="Times New Roman" w:hAnsi="Times New Roman" w:cs="Times New Roman"/>
          <w:sz w:val="24"/>
          <w:szCs w:val="24"/>
        </w:rPr>
        <w:t xml:space="preserve">. The key people in the company entails </w:t>
      </w:r>
      <w:r w:rsidR="00CA34FD" w:rsidRPr="00CA34FD">
        <w:rPr>
          <w:rFonts w:ascii="Times New Roman" w:hAnsi="Times New Roman" w:cs="Times New Roman"/>
          <w:sz w:val="24"/>
          <w:szCs w:val="24"/>
        </w:rPr>
        <w:t xml:space="preserve">Albert Bourla, </w:t>
      </w:r>
      <w:r w:rsidR="00CA34FD">
        <w:rPr>
          <w:rFonts w:ascii="Times New Roman" w:hAnsi="Times New Roman" w:cs="Times New Roman"/>
          <w:sz w:val="24"/>
          <w:szCs w:val="24"/>
        </w:rPr>
        <w:t xml:space="preserve">the current </w:t>
      </w:r>
      <w:r w:rsidR="00CA34FD" w:rsidRPr="00CA34FD">
        <w:rPr>
          <w:rFonts w:ascii="Times New Roman" w:hAnsi="Times New Roman" w:cs="Times New Roman"/>
          <w:sz w:val="24"/>
          <w:szCs w:val="24"/>
        </w:rPr>
        <w:t>Chairman &amp; CEO</w:t>
      </w:r>
      <w:r w:rsidR="00CA34FD">
        <w:rPr>
          <w:rFonts w:ascii="Times New Roman" w:hAnsi="Times New Roman" w:cs="Times New Roman"/>
          <w:sz w:val="24"/>
          <w:szCs w:val="24"/>
        </w:rPr>
        <w:t xml:space="preserve">. There is also </w:t>
      </w:r>
      <w:r w:rsidR="00CA34FD" w:rsidRPr="00CA34FD">
        <w:rPr>
          <w:rFonts w:ascii="Times New Roman" w:hAnsi="Times New Roman" w:cs="Times New Roman"/>
          <w:sz w:val="24"/>
          <w:szCs w:val="24"/>
        </w:rPr>
        <w:t>Frank A. D’Amelio,</w:t>
      </w:r>
      <w:r w:rsidR="00CA34FD">
        <w:rPr>
          <w:rFonts w:ascii="Times New Roman" w:hAnsi="Times New Roman" w:cs="Times New Roman"/>
          <w:sz w:val="24"/>
          <w:szCs w:val="24"/>
        </w:rPr>
        <w:t xml:space="preserve"> the current company</w:t>
      </w:r>
      <w:r w:rsidR="00CA34FD" w:rsidRPr="00CA34FD">
        <w:rPr>
          <w:rFonts w:ascii="Times New Roman" w:hAnsi="Times New Roman" w:cs="Times New Roman"/>
          <w:sz w:val="24"/>
          <w:szCs w:val="24"/>
        </w:rPr>
        <w:t xml:space="preserve"> CFO</w:t>
      </w:r>
      <w:r w:rsidR="00CA34FD">
        <w:rPr>
          <w:rFonts w:ascii="Times New Roman" w:hAnsi="Times New Roman" w:cs="Times New Roman"/>
          <w:sz w:val="24"/>
          <w:szCs w:val="24"/>
        </w:rPr>
        <w:t xml:space="preserve">. </w:t>
      </w:r>
      <w:r w:rsidRPr="004666C3">
        <w:rPr>
          <w:rFonts w:ascii="Times New Roman" w:hAnsi="Times New Roman" w:cs="Times New Roman"/>
          <w:sz w:val="24"/>
          <w:szCs w:val="24"/>
        </w:rPr>
        <w:t>The examination of the company features is given below, as well as the role of training, micro, and macro trends as well as the role of other functions, and finally conclusion.</w:t>
      </w:r>
    </w:p>
    <w:p w14:paraId="671C852F" w14:textId="77777777" w:rsidR="004666C3" w:rsidRDefault="004666C3" w:rsidP="004666C3">
      <w:pPr>
        <w:spacing w:line="360" w:lineRule="auto"/>
        <w:rPr>
          <w:rFonts w:ascii="Times New Roman" w:hAnsi="Times New Roman" w:cs="Times New Roman"/>
          <w:sz w:val="24"/>
          <w:szCs w:val="24"/>
        </w:rPr>
      </w:pPr>
    </w:p>
    <w:p w14:paraId="4C2E535C" w14:textId="77777777" w:rsidR="004666C3" w:rsidRDefault="00B2425E" w:rsidP="004666C3">
      <w:pPr>
        <w:spacing w:line="360" w:lineRule="auto"/>
        <w:rPr>
          <w:rFonts w:ascii="Times New Roman" w:hAnsi="Times New Roman" w:cs="Times New Roman"/>
          <w:sz w:val="24"/>
          <w:szCs w:val="24"/>
        </w:rPr>
      </w:pPr>
      <w:r w:rsidRPr="004666C3">
        <w:rPr>
          <w:rFonts w:ascii="Times New Roman" w:hAnsi="Times New Roman" w:cs="Times New Roman"/>
          <w:b/>
          <w:bCs/>
          <w:sz w:val="24"/>
          <w:szCs w:val="24"/>
        </w:rPr>
        <w:t>The main products</w:t>
      </w:r>
      <w:r>
        <w:rPr>
          <w:rFonts w:ascii="Times New Roman" w:hAnsi="Times New Roman" w:cs="Times New Roman"/>
          <w:b/>
          <w:bCs/>
          <w:sz w:val="24"/>
          <w:szCs w:val="24"/>
        </w:rPr>
        <w:t xml:space="preserve">: </w:t>
      </w:r>
      <w:r w:rsidRPr="004666C3">
        <w:rPr>
          <w:rFonts w:ascii="Times New Roman" w:hAnsi="Times New Roman" w:cs="Times New Roman"/>
          <w:sz w:val="24"/>
          <w:szCs w:val="24"/>
        </w:rPr>
        <w:t>the main commodities</w:t>
      </w:r>
      <w:r>
        <w:rPr>
          <w:rFonts w:ascii="Times New Roman" w:hAnsi="Times New Roman" w:cs="Times New Roman"/>
          <w:sz w:val="24"/>
          <w:szCs w:val="24"/>
        </w:rPr>
        <w:t xml:space="preserve"> in the company entails pharmaceuticals and </w:t>
      </w:r>
      <w:r w:rsidRPr="00CA34FD">
        <w:rPr>
          <w:rFonts w:ascii="Times New Roman" w:hAnsi="Times New Roman" w:cs="Times New Roman"/>
          <w:sz w:val="24"/>
          <w:szCs w:val="24"/>
        </w:rPr>
        <w:t>vaccines</w:t>
      </w:r>
      <w:r>
        <w:rPr>
          <w:rFonts w:ascii="Times New Roman" w:hAnsi="Times New Roman" w:cs="Times New Roman"/>
          <w:sz w:val="24"/>
          <w:szCs w:val="24"/>
        </w:rPr>
        <w:t xml:space="preserve">. According to financial information, the generated a review of </w:t>
      </w:r>
      <w:r w:rsidRPr="00CA34FD">
        <w:rPr>
          <w:rFonts w:ascii="Times New Roman" w:hAnsi="Times New Roman" w:cs="Times New Roman"/>
          <w:sz w:val="24"/>
          <w:szCs w:val="24"/>
        </w:rPr>
        <w:t>$41.908 billion</w:t>
      </w:r>
      <w:r>
        <w:rPr>
          <w:rFonts w:ascii="Times New Roman" w:hAnsi="Times New Roman" w:cs="Times New Roman"/>
          <w:sz w:val="24"/>
          <w:szCs w:val="24"/>
        </w:rPr>
        <w:t xml:space="preserve"> in the year 2020 while the value of the operating income went down to </w:t>
      </w:r>
      <w:r w:rsidRPr="00CA34FD">
        <w:rPr>
          <w:rFonts w:ascii="Times New Roman" w:hAnsi="Times New Roman" w:cs="Times New Roman"/>
          <w:sz w:val="24"/>
          <w:szCs w:val="24"/>
        </w:rPr>
        <w:t>$8.16 billion</w:t>
      </w:r>
      <w:r>
        <w:rPr>
          <w:rFonts w:ascii="Times New Roman" w:hAnsi="Times New Roman" w:cs="Times New Roman"/>
          <w:sz w:val="24"/>
          <w:szCs w:val="24"/>
        </w:rPr>
        <w:t xml:space="preserve"> as well as net income to </w:t>
      </w:r>
      <w:r w:rsidRPr="00CA34FD">
        <w:rPr>
          <w:rFonts w:ascii="Times New Roman" w:hAnsi="Times New Roman" w:cs="Times New Roman"/>
          <w:sz w:val="24"/>
          <w:szCs w:val="24"/>
        </w:rPr>
        <w:t>$9.615 billion</w:t>
      </w:r>
      <w:r w:rsidR="00647C34">
        <w:rPr>
          <w:rFonts w:ascii="Times New Roman" w:hAnsi="Times New Roman" w:cs="Times New Roman"/>
          <w:sz w:val="24"/>
          <w:szCs w:val="24"/>
        </w:rPr>
        <w:t xml:space="preserve"> </w:t>
      </w:r>
      <w:r w:rsidR="00647C34" w:rsidRPr="00647C34">
        <w:rPr>
          <w:rFonts w:ascii="Times New Roman" w:hAnsi="Times New Roman" w:cs="Times New Roman"/>
          <w:sz w:val="24"/>
          <w:szCs w:val="24"/>
        </w:rPr>
        <w:t>(Pfizer Inc. - Investors Overview, 2021)</w:t>
      </w:r>
      <w:r>
        <w:rPr>
          <w:rFonts w:ascii="Times New Roman" w:hAnsi="Times New Roman" w:cs="Times New Roman"/>
          <w:sz w:val="24"/>
          <w:szCs w:val="24"/>
        </w:rPr>
        <w:t xml:space="preserve">. There was, however, an increase in the value of the assets and the total equity. The number of assets went up to </w:t>
      </w:r>
      <w:r w:rsidRPr="00CA34FD">
        <w:rPr>
          <w:rFonts w:ascii="Times New Roman" w:hAnsi="Times New Roman" w:cs="Times New Roman"/>
          <w:sz w:val="24"/>
          <w:szCs w:val="24"/>
        </w:rPr>
        <w:t>$178.983 billion</w:t>
      </w:r>
      <w:r>
        <w:rPr>
          <w:rFonts w:ascii="Times New Roman" w:hAnsi="Times New Roman" w:cs="Times New Roman"/>
          <w:sz w:val="24"/>
          <w:szCs w:val="24"/>
        </w:rPr>
        <w:t xml:space="preserve"> while equity increased to </w:t>
      </w:r>
      <w:r w:rsidRPr="00CA34FD">
        <w:rPr>
          <w:rFonts w:ascii="Times New Roman" w:hAnsi="Times New Roman" w:cs="Times New Roman"/>
          <w:sz w:val="24"/>
          <w:szCs w:val="24"/>
        </w:rPr>
        <w:t>$65.495 billion</w:t>
      </w:r>
      <w:r w:rsidR="001F5C1C">
        <w:rPr>
          <w:rFonts w:ascii="Times New Roman" w:hAnsi="Times New Roman" w:cs="Times New Roman"/>
          <w:sz w:val="24"/>
          <w:szCs w:val="24"/>
        </w:rPr>
        <w:t xml:space="preserve"> </w:t>
      </w:r>
      <w:r w:rsidR="001F5C1C" w:rsidRPr="001F5C1C">
        <w:rPr>
          <w:rFonts w:ascii="Times New Roman" w:hAnsi="Times New Roman" w:cs="Times New Roman"/>
          <w:sz w:val="24"/>
          <w:szCs w:val="24"/>
        </w:rPr>
        <w:t>("Pfizer, 2021, n.p.)</w:t>
      </w:r>
      <w:r>
        <w:rPr>
          <w:rFonts w:ascii="Times New Roman" w:hAnsi="Times New Roman" w:cs="Times New Roman"/>
          <w:sz w:val="24"/>
          <w:szCs w:val="24"/>
        </w:rPr>
        <w:t xml:space="preserve">. Currently, the company has over </w:t>
      </w:r>
      <w:r w:rsidRPr="00CA34FD">
        <w:rPr>
          <w:rFonts w:ascii="Times New Roman" w:hAnsi="Times New Roman" w:cs="Times New Roman"/>
          <w:sz w:val="24"/>
          <w:szCs w:val="24"/>
        </w:rPr>
        <w:t>78,</w:t>
      </w:r>
      <w:r>
        <w:rPr>
          <w:rFonts w:ascii="Times New Roman" w:hAnsi="Times New Roman" w:cs="Times New Roman"/>
          <w:sz w:val="24"/>
          <w:szCs w:val="24"/>
        </w:rPr>
        <w:t>6</w:t>
      </w:r>
      <w:r w:rsidRPr="00CA34FD">
        <w:rPr>
          <w:rFonts w:ascii="Times New Roman" w:hAnsi="Times New Roman" w:cs="Times New Roman"/>
          <w:sz w:val="24"/>
          <w:szCs w:val="24"/>
        </w:rPr>
        <w:t>00 of which 29,</w:t>
      </w:r>
      <w:r>
        <w:rPr>
          <w:rFonts w:ascii="Times New Roman" w:hAnsi="Times New Roman" w:cs="Times New Roman"/>
          <w:sz w:val="24"/>
          <w:szCs w:val="24"/>
        </w:rPr>
        <w:t>2</w:t>
      </w:r>
      <w:r w:rsidRPr="00CA34FD">
        <w:rPr>
          <w:rFonts w:ascii="Times New Roman" w:hAnsi="Times New Roman" w:cs="Times New Roman"/>
          <w:sz w:val="24"/>
          <w:szCs w:val="24"/>
        </w:rPr>
        <w:t>00 are in the United States</w:t>
      </w:r>
      <w:r w:rsidR="00647C34">
        <w:rPr>
          <w:rFonts w:ascii="Times New Roman" w:hAnsi="Times New Roman" w:cs="Times New Roman"/>
          <w:sz w:val="24"/>
          <w:szCs w:val="24"/>
        </w:rPr>
        <w:t xml:space="preserve"> </w:t>
      </w:r>
      <w:r w:rsidR="00647C34" w:rsidRPr="00647C34">
        <w:rPr>
          <w:rFonts w:ascii="Times New Roman" w:hAnsi="Times New Roman" w:cs="Times New Roman"/>
          <w:sz w:val="24"/>
          <w:szCs w:val="24"/>
        </w:rPr>
        <w:t>(Pfizer Inc. - Investors Overview, 2021)</w:t>
      </w:r>
      <w:r>
        <w:rPr>
          <w:rFonts w:ascii="Times New Roman" w:hAnsi="Times New Roman" w:cs="Times New Roman"/>
          <w:sz w:val="24"/>
          <w:szCs w:val="24"/>
        </w:rPr>
        <w:t xml:space="preserve">. </w:t>
      </w:r>
    </w:p>
    <w:p w14:paraId="2840D0DB" w14:textId="77777777" w:rsidR="004666C3" w:rsidRDefault="004666C3" w:rsidP="004666C3">
      <w:pPr>
        <w:spacing w:line="360" w:lineRule="auto"/>
        <w:rPr>
          <w:rFonts w:ascii="Times New Roman" w:hAnsi="Times New Roman" w:cs="Times New Roman"/>
          <w:sz w:val="24"/>
          <w:szCs w:val="24"/>
        </w:rPr>
      </w:pPr>
    </w:p>
    <w:p w14:paraId="599932A1" w14:textId="77777777" w:rsidR="00CA34FD" w:rsidRDefault="00B2425E" w:rsidP="004666C3">
      <w:pPr>
        <w:spacing w:line="360" w:lineRule="auto"/>
        <w:ind w:left="0" w:firstLine="0"/>
        <w:rPr>
          <w:rFonts w:ascii="Times New Roman" w:hAnsi="Times New Roman" w:cs="Times New Roman"/>
          <w:sz w:val="24"/>
          <w:szCs w:val="24"/>
        </w:rPr>
      </w:pPr>
      <w:r w:rsidRPr="00B3284E">
        <w:rPr>
          <w:rFonts w:ascii="Times New Roman" w:hAnsi="Times New Roman" w:cs="Times New Roman"/>
          <w:sz w:val="24"/>
          <w:szCs w:val="24"/>
        </w:rPr>
        <w:t>The company vision states,</w:t>
      </w:r>
      <w:r>
        <w:rPr>
          <w:rFonts w:ascii="Times New Roman" w:hAnsi="Times New Roman" w:cs="Times New Roman"/>
          <w:b/>
          <w:bCs/>
          <w:sz w:val="24"/>
          <w:szCs w:val="24"/>
        </w:rPr>
        <w:t xml:space="preserve"> </w:t>
      </w:r>
      <w:r w:rsidRPr="00B3284E">
        <w:rPr>
          <w:rFonts w:ascii="Times New Roman" w:hAnsi="Times New Roman" w:cs="Times New Roman"/>
          <w:i/>
          <w:iCs/>
          <w:sz w:val="24"/>
          <w:szCs w:val="24"/>
        </w:rPr>
        <w:t>‘“Innovate to bring therapies to patients that significantly improve their lives</w:t>
      </w:r>
      <w:r w:rsidRPr="00B3284E">
        <w:rPr>
          <w:rFonts w:ascii="Times New Roman" w:hAnsi="Times New Roman" w:cs="Times New Roman"/>
          <w:sz w:val="24"/>
          <w:szCs w:val="24"/>
        </w:rPr>
        <w:t>.”</w:t>
      </w:r>
      <w:r>
        <w:rPr>
          <w:rFonts w:ascii="Times New Roman" w:hAnsi="Times New Roman" w:cs="Times New Roman"/>
          <w:sz w:val="24"/>
          <w:szCs w:val="24"/>
        </w:rPr>
        <w:t xml:space="preserve"> There is hence a focus on the role of innovation, customer care, and creation of life solutions. The concept of benefits to clients or the patients is vital in the company. On the other hand, the company mission states</w:t>
      </w:r>
      <w:r w:rsidRPr="00B3284E">
        <w:t xml:space="preserve"> </w:t>
      </w:r>
      <w:r>
        <w:t>“</w:t>
      </w:r>
      <w:r w:rsidRPr="00B3284E">
        <w:rPr>
          <w:rFonts w:ascii="Times New Roman" w:hAnsi="Times New Roman" w:cs="Times New Roman"/>
          <w:i/>
          <w:iCs/>
          <w:sz w:val="24"/>
          <w:szCs w:val="24"/>
        </w:rPr>
        <w:t xml:space="preserve">to become the foremost valuable company within the world to all or any of those </w:t>
      </w:r>
      <w:r w:rsidR="00647C34" w:rsidRPr="00B3284E">
        <w:rPr>
          <w:rFonts w:ascii="Times New Roman" w:hAnsi="Times New Roman" w:cs="Times New Roman"/>
          <w:i/>
          <w:iCs/>
          <w:sz w:val="24"/>
          <w:szCs w:val="24"/>
        </w:rPr>
        <w:t>individuals</w:t>
      </w:r>
      <w:r w:rsidR="00647C34">
        <w:rPr>
          <w:rFonts w:ascii="Times New Roman" w:hAnsi="Times New Roman" w:cs="Times New Roman"/>
          <w:i/>
          <w:iCs/>
          <w:sz w:val="24"/>
          <w:szCs w:val="24"/>
        </w:rPr>
        <w:t>”</w:t>
      </w:r>
      <w:r w:rsidR="00647C34">
        <w:rPr>
          <w:rStyle w:val="selectable"/>
        </w:rPr>
        <w:t xml:space="preserve"> (Pfizer Inc. - Investors Overview, 2021)</w:t>
      </w:r>
      <w:r w:rsidRPr="00B3284E">
        <w:rPr>
          <w:rFonts w:ascii="Times New Roman" w:hAnsi="Times New Roman" w:cs="Times New Roman"/>
          <w:i/>
          <w:iCs/>
          <w:sz w:val="24"/>
          <w:szCs w:val="24"/>
        </w:rPr>
        <w:t>.</w:t>
      </w:r>
      <w:r>
        <w:rPr>
          <w:rFonts w:ascii="Times New Roman" w:hAnsi="Times New Roman" w:cs="Times New Roman"/>
          <w:sz w:val="24"/>
          <w:szCs w:val="24"/>
        </w:rPr>
        <w:t xml:space="preserve"> The company strives to become one of the leading valuable firms in form of size and structure of operations. There are also core values in the company which entails customer care and focus, innovative approach, </w:t>
      </w:r>
      <w:r>
        <w:rPr>
          <w:rFonts w:ascii="Times New Roman" w:hAnsi="Times New Roman" w:cs="Times New Roman"/>
          <w:sz w:val="24"/>
          <w:szCs w:val="24"/>
        </w:rPr>
        <w:lastRenderedPageBreak/>
        <w:t>sound leadership, integrity, and customer care. There is also respect for humanity and collaboration with other firms. The examination of the customer customers and the structure of commodities is as seen below.</w:t>
      </w:r>
    </w:p>
    <w:p w14:paraId="653838DB" w14:textId="77777777" w:rsidR="00B3284E" w:rsidRDefault="00B3284E" w:rsidP="004666C3">
      <w:pPr>
        <w:spacing w:line="360" w:lineRule="auto"/>
        <w:ind w:left="0" w:firstLine="0"/>
        <w:rPr>
          <w:rFonts w:ascii="Times New Roman" w:hAnsi="Times New Roman" w:cs="Times New Roman"/>
          <w:sz w:val="24"/>
          <w:szCs w:val="24"/>
        </w:rPr>
      </w:pPr>
    </w:p>
    <w:p w14:paraId="38EA18C1" w14:textId="77777777" w:rsidR="00B3284E" w:rsidRDefault="00B2425E" w:rsidP="004666C3">
      <w:pPr>
        <w:spacing w:line="360" w:lineRule="auto"/>
        <w:ind w:left="0" w:firstLine="0"/>
        <w:rPr>
          <w:rFonts w:ascii="Times New Roman" w:hAnsi="Times New Roman" w:cs="Times New Roman"/>
          <w:sz w:val="24"/>
          <w:szCs w:val="24"/>
        </w:rPr>
      </w:pPr>
      <w:r w:rsidRPr="00B3284E">
        <w:rPr>
          <w:rFonts w:ascii="Times New Roman" w:hAnsi="Times New Roman" w:cs="Times New Roman"/>
          <w:b/>
          <w:bCs/>
          <w:sz w:val="24"/>
          <w:szCs w:val="24"/>
        </w:rPr>
        <w:t xml:space="preserve">Customers </w:t>
      </w:r>
      <w:r>
        <w:rPr>
          <w:rFonts w:ascii="Times New Roman" w:hAnsi="Times New Roman" w:cs="Times New Roman"/>
          <w:b/>
          <w:bCs/>
          <w:sz w:val="24"/>
          <w:szCs w:val="24"/>
        </w:rPr>
        <w:t>a</w:t>
      </w:r>
      <w:r w:rsidRPr="00B3284E">
        <w:rPr>
          <w:rFonts w:ascii="Times New Roman" w:hAnsi="Times New Roman" w:cs="Times New Roman"/>
          <w:b/>
          <w:bCs/>
          <w:sz w:val="24"/>
          <w:szCs w:val="24"/>
        </w:rPr>
        <w:t>nd Expectations</w:t>
      </w:r>
      <w:r>
        <w:rPr>
          <w:rFonts w:ascii="Times New Roman" w:hAnsi="Times New Roman" w:cs="Times New Roman"/>
          <w:sz w:val="24"/>
          <w:szCs w:val="24"/>
        </w:rPr>
        <w:t>: The target customers of the company entail patients and other firms who buy drugs and vaccines from the company. There is a high level of expectations on the quality of goods and service provision. For instance, the customers demand a smooth flow of services and supply of quality drugs. There is also an expectation of the high value of innovation, quality care, and value addition on matters of vaccines and drug supply. During the times of Covid-19, the company has been among the leading firms in the globe on the production of vaccines and the supply of solutions. There is hence the high level of customer demands and expectations from the firm.</w:t>
      </w:r>
    </w:p>
    <w:p w14:paraId="07C46CDF" w14:textId="77777777" w:rsidR="005974F7" w:rsidRPr="005974F7" w:rsidRDefault="005974F7" w:rsidP="004666C3">
      <w:pPr>
        <w:spacing w:line="360" w:lineRule="auto"/>
        <w:ind w:left="0" w:firstLine="0"/>
        <w:rPr>
          <w:rFonts w:ascii="Times New Roman" w:hAnsi="Times New Roman" w:cs="Times New Roman"/>
          <w:sz w:val="24"/>
          <w:szCs w:val="24"/>
        </w:rPr>
      </w:pPr>
    </w:p>
    <w:p w14:paraId="159168CD" w14:textId="77777777" w:rsidR="00C8324E" w:rsidRDefault="00B2425E" w:rsidP="004666C3">
      <w:pPr>
        <w:spacing w:line="360" w:lineRule="auto"/>
        <w:ind w:left="0" w:firstLine="0"/>
        <w:rPr>
          <w:rFonts w:ascii="Times New Roman" w:eastAsiaTheme="minorHAnsi" w:hAnsi="Times New Roman" w:cs="Times New Roman"/>
          <w:color w:val="auto"/>
          <w:sz w:val="24"/>
          <w:szCs w:val="24"/>
          <w:lang w:val="en-US" w:eastAsia="en-US"/>
        </w:rPr>
      </w:pPr>
      <w:r w:rsidRPr="00C8324E">
        <w:rPr>
          <w:rFonts w:ascii="Times New Roman" w:eastAsiaTheme="minorHAnsi" w:hAnsi="Times New Roman" w:cs="Times New Roman"/>
          <w:b/>
          <w:bCs/>
          <w:color w:val="auto"/>
          <w:sz w:val="24"/>
          <w:szCs w:val="24"/>
          <w:lang w:val="en-US" w:eastAsia="en-US"/>
        </w:rPr>
        <w:t>Micro features of Pfizer Company:</w:t>
      </w:r>
      <w:r w:rsidRPr="00C8324E">
        <w:rPr>
          <w:rFonts w:ascii="Times New Roman" w:eastAsiaTheme="minorHAnsi" w:hAnsi="Times New Roman" w:cs="Times New Roman"/>
          <w:color w:val="auto"/>
          <w:sz w:val="24"/>
          <w:szCs w:val="24"/>
          <w:lang w:val="en-US" w:eastAsia="en-US"/>
        </w:rPr>
        <w:t xml:space="preserve"> The internal and external analysis of the company is vital for making sound decisions such as planning and allocation of resources. Some of the vital features of the microanalysis features entail the structure of capital, the structure of human capital, the brand of the company, the internal culture of the company, the value of operations, and other related activities</w:t>
      </w:r>
      <w:r w:rsidR="00200899">
        <w:rPr>
          <w:rFonts w:ascii="Times New Roman" w:eastAsiaTheme="minorHAnsi" w:hAnsi="Times New Roman" w:cs="Times New Roman"/>
          <w:color w:val="auto"/>
          <w:sz w:val="24"/>
          <w:szCs w:val="24"/>
          <w:lang w:val="en-US" w:eastAsia="en-US"/>
        </w:rPr>
        <w:t xml:space="preserve"> </w:t>
      </w:r>
      <w:r w:rsidR="00200899" w:rsidRPr="00200899">
        <w:rPr>
          <w:rFonts w:ascii="Times New Roman" w:eastAsiaTheme="minorHAnsi" w:hAnsi="Times New Roman" w:cs="Times New Roman"/>
          <w:color w:val="auto"/>
          <w:sz w:val="24"/>
          <w:szCs w:val="24"/>
          <w:lang w:val="en-US" w:eastAsia="en-US"/>
        </w:rPr>
        <w:t>(</w:t>
      </w:r>
      <w:r w:rsidR="00200899" w:rsidRPr="00200899">
        <w:rPr>
          <w:rFonts w:ascii="Times New Roman" w:eastAsiaTheme="minorHAnsi" w:hAnsi="Times New Roman" w:cs="Times New Roman"/>
          <w:color w:val="auto"/>
          <w:sz w:val="24"/>
          <w:szCs w:val="24"/>
          <w:lang w:eastAsia="en-US"/>
        </w:rPr>
        <w:t>Larsen, 2017</w:t>
      </w:r>
      <w:r w:rsidR="00200899" w:rsidRPr="00200899">
        <w:rPr>
          <w:rFonts w:ascii="Times New Roman" w:eastAsiaTheme="minorHAnsi" w:hAnsi="Times New Roman" w:cs="Times New Roman"/>
          <w:color w:val="auto"/>
          <w:sz w:val="24"/>
          <w:szCs w:val="24"/>
          <w:lang w:val="en-US" w:eastAsia="en-US"/>
        </w:rPr>
        <w:t>, p</w:t>
      </w:r>
      <w:r w:rsidR="00200899">
        <w:rPr>
          <w:rFonts w:ascii="Times New Roman" w:eastAsiaTheme="minorHAnsi" w:hAnsi="Times New Roman" w:cs="Times New Roman"/>
          <w:color w:val="auto"/>
          <w:sz w:val="24"/>
          <w:szCs w:val="24"/>
          <w:lang w:val="en-US" w:eastAsia="en-US"/>
        </w:rPr>
        <w:t>2</w:t>
      </w:r>
      <w:r w:rsidR="00200899" w:rsidRPr="00200899">
        <w:rPr>
          <w:rFonts w:ascii="Times New Roman" w:eastAsiaTheme="minorHAnsi" w:hAnsi="Times New Roman" w:cs="Times New Roman"/>
          <w:color w:val="auto"/>
          <w:sz w:val="24"/>
          <w:szCs w:val="24"/>
          <w:lang w:val="en-US" w:eastAsia="en-US"/>
        </w:rPr>
        <w:t>9</w:t>
      </w:r>
      <w:r w:rsidR="00200899" w:rsidRPr="00200899">
        <w:rPr>
          <w:rFonts w:ascii="Times New Roman" w:eastAsiaTheme="minorHAnsi" w:hAnsi="Times New Roman" w:cs="Times New Roman"/>
          <w:color w:val="auto"/>
          <w:sz w:val="24"/>
          <w:szCs w:val="24"/>
          <w:lang w:eastAsia="en-US"/>
        </w:rPr>
        <w:t>)</w:t>
      </w:r>
      <w:r w:rsidRPr="00C8324E">
        <w:rPr>
          <w:rFonts w:ascii="Times New Roman" w:eastAsiaTheme="minorHAnsi" w:hAnsi="Times New Roman" w:cs="Times New Roman"/>
          <w:color w:val="auto"/>
          <w:sz w:val="24"/>
          <w:szCs w:val="24"/>
          <w:lang w:val="en-US" w:eastAsia="en-US"/>
        </w:rPr>
        <w:t xml:space="preserve">. For instance, the company has a sound team of leadership and management of the operations. For instance, during Covid-19, the company focused on vaccine development through the research process. There is also sound management of culture of value addition and strong brand in the market. For instance, the company has gained international recognition and trust based on the model and the quality of the drugs. </w:t>
      </w:r>
    </w:p>
    <w:p w14:paraId="066E4662" w14:textId="77777777" w:rsidR="004666C3" w:rsidRPr="00C8324E" w:rsidRDefault="004666C3" w:rsidP="004666C3">
      <w:pPr>
        <w:spacing w:line="360" w:lineRule="auto"/>
        <w:ind w:left="0" w:firstLine="0"/>
        <w:rPr>
          <w:rFonts w:ascii="Times New Roman" w:eastAsiaTheme="minorHAnsi" w:hAnsi="Times New Roman" w:cs="Times New Roman"/>
          <w:color w:val="auto"/>
          <w:sz w:val="24"/>
          <w:szCs w:val="24"/>
          <w:lang w:val="en-US" w:eastAsia="en-US"/>
        </w:rPr>
      </w:pPr>
    </w:p>
    <w:p w14:paraId="4F8EE322" w14:textId="77777777" w:rsidR="00C8324E" w:rsidRDefault="00B2425E" w:rsidP="004666C3">
      <w:pPr>
        <w:spacing w:after="160" w:line="360" w:lineRule="auto"/>
        <w:ind w:left="0" w:right="0" w:firstLine="0"/>
        <w:rPr>
          <w:rFonts w:ascii="Times New Roman" w:eastAsiaTheme="minorHAnsi" w:hAnsi="Times New Roman" w:cs="Times New Roman"/>
          <w:color w:val="auto"/>
          <w:sz w:val="24"/>
          <w:szCs w:val="24"/>
          <w:lang w:val="en-US" w:eastAsia="en-US"/>
        </w:rPr>
      </w:pPr>
      <w:r w:rsidRPr="00C8324E">
        <w:rPr>
          <w:rFonts w:ascii="Times New Roman" w:eastAsiaTheme="minorHAnsi" w:hAnsi="Times New Roman" w:cs="Times New Roman"/>
          <w:color w:val="auto"/>
          <w:sz w:val="24"/>
          <w:szCs w:val="24"/>
          <w:lang w:val="en-US" w:eastAsia="en-US"/>
        </w:rPr>
        <w:t xml:space="preserve">There is also the aspect of the sound management of the skilled human capital and training of employees which has led to profitability and growth. Still, the company has witnessed the growth of the assets went up to $178.983 billion while equity increased to $65.495 billion. There is also effective management of human capital and a culture of innovation. Currently, the company has over 78,600 of which 29,200 are in the United States. There are strengths such as the growth of assets and capital, sound working capital, skilled human capital, and sound distribution of services. Still, the company enjoys a high level of customer satisfaction, making the brand strong. There </w:t>
      </w:r>
      <w:r w:rsidRPr="00C8324E">
        <w:rPr>
          <w:rFonts w:ascii="Times New Roman" w:eastAsiaTheme="minorHAnsi" w:hAnsi="Times New Roman" w:cs="Times New Roman"/>
          <w:color w:val="auto"/>
          <w:sz w:val="24"/>
          <w:szCs w:val="24"/>
          <w:lang w:val="en-US" w:eastAsia="en-US"/>
        </w:rPr>
        <w:lastRenderedPageBreak/>
        <w:t>are, however, weaknesses such as change of the working trends and management of waste in the company.</w:t>
      </w:r>
    </w:p>
    <w:p w14:paraId="37AC7EC5" w14:textId="77777777" w:rsidR="00FF5606" w:rsidRPr="00FF5606" w:rsidRDefault="00B2425E" w:rsidP="004666C3">
      <w:pPr>
        <w:spacing w:after="160" w:line="360" w:lineRule="auto"/>
        <w:ind w:left="0" w:right="0" w:firstLine="0"/>
        <w:rPr>
          <w:rFonts w:ascii="Times New Roman" w:eastAsiaTheme="minorHAnsi" w:hAnsi="Times New Roman" w:cs="Times New Roman"/>
          <w:b/>
          <w:bCs/>
          <w:color w:val="auto"/>
          <w:sz w:val="24"/>
          <w:szCs w:val="24"/>
          <w:lang w:val="en-US" w:eastAsia="en-US"/>
        </w:rPr>
      </w:pPr>
      <w:r w:rsidRPr="00FF5606">
        <w:rPr>
          <w:rFonts w:ascii="Times New Roman" w:eastAsiaTheme="minorHAnsi" w:hAnsi="Times New Roman" w:cs="Times New Roman"/>
          <w:b/>
          <w:bCs/>
          <w:color w:val="auto"/>
          <w:sz w:val="24"/>
          <w:szCs w:val="24"/>
          <w:lang w:val="en-US" w:eastAsia="en-US"/>
        </w:rPr>
        <w:t xml:space="preserve">Macro Analysis: </w:t>
      </w:r>
      <w:r w:rsidRPr="00FF5606">
        <w:rPr>
          <w:rFonts w:ascii="Times New Roman" w:eastAsiaTheme="minorHAnsi" w:hAnsi="Times New Roman" w:cs="Times New Roman"/>
          <w:color w:val="auto"/>
          <w:sz w:val="24"/>
          <w:szCs w:val="24"/>
          <w:lang w:val="en-US" w:eastAsia="en-US"/>
        </w:rPr>
        <w:t>The macro trends entail the environmental features which affect the operations of the company in the market. The features, in this case, entail changes in the structure of economic trends. For instance, the value of the demand for vaccines has grown by almost 38% due to the covid-19 pandemic. There is also demand for other forms of treatment and drugs from the company. According to political conditions, the market is stable and hence an increased value of demand. According to the social trends, there is an increasing value of income due to the stabilization of the economy in the country</w:t>
      </w:r>
      <w:r w:rsidR="00200899" w:rsidRPr="00200899">
        <w:rPr>
          <w:rFonts w:ascii="Times New Roman" w:eastAsia="Times New Roman" w:hAnsi="Times New Roman" w:cs="Times New Roman"/>
          <w:color w:val="auto"/>
          <w:sz w:val="24"/>
          <w:szCs w:val="24"/>
          <w:lang w:eastAsia="en-US"/>
        </w:rPr>
        <w:t xml:space="preserve"> </w:t>
      </w:r>
      <w:r w:rsidR="00200899">
        <w:rPr>
          <w:rFonts w:ascii="Times New Roman" w:eastAsia="Times New Roman" w:hAnsi="Times New Roman" w:cs="Times New Roman"/>
          <w:color w:val="auto"/>
          <w:sz w:val="24"/>
          <w:szCs w:val="24"/>
          <w:lang w:val="en-US" w:eastAsia="en-US"/>
        </w:rPr>
        <w:t>(</w:t>
      </w:r>
      <w:r w:rsidR="00200899" w:rsidRPr="00200899">
        <w:rPr>
          <w:rFonts w:ascii="Times New Roman" w:eastAsiaTheme="minorHAnsi" w:hAnsi="Times New Roman" w:cs="Times New Roman"/>
          <w:color w:val="auto"/>
          <w:sz w:val="24"/>
          <w:szCs w:val="24"/>
          <w:lang w:eastAsia="en-US"/>
        </w:rPr>
        <w:t xml:space="preserve">Nambisan, </w:t>
      </w:r>
      <w:r w:rsidR="00200899">
        <w:rPr>
          <w:rFonts w:ascii="Times New Roman" w:eastAsiaTheme="minorHAnsi" w:hAnsi="Times New Roman" w:cs="Times New Roman"/>
          <w:color w:val="auto"/>
          <w:sz w:val="24"/>
          <w:szCs w:val="24"/>
          <w:lang w:val="en-US" w:eastAsia="en-US"/>
        </w:rPr>
        <w:t xml:space="preserve">et al., </w:t>
      </w:r>
      <w:r w:rsidR="00200899" w:rsidRPr="00200899">
        <w:rPr>
          <w:rFonts w:ascii="Times New Roman" w:eastAsiaTheme="minorHAnsi" w:hAnsi="Times New Roman" w:cs="Times New Roman"/>
          <w:color w:val="auto"/>
          <w:sz w:val="24"/>
          <w:szCs w:val="24"/>
          <w:lang w:eastAsia="en-US"/>
        </w:rPr>
        <w:t>2019)</w:t>
      </w:r>
      <w:r w:rsidRPr="00FF5606">
        <w:rPr>
          <w:rFonts w:ascii="Times New Roman" w:eastAsiaTheme="minorHAnsi" w:hAnsi="Times New Roman" w:cs="Times New Roman"/>
          <w:color w:val="auto"/>
          <w:sz w:val="24"/>
          <w:szCs w:val="24"/>
          <w:lang w:val="en-US" w:eastAsia="en-US"/>
        </w:rPr>
        <w:t>. Still, there are low inflation rates in the target markets, making the company stand a good chance of growth. The other features entail new customers and reliance on technology to lower costs in the operation. There is, however, competition from the new and existing firms in the market.</w:t>
      </w:r>
    </w:p>
    <w:p w14:paraId="6F882939" w14:textId="77777777" w:rsidR="004666C3" w:rsidRDefault="00B2425E" w:rsidP="004666C3">
      <w:pPr>
        <w:spacing w:line="360" w:lineRule="auto"/>
        <w:ind w:left="0" w:firstLine="0"/>
        <w:rPr>
          <w:rFonts w:ascii="Times New Roman" w:hAnsi="Times New Roman" w:cs="Times New Roman"/>
          <w:sz w:val="24"/>
          <w:szCs w:val="24"/>
        </w:rPr>
      </w:pPr>
      <w:r w:rsidRPr="00E47F14">
        <w:rPr>
          <w:rFonts w:ascii="Times New Roman" w:hAnsi="Times New Roman" w:cs="Times New Roman"/>
          <w:b/>
          <w:bCs/>
          <w:sz w:val="24"/>
          <w:szCs w:val="24"/>
        </w:rPr>
        <w:t>Explain training and development and why this is important to organizations</w:t>
      </w:r>
      <w:r w:rsidR="00E47F14">
        <w:rPr>
          <w:rFonts w:ascii="Times New Roman" w:hAnsi="Times New Roman" w:cs="Times New Roman"/>
          <w:b/>
          <w:bCs/>
          <w:sz w:val="24"/>
          <w:szCs w:val="24"/>
        </w:rPr>
        <w:t xml:space="preserve">: </w:t>
      </w:r>
      <w:r w:rsidR="00E47F14" w:rsidRPr="00E47F14">
        <w:rPr>
          <w:rFonts w:ascii="Times New Roman" w:hAnsi="Times New Roman" w:cs="Times New Roman"/>
          <w:sz w:val="24"/>
          <w:szCs w:val="24"/>
        </w:rPr>
        <w:t xml:space="preserve">The concept of training and development is vital for the creation of growth in the company. </w:t>
      </w:r>
      <w:r w:rsidR="00E47F14">
        <w:rPr>
          <w:rFonts w:ascii="Times New Roman" w:hAnsi="Times New Roman" w:cs="Times New Roman"/>
          <w:sz w:val="24"/>
          <w:szCs w:val="24"/>
        </w:rPr>
        <w:t>There are different types of training and development in the company. Some of the models entail job training, seminar training, and site training</w:t>
      </w:r>
      <w:r w:rsidR="00200899" w:rsidRPr="00200899">
        <w:rPr>
          <w:rFonts w:ascii="Times New Roman" w:eastAsia="Times New Roman" w:hAnsi="Times New Roman" w:cs="Times New Roman"/>
          <w:color w:val="auto"/>
          <w:sz w:val="24"/>
          <w:szCs w:val="24"/>
        </w:rPr>
        <w:t xml:space="preserve"> </w:t>
      </w:r>
      <w:bookmarkStart w:id="1" w:name="_Hlk74834119"/>
      <w:r w:rsidR="00200899">
        <w:rPr>
          <w:rFonts w:ascii="Times New Roman" w:eastAsia="Times New Roman" w:hAnsi="Times New Roman" w:cs="Times New Roman"/>
          <w:color w:val="auto"/>
          <w:sz w:val="24"/>
          <w:szCs w:val="24"/>
          <w:lang w:val="en-US"/>
        </w:rPr>
        <w:t>(</w:t>
      </w:r>
      <w:r w:rsidR="00200899" w:rsidRPr="00200899">
        <w:rPr>
          <w:rFonts w:ascii="Times New Roman" w:hAnsi="Times New Roman" w:cs="Times New Roman"/>
          <w:sz w:val="24"/>
          <w:szCs w:val="24"/>
        </w:rPr>
        <w:t>Larsen, 2017</w:t>
      </w:r>
      <w:r w:rsidR="00200899">
        <w:rPr>
          <w:rFonts w:ascii="Times New Roman" w:hAnsi="Times New Roman" w:cs="Times New Roman"/>
          <w:sz w:val="24"/>
          <w:szCs w:val="24"/>
          <w:lang w:val="en-US"/>
        </w:rPr>
        <w:t>, p55</w:t>
      </w:r>
      <w:r w:rsidR="00200899" w:rsidRPr="00200899">
        <w:rPr>
          <w:rFonts w:ascii="Times New Roman" w:hAnsi="Times New Roman" w:cs="Times New Roman"/>
          <w:sz w:val="24"/>
          <w:szCs w:val="24"/>
        </w:rPr>
        <w:t>)</w:t>
      </w:r>
      <w:bookmarkEnd w:id="1"/>
      <w:r w:rsidR="00E47F14">
        <w:rPr>
          <w:rFonts w:ascii="Times New Roman" w:hAnsi="Times New Roman" w:cs="Times New Roman"/>
          <w:sz w:val="24"/>
          <w:szCs w:val="24"/>
        </w:rPr>
        <w:t xml:space="preserve">. </w:t>
      </w:r>
      <w:r w:rsidR="00E47F14" w:rsidRPr="00E47F14">
        <w:rPr>
          <w:rFonts w:ascii="Times New Roman" w:hAnsi="Times New Roman" w:cs="Times New Roman"/>
          <w:sz w:val="24"/>
          <w:szCs w:val="24"/>
        </w:rPr>
        <w:t>The process focuses on the impartation of new skills to employees and sharpening the existing ones to ensure better production and operations. There is also a focus on coaching the employees to boost the value of operations. According to research, employees tend to perform better when the level of the training is high</w:t>
      </w:r>
      <w:r w:rsidR="00200899">
        <w:rPr>
          <w:rFonts w:ascii="Times New Roman" w:hAnsi="Times New Roman" w:cs="Times New Roman"/>
          <w:sz w:val="24"/>
          <w:szCs w:val="24"/>
        </w:rPr>
        <w:t xml:space="preserve"> </w:t>
      </w:r>
      <w:r w:rsidR="00200899" w:rsidRPr="00200899">
        <w:rPr>
          <w:rFonts w:ascii="Times New Roman" w:hAnsi="Times New Roman" w:cs="Times New Roman"/>
          <w:sz w:val="24"/>
          <w:szCs w:val="24"/>
          <w:lang w:val="en-US"/>
        </w:rPr>
        <w:t>(</w:t>
      </w:r>
      <w:r w:rsidR="00200899" w:rsidRPr="00200899">
        <w:rPr>
          <w:rFonts w:ascii="Times New Roman" w:hAnsi="Times New Roman" w:cs="Times New Roman"/>
          <w:sz w:val="24"/>
          <w:szCs w:val="24"/>
        </w:rPr>
        <w:t>Larsen, 2017</w:t>
      </w:r>
      <w:r w:rsidR="00200899" w:rsidRPr="00200899">
        <w:rPr>
          <w:rFonts w:ascii="Times New Roman" w:hAnsi="Times New Roman" w:cs="Times New Roman"/>
          <w:sz w:val="24"/>
          <w:szCs w:val="24"/>
          <w:lang w:val="en-US"/>
        </w:rPr>
        <w:t>, p69</w:t>
      </w:r>
      <w:r w:rsidR="00200899" w:rsidRPr="00200899">
        <w:rPr>
          <w:rFonts w:ascii="Times New Roman" w:hAnsi="Times New Roman" w:cs="Times New Roman"/>
          <w:sz w:val="24"/>
          <w:szCs w:val="24"/>
        </w:rPr>
        <w:t>)</w:t>
      </w:r>
      <w:r w:rsidR="00E47F14" w:rsidRPr="00E47F14">
        <w:rPr>
          <w:rFonts w:ascii="Times New Roman" w:hAnsi="Times New Roman" w:cs="Times New Roman"/>
          <w:sz w:val="24"/>
          <w:szCs w:val="24"/>
        </w:rPr>
        <w:t xml:space="preserve">. There is also the elimination of errors during working. For instance, junior-level employees and technical workers tend to work better in a condition whereby the skills are very high.  </w:t>
      </w:r>
    </w:p>
    <w:p w14:paraId="55A271DB" w14:textId="77777777" w:rsidR="004666C3" w:rsidRDefault="004666C3" w:rsidP="004666C3">
      <w:pPr>
        <w:spacing w:line="360" w:lineRule="auto"/>
        <w:ind w:left="0" w:firstLine="0"/>
        <w:rPr>
          <w:rFonts w:ascii="Times New Roman" w:hAnsi="Times New Roman" w:cs="Times New Roman"/>
          <w:sz w:val="24"/>
          <w:szCs w:val="24"/>
        </w:rPr>
      </w:pPr>
    </w:p>
    <w:p w14:paraId="53F6CC07" w14:textId="77777777" w:rsidR="00E47F14" w:rsidRDefault="00B2425E" w:rsidP="004666C3">
      <w:pPr>
        <w:spacing w:line="360" w:lineRule="auto"/>
        <w:ind w:left="0" w:firstLine="0"/>
        <w:rPr>
          <w:rFonts w:ascii="Times New Roman" w:hAnsi="Times New Roman" w:cs="Times New Roman"/>
          <w:sz w:val="24"/>
          <w:szCs w:val="24"/>
        </w:rPr>
      </w:pPr>
      <w:r w:rsidRPr="00E47F14">
        <w:rPr>
          <w:rFonts w:ascii="Times New Roman" w:hAnsi="Times New Roman" w:cs="Times New Roman"/>
          <w:sz w:val="24"/>
          <w:szCs w:val="24"/>
        </w:rPr>
        <w:t>Still, data shows that highly trained individuals tend to be highly motivated compared to low trained employees. Training and development are crucial in the promotion of sound leadership, innovation and value creation. For instance, training and development bring about new ideas which help the growth of the company operations</w:t>
      </w:r>
      <w:r w:rsidR="00200899" w:rsidRPr="00200899">
        <w:t xml:space="preserve"> </w:t>
      </w:r>
      <w:r w:rsidR="00200899">
        <w:t>(</w:t>
      </w:r>
      <w:r w:rsidR="00200899" w:rsidRPr="00200899">
        <w:rPr>
          <w:rFonts w:ascii="Times New Roman" w:hAnsi="Times New Roman" w:cs="Times New Roman"/>
          <w:sz w:val="24"/>
          <w:szCs w:val="24"/>
        </w:rPr>
        <w:t>Sung, &amp; Choi, 2018</w:t>
      </w:r>
      <w:r w:rsidR="00200899">
        <w:rPr>
          <w:rFonts w:ascii="Times New Roman" w:hAnsi="Times New Roman" w:cs="Times New Roman"/>
          <w:sz w:val="24"/>
          <w:szCs w:val="24"/>
        </w:rPr>
        <w:t>, p33</w:t>
      </w:r>
      <w:r w:rsidR="00200899" w:rsidRPr="00200899">
        <w:rPr>
          <w:rFonts w:ascii="Times New Roman" w:hAnsi="Times New Roman" w:cs="Times New Roman"/>
          <w:sz w:val="24"/>
          <w:szCs w:val="24"/>
        </w:rPr>
        <w:t>)</w:t>
      </w:r>
      <w:r w:rsidRPr="00E47F14">
        <w:rPr>
          <w:rFonts w:ascii="Times New Roman" w:hAnsi="Times New Roman" w:cs="Times New Roman"/>
          <w:sz w:val="24"/>
          <w:szCs w:val="24"/>
        </w:rPr>
        <w:t>. Training is hence vital since it brings about better mastery of the operations, growth of the company values, and creation of innovation. Also, training is associated with the growth of personal skills which are vital for promotion self-development, and employee motivation.</w:t>
      </w:r>
    </w:p>
    <w:p w14:paraId="3DFE10D8" w14:textId="77777777" w:rsidR="002E7F49" w:rsidRDefault="002E7F49" w:rsidP="004666C3">
      <w:pPr>
        <w:spacing w:line="360" w:lineRule="auto"/>
        <w:ind w:left="0" w:firstLine="0"/>
        <w:rPr>
          <w:rFonts w:ascii="Times New Roman" w:hAnsi="Times New Roman" w:cs="Times New Roman"/>
          <w:sz w:val="24"/>
          <w:szCs w:val="24"/>
        </w:rPr>
      </w:pPr>
    </w:p>
    <w:p w14:paraId="56D90250" w14:textId="77777777" w:rsidR="002E7F49" w:rsidRDefault="002E7F49" w:rsidP="004666C3">
      <w:pPr>
        <w:spacing w:line="360" w:lineRule="auto"/>
        <w:ind w:left="0" w:firstLine="0"/>
        <w:rPr>
          <w:rFonts w:ascii="Times New Roman" w:hAnsi="Times New Roman" w:cs="Times New Roman"/>
          <w:sz w:val="24"/>
          <w:szCs w:val="24"/>
        </w:rPr>
      </w:pPr>
    </w:p>
    <w:p w14:paraId="5E3A9AB7" w14:textId="77777777" w:rsidR="002E7F49" w:rsidRDefault="002E7F49" w:rsidP="004666C3">
      <w:pPr>
        <w:spacing w:line="360" w:lineRule="auto"/>
        <w:ind w:left="0" w:firstLine="0"/>
        <w:rPr>
          <w:rFonts w:ascii="Times New Roman" w:hAnsi="Times New Roman" w:cs="Times New Roman"/>
          <w:sz w:val="24"/>
          <w:szCs w:val="24"/>
        </w:rPr>
      </w:pPr>
    </w:p>
    <w:p w14:paraId="094E4EA7" w14:textId="77777777" w:rsidR="002E7F49" w:rsidRDefault="002E7F49" w:rsidP="004666C3">
      <w:pPr>
        <w:spacing w:line="360" w:lineRule="auto"/>
        <w:ind w:left="0" w:firstLine="0"/>
        <w:rPr>
          <w:rFonts w:ascii="Times New Roman" w:hAnsi="Times New Roman" w:cs="Times New Roman"/>
          <w:sz w:val="24"/>
          <w:szCs w:val="24"/>
        </w:rPr>
      </w:pPr>
    </w:p>
    <w:p w14:paraId="1C2C0CED" w14:textId="77777777" w:rsidR="002E7F49" w:rsidRDefault="002E7F49" w:rsidP="004666C3">
      <w:pPr>
        <w:spacing w:line="360" w:lineRule="auto"/>
        <w:ind w:left="0" w:firstLine="0"/>
        <w:rPr>
          <w:rFonts w:ascii="Times New Roman" w:hAnsi="Times New Roman" w:cs="Times New Roman"/>
          <w:sz w:val="24"/>
          <w:szCs w:val="24"/>
        </w:rPr>
      </w:pPr>
    </w:p>
    <w:p w14:paraId="60F892AC" w14:textId="77777777" w:rsidR="002E7F49" w:rsidRDefault="002E7F49" w:rsidP="004666C3">
      <w:pPr>
        <w:spacing w:line="360" w:lineRule="auto"/>
        <w:ind w:left="0" w:firstLine="0"/>
        <w:rPr>
          <w:rFonts w:ascii="Times New Roman" w:hAnsi="Times New Roman" w:cs="Times New Roman"/>
          <w:sz w:val="24"/>
          <w:szCs w:val="24"/>
        </w:rPr>
      </w:pPr>
    </w:p>
    <w:p w14:paraId="3B1FC1A0" w14:textId="77777777" w:rsidR="002E7F49" w:rsidRDefault="002E7F49" w:rsidP="004666C3">
      <w:pPr>
        <w:spacing w:line="360" w:lineRule="auto"/>
        <w:ind w:left="0" w:firstLine="0"/>
        <w:rPr>
          <w:rFonts w:ascii="Times New Roman" w:hAnsi="Times New Roman" w:cs="Times New Roman"/>
          <w:sz w:val="24"/>
          <w:szCs w:val="24"/>
        </w:rPr>
      </w:pPr>
    </w:p>
    <w:p w14:paraId="4C53FB9A" w14:textId="77777777" w:rsidR="002E7F49" w:rsidRDefault="002E7F49" w:rsidP="004666C3">
      <w:pPr>
        <w:spacing w:line="360" w:lineRule="auto"/>
        <w:ind w:left="0" w:firstLine="0"/>
        <w:rPr>
          <w:rFonts w:ascii="Times New Roman" w:hAnsi="Times New Roman" w:cs="Times New Roman"/>
          <w:sz w:val="24"/>
          <w:szCs w:val="24"/>
        </w:rPr>
      </w:pPr>
    </w:p>
    <w:p w14:paraId="4CE8330A" w14:textId="77777777" w:rsidR="002E7F49" w:rsidRDefault="002E7F49" w:rsidP="004666C3">
      <w:pPr>
        <w:spacing w:line="360" w:lineRule="auto"/>
        <w:ind w:left="0" w:firstLine="0"/>
        <w:rPr>
          <w:rFonts w:ascii="Times New Roman" w:hAnsi="Times New Roman" w:cs="Times New Roman"/>
          <w:sz w:val="24"/>
          <w:szCs w:val="24"/>
        </w:rPr>
      </w:pPr>
    </w:p>
    <w:p w14:paraId="02FAD649" w14:textId="77777777" w:rsidR="00E47F14" w:rsidRPr="00E47F14" w:rsidRDefault="00E47F14" w:rsidP="004666C3">
      <w:pPr>
        <w:spacing w:line="360" w:lineRule="auto"/>
        <w:ind w:left="0" w:firstLine="0"/>
        <w:rPr>
          <w:rFonts w:ascii="Times New Roman" w:hAnsi="Times New Roman" w:cs="Times New Roman"/>
          <w:b/>
          <w:bCs/>
          <w:sz w:val="24"/>
          <w:szCs w:val="24"/>
        </w:rPr>
      </w:pPr>
    </w:p>
    <w:p w14:paraId="42DB7F4E" w14:textId="50DAD62E" w:rsidR="00B8344A" w:rsidRDefault="00B2425E" w:rsidP="00B8344A">
      <w:pPr>
        <w:spacing w:line="360" w:lineRule="auto"/>
        <w:rPr>
          <w:rFonts w:ascii="Times New Roman" w:hAnsi="Times New Roman" w:cs="Times New Roman"/>
          <w:sz w:val="24"/>
          <w:szCs w:val="24"/>
          <w:lang w:val="en-US"/>
        </w:rPr>
      </w:pPr>
      <w:r w:rsidRPr="004666C3">
        <w:rPr>
          <w:rFonts w:ascii="Times New Roman" w:hAnsi="Times New Roman" w:cs="Times New Roman"/>
          <w:b/>
          <w:bCs/>
          <w:sz w:val="24"/>
          <w:szCs w:val="24"/>
        </w:rPr>
        <w:t xml:space="preserve">On </w:t>
      </w:r>
      <w:r w:rsidR="005974F7" w:rsidRPr="004666C3">
        <w:rPr>
          <w:rFonts w:ascii="Times New Roman" w:hAnsi="Times New Roman" w:cs="Times New Roman"/>
          <w:b/>
          <w:bCs/>
          <w:sz w:val="24"/>
          <w:szCs w:val="24"/>
        </w:rPr>
        <w:t>role importance of this role to the organization</w:t>
      </w:r>
      <w:r w:rsidRPr="004666C3">
        <w:rPr>
          <w:rFonts w:ascii="Times New Roman" w:hAnsi="Times New Roman" w:cs="Times New Roman"/>
          <w:b/>
          <w:bCs/>
          <w:sz w:val="24"/>
          <w:szCs w:val="24"/>
        </w:rPr>
        <w:t>:</w:t>
      </w:r>
      <w:r>
        <w:rPr>
          <w:rFonts w:ascii="Times New Roman" w:hAnsi="Times New Roman" w:cs="Times New Roman"/>
          <w:sz w:val="24"/>
          <w:szCs w:val="24"/>
        </w:rPr>
        <w:t xml:space="preserve"> </w:t>
      </w:r>
      <w:r w:rsidRPr="002E7F49">
        <w:rPr>
          <w:rFonts w:ascii="Times New Roman" w:hAnsi="Times New Roman" w:cs="Times New Roman"/>
          <w:b/>
          <w:bCs/>
          <w:sz w:val="24"/>
          <w:szCs w:val="24"/>
          <w:lang w:val="en-US"/>
        </w:rPr>
        <w:t>Innovation, Research, and Development</w:t>
      </w:r>
      <w:r>
        <w:rPr>
          <w:rFonts w:ascii="Times New Roman" w:hAnsi="Times New Roman" w:cs="Times New Roman"/>
          <w:b/>
          <w:bCs/>
          <w:sz w:val="24"/>
          <w:szCs w:val="24"/>
          <w:lang w:val="en-US"/>
        </w:rPr>
        <w:t xml:space="preserve">: </w:t>
      </w:r>
      <w:r w:rsidR="00B8344A" w:rsidRPr="00B8344A">
        <w:rPr>
          <w:rFonts w:ascii="Times New Roman" w:hAnsi="Times New Roman" w:cs="Times New Roman"/>
          <w:sz w:val="24"/>
          <w:szCs w:val="24"/>
          <w:lang w:val="en-US"/>
        </w:rPr>
        <w:t>The importance of research and development to the company's success cannot be overstated. Some of the most important models include innovation and the incorporation of new marketing strategies. For example, the firm has concentrated on internet marketing (</w:t>
      </w:r>
      <w:proofErr w:type="spellStart"/>
      <w:r w:rsidR="00B8344A" w:rsidRPr="00B8344A">
        <w:rPr>
          <w:rFonts w:ascii="Times New Roman" w:hAnsi="Times New Roman" w:cs="Times New Roman"/>
          <w:sz w:val="24"/>
          <w:szCs w:val="24"/>
          <w:lang w:val="en-US"/>
        </w:rPr>
        <w:t>Karaman</w:t>
      </w:r>
      <w:proofErr w:type="spellEnd"/>
      <w:r w:rsidR="00B8344A" w:rsidRPr="00B8344A">
        <w:rPr>
          <w:rFonts w:ascii="Times New Roman" w:hAnsi="Times New Roman" w:cs="Times New Roman"/>
          <w:sz w:val="24"/>
          <w:szCs w:val="24"/>
          <w:lang w:val="en-US"/>
        </w:rPr>
        <w:t xml:space="preserve">, </w:t>
      </w:r>
      <w:proofErr w:type="spellStart"/>
      <w:r w:rsidR="00B8344A" w:rsidRPr="00B8344A">
        <w:rPr>
          <w:rFonts w:ascii="Times New Roman" w:hAnsi="Times New Roman" w:cs="Times New Roman"/>
          <w:sz w:val="24"/>
          <w:szCs w:val="24"/>
          <w:lang w:val="en-US"/>
        </w:rPr>
        <w:t>Kilic</w:t>
      </w:r>
      <w:proofErr w:type="spellEnd"/>
      <w:r w:rsidR="00B8344A" w:rsidRPr="00B8344A">
        <w:rPr>
          <w:rFonts w:ascii="Times New Roman" w:hAnsi="Times New Roman" w:cs="Times New Roman"/>
          <w:sz w:val="24"/>
          <w:szCs w:val="24"/>
          <w:lang w:val="en-US"/>
        </w:rPr>
        <w:t xml:space="preserve">, &amp; </w:t>
      </w:r>
      <w:proofErr w:type="spellStart"/>
      <w:r w:rsidR="00B8344A" w:rsidRPr="00B8344A">
        <w:rPr>
          <w:rFonts w:ascii="Times New Roman" w:hAnsi="Times New Roman" w:cs="Times New Roman"/>
          <w:sz w:val="24"/>
          <w:szCs w:val="24"/>
          <w:lang w:val="en-US"/>
        </w:rPr>
        <w:t>Uyar</w:t>
      </w:r>
      <w:proofErr w:type="spellEnd"/>
      <w:r w:rsidR="00B8344A" w:rsidRPr="00B8344A">
        <w:rPr>
          <w:rFonts w:ascii="Times New Roman" w:hAnsi="Times New Roman" w:cs="Times New Roman"/>
          <w:sz w:val="24"/>
          <w:szCs w:val="24"/>
          <w:lang w:val="en-US"/>
        </w:rPr>
        <w:t>, 2018). New trends are being included, such as the usage of social media platforms and CRM to promote growth (</w:t>
      </w:r>
      <w:proofErr w:type="spellStart"/>
      <w:r w:rsidR="00B8344A" w:rsidRPr="00B8344A">
        <w:rPr>
          <w:rFonts w:ascii="Times New Roman" w:hAnsi="Times New Roman" w:cs="Times New Roman"/>
          <w:sz w:val="24"/>
          <w:szCs w:val="24"/>
          <w:lang w:val="en-US"/>
        </w:rPr>
        <w:t>Huesig</w:t>
      </w:r>
      <w:proofErr w:type="spellEnd"/>
      <w:r w:rsidR="00B8344A" w:rsidRPr="00B8344A">
        <w:rPr>
          <w:rFonts w:ascii="Times New Roman" w:hAnsi="Times New Roman" w:cs="Times New Roman"/>
          <w:sz w:val="24"/>
          <w:szCs w:val="24"/>
          <w:lang w:val="en-US"/>
        </w:rPr>
        <w:t>, &amp; Endres, 2019, p61). Due of the increased demand for vaccinations during Covid-19, the role of technology is critical for success on the worldwide market. Digital technology has helped the firm assure effective marketing, promotion, and value generation in medication and vaccine development.</w:t>
      </w:r>
    </w:p>
    <w:p w14:paraId="7657719C" w14:textId="77777777" w:rsidR="00B8344A" w:rsidRPr="00B8344A" w:rsidRDefault="00B8344A" w:rsidP="00B8344A">
      <w:pPr>
        <w:spacing w:line="360" w:lineRule="auto"/>
        <w:rPr>
          <w:rFonts w:ascii="Times New Roman" w:hAnsi="Times New Roman" w:cs="Times New Roman"/>
          <w:sz w:val="24"/>
          <w:szCs w:val="24"/>
          <w:lang w:val="en-US"/>
        </w:rPr>
      </w:pPr>
    </w:p>
    <w:p w14:paraId="53A2A164" w14:textId="79AF9BCA" w:rsidR="002E7F49" w:rsidRPr="00B8344A" w:rsidRDefault="00B8344A" w:rsidP="00B8344A">
      <w:pPr>
        <w:spacing w:line="360" w:lineRule="auto"/>
        <w:rPr>
          <w:rFonts w:ascii="Times New Roman" w:hAnsi="Times New Roman" w:cs="Times New Roman"/>
          <w:sz w:val="24"/>
          <w:szCs w:val="24"/>
          <w:lang w:val="en-US"/>
        </w:rPr>
      </w:pPr>
      <w:r w:rsidRPr="00B8344A">
        <w:rPr>
          <w:rFonts w:ascii="Times New Roman" w:hAnsi="Times New Roman" w:cs="Times New Roman"/>
          <w:sz w:val="24"/>
          <w:szCs w:val="24"/>
          <w:lang w:val="en-US"/>
        </w:rPr>
        <w:t>On concerns of operations in the firm, innovation, research, and development should be included. Currently, the firm relies on technology to maintain operational efficiency and client pleasure. There are also better methods for managing medication manufacture, such as automation and the company's flow of activities. Technology has given the firm a better brand, which has resulted in more efficiency, better services, and bigger profits (</w:t>
      </w:r>
      <w:proofErr w:type="spellStart"/>
      <w:r w:rsidRPr="00B8344A">
        <w:rPr>
          <w:rFonts w:ascii="Times New Roman" w:hAnsi="Times New Roman" w:cs="Times New Roman"/>
          <w:sz w:val="24"/>
          <w:szCs w:val="24"/>
          <w:lang w:val="en-US"/>
        </w:rPr>
        <w:t>Solaimani</w:t>
      </w:r>
      <w:proofErr w:type="spellEnd"/>
      <w:r w:rsidRPr="00B8344A">
        <w:rPr>
          <w:rFonts w:ascii="Times New Roman" w:hAnsi="Times New Roman" w:cs="Times New Roman"/>
          <w:sz w:val="24"/>
          <w:szCs w:val="24"/>
          <w:lang w:val="en-US"/>
        </w:rPr>
        <w:t>, S., Talab, &amp; Rhee, 2019, p68). Nonetheless, the importance of innovation, research, and development is critical since it will enhance the culture of value creation and customer service. Finally, in terms of vaccine research and innovation, the firm should assure data gathering and adherence to drug rules.</w:t>
      </w:r>
    </w:p>
    <w:p w14:paraId="21164E99" w14:textId="77777777" w:rsidR="002E7F49" w:rsidRPr="00B8344A" w:rsidRDefault="002E7F49" w:rsidP="004666C3">
      <w:pPr>
        <w:spacing w:line="360" w:lineRule="auto"/>
        <w:ind w:left="0" w:firstLine="0"/>
        <w:rPr>
          <w:rFonts w:ascii="Times New Roman" w:hAnsi="Times New Roman" w:cs="Times New Roman"/>
          <w:sz w:val="24"/>
          <w:szCs w:val="24"/>
        </w:rPr>
      </w:pPr>
    </w:p>
    <w:p w14:paraId="794602EE" w14:textId="77777777" w:rsidR="00B8344A" w:rsidRDefault="00B8344A" w:rsidP="00B8344A">
      <w:pPr>
        <w:spacing w:line="360" w:lineRule="auto"/>
        <w:ind w:left="0" w:firstLine="0"/>
        <w:rPr>
          <w:rFonts w:ascii="Times New Roman" w:hAnsi="Times New Roman" w:cs="Times New Roman"/>
          <w:b/>
          <w:bCs/>
          <w:sz w:val="24"/>
          <w:szCs w:val="24"/>
        </w:rPr>
      </w:pPr>
    </w:p>
    <w:p w14:paraId="73528CE1" w14:textId="35AAECAA" w:rsidR="00B8344A" w:rsidRPr="00B8344A" w:rsidRDefault="00B2425E" w:rsidP="00B8344A">
      <w:pPr>
        <w:spacing w:line="360" w:lineRule="auto"/>
        <w:ind w:left="0" w:firstLine="0"/>
        <w:rPr>
          <w:rFonts w:ascii="Times New Roman" w:hAnsi="Times New Roman" w:cs="Times New Roman"/>
          <w:sz w:val="24"/>
          <w:szCs w:val="24"/>
        </w:rPr>
      </w:pPr>
      <w:r w:rsidRPr="002E7F49">
        <w:rPr>
          <w:rFonts w:ascii="Times New Roman" w:hAnsi="Times New Roman" w:cs="Times New Roman"/>
          <w:b/>
          <w:bCs/>
          <w:sz w:val="24"/>
          <w:szCs w:val="24"/>
        </w:rPr>
        <w:lastRenderedPageBreak/>
        <w:t>Explain the skills and knowledge needed to carry out the role</w:t>
      </w:r>
      <w:r>
        <w:rPr>
          <w:rFonts w:ascii="Times New Roman" w:hAnsi="Times New Roman" w:cs="Times New Roman"/>
          <w:b/>
          <w:bCs/>
          <w:sz w:val="24"/>
          <w:szCs w:val="24"/>
        </w:rPr>
        <w:t xml:space="preserve">: </w:t>
      </w:r>
      <w:r w:rsidR="00B8344A" w:rsidRPr="00B8344A">
        <w:rPr>
          <w:rFonts w:ascii="Times New Roman" w:hAnsi="Times New Roman" w:cs="Times New Roman"/>
          <w:sz w:val="24"/>
          <w:szCs w:val="24"/>
        </w:rPr>
        <w:t>There are different skills needed for the employees in the company. Innovation skills entail working with the right individuals in the company. for instance, there should be training on team workings skills. Other vital skills entail networking, data collection, and problem-solving. There is also training on the ways of research models and marketing models which are vital sources of information. The firm should guarantee that tight marketing models are in place for the millennial target demographic. Employees should be trained to pay attention to consumer changes and structures. The firm should educate employees about the importance of safety, security, and convenience (</w:t>
      </w:r>
      <w:proofErr w:type="spellStart"/>
      <w:r w:rsidR="00B8344A" w:rsidRPr="00B8344A">
        <w:rPr>
          <w:rFonts w:ascii="Times New Roman" w:hAnsi="Times New Roman" w:cs="Times New Roman"/>
          <w:sz w:val="24"/>
          <w:szCs w:val="24"/>
        </w:rPr>
        <w:t>Solaimani</w:t>
      </w:r>
      <w:proofErr w:type="spellEnd"/>
      <w:r w:rsidR="00B8344A" w:rsidRPr="00B8344A">
        <w:rPr>
          <w:rFonts w:ascii="Times New Roman" w:hAnsi="Times New Roman" w:cs="Times New Roman"/>
          <w:sz w:val="24"/>
          <w:szCs w:val="24"/>
        </w:rPr>
        <w:t>, S., Talab, &amp; Rhee, 2019, p63).</w:t>
      </w:r>
    </w:p>
    <w:p w14:paraId="40F37A9D" w14:textId="77777777" w:rsidR="00B8344A" w:rsidRPr="00B8344A" w:rsidRDefault="00B8344A" w:rsidP="00B8344A">
      <w:pPr>
        <w:spacing w:line="360" w:lineRule="auto"/>
        <w:ind w:left="0" w:firstLine="0"/>
        <w:rPr>
          <w:rFonts w:ascii="Times New Roman" w:hAnsi="Times New Roman" w:cs="Times New Roman"/>
          <w:sz w:val="24"/>
          <w:szCs w:val="24"/>
        </w:rPr>
      </w:pPr>
    </w:p>
    <w:p w14:paraId="57B3C202" w14:textId="77777777" w:rsidR="00B8344A" w:rsidRPr="00B8344A" w:rsidRDefault="00B8344A" w:rsidP="00B8344A">
      <w:pPr>
        <w:spacing w:line="360" w:lineRule="auto"/>
        <w:ind w:left="0" w:firstLine="0"/>
        <w:rPr>
          <w:rFonts w:ascii="Times New Roman" w:hAnsi="Times New Roman" w:cs="Times New Roman"/>
          <w:sz w:val="24"/>
          <w:szCs w:val="24"/>
        </w:rPr>
      </w:pPr>
    </w:p>
    <w:p w14:paraId="33D85713" w14:textId="2626B2ED" w:rsidR="002E7F49" w:rsidRPr="00B8344A" w:rsidRDefault="00B8344A" w:rsidP="00B8344A">
      <w:pPr>
        <w:spacing w:line="360" w:lineRule="auto"/>
        <w:ind w:left="0" w:firstLine="0"/>
        <w:rPr>
          <w:rFonts w:ascii="Times New Roman" w:hAnsi="Times New Roman" w:cs="Times New Roman"/>
          <w:sz w:val="24"/>
          <w:szCs w:val="24"/>
          <w:lang w:val="en-US"/>
        </w:rPr>
      </w:pPr>
      <w:r w:rsidRPr="00B8344A">
        <w:rPr>
          <w:rFonts w:ascii="Times New Roman" w:hAnsi="Times New Roman" w:cs="Times New Roman"/>
          <w:sz w:val="24"/>
          <w:szCs w:val="24"/>
        </w:rPr>
        <w:t>Problem-solving skills, teamwork, creativity, and value creation should all be taught. The firm should guarantee that employees are trained in strategic partnership models in order to increase the value of the company's image and brand in response to market needs (</w:t>
      </w:r>
      <w:proofErr w:type="spellStart"/>
      <w:r w:rsidRPr="00B8344A">
        <w:rPr>
          <w:rFonts w:ascii="Times New Roman" w:hAnsi="Times New Roman" w:cs="Times New Roman"/>
          <w:sz w:val="24"/>
          <w:szCs w:val="24"/>
        </w:rPr>
        <w:t>Huesig</w:t>
      </w:r>
      <w:proofErr w:type="spellEnd"/>
      <w:r w:rsidRPr="00B8344A">
        <w:rPr>
          <w:rFonts w:ascii="Times New Roman" w:hAnsi="Times New Roman" w:cs="Times New Roman"/>
          <w:sz w:val="24"/>
          <w:szCs w:val="24"/>
        </w:rPr>
        <w:t>, &amp; Endres, 2019, p15). The firm should enhance its digital promoting idea. New trends are being included, such as the usage of social media platforms and CRM to promote growth. The importance of technology in the success of innovation cannot be overstated. Operational efficiency and customer satisfaction will be impacted</w:t>
      </w:r>
    </w:p>
    <w:p w14:paraId="0D91304C" w14:textId="77777777" w:rsidR="002E7F49" w:rsidRDefault="002E7F49" w:rsidP="004666C3">
      <w:pPr>
        <w:spacing w:line="360" w:lineRule="auto"/>
        <w:ind w:left="0" w:firstLine="0"/>
        <w:rPr>
          <w:rFonts w:ascii="Times New Roman" w:hAnsi="Times New Roman" w:cs="Times New Roman"/>
          <w:sz w:val="24"/>
          <w:szCs w:val="24"/>
        </w:rPr>
      </w:pPr>
    </w:p>
    <w:p w14:paraId="3B9F8E76" w14:textId="77777777" w:rsidR="00B8344A" w:rsidRPr="00B8344A" w:rsidRDefault="00B2425E" w:rsidP="00B8344A">
      <w:pPr>
        <w:spacing w:line="360" w:lineRule="auto"/>
        <w:ind w:left="0" w:firstLine="0"/>
        <w:rPr>
          <w:rFonts w:ascii="Times New Roman" w:hAnsi="Times New Roman" w:cs="Times New Roman"/>
          <w:sz w:val="24"/>
          <w:szCs w:val="24"/>
          <w:lang w:val="en-US"/>
        </w:rPr>
      </w:pPr>
      <w:r>
        <w:rPr>
          <w:rFonts w:ascii="Times New Roman" w:hAnsi="Times New Roman" w:cs="Times New Roman"/>
          <w:b/>
          <w:bCs/>
          <w:sz w:val="24"/>
          <w:szCs w:val="24"/>
          <w:lang w:val="en-US"/>
        </w:rPr>
        <w:t xml:space="preserve">The </w:t>
      </w:r>
      <w:r w:rsidRPr="002E7F49">
        <w:rPr>
          <w:rFonts w:ascii="Times New Roman" w:hAnsi="Times New Roman" w:cs="Times New Roman"/>
          <w:b/>
          <w:bCs/>
          <w:sz w:val="24"/>
          <w:szCs w:val="24"/>
          <w:lang w:val="en-US"/>
        </w:rPr>
        <w:t>training and development requirements need to be considered</w:t>
      </w:r>
      <w:r>
        <w:rPr>
          <w:rFonts w:ascii="Times New Roman" w:hAnsi="Times New Roman" w:cs="Times New Roman"/>
          <w:sz w:val="24"/>
          <w:szCs w:val="24"/>
          <w:lang w:val="en-US"/>
        </w:rPr>
        <w:t xml:space="preserve">: </w:t>
      </w:r>
      <w:r w:rsidR="00B8344A" w:rsidRPr="00B8344A">
        <w:rPr>
          <w:rFonts w:ascii="Times New Roman" w:hAnsi="Times New Roman" w:cs="Times New Roman"/>
          <w:sz w:val="24"/>
          <w:szCs w:val="24"/>
          <w:lang w:val="en-US"/>
        </w:rPr>
        <w:t>The importance of training in the company's promotion of research, development, and innovation cannot be overstated. Market changes are occurring as a result of pandemics and new technology. The firm must provide training in areas such as digital marketing, working with small teams, and incorporating research chambers. There's also the idea of providing training on how to comply with changes in research and medication promotion rules.</w:t>
      </w:r>
    </w:p>
    <w:p w14:paraId="73291AF5" w14:textId="77777777" w:rsidR="00B8344A" w:rsidRPr="00B8344A" w:rsidRDefault="00B8344A" w:rsidP="00B8344A">
      <w:pPr>
        <w:spacing w:line="360" w:lineRule="auto"/>
        <w:ind w:left="0" w:firstLine="0"/>
        <w:rPr>
          <w:rFonts w:ascii="Times New Roman" w:hAnsi="Times New Roman" w:cs="Times New Roman"/>
          <w:sz w:val="24"/>
          <w:szCs w:val="24"/>
          <w:lang w:val="en-US"/>
        </w:rPr>
      </w:pPr>
    </w:p>
    <w:p w14:paraId="2FF94E06" w14:textId="0AFC1DE5" w:rsidR="002E7F49" w:rsidRDefault="00B8344A" w:rsidP="00B8344A">
      <w:pPr>
        <w:spacing w:line="360" w:lineRule="auto"/>
        <w:ind w:left="0" w:firstLine="0"/>
        <w:rPr>
          <w:rFonts w:ascii="Times New Roman" w:hAnsi="Times New Roman" w:cs="Times New Roman"/>
          <w:sz w:val="24"/>
          <w:szCs w:val="24"/>
          <w:lang w:val="en-US"/>
        </w:rPr>
      </w:pPr>
      <w:r w:rsidRPr="00B8344A">
        <w:rPr>
          <w:rFonts w:ascii="Times New Roman" w:hAnsi="Times New Roman" w:cs="Times New Roman"/>
          <w:sz w:val="24"/>
          <w:szCs w:val="24"/>
          <w:lang w:val="en-US"/>
        </w:rPr>
        <w:t>The training should concentrate on abilities that will increase the value of growth when political aspects such as financial, regulatory, and corporate governance regulations change. According to the current competitive and production model, the firm should guarantee that it is in step with the times and increase the value of staff research models and relationships in drug service supply (</w:t>
      </w:r>
      <w:proofErr w:type="spellStart"/>
      <w:r w:rsidRPr="00B8344A">
        <w:rPr>
          <w:rFonts w:ascii="Times New Roman" w:hAnsi="Times New Roman" w:cs="Times New Roman"/>
          <w:sz w:val="24"/>
          <w:szCs w:val="24"/>
          <w:lang w:val="en-US"/>
        </w:rPr>
        <w:t>Huesig</w:t>
      </w:r>
      <w:proofErr w:type="spellEnd"/>
      <w:r w:rsidRPr="00B8344A">
        <w:rPr>
          <w:rFonts w:ascii="Times New Roman" w:hAnsi="Times New Roman" w:cs="Times New Roman"/>
          <w:sz w:val="24"/>
          <w:szCs w:val="24"/>
          <w:lang w:val="en-US"/>
        </w:rPr>
        <w:t xml:space="preserve">, &amp; Endres, 2019, p15). There's also the problem of digital research and innovation trends </w:t>
      </w:r>
      <w:r w:rsidRPr="00B8344A">
        <w:rPr>
          <w:rFonts w:ascii="Times New Roman" w:hAnsi="Times New Roman" w:cs="Times New Roman"/>
          <w:sz w:val="24"/>
          <w:szCs w:val="24"/>
          <w:lang w:val="en-US"/>
        </w:rPr>
        <w:lastRenderedPageBreak/>
        <w:t>on a national and worldwide level, with the firm focusing on strategic innovation, digital marketing, and data collecting for innovation in order to increase growth. In certain regions, the training will be critical.</w:t>
      </w:r>
    </w:p>
    <w:p w14:paraId="0A3310A1" w14:textId="77777777" w:rsidR="002E7F49" w:rsidRPr="002E7F49" w:rsidRDefault="002E7F49" w:rsidP="004666C3">
      <w:pPr>
        <w:spacing w:line="360" w:lineRule="auto"/>
        <w:rPr>
          <w:rFonts w:ascii="Times New Roman" w:hAnsi="Times New Roman" w:cs="Times New Roman"/>
          <w:sz w:val="24"/>
          <w:szCs w:val="24"/>
        </w:rPr>
      </w:pPr>
    </w:p>
    <w:p w14:paraId="641198CC" w14:textId="77777777" w:rsidR="002E7F49" w:rsidRPr="002E7F49" w:rsidRDefault="00B2425E" w:rsidP="00200899">
      <w:pPr>
        <w:spacing w:line="360" w:lineRule="auto"/>
        <w:rPr>
          <w:rFonts w:ascii="Times New Roman" w:hAnsi="Times New Roman" w:cs="Times New Roman"/>
          <w:b/>
          <w:bCs/>
          <w:sz w:val="24"/>
          <w:szCs w:val="24"/>
          <w:lang w:val="en-US"/>
        </w:rPr>
      </w:pPr>
      <w:r w:rsidRPr="002E7F49">
        <w:rPr>
          <w:rFonts w:ascii="Times New Roman" w:hAnsi="Times New Roman" w:cs="Times New Roman"/>
          <w:b/>
          <w:bCs/>
          <w:sz w:val="24"/>
          <w:szCs w:val="24"/>
          <w:lang w:val="en-US"/>
        </w:rPr>
        <w:t xml:space="preserve">Conclusion </w:t>
      </w:r>
    </w:p>
    <w:p w14:paraId="58CB25A0" w14:textId="77777777" w:rsidR="00B8344A" w:rsidRPr="00B8344A" w:rsidRDefault="00B8344A" w:rsidP="00B8344A">
      <w:pPr>
        <w:spacing w:line="360" w:lineRule="auto"/>
        <w:rPr>
          <w:rFonts w:ascii="Times New Roman" w:hAnsi="Times New Roman" w:cs="Times New Roman"/>
          <w:sz w:val="24"/>
          <w:szCs w:val="24"/>
        </w:rPr>
      </w:pPr>
    </w:p>
    <w:p w14:paraId="121FBFAD" w14:textId="3F1F6216" w:rsidR="002E7F49" w:rsidRDefault="00B8344A" w:rsidP="00B8344A">
      <w:pPr>
        <w:spacing w:line="360" w:lineRule="auto"/>
        <w:rPr>
          <w:rFonts w:ascii="Times New Roman" w:hAnsi="Times New Roman" w:cs="Times New Roman"/>
          <w:sz w:val="24"/>
          <w:szCs w:val="24"/>
        </w:rPr>
      </w:pPr>
      <w:r w:rsidRPr="00B8344A">
        <w:rPr>
          <w:rFonts w:ascii="Times New Roman" w:hAnsi="Times New Roman" w:cs="Times New Roman"/>
          <w:sz w:val="24"/>
          <w:szCs w:val="24"/>
        </w:rPr>
        <w:t>The management of a company's operations necessitates a thorough understanding of its activities. The organization's commercial characteristics, training culture, ethical code of conduct, economic, political, social, and other elements should all be well-understood by management (Larsen, 2017, p41). The following characteristics ensure good planning, resource allocation, and the promotion of a competitive advantage in the company.</w:t>
      </w:r>
      <w:r>
        <w:rPr>
          <w:rFonts w:ascii="Times New Roman" w:hAnsi="Times New Roman" w:cs="Times New Roman"/>
          <w:sz w:val="24"/>
          <w:szCs w:val="24"/>
        </w:rPr>
        <w:t xml:space="preserve"> </w:t>
      </w:r>
      <w:r w:rsidR="00B2425E" w:rsidRPr="004666C3">
        <w:rPr>
          <w:rFonts w:ascii="Times New Roman" w:hAnsi="Times New Roman" w:cs="Times New Roman"/>
          <w:sz w:val="24"/>
          <w:szCs w:val="24"/>
        </w:rPr>
        <w:t>There are different skills needed for the employees in the company. Innovation skills entail working with the right individuals in the company. for instance, there should be training on team workings skills.</w:t>
      </w:r>
      <w:r w:rsidR="00B2425E" w:rsidRPr="004666C3">
        <w:t xml:space="preserve"> </w:t>
      </w:r>
      <w:r w:rsidR="00B2425E" w:rsidRPr="004666C3">
        <w:rPr>
          <w:rFonts w:ascii="Times New Roman" w:hAnsi="Times New Roman" w:cs="Times New Roman"/>
          <w:sz w:val="24"/>
          <w:szCs w:val="24"/>
        </w:rPr>
        <w:t>The concept of training and development is vital for the creation of growth in the company</w:t>
      </w:r>
      <w:r w:rsidR="00647C34">
        <w:rPr>
          <w:rFonts w:ascii="Times New Roman" w:hAnsi="Times New Roman" w:cs="Times New Roman"/>
          <w:sz w:val="24"/>
          <w:szCs w:val="24"/>
        </w:rPr>
        <w:t xml:space="preserve"> </w:t>
      </w:r>
      <w:r w:rsidR="00647C34" w:rsidRPr="00647C34">
        <w:rPr>
          <w:rFonts w:ascii="Times New Roman" w:hAnsi="Times New Roman" w:cs="Times New Roman"/>
          <w:sz w:val="24"/>
          <w:szCs w:val="24"/>
        </w:rPr>
        <w:t>(Pfizer Inc. - Investors Overview, 2021)</w:t>
      </w:r>
      <w:r w:rsidR="00B2425E" w:rsidRPr="004666C3">
        <w:rPr>
          <w:rFonts w:ascii="Times New Roman" w:hAnsi="Times New Roman" w:cs="Times New Roman"/>
          <w:sz w:val="24"/>
          <w:szCs w:val="24"/>
        </w:rPr>
        <w:t>. There are different types of training and development in the company. Some of the models entail job training, seminar training, and site training. The process focuses on the impartation of new skills to employees and sharpening the existing ones to ensure better production and operations.</w:t>
      </w:r>
    </w:p>
    <w:p w14:paraId="67090319" w14:textId="77777777" w:rsidR="001F5C1C" w:rsidRDefault="001F5C1C" w:rsidP="004666C3">
      <w:pPr>
        <w:spacing w:line="360" w:lineRule="auto"/>
        <w:rPr>
          <w:rFonts w:ascii="Times New Roman" w:hAnsi="Times New Roman" w:cs="Times New Roman"/>
          <w:sz w:val="24"/>
          <w:szCs w:val="24"/>
        </w:rPr>
      </w:pPr>
    </w:p>
    <w:p w14:paraId="5FC8B936" w14:textId="77777777" w:rsidR="001F5C1C" w:rsidRDefault="001F5C1C" w:rsidP="004666C3">
      <w:pPr>
        <w:spacing w:line="360" w:lineRule="auto"/>
        <w:rPr>
          <w:rFonts w:ascii="Times New Roman" w:hAnsi="Times New Roman" w:cs="Times New Roman"/>
          <w:sz w:val="24"/>
          <w:szCs w:val="24"/>
        </w:rPr>
      </w:pPr>
    </w:p>
    <w:p w14:paraId="3276325F" w14:textId="77777777" w:rsidR="001F5C1C" w:rsidRDefault="001F5C1C" w:rsidP="004666C3">
      <w:pPr>
        <w:spacing w:line="360" w:lineRule="auto"/>
        <w:rPr>
          <w:rFonts w:ascii="Times New Roman" w:hAnsi="Times New Roman" w:cs="Times New Roman"/>
          <w:sz w:val="24"/>
          <w:szCs w:val="24"/>
        </w:rPr>
      </w:pPr>
    </w:p>
    <w:p w14:paraId="7B77339C" w14:textId="77777777" w:rsidR="001F5C1C" w:rsidRDefault="001F5C1C" w:rsidP="004666C3">
      <w:pPr>
        <w:spacing w:line="360" w:lineRule="auto"/>
        <w:rPr>
          <w:rFonts w:ascii="Times New Roman" w:hAnsi="Times New Roman" w:cs="Times New Roman"/>
          <w:sz w:val="24"/>
          <w:szCs w:val="24"/>
        </w:rPr>
      </w:pPr>
    </w:p>
    <w:p w14:paraId="2703E45B" w14:textId="77777777" w:rsidR="001F5C1C" w:rsidRDefault="001F5C1C" w:rsidP="004666C3">
      <w:pPr>
        <w:spacing w:line="360" w:lineRule="auto"/>
        <w:rPr>
          <w:rFonts w:ascii="Times New Roman" w:hAnsi="Times New Roman" w:cs="Times New Roman"/>
          <w:sz w:val="24"/>
          <w:szCs w:val="24"/>
        </w:rPr>
      </w:pPr>
    </w:p>
    <w:p w14:paraId="5B5C3420" w14:textId="77777777" w:rsidR="001F5C1C" w:rsidRDefault="001F5C1C" w:rsidP="004666C3">
      <w:pPr>
        <w:spacing w:line="360" w:lineRule="auto"/>
        <w:rPr>
          <w:rFonts w:ascii="Times New Roman" w:hAnsi="Times New Roman" w:cs="Times New Roman"/>
          <w:sz w:val="24"/>
          <w:szCs w:val="24"/>
        </w:rPr>
      </w:pPr>
    </w:p>
    <w:p w14:paraId="7B488AE2" w14:textId="77777777" w:rsidR="001F5C1C" w:rsidRDefault="001F5C1C" w:rsidP="004666C3">
      <w:pPr>
        <w:spacing w:line="360" w:lineRule="auto"/>
        <w:rPr>
          <w:rFonts w:ascii="Times New Roman" w:hAnsi="Times New Roman" w:cs="Times New Roman"/>
          <w:sz w:val="24"/>
          <w:szCs w:val="24"/>
        </w:rPr>
      </w:pPr>
    </w:p>
    <w:p w14:paraId="29050972" w14:textId="77777777" w:rsidR="001F5C1C" w:rsidRDefault="001F5C1C" w:rsidP="004666C3">
      <w:pPr>
        <w:spacing w:line="360" w:lineRule="auto"/>
        <w:rPr>
          <w:rFonts w:ascii="Times New Roman" w:hAnsi="Times New Roman" w:cs="Times New Roman"/>
          <w:sz w:val="24"/>
          <w:szCs w:val="24"/>
        </w:rPr>
      </w:pPr>
    </w:p>
    <w:p w14:paraId="4148324E" w14:textId="77777777" w:rsidR="001F5C1C" w:rsidRDefault="001F5C1C" w:rsidP="004666C3">
      <w:pPr>
        <w:spacing w:line="360" w:lineRule="auto"/>
        <w:rPr>
          <w:rFonts w:ascii="Times New Roman" w:hAnsi="Times New Roman" w:cs="Times New Roman"/>
          <w:sz w:val="24"/>
          <w:szCs w:val="24"/>
        </w:rPr>
      </w:pPr>
    </w:p>
    <w:p w14:paraId="09BEB6A7" w14:textId="77777777" w:rsidR="001F5C1C" w:rsidRDefault="001F5C1C" w:rsidP="004666C3">
      <w:pPr>
        <w:spacing w:line="360" w:lineRule="auto"/>
        <w:rPr>
          <w:rFonts w:ascii="Times New Roman" w:hAnsi="Times New Roman" w:cs="Times New Roman"/>
          <w:sz w:val="24"/>
          <w:szCs w:val="24"/>
        </w:rPr>
      </w:pPr>
    </w:p>
    <w:p w14:paraId="7471CFC0" w14:textId="77777777" w:rsidR="001F5C1C" w:rsidRDefault="001F5C1C" w:rsidP="004666C3">
      <w:pPr>
        <w:spacing w:line="360" w:lineRule="auto"/>
        <w:rPr>
          <w:rFonts w:ascii="Times New Roman" w:hAnsi="Times New Roman" w:cs="Times New Roman"/>
          <w:sz w:val="24"/>
          <w:szCs w:val="24"/>
        </w:rPr>
      </w:pPr>
    </w:p>
    <w:p w14:paraId="4D3BE399" w14:textId="77777777" w:rsidR="001F5C1C" w:rsidRDefault="001F5C1C" w:rsidP="004666C3">
      <w:pPr>
        <w:spacing w:line="360" w:lineRule="auto"/>
        <w:rPr>
          <w:rFonts w:ascii="Times New Roman" w:hAnsi="Times New Roman" w:cs="Times New Roman"/>
          <w:sz w:val="24"/>
          <w:szCs w:val="24"/>
        </w:rPr>
      </w:pPr>
    </w:p>
    <w:p w14:paraId="0D973F53" w14:textId="77777777" w:rsidR="001F5C1C" w:rsidRDefault="001F5C1C" w:rsidP="004666C3">
      <w:pPr>
        <w:spacing w:line="360" w:lineRule="auto"/>
        <w:rPr>
          <w:rFonts w:ascii="Times New Roman" w:hAnsi="Times New Roman" w:cs="Times New Roman"/>
          <w:sz w:val="24"/>
          <w:szCs w:val="24"/>
        </w:rPr>
      </w:pPr>
    </w:p>
    <w:p w14:paraId="7E65055A" w14:textId="77777777" w:rsidR="001F5C1C" w:rsidRDefault="001F5C1C" w:rsidP="004666C3">
      <w:pPr>
        <w:spacing w:line="360" w:lineRule="auto"/>
        <w:rPr>
          <w:rFonts w:ascii="Times New Roman" w:hAnsi="Times New Roman" w:cs="Times New Roman"/>
          <w:sz w:val="24"/>
          <w:szCs w:val="24"/>
        </w:rPr>
      </w:pPr>
    </w:p>
    <w:p w14:paraId="048B425D" w14:textId="77777777" w:rsidR="001F5C1C" w:rsidRDefault="001F5C1C" w:rsidP="004666C3">
      <w:pPr>
        <w:spacing w:line="360" w:lineRule="auto"/>
        <w:rPr>
          <w:rFonts w:ascii="Times New Roman" w:hAnsi="Times New Roman" w:cs="Times New Roman"/>
          <w:sz w:val="24"/>
          <w:szCs w:val="24"/>
        </w:rPr>
      </w:pPr>
    </w:p>
    <w:p w14:paraId="6D7D9637" w14:textId="77777777" w:rsidR="001F5C1C" w:rsidRDefault="001F5C1C" w:rsidP="004666C3">
      <w:pPr>
        <w:spacing w:line="360" w:lineRule="auto"/>
        <w:rPr>
          <w:rFonts w:ascii="Times New Roman" w:hAnsi="Times New Roman" w:cs="Times New Roman"/>
          <w:sz w:val="24"/>
          <w:szCs w:val="24"/>
        </w:rPr>
      </w:pPr>
    </w:p>
    <w:p w14:paraId="3C80ECA8" w14:textId="77777777" w:rsidR="005B21FE" w:rsidRPr="001F5C1C" w:rsidRDefault="005B21FE" w:rsidP="005B21FE">
      <w:pPr>
        <w:spacing w:line="360" w:lineRule="auto"/>
        <w:rPr>
          <w:rFonts w:ascii="Times New Roman" w:hAnsi="Times New Roman" w:cs="Times New Roman"/>
          <w:b/>
          <w:bCs/>
          <w:sz w:val="24"/>
          <w:szCs w:val="24"/>
        </w:rPr>
      </w:pPr>
      <w:r w:rsidRPr="001F5C1C">
        <w:rPr>
          <w:rFonts w:ascii="Times New Roman" w:hAnsi="Times New Roman" w:cs="Times New Roman"/>
          <w:b/>
          <w:bCs/>
          <w:sz w:val="24"/>
          <w:szCs w:val="24"/>
        </w:rPr>
        <w:t>Re</w:t>
      </w:r>
      <w:r>
        <w:rPr>
          <w:rFonts w:ascii="Times New Roman" w:hAnsi="Times New Roman" w:cs="Times New Roman"/>
          <w:b/>
          <w:bCs/>
          <w:sz w:val="24"/>
          <w:szCs w:val="24"/>
        </w:rPr>
        <w:t>ferences</w:t>
      </w:r>
      <w:r w:rsidRPr="001F5C1C">
        <w:rPr>
          <w:rFonts w:ascii="Times New Roman" w:hAnsi="Times New Roman" w:cs="Times New Roman"/>
          <w:b/>
          <w:bCs/>
          <w:sz w:val="24"/>
          <w:szCs w:val="24"/>
        </w:rPr>
        <w:t xml:space="preserve"> </w:t>
      </w:r>
    </w:p>
    <w:p w14:paraId="3903C9C4" w14:textId="77777777" w:rsidR="005B21FE" w:rsidRPr="00200899" w:rsidRDefault="005B21FE" w:rsidP="005B21FE">
      <w:pPr>
        <w:spacing w:after="0" w:line="360" w:lineRule="auto"/>
        <w:ind w:left="720" w:right="0" w:hanging="720"/>
        <w:rPr>
          <w:rFonts w:ascii="Times New Roman" w:eastAsia="Times New Roman" w:hAnsi="Times New Roman" w:cs="Times New Roman"/>
          <w:color w:val="auto"/>
          <w:sz w:val="24"/>
          <w:szCs w:val="24"/>
          <w:lang w:eastAsia="en-US"/>
        </w:rPr>
      </w:pPr>
      <w:r w:rsidRPr="00200899">
        <w:rPr>
          <w:rFonts w:ascii="Times New Roman" w:eastAsia="Times New Roman" w:hAnsi="Times New Roman" w:cs="Times New Roman"/>
          <w:color w:val="auto"/>
          <w:sz w:val="24"/>
          <w:szCs w:val="24"/>
          <w:lang w:eastAsia="en-US"/>
        </w:rPr>
        <w:t xml:space="preserve">Nambisan, S., Zahra, S. A., &amp; Luo, Y. (2019). Global platforms and ecosystems: Implications for international business theories. </w:t>
      </w:r>
      <w:r w:rsidRPr="00200899">
        <w:rPr>
          <w:rFonts w:ascii="Times New Roman" w:eastAsia="Times New Roman" w:hAnsi="Times New Roman" w:cs="Times New Roman"/>
          <w:i/>
          <w:iCs/>
          <w:color w:val="auto"/>
          <w:sz w:val="24"/>
          <w:szCs w:val="24"/>
          <w:lang w:eastAsia="en-US"/>
        </w:rPr>
        <w:t>Journal of International Business Studies</w:t>
      </w:r>
      <w:r w:rsidRPr="00200899">
        <w:rPr>
          <w:rFonts w:ascii="Times New Roman" w:eastAsia="Times New Roman" w:hAnsi="Times New Roman" w:cs="Times New Roman"/>
          <w:color w:val="auto"/>
          <w:sz w:val="24"/>
          <w:szCs w:val="24"/>
          <w:lang w:eastAsia="en-US"/>
        </w:rPr>
        <w:t xml:space="preserve">, </w:t>
      </w:r>
      <w:r w:rsidRPr="00200899">
        <w:rPr>
          <w:rFonts w:ascii="Times New Roman" w:eastAsia="Times New Roman" w:hAnsi="Times New Roman" w:cs="Times New Roman"/>
          <w:i/>
          <w:iCs/>
          <w:color w:val="auto"/>
          <w:sz w:val="24"/>
          <w:szCs w:val="24"/>
          <w:lang w:eastAsia="en-US"/>
        </w:rPr>
        <w:t>50</w:t>
      </w:r>
      <w:r w:rsidRPr="00200899">
        <w:rPr>
          <w:rFonts w:ascii="Times New Roman" w:eastAsia="Times New Roman" w:hAnsi="Times New Roman" w:cs="Times New Roman"/>
          <w:color w:val="auto"/>
          <w:sz w:val="24"/>
          <w:szCs w:val="24"/>
          <w:lang w:eastAsia="en-US"/>
        </w:rPr>
        <w:t>(9), 14-186.</w:t>
      </w:r>
    </w:p>
    <w:p w14:paraId="61602AC9" w14:textId="77777777" w:rsidR="005B21FE" w:rsidRDefault="005B21FE" w:rsidP="005B21FE">
      <w:pPr>
        <w:spacing w:after="0" w:line="360" w:lineRule="auto"/>
        <w:ind w:left="720" w:right="0" w:hanging="720"/>
        <w:rPr>
          <w:rFonts w:ascii="Times New Roman" w:eastAsia="Times New Roman" w:hAnsi="Times New Roman" w:cs="Times New Roman"/>
          <w:color w:val="auto"/>
          <w:sz w:val="24"/>
          <w:szCs w:val="24"/>
          <w:lang w:eastAsia="en-US"/>
        </w:rPr>
      </w:pPr>
      <w:r w:rsidRPr="00200899">
        <w:rPr>
          <w:rFonts w:ascii="Times New Roman" w:eastAsia="Times New Roman" w:hAnsi="Times New Roman" w:cs="Times New Roman"/>
          <w:color w:val="auto"/>
          <w:sz w:val="24"/>
          <w:szCs w:val="24"/>
          <w:lang w:eastAsia="en-US"/>
        </w:rPr>
        <w:t xml:space="preserve">Sharma, P., Leung, T. Y., </w:t>
      </w:r>
      <w:proofErr w:type="spellStart"/>
      <w:r w:rsidRPr="00200899">
        <w:rPr>
          <w:rFonts w:ascii="Times New Roman" w:eastAsia="Times New Roman" w:hAnsi="Times New Roman" w:cs="Times New Roman"/>
          <w:color w:val="auto"/>
          <w:sz w:val="24"/>
          <w:szCs w:val="24"/>
          <w:lang w:eastAsia="en-US"/>
        </w:rPr>
        <w:t>Kingshott</w:t>
      </w:r>
      <w:proofErr w:type="spellEnd"/>
      <w:r w:rsidRPr="00200899">
        <w:rPr>
          <w:rFonts w:ascii="Times New Roman" w:eastAsia="Times New Roman" w:hAnsi="Times New Roman" w:cs="Times New Roman"/>
          <w:color w:val="auto"/>
          <w:sz w:val="24"/>
          <w:szCs w:val="24"/>
          <w:lang w:eastAsia="en-US"/>
        </w:rPr>
        <w:t xml:space="preserve">, R. P., </w:t>
      </w:r>
      <w:proofErr w:type="spellStart"/>
      <w:r w:rsidRPr="00200899">
        <w:rPr>
          <w:rFonts w:ascii="Times New Roman" w:eastAsia="Times New Roman" w:hAnsi="Times New Roman" w:cs="Times New Roman"/>
          <w:color w:val="auto"/>
          <w:sz w:val="24"/>
          <w:szCs w:val="24"/>
          <w:lang w:eastAsia="en-US"/>
        </w:rPr>
        <w:t>Davcik</w:t>
      </w:r>
      <w:proofErr w:type="spellEnd"/>
      <w:r w:rsidRPr="00200899">
        <w:rPr>
          <w:rFonts w:ascii="Times New Roman" w:eastAsia="Times New Roman" w:hAnsi="Times New Roman" w:cs="Times New Roman"/>
          <w:color w:val="auto"/>
          <w:sz w:val="24"/>
          <w:szCs w:val="24"/>
          <w:lang w:eastAsia="en-US"/>
        </w:rPr>
        <w:t xml:space="preserve">, N. S., &amp; </w:t>
      </w:r>
      <w:proofErr w:type="spellStart"/>
      <w:r w:rsidRPr="00200899">
        <w:rPr>
          <w:rFonts w:ascii="Times New Roman" w:eastAsia="Times New Roman" w:hAnsi="Times New Roman" w:cs="Times New Roman"/>
          <w:color w:val="auto"/>
          <w:sz w:val="24"/>
          <w:szCs w:val="24"/>
          <w:lang w:eastAsia="en-US"/>
        </w:rPr>
        <w:t>Cardinali</w:t>
      </w:r>
      <w:proofErr w:type="spellEnd"/>
      <w:r w:rsidRPr="00200899">
        <w:rPr>
          <w:rFonts w:ascii="Times New Roman" w:eastAsia="Times New Roman" w:hAnsi="Times New Roman" w:cs="Times New Roman"/>
          <w:color w:val="auto"/>
          <w:sz w:val="24"/>
          <w:szCs w:val="24"/>
          <w:lang w:eastAsia="en-US"/>
        </w:rPr>
        <w:t xml:space="preserve">, S. (2020). Managing uncertainty during a global pandemic: An international business perspective. </w:t>
      </w:r>
      <w:r w:rsidRPr="00200899">
        <w:rPr>
          <w:rFonts w:ascii="Times New Roman" w:eastAsia="Times New Roman" w:hAnsi="Times New Roman" w:cs="Times New Roman"/>
          <w:i/>
          <w:iCs/>
          <w:color w:val="auto"/>
          <w:sz w:val="24"/>
          <w:szCs w:val="24"/>
          <w:lang w:eastAsia="en-US"/>
        </w:rPr>
        <w:t>Journal of business research</w:t>
      </w:r>
      <w:r w:rsidRPr="00200899">
        <w:rPr>
          <w:rFonts w:ascii="Times New Roman" w:eastAsia="Times New Roman" w:hAnsi="Times New Roman" w:cs="Times New Roman"/>
          <w:color w:val="auto"/>
          <w:sz w:val="24"/>
          <w:szCs w:val="24"/>
          <w:lang w:eastAsia="en-US"/>
        </w:rPr>
        <w:t xml:space="preserve">, </w:t>
      </w:r>
      <w:r w:rsidRPr="00200899">
        <w:rPr>
          <w:rFonts w:ascii="Times New Roman" w:eastAsia="Times New Roman" w:hAnsi="Times New Roman" w:cs="Times New Roman"/>
          <w:i/>
          <w:iCs/>
          <w:color w:val="auto"/>
          <w:sz w:val="24"/>
          <w:szCs w:val="24"/>
          <w:lang w:eastAsia="en-US"/>
        </w:rPr>
        <w:t>116</w:t>
      </w:r>
      <w:r w:rsidRPr="00200899">
        <w:rPr>
          <w:rFonts w:ascii="Times New Roman" w:eastAsia="Times New Roman" w:hAnsi="Times New Roman" w:cs="Times New Roman"/>
          <w:color w:val="auto"/>
          <w:sz w:val="24"/>
          <w:szCs w:val="24"/>
          <w:lang w:eastAsia="en-US"/>
        </w:rPr>
        <w:t>, 18-192.</w:t>
      </w:r>
    </w:p>
    <w:p w14:paraId="41563EE8" w14:textId="77777777" w:rsidR="005B21FE" w:rsidRDefault="005B21FE" w:rsidP="005B21FE">
      <w:pPr>
        <w:spacing w:after="0" w:line="360" w:lineRule="auto"/>
        <w:ind w:left="720" w:right="0" w:hanging="720"/>
        <w:rPr>
          <w:rFonts w:ascii="Times New Roman" w:eastAsia="Times New Roman" w:hAnsi="Times New Roman" w:cs="Times New Roman"/>
          <w:color w:val="auto"/>
          <w:sz w:val="24"/>
          <w:szCs w:val="24"/>
          <w:lang w:eastAsia="en-US"/>
        </w:rPr>
      </w:pPr>
      <w:r w:rsidRPr="00200899">
        <w:rPr>
          <w:rFonts w:ascii="Times New Roman" w:eastAsia="Times New Roman" w:hAnsi="Times New Roman" w:cs="Times New Roman"/>
          <w:color w:val="auto"/>
          <w:sz w:val="24"/>
          <w:szCs w:val="24"/>
        </w:rPr>
        <w:t xml:space="preserve">Larsen, H. H. (2017). Key issues in training and development. </w:t>
      </w:r>
      <w:r w:rsidRPr="00200899">
        <w:rPr>
          <w:rFonts w:ascii="Times New Roman" w:eastAsia="Times New Roman" w:hAnsi="Times New Roman" w:cs="Times New Roman"/>
          <w:i/>
          <w:iCs/>
          <w:color w:val="auto"/>
          <w:sz w:val="24"/>
          <w:szCs w:val="24"/>
        </w:rPr>
        <w:t>Policy and practice in European human resource management</w:t>
      </w:r>
      <w:r w:rsidRPr="00200899">
        <w:rPr>
          <w:rFonts w:ascii="Times New Roman" w:eastAsia="Times New Roman" w:hAnsi="Times New Roman" w:cs="Times New Roman"/>
          <w:color w:val="auto"/>
          <w:sz w:val="24"/>
          <w:szCs w:val="24"/>
        </w:rPr>
        <w:t>, 17-121.</w:t>
      </w:r>
    </w:p>
    <w:p w14:paraId="24B8149D" w14:textId="77777777" w:rsidR="005B21FE" w:rsidRDefault="005B21FE" w:rsidP="005B21FE">
      <w:pPr>
        <w:spacing w:after="0" w:line="360" w:lineRule="auto"/>
        <w:ind w:left="720" w:right="0" w:hanging="720"/>
        <w:rPr>
          <w:rFonts w:ascii="Times New Roman" w:eastAsia="Times New Roman" w:hAnsi="Times New Roman" w:cs="Times New Roman"/>
          <w:color w:val="auto"/>
          <w:sz w:val="24"/>
          <w:szCs w:val="24"/>
          <w:lang w:eastAsia="en-US"/>
        </w:rPr>
      </w:pPr>
      <w:r w:rsidRPr="00200899">
        <w:rPr>
          <w:rFonts w:ascii="Times New Roman" w:eastAsia="Times New Roman" w:hAnsi="Times New Roman" w:cs="Times New Roman"/>
          <w:color w:val="auto"/>
          <w:sz w:val="24"/>
          <w:szCs w:val="24"/>
        </w:rPr>
        <w:t xml:space="preserve">Sung, S. Y., &amp; Choi, J. N. (2018). Effects of training and development on employee outcomes and firm innovative performance: Moderating roles of voluntary participation and evaluation. </w:t>
      </w:r>
      <w:r w:rsidRPr="00200899">
        <w:rPr>
          <w:rFonts w:ascii="Times New Roman" w:eastAsia="Times New Roman" w:hAnsi="Times New Roman" w:cs="Times New Roman"/>
          <w:i/>
          <w:iCs/>
          <w:color w:val="auto"/>
          <w:sz w:val="24"/>
          <w:szCs w:val="24"/>
        </w:rPr>
        <w:t>Human resource management</w:t>
      </w:r>
      <w:r w:rsidRPr="00200899">
        <w:rPr>
          <w:rFonts w:ascii="Times New Roman" w:eastAsia="Times New Roman" w:hAnsi="Times New Roman" w:cs="Times New Roman"/>
          <w:color w:val="auto"/>
          <w:sz w:val="24"/>
          <w:szCs w:val="24"/>
        </w:rPr>
        <w:t xml:space="preserve">, </w:t>
      </w:r>
      <w:r w:rsidRPr="00200899">
        <w:rPr>
          <w:rFonts w:ascii="Times New Roman" w:eastAsia="Times New Roman" w:hAnsi="Times New Roman" w:cs="Times New Roman"/>
          <w:i/>
          <w:iCs/>
          <w:color w:val="auto"/>
          <w:sz w:val="24"/>
          <w:szCs w:val="24"/>
        </w:rPr>
        <w:t>57</w:t>
      </w:r>
      <w:r w:rsidRPr="00200899">
        <w:rPr>
          <w:rFonts w:ascii="Times New Roman" w:eastAsia="Times New Roman" w:hAnsi="Times New Roman" w:cs="Times New Roman"/>
          <w:color w:val="auto"/>
          <w:sz w:val="24"/>
          <w:szCs w:val="24"/>
        </w:rPr>
        <w:t>(6), 19-1</w:t>
      </w:r>
      <w:r>
        <w:rPr>
          <w:rFonts w:ascii="Times New Roman" w:eastAsia="Times New Roman" w:hAnsi="Times New Roman" w:cs="Times New Roman"/>
          <w:color w:val="auto"/>
          <w:sz w:val="24"/>
          <w:szCs w:val="24"/>
          <w:lang w:val="en-US"/>
        </w:rPr>
        <w:t>6</w:t>
      </w:r>
      <w:r w:rsidRPr="00200899">
        <w:rPr>
          <w:rFonts w:ascii="Times New Roman" w:eastAsia="Times New Roman" w:hAnsi="Times New Roman" w:cs="Times New Roman"/>
          <w:color w:val="auto"/>
          <w:sz w:val="24"/>
          <w:szCs w:val="24"/>
        </w:rPr>
        <w:t>3.</w:t>
      </w:r>
    </w:p>
    <w:p w14:paraId="44FB85B4" w14:textId="77777777" w:rsidR="005B21FE" w:rsidRDefault="005B21FE" w:rsidP="005B21FE">
      <w:pPr>
        <w:spacing w:after="0" w:line="360" w:lineRule="auto"/>
        <w:ind w:left="720" w:right="0" w:hanging="720"/>
        <w:rPr>
          <w:rFonts w:ascii="Times New Roman" w:eastAsia="Times New Roman" w:hAnsi="Times New Roman" w:cs="Times New Roman"/>
          <w:color w:val="auto"/>
          <w:sz w:val="24"/>
          <w:szCs w:val="24"/>
          <w:lang w:eastAsia="en-US"/>
        </w:rPr>
      </w:pPr>
      <w:proofErr w:type="spellStart"/>
      <w:r w:rsidRPr="00200899">
        <w:rPr>
          <w:rFonts w:ascii="Times New Roman" w:eastAsia="Times New Roman" w:hAnsi="Times New Roman" w:cs="Times New Roman"/>
          <w:color w:val="auto"/>
          <w:sz w:val="24"/>
          <w:szCs w:val="24"/>
        </w:rPr>
        <w:t>Solaimani</w:t>
      </w:r>
      <w:proofErr w:type="spellEnd"/>
      <w:r w:rsidRPr="00200899">
        <w:rPr>
          <w:rFonts w:ascii="Times New Roman" w:eastAsia="Times New Roman" w:hAnsi="Times New Roman" w:cs="Times New Roman"/>
          <w:color w:val="auto"/>
          <w:sz w:val="24"/>
          <w:szCs w:val="24"/>
        </w:rPr>
        <w:t xml:space="preserve">, S., Talab, A. H., &amp; van der Rhee, B. (2019). An integrative view on Lean innovation management. </w:t>
      </w:r>
      <w:r w:rsidRPr="00200899">
        <w:rPr>
          <w:rFonts w:ascii="Times New Roman" w:eastAsia="Times New Roman" w:hAnsi="Times New Roman" w:cs="Times New Roman"/>
          <w:i/>
          <w:iCs/>
          <w:color w:val="auto"/>
          <w:sz w:val="24"/>
          <w:szCs w:val="24"/>
        </w:rPr>
        <w:t>Journal of Business Research</w:t>
      </w:r>
      <w:r w:rsidRPr="00200899">
        <w:rPr>
          <w:rFonts w:ascii="Times New Roman" w:eastAsia="Times New Roman" w:hAnsi="Times New Roman" w:cs="Times New Roman"/>
          <w:color w:val="auto"/>
          <w:sz w:val="24"/>
          <w:szCs w:val="24"/>
        </w:rPr>
        <w:t xml:space="preserve">, </w:t>
      </w:r>
      <w:r w:rsidRPr="00200899">
        <w:rPr>
          <w:rFonts w:ascii="Times New Roman" w:eastAsia="Times New Roman" w:hAnsi="Times New Roman" w:cs="Times New Roman"/>
          <w:i/>
          <w:iCs/>
          <w:color w:val="auto"/>
          <w:sz w:val="24"/>
          <w:szCs w:val="24"/>
        </w:rPr>
        <w:t>105</w:t>
      </w:r>
      <w:r w:rsidRPr="00200899">
        <w:rPr>
          <w:rFonts w:ascii="Times New Roman" w:eastAsia="Times New Roman" w:hAnsi="Times New Roman" w:cs="Times New Roman"/>
          <w:color w:val="auto"/>
          <w:sz w:val="24"/>
          <w:szCs w:val="24"/>
        </w:rPr>
        <w:t>, 109-120.</w:t>
      </w:r>
    </w:p>
    <w:p w14:paraId="00452CDA" w14:textId="77777777" w:rsidR="005B21FE" w:rsidRDefault="005B21FE" w:rsidP="005B21FE">
      <w:pPr>
        <w:spacing w:after="0" w:line="360" w:lineRule="auto"/>
        <w:ind w:left="720" w:right="0" w:hanging="720"/>
        <w:rPr>
          <w:rFonts w:ascii="Times New Roman" w:eastAsia="Times New Roman" w:hAnsi="Times New Roman" w:cs="Times New Roman"/>
          <w:color w:val="auto"/>
          <w:sz w:val="24"/>
          <w:szCs w:val="24"/>
        </w:rPr>
      </w:pPr>
      <w:proofErr w:type="spellStart"/>
      <w:r w:rsidRPr="00200899">
        <w:rPr>
          <w:rFonts w:ascii="Times New Roman" w:eastAsia="Times New Roman" w:hAnsi="Times New Roman" w:cs="Times New Roman"/>
          <w:color w:val="auto"/>
          <w:sz w:val="24"/>
          <w:szCs w:val="24"/>
        </w:rPr>
        <w:t>Huesig</w:t>
      </w:r>
      <w:proofErr w:type="spellEnd"/>
      <w:r w:rsidRPr="00200899">
        <w:rPr>
          <w:rFonts w:ascii="Times New Roman" w:eastAsia="Times New Roman" w:hAnsi="Times New Roman" w:cs="Times New Roman"/>
          <w:color w:val="auto"/>
          <w:sz w:val="24"/>
          <w:szCs w:val="24"/>
        </w:rPr>
        <w:t xml:space="preserve">, S., &amp; Endres, H. (2019). Exploring the digital innovation process: The role of functionality for the adoption of innovation management software by innovation managers. </w:t>
      </w:r>
      <w:r w:rsidRPr="00200899">
        <w:rPr>
          <w:rFonts w:ascii="Times New Roman" w:eastAsia="Times New Roman" w:hAnsi="Times New Roman" w:cs="Times New Roman"/>
          <w:i/>
          <w:iCs/>
          <w:color w:val="auto"/>
          <w:sz w:val="24"/>
          <w:szCs w:val="24"/>
        </w:rPr>
        <w:t>European Journal of Innovation Management</w:t>
      </w:r>
      <w:r w:rsidRPr="00200899">
        <w:rPr>
          <w:rFonts w:ascii="Times New Roman" w:eastAsia="Times New Roman" w:hAnsi="Times New Roman" w:cs="Times New Roman"/>
          <w:color w:val="auto"/>
          <w:sz w:val="24"/>
          <w:szCs w:val="24"/>
        </w:rPr>
        <w:t>.</w:t>
      </w:r>
    </w:p>
    <w:p w14:paraId="78D64E3B" w14:textId="77777777" w:rsidR="005B21FE" w:rsidRPr="00200899" w:rsidRDefault="005B21FE" w:rsidP="005B21FE">
      <w:pPr>
        <w:spacing w:after="0" w:line="360" w:lineRule="auto"/>
        <w:ind w:left="720" w:right="0" w:hanging="720"/>
        <w:rPr>
          <w:rFonts w:ascii="Times New Roman" w:eastAsia="Times New Roman" w:hAnsi="Times New Roman" w:cs="Times New Roman"/>
          <w:color w:val="auto"/>
          <w:sz w:val="24"/>
          <w:szCs w:val="24"/>
          <w:lang w:eastAsia="en-US"/>
        </w:rPr>
      </w:pPr>
      <w:r>
        <w:rPr>
          <w:rStyle w:val="selectable"/>
          <w:i/>
          <w:iCs/>
        </w:rPr>
        <w:t>Pfizer: One of the world's premier biopharmaceutical companies</w:t>
      </w:r>
      <w:r>
        <w:rPr>
          <w:rStyle w:val="selectable"/>
        </w:rPr>
        <w:t>. Pfizer.com. (2021). Retrieved 17 June 2021, from https://www.pfizer.com/.</w:t>
      </w:r>
    </w:p>
    <w:p w14:paraId="50841FA0" w14:textId="77777777" w:rsidR="005B21FE" w:rsidRDefault="005B21FE" w:rsidP="005B21FE">
      <w:pPr>
        <w:spacing w:line="360" w:lineRule="auto"/>
        <w:rPr>
          <w:rFonts w:ascii="Times New Roman" w:hAnsi="Times New Roman" w:cs="Times New Roman"/>
          <w:sz w:val="24"/>
          <w:szCs w:val="24"/>
        </w:rPr>
      </w:pPr>
      <w:r>
        <w:rPr>
          <w:rStyle w:val="selectable"/>
          <w:i/>
          <w:iCs/>
        </w:rPr>
        <w:t>Pfizer Inc. - Investors Overview</w:t>
      </w:r>
      <w:r>
        <w:rPr>
          <w:rStyle w:val="selectable"/>
        </w:rPr>
        <w:t>. Investors.pfizer.com. (2021). Retrieved 17 June 2021, from https://investors.pfizer.com/investors-overview/default.aspx.</w:t>
      </w:r>
    </w:p>
    <w:p w14:paraId="05F8B12C" w14:textId="77777777" w:rsidR="001F5C1C" w:rsidRDefault="001F5C1C" w:rsidP="004666C3">
      <w:pPr>
        <w:spacing w:line="360" w:lineRule="auto"/>
        <w:rPr>
          <w:rFonts w:ascii="Times New Roman" w:hAnsi="Times New Roman" w:cs="Times New Roman"/>
          <w:sz w:val="24"/>
          <w:szCs w:val="24"/>
        </w:rPr>
      </w:pPr>
    </w:p>
    <w:p w14:paraId="30B19BC2" w14:textId="77777777" w:rsidR="001F5C1C" w:rsidRDefault="001F5C1C" w:rsidP="004666C3">
      <w:pPr>
        <w:spacing w:line="360" w:lineRule="auto"/>
        <w:rPr>
          <w:rFonts w:ascii="Times New Roman" w:hAnsi="Times New Roman" w:cs="Times New Roman"/>
          <w:sz w:val="24"/>
          <w:szCs w:val="24"/>
        </w:rPr>
      </w:pPr>
    </w:p>
    <w:p w14:paraId="28B132DA" w14:textId="77777777" w:rsidR="001F5C1C" w:rsidRDefault="001F5C1C" w:rsidP="004666C3">
      <w:pPr>
        <w:spacing w:line="360" w:lineRule="auto"/>
        <w:rPr>
          <w:rFonts w:ascii="Times New Roman" w:hAnsi="Times New Roman" w:cs="Times New Roman"/>
          <w:sz w:val="24"/>
          <w:szCs w:val="24"/>
        </w:rPr>
      </w:pPr>
    </w:p>
    <w:p w14:paraId="30F892B6" w14:textId="77777777" w:rsidR="001F5C1C" w:rsidRDefault="001F5C1C" w:rsidP="004666C3">
      <w:pPr>
        <w:spacing w:line="360" w:lineRule="auto"/>
        <w:rPr>
          <w:rFonts w:ascii="Times New Roman" w:hAnsi="Times New Roman" w:cs="Times New Roman"/>
          <w:sz w:val="24"/>
          <w:szCs w:val="24"/>
        </w:rPr>
      </w:pPr>
    </w:p>
    <w:p w14:paraId="4B212ED4" w14:textId="77777777" w:rsidR="001F5C1C" w:rsidRDefault="001F5C1C" w:rsidP="004666C3">
      <w:pPr>
        <w:spacing w:line="360" w:lineRule="auto"/>
        <w:rPr>
          <w:rFonts w:ascii="Times New Roman" w:hAnsi="Times New Roman" w:cs="Times New Roman"/>
          <w:sz w:val="24"/>
          <w:szCs w:val="24"/>
        </w:rPr>
      </w:pPr>
    </w:p>
    <w:p w14:paraId="530E4545" w14:textId="77777777" w:rsidR="001F5C1C" w:rsidRDefault="001F5C1C" w:rsidP="004666C3">
      <w:pPr>
        <w:spacing w:line="360" w:lineRule="auto"/>
        <w:rPr>
          <w:rFonts w:ascii="Times New Roman" w:hAnsi="Times New Roman" w:cs="Times New Roman"/>
          <w:sz w:val="24"/>
          <w:szCs w:val="24"/>
        </w:rPr>
      </w:pPr>
    </w:p>
    <w:p w14:paraId="65844221" w14:textId="77777777" w:rsidR="001F5C1C" w:rsidRDefault="001F5C1C" w:rsidP="004666C3">
      <w:pPr>
        <w:spacing w:line="360" w:lineRule="auto"/>
        <w:rPr>
          <w:rFonts w:ascii="Times New Roman" w:hAnsi="Times New Roman" w:cs="Times New Roman"/>
          <w:sz w:val="24"/>
          <w:szCs w:val="24"/>
        </w:rPr>
      </w:pPr>
    </w:p>
    <w:p w14:paraId="1DE9D291" w14:textId="77777777" w:rsidR="009037DC" w:rsidRDefault="009037DC" w:rsidP="009037DC">
      <w:pPr>
        <w:spacing w:line="360" w:lineRule="auto"/>
        <w:ind w:left="0" w:firstLine="0"/>
        <w:rPr>
          <w:rFonts w:ascii="Times New Roman" w:hAnsi="Times New Roman" w:cs="Times New Roman"/>
          <w:sz w:val="24"/>
          <w:szCs w:val="24"/>
        </w:rPr>
      </w:pPr>
    </w:p>
    <w:p w14:paraId="2E3FD1B4" w14:textId="71338AC6" w:rsidR="009037DC" w:rsidRPr="009037DC" w:rsidRDefault="009037DC" w:rsidP="009037DC">
      <w:pPr>
        <w:spacing w:line="360" w:lineRule="auto"/>
        <w:jc w:val="center"/>
        <w:rPr>
          <w:rFonts w:ascii="Times New Roman" w:hAnsi="Times New Roman" w:cs="Times New Roman"/>
          <w:b/>
          <w:bCs/>
          <w:sz w:val="24"/>
          <w:szCs w:val="24"/>
        </w:rPr>
      </w:pPr>
    </w:p>
    <w:p w14:paraId="132C5713" w14:textId="72D1A45D" w:rsidR="002E7F49" w:rsidRPr="005B21FE" w:rsidRDefault="002E7F49" w:rsidP="005B21FE">
      <w:pPr>
        <w:spacing w:line="360" w:lineRule="auto"/>
        <w:ind w:left="0" w:firstLine="0"/>
        <w:rPr>
          <w:rFonts w:ascii="Times New Roman" w:hAnsi="Times New Roman" w:cs="Times New Roman"/>
          <w:b/>
          <w:bCs/>
          <w:sz w:val="24"/>
          <w:szCs w:val="24"/>
        </w:rPr>
      </w:pPr>
      <w:bookmarkStart w:id="2" w:name="_Hlk75501354"/>
      <w:bookmarkStart w:id="3" w:name="_Hlk75501597"/>
    </w:p>
    <w:bookmarkEnd w:id="2"/>
    <w:bookmarkEnd w:id="3"/>
    <w:p w14:paraId="27152AE7" w14:textId="77777777" w:rsidR="002E7F49" w:rsidRDefault="002E7F49" w:rsidP="004666C3">
      <w:pPr>
        <w:spacing w:line="360" w:lineRule="auto"/>
        <w:rPr>
          <w:rFonts w:ascii="Times New Roman" w:hAnsi="Times New Roman" w:cs="Times New Roman"/>
          <w:sz w:val="24"/>
          <w:szCs w:val="24"/>
        </w:rPr>
      </w:pPr>
    </w:p>
    <w:p w14:paraId="721B9FD4" w14:textId="77777777" w:rsidR="002E7F49" w:rsidRDefault="002E7F49" w:rsidP="004666C3">
      <w:pPr>
        <w:spacing w:line="360" w:lineRule="auto"/>
        <w:rPr>
          <w:rFonts w:ascii="Times New Roman" w:hAnsi="Times New Roman" w:cs="Times New Roman"/>
          <w:sz w:val="24"/>
          <w:szCs w:val="24"/>
        </w:rPr>
      </w:pPr>
    </w:p>
    <w:p w14:paraId="28CF85E6" w14:textId="77777777" w:rsidR="002E7F49" w:rsidRDefault="002E7F49" w:rsidP="004666C3">
      <w:pPr>
        <w:spacing w:line="360" w:lineRule="auto"/>
        <w:rPr>
          <w:rFonts w:ascii="Times New Roman" w:hAnsi="Times New Roman" w:cs="Times New Roman"/>
          <w:sz w:val="24"/>
          <w:szCs w:val="24"/>
        </w:rPr>
      </w:pPr>
    </w:p>
    <w:p w14:paraId="3C508206" w14:textId="77777777" w:rsidR="002E7F49" w:rsidRDefault="002E7F49" w:rsidP="004666C3">
      <w:pPr>
        <w:spacing w:line="360" w:lineRule="auto"/>
        <w:rPr>
          <w:rFonts w:ascii="Times New Roman" w:hAnsi="Times New Roman" w:cs="Times New Roman"/>
          <w:sz w:val="24"/>
          <w:szCs w:val="24"/>
        </w:rPr>
      </w:pPr>
    </w:p>
    <w:p w14:paraId="7799063B" w14:textId="72A15ECB" w:rsidR="005974F7" w:rsidRPr="005974F7" w:rsidRDefault="005B21FE" w:rsidP="004666C3">
      <w:pPr>
        <w:spacing w:line="360" w:lineRule="auto"/>
        <w:rPr>
          <w:rFonts w:ascii="Times New Roman" w:hAnsi="Times New Roman" w:cs="Times New Roman"/>
          <w:sz w:val="24"/>
          <w:szCs w:val="24"/>
          <w:lang w:val="en-US"/>
        </w:rPr>
      </w:pPr>
      <w:r>
        <w:rPr>
          <w:noProof/>
        </w:rPr>
        <w:drawing>
          <wp:inline distT="0" distB="0" distL="0" distR="0" wp14:anchorId="33BE946C" wp14:editId="3150C4AF">
            <wp:extent cx="5731510" cy="3734381"/>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734381"/>
                    </a:xfrm>
                    <a:prstGeom prst="rect">
                      <a:avLst/>
                    </a:prstGeom>
                  </pic:spPr>
                </pic:pic>
              </a:graphicData>
            </a:graphic>
          </wp:inline>
        </w:drawing>
      </w:r>
    </w:p>
    <w:sectPr w:rsidR="005974F7" w:rsidRPr="005974F7">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90E76E" w14:textId="77777777" w:rsidR="00466C36" w:rsidRDefault="00466C36">
      <w:pPr>
        <w:spacing w:after="0" w:line="240" w:lineRule="auto"/>
      </w:pPr>
      <w:r>
        <w:separator/>
      </w:r>
    </w:p>
  </w:endnote>
  <w:endnote w:type="continuationSeparator" w:id="0">
    <w:p w14:paraId="688E37FB" w14:textId="77777777" w:rsidR="00466C36" w:rsidRDefault="00466C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296AFB" w14:textId="77777777" w:rsidR="00466C36" w:rsidRDefault="00466C36">
      <w:pPr>
        <w:spacing w:after="0" w:line="240" w:lineRule="auto"/>
      </w:pPr>
      <w:r>
        <w:separator/>
      </w:r>
    </w:p>
  </w:footnote>
  <w:footnote w:type="continuationSeparator" w:id="0">
    <w:p w14:paraId="03359680" w14:textId="77777777" w:rsidR="00466C36" w:rsidRDefault="00466C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41765786"/>
      <w:docPartObj>
        <w:docPartGallery w:val="Page Numbers (Top of Page)"/>
        <w:docPartUnique/>
      </w:docPartObj>
    </w:sdtPr>
    <w:sdtEndPr>
      <w:rPr>
        <w:rFonts w:ascii="Times New Roman" w:hAnsi="Times New Roman" w:cs="Times New Roman"/>
        <w:noProof/>
        <w:sz w:val="24"/>
        <w:szCs w:val="24"/>
      </w:rPr>
    </w:sdtEndPr>
    <w:sdtContent>
      <w:p w14:paraId="2DEE5844" w14:textId="77777777" w:rsidR="004666C3" w:rsidRPr="004666C3" w:rsidRDefault="00B2425E">
        <w:pPr>
          <w:pStyle w:val="Header"/>
          <w:jc w:val="right"/>
          <w:rPr>
            <w:rFonts w:ascii="Times New Roman" w:hAnsi="Times New Roman" w:cs="Times New Roman"/>
            <w:sz w:val="24"/>
            <w:szCs w:val="24"/>
          </w:rPr>
        </w:pPr>
        <w:r w:rsidRPr="004666C3">
          <w:rPr>
            <w:rFonts w:ascii="Times New Roman" w:hAnsi="Times New Roman" w:cs="Times New Roman"/>
            <w:sz w:val="24"/>
            <w:szCs w:val="24"/>
          </w:rPr>
          <w:fldChar w:fldCharType="begin"/>
        </w:r>
        <w:r w:rsidRPr="004666C3">
          <w:rPr>
            <w:rFonts w:ascii="Times New Roman" w:hAnsi="Times New Roman" w:cs="Times New Roman"/>
            <w:sz w:val="24"/>
            <w:szCs w:val="24"/>
          </w:rPr>
          <w:instrText xml:space="preserve"> PAGE   \* MERGEFORMAT </w:instrText>
        </w:r>
        <w:r w:rsidRPr="004666C3">
          <w:rPr>
            <w:rFonts w:ascii="Times New Roman" w:hAnsi="Times New Roman" w:cs="Times New Roman"/>
            <w:sz w:val="24"/>
            <w:szCs w:val="24"/>
          </w:rPr>
          <w:fldChar w:fldCharType="separate"/>
        </w:r>
        <w:r w:rsidRPr="004666C3">
          <w:rPr>
            <w:rFonts w:ascii="Times New Roman" w:hAnsi="Times New Roman" w:cs="Times New Roman"/>
            <w:noProof/>
            <w:sz w:val="24"/>
            <w:szCs w:val="24"/>
          </w:rPr>
          <w:t>2</w:t>
        </w:r>
        <w:r w:rsidRPr="004666C3">
          <w:rPr>
            <w:rFonts w:ascii="Times New Roman" w:hAnsi="Times New Roman" w:cs="Times New Roman"/>
            <w:noProof/>
            <w:sz w:val="24"/>
            <w:szCs w:val="24"/>
          </w:rPr>
          <w:fldChar w:fldCharType="end"/>
        </w:r>
      </w:p>
    </w:sdtContent>
  </w:sdt>
  <w:p w14:paraId="2BBCED90" w14:textId="77777777" w:rsidR="004666C3" w:rsidRDefault="004666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A92A33"/>
    <w:multiLevelType w:val="hybridMultilevel"/>
    <w:tmpl w:val="486A7EC0"/>
    <w:lvl w:ilvl="0" w:tplc="584E0394">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962DCEA">
      <w:start w:val="1"/>
      <w:numFmt w:val="bullet"/>
      <w:lvlText w:val="o"/>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CAE817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BAA85EE">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56A1B7C">
      <w:start w:val="1"/>
      <w:numFmt w:val="bullet"/>
      <w:lvlText w:val="o"/>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A98711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41825F6">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AFE558A">
      <w:start w:val="1"/>
      <w:numFmt w:val="bullet"/>
      <w:lvlText w:val="o"/>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E50C990">
      <w:start w:val="1"/>
      <w:numFmt w:val="bullet"/>
      <w:lvlText w:val="▪"/>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2DF7342"/>
    <w:multiLevelType w:val="multilevel"/>
    <w:tmpl w:val="F42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400D7"/>
    <w:multiLevelType w:val="hybridMultilevel"/>
    <w:tmpl w:val="B8BCAB5A"/>
    <w:lvl w:ilvl="0" w:tplc="87C03E74">
      <w:start w:val="1"/>
      <w:numFmt w:val="bullet"/>
      <w:lvlText w:val=""/>
      <w:lvlJc w:val="left"/>
      <w:pPr>
        <w:ind w:left="720" w:hanging="360"/>
      </w:pPr>
      <w:rPr>
        <w:rFonts w:ascii="Symbol" w:hAnsi="Symbol" w:hint="default"/>
      </w:rPr>
    </w:lvl>
    <w:lvl w:ilvl="1" w:tplc="3A765298" w:tentative="1">
      <w:start w:val="1"/>
      <w:numFmt w:val="bullet"/>
      <w:lvlText w:val="o"/>
      <w:lvlJc w:val="left"/>
      <w:pPr>
        <w:ind w:left="1440" w:hanging="360"/>
      </w:pPr>
      <w:rPr>
        <w:rFonts w:ascii="Courier New" w:hAnsi="Courier New" w:cs="Courier New" w:hint="default"/>
      </w:rPr>
    </w:lvl>
    <w:lvl w:ilvl="2" w:tplc="EE2EE84E" w:tentative="1">
      <w:start w:val="1"/>
      <w:numFmt w:val="bullet"/>
      <w:lvlText w:val=""/>
      <w:lvlJc w:val="left"/>
      <w:pPr>
        <w:ind w:left="2160" w:hanging="360"/>
      </w:pPr>
      <w:rPr>
        <w:rFonts w:ascii="Wingdings" w:hAnsi="Wingdings" w:hint="default"/>
      </w:rPr>
    </w:lvl>
    <w:lvl w:ilvl="3" w:tplc="A4E0B3E4" w:tentative="1">
      <w:start w:val="1"/>
      <w:numFmt w:val="bullet"/>
      <w:lvlText w:val=""/>
      <w:lvlJc w:val="left"/>
      <w:pPr>
        <w:ind w:left="2880" w:hanging="360"/>
      </w:pPr>
      <w:rPr>
        <w:rFonts w:ascii="Symbol" w:hAnsi="Symbol" w:hint="default"/>
      </w:rPr>
    </w:lvl>
    <w:lvl w:ilvl="4" w:tplc="B75819A4" w:tentative="1">
      <w:start w:val="1"/>
      <w:numFmt w:val="bullet"/>
      <w:lvlText w:val="o"/>
      <w:lvlJc w:val="left"/>
      <w:pPr>
        <w:ind w:left="3600" w:hanging="360"/>
      </w:pPr>
      <w:rPr>
        <w:rFonts w:ascii="Courier New" w:hAnsi="Courier New" w:cs="Courier New" w:hint="default"/>
      </w:rPr>
    </w:lvl>
    <w:lvl w:ilvl="5" w:tplc="EFC6054A" w:tentative="1">
      <w:start w:val="1"/>
      <w:numFmt w:val="bullet"/>
      <w:lvlText w:val=""/>
      <w:lvlJc w:val="left"/>
      <w:pPr>
        <w:ind w:left="4320" w:hanging="360"/>
      </w:pPr>
      <w:rPr>
        <w:rFonts w:ascii="Wingdings" w:hAnsi="Wingdings" w:hint="default"/>
      </w:rPr>
    </w:lvl>
    <w:lvl w:ilvl="6" w:tplc="540A730E" w:tentative="1">
      <w:start w:val="1"/>
      <w:numFmt w:val="bullet"/>
      <w:lvlText w:val=""/>
      <w:lvlJc w:val="left"/>
      <w:pPr>
        <w:ind w:left="5040" w:hanging="360"/>
      </w:pPr>
      <w:rPr>
        <w:rFonts w:ascii="Symbol" w:hAnsi="Symbol" w:hint="default"/>
      </w:rPr>
    </w:lvl>
    <w:lvl w:ilvl="7" w:tplc="6F50BB7C" w:tentative="1">
      <w:start w:val="1"/>
      <w:numFmt w:val="bullet"/>
      <w:lvlText w:val="o"/>
      <w:lvlJc w:val="left"/>
      <w:pPr>
        <w:ind w:left="5760" w:hanging="360"/>
      </w:pPr>
      <w:rPr>
        <w:rFonts w:ascii="Courier New" w:hAnsi="Courier New" w:cs="Courier New" w:hint="default"/>
      </w:rPr>
    </w:lvl>
    <w:lvl w:ilvl="8" w:tplc="377CE2F0" w:tentative="1">
      <w:start w:val="1"/>
      <w:numFmt w:val="bullet"/>
      <w:lvlText w:val=""/>
      <w:lvlJc w:val="left"/>
      <w:pPr>
        <w:ind w:left="6480" w:hanging="360"/>
      </w:pPr>
      <w:rPr>
        <w:rFonts w:ascii="Wingdings" w:hAnsi="Wingdings" w:hint="default"/>
      </w:rPr>
    </w:lvl>
  </w:abstractNum>
  <w:abstractNum w:abstractNumId="3" w15:restartNumberingAfterBreak="0">
    <w:nsid w:val="442E5C9E"/>
    <w:multiLevelType w:val="multilevel"/>
    <w:tmpl w:val="B164F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92436C"/>
    <w:multiLevelType w:val="multilevel"/>
    <w:tmpl w:val="736EC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4F7"/>
    <w:rsid w:val="001F5C1C"/>
    <w:rsid w:val="00200899"/>
    <w:rsid w:val="002E7F49"/>
    <w:rsid w:val="004666C3"/>
    <w:rsid w:val="00466C36"/>
    <w:rsid w:val="005024D7"/>
    <w:rsid w:val="005974F7"/>
    <w:rsid w:val="005B21FE"/>
    <w:rsid w:val="00647C34"/>
    <w:rsid w:val="007023A5"/>
    <w:rsid w:val="00746A36"/>
    <w:rsid w:val="007E67CD"/>
    <w:rsid w:val="008A5F4A"/>
    <w:rsid w:val="009037DC"/>
    <w:rsid w:val="00A134C2"/>
    <w:rsid w:val="00AE61BB"/>
    <w:rsid w:val="00AF3A75"/>
    <w:rsid w:val="00B2425E"/>
    <w:rsid w:val="00B3284E"/>
    <w:rsid w:val="00B8344A"/>
    <w:rsid w:val="00C8324E"/>
    <w:rsid w:val="00CA34FD"/>
    <w:rsid w:val="00D75F77"/>
    <w:rsid w:val="00E47F14"/>
    <w:rsid w:val="00FF56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DBFDC"/>
  <w15:chartTrackingRefBased/>
  <w15:docId w15:val="{FA3CBE43-974F-4EF0-94D9-7EC8D93A3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74F7"/>
    <w:pPr>
      <w:spacing w:after="2" w:line="239" w:lineRule="auto"/>
      <w:ind w:left="10" w:right="105" w:hanging="10"/>
      <w:jc w:val="both"/>
    </w:pPr>
    <w:rPr>
      <w:rFonts w:ascii="Arial" w:eastAsia="Arial" w:hAnsi="Arial" w:cs="Arial"/>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74F7"/>
    <w:rPr>
      <w:color w:val="0563C1" w:themeColor="hyperlink"/>
      <w:u w:val="single"/>
    </w:rPr>
  </w:style>
  <w:style w:type="character" w:customStyle="1" w:styleId="UnresolvedMention1">
    <w:name w:val="Unresolved Mention1"/>
    <w:basedOn w:val="DefaultParagraphFont"/>
    <w:uiPriority w:val="99"/>
    <w:semiHidden/>
    <w:unhideWhenUsed/>
    <w:rsid w:val="005974F7"/>
    <w:rPr>
      <w:color w:val="605E5C"/>
      <w:shd w:val="clear" w:color="auto" w:fill="E1DFDD"/>
    </w:rPr>
  </w:style>
  <w:style w:type="paragraph" w:styleId="ListParagraph">
    <w:name w:val="List Paragraph"/>
    <w:basedOn w:val="Normal"/>
    <w:uiPriority w:val="34"/>
    <w:qFormat/>
    <w:rsid w:val="005974F7"/>
    <w:pPr>
      <w:ind w:left="720"/>
      <w:contextualSpacing/>
    </w:pPr>
  </w:style>
  <w:style w:type="paragraph" w:styleId="Header">
    <w:name w:val="header"/>
    <w:basedOn w:val="Normal"/>
    <w:link w:val="HeaderChar"/>
    <w:uiPriority w:val="99"/>
    <w:unhideWhenUsed/>
    <w:rsid w:val="004666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66C3"/>
    <w:rPr>
      <w:rFonts w:ascii="Arial" w:eastAsia="Arial" w:hAnsi="Arial" w:cs="Arial"/>
      <w:color w:val="000000"/>
      <w:lang w:val="en-GB" w:eastAsia="en-GB"/>
    </w:rPr>
  </w:style>
  <w:style w:type="paragraph" w:styleId="Footer">
    <w:name w:val="footer"/>
    <w:basedOn w:val="Normal"/>
    <w:link w:val="FooterChar"/>
    <w:uiPriority w:val="99"/>
    <w:unhideWhenUsed/>
    <w:rsid w:val="004666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66C3"/>
    <w:rPr>
      <w:rFonts w:ascii="Arial" w:eastAsia="Arial" w:hAnsi="Arial" w:cs="Arial"/>
      <w:color w:val="000000"/>
      <w:lang w:val="en-GB" w:eastAsia="en-GB"/>
    </w:rPr>
  </w:style>
  <w:style w:type="character" w:customStyle="1" w:styleId="selectable">
    <w:name w:val="selectable"/>
    <w:basedOn w:val="DefaultParagraphFont"/>
    <w:rsid w:val="001F5C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CCD20-C860-455E-8D3B-D6A9EFBCC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2101</Words>
  <Characters>11980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Adelina-Victoria Dumitru (2015292)</cp:lastModifiedBy>
  <cp:revision>2</cp:revision>
  <dcterms:created xsi:type="dcterms:W3CDTF">2021-06-25T08:21:00Z</dcterms:created>
  <dcterms:modified xsi:type="dcterms:W3CDTF">2021-06-25T08:21:00Z</dcterms:modified>
</cp:coreProperties>
</file>