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0B1A41E3" w:rsidR="00A80868" w:rsidRPr="003C7DED" w:rsidRDefault="00294C17" w:rsidP="008C14E9">
            <w:pPr>
              <w:rPr>
                <w:rFonts w:ascii="Arial" w:hAnsi="Arial" w:cs="Arial"/>
                <w:sz w:val="22"/>
                <w:szCs w:val="22"/>
              </w:rPr>
            </w:pPr>
            <w:r>
              <w:rPr>
                <w:rFonts w:ascii="Arial" w:hAnsi="Arial" w:cs="Arial"/>
                <w:sz w:val="22"/>
                <w:szCs w:val="22"/>
              </w:rPr>
              <w:t xml:space="preserve">Krina </w:t>
            </w:r>
            <w:r w:rsidR="00B62217">
              <w:rPr>
                <w:rFonts w:ascii="Arial" w:hAnsi="Arial" w:cs="Arial"/>
                <w:sz w:val="22"/>
                <w:szCs w:val="22"/>
              </w:rPr>
              <w:t xml:space="preserve">Jayeshbhai </w:t>
            </w:r>
            <w:r>
              <w:rPr>
                <w:rFonts w:ascii="Arial" w:hAnsi="Arial" w:cs="Arial"/>
                <w:sz w:val="22"/>
                <w:szCs w:val="22"/>
              </w:rPr>
              <w:t>Patel</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3B43222A" w:rsidR="00B60A98" w:rsidRPr="003C7DED" w:rsidRDefault="00A02FC1"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Default="00A80868" w:rsidP="008C14E9">
            <w:pPr>
              <w:rPr>
                <w:rFonts w:ascii="Arial" w:hAnsi="Arial" w:cs="Arial"/>
                <w:sz w:val="22"/>
                <w:szCs w:val="22"/>
              </w:rPr>
            </w:pPr>
          </w:p>
          <w:p w14:paraId="6310E5E5" w14:textId="75E168D6" w:rsidR="002E0A97" w:rsidRPr="003C7DED" w:rsidRDefault="002E0A97" w:rsidP="008C14E9">
            <w:pPr>
              <w:rPr>
                <w:rFonts w:ascii="Arial" w:hAnsi="Arial" w:cs="Arial"/>
                <w:sz w:val="22"/>
                <w:szCs w:val="22"/>
              </w:rPr>
            </w:pPr>
            <w:r>
              <w:rPr>
                <w:rFonts w:ascii="Arial" w:hAnsi="Arial" w:cs="Arial"/>
                <w:sz w:val="22"/>
                <w:szCs w:val="22"/>
              </w:rPr>
              <w:t xml:space="preserve">IICL Institute of </w:t>
            </w:r>
            <w:r w:rsidR="00E72E0B">
              <w:rPr>
                <w:rFonts w:ascii="Arial" w:hAnsi="Arial" w:cs="Arial"/>
                <w:sz w:val="22"/>
                <w:szCs w:val="22"/>
              </w:rPr>
              <w:t>Inner City</w:t>
            </w:r>
            <w:r>
              <w:rPr>
                <w:rFonts w:ascii="Arial" w:hAnsi="Arial" w:cs="Arial"/>
                <w:sz w:val="22"/>
                <w:szCs w:val="22"/>
              </w:rPr>
              <w:t xml:space="preserve"> Learning </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520801BF" w:rsidR="00A80868" w:rsidRPr="003C7DED" w:rsidRDefault="002E0A97" w:rsidP="008C14E9">
            <w:pPr>
              <w:rPr>
                <w:rFonts w:ascii="Arial" w:hAnsi="Arial" w:cs="Arial"/>
                <w:sz w:val="22"/>
                <w:szCs w:val="22"/>
              </w:rPr>
            </w:pPr>
            <w:r>
              <w:rPr>
                <w:rFonts w:ascii="Arial" w:hAnsi="Arial" w:cs="Arial"/>
                <w:sz w:val="22"/>
                <w:szCs w:val="22"/>
              </w:rPr>
              <w:t xml:space="preserve">London campus </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67F5E583" w:rsidR="00A80868" w:rsidRPr="003C7DED" w:rsidRDefault="00B62217" w:rsidP="008C14E9">
            <w:pPr>
              <w:rPr>
                <w:rFonts w:ascii="Arial" w:hAnsi="Arial" w:cs="Arial"/>
                <w:sz w:val="22"/>
                <w:szCs w:val="22"/>
              </w:rPr>
            </w:pPr>
            <w:r>
              <w:rPr>
                <w:rFonts w:ascii="Arial" w:hAnsi="Arial" w:cs="Arial"/>
                <w:sz w:val="22"/>
                <w:szCs w:val="22"/>
              </w:rPr>
              <w:t>2430966@student.uwtsd.ac.uk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4BAAF957" w:rsidR="00A80868" w:rsidRPr="003C7DED" w:rsidRDefault="00B62217" w:rsidP="008C14E9">
            <w:pPr>
              <w:rPr>
                <w:rFonts w:ascii="Arial" w:hAnsi="Arial" w:cs="Arial"/>
                <w:sz w:val="22"/>
                <w:szCs w:val="22"/>
              </w:rPr>
            </w:pPr>
            <w:r>
              <w:rPr>
                <w:rFonts w:ascii="Arial" w:hAnsi="Arial" w:cs="Arial"/>
                <w:sz w:val="22"/>
                <w:szCs w:val="22"/>
              </w:rPr>
              <w:t>+44 7776706777</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53997FEE" w:rsidR="0069797A" w:rsidRPr="00E82B57" w:rsidRDefault="00E82B57" w:rsidP="00E82B57">
            <w:pPr>
              <w:jc w:val="both"/>
              <w:rPr>
                <w:rFonts w:ascii="Arial" w:hAnsi="Arial" w:cs="Arial"/>
              </w:rPr>
            </w:pPr>
            <w:r w:rsidRPr="00E82B57">
              <w:rPr>
                <w:rFonts w:ascii="Arial" w:hAnsi="Arial" w:cs="Arial"/>
              </w:rPr>
              <w:t>The Mental Health Impact of Social Media Use Among Adolescents and Young Adults in the UK: A Systematic Review</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4544DCFE" w:rsidR="0069797A" w:rsidRPr="003C7DED" w:rsidRDefault="002B5512" w:rsidP="008C14E9">
            <w:pPr>
              <w:rPr>
                <w:rFonts w:ascii="Arial" w:hAnsi="Arial" w:cs="Arial"/>
                <w:sz w:val="22"/>
                <w:szCs w:val="22"/>
              </w:rPr>
            </w:pPr>
            <w:r>
              <w:rPr>
                <w:rFonts w:ascii="Arial" w:hAnsi="Arial" w:cs="Arial"/>
                <w:sz w:val="22"/>
                <w:szCs w:val="22"/>
              </w:rPr>
              <w:t>9 February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7F7DDCC" w:rsidR="0069797A" w:rsidRPr="003C7DED" w:rsidRDefault="00AC6B7C" w:rsidP="008C14E9">
            <w:pPr>
              <w:rPr>
                <w:rFonts w:ascii="Arial" w:hAnsi="Arial" w:cs="Arial"/>
                <w:sz w:val="22"/>
                <w:szCs w:val="22"/>
              </w:rPr>
            </w:pPr>
            <w:r>
              <w:rPr>
                <w:rFonts w:ascii="Arial" w:hAnsi="Arial" w:cs="Arial"/>
                <w:sz w:val="22"/>
                <w:szCs w:val="22"/>
              </w:rPr>
              <w:t>8 June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7C1DBE1" w:rsidR="00A80868" w:rsidRPr="003C7DED" w:rsidRDefault="00B62217" w:rsidP="008C14E9">
            <w:pPr>
              <w:rPr>
                <w:rFonts w:ascii="Arial" w:hAnsi="Arial" w:cs="Arial"/>
                <w:sz w:val="22"/>
                <w:szCs w:val="22"/>
              </w:rPr>
            </w:pPr>
            <w:r>
              <w:rPr>
                <w:rFonts w:ascii="Arial" w:hAnsi="Arial" w:cs="Arial"/>
                <w:sz w:val="22"/>
                <w:szCs w:val="22"/>
              </w:rPr>
              <w:t>2430966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93F8193" w:rsidR="00A80868" w:rsidRPr="003C7DED" w:rsidRDefault="00787359" w:rsidP="008C14E9">
            <w:pPr>
              <w:rPr>
                <w:rFonts w:ascii="Arial" w:hAnsi="Arial" w:cs="Arial"/>
                <w:sz w:val="22"/>
                <w:szCs w:val="22"/>
              </w:rPr>
            </w:pPr>
            <w:r>
              <w:rPr>
                <w:rFonts w:ascii="Arial" w:hAnsi="Arial" w:cs="Arial"/>
                <w:sz w:val="22"/>
                <w:szCs w:val="22"/>
              </w:rPr>
              <w:t xml:space="preserve">MSc Public Health and Social Care in Practice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B7EF54A" w:rsidR="00A80868" w:rsidRPr="003C7DED" w:rsidRDefault="00994F5E" w:rsidP="008C14E9">
            <w:pPr>
              <w:rPr>
                <w:rFonts w:ascii="Arial" w:hAnsi="Arial" w:cs="Arial"/>
                <w:sz w:val="22"/>
                <w:szCs w:val="22"/>
              </w:rPr>
            </w:pPr>
            <w:r>
              <w:rPr>
                <w:rFonts w:ascii="Arial" w:hAnsi="Arial" w:cs="Arial"/>
                <w:sz w:val="22"/>
                <w:szCs w:val="22"/>
              </w:rPr>
              <w:t>Dr</w:t>
            </w:r>
            <w:r w:rsidR="000D2C2E">
              <w:rPr>
                <w:rFonts w:ascii="Arial" w:hAnsi="Arial" w:cs="Arial"/>
                <w:sz w:val="22"/>
                <w:szCs w:val="22"/>
              </w:rPr>
              <w:t>.</w:t>
            </w:r>
            <w:r>
              <w:rPr>
                <w:rFonts w:ascii="Arial" w:hAnsi="Arial" w:cs="Arial"/>
                <w:sz w:val="22"/>
                <w:szCs w:val="22"/>
              </w:rPr>
              <w:t xml:space="preserve"> Soban</w:t>
            </w:r>
            <w:r w:rsidR="00787359">
              <w:rPr>
                <w:rFonts w:ascii="Arial" w:hAnsi="Arial" w:cs="Arial"/>
                <w:sz w:val="22"/>
                <w:szCs w:val="22"/>
              </w:rPr>
              <w:t xml:space="preserve"> Sadiq</w:t>
            </w:r>
            <w:r>
              <w:rPr>
                <w:rFonts w:ascii="Arial" w:hAnsi="Arial" w:cs="Arial"/>
                <w:sz w:val="22"/>
                <w:szCs w:val="22"/>
              </w:rPr>
              <w:t xml:space="preserve">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B62217">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0D2C2E">
              <w:rPr>
                <w:rFonts w:ascii="MS Gothic" w:eastAsia="MS Gothic" w:hAnsi="MS Gothic" w:cs="Arial"/>
                <w:sz w:val="22"/>
                <w:szCs w:val="22"/>
                <w:highlight w:val="black"/>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1934948" w:rsidR="00F150A6" w:rsidRPr="003C7DED" w:rsidRDefault="00F2051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4EC372A" w:rsidR="00F150A6" w:rsidRPr="003C7DED" w:rsidRDefault="00F20511"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6A146757" w:rsidR="00F150A6" w:rsidRPr="003C7DED" w:rsidRDefault="00A7276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B62217">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0D2C2E">
              <w:rPr>
                <w:rFonts w:ascii="MS Gothic" w:eastAsia="MS Gothic" w:hAnsi="MS Gothic" w:cs="Arial"/>
                <w:sz w:val="22"/>
                <w:szCs w:val="22"/>
                <w:highlight w:val="black"/>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55E811F" w14:textId="577C5F2B" w:rsidR="003F1A54" w:rsidRPr="00AE44F6" w:rsidRDefault="00AD1765" w:rsidP="005A51B8">
            <w:pPr>
              <w:autoSpaceDE w:val="0"/>
              <w:autoSpaceDN w:val="0"/>
              <w:adjustRightInd w:val="0"/>
              <w:rPr>
                <w:rFonts w:ascii="Arial" w:hAnsi="Arial" w:cs="Arial"/>
                <w:b/>
                <w:bCs/>
                <w:color w:val="000000" w:themeColor="text1"/>
              </w:rPr>
            </w:pPr>
            <w:r w:rsidRPr="00AE44F6">
              <w:rPr>
                <w:rFonts w:ascii="Arial" w:hAnsi="Arial" w:cs="Arial"/>
                <w:b/>
                <w:bCs/>
                <w:color w:val="000000" w:themeColor="text1"/>
              </w:rPr>
              <w:t xml:space="preserve">Aim </w:t>
            </w:r>
          </w:p>
          <w:p w14:paraId="68069D3A" w14:textId="6A75BB63" w:rsidR="00BB7F5D" w:rsidRPr="001D5E83" w:rsidRDefault="00E72E0B" w:rsidP="00BB7F5D">
            <w:pPr>
              <w:spacing w:line="360" w:lineRule="auto"/>
              <w:jc w:val="both"/>
              <w:rPr>
                <w:rFonts w:ascii="Arial" w:hAnsi="Arial" w:cs="Arial"/>
              </w:rPr>
            </w:pPr>
            <w:r>
              <w:rPr>
                <w:rFonts w:ascii="Arial" w:hAnsi="Arial" w:cs="Arial"/>
              </w:rPr>
              <w:t>The aim of this Research is t</w:t>
            </w:r>
            <w:r w:rsidR="00BB7F5D" w:rsidRPr="001D5E83">
              <w:rPr>
                <w:rFonts w:ascii="Arial" w:hAnsi="Arial" w:cs="Arial"/>
              </w:rPr>
              <w:t>o examine how social media use affects the mental health of adolescents and young adults in the UK.</w:t>
            </w:r>
          </w:p>
          <w:p w14:paraId="0D5FFFA0" w14:textId="77777777" w:rsidR="007E0CDA" w:rsidRPr="00AE44F6" w:rsidRDefault="007E0CDA">
            <w:pPr>
              <w:pStyle w:val="p1"/>
              <w:rPr>
                <w:rFonts w:ascii="Arial" w:hAnsi="Arial" w:cs="Arial"/>
                <w:color w:val="000000" w:themeColor="text1"/>
                <w:sz w:val="20"/>
                <w:szCs w:val="20"/>
              </w:rPr>
            </w:pPr>
            <w:r w:rsidRPr="00AE44F6">
              <w:rPr>
                <w:rStyle w:val="s1"/>
                <w:rFonts w:ascii="Arial" w:hAnsi="Arial" w:cs="Arial"/>
                <w:b/>
                <w:bCs/>
                <w:color w:val="000000" w:themeColor="text1"/>
                <w:sz w:val="20"/>
                <w:szCs w:val="20"/>
              </w:rPr>
              <w:t>Objectives</w:t>
            </w:r>
            <w:r w:rsidRPr="00AE44F6">
              <w:rPr>
                <w:rStyle w:val="s1"/>
                <w:rFonts w:ascii="Arial" w:hAnsi="Arial" w:cs="Arial"/>
                <w:color w:val="000000" w:themeColor="text1"/>
                <w:sz w:val="20"/>
                <w:szCs w:val="20"/>
              </w:rPr>
              <w:t>:</w:t>
            </w:r>
          </w:p>
          <w:p w14:paraId="3613A4D3" w14:textId="77777777" w:rsidR="00BB7F5D" w:rsidRPr="007E586A" w:rsidRDefault="007E0CDA" w:rsidP="00BB7F5D">
            <w:pPr>
              <w:pStyle w:val="ListParagraph"/>
              <w:numPr>
                <w:ilvl w:val="0"/>
                <w:numId w:val="20"/>
              </w:numPr>
              <w:spacing w:after="160" w:line="360" w:lineRule="auto"/>
              <w:jc w:val="both"/>
              <w:rPr>
                <w:rFonts w:ascii="Arial" w:hAnsi="Arial" w:cs="Arial"/>
              </w:rPr>
            </w:pPr>
            <w:r w:rsidRPr="00AE44F6">
              <w:rPr>
                <w:rStyle w:val="s1"/>
                <w:rFonts w:ascii="Tahoma" w:hAnsi="Tahoma" w:cs="Tahoma"/>
                <w:color w:val="000000" w:themeColor="text1"/>
                <w:sz w:val="20"/>
                <w:szCs w:val="20"/>
              </w:rPr>
              <w:t>﻿﻿</w:t>
            </w:r>
            <w:r w:rsidR="00BB7F5D" w:rsidRPr="007E586A">
              <w:rPr>
                <w:rFonts w:ascii="Arial" w:hAnsi="Arial" w:cs="Arial"/>
              </w:rPr>
              <w:t>To identify the association between social media use and mental health outcomes such as anxiety, depression, and self-esteem in adolescents and young adults in the UK.</w:t>
            </w:r>
          </w:p>
          <w:p w14:paraId="2AA70A2C" w14:textId="77777777" w:rsidR="00BB7F5D" w:rsidRPr="007E586A" w:rsidRDefault="00BB7F5D" w:rsidP="00BB7F5D">
            <w:pPr>
              <w:pStyle w:val="ListParagraph"/>
              <w:numPr>
                <w:ilvl w:val="0"/>
                <w:numId w:val="20"/>
              </w:numPr>
              <w:spacing w:after="160" w:line="360" w:lineRule="auto"/>
              <w:jc w:val="both"/>
              <w:rPr>
                <w:rFonts w:ascii="Arial" w:hAnsi="Arial" w:cs="Arial"/>
              </w:rPr>
            </w:pPr>
            <w:r w:rsidRPr="007E586A">
              <w:rPr>
                <w:rFonts w:ascii="Arial" w:hAnsi="Arial" w:cs="Arial"/>
              </w:rPr>
              <w:t>To explore the factors (frequency, type of use, and platform) that influence the psychological effects of social media in adolescents and young adults in the UK.</w:t>
            </w:r>
          </w:p>
          <w:p w14:paraId="653DF374" w14:textId="77777777" w:rsidR="00BB7F5D" w:rsidRPr="007E586A" w:rsidRDefault="00BB7F5D" w:rsidP="00BB7F5D">
            <w:pPr>
              <w:pStyle w:val="ListParagraph"/>
              <w:numPr>
                <w:ilvl w:val="0"/>
                <w:numId w:val="20"/>
              </w:numPr>
              <w:spacing w:after="160" w:line="360" w:lineRule="auto"/>
              <w:jc w:val="both"/>
              <w:rPr>
                <w:rFonts w:ascii="Arial" w:hAnsi="Arial" w:cs="Arial"/>
              </w:rPr>
            </w:pPr>
            <w:r w:rsidRPr="007E586A">
              <w:rPr>
                <w:rFonts w:ascii="Arial" w:hAnsi="Arial" w:cs="Arial"/>
              </w:rPr>
              <w:t xml:space="preserve">To evaluate evidence-based interventions or strategies that </w:t>
            </w:r>
            <w:r>
              <w:rPr>
                <w:rFonts w:ascii="Arial" w:hAnsi="Arial" w:cs="Arial"/>
              </w:rPr>
              <w:t xml:space="preserve">reduce </w:t>
            </w:r>
            <w:r w:rsidRPr="007E586A">
              <w:rPr>
                <w:rFonts w:ascii="Arial" w:hAnsi="Arial" w:cs="Arial"/>
              </w:rPr>
              <w:t>negative mental health effects associated with social media use in adolescents and young adults in the UK.</w:t>
            </w:r>
          </w:p>
          <w:p w14:paraId="2A0511B5" w14:textId="14B18F32" w:rsidR="003F1A54" w:rsidRPr="001D4E0D" w:rsidRDefault="003F1A54" w:rsidP="003C1BD8">
            <w:pPr>
              <w:autoSpaceDE w:val="0"/>
              <w:autoSpaceDN w:val="0"/>
              <w:adjustRightInd w:val="0"/>
              <w:rPr>
                <w:rFonts w:ascii="Arial" w:hAnsi="Arial" w:cs="Arial"/>
                <w:b/>
                <w:bCs/>
                <w:color w:val="000000" w:themeColor="text1"/>
                <w:sz w:val="18"/>
                <w:szCs w:val="18"/>
              </w:rPr>
            </w:pPr>
          </w:p>
          <w:p w14:paraId="1F851057" w14:textId="18940B59" w:rsidR="003F1A54" w:rsidRPr="001D4E0D" w:rsidRDefault="003F1A54" w:rsidP="008C14E9">
            <w:pPr>
              <w:rPr>
                <w:rFonts w:ascii="Arial" w:hAnsi="Arial" w:cs="Arial"/>
                <w:b/>
                <w:bCs/>
                <w:color w:val="000000" w:themeColor="text1"/>
                <w:sz w:val="18"/>
                <w:szCs w:val="18"/>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9844144" w14:textId="77777777" w:rsidR="001A4A0E" w:rsidRPr="001A4A0E" w:rsidRDefault="001A4A0E" w:rsidP="001A4A0E">
            <w:pPr>
              <w:rPr>
                <w:rFonts w:ascii="Arial" w:hAnsi="Arial" w:cs="Arial"/>
                <w:b/>
                <w:bCs/>
              </w:rPr>
            </w:pPr>
            <w:bookmarkStart w:id="3" w:name="_Toc216512631"/>
            <w:r w:rsidRPr="001A4A0E">
              <w:rPr>
                <w:rFonts w:ascii="Arial" w:hAnsi="Arial" w:cs="Arial"/>
                <w:b/>
                <w:bCs/>
              </w:rPr>
              <w:t>Rationale for the Research</w:t>
            </w:r>
            <w:bookmarkEnd w:id="3"/>
            <w:r w:rsidRPr="001A4A0E">
              <w:rPr>
                <w:rFonts w:ascii="Arial" w:hAnsi="Arial" w:cs="Arial"/>
                <w:b/>
                <w:bCs/>
              </w:rPr>
              <w:t xml:space="preserve"> </w:t>
            </w:r>
          </w:p>
          <w:p w14:paraId="41C8AC43" w14:textId="77777777" w:rsidR="001A4A0E" w:rsidRPr="001A4A0E" w:rsidRDefault="001A4A0E" w:rsidP="001A4A0E">
            <w:pPr>
              <w:jc w:val="both"/>
              <w:rPr>
                <w:rFonts w:ascii="Arial" w:hAnsi="Arial" w:cs="Arial"/>
              </w:rPr>
            </w:pPr>
            <w:r w:rsidRPr="001A4A0E">
              <w:rPr>
                <w:rFonts w:ascii="Arial" w:hAnsi="Arial" w:cs="Arial"/>
              </w:rPr>
              <w:t>Growing concern over the mental health effects of social media use, especially among adolescents and young adults, highlights the need for a systematic evaluation of available evidence (Yu et al., 2024). Adolescence and young adulthood represent sensitive developmental periods characterised by identity exploration, heightened peer influence, and increased vulnerability to social pressures (Gupta et al., 2022). Understanding how different usage patterns, such as time spent online, type of interaction, and content exposure, contribute to mental health challenges is essential for identifying high-risk behaviours (Halat et al, 2023). Although global studies offer insight, the scarcity of UK-specific research means that culturally relevant evidence remains limited (Gupta et al., 2022).</w:t>
            </w:r>
          </w:p>
          <w:p w14:paraId="4A856905" w14:textId="77777777" w:rsidR="001A4A0E" w:rsidRPr="001A4A0E" w:rsidRDefault="001A4A0E" w:rsidP="001A4A0E">
            <w:pPr>
              <w:jc w:val="both"/>
              <w:rPr>
                <w:rFonts w:ascii="Arial" w:hAnsi="Arial" w:cs="Arial"/>
              </w:rPr>
            </w:pPr>
            <w:r w:rsidRPr="001A4A0E">
              <w:rPr>
                <w:rFonts w:ascii="Arial" w:hAnsi="Arial" w:cs="Arial"/>
              </w:rPr>
              <w:t>The proposed systematic review aims to address this knowledge gap by synthesising UK-based findings on social media’s mental health impact. This is crucial for informing evidence-based mental health interventions, digital literacy programmes, and policy frameworks aimed at promoting online safety (Anwar, 2024). By identifying both harmful and protective factors, the research will help guide mental health professionals, educators, and policymakers in designing preventive and supportive strategies tailored to young people’s needs (Halat et al, 2023). Ultimately, this review will contribute to safeguarding the well-being of adolescents and young adults by promoting safer, more balanced social media use (Anwar, 2024).</w:t>
            </w:r>
          </w:p>
          <w:p w14:paraId="108EE2F8" w14:textId="77777777" w:rsidR="003F1A54" w:rsidRPr="001A4A0E" w:rsidRDefault="003F1A54" w:rsidP="001A4A0E">
            <w:pPr>
              <w:rPr>
                <w:rFonts w:ascii="Arial" w:hAnsi="Arial" w:cs="Arial"/>
                <w:color w:val="808080"/>
                <w:sz w:val="18"/>
                <w:szCs w:val="18"/>
              </w:rPr>
            </w:pPr>
          </w:p>
          <w:p w14:paraId="54A60189" w14:textId="3A89F4E1" w:rsidR="003F1A54" w:rsidRPr="001A4A0E" w:rsidRDefault="003F1A54" w:rsidP="001A4A0E">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1A4A0E" w:rsidDel="002A152D" w14:paraId="0BAE55D9" w14:textId="77777777" w:rsidTr="003F1A54">
        <w:trPr>
          <w:trHeight w:val="2962"/>
        </w:trPr>
        <w:tc>
          <w:tcPr>
            <w:tcW w:w="5000" w:type="pct"/>
            <w:gridSpan w:val="2"/>
          </w:tcPr>
          <w:p w14:paraId="08C0A0D8" w14:textId="77777777" w:rsidR="001A4A0E" w:rsidRPr="001A4A0E" w:rsidRDefault="001A4A0E" w:rsidP="001A4A0E">
            <w:pPr>
              <w:rPr>
                <w:rFonts w:ascii="Arial" w:hAnsi="Arial" w:cs="Arial"/>
                <w:b/>
                <w:bCs/>
                <w:sz w:val="18"/>
                <w:szCs w:val="18"/>
              </w:rPr>
            </w:pPr>
            <w:bookmarkStart w:id="4" w:name="_Toc216512633"/>
            <w:r w:rsidRPr="001A4A0E">
              <w:rPr>
                <w:rFonts w:ascii="Arial" w:hAnsi="Arial" w:cs="Arial"/>
                <w:b/>
                <w:bCs/>
                <w:sz w:val="18"/>
                <w:szCs w:val="18"/>
              </w:rPr>
              <w:lastRenderedPageBreak/>
              <w:t>Research Methodology</w:t>
            </w:r>
            <w:bookmarkEnd w:id="4"/>
            <w:r w:rsidRPr="001A4A0E">
              <w:rPr>
                <w:rFonts w:ascii="Arial" w:hAnsi="Arial" w:cs="Arial"/>
                <w:b/>
                <w:bCs/>
                <w:sz w:val="18"/>
                <w:szCs w:val="18"/>
              </w:rPr>
              <w:t xml:space="preserve"> </w:t>
            </w:r>
          </w:p>
          <w:p w14:paraId="60E73B3C" w14:textId="77777777" w:rsidR="001A4A0E" w:rsidRPr="001A4A0E" w:rsidRDefault="001A4A0E" w:rsidP="001A4A0E">
            <w:pPr>
              <w:jc w:val="both"/>
              <w:rPr>
                <w:rFonts w:ascii="Arial" w:hAnsi="Arial" w:cs="Arial"/>
                <w:color w:val="000000" w:themeColor="text1"/>
                <w:sz w:val="18"/>
                <w:szCs w:val="18"/>
              </w:rPr>
            </w:pPr>
            <w:r w:rsidRPr="001A4A0E">
              <w:rPr>
                <w:rFonts w:ascii="Arial" w:hAnsi="Arial" w:cs="Arial"/>
                <w:color w:val="000000" w:themeColor="text1"/>
                <w:sz w:val="18"/>
                <w:szCs w:val="18"/>
              </w:rPr>
              <w:t>A systematic review methodology will be adopted to comprehensively analyse existing research on social media use and mental health among UK adolescents and young adults (Tandon et al, 2021). This approach enables rigorous identification, screening, and synthesis of relevant studies while ensuring transparency and replicability. Databases including PubMed, Web of Science, and Google Scholar will be searched using predetermined keywords such as “social media,” “mental health,” “UK adolescents,” “depression,” and “anxiety.”</w:t>
            </w:r>
          </w:p>
          <w:p w14:paraId="21D8528D" w14:textId="77777777" w:rsidR="001A4A0E" w:rsidRPr="001A4A0E" w:rsidRDefault="001A4A0E" w:rsidP="001A4A0E">
            <w:pPr>
              <w:jc w:val="both"/>
              <w:rPr>
                <w:rFonts w:ascii="Arial" w:hAnsi="Arial" w:cs="Arial"/>
                <w:color w:val="000000" w:themeColor="text1"/>
                <w:sz w:val="18"/>
                <w:szCs w:val="18"/>
              </w:rPr>
            </w:pPr>
            <w:r w:rsidRPr="001A4A0E">
              <w:rPr>
                <w:rFonts w:ascii="Arial" w:hAnsi="Arial" w:cs="Arial"/>
                <w:color w:val="000000" w:themeColor="text1"/>
                <w:sz w:val="18"/>
                <w:szCs w:val="18"/>
              </w:rPr>
              <w:t>The review will follow the PRISMA framework to ensure systematic selection of studies and accurate reporting (Nezameslami et al, 2025). Titles and abstracts will be checked once duplicates have been eliminated, and then the whole text will be evaluated using predetermined inclusion and exclusion criteria (Nezameslami et al, 2025). Quality assessment will be conducted using an appropriate appraisal tool to ensure reliability of the findings. Extracted data will be synthesised thematically to identify patterns, relationships, and gaps related to social media’s mental health effects (Nezameslami et al, 2025).</w:t>
            </w:r>
          </w:p>
          <w:p w14:paraId="02E3B854" w14:textId="77777777" w:rsidR="001A4A0E" w:rsidRPr="001A4A0E" w:rsidRDefault="001A4A0E" w:rsidP="001A4A0E">
            <w:pPr>
              <w:rPr>
                <w:rFonts w:ascii="Arial" w:hAnsi="Arial" w:cs="Arial"/>
                <w:b/>
                <w:bCs/>
                <w:sz w:val="18"/>
                <w:szCs w:val="18"/>
              </w:rPr>
            </w:pPr>
            <w:bookmarkStart w:id="5" w:name="_Toc216512634"/>
            <w:r w:rsidRPr="001A4A0E">
              <w:rPr>
                <w:rFonts w:ascii="Arial" w:hAnsi="Arial" w:cs="Arial"/>
                <w:b/>
                <w:bCs/>
                <w:sz w:val="18"/>
                <w:szCs w:val="18"/>
              </w:rPr>
              <w:t>Inclusion Criteria</w:t>
            </w:r>
            <w:bookmarkEnd w:id="5"/>
          </w:p>
          <w:p w14:paraId="75231E78" w14:textId="77777777" w:rsidR="001A4A0E" w:rsidRPr="001A4A0E" w:rsidRDefault="001A4A0E" w:rsidP="001A4A0E">
            <w:pPr>
              <w:pStyle w:val="ListParagraph"/>
              <w:numPr>
                <w:ilvl w:val="0"/>
                <w:numId w:val="18"/>
              </w:numPr>
              <w:spacing w:after="160"/>
              <w:jc w:val="both"/>
              <w:rPr>
                <w:rFonts w:ascii="Arial" w:hAnsi="Arial" w:cs="Arial"/>
                <w:color w:val="000000" w:themeColor="text1"/>
                <w:sz w:val="18"/>
                <w:szCs w:val="18"/>
              </w:rPr>
            </w:pPr>
            <w:r w:rsidRPr="001A4A0E">
              <w:rPr>
                <w:rFonts w:ascii="Arial" w:hAnsi="Arial" w:cs="Arial"/>
                <w:color w:val="000000" w:themeColor="text1"/>
                <w:sz w:val="18"/>
                <w:szCs w:val="18"/>
              </w:rPr>
              <w:t>UK-based studies that specifically investigate adolescents and young adults living within the United Kingdom to ensure cultural and contextual relevance to the target population.</w:t>
            </w:r>
          </w:p>
          <w:p w14:paraId="5F54C506" w14:textId="77777777" w:rsidR="001A4A0E" w:rsidRPr="001A4A0E" w:rsidRDefault="001A4A0E" w:rsidP="001A4A0E">
            <w:pPr>
              <w:pStyle w:val="ListParagraph"/>
              <w:numPr>
                <w:ilvl w:val="0"/>
                <w:numId w:val="18"/>
              </w:numPr>
              <w:spacing w:after="160"/>
              <w:jc w:val="both"/>
              <w:rPr>
                <w:rFonts w:ascii="Arial" w:hAnsi="Arial" w:cs="Arial"/>
                <w:color w:val="000000" w:themeColor="text1"/>
                <w:sz w:val="18"/>
                <w:szCs w:val="18"/>
              </w:rPr>
            </w:pPr>
            <w:r w:rsidRPr="001A4A0E">
              <w:rPr>
                <w:rFonts w:ascii="Arial" w:hAnsi="Arial" w:cs="Arial"/>
                <w:color w:val="000000" w:themeColor="text1"/>
                <w:sz w:val="18"/>
                <w:szCs w:val="18"/>
              </w:rPr>
              <w:t>Studies that include participants aged 10–25, covering early adolescence through young adulthood, to capture a wide developmental range of social media use and mental health outcomes.</w:t>
            </w:r>
          </w:p>
          <w:p w14:paraId="52176972" w14:textId="77777777" w:rsidR="001A4A0E" w:rsidRPr="001A4A0E" w:rsidRDefault="001A4A0E" w:rsidP="001A4A0E">
            <w:pPr>
              <w:pStyle w:val="ListParagraph"/>
              <w:numPr>
                <w:ilvl w:val="0"/>
                <w:numId w:val="18"/>
              </w:numPr>
              <w:spacing w:after="160"/>
              <w:jc w:val="both"/>
              <w:rPr>
                <w:rFonts w:ascii="Arial" w:hAnsi="Arial" w:cs="Arial"/>
                <w:color w:val="000000" w:themeColor="text1"/>
                <w:sz w:val="18"/>
                <w:szCs w:val="18"/>
              </w:rPr>
            </w:pPr>
            <w:r w:rsidRPr="001A4A0E">
              <w:rPr>
                <w:rFonts w:ascii="Arial" w:hAnsi="Arial" w:cs="Arial"/>
                <w:color w:val="000000" w:themeColor="text1"/>
                <w:sz w:val="18"/>
                <w:szCs w:val="18"/>
              </w:rPr>
              <w:t>Research that directly examines social media use, such as frequency, platform type, or usage patterns, and its association with mental health outcomes, including anxiety, depression, self-esteem, or psychological well-being.</w:t>
            </w:r>
          </w:p>
          <w:p w14:paraId="67351453" w14:textId="77777777" w:rsidR="001A4A0E" w:rsidRPr="001A4A0E" w:rsidRDefault="001A4A0E" w:rsidP="001A4A0E">
            <w:pPr>
              <w:pStyle w:val="ListParagraph"/>
              <w:numPr>
                <w:ilvl w:val="0"/>
                <w:numId w:val="18"/>
              </w:numPr>
              <w:spacing w:after="160"/>
              <w:jc w:val="both"/>
              <w:rPr>
                <w:rFonts w:ascii="Arial" w:hAnsi="Arial" w:cs="Arial"/>
                <w:color w:val="000000" w:themeColor="text1"/>
                <w:sz w:val="18"/>
                <w:szCs w:val="18"/>
              </w:rPr>
            </w:pPr>
            <w:r w:rsidRPr="001A4A0E">
              <w:rPr>
                <w:rFonts w:ascii="Arial" w:hAnsi="Arial" w:cs="Arial"/>
                <w:color w:val="000000" w:themeColor="text1"/>
                <w:sz w:val="18"/>
                <w:szCs w:val="18"/>
              </w:rPr>
              <w:t>Peer-reviewed primary studies that present original empirical data rather than commentary or secondary summaries, ensuring methodological rigour and reliability.</w:t>
            </w:r>
          </w:p>
          <w:p w14:paraId="7A59B327" w14:textId="77777777" w:rsidR="001A4A0E" w:rsidRPr="001A4A0E" w:rsidRDefault="001A4A0E" w:rsidP="001A4A0E">
            <w:pPr>
              <w:pStyle w:val="ListParagraph"/>
              <w:numPr>
                <w:ilvl w:val="0"/>
                <w:numId w:val="18"/>
              </w:numPr>
              <w:spacing w:after="160"/>
              <w:jc w:val="both"/>
              <w:rPr>
                <w:rFonts w:ascii="Arial" w:hAnsi="Arial" w:cs="Arial"/>
                <w:color w:val="000000" w:themeColor="text1"/>
                <w:sz w:val="18"/>
                <w:szCs w:val="18"/>
              </w:rPr>
            </w:pPr>
            <w:r w:rsidRPr="001A4A0E">
              <w:rPr>
                <w:rFonts w:ascii="Arial" w:hAnsi="Arial" w:cs="Arial"/>
                <w:color w:val="000000" w:themeColor="text1"/>
                <w:sz w:val="18"/>
                <w:szCs w:val="18"/>
              </w:rPr>
              <w:t>Publications released between 2015 and 2025 to capture contemporary digital behaviours and reflect the rapidly evolving nature of social media platforms.</w:t>
            </w:r>
          </w:p>
          <w:p w14:paraId="5E3ADACC" w14:textId="77777777" w:rsidR="001A4A0E" w:rsidRPr="001A4A0E" w:rsidRDefault="001A4A0E" w:rsidP="001A4A0E">
            <w:pPr>
              <w:pStyle w:val="ListParagraph"/>
              <w:numPr>
                <w:ilvl w:val="0"/>
                <w:numId w:val="18"/>
              </w:numPr>
              <w:spacing w:after="160"/>
              <w:jc w:val="both"/>
              <w:rPr>
                <w:rFonts w:ascii="Arial" w:hAnsi="Arial" w:cs="Arial"/>
                <w:color w:val="000000" w:themeColor="text1"/>
                <w:sz w:val="18"/>
                <w:szCs w:val="18"/>
              </w:rPr>
            </w:pPr>
            <w:r w:rsidRPr="001A4A0E">
              <w:rPr>
                <w:rFonts w:ascii="Arial" w:hAnsi="Arial" w:cs="Arial"/>
                <w:color w:val="000000" w:themeColor="text1"/>
                <w:sz w:val="18"/>
                <w:szCs w:val="18"/>
              </w:rPr>
              <w:t>Studies written in English to ensure accurate interpretation of findings and maintain consistency in data extraction and analysis.</w:t>
            </w:r>
          </w:p>
          <w:p w14:paraId="12E8B93A" w14:textId="77777777" w:rsidR="001A4A0E" w:rsidRPr="001A4A0E" w:rsidRDefault="001A4A0E" w:rsidP="001A4A0E">
            <w:pPr>
              <w:rPr>
                <w:rFonts w:ascii="Arial" w:hAnsi="Arial" w:cs="Arial"/>
                <w:b/>
                <w:bCs/>
                <w:sz w:val="18"/>
                <w:szCs w:val="18"/>
              </w:rPr>
            </w:pPr>
            <w:bookmarkStart w:id="6" w:name="_Toc216512635"/>
            <w:r w:rsidRPr="001A4A0E">
              <w:rPr>
                <w:rFonts w:ascii="Arial" w:hAnsi="Arial" w:cs="Arial"/>
                <w:b/>
                <w:bCs/>
                <w:sz w:val="18"/>
                <w:szCs w:val="18"/>
              </w:rPr>
              <w:t>Exclusion Criteria</w:t>
            </w:r>
            <w:bookmarkEnd w:id="6"/>
          </w:p>
          <w:p w14:paraId="051695E1" w14:textId="77777777" w:rsidR="001A4A0E" w:rsidRPr="001A4A0E" w:rsidRDefault="001A4A0E" w:rsidP="001A4A0E">
            <w:pPr>
              <w:pStyle w:val="ListParagraph"/>
              <w:numPr>
                <w:ilvl w:val="0"/>
                <w:numId w:val="19"/>
              </w:numPr>
              <w:spacing w:after="160"/>
              <w:jc w:val="both"/>
              <w:rPr>
                <w:rFonts w:ascii="Arial" w:hAnsi="Arial" w:cs="Arial"/>
                <w:color w:val="000000" w:themeColor="text1"/>
                <w:sz w:val="18"/>
                <w:szCs w:val="18"/>
              </w:rPr>
            </w:pPr>
            <w:r w:rsidRPr="001A4A0E">
              <w:rPr>
                <w:rFonts w:ascii="Arial" w:hAnsi="Arial" w:cs="Arial"/>
                <w:color w:val="000000" w:themeColor="text1"/>
                <w:sz w:val="18"/>
                <w:szCs w:val="18"/>
              </w:rPr>
              <w:t>Studies conducted outside the United Kingdom, as cross-cultural differences in social media behaviours and mental health frameworks may limit their applicability to the UK context.</w:t>
            </w:r>
          </w:p>
          <w:p w14:paraId="4E8087DE" w14:textId="77777777" w:rsidR="001A4A0E" w:rsidRPr="001A4A0E" w:rsidRDefault="001A4A0E" w:rsidP="001A4A0E">
            <w:pPr>
              <w:pStyle w:val="ListParagraph"/>
              <w:numPr>
                <w:ilvl w:val="0"/>
                <w:numId w:val="19"/>
              </w:numPr>
              <w:spacing w:after="160"/>
              <w:jc w:val="both"/>
              <w:rPr>
                <w:rFonts w:ascii="Arial" w:hAnsi="Arial" w:cs="Arial"/>
                <w:color w:val="000000" w:themeColor="text1"/>
                <w:sz w:val="18"/>
                <w:szCs w:val="18"/>
              </w:rPr>
            </w:pPr>
            <w:r w:rsidRPr="001A4A0E">
              <w:rPr>
                <w:rFonts w:ascii="Arial" w:hAnsi="Arial" w:cs="Arial"/>
                <w:color w:val="000000" w:themeColor="text1"/>
                <w:sz w:val="18"/>
                <w:szCs w:val="18"/>
              </w:rPr>
              <w:t>Research involving participants younger than 10 or older than 25, since these age groups fall outside the defined adolescent and young adult population of interest.</w:t>
            </w:r>
          </w:p>
          <w:p w14:paraId="33E93327" w14:textId="77777777" w:rsidR="001A4A0E" w:rsidRPr="001A4A0E" w:rsidRDefault="001A4A0E" w:rsidP="001A4A0E">
            <w:pPr>
              <w:pStyle w:val="ListParagraph"/>
              <w:numPr>
                <w:ilvl w:val="0"/>
                <w:numId w:val="19"/>
              </w:numPr>
              <w:spacing w:after="160"/>
              <w:jc w:val="both"/>
              <w:rPr>
                <w:rFonts w:ascii="Arial" w:hAnsi="Arial" w:cs="Arial"/>
                <w:color w:val="000000" w:themeColor="text1"/>
                <w:sz w:val="18"/>
                <w:szCs w:val="18"/>
              </w:rPr>
            </w:pPr>
            <w:r w:rsidRPr="001A4A0E">
              <w:rPr>
                <w:rFonts w:ascii="Arial" w:hAnsi="Arial" w:cs="Arial"/>
                <w:color w:val="000000" w:themeColor="text1"/>
                <w:sz w:val="18"/>
                <w:szCs w:val="18"/>
              </w:rPr>
              <w:t>Studies that do not assess mental health outcomes or that focus on unrelated topics, making them irrelevant to the research aim of examining psychological impacts.</w:t>
            </w:r>
          </w:p>
          <w:p w14:paraId="145C4167" w14:textId="77777777" w:rsidR="001A4A0E" w:rsidRPr="001A4A0E" w:rsidRDefault="001A4A0E" w:rsidP="001A4A0E">
            <w:pPr>
              <w:pStyle w:val="ListParagraph"/>
              <w:numPr>
                <w:ilvl w:val="0"/>
                <w:numId w:val="19"/>
              </w:numPr>
              <w:spacing w:after="160"/>
              <w:jc w:val="both"/>
              <w:rPr>
                <w:rFonts w:ascii="Arial" w:hAnsi="Arial" w:cs="Arial"/>
                <w:color w:val="000000" w:themeColor="text1"/>
                <w:sz w:val="18"/>
                <w:szCs w:val="18"/>
              </w:rPr>
            </w:pPr>
            <w:r w:rsidRPr="001A4A0E">
              <w:rPr>
                <w:rFonts w:ascii="Arial" w:hAnsi="Arial" w:cs="Arial"/>
                <w:color w:val="000000" w:themeColor="text1"/>
                <w:sz w:val="18"/>
                <w:szCs w:val="18"/>
              </w:rPr>
              <w:t>Reviews, systematic reviews, commentaries, conference abstracts, or editorials that do not provide primary empirical evidence required for data synthesis.</w:t>
            </w:r>
          </w:p>
          <w:p w14:paraId="3245C4EA" w14:textId="77777777" w:rsidR="001A4A0E" w:rsidRPr="001A4A0E" w:rsidRDefault="001A4A0E" w:rsidP="001A4A0E">
            <w:pPr>
              <w:pStyle w:val="ListParagraph"/>
              <w:numPr>
                <w:ilvl w:val="0"/>
                <w:numId w:val="19"/>
              </w:numPr>
              <w:spacing w:after="160"/>
              <w:jc w:val="both"/>
              <w:rPr>
                <w:rFonts w:ascii="Arial" w:hAnsi="Arial" w:cs="Arial"/>
                <w:color w:val="000000" w:themeColor="text1"/>
                <w:sz w:val="18"/>
                <w:szCs w:val="18"/>
              </w:rPr>
            </w:pPr>
            <w:r w:rsidRPr="001A4A0E">
              <w:rPr>
                <w:rFonts w:ascii="Arial" w:hAnsi="Arial" w:cs="Arial"/>
                <w:color w:val="000000" w:themeColor="text1"/>
                <w:sz w:val="18"/>
                <w:szCs w:val="18"/>
              </w:rPr>
              <w:t>Non-English publications, as translation challenges could introduce misinterpretation or inconsistencies within the review process.</w:t>
            </w:r>
          </w:p>
          <w:p w14:paraId="39A01D33" w14:textId="77777777" w:rsidR="001A4A0E" w:rsidRPr="001A4A0E" w:rsidRDefault="001A4A0E" w:rsidP="001A4A0E">
            <w:pPr>
              <w:pStyle w:val="ListParagraph"/>
              <w:numPr>
                <w:ilvl w:val="0"/>
                <w:numId w:val="19"/>
              </w:numPr>
              <w:spacing w:after="160"/>
              <w:jc w:val="both"/>
              <w:rPr>
                <w:rFonts w:ascii="Arial" w:hAnsi="Arial" w:cs="Arial"/>
                <w:color w:val="000000" w:themeColor="text1"/>
                <w:sz w:val="18"/>
                <w:szCs w:val="18"/>
              </w:rPr>
            </w:pPr>
            <w:r w:rsidRPr="001A4A0E">
              <w:rPr>
                <w:rFonts w:ascii="Arial" w:hAnsi="Arial" w:cs="Arial"/>
                <w:color w:val="000000" w:themeColor="text1"/>
                <w:sz w:val="18"/>
                <w:szCs w:val="18"/>
              </w:rPr>
              <w:t>Studies that fail to report empirical data, such as opinion pieces or theoretical papers, thereby lacking measurable findings necessary for systematic analysis.</w:t>
            </w:r>
          </w:p>
          <w:p w14:paraId="4E8CFF59" w14:textId="77777777" w:rsidR="001A4A0E" w:rsidRPr="001A4A0E" w:rsidRDefault="001A4A0E" w:rsidP="001A4A0E">
            <w:pPr>
              <w:rPr>
                <w:rFonts w:ascii="Arial" w:hAnsi="Arial" w:cs="Arial"/>
                <w:b/>
                <w:bCs/>
                <w:sz w:val="18"/>
                <w:szCs w:val="18"/>
              </w:rPr>
            </w:pPr>
            <w:bookmarkStart w:id="7" w:name="_Toc216512636"/>
            <w:r w:rsidRPr="001A4A0E">
              <w:rPr>
                <w:rFonts w:ascii="Arial" w:hAnsi="Arial" w:cs="Arial"/>
                <w:b/>
                <w:bCs/>
                <w:sz w:val="18"/>
                <w:szCs w:val="18"/>
              </w:rPr>
              <w:t>Data Collection Procedure</w:t>
            </w:r>
            <w:bookmarkEnd w:id="7"/>
            <w:r w:rsidRPr="001A4A0E">
              <w:rPr>
                <w:rFonts w:ascii="Arial" w:hAnsi="Arial" w:cs="Arial"/>
                <w:b/>
                <w:bCs/>
                <w:sz w:val="18"/>
                <w:szCs w:val="18"/>
              </w:rPr>
              <w:t xml:space="preserve"> </w:t>
            </w:r>
          </w:p>
          <w:p w14:paraId="122CE0A9" w14:textId="77777777" w:rsidR="001A4A0E" w:rsidRPr="001A4A0E" w:rsidRDefault="001A4A0E" w:rsidP="001A4A0E">
            <w:pPr>
              <w:jc w:val="both"/>
              <w:rPr>
                <w:rFonts w:ascii="Arial" w:hAnsi="Arial" w:cs="Arial"/>
                <w:color w:val="000000" w:themeColor="text1"/>
                <w:sz w:val="18"/>
                <w:szCs w:val="18"/>
              </w:rPr>
            </w:pPr>
            <w:r w:rsidRPr="001A4A0E">
              <w:rPr>
                <w:rFonts w:ascii="Arial" w:hAnsi="Arial" w:cs="Arial"/>
                <w:color w:val="000000" w:themeColor="text1"/>
                <w:sz w:val="18"/>
                <w:szCs w:val="18"/>
              </w:rPr>
              <w:t>Data collection will begin with a database search by using Boolean operators to link search terms such as “social media AND mental health,” “UK adolescents,” “young adults,” “anxiety,” “depression,” and “self-esteem.” Filters will be applied to restrict results to English-language primary research published between 2015 and 2025. All identified records will be exported into a reference manager to remove duplicates before screening begins. The initial screening will involve reviewing titles and abstracts to exclude irrelevant studies. Full-text articles meeting the inclusion criteria will then be retrieved for comprehensive evaluation.</w:t>
            </w:r>
          </w:p>
          <w:p w14:paraId="5EB37960" w14:textId="77777777" w:rsidR="001A4A0E" w:rsidRPr="001A4A0E" w:rsidRDefault="001A4A0E" w:rsidP="001A4A0E">
            <w:pPr>
              <w:jc w:val="both"/>
              <w:rPr>
                <w:rFonts w:ascii="Arial" w:hAnsi="Arial" w:cs="Arial"/>
                <w:color w:val="000000" w:themeColor="text1"/>
                <w:sz w:val="18"/>
                <w:szCs w:val="18"/>
              </w:rPr>
            </w:pPr>
            <w:r w:rsidRPr="001A4A0E">
              <w:rPr>
                <w:rFonts w:ascii="Arial" w:hAnsi="Arial" w:cs="Arial"/>
                <w:color w:val="000000" w:themeColor="text1"/>
                <w:sz w:val="18"/>
                <w:szCs w:val="18"/>
              </w:rPr>
              <w:t>A structured data collection form will be used to extract key information from each study, including year, sample size, age group, methodology, type of social media assessed, mental health outcomes, and key findings. Both qualitative and quantitative data will be recorded to support a broad understanding of the topic. The process ensures that only relevant and high-quality evidence is included in the final synthesis (Alam, 2021). Any unclear data in the selected studies will be interpreted using the context provided by the authors, ensuring accuracy and consistency in extraction (Alam, 2021).</w:t>
            </w:r>
          </w:p>
          <w:p w14:paraId="26444ABE" w14:textId="77777777" w:rsidR="001A4A0E" w:rsidRPr="001A4A0E" w:rsidRDefault="001A4A0E" w:rsidP="001A4A0E">
            <w:pPr>
              <w:rPr>
                <w:rFonts w:ascii="Arial" w:hAnsi="Arial" w:cs="Arial"/>
                <w:b/>
                <w:bCs/>
                <w:sz w:val="18"/>
                <w:szCs w:val="18"/>
              </w:rPr>
            </w:pPr>
            <w:bookmarkStart w:id="8" w:name="_Toc216512637"/>
            <w:r w:rsidRPr="001A4A0E">
              <w:rPr>
                <w:rFonts w:ascii="Arial" w:hAnsi="Arial" w:cs="Arial"/>
                <w:b/>
                <w:bCs/>
                <w:sz w:val="18"/>
                <w:szCs w:val="18"/>
              </w:rPr>
              <w:t>Quality Assessment Tool</w:t>
            </w:r>
            <w:bookmarkEnd w:id="8"/>
            <w:r w:rsidRPr="001A4A0E">
              <w:rPr>
                <w:rFonts w:ascii="Arial" w:hAnsi="Arial" w:cs="Arial"/>
                <w:b/>
                <w:bCs/>
                <w:sz w:val="18"/>
                <w:szCs w:val="18"/>
              </w:rPr>
              <w:t xml:space="preserve"> </w:t>
            </w:r>
          </w:p>
          <w:p w14:paraId="24F41FF6" w14:textId="77777777" w:rsidR="001A4A0E" w:rsidRPr="001A4A0E" w:rsidRDefault="001A4A0E" w:rsidP="001A4A0E">
            <w:pPr>
              <w:jc w:val="both"/>
              <w:rPr>
                <w:rFonts w:ascii="Arial" w:hAnsi="Arial" w:cs="Arial"/>
                <w:color w:val="000000" w:themeColor="text1"/>
                <w:sz w:val="18"/>
                <w:szCs w:val="18"/>
              </w:rPr>
            </w:pPr>
            <w:r w:rsidRPr="001A4A0E">
              <w:rPr>
                <w:rFonts w:ascii="Arial" w:hAnsi="Arial" w:cs="Arial"/>
                <w:color w:val="000000" w:themeColor="text1"/>
                <w:sz w:val="18"/>
                <w:szCs w:val="18"/>
              </w:rPr>
              <w:t>Quality assessment will be conducted using the Critical Appraisal Skills Programme (CASP) checklist, which evaluates methodological rigour, credibility, and relevance (Maheshwarappa and Majumder, 2023). CASP is widely used for appraising qualitative and quantitative health research and provides structured questions assessing clarity of aims, appropriateness of study design, sampling methods, data collection validity, ethical considerations, and robustness of findings (Tang et al, 2025). Each included study will be assigned a quality rating (high, moderate, or low) based on how well it meets appraisal criteria (Maheshwarappa and Majumder, 2023). This ensures that the synthesis reflects reliable evidence and allows limitations of lower-quality studies to be acknowledged in the interpretation (Tang et al, 2025). Using CASP strengthens the review’s validity and supports transparent, systematic evaluation of the literature (Tang et al, 2025).</w:t>
            </w:r>
          </w:p>
          <w:p w14:paraId="447AD80A" w14:textId="77777777" w:rsidR="001A4A0E" w:rsidRPr="001A4A0E" w:rsidRDefault="001A4A0E" w:rsidP="001A4A0E">
            <w:pPr>
              <w:rPr>
                <w:rFonts w:ascii="Arial" w:hAnsi="Arial" w:cs="Arial"/>
                <w:b/>
                <w:bCs/>
                <w:sz w:val="18"/>
                <w:szCs w:val="18"/>
              </w:rPr>
            </w:pPr>
            <w:bookmarkStart w:id="9" w:name="_Toc216512638"/>
            <w:r w:rsidRPr="001A4A0E">
              <w:rPr>
                <w:rFonts w:ascii="Arial" w:hAnsi="Arial" w:cs="Arial"/>
                <w:b/>
                <w:bCs/>
                <w:sz w:val="18"/>
                <w:szCs w:val="18"/>
              </w:rPr>
              <w:t>Data Extraction</w:t>
            </w:r>
            <w:bookmarkEnd w:id="9"/>
            <w:r w:rsidRPr="001A4A0E">
              <w:rPr>
                <w:rFonts w:ascii="Arial" w:hAnsi="Arial" w:cs="Arial"/>
                <w:b/>
                <w:bCs/>
                <w:sz w:val="18"/>
                <w:szCs w:val="18"/>
              </w:rPr>
              <w:t xml:space="preserve"> </w:t>
            </w:r>
          </w:p>
          <w:p w14:paraId="37BECFE6" w14:textId="77777777" w:rsidR="001A4A0E" w:rsidRPr="001A4A0E" w:rsidRDefault="001A4A0E" w:rsidP="001A4A0E">
            <w:pPr>
              <w:jc w:val="both"/>
              <w:rPr>
                <w:rFonts w:ascii="Arial" w:hAnsi="Arial" w:cs="Arial"/>
                <w:color w:val="000000" w:themeColor="text1"/>
                <w:sz w:val="18"/>
                <w:szCs w:val="18"/>
              </w:rPr>
            </w:pPr>
            <w:r w:rsidRPr="001A4A0E">
              <w:rPr>
                <w:rFonts w:ascii="Arial" w:hAnsi="Arial" w:cs="Arial"/>
                <w:color w:val="000000" w:themeColor="text1"/>
                <w:sz w:val="18"/>
                <w:szCs w:val="18"/>
              </w:rPr>
              <w:t>In order to ensure continuous gathering of pertinent data, a structured data extraction form will be utilised. Extracted elements will include authorship, publication year, study design, demographic characteristics, social media variables (frequency, type, platform), mental health outcomes, measurement tools, and key results (Wu et al, 2021). Data related to associations, risk factors, and intervention effectiveness will also be recorded. Extracted information will be organised in tables to support comparison across studies (Vist et al, 2025). This systematic approach facilitates accurate synthesis and helps identify recurring patterns or discrepancies within the research. Extracted data will then directly inform the thematic analysis.</w:t>
            </w:r>
          </w:p>
          <w:p w14:paraId="2E3A8359" w14:textId="77777777" w:rsidR="001A4A0E" w:rsidRPr="001A4A0E" w:rsidRDefault="001A4A0E" w:rsidP="001A4A0E">
            <w:pPr>
              <w:rPr>
                <w:rFonts w:ascii="Arial" w:hAnsi="Arial" w:cs="Arial"/>
                <w:b/>
                <w:bCs/>
                <w:sz w:val="18"/>
                <w:szCs w:val="18"/>
              </w:rPr>
            </w:pPr>
            <w:bookmarkStart w:id="10" w:name="_Toc216512639"/>
            <w:r w:rsidRPr="001A4A0E">
              <w:rPr>
                <w:rFonts w:ascii="Arial" w:hAnsi="Arial" w:cs="Arial"/>
                <w:b/>
                <w:bCs/>
                <w:sz w:val="18"/>
                <w:szCs w:val="18"/>
              </w:rPr>
              <w:t>Data Analysis</w:t>
            </w:r>
            <w:bookmarkEnd w:id="10"/>
            <w:r w:rsidRPr="001A4A0E">
              <w:rPr>
                <w:rFonts w:ascii="Arial" w:hAnsi="Arial" w:cs="Arial"/>
                <w:b/>
                <w:bCs/>
                <w:sz w:val="18"/>
                <w:szCs w:val="18"/>
              </w:rPr>
              <w:t xml:space="preserve"> </w:t>
            </w:r>
          </w:p>
          <w:p w14:paraId="15CDAA2D" w14:textId="77777777" w:rsidR="001A4A0E" w:rsidRPr="001A4A0E" w:rsidRDefault="001A4A0E" w:rsidP="001A4A0E">
            <w:pPr>
              <w:jc w:val="both"/>
              <w:rPr>
                <w:rFonts w:ascii="Arial" w:hAnsi="Arial" w:cs="Arial"/>
                <w:color w:val="000000" w:themeColor="text1"/>
                <w:sz w:val="18"/>
                <w:szCs w:val="18"/>
              </w:rPr>
            </w:pPr>
            <w:r w:rsidRPr="001A4A0E">
              <w:rPr>
                <w:rFonts w:ascii="Arial" w:hAnsi="Arial" w:cs="Arial"/>
                <w:color w:val="000000" w:themeColor="text1"/>
                <w:sz w:val="18"/>
                <w:szCs w:val="18"/>
              </w:rPr>
              <w:lastRenderedPageBreak/>
              <w:t>Thematic analysis will be used to synthesise the findings from selected studies. This approach is appropriate for identifying patterns across qualitative, quantitative, and mixed-methods research (Naeem et al, 2024). The analysis process will begin with familiarisation, involving multiple readings of extracted data to identify initial ideas (Naeem et al, 2024). Codes will then be generated to represent meaningful segments of data related to mental health outcomes, risk behaviours, protective factors, and usage patterns. Codes will be systematically applied across all studies to ensure consistency (Braun and Clarke, 2023).</w:t>
            </w:r>
          </w:p>
          <w:p w14:paraId="26FC5183" w14:textId="77777777" w:rsidR="001A4A0E" w:rsidRPr="001A4A0E" w:rsidRDefault="001A4A0E" w:rsidP="001A4A0E">
            <w:pPr>
              <w:jc w:val="both"/>
              <w:rPr>
                <w:rFonts w:ascii="Arial" w:hAnsi="Arial" w:cs="Arial"/>
                <w:color w:val="000000" w:themeColor="text1"/>
                <w:sz w:val="18"/>
                <w:szCs w:val="18"/>
              </w:rPr>
            </w:pPr>
            <w:r w:rsidRPr="001A4A0E">
              <w:rPr>
                <w:rFonts w:ascii="Arial" w:hAnsi="Arial" w:cs="Arial"/>
                <w:color w:val="000000" w:themeColor="text1"/>
                <w:sz w:val="18"/>
                <w:szCs w:val="18"/>
              </w:rPr>
              <w:t>Next, related codes will be clustered to form overarching themes such as "social comparison and self-esteem," "cyberbullying and emotional distress," "time spent online and anxiety," or "protective effects of social support." Each theme will be refined to ensure it accurately reflects the data and contributes to answering the research question. Relationships between themes will also be explored, such as how platform type interacts with emotional outcomes (Braun and Clarke, 2023). This thematic synthesis will provide a comprehensive understanding of how social media affects mental health among UK adolescents and young adults.</w:t>
            </w:r>
            <w:bookmarkStart w:id="11" w:name="_Toc216512640"/>
          </w:p>
          <w:p w14:paraId="21D356BC" w14:textId="4E5B7DF7" w:rsidR="001A4A0E" w:rsidRPr="001A4A0E" w:rsidRDefault="001A4A0E" w:rsidP="001A4A0E">
            <w:pPr>
              <w:rPr>
                <w:rFonts w:ascii="Arial" w:hAnsi="Arial" w:cs="Arial"/>
                <w:b/>
                <w:bCs/>
                <w:sz w:val="18"/>
                <w:szCs w:val="18"/>
              </w:rPr>
            </w:pPr>
            <w:r w:rsidRPr="001A4A0E">
              <w:rPr>
                <w:rFonts w:ascii="Arial" w:hAnsi="Arial" w:cs="Arial"/>
                <w:b/>
                <w:bCs/>
                <w:sz w:val="18"/>
                <w:szCs w:val="18"/>
              </w:rPr>
              <w:t>Ethical Considerations</w:t>
            </w:r>
            <w:bookmarkEnd w:id="11"/>
            <w:r w:rsidRPr="001A4A0E">
              <w:rPr>
                <w:rFonts w:ascii="Arial" w:hAnsi="Arial" w:cs="Arial"/>
                <w:b/>
                <w:bCs/>
                <w:sz w:val="18"/>
                <w:szCs w:val="18"/>
              </w:rPr>
              <w:t xml:space="preserve"> </w:t>
            </w:r>
          </w:p>
          <w:p w14:paraId="43B340FD" w14:textId="77777777" w:rsidR="001A4A0E" w:rsidRPr="001A4A0E" w:rsidRDefault="001A4A0E" w:rsidP="001A4A0E">
            <w:pPr>
              <w:jc w:val="both"/>
              <w:rPr>
                <w:rFonts w:ascii="Arial" w:hAnsi="Arial" w:cs="Arial"/>
                <w:color w:val="000000" w:themeColor="text1"/>
                <w:sz w:val="18"/>
                <w:szCs w:val="18"/>
              </w:rPr>
            </w:pPr>
            <w:r w:rsidRPr="001A4A0E">
              <w:rPr>
                <w:rFonts w:ascii="Arial" w:hAnsi="Arial" w:cs="Arial"/>
                <w:color w:val="000000" w:themeColor="text1"/>
                <w:sz w:val="18"/>
                <w:szCs w:val="18"/>
              </w:rPr>
              <w:t>This study presents little ethical risk because it is a systematic review and does not engage with human subjects. However, ethical responsibility lies in ensuring accurate, honest, and respectful representation of the findings from published studies (Bernard and Balog, 2025). All sources will be correctly cited to avoid plagiarism and ensure academic integrity. Only studies that have obtained ethical approval from their respective institutions will be included, ensuring that the evidence synthesised is ethically sound (Riley et al, 2023).</w:t>
            </w:r>
          </w:p>
          <w:p w14:paraId="4ED109D1" w14:textId="77777777" w:rsidR="001A4A0E" w:rsidRPr="001A4A0E" w:rsidRDefault="001A4A0E" w:rsidP="001A4A0E">
            <w:pPr>
              <w:jc w:val="both"/>
              <w:rPr>
                <w:rFonts w:ascii="Arial" w:hAnsi="Arial" w:cs="Arial"/>
                <w:color w:val="000000" w:themeColor="text1"/>
                <w:sz w:val="18"/>
                <w:szCs w:val="18"/>
              </w:rPr>
            </w:pPr>
            <w:r w:rsidRPr="001A4A0E">
              <w:rPr>
                <w:rFonts w:ascii="Arial" w:hAnsi="Arial" w:cs="Arial"/>
                <w:color w:val="000000" w:themeColor="text1"/>
                <w:sz w:val="18"/>
                <w:szCs w:val="18"/>
              </w:rPr>
              <w:t>Approval from the university will be sought to ensure adherence to research governance standards. Sensitive issues such as mental health, cyberbullying, and self-esteem will be presented carefully to avoid reinforcing stigma (Bernard and Balog, 2025). The report will aim to highlight protective factors and promote positive mental health strategies without placing blame on young people for their online behaviours (Riley et al, 2023).</w:t>
            </w:r>
          </w:p>
          <w:p w14:paraId="00318F02" w14:textId="77777777" w:rsidR="003F1A54" w:rsidRPr="001A4A0E" w:rsidRDefault="003F1A54" w:rsidP="001A4A0E">
            <w:pPr>
              <w:autoSpaceDE w:val="0"/>
              <w:autoSpaceDN w:val="0"/>
              <w:adjustRightInd w:val="0"/>
              <w:rPr>
                <w:rFonts w:ascii="Arial" w:hAnsi="Arial" w:cs="Arial"/>
                <w:color w:val="000000" w:themeColor="text1"/>
                <w:sz w:val="18"/>
                <w:szCs w:val="18"/>
              </w:rPr>
            </w:pPr>
          </w:p>
          <w:p w14:paraId="1C2B5857" w14:textId="77777777" w:rsidR="003F1A54" w:rsidRPr="001A4A0E" w:rsidRDefault="003F1A54" w:rsidP="001A4A0E">
            <w:pPr>
              <w:rPr>
                <w:rFonts w:ascii="Arial" w:hAnsi="Arial" w:cs="Arial"/>
                <w:color w:val="000000" w:themeColor="text1"/>
                <w:sz w:val="18"/>
                <w:szCs w:val="18"/>
              </w:rPr>
            </w:pPr>
          </w:p>
          <w:p w14:paraId="45E8B681" w14:textId="1CEFBB8D" w:rsidR="003F1A54" w:rsidRPr="001A4A0E" w:rsidRDefault="003F1A54" w:rsidP="001A4A0E">
            <w:pPr>
              <w:autoSpaceDE w:val="0"/>
              <w:autoSpaceDN w:val="0"/>
              <w:adjustRightInd w:val="0"/>
              <w:rPr>
                <w:rFonts w:ascii="Arial" w:hAnsi="Arial" w:cs="Arial"/>
                <w:b/>
                <w:bCs/>
                <w:color w:val="000000" w:themeColor="text1"/>
                <w:sz w:val="18"/>
                <w:szCs w:val="18"/>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15DA723D" w:rsidR="003F1A54" w:rsidRPr="003C7DED" w:rsidRDefault="005C3BC2" w:rsidP="008C14E9">
            <w:pPr>
              <w:rPr>
                <w:rFonts w:ascii="Arial" w:hAnsi="Arial" w:cs="Arial"/>
                <w:sz w:val="22"/>
                <w:szCs w:val="22"/>
              </w:rPr>
            </w:pPr>
            <w:r>
              <w:rPr>
                <w:rFonts w:ascii="Arial" w:hAnsi="Arial" w:cs="Arial"/>
                <w:sz w:val="22"/>
                <w:szCs w:val="22"/>
              </w:rPr>
              <w:t>N/A</w:t>
            </w:r>
          </w:p>
          <w:p w14:paraId="5F953889" w14:textId="29F6B724" w:rsidR="003F1A54" w:rsidRPr="00C37D33" w:rsidRDefault="00C37D33" w:rsidP="008C14E9">
            <w:pPr>
              <w:rPr>
                <w:rFonts w:ascii="Arial" w:hAnsi="Arial" w:cs="Arial"/>
                <w:b/>
                <w:bCs/>
                <w:sz w:val="22"/>
                <w:szCs w:val="22"/>
              </w:rPr>
            </w:pPr>
            <w:r>
              <w:rPr>
                <w:rFonts w:ascii="Arial" w:hAnsi="Arial" w:cs="Arial"/>
                <w:b/>
                <w:bCs/>
                <w:sz w:val="22"/>
                <w:szCs w:val="22"/>
              </w:rPr>
              <w:t>Desk</w:t>
            </w:r>
            <w:r w:rsidR="006C0F2E">
              <w:rPr>
                <w:rFonts w:ascii="Arial" w:hAnsi="Arial" w:cs="Arial"/>
                <w:b/>
                <w:bCs/>
                <w:sz w:val="22"/>
                <w:szCs w:val="22"/>
              </w:rPr>
              <w:t>-</w:t>
            </w:r>
            <w:r>
              <w:rPr>
                <w:rFonts w:ascii="Arial" w:hAnsi="Arial" w:cs="Arial"/>
                <w:b/>
                <w:bCs/>
                <w:sz w:val="22"/>
                <w:szCs w:val="22"/>
              </w:rPr>
              <w:t xml:space="preserve">based research </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0D2C2E">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0D2C2E">
              <w:rPr>
                <w:rFonts w:ascii="MS Gothic" w:eastAsia="MS Gothic" w:hAnsi="MS Gothic" w:cs="Arial"/>
                <w:sz w:val="22"/>
                <w:szCs w:val="22"/>
                <w:highlight w:val="black"/>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12"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12"/>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13"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7EA3566C" w:rsidR="00BD363F" w:rsidRPr="003C7DED" w:rsidRDefault="00971C5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C225AB8" w:rsidR="00BD363F" w:rsidRPr="003C7DED" w:rsidRDefault="005B43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44B2F571" w:rsidR="00BD363F" w:rsidRPr="003C7DED" w:rsidRDefault="005B43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A75E89D" w:rsidR="00BD363F" w:rsidRPr="003C7DED" w:rsidRDefault="005B43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7E811E6" w:rsidR="00BD363F" w:rsidRPr="003C7DED" w:rsidRDefault="005B43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1DFFED3B" w:rsidR="00BD363F" w:rsidRPr="003C7DED" w:rsidRDefault="005B43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C106EF6" w:rsidR="00BD363F" w:rsidRPr="003C7DED" w:rsidRDefault="0084177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415395C" w:rsidR="00BD363F" w:rsidRPr="003C7DED" w:rsidRDefault="0084177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4D4DB5C9" w:rsidR="00BD363F" w:rsidRPr="003C7DED" w:rsidRDefault="00F908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325520A" w:rsidR="00BD363F" w:rsidRPr="003C7DED" w:rsidRDefault="0017511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6C26B99" w:rsidR="00BD363F" w:rsidRPr="003C7DED" w:rsidRDefault="005F0A1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1852358" w:rsidR="00BD363F" w:rsidRPr="003C7DED" w:rsidRDefault="005F0A1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79B4B798" w:rsidR="00BD363F" w:rsidRPr="003C7DED" w:rsidRDefault="00BB62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5D34BBC0" w:rsidR="00BD363F" w:rsidRPr="003C7DED" w:rsidRDefault="00B364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6630F2C" w:rsidR="00BD363F" w:rsidRPr="003C7DED" w:rsidRDefault="00232A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4985E1F" w:rsidR="00BD363F" w:rsidRPr="003C7DED" w:rsidRDefault="003136E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65843F05" w:rsidR="00BD363F" w:rsidRPr="003C7DED" w:rsidRDefault="00141F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13"/>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B62217">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613C7FAF" w14:textId="1D27C748"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55E0B5C5"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55E639BB"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44F37551"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4AD16FF2"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56812F16" w14:textId="21A3BECD" w:rsidR="00500A4A" w:rsidRPr="003C7DED" w:rsidRDefault="00500A4A" w:rsidP="00500A4A">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4626B882" w14:textId="11AACD5E" w:rsidR="00500A4A" w:rsidRPr="003C7DED" w:rsidRDefault="00500A4A" w:rsidP="00500A4A">
            <w:pPr>
              <w:rPr>
                <w:rFonts w:ascii="Arial" w:hAnsi="Arial" w:cs="Arial"/>
                <w:sz w:val="22"/>
                <w:szCs w:val="22"/>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688EB79C" w14:textId="2320A1C7" w:rsidR="00500A4A" w:rsidRPr="003C7DED" w:rsidRDefault="00500A4A" w:rsidP="00500A4A">
            <w:pPr>
              <w:rPr>
                <w:rFonts w:ascii="Arial" w:hAnsi="Arial" w:cs="Arial"/>
                <w:sz w:val="22"/>
                <w:szCs w:val="22"/>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FFEE6C8" w:rsidR="00A35E44" w:rsidRPr="00D15A88" w:rsidRDefault="004643D0" w:rsidP="00BC7917">
            <w:pPr>
              <w:autoSpaceDE w:val="0"/>
              <w:autoSpaceDN w:val="0"/>
              <w:adjustRightInd w:val="0"/>
              <w:jc w:val="center"/>
              <w:rPr>
                <w:rFonts w:ascii="Arial" w:hAnsi="Arial" w:cs="Arial"/>
                <w:b/>
                <w:bCs/>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14"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14"/>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034AEAAB" w:rsidR="00A35E44" w:rsidRPr="003C7DED" w:rsidRDefault="004643D0"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15"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15"/>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3634B436" w:rsidR="007F0207" w:rsidRPr="003C7DED" w:rsidRDefault="004643D0"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16" w:name="SEC_J"/>
      <w:r w:rsidRPr="003C7DED">
        <w:rPr>
          <w:rFonts w:ascii="Arial" w:hAnsi="Arial" w:cs="Arial"/>
          <w:b/>
          <w:sz w:val="22"/>
          <w:szCs w:val="22"/>
        </w:rPr>
        <w:lastRenderedPageBreak/>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16"/>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17"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17"/>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8"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4C0032B" w:rsidR="003F1A54" w:rsidRPr="003C7DED" w:rsidRDefault="004643D0" w:rsidP="004135AB">
            <w:pPr>
              <w:pStyle w:val="NormalWeb"/>
              <w:autoSpaceDE w:val="0"/>
              <w:autoSpaceDN w:val="0"/>
              <w:adjustRightInd w:val="0"/>
              <w:jc w:val="center"/>
              <w:rPr>
                <w:rFonts w:ascii="Arial" w:eastAsia="MS Gothic" w:hAnsi="Arial" w:cs="Arial"/>
                <w:sz w:val="22"/>
                <w:szCs w:val="22"/>
              </w:rPr>
            </w:pPr>
            <w:r w:rsidRPr="003C7DED">
              <w:rPr>
                <w:rFonts w:ascii="MS Gothic" w:eastAsia="MS Gothic" w:hAnsi="MS Gothic" w:cs="Aria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8"/>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9"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62E63547" w:rsidR="001F7B84" w:rsidRPr="003C7DED" w:rsidRDefault="004643D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1707D3EC" w:rsidR="001F7B84" w:rsidRPr="003C7DED" w:rsidRDefault="004643D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68053564" w:rsidR="001F7B84" w:rsidRPr="003C7DED" w:rsidRDefault="004643D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25C6D750" w:rsidR="001F7B84" w:rsidRPr="003C7DED" w:rsidRDefault="004643D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D273263" w:rsidR="001F7B84" w:rsidRPr="003C7DED" w:rsidRDefault="004643D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15C718D7" w:rsidR="001F7B84" w:rsidRPr="003C7DED" w:rsidRDefault="004643D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9"/>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54FE0091" w14:textId="311B67C1" w:rsidR="0045099A" w:rsidRPr="003C7DED" w:rsidRDefault="0045099A" w:rsidP="0045099A">
            <w:pPr>
              <w:rPr>
                <w:rFonts w:ascii="Arial" w:hAnsi="Arial" w:cs="Arial"/>
                <w:sz w:val="22"/>
                <w:szCs w:val="22"/>
              </w:rPr>
            </w:pPr>
          </w:p>
          <w:p w14:paraId="788BAF26" w14:textId="77777777" w:rsidR="003F1A54" w:rsidRPr="0045099A" w:rsidRDefault="003F1A54" w:rsidP="004135AB">
            <w:pPr>
              <w:rPr>
                <w:rFonts w:ascii="Arial" w:hAnsi="Arial" w:cs="Arial"/>
                <w:b/>
                <w:bCs/>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56B142EE"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1B9114DB"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4644C834"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20"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630BC808" w:rsidR="001F7B84" w:rsidRPr="003C7DED" w:rsidRDefault="004643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20"/>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47A91815" w:rsidR="001F7B84" w:rsidRPr="003C7DED" w:rsidRDefault="004643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54F0697C" w:rsidR="001F7B84" w:rsidRPr="003C7DED" w:rsidRDefault="004643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27A22134" w:rsidR="001F7B84" w:rsidRPr="003C7DED" w:rsidRDefault="004643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06D22D4" w:rsidR="001F7B84" w:rsidRPr="003C7DED" w:rsidRDefault="004643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54410606" w:rsidR="001F7B84" w:rsidRPr="003C7DED" w:rsidRDefault="004643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1B86AD4F" w:rsidR="001F7B84" w:rsidRPr="003C7DED" w:rsidRDefault="004643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39AAB093" w:rsidR="00702469" w:rsidRDefault="004643D0"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3DC038D8" w:rsidR="001F7B84" w:rsidRPr="003C7DED" w:rsidRDefault="004643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216D48AB"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62BEBDCB"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1B19EA89" w14:textId="5705E586" w:rsidR="0045099A" w:rsidRPr="003C7DED" w:rsidRDefault="0045099A" w:rsidP="0045099A">
            <w:pPr>
              <w:rPr>
                <w:rFonts w:ascii="Arial" w:hAnsi="Arial" w:cs="Arial"/>
                <w:sz w:val="22"/>
                <w:szCs w:val="22"/>
              </w:rPr>
            </w:pPr>
          </w:p>
          <w:p w14:paraId="289A4050" w14:textId="056FF180"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61930932"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4643D0">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4643D0">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0D2C2E">
              <w:rPr>
                <w:rFonts w:ascii="MS Gothic" w:eastAsia="MS Gothic" w:hAnsi="MS Gothic" w:cs="Arial"/>
                <w:sz w:val="22"/>
                <w:szCs w:val="22"/>
                <w:highlight w:val="black"/>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21"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21"/>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015DFEF" w:rsidR="00AA4E90" w:rsidRPr="003C7DED" w:rsidRDefault="00683993"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189C3139" w:rsidR="006E7E24" w:rsidRDefault="000566C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114AB52" w:rsidR="006E7E24" w:rsidRDefault="009033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2FBD0D1" w:rsidR="006E7E24" w:rsidRDefault="009033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0AC49C46" w:rsidR="006E7E24" w:rsidRDefault="009033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902DF55" w:rsidR="006E7E24" w:rsidRPr="003C7DED" w:rsidRDefault="00BC17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1EF8147" w:rsidR="006E7E24" w:rsidRPr="003C7DED" w:rsidRDefault="00BC17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4DD138A4" w:rsidR="006E7E24" w:rsidRPr="003C7DED" w:rsidRDefault="00C9097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CDC92EA" w:rsidR="006E7E24" w:rsidRPr="003C7DED" w:rsidRDefault="00C9097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7F0B301" w:rsidR="006E7E24" w:rsidRPr="003C7DED" w:rsidRDefault="00C9097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23D9C819" w:rsidR="00E44410" w:rsidRDefault="00E6285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02D61230" w:rsidR="00E44410" w:rsidRPr="003C7DED" w:rsidRDefault="006F0BD4" w:rsidP="00E44410">
            <w:pPr>
              <w:rPr>
                <w:rFonts w:ascii="Arial" w:hAnsi="Arial" w:cs="Arial"/>
                <w:sz w:val="22"/>
                <w:szCs w:val="22"/>
              </w:rPr>
            </w:pPr>
            <w:r>
              <w:rPr>
                <w:rFonts w:ascii="Arial" w:hAnsi="Arial" w:cs="Arial"/>
                <w:sz w:val="22"/>
                <w:szCs w:val="22"/>
              </w:rPr>
              <w:t xml:space="preserve">As part of writing up of the dissertation sections a generative AI tool may be used for the purpose </w:t>
            </w:r>
            <w:r w:rsidR="00EA5D60">
              <w:rPr>
                <w:rFonts w:ascii="Arial" w:hAnsi="Arial" w:cs="Arial"/>
                <w:sz w:val="22"/>
                <w:szCs w:val="22"/>
              </w:rPr>
              <w:t>of proofreading only per the assignment brief.</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4C1F2644" w14:textId="15E4B957" w:rsidR="00CD54AD" w:rsidRDefault="00E10331" w:rsidP="000747E1">
            <w:pPr>
              <w:rPr>
                <w:rFonts w:ascii="Arial" w:hAnsi="Arial" w:cs="Arial"/>
                <w:bCs/>
                <w:sz w:val="22"/>
                <w:szCs w:val="22"/>
              </w:rPr>
            </w:pPr>
            <w:r>
              <w:rPr>
                <w:rFonts w:ascii="Arial" w:hAnsi="Arial" w:cs="Arial"/>
                <w:bCs/>
                <w:sz w:val="22"/>
                <w:szCs w:val="22"/>
              </w:rPr>
              <w:t xml:space="preserve">This systematic Review research will provide </w:t>
            </w:r>
            <w:r w:rsidR="00B10BC8">
              <w:rPr>
                <w:rFonts w:ascii="Arial" w:hAnsi="Arial" w:cs="Arial"/>
                <w:bCs/>
                <w:sz w:val="22"/>
                <w:szCs w:val="22"/>
              </w:rPr>
              <w:t>qualitative data by collecting relevant</w:t>
            </w:r>
            <w:r w:rsidR="00A527AC">
              <w:rPr>
                <w:rFonts w:ascii="Arial" w:hAnsi="Arial" w:cs="Arial"/>
                <w:bCs/>
                <w:sz w:val="22"/>
                <w:szCs w:val="22"/>
              </w:rPr>
              <w:t xml:space="preserve"> 10 to 12</w:t>
            </w:r>
            <w:r w:rsidR="00B10BC8">
              <w:rPr>
                <w:rFonts w:ascii="Arial" w:hAnsi="Arial" w:cs="Arial"/>
                <w:bCs/>
                <w:sz w:val="22"/>
                <w:szCs w:val="22"/>
              </w:rPr>
              <w:t xml:space="preserve"> published research Articles.</w:t>
            </w:r>
          </w:p>
          <w:p w14:paraId="598E87D1" w14:textId="5A6701F3" w:rsidR="00B10BC8" w:rsidRPr="003C7DED" w:rsidRDefault="00B10BC8"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6A8024AC" w14:textId="77777777" w:rsidR="00CD54AD" w:rsidRDefault="0033708C" w:rsidP="004135AB">
            <w:pPr>
              <w:rPr>
                <w:rFonts w:ascii="Arial" w:hAnsi="Arial" w:cs="Arial"/>
                <w:bCs/>
                <w:sz w:val="22"/>
                <w:szCs w:val="22"/>
              </w:rPr>
            </w:pPr>
            <w:r>
              <w:rPr>
                <w:rFonts w:ascii="Arial" w:hAnsi="Arial" w:cs="Arial"/>
                <w:bCs/>
                <w:sz w:val="22"/>
                <w:szCs w:val="22"/>
              </w:rPr>
              <w:lastRenderedPageBreak/>
              <w:t xml:space="preserve">The student researcher </w:t>
            </w:r>
            <w:r w:rsidR="00C63AC8">
              <w:rPr>
                <w:rFonts w:ascii="Arial" w:hAnsi="Arial" w:cs="Arial"/>
                <w:bCs/>
                <w:sz w:val="22"/>
                <w:szCs w:val="22"/>
              </w:rPr>
              <w:t>is responsible for collecting the data and for the management of the data.</w:t>
            </w:r>
          </w:p>
          <w:p w14:paraId="7D2A9F27" w14:textId="32A1E61D" w:rsidR="005C2224" w:rsidRPr="003C7DED" w:rsidRDefault="005C2224" w:rsidP="004135AB">
            <w:pPr>
              <w:rPr>
                <w:rFonts w:ascii="Arial" w:hAnsi="Arial" w:cs="Arial"/>
                <w:bCs/>
                <w:sz w:val="22"/>
                <w:szCs w:val="22"/>
              </w:rPr>
            </w:pPr>
            <w:r>
              <w:rPr>
                <w:rFonts w:ascii="Arial" w:hAnsi="Arial" w:cs="Arial"/>
                <w:bCs/>
                <w:sz w:val="22"/>
                <w:szCs w:val="22"/>
              </w:rPr>
              <w:t>Period</w:t>
            </w:r>
            <w:r w:rsidR="00A3763E">
              <w:rPr>
                <w:rFonts w:ascii="Arial" w:hAnsi="Arial" w:cs="Arial"/>
                <w:bCs/>
                <w:sz w:val="22"/>
                <w:szCs w:val="22"/>
              </w:rPr>
              <w:t>ic</w:t>
            </w:r>
            <w:r>
              <w:rPr>
                <w:rFonts w:ascii="Arial" w:hAnsi="Arial" w:cs="Arial"/>
                <w:bCs/>
                <w:sz w:val="22"/>
                <w:szCs w:val="22"/>
              </w:rPr>
              <w:t xml:space="preserve"> moments will take place for the supervisor to request for data update information.</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CFE09B8" w14:textId="0FBF706E" w:rsidR="008C7590" w:rsidRPr="00EB5E44" w:rsidRDefault="00143E78" w:rsidP="004135AB">
            <w:pPr>
              <w:rPr>
                <w:rFonts w:ascii="Arial" w:hAnsi="Arial" w:cs="Arial"/>
                <w:b/>
                <w:bCs/>
                <w:sz w:val="24"/>
                <w:szCs w:val="24"/>
              </w:rPr>
            </w:pPr>
            <w:r>
              <w:rPr>
                <w:rFonts w:ascii="Arial" w:hAnsi="Arial" w:cs="Arial"/>
                <w:sz w:val="22"/>
                <w:szCs w:val="22"/>
              </w:rPr>
              <w:t xml:space="preserve">The student </w:t>
            </w:r>
            <w:r w:rsidR="00652E7C">
              <w:rPr>
                <w:rFonts w:ascii="Arial" w:hAnsi="Arial" w:cs="Arial"/>
                <w:sz w:val="22"/>
                <w:szCs w:val="22"/>
              </w:rPr>
              <w:t xml:space="preserve">researcher will utilise </w:t>
            </w:r>
            <w:r w:rsidR="00380705">
              <w:rPr>
                <w:rFonts w:ascii="Arial" w:hAnsi="Arial" w:cs="Arial"/>
                <w:sz w:val="22"/>
                <w:szCs w:val="22"/>
              </w:rPr>
              <w:t>some</w:t>
            </w:r>
            <w:r w:rsidR="00652E7C">
              <w:rPr>
                <w:rFonts w:ascii="Arial" w:hAnsi="Arial" w:cs="Arial"/>
                <w:sz w:val="22"/>
                <w:szCs w:val="22"/>
              </w:rPr>
              <w:t xml:space="preserve"> databases</w:t>
            </w:r>
            <w:r w:rsidR="00380705">
              <w:rPr>
                <w:rFonts w:ascii="Arial" w:hAnsi="Arial" w:cs="Arial"/>
                <w:sz w:val="22"/>
                <w:szCs w:val="22"/>
              </w:rPr>
              <w:t>,</w:t>
            </w:r>
            <w:r w:rsidR="00652E7C">
              <w:rPr>
                <w:rFonts w:ascii="Arial" w:hAnsi="Arial" w:cs="Arial"/>
                <w:sz w:val="22"/>
                <w:szCs w:val="22"/>
              </w:rPr>
              <w:t xml:space="preserve"> </w:t>
            </w:r>
            <w:r w:rsidR="00EB5E44" w:rsidRPr="00EB5E44">
              <w:rPr>
                <w:rFonts w:ascii="Arial" w:hAnsi="Arial" w:cs="Arial"/>
                <w:sz w:val="22"/>
                <w:szCs w:val="22"/>
              </w:rPr>
              <w:t>including PubMed, Web of Science, and Google Scholar</w:t>
            </w:r>
            <w:r w:rsidR="00380705">
              <w:rPr>
                <w:rFonts w:ascii="Arial" w:hAnsi="Arial" w:cs="Arial"/>
                <w:sz w:val="22"/>
                <w:szCs w:val="22"/>
              </w:rPr>
              <w:t>,</w:t>
            </w:r>
            <w:r w:rsidR="00EB5E44">
              <w:rPr>
                <w:rFonts w:ascii="Arial" w:hAnsi="Arial" w:cs="Arial"/>
                <w:sz w:val="22"/>
                <w:szCs w:val="22"/>
              </w:rPr>
              <w:t xml:space="preserve"> as </w:t>
            </w:r>
            <w:r w:rsidR="00652E7C">
              <w:rPr>
                <w:rFonts w:ascii="Arial" w:hAnsi="Arial" w:cs="Arial"/>
                <w:sz w:val="22"/>
                <w:szCs w:val="22"/>
              </w:rPr>
              <w:t xml:space="preserve">sources to access relevant publications </w:t>
            </w:r>
            <w:r w:rsidR="00F6434D">
              <w:rPr>
                <w:rFonts w:ascii="Arial" w:hAnsi="Arial" w:cs="Arial"/>
                <w:sz w:val="22"/>
                <w:szCs w:val="22"/>
              </w:rPr>
              <w:t xml:space="preserve">(data). </w:t>
            </w:r>
          </w:p>
          <w:p w14:paraId="7A32DC52" w14:textId="6B6AE485" w:rsidR="008C7590" w:rsidRPr="008C7590" w:rsidRDefault="008C7590" w:rsidP="004135AB">
            <w:pPr>
              <w:rPr>
                <w:rFonts w:ascii="Arial" w:hAnsi="Arial" w:cs="Arial"/>
                <w:sz w:val="22"/>
                <w:szCs w:val="22"/>
              </w:rPr>
            </w:pPr>
            <w:r>
              <w:rPr>
                <w:rFonts w:ascii="Arial" w:hAnsi="Arial" w:cs="Arial"/>
                <w:sz w:val="22"/>
                <w:szCs w:val="22"/>
              </w:rPr>
              <w:t xml:space="preserve">The aim is to obtain relevant journal </w:t>
            </w:r>
            <w:r w:rsidR="00371FD3">
              <w:rPr>
                <w:rFonts w:ascii="Arial" w:hAnsi="Arial" w:cs="Arial"/>
                <w:sz w:val="22"/>
                <w:szCs w:val="22"/>
              </w:rPr>
              <w:t>articles (data) related to the topic o</w:t>
            </w:r>
            <w:r w:rsidR="0045099A">
              <w:rPr>
                <w:rFonts w:ascii="Arial" w:hAnsi="Arial" w:cs="Arial"/>
                <w:sz w:val="22"/>
                <w:szCs w:val="22"/>
              </w:rPr>
              <w:t xml:space="preserve">f </w:t>
            </w:r>
            <w:r w:rsidR="00380705">
              <w:rPr>
                <w:rFonts w:ascii="Arial" w:hAnsi="Arial" w:cs="Arial"/>
                <w:sz w:val="22"/>
                <w:szCs w:val="22"/>
              </w:rPr>
              <w:t xml:space="preserve">the </w:t>
            </w:r>
            <w:r w:rsidR="0045099A">
              <w:rPr>
                <w:rFonts w:ascii="Arial" w:hAnsi="Arial" w:cs="Arial"/>
                <w:sz w:val="22"/>
                <w:szCs w:val="22"/>
              </w:rPr>
              <w:t>Mental health impact of social media use</w:t>
            </w:r>
            <w:r w:rsidR="006B3E87">
              <w:rPr>
                <w:rFonts w:ascii="Arial" w:hAnsi="Arial" w:cs="Arial"/>
                <w:sz w:val="22"/>
                <w:szCs w:val="22"/>
              </w:rPr>
              <w:t xml:space="preserve"> to </w:t>
            </w:r>
            <w:r w:rsidR="00380705">
              <w:rPr>
                <w:rFonts w:ascii="Arial" w:hAnsi="Arial" w:cs="Arial"/>
                <w:sz w:val="22"/>
                <w:szCs w:val="22"/>
              </w:rPr>
              <w:t>assess</w:t>
            </w:r>
            <w:r w:rsidR="006B3E87">
              <w:rPr>
                <w:rFonts w:ascii="Arial" w:hAnsi="Arial" w:cs="Arial"/>
                <w:sz w:val="22"/>
                <w:szCs w:val="22"/>
              </w:rPr>
              <w:t xml:space="preserve"> their quality and to provide relevant </w:t>
            </w:r>
            <w:r w:rsidR="00E93FAA">
              <w:rPr>
                <w:rFonts w:ascii="Arial" w:hAnsi="Arial" w:cs="Arial"/>
                <w:sz w:val="22"/>
                <w:szCs w:val="22"/>
              </w:rPr>
              <w:t>findings.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47BA232D" w14:textId="77777777" w:rsidR="00CD54AD" w:rsidRDefault="003359B4" w:rsidP="004135AB">
            <w:pPr>
              <w:rPr>
                <w:rFonts w:ascii="Arial" w:hAnsi="Arial" w:cs="Arial"/>
                <w:sz w:val="22"/>
                <w:szCs w:val="22"/>
              </w:rPr>
            </w:pPr>
            <w:r>
              <w:rPr>
                <w:rFonts w:ascii="Arial" w:hAnsi="Arial" w:cs="Arial"/>
                <w:sz w:val="22"/>
                <w:szCs w:val="22"/>
              </w:rPr>
              <w:t xml:space="preserve">An Excel literature matrix will be developed to record all relevant </w:t>
            </w:r>
            <w:r w:rsidR="007B2BEF">
              <w:rPr>
                <w:rFonts w:ascii="Arial" w:hAnsi="Arial" w:cs="Arial"/>
                <w:sz w:val="22"/>
                <w:szCs w:val="22"/>
              </w:rPr>
              <w:t xml:space="preserve">information and data as part of the systematic review. The recorded </w:t>
            </w:r>
            <w:r w:rsidR="00C86C8F">
              <w:rPr>
                <w:rFonts w:ascii="Arial" w:hAnsi="Arial" w:cs="Arial"/>
                <w:sz w:val="22"/>
                <w:szCs w:val="22"/>
              </w:rPr>
              <w:t>data will be organised using separate spreadsheets.</w:t>
            </w:r>
          </w:p>
          <w:p w14:paraId="1D161DB6" w14:textId="5F66DE12" w:rsidR="005F668D" w:rsidRDefault="0054746A" w:rsidP="004135AB">
            <w:pPr>
              <w:rPr>
                <w:rFonts w:ascii="Arial" w:hAnsi="Arial" w:cs="Arial"/>
                <w:sz w:val="22"/>
                <w:szCs w:val="22"/>
              </w:rPr>
            </w:pPr>
            <w:r>
              <w:rPr>
                <w:rFonts w:ascii="Arial" w:hAnsi="Arial" w:cs="Arial"/>
                <w:sz w:val="22"/>
                <w:szCs w:val="22"/>
              </w:rPr>
              <w:t xml:space="preserve">The data files will be </w:t>
            </w:r>
            <w:r w:rsidR="0045099A">
              <w:rPr>
                <w:rFonts w:ascii="Arial" w:hAnsi="Arial" w:cs="Arial"/>
                <w:sz w:val="22"/>
                <w:szCs w:val="22"/>
              </w:rPr>
              <w:t>password-protected</w:t>
            </w:r>
            <w:r>
              <w:rPr>
                <w:rFonts w:ascii="Arial" w:hAnsi="Arial" w:cs="Arial"/>
                <w:sz w:val="22"/>
                <w:szCs w:val="22"/>
              </w:rPr>
              <w:t xml:space="preserve">, encrypted </w:t>
            </w:r>
            <w:r w:rsidR="0074122D">
              <w:rPr>
                <w:rFonts w:ascii="Arial" w:hAnsi="Arial" w:cs="Arial"/>
                <w:sz w:val="22"/>
                <w:szCs w:val="22"/>
              </w:rPr>
              <w:t xml:space="preserve">and stored in the </w:t>
            </w:r>
            <w:r w:rsidR="0045099A">
              <w:rPr>
                <w:rFonts w:ascii="Arial" w:hAnsi="Arial" w:cs="Arial"/>
                <w:sz w:val="22"/>
                <w:szCs w:val="22"/>
              </w:rPr>
              <w:t>university's</w:t>
            </w:r>
            <w:r w:rsidR="0074122D">
              <w:rPr>
                <w:rFonts w:ascii="Arial" w:hAnsi="Arial" w:cs="Arial"/>
                <w:sz w:val="22"/>
                <w:szCs w:val="22"/>
              </w:rPr>
              <w:t xml:space="preserve"> OneDrive.</w:t>
            </w:r>
          </w:p>
          <w:p w14:paraId="758DB912" w14:textId="0E8BE220" w:rsidR="00C86C8F" w:rsidRDefault="00C86C8F" w:rsidP="004135AB">
            <w:pPr>
              <w:rPr>
                <w:rFonts w:ascii="Arial" w:hAnsi="Arial" w:cs="Arial"/>
                <w:sz w:val="22"/>
                <w:szCs w:val="22"/>
              </w:rPr>
            </w:pPr>
            <w:r>
              <w:rPr>
                <w:rFonts w:ascii="Arial" w:hAnsi="Arial" w:cs="Arial"/>
                <w:sz w:val="22"/>
                <w:szCs w:val="22"/>
              </w:rPr>
              <w:t>Periodic moments will take place for the supervisor to request for data update information.</w:t>
            </w:r>
          </w:p>
          <w:p w14:paraId="0DD56124" w14:textId="5A47AB2F" w:rsidR="00C86C8F" w:rsidRPr="003C7DED" w:rsidRDefault="00C86C8F"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74129623" w:rsidR="00CD54AD" w:rsidRPr="003C7DED" w:rsidRDefault="00C86C8F" w:rsidP="004135AB">
            <w:pPr>
              <w:rPr>
                <w:rFonts w:ascii="Arial" w:hAnsi="Arial" w:cs="Arial"/>
                <w:sz w:val="22"/>
                <w:szCs w:val="22"/>
              </w:rPr>
            </w:pPr>
            <w:r>
              <w:rPr>
                <w:rFonts w:ascii="Arial" w:hAnsi="Arial" w:cs="Arial"/>
                <w:sz w:val="22"/>
                <w:szCs w:val="22"/>
              </w:rPr>
              <w:t xml:space="preserve">Regular data entry will take place as the research project is scheduled over 16 weeks. Every other week the data will </w:t>
            </w:r>
            <w:r w:rsidR="00D22CBA">
              <w:rPr>
                <w:rFonts w:ascii="Arial" w:hAnsi="Arial" w:cs="Arial"/>
                <w:sz w:val="22"/>
                <w:szCs w:val="22"/>
              </w:rPr>
              <w:t>be checked in advance of the supervision meeting. This will be throughout the systematic review and dissertation writing.</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473E5256" w14:textId="77777777" w:rsidR="00CD54AD" w:rsidRDefault="00EA378C" w:rsidP="004135AB">
            <w:pPr>
              <w:rPr>
                <w:rFonts w:ascii="Arial" w:hAnsi="Arial" w:cs="Arial"/>
                <w:sz w:val="22"/>
                <w:szCs w:val="22"/>
              </w:rPr>
            </w:pPr>
            <w:r>
              <w:rPr>
                <w:rFonts w:ascii="Arial" w:hAnsi="Arial" w:cs="Arial"/>
                <w:sz w:val="22"/>
                <w:szCs w:val="22"/>
              </w:rPr>
              <w:t>The data files will be password protected, encrypted and stored in the university OneDrive.</w:t>
            </w:r>
          </w:p>
          <w:p w14:paraId="1E57CFBB" w14:textId="0B04BE75" w:rsidR="00EA378C" w:rsidRPr="003C7DED" w:rsidRDefault="00233B67" w:rsidP="004135AB">
            <w:pPr>
              <w:rPr>
                <w:rFonts w:ascii="Arial" w:hAnsi="Arial" w:cs="Arial"/>
                <w:sz w:val="22"/>
                <w:szCs w:val="22"/>
              </w:rPr>
            </w:pPr>
            <w:r>
              <w:rPr>
                <w:rFonts w:ascii="Arial" w:hAnsi="Arial" w:cs="Arial"/>
                <w:sz w:val="22"/>
                <w:szCs w:val="22"/>
              </w:rPr>
              <w:t>After the research project has ended the data will be discarded</w:t>
            </w:r>
            <w:r w:rsidR="000D2C2E">
              <w:rPr>
                <w:rFonts w:ascii="Arial" w:hAnsi="Arial" w:cs="Arial"/>
                <w:sz w:val="22"/>
                <w:szCs w:val="22"/>
              </w:rPr>
              <w:t xml:space="preserve"> </w:t>
            </w:r>
            <w:r>
              <w:rPr>
                <w:rFonts w:ascii="Arial" w:hAnsi="Arial" w:cs="Arial"/>
                <w:sz w:val="22"/>
                <w:szCs w:val="22"/>
              </w:rPr>
              <w:t>(31 August 2026).</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288E8A50" w:rsidR="00CD54AD" w:rsidRPr="003C7DED" w:rsidRDefault="003D3AC6" w:rsidP="004135AB">
            <w:pPr>
              <w:rPr>
                <w:rFonts w:ascii="Arial" w:hAnsi="Arial" w:cs="Arial"/>
                <w:sz w:val="22"/>
                <w:szCs w:val="22"/>
              </w:rPr>
            </w:pPr>
            <w:r>
              <w:rPr>
                <w:rFonts w:ascii="Arial" w:hAnsi="Arial" w:cs="Arial"/>
                <w:sz w:val="22"/>
                <w:szCs w:val="22"/>
              </w:rPr>
              <w:t>N/A</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2E62424A" w:rsidR="00CD54AD" w:rsidRPr="003C7DED" w:rsidRDefault="003D3AC6" w:rsidP="004135AB">
            <w:pPr>
              <w:rPr>
                <w:rFonts w:ascii="Arial" w:hAnsi="Arial" w:cs="Arial"/>
                <w:sz w:val="22"/>
                <w:szCs w:val="22"/>
              </w:rPr>
            </w:pPr>
            <w:r>
              <w:rPr>
                <w:rFonts w:ascii="Arial" w:hAnsi="Arial" w:cs="Arial"/>
                <w:sz w:val="22"/>
                <w:szCs w:val="22"/>
              </w:rPr>
              <w:t>N/A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1B59528A" w14:textId="77777777" w:rsidR="00CD54AD" w:rsidRDefault="003D3AC6" w:rsidP="004135AB">
            <w:pPr>
              <w:rPr>
                <w:rFonts w:ascii="Arial" w:hAnsi="Arial" w:cs="Arial"/>
                <w:bCs/>
                <w:sz w:val="22"/>
                <w:szCs w:val="22"/>
              </w:rPr>
            </w:pPr>
            <w:r>
              <w:rPr>
                <w:rFonts w:ascii="Arial" w:hAnsi="Arial" w:cs="Arial"/>
                <w:bCs/>
                <w:sz w:val="22"/>
                <w:szCs w:val="22"/>
              </w:rPr>
              <w:t>N/A</w:t>
            </w:r>
          </w:p>
          <w:p w14:paraId="4E60E314" w14:textId="0C3EA088" w:rsidR="003D3AC6" w:rsidRPr="003C7DED" w:rsidRDefault="003D3AC6"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70F3442A" w:rsidR="00CD54AD" w:rsidRPr="003C7DED" w:rsidRDefault="00746015" w:rsidP="004135AB">
            <w:pPr>
              <w:rPr>
                <w:rFonts w:ascii="Arial" w:hAnsi="Arial" w:cs="Arial"/>
                <w:sz w:val="22"/>
                <w:szCs w:val="22"/>
              </w:rPr>
            </w:pPr>
            <w:r>
              <w:rPr>
                <w:rFonts w:ascii="Arial" w:hAnsi="Arial" w:cs="Arial"/>
                <w:sz w:val="22"/>
                <w:szCs w:val="22"/>
              </w:rPr>
              <w:t xml:space="preserve">For the use of sources at all time Harvard referencing will be applied as well as acknowledgement </w:t>
            </w:r>
            <w:r w:rsidR="006A692A">
              <w:rPr>
                <w:rFonts w:ascii="Arial" w:hAnsi="Arial" w:cs="Arial"/>
                <w:sz w:val="22"/>
                <w:szCs w:val="22"/>
              </w:rPr>
              <w:t>of the authors.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3BFC6873" w:rsidR="00CD54AD" w:rsidRPr="003C7DED" w:rsidRDefault="006A1E5D" w:rsidP="00864354">
            <w:pPr>
              <w:rPr>
                <w:rFonts w:ascii="Arial" w:hAnsi="Arial" w:cs="Arial"/>
                <w:sz w:val="22"/>
                <w:szCs w:val="22"/>
              </w:rPr>
            </w:pPr>
            <w:r>
              <w:rPr>
                <w:rFonts w:ascii="Arial" w:hAnsi="Arial" w:cs="Arial"/>
                <w:sz w:val="22"/>
                <w:szCs w:val="22"/>
              </w:rPr>
              <w:lastRenderedPageBreak/>
              <w:t xml:space="preserve">Library resources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22" w:name="_Hlk152919011"/>
          </w:p>
        </w:tc>
        <w:bookmarkEnd w:id="22"/>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1BA23AC"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C009A4">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07AA1D5"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6C36DE">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90DA31B"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141C3A">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3F7489A"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881F2A">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BCDF3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5A5A46">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B2AD04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5A5A46">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95D19C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6A09BD">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BC4719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C807B0">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1E3EB5A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Content>
                <w:r w:rsidR="00DE260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EDF549B" w14:textId="05BEF2C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B62217">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7022259E"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DE2603">
              <w:rPr>
                <w:rFonts w:ascii="Arial" w:hAnsi="Arial" w:cs="Arial"/>
                <w:i/>
                <w:iCs/>
                <w:sz w:val="22"/>
                <w:szCs w:val="22"/>
              </w:rPr>
              <w:t xml:space="preserve"> a level of </w:t>
            </w:r>
            <w:r w:rsidR="00CD7A6B">
              <w:rPr>
                <w:rFonts w:ascii="Arial" w:hAnsi="Arial" w:cs="Arial"/>
                <w:i/>
                <w:iCs/>
                <w:sz w:val="22"/>
                <w:szCs w:val="22"/>
              </w:rPr>
              <w:t xml:space="preserve">emotional distress can be experienced by the student research given the engagement with research tasks and research </w:t>
            </w:r>
            <w:r w:rsidR="00237BDA">
              <w:rPr>
                <w:rFonts w:ascii="Arial" w:hAnsi="Arial" w:cs="Arial"/>
                <w:i/>
                <w:iCs/>
                <w:sz w:val="22"/>
                <w:szCs w:val="22"/>
              </w:rPr>
              <w:t xml:space="preserve">topics </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C2446B4" w14:textId="77777777" w:rsidR="007C4FFA" w:rsidRPr="003C7DED" w:rsidRDefault="007C4FFA" w:rsidP="00C70845">
            <w:pPr>
              <w:rPr>
                <w:rFonts w:ascii="Arial" w:hAnsi="Arial" w:cs="Arial"/>
                <w:i/>
                <w:sz w:val="22"/>
                <w:szCs w:val="22"/>
              </w:rPr>
            </w:pPr>
          </w:p>
          <w:p w14:paraId="2B130CB0" w14:textId="77777777" w:rsidR="007C4FFA" w:rsidRDefault="00C15FBF" w:rsidP="00CC617C">
            <w:pPr>
              <w:rPr>
                <w:rFonts w:ascii="Arial" w:hAnsi="Arial" w:cs="Arial"/>
                <w:i/>
                <w:iCs/>
                <w:sz w:val="22"/>
                <w:szCs w:val="22"/>
              </w:rPr>
            </w:pPr>
            <w:r>
              <w:rPr>
                <w:rFonts w:ascii="Arial" w:hAnsi="Arial" w:cs="Arial"/>
                <w:i/>
                <w:iCs/>
                <w:sz w:val="22"/>
                <w:szCs w:val="22"/>
              </w:rPr>
              <w:t>Apply good time management</w:t>
            </w:r>
            <w:r w:rsidR="00250F4F">
              <w:rPr>
                <w:rFonts w:ascii="Arial" w:hAnsi="Arial" w:cs="Arial"/>
                <w:i/>
                <w:iCs/>
                <w:sz w:val="22"/>
                <w:szCs w:val="22"/>
              </w:rPr>
              <w:t xml:space="preserve">, </w:t>
            </w:r>
          </w:p>
          <w:p w14:paraId="4813DB1A" w14:textId="14DA843F" w:rsidR="00CD54AD" w:rsidRDefault="00250F4F" w:rsidP="00CC617C">
            <w:pPr>
              <w:rPr>
                <w:rFonts w:ascii="Arial" w:hAnsi="Arial" w:cs="Arial"/>
                <w:i/>
                <w:iCs/>
                <w:sz w:val="22"/>
                <w:szCs w:val="22"/>
              </w:rPr>
            </w:pPr>
            <w:r>
              <w:rPr>
                <w:rFonts w:ascii="Arial" w:hAnsi="Arial" w:cs="Arial"/>
                <w:i/>
                <w:iCs/>
                <w:sz w:val="22"/>
                <w:szCs w:val="22"/>
              </w:rPr>
              <w:t>take regular breaks</w:t>
            </w:r>
            <w:r w:rsidR="007C4FFA">
              <w:rPr>
                <w:rFonts w:ascii="Arial" w:hAnsi="Arial" w:cs="Arial"/>
                <w:i/>
                <w:iCs/>
                <w:sz w:val="22"/>
                <w:szCs w:val="22"/>
              </w:rPr>
              <w:t>,</w:t>
            </w:r>
          </w:p>
          <w:p w14:paraId="5243A1A8" w14:textId="7461F45C" w:rsidR="00711565" w:rsidRDefault="00711565" w:rsidP="00CC617C">
            <w:pPr>
              <w:rPr>
                <w:rFonts w:ascii="Arial" w:hAnsi="Arial" w:cs="Arial"/>
                <w:i/>
                <w:iCs/>
                <w:sz w:val="22"/>
                <w:szCs w:val="22"/>
              </w:rPr>
            </w:pPr>
            <w:r>
              <w:rPr>
                <w:rFonts w:ascii="Arial" w:hAnsi="Arial" w:cs="Arial"/>
                <w:i/>
                <w:iCs/>
                <w:sz w:val="22"/>
                <w:szCs w:val="22"/>
              </w:rPr>
              <w:t>Access university well-being services</w:t>
            </w:r>
            <w:r w:rsidR="007C4FFA">
              <w:rPr>
                <w:rFonts w:ascii="Arial" w:hAnsi="Arial" w:cs="Arial"/>
                <w:i/>
                <w:iCs/>
                <w:sz w:val="22"/>
                <w:szCs w:val="22"/>
              </w:rPr>
              <w:t>,</w:t>
            </w:r>
          </w:p>
          <w:p w14:paraId="43BE1DA9" w14:textId="34EF04C8" w:rsidR="00711565" w:rsidRPr="003C7DED" w:rsidRDefault="00711565" w:rsidP="00CC617C">
            <w:pPr>
              <w:rPr>
                <w:rFonts w:ascii="Arial" w:hAnsi="Arial" w:cs="Arial"/>
                <w:i/>
                <w:iCs/>
                <w:sz w:val="22"/>
                <w:szCs w:val="22"/>
              </w:rPr>
            </w:pPr>
            <w:r>
              <w:rPr>
                <w:rFonts w:ascii="Arial" w:hAnsi="Arial" w:cs="Arial"/>
                <w:i/>
                <w:iCs/>
                <w:sz w:val="22"/>
                <w:szCs w:val="22"/>
              </w:rPr>
              <w:t xml:space="preserve">Meet regularly with supervisor </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6F09FA1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Content>
                <w:r w:rsidR="00B5723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61533716" w:rsidR="00CD54AD" w:rsidRPr="003C7DED" w:rsidRDefault="006773E1" w:rsidP="00CC617C">
            <w:pPr>
              <w:rPr>
                <w:rFonts w:ascii="Arial" w:hAnsi="Arial" w:cs="Arial"/>
                <w:i/>
                <w:color w:val="808080"/>
                <w:sz w:val="18"/>
                <w:szCs w:val="18"/>
              </w:rPr>
            </w:pPr>
            <w:r w:rsidRPr="009E5287">
              <w:rPr>
                <w:rFonts w:ascii="Arial" w:hAnsi="Arial" w:cs="Arial"/>
                <w:i/>
                <w:sz w:val="18"/>
                <w:szCs w:val="18"/>
              </w:rPr>
              <w:t xml:space="preserve">Due to prolonged use of computer, laptop, notebook </w:t>
            </w:r>
            <w:r w:rsidR="00466210" w:rsidRPr="009E5287">
              <w:rPr>
                <w:rFonts w:ascii="Arial" w:hAnsi="Arial" w:cs="Arial"/>
                <w:i/>
                <w:sz w:val="18"/>
                <w:szCs w:val="18"/>
              </w:rPr>
              <w:t xml:space="preserve">as part of the research an ergonomical </w:t>
            </w:r>
            <w:r w:rsidR="00D92E79" w:rsidRPr="009E5287">
              <w:rPr>
                <w:rFonts w:ascii="Arial" w:hAnsi="Arial" w:cs="Arial"/>
                <w:i/>
                <w:sz w:val="18"/>
                <w:szCs w:val="18"/>
              </w:rPr>
              <w:t>risk is identified</w:t>
            </w:r>
            <w:r w:rsidR="00D92E79">
              <w:rPr>
                <w:rFonts w:ascii="Arial" w:hAnsi="Arial" w:cs="Arial"/>
                <w:i/>
                <w:color w:val="808080"/>
                <w:sz w:val="18"/>
                <w:szCs w:val="18"/>
              </w:rPr>
              <w:t>.</w:t>
            </w: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545C3509" w14:textId="77777777" w:rsidR="00CD54A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890F4AF" w14:textId="77777777" w:rsidR="00AF5E9D" w:rsidRDefault="00461157" w:rsidP="00CC617C">
            <w:pPr>
              <w:rPr>
                <w:rFonts w:ascii="Arial" w:hAnsi="Arial" w:cs="Arial"/>
                <w:i/>
                <w:sz w:val="22"/>
                <w:szCs w:val="22"/>
              </w:rPr>
            </w:pPr>
            <w:r>
              <w:rPr>
                <w:rFonts w:ascii="Arial" w:hAnsi="Arial" w:cs="Arial"/>
                <w:i/>
                <w:sz w:val="22"/>
                <w:szCs w:val="22"/>
              </w:rPr>
              <w:t xml:space="preserve">Will take frequent breaks away from the </w:t>
            </w:r>
            <w:r w:rsidR="00456886">
              <w:rPr>
                <w:rFonts w:ascii="Arial" w:hAnsi="Arial" w:cs="Arial"/>
                <w:i/>
                <w:sz w:val="22"/>
                <w:szCs w:val="22"/>
              </w:rPr>
              <w:t>computer, laptop, or notebook.</w:t>
            </w:r>
          </w:p>
          <w:p w14:paraId="6EDDE1AF" w14:textId="473199B4" w:rsidR="00456886" w:rsidRPr="00AF5E9D" w:rsidRDefault="00456886" w:rsidP="00CC617C">
            <w:pPr>
              <w:rPr>
                <w:rFonts w:ascii="Arial" w:hAnsi="Arial" w:cs="Arial"/>
                <w:i/>
                <w:sz w:val="22"/>
                <w:szCs w:val="22"/>
              </w:rPr>
            </w:pPr>
            <w:r>
              <w:rPr>
                <w:rFonts w:ascii="Arial" w:hAnsi="Arial" w:cs="Arial"/>
                <w:i/>
                <w:sz w:val="22"/>
                <w:szCs w:val="22"/>
              </w:rPr>
              <w:t>Adjustment of height of the equipment</w:t>
            </w:r>
            <w:r w:rsidR="009E5287">
              <w:rPr>
                <w:rFonts w:ascii="Arial" w:hAnsi="Arial" w:cs="Arial"/>
                <w:i/>
                <w:sz w:val="22"/>
                <w:szCs w:val="22"/>
              </w:rPr>
              <w:t>.</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025DE6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4A729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2E177B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7B6D73">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lastRenderedPageBreak/>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4C869663"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Content>
                <w:r w:rsidR="00E13786">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3879235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E22C8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18D78C6F" w:rsidR="00CD54AD" w:rsidRPr="003C7DED" w:rsidRDefault="00E22C8F" w:rsidP="00CC617C">
            <w:pPr>
              <w:rPr>
                <w:rFonts w:ascii="Arial" w:hAnsi="Arial" w:cs="Arial"/>
                <w:sz w:val="22"/>
                <w:szCs w:val="22"/>
              </w:rPr>
            </w:pPr>
            <w:r>
              <w:rPr>
                <w:rFonts w:ascii="Arial" w:hAnsi="Arial" w:cs="Arial"/>
                <w:sz w:val="22"/>
                <w:szCs w:val="22"/>
              </w:rPr>
              <w:t xml:space="preserve">The overuse of resources (electricity, </w:t>
            </w:r>
            <w:r w:rsidR="003110A1">
              <w:rPr>
                <w:rFonts w:ascii="Arial" w:hAnsi="Arial" w:cs="Arial"/>
                <w:sz w:val="22"/>
                <w:szCs w:val="22"/>
              </w:rPr>
              <w:t>data sources,</w:t>
            </w:r>
            <w:r w:rsidR="00DE6B28">
              <w:rPr>
                <w:rFonts w:ascii="Arial" w:hAnsi="Arial" w:cs="Arial"/>
                <w:sz w:val="22"/>
                <w:szCs w:val="22"/>
              </w:rPr>
              <w:t xml:space="preserve"> </w:t>
            </w:r>
            <w:r w:rsidR="00BB3A03">
              <w:rPr>
                <w:rFonts w:ascii="Arial" w:hAnsi="Arial" w:cs="Arial"/>
                <w:sz w:val="22"/>
                <w:szCs w:val="22"/>
              </w:rPr>
              <w:t>paper</w:t>
            </w:r>
            <w:r w:rsidR="00DE6B28">
              <w:rPr>
                <w:rFonts w:ascii="Arial" w:hAnsi="Arial" w:cs="Arial"/>
                <w:sz w:val="22"/>
                <w:szCs w:val="22"/>
              </w:rPr>
              <w:t>)</w:t>
            </w: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6E28E56B" w14:textId="77777777" w:rsidR="008E5F6A" w:rsidRDefault="00622C22" w:rsidP="00CC617C">
            <w:pPr>
              <w:rPr>
                <w:rFonts w:ascii="Arial" w:hAnsi="Arial" w:cs="Arial"/>
                <w:sz w:val="22"/>
                <w:szCs w:val="22"/>
              </w:rPr>
            </w:pPr>
            <w:r>
              <w:rPr>
                <w:rFonts w:ascii="Arial" w:hAnsi="Arial" w:cs="Arial"/>
                <w:sz w:val="22"/>
                <w:szCs w:val="22"/>
              </w:rPr>
              <w:t>To limit the usage of resources</w:t>
            </w:r>
          </w:p>
          <w:p w14:paraId="43CAA938" w14:textId="77777777" w:rsidR="008E5F6A" w:rsidRDefault="00622C22" w:rsidP="008E5F6A">
            <w:pPr>
              <w:pStyle w:val="ListParagraph"/>
              <w:numPr>
                <w:ilvl w:val="0"/>
                <w:numId w:val="15"/>
              </w:numPr>
              <w:rPr>
                <w:rFonts w:ascii="Arial" w:hAnsi="Arial" w:cs="Arial"/>
                <w:sz w:val="22"/>
                <w:szCs w:val="22"/>
              </w:rPr>
            </w:pPr>
            <w:r w:rsidRPr="008E5F6A">
              <w:rPr>
                <w:rFonts w:ascii="Arial" w:hAnsi="Arial" w:cs="Arial"/>
                <w:sz w:val="22"/>
                <w:szCs w:val="22"/>
              </w:rPr>
              <w:t xml:space="preserve"> </w:t>
            </w:r>
            <w:r w:rsidR="0093723E" w:rsidRPr="008E5F6A">
              <w:rPr>
                <w:rFonts w:ascii="Arial" w:hAnsi="Arial" w:cs="Arial"/>
                <w:sz w:val="22"/>
                <w:szCs w:val="22"/>
              </w:rPr>
              <w:t>effective use of electricity</w:t>
            </w:r>
          </w:p>
          <w:p w14:paraId="27A49004" w14:textId="77777777" w:rsidR="008E5F6A" w:rsidRDefault="0093723E" w:rsidP="008E5F6A">
            <w:pPr>
              <w:pStyle w:val="ListParagraph"/>
              <w:numPr>
                <w:ilvl w:val="0"/>
                <w:numId w:val="15"/>
              </w:numPr>
              <w:rPr>
                <w:rFonts w:ascii="Arial" w:hAnsi="Arial" w:cs="Arial"/>
                <w:sz w:val="22"/>
                <w:szCs w:val="22"/>
              </w:rPr>
            </w:pPr>
            <w:r w:rsidRPr="008E5F6A">
              <w:rPr>
                <w:rFonts w:ascii="Arial" w:hAnsi="Arial" w:cs="Arial"/>
                <w:sz w:val="22"/>
                <w:szCs w:val="22"/>
              </w:rPr>
              <w:t>data sources</w:t>
            </w:r>
          </w:p>
          <w:p w14:paraId="20592BE5" w14:textId="209C4F8D" w:rsidR="00CD54AD" w:rsidRPr="008E5F6A" w:rsidRDefault="0093723E" w:rsidP="008E5F6A">
            <w:pPr>
              <w:pStyle w:val="ListParagraph"/>
              <w:numPr>
                <w:ilvl w:val="0"/>
                <w:numId w:val="15"/>
              </w:numPr>
              <w:rPr>
                <w:rFonts w:ascii="Arial" w:hAnsi="Arial" w:cs="Arial"/>
                <w:sz w:val="22"/>
                <w:szCs w:val="22"/>
              </w:rPr>
            </w:pPr>
            <w:r w:rsidRPr="008E5F6A">
              <w:rPr>
                <w:rFonts w:ascii="Arial" w:hAnsi="Arial" w:cs="Arial"/>
                <w:sz w:val="22"/>
                <w:szCs w:val="22"/>
              </w:rPr>
              <w:t xml:space="preserve">use digital devices instead </w:t>
            </w:r>
            <w:r w:rsidR="008E5F6A" w:rsidRPr="008E5F6A">
              <w:rPr>
                <w:rFonts w:ascii="Arial" w:hAnsi="Arial" w:cs="Arial"/>
                <w:sz w:val="22"/>
                <w:szCs w:val="22"/>
              </w:rPr>
              <w:t>of paper</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65697DE"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69371D">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23"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23"/>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AB5D101" w:rsidR="00CD54AD" w:rsidRPr="003C7DED" w:rsidRDefault="00FD78BC" w:rsidP="004135AB">
            <w:pPr>
              <w:pStyle w:val="NoSpacing"/>
              <w:rPr>
                <w:rFonts w:ascii="Arial" w:hAnsi="Arial" w:cs="Arial"/>
                <w:sz w:val="22"/>
                <w:szCs w:val="22"/>
              </w:rPr>
            </w:pPr>
            <w:r>
              <w:rPr>
                <w:rFonts w:ascii="Arial" w:hAnsi="Arial" w:cs="Arial"/>
                <w:sz w:val="22"/>
                <w:szCs w:val="22"/>
              </w:rPr>
              <w:t>Krina</w:t>
            </w:r>
            <w:r w:rsidR="002B5909">
              <w:rPr>
                <w:rFonts w:ascii="Arial" w:hAnsi="Arial" w:cs="Arial"/>
                <w:sz w:val="22"/>
                <w:szCs w:val="22"/>
              </w:rPr>
              <w:t xml:space="preserve"> Jayeshbhai</w:t>
            </w:r>
            <w:r>
              <w:rPr>
                <w:rFonts w:ascii="Arial" w:hAnsi="Arial" w:cs="Arial"/>
                <w:sz w:val="22"/>
                <w:szCs w:val="22"/>
              </w:rPr>
              <w:t xml:space="preserve"> Patel</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4A2B401" w:rsidR="00CD54AD" w:rsidRPr="00B62217" w:rsidRDefault="00B62217" w:rsidP="004135AB">
            <w:pPr>
              <w:pStyle w:val="NoSpacing"/>
              <w:rPr>
                <w:rFonts w:ascii="Arial" w:hAnsi="Arial" w:cs="Arial"/>
                <w:sz w:val="22"/>
                <w:szCs w:val="22"/>
              </w:rPr>
            </w:pPr>
            <w:r w:rsidRPr="00B62217">
              <w:rPr>
                <w:rFonts w:ascii="Arial" w:hAnsi="Arial" w:cs="Arial"/>
                <w:sz w:val="22"/>
                <w:szCs w:val="22"/>
              </w:rPr>
              <w:t>K</w:t>
            </w:r>
            <w:r w:rsidR="009E5287">
              <w:rPr>
                <w:rFonts w:ascii="Arial" w:hAnsi="Arial" w:cs="Arial"/>
                <w:sz w:val="22"/>
                <w:szCs w:val="22"/>
              </w:rPr>
              <w:t>rina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50DFF43" w:rsidR="00CD54AD" w:rsidRPr="003C7DED" w:rsidRDefault="002B5909" w:rsidP="004135AB">
            <w:pPr>
              <w:pStyle w:val="NoSpacing"/>
              <w:rPr>
                <w:rFonts w:ascii="Arial" w:hAnsi="Arial" w:cs="Arial"/>
                <w:b/>
                <w:bCs/>
                <w:sz w:val="22"/>
                <w:szCs w:val="22"/>
              </w:rPr>
            </w:pPr>
            <w:r>
              <w:rPr>
                <w:rFonts w:ascii="Arial" w:hAnsi="Arial" w:cs="Arial"/>
                <w:b/>
                <w:bCs/>
                <w:sz w:val="22"/>
                <w:szCs w:val="22"/>
              </w:rPr>
              <w:t>17/02/2026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0E050A5" w:rsidR="007F0207" w:rsidRPr="009E5287" w:rsidRDefault="005256F6" w:rsidP="007F0207">
            <w:pPr>
              <w:pStyle w:val="NoSpacing"/>
              <w:rPr>
                <w:rFonts w:ascii="Arial" w:hAnsi="Arial" w:cs="Arial"/>
                <w:sz w:val="22"/>
                <w:szCs w:val="22"/>
              </w:rPr>
            </w:pPr>
            <w:r w:rsidRPr="009E5287">
              <w:rPr>
                <w:rFonts w:ascii="Arial" w:hAnsi="Arial" w:cs="Arial"/>
                <w:sz w:val="22"/>
                <w:szCs w:val="22"/>
              </w:rPr>
              <w:t>Dr</w:t>
            </w:r>
            <w:r w:rsidR="009E5287" w:rsidRPr="009E5287">
              <w:rPr>
                <w:rFonts w:ascii="Arial" w:hAnsi="Arial" w:cs="Arial"/>
                <w:sz w:val="22"/>
                <w:szCs w:val="22"/>
              </w:rPr>
              <w:t>.</w:t>
            </w:r>
            <w:r w:rsidRPr="009E5287">
              <w:rPr>
                <w:rFonts w:ascii="Arial" w:hAnsi="Arial" w:cs="Arial"/>
                <w:sz w:val="22"/>
                <w:szCs w:val="22"/>
              </w:rPr>
              <w:t xml:space="preserve"> Soban Sadiq</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8E41F09" w:rsidR="007F0207" w:rsidRPr="003C7DED" w:rsidRDefault="002B5909" w:rsidP="007F0207">
            <w:pPr>
              <w:pStyle w:val="NoSpacing"/>
              <w:rPr>
                <w:rFonts w:ascii="Arial" w:hAnsi="Arial" w:cs="Arial"/>
                <w:b/>
                <w:bCs/>
                <w:sz w:val="22"/>
                <w:szCs w:val="22"/>
              </w:rPr>
            </w:pPr>
            <w:r>
              <w:rPr>
                <w:rFonts w:ascii="Arial" w:hAnsi="Arial" w:cs="Arial"/>
                <w:b/>
                <w:bCs/>
                <w:sz w:val="22"/>
                <w:szCs w:val="22"/>
              </w:rPr>
              <w:t>Soban Sadiq</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564DF582" w:rsidR="007F0207" w:rsidRPr="003C7DED" w:rsidRDefault="002B5909" w:rsidP="007F0207">
            <w:pPr>
              <w:pStyle w:val="NoSpacing"/>
              <w:rPr>
                <w:rFonts w:ascii="Arial" w:hAnsi="Arial" w:cs="Arial"/>
                <w:b/>
                <w:bCs/>
                <w:sz w:val="22"/>
                <w:szCs w:val="22"/>
              </w:rPr>
            </w:pPr>
            <w:r>
              <w:rPr>
                <w:rFonts w:ascii="Arial" w:hAnsi="Arial" w:cs="Arial"/>
                <w:b/>
                <w:bCs/>
                <w:sz w:val="22"/>
                <w:szCs w:val="22"/>
              </w:rPr>
              <w:t>17/02/2026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7F01EA3" w:rsidR="00237489" w:rsidRPr="003C7DED" w:rsidRDefault="00E9142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158F55B" w:rsidR="00237489" w:rsidRPr="003C7DED" w:rsidRDefault="005256F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5056B20" w:rsidR="00237489" w:rsidRPr="003C7DED" w:rsidRDefault="0027199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CD04E7D" w:rsidR="00237489" w:rsidRPr="003C7DED" w:rsidRDefault="00C26DC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541D477F" w:rsidR="00237489" w:rsidRPr="003C7DED" w:rsidRDefault="00645EF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24" w:name="APP_1"/>
      <w:r w:rsidRPr="003C7DED">
        <w:rPr>
          <w:rFonts w:ascii="Arial" w:hAnsi="Arial" w:cs="Arial"/>
          <w:b/>
          <w:bCs/>
          <w:color w:val="000000" w:themeColor="text1"/>
          <w:sz w:val="22"/>
          <w:szCs w:val="22"/>
        </w:rPr>
        <w:lastRenderedPageBreak/>
        <w:t xml:space="preserve">APPENDIX 1 </w:t>
      </w:r>
      <w:bookmarkEnd w:id="24"/>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25"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25"/>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26" w:name="APP_2"/>
      <w:r w:rsidRPr="003C7DED">
        <w:rPr>
          <w:rFonts w:ascii="Arial" w:hAnsi="Arial" w:cs="Arial"/>
          <w:b/>
          <w:sz w:val="22"/>
          <w:szCs w:val="22"/>
        </w:rPr>
        <w:lastRenderedPageBreak/>
        <w:t>APPENDIX 2</w:t>
      </w:r>
      <w:bookmarkEnd w:id="26"/>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27"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8"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27"/>
      <w:bookmarkEnd w:id="28"/>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9"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9"/>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30"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30"/>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31"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31"/>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32"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32"/>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33"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34"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35" w:name="_Hlk156464303"/>
            <w:bookmarkEnd w:id="34"/>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36"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33"/>
      <w:bookmarkEnd w:id="35"/>
      <w:bookmarkEnd w:id="36"/>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37"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37"/>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8"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8"/>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9" w:name="APP_7"/>
      <w:r w:rsidRPr="003C7DED">
        <w:rPr>
          <w:rFonts w:ascii="Arial" w:hAnsi="Arial" w:cs="Arial"/>
          <w:b/>
          <w:sz w:val="22"/>
          <w:szCs w:val="22"/>
        </w:rPr>
        <w:lastRenderedPageBreak/>
        <w:t xml:space="preserve">APPENDIX 7:  </w:t>
      </w:r>
      <w:bookmarkEnd w:id="39"/>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40"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40"/>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457FA" w14:textId="77777777" w:rsidR="008D4603" w:rsidRDefault="008D4603" w:rsidP="00E12CE5">
      <w:r>
        <w:separator/>
      </w:r>
    </w:p>
  </w:endnote>
  <w:endnote w:type="continuationSeparator" w:id="0">
    <w:p w14:paraId="608824D8" w14:textId="77777777" w:rsidR="008D4603" w:rsidRDefault="008D460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E0025" w14:textId="77777777" w:rsidR="008D4603" w:rsidRDefault="008D4603" w:rsidP="00E12CE5">
      <w:r>
        <w:separator/>
      </w:r>
    </w:p>
  </w:footnote>
  <w:footnote w:type="continuationSeparator" w:id="0">
    <w:p w14:paraId="6355CA2F" w14:textId="77777777" w:rsidR="008D4603" w:rsidRDefault="008D460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F04"/>
    <w:multiLevelType w:val="hybridMultilevel"/>
    <w:tmpl w:val="2766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45199"/>
    <w:multiLevelType w:val="hybridMultilevel"/>
    <w:tmpl w:val="6824A598"/>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F748A5"/>
    <w:multiLevelType w:val="hybridMultilevel"/>
    <w:tmpl w:val="97760DEC"/>
    <w:lvl w:ilvl="0" w:tplc="FFFFFFFF">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015749"/>
    <w:multiLevelType w:val="hybridMultilevel"/>
    <w:tmpl w:val="CC0EC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7007AE"/>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3"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A64E97"/>
    <w:multiLevelType w:val="hybridMultilevel"/>
    <w:tmpl w:val="67C211FA"/>
    <w:lvl w:ilvl="0" w:tplc="FFFFFFFF">
      <w:start w:val="8"/>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CA14FD"/>
    <w:multiLevelType w:val="hybridMultilevel"/>
    <w:tmpl w:val="DF462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2"/>
  </w:num>
  <w:num w:numId="2" w16cid:durableId="1803111271">
    <w:abstractNumId w:val="19"/>
  </w:num>
  <w:num w:numId="3" w16cid:durableId="1433432699">
    <w:abstractNumId w:val="4"/>
  </w:num>
  <w:num w:numId="4" w16cid:durableId="401568497">
    <w:abstractNumId w:val="11"/>
  </w:num>
  <w:num w:numId="5" w16cid:durableId="766847571">
    <w:abstractNumId w:val="17"/>
  </w:num>
  <w:num w:numId="6" w16cid:durableId="373045099">
    <w:abstractNumId w:val="13"/>
  </w:num>
  <w:num w:numId="7" w16cid:durableId="1633293279">
    <w:abstractNumId w:val="2"/>
  </w:num>
  <w:num w:numId="8" w16cid:durableId="341976480">
    <w:abstractNumId w:val="8"/>
  </w:num>
  <w:num w:numId="9" w16cid:durableId="1639147443">
    <w:abstractNumId w:val="1"/>
  </w:num>
  <w:num w:numId="10" w16cid:durableId="478347702">
    <w:abstractNumId w:val="14"/>
  </w:num>
  <w:num w:numId="11" w16cid:durableId="1092507101">
    <w:abstractNumId w:val="10"/>
  </w:num>
  <w:num w:numId="12" w16cid:durableId="1634867012">
    <w:abstractNumId w:val="9"/>
  </w:num>
  <w:num w:numId="13" w16cid:durableId="211886364">
    <w:abstractNumId w:val="15"/>
  </w:num>
  <w:num w:numId="14" w16cid:durableId="1326861571">
    <w:abstractNumId w:val="7"/>
  </w:num>
  <w:num w:numId="15" w16cid:durableId="1075469646">
    <w:abstractNumId w:val="16"/>
  </w:num>
  <w:num w:numId="16" w16cid:durableId="490877619">
    <w:abstractNumId w:val="5"/>
  </w:num>
  <w:num w:numId="17" w16cid:durableId="166676240">
    <w:abstractNumId w:val="18"/>
  </w:num>
  <w:num w:numId="18" w16cid:durableId="1696271110">
    <w:abstractNumId w:val="6"/>
  </w:num>
  <w:num w:numId="19" w16cid:durableId="902763857">
    <w:abstractNumId w:val="0"/>
  </w:num>
  <w:num w:numId="20" w16cid:durableId="7894752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21B69"/>
    <w:rsid w:val="000246AF"/>
    <w:rsid w:val="000365A8"/>
    <w:rsid w:val="00040F0A"/>
    <w:rsid w:val="00043453"/>
    <w:rsid w:val="000520C3"/>
    <w:rsid w:val="000566C6"/>
    <w:rsid w:val="00061B1B"/>
    <w:rsid w:val="000747E1"/>
    <w:rsid w:val="00076294"/>
    <w:rsid w:val="00084E2E"/>
    <w:rsid w:val="000B5B9A"/>
    <w:rsid w:val="000B651C"/>
    <w:rsid w:val="000C5261"/>
    <w:rsid w:val="000D2C2E"/>
    <w:rsid w:val="001048AF"/>
    <w:rsid w:val="001300F2"/>
    <w:rsid w:val="001303EC"/>
    <w:rsid w:val="00132F6E"/>
    <w:rsid w:val="00136128"/>
    <w:rsid w:val="00141BEF"/>
    <w:rsid w:val="00141C3A"/>
    <w:rsid w:val="00141FAA"/>
    <w:rsid w:val="00143E78"/>
    <w:rsid w:val="00166855"/>
    <w:rsid w:val="00175113"/>
    <w:rsid w:val="0017612E"/>
    <w:rsid w:val="001825E0"/>
    <w:rsid w:val="0018385C"/>
    <w:rsid w:val="00197E8D"/>
    <w:rsid w:val="001A04E8"/>
    <w:rsid w:val="001A4A0E"/>
    <w:rsid w:val="001B77E5"/>
    <w:rsid w:val="001D4E0D"/>
    <w:rsid w:val="001D79E4"/>
    <w:rsid w:val="001F107F"/>
    <w:rsid w:val="001F70FE"/>
    <w:rsid w:val="001F7B84"/>
    <w:rsid w:val="00220E9B"/>
    <w:rsid w:val="00232AF0"/>
    <w:rsid w:val="00233B67"/>
    <w:rsid w:val="00237489"/>
    <w:rsid w:val="0023753B"/>
    <w:rsid w:val="00237BDA"/>
    <w:rsid w:val="00243E7D"/>
    <w:rsid w:val="00250F4F"/>
    <w:rsid w:val="00251934"/>
    <w:rsid w:val="00257A43"/>
    <w:rsid w:val="00266E72"/>
    <w:rsid w:val="00271994"/>
    <w:rsid w:val="00276276"/>
    <w:rsid w:val="002854C0"/>
    <w:rsid w:val="00294C17"/>
    <w:rsid w:val="002B48E3"/>
    <w:rsid w:val="002B5512"/>
    <w:rsid w:val="002B5909"/>
    <w:rsid w:val="002C59DE"/>
    <w:rsid w:val="002D6AAF"/>
    <w:rsid w:val="002E0A97"/>
    <w:rsid w:val="002E5348"/>
    <w:rsid w:val="002E77B7"/>
    <w:rsid w:val="003014CE"/>
    <w:rsid w:val="003110A1"/>
    <w:rsid w:val="003136E9"/>
    <w:rsid w:val="003359B4"/>
    <w:rsid w:val="0033708C"/>
    <w:rsid w:val="00337281"/>
    <w:rsid w:val="00345825"/>
    <w:rsid w:val="00371FD3"/>
    <w:rsid w:val="00380705"/>
    <w:rsid w:val="00383018"/>
    <w:rsid w:val="00390468"/>
    <w:rsid w:val="00391075"/>
    <w:rsid w:val="00395AF2"/>
    <w:rsid w:val="003C1BD8"/>
    <w:rsid w:val="003C7DED"/>
    <w:rsid w:val="003D0ABC"/>
    <w:rsid w:val="003D3AC6"/>
    <w:rsid w:val="003F1A54"/>
    <w:rsid w:val="00413420"/>
    <w:rsid w:val="00416D8C"/>
    <w:rsid w:val="00417CBF"/>
    <w:rsid w:val="00431772"/>
    <w:rsid w:val="00435D0D"/>
    <w:rsid w:val="004361F9"/>
    <w:rsid w:val="00442F51"/>
    <w:rsid w:val="0045099A"/>
    <w:rsid w:val="004558B1"/>
    <w:rsid w:val="00456886"/>
    <w:rsid w:val="00461157"/>
    <w:rsid w:val="00461429"/>
    <w:rsid w:val="004643D0"/>
    <w:rsid w:val="00466210"/>
    <w:rsid w:val="004714B5"/>
    <w:rsid w:val="004927BA"/>
    <w:rsid w:val="004A10DC"/>
    <w:rsid w:val="004A729F"/>
    <w:rsid w:val="004C0BD8"/>
    <w:rsid w:val="00500A4A"/>
    <w:rsid w:val="00502B12"/>
    <w:rsid w:val="005256F6"/>
    <w:rsid w:val="0054746A"/>
    <w:rsid w:val="00551218"/>
    <w:rsid w:val="00551CE5"/>
    <w:rsid w:val="00555892"/>
    <w:rsid w:val="005907A9"/>
    <w:rsid w:val="005A0400"/>
    <w:rsid w:val="005A51B8"/>
    <w:rsid w:val="005A5A46"/>
    <w:rsid w:val="005B20B8"/>
    <w:rsid w:val="005B43AB"/>
    <w:rsid w:val="005B455B"/>
    <w:rsid w:val="005C2224"/>
    <w:rsid w:val="005C3BC2"/>
    <w:rsid w:val="005C690A"/>
    <w:rsid w:val="005D6DB1"/>
    <w:rsid w:val="005F0A13"/>
    <w:rsid w:val="005F668D"/>
    <w:rsid w:val="00603CB5"/>
    <w:rsid w:val="006151A9"/>
    <w:rsid w:val="0062086F"/>
    <w:rsid w:val="00622C22"/>
    <w:rsid w:val="006279CB"/>
    <w:rsid w:val="00627EC2"/>
    <w:rsid w:val="00645EFD"/>
    <w:rsid w:val="0064650F"/>
    <w:rsid w:val="00647BED"/>
    <w:rsid w:val="00647C75"/>
    <w:rsid w:val="006525E2"/>
    <w:rsid w:val="00652E7C"/>
    <w:rsid w:val="006773E1"/>
    <w:rsid w:val="00683993"/>
    <w:rsid w:val="00690789"/>
    <w:rsid w:val="0069371D"/>
    <w:rsid w:val="00693D9D"/>
    <w:rsid w:val="00695179"/>
    <w:rsid w:val="0069797A"/>
    <w:rsid w:val="006A09BD"/>
    <w:rsid w:val="006A101A"/>
    <w:rsid w:val="006A114C"/>
    <w:rsid w:val="006A1E5D"/>
    <w:rsid w:val="006A692A"/>
    <w:rsid w:val="006B2FD0"/>
    <w:rsid w:val="006B309F"/>
    <w:rsid w:val="006B3E87"/>
    <w:rsid w:val="006C0F2E"/>
    <w:rsid w:val="006C36DE"/>
    <w:rsid w:val="006C7408"/>
    <w:rsid w:val="006D46F9"/>
    <w:rsid w:val="006E5532"/>
    <w:rsid w:val="006E7575"/>
    <w:rsid w:val="006E7E24"/>
    <w:rsid w:val="006F0BD4"/>
    <w:rsid w:val="006F118A"/>
    <w:rsid w:val="006F166F"/>
    <w:rsid w:val="00702469"/>
    <w:rsid w:val="007025FA"/>
    <w:rsid w:val="00711565"/>
    <w:rsid w:val="0071303D"/>
    <w:rsid w:val="00733C06"/>
    <w:rsid w:val="00735E7B"/>
    <w:rsid w:val="00737DAA"/>
    <w:rsid w:val="0074122D"/>
    <w:rsid w:val="00743C77"/>
    <w:rsid w:val="00746015"/>
    <w:rsid w:val="00751F00"/>
    <w:rsid w:val="00757EA1"/>
    <w:rsid w:val="00762A75"/>
    <w:rsid w:val="00781850"/>
    <w:rsid w:val="00786508"/>
    <w:rsid w:val="00786696"/>
    <w:rsid w:val="00787359"/>
    <w:rsid w:val="00787AEA"/>
    <w:rsid w:val="00787B6E"/>
    <w:rsid w:val="007A7191"/>
    <w:rsid w:val="007B2BEF"/>
    <w:rsid w:val="007B6D73"/>
    <w:rsid w:val="007C3C51"/>
    <w:rsid w:val="007C494D"/>
    <w:rsid w:val="007C4FFA"/>
    <w:rsid w:val="007D2929"/>
    <w:rsid w:val="007E0CDA"/>
    <w:rsid w:val="007F0207"/>
    <w:rsid w:val="007F55C6"/>
    <w:rsid w:val="00805613"/>
    <w:rsid w:val="008141A6"/>
    <w:rsid w:val="00841382"/>
    <w:rsid w:val="00841771"/>
    <w:rsid w:val="00864354"/>
    <w:rsid w:val="00872452"/>
    <w:rsid w:val="00881F2A"/>
    <w:rsid w:val="00886A02"/>
    <w:rsid w:val="008978F6"/>
    <w:rsid w:val="008A1E4E"/>
    <w:rsid w:val="008C2E8A"/>
    <w:rsid w:val="008C7590"/>
    <w:rsid w:val="008D2EEC"/>
    <w:rsid w:val="008D4603"/>
    <w:rsid w:val="008E1354"/>
    <w:rsid w:val="008E5F6A"/>
    <w:rsid w:val="008E5FA5"/>
    <w:rsid w:val="009019A1"/>
    <w:rsid w:val="00903356"/>
    <w:rsid w:val="00904D5B"/>
    <w:rsid w:val="00927121"/>
    <w:rsid w:val="0093723E"/>
    <w:rsid w:val="00942D08"/>
    <w:rsid w:val="009466F8"/>
    <w:rsid w:val="009546F0"/>
    <w:rsid w:val="00960376"/>
    <w:rsid w:val="00971C5A"/>
    <w:rsid w:val="00975C54"/>
    <w:rsid w:val="00994F5E"/>
    <w:rsid w:val="009A21B2"/>
    <w:rsid w:val="009A3155"/>
    <w:rsid w:val="009B369F"/>
    <w:rsid w:val="009D1B48"/>
    <w:rsid w:val="009E5287"/>
    <w:rsid w:val="009E5E57"/>
    <w:rsid w:val="009F0A0C"/>
    <w:rsid w:val="00A02FC1"/>
    <w:rsid w:val="00A12FB0"/>
    <w:rsid w:val="00A35E44"/>
    <w:rsid w:val="00A36B7B"/>
    <w:rsid w:val="00A3763E"/>
    <w:rsid w:val="00A45BB9"/>
    <w:rsid w:val="00A527AC"/>
    <w:rsid w:val="00A54125"/>
    <w:rsid w:val="00A56AD8"/>
    <w:rsid w:val="00A67CB6"/>
    <w:rsid w:val="00A70598"/>
    <w:rsid w:val="00A718A3"/>
    <w:rsid w:val="00A72768"/>
    <w:rsid w:val="00A80868"/>
    <w:rsid w:val="00A934C0"/>
    <w:rsid w:val="00AA4E90"/>
    <w:rsid w:val="00AB2FEE"/>
    <w:rsid w:val="00AB34C3"/>
    <w:rsid w:val="00AC3790"/>
    <w:rsid w:val="00AC6B7C"/>
    <w:rsid w:val="00AD1765"/>
    <w:rsid w:val="00AD2C65"/>
    <w:rsid w:val="00AD3877"/>
    <w:rsid w:val="00AE44F6"/>
    <w:rsid w:val="00AE6E5A"/>
    <w:rsid w:val="00AF5E9D"/>
    <w:rsid w:val="00B10BC8"/>
    <w:rsid w:val="00B16FAD"/>
    <w:rsid w:val="00B20EC5"/>
    <w:rsid w:val="00B33961"/>
    <w:rsid w:val="00B35725"/>
    <w:rsid w:val="00B364FC"/>
    <w:rsid w:val="00B36605"/>
    <w:rsid w:val="00B45BCD"/>
    <w:rsid w:val="00B57172"/>
    <w:rsid w:val="00B5723D"/>
    <w:rsid w:val="00B60A98"/>
    <w:rsid w:val="00B62217"/>
    <w:rsid w:val="00B77385"/>
    <w:rsid w:val="00BA3725"/>
    <w:rsid w:val="00BB3A03"/>
    <w:rsid w:val="00BB6207"/>
    <w:rsid w:val="00BB7F5D"/>
    <w:rsid w:val="00BC17F5"/>
    <w:rsid w:val="00BD363F"/>
    <w:rsid w:val="00C009A4"/>
    <w:rsid w:val="00C05889"/>
    <w:rsid w:val="00C13F75"/>
    <w:rsid w:val="00C159B7"/>
    <w:rsid w:val="00C15FBF"/>
    <w:rsid w:val="00C22B1F"/>
    <w:rsid w:val="00C26DC4"/>
    <w:rsid w:val="00C37D33"/>
    <w:rsid w:val="00C62D12"/>
    <w:rsid w:val="00C63AC8"/>
    <w:rsid w:val="00C70845"/>
    <w:rsid w:val="00C803DB"/>
    <w:rsid w:val="00C807B0"/>
    <w:rsid w:val="00C83BA7"/>
    <w:rsid w:val="00C86C8F"/>
    <w:rsid w:val="00C90977"/>
    <w:rsid w:val="00C94648"/>
    <w:rsid w:val="00C9495A"/>
    <w:rsid w:val="00CA7C6A"/>
    <w:rsid w:val="00CB6588"/>
    <w:rsid w:val="00CC617C"/>
    <w:rsid w:val="00CD54AD"/>
    <w:rsid w:val="00CD7A6B"/>
    <w:rsid w:val="00CE73C2"/>
    <w:rsid w:val="00CF1DA8"/>
    <w:rsid w:val="00CF5AAA"/>
    <w:rsid w:val="00CF6E82"/>
    <w:rsid w:val="00D00B32"/>
    <w:rsid w:val="00D15A88"/>
    <w:rsid w:val="00D22CBA"/>
    <w:rsid w:val="00D2796A"/>
    <w:rsid w:val="00D314F9"/>
    <w:rsid w:val="00D3389C"/>
    <w:rsid w:val="00D34D7C"/>
    <w:rsid w:val="00D55D46"/>
    <w:rsid w:val="00D80218"/>
    <w:rsid w:val="00D92E79"/>
    <w:rsid w:val="00D93238"/>
    <w:rsid w:val="00D958AB"/>
    <w:rsid w:val="00D9773C"/>
    <w:rsid w:val="00DA467F"/>
    <w:rsid w:val="00DA5171"/>
    <w:rsid w:val="00DA5E8A"/>
    <w:rsid w:val="00DB1D58"/>
    <w:rsid w:val="00DC1A7A"/>
    <w:rsid w:val="00DC3D39"/>
    <w:rsid w:val="00DE2603"/>
    <w:rsid w:val="00DE4FB9"/>
    <w:rsid w:val="00DE6AE1"/>
    <w:rsid w:val="00DE6B28"/>
    <w:rsid w:val="00E10331"/>
    <w:rsid w:val="00E12CE5"/>
    <w:rsid w:val="00E13786"/>
    <w:rsid w:val="00E22C8F"/>
    <w:rsid w:val="00E35762"/>
    <w:rsid w:val="00E44410"/>
    <w:rsid w:val="00E44CFB"/>
    <w:rsid w:val="00E6285B"/>
    <w:rsid w:val="00E72E0B"/>
    <w:rsid w:val="00E771B1"/>
    <w:rsid w:val="00E82B57"/>
    <w:rsid w:val="00E85D1A"/>
    <w:rsid w:val="00E91426"/>
    <w:rsid w:val="00E91E66"/>
    <w:rsid w:val="00E93FAA"/>
    <w:rsid w:val="00E964B1"/>
    <w:rsid w:val="00EA378C"/>
    <w:rsid w:val="00EA5D60"/>
    <w:rsid w:val="00EB5E44"/>
    <w:rsid w:val="00EC2BC0"/>
    <w:rsid w:val="00EF1692"/>
    <w:rsid w:val="00EF6287"/>
    <w:rsid w:val="00F11B19"/>
    <w:rsid w:val="00F14A3F"/>
    <w:rsid w:val="00F150A6"/>
    <w:rsid w:val="00F1771F"/>
    <w:rsid w:val="00F20511"/>
    <w:rsid w:val="00F20A10"/>
    <w:rsid w:val="00F344E1"/>
    <w:rsid w:val="00F43C89"/>
    <w:rsid w:val="00F44A15"/>
    <w:rsid w:val="00F60A15"/>
    <w:rsid w:val="00F6434D"/>
    <w:rsid w:val="00F75264"/>
    <w:rsid w:val="00F830BF"/>
    <w:rsid w:val="00F90879"/>
    <w:rsid w:val="00F91730"/>
    <w:rsid w:val="00FB5A34"/>
    <w:rsid w:val="00FC276E"/>
    <w:rsid w:val="00FD36FE"/>
    <w:rsid w:val="00FD4A22"/>
    <w:rsid w:val="00FD7358"/>
    <w:rsid w:val="00FD78BC"/>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customStyle="1" w:styleId="p1">
    <w:name w:val="p1"/>
    <w:basedOn w:val="Normal"/>
    <w:rsid w:val="001300F2"/>
    <w:rPr>
      <w:rFonts w:ascii="Helvetica" w:eastAsiaTheme="minorEastAsia" w:hAnsi="Helvetica"/>
      <w:sz w:val="18"/>
      <w:szCs w:val="18"/>
      <w:lang w:eastAsia="en-GB"/>
    </w:rPr>
  </w:style>
  <w:style w:type="character" w:customStyle="1" w:styleId="s1">
    <w:name w:val="s1"/>
    <w:basedOn w:val="DefaultParagraphFont"/>
    <w:rsid w:val="001300F2"/>
    <w:rPr>
      <w:rFonts w:ascii="Helvetica" w:hAnsi="Helvetica" w:hint="default"/>
      <w:b w:val="0"/>
      <w:bCs w:val="0"/>
      <w:i w:val="0"/>
      <w:iCs w:val="0"/>
      <w:sz w:val="18"/>
      <w:szCs w:val="18"/>
    </w:rPr>
  </w:style>
  <w:style w:type="paragraph" w:customStyle="1" w:styleId="li1">
    <w:name w:val="li1"/>
    <w:basedOn w:val="Normal"/>
    <w:rsid w:val="007E0CDA"/>
    <w:rPr>
      <w:rFonts w:ascii="Helvetica" w:eastAsiaTheme="minorEastAsia" w:hAnsi="Helvetica"/>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30</Pages>
  <Words>9112</Words>
  <Characters>51945</Characters>
  <Application>Microsoft Office Word</Application>
  <DocSecurity>0</DocSecurity>
  <Lines>432</Lines>
  <Paragraphs>121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Krina Patel</cp:lastModifiedBy>
  <cp:revision>28</cp:revision>
  <dcterms:created xsi:type="dcterms:W3CDTF">2025-12-16T10:13:00Z</dcterms:created>
  <dcterms:modified xsi:type="dcterms:W3CDTF">2026-02-17T12:44:00Z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6a461174-d75a-4042-8d7d-4cf1c1265eca</vt:lpwstr>
  </property>
</Properties>
</file>