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88DFB" w14:textId="77777777" w:rsidR="005058E2" w:rsidRDefault="005058E2" w:rsidP="005058E2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05487306" wp14:editId="47714E99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5B8949" w14:textId="77777777" w:rsidR="005058E2" w:rsidRPr="0040098D" w:rsidRDefault="005058E2" w:rsidP="005058E2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4FAE8AB6" w14:textId="77777777" w:rsidR="005058E2" w:rsidRPr="0040098D" w:rsidRDefault="005058E2" w:rsidP="005058E2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60C561C" w14:textId="77777777" w:rsidR="005058E2" w:rsidRPr="0040098D" w:rsidRDefault="005058E2" w:rsidP="005058E2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>
        <w:rPr>
          <w:rFonts w:asciiTheme="minorBidi" w:hAnsiTheme="minorBidi"/>
          <w:sz w:val="48"/>
          <w:szCs w:val="48"/>
        </w:rPr>
        <w:t>Reflective Essay</w:t>
      </w:r>
    </w:p>
    <w:p w14:paraId="075A8B0B" w14:textId="64136DB2" w:rsidR="00603EF5" w:rsidRPr="0040098D" w:rsidRDefault="005058E2" w:rsidP="005058E2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603EF5">
        <w:rPr>
          <w:rFonts w:asciiTheme="minorBidi" w:hAnsiTheme="minorBidi"/>
          <w:b/>
          <w:sz w:val="48"/>
          <w:szCs w:val="48"/>
        </w:rPr>
        <w:t xml:space="preserve"> </w:t>
      </w:r>
      <w:r w:rsidR="00603EF5" w:rsidRPr="00603EF5">
        <w:rPr>
          <w:rFonts w:asciiTheme="minorBidi" w:hAnsiTheme="minorBidi"/>
          <w:bCs/>
          <w:sz w:val="48"/>
          <w:szCs w:val="48"/>
        </w:rPr>
        <w:t>Rafal Sroczynski</w:t>
      </w:r>
      <w:r w:rsidR="00603EF5">
        <w:rPr>
          <w:rFonts w:asciiTheme="minorBidi" w:hAnsiTheme="minorBidi"/>
          <w:b/>
          <w:sz w:val="48"/>
          <w:szCs w:val="48"/>
        </w:rPr>
        <w:tab/>
      </w:r>
      <w:r w:rsidR="00603EF5">
        <w:rPr>
          <w:rFonts w:asciiTheme="minorBidi" w:hAnsiTheme="minorBidi"/>
          <w:b/>
          <w:sz w:val="48"/>
          <w:szCs w:val="48"/>
        </w:rPr>
        <w:tab/>
      </w:r>
    </w:p>
    <w:p w14:paraId="70EE7BE6" w14:textId="7BD0820A" w:rsidR="005058E2" w:rsidRPr="0040098D" w:rsidRDefault="005058E2" w:rsidP="005058E2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603EF5">
        <w:rPr>
          <w:rFonts w:asciiTheme="minorBidi" w:hAnsiTheme="minorBidi"/>
          <w:b/>
          <w:sz w:val="48"/>
          <w:szCs w:val="48"/>
        </w:rPr>
        <w:t xml:space="preserve"> </w:t>
      </w:r>
      <w:r w:rsidR="00603EF5" w:rsidRPr="00603EF5">
        <w:rPr>
          <w:rFonts w:asciiTheme="minorBidi" w:hAnsiTheme="minorBidi"/>
          <w:bCs/>
          <w:sz w:val="48"/>
          <w:szCs w:val="48"/>
        </w:rPr>
        <w:t>2507392</w:t>
      </w:r>
    </w:p>
    <w:p w14:paraId="081413CE" w14:textId="0EC5F704" w:rsidR="005058E2" w:rsidRDefault="005058E2" w:rsidP="005058E2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603EF5" w:rsidRPr="00603EF5">
        <w:rPr>
          <w:rFonts w:asciiTheme="minorBidi" w:hAnsiTheme="minorBidi"/>
          <w:bCs/>
          <w:sz w:val="48"/>
          <w:szCs w:val="48"/>
        </w:rPr>
        <w:t>Jaliya De Silva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>
        <w:rPr>
          <w:rFonts w:asciiTheme="minorBidi" w:hAnsiTheme="minorBidi"/>
          <w:bCs/>
          <w:sz w:val="48"/>
          <w:szCs w:val="48"/>
        </w:rPr>
        <w:t>Monday 8</w:t>
      </w:r>
      <w:r w:rsidRP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14:paraId="1E8EA7AF" w14:textId="77777777" w:rsidR="00021CFE" w:rsidRDefault="00021CFE"/>
    <w:p w14:paraId="242EEB21" w14:textId="77777777" w:rsidR="00094B02" w:rsidRDefault="00094B02"/>
    <w:p w14:paraId="751DE411" w14:textId="77777777" w:rsidR="00094B02" w:rsidRDefault="00094B02"/>
    <w:p w14:paraId="5D1F1FF9" w14:textId="77777777" w:rsidR="00094B02" w:rsidRDefault="00094B02"/>
    <w:p w14:paraId="2641B565" w14:textId="77777777" w:rsidR="00094B02" w:rsidRDefault="00094B02"/>
    <w:p w14:paraId="325382EF" w14:textId="77777777" w:rsidR="00094B02" w:rsidRDefault="00094B02"/>
    <w:p w14:paraId="5BC69482" w14:textId="77777777" w:rsidR="00094B02" w:rsidRDefault="00094B02"/>
    <w:p w14:paraId="5B7771DE" w14:textId="77777777" w:rsidR="00094B02" w:rsidRDefault="00094B02"/>
    <w:p w14:paraId="24F8C483" w14:textId="77777777" w:rsidR="00094B02" w:rsidRDefault="00094B02"/>
    <w:p w14:paraId="2F1E9B17" w14:textId="77777777" w:rsidR="00094B02" w:rsidRDefault="00094B02"/>
    <w:p w14:paraId="661EA666" w14:textId="3A0F093E" w:rsidR="00B742EE" w:rsidRDefault="00B742EE" w:rsidP="00F57C7D">
      <w:pPr>
        <w:jc w:val="both"/>
        <w:rPr>
          <w:rFonts w:ascii="Aptos" w:hAnsi="Aptos"/>
          <w:b/>
          <w:bCs/>
          <w:sz w:val="32"/>
          <w:szCs w:val="32"/>
        </w:rPr>
      </w:pPr>
      <w:bookmarkStart w:id="0" w:name="_Hlk216114035"/>
      <w:r>
        <w:rPr>
          <w:rFonts w:ascii="Aptos" w:hAnsi="Aptos"/>
          <w:b/>
          <w:bCs/>
          <w:sz w:val="32"/>
          <w:szCs w:val="32"/>
        </w:rPr>
        <w:lastRenderedPageBreak/>
        <w:t>Table of Contents</w:t>
      </w:r>
    </w:p>
    <w:p w14:paraId="255BCDE5" w14:textId="4993152A" w:rsidR="00B742EE" w:rsidRPr="0080230B" w:rsidRDefault="00B742EE" w:rsidP="00B742EE">
      <w:pPr>
        <w:jc w:val="both"/>
        <w:rPr>
          <w:rFonts w:ascii="Aptos" w:hAnsi="Aptos"/>
          <w:b/>
          <w:bCs/>
          <w:sz w:val="28"/>
          <w:szCs w:val="28"/>
        </w:rPr>
      </w:pPr>
      <w:r w:rsidRPr="0080230B">
        <w:rPr>
          <w:rFonts w:ascii="Aptos" w:hAnsi="Aptos"/>
          <w:b/>
          <w:bCs/>
          <w:sz w:val="28"/>
          <w:szCs w:val="28"/>
        </w:rPr>
        <w:t>Cover Page</w:t>
      </w:r>
      <w:r w:rsidR="0080230B">
        <w:rPr>
          <w:rFonts w:ascii="Aptos" w:hAnsi="Aptos"/>
          <w:b/>
          <w:bCs/>
          <w:sz w:val="28"/>
          <w:szCs w:val="28"/>
        </w:rPr>
        <w:t>…………………………………………………………………………………1</w:t>
      </w:r>
    </w:p>
    <w:p w14:paraId="242F837B" w14:textId="06200E5F" w:rsidR="00B742EE" w:rsidRPr="0080230B" w:rsidRDefault="00B742EE" w:rsidP="00B742EE">
      <w:pPr>
        <w:jc w:val="both"/>
        <w:rPr>
          <w:rFonts w:ascii="Aptos" w:hAnsi="Aptos"/>
          <w:b/>
          <w:bCs/>
          <w:sz w:val="28"/>
          <w:szCs w:val="28"/>
        </w:rPr>
      </w:pPr>
      <w:r w:rsidRPr="0080230B">
        <w:rPr>
          <w:rFonts w:ascii="Aptos" w:hAnsi="Aptos"/>
          <w:b/>
          <w:bCs/>
          <w:sz w:val="28"/>
          <w:szCs w:val="28"/>
        </w:rPr>
        <w:t>Table of Contents</w:t>
      </w:r>
      <w:r w:rsidR="0080230B">
        <w:rPr>
          <w:rFonts w:ascii="Aptos" w:hAnsi="Aptos"/>
          <w:b/>
          <w:bCs/>
          <w:sz w:val="28"/>
          <w:szCs w:val="28"/>
        </w:rPr>
        <w:t>………………………………………………………………………..2</w:t>
      </w:r>
    </w:p>
    <w:p w14:paraId="08A5CE27" w14:textId="4661E83A" w:rsidR="00B742EE" w:rsidRPr="0080230B" w:rsidRDefault="00B742EE" w:rsidP="00B742EE">
      <w:pPr>
        <w:jc w:val="both"/>
        <w:rPr>
          <w:rFonts w:ascii="Aptos" w:hAnsi="Aptos"/>
          <w:b/>
          <w:bCs/>
          <w:sz w:val="28"/>
          <w:szCs w:val="28"/>
        </w:rPr>
      </w:pPr>
      <w:r w:rsidRPr="0080230B">
        <w:rPr>
          <w:rFonts w:ascii="Aptos" w:hAnsi="Aptos"/>
          <w:b/>
          <w:bCs/>
          <w:sz w:val="28"/>
          <w:szCs w:val="28"/>
        </w:rPr>
        <w:t>AI Acknowledgement</w:t>
      </w:r>
      <w:r w:rsidR="0080230B">
        <w:rPr>
          <w:rFonts w:ascii="Aptos" w:hAnsi="Aptos"/>
          <w:b/>
          <w:bCs/>
          <w:sz w:val="28"/>
          <w:szCs w:val="28"/>
        </w:rPr>
        <w:t>…………………………………………………………………..2</w:t>
      </w:r>
    </w:p>
    <w:p w14:paraId="5FF9DA77" w14:textId="147F7975" w:rsidR="00B742EE" w:rsidRPr="0080230B" w:rsidRDefault="00E36649" w:rsidP="00B742EE">
      <w:pPr>
        <w:jc w:val="both"/>
        <w:rPr>
          <w:rFonts w:ascii="Aptos" w:hAnsi="Aptos"/>
          <w:b/>
          <w:bCs/>
          <w:sz w:val="28"/>
          <w:szCs w:val="28"/>
        </w:rPr>
      </w:pPr>
      <w:r w:rsidRPr="0080230B">
        <w:rPr>
          <w:rFonts w:ascii="Aptos" w:hAnsi="Aptos"/>
          <w:b/>
          <w:bCs/>
          <w:sz w:val="28"/>
          <w:szCs w:val="28"/>
        </w:rPr>
        <w:t>Main Body of Text</w:t>
      </w:r>
      <w:r w:rsidR="0080230B">
        <w:rPr>
          <w:rFonts w:ascii="Aptos" w:hAnsi="Aptos"/>
          <w:b/>
          <w:bCs/>
          <w:sz w:val="28"/>
          <w:szCs w:val="28"/>
        </w:rPr>
        <w:t>………………………………………………………………………3-5</w:t>
      </w:r>
    </w:p>
    <w:p w14:paraId="2AB816B5" w14:textId="05838DF8" w:rsidR="00E36649" w:rsidRPr="0080230B" w:rsidRDefault="00E36649" w:rsidP="00B742EE">
      <w:pPr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  <w:sz w:val="32"/>
          <w:szCs w:val="32"/>
        </w:rPr>
        <w:tab/>
      </w:r>
      <w:r w:rsidRPr="0080230B">
        <w:rPr>
          <w:rFonts w:ascii="Aptos" w:hAnsi="Aptos"/>
          <w:b/>
          <w:bCs/>
        </w:rPr>
        <w:t>Introduction</w:t>
      </w:r>
    </w:p>
    <w:p w14:paraId="0A3427EC" w14:textId="67CE3798" w:rsidR="00E36649" w:rsidRPr="0080230B" w:rsidRDefault="0080230B" w:rsidP="00B742EE">
      <w:pPr>
        <w:jc w:val="both"/>
        <w:rPr>
          <w:rFonts w:ascii="Aptos" w:hAnsi="Aptos"/>
          <w:b/>
          <w:bCs/>
        </w:rPr>
      </w:pPr>
      <w:r w:rsidRPr="0080230B">
        <w:rPr>
          <w:rFonts w:ascii="Aptos" w:hAnsi="Aptos"/>
          <w:b/>
          <w:bCs/>
        </w:rPr>
        <w:tab/>
        <w:t>Reflective Essay</w:t>
      </w:r>
    </w:p>
    <w:p w14:paraId="07193322" w14:textId="63BE3666" w:rsidR="00E36649" w:rsidRPr="0080230B" w:rsidRDefault="00E36649" w:rsidP="00B742EE">
      <w:pPr>
        <w:jc w:val="both"/>
        <w:rPr>
          <w:rFonts w:ascii="Aptos" w:hAnsi="Aptos"/>
          <w:b/>
          <w:bCs/>
        </w:rPr>
      </w:pPr>
      <w:r w:rsidRPr="0080230B">
        <w:rPr>
          <w:rFonts w:ascii="Aptos" w:hAnsi="Aptos"/>
          <w:b/>
          <w:bCs/>
        </w:rPr>
        <w:tab/>
        <w:t>Conclusion</w:t>
      </w:r>
    </w:p>
    <w:p w14:paraId="5A34C0E2" w14:textId="4787C534" w:rsidR="00E36649" w:rsidRDefault="00E36649" w:rsidP="00B742EE">
      <w:pPr>
        <w:jc w:val="both"/>
        <w:rPr>
          <w:rFonts w:ascii="Aptos" w:hAnsi="Aptos"/>
          <w:b/>
          <w:bCs/>
          <w:sz w:val="28"/>
          <w:szCs w:val="28"/>
        </w:rPr>
      </w:pPr>
      <w:r w:rsidRPr="0080230B">
        <w:rPr>
          <w:rFonts w:ascii="Aptos" w:hAnsi="Aptos"/>
          <w:b/>
          <w:bCs/>
          <w:sz w:val="28"/>
          <w:szCs w:val="28"/>
        </w:rPr>
        <w:t>References</w:t>
      </w:r>
      <w:r w:rsidR="0080230B">
        <w:rPr>
          <w:rFonts w:ascii="Aptos" w:hAnsi="Aptos"/>
          <w:b/>
          <w:bCs/>
          <w:sz w:val="28"/>
          <w:szCs w:val="28"/>
        </w:rPr>
        <w:t>………………………………………………………………………………6-7</w:t>
      </w:r>
    </w:p>
    <w:p w14:paraId="0EA640DC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3F75FE62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7BCA3D4A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09B161E2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52340F6E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7DBCCB9A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621DAC1A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3472B2CD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19980BAE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4779DE9A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04072E33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3D42A33F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27A1E85E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3010CB47" w14:textId="77777777" w:rsidR="0080230B" w:rsidRDefault="0080230B" w:rsidP="00B742EE">
      <w:pPr>
        <w:jc w:val="both"/>
        <w:rPr>
          <w:rFonts w:ascii="Aptos" w:hAnsi="Aptos"/>
          <w:b/>
          <w:bCs/>
          <w:sz w:val="28"/>
          <w:szCs w:val="28"/>
        </w:rPr>
      </w:pPr>
    </w:p>
    <w:p w14:paraId="10C7A5F4" w14:textId="615DCA16" w:rsidR="00F57C7D" w:rsidRPr="00603EF5" w:rsidRDefault="00F57C7D" w:rsidP="00F57C7D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bookmarkEnd w:id="0"/>
    <w:p w14:paraId="5003792E" w14:textId="36635F29" w:rsidR="00603EF5" w:rsidRPr="0080230B" w:rsidRDefault="00F57C7D" w:rsidP="00F57C7D">
      <w:pPr>
        <w:jc w:val="both"/>
        <w:rPr>
          <w:rFonts w:ascii="Arial" w:hAnsi="Arial" w:cs="Arial"/>
        </w:rPr>
      </w:pPr>
      <w:r w:rsidRPr="00256DD1">
        <w:rPr>
          <w:rFonts w:ascii="Arial" w:hAnsi="Arial" w:cs="Arial"/>
        </w:rPr>
        <w:t xml:space="preserve">I confirm that I have not presented any </w:t>
      </w:r>
      <w:r w:rsidR="00603EF5" w:rsidRPr="00256DD1">
        <w:rPr>
          <w:rFonts w:ascii="Arial" w:hAnsi="Arial" w:cs="Arial"/>
        </w:rPr>
        <w:t>AI-generated</w:t>
      </w:r>
      <w:r w:rsidRPr="00256DD1">
        <w:rPr>
          <w:rFonts w:ascii="Arial" w:hAnsi="Arial" w:cs="Arial"/>
        </w:rPr>
        <w:t xml:space="preserve"> materials as my own </w:t>
      </w:r>
      <w:r w:rsidR="00603EF5" w:rsidRPr="00256DD1">
        <w:rPr>
          <w:rFonts w:ascii="Arial" w:hAnsi="Arial" w:cs="Arial"/>
        </w:rPr>
        <w:t>work.</w:t>
      </w:r>
    </w:p>
    <w:p w14:paraId="0A51913C" w14:textId="49B776AE" w:rsidR="00603EF5" w:rsidRDefault="00603EF5" w:rsidP="00F57C7D">
      <w:pPr>
        <w:jc w:val="both"/>
        <w:rPr>
          <w:rFonts w:ascii="Arial" w:hAnsi="Arial" w:cs="Arial"/>
        </w:rPr>
      </w:pPr>
      <w:r>
        <w:rPr>
          <w:rFonts w:ascii="Aptos" w:hAnsi="Aptos"/>
        </w:rPr>
        <w:lastRenderedPageBreak/>
        <w:t xml:space="preserve">           </w:t>
      </w:r>
      <w:r w:rsidRPr="00603EF5">
        <w:rPr>
          <w:rFonts w:ascii="Arial" w:hAnsi="Arial" w:cs="Arial"/>
        </w:rPr>
        <w:t>As a part of my uni</w:t>
      </w:r>
      <w:r>
        <w:rPr>
          <w:rFonts w:ascii="Arial" w:hAnsi="Arial" w:cs="Arial"/>
        </w:rPr>
        <w:t xml:space="preserve">versity module, I completed an individual </w:t>
      </w:r>
      <w:r w:rsidR="00E96158">
        <w:rPr>
          <w:rFonts w:ascii="Arial" w:hAnsi="Arial" w:cs="Arial"/>
        </w:rPr>
        <w:t xml:space="preserve">presentation in PowerPoint titled </w:t>
      </w:r>
      <w:r w:rsidR="00454957">
        <w:rPr>
          <w:rFonts w:ascii="Arial" w:hAnsi="Arial" w:cs="Arial"/>
        </w:rPr>
        <w:t>“</w:t>
      </w:r>
      <w:r w:rsidR="000808D5">
        <w:rPr>
          <w:rFonts w:ascii="Arial" w:hAnsi="Arial" w:cs="Arial"/>
        </w:rPr>
        <w:t>Academic Skills</w:t>
      </w:r>
      <w:r w:rsidR="00E96158">
        <w:rPr>
          <w:rFonts w:ascii="Arial" w:hAnsi="Arial" w:cs="Arial"/>
        </w:rPr>
        <w:t xml:space="preserve"> in the Digital Era”. </w:t>
      </w:r>
      <w:r w:rsidR="0095551F">
        <w:rPr>
          <w:rFonts w:ascii="Arial" w:hAnsi="Arial" w:cs="Arial"/>
        </w:rPr>
        <w:t xml:space="preserve">The objective of the task was </w:t>
      </w:r>
      <w:r w:rsidR="007E22FC">
        <w:rPr>
          <w:rFonts w:ascii="Arial" w:hAnsi="Arial" w:cs="Arial"/>
        </w:rPr>
        <w:t xml:space="preserve">to explain how digital tools and technological </w:t>
      </w:r>
      <w:r w:rsidR="000B2D2F">
        <w:rPr>
          <w:rFonts w:ascii="Arial" w:hAnsi="Arial" w:cs="Arial"/>
        </w:rPr>
        <w:t>platforms influence academic practices, particularly in relation to</w:t>
      </w:r>
      <w:r w:rsidR="004A30F4">
        <w:rPr>
          <w:rFonts w:ascii="Arial" w:hAnsi="Arial" w:cs="Arial"/>
        </w:rPr>
        <w:t xml:space="preserve"> research, organisation, communication</w:t>
      </w:r>
      <w:r w:rsidR="00BA4608">
        <w:rPr>
          <w:rFonts w:ascii="Arial" w:hAnsi="Arial" w:cs="Arial"/>
        </w:rPr>
        <w:t>, and referencing. I worked independently at every stage</w:t>
      </w:r>
      <w:r w:rsidR="00A0007B">
        <w:rPr>
          <w:rFonts w:ascii="Arial" w:hAnsi="Arial" w:cs="Arial"/>
        </w:rPr>
        <w:t>. This included exploring academic databases</w:t>
      </w:r>
      <w:r w:rsidR="00123F5E">
        <w:rPr>
          <w:rFonts w:ascii="Arial" w:hAnsi="Arial" w:cs="Arial"/>
        </w:rPr>
        <w:t>, evaluating credible sources, or</w:t>
      </w:r>
      <w:r w:rsidR="00293B3F">
        <w:rPr>
          <w:rFonts w:ascii="Arial" w:hAnsi="Arial" w:cs="Arial"/>
        </w:rPr>
        <w:t xml:space="preserve">ganising my ideas into a clear structure, and creating slides </w:t>
      </w:r>
      <w:r w:rsidR="003A00D7">
        <w:rPr>
          <w:rFonts w:ascii="Arial" w:hAnsi="Arial" w:cs="Arial"/>
        </w:rPr>
        <w:t>to support my explanation. I also rehe</w:t>
      </w:r>
      <w:r w:rsidR="001C76C6">
        <w:rPr>
          <w:rFonts w:ascii="Arial" w:hAnsi="Arial" w:cs="Arial"/>
        </w:rPr>
        <w:t>arsed alone, which added pressure</w:t>
      </w:r>
      <w:r w:rsidR="00691A95">
        <w:rPr>
          <w:rFonts w:ascii="Arial" w:hAnsi="Arial" w:cs="Arial"/>
        </w:rPr>
        <w:t xml:space="preserve"> but also encouraged me to reflect more deeply</w:t>
      </w:r>
      <w:r w:rsidR="000808D5">
        <w:rPr>
          <w:rFonts w:ascii="Arial" w:hAnsi="Arial" w:cs="Arial"/>
        </w:rPr>
        <w:t xml:space="preserve"> on the material.</w:t>
      </w:r>
      <w:r w:rsidR="001C76C6">
        <w:rPr>
          <w:rFonts w:ascii="Arial" w:hAnsi="Arial" w:cs="Arial"/>
        </w:rPr>
        <w:t xml:space="preserve"> </w:t>
      </w:r>
    </w:p>
    <w:p w14:paraId="75392C0F" w14:textId="6CEE0674" w:rsidR="00454957" w:rsidRDefault="00454957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Presenting alone also meant that I carried full responsibility for the accuracy, clarity, and organisation of the content without relying on group members</w:t>
      </w:r>
      <w:r w:rsidR="00197914">
        <w:rPr>
          <w:rFonts w:ascii="Arial" w:hAnsi="Arial" w:cs="Arial"/>
        </w:rPr>
        <w:t xml:space="preserve">. The presentation </w:t>
      </w:r>
      <w:r w:rsidR="00605AD6">
        <w:rPr>
          <w:rFonts w:ascii="Arial" w:hAnsi="Arial" w:cs="Arial"/>
        </w:rPr>
        <w:t xml:space="preserve">highlighted several areas </w:t>
      </w:r>
      <w:r w:rsidR="00C21EA7">
        <w:rPr>
          <w:rFonts w:ascii="Arial" w:hAnsi="Arial" w:cs="Arial"/>
        </w:rPr>
        <w:t>essential to modern academic work. Th</w:t>
      </w:r>
      <w:r w:rsidR="00925858">
        <w:rPr>
          <w:rFonts w:ascii="Arial" w:hAnsi="Arial" w:cs="Arial"/>
        </w:rPr>
        <w:t xml:space="preserve">ese included digital literacy, critical evaluation </w:t>
      </w:r>
      <w:r w:rsidR="00670E69">
        <w:rPr>
          <w:rFonts w:ascii="Arial" w:hAnsi="Arial" w:cs="Arial"/>
        </w:rPr>
        <w:t>of online information, safe and e</w:t>
      </w:r>
      <w:r w:rsidR="00B851F2">
        <w:rPr>
          <w:rFonts w:ascii="Arial" w:hAnsi="Arial" w:cs="Arial"/>
        </w:rPr>
        <w:t xml:space="preserve">ffective </w:t>
      </w:r>
      <w:r w:rsidR="00222169">
        <w:rPr>
          <w:rFonts w:ascii="Arial" w:hAnsi="Arial" w:cs="Arial"/>
        </w:rPr>
        <w:t xml:space="preserve">use </w:t>
      </w:r>
      <w:r w:rsidR="00B851F2">
        <w:rPr>
          <w:rFonts w:ascii="Arial" w:hAnsi="Arial" w:cs="Arial"/>
        </w:rPr>
        <w:t xml:space="preserve">of digital tools, and the ability to communicate ideas </w:t>
      </w:r>
      <w:r w:rsidR="00222169">
        <w:rPr>
          <w:rFonts w:ascii="Arial" w:hAnsi="Arial" w:cs="Arial"/>
        </w:rPr>
        <w:t xml:space="preserve">clearly across digital platforms. </w:t>
      </w:r>
      <w:r w:rsidR="003D522E">
        <w:rPr>
          <w:rFonts w:ascii="Arial" w:hAnsi="Arial" w:cs="Arial"/>
        </w:rPr>
        <w:t xml:space="preserve">According to Martin </w:t>
      </w:r>
      <w:r w:rsidR="00A84F2A">
        <w:rPr>
          <w:rFonts w:ascii="Arial" w:hAnsi="Arial" w:cs="Arial"/>
        </w:rPr>
        <w:t>and Grudziecki (2006</w:t>
      </w:r>
      <w:r w:rsidR="00156156">
        <w:rPr>
          <w:rFonts w:ascii="Arial" w:hAnsi="Arial" w:cs="Arial"/>
        </w:rPr>
        <w:t xml:space="preserve">), digital literacy involves not only practical skills </w:t>
      </w:r>
      <w:r w:rsidR="00C905C5">
        <w:rPr>
          <w:rFonts w:ascii="Arial" w:hAnsi="Arial" w:cs="Arial"/>
        </w:rPr>
        <w:t xml:space="preserve">but also the ability to apply critical judgment when </w:t>
      </w:r>
      <w:r w:rsidR="00862FE6">
        <w:rPr>
          <w:rFonts w:ascii="Arial" w:hAnsi="Arial" w:cs="Arial"/>
        </w:rPr>
        <w:t xml:space="preserve">engaging with digital resources. I aimed </w:t>
      </w:r>
      <w:r w:rsidR="00CC26B7">
        <w:rPr>
          <w:rFonts w:ascii="Arial" w:hAnsi="Arial" w:cs="Arial"/>
        </w:rPr>
        <w:t>to show how tools such as cloud storage</w:t>
      </w:r>
      <w:r w:rsidR="00D67E55">
        <w:rPr>
          <w:rFonts w:ascii="Arial" w:hAnsi="Arial" w:cs="Arial"/>
        </w:rPr>
        <w:t>,</w:t>
      </w:r>
      <w:r w:rsidR="00CC26B7">
        <w:rPr>
          <w:rFonts w:ascii="Arial" w:hAnsi="Arial" w:cs="Arial"/>
        </w:rPr>
        <w:t xml:space="preserve"> virtual learning</w:t>
      </w:r>
      <w:r w:rsidR="00D67E55">
        <w:rPr>
          <w:rFonts w:ascii="Arial" w:hAnsi="Arial" w:cs="Arial"/>
        </w:rPr>
        <w:t xml:space="preserve"> environments, and referencing </w:t>
      </w:r>
      <w:r w:rsidR="00E96C86">
        <w:rPr>
          <w:rFonts w:ascii="Arial" w:hAnsi="Arial" w:cs="Arial"/>
        </w:rPr>
        <w:t xml:space="preserve">software support students in managing </w:t>
      </w:r>
      <w:r w:rsidR="0010363F">
        <w:rPr>
          <w:rFonts w:ascii="Arial" w:hAnsi="Arial" w:cs="Arial"/>
        </w:rPr>
        <w:t>their studies efficiently and professionally. Bec</w:t>
      </w:r>
      <w:r w:rsidR="00B32E06">
        <w:rPr>
          <w:rFonts w:ascii="Arial" w:hAnsi="Arial" w:cs="Arial"/>
        </w:rPr>
        <w:t>ause I presented on my own, I had full responsibility</w:t>
      </w:r>
      <w:r w:rsidR="002E0577">
        <w:rPr>
          <w:rFonts w:ascii="Arial" w:hAnsi="Arial" w:cs="Arial"/>
        </w:rPr>
        <w:t xml:space="preserve"> for delivering a </w:t>
      </w:r>
      <w:r w:rsidR="00A77542">
        <w:rPr>
          <w:rFonts w:ascii="Arial" w:hAnsi="Arial" w:cs="Arial"/>
        </w:rPr>
        <w:t>precise</w:t>
      </w:r>
      <w:r w:rsidR="002E0577">
        <w:rPr>
          <w:rFonts w:ascii="Arial" w:hAnsi="Arial" w:cs="Arial"/>
        </w:rPr>
        <w:t>, accurate</w:t>
      </w:r>
      <w:r w:rsidR="00A77542">
        <w:rPr>
          <w:rFonts w:ascii="Arial" w:hAnsi="Arial" w:cs="Arial"/>
        </w:rPr>
        <w:t>,</w:t>
      </w:r>
      <w:r w:rsidR="002E0577">
        <w:rPr>
          <w:rFonts w:ascii="Arial" w:hAnsi="Arial" w:cs="Arial"/>
        </w:rPr>
        <w:t xml:space="preserve"> </w:t>
      </w:r>
      <w:r w:rsidR="00A77542">
        <w:rPr>
          <w:rFonts w:ascii="Arial" w:hAnsi="Arial" w:cs="Arial"/>
        </w:rPr>
        <w:t xml:space="preserve">and </w:t>
      </w:r>
      <w:r w:rsidR="00150F23">
        <w:rPr>
          <w:rFonts w:ascii="Arial" w:hAnsi="Arial" w:cs="Arial"/>
        </w:rPr>
        <w:t>well-organised</w:t>
      </w:r>
      <w:r w:rsidR="00A77542">
        <w:rPr>
          <w:rFonts w:ascii="Arial" w:hAnsi="Arial" w:cs="Arial"/>
        </w:rPr>
        <w:t xml:space="preserve"> </w:t>
      </w:r>
      <w:r w:rsidR="00150F23">
        <w:rPr>
          <w:rFonts w:ascii="Arial" w:hAnsi="Arial" w:cs="Arial"/>
        </w:rPr>
        <w:t>explanation without relying on a gr</w:t>
      </w:r>
      <w:r w:rsidR="005E3B05">
        <w:rPr>
          <w:rFonts w:ascii="Arial" w:hAnsi="Arial" w:cs="Arial"/>
        </w:rPr>
        <w:t xml:space="preserve">oup for support. This made the experience particularly significant for me </w:t>
      </w:r>
      <w:r w:rsidR="00764007">
        <w:rPr>
          <w:rFonts w:ascii="Arial" w:hAnsi="Arial" w:cs="Arial"/>
        </w:rPr>
        <w:t>as a mature student returning to academic study after many years.</w:t>
      </w:r>
    </w:p>
    <w:p w14:paraId="1C064959" w14:textId="3739812C" w:rsidR="000808D5" w:rsidRDefault="000808D5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63A20">
        <w:rPr>
          <w:rFonts w:ascii="Arial" w:hAnsi="Arial" w:cs="Arial"/>
        </w:rPr>
        <w:t>Before giving the presentation, my emotions were mixed</w:t>
      </w:r>
      <w:r w:rsidR="00C955B7">
        <w:rPr>
          <w:rFonts w:ascii="Arial" w:hAnsi="Arial" w:cs="Arial"/>
        </w:rPr>
        <w:t xml:space="preserve">. On one hand, I felt secure in my understanding of the topic because </w:t>
      </w:r>
      <w:r w:rsidR="00FF5D2A">
        <w:rPr>
          <w:rFonts w:ascii="Arial" w:hAnsi="Arial" w:cs="Arial"/>
        </w:rPr>
        <w:t xml:space="preserve">digital tools play </w:t>
      </w:r>
      <w:r w:rsidR="00032CBB">
        <w:rPr>
          <w:rFonts w:ascii="Arial" w:hAnsi="Arial" w:cs="Arial"/>
        </w:rPr>
        <w:t xml:space="preserve">a </w:t>
      </w:r>
      <w:r w:rsidR="00FF5D2A">
        <w:rPr>
          <w:rFonts w:ascii="Arial" w:hAnsi="Arial" w:cs="Arial"/>
        </w:rPr>
        <w:t>significant role in my daily life</w:t>
      </w:r>
      <w:r w:rsidR="00A047A6">
        <w:rPr>
          <w:rFonts w:ascii="Arial" w:hAnsi="Arial" w:cs="Arial"/>
        </w:rPr>
        <w:t>. On the other hand, I felt anxious about presenting</w:t>
      </w:r>
      <w:r w:rsidR="00032CBB">
        <w:rPr>
          <w:rFonts w:ascii="Arial" w:hAnsi="Arial" w:cs="Arial"/>
        </w:rPr>
        <w:t xml:space="preserve"> in English, </w:t>
      </w:r>
      <w:r w:rsidR="003D2A2F">
        <w:rPr>
          <w:rFonts w:ascii="Arial" w:hAnsi="Arial" w:cs="Arial"/>
        </w:rPr>
        <w:t>which</w:t>
      </w:r>
      <w:r w:rsidR="00032CBB">
        <w:rPr>
          <w:rFonts w:ascii="Arial" w:hAnsi="Arial" w:cs="Arial"/>
        </w:rPr>
        <w:t xml:space="preserve"> is my second language</w:t>
      </w:r>
      <w:r w:rsidR="00FF408C">
        <w:rPr>
          <w:rFonts w:ascii="Arial" w:hAnsi="Arial" w:cs="Arial"/>
        </w:rPr>
        <w:t xml:space="preserve">. I worried that I might speak </w:t>
      </w:r>
      <w:r w:rsidR="003D2A2F">
        <w:rPr>
          <w:rFonts w:ascii="Arial" w:hAnsi="Arial" w:cs="Arial"/>
        </w:rPr>
        <w:t>too</w:t>
      </w:r>
      <w:r w:rsidR="00FF408C">
        <w:rPr>
          <w:rFonts w:ascii="Arial" w:hAnsi="Arial" w:cs="Arial"/>
        </w:rPr>
        <w:t xml:space="preserve"> quickly</w:t>
      </w:r>
      <w:r w:rsidR="003D2A2F">
        <w:rPr>
          <w:rFonts w:ascii="Arial" w:hAnsi="Arial" w:cs="Arial"/>
        </w:rPr>
        <w:t xml:space="preserve">, mispronounce certain </w:t>
      </w:r>
      <w:r w:rsidR="00FF0543">
        <w:rPr>
          <w:rFonts w:ascii="Arial" w:hAnsi="Arial" w:cs="Arial"/>
        </w:rPr>
        <w:t>academic words</w:t>
      </w:r>
      <w:r w:rsidR="00031F2F">
        <w:rPr>
          <w:rFonts w:ascii="Arial" w:hAnsi="Arial" w:cs="Arial"/>
        </w:rPr>
        <w:t xml:space="preserve">, or struggle to find </w:t>
      </w:r>
      <w:r w:rsidR="001059F7">
        <w:rPr>
          <w:rFonts w:ascii="Arial" w:hAnsi="Arial" w:cs="Arial"/>
        </w:rPr>
        <w:t>the correct</w:t>
      </w:r>
      <w:r w:rsidR="00031F2F">
        <w:rPr>
          <w:rFonts w:ascii="Arial" w:hAnsi="Arial" w:cs="Arial"/>
        </w:rPr>
        <w:t xml:space="preserve"> expression during </w:t>
      </w:r>
      <w:r w:rsidR="001059F7">
        <w:rPr>
          <w:rFonts w:ascii="Arial" w:hAnsi="Arial" w:cs="Arial"/>
        </w:rPr>
        <w:t>the presentation</w:t>
      </w:r>
      <w:r w:rsidR="009D44B4">
        <w:rPr>
          <w:rFonts w:ascii="Arial" w:hAnsi="Arial" w:cs="Arial"/>
        </w:rPr>
        <w:t xml:space="preserve">. As a </w:t>
      </w:r>
      <w:r w:rsidR="00C44A4A">
        <w:rPr>
          <w:rFonts w:ascii="Arial" w:hAnsi="Arial" w:cs="Arial"/>
        </w:rPr>
        <w:t>46-year-old</w:t>
      </w:r>
      <w:r w:rsidR="009D44B4">
        <w:rPr>
          <w:rFonts w:ascii="Arial" w:hAnsi="Arial" w:cs="Arial"/>
        </w:rPr>
        <w:t xml:space="preserve"> student surrounded by younger classmates</w:t>
      </w:r>
      <w:r w:rsidR="00C44A4A">
        <w:rPr>
          <w:rFonts w:ascii="Arial" w:hAnsi="Arial" w:cs="Arial"/>
        </w:rPr>
        <w:t>, I also felt some discomfort and pressure to perform well.</w:t>
      </w:r>
      <w:r w:rsidR="00845762">
        <w:rPr>
          <w:rFonts w:ascii="Arial" w:hAnsi="Arial" w:cs="Arial"/>
        </w:rPr>
        <w:t xml:space="preserve"> When </w:t>
      </w:r>
      <w:r w:rsidR="007C7E29">
        <w:rPr>
          <w:rFonts w:ascii="Arial" w:hAnsi="Arial" w:cs="Arial"/>
        </w:rPr>
        <w:t xml:space="preserve">the </w:t>
      </w:r>
      <w:r w:rsidR="00845762">
        <w:rPr>
          <w:rFonts w:ascii="Arial" w:hAnsi="Arial" w:cs="Arial"/>
        </w:rPr>
        <w:t xml:space="preserve">presentation began, the initial </w:t>
      </w:r>
      <w:r w:rsidR="007C7E29">
        <w:rPr>
          <w:rFonts w:ascii="Arial" w:hAnsi="Arial" w:cs="Arial"/>
        </w:rPr>
        <w:t xml:space="preserve">nervousness was noticeable. However, as I observed positive reactions </w:t>
      </w:r>
      <w:r w:rsidR="005973BF">
        <w:rPr>
          <w:rFonts w:ascii="Arial" w:hAnsi="Arial" w:cs="Arial"/>
        </w:rPr>
        <w:t>from the audience</w:t>
      </w:r>
      <w:r w:rsidR="00FC7478">
        <w:rPr>
          <w:rFonts w:ascii="Arial" w:hAnsi="Arial" w:cs="Arial"/>
        </w:rPr>
        <w:t>,</w:t>
      </w:r>
      <w:r w:rsidR="005973BF">
        <w:rPr>
          <w:rFonts w:ascii="Arial" w:hAnsi="Arial" w:cs="Arial"/>
        </w:rPr>
        <w:t xml:space="preserve"> my confidence gradually </w:t>
      </w:r>
      <w:r w:rsidR="00FC7478">
        <w:rPr>
          <w:rFonts w:ascii="Arial" w:hAnsi="Arial" w:cs="Arial"/>
        </w:rPr>
        <w:t xml:space="preserve">improved. Research shows that </w:t>
      </w:r>
      <w:r w:rsidR="00A551A6">
        <w:rPr>
          <w:rFonts w:ascii="Arial" w:hAnsi="Arial" w:cs="Arial"/>
        </w:rPr>
        <w:t>anxiety is a common experience for students giv</w:t>
      </w:r>
      <w:r w:rsidR="0012250F">
        <w:rPr>
          <w:rFonts w:ascii="Arial" w:hAnsi="Arial" w:cs="Arial"/>
        </w:rPr>
        <w:t>ing verbal presentations</w:t>
      </w:r>
      <w:r w:rsidR="00D73409">
        <w:rPr>
          <w:rFonts w:ascii="Arial" w:hAnsi="Arial" w:cs="Arial"/>
        </w:rPr>
        <w:t xml:space="preserve"> ( Grieve, 2021). My own </w:t>
      </w:r>
      <w:r w:rsidR="00353EA6">
        <w:rPr>
          <w:rFonts w:ascii="Arial" w:hAnsi="Arial" w:cs="Arial"/>
        </w:rPr>
        <w:t xml:space="preserve">feeling matched this, but </w:t>
      </w:r>
      <w:r w:rsidR="00D74BAE">
        <w:rPr>
          <w:rFonts w:ascii="Arial" w:hAnsi="Arial" w:cs="Arial"/>
        </w:rPr>
        <w:t xml:space="preserve">the </w:t>
      </w:r>
      <w:r w:rsidR="00A448BD">
        <w:rPr>
          <w:rFonts w:ascii="Arial" w:hAnsi="Arial" w:cs="Arial"/>
        </w:rPr>
        <w:t xml:space="preserve">audience's supportive behaviour </w:t>
      </w:r>
      <w:r w:rsidR="00786A7E">
        <w:rPr>
          <w:rFonts w:ascii="Arial" w:hAnsi="Arial" w:cs="Arial"/>
        </w:rPr>
        <w:t xml:space="preserve">helped me deliver the material </w:t>
      </w:r>
      <w:r w:rsidR="00D74BAE">
        <w:rPr>
          <w:rFonts w:ascii="Arial" w:hAnsi="Arial" w:cs="Arial"/>
        </w:rPr>
        <w:t>more fluently. At the end, I felt relieved</w:t>
      </w:r>
      <w:r w:rsidR="00A448BD">
        <w:rPr>
          <w:rFonts w:ascii="Arial" w:hAnsi="Arial" w:cs="Arial"/>
        </w:rPr>
        <w:t>, proud, and genu</w:t>
      </w:r>
      <w:r w:rsidR="00B569CB">
        <w:rPr>
          <w:rFonts w:ascii="Arial" w:hAnsi="Arial" w:cs="Arial"/>
        </w:rPr>
        <w:t xml:space="preserve">inely satisfied that I had </w:t>
      </w:r>
      <w:r w:rsidR="00111F62">
        <w:rPr>
          <w:rFonts w:ascii="Arial" w:hAnsi="Arial" w:cs="Arial"/>
        </w:rPr>
        <w:t>completed</w:t>
      </w:r>
      <w:r w:rsidR="00B569CB">
        <w:rPr>
          <w:rFonts w:ascii="Arial" w:hAnsi="Arial" w:cs="Arial"/>
        </w:rPr>
        <w:t xml:space="preserve"> </w:t>
      </w:r>
      <w:r w:rsidR="00111F62">
        <w:rPr>
          <w:rFonts w:ascii="Arial" w:hAnsi="Arial" w:cs="Arial"/>
        </w:rPr>
        <w:t xml:space="preserve">the presentation independently. It was </w:t>
      </w:r>
      <w:r w:rsidR="006B5E03">
        <w:rPr>
          <w:rFonts w:ascii="Arial" w:hAnsi="Arial" w:cs="Arial"/>
        </w:rPr>
        <w:t xml:space="preserve">a </w:t>
      </w:r>
      <w:r w:rsidR="00111F62">
        <w:rPr>
          <w:rFonts w:ascii="Arial" w:hAnsi="Arial" w:cs="Arial"/>
        </w:rPr>
        <w:t>personal ach</w:t>
      </w:r>
      <w:r w:rsidR="006B5E03">
        <w:rPr>
          <w:rFonts w:ascii="Arial" w:hAnsi="Arial" w:cs="Arial"/>
        </w:rPr>
        <w:t>ievement because I showed that I could su</w:t>
      </w:r>
      <w:r w:rsidR="000E3FC0">
        <w:rPr>
          <w:rFonts w:ascii="Arial" w:hAnsi="Arial" w:cs="Arial"/>
        </w:rPr>
        <w:t>ccessfully re-engage with academic expectations in the digital age.</w:t>
      </w:r>
    </w:p>
    <w:p w14:paraId="29148D69" w14:textId="0CA2189F" w:rsidR="002103C5" w:rsidRDefault="002103C5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Reflecting on the presentation, I recogni</w:t>
      </w:r>
      <w:r w:rsidR="002123ED">
        <w:rPr>
          <w:rFonts w:ascii="Arial" w:hAnsi="Arial" w:cs="Arial"/>
        </w:rPr>
        <w:t>se several strengths and weaknesses. One positive aspect was the clarity of my slides</w:t>
      </w:r>
      <w:r w:rsidR="003A7761">
        <w:rPr>
          <w:rFonts w:ascii="Arial" w:hAnsi="Arial" w:cs="Arial"/>
        </w:rPr>
        <w:t>. They were structured logically, with hea</w:t>
      </w:r>
      <w:r w:rsidR="004F290C">
        <w:rPr>
          <w:rFonts w:ascii="Arial" w:hAnsi="Arial" w:cs="Arial"/>
        </w:rPr>
        <w:t xml:space="preserve">dings and bullet points that aligned with the spoken content. I included practical examples </w:t>
      </w:r>
      <w:r w:rsidR="001E7E9A">
        <w:rPr>
          <w:rFonts w:ascii="Arial" w:hAnsi="Arial" w:cs="Arial"/>
        </w:rPr>
        <w:t xml:space="preserve">of digital academic skills, such as using </w:t>
      </w:r>
      <w:r w:rsidR="000636DD">
        <w:rPr>
          <w:rFonts w:ascii="Arial" w:hAnsi="Arial" w:cs="Arial"/>
        </w:rPr>
        <w:t xml:space="preserve">an </w:t>
      </w:r>
      <w:r w:rsidR="001E7E9A">
        <w:rPr>
          <w:rFonts w:ascii="Arial" w:hAnsi="Arial" w:cs="Arial"/>
        </w:rPr>
        <w:t xml:space="preserve">online database </w:t>
      </w:r>
      <w:r w:rsidR="000636DD">
        <w:rPr>
          <w:rFonts w:ascii="Arial" w:hAnsi="Arial" w:cs="Arial"/>
        </w:rPr>
        <w:t>for research and relying on reference manag</w:t>
      </w:r>
      <w:r w:rsidR="002C2F89">
        <w:rPr>
          <w:rFonts w:ascii="Arial" w:hAnsi="Arial" w:cs="Arial"/>
        </w:rPr>
        <w:t xml:space="preserve">ement tools to reduce </w:t>
      </w:r>
      <w:r w:rsidR="009D71B3">
        <w:rPr>
          <w:rFonts w:ascii="Arial" w:hAnsi="Arial" w:cs="Arial"/>
        </w:rPr>
        <w:t>citation errors (Neville, 2016). These examples</w:t>
      </w:r>
      <w:r w:rsidR="001970DF">
        <w:rPr>
          <w:rFonts w:ascii="Arial" w:hAnsi="Arial" w:cs="Arial"/>
        </w:rPr>
        <w:t xml:space="preserve">. These examples made </w:t>
      </w:r>
      <w:r w:rsidR="00F012DC">
        <w:rPr>
          <w:rFonts w:ascii="Arial" w:hAnsi="Arial" w:cs="Arial"/>
        </w:rPr>
        <w:t xml:space="preserve">the </w:t>
      </w:r>
      <w:r w:rsidR="001970DF">
        <w:rPr>
          <w:rFonts w:ascii="Arial" w:hAnsi="Arial" w:cs="Arial"/>
        </w:rPr>
        <w:t>pres</w:t>
      </w:r>
      <w:r w:rsidR="00F012DC">
        <w:rPr>
          <w:rFonts w:ascii="Arial" w:hAnsi="Arial" w:cs="Arial"/>
        </w:rPr>
        <w:t>entation more relevant and understandable</w:t>
      </w:r>
      <w:r w:rsidR="00C1371F">
        <w:rPr>
          <w:rFonts w:ascii="Arial" w:hAnsi="Arial" w:cs="Arial"/>
        </w:rPr>
        <w:t xml:space="preserve">. </w:t>
      </w:r>
      <w:r w:rsidR="00C1371F">
        <w:rPr>
          <w:rFonts w:ascii="Arial" w:hAnsi="Arial" w:cs="Arial"/>
        </w:rPr>
        <w:lastRenderedPageBreak/>
        <w:t xml:space="preserve">The explanation of how digital </w:t>
      </w:r>
      <w:r w:rsidR="0038402F">
        <w:rPr>
          <w:rFonts w:ascii="Arial" w:hAnsi="Arial" w:cs="Arial"/>
        </w:rPr>
        <w:t>tools support critical evaluation and academic communication see</w:t>
      </w:r>
      <w:r w:rsidR="0019335C">
        <w:rPr>
          <w:rFonts w:ascii="Arial" w:hAnsi="Arial" w:cs="Arial"/>
        </w:rPr>
        <w:t>med to resonate with the audience.</w:t>
      </w:r>
    </w:p>
    <w:p w14:paraId="62399AA4" w14:textId="78122CD7" w:rsidR="0019335C" w:rsidRDefault="0019335C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there were also areas where improvement was needed. For example, I sometimes </w:t>
      </w:r>
      <w:r w:rsidR="004633CC">
        <w:rPr>
          <w:rFonts w:ascii="Arial" w:hAnsi="Arial" w:cs="Arial"/>
        </w:rPr>
        <w:t>relied too</w:t>
      </w:r>
      <w:r>
        <w:rPr>
          <w:rFonts w:ascii="Arial" w:hAnsi="Arial" w:cs="Arial"/>
        </w:rPr>
        <w:t xml:space="preserve"> </w:t>
      </w:r>
      <w:r w:rsidR="004633CC">
        <w:rPr>
          <w:rFonts w:ascii="Arial" w:hAnsi="Arial" w:cs="Arial"/>
        </w:rPr>
        <w:t>heavily</w:t>
      </w:r>
      <w:r>
        <w:rPr>
          <w:rFonts w:ascii="Arial" w:hAnsi="Arial" w:cs="Arial"/>
        </w:rPr>
        <w:t xml:space="preserve"> </w:t>
      </w:r>
      <w:r w:rsidR="003848F8">
        <w:rPr>
          <w:rFonts w:ascii="Arial" w:hAnsi="Arial" w:cs="Arial"/>
        </w:rPr>
        <w:t>on reading from the slides instead of speaking naturally</w:t>
      </w:r>
      <w:r w:rsidR="00C26D07">
        <w:rPr>
          <w:rFonts w:ascii="Arial" w:hAnsi="Arial" w:cs="Arial"/>
        </w:rPr>
        <w:t xml:space="preserve">. This reduced my eye contact and limited the sense </w:t>
      </w:r>
      <w:r w:rsidR="00C44A92">
        <w:rPr>
          <w:rFonts w:ascii="Arial" w:hAnsi="Arial" w:cs="Arial"/>
        </w:rPr>
        <w:t xml:space="preserve">of connection with the audience. According to </w:t>
      </w:r>
      <w:r w:rsidR="0081529A">
        <w:rPr>
          <w:rFonts w:ascii="Arial" w:hAnsi="Arial" w:cs="Arial"/>
        </w:rPr>
        <w:t>Vogel (2018), ex</w:t>
      </w:r>
      <w:r w:rsidR="008B0DCD">
        <w:rPr>
          <w:rFonts w:ascii="Arial" w:hAnsi="Arial" w:cs="Arial"/>
        </w:rPr>
        <w:t xml:space="preserve">cessive </w:t>
      </w:r>
      <w:r w:rsidR="00BF1CF9">
        <w:rPr>
          <w:rFonts w:ascii="Arial" w:hAnsi="Arial" w:cs="Arial"/>
        </w:rPr>
        <w:t xml:space="preserve">reliance on slides can weaken the impact of a presentation </w:t>
      </w:r>
      <w:r w:rsidR="001744AF">
        <w:rPr>
          <w:rFonts w:ascii="Arial" w:hAnsi="Arial" w:cs="Arial"/>
        </w:rPr>
        <w:t xml:space="preserve">and reduce audience engagement. I also struggled </w:t>
      </w:r>
      <w:r w:rsidR="00BF1CF9">
        <w:rPr>
          <w:rFonts w:ascii="Arial" w:hAnsi="Arial" w:cs="Arial"/>
        </w:rPr>
        <w:t xml:space="preserve">with </w:t>
      </w:r>
      <w:r w:rsidR="00A54E8A">
        <w:rPr>
          <w:rFonts w:ascii="Arial" w:hAnsi="Arial" w:cs="Arial"/>
        </w:rPr>
        <w:t xml:space="preserve">timing: </w:t>
      </w:r>
      <w:r w:rsidR="007F7248">
        <w:rPr>
          <w:rFonts w:ascii="Arial" w:hAnsi="Arial" w:cs="Arial"/>
        </w:rPr>
        <w:t xml:space="preserve">in the final stage of </w:t>
      </w:r>
      <w:r w:rsidR="00595077">
        <w:rPr>
          <w:rFonts w:ascii="Arial" w:hAnsi="Arial" w:cs="Arial"/>
        </w:rPr>
        <w:t xml:space="preserve">the </w:t>
      </w:r>
      <w:r w:rsidR="007F7248">
        <w:rPr>
          <w:rFonts w:ascii="Arial" w:hAnsi="Arial" w:cs="Arial"/>
        </w:rPr>
        <w:t xml:space="preserve">presentation, I spoke </w:t>
      </w:r>
      <w:r w:rsidR="00595077">
        <w:rPr>
          <w:rFonts w:ascii="Arial" w:hAnsi="Arial" w:cs="Arial"/>
        </w:rPr>
        <w:t>too</w:t>
      </w:r>
      <w:r w:rsidR="007F7248">
        <w:rPr>
          <w:rFonts w:ascii="Arial" w:hAnsi="Arial" w:cs="Arial"/>
        </w:rPr>
        <w:t xml:space="preserve"> </w:t>
      </w:r>
      <w:r w:rsidR="00595077">
        <w:rPr>
          <w:rFonts w:ascii="Arial" w:hAnsi="Arial" w:cs="Arial"/>
        </w:rPr>
        <w:t xml:space="preserve">quickly because </w:t>
      </w:r>
      <w:r w:rsidR="001074F5">
        <w:rPr>
          <w:rFonts w:ascii="Arial" w:hAnsi="Arial" w:cs="Arial"/>
        </w:rPr>
        <w:t xml:space="preserve">I wanted to cover all </w:t>
      </w:r>
      <w:r w:rsidR="00C85F80">
        <w:rPr>
          <w:rFonts w:ascii="Arial" w:hAnsi="Arial" w:cs="Arial"/>
        </w:rPr>
        <w:t xml:space="preserve">the </w:t>
      </w:r>
      <w:r w:rsidR="001074F5">
        <w:rPr>
          <w:rFonts w:ascii="Arial" w:hAnsi="Arial" w:cs="Arial"/>
        </w:rPr>
        <w:t xml:space="preserve">planned material. As a result, I omitted one example I wanted to discuss. </w:t>
      </w:r>
      <w:r w:rsidR="00C85F80">
        <w:rPr>
          <w:rFonts w:ascii="Arial" w:hAnsi="Arial" w:cs="Arial"/>
        </w:rPr>
        <w:t xml:space="preserve">These challenges highlighted </w:t>
      </w:r>
      <w:r w:rsidR="004F7E65">
        <w:rPr>
          <w:rFonts w:ascii="Arial" w:hAnsi="Arial" w:cs="Arial"/>
        </w:rPr>
        <w:t>the importance of rehearsal, especially for solo presentations, where timing and delivery are entire</w:t>
      </w:r>
      <w:r w:rsidR="0006510E">
        <w:rPr>
          <w:rFonts w:ascii="Arial" w:hAnsi="Arial" w:cs="Arial"/>
        </w:rPr>
        <w:t>ly the presenter's responsibility.</w:t>
      </w:r>
    </w:p>
    <w:p w14:paraId="5E1DB37B" w14:textId="5D5A6EE6" w:rsidR="0006510E" w:rsidRDefault="0006510E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710150">
        <w:rPr>
          <w:rFonts w:ascii="Arial" w:hAnsi="Arial" w:cs="Arial"/>
        </w:rPr>
        <w:t xml:space="preserve">This experience helped me understand more deeply </w:t>
      </w:r>
      <w:r w:rsidR="001F6C32">
        <w:rPr>
          <w:rFonts w:ascii="Arial" w:hAnsi="Arial" w:cs="Arial"/>
        </w:rPr>
        <w:t xml:space="preserve">what it means to develop academic skills in digital era. Digital tools provide powerful </w:t>
      </w:r>
      <w:r w:rsidR="00EE58F4">
        <w:rPr>
          <w:rFonts w:ascii="Arial" w:hAnsi="Arial" w:cs="Arial"/>
        </w:rPr>
        <w:t xml:space="preserve">advantages for students, but they </w:t>
      </w:r>
      <w:r w:rsidR="00664603">
        <w:rPr>
          <w:rFonts w:ascii="Arial" w:hAnsi="Arial" w:cs="Arial"/>
        </w:rPr>
        <w:t>are most effective</w:t>
      </w:r>
      <w:r w:rsidR="00133A14">
        <w:rPr>
          <w:rFonts w:ascii="Arial" w:hAnsi="Arial" w:cs="Arial"/>
        </w:rPr>
        <w:t xml:space="preserve"> when combined with strong communication skills, organisation, and </w:t>
      </w:r>
      <w:r w:rsidR="007C31A2">
        <w:rPr>
          <w:rFonts w:ascii="Arial" w:hAnsi="Arial" w:cs="Arial"/>
        </w:rPr>
        <w:t xml:space="preserve">critical thinking. For instance, although databases </w:t>
      </w:r>
      <w:r w:rsidR="00664603">
        <w:rPr>
          <w:rFonts w:ascii="Arial" w:hAnsi="Arial" w:cs="Arial"/>
        </w:rPr>
        <w:t>allow</w:t>
      </w:r>
      <w:r w:rsidR="007C31A2">
        <w:rPr>
          <w:rFonts w:ascii="Arial" w:hAnsi="Arial" w:cs="Arial"/>
        </w:rPr>
        <w:t xml:space="preserve"> students to access </w:t>
      </w:r>
      <w:r w:rsidR="00664603">
        <w:rPr>
          <w:rFonts w:ascii="Arial" w:hAnsi="Arial" w:cs="Arial"/>
        </w:rPr>
        <w:t xml:space="preserve">a </w:t>
      </w:r>
      <w:r w:rsidR="007C31A2">
        <w:rPr>
          <w:rFonts w:ascii="Arial" w:hAnsi="Arial" w:cs="Arial"/>
        </w:rPr>
        <w:t xml:space="preserve">vast range of resources, the real skill </w:t>
      </w:r>
      <w:r w:rsidR="00664603">
        <w:rPr>
          <w:rFonts w:ascii="Arial" w:hAnsi="Arial" w:cs="Arial"/>
        </w:rPr>
        <w:t xml:space="preserve">lies in evaluating </w:t>
      </w:r>
      <w:r w:rsidR="0066523F">
        <w:rPr>
          <w:rFonts w:ascii="Arial" w:hAnsi="Arial" w:cs="Arial"/>
        </w:rPr>
        <w:t xml:space="preserve">which sources are trustworthy </w:t>
      </w:r>
      <w:r w:rsidR="002B4B7D">
        <w:rPr>
          <w:rFonts w:ascii="Arial" w:hAnsi="Arial" w:cs="Arial"/>
        </w:rPr>
        <w:t>and relevant ( Jisc, 2014). Enakrire</w:t>
      </w:r>
      <w:r w:rsidR="00392900">
        <w:rPr>
          <w:rFonts w:ascii="Arial" w:hAnsi="Arial" w:cs="Arial"/>
        </w:rPr>
        <w:t xml:space="preserve"> (2024), emphasises </w:t>
      </w:r>
      <w:r w:rsidR="00FE0FC8">
        <w:rPr>
          <w:rFonts w:ascii="Arial" w:hAnsi="Arial" w:cs="Arial"/>
        </w:rPr>
        <w:t xml:space="preserve">that academics and students </w:t>
      </w:r>
      <w:r w:rsidR="003F20C3">
        <w:rPr>
          <w:rFonts w:ascii="Arial" w:hAnsi="Arial" w:cs="Arial"/>
        </w:rPr>
        <w:t xml:space="preserve">must not only use digital tools but also understand the competencies </w:t>
      </w:r>
      <w:r w:rsidR="003A1062">
        <w:rPr>
          <w:rFonts w:ascii="Arial" w:hAnsi="Arial" w:cs="Arial"/>
        </w:rPr>
        <w:t>associated with them, such as data management, digital ethics</w:t>
      </w:r>
      <w:r w:rsidR="00FF1F93">
        <w:rPr>
          <w:rFonts w:ascii="Arial" w:hAnsi="Arial" w:cs="Arial"/>
        </w:rPr>
        <w:t>, and information evaluation. In my presentation</w:t>
      </w:r>
      <w:r w:rsidR="00A71D84">
        <w:rPr>
          <w:rFonts w:ascii="Arial" w:hAnsi="Arial" w:cs="Arial"/>
        </w:rPr>
        <w:t>,</w:t>
      </w:r>
      <w:r w:rsidR="00FF1F93">
        <w:rPr>
          <w:rFonts w:ascii="Arial" w:hAnsi="Arial" w:cs="Arial"/>
        </w:rPr>
        <w:t xml:space="preserve"> </w:t>
      </w:r>
      <w:r w:rsidR="00A71D84">
        <w:rPr>
          <w:rFonts w:ascii="Arial" w:hAnsi="Arial" w:cs="Arial"/>
        </w:rPr>
        <w:t xml:space="preserve">I had solid digital knowledge, but </w:t>
      </w:r>
      <w:r w:rsidR="00D52843">
        <w:rPr>
          <w:rFonts w:ascii="Arial" w:hAnsi="Arial" w:cs="Arial"/>
        </w:rPr>
        <w:t xml:space="preserve">the success of the delivery </w:t>
      </w:r>
      <w:r w:rsidR="002F6089">
        <w:rPr>
          <w:rFonts w:ascii="Arial" w:hAnsi="Arial" w:cs="Arial"/>
        </w:rPr>
        <w:t xml:space="preserve">depended heavily on my communication. </w:t>
      </w:r>
      <w:r w:rsidR="0045060B">
        <w:rPr>
          <w:rFonts w:ascii="Arial" w:hAnsi="Arial" w:cs="Arial"/>
        </w:rPr>
        <w:t>S</w:t>
      </w:r>
      <w:r w:rsidR="002F6089">
        <w:rPr>
          <w:rFonts w:ascii="Arial" w:hAnsi="Arial" w:cs="Arial"/>
        </w:rPr>
        <w:t>pe</w:t>
      </w:r>
      <w:r w:rsidR="0045060B">
        <w:rPr>
          <w:rFonts w:ascii="Arial" w:hAnsi="Arial" w:cs="Arial"/>
        </w:rPr>
        <w:t xml:space="preserve">aking clearly, pacing myself, and maintaining eye contact </w:t>
      </w:r>
      <w:r w:rsidR="00933CF8">
        <w:rPr>
          <w:rFonts w:ascii="Arial" w:hAnsi="Arial" w:cs="Arial"/>
        </w:rPr>
        <w:t xml:space="preserve">all influenced how well </w:t>
      </w:r>
      <w:r w:rsidR="00942133">
        <w:rPr>
          <w:rFonts w:ascii="Arial" w:hAnsi="Arial" w:cs="Arial"/>
        </w:rPr>
        <w:t>the</w:t>
      </w:r>
      <w:r w:rsidR="00933CF8">
        <w:rPr>
          <w:rFonts w:ascii="Arial" w:hAnsi="Arial" w:cs="Arial"/>
        </w:rPr>
        <w:t xml:space="preserve"> audience </w:t>
      </w:r>
      <w:r w:rsidR="00942133">
        <w:rPr>
          <w:rFonts w:ascii="Arial" w:hAnsi="Arial" w:cs="Arial"/>
        </w:rPr>
        <w:t xml:space="preserve">understood the content. </w:t>
      </w:r>
      <w:r w:rsidR="00DA30FC">
        <w:rPr>
          <w:rFonts w:ascii="Arial" w:hAnsi="Arial" w:cs="Arial"/>
        </w:rPr>
        <w:t>Hanifa</w:t>
      </w:r>
      <w:r w:rsidR="00942133">
        <w:rPr>
          <w:rFonts w:ascii="Arial" w:hAnsi="Arial" w:cs="Arial"/>
        </w:rPr>
        <w:t xml:space="preserve"> and Yusra (2018)</w:t>
      </w:r>
      <w:r w:rsidR="00841C29">
        <w:rPr>
          <w:rFonts w:ascii="Arial" w:hAnsi="Arial" w:cs="Arial"/>
        </w:rPr>
        <w:t xml:space="preserve"> argued that preparation, confidence, and delivery techniques </w:t>
      </w:r>
      <w:r w:rsidR="00276EC3">
        <w:rPr>
          <w:rFonts w:ascii="Arial" w:hAnsi="Arial" w:cs="Arial"/>
        </w:rPr>
        <w:t xml:space="preserve">significantly affect presentation quality, and this </w:t>
      </w:r>
      <w:r w:rsidR="00076149">
        <w:rPr>
          <w:rFonts w:ascii="Arial" w:hAnsi="Arial" w:cs="Arial"/>
        </w:rPr>
        <w:t>became clear to me</w:t>
      </w:r>
      <w:r w:rsidR="002A4584">
        <w:rPr>
          <w:rFonts w:ascii="Arial" w:hAnsi="Arial" w:cs="Arial"/>
        </w:rPr>
        <w:t xml:space="preserve"> during my experience. Presenting alone </w:t>
      </w:r>
      <w:r w:rsidR="00076149">
        <w:rPr>
          <w:rFonts w:ascii="Arial" w:hAnsi="Arial" w:cs="Arial"/>
        </w:rPr>
        <w:t xml:space="preserve">intensified this awareness because </w:t>
      </w:r>
      <w:r w:rsidR="00250FB1">
        <w:rPr>
          <w:rFonts w:ascii="Arial" w:hAnsi="Arial" w:cs="Arial"/>
        </w:rPr>
        <w:t xml:space="preserve">there was no group member to complement my weaknesses or share </w:t>
      </w:r>
      <w:r w:rsidR="0038146B">
        <w:rPr>
          <w:rFonts w:ascii="Arial" w:hAnsi="Arial" w:cs="Arial"/>
        </w:rPr>
        <w:t xml:space="preserve">responsibility. I also realised that digital literacy is broader </w:t>
      </w:r>
      <w:r w:rsidR="00EA6466">
        <w:rPr>
          <w:rFonts w:ascii="Arial" w:hAnsi="Arial" w:cs="Arial"/>
        </w:rPr>
        <w:t xml:space="preserve">than I initially thought. It is not simply </w:t>
      </w:r>
      <w:r w:rsidR="003843D3">
        <w:rPr>
          <w:rFonts w:ascii="Arial" w:hAnsi="Arial" w:cs="Arial"/>
        </w:rPr>
        <w:t xml:space="preserve">about using tools effectively; it includes </w:t>
      </w:r>
      <w:r w:rsidR="00F545E0">
        <w:rPr>
          <w:rFonts w:ascii="Arial" w:hAnsi="Arial" w:cs="Arial"/>
        </w:rPr>
        <w:t>understanding digital footprints, data safety, and academic integrity</w:t>
      </w:r>
      <w:r w:rsidR="003E3CDD">
        <w:rPr>
          <w:rFonts w:ascii="Arial" w:hAnsi="Arial" w:cs="Arial"/>
        </w:rPr>
        <w:t>. Referencing tools, for example</w:t>
      </w:r>
      <w:r w:rsidR="00E360F5">
        <w:rPr>
          <w:rFonts w:ascii="Arial" w:hAnsi="Arial" w:cs="Arial"/>
        </w:rPr>
        <w:t>,</w:t>
      </w:r>
      <w:r w:rsidR="003E3CDD">
        <w:rPr>
          <w:rFonts w:ascii="Arial" w:hAnsi="Arial" w:cs="Arial"/>
        </w:rPr>
        <w:t xml:space="preserve"> are </w:t>
      </w:r>
      <w:r w:rsidR="0053291B">
        <w:rPr>
          <w:rFonts w:ascii="Arial" w:hAnsi="Arial" w:cs="Arial"/>
        </w:rPr>
        <w:t>beneficial</w:t>
      </w:r>
      <w:r w:rsidR="00E360F5">
        <w:rPr>
          <w:rFonts w:ascii="Arial" w:hAnsi="Arial" w:cs="Arial"/>
        </w:rPr>
        <w:t xml:space="preserve">, but they </w:t>
      </w:r>
      <w:r w:rsidR="0053291B">
        <w:rPr>
          <w:rFonts w:ascii="Arial" w:hAnsi="Arial" w:cs="Arial"/>
        </w:rPr>
        <w:t xml:space="preserve">still require students to understand </w:t>
      </w:r>
      <w:r w:rsidR="00956205">
        <w:rPr>
          <w:rFonts w:ascii="Arial" w:hAnsi="Arial" w:cs="Arial"/>
        </w:rPr>
        <w:t>citation</w:t>
      </w:r>
      <w:r w:rsidR="0053291B">
        <w:rPr>
          <w:rFonts w:ascii="Arial" w:hAnsi="Arial" w:cs="Arial"/>
        </w:rPr>
        <w:t xml:space="preserve"> </w:t>
      </w:r>
      <w:r w:rsidR="00956205">
        <w:rPr>
          <w:rFonts w:ascii="Arial" w:hAnsi="Arial" w:cs="Arial"/>
        </w:rPr>
        <w:t>rules and ethical use of sources ( Pears and Shields</w:t>
      </w:r>
      <w:r w:rsidR="006A0029">
        <w:rPr>
          <w:rFonts w:ascii="Arial" w:hAnsi="Arial" w:cs="Arial"/>
        </w:rPr>
        <w:t xml:space="preserve">, 2019). The experience </w:t>
      </w:r>
      <w:r w:rsidR="009B0846">
        <w:rPr>
          <w:rFonts w:ascii="Arial" w:hAnsi="Arial" w:cs="Arial"/>
        </w:rPr>
        <w:t>also confirmed that digital learning competence</w:t>
      </w:r>
      <w:r w:rsidR="001E6E3B">
        <w:rPr>
          <w:rFonts w:ascii="Arial" w:hAnsi="Arial" w:cs="Arial"/>
        </w:rPr>
        <w:t xml:space="preserve"> directly supports academic performance, as suggested by Song</w:t>
      </w:r>
      <w:r w:rsidR="00684326">
        <w:rPr>
          <w:rFonts w:ascii="Arial" w:hAnsi="Arial" w:cs="Arial"/>
        </w:rPr>
        <w:t xml:space="preserve"> (2025). When students can navigate digital </w:t>
      </w:r>
      <w:r w:rsidR="00573992">
        <w:rPr>
          <w:rFonts w:ascii="Arial" w:hAnsi="Arial" w:cs="Arial"/>
        </w:rPr>
        <w:t xml:space="preserve">platforms confidently, they can plan, research, and present their </w:t>
      </w:r>
      <w:r w:rsidR="000A7F65">
        <w:rPr>
          <w:rFonts w:ascii="Arial" w:hAnsi="Arial" w:cs="Arial"/>
        </w:rPr>
        <w:t>scholarly work more effectively.</w:t>
      </w:r>
    </w:p>
    <w:p w14:paraId="520D345B" w14:textId="77777777" w:rsidR="00DB4AA8" w:rsidRDefault="00DB4AA8" w:rsidP="00F57C7D">
      <w:pPr>
        <w:jc w:val="both"/>
        <w:rPr>
          <w:rFonts w:ascii="Arial" w:hAnsi="Arial" w:cs="Arial"/>
        </w:rPr>
      </w:pPr>
    </w:p>
    <w:p w14:paraId="247ED768" w14:textId="0FCB1103" w:rsidR="00165CB6" w:rsidRDefault="00DB4AA8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63F28">
        <w:rPr>
          <w:rFonts w:ascii="Arial" w:hAnsi="Arial" w:cs="Arial"/>
        </w:rPr>
        <w:t xml:space="preserve">This reflective process has helped me </w:t>
      </w:r>
      <w:r w:rsidR="00D5747D">
        <w:rPr>
          <w:rFonts w:ascii="Arial" w:hAnsi="Arial" w:cs="Arial"/>
        </w:rPr>
        <w:t>recognise that delivering an effective presentation in the digital era invol</w:t>
      </w:r>
      <w:r w:rsidR="00F8513A">
        <w:rPr>
          <w:rFonts w:ascii="Arial" w:hAnsi="Arial" w:cs="Arial"/>
        </w:rPr>
        <w:t xml:space="preserve">ves more than technological skills. </w:t>
      </w:r>
      <w:r w:rsidR="00755227">
        <w:rPr>
          <w:rFonts w:ascii="Arial" w:hAnsi="Arial" w:cs="Arial"/>
        </w:rPr>
        <w:t>The experience reinforced the importance of preparation</w:t>
      </w:r>
      <w:r w:rsidR="000121FE">
        <w:rPr>
          <w:rFonts w:ascii="Arial" w:hAnsi="Arial" w:cs="Arial"/>
        </w:rPr>
        <w:t xml:space="preserve">, </w:t>
      </w:r>
      <w:r w:rsidR="00A73A5A">
        <w:rPr>
          <w:rFonts w:ascii="Arial" w:hAnsi="Arial" w:cs="Arial"/>
        </w:rPr>
        <w:t>verbal clarity</w:t>
      </w:r>
      <w:r w:rsidR="00B306AA">
        <w:rPr>
          <w:rFonts w:ascii="Arial" w:hAnsi="Arial" w:cs="Arial"/>
        </w:rPr>
        <w:t xml:space="preserve">, and audience awareness. I learned </w:t>
      </w:r>
      <w:r w:rsidR="00CB0BD3">
        <w:rPr>
          <w:rFonts w:ascii="Arial" w:hAnsi="Arial" w:cs="Arial"/>
        </w:rPr>
        <w:t>that even</w:t>
      </w:r>
      <w:r w:rsidR="00AA4260">
        <w:rPr>
          <w:rFonts w:ascii="Arial" w:hAnsi="Arial" w:cs="Arial"/>
        </w:rPr>
        <w:t xml:space="preserve"> with</w:t>
      </w:r>
      <w:r w:rsidR="00CB0BD3">
        <w:rPr>
          <w:rFonts w:ascii="Arial" w:hAnsi="Arial" w:cs="Arial"/>
        </w:rPr>
        <w:t xml:space="preserve"> strong knowledge of digital tools</w:t>
      </w:r>
      <w:r w:rsidR="00AA4260">
        <w:rPr>
          <w:rFonts w:ascii="Arial" w:hAnsi="Arial" w:cs="Arial"/>
        </w:rPr>
        <w:t>, communications skills</w:t>
      </w:r>
      <w:r w:rsidR="00CB0BD3">
        <w:rPr>
          <w:rFonts w:ascii="Arial" w:hAnsi="Arial" w:cs="Arial"/>
        </w:rPr>
        <w:t xml:space="preserve"> </w:t>
      </w:r>
      <w:r w:rsidR="006B20DB">
        <w:rPr>
          <w:rFonts w:ascii="Arial" w:hAnsi="Arial" w:cs="Arial"/>
        </w:rPr>
        <w:t xml:space="preserve">and confidence shape </w:t>
      </w:r>
      <w:r w:rsidR="0027327E">
        <w:rPr>
          <w:rFonts w:ascii="Arial" w:hAnsi="Arial" w:cs="Arial"/>
        </w:rPr>
        <w:t>how successfully the message is delivered</w:t>
      </w:r>
      <w:r w:rsidR="00E55737">
        <w:rPr>
          <w:rFonts w:ascii="Arial" w:hAnsi="Arial" w:cs="Arial"/>
        </w:rPr>
        <w:t xml:space="preserve">. I also gained insight into the demands of being </w:t>
      </w:r>
      <w:r w:rsidR="009C05C0">
        <w:rPr>
          <w:rFonts w:ascii="Arial" w:hAnsi="Arial" w:cs="Arial"/>
        </w:rPr>
        <w:t xml:space="preserve">a </w:t>
      </w:r>
      <w:r w:rsidR="00E55737">
        <w:rPr>
          <w:rFonts w:ascii="Arial" w:hAnsi="Arial" w:cs="Arial"/>
        </w:rPr>
        <w:t xml:space="preserve">mature student who must </w:t>
      </w:r>
      <w:r w:rsidR="009C05C0">
        <w:rPr>
          <w:rFonts w:ascii="Arial" w:hAnsi="Arial" w:cs="Arial"/>
        </w:rPr>
        <w:t xml:space="preserve">adapt to digital </w:t>
      </w:r>
      <w:r w:rsidR="009D7643">
        <w:rPr>
          <w:rFonts w:ascii="Arial" w:hAnsi="Arial" w:cs="Arial"/>
        </w:rPr>
        <w:t xml:space="preserve">expectations in </w:t>
      </w:r>
      <w:r w:rsidR="009D7643">
        <w:rPr>
          <w:rFonts w:ascii="Arial" w:hAnsi="Arial" w:cs="Arial"/>
        </w:rPr>
        <w:lastRenderedPageBreak/>
        <w:t>higher education</w:t>
      </w:r>
      <w:r w:rsidR="007C64ED">
        <w:rPr>
          <w:rFonts w:ascii="Arial" w:hAnsi="Arial" w:cs="Arial"/>
        </w:rPr>
        <w:t xml:space="preserve">. Digital tools offer great support, but they do not replace </w:t>
      </w:r>
      <w:r w:rsidR="006A5CD1">
        <w:rPr>
          <w:rFonts w:ascii="Arial" w:hAnsi="Arial" w:cs="Arial"/>
        </w:rPr>
        <w:t xml:space="preserve">the </w:t>
      </w:r>
      <w:r w:rsidR="004A2A63">
        <w:rPr>
          <w:rFonts w:ascii="Arial" w:hAnsi="Arial" w:cs="Arial"/>
        </w:rPr>
        <w:t>need for thinking, organisation, and self-confidence.</w:t>
      </w:r>
      <w:r w:rsidR="006A5CD1">
        <w:rPr>
          <w:rFonts w:ascii="Arial" w:hAnsi="Arial" w:cs="Arial"/>
        </w:rPr>
        <w:t xml:space="preserve"> </w:t>
      </w:r>
      <w:r w:rsidR="00186884">
        <w:rPr>
          <w:rFonts w:ascii="Arial" w:hAnsi="Arial" w:cs="Arial"/>
        </w:rPr>
        <w:t xml:space="preserve">Overall, the presentation encouraged me to reflect on my strengths and limitations. </w:t>
      </w:r>
      <w:r w:rsidR="0025001F">
        <w:rPr>
          <w:rFonts w:ascii="Arial" w:hAnsi="Arial" w:cs="Arial"/>
        </w:rPr>
        <w:t xml:space="preserve">It showed me that I’m capable of managing </w:t>
      </w:r>
      <w:r w:rsidR="00F76893">
        <w:rPr>
          <w:rFonts w:ascii="Arial" w:hAnsi="Arial" w:cs="Arial"/>
        </w:rPr>
        <w:t>academic tasks independently, but that I still need to develop</w:t>
      </w:r>
      <w:r w:rsidR="002F696C">
        <w:rPr>
          <w:rFonts w:ascii="Arial" w:hAnsi="Arial" w:cs="Arial"/>
        </w:rPr>
        <w:t xml:space="preserve"> my confidence and presentation skills. This is consistent with fi</w:t>
      </w:r>
      <w:r w:rsidR="00F14C7E">
        <w:rPr>
          <w:rFonts w:ascii="Arial" w:hAnsi="Arial" w:cs="Arial"/>
        </w:rPr>
        <w:t>ndings from Yuce</w:t>
      </w:r>
      <w:r w:rsidR="00F81681">
        <w:rPr>
          <w:rFonts w:ascii="Arial" w:hAnsi="Arial" w:cs="Arial"/>
        </w:rPr>
        <w:t xml:space="preserve"> (2025), who expla</w:t>
      </w:r>
      <w:r w:rsidR="000E5C46">
        <w:rPr>
          <w:rFonts w:ascii="Arial" w:hAnsi="Arial" w:cs="Arial"/>
        </w:rPr>
        <w:t xml:space="preserve">ins that presentation tasks help learners build both language skills and </w:t>
      </w:r>
      <w:r w:rsidR="007E228D">
        <w:rPr>
          <w:rFonts w:ascii="Arial" w:hAnsi="Arial" w:cs="Arial"/>
        </w:rPr>
        <w:t xml:space="preserve">academic confidence. The experience has therefore contributed to my </w:t>
      </w:r>
      <w:r w:rsidR="0014398C">
        <w:rPr>
          <w:rFonts w:ascii="Arial" w:hAnsi="Arial" w:cs="Arial"/>
        </w:rPr>
        <w:t xml:space="preserve">personal and </w:t>
      </w:r>
      <w:r w:rsidR="00454311">
        <w:rPr>
          <w:rFonts w:ascii="Arial" w:hAnsi="Arial" w:cs="Arial"/>
        </w:rPr>
        <w:t>educational</w:t>
      </w:r>
      <w:r w:rsidR="0014398C">
        <w:rPr>
          <w:rFonts w:ascii="Arial" w:hAnsi="Arial" w:cs="Arial"/>
        </w:rPr>
        <w:t xml:space="preserve"> grow</w:t>
      </w:r>
      <w:r w:rsidR="00786F1E">
        <w:rPr>
          <w:rFonts w:ascii="Arial" w:hAnsi="Arial" w:cs="Arial"/>
        </w:rPr>
        <w:t>th in meaningful ways.</w:t>
      </w:r>
    </w:p>
    <w:p w14:paraId="36252923" w14:textId="77777777" w:rsidR="00C41EBC" w:rsidRDefault="00786F1E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BF5224">
        <w:rPr>
          <w:rFonts w:ascii="Arial" w:hAnsi="Arial" w:cs="Arial"/>
        </w:rPr>
        <w:t>To</w:t>
      </w:r>
      <w:r w:rsidR="00E36F04">
        <w:rPr>
          <w:rFonts w:ascii="Arial" w:hAnsi="Arial" w:cs="Arial"/>
        </w:rPr>
        <w:t xml:space="preserve"> improve future pre</w:t>
      </w:r>
      <w:r w:rsidR="003B3CBD">
        <w:rPr>
          <w:rFonts w:ascii="Arial" w:hAnsi="Arial" w:cs="Arial"/>
        </w:rPr>
        <w:t>sentations, I intend to take several steps</w:t>
      </w:r>
      <w:r w:rsidR="00BF5224">
        <w:rPr>
          <w:rFonts w:ascii="Arial" w:hAnsi="Arial" w:cs="Arial"/>
        </w:rPr>
        <w:t xml:space="preserve">. I will rehearse regularly with </w:t>
      </w:r>
      <w:r w:rsidR="003E04EA">
        <w:rPr>
          <w:rFonts w:ascii="Arial" w:hAnsi="Arial" w:cs="Arial"/>
        </w:rPr>
        <w:t xml:space="preserve">a </w:t>
      </w:r>
      <w:r w:rsidR="00BF5224">
        <w:rPr>
          <w:rFonts w:ascii="Arial" w:hAnsi="Arial" w:cs="Arial"/>
        </w:rPr>
        <w:t>timer</w:t>
      </w:r>
      <w:r w:rsidR="003E04EA">
        <w:rPr>
          <w:rFonts w:ascii="Arial" w:hAnsi="Arial" w:cs="Arial"/>
        </w:rPr>
        <w:t xml:space="preserve">, which will help me </w:t>
      </w:r>
      <w:r w:rsidR="002027C5">
        <w:rPr>
          <w:rFonts w:ascii="Arial" w:hAnsi="Arial" w:cs="Arial"/>
        </w:rPr>
        <w:t>manage pacing more effectively and avoid rushing the final sections of my presentation</w:t>
      </w:r>
      <w:r w:rsidR="00E5592B">
        <w:rPr>
          <w:rFonts w:ascii="Arial" w:hAnsi="Arial" w:cs="Arial"/>
        </w:rPr>
        <w:t xml:space="preserve"> ( Vogel, 2018). </w:t>
      </w:r>
    </w:p>
    <w:p w14:paraId="658A5C53" w14:textId="1FE1279B" w:rsidR="00786F1E" w:rsidRDefault="00FF5CF6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Recording myself </w:t>
      </w:r>
      <w:r w:rsidR="000C3C13">
        <w:rPr>
          <w:rFonts w:ascii="Arial" w:hAnsi="Arial" w:cs="Arial"/>
        </w:rPr>
        <w:t xml:space="preserve">will </w:t>
      </w:r>
      <w:r w:rsidR="00C41EBC">
        <w:rPr>
          <w:rFonts w:ascii="Arial" w:hAnsi="Arial" w:cs="Arial"/>
        </w:rPr>
        <w:t>help me identify unclear pronunciation, long pauses, or moments when</w:t>
      </w:r>
      <w:r w:rsidR="0098434E">
        <w:rPr>
          <w:rFonts w:ascii="Arial" w:hAnsi="Arial" w:cs="Arial"/>
        </w:rPr>
        <w:t xml:space="preserve"> I rely too heavily on slides</w:t>
      </w:r>
      <w:r w:rsidR="00F276E0">
        <w:rPr>
          <w:rFonts w:ascii="Arial" w:hAnsi="Arial" w:cs="Arial"/>
        </w:rPr>
        <w:t xml:space="preserve">. </w:t>
      </w:r>
    </w:p>
    <w:p w14:paraId="2E6C1592" w14:textId="605A1269" w:rsidR="00C41EBC" w:rsidRDefault="0007574A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Simplify slides and </w:t>
      </w:r>
      <w:r w:rsidR="00F57453">
        <w:rPr>
          <w:rFonts w:ascii="Arial" w:hAnsi="Arial" w:cs="Arial"/>
        </w:rPr>
        <w:t>use key phrases; this will encourage more natural speaking</w:t>
      </w:r>
      <w:r w:rsidR="00F419A4">
        <w:rPr>
          <w:rFonts w:ascii="Arial" w:hAnsi="Arial" w:cs="Arial"/>
        </w:rPr>
        <w:t xml:space="preserve"> and maintain stronger engagement with the audience.</w:t>
      </w:r>
    </w:p>
    <w:p w14:paraId="48868345" w14:textId="5C38DF87" w:rsidR="00F419A4" w:rsidRDefault="00800938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will continue improving my use of database</w:t>
      </w:r>
      <w:r w:rsidR="007D67C9">
        <w:rPr>
          <w:rFonts w:ascii="Arial" w:hAnsi="Arial" w:cs="Arial"/>
        </w:rPr>
        <w:t>s, search filters, and</w:t>
      </w:r>
      <w:r w:rsidR="0055282A">
        <w:rPr>
          <w:rFonts w:ascii="Arial" w:hAnsi="Arial" w:cs="Arial"/>
        </w:rPr>
        <w:t xml:space="preserve"> </w:t>
      </w:r>
      <w:r w:rsidR="007D67C9">
        <w:rPr>
          <w:rFonts w:ascii="Arial" w:hAnsi="Arial" w:cs="Arial"/>
        </w:rPr>
        <w:t xml:space="preserve">reference management tools, </w:t>
      </w:r>
      <w:r w:rsidR="009900B2">
        <w:rPr>
          <w:rFonts w:ascii="Arial" w:hAnsi="Arial" w:cs="Arial"/>
        </w:rPr>
        <w:t>as recommended by Haleem (2022)</w:t>
      </w:r>
      <w:r w:rsidR="0055282A">
        <w:rPr>
          <w:rFonts w:ascii="Arial" w:hAnsi="Arial" w:cs="Arial"/>
        </w:rPr>
        <w:t xml:space="preserve"> and Jisc (2024).</w:t>
      </w:r>
      <w:r w:rsidR="007D67C9">
        <w:rPr>
          <w:rFonts w:ascii="Arial" w:hAnsi="Arial" w:cs="Arial"/>
        </w:rPr>
        <w:t xml:space="preserve"> </w:t>
      </w:r>
    </w:p>
    <w:p w14:paraId="2F8297EE" w14:textId="1C3C3457" w:rsidR="006A75FD" w:rsidRDefault="00E029FE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Speaking more frequently in low-pressure settings will help reduce presentation anxiety</w:t>
      </w:r>
      <w:r w:rsidR="00B33694">
        <w:rPr>
          <w:rFonts w:ascii="Arial" w:hAnsi="Arial" w:cs="Arial"/>
        </w:rPr>
        <w:t xml:space="preserve"> (Grieve, 2021).</w:t>
      </w:r>
    </w:p>
    <w:p w14:paraId="2ECD180D" w14:textId="6532E581" w:rsidR="00B33694" w:rsidRDefault="00B33694" w:rsidP="00F57C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By following </w:t>
      </w:r>
      <w:r w:rsidR="0045733B">
        <w:rPr>
          <w:rFonts w:ascii="Arial" w:hAnsi="Arial" w:cs="Arial"/>
        </w:rPr>
        <w:t>these steps,</w:t>
      </w:r>
      <w:r>
        <w:rPr>
          <w:rFonts w:ascii="Arial" w:hAnsi="Arial" w:cs="Arial"/>
        </w:rPr>
        <w:t xml:space="preserve"> I aim to become a more confident </w:t>
      </w:r>
      <w:r w:rsidR="0045733B">
        <w:rPr>
          <w:rFonts w:ascii="Arial" w:hAnsi="Arial" w:cs="Arial"/>
        </w:rPr>
        <w:t>and competent presenter. My goal is to deliver stronger</w:t>
      </w:r>
      <w:r w:rsidR="00294333">
        <w:rPr>
          <w:rFonts w:ascii="Arial" w:hAnsi="Arial" w:cs="Arial"/>
        </w:rPr>
        <w:t>, clearer presentations in the future and continue growing as an independent</w:t>
      </w:r>
      <w:r w:rsidR="009D1B39">
        <w:rPr>
          <w:rFonts w:ascii="Arial" w:hAnsi="Arial" w:cs="Arial"/>
        </w:rPr>
        <w:t>, digital capable learner in higher education.</w:t>
      </w:r>
    </w:p>
    <w:p w14:paraId="57502484" w14:textId="77777777" w:rsidR="00632330" w:rsidRDefault="00632330" w:rsidP="00F57C7D">
      <w:pPr>
        <w:jc w:val="both"/>
        <w:rPr>
          <w:rFonts w:ascii="Arial" w:hAnsi="Arial" w:cs="Arial"/>
        </w:rPr>
      </w:pPr>
    </w:p>
    <w:p w14:paraId="634394B7" w14:textId="77777777" w:rsidR="00632330" w:rsidRDefault="00632330" w:rsidP="00F57C7D">
      <w:pPr>
        <w:jc w:val="both"/>
        <w:rPr>
          <w:rFonts w:ascii="Arial" w:hAnsi="Arial" w:cs="Arial"/>
        </w:rPr>
      </w:pPr>
    </w:p>
    <w:p w14:paraId="38CCDFC6" w14:textId="77777777" w:rsidR="00632330" w:rsidRDefault="00632330" w:rsidP="00F57C7D">
      <w:pPr>
        <w:jc w:val="both"/>
        <w:rPr>
          <w:rFonts w:ascii="Arial" w:hAnsi="Arial" w:cs="Arial"/>
        </w:rPr>
      </w:pPr>
    </w:p>
    <w:p w14:paraId="0265EFED" w14:textId="77777777" w:rsidR="00632330" w:rsidRDefault="00632330" w:rsidP="00F57C7D">
      <w:pPr>
        <w:jc w:val="both"/>
        <w:rPr>
          <w:rFonts w:ascii="Arial" w:hAnsi="Arial" w:cs="Arial"/>
        </w:rPr>
      </w:pPr>
    </w:p>
    <w:p w14:paraId="1769654C" w14:textId="77777777" w:rsidR="00632330" w:rsidRDefault="00632330" w:rsidP="00F57C7D">
      <w:pPr>
        <w:jc w:val="both"/>
        <w:rPr>
          <w:rFonts w:ascii="Arial" w:hAnsi="Arial" w:cs="Arial"/>
        </w:rPr>
      </w:pPr>
    </w:p>
    <w:p w14:paraId="3DDEA184" w14:textId="01F6BEB8" w:rsidR="00632330" w:rsidRDefault="00632330" w:rsidP="00632330">
      <w:pPr>
        <w:jc w:val="both"/>
        <w:rPr>
          <w:rFonts w:ascii="Aptos" w:hAnsi="Aptos"/>
          <w:b/>
          <w:bCs/>
          <w:sz w:val="32"/>
          <w:szCs w:val="32"/>
        </w:rPr>
      </w:pPr>
    </w:p>
    <w:p w14:paraId="67CCB23B" w14:textId="77777777" w:rsidR="00E51A3E" w:rsidRDefault="00E51A3E" w:rsidP="00632330">
      <w:pPr>
        <w:jc w:val="both"/>
        <w:rPr>
          <w:rFonts w:ascii="Aptos" w:hAnsi="Aptos"/>
          <w:b/>
          <w:bCs/>
          <w:sz w:val="32"/>
          <w:szCs w:val="32"/>
        </w:rPr>
      </w:pPr>
    </w:p>
    <w:p w14:paraId="5DDFEF57" w14:textId="77777777" w:rsidR="0080230B" w:rsidRDefault="0080230B" w:rsidP="00E51A3E">
      <w:pPr>
        <w:jc w:val="both"/>
        <w:rPr>
          <w:rFonts w:ascii="Aptos" w:hAnsi="Aptos"/>
          <w:b/>
          <w:bCs/>
          <w:sz w:val="32"/>
          <w:szCs w:val="32"/>
        </w:rPr>
      </w:pPr>
    </w:p>
    <w:p w14:paraId="24A26368" w14:textId="77777777" w:rsidR="0080230B" w:rsidRDefault="0080230B" w:rsidP="00E51A3E">
      <w:pPr>
        <w:jc w:val="both"/>
        <w:rPr>
          <w:rFonts w:ascii="Aptos" w:hAnsi="Aptos"/>
          <w:b/>
          <w:bCs/>
          <w:sz w:val="32"/>
          <w:szCs w:val="32"/>
        </w:rPr>
      </w:pPr>
    </w:p>
    <w:p w14:paraId="2E33CE56" w14:textId="77777777" w:rsidR="0080230B" w:rsidRDefault="0080230B" w:rsidP="00E51A3E">
      <w:pPr>
        <w:jc w:val="both"/>
        <w:rPr>
          <w:rFonts w:ascii="Aptos" w:hAnsi="Aptos"/>
          <w:b/>
          <w:bCs/>
          <w:sz w:val="32"/>
          <w:szCs w:val="32"/>
        </w:rPr>
      </w:pPr>
    </w:p>
    <w:p w14:paraId="1EEBAC94" w14:textId="04CC570A" w:rsidR="00E51A3E" w:rsidRPr="00E51A3E" w:rsidRDefault="00E51A3E" w:rsidP="00E51A3E">
      <w:pPr>
        <w:jc w:val="both"/>
        <w:rPr>
          <w:rFonts w:ascii="Aptos" w:hAnsi="Aptos"/>
          <w:b/>
          <w:bCs/>
          <w:sz w:val="32"/>
          <w:szCs w:val="32"/>
        </w:rPr>
      </w:pPr>
      <w:r w:rsidRPr="00E51A3E">
        <w:rPr>
          <w:rFonts w:ascii="Aptos" w:hAnsi="Aptos"/>
          <w:b/>
          <w:bCs/>
          <w:sz w:val="32"/>
          <w:szCs w:val="32"/>
        </w:rPr>
        <w:lastRenderedPageBreak/>
        <w:t>Reference list</w:t>
      </w:r>
    </w:p>
    <w:p w14:paraId="6B67FE9A" w14:textId="43EE4D6F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>Al-</w:t>
      </w:r>
      <w:r w:rsidR="008C0DE2">
        <w:rPr>
          <w:rFonts w:ascii="Arial" w:hAnsi="Arial" w:cs="Arial"/>
          <w:color w:val="000000"/>
        </w:rPr>
        <w:t>K</w:t>
      </w:r>
      <w:r w:rsidRPr="008C0DE2">
        <w:rPr>
          <w:rFonts w:ascii="Arial" w:hAnsi="Arial" w:cs="Arial"/>
          <w:color w:val="000000"/>
        </w:rPr>
        <w:t xml:space="preserve">hresheh, M.H. (2024). </w:t>
      </w:r>
      <w:r w:rsidRPr="008C0DE2">
        <w:rPr>
          <w:rFonts w:ascii="Arial" w:hAnsi="Arial" w:cs="Arial"/>
          <w:i/>
          <w:iCs/>
          <w:color w:val="000000"/>
        </w:rPr>
        <w:t>The role of presentation-based activities in enhancing speaking proficiency among Saudi EFL students: A quasi-experimental study</w:t>
      </w:r>
      <w:r w:rsidRPr="008C0DE2">
        <w:rPr>
          <w:rFonts w:ascii="Arial" w:hAnsi="Arial" w:cs="Arial"/>
          <w:color w:val="000000"/>
        </w:rPr>
        <w:t>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Acta psychologica</w:t>
      </w:r>
      <w:r w:rsidRPr="008C0DE2">
        <w:rPr>
          <w:rFonts w:ascii="Arial" w:hAnsi="Arial" w:cs="Arial"/>
          <w:color w:val="000000"/>
        </w:rPr>
        <w:t>, 243(243), pp.104159–104159. doi:https://doi.org/10.1016/j.actpsy.2024.104159.</w:t>
      </w:r>
    </w:p>
    <w:p w14:paraId="0F9F59B4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>BMcH (2014).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A Key Role for Universities and Colleges</w:t>
      </w:r>
      <w:r w:rsidRPr="008C0DE2">
        <w:rPr>
          <w:rFonts w:ascii="Arial" w:hAnsi="Arial" w:cs="Arial"/>
          <w:color w:val="000000"/>
        </w:rPr>
        <w:t>. [online] Available at: https://digitalcapability.jiscinvolve.org/wp/files/2014/09/JISC_REPORT_Digital_Literacies_280714_PRINT.pdf.</w:t>
      </w:r>
    </w:p>
    <w:p w14:paraId="6F40F653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 xml:space="preserve">Erkan Yüce and Curle, S. (2025). </w:t>
      </w:r>
      <w:r w:rsidRPr="008C0DE2">
        <w:rPr>
          <w:rFonts w:ascii="Arial" w:hAnsi="Arial" w:cs="Arial"/>
          <w:i/>
          <w:iCs/>
          <w:color w:val="000000"/>
        </w:rPr>
        <w:t>The Effects of Academic Oral Presentations on EFL Students’ Oral Communication Strategy use: an Intervention Study</w:t>
      </w:r>
      <w:r w:rsidRPr="008C0DE2">
        <w:rPr>
          <w:rFonts w:ascii="Arial" w:hAnsi="Arial" w:cs="Arial"/>
          <w:color w:val="000000"/>
        </w:rPr>
        <w:t>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Porta Linguarum Revista Interuniversitaria de Didáctica de las Lenguas Extranjeras</w:t>
      </w:r>
      <w:r w:rsidRPr="008C0DE2">
        <w:rPr>
          <w:rFonts w:ascii="Arial" w:hAnsi="Arial" w:cs="Arial"/>
          <w:color w:val="000000"/>
        </w:rPr>
        <w:t>, [online] 43(43), pp.59–74. doi:https://doi.org/10.30827/portalin.vi43.27846.</w:t>
      </w:r>
    </w:p>
    <w:p w14:paraId="2A36C73D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 xml:space="preserve">Grieve, R., Woodley, J., Hunt, S.E. and McKay, A. (2021). </w:t>
      </w:r>
      <w:r w:rsidRPr="008C0DE2">
        <w:rPr>
          <w:rFonts w:ascii="Arial" w:hAnsi="Arial" w:cs="Arial"/>
          <w:i/>
          <w:iCs/>
          <w:color w:val="000000"/>
        </w:rPr>
        <w:t>Student Fears of Oral Presentations and Public Speaking in Higher education: a Qualitative Survey</w:t>
      </w:r>
      <w:r w:rsidRPr="008C0DE2">
        <w:rPr>
          <w:rFonts w:ascii="Arial" w:hAnsi="Arial" w:cs="Arial"/>
          <w:color w:val="000000"/>
        </w:rPr>
        <w:t>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Journal of Further and Higher Education</w:t>
      </w:r>
      <w:r w:rsidRPr="008C0DE2">
        <w:rPr>
          <w:rFonts w:ascii="Arial" w:hAnsi="Arial" w:cs="Arial"/>
          <w:color w:val="000000"/>
        </w:rPr>
        <w:t>, [online] 45(9), pp.1–13. Available at: https://www.tandfonline.com/doi/full/10.1080/0309877X.2021.1948509#d1e186.</w:t>
      </w:r>
    </w:p>
    <w:p w14:paraId="12863705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 xml:space="preserve">H. Vogel, W. and Hallquist Viale, P. (2018). </w:t>
      </w:r>
      <w:r w:rsidRPr="008C0DE2">
        <w:rPr>
          <w:rFonts w:ascii="Arial" w:hAnsi="Arial" w:cs="Arial"/>
          <w:i/>
          <w:iCs/>
          <w:color w:val="000000"/>
        </w:rPr>
        <w:t>Presenting with Confidence</w:t>
      </w:r>
      <w:r w:rsidRPr="008C0DE2">
        <w:rPr>
          <w:rFonts w:ascii="Arial" w:hAnsi="Arial" w:cs="Arial"/>
          <w:color w:val="000000"/>
        </w:rPr>
        <w:t>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Journal of the Advanced Practitioner in Oncology</w:t>
      </w:r>
      <w:r w:rsidRPr="008C0DE2">
        <w:rPr>
          <w:rFonts w:ascii="Arial" w:hAnsi="Arial" w:cs="Arial"/>
          <w:color w:val="000000"/>
        </w:rPr>
        <w:t>, 8(5). doi:https://doi.org/10.6004/jadpro.2018.9.5.9.</w:t>
      </w:r>
    </w:p>
    <w:p w14:paraId="41F975B6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 xml:space="preserve">Haleem, A., Javaid, M., Qadri, M.A. and Suman, R. (2022). </w:t>
      </w:r>
      <w:r w:rsidRPr="008C0DE2">
        <w:rPr>
          <w:rFonts w:ascii="Arial" w:hAnsi="Arial" w:cs="Arial"/>
          <w:i/>
          <w:iCs/>
          <w:color w:val="000000"/>
        </w:rPr>
        <w:t>Understanding the role of digital technologies in education: A review.</w:t>
      </w:r>
      <w:r w:rsidRPr="008C0DE2">
        <w:rPr>
          <w:rFonts w:ascii="Arial" w:hAnsi="Arial" w:cs="Arial"/>
          <w:color w:val="000000"/>
        </w:rPr>
        <w:t>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Sustainable Operations and Computers</w:t>
      </w:r>
      <w:r w:rsidRPr="008C0DE2">
        <w:rPr>
          <w:rFonts w:ascii="Arial" w:hAnsi="Arial" w:cs="Arial"/>
          <w:color w:val="000000"/>
        </w:rPr>
        <w:t>, [online] 3(1), pp.275–285. doi:https://doi.org/10.1016/j.susoc.2022.05.004.</w:t>
      </w:r>
    </w:p>
    <w:p w14:paraId="1A25981E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 xml:space="preserve">Hanifa, R. and Yusra, S.R. (2018). </w:t>
      </w:r>
      <w:r w:rsidRPr="008C0DE2">
        <w:rPr>
          <w:rFonts w:ascii="Arial" w:hAnsi="Arial" w:cs="Arial"/>
          <w:i/>
          <w:iCs/>
          <w:color w:val="000000"/>
        </w:rPr>
        <w:t>Insight on Delivering Oral Presentation: Preparations, Problems, and Solutions.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International Journal of Learning and Teaching</w:t>
      </w:r>
      <w:r w:rsidRPr="008C0DE2">
        <w:rPr>
          <w:rFonts w:ascii="Arial" w:hAnsi="Arial" w:cs="Arial"/>
          <w:color w:val="000000"/>
        </w:rPr>
        <w:t>, 4(4), pp.318–325. doi:https://doi.org/10.18178/ijlt.4.4.318-325.</w:t>
      </w:r>
    </w:p>
    <w:p w14:paraId="2F4977F0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>Martin, A. and Grudziecki, J. (2006</w:t>
      </w:r>
      <w:r w:rsidRPr="008C0DE2">
        <w:rPr>
          <w:rFonts w:ascii="Arial" w:hAnsi="Arial" w:cs="Arial"/>
          <w:i/>
          <w:iCs/>
          <w:color w:val="000000"/>
        </w:rPr>
        <w:t>). DigEuLit: Concepts and Tools for Digital Literacy Development</w:t>
      </w:r>
      <w:r w:rsidRPr="008C0DE2">
        <w:rPr>
          <w:rFonts w:ascii="Arial" w:hAnsi="Arial" w:cs="Arial"/>
          <w:color w:val="000000"/>
        </w:rPr>
        <w:t>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Innovation in Teaching and Learning in Information and Computer Sciences</w:t>
      </w:r>
      <w:r w:rsidRPr="008C0DE2">
        <w:rPr>
          <w:rFonts w:ascii="Arial" w:hAnsi="Arial" w:cs="Arial"/>
          <w:color w:val="000000"/>
        </w:rPr>
        <w:t>, [online] 5(4), pp.249–267. doi:https://doi.org/10.11120/ital.2006.05040249.</w:t>
      </w:r>
    </w:p>
    <w:p w14:paraId="308AFF24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>Pears, R. and Shields, G. (2019).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Cite Them Right: the Essential Referencing Guide</w:t>
      </w:r>
      <w:r w:rsidRPr="008C0DE2">
        <w:rPr>
          <w:rFonts w:ascii="Arial" w:hAnsi="Arial" w:cs="Arial"/>
          <w:color w:val="000000"/>
        </w:rPr>
        <w:t>. [online] Worktribe.com. Available at: https://durham-</w:t>
      </w:r>
      <w:r w:rsidRPr="008C0DE2">
        <w:rPr>
          <w:rFonts w:ascii="Arial" w:hAnsi="Arial" w:cs="Arial"/>
          <w:color w:val="000000"/>
        </w:rPr>
        <w:lastRenderedPageBreak/>
        <w:t>repository.worktribe.com/output/1121687/cite-them-right-the-essential-referencing-guide.</w:t>
      </w:r>
    </w:p>
    <w:p w14:paraId="5F6AD075" w14:textId="77777777" w:rsidR="005A1F61" w:rsidRPr="008C0DE2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8C0DE2">
        <w:rPr>
          <w:rFonts w:ascii="Arial" w:hAnsi="Arial" w:cs="Arial"/>
          <w:color w:val="000000"/>
        </w:rPr>
        <w:t>Rexwhite Tega Enakrire, Fombad, M.C. and Lebogang Morodi (2024). Skills Required of Academics to Use Digital Technologies in Open Distance Learning Institutions. </w:t>
      </w:r>
      <w:r w:rsidRPr="008C0DE2">
        <w:rPr>
          <w:rFonts w:ascii="Arial" w:hAnsi="Arial" w:cs="Arial"/>
          <w:i/>
          <w:iCs/>
          <w:color w:val="000000"/>
          <w:bdr w:val="single" w:sz="2" w:space="0" w:color="E5E7EB" w:frame="1"/>
        </w:rPr>
        <w:t>Innovative Higher Education</w:t>
      </w:r>
      <w:r w:rsidRPr="008C0DE2">
        <w:rPr>
          <w:rFonts w:ascii="Arial" w:hAnsi="Arial" w:cs="Arial"/>
          <w:color w:val="000000"/>
        </w:rPr>
        <w:t>, [online] 50(50). doi:https://doi.org/10.1007/s10755-024-09758-w.</w:t>
      </w:r>
    </w:p>
    <w:p w14:paraId="1FCC042E" w14:textId="77777777" w:rsidR="005A1F61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SpringerLink. (2025). </w:t>
      </w:r>
      <w:r>
        <w:rPr>
          <w:i/>
          <w:iCs/>
          <w:color w:val="000000"/>
          <w:bdr w:val="single" w:sz="2" w:space="0" w:color="E5E7EB" w:frame="1"/>
        </w:rPr>
        <w:t>Education and Information Technologies</w:t>
      </w:r>
      <w:r>
        <w:rPr>
          <w:color w:val="000000"/>
        </w:rPr>
        <w:t>. [online] Available at: https://link.springer.com/journal/10639?gad_source=1&amp;gad_campaignid=22334895244&amp;gbraid=0AAAAApIS33uZGw2A30R6BBMiM33SoAGvH&amp;gclid=Cj0KCQiAi9rJBhCYARIsALyPDtvYFae8mkgEx [Accessed 8 Dec. 2025].</w:t>
      </w:r>
    </w:p>
    <w:p w14:paraId="70C90CDC" w14:textId="77777777" w:rsidR="005A1F61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The (2016). </w:t>
      </w:r>
      <w:r>
        <w:rPr>
          <w:i/>
          <w:iCs/>
          <w:color w:val="000000"/>
          <w:bdr w:val="single" w:sz="2" w:space="0" w:color="E5E7EB" w:frame="1"/>
        </w:rPr>
        <w:t>The Complete Guide to Referencing and Avoiding Plagiarism</w:t>
      </w:r>
      <w:r>
        <w:rPr>
          <w:color w:val="000000"/>
        </w:rPr>
        <w:t>. [online] Mheducation.co.uk. Available at: https://www.mheducation.co.uk/the-complete-guide-to-referencing-and-avoiding-plagiarism-9780335262021-emea-group.</w:t>
      </w:r>
    </w:p>
    <w:p w14:paraId="6BFF3DF1" w14:textId="77777777" w:rsidR="005A1F61" w:rsidRDefault="005A1F61" w:rsidP="005A1F61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Zhao, X., Cox, A. and Cai, L. (2024). ChatGPT and the Digitisation of Writing. </w:t>
      </w:r>
      <w:r>
        <w:rPr>
          <w:i/>
          <w:iCs/>
          <w:color w:val="000000"/>
          <w:bdr w:val="single" w:sz="2" w:space="0" w:color="E5E7EB" w:frame="1"/>
        </w:rPr>
        <w:t>Humanities &amp; social sciences communications</w:t>
      </w:r>
      <w:r>
        <w:rPr>
          <w:color w:val="000000"/>
        </w:rPr>
        <w:t>, 11(1). doi:https://doi.org/10.1057/s41599-024-02904-x.</w:t>
      </w:r>
    </w:p>
    <w:p w14:paraId="0F144B27" w14:textId="77E91816" w:rsidR="000A7F65" w:rsidRPr="005A1F61" w:rsidRDefault="000A7F65" w:rsidP="00F57C7D">
      <w:pPr>
        <w:jc w:val="both"/>
        <w:rPr>
          <w:rFonts w:ascii="Arial" w:hAnsi="Arial" w:cs="Arial"/>
          <w:b/>
          <w:bCs/>
          <w:i/>
          <w:iCs/>
        </w:rPr>
      </w:pPr>
    </w:p>
    <w:p w14:paraId="55AFD4F3" w14:textId="5C4B0290" w:rsidR="000A7F65" w:rsidRPr="00F659E8" w:rsidRDefault="000A7F65" w:rsidP="00F57C7D">
      <w:pPr>
        <w:jc w:val="both"/>
        <w:rPr>
          <w:rFonts w:ascii="Arial" w:hAnsi="Arial" w:cs="Arial"/>
          <w:i/>
          <w:iCs/>
        </w:rPr>
      </w:pPr>
      <w:r w:rsidRPr="00F659E8">
        <w:rPr>
          <w:rFonts w:ascii="Arial" w:hAnsi="Arial" w:cs="Arial"/>
          <w:i/>
          <w:iCs/>
        </w:rPr>
        <w:t xml:space="preserve">      </w:t>
      </w:r>
    </w:p>
    <w:p w14:paraId="1CB8D090" w14:textId="77777777" w:rsidR="000A7F65" w:rsidRPr="00F659E8" w:rsidRDefault="000A7F65" w:rsidP="00F57C7D">
      <w:pPr>
        <w:jc w:val="both"/>
        <w:rPr>
          <w:rFonts w:ascii="Arial" w:hAnsi="Arial" w:cs="Arial"/>
          <w:i/>
          <w:iCs/>
        </w:rPr>
      </w:pPr>
    </w:p>
    <w:p w14:paraId="3DD99AC7" w14:textId="0E7452F3" w:rsidR="000A7F65" w:rsidRPr="00F659E8" w:rsidRDefault="000A7F65" w:rsidP="00F57C7D">
      <w:pPr>
        <w:jc w:val="both"/>
        <w:rPr>
          <w:rFonts w:ascii="Arial" w:hAnsi="Arial" w:cs="Arial"/>
          <w:i/>
          <w:iCs/>
        </w:rPr>
      </w:pPr>
      <w:r w:rsidRPr="00F659E8">
        <w:rPr>
          <w:rFonts w:ascii="Arial" w:hAnsi="Arial" w:cs="Arial"/>
          <w:i/>
          <w:iCs/>
        </w:rPr>
        <w:t xml:space="preserve">      </w:t>
      </w:r>
    </w:p>
    <w:p w14:paraId="45E94D64" w14:textId="77777777" w:rsidR="00094B02" w:rsidRPr="00F659E8" w:rsidRDefault="00094B02">
      <w:pPr>
        <w:rPr>
          <w:rFonts w:ascii="Arial" w:hAnsi="Arial" w:cs="Arial"/>
          <w:i/>
          <w:iCs/>
        </w:rPr>
      </w:pPr>
    </w:p>
    <w:sectPr w:rsidR="00094B02" w:rsidRPr="00F659E8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37706" w14:textId="77777777" w:rsidR="00AE4151" w:rsidRDefault="00AE4151" w:rsidP="00B06792">
      <w:pPr>
        <w:spacing w:after="0" w:line="240" w:lineRule="auto"/>
      </w:pPr>
      <w:r>
        <w:separator/>
      </w:r>
    </w:p>
  </w:endnote>
  <w:endnote w:type="continuationSeparator" w:id="0">
    <w:p w14:paraId="17DDCEFA" w14:textId="77777777" w:rsidR="00AE4151" w:rsidRDefault="00AE4151" w:rsidP="00B06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1685142"/>
      <w:docPartObj>
        <w:docPartGallery w:val="Page Numbers (Bottom of Page)"/>
        <w:docPartUnique/>
      </w:docPartObj>
    </w:sdtPr>
    <w:sdtContent>
      <w:p w14:paraId="3291E949" w14:textId="2968496B" w:rsidR="00B06792" w:rsidRDefault="00B0679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5EBAF2" w14:textId="77777777" w:rsidR="00B06792" w:rsidRDefault="00B06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6F3F7" w14:textId="77777777" w:rsidR="00AE4151" w:rsidRDefault="00AE4151" w:rsidP="00B06792">
      <w:pPr>
        <w:spacing w:after="0" w:line="240" w:lineRule="auto"/>
      </w:pPr>
      <w:r>
        <w:separator/>
      </w:r>
    </w:p>
  </w:footnote>
  <w:footnote w:type="continuationSeparator" w:id="0">
    <w:p w14:paraId="4F9C76D2" w14:textId="77777777" w:rsidR="00AE4151" w:rsidRDefault="00AE4151" w:rsidP="00B06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3297C"/>
    <w:multiLevelType w:val="hybridMultilevel"/>
    <w:tmpl w:val="7C94A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64608"/>
    <w:multiLevelType w:val="hybridMultilevel"/>
    <w:tmpl w:val="ED5C90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46C6F"/>
    <w:multiLevelType w:val="hybridMultilevel"/>
    <w:tmpl w:val="44B8C11C"/>
    <w:lvl w:ilvl="0" w:tplc="F37EEA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9C006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6DA22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3C2AA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9047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73A39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CD2AB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B9EB0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84CBE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63479006">
    <w:abstractNumId w:val="0"/>
  </w:num>
  <w:num w:numId="2" w16cid:durableId="1000886735">
    <w:abstractNumId w:val="2"/>
  </w:num>
  <w:num w:numId="3" w16cid:durableId="1190026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E2"/>
    <w:rsid w:val="000121FE"/>
    <w:rsid w:val="00021CFE"/>
    <w:rsid w:val="00031F2F"/>
    <w:rsid w:val="00032CBB"/>
    <w:rsid w:val="000636DD"/>
    <w:rsid w:val="0006510E"/>
    <w:rsid w:val="0007574A"/>
    <w:rsid w:val="00076149"/>
    <w:rsid w:val="000808D5"/>
    <w:rsid w:val="00094B02"/>
    <w:rsid w:val="000A7F65"/>
    <w:rsid w:val="000B2D2F"/>
    <w:rsid w:val="000C3C13"/>
    <w:rsid w:val="000E3FC0"/>
    <w:rsid w:val="000E5C46"/>
    <w:rsid w:val="0010363F"/>
    <w:rsid w:val="001059F7"/>
    <w:rsid w:val="001074F5"/>
    <w:rsid w:val="00111F62"/>
    <w:rsid w:val="0012250F"/>
    <w:rsid w:val="00123F5E"/>
    <w:rsid w:val="00133A14"/>
    <w:rsid w:val="0014398C"/>
    <w:rsid w:val="00150F23"/>
    <w:rsid w:val="00156156"/>
    <w:rsid w:val="00165CB6"/>
    <w:rsid w:val="001744AF"/>
    <w:rsid w:val="00186884"/>
    <w:rsid w:val="0019335C"/>
    <w:rsid w:val="001970DF"/>
    <w:rsid w:val="00197914"/>
    <w:rsid w:val="001C76C6"/>
    <w:rsid w:val="001E6E3B"/>
    <w:rsid w:val="001E7E9A"/>
    <w:rsid w:val="001F6C32"/>
    <w:rsid w:val="002027C5"/>
    <w:rsid w:val="002103C5"/>
    <w:rsid w:val="002123ED"/>
    <w:rsid w:val="00222169"/>
    <w:rsid w:val="0025001F"/>
    <w:rsid w:val="00250FB1"/>
    <w:rsid w:val="00256DD1"/>
    <w:rsid w:val="0027327E"/>
    <w:rsid w:val="00276EC3"/>
    <w:rsid w:val="00293B3F"/>
    <w:rsid w:val="00294333"/>
    <w:rsid w:val="002A4584"/>
    <w:rsid w:val="002B4B7D"/>
    <w:rsid w:val="002B676F"/>
    <w:rsid w:val="002C2F89"/>
    <w:rsid w:val="002E0577"/>
    <w:rsid w:val="002F6089"/>
    <w:rsid w:val="002F696C"/>
    <w:rsid w:val="00353EA6"/>
    <w:rsid w:val="0038146B"/>
    <w:rsid w:val="0038402F"/>
    <w:rsid w:val="003843D3"/>
    <w:rsid w:val="003848F8"/>
    <w:rsid w:val="00392900"/>
    <w:rsid w:val="003A00D7"/>
    <w:rsid w:val="003A1062"/>
    <w:rsid w:val="003A7761"/>
    <w:rsid w:val="003B3CBD"/>
    <w:rsid w:val="003C3B5F"/>
    <w:rsid w:val="003D2A2F"/>
    <w:rsid w:val="003D522E"/>
    <w:rsid w:val="003E04EA"/>
    <w:rsid w:val="003E3CDD"/>
    <w:rsid w:val="003F20C3"/>
    <w:rsid w:val="0045060B"/>
    <w:rsid w:val="004532DE"/>
    <w:rsid w:val="00454311"/>
    <w:rsid w:val="00454957"/>
    <w:rsid w:val="0045733B"/>
    <w:rsid w:val="004633CC"/>
    <w:rsid w:val="004A2A63"/>
    <w:rsid w:val="004A30F4"/>
    <w:rsid w:val="004F290C"/>
    <w:rsid w:val="004F7E65"/>
    <w:rsid w:val="005058E2"/>
    <w:rsid w:val="0053291B"/>
    <w:rsid w:val="0055282A"/>
    <w:rsid w:val="00573992"/>
    <w:rsid w:val="00595077"/>
    <w:rsid w:val="005973BF"/>
    <w:rsid w:val="005A1F61"/>
    <w:rsid w:val="005E3B05"/>
    <w:rsid w:val="00603EF5"/>
    <w:rsid w:val="00605AD6"/>
    <w:rsid w:val="00632330"/>
    <w:rsid w:val="00664603"/>
    <w:rsid w:val="0066523F"/>
    <w:rsid w:val="00670E69"/>
    <w:rsid w:val="00684326"/>
    <w:rsid w:val="00691A95"/>
    <w:rsid w:val="006A0029"/>
    <w:rsid w:val="006A5CD1"/>
    <w:rsid w:val="006A75FD"/>
    <w:rsid w:val="006B20DB"/>
    <w:rsid w:val="006B5E03"/>
    <w:rsid w:val="00710150"/>
    <w:rsid w:val="00755227"/>
    <w:rsid w:val="00763A20"/>
    <w:rsid w:val="00763F28"/>
    <w:rsid w:val="00764007"/>
    <w:rsid w:val="00786A7E"/>
    <w:rsid w:val="00786F1E"/>
    <w:rsid w:val="007C31A2"/>
    <w:rsid w:val="007C64ED"/>
    <w:rsid w:val="007C76F0"/>
    <w:rsid w:val="007C7E29"/>
    <w:rsid w:val="007D67C9"/>
    <w:rsid w:val="007E228D"/>
    <w:rsid w:val="007E22FC"/>
    <w:rsid w:val="007F7248"/>
    <w:rsid w:val="00800938"/>
    <w:rsid w:val="0080230B"/>
    <w:rsid w:val="0081529A"/>
    <w:rsid w:val="00841C29"/>
    <w:rsid w:val="00845762"/>
    <w:rsid w:val="00862FE6"/>
    <w:rsid w:val="008B0DCD"/>
    <w:rsid w:val="008C0DE2"/>
    <w:rsid w:val="00925858"/>
    <w:rsid w:val="00932C75"/>
    <w:rsid w:val="00933CF8"/>
    <w:rsid w:val="00942133"/>
    <w:rsid w:val="0095551F"/>
    <w:rsid w:val="00956205"/>
    <w:rsid w:val="00971F9A"/>
    <w:rsid w:val="0098434E"/>
    <w:rsid w:val="009900B2"/>
    <w:rsid w:val="009A41CE"/>
    <w:rsid w:val="009B0846"/>
    <w:rsid w:val="009C05C0"/>
    <w:rsid w:val="009D1B39"/>
    <w:rsid w:val="009D44B4"/>
    <w:rsid w:val="009D71B3"/>
    <w:rsid w:val="009D7643"/>
    <w:rsid w:val="00A0007B"/>
    <w:rsid w:val="00A047A6"/>
    <w:rsid w:val="00A448BD"/>
    <w:rsid w:val="00A54E8A"/>
    <w:rsid w:val="00A551A6"/>
    <w:rsid w:val="00A71D84"/>
    <w:rsid w:val="00A73A5A"/>
    <w:rsid w:val="00A77542"/>
    <w:rsid w:val="00A84F2A"/>
    <w:rsid w:val="00AA4260"/>
    <w:rsid w:val="00AE4151"/>
    <w:rsid w:val="00AF3959"/>
    <w:rsid w:val="00B06792"/>
    <w:rsid w:val="00B243A3"/>
    <w:rsid w:val="00B306AA"/>
    <w:rsid w:val="00B32E06"/>
    <w:rsid w:val="00B33694"/>
    <w:rsid w:val="00B569CB"/>
    <w:rsid w:val="00B742EE"/>
    <w:rsid w:val="00B851F2"/>
    <w:rsid w:val="00BA34E0"/>
    <w:rsid w:val="00BA4608"/>
    <w:rsid w:val="00BF1CF9"/>
    <w:rsid w:val="00BF5224"/>
    <w:rsid w:val="00C1371F"/>
    <w:rsid w:val="00C21EA7"/>
    <w:rsid w:val="00C25449"/>
    <w:rsid w:val="00C26D07"/>
    <w:rsid w:val="00C41EBC"/>
    <w:rsid w:val="00C44A4A"/>
    <w:rsid w:val="00C44A92"/>
    <w:rsid w:val="00C538B6"/>
    <w:rsid w:val="00C85F80"/>
    <w:rsid w:val="00C905C5"/>
    <w:rsid w:val="00C955B7"/>
    <w:rsid w:val="00CB0BD3"/>
    <w:rsid w:val="00CC26B7"/>
    <w:rsid w:val="00D52843"/>
    <w:rsid w:val="00D5747D"/>
    <w:rsid w:val="00D67E55"/>
    <w:rsid w:val="00D73409"/>
    <w:rsid w:val="00D74BAE"/>
    <w:rsid w:val="00DA30FC"/>
    <w:rsid w:val="00DB4AA8"/>
    <w:rsid w:val="00E029FE"/>
    <w:rsid w:val="00E360F5"/>
    <w:rsid w:val="00E36649"/>
    <w:rsid w:val="00E36F04"/>
    <w:rsid w:val="00E441BA"/>
    <w:rsid w:val="00E51A3E"/>
    <w:rsid w:val="00E55737"/>
    <w:rsid w:val="00E5592B"/>
    <w:rsid w:val="00E96158"/>
    <w:rsid w:val="00E96C86"/>
    <w:rsid w:val="00EA6466"/>
    <w:rsid w:val="00EC2CD8"/>
    <w:rsid w:val="00EE58F4"/>
    <w:rsid w:val="00F012DC"/>
    <w:rsid w:val="00F14C7E"/>
    <w:rsid w:val="00F276E0"/>
    <w:rsid w:val="00F419A4"/>
    <w:rsid w:val="00F545E0"/>
    <w:rsid w:val="00F57453"/>
    <w:rsid w:val="00F57C7D"/>
    <w:rsid w:val="00F659E8"/>
    <w:rsid w:val="00F76893"/>
    <w:rsid w:val="00F81681"/>
    <w:rsid w:val="00F8513A"/>
    <w:rsid w:val="00FC7478"/>
    <w:rsid w:val="00FE0FC8"/>
    <w:rsid w:val="00FF0543"/>
    <w:rsid w:val="00FF1F93"/>
    <w:rsid w:val="00FF408C"/>
    <w:rsid w:val="00FF5CF6"/>
    <w:rsid w:val="00FF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A9A4"/>
  <w15:chartTrackingRefBased/>
  <w15:docId w15:val="{50274905-76FE-42B5-A4A6-B1202A7BC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330"/>
  </w:style>
  <w:style w:type="paragraph" w:styleId="Heading1">
    <w:name w:val="heading 1"/>
    <w:basedOn w:val="Normal"/>
    <w:next w:val="Normal"/>
    <w:link w:val="Heading1Char"/>
    <w:uiPriority w:val="9"/>
    <w:qFormat/>
    <w:rsid w:val="00505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5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8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8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8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8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8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8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5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8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8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8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8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8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94B02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57C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7C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7C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C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C7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5A1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06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792"/>
  </w:style>
  <w:style w:type="paragraph" w:styleId="Footer">
    <w:name w:val="footer"/>
    <w:basedOn w:val="Normal"/>
    <w:link w:val="FooterChar"/>
    <w:uiPriority w:val="99"/>
    <w:unhideWhenUsed/>
    <w:rsid w:val="00B06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24062-5AD4-4D7D-868C-16EF2561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7</Pages>
  <Words>1800</Words>
  <Characters>10265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Rafal Sroczynski</cp:lastModifiedBy>
  <cp:revision>199</cp:revision>
  <dcterms:created xsi:type="dcterms:W3CDTF">2025-12-08T11:54:00Z</dcterms:created>
  <dcterms:modified xsi:type="dcterms:W3CDTF">2025-12-08T21:24:00Z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d2510561-7acc-463b-bc2c-b47ebd97c7b1</vt:lpwstr>
  </property>
</Properties>
</file>