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420852E" w14:paraId="5E5787A5" wp14:textId="3AFB2BB1">
      <w:pPr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</w:pPr>
      <w:bookmarkStart w:name="_GoBack" w:id="0"/>
      <w:bookmarkEnd w:id="0"/>
      <w:r w:rsidRPr="6420852E" w:rsidR="3A170ED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  <w:t>BA Sociology</w:t>
      </w:r>
      <w:r w:rsidRPr="6420852E" w:rsidR="500124D0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  <w:t xml:space="preserve"> Assessment 1-</w:t>
      </w:r>
      <w:r w:rsidRPr="6420852E" w:rsidR="3A170ED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  <w:t xml:space="preserve"> </w:t>
      </w:r>
      <w:r w:rsidRPr="6420852E" w:rsidR="154E776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  <w:t>E</w:t>
      </w:r>
      <w:r w:rsidRPr="6420852E" w:rsidR="7F05DCCD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  <w:t>CSO4001-2200228</w:t>
      </w:r>
    </w:p>
    <w:p w:rsidR="18DB04E7" w:rsidP="6420852E" w:rsidRDefault="18DB04E7" w14:paraId="16AB3D72" w14:textId="3250335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11EFC147" w:rsidR="2D6C7C4A">
        <w:rPr>
          <w:rFonts w:ascii="Times New Roman" w:hAnsi="Times New Roman" w:eastAsia="Times New Roman" w:cs="Times New Roman"/>
          <w:sz w:val="24"/>
          <w:szCs w:val="24"/>
        </w:rPr>
        <w:t>This submission will describe the key features of structural functionalism a significant sociological theory which offers a detailed perspective of how society can function relating to this theory and how it relates to the world around us</w:t>
      </w:r>
      <w:r w:rsidRPr="11EFC147" w:rsidR="4EBA6216">
        <w:rPr>
          <w:rFonts w:ascii="Times New Roman" w:hAnsi="Times New Roman" w:eastAsia="Times New Roman" w:cs="Times New Roman"/>
          <w:sz w:val="24"/>
          <w:szCs w:val="24"/>
        </w:rPr>
        <w:t xml:space="preserve">, drawing upon issues that arise within the </w:t>
      </w:r>
      <w:r w:rsidRPr="11EFC147" w:rsidR="4EBA6216">
        <w:rPr>
          <w:rFonts w:ascii="Times New Roman" w:hAnsi="Times New Roman" w:eastAsia="Times New Roman" w:cs="Times New Roman"/>
          <w:sz w:val="24"/>
          <w:szCs w:val="24"/>
        </w:rPr>
        <w:t>educational</w:t>
      </w:r>
      <w:r w:rsidRPr="11EFC147" w:rsidR="4EBA6216">
        <w:rPr>
          <w:rFonts w:ascii="Times New Roman" w:hAnsi="Times New Roman" w:eastAsia="Times New Roman" w:cs="Times New Roman"/>
          <w:sz w:val="24"/>
          <w:szCs w:val="24"/>
        </w:rPr>
        <w:t xml:space="preserve"> system</w:t>
      </w:r>
      <w:r w:rsidRPr="11EFC147" w:rsidR="2D6C7C4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1EFC147" w:rsidR="2D6C7C4A">
        <w:rPr>
          <w:rFonts w:ascii="Times New Roman" w:hAnsi="Times New Roman" w:eastAsia="Times New Roman" w:cs="Times New Roman"/>
          <w:sz w:val="24"/>
          <w:szCs w:val="24"/>
        </w:rPr>
        <w:t>(Durkheim</w:t>
      </w:r>
      <w:r w:rsidRPr="11EFC147" w:rsidR="5C028ADC">
        <w:rPr>
          <w:rFonts w:ascii="Times New Roman" w:hAnsi="Times New Roman" w:eastAsia="Times New Roman" w:cs="Times New Roman"/>
          <w:sz w:val="24"/>
          <w:szCs w:val="24"/>
        </w:rPr>
        <w:t>,</w:t>
      </w:r>
      <w:r w:rsidRPr="11EFC147" w:rsidR="2D6C7C4A">
        <w:rPr>
          <w:rFonts w:ascii="Times New Roman" w:hAnsi="Times New Roman" w:eastAsia="Times New Roman" w:cs="Times New Roman"/>
          <w:sz w:val="24"/>
          <w:szCs w:val="24"/>
        </w:rPr>
        <w:t>1893)</w:t>
      </w:r>
      <w:r w:rsidRPr="11EFC147" w:rsidR="18280F3B">
        <w:rPr>
          <w:rFonts w:ascii="Times New Roman" w:hAnsi="Times New Roman" w:eastAsia="Times New Roman" w:cs="Times New Roman"/>
          <w:sz w:val="24"/>
          <w:szCs w:val="24"/>
        </w:rPr>
        <w:t>.</w:t>
      </w:r>
      <w:r w:rsidRPr="11EFC147" w:rsidR="0CAB3E8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1EFC147" w:rsidR="18DB04E7">
        <w:rPr>
          <w:rFonts w:ascii="Times New Roman" w:hAnsi="Times New Roman" w:eastAsia="Times New Roman" w:cs="Times New Roman"/>
          <w:sz w:val="24"/>
          <w:szCs w:val="24"/>
        </w:rPr>
        <w:t xml:space="preserve">Within society there are </w:t>
      </w:r>
      <w:r w:rsidRPr="11EFC147" w:rsidR="18DB04E7">
        <w:rPr>
          <w:rFonts w:ascii="Times New Roman" w:hAnsi="Times New Roman" w:eastAsia="Times New Roman" w:cs="Times New Roman"/>
          <w:sz w:val="24"/>
          <w:szCs w:val="24"/>
        </w:rPr>
        <w:t>various ways</w:t>
      </w:r>
      <w:r w:rsidRPr="11EFC147" w:rsidR="18DB04E7">
        <w:rPr>
          <w:rFonts w:ascii="Times New Roman" w:hAnsi="Times New Roman" w:eastAsia="Times New Roman" w:cs="Times New Roman"/>
          <w:sz w:val="24"/>
          <w:szCs w:val="24"/>
        </w:rPr>
        <w:t xml:space="preserve"> in which </w:t>
      </w:r>
      <w:r w:rsidRPr="11EFC147" w:rsidR="166E1225">
        <w:rPr>
          <w:rFonts w:ascii="Times New Roman" w:hAnsi="Times New Roman" w:eastAsia="Times New Roman" w:cs="Times New Roman"/>
          <w:sz w:val="24"/>
          <w:szCs w:val="24"/>
        </w:rPr>
        <w:t xml:space="preserve">society is </w:t>
      </w:r>
      <w:r w:rsidRPr="11EFC147" w:rsidR="0E527A0A">
        <w:rPr>
          <w:rFonts w:ascii="Times New Roman" w:hAnsi="Times New Roman" w:eastAsia="Times New Roman" w:cs="Times New Roman"/>
          <w:sz w:val="24"/>
          <w:szCs w:val="24"/>
        </w:rPr>
        <w:t>structured</w:t>
      </w:r>
      <w:r w:rsidRPr="11EFC147" w:rsidR="166E1225">
        <w:rPr>
          <w:rFonts w:ascii="Times New Roman" w:hAnsi="Times New Roman" w:eastAsia="Times New Roman" w:cs="Times New Roman"/>
          <w:sz w:val="24"/>
          <w:szCs w:val="24"/>
        </w:rPr>
        <w:t>. According to</w:t>
      </w:r>
      <w:r w:rsidRPr="11EFC147" w:rsidR="42C4EACF">
        <w:rPr>
          <w:rFonts w:ascii="Times New Roman" w:hAnsi="Times New Roman" w:eastAsia="Times New Roman" w:cs="Times New Roman"/>
          <w:sz w:val="24"/>
          <w:szCs w:val="24"/>
        </w:rPr>
        <w:t xml:space="preserve"> functionalist Durkheim</w:t>
      </w:r>
      <w:r w:rsidRPr="11EFC147" w:rsidR="166E122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1EFC147" w:rsidR="283B9EDF">
        <w:rPr>
          <w:rFonts w:ascii="Times New Roman" w:hAnsi="Times New Roman" w:eastAsia="Times New Roman" w:cs="Times New Roman"/>
          <w:sz w:val="24"/>
          <w:szCs w:val="24"/>
        </w:rPr>
        <w:t>(</w:t>
      </w:r>
      <w:r w:rsidRPr="11EFC147" w:rsidR="166E1225">
        <w:rPr>
          <w:rFonts w:ascii="Times New Roman" w:hAnsi="Times New Roman" w:eastAsia="Times New Roman" w:cs="Times New Roman"/>
          <w:sz w:val="24"/>
          <w:szCs w:val="24"/>
        </w:rPr>
        <w:t>1858</w:t>
      </w:r>
      <w:r w:rsidRPr="11EFC147" w:rsidR="5E7DCD41">
        <w:rPr>
          <w:rFonts w:ascii="Times New Roman" w:hAnsi="Times New Roman" w:eastAsia="Times New Roman" w:cs="Times New Roman"/>
          <w:sz w:val="24"/>
          <w:szCs w:val="24"/>
        </w:rPr>
        <w:t>)</w:t>
      </w:r>
      <w:r w:rsidRPr="11EFC147" w:rsidR="166E122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1EFC147" w:rsidR="71B470A2">
        <w:rPr>
          <w:rFonts w:ascii="Times New Roman" w:hAnsi="Times New Roman" w:eastAsia="Times New Roman" w:cs="Times New Roman"/>
          <w:sz w:val="24"/>
          <w:szCs w:val="24"/>
        </w:rPr>
        <w:t>‘</w:t>
      </w:r>
      <w:r w:rsidRPr="11EFC147" w:rsidR="166E1225">
        <w:rPr>
          <w:rFonts w:ascii="Times New Roman" w:hAnsi="Times New Roman" w:eastAsia="Times New Roman" w:cs="Times New Roman"/>
          <w:sz w:val="24"/>
          <w:szCs w:val="24"/>
        </w:rPr>
        <w:t xml:space="preserve">social structure and social order were important because they </w:t>
      </w:r>
      <w:r w:rsidRPr="11EFC147" w:rsidR="7DCC1A73">
        <w:rPr>
          <w:rFonts w:ascii="Times New Roman" w:hAnsi="Times New Roman" w:eastAsia="Times New Roman" w:cs="Times New Roman"/>
          <w:sz w:val="24"/>
          <w:szCs w:val="24"/>
        </w:rPr>
        <w:t>constrained</w:t>
      </w:r>
      <w:r w:rsidRPr="11EFC147" w:rsidR="166E1225">
        <w:rPr>
          <w:rFonts w:ascii="Times New Roman" w:hAnsi="Times New Roman" w:eastAsia="Times New Roman" w:cs="Times New Roman"/>
          <w:sz w:val="24"/>
          <w:szCs w:val="24"/>
        </w:rPr>
        <w:t xml:space="preserve"> individual</w:t>
      </w:r>
      <w:r w:rsidRPr="11EFC147" w:rsidR="42DF9A14">
        <w:rPr>
          <w:rFonts w:ascii="Times New Roman" w:hAnsi="Times New Roman" w:eastAsia="Times New Roman" w:cs="Times New Roman"/>
          <w:sz w:val="24"/>
          <w:szCs w:val="24"/>
        </w:rPr>
        <w:t xml:space="preserve"> selfishness</w:t>
      </w:r>
      <w:r w:rsidRPr="11EFC147" w:rsidR="4628CFB0">
        <w:rPr>
          <w:rFonts w:ascii="Times New Roman" w:hAnsi="Times New Roman" w:eastAsia="Times New Roman" w:cs="Times New Roman"/>
          <w:sz w:val="24"/>
          <w:szCs w:val="24"/>
        </w:rPr>
        <w:t>’ (</w:t>
      </w:r>
      <w:r w:rsidRPr="11EFC147" w:rsidR="63727836">
        <w:rPr>
          <w:rFonts w:ascii="Times New Roman" w:hAnsi="Times New Roman" w:eastAsia="Times New Roman" w:cs="Times New Roman"/>
          <w:sz w:val="24"/>
          <w:szCs w:val="24"/>
        </w:rPr>
        <w:t>revise sociology</w:t>
      </w:r>
      <w:r w:rsidRPr="11EFC147" w:rsidR="7177145E">
        <w:rPr>
          <w:rFonts w:ascii="Times New Roman" w:hAnsi="Times New Roman" w:eastAsia="Times New Roman" w:cs="Times New Roman"/>
          <w:sz w:val="24"/>
          <w:szCs w:val="24"/>
        </w:rPr>
        <w:t>,</w:t>
      </w:r>
      <w:r w:rsidRPr="11EFC147" w:rsidR="63727836">
        <w:rPr>
          <w:rFonts w:ascii="Times New Roman" w:hAnsi="Times New Roman" w:eastAsia="Times New Roman" w:cs="Times New Roman"/>
          <w:sz w:val="24"/>
          <w:szCs w:val="24"/>
        </w:rPr>
        <w:t xml:space="preserve"> 2016 </w:t>
      </w:r>
      <w:r w:rsidRPr="11EFC147" w:rsidR="689419FC">
        <w:rPr>
          <w:rFonts w:ascii="Times New Roman" w:hAnsi="Times New Roman" w:eastAsia="Times New Roman" w:cs="Times New Roman"/>
          <w:sz w:val="24"/>
          <w:szCs w:val="24"/>
        </w:rPr>
        <w:t>para 10</w:t>
      </w:r>
      <w:r w:rsidRPr="11EFC147" w:rsidR="63727836">
        <w:rPr>
          <w:rFonts w:ascii="Times New Roman" w:hAnsi="Times New Roman" w:eastAsia="Times New Roman" w:cs="Times New Roman"/>
          <w:sz w:val="24"/>
          <w:szCs w:val="24"/>
        </w:rPr>
        <w:t>).</w:t>
      </w:r>
      <w:r w:rsidRPr="11EFC147" w:rsidR="35F3AF2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11EFC147" w:rsidR="232419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11EFC147" w:rsidR="70CFE9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</w:t>
      </w:r>
      <w:r w:rsidRPr="11EFC147" w:rsidR="4E6911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introductory of</w:t>
      </w:r>
      <w:r w:rsidRPr="11EFC147" w:rsidR="232419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functionalism is that </w:t>
      </w:r>
    </w:p>
    <w:p w:rsidR="18DB04E7" w:rsidP="5F6F3B2C" w:rsidRDefault="18DB04E7" w14:paraId="0EF09355" w14:textId="016CE330">
      <w:pPr>
        <w:pStyle w:val="Normal"/>
        <w:spacing w:line="240" w:lineRule="auto"/>
        <w:ind w:left="1440" w:right="144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420852E" w:rsidR="10ACFC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6420852E" w:rsidR="3C3DA4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Society</w:t>
      </w:r>
      <w:r w:rsidRPr="6420852E" w:rsidR="232419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needs a certain level of social cohesion</w:t>
      </w:r>
      <w:r w:rsidRPr="6420852E" w:rsidR="61C8FF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6420852E" w:rsidR="6D10C5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</w:t>
      </w:r>
      <w:r w:rsidRPr="6420852E" w:rsidR="232419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olidarity</w:t>
      </w:r>
      <w:r w:rsidRPr="6420852E" w:rsidR="0DBE5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20852E" w:rsidR="232419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order to function, and structural functionalists can be regarded as attempting to identify, and perhaps promote, the sources and forms of social cohesion</w:t>
      </w:r>
      <w:r w:rsidRPr="6420852E" w:rsidR="1091A6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6420852E" w:rsidR="2C4A55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420852E" w:rsidR="79DDF2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(Wiley</w:t>
      </w:r>
      <w:r w:rsidRPr="6420852E" w:rsidR="2C4A55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online library 2014 </w:t>
      </w:r>
      <w:r w:rsidRPr="6420852E" w:rsidR="64DF5D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p.1</w:t>
      </w:r>
      <w:r w:rsidRPr="6420852E" w:rsidR="2C4A55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6420852E" w:rsidR="734183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8DB04E7" w:rsidP="6420852E" w:rsidRDefault="18DB04E7" w14:paraId="1EC1B5E6" w14:textId="2EBBC92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1EFC147" w:rsidR="01164C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definition allows us to gain knowledge and insight on what structural functionalism aims to meet.</w:t>
      </w:r>
      <w:r w:rsidRPr="11EFC147" w:rsidR="39FA7C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089C54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11EFC147" w:rsidR="5BD991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Structural</w:t>
      </w:r>
      <w:r w:rsidRPr="11EFC147" w:rsidR="39FA7C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functionalism is </w:t>
      </w:r>
      <w:r w:rsidRPr="11EFC147" w:rsidR="13C5DD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sorely </w:t>
      </w:r>
      <w:r w:rsidRPr="11EFC147" w:rsidR="39FA7C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based upo</w:t>
      </w:r>
      <w:r w:rsidRPr="11EFC147" w:rsidR="69839F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functionalist </w:t>
      </w:r>
      <w:r w:rsidRPr="11EFC147" w:rsidR="35DE28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Parson's</w:t>
      </w:r>
      <w:r w:rsidRPr="11EFC147" w:rsidR="725084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view on regarding society as</w:t>
      </w:r>
      <w:r w:rsidRPr="11EFC147" w:rsidR="3ECDED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generalizable theory of societ</w:t>
      </w:r>
      <w:r w:rsidRPr="11EFC147" w:rsidR="14183B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11EFC147" w:rsidR="131BA1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a whole</w:t>
      </w:r>
      <w:r w:rsidRPr="11EFC147" w:rsidR="7568C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11EFC147" w:rsidR="14183B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13549E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(Dillon </w:t>
      </w:r>
      <w:r w:rsidRPr="11EFC147" w:rsidR="0982BC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2010)</w:t>
      </w:r>
      <w:r w:rsidRPr="11EFC147" w:rsidR="045489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51FB81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Therefore,</w:t>
      </w:r>
      <w:r w:rsidRPr="11EFC147" w:rsidR="045489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</w:t>
      </w:r>
      <w:r w:rsidRPr="11EFC147" w:rsidR="16321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functionalist</w:t>
      </w:r>
      <w:r w:rsidRPr="11EFC147" w:rsidR="468451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share a viewpoint of </w:t>
      </w:r>
      <w:r w:rsidRPr="11EFC147" w:rsidR="46B267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contemporary</w:t>
      </w:r>
      <w:r w:rsidRPr="11EFC147" w:rsidR="468451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society, </w:t>
      </w:r>
      <w:r w:rsidRPr="11EFC147" w:rsidR="46F13F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11EFC147" w:rsidR="468451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analyses of our social world are often limited by our</w:t>
      </w:r>
      <w:r w:rsidRPr="11EFC147" w:rsidR="5F46D6E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1EFC147" w:rsidR="468451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ability to arrive at a balanced and considered interpretation of what is happening around us and how it came to be </w:t>
      </w:r>
      <w:r w:rsidRPr="11EFC147" w:rsidR="41DBD7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‘(</w:t>
      </w:r>
      <w:r w:rsidRPr="11EFC147" w:rsidR="468451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Outdoor adventure and social theory </w:t>
      </w:r>
      <w:r w:rsidRPr="11EFC147" w:rsidR="25D6C44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2013 p,13).</w:t>
      </w:r>
      <w:r w:rsidRPr="11EFC147" w:rsidR="3EA6E14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62749A39" w:rsidP="6420852E" w:rsidRDefault="62749A39" w14:paraId="21AEFA64" w14:textId="68BF945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1EFC147" w:rsidR="2021F0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Functionalism </w:t>
      </w:r>
      <w:r w:rsidRPr="11EFC147" w:rsidR="2021F0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</w:t>
      </w:r>
      <w:r w:rsidRPr="11EFC147" w:rsidR="33EC41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11EFC147" w:rsidR="2021F0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 outlook on various theories; within this essay it will be focused on functionalism and the educational system</w:t>
      </w:r>
      <w:r w:rsidRPr="11EFC147" w:rsidR="584D27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03DB63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whilst</w:t>
      </w:r>
      <w:r w:rsidRPr="11EFC147" w:rsidR="584D27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focusing on the main key issues that are hidden within.</w:t>
      </w:r>
      <w:r w:rsidRPr="11EFC147" w:rsidR="732B68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526AC2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Functionalists</w:t>
      </w:r>
      <w:r w:rsidRPr="11EFC147" w:rsidR="2021F0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1EFC147" w:rsidR="43ACA3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viewpoint is that they</w:t>
      </w:r>
      <w:r w:rsidRPr="11EFC147" w:rsidR="227A2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view </w:t>
      </w:r>
      <w:r w:rsidRPr="11EFC147" w:rsidR="383E5C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11EFC147" w:rsidR="227A2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society as a system of integrated parts that work with </w:t>
      </w:r>
      <w:r w:rsidRPr="11EFC147" w:rsidR="39DA2D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each other</w:t>
      </w:r>
      <w:r w:rsidRPr="11EFC147" w:rsidR="227A2D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society to be able to function</w:t>
      </w:r>
      <w:r w:rsidRPr="11EFC147" w:rsidR="2B9E47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11EFC147" w:rsidR="05DAF9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known as the organic </w:t>
      </w:r>
      <w:r w:rsidRPr="11EFC147" w:rsidR="23D251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analogy</w:t>
      </w:r>
      <w:r w:rsidRPr="11EFC147" w:rsidR="05DAF9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theory’ (</w:t>
      </w:r>
      <w:r w:rsidRPr="11EFC147" w:rsidR="2F4BE33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Springer Link</w:t>
      </w:r>
      <w:r w:rsidRPr="11EFC147" w:rsidR="0EA55B6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1996,). </w:t>
      </w:r>
      <w:r w:rsidRPr="11EFC147" w:rsidR="5D5A8B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Within society there are many reasons as to why inequality </w:t>
      </w:r>
      <w:r w:rsidRPr="11EFC147" w:rsidR="72FF3C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exists </w:t>
      </w:r>
      <w:r w:rsidRPr="11EFC147" w:rsidR="72FF3C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regarding</w:t>
      </w:r>
      <w:r w:rsidRPr="11EFC147" w:rsidR="72FF3C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educational system </w:t>
      </w:r>
      <w:r w:rsidRPr="11EFC147" w:rsidR="75CF3A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 functionalists assume that the</w:t>
      </w:r>
      <w:r w:rsidRPr="11EFC147" w:rsidR="6E722C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parts of society generate an idea of society </w:t>
      </w:r>
      <w:r w:rsidRPr="11EFC147" w:rsidR="57E4D9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whereby</w:t>
      </w:r>
      <w:r w:rsidRPr="11EFC147" w:rsidR="6E722C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social stratification becomes </w:t>
      </w:r>
      <w:r w:rsidRPr="11EFC147" w:rsidR="0566AB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part</w:t>
      </w:r>
      <w:r w:rsidRPr="11EFC147" w:rsidR="6E722C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the system</w:t>
      </w:r>
      <w:r w:rsidRPr="11EFC147" w:rsidR="6E722C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’.</w:t>
      </w:r>
      <w:r w:rsidRPr="11EFC147" w:rsidR="75CF3AB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1EFC147" w:rsidR="0AB7FF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(Haralambos and Holborn</w:t>
      </w:r>
      <w:r w:rsidRPr="11EFC147" w:rsidR="64BB09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2013</w:t>
      </w:r>
      <w:r w:rsidRPr="11EFC147" w:rsidR="0AB7FF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11EFC147" w:rsidR="15FFC6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Functionalist Parsons</w:t>
      </w:r>
      <w:r w:rsidRPr="11EFC147" w:rsidR="755238E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cited</w:t>
      </w:r>
      <w:r w:rsidRPr="11EFC147" w:rsidR="755238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(Haralambos and Holborn 2013 p.22) states that </w:t>
      </w:r>
      <w:r w:rsidRPr="11EFC147" w:rsidR="67751B6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11EFC147" w:rsidR="755238E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stabi</w:t>
      </w:r>
      <w:r w:rsidRPr="11EFC147" w:rsidR="31BDEA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lity and co-operation in society is based on value consensus</w:t>
      </w:r>
      <w:r w:rsidRPr="11EFC147" w:rsidR="77C404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11EFC147" w:rsidR="19B027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 statement shows </w:t>
      </w:r>
      <w:r w:rsidRPr="11EFC147" w:rsidR="58550C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that within society those who </w:t>
      </w:r>
      <w:r w:rsidRPr="11EFC147" w:rsidR="56D2D3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accomplish </w:t>
      </w:r>
      <w:r w:rsidRPr="11EFC147" w:rsidR="58550C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successfull</w:t>
      </w:r>
      <w:r w:rsidRPr="11EFC147" w:rsidR="2342EC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</w:t>
      </w:r>
      <w:r w:rsidRPr="11EFC147" w:rsidR="5D3969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regarding </w:t>
      </w:r>
      <w:r w:rsidRPr="11EFC147" w:rsidR="2342EC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society's </w:t>
      </w:r>
      <w:r w:rsidRPr="11EFC147" w:rsidR="228A99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expectations</w:t>
      </w:r>
      <w:r w:rsidRPr="11EFC147" w:rsidR="2342EC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they will be </w:t>
      </w:r>
      <w:r w:rsidRPr="11EFC147" w:rsidR="1577B8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categorised highly</w:t>
      </w:r>
      <w:r w:rsidRPr="11EFC147" w:rsidR="2342EC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therefore they will receive rewards</w:t>
      </w:r>
      <w:r w:rsidRPr="11EFC147" w:rsidR="1C324D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such as praise</w:t>
      </w:r>
      <w:r w:rsidRPr="11EFC147" w:rsidR="2342EC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(Haralambos and Holborn 2013)</w:t>
      </w:r>
      <w:r w:rsidRPr="11EFC147" w:rsidR="6FDDE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11EFC147" w:rsidR="2342EC2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support of these findings </w:t>
      </w:r>
      <w:r w:rsidRPr="11EFC147" w:rsidR="728943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functionalists Davis and Moore </w:t>
      </w:r>
      <w:r w:rsidRPr="11EFC147" w:rsidR="7289439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cited in</w:t>
      </w:r>
      <w:r w:rsidRPr="11EFC147" w:rsidR="728943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(Harlambos and Holborn 2013) believed strongly that</w:t>
      </w:r>
      <w:r w:rsidRPr="11EFC147" w:rsidR="1D322C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social stratification is vital </w:t>
      </w:r>
      <w:r w:rsidRPr="11EFC147" w:rsidR="7B84BFC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regarding </w:t>
      </w:r>
      <w:r w:rsidRPr="11EFC147" w:rsidR="1D322C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effective role allocation to allow society to </w:t>
      </w:r>
      <w:r w:rsidRPr="11EFC147" w:rsidR="1D322C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operate</w:t>
      </w:r>
      <w:r w:rsidRPr="11EFC147" w:rsidR="1D322C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successfully in terms of talent</w:t>
      </w:r>
      <w:r w:rsidRPr="11EFC147" w:rsidR="6802EB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’. </w:t>
      </w:r>
      <w:r w:rsidRPr="11EFC147" w:rsidR="2CFB86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Education helps to shape beliefs and moral values</w:t>
      </w:r>
      <w:r w:rsidRPr="11EFC147" w:rsidR="4015A2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by 2010 more than </w:t>
      </w:r>
      <w:r w:rsidRPr="11EFC147" w:rsidR="341235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11EFC147" w:rsidR="4015A2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84.4% of </w:t>
      </w:r>
      <w:r w:rsidRPr="11EFC147" w:rsidR="05211D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16–18-year-olds</w:t>
      </w:r>
      <w:r w:rsidRPr="11EFC147" w:rsidR="4015A2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England were participating in some form of </w:t>
      </w:r>
      <w:r w:rsidRPr="11EFC147" w:rsidR="63B5D1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education</w:t>
      </w:r>
      <w:r w:rsidRPr="11EFC147" w:rsidR="1CDC48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11EFC147" w:rsidR="4015A2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11EFC147" w:rsidR="26A241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</w:t>
      </w:r>
      <w:r w:rsidRPr="11EFC147" w:rsidR="7EBA87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fE, 2011 cited in Harlambos and Holborn 2012 p,663)</w:t>
      </w:r>
      <w:r w:rsidRPr="11EFC147" w:rsidR="15D89F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11EFC147" w:rsidR="69FB84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These statistics </w:t>
      </w:r>
      <w:r w:rsidRPr="11EFC147" w:rsidR="69FB84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provide</w:t>
      </w:r>
      <w:r w:rsidRPr="11EFC147" w:rsidR="69FB84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insight towards the inequality children face based upon status.</w:t>
      </w:r>
      <w:r w:rsidRPr="11EFC147" w:rsidR="05F4B3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According to functionalist Durkheim </w:t>
      </w:r>
    </w:p>
    <w:p w:rsidR="62749A39" w:rsidP="5F6F3B2C" w:rsidRDefault="62749A39" w14:paraId="7BF5DFF9" w14:textId="2D38CE34">
      <w:pPr>
        <w:pStyle w:val="Normal"/>
        <w:spacing w:line="240" w:lineRule="auto"/>
        <w:ind w:left="1440" w:right="144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1EFC147" w:rsidR="494DF6D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11EFC147" w:rsidR="05F4B3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Society can survive only if there exists among its </w:t>
      </w:r>
      <w:r w:rsidRPr="11EFC147" w:rsidR="23EC0B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members</w:t>
      </w:r>
      <w:r w:rsidRPr="11EFC147" w:rsidR="05F4B3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sufficient degree of homogeneity; </w:t>
      </w:r>
      <w:r w:rsidRPr="11EFC147" w:rsidR="1FE423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education</w:t>
      </w:r>
      <w:r w:rsidRPr="11EFC147" w:rsidR="05F4B3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perpetuates and reinforces this </w:t>
      </w:r>
      <w:r w:rsidRPr="11EFC147" w:rsidR="1E27F8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homogeneity</w:t>
      </w:r>
      <w:r w:rsidRPr="11EFC147" w:rsidR="05F4B3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by fixing in the chi</w:t>
      </w:r>
      <w:r w:rsidRPr="11EFC147" w:rsidR="50E293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ld from the beginning the </w:t>
      </w:r>
      <w:r w:rsidRPr="11EFC147" w:rsidR="1951A9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essential</w:t>
      </w:r>
      <w:r w:rsidRPr="11EFC147" w:rsidR="50E293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similarities which collective life demands (Durkheim 1961 </w:t>
      </w:r>
      <w:r w:rsidRPr="11EFC147" w:rsidR="50E2939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cited</w:t>
      </w:r>
      <w:r w:rsidRPr="11EFC147" w:rsidR="50E293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(</w:t>
      </w:r>
      <w:r w:rsidRPr="11EFC147" w:rsidR="369B9C9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Haralambos</w:t>
      </w:r>
      <w:r w:rsidRPr="11EFC147" w:rsidR="50E293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Holborn 2013 p.663)</w:t>
      </w:r>
      <w:r w:rsidRPr="11EFC147" w:rsidR="22BC4A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’.</w:t>
      </w:r>
    </w:p>
    <w:p w:rsidR="62749A39" w:rsidP="6420852E" w:rsidRDefault="62749A39" w14:paraId="3007EB24" w14:textId="108F28F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1EFC147" w:rsidR="207597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 quote provided by Durkheim allows rea</w:t>
      </w:r>
      <w:r w:rsidRPr="11EFC147" w:rsidR="47C5C7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ders to understand that there is a certain level of understanding that must be met for society to function sufficiently with </w:t>
      </w:r>
      <w:bookmarkStart w:name="_Int_TSkIYRuC" w:id="1497260411"/>
      <w:r w:rsidRPr="11EFC147" w:rsidR="47C5C7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all of</w:t>
      </w:r>
      <w:bookmarkEnd w:id="1497260411"/>
      <w:r w:rsidRPr="11EFC147" w:rsidR="47C5C7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its demands being met. To support this</w:t>
      </w:r>
      <w:r w:rsidRPr="11EFC147" w:rsidR="1E22E4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Weber </w:t>
      </w:r>
      <w:r w:rsidRPr="11EFC147" w:rsidR="1502940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cited</w:t>
      </w:r>
      <w:r w:rsidRPr="11EFC147" w:rsidR="150294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(Dillon </w:t>
      </w:r>
      <w:r w:rsidRPr="11EFC147" w:rsidR="1A0D017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2010)</w:t>
      </w:r>
      <w:r w:rsidRPr="11EFC147" w:rsidR="150294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1EFC147" w:rsidR="6A1FBB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claims that within employees from professional backgrounds and managers have access to opportunities that are rewarding</w:t>
      </w:r>
      <w:r w:rsidRPr="11EFC147" w:rsidR="0B517AD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within the economy’</w:t>
      </w:r>
      <w:r w:rsidRPr="11EFC147" w:rsidR="7128D7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11EFC147" w:rsidR="6E72A25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1EFC147" w:rsidR="1999D55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shows us that if those in society cannot reach a high pay job in society they will be left with lower opportunities. In support of this </w:t>
      </w:r>
      <w:r w:rsidRPr="11EFC147" w:rsidR="531E07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Parsons</w:t>
      </w:r>
      <w:r w:rsidRPr="11EFC147" w:rsidR="531E071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cited in</w:t>
      </w:r>
      <w:r w:rsidRPr="11EFC147" w:rsidR="531E07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(Harlambos and Holborn 2013) outlined that </w:t>
      </w:r>
      <w:r w:rsidRPr="11EFC147" w:rsidR="1352FB3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11EFC147" w:rsidR="531E07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within the family, the </w:t>
      </w:r>
      <w:r w:rsidRPr="11EFC147" w:rsidR="5CB0CC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child's</w:t>
      </w:r>
      <w:r w:rsidRPr="11EFC147" w:rsidR="531E07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status is asbsirbed by birth, </w:t>
      </w:r>
      <w:r w:rsidRPr="11EFC147" w:rsidR="56163AB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when reached adult life status is achieved by talent and successes</w:t>
      </w:r>
      <w:r w:rsidRPr="11EFC147" w:rsidR="65CD98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To </w:t>
      </w:r>
      <w:r w:rsidRPr="11EFC147" w:rsidR="7EEAF9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develop</w:t>
      </w:r>
      <w:r w:rsidRPr="11EFC147" w:rsidR="65CD98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these findings further Parsons </w:t>
      </w:r>
      <w:r w:rsidRPr="11EFC147" w:rsidR="65CD982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cited in</w:t>
      </w:r>
      <w:r w:rsidRPr="11EFC147" w:rsidR="65CD98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(Harlambos and Holborn </w:t>
      </w:r>
      <w:r w:rsidRPr="11EFC147" w:rsidR="322F69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2013, p.</w:t>
      </w:r>
      <w:r w:rsidRPr="11EFC147" w:rsidR="65CD98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664) </w:t>
      </w:r>
      <w:r w:rsidRPr="11EFC147" w:rsidR="24727D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found </w:t>
      </w:r>
      <w:r w:rsidRPr="11EFC147" w:rsidR="783274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11EFC147" w:rsidR="24727D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schools operate a </w:t>
      </w:r>
      <w:r w:rsidRPr="11EFC147" w:rsidR="3C7D44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meritocratic system</w:t>
      </w:r>
      <w:r w:rsidRPr="11EFC147" w:rsidR="24727D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based upon merit whereby students are based upon </w:t>
      </w:r>
      <w:r w:rsidRPr="11EFC147" w:rsidR="2BB37E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achievement</w:t>
      </w:r>
      <w:r w:rsidRPr="11EFC147" w:rsidR="24727D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rather than ascription</w:t>
      </w:r>
      <w:r w:rsidRPr="11EFC147" w:rsidR="6D1212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11EFC147" w:rsidR="2F8005E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11EFC147" w:rsidR="6F16FF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1EFC147" w:rsidR="665C73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11EFC147" w:rsidR="6F16FF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Social </w:t>
      </w:r>
      <w:r w:rsidRPr="11EFC147" w:rsidR="12F0BB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stratification</w:t>
      </w:r>
      <w:r w:rsidRPr="11EFC147" w:rsidR="6F16FF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 the term sociologists use to describe the </w:t>
      </w:r>
      <w:r w:rsidRPr="11EFC147" w:rsidR="6F16FF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relatively </w:t>
      </w:r>
      <w:r w:rsidRPr="11EFC147" w:rsidR="15B030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enduring</w:t>
      </w:r>
      <w:r w:rsidRPr="11EFC147" w:rsidR="6F16FF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social divisions of inequality which appear in most societies</w:t>
      </w:r>
      <w:r w:rsidRPr="11EFC147" w:rsidR="651FBE0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</w:t>
      </w:r>
      <w:r w:rsidRPr="11EFC147" w:rsidR="6F16FF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(Pau</w:t>
      </w:r>
      <w:r w:rsidRPr="11EFC147" w:rsidR="339E487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 Taylor 1995 p.25)</w:t>
      </w:r>
      <w:r w:rsidRPr="11EFC147" w:rsidR="3377CE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1EFC147" w:rsidR="3377CE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From this we can see that children are put at an immediate disadvantage as they are only based upon achievement to decide their permanent role in society. </w:t>
      </w:r>
      <w:r w:rsidRPr="11EFC147" w:rsidR="639E87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support these </w:t>
      </w:r>
      <w:r w:rsidRPr="11EFC147" w:rsidR="4F39F49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findings</w:t>
      </w:r>
      <w:r w:rsidRPr="11EFC147" w:rsidR="639E87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1EFC147" w:rsidR="3AD561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regarding</w:t>
      </w:r>
      <w:r w:rsidRPr="11EFC147" w:rsidR="3AD561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social class differences Jesson and Gray </w:t>
      </w:r>
      <w:r w:rsidRPr="11EFC147" w:rsidR="3AD561D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cited in</w:t>
      </w:r>
      <w:r w:rsidRPr="11EFC147" w:rsidR="3AD561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1EFC147" w:rsidR="33A39C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(Paul</w:t>
      </w:r>
      <w:r w:rsidRPr="11EFC147" w:rsidR="210244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Taylor</w:t>
      </w:r>
      <w:r w:rsidRPr="11EFC147" w:rsidR="2768DB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1EFC147" w:rsidR="7481B5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1995, p</w:t>
      </w:r>
      <w:r w:rsidRPr="11EFC147" w:rsidR="2768DB6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294) found that the</w:t>
      </w:r>
      <w:r w:rsidRPr="11EFC147" w:rsidR="5C6CC2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1EFC147" w:rsidR="06AD14E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11EFC147" w:rsidR="5C6CC2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children whose parents had professional jobs averaged 5.7 GCESs with grades A-C, those from clerical backgrounds </w:t>
      </w:r>
      <w:r w:rsidRPr="11EFC147" w:rsidR="4BCD7B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averaged</w:t>
      </w:r>
      <w:r w:rsidRPr="11EFC147" w:rsidR="5C6CC2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2.9% and those f</w:t>
      </w:r>
      <w:r w:rsidRPr="11EFC147" w:rsidR="049085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rom manual backgrounds averaged 1.2%</w:t>
      </w:r>
      <w:r w:rsidRPr="11EFC147" w:rsidR="6FC412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 (</w:t>
      </w:r>
      <w:r w:rsidRPr="11EFC147" w:rsidR="049085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Denscombe </w:t>
      </w:r>
      <w:r w:rsidRPr="11EFC147" w:rsidR="25CC3C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1993, p.</w:t>
      </w:r>
      <w:r w:rsidRPr="11EFC147" w:rsidR="049085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14)</w:t>
      </w:r>
      <w:r w:rsidRPr="11EFC147" w:rsidR="2765206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11EFC147" w:rsidR="116D76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These statistics show us </w:t>
      </w:r>
      <w:r w:rsidRPr="11EFC147" w:rsidR="116D76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clear evidence</w:t>
      </w:r>
      <w:r w:rsidRPr="11EFC147" w:rsidR="116D76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social class plays a vital part in children's achievement throughout education.</w:t>
      </w:r>
      <w:r w:rsidRPr="11EFC147" w:rsidR="44D4DC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1EFC147" w:rsidR="724C12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According's</w:t>
      </w:r>
      <w:r w:rsidRPr="11EFC147" w:rsidR="4E7256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functionalists </w:t>
      </w:r>
      <w:r w:rsidRPr="11EFC147" w:rsidR="3568AD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they are aware interruptions in society </w:t>
      </w:r>
      <w:r w:rsidRPr="11EFC147" w:rsidR="5942695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occur</w:t>
      </w:r>
      <w:r w:rsidRPr="11EFC147" w:rsidR="3568AD5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but only see them as temporary and necessary</w:t>
      </w:r>
      <w:r w:rsidRPr="11EFC147" w:rsidR="592E510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 (Paul Taylor 1995)</w:t>
      </w:r>
      <w:r w:rsidRPr="11EFC147" w:rsidR="6C69AE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11EFC147" w:rsidR="4EE84F5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Functionalists</w:t>
      </w:r>
      <w:r w:rsidRPr="11EFC147" w:rsidR="6C69AE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continue to outline that these conflicts </w:t>
      </w:r>
      <w:r w:rsidRPr="11EFC147" w:rsidR="6C69AE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remain</w:t>
      </w:r>
      <w:r w:rsidRPr="11EFC147" w:rsidR="6C69AE1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happen due to economic grou</w:t>
      </w:r>
      <w:r w:rsidRPr="11EFC147" w:rsidR="692F46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ps having ‘haves and have nots’ this can be described as the bourgeoise and the </w:t>
      </w:r>
      <w:r w:rsidRPr="11EFC147" w:rsidR="6D4135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proletariat</w:t>
      </w:r>
      <w:r w:rsidRPr="11EFC147" w:rsidR="692F465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which are prevented from equal opportunity causing jealousy and up</w:t>
      </w:r>
      <w:r w:rsidRPr="11EFC147" w:rsidR="652E2AD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set</w:t>
      </w:r>
      <w:r w:rsidRPr="11EFC147" w:rsidR="6DD2AA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(Paul Taylor </w:t>
      </w:r>
      <w:r w:rsidRPr="11EFC147" w:rsidR="53C5278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1995)</w:t>
      </w:r>
      <w:r w:rsidRPr="11EFC147" w:rsidR="2B3CC8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2749A39" w:rsidP="6420852E" w:rsidRDefault="62749A39" w14:paraId="473F58C4" w14:textId="17143A8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1EFC147" w:rsidR="361CD1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There are many </w:t>
      </w:r>
      <w:r w:rsidRPr="11EFC147" w:rsidR="6EDF528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explanations</w:t>
      </w:r>
      <w:r w:rsidRPr="11EFC147" w:rsidR="361CD19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class differences one of the main factors being cultural factors. </w:t>
      </w:r>
      <w:r w:rsidRPr="11EFC147" w:rsidR="5C2FC17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Some authors suggest that this occurs due to the ‘cultural deprivation theory’ Douglas </w:t>
      </w:r>
      <w:r w:rsidRPr="11EFC147" w:rsidR="086B149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cited in</w:t>
      </w:r>
      <w:r w:rsidRPr="11EFC147" w:rsidR="086B14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(Paul Taylor 1995 p.295)</w:t>
      </w:r>
      <w:r w:rsidRPr="11EFC147" w:rsidR="3D6827B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claims</w:t>
      </w:r>
      <w:r w:rsidRPr="11EFC147" w:rsidR="086B14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</w:t>
      </w:r>
      <w:r w:rsidRPr="11EFC147" w:rsidR="77F4F6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1EFC147" w:rsidR="5507223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11EFC147" w:rsidR="77F4F6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those who </w:t>
      </w:r>
      <w:r w:rsidRPr="11EFC147" w:rsidR="77F4F6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remain</w:t>
      </w:r>
      <w:r w:rsidRPr="11EFC147" w:rsidR="77F4F6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lower class systems are deprived and denied opportunities to gain </w:t>
      </w:r>
      <w:r w:rsidRPr="11EFC147" w:rsidR="25D766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morals and </w:t>
      </w:r>
      <w:r w:rsidRPr="11EFC147" w:rsidR="56331BE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essential</w:t>
      </w:r>
      <w:r w:rsidRPr="11EFC147" w:rsidR="25D766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skills to receive educational success’ </w:t>
      </w:r>
      <w:r w:rsidRPr="11EFC147" w:rsidR="59798B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11EFC147" w:rsidR="2D8437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Paul </w:t>
      </w:r>
      <w:r w:rsidRPr="11EFC147" w:rsidR="11E523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Taylor</w:t>
      </w:r>
      <w:r w:rsidRPr="11EFC147" w:rsidR="334079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11EFC147" w:rsidR="55A2F9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To add to these findings Douglas also </w:t>
      </w:r>
      <w:r w:rsidRPr="11EFC147" w:rsidR="55A2F9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states</w:t>
      </w:r>
      <w:r w:rsidRPr="11EFC147" w:rsidR="55A2F9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1EFC147" w:rsidR="6B66579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‘those who remain at the bottom of the classes stay fatalistic as they accept defeat rather than willingness to improve their position'. 'To</w:t>
      </w:r>
      <w:r w:rsidRPr="11EFC147" w:rsidR="5C68E1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support </w:t>
      </w:r>
      <w:r w:rsidRPr="11EFC147" w:rsidR="4221EA2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findings</w:t>
      </w:r>
      <w:r w:rsidRPr="11EFC147" w:rsidR="5C68E1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those in the lower class receive </w:t>
      </w:r>
      <w:r w:rsidRPr="11EFC147" w:rsidR="42E08C3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disadvantage</w:t>
      </w:r>
      <w:r w:rsidRPr="11EFC147" w:rsidR="5C68E1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 a report from </w:t>
      </w:r>
      <w:r w:rsidRPr="11EFC147" w:rsidR="29BAD4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(The</w:t>
      </w:r>
      <w:r w:rsidRPr="11EFC147" w:rsidR="5C68E1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11EFC147" w:rsidR="380B13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Gurdian</w:t>
      </w:r>
      <w:r w:rsidRPr="11EFC147" w:rsidR="5C68E1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2022 n.p.)</w:t>
      </w:r>
      <w:r w:rsidRPr="11EFC147" w:rsidR="79C9758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‘</w:t>
      </w:r>
      <w:r w:rsidRPr="11EFC147" w:rsidR="79C975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Hampshire County Council planning to scrap a transport scheme that take thousands of disabled children to school to save £1m. Home pick-ups would be replaced with drop-off points.’</w:t>
      </w:r>
      <w:r w:rsidRPr="11EFC147" w:rsidR="4DE4F8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79C975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example provide</w:t>
      </w:r>
      <w:r w:rsidRPr="11EFC147" w:rsidR="115104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11EFC147" w:rsidR="79C975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 with evidence that those in the higher class exploit the proletariat for their own benefits.</w:t>
      </w:r>
      <w:r w:rsidRPr="11EFC147" w:rsidR="631599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However, through all these negative aspects functionalist Durkheim still believes that education </w:t>
      </w:r>
      <w:r w:rsidRPr="11EFC147" w:rsidR="631599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remains</w:t>
      </w:r>
      <w:r w:rsidRPr="11EFC147" w:rsidR="631599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vital role as he </w:t>
      </w:r>
      <w:r w:rsidRPr="11EFC147" w:rsidR="631599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states</w:t>
      </w:r>
      <w:r w:rsidRPr="11EFC147" w:rsidR="631599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</w:t>
      </w:r>
      <w:r w:rsidRPr="11EFC147" w:rsidR="7E8FE1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11EFC147" w:rsidR="190A39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main aim of education is to allow children to glide through the educational system to be able to understand the</w:t>
      </w:r>
      <w:r w:rsidRPr="11EFC147" w:rsidR="7B12E1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main</w:t>
      </w:r>
      <w:r w:rsidRPr="11EFC147" w:rsidR="190A39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288D9B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aims of society to blend in </w:t>
      </w:r>
      <w:r w:rsidRPr="11EFC147" w:rsidR="3DE7D3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understand</w:t>
      </w:r>
      <w:r w:rsidRPr="11EFC147" w:rsidR="699661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3DE7D3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their position</w:t>
      </w:r>
      <w:r w:rsidRPr="11EFC147" w:rsidR="7DA5BF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’. (</w:t>
      </w:r>
      <w:r w:rsidRPr="11EFC147" w:rsidR="701B48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Anthony Giddens and Anthony.W Sutton 2017)</w:t>
      </w:r>
      <w:r w:rsidRPr="11EFC147" w:rsidR="311EF9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1EFC147" w:rsidR="4607BE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Furthermore, </w:t>
      </w:r>
      <w:r w:rsidRPr="11EFC147" w:rsidR="10F59E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Bowles and Gintis</w:t>
      </w:r>
      <w:r w:rsidRPr="11EFC147" w:rsidR="10F59E7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cited </w:t>
      </w:r>
      <w:r w:rsidRPr="11EFC147" w:rsidR="10F59E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(Anthony Giddens and Anthony.W Sutton </w:t>
      </w:r>
      <w:r w:rsidRPr="11EFC147" w:rsidR="1BA3B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2017)</w:t>
      </w:r>
      <w:r w:rsidRPr="11EFC147" w:rsidR="07D8D2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750693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argued that</w:t>
      </w:r>
      <w:r w:rsidRPr="11EFC147" w:rsidR="1E534C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capitalism creates a divide between classes causing social class inequality’</w:t>
      </w:r>
      <w:r w:rsidRPr="11EFC147" w:rsidR="750693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1EFC147" w:rsidR="0C9755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shows that within the </w:t>
      </w:r>
      <w:r w:rsidRPr="11EFC147" w:rsidR="3D692B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educational</w:t>
      </w:r>
      <w:r w:rsidRPr="11EFC147" w:rsidR="0C9755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system there is a hidden </w:t>
      </w:r>
      <w:r w:rsidRPr="11EFC147" w:rsidR="324696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curriculum</w:t>
      </w:r>
      <w:r w:rsidRPr="11EFC147" w:rsidR="0C9755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serves the </w:t>
      </w:r>
      <w:r w:rsidRPr="11EFC147" w:rsidR="334EA1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hierarchy</w:t>
      </w:r>
      <w:r w:rsidRPr="11EFC147" w:rsidR="0C9755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To </w:t>
      </w:r>
      <w:r w:rsidRPr="11EFC147" w:rsidR="38BAC5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analyse these findings </w:t>
      </w:r>
      <w:r w:rsidRPr="11EFC147" w:rsidR="51CDBE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hidden </w:t>
      </w:r>
      <w:r w:rsidRPr="11EFC147" w:rsidR="37047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curriculum</w:t>
      </w:r>
      <w:r w:rsidRPr="11EFC147" w:rsidR="51CDBE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exists to force pupils to accept discipline and </w:t>
      </w:r>
      <w:r w:rsidRPr="11EFC147" w:rsidR="3590CD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hierarchy</w:t>
      </w:r>
      <w:r w:rsidRPr="11EFC147" w:rsidR="1072A3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</w:t>
      </w:r>
      <w:r w:rsidRPr="11EFC147" w:rsidR="3E4666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John </w:t>
      </w:r>
      <w:r w:rsidRPr="11EFC147" w:rsidR="70A25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Taylor</w:t>
      </w:r>
      <w:r w:rsidRPr="11EFC147" w:rsidR="3E4666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Gatto</w:t>
      </w:r>
      <w:r w:rsidRPr="11EFC147" w:rsidR="198792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1072A3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11EFC147" w:rsidR="50D7DA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2002</w:t>
      </w:r>
      <w:r w:rsidRPr="11EFC147" w:rsidR="1072A3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</w:t>
      </w:r>
      <w:r w:rsidRPr="11EFC147" w:rsidR="1072A36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cited in</w:t>
      </w:r>
      <w:r w:rsidRPr="11EFC147" w:rsidR="1072A3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(Anthony Giddens and Anthony. W Sutton </w:t>
      </w:r>
      <w:r w:rsidRPr="11EFC147" w:rsidR="7FBB11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2017)</w:t>
      </w:r>
      <w:r w:rsidRPr="11EFC147" w:rsidR="762BAC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762BAC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indicated</w:t>
      </w:r>
      <w:r w:rsidRPr="11EFC147" w:rsidR="762BAC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</w:t>
      </w:r>
      <w:r w:rsidRPr="11EFC147" w:rsidR="69E8B6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2B43D1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11EFC147" w:rsidR="69E8B6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students</w:t>
      </w:r>
      <w:r w:rsidRPr="11EFC147" w:rsidR="475128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</w:t>
      </w:r>
      <w:r w:rsidRPr="11EFC147" w:rsidR="69E8B6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3069C9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unintentionally</w:t>
      </w:r>
      <w:r w:rsidRPr="11EFC147" w:rsidR="69E8B6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taught to </w:t>
      </w:r>
      <w:r w:rsidRPr="11EFC147" w:rsidR="6E32A3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 emotionally</w:t>
      </w:r>
      <w:r w:rsidRPr="11EFC147" w:rsidR="69E8B6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dependent on authority figures</w:t>
      </w:r>
      <w:r w:rsidRPr="11EFC147" w:rsidR="1A8DE2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trust</w:t>
      </w:r>
      <w:r w:rsidRPr="11EFC147" w:rsidR="69E8B6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such as teachers, for exampl</w:t>
      </w:r>
      <w:r w:rsidRPr="11EFC147" w:rsidR="638220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how to </w:t>
      </w:r>
      <w:r w:rsidRPr="11EFC147" w:rsidR="753E1B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think, feel</w:t>
      </w:r>
      <w:r w:rsidRPr="11EFC147" w:rsidR="32A65B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even behave</w:t>
      </w:r>
      <w:r w:rsidRPr="11EFC147" w:rsidR="638220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’.</w:t>
      </w:r>
      <w:r w:rsidRPr="11EFC147" w:rsidR="7708E7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quote can portray the aspects of the toxic hidden curriculum that controls children using exams and assessments </w:t>
      </w:r>
      <w:r w:rsidRPr="11EFC147" w:rsidR="2964D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value their worth </w:t>
      </w:r>
      <w:r w:rsidRPr="11EFC147" w:rsidR="2964D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ultimately making</w:t>
      </w:r>
      <w:r w:rsidRPr="11EFC147" w:rsidR="2964D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contemporary society unequal in many parts.</w:t>
      </w:r>
    </w:p>
    <w:p w:rsidR="62749A39" w:rsidP="11EFC147" w:rsidRDefault="62749A39" w14:paraId="17FA2D3B" w14:textId="72714C8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EFC147" w:rsidR="2964D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However, functionalist</w:t>
      </w:r>
      <w:r w:rsidRPr="11EFC147" w:rsidR="2C9100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11EFC147" w:rsidR="2C9100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ultimately believe</w:t>
      </w:r>
      <w:r w:rsidRPr="11EFC147" w:rsidR="2C9100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66ADD9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that education</w:t>
      </w:r>
      <w:r w:rsidRPr="11EFC147" w:rsidR="74ABD5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allows </w:t>
      </w:r>
      <w:r w:rsidRPr="11EFC147" w:rsidR="5134A9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individuals</w:t>
      </w:r>
      <w:r w:rsidRPr="11EFC147" w:rsidR="74ABD5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have the opportunity to make </w:t>
      </w:r>
      <w:r w:rsidRPr="11EFC147" w:rsidR="53FE48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affirmative</w:t>
      </w:r>
      <w:r w:rsidRPr="11EFC147" w:rsidR="74ABD5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50A334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contributions</w:t>
      </w:r>
      <w:r w:rsidRPr="11EFC147" w:rsidR="74ABD5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within </w:t>
      </w:r>
      <w:r w:rsidRPr="11EFC147" w:rsidR="5F42C6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11EFC147" w:rsidR="2B51E1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community ‘</w:t>
      </w:r>
      <w:r w:rsidRPr="11EFC147" w:rsidR="77922B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 (Harlambos and Holborn </w:t>
      </w:r>
      <w:r w:rsidRPr="11EFC147" w:rsidR="5EB85D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2013)</w:t>
      </w:r>
      <w:r w:rsidRPr="11EFC147" w:rsidR="573D7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This statement shows us that the main concerns of the hierarchy remain that the lower class</w:t>
      </w:r>
      <w:r w:rsidRPr="11EFC147" w:rsidR="3428E3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320235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remain in </w:t>
      </w:r>
      <w:r w:rsidRPr="11EFC147" w:rsidR="3782E5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education</w:t>
      </w:r>
      <w:r w:rsidRPr="11EFC147" w:rsidR="320235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serve their needs in manual labour. In addition to this, we can see that there is evidence </w:t>
      </w:r>
      <w:r w:rsidRPr="11EFC147" w:rsidR="3CF681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towards this argument as the 1994 </w:t>
      </w:r>
      <w:r w:rsidRPr="11EFC147" w:rsidR="417220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education</w:t>
      </w:r>
      <w:r w:rsidRPr="11EFC147" w:rsidR="3CF681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act enforced the tripartite system </w:t>
      </w:r>
      <w:r w:rsidRPr="11EFC147" w:rsidR="0337F3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specifically</w:t>
      </w:r>
      <w:r w:rsidRPr="11EFC147" w:rsidR="3CF681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put into place to </w:t>
      </w:r>
      <w:r w:rsidRPr="11EFC147" w:rsidR="3CF681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11EFC147" w:rsidR="3CF681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pupils with </w:t>
      </w:r>
      <w:r w:rsidRPr="11EFC147" w:rsidR="5A69A7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differing ‘aptitudes and abilities’</w:t>
      </w:r>
      <w:r w:rsidRPr="11EFC147" w:rsidR="7FBEEF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11EFC147" w:rsidR="7FBEEF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allocate</w:t>
      </w:r>
      <w:r w:rsidRPr="11EFC147" w:rsidR="7FBEEF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11EFC147" w:rsidR="7FBEEF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 roles</w:t>
      </w:r>
      <w:r w:rsidRPr="11EFC147" w:rsidR="7FBEEF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within school (Paul Taylor 1995 p,275)</w:t>
      </w:r>
      <w:r w:rsidRPr="11EFC147" w:rsidR="6C1804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enables us to understand that children are not given equal opportunities as they are compared to others based upon talent and abilities. </w:t>
      </w:r>
      <w:r w:rsidRPr="11EFC147" w:rsidR="438D1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Although this is seen as being a fair way as it is said by Bowles and Gintis </w:t>
      </w:r>
      <w:r w:rsidRPr="11EFC147" w:rsidR="438D16D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cited in</w:t>
      </w:r>
      <w:r w:rsidRPr="11EFC147" w:rsidR="438D1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(Paul </w:t>
      </w:r>
      <w:r w:rsidRPr="11EFC147" w:rsidR="505A43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Taylor</w:t>
      </w:r>
      <w:r w:rsidRPr="11EFC147" w:rsidR="438D1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2363BB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1995</w:t>
      </w:r>
      <w:r w:rsidRPr="11EFC147" w:rsidR="5FEEAF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 education</w:t>
      </w:r>
      <w:r w:rsidRPr="11EFC147" w:rsidR="5FEEAF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the main aspect of inequality </w:t>
      </w:r>
      <w:r w:rsidRPr="11EFC147" w:rsidR="0DF450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which</w:t>
      </w:r>
      <w:r w:rsidRPr="11EFC147" w:rsidR="5FEEAF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continues to </w:t>
      </w:r>
      <w:r w:rsidRPr="11EFC147" w:rsidR="202519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cause lower classes to remain in poverty</w:t>
      </w:r>
      <w:r w:rsidRPr="11EFC147" w:rsidR="5FEEAF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‘</w:t>
      </w:r>
      <w:r w:rsidRPr="11EFC147" w:rsidR="02B62E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conveys the true aspect of </w:t>
      </w:r>
      <w:r w:rsidRPr="11EFC147" w:rsidR="415B13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society, showing</w:t>
      </w:r>
      <w:r w:rsidRPr="11EFC147" w:rsidR="02B62E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light to the hierchies </w:t>
      </w:r>
      <w:r w:rsidRPr="11EFC147" w:rsidR="70E6A7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abuse of their power</w:t>
      </w:r>
      <w:r w:rsidRPr="11EFC147" w:rsidR="02B62E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1EFC147" w:rsidR="50CD0E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Bowles and Gintis</w:t>
      </w:r>
      <w:r w:rsidRPr="11EFC147" w:rsidR="48B176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48B1763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cited in</w:t>
      </w:r>
      <w:r w:rsidRPr="11EFC147" w:rsidR="48B176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(Paul Taylor 1995, </w:t>
      </w:r>
      <w:r w:rsidRPr="11EFC147" w:rsidR="48B176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p.289)</w:t>
      </w:r>
      <w:r w:rsidRPr="11EFC147" w:rsidR="71734E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6F8983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states</w:t>
      </w:r>
      <w:r w:rsidRPr="11EFC147" w:rsidR="6F8983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they</w:t>
      </w:r>
      <w:r w:rsidRPr="11EFC147" w:rsidR="50CD0E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0F71F3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</w:t>
      </w:r>
      <w:r w:rsidRPr="11EFC147" w:rsidR="50CD0E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see that </w:t>
      </w:r>
      <w:r w:rsidRPr="11EFC147" w:rsidR="17F019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11EFC147" w:rsidR="50CD0E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teachers are the agents of </w:t>
      </w:r>
      <w:r w:rsidRPr="11EFC147" w:rsidR="589857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11EFC147" w:rsidR="50CD0E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capital and pupils are the victims as teachers are radicals</w:t>
      </w:r>
      <w:r w:rsidRPr="11EFC147" w:rsidR="72DE9E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who chose teaching to express their ideas’</w:t>
      </w:r>
      <w:r w:rsidRPr="11EFC147" w:rsidR="64B95D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shows that teachers can manipulate </w:t>
      </w:r>
      <w:r w:rsidRPr="11EFC147" w:rsidR="64B95D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children's</w:t>
      </w:r>
      <w:r w:rsidRPr="11EFC147" w:rsidR="64B95D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mindsets which inevitably creates false class </w:t>
      </w:r>
      <w:r w:rsidRPr="11EFC147" w:rsidR="64B95D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consciousness</w:t>
      </w:r>
      <w:r w:rsidRPr="11EFC147" w:rsidR="64B95D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1EFC147" w:rsidR="0A364F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74F2E5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74F2E5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support of this statement, a famous study conducted by Rosenthal and Jacobson (1968) </w:t>
      </w:r>
      <w:r w:rsidRPr="11EFC147" w:rsidR="74F2E57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cited in</w:t>
      </w:r>
      <w:r w:rsidRPr="11EFC147" w:rsidR="74F2E5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(Paul </w:t>
      </w:r>
      <w:r w:rsidRPr="11EFC147" w:rsidR="47FC5D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Taylor</w:t>
      </w:r>
      <w:r w:rsidRPr="11EFC147" w:rsidR="74F2E5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51CA52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1995, p</w:t>
      </w:r>
      <w:r w:rsidRPr="11EFC147" w:rsidR="097467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299)</w:t>
      </w:r>
      <w:r w:rsidRPr="11EFC147" w:rsidR="3397CA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who examined the effects of teachers and found that </w:t>
      </w:r>
    </w:p>
    <w:p w:rsidR="62749A39" w:rsidP="6420852E" w:rsidRDefault="62749A39" w14:paraId="6B5B3806" w14:textId="1997B16D">
      <w:pPr>
        <w:pStyle w:val="Normal"/>
        <w:spacing w:line="240" w:lineRule="auto"/>
        <w:ind w:left="1440" w:right="144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gramStart"/>
      <w:r w:rsidRPr="6420852E" w:rsidR="723CAF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 the</w:t>
      </w:r>
      <w:proofErr w:type="gramEnd"/>
      <w:r w:rsidRPr="6420852E" w:rsidR="723CAF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spurters are more likely to make rapid progress, unknown to the teachers, these children</w:t>
      </w:r>
      <w:r w:rsidRPr="6420852E" w:rsidR="454627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had been selected at random, yet a year later they did make greater progress than their classmates. Teachers expected more from </w:t>
      </w:r>
      <w:r w:rsidRPr="6420852E" w:rsidR="103407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them,</w:t>
      </w:r>
      <w:r w:rsidRPr="6420852E" w:rsidR="454627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they acted in terms of it. The result was a self</w:t>
      </w:r>
      <w:r w:rsidRPr="6420852E" w:rsidR="36712F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-fulfilling prophecy</w:t>
      </w:r>
      <w:r w:rsidRPr="6420852E" w:rsidR="7F394D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’’</w:t>
      </w:r>
      <w:r w:rsidRPr="6420852E" w:rsidR="3DE975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Rosenthal and Jacobson </w:t>
      </w:r>
      <w:r w:rsidRPr="6420852E" w:rsidR="3DE9757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cited</w:t>
      </w:r>
      <w:r w:rsidRPr="6420852E" w:rsidR="3DE975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(Paul Taylor 1995 p,299)</w:t>
      </w:r>
      <w:r w:rsidRPr="6420852E" w:rsidR="018C45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’.</w:t>
      </w:r>
    </w:p>
    <w:p w:rsidR="62749A39" w:rsidP="11EFC147" w:rsidRDefault="62749A39" w14:paraId="2619FEF9" w14:textId="3EF717A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EFC147" w:rsidR="7F394D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 study provides insight towards how the school system techniques work to allow children to achieve better within school</w:t>
      </w:r>
      <w:r w:rsidRPr="11EFC147" w:rsidR="1AE333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along with using the </w:t>
      </w:r>
      <w:r w:rsidRPr="11EFC147" w:rsidR="05A10F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self-fulfilling</w:t>
      </w:r>
      <w:r w:rsidRPr="11EFC147" w:rsidR="1AE333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prophecy as a target to ensure children use their full potential to achieve in education to fulfil their role as a citizen within society.</w:t>
      </w:r>
      <w:r w:rsidRPr="11EFC147" w:rsidR="7F394D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1326A0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the</w:t>
      </w:r>
      <w:r w:rsidRPr="11EFC147" w:rsidR="2DF01A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term ‘</w:t>
      </w:r>
      <w:r w:rsidRPr="11EFC147" w:rsidR="2DF01A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self-fulfilling prophecy’ was coined in 1948 by functionalist Merton to describe </w:t>
      </w:r>
      <w:r w:rsidRPr="11EFC147" w:rsidR="035272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false accusation causing </w:t>
      </w:r>
      <w:r w:rsidRPr="11EFC147" w:rsidR="7A43DF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 incorrect assumption to become true’</w:t>
      </w:r>
      <w:r w:rsidRPr="11EFC147" w:rsidR="2DF01A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(Oxford Academic 2011)</w:t>
      </w:r>
      <w:r w:rsidRPr="11EFC147" w:rsidR="2B39E4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prophecy is put into place to ensure that the children teachers view as being ‘talented’ to fulfil their role to serve their purpose of </w:t>
      </w:r>
      <w:r w:rsidRPr="11EFC147" w:rsidR="2B39E4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attaining</w:t>
      </w:r>
      <w:r w:rsidRPr="11EFC147" w:rsidR="2B39E4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higher position within society, for example a docto</w:t>
      </w:r>
      <w:r w:rsidRPr="11EFC147" w:rsidR="4CC925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 as this is seen as being one of the highest-ranking positions within society</w:t>
      </w:r>
      <w:r w:rsidRPr="11EFC147" w:rsidR="2B39E4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1EFC147" w:rsidR="50216C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agreement of this theory, theorist Hargreaves (1967) </w:t>
      </w:r>
      <w:r w:rsidRPr="11EFC147" w:rsidR="50216C5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cited in</w:t>
      </w:r>
      <w:r w:rsidRPr="11EFC147" w:rsidR="50216C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(Paul Taylor 1995) </w:t>
      </w:r>
      <w:r w:rsidRPr="11EFC147" w:rsidR="4F6027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11EFC147" w:rsidR="0EC651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ooked at the effects of grouping within secondary school for example, which sets students should be placed in based upon ability and found that </w:t>
      </w:r>
      <w:r w:rsidRPr="11EFC147" w:rsidR="6D76B2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11EFC147" w:rsidR="0EC651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those placed in lower groups </w:t>
      </w:r>
      <w:r w:rsidRPr="11EFC147" w:rsidR="32A00D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were to develop an anti-school subculture whereby they break school rules in frustration’.</w:t>
      </w:r>
      <w:r w:rsidRPr="11EFC147" w:rsidR="5C4C87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enables us to see that those children seen with ‘less abilities’ than others due to different wub-cultures are left to support themselves as the </w:t>
      </w:r>
      <w:r w:rsidRPr="11EFC147" w:rsidR="622EEC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educational</w:t>
      </w:r>
      <w:r w:rsidRPr="11EFC147" w:rsidR="5C4C87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system </w:t>
      </w:r>
      <w:r w:rsidRPr="11EFC147" w:rsidR="5C4C87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fails to</w:t>
      </w:r>
      <w:r w:rsidRPr="11EFC147" w:rsidR="5C4C87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1EFC147" w:rsidR="08B1F7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7B694F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11EFC147" w:rsidR="08B1F7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support of this </w:t>
      </w:r>
      <w:r w:rsidRPr="11EFC147" w:rsidR="02CF92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evaluation</w:t>
      </w:r>
      <w:r w:rsidRPr="11EFC147" w:rsidR="08B1F7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Willis</w:t>
      </w:r>
      <w:r w:rsidRPr="11EFC147" w:rsidR="08B1F72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cited</w:t>
      </w:r>
      <w:r w:rsidRPr="11EFC147" w:rsidR="08B1F7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(Hal</w:t>
      </w:r>
      <w:r w:rsidRPr="11EFC147" w:rsidR="2F4CE4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11EFC147" w:rsidR="08B1F7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mbos and Holborn </w:t>
      </w:r>
      <w:r w:rsidRPr="11EFC147" w:rsidR="439AA9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2017</w:t>
      </w:r>
      <w:r w:rsidRPr="11EFC147" w:rsidR="08B1F7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11EFC147" w:rsidR="093629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73318E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states education</w:t>
      </w:r>
      <w:r w:rsidRPr="11EFC147" w:rsidR="0D7885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the main source of </w:t>
      </w:r>
      <w:r w:rsidRPr="11EFC147" w:rsidR="202816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capitalism</w:t>
      </w:r>
      <w:r w:rsidRPr="11EFC147" w:rsidR="0D7885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produces unethical labour encouraging individuals to follow the </w:t>
      </w:r>
      <w:r w:rsidRPr="11EFC147" w:rsidR="5C64EC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hierarchies'</w:t>
      </w:r>
      <w:r w:rsidRPr="11EFC147" w:rsidR="0D7885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495235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values consensuses</w:t>
      </w:r>
      <w:r w:rsidRPr="11EFC147" w:rsidR="5AD51C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1EFC147" w:rsidR="3C367E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portrays the ways in which children are marginalised due to their position in society,</w:t>
      </w:r>
      <w:r w:rsidRPr="11EFC147" w:rsidR="6025A4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12818E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11EFC147" w:rsidR="6025A4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finalise these findings </w:t>
      </w:r>
      <w:r w:rsidRPr="11EFC147" w:rsidR="3E1028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Marxist</w:t>
      </w:r>
      <w:r w:rsidRPr="11EFC147" w:rsidR="6025A4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Henry Giroux (1984) </w:t>
      </w:r>
      <w:r w:rsidRPr="11EFC147" w:rsidR="6025A42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cited in</w:t>
      </w:r>
      <w:r w:rsidRPr="11EFC147" w:rsidR="6025A4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(Harlambos and Holborn 2017) developed an opinion that</w:t>
      </w:r>
      <w:r w:rsidRPr="11EFC147" w:rsidR="32CE19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260309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11EFC147" w:rsidR="32CE19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schools can be viewed as being sites of ideological neglect which causes </w:t>
      </w:r>
      <w:r w:rsidRPr="11EFC147" w:rsidR="57E0FB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clashes</w:t>
      </w:r>
      <w:r w:rsidRPr="11EFC147" w:rsidR="32CE19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between </w:t>
      </w:r>
      <w:r w:rsidRPr="11EFC147" w:rsidR="5CF179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various</w:t>
      </w:r>
      <w:r w:rsidRPr="11EFC147" w:rsidR="32CE19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0610C8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cultures'. This</w:t>
      </w:r>
      <w:r w:rsidRPr="11EFC147" w:rsidR="0BA6C1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emphasises that </w:t>
      </w:r>
      <w:r w:rsidRPr="11EFC147" w:rsidR="0BA6C1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 cultures</w:t>
      </w:r>
      <w:r w:rsidRPr="11EFC147" w:rsidR="0BA6C1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1EFC147" w:rsidR="0BA6C1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ethnicities</w:t>
      </w:r>
      <w:r w:rsidRPr="11EFC147" w:rsidR="0BA6C1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identities </w:t>
      </w:r>
      <w:r w:rsidRPr="11EFC147" w:rsidR="0F4726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struggle to adapt together due to the capitalistic viewpoints of class inequalities.</w:t>
      </w:r>
      <w:r w:rsidRPr="11EFC147" w:rsidR="05FF17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support this, sexism also </w:t>
      </w:r>
      <w:r w:rsidRPr="11EFC147" w:rsidR="05FF17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remains</w:t>
      </w:r>
      <w:r w:rsidRPr="11EFC147" w:rsidR="05FF17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key issue within the </w:t>
      </w:r>
      <w:r w:rsidRPr="11EFC147" w:rsidR="41EDC7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education</w:t>
      </w:r>
      <w:r w:rsidRPr="11EFC147" w:rsidR="05FF17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system as (Deem 1980 and </w:t>
      </w:r>
      <w:r w:rsidRPr="11EFC147" w:rsidR="0B8EAE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(Stanworth</w:t>
      </w:r>
      <w:r w:rsidRPr="11EFC147" w:rsidR="05FF17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1983)</w:t>
      </w:r>
      <w:r w:rsidRPr="11EFC147" w:rsidR="05FF176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cited in</w:t>
      </w:r>
      <w:r w:rsidRPr="11EFC147" w:rsidR="05FF17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2C1207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(Harlambos and Holborn 2017) conducted a study of classroom experiences of a mixed group of children and discovered </w:t>
      </w:r>
      <w:r w:rsidRPr="11EFC147" w:rsidR="3E1F6E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that ‘</w:t>
      </w:r>
      <w:r w:rsidRPr="11EFC147" w:rsidR="76FFE7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comprehensives were</w:t>
      </w:r>
      <w:r w:rsidRPr="11EFC147" w:rsidR="5ECCFB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created to develop </w:t>
      </w:r>
      <w:r w:rsidRPr="11EFC147" w:rsidR="76FFE7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equal </w:t>
      </w:r>
      <w:r w:rsidRPr="11EFC147" w:rsidR="23ED8F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chances for children but found</w:t>
      </w:r>
      <w:r w:rsidRPr="11EFC147" w:rsidR="76FFE7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girls received less </w:t>
      </w:r>
      <w:r w:rsidRPr="11EFC147" w:rsidR="637E7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11EFC147" w:rsidR="76FFE7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</w:t>
      </w:r>
      <w:r w:rsidRPr="11EFC147" w:rsidR="637E7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support from </w:t>
      </w:r>
      <w:r w:rsidRPr="11EFC147" w:rsidR="637E7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professionals than</w:t>
      </w:r>
      <w:r w:rsidRPr="11EFC147" w:rsidR="76FFE7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boys did’</w:t>
      </w:r>
      <w:r w:rsidRPr="11EFC147" w:rsidR="39FA61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1EFC147" w:rsidR="76FFE7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</w:t>
      </w:r>
      <w:r w:rsidRPr="11EFC147" w:rsidR="4BF924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allows us to see t</w:t>
      </w:r>
      <w:r w:rsidRPr="11EFC147" w:rsidR="76FFE7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hat </w:t>
      </w:r>
      <w:r w:rsidRPr="11EFC147" w:rsidR="79CDE6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teachers,</w:t>
      </w:r>
      <w:r w:rsidRPr="11EFC147" w:rsidR="76FFE7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59A774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are </w:t>
      </w:r>
      <w:r w:rsidRPr="11EFC147" w:rsidR="59A774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</w:t>
      </w:r>
      <w:r w:rsidRPr="11EFC147" w:rsidR="76FFE7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ail</w:t>
      </w:r>
      <w:r w:rsidRPr="11EFC147" w:rsidR="018C87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11EFC147" w:rsidR="76FFE7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do</w:t>
      </w:r>
      <w:r w:rsidRPr="11EFC147" w:rsidR="76FFE7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enough to ensure students feel supported and equal within the classroom</w:t>
      </w:r>
      <w:r w:rsidRPr="11EFC147" w:rsidR="0B2041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the neglect is causing</w:t>
      </w:r>
      <w:r w:rsidRPr="11EFC147" w:rsidR="565259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11EFC147" w:rsidR="4A19F8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persistent </w:t>
      </w:r>
      <w:r w:rsidRPr="11EFC147" w:rsidR="565259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divide within the </w:t>
      </w:r>
      <w:r w:rsidRPr="11EFC147" w:rsidR="5F0846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educational</w:t>
      </w:r>
      <w:r w:rsidRPr="11EFC147" w:rsidR="565259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38A5E1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system</w:t>
      </w:r>
      <w:r w:rsidRPr="11EFC147" w:rsidR="5E7A66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between different sub-cultures.</w:t>
      </w:r>
    </w:p>
    <w:p w:rsidR="62749A39" w:rsidP="11EFC147" w:rsidRDefault="62749A39" w14:paraId="6C0108AD" w14:textId="789F828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1EFC147" w:rsidR="6F89C9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</w:t>
      </w:r>
      <w:r w:rsidRPr="11EFC147" w:rsidR="27C818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conclusion</w:t>
      </w:r>
      <w:r w:rsidRPr="11EFC147" w:rsidR="6F89C9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from all the evidence that has been collected we are able to see that within </w:t>
      </w:r>
      <w:r w:rsidRPr="11EFC147" w:rsidR="7EE914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contemporary</w:t>
      </w:r>
      <w:r w:rsidRPr="11EFC147" w:rsidR="6F89C9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society, the </w:t>
      </w:r>
      <w:r w:rsidRPr="11EFC147" w:rsidR="2FCFC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structural</w:t>
      </w:r>
      <w:r w:rsidRPr="11EFC147" w:rsidR="6F89C9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505B67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functionalist</w:t>
      </w:r>
      <w:r w:rsidRPr="11EFC147" w:rsidR="6F89C9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view is able to provide us with various </w:t>
      </w:r>
      <w:r w:rsidRPr="11EFC147" w:rsidR="427A45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information as</w:t>
      </w:r>
      <w:r w:rsidRPr="11EFC147" w:rsidR="6F89C9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why inequality is prevalent within the </w:t>
      </w:r>
      <w:r w:rsidRPr="11EFC147" w:rsidR="39DF9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educational</w:t>
      </w:r>
      <w:r w:rsidRPr="11EFC147" w:rsidR="6F89C9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system and how it effects the humongous</w:t>
      </w:r>
      <w:r w:rsidRPr="11EFC147" w:rsidR="11B394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358A40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harmony in</w:t>
      </w:r>
      <w:r w:rsidRPr="11EFC147" w:rsidR="6F89C9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society</w:t>
      </w:r>
      <w:r w:rsidRPr="11EFC147" w:rsidR="2E2EAE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Through </w:t>
      </w:r>
      <w:r w:rsidRPr="11EFC147" w:rsidR="6C3BC0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all</w:t>
      </w:r>
      <w:r w:rsidRPr="11EFC147" w:rsidR="2E2EAE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information as to why society is receiving social injusti</w:t>
      </w:r>
      <w:r w:rsidRPr="11EFC147" w:rsidR="193248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</w:t>
      </w:r>
      <w:r w:rsidRPr="11EFC147" w:rsidR="0EDED5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functionalist</w:t>
      </w:r>
      <w:r w:rsidRPr="11EFC147" w:rsidR="193248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theory can </w:t>
      </w:r>
      <w:r w:rsidRPr="11EFC147" w:rsidR="193248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</w:t>
      </w:r>
      <w:r w:rsidRPr="11EFC147" w:rsidR="57C15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193248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solution</w:t>
      </w:r>
      <w:r w:rsidRPr="11EFC147" w:rsidR="0ADA79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11EFC147" w:rsidR="193248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 a problem that is otherwise incapable of theoretical justification (Anthrosource 2008 n.p.)</w:t>
      </w:r>
      <w:r w:rsidRPr="11EFC147" w:rsidR="3729A0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The functionalist viewpoint has enabled the theory to exploit its findings to draw upon a solution that inequality is prevalent in the </w:t>
      </w:r>
      <w:r w:rsidRPr="11EFC147" w:rsidR="3729A0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educational</w:t>
      </w:r>
      <w:r w:rsidRPr="11EFC147" w:rsidR="3729A0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1EFC147" w:rsidR="0EA542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system</w:t>
      </w:r>
      <w:r w:rsidRPr="11EFC147" w:rsidR="3729A0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must be </w:t>
      </w:r>
      <w:r w:rsidRPr="11EFC147" w:rsidR="3729A0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sought</w:t>
      </w:r>
      <w:r w:rsidRPr="11EFC147" w:rsidR="3729A0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be controlled.</w:t>
      </w:r>
    </w:p>
    <w:p w:rsidR="5F6F3B2C" w:rsidP="5F6F3B2C" w:rsidRDefault="5F6F3B2C" w14:paraId="095D0303" w14:textId="0209403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6C2AE1B0" w14:textId="7E1C5D4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01CE94DD" w14:textId="234B468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2F053DDF" w14:textId="6C9F1A4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7DF7692F" w14:textId="6762768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1C7705FE" w14:textId="66D665A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5EEEB378" w14:textId="0A8C83D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6B8B1D9C" w14:textId="09022C5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42B3DADF" w14:textId="65A7E23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318F9035" w14:textId="409ABD0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48AD6B27" w14:textId="216453C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4CB6CACA" w14:textId="2D51044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4BA0C282" w14:textId="6A7EBDA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25B2DED8" w14:textId="5B4F3CD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65690131" w14:textId="27A21B1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51CD5145" w14:textId="3DCF994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5212FFE6" w14:textId="54CA605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493FA264" w14:textId="3BD2CF6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643C4022" w14:textId="2803C766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33393997" w14:textId="6638F8CF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4157997F" w14:textId="2FAA516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34144A27" w14:textId="424F8A5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37CEB98E" w14:textId="5AE60D5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2500172E" w14:textId="6F372DE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5F6F3B2C" w:rsidP="5F6F3B2C" w:rsidRDefault="5F6F3B2C" w14:paraId="5DB512E2" w14:textId="524C582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</w:p>
    <w:p w:rsidR="62749A39" w:rsidP="6748D7E0" w:rsidRDefault="62749A39" w14:paraId="65B83D6C" w14:textId="6071F7F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48D7E0" w:rsidR="62749A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Reference list </w:t>
      </w:r>
    </w:p>
    <w:p w:rsidR="62749A39" w:rsidP="19362397" w:rsidRDefault="62749A39" w14:paraId="2D96B6A8" w14:textId="4F40F472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9362397" w:rsidR="62749A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Dew, K. (2014). </w:t>
      </w:r>
      <w:r w:rsidRPr="19362397" w:rsidR="62749A3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C1D1E"/>
          <w:sz w:val="24"/>
          <w:szCs w:val="24"/>
          <w:lang w:val="en-GB"/>
        </w:rPr>
        <w:t>Structural Functionalism.</w:t>
      </w:r>
      <w:r w:rsidRPr="19362397" w:rsidR="62749A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 In The Wiley Blackwell </w:t>
      </w:r>
      <w:r w:rsidRPr="19362397" w:rsidR="62749A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>Encyclopedia</w:t>
      </w:r>
      <w:r w:rsidRPr="19362397" w:rsidR="62749A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 of Health, Illness, </w:t>
      </w:r>
      <w:r w:rsidRPr="19362397" w:rsidR="00F024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>Behaviour</w:t>
      </w:r>
      <w:r w:rsidRPr="19362397" w:rsidR="62749A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, and Society (eds W.C. Cockerham, R. Dingwall and S. Quah). </w:t>
      </w:r>
      <w:hyperlink r:id="Ra88dc057040c4f9b">
        <w:r w:rsidRPr="19362397" w:rsidR="62749A3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https://doi.org/10.1002/9781118410868.wbehibs305</w:t>
        </w:r>
      </w:hyperlink>
      <w:r w:rsidRPr="19362397" w:rsidR="6C075F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Accessed (17/11/22)</w:t>
      </w:r>
    </w:p>
    <w:p w:rsidR="14D084C5" w:rsidP="19362397" w:rsidRDefault="14D084C5" w14:paraId="1B13E8DD" w14:textId="7187F2B2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19362397" w:rsidR="14D084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Revise sociology (201</w:t>
      </w:r>
      <w:r w:rsidRPr="19362397" w:rsidR="6ED700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6</w:t>
      </w:r>
      <w:r w:rsidRPr="19362397" w:rsidR="14D084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) The functionalist perspective. Available at: </w:t>
      </w:r>
      <w:hyperlink r:id="Rb23a4fab6f8b4999">
        <w:r w:rsidRPr="19362397" w:rsidR="5CFEC5E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The Functionalist Perspective – Class Notes for A Level Sociology – ReviseSociology</w:t>
        </w:r>
      </w:hyperlink>
      <w:r w:rsidRPr="19362397" w:rsidR="5CFEC5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Accessed </w:t>
      </w:r>
      <w:r w:rsidRPr="19362397" w:rsidR="31E9E1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</w:t>
      </w:r>
      <w:r w:rsidRPr="19362397" w:rsidR="5CFEC5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17/11/22)</w:t>
      </w:r>
    </w:p>
    <w:p w:rsidR="7F46D29C" w:rsidP="19362397" w:rsidRDefault="7F46D29C" w14:paraId="531D7C5F" w14:textId="15BDD371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748D7E0" w:rsidR="7F46D29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Pike, E.C.J., &amp; Beames, S. (Eds.). (2013). </w:t>
      </w:r>
      <w:r w:rsidRPr="6748D7E0" w:rsidR="7F46D29C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Outdoor Adventure and Social Theory</w:t>
      </w:r>
      <w:r w:rsidRPr="6748D7E0" w:rsidR="7F46D29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(1st ed.). Routledge. </w:t>
      </w:r>
      <w:hyperlink r:id="R2f47b29d26064fa1">
        <w:r w:rsidRPr="6748D7E0" w:rsidR="7F46D29C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GB"/>
          </w:rPr>
          <w:t>https://doi.org/10.4324/9780203114773</w:t>
        </w:r>
      </w:hyperlink>
      <w:r w:rsidRPr="6748D7E0" w:rsidR="7F46D29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 xml:space="preserve"> Accessed (17/11/22)</w:t>
      </w:r>
    </w:p>
    <w:p w:rsidR="7FF89598" w:rsidP="6748D7E0" w:rsidRDefault="7FF89598" w14:paraId="5627A249" w14:textId="0DAA42F3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748D7E0" w:rsidR="7FF895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Heaton, T., Lawson, T. (1996)</w:t>
      </w:r>
      <w:r w:rsidRPr="6748D7E0" w:rsidR="7FF8959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. Functionalist explanations of the role of education and training.</w:t>
      </w:r>
      <w:r w:rsidRPr="6748D7E0" w:rsidR="7FF895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In: Education and Training. Skills-Based Sociology. Palgrave, London. </w:t>
      </w:r>
      <w:hyperlink r:id="R7a9ffb9b38e144c4">
        <w:r w:rsidRPr="6748D7E0" w:rsidR="7FF8959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https://doi.org/10.1007/978-1-349-13883-8_7</w:t>
        </w:r>
      </w:hyperlink>
      <w:r w:rsidRPr="6748D7E0" w:rsidR="7FF895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Accessed (22/11/22)</w:t>
      </w:r>
    </w:p>
    <w:p w:rsidR="5A7FB0F4" w:rsidP="6748D7E0" w:rsidRDefault="5A7FB0F4" w14:paraId="6AEF8E4A" w14:textId="1B14AA0A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5A7FB0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H</w:t>
      </w:r>
      <w:r w:rsidRPr="6748D7E0" w:rsidR="3C869D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arlambos,</w:t>
      </w:r>
      <w:r w:rsidRPr="6748D7E0" w:rsidR="5A7DF5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6748D7E0" w:rsidR="3C869D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M. And Holborn M (2013), </w:t>
      </w:r>
      <w:r w:rsidRPr="6748D7E0" w:rsidR="3C869D8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Sociology: Themes and Perspectives</w:t>
      </w:r>
      <w:r w:rsidRPr="6748D7E0" w:rsidR="3C869D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(8</w:t>
      </w:r>
      <w:r w:rsidRPr="6748D7E0" w:rsidR="3C869D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perscript"/>
          <w:lang w:val="en-GB"/>
        </w:rPr>
        <w:t>th</w:t>
      </w:r>
      <w:r w:rsidRPr="6748D7E0" w:rsidR="3C869D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ed.).</w:t>
      </w:r>
      <w:r w:rsidRPr="6748D7E0" w:rsidR="6EE288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London: Collins</w:t>
      </w:r>
    </w:p>
    <w:p w:rsidR="6EE2881A" w:rsidP="6748D7E0" w:rsidRDefault="6EE2881A" w14:paraId="55E06AAB" w14:textId="2C86AE40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6EE288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Haralambos,M And Holborn M (2013),</w:t>
      </w:r>
      <w:r w:rsidRPr="6748D7E0" w:rsidR="39D067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Parsons </w:t>
      </w:r>
      <w:r w:rsidRPr="6748D7E0" w:rsidR="39D067F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cited</w:t>
      </w:r>
      <w:r w:rsidRPr="6748D7E0" w:rsidR="39D067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in</w:t>
      </w:r>
      <w:r w:rsidRPr="6748D7E0" w:rsidR="6EE288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6748D7E0" w:rsidR="6EE2881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Sociology:</w:t>
      </w:r>
      <w:r w:rsidRPr="6748D7E0" w:rsidR="6EE2881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Themes and Perspectives</w:t>
      </w:r>
      <w:r w:rsidRPr="6748D7E0" w:rsidR="6EE288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(8</w:t>
      </w:r>
      <w:r w:rsidRPr="6748D7E0" w:rsidR="6EE288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perscript"/>
          <w:lang w:val="en-GB"/>
        </w:rPr>
        <w:t>th</w:t>
      </w:r>
      <w:r w:rsidRPr="6748D7E0" w:rsidR="6EE288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ed.).London: Collins</w:t>
      </w:r>
    </w:p>
    <w:p w:rsidR="4A8319D2" w:rsidP="6748D7E0" w:rsidRDefault="4A8319D2" w14:paraId="77C337EC" w14:textId="1C4C6928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4A8319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Haralambos</w:t>
      </w:r>
      <w:r w:rsidRPr="6748D7E0" w:rsidR="7B1AD4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,M</w:t>
      </w:r>
      <w:r w:rsidRPr="6748D7E0" w:rsidR="6EE288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And Holborn M (2013), </w:t>
      </w:r>
      <w:r w:rsidRPr="6748D7E0" w:rsidR="6EE2881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Sociology: Themes and Perspectives</w:t>
      </w:r>
      <w:r w:rsidRPr="6748D7E0" w:rsidR="6EE288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(8</w:t>
      </w:r>
      <w:r w:rsidRPr="6748D7E0" w:rsidR="6EE288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perscript"/>
          <w:lang w:val="en-GB"/>
        </w:rPr>
        <w:t>th</w:t>
      </w:r>
      <w:r w:rsidRPr="6748D7E0" w:rsidR="6EE288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ed.).London: Collins</w:t>
      </w:r>
    </w:p>
    <w:p w:rsidR="57AFE153" w:rsidP="6748D7E0" w:rsidRDefault="57AFE153" w14:paraId="475C8C0E" w14:textId="09E85D5E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57AFE1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Haralambos,M And Holborn M (2013) Davis and Moore </w:t>
      </w:r>
      <w:r w:rsidRPr="6748D7E0" w:rsidR="57AFE15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cited</w:t>
      </w:r>
      <w:r w:rsidRPr="6748D7E0" w:rsidR="57AFE1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in </w:t>
      </w:r>
      <w:r w:rsidRPr="6748D7E0" w:rsidR="57AFE15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Sociology: Themes and Perspectives</w:t>
      </w:r>
      <w:r w:rsidRPr="6748D7E0" w:rsidR="57AFE1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(8</w:t>
      </w:r>
      <w:r w:rsidRPr="6748D7E0" w:rsidR="57AFE1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perscript"/>
          <w:lang w:val="en-GB"/>
        </w:rPr>
        <w:t>th</w:t>
      </w:r>
      <w:r w:rsidRPr="6748D7E0" w:rsidR="57AFE1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ed.).London: Collins</w:t>
      </w:r>
    </w:p>
    <w:p w:rsidR="0FBB2653" w:rsidP="6748D7E0" w:rsidRDefault="0FBB2653" w14:paraId="35016CEE" w14:textId="387E6824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0FBB26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Haralambos,M And Holborn M (2013) </w:t>
      </w:r>
      <w:proofErr w:type="spellStart"/>
      <w:r w:rsidRPr="6748D7E0" w:rsidR="0FBB26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Dfe</w:t>
      </w:r>
      <w:proofErr w:type="spellEnd"/>
      <w:r w:rsidRPr="6748D7E0" w:rsidR="0FBB26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2011</w:t>
      </w:r>
      <w:r w:rsidRPr="6748D7E0" w:rsidR="2EF00F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6748D7E0" w:rsidR="0FBB265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cited</w:t>
      </w:r>
      <w:r w:rsidRPr="6748D7E0" w:rsidR="0FBB26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in </w:t>
      </w:r>
      <w:r w:rsidRPr="6748D7E0" w:rsidR="0FBB265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Sociology: Themes and Perspectives</w:t>
      </w:r>
      <w:r w:rsidRPr="6748D7E0" w:rsidR="0FBB26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(8</w:t>
      </w:r>
      <w:r w:rsidRPr="6748D7E0" w:rsidR="0FBB26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perscript"/>
          <w:lang w:val="en-GB"/>
        </w:rPr>
        <w:t>th</w:t>
      </w:r>
      <w:r w:rsidRPr="6748D7E0" w:rsidR="0FBB26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ed.).London: Collins</w:t>
      </w:r>
    </w:p>
    <w:p w:rsidR="0964E54B" w:rsidP="6748D7E0" w:rsidRDefault="0964E54B" w14:paraId="3EA93544" w14:textId="2C0DD7FD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proofErr w:type="spellStart"/>
      <w:r w:rsidRPr="6748D7E0" w:rsidR="0964E5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Dillion,M</w:t>
      </w:r>
      <w:proofErr w:type="spellEnd"/>
      <w:r w:rsidRPr="6748D7E0" w:rsidR="0964E5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(2010) </w:t>
      </w:r>
      <w:r w:rsidRPr="6748D7E0" w:rsidR="0964E54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Introduction to sociological theory</w:t>
      </w:r>
      <w:r w:rsidRPr="6748D7E0" w:rsidR="0964E5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. Chichester: John </w:t>
      </w:r>
      <w:r w:rsidRPr="6748D7E0" w:rsidR="596C0D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Wiley</w:t>
      </w:r>
      <w:r w:rsidRPr="6748D7E0" w:rsidR="0964E5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6748D7E0" w:rsidR="0FCB7B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&amp; sons</w:t>
      </w:r>
    </w:p>
    <w:p w:rsidR="654F1CB1" w:rsidP="6748D7E0" w:rsidRDefault="654F1CB1" w14:paraId="79A31852" w14:textId="2BED3CE2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654F1C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Dillion,M (2010) Weber </w:t>
      </w:r>
      <w:r w:rsidRPr="6748D7E0" w:rsidR="654F1CB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cited</w:t>
      </w:r>
      <w:r w:rsidRPr="6748D7E0" w:rsidR="654F1C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6748D7E0" w:rsidR="654F1C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in</w:t>
      </w:r>
      <w:r w:rsidRPr="6748D7E0" w:rsidR="654F1CB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introduction to sociological theory</w:t>
      </w:r>
      <w:r w:rsidRPr="6748D7E0" w:rsidR="654F1C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. Chichester: John Wiley &amp; sons</w:t>
      </w:r>
    </w:p>
    <w:p w:rsidR="3B40B38C" w:rsidP="6748D7E0" w:rsidRDefault="3B40B38C" w14:paraId="1FE2F23A" w14:textId="2D44E046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3B40B3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Haralambos,M And Holborn M (2013) Parsons </w:t>
      </w:r>
      <w:r w:rsidRPr="6748D7E0" w:rsidR="3B40B38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cited</w:t>
      </w:r>
      <w:r w:rsidRPr="6748D7E0" w:rsidR="3B40B3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in </w:t>
      </w:r>
      <w:r w:rsidRPr="6748D7E0" w:rsidR="3B40B38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Sociology: Themes and Perspectives</w:t>
      </w:r>
      <w:r w:rsidRPr="6748D7E0" w:rsidR="3B40B3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(8</w:t>
      </w:r>
      <w:r w:rsidRPr="6748D7E0" w:rsidR="3B40B3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perscript"/>
          <w:lang w:val="en-GB"/>
        </w:rPr>
        <w:t>th</w:t>
      </w:r>
      <w:r w:rsidRPr="6748D7E0" w:rsidR="3B40B3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ed.).London: Collins</w:t>
      </w:r>
    </w:p>
    <w:p w:rsidR="3B40B38C" w:rsidP="6748D7E0" w:rsidRDefault="3B40B38C" w14:paraId="22D7677E" w14:textId="1A9D0C4E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3B40B3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Haralambos,M And Holborn M (2013) Parsons  </w:t>
      </w:r>
      <w:r w:rsidRPr="6748D7E0" w:rsidR="3B40B38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cited</w:t>
      </w:r>
      <w:r w:rsidRPr="6748D7E0" w:rsidR="3B40B3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in </w:t>
      </w:r>
      <w:r w:rsidRPr="6748D7E0" w:rsidR="3B40B38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Sociology: Themes and Perspectives</w:t>
      </w:r>
      <w:r w:rsidRPr="6748D7E0" w:rsidR="3B40B3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(8</w:t>
      </w:r>
      <w:r w:rsidRPr="6748D7E0" w:rsidR="3B40B3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perscript"/>
          <w:lang w:val="en-GB"/>
        </w:rPr>
        <w:t>th</w:t>
      </w:r>
      <w:r w:rsidRPr="6748D7E0" w:rsidR="3B40B3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ed.).London: Collins</w:t>
      </w:r>
    </w:p>
    <w:p w:rsidR="1A37CCBA" w:rsidP="6748D7E0" w:rsidRDefault="1A37CCBA" w14:paraId="3C28090D" w14:textId="6475F874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1A37C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Paul, T</w:t>
      </w:r>
      <w:r w:rsidRPr="6748D7E0" w:rsidR="398D31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,</w:t>
      </w:r>
      <w:r w:rsidRPr="6748D7E0" w:rsidR="1A37C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John,R</w:t>
      </w:r>
      <w:r w:rsidRPr="6748D7E0" w:rsidR="688D11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,</w:t>
      </w:r>
      <w:r w:rsidRPr="6748D7E0" w:rsidR="1A37C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Alan.Y</w:t>
      </w:r>
      <w:r w:rsidRPr="6748D7E0" w:rsidR="71CB80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,</w:t>
      </w:r>
      <w:r w:rsidRPr="6748D7E0" w:rsidR="1A37C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Ian.M, Keith.T. Andrew P</w:t>
      </w:r>
      <w:r w:rsidRPr="6748D7E0" w:rsidR="31EF6F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(1995)</w:t>
      </w:r>
      <w:r w:rsidRPr="6748D7E0" w:rsidR="1A37CCB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6748D7E0" w:rsidR="4296F6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Jesson and Gray</w:t>
      </w:r>
      <w:r w:rsidRPr="6748D7E0" w:rsidR="4296F65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cited </w:t>
      </w:r>
      <w:r w:rsidRPr="6748D7E0" w:rsidR="4296F6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in</w:t>
      </w:r>
      <w:r w:rsidRPr="6748D7E0" w:rsidR="4296F65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6748D7E0" w:rsidR="5A3ABEF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Sociology: in focus</w:t>
      </w:r>
      <w:r w:rsidRPr="6748D7E0" w:rsidR="5A3ABE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; Causeway press ltd</w:t>
      </w:r>
    </w:p>
    <w:p w:rsidR="44B75561" w:rsidP="6748D7E0" w:rsidRDefault="44B75561" w14:paraId="76E22FC5" w14:textId="6FF8CA15">
      <w:pPr>
        <w:pStyle w:val="ListParagraph"/>
        <w:numPr>
          <w:ilvl w:val="0"/>
          <w:numId w:val="1"/>
        </w:numPr>
        <w:rPr>
          <w:noProof w:val="0"/>
          <w:lang w:val="en-GB"/>
        </w:rPr>
      </w:pPr>
      <w:r w:rsidRPr="6748D7E0" w:rsidR="44B755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The </w:t>
      </w:r>
      <w:r w:rsidRPr="6748D7E0" w:rsidR="1E2763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Guardian</w:t>
      </w:r>
      <w:r w:rsidRPr="6748D7E0" w:rsidR="44B755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proofErr w:type="gramStart"/>
      <w:r w:rsidRPr="6748D7E0" w:rsidR="44B755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( 2022</w:t>
      </w:r>
      <w:proofErr w:type="gramEnd"/>
      <w:r w:rsidRPr="6748D7E0" w:rsidR="44B755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)</w:t>
      </w:r>
      <w:r w:rsidRPr="6748D7E0" w:rsidR="44B7556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6748D7E0" w:rsidR="44B7556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21212"/>
          <w:sz w:val="24"/>
          <w:szCs w:val="24"/>
          <w:lang w:val="en-GB"/>
        </w:rPr>
        <w:t>UK councils slashing services to meet £3.2bn budget shortfall. Available at;</w:t>
      </w:r>
      <w:hyperlink r:id="R2c970c10be7840c8">
        <w:r w:rsidRPr="6748D7E0" w:rsidR="44B75561">
          <w:rPr>
            <w:rStyle w:val="Hyperlink"/>
            <w:noProof w:val="0"/>
            <w:lang w:val="en-GB"/>
          </w:rPr>
          <w:t>UK councils slashing services to meet £3.2bn budget shortfall | Local government | The Guardian</w:t>
        </w:r>
      </w:hyperlink>
      <w:r w:rsidRPr="6748D7E0" w:rsidR="44B75561">
        <w:rPr>
          <w:noProof w:val="0"/>
          <w:lang w:val="en-GB"/>
        </w:rPr>
        <w:t xml:space="preserve"> Access</w:t>
      </w:r>
      <w:r w:rsidRPr="6748D7E0" w:rsidR="3ED4F11F">
        <w:rPr>
          <w:noProof w:val="0"/>
          <w:lang w:val="en-GB"/>
        </w:rPr>
        <w:t>ed (23/11/22)</w:t>
      </w:r>
    </w:p>
    <w:p w:rsidR="0721731E" w:rsidP="6748D7E0" w:rsidRDefault="0721731E" w14:paraId="40B38113" w14:textId="5AF592A6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072173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Anthony</w:t>
      </w:r>
      <w:r w:rsidRPr="6748D7E0" w:rsidR="7BD9AC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and Phillip </w:t>
      </w:r>
      <w:r w:rsidRPr="6748D7E0" w:rsidR="226BC1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W, S</w:t>
      </w:r>
      <w:r w:rsidRPr="6748D7E0" w:rsidR="7BD9AC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(2017) </w:t>
      </w:r>
      <w:r w:rsidRPr="6748D7E0" w:rsidR="7BD9AC5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Sociology</w:t>
      </w:r>
      <w:r w:rsidRPr="6748D7E0" w:rsidR="7BD9AC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(8</w:t>
      </w:r>
      <w:r w:rsidRPr="6748D7E0" w:rsidR="7BD9AC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perscript"/>
          <w:lang w:val="en-GB"/>
        </w:rPr>
        <w:t>th</w:t>
      </w:r>
      <w:r w:rsidRPr="6748D7E0" w:rsidR="7BD9AC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edition)</w:t>
      </w:r>
      <w:r w:rsidRPr="6748D7E0" w:rsidR="2E4439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Cambridge; Polity press </w:t>
      </w:r>
    </w:p>
    <w:p w:rsidR="63FF1668" w:rsidP="6748D7E0" w:rsidRDefault="63FF1668" w14:paraId="4510AEE0" w14:textId="1AB98E58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63FF16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Anthony and Phillip W, S (2017) Bowles and Gintis </w:t>
      </w:r>
      <w:r w:rsidRPr="6748D7E0" w:rsidR="63FF166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cited</w:t>
      </w:r>
      <w:r w:rsidRPr="6748D7E0" w:rsidR="63FF16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in  </w:t>
      </w:r>
      <w:r w:rsidRPr="6748D7E0" w:rsidR="63FF166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Sociology</w:t>
      </w:r>
      <w:r w:rsidRPr="6748D7E0" w:rsidR="63FF16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(8</w:t>
      </w:r>
      <w:r w:rsidRPr="6748D7E0" w:rsidR="63FF16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perscript"/>
          <w:lang w:val="en-GB"/>
        </w:rPr>
        <w:t>th</w:t>
      </w:r>
      <w:r w:rsidRPr="6748D7E0" w:rsidR="63FF16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edition) Cambridge; Polity press</w:t>
      </w:r>
    </w:p>
    <w:p w:rsidR="1126EB53" w:rsidP="6748D7E0" w:rsidRDefault="1126EB53" w14:paraId="176A5AEA" w14:textId="4AF0007A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1126EB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Anthony and Phillip W, S (2017) </w:t>
      </w:r>
      <w:r w:rsidRPr="6748D7E0" w:rsidR="3982C5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John Taylor Gatto </w:t>
      </w:r>
      <w:r w:rsidRPr="6748D7E0" w:rsidR="1126EB5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cited</w:t>
      </w:r>
      <w:r w:rsidRPr="6748D7E0" w:rsidR="1126EB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in Sociology (8</w:t>
      </w:r>
      <w:r w:rsidRPr="6748D7E0" w:rsidR="1126EB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perscript"/>
          <w:lang w:val="en-GB"/>
        </w:rPr>
        <w:t>th</w:t>
      </w:r>
      <w:r w:rsidRPr="6748D7E0" w:rsidR="1126EB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edition) Cambridge; Polity press</w:t>
      </w:r>
    </w:p>
    <w:p w:rsidR="23877F6A" w:rsidP="6748D7E0" w:rsidRDefault="23877F6A" w14:paraId="4439671E" w14:textId="3FE56FD0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23877F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Haralambos,M And Holborn M (2013) </w:t>
      </w:r>
      <w:r w:rsidRPr="6748D7E0" w:rsidR="23877F6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Sociology: Themes and Perspectives</w:t>
      </w:r>
      <w:r w:rsidRPr="6748D7E0" w:rsidR="23877F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(8</w:t>
      </w:r>
      <w:r w:rsidRPr="6748D7E0" w:rsidR="23877F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perscript"/>
          <w:lang w:val="en-GB"/>
        </w:rPr>
        <w:t>th</w:t>
      </w:r>
      <w:r w:rsidRPr="6748D7E0" w:rsidR="23877F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ed.).London: Collins</w:t>
      </w:r>
    </w:p>
    <w:p w:rsidR="0E517488" w:rsidP="6748D7E0" w:rsidRDefault="0E517488" w14:paraId="382D4354" w14:textId="0C57C796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0E5174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Paul, T, John,R, Alan.Y, Ian.M, Keith.T. Andrew P (1995</w:t>
      </w:r>
      <w:r w:rsidRPr="6748D7E0" w:rsidR="6BE0E5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) in</w:t>
      </w:r>
      <w:r w:rsidRPr="6748D7E0" w:rsidR="0E51748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Sociology: in focus</w:t>
      </w:r>
      <w:r w:rsidRPr="6748D7E0" w:rsidR="0E5174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; Causeway press ltd</w:t>
      </w:r>
    </w:p>
    <w:p w:rsidR="589A7F35" w:rsidP="6748D7E0" w:rsidRDefault="589A7F35" w14:paraId="21E88076" w14:textId="738E315C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589A7F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Paul, T, John,R, Alan.Y, Ian.M, Keith.T. Andrew P (1995)</w:t>
      </w:r>
      <w:r w:rsidRPr="6748D7E0" w:rsidR="589A7F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6748D7E0" w:rsidR="589A7F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in</w:t>
      </w:r>
      <w:r w:rsidRPr="6748D7E0" w:rsidR="589A7F3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Sociology: in focus</w:t>
      </w:r>
      <w:r w:rsidRPr="6748D7E0" w:rsidR="589A7F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; Causeway press ltd</w:t>
      </w:r>
    </w:p>
    <w:p w:rsidR="295E042D" w:rsidP="6748D7E0" w:rsidRDefault="295E042D" w14:paraId="11519154" w14:textId="596E90B5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295E04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Paul, T, John,R, Alan.Y, Ian.M, Keith.T. Andrew P (1995)</w:t>
      </w:r>
      <w:r w:rsidRPr="6748D7E0" w:rsidR="295E042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Bowles and </w:t>
      </w:r>
      <w:r w:rsidRPr="6748D7E0" w:rsidR="295E042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Gintis cited</w:t>
      </w:r>
      <w:r w:rsidRPr="6748D7E0" w:rsidR="295E042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6748D7E0" w:rsidR="295E04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in</w:t>
      </w:r>
      <w:r w:rsidRPr="6748D7E0" w:rsidR="295E042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Sociology: in focus</w:t>
      </w:r>
      <w:r w:rsidRPr="6748D7E0" w:rsidR="295E04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; Causeway press ltd</w:t>
      </w:r>
    </w:p>
    <w:p w:rsidR="237B074A" w:rsidP="6748D7E0" w:rsidRDefault="237B074A" w14:paraId="75F54B12" w14:textId="1EFBDAD6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237B07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Paul, T, John,R, Alan.Y, Ian.M, Keith.T. Andrew P (1995)</w:t>
      </w:r>
      <w:r w:rsidRPr="6748D7E0" w:rsidR="237B074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Bowles and Gintis cited </w:t>
      </w:r>
      <w:r w:rsidRPr="6748D7E0" w:rsidR="237B07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in</w:t>
      </w:r>
      <w:r w:rsidRPr="6748D7E0" w:rsidR="237B074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Sociology: in focus</w:t>
      </w:r>
      <w:r w:rsidRPr="6748D7E0" w:rsidR="237B07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; Causeway press ltd</w:t>
      </w:r>
    </w:p>
    <w:p w:rsidR="6C94FF3B" w:rsidP="6748D7E0" w:rsidRDefault="6C94FF3B" w14:paraId="77448358" w14:textId="249E210E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</w:pPr>
      <w:r w:rsidRPr="6748D7E0" w:rsidR="6C94FF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Biggs, Michael, </w:t>
      </w:r>
      <w:r w:rsidRPr="6748D7E0" w:rsidR="6C94FF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'Self-Fulfilling Prophecies'</w:t>
      </w:r>
      <w:r w:rsidRPr="6748D7E0" w:rsidR="6C94FF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 in Peter Bearman, and Peter Hedström (eds)</w:t>
      </w:r>
      <w:r w:rsidRPr="6748D7E0" w:rsidR="6C94FF3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A2A2A"/>
          <w:sz w:val="24"/>
          <w:szCs w:val="24"/>
          <w:lang w:val="en-GB"/>
        </w:rPr>
        <w:t>The Oxford Handbook of Analytical Sociology</w:t>
      </w:r>
      <w:r w:rsidRPr="6748D7E0" w:rsidR="6C94FF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, Oxford Handbooks</w:t>
      </w:r>
      <w:r w:rsidRPr="6748D7E0" w:rsidR="6C94FF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2011; </w:t>
      </w:r>
      <w:r w:rsidRPr="6748D7E0" w:rsidR="6C94FF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online </w:t>
      </w:r>
      <w:r w:rsidRPr="6748D7E0" w:rsidR="6C94FF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edn</w:t>
      </w:r>
      <w:r w:rsidRPr="6748D7E0" w:rsidR="6C94FF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, </w:t>
      </w:r>
      <w:r w:rsidRPr="6748D7E0" w:rsidR="6C94FF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Oxford</w:t>
      </w:r>
      <w:r w:rsidRPr="6748D7E0" w:rsidR="6C94FF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Academi</w:t>
      </w:r>
      <w:r w:rsidRPr="6748D7E0" w:rsidR="7F3C61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c</w:t>
      </w:r>
      <w:r w:rsidRPr="6748D7E0" w:rsidR="6C94FF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2017</w:t>
      </w:r>
      <w:r w:rsidRPr="6748D7E0" w:rsidR="6C94FF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), </w:t>
      </w:r>
      <w:hyperlink r:id="R394210585f334c80">
        <w:r w:rsidRPr="6748D7E0" w:rsidR="6C94FF3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https://doi.org/10.1093/oxfordhb/9780199215362.013.13</w:t>
        </w:r>
      </w:hyperlink>
      <w:r w:rsidRPr="6748D7E0" w:rsidR="6C94FF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 xml:space="preserve">, </w:t>
      </w:r>
      <w:r w:rsidRPr="6748D7E0" w:rsidR="6C94FF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A2A2A"/>
          <w:sz w:val="24"/>
          <w:szCs w:val="24"/>
          <w:lang w:val="en-GB"/>
        </w:rPr>
        <w:t>accessed 23 Nov. 2022.</w:t>
      </w:r>
    </w:p>
    <w:p w:rsidR="49313C37" w:rsidP="6748D7E0" w:rsidRDefault="49313C37" w14:paraId="46A45C58" w14:textId="4AD77AC5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49313C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Paul, T, John,R, Alan.Y, Ian.M, Keith.T. Andrew P (1995)</w:t>
      </w:r>
      <w:r w:rsidRPr="6748D7E0" w:rsidR="49313C3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6748D7E0" w:rsidR="49313C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Rosenthal and Jacobson</w:t>
      </w:r>
      <w:r w:rsidRPr="6748D7E0" w:rsidR="49313C3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cited </w:t>
      </w:r>
      <w:r w:rsidRPr="6748D7E0" w:rsidR="49313C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in</w:t>
      </w:r>
      <w:r w:rsidRPr="6748D7E0" w:rsidR="49313C3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Sociology: in focus</w:t>
      </w:r>
      <w:r w:rsidRPr="6748D7E0" w:rsidR="49313C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; Causeway press ltd</w:t>
      </w:r>
    </w:p>
    <w:p w:rsidR="2D552614" w:rsidP="6748D7E0" w:rsidRDefault="2D552614" w14:paraId="2422EDFD" w14:textId="4C1BCC2B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2D552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Paul, T, John,R, Alan.Y, Ian.M, Keith.T. Andrew P (1995)</w:t>
      </w:r>
      <w:r w:rsidRPr="6748D7E0" w:rsidR="2D552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Hargreaves</w:t>
      </w:r>
      <w:r w:rsidRPr="6748D7E0" w:rsidR="2D552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6748D7E0" w:rsidR="2D55261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cited </w:t>
      </w:r>
      <w:r w:rsidRPr="6748D7E0" w:rsidR="2D552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in</w:t>
      </w:r>
      <w:r w:rsidRPr="6748D7E0" w:rsidR="2D55261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Sociology: in focus</w:t>
      </w:r>
      <w:r w:rsidRPr="6748D7E0" w:rsidR="2D5526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; Causeway press ltd</w:t>
      </w:r>
    </w:p>
    <w:p w:rsidR="272D810E" w:rsidP="6748D7E0" w:rsidRDefault="272D810E" w14:paraId="2753BF19" w14:textId="26ECD765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272D81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Haralambos,M And Holborn M (2013) Paul Willis (1977) </w:t>
      </w:r>
      <w:r w:rsidRPr="6748D7E0" w:rsidR="272D810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cited</w:t>
      </w:r>
      <w:r w:rsidRPr="6748D7E0" w:rsidR="272D81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in </w:t>
      </w:r>
      <w:r w:rsidRPr="6748D7E0" w:rsidR="272D810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Sociology: Themes and Perspectives</w:t>
      </w:r>
      <w:r w:rsidRPr="6748D7E0" w:rsidR="272D81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(8</w:t>
      </w:r>
      <w:r w:rsidRPr="6748D7E0" w:rsidR="272D81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perscript"/>
          <w:lang w:val="en-GB"/>
        </w:rPr>
        <w:t>th</w:t>
      </w:r>
      <w:r w:rsidRPr="6748D7E0" w:rsidR="272D81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ed.).London: Collins</w:t>
      </w:r>
    </w:p>
    <w:p w:rsidR="7C7D6923" w:rsidP="6748D7E0" w:rsidRDefault="7C7D6923" w14:paraId="2FDA2E86" w14:textId="05961EF7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7C7D69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Haralambos,M And Holborn M (2013) Henry Giroux (1984) </w:t>
      </w:r>
      <w:r w:rsidRPr="6748D7E0" w:rsidR="7C7D692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cited</w:t>
      </w:r>
      <w:r w:rsidRPr="6748D7E0" w:rsidR="7C7D69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in </w:t>
      </w:r>
      <w:r w:rsidRPr="6748D7E0" w:rsidR="7C7D692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Sociology: Themes and Perspectives</w:t>
      </w:r>
      <w:r w:rsidRPr="6748D7E0" w:rsidR="7C7D69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(8</w:t>
      </w:r>
      <w:r w:rsidRPr="6748D7E0" w:rsidR="7C7D69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perscript"/>
          <w:lang w:val="en-GB"/>
        </w:rPr>
        <w:t>th</w:t>
      </w:r>
      <w:r w:rsidRPr="6748D7E0" w:rsidR="7C7D69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ed.).London: Collins</w:t>
      </w:r>
    </w:p>
    <w:p w:rsidR="2AA6A4A8" w:rsidP="6748D7E0" w:rsidRDefault="2AA6A4A8" w14:paraId="7007FA99" w14:textId="5D5E24A7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2AA6A4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Haralambos,M And Holborn M (2013) Deem (1980 &amp; (</w:t>
      </w:r>
      <w:r w:rsidRPr="6748D7E0" w:rsidR="2AA6A4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Stanworth</w:t>
      </w:r>
      <w:r w:rsidRPr="6748D7E0" w:rsidR="2AA6A4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1983) cited in </w:t>
      </w:r>
      <w:r w:rsidRPr="6748D7E0" w:rsidR="2AA6A4A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Sociology: Themes and Perspectives</w:t>
      </w:r>
      <w:r w:rsidRPr="6748D7E0" w:rsidR="2AA6A4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(8</w:t>
      </w:r>
      <w:r w:rsidRPr="6748D7E0" w:rsidR="2AA6A4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perscript"/>
          <w:lang w:val="en-GB"/>
        </w:rPr>
        <w:t>th</w:t>
      </w:r>
      <w:r w:rsidRPr="6748D7E0" w:rsidR="2AA6A4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ed.).London: Collins</w:t>
      </w:r>
    </w:p>
    <w:p w:rsidR="247A0FA6" w:rsidP="6748D7E0" w:rsidRDefault="247A0FA6" w14:paraId="254B421F" w14:textId="24253B39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748D7E0" w:rsidR="247A0F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Chilcott, J.H. (1998), </w:t>
      </w:r>
      <w:r w:rsidRPr="6748D7E0" w:rsidR="247A0F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C1D1E"/>
          <w:sz w:val="24"/>
          <w:szCs w:val="24"/>
          <w:lang w:val="en-GB"/>
        </w:rPr>
        <w:t>Structural Functionalism as a Heuristic Device. Anthropology &amp; Education Quarterly</w:t>
      </w:r>
      <w:r w:rsidRPr="6748D7E0" w:rsidR="247A0F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, 29: 103-111.Available at: </w:t>
      </w:r>
      <w:hyperlink r:id="Re190605556d24c4d">
        <w:r w:rsidRPr="6748D7E0" w:rsidR="247A0FA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https://doi.org/10.1525/aeq.1998.29.1.103</w:t>
        </w:r>
      </w:hyperlink>
      <w:r w:rsidRPr="6748D7E0" w:rsidR="247A0F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Accessed (23/11/22)</w:t>
      </w:r>
    </w:p>
    <w:p w:rsidR="76AA8A7A" w:rsidP="6748D7E0" w:rsidRDefault="76AA8A7A" w14:paraId="290AC234" w14:textId="3550A63D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76AA8A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Paul, T, John,R, Alan.Y, Ian.M, Keith.T. Andrew P (1995) </w:t>
      </w:r>
      <w:r w:rsidRPr="6748D7E0" w:rsidR="76AA8A7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Sociology: in focus</w:t>
      </w:r>
      <w:r w:rsidRPr="6748D7E0" w:rsidR="76AA8A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; Causeway press ltd</w:t>
      </w:r>
    </w:p>
    <w:p w:rsidR="5ACB9D19" w:rsidP="6748D7E0" w:rsidRDefault="5ACB9D19" w14:paraId="43AA2B73" w14:textId="4A9297A6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748D7E0" w:rsidR="5ACB9D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Paul, T, John,R, Alan.Y, Ian.M, Keith.T. Andrew P (1995) </w:t>
      </w:r>
      <w:r w:rsidRPr="6748D7E0" w:rsidR="5ACB9D1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Sociology: in focus</w:t>
      </w:r>
      <w:r w:rsidRPr="6748D7E0" w:rsidR="5ACB9D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; Causeway press ltd</w:t>
      </w:r>
    </w:p>
    <w:p w:rsidR="6748D7E0" w:rsidP="6748D7E0" w:rsidRDefault="6748D7E0" w14:paraId="0DE82746" w14:textId="3B4ABF70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6748D7E0" w:rsidP="6748D7E0" w:rsidRDefault="6748D7E0" w14:paraId="698C852F" w14:textId="2834BC37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6748D7E0" w:rsidP="6748D7E0" w:rsidRDefault="6748D7E0" w14:paraId="18EEF008" w14:textId="7CB1AA8C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BDpMFRhFbhVIh" int2:id="tIpA7giR">
      <int2:state int2:type="LegacyProofing" int2:value="Rejected"/>
    </int2:textHash>
    <int2:textHash int2:hashCode="BYlE9vZrXDf05m" int2:id="sRsvjlH2">
      <int2:state int2:type="LegacyProofing" int2:value="Rejected"/>
    </int2:textHash>
    <int2:textHash int2:hashCode="+saxv0PFGnNAqM" int2:id="Ym70hawX">
      <int2:state int2:type="LegacyProofing" int2:value="Rejected"/>
    </int2:textHash>
    <int2:textHash int2:hashCode="W9mB/imK353XL+" int2:id="a4D1o8qv">
      <int2:state int2:type="LegacyProofing" int2:value="Rejected"/>
    </int2:textHash>
    <int2:textHash int2:hashCode="x4ttKnua9mf71H" int2:id="22hozyLR">
      <int2:state int2:type="LegacyProofing" int2:value="Rejected"/>
    </int2:textHash>
    <int2:textHash int2:hashCode="LyV00iO7KmB6Hv" int2:id="l60oOqaN">
      <int2:state int2:type="LegacyProofing" int2:value="Rejected"/>
    </int2:textHash>
    <int2:textHash int2:hashCode="gEdT37NfDLFu7r" int2:id="7sAA2RtJ">
      <int2:state int2:type="LegacyProofing" int2:value="Rejected"/>
    </int2:textHash>
    <int2:textHash int2:hashCode="WEd+eUEAVnUSo8" int2:id="YNDlaG8D">
      <int2:state int2:type="LegacyProofing" int2:value="Rejected"/>
    </int2:textHash>
    <int2:textHash int2:hashCode="kpXr5wlZtw+oXq" int2:id="UQGW86eG">
      <int2:state int2:type="LegacyProofing" int2:value="Rejected"/>
    </int2:textHash>
    <int2:textHash int2:hashCode="Kxb77slSXumzVo" int2:id="ugsC5Ciy">
      <int2:state int2:type="LegacyProofing" int2:value="Rejected"/>
    </int2:textHash>
    <int2:textHash int2:hashCode="hk0hynza/3Xt2/" int2:id="YNucpdlT">
      <int2:state int2:type="LegacyProofing" int2:value="Rejected"/>
    </int2:textHash>
    <int2:textHash int2:hashCode="RZ+FSlPinVjxuq" int2:id="A7pQL4rY">
      <int2:state int2:type="LegacyProofing" int2:value="Rejected"/>
    </int2:textHash>
    <int2:textHash int2:hashCode="gsh+eCQqYDDlZx" int2:id="x6MAeayo">
      <int2:state int2:type="LegacyProofing" int2:value="Rejected"/>
    </int2:textHash>
    <int2:textHash int2:hashCode="jEFIugZZVHWDKX" int2:id="j15YHV3W">
      <int2:state int2:type="LegacyProofing" int2:value="Rejected"/>
    </int2:textHash>
    <int2:textHash int2:hashCode="Xq9/exCsi3KlV7" int2:id="S9558qy2">
      <int2:state int2:type="LegacyProofing" int2:value="Rejected"/>
    </int2:textHash>
    <int2:textHash int2:hashCode="n6IamirZ0miVH1" int2:id="AneQKqDf">
      <int2:state int2:type="LegacyProofing" int2:value="Rejected"/>
    </int2:textHash>
    <int2:textHash int2:hashCode="qFNb13e6HtYdJK" int2:id="v8MvTccs">
      <int2:state int2:type="LegacyProofing" int2:value="Rejected"/>
    </int2:textHash>
    <int2:textHash int2:hashCode="Jne8XCboDCEI2H" int2:id="QFgzpztK">
      <int2:state int2:type="LegacyProofing" int2:value="Rejected"/>
    </int2:textHash>
    <int2:textHash int2:hashCode="9eq91skIP1wNhO" int2:id="EWZ5h9D8">
      <int2:state int2:type="LegacyProofing" int2:value="Rejected"/>
    </int2:textHash>
    <int2:bookmark int2:bookmarkName="_Int_TSkIYRuC" int2:invalidationBookmarkName="" int2:hashCode="FhxCN58vOqq4SL" int2:id="8rj9Egba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2e55f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10fcd3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468804"/>
    <w:rsid w:val="005D810C"/>
    <w:rsid w:val="007CC4F4"/>
    <w:rsid w:val="00A4290A"/>
    <w:rsid w:val="00DD73DA"/>
    <w:rsid w:val="00F02426"/>
    <w:rsid w:val="01164CA2"/>
    <w:rsid w:val="01463867"/>
    <w:rsid w:val="0161BF57"/>
    <w:rsid w:val="0171358A"/>
    <w:rsid w:val="0172362C"/>
    <w:rsid w:val="018C45AA"/>
    <w:rsid w:val="018C870B"/>
    <w:rsid w:val="01BC7A0C"/>
    <w:rsid w:val="01F593C2"/>
    <w:rsid w:val="0265462D"/>
    <w:rsid w:val="02B62E24"/>
    <w:rsid w:val="02CF92E0"/>
    <w:rsid w:val="02D707CD"/>
    <w:rsid w:val="0337F3A0"/>
    <w:rsid w:val="03440FF9"/>
    <w:rsid w:val="03527289"/>
    <w:rsid w:val="03584A6D"/>
    <w:rsid w:val="03DB63EE"/>
    <w:rsid w:val="045489D1"/>
    <w:rsid w:val="0472D82E"/>
    <w:rsid w:val="049085B5"/>
    <w:rsid w:val="04E84110"/>
    <w:rsid w:val="05211DD6"/>
    <w:rsid w:val="05503617"/>
    <w:rsid w:val="0566AB74"/>
    <w:rsid w:val="05A10FDA"/>
    <w:rsid w:val="05AF2A2E"/>
    <w:rsid w:val="05DAF9DB"/>
    <w:rsid w:val="05DF1C23"/>
    <w:rsid w:val="05F4B3C4"/>
    <w:rsid w:val="05FF176E"/>
    <w:rsid w:val="0610C835"/>
    <w:rsid w:val="061871B0"/>
    <w:rsid w:val="062B7E50"/>
    <w:rsid w:val="06AD14E2"/>
    <w:rsid w:val="06D89FC6"/>
    <w:rsid w:val="0710C8F3"/>
    <w:rsid w:val="0721731E"/>
    <w:rsid w:val="073964F6"/>
    <w:rsid w:val="074CB55E"/>
    <w:rsid w:val="07D8D275"/>
    <w:rsid w:val="07EA2386"/>
    <w:rsid w:val="082E46B9"/>
    <w:rsid w:val="083EE4BA"/>
    <w:rsid w:val="085E2216"/>
    <w:rsid w:val="086B149F"/>
    <w:rsid w:val="089C54C9"/>
    <w:rsid w:val="08AC9954"/>
    <w:rsid w:val="08B1F722"/>
    <w:rsid w:val="09362944"/>
    <w:rsid w:val="0964E54B"/>
    <w:rsid w:val="0974674D"/>
    <w:rsid w:val="097F4664"/>
    <w:rsid w:val="0982BC2A"/>
    <w:rsid w:val="099F713B"/>
    <w:rsid w:val="09F3DD78"/>
    <w:rsid w:val="0A00A5A7"/>
    <w:rsid w:val="0A0AB1AE"/>
    <w:rsid w:val="0A1A04F9"/>
    <w:rsid w:val="0A23A73A"/>
    <w:rsid w:val="0A305E3A"/>
    <w:rsid w:val="0A364FF0"/>
    <w:rsid w:val="0A3BC3F5"/>
    <w:rsid w:val="0AB7FF94"/>
    <w:rsid w:val="0ABECF23"/>
    <w:rsid w:val="0AD11D10"/>
    <w:rsid w:val="0ADA79B2"/>
    <w:rsid w:val="0AFEEF73"/>
    <w:rsid w:val="0B204194"/>
    <w:rsid w:val="0B490FB6"/>
    <w:rsid w:val="0B517ADA"/>
    <w:rsid w:val="0B7FBB89"/>
    <w:rsid w:val="0B8EAEEB"/>
    <w:rsid w:val="0B9C7608"/>
    <w:rsid w:val="0BA6C1B9"/>
    <w:rsid w:val="0BF5A048"/>
    <w:rsid w:val="0C3EFF36"/>
    <w:rsid w:val="0C8E345E"/>
    <w:rsid w:val="0C975532"/>
    <w:rsid w:val="0CAB3E80"/>
    <w:rsid w:val="0CBD84F9"/>
    <w:rsid w:val="0CCE21DD"/>
    <w:rsid w:val="0D425270"/>
    <w:rsid w:val="0D4E469D"/>
    <w:rsid w:val="0D755B38"/>
    <w:rsid w:val="0D788557"/>
    <w:rsid w:val="0D800A77"/>
    <w:rsid w:val="0DBE5333"/>
    <w:rsid w:val="0DCA8579"/>
    <w:rsid w:val="0DF4500C"/>
    <w:rsid w:val="0E517488"/>
    <w:rsid w:val="0E527A0A"/>
    <w:rsid w:val="0E5339CF"/>
    <w:rsid w:val="0E59555A"/>
    <w:rsid w:val="0E699EAA"/>
    <w:rsid w:val="0E812CF5"/>
    <w:rsid w:val="0EA5425A"/>
    <w:rsid w:val="0EA55B6B"/>
    <w:rsid w:val="0EC6518A"/>
    <w:rsid w:val="0ED416CA"/>
    <w:rsid w:val="0EDED5C5"/>
    <w:rsid w:val="0EDF35E9"/>
    <w:rsid w:val="0F03CF5D"/>
    <w:rsid w:val="0F19ED32"/>
    <w:rsid w:val="0F4726F0"/>
    <w:rsid w:val="0F71F38B"/>
    <w:rsid w:val="0F769FF8"/>
    <w:rsid w:val="0FBB2653"/>
    <w:rsid w:val="0FC5BA99"/>
    <w:rsid w:val="0FCB7BAF"/>
    <w:rsid w:val="0FEE87E8"/>
    <w:rsid w:val="1034079E"/>
    <w:rsid w:val="10548927"/>
    <w:rsid w:val="1072A363"/>
    <w:rsid w:val="1091A6EA"/>
    <w:rsid w:val="10AC1077"/>
    <w:rsid w:val="10ACFC53"/>
    <w:rsid w:val="10F59E76"/>
    <w:rsid w:val="1126EB53"/>
    <w:rsid w:val="115104CF"/>
    <w:rsid w:val="11637A4C"/>
    <w:rsid w:val="116D767B"/>
    <w:rsid w:val="11711ED9"/>
    <w:rsid w:val="119818F4"/>
    <w:rsid w:val="11B3943A"/>
    <w:rsid w:val="11C57507"/>
    <w:rsid w:val="11D528FF"/>
    <w:rsid w:val="11DF2A17"/>
    <w:rsid w:val="11E1C71D"/>
    <w:rsid w:val="11E523CA"/>
    <w:rsid w:val="11EFC147"/>
    <w:rsid w:val="11FE89D7"/>
    <w:rsid w:val="12518DF4"/>
    <w:rsid w:val="1261F3EA"/>
    <w:rsid w:val="12818EAF"/>
    <w:rsid w:val="12ECDDE7"/>
    <w:rsid w:val="12F0BB16"/>
    <w:rsid w:val="130FB1C1"/>
    <w:rsid w:val="131BA108"/>
    <w:rsid w:val="1326A054"/>
    <w:rsid w:val="1352FB38"/>
    <w:rsid w:val="13549E18"/>
    <w:rsid w:val="1356B233"/>
    <w:rsid w:val="138131DB"/>
    <w:rsid w:val="13AEB595"/>
    <w:rsid w:val="13C5DDAC"/>
    <w:rsid w:val="1400B22D"/>
    <w:rsid w:val="14183B60"/>
    <w:rsid w:val="1450CA7E"/>
    <w:rsid w:val="14A8BF9B"/>
    <w:rsid w:val="14C5048E"/>
    <w:rsid w:val="14D084C5"/>
    <w:rsid w:val="15029407"/>
    <w:rsid w:val="151D023C"/>
    <w:rsid w:val="154E776D"/>
    <w:rsid w:val="1577B866"/>
    <w:rsid w:val="159C828E"/>
    <w:rsid w:val="15B03084"/>
    <w:rsid w:val="15C499F0"/>
    <w:rsid w:val="15D89F30"/>
    <w:rsid w:val="15FFC654"/>
    <w:rsid w:val="1620CA9B"/>
    <w:rsid w:val="16321213"/>
    <w:rsid w:val="164C7D82"/>
    <w:rsid w:val="166E1225"/>
    <w:rsid w:val="168C3EDA"/>
    <w:rsid w:val="168E52F5"/>
    <w:rsid w:val="16B53840"/>
    <w:rsid w:val="16D9A46F"/>
    <w:rsid w:val="1724FF17"/>
    <w:rsid w:val="17BF3BF4"/>
    <w:rsid w:val="17E578FE"/>
    <w:rsid w:val="17E84DE3"/>
    <w:rsid w:val="17F01934"/>
    <w:rsid w:val="181FB72E"/>
    <w:rsid w:val="18231224"/>
    <w:rsid w:val="18280F3B"/>
    <w:rsid w:val="182B4226"/>
    <w:rsid w:val="184672AF"/>
    <w:rsid w:val="18550884"/>
    <w:rsid w:val="18A7050B"/>
    <w:rsid w:val="18C0CF78"/>
    <w:rsid w:val="18DB04E7"/>
    <w:rsid w:val="1901B42D"/>
    <w:rsid w:val="190A398F"/>
    <w:rsid w:val="193248E6"/>
    <w:rsid w:val="19362397"/>
    <w:rsid w:val="1951A91C"/>
    <w:rsid w:val="196A96F2"/>
    <w:rsid w:val="19841E44"/>
    <w:rsid w:val="198792C4"/>
    <w:rsid w:val="199875B1"/>
    <w:rsid w:val="1999D55A"/>
    <w:rsid w:val="199C0801"/>
    <w:rsid w:val="19B0271B"/>
    <w:rsid w:val="19C71287"/>
    <w:rsid w:val="19E24310"/>
    <w:rsid w:val="19F0735F"/>
    <w:rsid w:val="1A0D0172"/>
    <w:rsid w:val="1A37CCBA"/>
    <w:rsid w:val="1A42D56C"/>
    <w:rsid w:val="1A4323E8"/>
    <w:rsid w:val="1A4E6F8A"/>
    <w:rsid w:val="1A8DE298"/>
    <w:rsid w:val="1AE333EF"/>
    <w:rsid w:val="1B066753"/>
    <w:rsid w:val="1B213FEA"/>
    <w:rsid w:val="1B37D862"/>
    <w:rsid w:val="1B965C39"/>
    <w:rsid w:val="1BA3B5DB"/>
    <w:rsid w:val="1C06F322"/>
    <w:rsid w:val="1C1954DC"/>
    <w:rsid w:val="1C324D34"/>
    <w:rsid w:val="1C8D3468"/>
    <w:rsid w:val="1CA237B4"/>
    <w:rsid w:val="1CBD104B"/>
    <w:rsid w:val="1CDC4828"/>
    <w:rsid w:val="1D1BAA66"/>
    <w:rsid w:val="1D322C9A"/>
    <w:rsid w:val="1D787194"/>
    <w:rsid w:val="1D7AC4AA"/>
    <w:rsid w:val="1D86104C"/>
    <w:rsid w:val="1D94409B"/>
    <w:rsid w:val="1DA79473"/>
    <w:rsid w:val="1DAF1E4D"/>
    <w:rsid w:val="1DBF98D2"/>
    <w:rsid w:val="1E01DEEE"/>
    <w:rsid w:val="1E03143D"/>
    <w:rsid w:val="1E22E466"/>
    <w:rsid w:val="1E2763B8"/>
    <w:rsid w:val="1E27F807"/>
    <w:rsid w:val="1E3C3B7C"/>
    <w:rsid w:val="1E534C8D"/>
    <w:rsid w:val="1E652031"/>
    <w:rsid w:val="1E6F7924"/>
    <w:rsid w:val="1E9B80D4"/>
    <w:rsid w:val="1EA484C2"/>
    <w:rsid w:val="1EB5B433"/>
    <w:rsid w:val="1EDC3156"/>
    <w:rsid w:val="1EF5B441"/>
    <w:rsid w:val="1F523EA9"/>
    <w:rsid w:val="1F70F5B1"/>
    <w:rsid w:val="1FE4230E"/>
    <w:rsid w:val="2021F0DE"/>
    <w:rsid w:val="2025193A"/>
    <w:rsid w:val="20281661"/>
    <w:rsid w:val="205D8EEC"/>
    <w:rsid w:val="206807EF"/>
    <w:rsid w:val="207597C1"/>
    <w:rsid w:val="20AF1700"/>
    <w:rsid w:val="20B01256"/>
    <w:rsid w:val="20EE70CD"/>
    <w:rsid w:val="210244FF"/>
    <w:rsid w:val="21444535"/>
    <w:rsid w:val="2203D850"/>
    <w:rsid w:val="224BE2B7"/>
    <w:rsid w:val="225EEF57"/>
    <w:rsid w:val="226BC11F"/>
    <w:rsid w:val="22737ECA"/>
    <w:rsid w:val="227A2D77"/>
    <w:rsid w:val="2289DF6B"/>
    <w:rsid w:val="228A99B7"/>
    <w:rsid w:val="22AD7955"/>
    <w:rsid w:val="22BC4A16"/>
    <w:rsid w:val="23127620"/>
    <w:rsid w:val="232419DA"/>
    <w:rsid w:val="233BD6BA"/>
    <w:rsid w:val="2342EC24"/>
    <w:rsid w:val="234439FA"/>
    <w:rsid w:val="2363BB8B"/>
    <w:rsid w:val="2376F8F8"/>
    <w:rsid w:val="237B074A"/>
    <w:rsid w:val="23877F6A"/>
    <w:rsid w:val="239EFF1A"/>
    <w:rsid w:val="23D251A5"/>
    <w:rsid w:val="23EC0B8E"/>
    <w:rsid w:val="23ED8F92"/>
    <w:rsid w:val="24727D59"/>
    <w:rsid w:val="247A0FA6"/>
    <w:rsid w:val="24DD4A5F"/>
    <w:rsid w:val="25CBF1BA"/>
    <w:rsid w:val="25CC3C77"/>
    <w:rsid w:val="25D6C446"/>
    <w:rsid w:val="25D76657"/>
    <w:rsid w:val="260309E2"/>
    <w:rsid w:val="263416AE"/>
    <w:rsid w:val="26A2412B"/>
    <w:rsid w:val="26CCD070"/>
    <w:rsid w:val="26D69FDC"/>
    <w:rsid w:val="272CF292"/>
    <w:rsid w:val="272D810E"/>
    <w:rsid w:val="275C3D15"/>
    <w:rsid w:val="2765206C"/>
    <w:rsid w:val="2768DB63"/>
    <w:rsid w:val="277C54AA"/>
    <w:rsid w:val="27C250C3"/>
    <w:rsid w:val="27C8181A"/>
    <w:rsid w:val="2817AB1D"/>
    <w:rsid w:val="283B470F"/>
    <w:rsid w:val="283B9EDF"/>
    <w:rsid w:val="28754DD0"/>
    <w:rsid w:val="288D9BF4"/>
    <w:rsid w:val="28D3E144"/>
    <w:rsid w:val="295E042D"/>
    <w:rsid w:val="2964D228"/>
    <w:rsid w:val="29A3A0A4"/>
    <w:rsid w:val="29BAD42D"/>
    <w:rsid w:val="29EE15CE"/>
    <w:rsid w:val="29F7556F"/>
    <w:rsid w:val="2A4CDDCB"/>
    <w:rsid w:val="2A6FB1A5"/>
    <w:rsid w:val="2AA6A4A8"/>
    <w:rsid w:val="2AAFA0E5"/>
    <w:rsid w:val="2B39E46D"/>
    <w:rsid w:val="2B3CC8D5"/>
    <w:rsid w:val="2B43D191"/>
    <w:rsid w:val="2B51E1A8"/>
    <w:rsid w:val="2B58AF5B"/>
    <w:rsid w:val="2B9E4703"/>
    <w:rsid w:val="2BACEE92"/>
    <w:rsid w:val="2BB37EF3"/>
    <w:rsid w:val="2BB57BB2"/>
    <w:rsid w:val="2BEDF007"/>
    <w:rsid w:val="2C120753"/>
    <w:rsid w:val="2C4A554E"/>
    <w:rsid w:val="2C4B7146"/>
    <w:rsid w:val="2C5D15AD"/>
    <w:rsid w:val="2C9100CD"/>
    <w:rsid w:val="2CAF0363"/>
    <w:rsid w:val="2CFB8640"/>
    <w:rsid w:val="2D12421B"/>
    <w:rsid w:val="2D552614"/>
    <w:rsid w:val="2D6C7C4A"/>
    <w:rsid w:val="2D8437B4"/>
    <w:rsid w:val="2DA75267"/>
    <w:rsid w:val="2DC46723"/>
    <w:rsid w:val="2DC8FEC7"/>
    <w:rsid w:val="2DF01A0A"/>
    <w:rsid w:val="2E2EAE7E"/>
    <w:rsid w:val="2E4439F7"/>
    <w:rsid w:val="2EBE5134"/>
    <w:rsid w:val="2EF00FA0"/>
    <w:rsid w:val="2F4322C8"/>
    <w:rsid w:val="2F4BE33B"/>
    <w:rsid w:val="2F4CE4F9"/>
    <w:rsid w:val="2F8005E6"/>
    <w:rsid w:val="2FB50868"/>
    <w:rsid w:val="2FBDFCA5"/>
    <w:rsid w:val="2FCFC8A6"/>
    <w:rsid w:val="2FD3018E"/>
    <w:rsid w:val="3007A6FF"/>
    <w:rsid w:val="3061B411"/>
    <w:rsid w:val="3069C94E"/>
    <w:rsid w:val="30CE23A6"/>
    <w:rsid w:val="30E56F6D"/>
    <w:rsid w:val="311EF9BB"/>
    <w:rsid w:val="313D8417"/>
    <w:rsid w:val="315BFF9B"/>
    <w:rsid w:val="31A1EB3F"/>
    <w:rsid w:val="31BDEA45"/>
    <w:rsid w:val="31E9E125"/>
    <w:rsid w:val="31EF6F08"/>
    <w:rsid w:val="32023573"/>
    <w:rsid w:val="322F69ED"/>
    <w:rsid w:val="32409A29"/>
    <w:rsid w:val="324696E8"/>
    <w:rsid w:val="325163EB"/>
    <w:rsid w:val="32A00D96"/>
    <w:rsid w:val="32A65B46"/>
    <w:rsid w:val="32CE199D"/>
    <w:rsid w:val="3340797A"/>
    <w:rsid w:val="334EA1BA"/>
    <w:rsid w:val="3377CE8D"/>
    <w:rsid w:val="3397CAA2"/>
    <w:rsid w:val="339954D3"/>
    <w:rsid w:val="339E487D"/>
    <w:rsid w:val="33A39CEF"/>
    <w:rsid w:val="33EC41C0"/>
    <w:rsid w:val="34123538"/>
    <w:rsid w:val="3428E332"/>
    <w:rsid w:val="34FF4325"/>
    <w:rsid w:val="35352534"/>
    <w:rsid w:val="3561DED2"/>
    <w:rsid w:val="3568AD50"/>
    <w:rsid w:val="3569D6F0"/>
    <w:rsid w:val="358A407C"/>
    <w:rsid w:val="3590CD01"/>
    <w:rsid w:val="35B4A169"/>
    <w:rsid w:val="35DE2846"/>
    <w:rsid w:val="35F3AF2F"/>
    <w:rsid w:val="361CD193"/>
    <w:rsid w:val="36712F8A"/>
    <w:rsid w:val="369B9C98"/>
    <w:rsid w:val="36AD53BB"/>
    <w:rsid w:val="36D0F595"/>
    <w:rsid w:val="36FA8805"/>
    <w:rsid w:val="37047224"/>
    <w:rsid w:val="3709119A"/>
    <w:rsid w:val="3729A0B0"/>
    <w:rsid w:val="373C69D4"/>
    <w:rsid w:val="3782E5E6"/>
    <w:rsid w:val="380B131B"/>
    <w:rsid w:val="381324E5"/>
    <w:rsid w:val="383E5CFA"/>
    <w:rsid w:val="3871A8D8"/>
    <w:rsid w:val="387C2B6C"/>
    <w:rsid w:val="388B727A"/>
    <w:rsid w:val="38997F94"/>
    <w:rsid w:val="389FDFFE"/>
    <w:rsid w:val="38A177B2"/>
    <w:rsid w:val="38A5E14A"/>
    <w:rsid w:val="38BAC4E5"/>
    <w:rsid w:val="38BAC50A"/>
    <w:rsid w:val="38D9358B"/>
    <w:rsid w:val="38E277D7"/>
    <w:rsid w:val="38E7D5E2"/>
    <w:rsid w:val="3910CBF1"/>
    <w:rsid w:val="393159DD"/>
    <w:rsid w:val="39344951"/>
    <w:rsid w:val="3982C594"/>
    <w:rsid w:val="398D318F"/>
    <w:rsid w:val="3993D4C7"/>
    <w:rsid w:val="399FC8F4"/>
    <w:rsid w:val="39ACCA53"/>
    <w:rsid w:val="39D067F2"/>
    <w:rsid w:val="39DA2D5B"/>
    <w:rsid w:val="39DF98B5"/>
    <w:rsid w:val="39FA6138"/>
    <w:rsid w:val="39FA7C33"/>
    <w:rsid w:val="3A170ED6"/>
    <w:rsid w:val="3A328561"/>
    <w:rsid w:val="3A40B25C"/>
    <w:rsid w:val="3A6A9A80"/>
    <w:rsid w:val="3AD561D4"/>
    <w:rsid w:val="3B0B74A5"/>
    <w:rsid w:val="3B40B38C"/>
    <w:rsid w:val="3BA466B8"/>
    <w:rsid w:val="3C367E9F"/>
    <w:rsid w:val="3C38BE48"/>
    <w:rsid w:val="3C3DA491"/>
    <w:rsid w:val="3C70BAE6"/>
    <w:rsid w:val="3C7D4420"/>
    <w:rsid w:val="3C869D8F"/>
    <w:rsid w:val="3C9FD9D0"/>
    <w:rsid w:val="3CD7F9B8"/>
    <w:rsid w:val="3CF6817E"/>
    <w:rsid w:val="3D23C3D6"/>
    <w:rsid w:val="3D6827BD"/>
    <w:rsid w:val="3D692B70"/>
    <w:rsid w:val="3DE7D36A"/>
    <w:rsid w:val="3DE97577"/>
    <w:rsid w:val="3DF2C1C3"/>
    <w:rsid w:val="3E1028D1"/>
    <w:rsid w:val="3E1F6E2B"/>
    <w:rsid w:val="3E4666AD"/>
    <w:rsid w:val="3E4F1702"/>
    <w:rsid w:val="3EA6E14B"/>
    <w:rsid w:val="3EAF3A22"/>
    <w:rsid w:val="3ECDED56"/>
    <w:rsid w:val="3ED4F11F"/>
    <w:rsid w:val="3F02A0A4"/>
    <w:rsid w:val="3F75BD5B"/>
    <w:rsid w:val="3FF1DAA8"/>
    <w:rsid w:val="4015A240"/>
    <w:rsid w:val="40826B15"/>
    <w:rsid w:val="40F08AE2"/>
    <w:rsid w:val="4100F0D8"/>
    <w:rsid w:val="41129254"/>
    <w:rsid w:val="4146C677"/>
    <w:rsid w:val="415B1355"/>
    <w:rsid w:val="4172201C"/>
    <w:rsid w:val="41DA5D79"/>
    <w:rsid w:val="41DBD77C"/>
    <w:rsid w:val="41EDC702"/>
    <w:rsid w:val="4221EA26"/>
    <w:rsid w:val="423A4166"/>
    <w:rsid w:val="425853C6"/>
    <w:rsid w:val="42700BB8"/>
    <w:rsid w:val="427A45EB"/>
    <w:rsid w:val="4296F652"/>
    <w:rsid w:val="42C4EACF"/>
    <w:rsid w:val="42CAA584"/>
    <w:rsid w:val="42DF9A14"/>
    <w:rsid w:val="42E08C30"/>
    <w:rsid w:val="42F1921D"/>
    <w:rsid w:val="4313AEB7"/>
    <w:rsid w:val="434A8296"/>
    <w:rsid w:val="43779A2F"/>
    <w:rsid w:val="438D16D0"/>
    <w:rsid w:val="439AA98E"/>
    <w:rsid w:val="43ACA33A"/>
    <w:rsid w:val="43D611C7"/>
    <w:rsid w:val="43ED3B34"/>
    <w:rsid w:val="441A0B9C"/>
    <w:rsid w:val="4497F506"/>
    <w:rsid w:val="44A62555"/>
    <w:rsid w:val="44B75561"/>
    <w:rsid w:val="44D4DC85"/>
    <w:rsid w:val="44F88762"/>
    <w:rsid w:val="454627C6"/>
    <w:rsid w:val="455394DF"/>
    <w:rsid w:val="45CE4670"/>
    <w:rsid w:val="4607BE9E"/>
    <w:rsid w:val="4628CFB0"/>
    <w:rsid w:val="464B4F79"/>
    <w:rsid w:val="468451AD"/>
    <w:rsid w:val="468986F3"/>
    <w:rsid w:val="46B267C9"/>
    <w:rsid w:val="46F13FFB"/>
    <w:rsid w:val="470883CF"/>
    <w:rsid w:val="4735CFBA"/>
    <w:rsid w:val="474B21E1"/>
    <w:rsid w:val="4751288D"/>
    <w:rsid w:val="478BC74E"/>
    <w:rsid w:val="47C50340"/>
    <w:rsid w:val="47C5C79A"/>
    <w:rsid w:val="47CE4DB8"/>
    <w:rsid w:val="47FC5D63"/>
    <w:rsid w:val="482D2834"/>
    <w:rsid w:val="4835E149"/>
    <w:rsid w:val="4855EC3E"/>
    <w:rsid w:val="48B1763E"/>
    <w:rsid w:val="48B790E4"/>
    <w:rsid w:val="48B8C633"/>
    <w:rsid w:val="48CC1A27"/>
    <w:rsid w:val="48F18A14"/>
    <w:rsid w:val="48F7BD02"/>
    <w:rsid w:val="4905E732"/>
    <w:rsid w:val="49313C37"/>
    <w:rsid w:val="4935EE73"/>
    <w:rsid w:val="49393D7A"/>
    <w:rsid w:val="494DF6DC"/>
    <w:rsid w:val="495235EC"/>
    <w:rsid w:val="49565A9E"/>
    <w:rsid w:val="4991896A"/>
    <w:rsid w:val="49C127B5"/>
    <w:rsid w:val="49F3AD34"/>
    <w:rsid w:val="4A19F891"/>
    <w:rsid w:val="4A294D5B"/>
    <w:rsid w:val="4A56FD61"/>
    <w:rsid w:val="4A8319D2"/>
    <w:rsid w:val="4AA1B793"/>
    <w:rsid w:val="4AC0FB7B"/>
    <w:rsid w:val="4ACB5384"/>
    <w:rsid w:val="4AD1BED4"/>
    <w:rsid w:val="4B2C6EBF"/>
    <w:rsid w:val="4B64C8F6"/>
    <w:rsid w:val="4B8B0C74"/>
    <w:rsid w:val="4B99C121"/>
    <w:rsid w:val="4BC51DBC"/>
    <w:rsid w:val="4BCD7BA4"/>
    <w:rsid w:val="4BF924EF"/>
    <w:rsid w:val="4C3D87F4"/>
    <w:rsid w:val="4C4BD46A"/>
    <w:rsid w:val="4C8DFB60"/>
    <w:rsid w:val="4CC92572"/>
    <w:rsid w:val="4CC92A2C"/>
    <w:rsid w:val="4D009957"/>
    <w:rsid w:val="4D65F66E"/>
    <w:rsid w:val="4D8C3756"/>
    <w:rsid w:val="4DE4F8DA"/>
    <w:rsid w:val="4E69117E"/>
    <w:rsid w:val="4E72564A"/>
    <w:rsid w:val="4EBA6216"/>
    <w:rsid w:val="4EBBDB1B"/>
    <w:rsid w:val="4ED1D541"/>
    <w:rsid w:val="4EE84F52"/>
    <w:rsid w:val="4EFA18CA"/>
    <w:rsid w:val="4F196E01"/>
    <w:rsid w:val="4F32CB49"/>
    <w:rsid w:val="4F39F495"/>
    <w:rsid w:val="4F58044A"/>
    <w:rsid w:val="4F591762"/>
    <w:rsid w:val="4F6027DF"/>
    <w:rsid w:val="4F77B1F1"/>
    <w:rsid w:val="500124D0"/>
    <w:rsid w:val="50148883"/>
    <w:rsid w:val="50216C58"/>
    <w:rsid w:val="504F2FF1"/>
    <w:rsid w:val="50508136"/>
    <w:rsid w:val="505A4398"/>
    <w:rsid w:val="505B6725"/>
    <w:rsid w:val="50774753"/>
    <w:rsid w:val="5081A3B0"/>
    <w:rsid w:val="50A334EF"/>
    <w:rsid w:val="50CD0E59"/>
    <w:rsid w:val="50D7DAB4"/>
    <w:rsid w:val="50E2939B"/>
    <w:rsid w:val="5110F917"/>
    <w:rsid w:val="5134A9A2"/>
    <w:rsid w:val="51410058"/>
    <w:rsid w:val="51BCC52B"/>
    <w:rsid w:val="51CA5200"/>
    <w:rsid w:val="51CDBE31"/>
    <w:rsid w:val="51FB81D1"/>
    <w:rsid w:val="521317B4"/>
    <w:rsid w:val="52165D7C"/>
    <w:rsid w:val="525BA896"/>
    <w:rsid w:val="526AC2DD"/>
    <w:rsid w:val="52D1B8FA"/>
    <w:rsid w:val="52E5AF94"/>
    <w:rsid w:val="531E071D"/>
    <w:rsid w:val="5322D535"/>
    <w:rsid w:val="53391858"/>
    <w:rsid w:val="53C52786"/>
    <w:rsid w:val="53FE4826"/>
    <w:rsid w:val="540B18C0"/>
    <w:rsid w:val="5441FC06"/>
    <w:rsid w:val="5478A11A"/>
    <w:rsid w:val="5507223D"/>
    <w:rsid w:val="551FB332"/>
    <w:rsid w:val="55468804"/>
    <w:rsid w:val="55A2F917"/>
    <w:rsid w:val="55E6F375"/>
    <w:rsid w:val="5614717B"/>
    <w:rsid w:val="56163AB7"/>
    <w:rsid w:val="56331BE9"/>
    <w:rsid w:val="563CCB2C"/>
    <w:rsid w:val="56469A98"/>
    <w:rsid w:val="564A7FDD"/>
    <w:rsid w:val="564F78D7"/>
    <w:rsid w:val="565259C3"/>
    <w:rsid w:val="56D2D334"/>
    <w:rsid w:val="56F8ABC7"/>
    <w:rsid w:val="5733199C"/>
    <w:rsid w:val="573D7881"/>
    <w:rsid w:val="5742B982"/>
    <w:rsid w:val="579EE090"/>
    <w:rsid w:val="57AFE153"/>
    <w:rsid w:val="57C154B7"/>
    <w:rsid w:val="57D89B8D"/>
    <w:rsid w:val="57E0FBFD"/>
    <w:rsid w:val="57E26AF9"/>
    <w:rsid w:val="57E4D9FD"/>
    <w:rsid w:val="57EB4938"/>
    <w:rsid w:val="584D271F"/>
    <w:rsid w:val="58550C4C"/>
    <w:rsid w:val="5860F0BC"/>
    <w:rsid w:val="5898570A"/>
    <w:rsid w:val="589A7F35"/>
    <w:rsid w:val="58AA553E"/>
    <w:rsid w:val="58CEE9FD"/>
    <w:rsid w:val="58E6D14B"/>
    <w:rsid w:val="58FC0831"/>
    <w:rsid w:val="590085BA"/>
    <w:rsid w:val="59223CB2"/>
    <w:rsid w:val="592E5109"/>
    <w:rsid w:val="5942695C"/>
    <w:rsid w:val="596C0D9F"/>
    <w:rsid w:val="59798BDB"/>
    <w:rsid w:val="598D99CB"/>
    <w:rsid w:val="59A6C142"/>
    <w:rsid w:val="59A774DD"/>
    <w:rsid w:val="59B0F1BC"/>
    <w:rsid w:val="59E521EE"/>
    <w:rsid w:val="59F61237"/>
    <w:rsid w:val="5A2885F6"/>
    <w:rsid w:val="5A3ABEF6"/>
    <w:rsid w:val="5A433FE1"/>
    <w:rsid w:val="5A69A726"/>
    <w:rsid w:val="5A77828D"/>
    <w:rsid w:val="5A7DF559"/>
    <w:rsid w:val="5A7FB0F4"/>
    <w:rsid w:val="5ACB9D19"/>
    <w:rsid w:val="5AD51C6D"/>
    <w:rsid w:val="5B1C48E9"/>
    <w:rsid w:val="5B296A2C"/>
    <w:rsid w:val="5B705E71"/>
    <w:rsid w:val="5B9BD35B"/>
    <w:rsid w:val="5BD99176"/>
    <w:rsid w:val="5C028ADC"/>
    <w:rsid w:val="5C2FC178"/>
    <w:rsid w:val="5C4C87D7"/>
    <w:rsid w:val="5C592956"/>
    <w:rsid w:val="5C64ECAB"/>
    <w:rsid w:val="5C68E129"/>
    <w:rsid w:val="5C6CC271"/>
    <w:rsid w:val="5CAC0CB0"/>
    <w:rsid w:val="5CB0CC26"/>
    <w:rsid w:val="5CF17949"/>
    <w:rsid w:val="5CFEC5E1"/>
    <w:rsid w:val="5D3461DF"/>
    <w:rsid w:val="5D396998"/>
    <w:rsid w:val="5D5A8B68"/>
    <w:rsid w:val="5D7894C2"/>
    <w:rsid w:val="5E610AEE"/>
    <w:rsid w:val="5E7A66FB"/>
    <w:rsid w:val="5E7DCD41"/>
    <w:rsid w:val="5EB85D2B"/>
    <w:rsid w:val="5ECCFB92"/>
    <w:rsid w:val="5EE95A9D"/>
    <w:rsid w:val="5F0846CF"/>
    <w:rsid w:val="5F3DC5FB"/>
    <w:rsid w:val="5F42C623"/>
    <w:rsid w:val="5F46D6E4"/>
    <w:rsid w:val="5F5612CF"/>
    <w:rsid w:val="5F63B419"/>
    <w:rsid w:val="5F6F3B2C"/>
    <w:rsid w:val="5F8B4021"/>
    <w:rsid w:val="5F9355FE"/>
    <w:rsid w:val="5FEEAF84"/>
    <w:rsid w:val="5FEFBA0C"/>
    <w:rsid w:val="600288D9"/>
    <w:rsid w:val="6025A423"/>
    <w:rsid w:val="607A0EE8"/>
    <w:rsid w:val="60D9FBE2"/>
    <w:rsid w:val="61BB5947"/>
    <w:rsid w:val="61C8FF0B"/>
    <w:rsid w:val="622EEC19"/>
    <w:rsid w:val="622FAA9D"/>
    <w:rsid w:val="624C05E5"/>
    <w:rsid w:val="6254BCB9"/>
    <w:rsid w:val="6258A403"/>
    <w:rsid w:val="62749A39"/>
    <w:rsid w:val="62C4C8DA"/>
    <w:rsid w:val="62DCA305"/>
    <w:rsid w:val="62F9C105"/>
    <w:rsid w:val="63159949"/>
    <w:rsid w:val="63727836"/>
    <w:rsid w:val="637E76D0"/>
    <w:rsid w:val="6382205E"/>
    <w:rsid w:val="639E8756"/>
    <w:rsid w:val="63B5D1E2"/>
    <w:rsid w:val="63FF1668"/>
    <w:rsid w:val="6420852E"/>
    <w:rsid w:val="642B224E"/>
    <w:rsid w:val="64B95DB4"/>
    <w:rsid w:val="64BB09E1"/>
    <w:rsid w:val="64C32B2F"/>
    <w:rsid w:val="64DF5DAF"/>
    <w:rsid w:val="64F2FA09"/>
    <w:rsid w:val="651FBE01"/>
    <w:rsid w:val="65272B12"/>
    <w:rsid w:val="652E2ADF"/>
    <w:rsid w:val="653F73C4"/>
    <w:rsid w:val="654F1CB1"/>
    <w:rsid w:val="65CD9827"/>
    <w:rsid w:val="665C732A"/>
    <w:rsid w:val="669234B3"/>
    <w:rsid w:val="66ADD930"/>
    <w:rsid w:val="6748D7E0"/>
    <w:rsid w:val="6760CAD2"/>
    <w:rsid w:val="6761D189"/>
    <w:rsid w:val="67751B67"/>
    <w:rsid w:val="6802EB4D"/>
    <w:rsid w:val="6811505B"/>
    <w:rsid w:val="6822A2AD"/>
    <w:rsid w:val="68771486"/>
    <w:rsid w:val="68889BDC"/>
    <w:rsid w:val="688D115F"/>
    <w:rsid w:val="689419FC"/>
    <w:rsid w:val="6899EF0A"/>
    <w:rsid w:val="68D677F2"/>
    <w:rsid w:val="68FD8127"/>
    <w:rsid w:val="691CC50F"/>
    <w:rsid w:val="692F4655"/>
    <w:rsid w:val="69839F4C"/>
    <w:rsid w:val="699661DD"/>
    <w:rsid w:val="69C9D575"/>
    <w:rsid w:val="69E8B6C2"/>
    <w:rsid w:val="69FB8443"/>
    <w:rsid w:val="6A1FBB50"/>
    <w:rsid w:val="6A986B94"/>
    <w:rsid w:val="6A995188"/>
    <w:rsid w:val="6B1F6FAD"/>
    <w:rsid w:val="6B2D89D1"/>
    <w:rsid w:val="6B330D18"/>
    <w:rsid w:val="6B486913"/>
    <w:rsid w:val="6B5A436F"/>
    <w:rsid w:val="6B66579C"/>
    <w:rsid w:val="6B992453"/>
    <w:rsid w:val="6BB96C70"/>
    <w:rsid w:val="6BBD84B2"/>
    <w:rsid w:val="6BD8A0FE"/>
    <w:rsid w:val="6BE0E524"/>
    <w:rsid w:val="6BE38688"/>
    <w:rsid w:val="6C075F42"/>
    <w:rsid w:val="6C18044A"/>
    <w:rsid w:val="6C3BC0D8"/>
    <w:rsid w:val="6C69AE14"/>
    <w:rsid w:val="6C6F4D20"/>
    <w:rsid w:val="6C7A452E"/>
    <w:rsid w:val="6C94FF3B"/>
    <w:rsid w:val="6CF613D0"/>
    <w:rsid w:val="6D10C5CB"/>
    <w:rsid w:val="6D121226"/>
    <w:rsid w:val="6D413557"/>
    <w:rsid w:val="6D46F359"/>
    <w:rsid w:val="6D76B2D9"/>
    <w:rsid w:val="6D9D1D12"/>
    <w:rsid w:val="6DAA7FC1"/>
    <w:rsid w:val="6DD00C56"/>
    <w:rsid w:val="6DD0F24A"/>
    <w:rsid w:val="6DD2AA0A"/>
    <w:rsid w:val="6DF03632"/>
    <w:rsid w:val="6DF8ABAD"/>
    <w:rsid w:val="6DFCED32"/>
    <w:rsid w:val="6E0B1D81"/>
    <w:rsid w:val="6E32A384"/>
    <w:rsid w:val="6E57106F"/>
    <w:rsid w:val="6E722CD1"/>
    <w:rsid w:val="6E72A25D"/>
    <w:rsid w:val="6E767E3E"/>
    <w:rsid w:val="6ED7006E"/>
    <w:rsid w:val="6EDF5282"/>
    <w:rsid w:val="6EE2881A"/>
    <w:rsid w:val="6F0BBEEE"/>
    <w:rsid w:val="6F16FF09"/>
    <w:rsid w:val="6F898324"/>
    <w:rsid w:val="6F89C94C"/>
    <w:rsid w:val="6F8C0693"/>
    <w:rsid w:val="6F947C0E"/>
    <w:rsid w:val="6FC41248"/>
    <w:rsid w:val="6FDDE885"/>
    <w:rsid w:val="7002985A"/>
    <w:rsid w:val="701B483C"/>
    <w:rsid w:val="703BB210"/>
    <w:rsid w:val="705C0815"/>
    <w:rsid w:val="708A13F1"/>
    <w:rsid w:val="709A9C4E"/>
    <w:rsid w:val="70A25138"/>
    <w:rsid w:val="70AC1221"/>
    <w:rsid w:val="70CE46D4"/>
    <w:rsid w:val="70CFE990"/>
    <w:rsid w:val="70E6A713"/>
    <w:rsid w:val="7128D7FA"/>
    <w:rsid w:val="71734EF4"/>
    <w:rsid w:val="7177145E"/>
    <w:rsid w:val="71B470A2"/>
    <w:rsid w:val="71CB805C"/>
    <w:rsid w:val="71D78271"/>
    <w:rsid w:val="72060D0F"/>
    <w:rsid w:val="723CAFD3"/>
    <w:rsid w:val="724C1256"/>
    <w:rsid w:val="725084D3"/>
    <w:rsid w:val="726BB9F1"/>
    <w:rsid w:val="72894392"/>
    <w:rsid w:val="72ABC4E1"/>
    <w:rsid w:val="72DE9E65"/>
    <w:rsid w:val="72FF3C9A"/>
    <w:rsid w:val="732B68D0"/>
    <w:rsid w:val="73318E53"/>
    <w:rsid w:val="73418381"/>
    <w:rsid w:val="73984723"/>
    <w:rsid w:val="73A1DD70"/>
    <w:rsid w:val="73F54B9C"/>
    <w:rsid w:val="740C0C94"/>
    <w:rsid w:val="7481B5F9"/>
    <w:rsid w:val="7481F8F7"/>
    <w:rsid w:val="74ABD58D"/>
    <w:rsid w:val="74E532C4"/>
    <w:rsid w:val="74EE5DC2"/>
    <w:rsid w:val="74F2E570"/>
    <w:rsid w:val="750693CB"/>
    <w:rsid w:val="751A4252"/>
    <w:rsid w:val="752E3479"/>
    <w:rsid w:val="753DADD1"/>
    <w:rsid w:val="753E1B08"/>
    <w:rsid w:val="755238EC"/>
    <w:rsid w:val="7568C06D"/>
    <w:rsid w:val="756E21F8"/>
    <w:rsid w:val="75992D9B"/>
    <w:rsid w:val="75CF3AB0"/>
    <w:rsid w:val="75F8D924"/>
    <w:rsid w:val="76102FB8"/>
    <w:rsid w:val="7612AA0C"/>
    <w:rsid w:val="762BAC5F"/>
    <w:rsid w:val="76AA8A7A"/>
    <w:rsid w:val="76F95575"/>
    <w:rsid w:val="76FFE72A"/>
    <w:rsid w:val="7708E79C"/>
    <w:rsid w:val="770B3C3C"/>
    <w:rsid w:val="772DD460"/>
    <w:rsid w:val="7766E930"/>
    <w:rsid w:val="77922B42"/>
    <w:rsid w:val="77B999B9"/>
    <w:rsid w:val="77C40499"/>
    <w:rsid w:val="77F2E47C"/>
    <w:rsid w:val="77F4F633"/>
    <w:rsid w:val="781CD386"/>
    <w:rsid w:val="783274C0"/>
    <w:rsid w:val="789525D6"/>
    <w:rsid w:val="791B0665"/>
    <w:rsid w:val="7927EA50"/>
    <w:rsid w:val="799128E8"/>
    <w:rsid w:val="79C97589"/>
    <w:rsid w:val="79CDE699"/>
    <w:rsid w:val="79DDF293"/>
    <w:rsid w:val="79FE9BC1"/>
    <w:rsid w:val="7A43DFA1"/>
    <w:rsid w:val="7A6E3255"/>
    <w:rsid w:val="7A8EBB58"/>
    <w:rsid w:val="7A9283E6"/>
    <w:rsid w:val="7A9E89F2"/>
    <w:rsid w:val="7B0D1256"/>
    <w:rsid w:val="7B12E1C4"/>
    <w:rsid w:val="7B1AD4B5"/>
    <w:rsid w:val="7B2CF949"/>
    <w:rsid w:val="7B694F27"/>
    <w:rsid w:val="7B84BFCC"/>
    <w:rsid w:val="7BD2D047"/>
    <w:rsid w:val="7BD9AC5D"/>
    <w:rsid w:val="7BF6B24E"/>
    <w:rsid w:val="7C2C2A04"/>
    <w:rsid w:val="7C7D6923"/>
    <w:rsid w:val="7D6EA0A8"/>
    <w:rsid w:val="7D8EAE14"/>
    <w:rsid w:val="7D9C2687"/>
    <w:rsid w:val="7DA5BF25"/>
    <w:rsid w:val="7DA5D317"/>
    <w:rsid w:val="7DCC1A73"/>
    <w:rsid w:val="7E323F87"/>
    <w:rsid w:val="7E47035A"/>
    <w:rsid w:val="7E88BF2A"/>
    <w:rsid w:val="7E8C150A"/>
    <w:rsid w:val="7E8FE1FA"/>
    <w:rsid w:val="7EA7BEF5"/>
    <w:rsid w:val="7EBA8771"/>
    <w:rsid w:val="7EE91469"/>
    <w:rsid w:val="7EEAF96E"/>
    <w:rsid w:val="7F05DCCD"/>
    <w:rsid w:val="7F0A7109"/>
    <w:rsid w:val="7F394D3A"/>
    <w:rsid w:val="7F3C61C8"/>
    <w:rsid w:val="7F46D29C"/>
    <w:rsid w:val="7FBB11F5"/>
    <w:rsid w:val="7FBEEF9E"/>
    <w:rsid w:val="7FBF2AAD"/>
    <w:rsid w:val="7FC5EEF5"/>
    <w:rsid w:val="7FF895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468804"/>
  <w15:chartTrackingRefBased/>
  <w15:docId w15:val="{AF6F159A-E794-4B15-B73A-D8385210896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002/9781118410868.wbehibs305" TargetMode="External" Id="Ra88dc057040c4f9b" /><Relationship Type="http://schemas.openxmlformats.org/officeDocument/2006/relationships/hyperlink" Target="https://revisesociology.com/2016/01/23/functionalist-theory-sociology/" TargetMode="External" Id="Rb23a4fab6f8b4999" /><Relationship Type="http://schemas.microsoft.com/office/2020/10/relationships/intelligence" Target="/word/intelligence2.xml" Id="R5ff0a78228364800" /><Relationship Type="http://schemas.openxmlformats.org/officeDocument/2006/relationships/numbering" Target="/word/numbering.xml" Id="R6071cf985b3e45e2" /><Relationship Type="http://schemas.openxmlformats.org/officeDocument/2006/relationships/hyperlink" Target="https://doi.org/10.4324/9780203114773" TargetMode="External" Id="R2f47b29d26064fa1" /><Relationship Type="http://schemas.openxmlformats.org/officeDocument/2006/relationships/hyperlink" Target="https://doi.org/10.1007/978-1-349-13883-8_7" TargetMode="External" Id="R7a9ffb9b38e144c4" /><Relationship Type="http://schemas.openxmlformats.org/officeDocument/2006/relationships/hyperlink" Target="https://www.theguardian.com/society/2022/oct/28/exclusive-councils-set-to-cut-services-across-country-to-meet-32bn-budget-shortfall" TargetMode="External" Id="R2c970c10be7840c8" /><Relationship Type="http://schemas.openxmlformats.org/officeDocument/2006/relationships/hyperlink" Target="https://doi.org/10.1093/oxfordhb/9780199215362.013.13" TargetMode="External" Id="R394210585f334c80" /><Relationship Type="http://schemas.openxmlformats.org/officeDocument/2006/relationships/hyperlink" Target="https://doi.org/10.1525/aeq.1998.29.1.103" TargetMode="External" Id="Re190605556d24c4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Caitlin Jenkins (2200228)</dc:creator>
  <keywords/>
  <dc:description/>
  <lastModifiedBy>Caitlin Jenkins (2200228)</lastModifiedBy>
  <revision>6</revision>
  <dcterms:created xsi:type="dcterms:W3CDTF">2022-11-17T11:33:35.1189583Z</dcterms:created>
  <dcterms:modified xsi:type="dcterms:W3CDTF">2022-12-10T13:23:18.7553447Z</dcterms:modified>
</coreProperties>
</file>